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9EAF976" w:rsidR="009125CE" w:rsidRPr="001902DB" w:rsidRDefault="00E3668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54314F2">
            <wp:simplePos x="0" y="0"/>
            <wp:positionH relativeFrom="margin">
              <wp:posOffset>-758387</wp:posOffset>
            </wp:positionH>
            <wp:positionV relativeFrom="margin">
              <wp:posOffset>-990928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706DB">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5E432EB1" w14:textId="3B9E97B7" w:rsidR="00D706DB" w:rsidRDefault="009125CE" w:rsidP="00D706DB">
      <w:pPr>
        <w:rPr>
          <w:rFonts w:ascii="Sakkal Majalla" w:hAnsi="Sakkal Majalla" w:cs="Sakkal Majalla"/>
          <w:b/>
          <w:bCs/>
          <w:sz w:val="28"/>
          <w:szCs w:val="28"/>
          <w:lang w:val="en-GB" w:bidi="ar-EG"/>
        </w:rPr>
      </w:pPr>
      <w:r w:rsidRPr="001902DB">
        <w:rPr>
          <w:rFonts w:ascii="Sakkal Majalla" w:hAnsi="Sakkal Majalla" w:cs="Sakkal Majalla"/>
          <w:b/>
          <w:bCs/>
          <w:sz w:val="28"/>
          <w:szCs w:val="28"/>
          <w:lang w:bidi="ar-EG"/>
        </w:rPr>
        <w:t xml:space="preserve">  </w:t>
      </w:r>
      <w:r w:rsidR="00D706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AF99D8" w:rsidR="009125CE" w:rsidRPr="00D706DB" w:rsidRDefault="0005525A" w:rsidP="00D706DB">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F86094">
        <w:rPr>
          <w:rFonts w:ascii="Sakkal Majalla" w:hAnsi="Sakkal Majalla" w:cs="Sakkal Majalla" w:hint="cs"/>
          <w:b/>
          <w:bCs/>
          <w:sz w:val="28"/>
          <w:szCs w:val="28"/>
          <w:rtl/>
          <w:lang w:bidi="ar-EG"/>
        </w:rPr>
        <w:t>ما</w:t>
      </w:r>
      <w:r w:rsidR="00E329D6">
        <w:rPr>
          <w:rFonts w:ascii="Sakkal Majalla" w:hAnsi="Sakkal Majalla" w:cs="Sakkal Majalla" w:hint="cs"/>
          <w:b/>
          <w:bCs/>
          <w:sz w:val="28"/>
          <w:szCs w:val="28"/>
          <w:rtl/>
          <w:lang w:bidi="ar-EG"/>
        </w:rPr>
        <w:t>جستير</w:t>
      </w:r>
      <w:r w:rsidR="00806832">
        <w:rPr>
          <w:rFonts w:ascii="Sakkal Majalla" w:hAnsi="Sakkal Majalla" w:cs="Sakkal Majalla" w:hint="cs"/>
          <w:b/>
          <w:bCs/>
          <w:sz w:val="28"/>
          <w:szCs w:val="28"/>
          <w:rtl/>
          <w:lang w:bidi="ar-EG"/>
        </w:rPr>
        <w:t xml:space="preserve"> </w:t>
      </w:r>
      <w:r w:rsidR="001B2D4F">
        <w:rPr>
          <w:rFonts w:ascii="Sakkal Majalla" w:hAnsi="Sakkal Majalla" w:cs="Sakkal Majalla" w:hint="cs"/>
          <w:b/>
          <w:bCs/>
          <w:sz w:val="28"/>
          <w:szCs w:val="28"/>
          <w:rtl/>
          <w:lang w:bidi="ar-EG"/>
        </w:rPr>
        <w:t>إدارة المشاريع</w:t>
      </w:r>
    </w:p>
    <w:p w14:paraId="11A91486" w14:textId="77777777" w:rsidR="009125CE" w:rsidRPr="009125CE" w:rsidRDefault="009125CE">
      <w:pPr>
        <w:rPr>
          <w:rFonts w:ascii="Sakkal Majalla" w:hAnsi="Sakkal Majalla" w:cs="Sakkal Majalla" w:hint="cs"/>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C7EF56B" w:rsidR="009125CE" w:rsidRPr="00015739" w:rsidRDefault="00E029FF" w:rsidP="009125CE">
      <w:pPr>
        <w:jc w:val="center"/>
        <w:rPr>
          <w:rFonts w:ascii="Sakkal Majalla" w:hAnsi="Sakkal Majalla" w:cs="Sakkal Majalla"/>
          <w:b/>
          <w:bCs/>
          <w:color w:val="000000" w:themeColor="text1"/>
          <w:sz w:val="44"/>
          <w:szCs w:val="44"/>
          <w:rtl/>
        </w:rPr>
      </w:pPr>
      <w:r w:rsidRPr="00015739">
        <w:rPr>
          <w:rFonts w:ascii="Sakkal Majalla" w:hAnsi="Sakkal Majalla" w:cs="Sakkal Majalla" w:hint="cs"/>
          <w:b/>
          <w:bCs/>
          <w:color w:val="000000" w:themeColor="text1"/>
          <w:sz w:val="44"/>
          <w:szCs w:val="44"/>
          <w:rtl/>
        </w:rPr>
        <w:t xml:space="preserve">أثر </w:t>
      </w:r>
      <w:r w:rsidR="002A76B9" w:rsidRPr="00015739">
        <w:rPr>
          <w:rFonts w:ascii="Sakkal Majalla" w:hAnsi="Sakkal Majalla" w:cs="Sakkal Majalla" w:hint="cs"/>
          <w:b/>
          <w:bCs/>
          <w:color w:val="000000" w:themeColor="text1"/>
          <w:sz w:val="44"/>
          <w:szCs w:val="44"/>
          <w:rtl/>
        </w:rPr>
        <w:t xml:space="preserve">إستخدام الذكاء الاصطناعي في </w:t>
      </w:r>
      <w:r w:rsidR="000A22AF" w:rsidRPr="00015739">
        <w:rPr>
          <w:rFonts w:ascii="Sakkal Majalla" w:hAnsi="Sakkal Majalla" w:cs="Sakkal Majalla" w:hint="cs"/>
          <w:b/>
          <w:bCs/>
          <w:color w:val="000000" w:themeColor="text1"/>
          <w:sz w:val="44"/>
          <w:szCs w:val="44"/>
          <w:rtl/>
        </w:rPr>
        <w:t>متابعة</w:t>
      </w:r>
      <w:r w:rsidR="002A76B9" w:rsidRPr="00015739">
        <w:rPr>
          <w:rFonts w:ascii="Sakkal Majalla" w:hAnsi="Sakkal Majalla" w:cs="Sakkal Majalla" w:hint="cs"/>
          <w:b/>
          <w:bCs/>
          <w:color w:val="000000" w:themeColor="text1"/>
          <w:sz w:val="44"/>
          <w:szCs w:val="44"/>
          <w:rtl/>
        </w:rPr>
        <w:t xml:space="preserve"> إدارة ال</w:t>
      </w:r>
      <w:r w:rsidR="00D21C76" w:rsidRPr="00015739">
        <w:rPr>
          <w:rFonts w:ascii="Sakkal Majalla" w:hAnsi="Sakkal Majalla" w:cs="Sakkal Majalla" w:hint="cs"/>
          <w:b/>
          <w:bCs/>
          <w:color w:val="000000" w:themeColor="text1"/>
          <w:sz w:val="44"/>
          <w:szCs w:val="44"/>
          <w:rtl/>
        </w:rPr>
        <w:t xml:space="preserve">مشاريع في </w:t>
      </w:r>
      <w:r w:rsidR="00173874" w:rsidRPr="00015739">
        <w:rPr>
          <w:rFonts w:ascii="Sakkal Majalla" w:hAnsi="Sakkal Majalla" w:cs="Sakkal Majalla" w:hint="cs"/>
          <w:b/>
          <w:bCs/>
          <w:color w:val="000000" w:themeColor="text1"/>
          <w:sz w:val="44"/>
          <w:szCs w:val="44"/>
          <w:rtl/>
        </w:rPr>
        <w:t>المؤسسات</w:t>
      </w:r>
      <w:r w:rsidR="00C721D3" w:rsidRPr="00015739">
        <w:rPr>
          <w:rFonts w:ascii="Sakkal Majalla" w:hAnsi="Sakkal Majalla" w:cs="Sakkal Majalla" w:hint="cs"/>
          <w:b/>
          <w:bCs/>
          <w:strike/>
          <w:color w:val="000000" w:themeColor="text1"/>
          <w:sz w:val="44"/>
          <w:szCs w:val="44"/>
          <w:rtl/>
        </w:rPr>
        <w:t xml:space="preserve"> </w:t>
      </w:r>
      <w:r w:rsidR="00D21C76" w:rsidRPr="00015739">
        <w:rPr>
          <w:rFonts w:ascii="Sakkal Majalla" w:hAnsi="Sakkal Majalla" w:cs="Sakkal Majalla" w:hint="cs"/>
          <w:b/>
          <w:bCs/>
          <w:color w:val="000000" w:themeColor="text1"/>
          <w:sz w:val="44"/>
          <w:szCs w:val="44"/>
          <w:rtl/>
        </w:rPr>
        <w:t>السعودي</w:t>
      </w:r>
      <w:r w:rsidR="00C721D3" w:rsidRPr="00015739">
        <w:rPr>
          <w:rFonts w:ascii="Sakkal Majalla" w:hAnsi="Sakkal Majalla" w:cs="Sakkal Majalla" w:hint="cs"/>
          <w:b/>
          <w:bCs/>
          <w:color w:val="000000" w:themeColor="text1"/>
          <w:sz w:val="44"/>
          <w:szCs w:val="44"/>
          <w:rtl/>
        </w:rPr>
        <w:t>ة</w:t>
      </w:r>
    </w:p>
    <w:p w14:paraId="232F19A4" w14:textId="77777777" w:rsidR="009125CE" w:rsidRPr="009125CE" w:rsidRDefault="009125CE" w:rsidP="00A01CC6">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1795F5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01CC6">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0D7025C6" w14:textId="2347B936" w:rsidR="00A01CC6" w:rsidRPr="001902DB" w:rsidRDefault="00A01C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رهف بنت داو</w:t>
      </w:r>
      <w:r w:rsidR="00D706DB">
        <w:rPr>
          <w:rFonts w:ascii="Sakkal Majalla" w:hAnsi="Sakkal Majalla" w:cs="Sakkal Majalla" w:hint="cs"/>
          <w:b/>
          <w:bCs/>
          <w:sz w:val="28"/>
          <w:szCs w:val="28"/>
          <w:rtl/>
        </w:rPr>
        <w:t>د</w:t>
      </w:r>
      <w:r>
        <w:rPr>
          <w:rFonts w:ascii="Sakkal Majalla" w:hAnsi="Sakkal Majalla" w:cs="Sakkal Majalla" w:hint="cs"/>
          <w:b/>
          <w:bCs/>
          <w:sz w:val="28"/>
          <w:szCs w:val="28"/>
          <w:rtl/>
          <w:lang w:bidi="ar-EG"/>
        </w:rPr>
        <w:t xml:space="preserve"> بن سلمان القحط</w:t>
      </w:r>
      <w:r w:rsidR="00E36689">
        <w:rPr>
          <w:rFonts w:ascii="Sakkal Majalla" w:hAnsi="Sakkal Majalla" w:cs="Sakkal Majalla" w:hint="cs"/>
          <w:b/>
          <w:bCs/>
          <w:sz w:val="28"/>
          <w:szCs w:val="28"/>
          <w:rtl/>
          <w:lang w:bidi="ar-EG"/>
        </w:rPr>
        <w:t>اني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E36689">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25580FF8" w14:textId="77777777" w:rsidR="00A01CC6" w:rsidRDefault="009125CE" w:rsidP="00A01CC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B138DE3" w14:textId="0593135C" w:rsidR="00A01CC6" w:rsidRPr="00E36689" w:rsidRDefault="00E36689" w:rsidP="00E36689">
      <w:pPr>
        <w:bidi w:val="0"/>
        <w:jc w:val="center"/>
        <w:rPr>
          <w:rFonts w:ascii="Sakkal Majalla" w:hAnsi="Sakkal Majalla" w:cs="Sakkal Majalla"/>
          <w:b/>
          <w:bCs/>
          <w:sz w:val="28"/>
          <w:szCs w:val="28"/>
          <w:rtl/>
          <w:lang w:val="en-GB"/>
        </w:rPr>
      </w:pPr>
      <w:r>
        <w:rPr>
          <w:rFonts w:ascii="Sakkal Majalla" w:hAnsi="Sakkal Majalla" w:cs="Sakkal Majalla"/>
          <w:b/>
          <w:bCs/>
          <w:sz w:val="28"/>
          <w:szCs w:val="28"/>
          <w:lang w:val="en-GB" w:bidi="ar-EG"/>
        </w:rPr>
        <w:t>2025</w:t>
      </w:r>
    </w:p>
    <w:p w14:paraId="28824F19" w14:textId="77777777" w:rsidR="00A01CC6" w:rsidRDefault="00A01CC6" w:rsidP="00A01CC6">
      <w:pPr>
        <w:jc w:val="center"/>
        <w:rPr>
          <w:rFonts w:ascii="Sakkal Majalla" w:hAnsi="Sakkal Majalla" w:cs="Sakkal Majalla"/>
          <w:b/>
          <w:bCs/>
          <w:sz w:val="28"/>
          <w:szCs w:val="28"/>
          <w:rtl/>
          <w:lang w:bidi="ar-EG"/>
        </w:rPr>
      </w:pPr>
    </w:p>
    <w:p w14:paraId="5992D81B" w14:textId="77777777" w:rsidR="00A01CC6" w:rsidRDefault="00A01CC6" w:rsidP="00A01CC6">
      <w:pPr>
        <w:jc w:val="center"/>
        <w:rPr>
          <w:rFonts w:ascii="Sakkal Majalla" w:hAnsi="Sakkal Majalla" w:cs="Sakkal Majalla"/>
          <w:b/>
          <w:bCs/>
          <w:sz w:val="28"/>
          <w:szCs w:val="28"/>
          <w:rtl/>
          <w:lang w:bidi="ar-EG"/>
        </w:rPr>
      </w:pPr>
    </w:p>
    <w:p w14:paraId="035BF540" w14:textId="501088AC" w:rsidR="009125CE" w:rsidRPr="003B3339" w:rsidRDefault="00A74F76" w:rsidP="003B3339">
      <w:pPr>
        <w:pStyle w:val="Heading1"/>
        <w:rPr>
          <w:rtl/>
        </w:rPr>
      </w:pPr>
      <w:r w:rsidRPr="003B3339">
        <w:rPr>
          <w:rStyle w:val="Heading1Char"/>
          <w:b/>
          <w:bCs/>
          <w:rtl/>
        </w:rPr>
        <w:lastRenderedPageBreak/>
        <w:t>مقدمة</w:t>
      </w:r>
      <w:r w:rsidR="009125CE" w:rsidRPr="003B3339">
        <w:rPr>
          <w:rtl/>
        </w:rPr>
        <w:t>:</w:t>
      </w:r>
    </w:p>
    <w:p w14:paraId="00F5CB16" w14:textId="77777777" w:rsidR="003B3339" w:rsidRPr="003B3339" w:rsidRDefault="003B3339" w:rsidP="003B3339">
      <w:pPr>
        <w:pStyle w:val="p1"/>
        <w:bidi/>
        <w:spacing w:line="276" w:lineRule="auto"/>
        <w:jc w:val="both"/>
        <w:divId w:val="2001694668"/>
        <w:rPr>
          <w:rFonts w:ascii="Sakkal Majalla" w:hAnsi="Sakkal Majalla" w:cs="Sakkal Majalla"/>
          <w:sz w:val="30"/>
          <w:szCs w:val="30"/>
        </w:rPr>
      </w:pPr>
      <w:r w:rsidRPr="003B3339">
        <w:rPr>
          <w:rFonts w:ascii="Sakkal Majalla" w:hAnsi="Sakkal Majalla" w:cs="Sakkal Majalla"/>
          <w:sz w:val="30"/>
          <w:szCs w:val="30"/>
          <w:rtl/>
        </w:rPr>
        <w:t>يشهد القطاع المؤسسي في المملكة العربية السعودية تحولًا رقميًا متسارعًا مدفوعًا بأهداف رؤية 2030 التي تسعى إلى تعزيز الابتكار ورفع كفاءة الأداء الحكومي والمؤسسي. وفي هذا الإطار، أصبح الذكاء الاصطناعي أحد أهم الأدوات الاستراتيجية التي يمكن أن تُحدث نقلة نوعية في طريقة إدارة ومتابعة المشاريع. فقد غدا الذكاء الاصطناعي ليس مجرد تقنية مساعدة، بل عنصرًا محوريًا يُسهم في تحسين القدرة على التخطيط، وضبط الموارد، والرقابة الفعّالة على مختلف مراحل دورة حياة المشروع</w:t>
      </w:r>
      <w:r w:rsidRPr="003B3339">
        <w:rPr>
          <w:rFonts w:ascii="Sakkal Majalla" w:hAnsi="Sakkal Majalla" w:cs="Sakkal Majalla"/>
          <w:sz w:val="30"/>
          <w:szCs w:val="30"/>
        </w:rPr>
        <w:t>.</w:t>
      </w:r>
    </w:p>
    <w:p w14:paraId="707CAD88" w14:textId="77777777" w:rsidR="003B3339" w:rsidRPr="003B3339" w:rsidRDefault="003B3339" w:rsidP="003B3339">
      <w:pPr>
        <w:pStyle w:val="p1"/>
        <w:bidi/>
        <w:spacing w:line="276" w:lineRule="auto"/>
        <w:jc w:val="both"/>
        <w:divId w:val="2001694668"/>
        <w:rPr>
          <w:rFonts w:ascii="Sakkal Majalla" w:hAnsi="Sakkal Majalla" w:cs="Sakkal Majalla"/>
          <w:sz w:val="30"/>
          <w:szCs w:val="30"/>
        </w:rPr>
      </w:pPr>
      <w:r w:rsidRPr="003B3339">
        <w:rPr>
          <w:rFonts w:ascii="Sakkal Majalla" w:hAnsi="Sakkal Majalla" w:cs="Sakkal Majalla"/>
          <w:sz w:val="30"/>
          <w:szCs w:val="30"/>
          <w:rtl/>
        </w:rPr>
        <w:t>تُظهر الأدبيات أن أدوات الذكاء الاصطناعي مثل التحليلات التنبؤية والتعلم الآلي ولوحات المتابعة اللحظية تُحدث أثرًا ملموسًا في دعم مديري المشاريع على اتخاذ قرارات أكثر دقة وموضوعية، وتقليل نسب الانحرافات في الوقت والتكلفة، ورفع جودة المخرجات</w:t>
      </w:r>
      <w:r w:rsidRPr="003B3339">
        <w:rPr>
          <w:rFonts w:ascii="Sakkal Majalla" w:hAnsi="Sakkal Majalla" w:cs="Sakkal Majalla"/>
          <w:sz w:val="30"/>
          <w:szCs w:val="30"/>
        </w:rPr>
        <w:t xml:space="preserve"> (Lee, Kim, &amp; Park, 2021). </w:t>
      </w:r>
      <w:r w:rsidRPr="003B3339">
        <w:rPr>
          <w:rFonts w:ascii="Sakkal Majalla" w:hAnsi="Sakkal Majalla" w:cs="Sakkal Majalla"/>
          <w:sz w:val="30"/>
          <w:szCs w:val="30"/>
          <w:rtl/>
        </w:rPr>
        <w:t>كما أن الاعتماد على أنظمة ذكاء اصطناعي قادرة على التنبؤ بالمخاطر المستقبلية يوفر آلية استباقية لمعالجتها قبل أن تتحول إلى مشكلات معقدة قد تؤثر على إنجاز المشروع</w:t>
      </w:r>
      <w:r w:rsidRPr="003B3339">
        <w:rPr>
          <w:rFonts w:ascii="Sakkal Majalla" w:hAnsi="Sakkal Majalla" w:cs="Sakkal Majalla"/>
          <w:sz w:val="30"/>
          <w:szCs w:val="30"/>
        </w:rPr>
        <w:t>.</w:t>
      </w:r>
    </w:p>
    <w:p w14:paraId="7A1A307E" w14:textId="77777777" w:rsidR="003B3339" w:rsidRPr="003B3339" w:rsidRDefault="003B3339" w:rsidP="003B3339">
      <w:pPr>
        <w:pStyle w:val="p1"/>
        <w:bidi/>
        <w:spacing w:line="276" w:lineRule="auto"/>
        <w:jc w:val="both"/>
        <w:divId w:val="2001694668"/>
        <w:rPr>
          <w:rFonts w:ascii="Sakkal Majalla" w:hAnsi="Sakkal Majalla" w:cs="Sakkal Majalla"/>
          <w:sz w:val="30"/>
          <w:szCs w:val="30"/>
        </w:rPr>
      </w:pPr>
      <w:r w:rsidRPr="003B3339">
        <w:rPr>
          <w:rFonts w:ascii="Sakkal Majalla" w:hAnsi="Sakkal Majalla" w:cs="Sakkal Majalla"/>
          <w:sz w:val="30"/>
          <w:szCs w:val="30"/>
          <w:rtl/>
        </w:rPr>
        <w:t>وفي السياق السعودي، بدأت بعض المؤسسات في توظيف تقنيات الذكاء الاصطناعي في أعمالها، خصوصًا في القطاعات التقنية والاتصالية والتعليمية والصحية، حيث أشارت دراسات تطبيقية إلى أن هذه الأدوات ساعدت على رفع كفاءة المتابعة وتقليل نسب التعثر في المشاريع</w:t>
      </w:r>
      <w:r w:rsidRPr="003B3339">
        <w:rPr>
          <w:rFonts w:ascii="Sakkal Majalla" w:hAnsi="Sakkal Majalla" w:cs="Sakkal Majalla"/>
          <w:sz w:val="30"/>
          <w:szCs w:val="30"/>
        </w:rPr>
        <w:t xml:space="preserve"> (Bohrium Research Center, 2024). </w:t>
      </w:r>
      <w:r w:rsidRPr="003B3339">
        <w:rPr>
          <w:rFonts w:ascii="Sakkal Majalla" w:hAnsi="Sakkal Majalla" w:cs="Sakkal Majalla"/>
          <w:sz w:val="30"/>
          <w:szCs w:val="30"/>
          <w:rtl/>
        </w:rPr>
        <w:t>كما أن جهات مهنية متخصصة كالجمعية السعودية لإدارة المشاريع أكدت في تقاريرها أن التطبيقات العملية للذكاء الاصطناعي في إدارة المشاريع أصبحت توجهًا ملحًا لتعزيز كفاءة الأداء المؤسسي (الجمعية السعودية لإدارة المشاريع، 2024)</w:t>
      </w:r>
      <w:r w:rsidRPr="003B3339">
        <w:rPr>
          <w:rFonts w:ascii="Sakkal Majalla" w:hAnsi="Sakkal Majalla" w:cs="Sakkal Majalla"/>
          <w:sz w:val="30"/>
          <w:szCs w:val="30"/>
        </w:rPr>
        <w:t>.</w:t>
      </w:r>
    </w:p>
    <w:p w14:paraId="59C34157" w14:textId="77777777" w:rsidR="003B3339" w:rsidRPr="003B3339" w:rsidRDefault="003B3339" w:rsidP="003B3339">
      <w:pPr>
        <w:pStyle w:val="p1"/>
        <w:bidi/>
        <w:spacing w:line="276" w:lineRule="auto"/>
        <w:jc w:val="both"/>
        <w:divId w:val="2001694668"/>
        <w:rPr>
          <w:rFonts w:ascii="Sakkal Majalla" w:hAnsi="Sakkal Majalla" w:cs="Sakkal Majalla"/>
          <w:sz w:val="30"/>
          <w:szCs w:val="30"/>
        </w:rPr>
      </w:pPr>
      <w:r w:rsidRPr="003B3339">
        <w:rPr>
          <w:rFonts w:ascii="Sakkal Majalla" w:hAnsi="Sakkal Majalla" w:cs="Sakkal Majalla"/>
          <w:sz w:val="30"/>
          <w:szCs w:val="30"/>
          <w:rtl/>
        </w:rPr>
        <w:t>إلى جانب ذلك، أظهرت دراسات أخرى أن نجاح استخدام الذكاء الاصطناعي لا يعتمد فقط على وجود التقنية بحد ذاتها، بل يتطلب مستوى عالٍ من الجاهزية المؤسسية، من حيث البنية التحتية التقنية، وتوافر الكفاءات البشرية، ودعم القيادة العليا. وأكدت نتائج بحثية أن الأثر الإيجابي للذكاء الاصطناعي يرتبط بدرجة استعداد المؤسسات لدمجه في عملياتها الإدارية</w:t>
      </w:r>
      <w:r w:rsidRPr="003B3339">
        <w:rPr>
          <w:rFonts w:ascii="Sakkal Majalla" w:hAnsi="Sakkal Majalla" w:cs="Sakkal Majalla"/>
          <w:sz w:val="30"/>
          <w:szCs w:val="30"/>
        </w:rPr>
        <w:t xml:space="preserve"> (</w:t>
      </w:r>
      <w:proofErr w:type="spellStart"/>
      <w:r w:rsidRPr="003B3339">
        <w:rPr>
          <w:rFonts w:ascii="Sakkal Majalla" w:hAnsi="Sakkal Majalla" w:cs="Sakkal Majalla"/>
          <w:sz w:val="30"/>
          <w:szCs w:val="30"/>
        </w:rPr>
        <w:t>Alayed</w:t>
      </w:r>
      <w:proofErr w:type="spellEnd"/>
      <w:r w:rsidRPr="003B3339">
        <w:rPr>
          <w:rFonts w:ascii="Sakkal Majalla" w:hAnsi="Sakkal Majalla" w:cs="Sakkal Majalla"/>
          <w:sz w:val="30"/>
          <w:szCs w:val="30"/>
        </w:rPr>
        <w:t xml:space="preserve">, 2025). </w:t>
      </w:r>
      <w:r w:rsidRPr="003B3339">
        <w:rPr>
          <w:rFonts w:ascii="Sakkal Majalla" w:hAnsi="Sakkal Majalla" w:cs="Sakkal Majalla"/>
          <w:sz w:val="30"/>
          <w:szCs w:val="30"/>
          <w:rtl/>
        </w:rPr>
        <w:t>وبناءً على ذلك، فإن المؤسسات السعودية التي تُهيئ بيئة مناسبة لتبني هذه الأدوات ستكون أكثر قدرة على تحقيق المكاسب المرجوة في متابعة مشاريعها</w:t>
      </w:r>
      <w:r w:rsidRPr="003B3339">
        <w:rPr>
          <w:rFonts w:ascii="Sakkal Majalla" w:hAnsi="Sakkal Majalla" w:cs="Sakkal Majalla"/>
          <w:sz w:val="30"/>
          <w:szCs w:val="30"/>
        </w:rPr>
        <w:t>.</w:t>
      </w:r>
    </w:p>
    <w:p w14:paraId="32AE9247" w14:textId="77777777" w:rsidR="003B3339" w:rsidRPr="003B3339" w:rsidRDefault="003B3339" w:rsidP="003B3339">
      <w:pPr>
        <w:pStyle w:val="p1"/>
        <w:bidi/>
        <w:spacing w:line="276" w:lineRule="auto"/>
        <w:jc w:val="both"/>
        <w:divId w:val="2001694668"/>
        <w:rPr>
          <w:rFonts w:ascii="Sakkal Majalla" w:hAnsi="Sakkal Majalla" w:cs="Sakkal Majalla"/>
          <w:sz w:val="30"/>
          <w:szCs w:val="30"/>
        </w:rPr>
      </w:pPr>
      <w:r w:rsidRPr="003B3339">
        <w:rPr>
          <w:rFonts w:ascii="Sakkal Majalla" w:hAnsi="Sakkal Majalla" w:cs="Sakkal Majalla"/>
          <w:sz w:val="30"/>
          <w:szCs w:val="30"/>
          <w:rtl/>
        </w:rPr>
        <w:t>وعلى الصعيد الوطني، وضعت المملكة من خلال الهيئة السعودية للبيانات والذكاء الاصطناعي (</w:t>
      </w:r>
      <w:proofErr w:type="spellStart"/>
      <w:r w:rsidRPr="003B3339">
        <w:rPr>
          <w:rFonts w:ascii="Sakkal Majalla" w:hAnsi="Sakkal Majalla" w:cs="Sakkal Majalla"/>
          <w:sz w:val="30"/>
          <w:szCs w:val="30"/>
          <w:rtl/>
        </w:rPr>
        <w:t>سدايا</w:t>
      </w:r>
      <w:proofErr w:type="spellEnd"/>
      <w:r w:rsidRPr="003B3339">
        <w:rPr>
          <w:rFonts w:ascii="Sakkal Majalla" w:hAnsi="Sakkal Majalla" w:cs="Sakkal Majalla"/>
          <w:sz w:val="30"/>
          <w:szCs w:val="30"/>
          <w:rtl/>
        </w:rPr>
        <w:t>) استراتيجية متكاملة تهدف إلى تحويل الذكاء الاصطناعي إلى ركيزة أساسية في تطوير القطاعات المختلفة، عبر خارطة طريق واضحة ومستهدفات مرحلية تواكب أفضل الممارسات العالمية (الهيئة السعودية للبيانات والذكاء الاصطناعي، بدون تاريخ). هذه الاستراتيجية الوطنية تؤكد أن دعم المشاريع بوسائل الذكاء الاصطناعي لم يعد خيارًا، بل ضرورة لتحقيق أهداف التنمية المستدامة والكفاءة المؤسسية</w:t>
      </w:r>
      <w:r w:rsidRPr="003B3339">
        <w:rPr>
          <w:rFonts w:ascii="Sakkal Majalla" w:hAnsi="Sakkal Majalla" w:cs="Sakkal Majalla"/>
          <w:sz w:val="30"/>
          <w:szCs w:val="30"/>
        </w:rPr>
        <w:t>.</w:t>
      </w:r>
    </w:p>
    <w:p w14:paraId="6E2E884E" w14:textId="3399DC9C" w:rsidR="003B3339" w:rsidRPr="003B3339" w:rsidRDefault="003B3339" w:rsidP="003B3339">
      <w:pPr>
        <w:pStyle w:val="p1"/>
        <w:bidi/>
        <w:spacing w:line="276" w:lineRule="auto"/>
        <w:jc w:val="both"/>
        <w:divId w:val="2001694668"/>
        <w:rPr>
          <w:rFonts w:ascii="Sakkal Majalla" w:hAnsi="Sakkal Majalla" w:cs="Sakkal Majalla"/>
          <w:sz w:val="30"/>
          <w:szCs w:val="30"/>
          <w:rtl/>
        </w:rPr>
      </w:pPr>
      <w:r w:rsidRPr="003B3339">
        <w:rPr>
          <w:rFonts w:ascii="Sakkal Majalla" w:hAnsi="Sakkal Majalla" w:cs="Sakkal Majalla"/>
          <w:sz w:val="30"/>
          <w:szCs w:val="30"/>
          <w:rtl/>
        </w:rPr>
        <w:lastRenderedPageBreak/>
        <w:t>وعلى الرغم من هذا التقدم، ما زالت هناك فجوة بحثية محلية واضحة تتمثل في غياب دراسات كمية ممنهجة تقيس بدقة الأثر المباشر لاستخدام أدوات الذكاء الاصطناعي على متابعة إدارة المشاريع في المؤسسات السعودية. معظم الأدبيات تركز إما على الجوانب التقنية أو على دراسات حالة محدودة، مما يترك فراغًا معرفيًا حول الكيفية التي يؤثر بها الذكاء الاصطناعي على جودة المتابعة المؤسسية بشكل شامل</w:t>
      </w:r>
      <w:r w:rsidRPr="003B3339">
        <w:rPr>
          <w:rFonts w:ascii="Sakkal Majalla" w:hAnsi="Sakkal Majalla" w:cs="Sakkal Majalla"/>
          <w:b/>
          <w:bCs/>
          <w:sz w:val="24"/>
          <w:szCs w:val="24"/>
        </w:rPr>
        <w:t xml:space="preserve"> (Kazim, Hassan, &amp; </w:t>
      </w:r>
      <w:proofErr w:type="spellStart"/>
      <w:r w:rsidRPr="003B3339">
        <w:rPr>
          <w:rFonts w:ascii="Sakkal Majalla" w:hAnsi="Sakkal Majalla" w:cs="Sakkal Majalla"/>
          <w:b/>
          <w:bCs/>
          <w:sz w:val="24"/>
          <w:szCs w:val="24"/>
        </w:rPr>
        <w:t>Jarad</w:t>
      </w:r>
      <w:proofErr w:type="spellEnd"/>
      <w:r w:rsidRPr="003B3339">
        <w:rPr>
          <w:rFonts w:ascii="Sakkal Majalla" w:hAnsi="Sakkal Majalla" w:cs="Sakkal Majalla"/>
          <w:b/>
          <w:bCs/>
          <w:sz w:val="24"/>
          <w:szCs w:val="24"/>
        </w:rPr>
        <w:t xml:space="preserve">, 2025) </w:t>
      </w:r>
    </w:p>
    <w:p w14:paraId="0A30025D" w14:textId="77777777" w:rsidR="003B3339" w:rsidRPr="003B3339" w:rsidRDefault="003B3339" w:rsidP="003B3339">
      <w:pPr>
        <w:pStyle w:val="p1"/>
        <w:bidi/>
        <w:spacing w:after="240" w:line="276" w:lineRule="auto"/>
        <w:jc w:val="both"/>
        <w:divId w:val="2001694668"/>
        <w:rPr>
          <w:rFonts w:ascii="Sakkal Majalla" w:hAnsi="Sakkal Majalla" w:cs="Sakkal Majalla"/>
          <w:sz w:val="30"/>
          <w:szCs w:val="30"/>
        </w:rPr>
      </w:pPr>
      <w:r w:rsidRPr="003B3339">
        <w:rPr>
          <w:rFonts w:ascii="Sakkal Majalla" w:hAnsi="Sakkal Majalla" w:cs="Sakkal Majalla"/>
          <w:sz w:val="30"/>
          <w:szCs w:val="30"/>
          <w:rtl/>
        </w:rPr>
        <w:t>من هنا تنبع أهمية هذه الدراسة التي تسعى إلى تقديم تحليل كمي معمق لأثر استخدام الذكاء الاصطناعي في متابعة إدارة المشاريع في المؤسسات السعودية، مع التركيز على مدينة الرياض كنموذج تطبيقي. ومن المتوقع أن تسهم النتائج في تزويد صانعي القرار بخريطة واضحة لأولويات التبني، ودعم الجهود الرامية إلى بناء بيئة مؤسسية ذكية قادرة على الاستفادة من تقنيات الثورة الصناعية الرابعة بصورة فعّالة ومستدامة</w:t>
      </w:r>
      <w:r w:rsidRPr="003B3339">
        <w:rPr>
          <w:rFonts w:ascii="Sakkal Majalla" w:hAnsi="Sakkal Majalla" w:cs="Sakkal Majalla"/>
          <w:sz w:val="30"/>
          <w:szCs w:val="30"/>
        </w:rPr>
        <w:t>.</w:t>
      </w:r>
    </w:p>
    <w:p w14:paraId="40A61660" w14:textId="4326FFA7" w:rsidR="009125CE" w:rsidRPr="003B3339" w:rsidRDefault="00A74F76" w:rsidP="003B3339">
      <w:pPr>
        <w:pStyle w:val="Heading1"/>
        <w:rPr>
          <w:rStyle w:val="Heading1Char"/>
          <w:rtl/>
        </w:rPr>
      </w:pPr>
      <w:r w:rsidRPr="003B3339">
        <w:rPr>
          <w:rStyle w:val="Heading1Char"/>
          <w:rtl/>
        </w:rPr>
        <w:t>مشكلة الدراسة</w:t>
      </w:r>
      <w:r w:rsidR="009125CE" w:rsidRPr="003B3339">
        <w:rPr>
          <w:rStyle w:val="Heading1Char"/>
          <w:rFonts w:hint="cs"/>
          <w:rtl/>
        </w:rPr>
        <w:t>:</w:t>
      </w:r>
    </w:p>
    <w:p w14:paraId="51C6FAAC" w14:textId="77777777" w:rsidR="003B3339" w:rsidRPr="003B3339" w:rsidRDefault="003B3339" w:rsidP="003B3339">
      <w:pPr>
        <w:rPr>
          <w:rFonts w:ascii="Sakkal Majalla" w:eastAsiaTheme="minorEastAsia" w:hAnsi="Sakkal Majalla" w:cs="Sakkal Majalla"/>
          <w:kern w:val="0"/>
          <w:sz w:val="30"/>
          <w:szCs w:val="30"/>
          <w14:ligatures w14:val="none"/>
        </w:rPr>
      </w:pPr>
      <w:r w:rsidRPr="003B3339">
        <w:rPr>
          <w:rFonts w:ascii="Sakkal Majalla" w:eastAsiaTheme="minorEastAsia" w:hAnsi="Sakkal Majalla" w:cs="Sakkal Majalla" w:hint="cs"/>
          <w:kern w:val="0"/>
          <w:sz w:val="30"/>
          <w:szCs w:val="30"/>
          <w:rtl/>
          <w14:ligatures w14:val="none"/>
        </w:rPr>
        <w:t xml:space="preserve"> </w:t>
      </w:r>
      <w:r w:rsidRPr="003B3339">
        <w:rPr>
          <w:rFonts w:ascii="Sakkal Majalla" w:eastAsiaTheme="minorEastAsia" w:hAnsi="Sakkal Majalla" w:cs="Sakkal Majalla"/>
          <w:kern w:val="0"/>
          <w:sz w:val="30"/>
          <w:szCs w:val="30"/>
          <w:rtl/>
          <w14:ligatures w14:val="none"/>
        </w:rPr>
        <w:t>رغم ما تحقق من إنجازات في تبني التقنيات الرقمية داخل المملكة، لا تزال المؤسسات السعودية تواجه تحديات جوهرية في متابعة إدارة مشاريعها بكفاءة عالية. هذه التحديات تتمثل في الانحرافات الزمنية والمالية المتكررة، صعوبة مراقبة الأداء بشكل لحظي، وتفاوت مستوى التنسيق بين الفرق المعنية بالمشاريع. وقد أشارت دراسات محلية إلى أن ضعف البنية التحتية الرقمية ونقص الكفاءات البشرية يمثلان من أبرز العوائق التي تحد من الاستفادة المثلى من أدوات الذكاء الاصطناعي في إدارة المشاريع (السبيعي، 2025)</w:t>
      </w:r>
      <w:r w:rsidRPr="003B3339">
        <w:rPr>
          <w:rFonts w:ascii="Sakkal Majalla" w:eastAsiaTheme="minorEastAsia" w:hAnsi="Sakkal Majalla" w:cs="Sakkal Majalla"/>
          <w:kern w:val="0"/>
          <w:sz w:val="30"/>
          <w:szCs w:val="30"/>
          <w14:ligatures w14:val="none"/>
        </w:rPr>
        <w:t>.</w:t>
      </w:r>
    </w:p>
    <w:p w14:paraId="598B6E93" w14:textId="77777777" w:rsidR="003B3339" w:rsidRPr="003B3339" w:rsidRDefault="003B3339" w:rsidP="003B3339">
      <w:pPr>
        <w:rPr>
          <w:rFonts w:ascii="Sakkal Majalla" w:eastAsiaTheme="minorEastAsia" w:hAnsi="Sakkal Majalla" w:cs="Sakkal Majalla"/>
          <w:kern w:val="0"/>
          <w:sz w:val="30"/>
          <w:szCs w:val="30"/>
          <w14:ligatures w14:val="none"/>
        </w:rPr>
      </w:pPr>
      <w:r w:rsidRPr="003B3339">
        <w:rPr>
          <w:rFonts w:ascii="Sakkal Majalla" w:eastAsiaTheme="minorEastAsia" w:hAnsi="Sakkal Majalla" w:cs="Sakkal Majalla"/>
          <w:kern w:val="0"/>
          <w:sz w:val="30"/>
          <w:szCs w:val="30"/>
          <w:rtl/>
          <w14:ligatures w14:val="none"/>
        </w:rPr>
        <w:t>الأدبيات العالمية أوضحت أن توظيف تقنيات الذكاء الاصطناعي يسهم بفاعلية في تحسين عملية اتخاذ القرار، والتنبؤ بالمخاطر، وتوزيع الموارد بكفاءة</w:t>
      </w:r>
      <w:r w:rsidRPr="003B3339">
        <w:rPr>
          <w:rFonts w:ascii="Sakkal Majalla" w:eastAsiaTheme="minorEastAsia" w:hAnsi="Sakkal Majalla" w:cs="Sakkal Majalla"/>
          <w:kern w:val="0"/>
          <w:sz w:val="30"/>
          <w:szCs w:val="30"/>
          <w14:ligatures w14:val="none"/>
        </w:rPr>
        <w:t xml:space="preserve"> (Lee, Kim, &amp; Park, 2021). </w:t>
      </w:r>
      <w:r w:rsidRPr="003B3339">
        <w:rPr>
          <w:rFonts w:ascii="Sakkal Majalla" w:eastAsiaTheme="minorEastAsia" w:hAnsi="Sakkal Majalla" w:cs="Sakkal Majalla"/>
          <w:kern w:val="0"/>
          <w:sz w:val="30"/>
          <w:szCs w:val="30"/>
          <w:rtl/>
          <w14:ligatures w14:val="none"/>
        </w:rPr>
        <w:t>ومع ذلك، لا يزال هناك تفاوت في مستوى تطبيق هذه الأدوات بين المؤسسات السعودية، مما يعكس فجوة في الجاهزية التقنية والتنظيمية. كما أظهرت بعض الدراسات أن تبني الذكاء الاصطناعي يتأثر بشكل مباشر بدرجة دعم القيادة والإدارة العليا، بالإضافة إلى مدى توافر سياسات واضحة تحكم استخدام هذه التقنيات</w:t>
      </w:r>
      <w:r w:rsidRPr="003B3339">
        <w:rPr>
          <w:rFonts w:ascii="Sakkal Majalla" w:eastAsiaTheme="minorEastAsia" w:hAnsi="Sakkal Majalla" w:cs="Sakkal Majalla"/>
          <w:kern w:val="0"/>
          <w:sz w:val="30"/>
          <w:szCs w:val="30"/>
          <w14:ligatures w14:val="none"/>
        </w:rPr>
        <w:t xml:space="preserve"> (</w:t>
      </w:r>
      <w:proofErr w:type="spellStart"/>
      <w:r w:rsidRPr="003B3339">
        <w:rPr>
          <w:rFonts w:ascii="Sakkal Majalla" w:eastAsiaTheme="minorEastAsia" w:hAnsi="Sakkal Majalla" w:cs="Sakkal Majalla"/>
          <w:kern w:val="0"/>
          <w:sz w:val="30"/>
          <w:szCs w:val="30"/>
          <w14:ligatures w14:val="none"/>
        </w:rPr>
        <w:t>Alayed</w:t>
      </w:r>
      <w:proofErr w:type="spellEnd"/>
      <w:r w:rsidRPr="003B3339">
        <w:rPr>
          <w:rFonts w:ascii="Sakkal Majalla" w:eastAsiaTheme="minorEastAsia" w:hAnsi="Sakkal Majalla" w:cs="Sakkal Majalla"/>
          <w:kern w:val="0"/>
          <w:sz w:val="30"/>
          <w:szCs w:val="30"/>
          <w14:ligatures w14:val="none"/>
        </w:rPr>
        <w:t>, 2025).</w:t>
      </w:r>
    </w:p>
    <w:p w14:paraId="551DF24A" w14:textId="30B10F6F" w:rsidR="003B3339" w:rsidRPr="003B3339" w:rsidRDefault="003B3339" w:rsidP="003B3339">
      <w:pPr>
        <w:rPr>
          <w:rFonts w:ascii="Sakkal Majalla" w:eastAsiaTheme="minorEastAsia" w:hAnsi="Sakkal Majalla" w:cs="Sakkal Majalla"/>
          <w:kern w:val="0"/>
          <w:sz w:val="30"/>
          <w:szCs w:val="30"/>
          <w:u w:val="single"/>
          <w14:ligatures w14:val="none"/>
        </w:rPr>
      </w:pPr>
      <w:r w:rsidRPr="003B3339">
        <w:rPr>
          <w:rFonts w:ascii="Sakkal Majalla" w:eastAsiaTheme="minorEastAsia" w:hAnsi="Sakkal Majalla" w:cs="Sakkal Majalla"/>
          <w:kern w:val="0"/>
          <w:sz w:val="30"/>
          <w:szCs w:val="30"/>
          <w:rtl/>
          <w14:ligatures w14:val="none"/>
        </w:rPr>
        <w:t>من جانب آخر، ركزت الدراسات المحلية على جوانب محدودة مثل قياس الوعي أو استكشاف الاستعداد الرقمي دون تقديم تقييم شامل للأثر العملي على متابعة المشاريع (الشهري وآخرون، 2023). وبذلك، فإن المشكلة البحثية لهذه الدراسة تتمحور حول</w:t>
      </w:r>
      <w:r w:rsidRPr="003B3339">
        <w:rPr>
          <w:rFonts w:ascii="Sakkal Majalla" w:eastAsiaTheme="minorEastAsia" w:hAnsi="Sakkal Majalla" w:cs="Sakkal Majalla"/>
          <w:kern w:val="0"/>
          <w:sz w:val="30"/>
          <w:szCs w:val="30"/>
          <w:u w:val="single"/>
          <w14:ligatures w14:val="none"/>
        </w:rPr>
        <w:t xml:space="preserve">: </w:t>
      </w:r>
      <w:r w:rsidRPr="003B3339">
        <w:rPr>
          <w:rFonts w:ascii="Sakkal Majalla" w:eastAsiaTheme="minorEastAsia" w:hAnsi="Sakkal Majalla" w:cs="Sakkal Majalla"/>
          <w:b/>
          <w:bCs/>
          <w:kern w:val="0"/>
          <w:sz w:val="30"/>
          <w:szCs w:val="30"/>
          <w:u w:val="single"/>
          <w:rtl/>
          <w14:ligatures w14:val="none"/>
        </w:rPr>
        <w:t>مدى تأثير استخدام الذكاء الاصطناعي على متابعة إدارة المشاريع في المؤسسات السعودية، وما التحديات والجاهزية المؤسسية المرتبطة بهذا الاستخدام</w:t>
      </w:r>
      <w:r w:rsidRPr="003B3339">
        <w:rPr>
          <w:rFonts w:ascii="Sakkal Majalla" w:eastAsiaTheme="minorEastAsia" w:hAnsi="Sakkal Majalla" w:cs="Sakkal Majalla"/>
          <w:b/>
          <w:bCs/>
          <w:kern w:val="0"/>
          <w:sz w:val="30"/>
          <w:szCs w:val="30"/>
          <w:u w:val="single"/>
          <w14:ligatures w14:val="none"/>
        </w:rPr>
        <w:t>.</w:t>
      </w:r>
    </w:p>
    <w:p w14:paraId="78E4E881" w14:textId="77777777" w:rsidR="003B3339" w:rsidRPr="003B3339" w:rsidRDefault="003B3339" w:rsidP="003B3339">
      <w:pPr>
        <w:rPr>
          <w:rFonts w:ascii="Sakkal Majalla" w:eastAsiaTheme="minorEastAsia" w:hAnsi="Sakkal Majalla" w:cs="Sakkal Majalla"/>
          <w:kern w:val="0"/>
          <w:sz w:val="30"/>
          <w:szCs w:val="30"/>
          <w14:ligatures w14:val="none"/>
        </w:rPr>
      </w:pPr>
      <w:r w:rsidRPr="003B3339">
        <w:rPr>
          <w:rFonts w:ascii="Sakkal Majalla" w:eastAsiaTheme="minorEastAsia" w:hAnsi="Sakkal Majalla" w:cs="Sakkal Majalla"/>
          <w:kern w:val="0"/>
          <w:sz w:val="30"/>
          <w:szCs w:val="30"/>
          <w:rtl/>
          <w14:ligatures w14:val="none"/>
        </w:rPr>
        <w:t>إن صياغة هذه المشكلة تأتي استجابة للحاجة إلى سد الفجوة البحثية في الأدبيات المحلية والعربية، من خلال تقديم تحليل تجريبي يقيس الأثر بشكل كمي، ويضع أسسًا عملية لتوظيف الذكاء الاصطناعي في دعم متابعة المشاريع المؤسسية</w:t>
      </w:r>
      <w:r w:rsidRPr="003B3339">
        <w:rPr>
          <w:rFonts w:ascii="Sakkal Majalla" w:eastAsiaTheme="minorEastAsia" w:hAnsi="Sakkal Majalla" w:cs="Sakkal Majalla"/>
          <w:kern w:val="0"/>
          <w:sz w:val="30"/>
          <w:szCs w:val="30"/>
          <w14:ligatures w14:val="none"/>
        </w:rPr>
        <w:t>.</w:t>
      </w:r>
    </w:p>
    <w:p w14:paraId="791EDD87" w14:textId="00B8A516" w:rsidR="009125CE" w:rsidRPr="003B3339" w:rsidRDefault="009125CE" w:rsidP="009125CE">
      <w:pPr>
        <w:rPr>
          <w:rFonts w:ascii="Sakkal Majalla" w:eastAsiaTheme="minorEastAsia" w:hAnsi="Sakkal Majalla" w:cs="Sakkal Majalla"/>
          <w:kern w:val="0"/>
          <w:sz w:val="28"/>
          <w:szCs w:val="28"/>
          <w:rtl/>
          <w14:ligatures w14:val="none"/>
        </w:rPr>
      </w:pPr>
    </w:p>
    <w:p w14:paraId="231E38BB" w14:textId="157304B2" w:rsidR="009125CE" w:rsidRDefault="00A74F76" w:rsidP="003B3339">
      <w:pPr>
        <w:pStyle w:val="Heading1"/>
        <w:rPr>
          <w:rtl/>
        </w:rPr>
      </w:pPr>
      <w:r w:rsidRPr="00A74F76">
        <w:rPr>
          <w:rtl/>
        </w:rPr>
        <w:lastRenderedPageBreak/>
        <w:t>أهمية الدراس</w:t>
      </w:r>
      <w:r>
        <w:rPr>
          <w:rFonts w:hint="cs"/>
          <w:rtl/>
        </w:rPr>
        <w:t>ة:</w:t>
      </w:r>
    </w:p>
    <w:p w14:paraId="5FD269FB" w14:textId="77777777" w:rsidR="00976A0A" w:rsidRPr="00976A0A" w:rsidRDefault="00976A0A" w:rsidP="00976A0A">
      <w:pPr>
        <w:pStyle w:val="p1"/>
        <w:bidi/>
        <w:spacing w:after="240"/>
        <w:jc w:val="both"/>
        <w:divId w:val="1810897166"/>
        <w:rPr>
          <w:rFonts w:ascii="Sakkal Majalla" w:hAnsi="Sakkal Majalla" w:cs="Sakkal Majalla"/>
          <w:sz w:val="30"/>
          <w:szCs w:val="30"/>
        </w:rPr>
      </w:pPr>
      <w:r>
        <w:rPr>
          <w:rFonts w:ascii="Sakkal Majalla" w:hAnsi="Sakkal Majalla" w:cs="Sakkal Majalla" w:hint="cs"/>
          <w:sz w:val="30"/>
          <w:szCs w:val="30"/>
          <w:rtl/>
        </w:rPr>
        <w:t xml:space="preserve"> </w:t>
      </w:r>
      <w:r w:rsidRPr="00976A0A">
        <w:rPr>
          <w:rFonts w:ascii="Sakkal Majalla" w:hAnsi="Sakkal Majalla" w:cs="Sakkal Majalla"/>
          <w:sz w:val="30"/>
          <w:szCs w:val="30"/>
          <w:rtl/>
        </w:rPr>
        <w:t>تنبع أهمية هذه الدراسة من عدة اعتبارات علمية وتطبيقية واستراتيجية تجعلها ذات قيمة في السياق السعودي الحالي. إذ أن متابعة إدارة المشاريع في المؤسسات تُعد من المحاور الرئيسة لتحقيق الكفاءة المؤسسية وضمان جودة التنفيذ، وبالتالي فإن تعزيزها باستخدام الذكاء الاصطناعي يمثل إضافة جوهرية لمجال إدارة المشاريع</w:t>
      </w:r>
      <w:r w:rsidRPr="00976A0A">
        <w:rPr>
          <w:rFonts w:ascii="Sakkal Majalla" w:hAnsi="Sakkal Majalla" w:cs="Sakkal Majalla"/>
          <w:sz w:val="30"/>
          <w:szCs w:val="30"/>
        </w:rPr>
        <w:t>.</w:t>
      </w:r>
    </w:p>
    <w:p w14:paraId="7761D4A6" w14:textId="77777777" w:rsidR="00976A0A" w:rsidRDefault="00976A0A" w:rsidP="00976A0A">
      <w:pPr>
        <w:pStyle w:val="p1"/>
        <w:bidi/>
        <w:jc w:val="both"/>
        <w:divId w:val="1810897166"/>
        <w:rPr>
          <w:rFonts w:ascii="Sakkal Majalla" w:hAnsi="Sakkal Majalla" w:cs="Sakkal Majalla"/>
          <w:sz w:val="30"/>
          <w:szCs w:val="30"/>
          <w:u w:val="single"/>
          <w:rtl/>
        </w:rPr>
      </w:pPr>
      <w:r w:rsidRPr="00976A0A">
        <w:rPr>
          <w:rFonts w:ascii="Sakkal Majalla" w:hAnsi="Sakkal Majalla" w:cs="Sakkal Majalla"/>
          <w:b/>
          <w:bCs/>
          <w:sz w:val="30"/>
          <w:szCs w:val="30"/>
          <w:u w:val="single"/>
          <w:rtl/>
        </w:rPr>
        <w:t>أولًا: الأهمية التطبيقية</w:t>
      </w:r>
      <w:r w:rsidRPr="00976A0A">
        <w:rPr>
          <w:rFonts w:ascii="Sakkal Majalla" w:hAnsi="Sakkal Majalla" w:cs="Sakkal Majalla" w:hint="cs"/>
          <w:sz w:val="30"/>
          <w:szCs w:val="30"/>
          <w:u w:val="single"/>
          <w:rtl/>
        </w:rPr>
        <w:t>:</w:t>
      </w:r>
    </w:p>
    <w:p w14:paraId="26389C79" w14:textId="55F799C0" w:rsidR="00976A0A" w:rsidRPr="00976A0A" w:rsidRDefault="00976A0A" w:rsidP="00976A0A">
      <w:pPr>
        <w:pStyle w:val="p1"/>
        <w:bidi/>
        <w:jc w:val="both"/>
        <w:divId w:val="1810897166"/>
        <w:rPr>
          <w:rFonts w:ascii="Sakkal Majalla" w:hAnsi="Sakkal Majalla" w:cs="Sakkal Majalla"/>
          <w:sz w:val="30"/>
          <w:szCs w:val="30"/>
        </w:rPr>
      </w:pPr>
      <w:r w:rsidRPr="00976A0A">
        <w:rPr>
          <w:rFonts w:ascii="Sakkal Majalla" w:hAnsi="Sakkal Majalla" w:cs="Sakkal Majalla"/>
          <w:sz w:val="30"/>
          <w:szCs w:val="30"/>
          <w:rtl/>
        </w:rPr>
        <w:t>تُوفر الدراسة إطارًا عمليًا لفهم الدور الذي يلعبه الذكاء الاصطناعي في تحسين عمليات المتابعة، بما يعزز قدرة المؤسسات السعودية على إدارة مشاريعها بكفاءة أعلى، ويُسهم في تقليل الانحرافات الزمنية والمالية. كما تساعد النتائج المتوقعة متخذي القرار في وضع سياسات أكثر دقة لتبني التقنيات المناسبة</w:t>
      </w:r>
      <w:r w:rsidRPr="00976A0A">
        <w:rPr>
          <w:rFonts w:ascii="Sakkal Majalla" w:hAnsi="Sakkal Majalla" w:cs="Sakkal Majalla"/>
          <w:sz w:val="30"/>
          <w:szCs w:val="30"/>
        </w:rPr>
        <w:t>.</w:t>
      </w:r>
    </w:p>
    <w:p w14:paraId="19C21A15" w14:textId="77777777" w:rsidR="00976A0A" w:rsidRDefault="00976A0A" w:rsidP="00976A0A">
      <w:pPr>
        <w:pStyle w:val="p1"/>
        <w:bidi/>
        <w:spacing w:before="240"/>
        <w:jc w:val="both"/>
        <w:divId w:val="1810897166"/>
        <w:rPr>
          <w:rFonts w:ascii="Sakkal Majalla" w:hAnsi="Sakkal Majalla" w:cs="Sakkal Majalla"/>
          <w:sz w:val="30"/>
          <w:szCs w:val="30"/>
          <w:rtl/>
        </w:rPr>
      </w:pPr>
      <w:r w:rsidRPr="00976A0A">
        <w:rPr>
          <w:rFonts w:ascii="Sakkal Majalla" w:hAnsi="Sakkal Majalla" w:cs="Sakkal Majalla"/>
          <w:b/>
          <w:bCs/>
          <w:sz w:val="30"/>
          <w:szCs w:val="30"/>
          <w:u w:val="single"/>
          <w:rtl/>
        </w:rPr>
        <w:t>ثانيًا: الأهمية العلمية</w:t>
      </w:r>
      <w:r w:rsidRPr="00976A0A">
        <w:rPr>
          <w:rFonts w:ascii="Sakkal Majalla" w:hAnsi="Sakkal Majalla" w:cs="Sakkal Majalla" w:hint="cs"/>
          <w:sz w:val="30"/>
          <w:szCs w:val="30"/>
          <w:u w:val="single"/>
          <w:rtl/>
        </w:rPr>
        <w:t>:</w:t>
      </w:r>
    </w:p>
    <w:p w14:paraId="64D7A313" w14:textId="466F4C14" w:rsidR="00976A0A" w:rsidRPr="00976A0A" w:rsidRDefault="00976A0A" w:rsidP="00976A0A">
      <w:pPr>
        <w:pStyle w:val="p1"/>
        <w:bidi/>
        <w:jc w:val="both"/>
        <w:divId w:val="1810897166"/>
        <w:rPr>
          <w:rFonts w:ascii="Sakkal Majalla" w:hAnsi="Sakkal Majalla" w:cs="Sakkal Majalla"/>
          <w:sz w:val="30"/>
          <w:szCs w:val="30"/>
        </w:rPr>
      </w:pPr>
      <w:r w:rsidRPr="00976A0A">
        <w:rPr>
          <w:rFonts w:ascii="Sakkal Majalla" w:hAnsi="Sakkal Majalla" w:cs="Sakkal Majalla"/>
          <w:sz w:val="30"/>
          <w:szCs w:val="30"/>
          <w:rtl/>
        </w:rPr>
        <w:t>تسد هذه الدراسة فجوة واضحة في الأدبيات المحلية المتعلقة بالعلاقة بين الذكاء الاصطناعي وإدارة المشاريع، حيث تفتقر المكتبة العربية إلى أبحاث كمية تطبيقية في هذا المجال. وبذلك، فهي تُثري المحتوى الأكاديمي وتفتح المجال أمام دراسات مستقبلية أكثر تخصصًا</w:t>
      </w:r>
      <w:r w:rsidRPr="00976A0A">
        <w:rPr>
          <w:rFonts w:ascii="Sakkal Majalla" w:hAnsi="Sakkal Majalla" w:cs="Sakkal Majalla"/>
          <w:sz w:val="30"/>
          <w:szCs w:val="30"/>
        </w:rPr>
        <w:t>.</w:t>
      </w:r>
    </w:p>
    <w:p w14:paraId="4D7D6174" w14:textId="77777777" w:rsidR="00976A0A" w:rsidRDefault="00976A0A" w:rsidP="00976A0A">
      <w:pPr>
        <w:pStyle w:val="p1"/>
        <w:bidi/>
        <w:spacing w:before="240"/>
        <w:jc w:val="both"/>
        <w:divId w:val="1810897166"/>
        <w:rPr>
          <w:rFonts w:ascii="Sakkal Majalla" w:hAnsi="Sakkal Majalla" w:cs="Sakkal Majalla"/>
          <w:sz w:val="30"/>
          <w:szCs w:val="30"/>
          <w:rtl/>
        </w:rPr>
      </w:pPr>
      <w:r w:rsidRPr="00976A0A">
        <w:rPr>
          <w:rFonts w:ascii="Sakkal Majalla" w:hAnsi="Sakkal Majalla" w:cs="Sakkal Majalla"/>
          <w:b/>
          <w:bCs/>
          <w:sz w:val="30"/>
          <w:szCs w:val="30"/>
          <w:u w:val="single"/>
          <w:rtl/>
        </w:rPr>
        <w:t>ثالثًا: الأهمية الاستراتيجية</w:t>
      </w:r>
      <w:r w:rsidRPr="00976A0A">
        <w:rPr>
          <w:rFonts w:ascii="Sakkal Majalla" w:hAnsi="Sakkal Majalla" w:cs="Sakkal Majalla" w:hint="cs"/>
          <w:sz w:val="30"/>
          <w:szCs w:val="30"/>
          <w:u w:val="single"/>
          <w:rtl/>
        </w:rPr>
        <w:t>:</w:t>
      </w:r>
    </w:p>
    <w:p w14:paraId="3F97F6EE" w14:textId="5E10832B" w:rsidR="00976A0A" w:rsidRPr="00976A0A" w:rsidRDefault="00976A0A" w:rsidP="00976A0A">
      <w:pPr>
        <w:pStyle w:val="p1"/>
        <w:bidi/>
        <w:jc w:val="both"/>
        <w:divId w:val="1810897166"/>
        <w:rPr>
          <w:rFonts w:ascii="Sakkal Majalla" w:hAnsi="Sakkal Majalla" w:cs="Sakkal Majalla"/>
          <w:sz w:val="30"/>
          <w:szCs w:val="30"/>
        </w:rPr>
      </w:pPr>
      <w:r w:rsidRPr="00976A0A">
        <w:rPr>
          <w:rFonts w:ascii="Sakkal Majalla" w:hAnsi="Sakkal Majalla" w:cs="Sakkal Majalla"/>
          <w:sz w:val="30"/>
          <w:szCs w:val="30"/>
          <w:rtl/>
        </w:rPr>
        <w:t>تنسجم الدراسة مع التوجهات الوطنية للتحول الرقمي وتعظيم الاستفادة من التقنيات الحديثة في تحقيق أهداف رؤية 2030. إذ أن رفع كفاءة متابعة المشاريع يسهم في تحسين جودة الإنفاق وتعزيز تنافسية الاقتصاد الوطني</w:t>
      </w:r>
      <w:r w:rsidRPr="00976A0A">
        <w:rPr>
          <w:rFonts w:ascii="Sakkal Majalla" w:hAnsi="Sakkal Majalla" w:cs="Sakkal Majalla"/>
          <w:sz w:val="30"/>
          <w:szCs w:val="30"/>
        </w:rPr>
        <w:t>.</w:t>
      </w:r>
    </w:p>
    <w:p w14:paraId="11966C28" w14:textId="77777777" w:rsidR="00976A0A" w:rsidRDefault="00976A0A" w:rsidP="00976A0A">
      <w:pPr>
        <w:pStyle w:val="p1"/>
        <w:bidi/>
        <w:spacing w:before="240"/>
        <w:jc w:val="both"/>
        <w:divId w:val="1810897166"/>
        <w:rPr>
          <w:rFonts w:ascii="Sakkal Majalla" w:hAnsi="Sakkal Majalla" w:cs="Sakkal Majalla"/>
          <w:sz w:val="30"/>
          <w:szCs w:val="30"/>
          <w:rtl/>
        </w:rPr>
      </w:pPr>
      <w:r w:rsidRPr="00976A0A">
        <w:rPr>
          <w:rFonts w:ascii="Sakkal Majalla" w:hAnsi="Sakkal Majalla" w:cs="Sakkal Majalla"/>
          <w:b/>
          <w:bCs/>
          <w:sz w:val="30"/>
          <w:szCs w:val="30"/>
          <w:u w:val="single"/>
          <w:rtl/>
        </w:rPr>
        <w:t>رابعًا: الأهمية المؤسسية</w:t>
      </w:r>
      <w:r>
        <w:rPr>
          <w:rFonts w:ascii="Sakkal Majalla" w:hAnsi="Sakkal Majalla" w:cs="Sakkal Majalla" w:hint="cs"/>
          <w:sz w:val="30"/>
          <w:szCs w:val="30"/>
          <w:rtl/>
        </w:rPr>
        <w:t>:</w:t>
      </w:r>
    </w:p>
    <w:p w14:paraId="43E8D8EF" w14:textId="52BFFBF1" w:rsidR="00976A0A" w:rsidRPr="00976A0A" w:rsidRDefault="00976A0A" w:rsidP="00976A0A">
      <w:pPr>
        <w:pStyle w:val="p1"/>
        <w:bidi/>
        <w:jc w:val="both"/>
        <w:divId w:val="1810897166"/>
        <w:rPr>
          <w:rFonts w:ascii="Sakkal Majalla" w:hAnsi="Sakkal Majalla" w:cs="Sakkal Majalla"/>
          <w:sz w:val="30"/>
          <w:szCs w:val="30"/>
        </w:rPr>
      </w:pPr>
      <w:r w:rsidRPr="00976A0A">
        <w:rPr>
          <w:rFonts w:ascii="Sakkal Majalla" w:hAnsi="Sakkal Majalla" w:cs="Sakkal Majalla"/>
          <w:sz w:val="30"/>
          <w:szCs w:val="30"/>
          <w:rtl/>
        </w:rPr>
        <w:t>تُبرز الدراسة التحديات والفرص التي تواجه المؤسسات السعودية في تبني الذكاء الاصطناعي، مما يساعدها على إعداد خطط عملية لمعالجة العوائق مثل نقص المهارات التقنية أو ضعف البنية التحتية، وبالتالي بناء بيئة أكثر جاهزية لتطبيق الحلول الذكية</w:t>
      </w:r>
      <w:r w:rsidRPr="00976A0A">
        <w:rPr>
          <w:rFonts w:ascii="Sakkal Majalla" w:hAnsi="Sakkal Majalla" w:cs="Sakkal Majalla"/>
          <w:sz w:val="30"/>
          <w:szCs w:val="30"/>
        </w:rPr>
        <w:t>.</w:t>
      </w:r>
    </w:p>
    <w:p w14:paraId="3DE4D61C" w14:textId="77777777" w:rsidR="00976A0A" w:rsidRDefault="00976A0A" w:rsidP="00976A0A">
      <w:pPr>
        <w:pStyle w:val="p1"/>
        <w:bidi/>
        <w:spacing w:before="240"/>
        <w:jc w:val="both"/>
        <w:divId w:val="1810897166"/>
        <w:rPr>
          <w:rFonts w:ascii="Sakkal Majalla" w:hAnsi="Sakkal Majalla" w:cs="Sakkal Majalla"/>
          <w:sz w:val="30"/>
          <w:szCs w:val="30"/>
          <w:rtl/>
        </w:rPr>
      </w:pPr>
      <w:r w:rsidRPr="00976A0A">
        <w:rPr>
          <w:rFonts w:ascii="Sakkal Majalla" w:hAnsi="Sakkal Majalla" w:cs="Sakkal Majalla"/>
          <w:b/>
          <w:bCs/>
          <w:sz w:val="30"/>
          <w:szCs w:val="30"/>
          <w:u w:val="single"/>
          <w:rtl/>
        </w:rPr>
        <w:t>خامسًا: الأهمية المستقبلية</w:t>
      </w:r>
      <w:r>
        <w:rPr>
          <w:rFonts w:ascii="Sakkal Majalla" w:hAnsi="Sakkal Majalla" w:cs="Sakkal Majalla" w:hint="cs"/>
          <w:sz w:val="30"/>
          <w:szCs w:val="30"/>
          <w:rtl/>
        </w:rPr>
        <w:t>:</w:t>
      </w:r>
    </w:p>
    <w:p w14:paraId="56D725CF" w14:textId="0EF6B75B" w:rsidR="00976A0A" w:rsidRPr="00976A0A" w:rsidRDefault="00976A0A" w:rsidP="00976A0A">
      <w:pPr>
        <w:pStyle w:val="p1"/>
        <w:bidi/>
        <w:jc w:val="both"/>
        <w:divId w:val="1810897166"/>
        <w:rPr>
          <w:rFonts w:ascii="Sakkal Majalla" w:hAnsi="Sakkal Majalla" w:cs="Sakkal Majalla"/>
          <w:sz w:val="30"/>
          <w:szCs w:val="30"/>
        </w:rPr>
      </w:pPr>
      <w:r w:rsidRPr="00976A0A">
        <w:rPr>
          <w:rFonts w:ascii="Sakkal Majalla" w:hAnsi="Sakkal Majalla" w:cs="Sakkal Majalla"/>
          <w:sz w:val="30"/>
          <w:szCs w:val="30"/>
          <w:rtl/>
        </w:rPr>
        <w:t>تُعزز نتائج الدراسة الوعي بأهمية الاستثمار في تنمية القدرات البشرية والتقنية داخل المؤسسات السعودية، مما يضع أساسًا لتحول مؤسسي مستدام قائم على الذكاء الاصطناعي. كما تساهم في دعم الممارسات الإدارية الحديثة وتطوير أدوات المتابعة لتتلاءم مع متطلبات الثورة الصناعية الرابعة</w:t>
      </w:r>
      <w:r w:rsidRPr="00976A0A">
        <w:rPr>
          <w:rFonts w:ascii="Sakkal Majalla" w:hAnsi="Sakkal Majalla" w:cs="Sakkal Majalla"/>
          <w:sz w:val="30"/>
          <w:szCs w:val="30"/>
        </w:rPr>
        <w:t>.</w:t>
      </w:r>
    </w:p>
    <w:p w14:paraId="1FE64C75" w14:textId="16D26000" w:rsidR="00A74F76" w:rsidRPr="00976A0A" w:rsidRDefault="00A74F76" w:rsidP="00976A0A">
      <w:pPr>
        <w:pStyle w:val="p1"/>
        <w:bidi/>
        <w:jc w:val="both"/>
        <w:divId w:val="1810897166"/>
        <w:rPr>
          <w:rFonts w:ascii="Sakkal Majalla" w:hAnsi="Sakkal Majalla" w:cs="Sakkal Majalla"/>
          <w:sz w:val="30"/>
          <w:szCs w:val="30"/>
        </w:rPr>
      </w:pPr>
    </w:p>
    <w:p w14:paraId="0292260F" w14:textId="77777777" w:rsidR="001D3932" w:rsidRPr="001D3932" w:rsidRDefault="001D3932" w:rsidP="001D3932">
      <w:pPr>
        <w:pStyle w:val="p1"/>
        <w:bidi/>
        <w:divId w:val="1810897166"/>
        <w:rPr>
          <w:lang w:val="en-GB"/>
        </w:rPr>
      </w:pPr>
    </w:p>
    <w:p w14:paraId="0CA64B76" w14:textId="77777777" w:rsidR="003A50CA" w:rsidRDefault="003A50CA" w:rsidP="00A74F76">
      <w:pPr>
        <w:rPr>
          <w:rFonts w:ascii="Sakkal Majalla" w:hAnsi="Sakkal Majalla" w:cs="Sakkal Majalla"/>
          <w:sz w:val="28"/>
          <w:szCs w:val="28"/>
          <w:u w:val="single"/>
          <w:rtl/>
        </w:rPr>
      </w:pPr>
    </w:p>
    <w:p w14:paraId="76B6DB41" w14:textId="77777777" w:rsidR="00976A0A" w:rsidRDefault="00976A0A" w:rsidP="00A74F76">
      <w:pPr>
        <w:rPr>
          <w:rFonts w:ascii="Sakkal Majalla" w:hAnsi="Sakkal Majalla" w:cs="Sakkal Majalla"/>
          <w:sz w:val="28"/>
          <w:szCs w:val="28"/>
          <w:u w:val="single"/>
          <w:rtl/>
        </w:rPr>
      </w:pPr>
    </w:p>
    <w:p w14:paraId="1817352F" w14:textId="11E80220" w:rsidR="009125CE" w:rsidRDefault="00A74F76" w:rsidP="004C2245">
      <w:pPr>
        <w:pStyle w:val="Heading1"/>
        <w:rPr>
          <w:rtl/>
        </w:rPr>
      </w:pPr>
      <w:r w:rsidRPr="00A74F76">
        <w:rPr>
          <w:rtl/>
        </w:rPr>
        <w:lastRenderedPageBreak/>
        <w:t>أهداف الدراسة</w:t>
      </w:r>
      <w:r w:rsidR="009125CE">
        <w:rPr>
          <w:rFonts w:hint="cs"/>
          <w:rtl/>
        </w:rPr>
        <w:t>:</w:t>
      </w:r>
    </w:p>
    <w:p w14:paraId="284A5CFC" w14:textId="5AE51ED3" w:rsidR="005D49D0" w:rsidRDefault="005D49D0" w:rsidP="005D49D0">
      <w:pPr>
        <w:pStyle w:val="p3"/>
        <w:bidi/>
        <w:ind w:right="-142"/>
        <w:jc w:val="both"/>
        <w:divId w:val="613751571"/>
        <w:rPr>
          <w:rFonts w:ascii="Sakkal Majalla" w:hAnsi="Sakkal Majalla" w:cs="Sakkal Majalla"/>
          <w:sz w:val="30"/>
          <w:szCs w:val="30"/>
        </w:rPr>
      </w:pPr>
      <w:r>
        <w:rPr>
          <w:rFonts w:ascii="Sakkal Majalla" w:hAnsi="Sakkal Majalla" w:cs="Sakkal Majalla" w:hint="cs"/>
          <w:sz w:val="30"/>
          <w:szCs w:val="30"/>
          <w:rtl/>
        </w:rPr>
        <w:t xml:space="preserve"> </w:t>
      </w:r>
      <w:r w:rsidRPr="005D49D0">
        <w:rPr>
          <w:rFonts w:ascii="Sakkal Majalla" w:hAnsi="Sakkal Majalla" w:cs="Sakkal Majalla"/>
          <w:sz w:val="30"/>
          <w:szCs w:val="30"/>
          <w:rtl/>
        </w:rPr>
        <w:t>تهدف هذه الدراسة إلى توضيح الأثر الذي يتركه الذكاء الاصطناعي في متابعة إدارة المشاريع داخل المؤسسات السعودية، من خلال مجموعة أهداف مترابطة تسعى إلى بناء فهم شامل وعملي للموضوع</w:t>
      </w:r>
      <w:r w:rsidRPr="005D49D0">
        <w:rPr>
          <w:rFonts w:ascii="Sakkal Majalla" w:hAnsi="Sakkal Majalla" w:cs="Sakkal Majalla"/>
          <w:sz w:val="30"/>
          <w:szCs w:val="30"/>
        </w:rPr>
        <w:t>.</w:t>
      </w:r>
    </w:p>
    <w:p w14:paraId="53479ABD" w14:textId="77777777" w:rsidR="00C36601" w:rsidRDefault="00C36601" w:rsidP="00C36601">
      <w:pPr>
        <w:pStyle w:val="p3"/>
        <w:bidi/>
        <w:ind w:left="0" w:right="-142"/>
        <w:jc w:val="both"/>
        <w:divId w:val="613751571"/>
        <w:rPr>
          <w:rFonts w:ascii="Sakkal Majalla" w:hAnsi="Sakkal Majalla" w:cs="Sakkal Majalla"/>
          <w:sz w:val="30"/>
          <w:szCs w:val="30"/>
          <w:rtl/>
        </w:rPr>
      </w:pPr>
    </w:p>
    <w:p w14:paraId="0C732291" w14:textId="40BDFAB4" w:rsidR="005D49D0" w:rsidRPr="005D49D0" w:rsidRDefault="005D49D0" w:rsidP="00C36601">
      <w:pPr>
        <w:pStyle w:val="p3"/>
        <w:bidi/>
        <w:ind w:left="0" w:right="-142"/>
        <w:jc w:val="both"/>
        <w:divId w:val="613751571"/>
        <w:rPr>
          <w:rFonts w:ascii="Sakkal Majalla" w:hAnsi="Sakkal Majalla" w:cs="Sakkal Majalla"/>
          <w:b/>
          <w:bCs/>
          <w:sz w:val="32"/>
          <w:szCs w:val="32"/>
          <w:rtl/>
        </w:rPr>
      </w:pPr>
      <w:r w:rsidRPr="005D49D0">
        <w:rPr>
          <w:rFonts w:ascii="Sakkal Majalla" w:hAnsi="Sakkal Majalla" w:cs="Sakkal Majalla"/>
          <w:b/>
          <w:bCs/>
          <w:sz w:val="32"/>
          <w:szCs w:val="32"/>
          <w:rtl/>
        </w:rPr>
        <w:t>الهدف العام</w:t>
      </w:r>
      <w:r w:rsidRPr="005D49D0">
        <w:rPr>
          <w:rFonts w:ascii="Sakkal Majalla" w:hAnsi="Sakkal Majalla" w:cs="Sakkal Majalla"/>
          <w:b/>
          <w:bCs/>
          <w:sz w:val="32"/>
          <w:szCs w:val="32"/>
        </w:rPr>
        <w:t>:</w:t>
      </w:r>
    </w:p>
    <w:p w14:paraId="47DDF11C" w14:textId="3801CA8D" w:rsidR="005D49D0" w:rsidRPr="005D49D0" w:rsidRDefault="005D49D0" w:rsidP="005D49D0">
      <w:pPr>
        <w:pStyle w:val="p3"/>
        <w:bidi/>
        <w:spacing w:after="240"/>
        <w:ind w:right="-142"/>
        <w:jc w:val="both"/>
        <w:divId w:val="613751571"/>
        <w:rPr>
          <w:rFonts w:ascii="Sakkal Majalla" w:hAnsi="Sakkal Majalla" w:cs="Sakkal Majalla"/>
          <w:b/>
          <w:bCs/>
          <w:sz w:val="30"/>
          <w:szCs w:val="30"/>
          <w:u w:val="single"/>
        </w:rPr>
      </w:pPr>
      <w:r w:rsidRPr="005D49D0">
        <w:rPr>
          <w:rFonts w:ascii="Sakkal Majalla" w:hAnsi="Sakkal Majalla" w:cs="Sakkal Majalla"/>
          <w:b/>
          <w:bCs/>
          <w:sz w:val="30"/>
          <w:szCs w:val="30"/>
          <w:u w:val="single"/>
          <w:rtl/>
        </w:rPr>
        <w:t>دراسة أثر استخدام الذكاء الاصطناعي في متابعة إدارة المشاريع في المؤسسات السعودية</w:t>
      </w:r>
      <w:r w:rsidRPr="005D49D0">
        <w:rPr>
          <w:rFonts w:ascii="Sakkal Majalla" w:hAnsi="Sakkal Majalla" w:cs="Sakkal Majalla"/>
          <w:b/>
          <w:bCs/>
          <w:sz w:val="30"/>
          <w:szCs w:val="30"/>
          <w:u w:val="single"/>
        </w:rPr>
        <w:t>.</w:t>
      </w:r>
    </w:p>
    <w:p w14:paraId="2877A4ED" w14:textId="77777777" w:rsidR="005D49D0" w:rsidRPr="005D49D0" w:rsidRDefault="005D49D0" w:rsidP="00C36601">
      <w:pPr>
        <w:pStyle w:val="p3"/>
        <w:bidi/>
        <w:spacing w:after="240"/>
        <w:ind w:right="-142"/>
        <w:jc w:val="both"/>
        <w:divId w:val="613751571"/>
        <w:rPr>
          <w:rFonts w:ascii="Sakkal Majalla" w:hAnsi="Sakkal Majalla" w:cs="Sakkal Majalla"/>
          <w:b/>
          <w:bCs/>
          <w:sz w:val="32"/>
          <w:szCs w:val="32"/>
          <w:u w:val="single"/>
        </w:rPr>
      </w:pPr>
      <w:r w:rsidRPr="005D49D0">
        <w:rPr>
          <w:rFonts w:ascii="Sakkal Majalla" w:hAnsi="Sakkal Majalla" w:cs="Sakkal Majalla"/>
          <w:b/>
          <w:bCs/>
          <w:sz w:val="32"/>
          <w:szCs w:val="32"/>
          <w:u w:val="single"/>
          <w:rtl/>
        </w:rPr>
        <w:t>الأهداف الفرعية</w:t>
      </w:r>
      <w:r w:rsidRPr="005D49D0">
        <w:rPr>
          <w:rFonts w:ascii="Sakkal Majalla" w:hAnsi="Sakkal Majalla" w:cs="Sakkal Majalla"/>
          <w:b/>
          <w:bCs/>
          <w:sz w:val="32"/>
          <w:szCs w:val="32"/>
          <w:u w:val="single"/>
        </w:rPr>
        <w:t>:</w:t>
      </w:r>
    </w:p>
    <w:p w14:paraId="32506BDB" w14:textId="77777777" w:rsidR="00C36601" w:rsidRPr="00C36601" w:rsidRDefault="005D49D0" w:rsidP="00C36601">
      <w:pPr>
        <w:pStyle w:val="p3"/>
        <w:numPr>
          <w:ilvl w:val="0"/>
          <w:numId w:val="21"/>
        </w:numPr>
        <w:bidi/>
        <w:ind w:right="-142"/>
        <w:jc w:val="both"/>
        <w:divId w:val="613751571"/>
        <w:rPr>
          <w:rFonts w:ascii="Sakkal Majalla" w:hAnsi="Sakkal Majalla" w:cs="Sakkal Majalla"/>
          <w:b/>
          <w:bCs/>
          <w:sz w:val="30"/>
          <w:szCs w:val="30"/>
        </w:rPr>
      </w:pPr>
      <w:r w:rsidRPr="005D49D0">
        <w:rPr>
          <w:rFonts w:ascii="Sakkal Majalla" w:hAnsi="Sakkal Majalla" w:cs="Sakkal Majalla"/>
          <w:b/>
          <w:bCs/>
          <w:sz w:val="30"/>
          <w:szCs w:val="30"/>
          <w:rtl/>
        </w:rPr>
        <w:t>تحديد أبرز تقنيات الذكاء الاصطناعي المستخدمة حاليًا في متابعة إدارة المشاريع</w:t>
      </w:r>
      <w:r w:rsidRPr="005D49D0">
        <w:rPr>
          <w:rFonts w:ascii="Sakkal Majalla" w:hAnsi="Sakkal Majalla" w:cs="Sakkal Majalla"/>
          <w:b/>
          <w:bCs/>
          <w:sz w:val="30"/>
          <w:szCs w:val="30"/>
        </w:rPr>
        <w:t>:</w:t>
      </w:r>
    </w:p>
    <w:p w14:paraId="10FEE534" w14:textId="283FCAB6" w:rsidR="005D49D0" w:rsidRPr="005D49D0" w:rsidRDefault="005D49D0" w:rsidP="00C36601">
      <w:pPr>
        <w:pStyle w:val="p3"/>
        <w:bidi/>
        <w:spacing w:after="240"/>
        <w:ind w:left="720" w:right="-142"/>
        <w:jc w:val="both"/>
        <w:divId w:val="613751571"/>
        <w:rPr>
          <w:rFonts w:ascii="Sakkal Majalla" w:hAnsi="Sakkal Majalla" w:cs="Sakkal Majalla"/>
          <w:sz w:val="30"/>
          <w:szCs w:val="30"/>
        </w:rPr>
      </w:pPr>
      <w:r w:rsidRPr="005D49D0">
        <w:rPr>
          <w:rFonts w:ascii="Sakkal Majalla" w:hAnsi="Sakkal Majalla" w:cs="Sakkal Majalla"/>
          <w:sz w:val="30"/>
          <w:szCs w:val="30"/>
        </w:rPr>
        <w:t xml:space="preserve"> </w:t>
      </w:r>
      <w:r w:rsidRPr="005D49D0">
        <w:rPr>
          <w:rFonts w:ascii="Sakkal Majalla" w:hAnsi="Sakkal Majalla" w:cs="Sakkal Majalla"/>
          <w:sz w:val="30"/>
          <w:szCs w:val="30"/>
          <w:rtl/>
        </w:rPr>
        <w:t>يركز هذا الهدف على استعراض أهم الأدوات والتقنيات التي يتم توظيفها في بيئات العمل السعودية، مثل أنظمة التحليلات التنبؤية، وأدوات التتبع اللحظي، والمنصات الذكية لإدارة المشاريع، مع توضيح مستوى انتشارها ودرجة الاعتماد عليها</w:t>
      </w:r>
      <w:r w:rsidRPr="005D49D0">
        <w:rPr>
          <w:rFonts w:ascii="Sakkal Majalla" w:hAnsi="Sakkal Majalla" w:cs="Sakkal Majalla"/>
          <w:sz w:val="30"/>
          <w:szCs w:val="30"/>
        </w:rPr>
        <w:t>.</w:t>
      </w:r>
    </w:p>
    <w:p w14:paraId="1DABABD9" w14:textId="77777777" w:rsidR="005D49D0" w:rsidRPr="005D49D0" w:rsidRDefault="005D49D0" w:rsidP="00C36601">
      <w:pPr>
        <w:pStyle w:val="p3"/>
        <w:numPr>
          <w:ilvl w:val="0"/>
          <w:numId w:val="21"/>
        </w:numPr>
        <w:bidi/>
        <w:spacing w:after="240"/>
        <w:ind w:right="-142"/>
        <w:jc w:val="both"/>
        <w:divId w:val="613751571"/>
        <w:rPr>
          <w:rFonts w:ascii="Sakkal Majalla" w:hAnsi="Sakkal Majalla" w:cs="Sakkal Majalla"/>
          <w:sz w:val="30"/>
          <w:szCs w:val="30"/>
        </w:rPr>
      </w:pPr>
      <w:r w:rsidRPr="005D49D0">
        <w:rPr>
          <w:rFonts w:ascii="Sakkal Majalla" w:hAnsi="Sakkal Majalla" w:cs="Sakkal Majalla"/>
          <w:b/>
          <w:bCs/>
          <w:sz w:val="30"/>
          <w:szCs w:val="30"/>
          <w:rtl/>
        </w:rPr>
        <w:t>معرفة أثر الذكاء الاصطناعي على مراحل متابعة المشاريع (التخطيط، التنفيذ، المراقبة، الإغلاق)</w:t>
      </w:r>
      <w:r w:rsidRPr="005D49D0">
        <w:rPr>
          <w:rFonts w:ascii="Sakkal Majalla" w:hAnsi="Sakkal Majalla" w:cs="Sakkal Majalla"/>
          <w:b/>
          <w:bCs/>
          <w:sz w:val="30"/>
          <w:szCs w:val="30"/>
        </w:rPr>
        <w:t>:</w:t>
      </w:r>
      <w:r w:rsidRPr="005D49D0">
        <w:rPr>
          <w:rFonts w:ascii="Sakkal Majalla" w:hAnsi="Sakkal Majalla" w:cs="Sakkal Majalla"/>
          <w:sz w:val="30"/>
          <w:szCs w:val="30"/>
        </w:rPr>
        <w:t xml:space="preserve"> </w:t>
      </w:r>
      <w:r w:rsidRPr="005D49D0">
        <w:rPr>
          <w:rFonts w:ascii="Sakkal Majalla" w:hAnsi="Sakkal Majalla" w:cs="Sakkal Majalla"/>
          <w:sz w:val="30"/>
          <w:szCs w:val="30"/>
          <w:rtl/>
        </w:rPr>
        <w:t>يوضح هذا الهدف الكيفية التي يمكن أن تسهم بها تقنيات الذكاء الاصطناعي في تحسين جودة التخطيط الاستراتيجي، وضبط مسار التنفيذ، وتوفير أدوات دقيقة للمراقبة والتحكم، وصولًا إلى إغلاق المشروع بكفاءة عالية، مع رصد الانعكاسات العملية لهذه الأدوار</w:t>
      </w:r>
      <w:r w:rsidRPr="005D49D0">
        <w:rPr>
          <w:rFonts w:ascii="Sakkal Majalla" w:hAnsi="Sakkal Majalla" w:cs="Sakkal Majalla"/>
          <w:sz w:val="30"/>
          <w:szCs w:val="30"/>
        </w:rPr>
        <w:t>.</w:t>
      </w:r>
    </w:p>
    <w:p w14:paraId="7FD53BBC" w14:textId="77777777" w:rsidR="00C36601" w:rsidRPr="00C36601" w:rsidRDefault="005D49D0" w:rsidP="005D49D0">
      <w:pPr>
        <w:pStyle w:val="p3"/>
        <w:numPr>
          <w:ilvl w:val="0"/>
          <w:numId w:val="21"/>
        </w:numPr>
        <w:bidi/>
        <w:ind w:right="-142"/>
        <w:jc w:val="both"/>
        <w:divId w:val="613751571"/>
        <w:rPr>
          <w:rFonts w:ascii="Sakkal Majalla" w:hAnsi="Sakkal Majalla" w:cs="Sakkal Majalla"/>
          <w:b/>
          <w:bCs/>
          <w:sz w:val="30"/>
          <w:szCs w:val="30"/>
        </w:rPr>
      </w:pPr>
      <w:r w:rsidRPr="005D49D0">
        <w:rPr>
          <w:rFonts w:ascii="Sakkal Majalla" w:hAnsi="Sakkal Majalla" w:cs="Sakkal Majalla"/>
          <w:b/>
          <w:bCs/>
          <w:sz w:val="30"/>
          <w:szCs w:val="30"/>
          <w:rtl/>
        </w:rPr>
        <w:t>توضيح أبرز التحديات والمعوقات التي قد تواجه المؤسسات السعودية عند التبني</w:t>
      </w:r>
      <w:r w:rsidRPr="005D49D0">
        <w:rPr>
          <w:rFonts w:ascii="Sakkal Majalla" w:hAnsi="Sakkal Majalla" w:cs="Sakkal Majalla"/>
          <w:b/>
          <w:bCs/>
          <w:sz w:val="30"/>
          <w:szCs w:val="30"/>
        </w:rPr>
        <w:t>:</w:t>
      </w:r>
    </w:p>
    <w:p w14:paraId="5DEC60E6" w14:textId="02227AFF" w:rsidR="005D49D0" w:rsidRPr="005D49D0" w:rsidRDefault="005D49D0" w:rsidP="00C36601">
      <w:pPr>
        <w:pStyle w:val="p3"/>
        <w:bidi/>
        <w:spacing w:after="240"/>
        <w:ind w:left="720" w:right="-142"/>
        <w:jc w:val="both"/>
        <w:divId w:val="613751571"/>
        <w:rPr>
          <w:rFonts w:ascii="Sakkal Majalla" w:hAnsi="Sakkal Majalla" w:cs="Sakkal Majalla"/>
          <w:sz w:val="30"/>
          <w:szCs w:val="30"/>
        </w:rPr>
      </w:pPr>
      <w:r w:rsidRPr="005D49D0">
        <w:rPr>
          <w:rFonts w:ascii="Sakkal Majalla" w:hAnsi="Sakkal Majalla" w:cs="Sakkal Majalla"/>
          <w:sz w:val="30"/>
          <w:szCs w:val="30"/>
        </w:rPr>
        <w:t xml:space="preserve"> </w:t>
      </w:r>
      <w:r w:rsidRPr="005D49D0">
        <w:rPr>
          <w:rFonts w:ascii="Sakkal Majalla" w:hAnsi="Sakkal Majalla" w:cs="Sakkal Majalla"/>
          <w:sz w:val="30"/>
          <w:szCs w:val="30"/>
          <w:rtl/>
        </w:rPr>
        <w:t>يتناول هذا الهدف تحليل الجوانب المؤسسية والتقنية والتنظيمية التي تعيق الاستخدام الفعّال للذكاء الاصطناعي، مثل ضعف البنية التحتية التكنولوجية، أو غياب الكفاءات البشرية المتخصصة، أو مقاومة التغيير من قِبل الموظفين، بالإضافة إلى محدودية السياسات الداعمة على المستوى المؤسسي</w:t>
      </w:r>
      <w:r w:rsidRPr="005D49D0">
        <w:rPr>
          <w:rFonts w:ascii="Sakkal Majalla" w:hAnsi="Sakkal Majalla" w:cs="Sakkal Majalla"/>
          <w:sz w:val="30"/>
          <w:szCs w:val="30"/>
        </w:rPr>
        <w:t>.</w:t>
      </w:r>
    </w:p>
    <w:p w14:paraId="504E32D1" w14:textId="77777777" w:rsidR="005D49D0" w:rsidRDefault="005D49D0" w:rsidP="005D49D0">
      <w:pPr>
        <w:pStyle w:val="p3"/>
        <w:numPr>
          <w:ilvl w:val="0"/>
          <w:numId w:val="21"/>
        </w:numPr>
        <w:bidi/>
        <w:ind w:right="-142"/>
        <w:jc w:val="both"/>
        <w:divId w:val="613751571"/>
        <w:rPr>
          <w:rFonts w:ascii="Sakkal Majalla" w:hAnsi="Sakkal Majalla" w:cs="Sakkal Majalla"/>
          <w:sz w:val="30"/>
          <w:szCs w:val="30"/>
        </w:rPr>
      </w:pPr>
      <w:r w:rsidRPr="005D49D0">
        <w:rPr>
          <w:rFonts w:ascii="Sakkal Majalla" w:hAnsi="Sakkal Majalla" w:cs="Sakkal Majalla"/>
          <w:b/>
          <w:bCs/>
          <w:sz w:val="30"/>
          <w:szCs w:val="30"/>
          <w:rtl/>
        </w:rPr>
        <w:t>اقتراح تطبيقات عملية مبسطة للذكاء الاصطناعي بما يتناسب مع بيئة العمل المؤسسي في المملكة</w:t>
      </w:r>
      <w:r w:rsidRPr="005D49D0">
        <w:rPr>
          <w:rFonts w:ascii="Sakkal Majalla" w:hAnsi="Sakkal Majalla" w:cs="Sakkal Majalla"/>
          <w:b/>
          <w:bCs/>
          <w:sz w:val="30"/>
          <w:szCs w:val="30"/>
        </w:rPr>
        <w:t>:</w:t>
      </w:r>
      <w:r w:rsidRPr="005D49D0">
        <w:rPr>
          <w:rFonts w:ascii="Sakkal Majalla" w:hAnsi="Sakkal Majalla" w:cs="Sakkal Majalla"/>
          <w:sz w:val="30"/>
          <w:szCs w:val="30"/>
        </w:rPr>
        <w:t xml:space="preserve"> </w:t>
      </w:r>
      <w:r w:rsidRPr="005D49D0">
        <w:rPr>
          <w:rFonts w:ascii="Sakkal Majalla" w:hAnsi="Sakkal Majalla" w:cs="Sakkal Majalla"/>
          <w:sz w:val="30"/>
          <w:szCs w:val="30"/>
          <w:rtl/>
        </w:rPr>
        <w:t>يسعى هذا الهدف إلى تقديم حلول عملية قابلة للتنفيذ، مثل تصميم برامج تدريبية متخصصة للعاملين، وضع سياسات لتكامل الأنظمة الرقمية، إنشاء لوحات مؤشرات ذكية لمتابعة الأداء، ونشر الوعي المؤسسي بأهمية الذكاء الاصطناعي كأداة لتحسين كفاءة المشاريع</w:t>
      </w:r>
      <w:r w:rsidRPr="005D49D0">
        <w:rPr>
          <w:rFonts w:ascii="Sakkal Majalla" w:hAnsi="Sakkal Majalla" w:cs="Sakkal Majalla"/>
          <w:sz w:val="30"/>
          <w:szCs w:val="30"/>
        </w:rPr>
        <w:t>.</w:t>
      </w:r>
    </w:p>
    <w:p w14:paraId="4FA6EDC6" w14:textId="77777777" w:rsidR="005D49D0" w:rsidRDefault="005D49D0" w:rsidP="005D49D0">
      <w:pPr>
        <w:pStyle w:val="p3"/>
        <w:bidi/>
        <w:ind w:right="-142"/>
        <w:jc w:val="both"/>
        <w:divId w:val="613751571"/>
        <w:rPr>
          <w:rFonts w:ascii="Sakkal Majalla" w:hAnsi="Sakkal Majalla" w:cs="Sakkal Majalla"/>
          <w:sz w:val="30"/>
          <w:szCs w:val="30"/>
          <w:rtl/>
        </w:rPr>
      </w:pPr>
    </w:p>
    <w:p w14:paraId="63A2FA64" w14:textId="77777777" w:rsidR="005D49D0" w:rsidRDefault="005D49D0" w:rsidP="005D49D0">
      <w:pPr>
        <w:pStyle w:val="p3"/>
        <w:bidi/>
        <w:ind w:right="-142"/>
        <w:jc w:val="both"/>
        <w:divId w:val="613751571"/>
        <w:rPr>
          <w:rFonts w:ascii="Sakkal Majalla" w:hAnsi="Sakkal Majalla" w:cs="Sakkal Majalla"/>
          <w:sz w:val="30"/>
          <w:szCs w:val="30"/>
          <w:rtl/>
        </w:rPr>
      </w:pPr>
    </w:p>
    <w:p w14:paraId="2D1421E9" w14:textId="77777777" w:rsidR="005D49D0" w:rsidRDefault="005D49D0" w:rsidP="005D49D0">
      <w:pPr>
        <w:pStyle w:val="p3"/>
        <w:bidi/>
        <w:ind w:right="-142"/>
        <w:jc w:val="both"/>
        <w:divId w:val="613751571"/>
        <w:rPr>
          <w:rFonts w:ascii="Sakkal Majalla" w:hAnsi="Sakkal Majalla" w:cs="Sakkal Majalla"/>
          <w:sz w:val="30"/>
          <w:szCs w:val="30"/>
          <w:rtl/>
        </w:rPr>
      </w:pPr>
    </w:p>
    <w:p w14:paraId="70891D10" w14:textId="77777777" w:rsidR="005D49D0" w:rsidRDefault="005D49D0" w:rsidP="005D49D0">
      <w:pPr>
        <w:pStyle w:val="p3"/>
        <w:bidi/>
        <w:ind w:right="-142"/>
        <w:jc w:val="both"/>
        <w:divId w:val="613751571"/>
        <w:rPr>
          <w:rFonts w:ascii="Sakkal Majalla" w:hAnsi="Sakkal Majalla" w:cs="Sakkal Majalla"/>
          <w:sz w:val="30"/>
          <w:szCs w:val="30"/>
          <w:rtl/>
        </w:rPr>
      </w:pPr>
    </w:p>
    <w:p w14:paraId="721F3B18" w14:textId="77777777" w:rsidR="005D49D0" w:rsidRDefault="005D49D0" w:rsidP="005D49D0">
      <w:pPr>
        <w:pStyle w:val="p3"/>
        <w:bidi/>
        <w:ind w:right="-142"/>
        <w:jc w:val="both"/>
        <w:divId w:val="613751571"/>
        <w:rPr>
          <w:rFonts w:ascii="Sakkal Majalla" w:hAnsi="Sakkal Majalla" w:cs="Sakkal Majalla"/>
          <w:sz w:val="30"/>
          <w:szCs w:val="30"/>
          <w:rtl/>
        </w:rPr>
      </w:pPr>
    </w:p>
    <w:p w14:paraId="432A0A13" w14:textId="63005EE7" w:rsidR="00A74F76" w:rsidRPr="004C2245" w:rsidRDefault="00A74F76" w:rsidP="008B3999">
      <w:pPr>
        <w:pStyle w:val="p3"/>
        <w:bidi/>
        <w:ind w:left="0" w:right="540"/>
        <w:divId w:val="613751571"/>
        <w:rPr>
          <w:rFonts w:ascii="Sakkal Majalla" w:hAnsi="Sakkal Majalla" w:cs="Sakkal Majalla"/>
          <w:sz w:val="30"/>
          <w:szCs w:val="30"/>
          <w:rtl/>
        </w:rPr>
      </w:pPr>
    </w:p>
    <w:p w14:paraId="36F619BF" w14:textId="2F4AD42C" w:rsidR="00A74F76" w:rsidRDefault="00D22171" w:rsidP="005D49D0">
      <w:pPr>
        <w:pStyle w:val="Heading1"/>
        <w:rPr>
          <w:rtl/>
        </w:rPr>
      </w:pPr>
      <w:r w:rsidRPr="00D22171">
        <w:rPr>
          <w:rtl/>
        </w:rPr>
        <w:lastRenderedPageBreak/>
        <w:t>تساؤلات الدراسة</w:t>
      </w:r>
    </w:p>
    <w:p w14:paraId="67170750" w14:textId="77777777" w:rsidR="00C36601" w:rsidRPr="00C36601" w:rsidRDefault="00C36601" w:rsidP="00C36601">
      <w:pPr>
        <w:pStyle w:val="p1"/>
        <w:bidi/>
        <w:ind w:right="-567"/>
        <w:divId w:val="1986080901"/>
        <w:rPr>
          <w:rFonts w:ascii="Sakkal Majalla" w:hAnsi="Sakkal Majalla" w:cs="Sakkal Majalla"/>
          <w:sz w:val="30"/>
          <w:szCs w:val="30"/>
        </w:rPr>
      </w:pPr>
      <w:r w:rsidRPr="00C36601">
        <w:rPr>
          <w:rFonts w:ascii="Sakkal Majalla" w:hAnsi="Sakkal Majalla" w:cs="Sakkal Majalla" w:hint="cs"/>
          <w:sz w:val="30"/>
          <w:szCs w:val="30"/>
          <w:rtl/>
        </w:rPr>
        <w:t xml:space="preserve"> </w:t>
      </w:r>
      <w:r w:rsidRPr="00C36601">
        <w:rPr>
          <w:rFonts w:ascii="Sakkal Majalla" w:hAnsi="Sakkal Majalla" w:cs="Sakkal Majalla"/>
          <w:sz w:val="30"/>
          <w:szCs w:val="30"/>
          <w:rtl/>
        </w:rPr>
        <w:t>انطلاقًا من أهداف البحث، تتم صياغة مجموعة من التساؤلات الرئيسة والفرعية التي تسعى الدراسة للإجابة عنها</w:t>
      </w:r>
      <w:r w:rsidRPr="00C36601">
        <w:rPr>
          <w:rFonts w:ascii="Sakkal Majalla" w:hAnsi="Sakkal Majalla" w:cs="Sakkal Majalla"/>
          <w:sz w:val="30"/>
          <w:szCs w:val="30"/>
        </w:rPr>
        <w:t>:</w:t>
      </w:r>
    </w:p>
    <w:p w14:paraId="7980724F" w14:textId="77777777" w:rsidR="00C36601" w:rsidRDefault="00C36601" w:rsidP="00C36601">
      <w:pPr>
        <w:pStyle w:val="p1"/>
        <w:bidi/>
        <w:divId w:val="1986080901"/>
        <w:rPr>
          <w:rFonts w:ascii="Sakkal Majalla" w:hAnsi="Sakkal Majalla" w:cs="Sakkal Majalla"/>
          <w:b/>
          <w:bCs/>
          <w:sz w:val="30"/>
          <w:szCs w:val="30"/>
          <w:u w:val="single"/>
          <w:rtl/>
        </w:rPr>
      </w:pPr>
      <w:r w:rsidRPr="00C36601">
        <w:rPr>
          <w:rFonts w:ascii="Sakkal Majalla" w:hAnsi="Sakkal Majalla" w:cs="Sakkal Majalla"/>
          <w:b/>
          <w:bCs/>
          <w:sz w:val="32"/>
          <w:szCs w:val="32"/>
          <w:rtl/>
        </w:rPr>
        <w:t>التساؤل الرئيس</w:t>
      </w:r>
      <w:r w:rsidRPr="00C36601">
        <w:rPr>
          <w:rFonts w:ascii="Sakkal Majalla" w:hAnsi="Sakkal Majalla" w:cs="Sakkal Majalla"/>
          <w:b/>
          <w:bCs/>
          <w:sz w:val="32"/>
          <w:szCs w:val="32"/>
        </w:rPr>
        <w:t>:</w:t>
      </w:r>
      <w:r w:rsidRPr="00C36601">
        <w:rPr>
          <w:rFonts w:ascii="Sakkal Majalla" w:hAnsi="Sakkal Majalla" w:cs="Sakkal Majalla"/>
          <w:sz w:val="30"/>
          <w:szCs w:val="30"/>
        </w:rPr>
        <w:br/>
      </w:r>
      <w:r w:rsidRPr="00C36601">
        <w:rPr>
          <w:rFonts w:ascii="Sakkal Majalla" w:hAnsi="Sakkal Majalla" w:cs="Sakkal Majalla"/>
          <w:b/>
          <w:bCs/>
          <w:sz w:val="30"/>
          <w:szCs w:val="30"/>
          <w:u w:val="single"/>
          <w:rtl/>
        </w:rPr>
        <w:t>ما أثر استخدام الذكاء الاصطناعي في متابعة إدارة المشاريع في المؤسسات السعودية؟</w:t>
      </w:r>
    </w:p>
    <w:p w14:paraId="4FAE3044" w14:textId="77777777" w:rsidR="00C36601" w:rsidRPr="00C36601" w:rsidRDefault="00C36601" w:rsidP="0067276E">
      <w:pPr>
        <w:pStyle w:val="p1"/>
        <w:bidi/>
        <w:spacing w:before="240"/>
        <w:divId w:val="1986080901"/>
        <w:rPr>
          <w:rFonts w:ascii="Sakkal Majalla" w:hAnsi="Sakkal Majalla" w:cs="Sakkal Majalla"/>
          <w:sz w:val="30"/>
          <w:szCs w:val="30"/>
        </w:rPr>
      </w:pPr>
      <w:r w:rsidRPr="00C36601">
        <w:rPr>
          <w:rFonts w:ascii="Sakkal Majalla" w:hAnsi="Sakkal Majalla" w:cs="Sakkal Majalla"/>
          <w:b/>
          <w:bCs/>
          <w:sz w:val="30"/>
          <w:szCs w:val="30"/>
          <w:rtl/>
        </w:rPr>
        <w:t>التساؤلات الفرعية</w:t>
      </w:r>
      <w:r w:rsidRPr="00C36601">
        <w:rPr>
          <w:rFonts w:ascii="Sakkal Majalla" w:hAnsi="Sakkal Majalla" w:cs="Sakkal Majalla"/>
          <w:b/>
          <w:bCs/>
          <w:sz w:val="30"/>
          <w:szCs w:val="30"/>
        </w:rPr>
        <w:t>:</w:t>
      </w:r>
    </w:p>
    <w:p w14:paraId="687E8C5F" w14:textId="77777777" w:rsidR="00C36601" w:rsidRPr="00C36601" w:rsidRDefault="00C36601" w:rsidP="0067276E">
      <w:pPr>
        <w:pStyle w:val="p1"/>
        <w:numPr>
          <w:ilvl w:val="0"/>
          <w:numId w:val="22"/>
        </w:numPr>
        <w:bidi/>
        <w:jc w:val="both"/>
        <w:divId w:val="1986080901"/>
        <w:rPr>
          <w:rFonts w:ascii="Sakkal Majalla" w:hAnsi="Sakkal Majalla" w:cs="Sakkal Majalla"/>
          <w:sz w:val="30"/>
          <w:szCs w:val="30"/>
        </w:rPr>
      </w:pPr>
      <w:r w:rsidRPr="00C36601">
        <w:rPr>
          <w:rFonts w:ascii="Sakkal Majalla" w:hAnsi="Sakkal Majalla" w:cs="Sakkal Majalla"/>
          <w:sz w:val="30"/>
          <w:szCs w:val="30"/>
          <w:rtl/>
        </w:rPr>
        <w:t>ما أبرز تقنيات الذكاء الاصطناعي المستخدمة حاليًا في متابعة إدارة المشاريع داخل المؤسسات السعودية؟ ويهدف هذا التساؤل إلى رصد الواقع الحالي للأدوات والأنظمة الذكية المتبناة في بيئة العمل المؤسسي</w:t>
      </w:r>
      <w:r w:rsidRPr="00C36601">
        <w:rPr>
          <w:rFonts w:ascii="Sakkal Majalla" w:hAnsi="Sakkal Majalla" w:cs="Sakkal Majalla"/>
          <w:sz w:val="30"/>
          <w:szCs w:val="30"/>
        </w:rPr>
        <w:t>.</w:t>
      </w:r>
    </w:p>
    <w:p w14:paraId="59DC1963" w14:textId="77777777" w:rsidR="00C36601" w:rsidRPr="00C36601" w:rsidRDefault="00C36601" w:rsidP="0067276E">
      <w:pPr>
        <w:pStyle w:val="p1"/>
        <w:numPr>
          <w:ilvl w:val="0"/>
          <w:numId w:val="22"/>
        </w:numPr>
        <w:bidi/>
        <w:jc w:val="both"/>
        <w:divId w:val="1986080901"/>
        <w:rPr>
          <w:rFonts w:ascii="Sakkal Majalla" w:hAnsi="Sakkal Majalla" w:cs="Sakkal Majalla"/>
          <w:sz w:val="30"/>
          <w:szCs w:val="30"/>
        </w:rPr>
      </w:pPr>
      <w:r w:rsidRPr="00C36601">
        <w:rPr>
          <w:rFonts w:ascii="Sakkal Majalla" w:hAnsi="Sakkal Majalla" w:cs="Sakkal Majalla"/>
          <w:sz w:val="30"/>
          <w:szCs w:val="30"/>
          <w:rtl/>
        </w:rPr>
        <w:t>ما مدى تأثير الذكاء الاصطناعي على مراحل متابعة المشاريع (التخطيط، التنفيذ، المراقبة، الإغلاق)؟ ويتناول هذا التساؤل تحليل انعكاس استخدام هذه التقنيات على جودة التخطيط والانضباط الزمني والمالي وكفاءة تخصيص الموارد</w:t>
      </w:r>
      <w:r w:rsidRPr="00C36601">
        <w:rPr>
          <w:rFonts w:ascii="Sakkal Majalla" w:hAnsi="Sakkal Majalla" w:cs="Sakkal Majalla"/>
          <w:sz w:val="30"/>
          <w:szCs w:val="30"/>
        </w:rPr>
        <w:t>.</w:t>
      </w:r>
    </w:p>
    <w:p w14:paraId="6BC6D4FC" w14:textId="77777777" w:rsidR="00C36601" w:rsidRPr="00C36601" w:rsidRDefault="00C36601" w:rsidP="0067276E">
      <w:pPr>
        <w:pStyle w:val="p1"/>
        <w:numPr>
          <w:ilvl w:val="0"/>
          <w:numId w:val="22"/>
        </w:numPr>
        <w:bidi/>
        <w:jc w:val="both"/>
        <w:divId w:val="1986080901"/>
        <w:rPr>
          <w:rFonts w:ascii="Sakkal Majalla" w:hAnsi="Sakkal Majalla" w:cs="Sakkal Majalla"/>
          <w:sz w:val="30"/>
          <w:szCs w:val="30"/>
        </w:rPr>
      </w:pPr>
      <w:r w:rsidRPr="00C36601">
        <w:rPr>
          <w:rFonts w:ascii="Sakkal Majalla" w:hAnsi="Sakkal Majalla" w:cs="Sakkal Majalla"/>
          <w:sz w:val="30"/>
          <w:szCs w:val="30"/>
          <w:rtl/>
        </w:rPr>
        <w:t>ما أبرز التحديات والمعوقات التي تواجه المؤسسات السعودية عند تبني الذكاء الاصطناعي في متابعة مشاريعها؟ ويشمل هذا التساؤل التعرف على الجوانب التقنية والمؤسسية والبشرية التي تعيق التطبيق الفعّال</w:t>
      </w:r>
      <w:r w:rsidRPr="00C36601">
        <w:rPr>
          <w:rFonts w:ascii="Sakkal Majalla" w:hAnsi="Sakkal Majalla" w:cs="Sakkal Majalla"/>
          <w:sz w:val="30"/>
          <w:szCs w:val="30"/>
        </w:rPr>
        <w:t>.</w:t>
      </w:r>
    </w:p>
    <w:p w14:paraId="5543B775" w14:textId="00CE5016" w:rsidR="005E02A7" w:rsidRPr="00C36601" w:rsidRDefault="00C36601" w:rsidP="0067276E">
      <w:pPr>
        <w:pStyle w:val="p1"/>
        <w:numPr>
          <w:ilvl w:val="0"/>
          <w:numId w:val="22"/>
        </w:numPr>
        <w:bidi/>
        <w:jc w:val="both"/>
        <w:divId w:val="1986080901"/>
        <w:rPr>
          <w:rFonts w:ascii="Sakkal Majalla" w:hAnsi="Sakkal Majalla" w:cs="Sakkal Majalla"/>
          <w:sz w:val="30"/>
          <w:szCs w:val="30"/>
          <w:rtl/>
        </w:rPr>
      </w:pPr>
      <w:r w:rsidRPr="00C36601">
        <w:rPr>
          <w:rFonts w:ascii="Sakkal Majalla" w:hAnsi="Sakkal Majalla" w:cs="Sakkal Majalla"/>
          <w:sz w:val="30"/>
          <w:szCs w:val="30"/>
          <w:rtl/>
        </w:rPr>
        <w:t>ما أفضل التطبيقات المبسطة للذكاء الاصطناعي التي يمكن توظيفها في متابعة إدارة المشاريع بالمملكة؟ ويركز هذا التساؤل على تقديم بدائل عملية قابلة للتطبيق تتلاءم مع طبيعة العمل المؤسسي السعودي</w:t>
      </w:r>
      <w:r w:rsidRPr="00C36601">
        <w:rPr>
          <w:rFonts w:ascii="Sakkal Majalla" w:hAnsi="Sakkal Majalla" w:cs="Sakkal Majalla"/>
          <w:sz w:val="30"/>
          <w:szCs w:val="30"/>
        </w:rPr>
        <w:t>.</w:t>
      </w:r>
    </w:p>
    <w:p w14:paraId="56B19CA7" w14:textId="67082C38" w:rsidR="00D22171" w:rsidRDefault="00A74F76" w:rsidP="00C36601">
      <w:pPr>
        <w:pStyle w:val="Heading1"/>
        <w:rPr>
          <w:rtl/>
        </w:rPr>
      </w:pPr>
      <w:r>
        <w:rPr>
          <w:rFonts w:hint="cs"/>
          <w:rtl/>
        </w:rPr>
        <w:t>فروض الدراسة:</w:t>
      </w:r>
    </w:p>
    <w:p w14:paraId="3B2A7046" w14:textId="77777777" w:rsidR="0067276E" w:rsidRPr="0067276E" w:rsidRDefault="0067276E" w:rsidP="0067276E">
      <w:pPr>
        <w:pStyle w:val="p2"/>
        <w:bidi/>
        <w:divId w:val="7220194"/>
        <w:rPr>
          <w:rFonts w:ascii="Sakkal Majalla" w:hAnsi="Sakkal Majalla" w:cs="Sakkal Majalla"/>
          <w:sz w:val="30"/>
          <w:szCs w:val="30"/>
        </w:rPr>
      </w:pPr>
      <w:r w:rsidRPr="0067276E">
        <w:rPr>
          <w:rFonts w:ascii="Sakkal Majalla" w:hAnsi="Sakkal Majalla" w:cs="Sakkal Majalla"/>
          <w:sz w:val="30"/>
          <w:szCs w:val="30"/>
          <w:rtl/>
        </w:rPr>
        <w:t>استنادًا إلى أهداف وتساؤلات البحث، تتم صياغة مجموعة من الفروض لاختبار العلاقة بين استخدام الذكاء الاصطناعي ومتابعة إدارة المشاريع في المؤسسات السعودية</w:t>
      </w:r>
      <w:r w:rsidRPr="0067276E">
        <w:rPr>
          <w:rFonts w:ascii="Sakkal Majalla" w:hAnsi="Sakkal Majalla" w:cs="Sakkal Majalla"/>
          <w:sz w:val="30"/>
          <w:szCs w:val="30"/>
        </w:rPr>
        <w:t>.</w:t>
      </w:r>
    </w:p>
    <w:p w14:paraId="6622047F" w14:textId="77777777" w:rsidR="0067276E" w:rsidRPr="0067276E" w:rsidRDefault="0067276E" w:rsidP="0067276E">
      <w:pPr>
        <w:pStyle w:val="p2"/>
        <w:bidi/>
        <w:ind w:right="-284"/>
        <w:divId w:val="7220194"/>
        <w:rPr>
          <w:rFonts w:ascii="Sakkal Majalla" w:hAnsi="Sakkal Majalla" w:cs="Sakkal Majalla"/>
          <w:sz w:val="30"/>
          <w:szCs w:val="30"/>
        </w:rPr>
      </w:pPr>
      <w:r w:rsidRPr="0067276E">
        <w:rPr>
          <w:rFonts w:ascii="Sakkal Majalla" w:hAnsi="Sakkal Majalla" w:cs="Sakkal Majalla"/>
          <w:b/>
          <w:bCs/>
          <w:sz w:val="30"/>
          <w:szCs w:val="30"/>
          <w:rtl/>
        </w:rPr>
        <w:t>الفرضية الرئيسة</w:t>
      </w:r>
      <w:r w:rsidRPr="0067276E">
        <w:rPr>
          <w:rFonts w:ascii="Sakkal Majalla" w:hAnsi="Sakkal Majalla" w:cs="Sakkal Majalla"/>
          <w:b/>
          <w:bCs/>
          <w:sz w:val="30"/>
          <w:szCs w:val="30"/>
        </w:rPr>
        <w:t>:</w:t>
      </w:r>
      <w:r w:rsidRPr="0067276E">
        <w:rPr>
          <w:rFonts w:ascii="Sakkal Majalla" w:hAnsi="Sakkal Majalla" w:cs="Sakkal Majalla"/>
          <w:sz w:val="30"/>
          <w:szCs w:val="30"/>
        </w:rPr>
        <w:br/>
      </w:r>
      <w:r w:rsidRPr="0067276E">
        <w:rPr>
          <w:rFonts w:ascii="Sakkal Majalla" w:hAnsi="Sakkal Majalla" w:cs="Sakkal Majalla"/>
          <w:b/>
          <w:bCs/>
          <w:sz w:val="30"/>
          <w:szCs w:val="30"/>
          <w:u w:val="single"/>
          <w:rtl/>
        </w:rPr>
        <w:t>يوجد أثر ذو دلالة إحصائية لاستخدام الذكاء الاصطناعي على متابعة إدارة المشاريع في المؤسسات السعودية</w:t>
      </w:r>
      <w:r w:rsidRPr="0067276E">
        <w:rPr>
          <w:rFonts w:ascii="Sakkal Majalla" w:hAnsi="Sakkal Majalla" w:cs="Sakkal Majalla"/>
          <w:sz w:val="30"/>
          <w:szCs w:val="30"/>
        </w:rPr>
        <w:t>.</w:t>
      </w:r>
    </w:p>
    <w:p w14:paraId="42135886" w14:textId="77777777" w:rsidR="0067276E" w:rsidRPr="0067276E" w:rsidRDefault="0067276E" w:rsidP="0067276E">
      <w:pPr>
        <w:pStyle w:val="p2"/>
        <w:bidi/>
        <w:divId w:val="7220194"/>
        <w:rPr>
          <w:rFonts w:ascii="Sakkal Majalla" w:hAnsi="Sakkal Majalla" w:cs="Sakkal Majalla"/>
          <w:sz w:val="30"/>
          <w:szCs w:val="30"/>
        </w:rPr>
      </w:pPr>
      <w:r w:rsidRPr="0067276E">
        <w:rPr>
          <w:rFonts w:ascii="Sakkal Majalla" w:hAnsi="Sakkal Majalla" w:cs="Sakkal Majalla"/>
          <w:b/>
          <w:bCs/>
          <w:sz w:val="30"/>
          <w:szCs w:val="30"/>
          <w:rtl/>
        </w:rPr>
        <w:t>الفروض الفرعية</w:t>
      </w:r>
      <w:r w:rsidRPr="0067276E">
        <w:rPr>
          <w:rFonts w:ascii="Sakkal Majalla" w:hAnsi="Sakkal Majalla" w:cs="Sakkal Majalla"/>
          <w:b/>
          <w:bCs/>
          <w:sz w:val="30"/>
          <w:szCs w:val="30"/>
        </w:rPr>
        <w:t>:</w:t>
      </w:r>
    </w:p>
    <w:p w14:paraId="7B37E517" w14:textId="77777777" w:rsidR="0067276E" w:rsidRPr="0067276E" w:rsidRDefault="0067276E" w:rsidP="0067276E">
      <w:pPr>
        <w:pStyle w:val="p2"/>
        <w:numPr>
          <w:ilvl w:val="0"/>
          <w:numId w:val="23"/>
        </w:numPr>
        <w:bidi/>
        <w:jc w:val="both"/>
        <w:divId w:val="7220194"/>
        <w:rPr>
          <w:rFonts w:ascii="Sakkal Majalla" w:hAnsi="Sakkal Majalla" w:cs="Sakkal Majalla"/>
          <w:sz w:val="30"/>
          <w:szCs w:val="30"/>
        </w:rPr>
      </w:pPr>
      <w:r w:rsidRPr="0067276E">
        <w:rPr>
          <w:rFonts w:ascii="Sakkal Majalla" w:hAnsi="Sakkal Majalla" w:cs="Sakkal Majalla"/>
          <w:sz w:val="30"/>
          <w:szCs w:val="30"/>
          <w:rtl/>
        </w:rPr>
        <w:t>يوجد أثر ذو دلالة إحصائية لاستخدام الذكاء الاصطناعي في مرحلة التخطيط على تحسين جودة خطط المشاريع داخل المؤسسات السعودية</w:t>
      </w:r>
      <w:r w:rsidRPr="0067276E">
        <w:rPr>
          <w:rFonts w:ascii="Sakkal Majalla" w:hAnsi="Sakkal Majalla" w:cs="Sakkal Majalla"/>
          <w:sz w:val="30"/>
          <w:szCs w:val="30"/>
        </w:rPr>
        <w:t>.</w:t>
      </w:r>
    </w:p>
    <w:p w14:paraId="2A5CB072" w14:textId="77777777" w:rsidR="0067276E" w:rsidRPr="0067276E" w:rsidRDefault="0067276E" w:rsidP="0067276E">
      <w:pPr>
        <w:pStyle w:val="p2"/>
        <w:numPr>
          <w:ilvl w:val="0"/>
          <w:numId w:val="23"/>
        </w:numPr>
        <w:bidi/>
        <w:jc w:val="both"/>
        <w:divId w:val="7220194"/>
        <w:rPr>
          <w:rFonts w:ascii="Sakkal Majalla" w:hAnsi="Sakkal Majalla" w:cs="Sakkal Majalla"/>
          <w:sz w:val="30"/>
          <w:szCs w:val="30"/>
        </w:rPr>
      </w:pPr>
      <w:r w:rsidRPr="0067276E">
        <w:rPr>
          <w:rFonts w:ascii="Sakkal Majalla" w:hAnsi="Sakkal Majalla" w:cs="Sakkal Majalla"/>
          <w:sz w:val="30"/>
          <w:szCs w:val="30"/>
          <w:rtl/>
        </w:rPr>
        <w:t>يوجد أثر ذو دلالة إحصائية لاستخدام الذكاء الاصطناعي في مرحلة التنفيذ على كفاءة سير العمل وتقليل نسب الأخطاء والتأخير</w:t>
      </w:r>
      <w:r w:rsidRPr="0067276E">
        <w:rPr>
          <w:rFonts w:ascii="Sakkal Majalla" w:hAnsi="Sakkal Majalla" w:cs="Sakkal Majalla"/>
          <w:sz w:val="30"/>
          <w:szCs w:val="30"/>
        </w:rPr>
        <w:t>.</w:t>
      </w:r>
    </w:p>
    <w:p w14:paraId="40E9E074" w14:textId="77777777" w:rsidR="0067276E" w:rsidRPr="0067276E" w:rsidRDefault="0067276E" w:rsidP="0067276E">
      <w:pPr>
        <w:pStyle w:val="p2"/>
        <w:numPr>
          <w:ilvl w:val="0"/>
          <w:numId w:val="23"/>
        </w:numPr>
        <w:bidi/>
        <w:jc w:val="both"/>
        <w:divId w:val="7220194"/>
        <w:rPr>
          <w:rFonts w:ascii="Sakkal Majalla" w:hAnsi="Sakkal Majalla" w:cs="Sakkal Majalla"/>
          <w:sz w:val="30"/>
          <w:szCs w:val="30"/>
        </w:rPr>
      </w:pPr>
      <w:r w:rsidRPr="0067276E">
        <w:rPr>
          <w:rFonts w:ascii="Sakkal Majalla" w:hAnsi="Sakkal Majalla" w:cs="Sakkal Majalla"/>
          <w:sz w:val="30"/>
          <w:szCs w:val="30"/>
          <w:rtl/>
        </w:rPr>
        <w:t>يوجد أثر ذو دلالة إحصائية لاستخدام الذكاء الاصطناعي في مرحلة المراقبة والتحكم على تحسين دقة متابعة الأداء وضبط الانحرافات الزمنية والمالية</w:t>
      </w:r>
      <w:r w:rsidRPr="0067276E">
        <w:rPr>
          <w:rFonts w:ascii="Sakkal Majalla" w:hAnsi="Sakkal Majalla" w:cs="Sakkal Majalla"/>
          <w:sz w:val="30"/>
          <w:szCs w:val="30"/>
        </w:rPr>
        <w:t>.</w:t>
      </w:r>
    </w:p>
    <w:p w14:paraId="67549037" w14:textId="77777777" w:rsidR="0067276E" w:rsidRPr="0067276E" w:rsidRDefault="0067276E" w:rsidP="0067276E">
      <w:pPr>
        <w:pStyle w:val="p2"/>
        <w:numPr>
          <w:ilvl w:val="0"/>
          <w:numId w:val="23"/>
        </w:numPr>
        <w:bidi/>
        <w:jc w:val="both"/>
        <w:divId w:val="7220194"/>
        <w:rPr>
          <w:rFonts w:ascii="Sakkal Majalla" w:hAnsi="Sakkal Majalla" w:cs="Sakkal Majalla"/>
          <w:sz w:val="30"/>
          <w:szCs w:val="30"/>
        </w:rPr>
      </w:pPr>
      <w:r w:rsidRPr="0067276E">
        <w:rPr>
          <w:rFonts w:ascii="Sakkal Majalla" w:hAnsi="Sakkal Majalla" w:cs="Sakkal Majalla"/>
          <w:sz w:val="30"/>
          <w:szCs w:val="30"/>
          <w:rtl/>
        </w:rPr>
        <w:t>يوجد أثر ذو دلالة إحصائية لاستخدام الذكاء الاصطناعي في مرحلة الإغلاق على رفع كفاءة تقييم المشاريع وجودة التقارير النهائية</w:t>
      </w:r>
      <w:r w:rsidRPr="0067276E">
        <w:rPr>
          <w:rFonts w:ascii="Sakkal Majalla" w:hAnsi="Sakkal Majalla" w:cs="Sakkal Majalla"/>
          <w:sz w:val="30"/>
          <w:szCs w:val="30"/>
        </w:rPr>
        <w:t>.</w:t>
      </w:r>
    </w:p>
    <w:p w14:paraId="09D27498" w14:textId="77777777" w:rsidR="00B508F3" w:rsidRPr="0067276E" w:rsidRDefault="00B508F3" w:rsidP="00B508F3">
      <w:pPr>
        <w:pStyle w:val="p2"/>
        <w:bidi/>
        <w:divId w:val="7220194"/>
        <w:rPr>
          <w:rFonts w:ascii="Sakkal Majalla" w:hAnsi="Sakkal Majalla" w:cs="Sakkal Majalla"/>
          <w:sz w:val="30"/>
          <w:szCs w:val="30"/>
          <w:rtl/>
        </w:rPr>
      </w:pPr>
    </w:p>
    <w:p w14:paraId="76D397BE" w14:textId="64107A6B" w:rsidR="00D22171" w:rsidRDefault="00D22171" w:rsidP="00367AAF">
      <w:pPr>
        <w:pStyle w:val="Heading1"/>
        <w:rPr>
          <w:rtl/>
        </w:rPr>
      </w:pPr>
      <w:r w:rsidRPr="00D22171">
        <w:rPr>
          <w:rtl/>
        </w:rPr>
        <w:lastRenderedPageBreak/>
        <w:t>الدراسات السابقة</w:t>
      </w:r>
      <w:r w:rsidR="00A74F76">
        <w:rPr>
          <w:rFonts w:hint="cs"/>
          <w:rtl/>
        </w:rPr>
        <w:t>:</w:t>
      </w:r>
    </w:p>
    <w:p w14:paraId="2582450C" w14:textId="77777777" w:rsidR="00367AAF" w:rsidRPr="00367AAF" w:rsidRDefault="00367AAF" w:rsidP="00367AAF">
      <w:pPr>
        <w:rPr>
          <w:rFonts w:ascii="Sakkal Majalla" w:eastAsiaTheme="minorEastAsia" w:hAnsi="Sakkal Majalla" w:cs="Sakkal Majalla"/>
          <w:kern w:val="0"/>
          <w:sz w:val="30"/>
          <w:szCs w:val="30"/>
          <w14:ligatures w14:val="none"/>
        </w:rPr>
      </w:pPr>
      <w:r>
        <w:rPr>
          <w:rFonts w:ascii="Sakkal Majalla" w:eastAsiaTheme="minorEastAsia" w:hAnsi="Sakkal Majalla" w:cs="Sakkal Majalla" w:hint="cs"/>
          <w:kern w:val="0"/>
          <w:sz w:val="30"/>
          <w:szCs w:val="30"/>
          <w:rtl/>
          <w14:ligatures w14:val="none"/>
        </w:rPr>
        <w:t xml:space="preserve"> </w:t>
      </w:r>
      <w:r w:rsidRPr="00367AAF">
        <w:rPr>
          <w:rFonts w:ascii="Sakkal Majalla" w:eastAsiaTheme="minorEastAsia" w:hAnsi="Sakkal Majalla" w:cs="Sakkal Majalla"/>
          <w:kern w:val="0"/>
          <w:sz w:val="30"/>
          <w:szCs w:val="30"/>
          <w:rtl/>
          <w14:ligatures w14:val="none"/>
        </w:rPr>
        <w:t>تُعد الدراسات السابقة المرجعية العلمية التي تستند إليها هذه الدراسة في بناء إطارها النظري وتحديد الفجوة البحثية. ويمكن تقسيمها إلى دراسات عربية ودولية، حيث تبيّن النتائج المتنوعة لهذه الدراسات الأثر المتوقع للذكاء الاصطناعي في متابعة إدارة المشاريع</w:t>
      </w:r>
      <w:r w:rsidRPr="00367AAF">
        <w:rPr>
          <w:rFonts w:ascii="Sakkal Majalla" w:eastAsiaTheme="minorEastAsia" w:hAnsi="Sakkal Majalla" w:cs="Sakkal Majalla"/>
          <w:kern w:val="0"/>
          <w:sz w:val="30"/>
          <w:szCs w:val="30"/>
          <w14:ligatures w14:val="none"/>
        </w:rPr>
        <w:t>.</w:t>
      </w:r>
    </w:p>
    <w:p w14:paraId="119FAC56" w14:textId="5EF7DDEF" w:rsidR="00367AAF" w:rsidRPr="00367AAF" w:rsidRDefault="00367AAF" w:rsidP="00367AAF">
      <w:pPr>
        <w:rPr>
          <w:rFonts w:ascii="Sakkal Majalla" w:eastAsiaTheme="minorEastAsia" w:hAnsi="Sakkal Majalla" w:cs="Sakkal Majalla"/>
          <w:b/>
          <w:bCs/>
          <w:kern w:val="0"/>
          <w:sz w:val="32"/>
          <w:szCs w:val="32"/>
          <w:u w:val="single"/>
          <w14:ligatures w14:val="none"/>
        </w:rPr>
      </w:pPr>
      <w:r w:rsidRPr="00367AAF">
        <w:rPr>
          <w:rFonts w:ascii="Sakkal Majalla" w:eastAsiaTheme="minorEastAsia" w:hAnsi="Sakkal Majalla" w:cs="Sakkal Majalla"/>
          <w:b/>
          <w:bCs/>
          <w:kern w:val="0"/>
          <w:sz w:val="32"/>
          <w:szCs w:val="32"/>
          <w:u w:val="single"/>
          <w:rtl/>
          <w14:ligatures w14:val="none"/>
        </w:rPr>
        <w:t>أولًا: الدراسات العربية</w:t>
      </w:r>
      <w:r>
        <w:rPr>
          <w:rFonts w:ascii="Sakkal Majalla" w:eastAsiaTheme="minorEastAsia" w:hAnsi="Sakkal Majalla" w:cs="Sakkal Majalla" w:hint="cs"/>
          <w:b/>
          <w:bCs/>
          <w:kern w:val="0"/>
          <w:sz w:val="32"/>
          <w:szCs w:val="32"/>
          <w:u w:val="single"/>
          <w:rtl/>
          <w14:ligatures w14:val="none"/>
        </w:rPr>
        <w:t>:</w:t>
      </w:r>
    </w:p>
    <w:p w14:paraId="35A323F4" w14:textId="77777777" w:rsidR="00367AAF" w:rsidRPr="00367AAF" w:rsidRDefault="00367AAF" w:rsidP="00367AAF">
      <w:pPr>
        <w:numPr>
          <w:ilvl w:val="0"/>
          <w:numId w:val="27"/>
        </w:num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rtl/>
          <w14:ligatures w14:val="none"/>
        </w:rPr>
        <w:t xml:space="preserve">الشهري، </w:t>
      </w:r>
      <w:proofErr w:type="spellStart"/>
      <w:r w:rsidRPr="00367AAF">
        <w:rPr>
          <w:rFonts w:ascii="Sakkal Majalla" w:eastAsiaTheme="minorEastAsia" w:hAnsi="Sakkal Majalla" w:cs="Sakkal Majalla"/>
          <w:b/>
          <w:bCs/>
          <w:kern w:val="0"/>
          <w:sz w:val="30"/>
          <w:szCs w:val="30"/>
          <w:rtl/>
          <w14:ligatures w14:val="none"/>
        </w:rPr>
        <w:t>باسويد</w:t>
      </w:r>
      <w:proofErr w:type="spellEnd"/>
      <w:r w:rsidRPr="00367AAF">
        <w:rPr>
          <w:rFonts w:ascii="Sakkal Majalla" w:eastAsiaTheme="minorEastAsia" w:hAnsi="Sakkal Majalla" w:cs="Sakkal Majalla"/>
          <w:b/>
          <w:bCs/>
          <w:kern w:val="0"/>
          <w:sz w:val="30"/>
          <w:szCs w:val="30"/>
          <w:rtl/>
          <w14:ligatures w14:val="none"/>
        </w:rPr>
        <w:t>، وغروي</w:t>
      </w:r>
      <w:r w:rsidRPr="00367AAF">
        <w:rPr>
          <w:rFonts w:ascii="Sakkal Majalla" w:eastAsiaTheme="minorEastAsia" w:hAnsi="Sakkal Majalla" w:cs="Sakkal Majalla"/>
          <w:b/>
          <w:bCs/>
          <w:kern w:val="0"/>
          <w:sz w:val="30"/>
          <w:szCs w:val="30"/>
          <w14:ligatures w14:val="none"/>
        </w:rPr>
        <w:t xml:space="preserve"> (2023):</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تناولت واقع الذكاء الاصطناعي في إدارة المشاريع بالقطاع الحكومي السعودي، وأظهرت وجود توجه متنامٍ نحو تبني التقنيات الحديثة. وأبرزت الدراسة أن العقبات تكمن في ضعف البنية التحتية الرقمية، ونقص الخبرات البشرية المؤهلة، وضعف التنسيق بين الإدارات الحكومية. كما أكدت أن النجاح يتطلب سياسات داعمة ورفع مستوى الوعي المؤسسي بأهمية التحول الرقمي</w:t>
      </w:r>
      <w:r w:rsidRPr="00367AAF">
        <w:rPr>
          <w:rFonts w:ascii="Sakkal Majalla" w:eastAsiaTheme="minorEastAsia" w:hAnsi="Sakkal Majalla" w:cs="Sakkal Majalla"/>
          <w:kern w:val="0"/>
          <w:sz w:val="30"/>
          <w:szCs w:val="30"/>
          <w14:ligatures w14:val="none"/>
        </w:rPr>
        <w:t>.</w:t>
      </w:r>
    </w:p>
    <w:p w14:paraId="4EA710C5" w14:textId="77777777" w:rsidR="00367AAF" w:rsidRPr="00367AAF" w:rsidRDefault="00367AAF" w:rsidP="00367AAF">
      <w:pPr>
        <w:numPr>
          <w:ilvl w:val="0"/>
          <w:numId w:val="27"/>
        </w:num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rtl/>
          <w14:ligatures w14:val="none"/>
        </w:rPr>
        <w:t>السبيعي</w:t>
      </w:r>
      <w:r w:rsidRPr="00367AAF">
        <w:rPr>
          <w:rFonts w:ascii="Sakkal Majalla" w:eastAsiaTheme="minorEastAsia" w:hAnsi="Sakkal Majalla" w:cs="Sakkal Majalla"/>
          <w:b/>
          <w:bCs/>
          <w:kern w:val="0"/>
          <w:sz w:val="30"/>
          <w:szCs w:val="30"/>
          <w14:ligatures w14:val="none"/>
        </w:rPr>
        <w:t xml:space="preserve"> (2025):</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ركزت على التحديات المرتبطة بتطبيق الذكاء الاصطناعي في إدارة المشاريع اللوجستية في شركة الاتصالات السعودية. وخلصت الدراسة إلى أن غياب سياسات واضحة للتبني، ونقص برامج التدريب المستمر، ومحدودية الاستثمار في البنية التحتية الرقمية، تشكل أبرز المعوقات. كما أوصت بضرورة تبني برامج تحول تدريجية تشمل التدريب، ودعم القيادة، وتوفير التمويل الكافي</w:t>
      </w:r>
      <w:r w:rsidRPr="00367AAF">
        <w:rPr>
          <w:rFonts w:ascii="Sakkal Majalla" w:eastAsiaTheme="minorEastAsia" w:hAnsi="Sakkal Majalla" w:cs="Sakkal Majalla"/>
          <w:kern w:val="0"/>
          <w:sz w:val="30"/>
          <w:szCs w:val="30"/>
          <w14:ligatures w14:val="none"/>
        </w:rPr>
        <w:t>.</w:t>
      </w:r>
    </w:p>
    <w:p w14:paraId="7A3B3A31" w14:textId="77777777" w:rsidR="00367AAF" w:rsidRPr="00367AAF" w:rsidRDefault="00367AAF" w:rsidP="00367AAF">
      <w:pPr>
        <w:numPr>
          <w:ilvl w:val="0"/>
          <w:numId w:val="27"/>
        </w:num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rtl/>
          <w14:ligatures w14:val="none"/>
        </w:rPr>
        <w:t>الجمعية السعودية لإدارة المشاريع</w:t>
      </w:r>
      <w:r w:rsidRPr="00367AAF">
        <w:rPr>
          <w:rFonts w:ascii="Sakkal Majalla" w:eastAsiaTheme="minorEastAsia" w:hAnsi="Sakkal Majalla" w:cs="Sakkal Majalla"/>
          <w:b/>
          <w:bCs/>
          <w:kern w:val="0"/>
          <w:sz w:val="30"/>
          <w:szCs w:val="30"/>
          <w14:ligatures w14:val="none"/>
        </w:rPr>
        <w:t xml:space="preserve"> (2024):</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استعرضت التطبيقات العملية للذكاء الاصطناعي في إدارة المشاريع في المملكة، مؤكدة أن الذكاء الاصطناعي أصبح ضرورة وليس خيارًا لتعزيز كفاءة المتابعة. وأبرزت الدراسة أن الأدوات الذكية توفر شفافية أكبر في عرض البيانات، وتقلل من الانحرافات الزمنية والمالية. كما دعت إلى إعداد أطر وطنية ومعايير موحدة لضمان الاستخدام الفعّال</w:t>
      </w:r>
      <w:r w:rsidRPr="00367AAF">
        <w:rPr>
          <w:rFonts w:ascii="Sakkal Majalla" w:eastAsiaTheme="minorEastAsia" w:hAnsi="Sakkal Majalla" w:cs="Sakkal Majalla"/>
          <w:kern w:val="0"/>
          <w:sz w:val="30"/>
          <w:szCs w:val="30"/>
          <w14:ligatures w14:val="none"/>
        </w:rPr>
        <w:t>.</w:t>
      </w:r>
    </w:p>
    <w:p w14:paraId="4D3467D4" w14:textId="77777777" w:rsidR="00367AAF" w:rsidRPr="00367AAF" w:rsidRDefault="00367AAF" w:rsidP="00367AAF">
      <w:pPr>
        <w:numPr>
          <w:ilvl w:val="0"/>
          <w:numId w:val="27"/>
        </w:num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rtl/>
          <w14:ligatures w14:val="none"/>
        </w:rPr>
        <w:t>الهيئة السعودية للبيانات والذكاء الاصطناعي</w:t>
      </w:r>
      <w:r w:rsidRPr="00367AAF">
        <w:rPr>
          <w:rFonts w:ascii="Sakkal Majalla" w:eastAsiaTheme="minorEastAsia" w:hAnsi="Sakkal Majalla" w:cs="Sakkal Majalla"/>
          <w:b/>
          <w:bCs/>
          <w:kern w:val="0"/>
          <w:sz w:val="30"/>
          <w:szCs w:val="30"/>
          <w14:ligatures w14:val="none"/>
        </w:rPr>
        <w:t xml:space="preserve"> (2024):</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قدّمت استراتيجية وطنية شاملة للذكاء الاصطناعي، تضمنت أهدافًا مرحلية وخارطة طريق واضحة لتسريع الاعتماد على التقنية في القطاعات الحكومية والخاصة. وأكدت الاستراتيجية على أهمية بناء القدرات الوطنية، وتعزيز الابتكار المحلي، وإنشاء شراكات بحثية لدعم تطبيقات الذكاء الاصطناعي في إدارة المشاريع</w:t>
      </w:r>
      <w:r w:rsidRPr="00367AAF">
        <w:rPr>
          <w:rFonts w:ascii="Sakkal Majalla" w:eastAsiaTheme="minorEastAsia" w:hAnsi="Sakkal Majalla" w:cs="Sakkal Majalla"/>
          <w:kern w:val="0"/>
          <w:sz w:val="30"/>
          <w:szCs w:val="30"/>
          <w14:ligatures w14:val="none"/>
        </w:rPr>
        <w:t>.</w:t>
      </w:r>
    </w:p>
    <w:p w14:paraId="1A47278B" w14:textId="318858EC" w:rsidR="00484C24" w:rsidRPr="00484C24" w:rsidRDefault="00367AAF" w:rsidP="00484C24">
      <w:p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rtl/>
          <w14:ligatures w14:val="none"/>
        </w:rPr>
        <w:t>أهم النتائج المستخلصة من الدراسات العربية</w:t>
      </w:r>
      <w:r w:rsidRPr="00367AAF">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kern w:val="0"/>
          <w:sz w:val="30"/>
          <w:szCs w:val="30"/>
          <w14:ligatures w14:val="none"/>
        </w:rPr>
        <w:br/>
      </w:r>
      <w:r w:rsidR="00484C24">
        <w:rPr>
          <w:rFonts w:ascii="Sakkal Majalla" w:eastAsiaTheme="minorEastAsia" w:hAnsi="Sakkal Majalla" w:cs="Sakkal Majalla" w:hint="cs"/>
          <w:kern w:val="0"/>
          <w:sz w:val="30"/>
          <w:szCs w:val="30"/>
          <w:rtl/>
          <w14:ligatures w14:val="none"/>
        </w:rPr>
        <w:t xml:space="preserve"> </w:t>
      </w:r>
      <w:r w:rsidR="00484C24" w:rsidRPr="00484C24">
        <w:rPr>
          <w:rFonts w:ascii="Sakkal Majalla" w:eastAsiaTheme="minorEastAsia" w:hAnsi="Sakkal Majalla" w:cs="Sakkal Majalla"/>
          <w:kern w:val="0"/>
          <w:sz w:val="30"/>
          <w:szCs w:val="30"/>
          <w:rtl/>
          <w14:ligatures w14:val="none"/>
        </w:rPr>
        <w:t xml:space="preserve">أجمعت الدراسات العربية على أن هناك توجهًا متناميًا داخل المؤسسات السعودية نحو تبني تقنيات الذكاء الاصطناعي كأداة استراتيجية لدعم إدارة المشاريع وتحسين كفاءتها التشغيلية. فقد أوضحت هذه الدراسات أن إدخال الذكاء الاصطناعي في عمليات المتابعة يسهم في رفع مستويات الشفافية داخل المؤسسات، ويُمكّن من تتبع الأداء بصورة أكثر دقة، بما يقلل من فرص حدوث الانحرافات الزمنية والمالية. كما بينت أن استخدام </w:t>
      </w:r>
      <w:r w:rsidR="00484C24" w:rsidRPr="00484C24">
        <w:rPr>
          <w:rFonts w:ascii="Sakkal Majalla" w:eastAsiaTheme="minorEastAsia" w:hAnsi="Sakkal Majalla" w:cs="Sakkal Majalla"/>
          <w:kern w:val="0"/>
          <w:sz w:val="30"/>
          <w:szCs w:val="30"/>
          <w:rtl/>
          <w14:ligatures w14:val="none"/>
        </w:rPr>
        <w:lastRenderedPageBreak/>
        <w:t>الأنظمة الذكية يعزز من قدرة متخذي القرار على تحليل البيانات الضخمة واستخلاص مؤشرات دقيقة، الأمر الذي ينعكس إيجابًا على جودة التخطيط والتنفيذ والإغلاق</w:t>
      </w:r>
      <w:r w:rsidR="00484C24" w:rsidRPr="00484C24">
        <w:rPr>
          <w:rFonts w:ascii="Sakkal Majalla" w:eastAsiaTheme="minorEastAsia" w:hAnsi="Sakkal Majalla" w:cs="Sakkal Majalla"/>
          <w:kern w:val="0"/>
          <w:sz w:val="30"/>
          <w:szCs w:val="30"/>
          <w14:ligatures w14:val="none"/>
        </w:rPr>
        <w:t>.</w:t>
      </w:r>
    </w:p>
    <w:p w14:paraId="36C4CCE6"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ورغم هذه الفوائد، كشفت الأدبيات العربية عن استمرار وجود تحديات جوهرية تحد من الاستخدام الأمثل للتقنيات الذكية. أبرز هذه التحديات يتمثل في </w:t>
      </w:r>
      <w:r w:rsidRPr="00484C24">
        <w:rPr>
          <w:rFonts w:ascii="Sakkal Majalla" w:eastAsiaTheme="minorEastAsia" w:hAnsi="Sakkal Majalla" w:cs="Sakkal Majalla"/>
          <w:b/>
          <w:bCs/>
          <w:kern w:val="0"/>
          <w:sz w:val="30"/>
          <w:szCs w:val="30"/>
          <w:rtl/>
          <w14:ligatures w14:val="none"/>
        </w:rPr>
        <w:t>ضعف البنية التحتية الرقمية في بعض المؤسسات، ونقص الكفاءات البشرية المؤهلة للتعامل مع أدوات الذكاء الاصطناعي، وغياب السياسات المؤسسية الواضحة التي تنظم عمليات التبني والتطبيق</w:t>
      </w:r>
      <w:r w:rsidRPr="00484C24">
        <w:rPr>
          <w:rFonts w:ascii="Sakkal Majalla" w:eastAsiaTheme="minorEastAsia" w:hAnsi="Sakkal Majalla" w:cs="Sakkal Majalla"/>
          <w:kern w:val="0"/>
          <w:sz w:val="30"/>
          <w:szCs w:val="30"/>
          <w14:ligatures w14:val="none"/>
        </w:rPr>
        <w:t xml:space="preserve">. </w:t>
      </w:r>
      <w:r w:rsidRPr="00484C24">
        <w:rPr>
          <w:rFonts w:ascii="Sakkal Majalla" w:eastAsiaTheme="minorEastAsia" w:hAnsi="Sakkal Majalla" w:cs="Sakkal Majalla"/>
          <w:kern w:val="0"/>
          <w:sz w:val="30"/>
          <w:szCs w:val="30"/>
          <w:rtl/>
          <w14:ligatures w14:val="none"/>
        </w:rPr>
        <w:t>وقد أكدت بعض الدراسات أن غياب هذه الركائز يؤدي إلى تفاوت في مستويات التطبيق بين مؤسسة وأخرى، ويجعل بعض الجهات غير قادرة على الاستفادة الكاملة من الإمكانات التي توفرها الحلول الذكية</w:t>
      </w:r>
      <w:r w:rsidRPr="00484C24">
        <w:rPr>
          <w:rFonts w:ascii="Sakkal Majalla" w:eastAsiaTheme="minorEastAsia" w:hAnsi="Sakkal Majalla" w:cs="Sakkal Majalla"/>
          <w:kern w:val="0"/>
          <w:sz w:val="30"/>
          <w:szCs w:val="30"/>
          <w14:ligatures w14:val="none"/>
        </w:rPr>
        <w:t>.</w:t>
      </w:r>
    </w:p>
    <w:p w14:paraId="6E801DEF" w14:textId="56C82E90" w:rsidR="00367AAF" w:rsidRPr="00367AAF"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وانطلاقًا من هذه التحديات، أوصت الدراسات العربية بضرورة </w:t>
      </w:r>
      <w:r w:rsidRPr="00484C24">
        <w:rPr>
          <w:rFonts w:ascii="Sakkal Majalla" w:eastAsiaTheme="minorEastAsia" w:hAnsi="Sakkal Majalla" w:cs="Sakkal Majalla"/>
          <w:b/>
          <w:bCs/>
          <w:kern w:val="0"/>
          <w:sz w:val="30"/>
          <w:szCs w:val="30"/>
          <w:rtl/>
          <w14:ligatures w14:val="none"/>
        </w:rPr>
        <w:t>تعزيز الاستثمار في بناء القدرات البشرية من خلال برامج تدريبية متخصصة، وتطوير أطر تنظيمية وتشريعية واضحة تدعم الاستخدام المسؤول والفعّال للذكاء الاصطناعي، إضافة إلى تبني خطط تحول مؤسسية متكاملة</w:t>
      </w:r>
      <w:r w:rsidRPr="00484C24">
        <w:rPr>
          <w:rFonts w:ascii="Sakkal Majalla" w:eastAsiaTheme="minorEastAsia" w:hAnsi="Sakkal Majalla" w:cs="Sakkal Majalla"/>
          <w:kern w:val="0"/>
          <w:sz w:val="30"/>
          <w:szCs w:val="30"/>
          <w:rtl/>
          <w14:ligatures w14:val="none"/>
        </w:rPr>
        <w:t xml:space="preserve"> تشمل تطوير البنية التحتية التقنية، وتشجيع ثقافة الابتكار الرقمي، وتفعيل دور القيادة العليا في دعم جهود التبني. كما دعت بعض الدراسات إلى تعزيز الشراكات بين القطاعين العام والخاص، بهدف تبادل الخبرات وتوفير بيئة أكثر نضجًا لتطبيقات الذكاء الاصطناعي في إدارة المشاريع، بما يضمن تحقيق مكاسب مستدامة ويواكب مستهدفات رؤية المملكة 2030</w:t>
      </w:r>
      <w:r w:rsidRPr="00484C24">
        <w:rPr>
          <w:rFonts w:ascii="Sakkal Majalla" w:eastAsiaTheme="minorEastAsia" w:hAnsi="Sakkal Majalla" w:cs="Sakkal Majalla"/>
          <w:kern w:val="0"/>
          <w:sz w:val="30"/>
          <w:szCs w:val="30"/>
          <w14:ligatures w14:val="none"/>
        </w:rPr>
        <w:t>.</w:t>
      </w:r>
    </w:p>
    <w:p w14:paraId="44094592" w14:textId="2E35BF47" w:rsidR="00367AAF" w:rsidRPr="00367AAF" w:rsidRDefault="00367AAF" w:rsidP="00367AAF">
      <w:pPr>
        <w:rPr>
          <w:rFonts w:ascii="Sakkal Majalla" w:eastAsiaTheme="minorEastAsia" w:hAnsi="Sakkal Majalla" w:cs="Sakkal Majalla"/>
          <w:b/>
          <w:bCs/>
          <w:kern w:val="0"/>
          <w:sz w:val="32"/>
          <w:szCs w:val="32"/>
          <w:u w:val="single"/>
          <w14:ligatures w14:val="none"/>
        </w:rPr>
      </w:pPr>
      <w:r w:rsidRPr="00367AAF">
        <w:rPr>
          <w:rFonts w:ascii="Sakkal Majalla" w:eastAsiaTheme="minorEastAsia" w:hAnsi="Sakkal Majalla" w:cs="Sakkal Majalla"/>
          <w:b/>
          <w:bCs/>
          <w:kern w:val="0"/>
          <w:sz w:val="32"/>
          <w:szCs w:val="32"/>
          <w:u w:val="single"/>
          <w:rtl/>
          <w14:ligatures w14:val="none"/>
        </w:rPr>
        <w:t>ثانيًا: الدراسات الأجنبية</w:t>
      </w:r>
      <w:r>
        <w:rPr>
          <w:rFonts w:ascii="Sakkal Majalla" w:eastAsiaTheme="minorEastAsia" w:hAnsi="Sakkal Majalla" w:cs="Sakkal Majalla" w:hint="cs"/>
          <w:b/>
          <w:bCs/>
          <w:kern w:val="0"/>
          <w:sz w:val="32"/>
          <w:szCs w:val="32"/>
          <w:u w:val="single"/>
          <w:rtl/>
          <w14:ligatures w14:val="none"/>
        </w:rPr>
        <w:t>:</w:t>
      </w:r>
    </w:p>
    <w:p w14:paraId="32BED3AC" w14:textId="5FB31EF2" w:rsidR="00367AAF" w:rsidRPr="00367AAF" w:rsidRDefault="00367AAF" w:rsidP="00367AAF">
      <w:pPr>
        <w:numPr>
          <w:ilvl w:val="0"/>
          <w:numId w:val="28"/>
        </w:num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14:ligatures w14:val="none"/>
        </w:rPr>
        <w:t>Lee, Kim, &amp; Park (2021</w:t>
      </w:r>
      <w:proofErr w:type="gramStart"/>
      <w:r w:rsidRPr="00367AAF">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kern w:val="0"/>
          <w:sz w:val="30"/>
          <w:szCs w:val="30"/>
          <w14:ligatures w14:val="none"/>
        </w:rPr>
        <w:t xml:space="preserve"> </w:t>
      </w:r>
      <w:r>
        <w:rPr>
          <w:rFonts w:ascii="Sakkal Majalla" w:eastAsiaTheme="minorEastAsia" w:hAnsi="Sakkal Majalla" w:cs="Sakkal Majalla" w:hint="cs"/>
          <w:kern w:val="0"/>
          <w:sz w:val="30"/>
          <w:szCs w:val="30"/>
          <w:rtl/>
          <w14:ligatures w14:val="none"/>
        </w:rPr>
        <w:t xml:space="preserve"> :</w:t>
      </w:r>
      <w:proofErr w:type="gramEnd"/>
      <w:r>
        <w:rPr>
          <w:rFonts w:ascii="Sakkal Majalla" w:eastAsiaTheme="minorEastAsia" w:hAnsi="Sakkal Majalla" w:cs="Sakkal Majalla" w:hint="cs"/>
          <w:kern w:val="0"/>
          <w:sz w:val="30"/>
          <w:szCs w:val="30"/>
          <w:rtl/>
          <w14:ligatures w14:val="none"/>
        </w:rPr>
        <w:t xml:space="preserve"> </w:t>
      </w:r>
      <w:r w:rsidRPr="00367AAF">
        <w:rPr>
          <w:rFonts w:ascii="Sakkal Majalla" w:eastAsiaTheme="minorEastAsia" w:hAnsi="Sakkal Majalla" w:cs="Sakkal Majalla"/>
          <w:kern w:val="0"/>
          <w:sz w:val="30"/>
          <w:szCs w:val="30"/>
          <w:rtl/>
          <w14:ligatures w14:val="none"/>
        </w:rPr>
        <w:t>درست التجربة الكورية في دمج الذكاء الاصطناعي في إدارة المشاريع الحكومية. وأظهرت أن اعتماد منصة وطنية موحدة للذكاء الاصطناعي ساهم في تقليل نسب فشل المشاريع بنسبة ملحوظة، ورفع كفاءة استخدام الموارد البشرية والمالية. كما أوضحت الدراسة أن القيادة العليا والتشريعات الواضحة كانت عوامل حاسمة في نجاح التجربة الكورية</w:t>
      </w:r>
      <w:r w:rsidRPr="00367AAF">
        <w:rPr>
          <w:rFonts w:ascii="Sakkal Majalla" w:eastAsiaTheme="minorEastAsia" w:hAnsi="Sakkal Majalla" w:cs="Sakkal Majalla"/>
          <w:kern w:val="0"/>
          <w:sz w:val="30"/>
          <w:szCs w:val="30"/>
          <w14:ligatures w14:val="none"/>
        </w:rPr>
        <w:t>.</w:t>
      </w:r>
    </w:p>
    <w:p w14:paraId="5DCB3AF5" w14:textId="2D505799" w:rsidR="00367AAF" w:rsidRPr="00367AAF" w:rsidRDefault="00367AAF" w:rsidP="00367AAF">
      <w:pPr>
        <w:numPr>
          <w:ilvl w:val="0"/>
          <w:numId w:val="28"/>
        </w:numPr>
        <w:rPr>
          <w:rFonts w:ascii="Sakkal Majalla" w:eastAsiaTheme="minorEastAsia" w:hAnsi="Sakkal Majalla" w:cs="Sakkal Majalla"/>
          <w:kern w:val="0"/>
          <w:sz w:val="30"/>
          <w:szCs w:val="30"/>
          <w14:ligatures w14:val="none"/>
        </w:rPr>
      </w:pPr>
      <w:r>
        <w:rPr>
          <w:rFonts w:ascii="Sakkal Majalla" w:eastAsiaTheme="minorEastAsia" w:hAnsi="Sakkal Majalla" w:cs="Sakkal Majalla"/>
          <w:b/>
          <w:bCs/>
          <w:kern w:val="0"/>
          <w:sz w:val="30"/>
          <w:szCs w:val="30"/>
          <w14:ligatures w14:val="none"/>
        </w:rPr>
        <w:t xml:space="preserve"> </w:t>
      </w:r>
      <w:proofErr w:type="gramStart"/>
      <w:r>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b/>
          <w:bCs/>
          <w:kern w:val="0"/>
          <w:sz w:val="30"/>
          <w:szCs w:val="30"/>
          <w14:ligatures w14:val="none"/>
        </w:rPr>
        <w:t>Bohrium</w:t>
      </w:r>
      <w:proofErr w:type="gramEnd"/>
      <w:r w:rsidRPr="00367AAF">
        <w:rPr>
          <w:rFonts w:ascii="Sakkal Majalla" w:eastAsiaTheme="minorEastAsia" w:hAnsi="Sakkal Majalla" w:cs="Sakkal Majalla"/>
          <w:b/>
          <w:bCs/>
          <w:kern w:val="0"/>
          <w:sz w:val="30"/>
          <w:szCs w:val="30"/>
          <w14:ligatures w14:val="none"/>
        </w:rPr>
        <w:t xml:space="preserve"> Research Center (2024)</w:t>
      </w:r>
      <w:r>
        <w:rPr>
          <w:rFonts w:ascii="Sakkal Majalla" w:eastAsiaTheme="minorEastAsia" w:hAnsi="Sakkal Majalla" w:cs="Sakkal Majalla"/>
          <w:b/>
          <w:bCs/>
          <w:kern w:val="0"/>
          <w:sz w:val="30"/>
          <w:szCs w:val="30"/>
          <w14:ligatures w14:val="none"/>
        </w:rPr>
        <w:t xml:space="preserve"> </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تناولت دور الذكاء الاصطناعي في تحسين عمليات إدارة المشاريع في قطاع تقنية المعلومات بالمملكة العربية السعودية. وأثبتت أن الأنظمة الذكية عززت من دقة التنبؤ بالمخاطر، وساهمت في خفض نسب التعثر، إضافة إلى تحسين جودة تقارير الأداء. وأشارت إلى أن المؤسسات الأكثر جاهزية تقنيًا هي الأكثر استفادة من هذه التقنيات</w:t>
      </w:r>
      <w:r w:rsidRPr="00367AAF">
        <w:rPr>
          <w:rFonts w:ascii="Sakkal Majalla" w:eastAsiaTheme="minorEastAsia" w:hAnsi="Sakkal Majalla" w:cs="Sakkal Majalla"/>
          <w:kern w:val="0"/>
          <w:sz w:val="30"/>
          <w:szCs w:val="30"/>
          <w14:ligatures w14:val="none"/>
        </w:rPr>
        <w:t>.</w:t>
      </w:r>
    </w:p>
    <w:p w14:paraId="58A1C229" w14:textId="7B12368D" w:rsidR="00367AAF" w:rsidRPr="00367AAF" w:rsidRDefault="00367AAF" w:rsidP="00367AAF">
      <w:pPr>
        <w:numPr>
          <w:ilvl w:val="0"/>
          <w:numId w:val="28"/>
        </w:numPr>
        <w:rPr>
          <w:rFonts w:ascii="Sakkal Majalla" w:eastAsiaTheme="minorEastAsia" w:hAnsi="Sakkal Majalla" w:cs="Sakkal Majalla"/>
          <w:kern w:val="0"/>
          <w:sz w:val="30"/>
          <w:szCs w:val="30"/>
          <w14:ligatures w14:val="none"/>
        </w:rPr>
      </w:pPr>
      <w:r>
        <w:rPr>
          <w:rFonts w:ascii="Sakkal Majalla" w:eastAsiaTheme="minorEastAsia" w:hAnsi="Sakkal Majalla" w:cs="Sakkal Majalla"/>
          <w:b/>
          <w:bCs/>
          <w:kern w:val="0"/>
          <w:sz w:val="30"/>
          <w:szCs w:val="30"/>
          <w14:ligatures w14:val="none"/>
        </w:rPr>
        <w:t xml:space="preserve"> : </w:t>
      </w:r>
      <w:proofErr w:type="spellStart"/>
      <w:r w:rsidRPr="00367AAF">
        <w:rPr>
          <w:rFonts w:ascii="Sakkal Majalla" w:eastAsiaTheme="minorEastAsia" w:hAnsi="Sakkal Majalla" w:cs="Sakkal Majalla"/>
          <w:b/>
          <w:bCs/>
          <w:kern w:val="0"/>
          <w:sz w:val="30"/>
          <w:szCs w:val="30"/>
          <w14:ligatures w14:val="none"/>
        </w:rPr>
        <w:t>Alayed</w:t>
      </w:r>
      <w:proofErr w:type="spellEnd"/>
      <w:r w:rsidRPr="00367AAF">
        <w:rPr>
          <w:rFonts w:ascii="Sakkal Majalla" w:eastAsiaTheme="minorEastAsia" w:hAnsi="Sakkal Majalla" w:cs="Sakkal Majalla"/>
          <w:b/>
          <w:bCs/>
          <w:kern w:val="0"/>
          <w:sz w:val="30"/>
          <w:szCs w:val="30"/>
          <w14:ligatures w14:val="none"/>
        </w:rPr>
        <w:t xml:space="preserve"> (2025)</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بحثت الدراسة العلاقة بين الذكاء الاصطناعي وأداء إدارة المشاريع، وبيّنت أن الأثر الإيجابي للتقنية يتوسطه عاملان أساسيان هما دعم الإدارة العليا واحتفاظ المؤسسات بالكفاءات المؤهلة. وأكدت أن غياب أي منهما يقلل من القيمة المضافة للذكاء الاصطناعي</w:t>
      </w:r>
      <w:r w:rsidRPr="00367AAF">
        <w:rPr>
          <w:rFonts w:ascii="Sakkal Majalla" w:eastAsiaTheme="minorEastAsia" w:hAnsi="Sakkal Majalla" w:cs="Sakkal Majalla"/>
          <w:kern w:val="0"/>
          <w:sz w:val="30"/>
          <w:szCs w:val="30"/>
          <w14:ligatures w14:val="none"/>
        </w:rPr>
        <w:t>.</w:t>
      </w:r>
    </w:p>
    <w:p w14:paraId="50A29415" w14:textId="04C3B28B" w:rsidR="00367AAF" w:rsidRPr="00367AAF" w:rsidRDefault="00367AAF" w:rsidP="00367AAF">
      <w:pPr>
        <w:numPr>
          <w:ilvl w:val="0"/>
          <w:numId w:val="28"/>
        </w:numPr>
        <w:rPr>
          <w:rFonts w:ascii="Sakkal Majalla" w:eastAsiaTheme="minorEastAsia" w:hAnsi="Sakkal Majalla" w:cs="Sakkal Majalla"/>
          <w:kern w:val="0"/>
          <w:sz w:val="30"/>
          <w:szCs w:val="30"/>
          <w14:ligatures w14:val="none"/>
        </w:rPr>
      </w:pPr>
      <w:r>
        <w:rPr>
          <w:rFonts w:ascii="Sakkal Majalla" w:eastAsiaTheme="minorEastAsia" w:hAnsi="Sakkal Majalla" w:cs="Sakkal Majalla"/>
          <w:b/>
          <w:bCs/>
          <w:kern w:val="0"/>
          <w:sz w:val="30"/>
          <w:szCs w:val="30"/>
          <w14:ligatures w14:val="none"/>
        </w:rPr>
        <w:lastRenderedPageBreak/>
        <w:t xml:space="preserve"> </w:t>
      </w:r>
      <w:proofErr w:type="gramStart"/>
      <w:r>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b/>
          <w:bCs/>
          <w:kern w:val="0"/>
          <w:sz w:val="30"/>
          <w:szCs w:val="30"/>
          <w14:ligatures w14:val="none"/>
        </w:rPr>
        <w:t>Kazim</w:t>
      </w:r>
      <w:proofErr w:type="gramEnd"/>
      <w:r w:rsidRPr="00367AAF">
        <w:rPr>
          <w:rFonts w:ascii="Sakkal Majalla" w:eastAsiaTheme="minorEastAsia" w:hAnsi="Sakkal Majalla" w:cs="Sakkal Majalla"/>
          <w:b/>
          <w:bCs/>
          <w:kern w:val="0"/>
          <w:sz w:val="30"/>
          <w:szCs w:val="30"/>
          <w14:ligatures w14:val="none"/>
        </w:rPr>
        <w:t xml:space="preserve">, Hassan, &amp; </w:t>
      </w:r>
      <w:proofErr w:type="spellStart"/>
      <w:r w:rsidRPr="00367AAF">
        <w:rPr>
          <w:rFonts w:ascii="Sakkal Majalla" w:eastAsiaTheme="minorEastAsia" w:hAnsi="Sakkal Majalla" w:cs="Sakkal Majalla"/>
          <w:b/>
          <w:bCs/>
          <w:kern w:val="0"/>
          <w:sz w:val="30"/>
          <w:szCs w:val="30"/>
          <w14:ligatures w14:val="none"/>
        </w:rPr>
        <w:t>Jarad</w:t>
      </w:r>
      <w:proofErr w:type="spellEnd"/>
      <w:r w:rsidRPr="00367AAF">
        <w:rPr>
          <w:rFonts w:ascii="Sakkal Majalla" w:eastAsiaTheme="minorEastAsia" w:hAnsi="Sakkal Majalla" w:cs="Sakkal Majalla"/>
          <w:b/>
          <w:bCs/>
          <w:kern w:val="0"/>
          <w:sz w:val="30"/>
          <w:szCs w:val="30"/>
          <w14:ligatures w14:val="none"/>
        </w:rPr>
        <w:t xml:space="preserve"> (2025)</w:t>
      </w:r>
      <w:r w:rsidRPr="00367AAF">
        <w:rPr>
          <w:rFonts w:ascii="Sakkal Majalla" w:eastAsiaTheme="minorEastAsia" w:hAnsi="Sakkal Majalla" w:cs="Sakkal Majalla"/>
          <w:kern w:val="0"/>
          <w:sz w:val="30"/>
          <w:szCs w:val="30"/>
          <w14:ligatures w14:val="none"/>
        </w:rPr>
        <w:t xml:space="preserve"> </w:t>
      </w:r>
      <w:r w:rsidRPr="00367AAF">
        <w:rPr>
          <w:rFonts w:ascii="Sakkal Majalla" w:eastAsiaTheme="minorEastAsia" w:hAnsi="Sakkal Majalla" w:cs="Sakkal Majalla"/>
          <w:kern w:val="0"/>
          <w:sz w:val="30"/>
          <w:szCs w:val="30"/>
          <w:rtl/>
          <w14:ligatures w14:val="none"/>
        </w:rPr>
        <w:t>قيّمت مدى جاهزية المؤسسات السعودية لتبني مناهج إدارة المشاريع المعتمدة على الذكاء الاصطناعي. وخلصت إلى أن هناك تفاوتًا واضحًا بين المؤسسات من حيث الاستثمار في البنية التحتية والسياسات التنظيمية، مما ينعكس على مستوى التطبيق العملي. وأوصت بتعزيز الاستثمار المؤسسي في الموارد التقنية والبشرية</w:t>
      </w:r>
      <w:r w:rsidRPr="00367AAF">
        <w:rPr>
          <w:rFonts w:ascii="Sakkal Majalla" w:eastAsiaTheme="minorEastAsia" w:hAnsi="Sakkal Majalla" w:cs="Sakkal Majalla"/>
          <w:kern w:val="0"/>
          <w:sz w:val="30"/>
          <w:szCs w:val="30"/>
          <w14:ligatures w14:val="none"/>
        </w:rPr>
        <w:t>.</w:t>
      </w:r>
    </w:p>
    <w:p w14:paraId="0817C6C5" w14:textId="1B813A35" w:rsidR="00367AAF" w:rsidRPr="00367AAF" w:rsidRDefault="00367AAF" w:rsidP="00367AAF">
      <w:pPr>
        <w:numPr>
          <w:ilvl w:val="0"/>
          <w:numId w:val="28"/>
        </w:num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14:ligatures w14:val="none"/>
        </w:rPr>
        <w:t>International Journal of Research and Scientific Progress (2023</w:t>
      </w:r>
      <w:proofErr w:type="gramStart"/>
      <w:r w:rsidRPr="00367AAF">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kern w:val="0"/>
          <w:sz w:val="30"/>
          <w:szCs w:val="30"/>
          <w14:ligatures w14:val="none"/>
        </w:rPr>
        <w:t xml:space="preserve"> </w:t>
      </w:r>
      <w:r>
        <w:rPr>
          <w:rFonts w:ascii="Sakkal Majalla" w:eastAsiaTheme="minorEastAsia" w:hAnsi="Sakkal Majalla" w:cs="Sakkal Majalla" w:hint="cs"/>
          <w:kern w:val="0"/>
          <w:sz w:val="30"/>
          <w:szCs w:val="30"/>
          <w:rtl/>
          <w14:ligatures w14:val="none"/>
        </w:rPr>
        <w:t>:</w:t>
      </w:r>
      <w:proofErr w:type="gramEnd"/>
      <w:r>
        <w:rPr>
          <w:rFonts w:ascii="Sakkal Majalla" w:eastAsiaTheme="minorEastAsia" w:hAnsi="Sakkal Majalla" w:cs="Sakkal Majalla" w:hint="cs"/>
          <w:kern w:val="0"/>
          <w:sz w:val="30"/>
          <w:szCs w:val="30"/>
          <w:rtl/>
          <w14:ligatures w14:val="none"/>
        </w:rPr>
        <w:t xml:space="preserve"> </w:t>
      </w:r>
      <w:r w:rsidRPr="00367AAF">
        <w:rPr>
          <w:rFonts w:ascii="Sakkal Majalla" w:eastAsiaTheme="minorEastAsia" w:hAnsi="Sakkal Majalla" w:cs="Sakkal Majalla"/>
          <w:kern w:val="0"/>
          <w:sz w:val="30"/>
          <w:szCs w:val="30"/>
          <w:rtl/>
          <w14:ligatures w14:val="none"/>
        </w:rPr>
        <w:t>درست تطبيق الذكاء الاصطناعي في اتخاذ القرار بإدارة المشاريع في القطاع الخاص السعودي. وأظهرت النتائج أن استخدام الذكاء الاصطناعي أدى إلى رفع دقة القرارات، وتخفيض مستوى المخاطر التشغيلية، وزيادة سرعة الاستجابة للتحديات. وأكدت على أهمية تبني أطر حوكمة تقنية لدعم الاستخدام المسؤول للتقنية</w:t>
      </w:r>
      <w:r w:rsidRPr="00367AAF">
        <w:rPr>
          <w:rFonts w:ascii="Sakkal Majalla" w:eastAsiaTheme="minorEastAsia" w:hAnsi="Sakkal Majalla" w:cs="Sakkal Majalla"/>
          <w:kern w:val="0"/>
          <w:sz w:val="30"/>
          <w:szCs w:val="30"/>
          <w14:ligatures w14:val="none"/>
        </w:rPr>
        <w:t>.</w:t>
      </w:r>
    </w:p>
    <w:p w14:paraId="13311E94" w14:textId="5CB5E447" w:rsidR="00367AAF" w:rsidRPr="00367AAF" w:rsidRDefault="00367AAF" w:rsidP="00367AAF">
      <w:pPr>
        <w:numPr>
          <w:ilvl w:val="0"/>
          <w:numId w:val="28"/>
        </w:numPr>
        <w:rPr>
          <w:rFonts w:ascii="Sakkal Majalla" w:eastAsiaTheme="minorEastAsia" w:hAnsi="Sakkal Majalla" w:cs="Sakkal Majalla"/>
          <w:kern w:val="0"/>
          <w:sz w:val="30"/>
          <w:szCs w:val="30"/>
          <w14:ligatures w14:val="none"/>
        </w:rPr>
      </w:pPr>
      <w:proofErr w:type="spellStart"/>
      <w:r w:rsidRPr="00367AAF">
        <w:rPr>
          <w:rFonts w:ascii="Sakkal Majalla" w:eastAsiaTheme="minorEastAsia" w:hAnsi="Sakkal Majalla" w:cs="Sakkal Majalla"/>
          <w:b/>
          <w:bCs/>
          <w:kern w:val="0"/>
          <w:sz w:val="30"/>
          <w:szCs w:val="30"/>
          <w14:ligatures w14:val="none"/>
        </w:rPr>
        <w:t>Humain</w:t>
      </w:r>
      <w:proofErr w:type="spellEnd"/>
      <w:r w:rsidRPr="00367AAF">
        <w:rPr>
          <w:rFonts w:ascii="Sakkal Majalla" w:eastAsiaTheme="minorEastAsia" w:hAnsi="Sakkal Majalla" w:cs="Sakkal Majalla"/>
          <w:b/>
          <w:bCs/>
          <w:kern w:val="0"/>
          <w:sz w:val="30"/>
          <w:szCs w:val="30"/>
          <w14:ligatures w14:val="none"/>
        </w:rPr>
        <w:t xml:space="preserve"> (2025</w:t>
      </w:r>
      <w:proofErr w:type="gramStart"/>
      <w:r w:rsidRPr="00367AAF">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kern w:val="0"/>
          <w:sz w:val="30"/>
          <w:szCs w:val="30"/>
          <w14:ligatures w14:val="none"/>
        </w:rPr>
        <w:t xml:space="preserve"> </w:t>
      </w:r>
      <w:r>
        <w:rPr>
          <w:rFonts w:ascii="Sakkal Majalla" w:eastAsiaTheme="minorEastAsia" w:hAnsi="Sakkal Majalla" w:cs="Sakkal Majalla" w:hint="cs"/>
          <w:kern w:val="0"/>
          <w:sz w:val="30"/>
          <w:szCs w:val="30"/>
          <w:rtl/>
          <w14:ligatures w14:val="none"/>
        </w:rPr>
        <w:t>:</w:t>
      </w:r>
      <w:proofErr w:type="gramEnd"/>
      <w:r>
        <w:rPr>
          <w:rFonts w:ascii="Sakkal Majalla" w:eastAsiaTheme="minorEastAsia" w:hAnsi="Sakkal Majalla" w:cs="Sakkal Majalla" w:hint="cs"/>
          <w:kern w:val="0"/>
          <w:sz w:val="30"/>
          <w:szCs w:val="30"/>
          <w:rtl/>
          <w14:ligatures w14:val="none"/>
        </w:rPr>
        <w:t xml:space="preserve"> </w:t>
      </w:r>
      <w:r w:rsidRPr="00367AAF">
        <w:rPr>
          <w:rFonts w:ascii="Sakkal Majalla" w:eastAsiaTheme="minorEastAsia" w:hAnsi="Sakkal Majalla" w:cs="Sakkal Majalla"/>
          <w:kern w:val="0"/>
          <w:sz w:val="30"/>
          <w:szCs w:val="30"/>
          <w:rtl/>
          <w14:ligatures w14:val="none"/>
        </w:rPr>
        <w:t>تناول التقرير جهود المملكة في تطوير قدرات الذكاء الاصطناعي عبر شركات ومؤسسات وطنية، مسلطًا الضوء على المشاريع البحثية المشتركة والمبادرات الحكومية لدعم الابتكار. وأكد أن وجود كيانات بحثية متخصصة يعزز من جاهزية السوق المحلي لتطبيق تقنيات إدارة المشاريع الذكية بشكل أوسع</w:t>
      </w:r>
      <w:r w:rsidRPr="00367AAF">
        <w:rPr>
          <w:rFonts w:ascii="Sakkal Majalla" w:eastAsiaTheme="minorEastAsia" w:hAnsi="Sakkal Majalla" w:cs="Sakkal Majalla"/>
          <w:kern w:val="0"/>
          <w:sz w:val="30"/>
          <w:szCs w:val="30"/>
          <w14:ligatures w14:val="none"/>
        </w:rPr>
        <w:t>.</w:t>
      </w:r>
    </w:p>
    <w:p w14:paraId="5C8C82DF" w14:textId="77777777" w:rsidR="00484C24" w:rsidRPr="00484C24" w:rsidRDefault="00367AAF" w:rsidP="00484C24">
      <w:pPr>
        <w:rPr>
          <w:rFonts w:ascii="Sakkal Majalla" w:eastAsiaTheme="minorEastAsia" w:hAnsi="Sakkal Majalla" w:cs="Sakkal Majalla"/>
          <w:kern w:val="0"/>
          <w:sz w:val="30"/>
          <w:szCs w:val="30"/>
          <w14:ligatures w14:val="none"/>
        </w:rPr>
      </w:pPr>
      <w:r w:rsidRPr="00367AAF">
        <w:rPr>
          <w:rFonts w:ascii="Sakkal Majalla" w:eastAsiaTheme="minorEastAsia" w:hAnsi="Sakkal Majalla" w:cs="Sakkal Majalla"/>
          <w:b/>
          <w:bCs/>
          <w:kern w:val="0"/>
          <w:sz w:val="30"/>
          <w:szCs w:val="30"/>
          <w:rtl/>
          <w14:ligatures w14:val="none"/>
        </w:rPr>
        <w:t>أهم النتائج المستخلصة من الدراسات الأجنبية</w:t>
      </w:r>
      <w:r w:rsidRPr="00367AAF">
        <w:rPr>
          <w:rFonts w:ascii="Sakkal Majalla" w:eastAsiaTheme="minorEastAsia" w:hAnsi="Sakkal Majalla" w:cs="Sakkal Majalla"/>
          <w:b/>
          <w:bCs/>
          <w:kern w:val="0"/>
          <w:sz w:val="30"/>
          <w:szCs w:val="30"/>
          <w14:ligatures w14:val="none"/>
        </w:rPr>
        <w:t>:</w:t>
      </w:r>
      <w:r w:rsidRPr="00367AAF">
        <w:rPr>
          <w:rFonts w:ascii="Sakkal Majalla" w:eastAsiaTheme="minorEastAsia" w:hAnsi="Sakkal Majalla" w:cs="Sakkal Majalla"/>
          <w:kern w:val="0"/>
          <w:sz w:val="30"/>
          <w:szCs w:val="30"/>
          <w14:ligatures w14:val="none"/>
        </w:rPr>
        <w:br/>
      </w:r>
      <w:r w:rsidR="00484C24" w:rsidRPr="00484C24">
        <w:rPr>
          <w:rFonts w:ascii="Sakkal Majalla" w:eastAsiaTheme="minorEastAsia" w:hAnsi="Sakkal Majalla" w:cs="Sakkal Majalla"/>
          <w:kern w:val="0"/>
          <w:sz w:val="30"/>
          <w:szCs w:val="30"/>
          <w:rtl/>
          <w14:ligatures w14:val="none"/>
        </w:rPr>
        <w:t>أظهرت الدراسات الدولية أن الذكاء الاصطناعي يسهم بشكل مباشر وفعّال في تقليل نسب فشل المشاريع عبر توفير أدوات دقيقة للتنبؤ بالمخاطر وتوقع التحديات المستقبلية، مما يتيح لمديري المشاريع اتخاذ قرارات استباقية تحد من الانحرافات الزمنية والمالية. كما بينت هذه الدراسات أن استخدام تقنيات الذكاء الاصطناعي، مثل التعلم الآلي والتحليلات التنبؤية، يرفع من كفاءة استغلال الموارد البشرية والمالية، ويتيح توزيعًا أمثل للمهام والميزانيات بما يقلل من الهدر ويعزز من إنتاجية الفرق العاملة. كذلك، ساعدت الأدوات الذكية على تحسين جودة تقارير المتابعة، حيث توفر أنظمة المتابعة اللحظية لوحات معلومات شاملة تسهل على متخذي القرار تقييم الأداء بدقة عالية، وتحديد الانحرافات فور وقوعها، وبالتالي التدخل السريع لتصحيح المسار</w:t>
      </w:r>
      <w:r w:rsidR="00484C24" w:rsidRPr="00484C24">
        <w:rPr>
          <w:rFonts w:ascii="Sakkal Majalla" w:eastAsiaTheme="minorEastAsia" w:hAnsi="Sakkal Majalla" w:cs="Sakkal Majalla"/>
          <w:kern w:val="0"/>
          <w:sz w:val="30"/>
          <w:szCs w:val="30"/>
          <w14:ligatures w14:val="none"/>
        </w:rPr>
        <w:t>.</w:t>
      </w:r>
    </w:p>
    <w:p w14:paraId="158583E0"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إضافة إلى ذلك، أكدت الأدبيات الأجنبية أن نجاح تبني الذكاء الاصطناعي لا يعتمد فقط على توفر التقنية، بل يرتبط بعوامل حاسمة تشمل </w:t>
      </w:r>
      <w:r w:rsidRPr="00484C24">
        <w:rPr>
          <w:rFonts w:ascii="Sakkal Majalla" w:eastAsiaTheme="minorEastAsia" w:hAnsi="Sakkal Majalla" w:cs="Sakkal Majalla"/>
          <w:b/>
          <w:bCs/>
          <w:kern w:val="0"/>
          <w:sz w:val="30"/>
          <w:szCs w:val="30"/>
          <w:rtl/>
          <w14:ligatures w14:val="none"/>
        </w:rPr>
        <w:t>دعم القيادة العليا، وتكامل البنية التحتية الرقمية، ووجود تشريعات واضحة وحوكمة تقنية</w:t>
      </w:r>
      <w:r w:rsidRPr="00484C24">
        <w:rPr>
          <w:rFonts w:ascii="Sakkal Majalla" w:eastAsiaTheme="minorEastAsia" w:hAnsi="Sakkal Majalla" w:cs="Sakkal Majalla"/>
          <w:kern w:val="0"/>
          <w:sz w:val="30"/>
          <w:szCs w:val="30"/>
          <w:rtl/>
          <w14:ligatures w14:val="none"/>
        </w:rPr>
        <w:t xml:space="preserve"> تنظم عملية الاستخدام وتضمن الاستفادة القصوى من التطبيقات الذكية. وأوضحت الدراسات أن المؤسسات التي تفتقر إلى هذه الدعائم غالبًا ما تواجه صعوبات في تحقيق القيمة المضافة المتوقعة من الاستثمار في الذكاء الاصطناعي</w:t>
      </w:r>
      <w:r w:rsidRPr="00484C24">
        <w:rPr>
          <w:rFonts w:ascii="Sakkal Majalla" w:eastAsiaTheme="minorEastAsia" w:hAnsi="Sakkal Majalla" w:cs="Sakkal Majalla"/>
          <w:kern w:val="0"/>
          <w:sz w:val="30"/>
          <w:szCs w:val="30"/>
          <w14:ligatures w14:val="none"/>
        </w:rPr>
        <w:t>.</w:t>
      </w:r>
    </w:p>
    <w:p w14:paraId="3E20DA34"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وفي المقابل، كشفت بعض الدراسات التطبيقية أن المؤسسات السعودية ما زالت متباينة في مستوى جاهزيتها لتبني الذكاء الاصطناعي، إذ توجد جهات حققت نجاحًا نسبيًا بفضل استثماراتها في البنية التحتية الرقمية وبرامج التدريب، بينما لا تزال مؤسسات أخرى تواجه تحديات تتعلق بنقص الكفاءات البشرية المؤهلة، </w:t>
      </w:r>
      <w:r w:rsidRPr="00484C24">
        <w:rPr>
          <w:rFonts w:ascii="Sakkal Majalla" w:eastAsiaTheme="minorEastAsia" w:hAnsi="Sakkal Majalla" w:cs="Sakkal Majalla"/>
          <w:kern w:val="0"/>
          <w:sz w:val="30"/>
          <w:szCs w:val="30"/>
          <w:rtl/>
          <w14:ligatures w14:val="none"/>
        </w:rPr>
        <w:lastRenderedPageBreak/>
        <w:t>وضعف التنسيق بين الإدارات، وغياب السياسات الموحدة. هذا التباين يعكس حاجة ملحّة إلى تطوير استراتيجيات وطنية ومؤسسية متكاملة تهدف إلى تعزيز القدرات الرقمية والتنظيمية، وتوفير بيئة مؤسسية أكثر استعدادًا لتطبيق تقنيات الذكاء الاصطناعي بشكل فعال ومستدام، بما يواكب طموحات رؤية المملكة 2030</w:t>
      </w:r>
      <w:r w:rsidRPr="00484C24">
        <w:rPr>
          <w:rFonts w:ascii="Sakkal Majalla" w:eastAsiaTheme="minorEastAsia" w:hAnsi="Sakkal Majalla" w:cs="Sakkal Majalla"/>
          <w:kern w:val="0"/>
          <w:sz w:val="30"/>
          <w:szCs w:val="30"/>
          <w14:ligatures w14:val="none"/>
        </w:rPr>
        <w:t>.</w:t>
      </w:r>
    </w:p>
    <w:p w14:paraId="5C5F95DD" w14:textId="0D5FCEB7" w:rsidR="00367AAF" w:rsidRPr="00367AAF" w:rsidRDefault="00367AAF" w:rsidP="00484C24">
      <w:pPr>
        <w:rPr>
          <w:rFonts w:ascii="Sakkal Majalla" w:eastAsiaTheme="minorEastAsia" w:hAnsi="Sakkal Majalla" w:cs="Sakkal Majalla"/>
          <w:b/>
          <w:bCs/>
          <w:kern w:val="0"/>
          <w:sz w:val="32"/>
          <w:szCs w:val="32"/>
          <w:u w:val="single"/>
          <w14:ligatures w14:val="none"/>
        </w:rPr>
      </w:pPr>
      <w:r w:rsidRPr="00367AAF">
        <w:rPr>
          <w:rFonts w:ascii="Sakkal Majalla" w:eastAsiaTheme="minorEastAsia" w:hAnsi="Sakkal Majalla" w:cs="Sakkal Majalla"/>
          <w:b/>
          <w:bCs/>
          <w:kern w:val="0"/>
          <w:sz w:val="32"/>
          <w:szCs w:val="32"/>
          <w:u w:val="single"/>
          <w:rtl/>
          <w14:ligatures w14:val="none"/>
        </w:rPr>
        <w:t>ثالثًا: أوجه الاتفاق والاختلاف</w:t>
      </w:r>
      <w:r>
        <w:rPr>
          <w:rFonts w:ascii="Sakkal Majalla" w:eastAsiaTheme="minorEastAsia" w:hAnsi="Sakkal Majalla" w:cs="Sakkal Majalla" w:hint="cs"/>
          <w:b/>
          <w:bCs/>
          <w:kern w:val="0"/>
          <w:sz w:val="32"/>
          <w:szCs w:val="32"/>
          <w:u w:val="single"/>
          <w:rtl/>
          <w14:ligatures w14:val="none"/>
        </w:rPr>
        <w:t>:</w:t>
      </w:r>
    </w:p>
    <w:p w14:paraId="5217405A"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أظهرت مراجعة الدراسات السابقة وجود درجة عالية من الاتفاق بين الأدبيات العربية والأجنبية حول الدور الإيجابي للذكاء الاصطناعي في دعم متابعة إدارة المشاريع. فقد أكدت معظم الدراسات أن الاعتماد على التقنيات الذكية يسهم بشكل مباشر في </w:t>
      </w:r>
      <w:r w:rsidRPr="00484C24">
        <w:rPr>
          <w:rFonts w:ascii="Sakkal Majalla" w:eastAsiaTheme="minorEastAsia" w:hAnsi="Sakkal Majalla" w:cs="Sakkal Majalla"/>
          <w:b/>
          <w:bCs/>
          <w:kern w:val="0"/>
          <w:sz w:val="30"/>
          <w:szCs w:val="30"/>
          <w:rtl/>
          <w14:ligatures w14:val="none"/>
        </w:rPr>
        <w:t>تحسين كفاءة المتابعة، تعزيز دقة القرارات الإدارية، تقليل معدلات الانحرافات الزمنية والمالية، ورفع جودة مخرجات المشاريع</w:t>
      </w:r>
      <w:r w:rsidRPr="00484C24">
        <w:rPr>
          <w:rFonts w:ascii="Sakkal Majalla" w:eastAsiaTheme="minorEastAsia" w:hAnsi="Sakkal Majalla" w:cs="Sakkal Majalla"/>
          <w:kern w:val="0"/>
          <w:sz w:val="30"/>
          <w:szCs w:val="30"/>
          <w14:ligatures w14:val="none"/>
        </w:rPr>
        <w:t xml:space="preserve">. </w:t>
      </w:r>
      <w:r w:rsidRPr="00484C24">
        <w:rPr>
          <w:rFonts w:ascii="Sakkal Majalla" w:eastAsiaTheme="minorEastAsia" w:hAnsi="Sakkal Majalla" w:cs="Sakkal Majalla"/>
          <w:kern w:val="0"/>
          <w:sz w:val="30"/>
          <w:szCs w:val="30"/>
          <w:rtl/>
          <w14:ligatures w14:val="none"/>
        </w:rPr>
        <w:t>كما اتفقت هذه الدراسات على أن الذكاء الاصطناعي يمثل أداة محورية لزيادة الشفافية المؤسسية، ودعم القدرة على التنبؤ بالمخاطر والتعامل معها استباقيًا، مما يساهم في تحسين الأداء العام للمؤسسات</w:t>
      </w:r>
      <w:r w:rsidRPr="00484C24">
        <w:rPr>
          <w:rFonts w:ascii="Sakkal Majalla" w:eastAsiaTheme="minorEastAsia" w:hAnsi="Sakkal Majalla" w:cs="Sakkal Majalla"/>
          <w:kern w:val="0"/>
          <w:sz w:val="30"/>
          <w:szCs w:val="30"/>
          <w14:ligatures w14:val="none"/>
        </w:rPr>
        <w:t>.</w:t>
      </w:r>
    </w:p>
    <w:p w14:paraId="610C9974"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ومع ذلك، برزت مجموعة من أوجه الاختلاف بين الدراسات، تمثلت في طبيعة التركيز والمنهجية المتبعة. فمن جهة، ركزت بعض الدراسات على </w:t>
      </w:r>
      <w:r w:rsidRPr="00484C24">
        <w:rPr>
          <w:rFonts w:ascii="Sakkal Majalla" w:eastAsiaTheme="minorEastAsia" w:hAnsi="Sakkal Majalla" w:cs="Sakkal Majalla"/>
          <w:b/>
          <w:bCs/>
          <w:kern w:val="0"/>
          <w:sz w:val="30"/>
          <w:szCs w:val="30"/>
          <w:rtl/>
          <w14:ligatures w14:val="none"/>
        </w:rPr>
        <w:t>البنية التحتية الرقمية ومستوى الجاهزية المؤسسية</w:t>
      </w:r>
      <w:r w:rsidRPr="00484C24">
        <w:rPr>
          <w:rFonts w:ascii="Sakkal Majalla" w:eastAsiaTheme="minorEastAsia" w:hAnsi="Sakkal Majalla" w:cs="Sakkal Majalla"/>
          <w:kern w:val="0"/>
          <w:sz w:val="30"/>
          <w:szCs w:val="30"/>
          <w:rtl/>
          <w14:ligatures w14:val="none"/>
        </w:rPr>
        <w:t xml:space="preserve"> كعامل محدد لنجاح تطبيق الذكاء الاصطناعي، معتبرة أن توفر الشبكات والأنظمة التقنية الحديثة والكوادر البشرية المؤهلة شرط أساسي لتحقيق القيمة المضافة من هذه التقنيات. في المقابل، تناولت دراسات أخرى </w:t>
      </w:r>
      <w:r w:rsidRPr="00484C24">
        <w:rPr>
          <w:rFonts w:ascii="Sakkal Majalla" w:eastAsiaTheme="minorEastAsia" w:hAnsi="Sakkal Majalla" w:cs="Sakkal Majalla"/>
          <w:b/>
          <w:bCs/>
          <w:kern w:val="0"/>
          <w:sz w:val="30"/>
          <w:szCs w:val="30"/>
          <w:rtl/>
          <w14:ligatures w14:val="none"/>
        </w:rPr>
        <w:t>الأثر العملي المباشر للتقنيات</w:t>
      </w:r>
      <w:r w:rsidRPr="00484C24">
        <w:rPr>
          <w:rFonts w:ascii="Sakkal Majalla" w:eastAsiaTheme="minorEastAsia" w:hAnsi="Sakkal Majalla" w:cs="Sakkal Majalla"/>
          <w:kern w:val="0"/>
          <w:sz w:val="30"/>
          <w:szCs w:val="30"/>
          <w:rtl/>
          <w14:ligatures w14:val="none"/>
        </w:rPr>
        <w:t>، حيث ركزت على تحليل النتائج الملموسة مثل خفض نسب التعثر في المشاريع، وتحسين استغلال الموارد، وجودة تقارير الأداء</w:t>
      </w:r>
      <w:r w:rsidRPr="00484C24">
        <w:rPr>
          <w:rFonts w:ascii="Sakkal Majalla" w:eastAsiaTheme="minorEastAsia" w:hAnsi="Sakkal Majalla" w:cs="Sakkal Majalla"/>
          <w:kern w:val="0"/>
          <w:sz w:val="30"/>
          <w:szCs w:val="30"/>
          <w14:ligatures w14:val="none"/>
        </w:rPr>
        <w:t>.</w:t>
      </w:r>
    </w:p>
    <w:p w14:paraId="3B67F266"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كما يبرز اختلاف آخر في </w:t>
      </w:r>
      <w:r w:rsidRPr="00484C24">
        <w:rPr>
          <w:rFonts w:ascii="Sakkal Majalla" w:eastAsiaTheme="minorEastAsia" w:hAnsi="Sakkal Majalla" w:cs="Sakkal Majalla"/>
          <w:b/>
          <w:bCs/>
          <w:kern w:val="0"/>
          <w:sz w:val="30"/>
          <w:szCs w:val="30"/>
          <w:rtl/>
          <w14:ligatures w14:val="none"/>
        </w:rPr>
        <w:t>طبيعة القطاعات محل الدراسة</w:t>
      </w:r>
      <w:r w:rsidRPr="00484C24">
        <w:rPr>
          <w:rFonts w:ascii="Sakkal Majalla" w:eastAsiaTheme="minorEastAsia" w:hAnsi="Sakkal Majalla" w:cs="Sakkal Majalla"/>
          <w:kern w:val="0"/>
          <w:sz w:val="30"/>
          <w:szCs w:val="30"/>
          <w:rtl/>
          <w14:ligatures w14:val="none"/>
        </w:rPr>
        <w:t>؛ إذ ركزت بعض الأبحاث على المشاريع الحكومية التي تتسم بضخامة حجمها وتعقيد هياكلها الإدارية، بينما توجهت دراسات أخرى نحو القطاع الخاص أو القطاعات التقنية المتخصصة مثل الاتصالات وتقنية المعلومات. هذا التباين يعكس أن تطبيقات الذكاء الاصطناعي قد تواجه تحديات وفرصًا مختلفة باختلاف طبيعة القطاع والبيئة المؤسسية</w:t>
      </w:r>
      <w:r w:rsidRPr="00484C24">
        <w:rPr>
          <w:rFonts w:ascii="Sakkal Majalla" w:eastAsiaTheme="minorEastAsia" w:hAnsi="Sakkal Majalla" w:cs="Sakkal Majalla"/>
          <w:kern w:val="0"/>
          <w:sz w:val="30"/>
          <w:szCs w:val="30"/>
          <w14:ligatures w14:val="none"/>
        </w:rPr>
        <w:t>.</w:t>
      </w:r>
    </w:p>
    <w:p w14:paraId="1DCB052E" w14:textId="77777777" w:rsidR="00484C24" w:rsidRPr="00484C24" w:rsidRDefault="00484C24" w:rsidP="00484C24">
      <w:pPr>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وعليه، فإن أوجه الاتفاق تشير إلى وجود قناعة علمية راسخة بقيمة الذكاء الاصطناعي في تحسين متابعة المشاريع، في حين أن أوجه الاختلاف تبرز أهمية </w:t>
      </w:r>
      <w:r w:rsidRPr="00484C24">
        <w:rPr>
          <w:rFonts w:ascii="Sakkal Majalla" w:eastAsiaTheme="minorEastAsia" w:hAnsi="Sakkal Majalla" w:cs="Sakkal Majalla"/>
          <w:b/>
          <w:bCs/>
          <w:kern w:val="0"/>
          <w:sz w:val="30"/>
          <w:szCs w:val="30"/>
          <w:rtl/>
          <w14:ligatures w14:val="none"/>
        </w:rPr>
        <w:t>سياق التطبيق</w:t>
      </w:r>
      <w:r w:rsidRPr="00484C24">
        <w:rPr>
          <w:rFonts w:ascii="Sakkal Majalla" w:eastAsiaTheme="minorEastAsia" w:hAnsi="Sakkal Majalla" w:cs="Sakkal Majalla"/>
          <w:kern w:val="0"/>
          <w:sz w:val="30"/>
          <w:szCs w:val="30"/>
          <w:rtl/>
          <w14:ligatures w14:val="none"/>
        </w:rPr>
        <w:t xml:space="preserve"> (القطاع – الجاهزية المؤسسية – الدعم القيادي) كعوامل تفسر التباين في النتائج بين دراسة وأخرى</w:t>
      </w:r>
      <w:r w:rsidRPr="00484C24">
        <w:rPr>
          <w:rFonts w:ascii="Sakkal Majalla" w:eastAsiaTheme="minorEastAsia" w:hAnsi="Sakkal Majalla" w:cs="Sakkal Majalla"/>
          <w:kern w:val="0"/>
          <w:sz w:val="30"/>
          <w:szCs w:val="30"/>
          <w14:ligatures w14:val="none"/>
        </w:rPr>
        <w:t>.</w:t>
      </w:r>
    </w:p>
    <w:p w14:paraId="140B8AFC" w14:textId="4F7F4866" w:rsidR="00367AAF" w:rsidRDefault="00367AAF" w:rsidP="00484C24">
      <w:pPr>
        <w:rPr>
          <w:rFonts w:ascii="Sakkal Majalla" w:eastAsiaTheme="minorEastAsia" w:hAnsi="Sakkal Majalla" w:cs="Sakkal Majalla"/>
          <w:kern w:val="0"/>
          <w:sz w:val="30"/>
          <w:szCs w:val="30"/>
          <w:rtl/>
          <w14:ligatures w14:val="none"/>
        </w:rPr>
      </w:pPr>
    </w:p>
    <w:p w14:paraId="6640A662" w14:textId="77777777" w:rsidR="00484C24" w:rsidRDefault="00484C24" w:rsidP="00484C24">
      <w:pPr>
        <w:rPr>
          <w:rFonts w:ascii="Sakkal Majalla" w:eastAsiaTheme="minorEastAsia" w:hAnsi="Sakkal Majalla" w:cs="Sakkal Majalla"/>
          <w:kern w:val="0"/>
          <w:sz w:val="30"/>
          <w:szCs w:val="30"/>
          <w:rtl/>
          <w14:ligatures w14:val="none"/>
        </w:rPr>
      </w:pPr>
    </w:p>
    <w:p w14:paraId="2FC92F43" w14:textId="77777777" w:rsidR="00484C24" w:rsidRPr="00484C24" w:rsidRDefault="00484C24" w:rsidP="00484C24">
      <w:pPr>
        <w:rPr>
          <w:rFonts w:ascii="Sakkal Majalla" w:eastAsiaTheme="minorEastAsia" w:hAnsi="Sakkal Majalla" w:cs="Sakkal Majalla"/>
          <w:kern w:val="0"/>
          <w:sz w:val="30"/>
          <w:szCs w:val="30"/>
          <w14:ligatures w14:val="none"/>
        </w:rPr>
      </w:pPr>
    </w:p>
    <w:p w14:paraId="1006D43F" w14:textId="77777777" w:rsidR="00484C24" w:rsidRDefault="00367AAF" w:rsidP="00484C24">
      <w:pPr>
        <w:jc w:val="both"/>
        <w:rPr>
          <w:rFonts w:ascii="Sakkal Majalla" w:eastAsiaTheme="minorEastAsia" w:hAnsi="Sakkal Majalla" w:cs="Sakkal Majalla"/>
          <w:kern w:val="0"/>
          <w:sz w:val="32"/>
          <w:szCs w:val="32"/>
          <w:u w:val="single"/>
          <w:rtl/>
          <w14:ligatures w14:val="none"/>
        </w:rPr>
      </w:pPr>
      <w:r w:rsidRPr="00367AAF">
        <w:rPr>
          <w:rFonts w:ascii="Sakkal Majalla" w:eastAsiaTheme="minorEastAsia" w:hAnsi="Sakkal Majalla" w:cs="Sakkal Majalla"/>
          <w:b/>
          <w:bCs/>
          <w:kern w:val="0"/>
          <w:sz w:val="32"/>
          <w:szCs w:val="32"/>
          <w:u w:val="single"/>
          <w:rtl/>
          <w14:ligatures w14:val="none"/>
        </w:rPr>
        <w:lastRenderedPageBreak/>
        <w:t>رابعًا: الفجوة البحثية</w:t>
      </w:r>
      <w:r>
        <w:rPr>
          <w:rFonts w:ascii="Sakkal Majalla" w:eastAsiaTheme="minorEastAsia" w:hAnsi="Sakkal Majalla" w:cs="Sakkal Majalla" w:hint="cs"/>
          <w:kern w:val="0"/>
          <w:sz w:val="32"/>
          <w:szCs w:val="32"/>
          <w:u w:val="single"/>
          <w:rtl/>
          <w14:ligatures w14:val="none"/>
        </w:rPr>
        <w:t>:</w:t>
      </w:r>
    </w:p>
    <w:p w14:paraId="618C9F38" w14:textId="71093DF0" w:rsidR="00484C24" w:rsidRPr="00484C24" w:rsidRDefault="00484C24" w:rsidP="00484C24">
      <w:pPr>
        <w:jc w:val="both"/>
        <w:rPr>
          <w:rFonts w:ascii="Sakkal Majalla" w:eastAsiaTheme="minorEastAsia" w:hAnsi="Sakkal Majalla" w:cs="Sakkal Majalla"/>
          <w:kern w:val="0"/>
          <w:sz w:val="32"/>
          <w:szCs w:val="32"/>
          <w:u w:val="single"/>
          <w14:ligatures w14:val="none"/>
        </w:rPr>
      </w:pPr>
      <w:r>
        <w:rPr>
          <w:rFonts w:ascii="Sakkal Majalla" w:eastAsiaTheme="minorEastAsia" w:hAnsi="Sakkal Majalla" w:cs="Sakkal Majalla" w:hint="cs"/>
          <w:kern w:val="0"/>
          <w:sz w:val="30"/>
          <w:szCs w:val="30"/>
          <w:rtl/>
          <w14:ligatures w14:val="none"/>
        </w:rPr>
        <w:t xml:space="preserve"> </w:t>
      </w:r>
      <w:r w:rsidRPr="00484C24">
        <w:rPr>
          <w:rFonts w:ascii="Sakkal Majalla" w:eastAsiaTheme="minorEastAsia" w:hAnsi="Sakkal Majalla" w:cs="Sakkal Majalla"/>
          <w:kern w:val="0"/>
          <w:sz w:val="30"/>
          <w:szCs w:val="30"/>
          <w:rtl/>
          <w14:ligatures w14:val="none"/>
        </w:rPr>
        <w:t xml:space="preserve">على الرغم من تنامي الاهتمام الأكاديمي والمهني بدور الذكاء الاصطناعي في إدارة المشاريع، إلا أن مراجعة الأدبيات تكشف عن وجود فجوة واضحة في مجال البحث. إذ إن معظم الدراسات المتاحة اتسمت بطبيعتها </w:t>
      </w:r>
      <w:r w:rsidRPr="00484C24">
        <w:rPr>
          <w:rFonts w:ascii="Sakkal Majalla" w:eastAsiaTheme="minorEastAsia" w:hAnsi="Sakkal Majalla" w:cs="Sakkal Majalla"/>
          <w:b/>
          <w:bCs/>
          <w:kern w:val="0"/>
          <w:sz w:val="30"/>
          <w:szCs w:val="30"/>
          <w:rtl/>
          <w14:ligatures w14:val="none"/>
        </w:rPr>
        <w:t>الوصفية أو النظرية</w:t>
      </w:r>
      <w:r w:rsidRPr="00484C24">
        <w:rPr>
          <w:rFonts w:ascii="Sakkal Majalla" w:eastAsiaTheme="minorEastAsia" w:hAnsi="Sakkal Majalla" w:cs="Sakkal Majalla"/>
          <w:kern w:val="0"/>
          <w:sz w:val="30"/>
          <w:szCs w:val="30"/>
          <w:rtl/>
          <w14:ligatures w14:val="none"/>
        </w:rPr>
        <w:t xml:space="preserve"> التي تركز على استعراض إمكانات الذكاء الاصطناعي وتطبيقاته دون اختبار تجريبي موسع. كما أن عددًا من الدراسات اكتفى بتناول </w:t>
      </w:r>
      <w:r w:rsidRPr="00484C24">
        <w:rPr>
          <w:rFonts w:ascii="Sakkal Majalla" w:eastAsiaTheme="minorEastAsia" w:hAnsi="Sakkal Majalla" w:cs="Sakkal Majalla"/>
          <w:b/>
          <w:bCs/>
          <w:kern w:val="0"/>
          <w:sz w:val="30"/>
          <w:szCs w:val="30"/>
          <w:rtl/>
          <w14:ligatures w14:val="none"/>
        </w:rPr>
        <w:t>دراسات حالة محدودة</w:t>
      </w:r>
      <w:r w:rsidRPr="00484C24">
        <w:rPr>
          <w:rFonts w:ascii="Sakkal Majalla" w:eastAsiaTheme="minorEastAsia" w:hAnsi="Sakkal Majalla" w:cs="Sakkal Majalla"/>
          <w:kern w:val="0"/>
          <w:sz w:val="30"/>
          <w:szCs w:val="30"/>
          <w:rtl/>
          <w14:ligatures w14:val="none"/>
        </w:rPr>
        <w:t xml:space="preserve"> ضمن قطاعات معينة كالقطاع الحكومي أو قطاع تقنية المعلومات، مما يحد من قدرتها على تقديم صورة شاملة وقابلة للتعميم على بقية القطاعات</w:t>
      </w:r>
      <w:r w:rsidRPr="00484C24">
        <w:rPr>
          <w:rFonts w:ascii="Sakkal Majalla" w:eastAsiaTheme="minorEastAsia" w:hAnsi="Sakkal Majalla" w:cs="Sakkal Majalla"/>
          <w:kern w:val="0"/>
          <w:sz w:val="30"/>
          <w:szCs w:val="30"/>
          <w14:ligatures w14:val="none"/>
        </w:rPr>
        <w:t>.</w:t>
      </w:r>
    </w:p>
    <w:p w14:paraId="6AC51809" w14:textId="77777777" w:rsidR="00484C24" w:rsidRPr="00484C24" w:rsidRDefault="00484C24" w:rsidP="00484C24">
      <w:pPr>
        <w:jc w:val="both"/>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وبالإضافة إلى ذلك، يلاحظ وجود </w:t>
      </w:r>
      <w:r w:rsidRPr="00484C24">
        <w:rPr>
          <w:rFonts w:ascii="Sakkal Majalla" w:eastAsiaTheme="minorEastAsia" w:hAnsi="Sakkal Majalla" w:cs="Sakkal Majalla"/>
          <w:b/>
          <w:bCs/>
          <w:kern w:val="0"/>
          <w:sz w:val="30"/>
          <w:szCs w:val="30"/>
          <w:rtl/>
          <w14:ligatures w14:val="none"/>
        </w:rPr>
        <w:t>ندرة في الدراسات الكمية التطبيقية</w:t>
      </w:r>
      <w:r w:rsidRPr="00484C24">
        <w:rPr>
          <w:rFonts w:ascii="Sakkal Majalla" w:eastAsiaTheme="minorEastAsia" w:hAnsi="Sakkal Majalla" w:cs="Sakkal Majalla"/>
          <w:kern w:val="0"/>
          <w:sz w:val="30"/>
          <w:szCs w:val="30"/>
          <w:rtl/>
          <w14:ligatures w14:val="none"/>
        </w:rPr>
        <w:t xml:space="preserve"> التي تقيس بشكل مباشر الأثر الإحصائي لاستخدام الذكاء الاصطناعي على متابعة المشاريع في المؤسسات السعودية. فمعظم الأبحاث ركزت على قياس مستوى الوعي أو الجاهزية الرقمية أو استكشاف التحديات، بينما لم تتعمق بشكل كافٍ في اختبار العلاقة التجريبية بين استخدام الأدوات الذكية (مثل التحليلات التنبؤية ولوحات المتابعة اللحظية) وبين مؤشرات الأداء الرئيسية في متابعة المشاريع (كالكفاءة، تقليل الانحرافات، جودة التقارير)</w:t>
      </w:r>
      <w:r w:rsidRPr="00484C24">
        <w:rPr>
          <w:rFonts w:ascii="Sakkal Majalla" w:eastAsiaTheme="minorEastAsia" w:hAnsi="Sakkal Majalla" w:cs="Sakkal Majalla"/>
          <w:kern w:val="0"/>
          <w:sz w:val="30"/>
          <w:szCs w:val="30"/>
          <w14:ligatures w14:val="none"/>
        </w:rPr>
        <w:t>.</w:t>
      </w:r>
    </w:p>
    <w:p w14:paraId="2637F24E" w14:textId="77777777" w:rsidR="00484C24" w:rsidRPr="00484C24" w:rsidRDefault="00484C24" w:rsidP="00484C24">
      <w:pPr>
        <w:jc w:val="both"/>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كما تكشف الأدبيات عن تفاوت واضح بين الدراسات العربية والأجنبية؛ فبينما ركزت الأدبيات الدولية على قياس الأثر التطبيقي المباشر، لا تزال الأدبيات المحلية تميل نحو </w:t>
      </w:r>
      <w:r w:rsidRPr="00484C24">
        <w:rPr>
          <w:rFonts w:ascii="Sakkal Majalla" w:eastAsiaTheme="minorEastAsia" w:hAnsi="Sakkal Majalla" w:cs="Sakkal Majalla"/>
          <w:b/>
          <w:bCs/>
          <w:kern w:val="0"/>
          <w:sz w:val="30"/>
          <w:szCs w:val="30"/>
          <w:rtl/>
          <w14:ligatures w14:val="none"/>
        </w:rPr>
        <w:t>الوصف والتشخيص</w:t>
      </w:r>
      <w:r w:rsidRPr="00484C24">
        <w:rPr>
          <w:rFonts w:ascii="Sakkal Majalla" w:eastAsiaTheme="minorEastAsia" w:hAnsi="Sakkal Majalla" w:cs="Sakkal Majalla"/>
          <w:kern w:val="0"/>
          <w:sz w:val="30"/>
          <w:szCs w:val="30"/>
          <w:rtl/>
          <w14:ligatures w14:val="none"/>
        </w:rPr>
        <w:t xml:space="preserve"> دون تقديم بيانات كمية تدعم استنتاجاتها. هذا التباين يترك فراغًا معرفيًا حول واقع تأثير الذكاء الاصطناعي في السياق السعودي، خصوصًا في ظل تنوع القطاعات الاقتصادية وتعدد المشاريع الوطنية المرتبطة برؤية المملكة 2030</w:t>
      </w:r>
      <w:r w:rsidRPr="00484C24">
        <w:rPr>
          <w:rFonts w:ascii="Sakkal Majalla" w:eastAsiaTheme="minorEastAsia" w:hAnsi="Sakkal Majalla" w:cs="Sakkal Majalla"/>
          <w:kern w:val="0"/>
          <w:sz w:val="30"/>
          <w:szCs w:val="30"/>
          <w14:ligatures w14:val="none"/>
        </w:rPr>
        <w:t>.</w:t>
      </w:r>
    </w:p>
    <w:p w14:paraId="4B575681" w14:textId="77777777" w:rsidR="00484C24" w:rsidRPr="00484C24" w:rsidRDefault="00484C24" w:rsidP="00484C24">
      <w:pPr>
        <w:jc w:val="both"/>
        <w:rPr>
          <w:rFonts w:ascii="Sakkal Majalla" w:eastAsiaTheme="minorEastAsia" w:hAnsi="Sakkal Majalla" w:cs="Sakkal Majalla"/>
          <w:kern w:val="0"/>
          <w:sz w:val="30"/>
          <w:szCs w:val="30"/>
          <w14:ligatures w14:val="none"/>
        </w:rPr>
      </w:pPr>
      <w:r w:rsidRPr="00484C24">
        <w:rPr>
          <w:rFonts w:ascii="Sakkal Majalla" w:eastAsiaTheme="minorEastAsia" w:hAnsi="Sakkal Majalla" w:cs="Sakkal Majalla"/>
          <w:kern w:val="0"/>
          <w:sz w:val="30"/>
          <w:szCs w:val="30"/>
          <w:rtl/>
          <w14:ligatures w14:val="none"/>
        </w:rPr>
        <w:t xml:space="preserve">ومن هنا تنبع أهمية هذه الدراسة في </w:t>
      </w:r>
      <w:r w:rsidRPr="00484C24">
        <w:rPr>
          <w:rFonts w:ascii="Sakkal Majalla" w:eastAsiaTheme="minorEastAsia" w:hAnsi="Sakkal Majalla" w:cs="Sakkal Majalla"/>
          <w:b/>
          <w:bCs/>
          <w:kern w:val="0"/>
          <w:sz w:val="30"/>
          <w:szCs w:val="30"/>
          <w:rtl/>
          <w14:ligatures w14:val="none"/>
        </w:rPr>
        <w:t>سد هذه الفجوة البحثية</w:t>
      </w:r>
      <w:r w:rsidRPr="00484C24">
        <w:rPr>
          <w:rFonts w:ascii="Sakkal Majalla" w:eastAsiaTheme="minorEastAsia" w:hAnsi="Sakkal Majalla" w:cs="Sakkal Majalla"/>
          <w:kern w:val="0"/>
          <w:sz w:val="30"/>
          <w:szCs w:val="30"/>
          <w:rtl/>
          <w14:ligatures w14:val="none"/>
        </w:rPr>
        <w:t xml:space="preserve"> من خلال تصميم استبانة كمية واختبارها ميدانيًا على عينة من المؤسسات السعودية، بما يضيف بعدًا تطبيقيًا أصيلًا إلى الأدبيات المحلية والدولية، ويسهم في بناء قاعدة معرفية أكثر شمولًا ودقة حول أثر الذكاء الاصطناعي في متابعة إدارة المشاريع في المملكة</w:t>
      </w:r>
      <w:r w:rsidRPr="00484C24">
        <w:rPr>
          <w:rFonts w:ascii="Sakkal Majalla" w:eastAsiaTheme="minorEastAsia" w:hAnsi="Sakkal Majalla" w:cs="Sakkal Majalla"/>
          <w:kern w:val="0"/>
          <w:sz w:val="30"/>
          <w:szCs w:val="30"/>
          <w14:ligatures w14:val="none"/>
        </w:rPr>
        <w:t>.</w:t>
      </w:r>
    </w:p>
    <w:p w14:paraId="64D98FD8" w14:textId="77777777" w:rsidR="00484C24" w:rsidRPr="00484C24" w:rsidRDefault="00484C24" w:rsidP="00367AAF">
      <w:pPr>
        <w:rPr>
          <w:rFonts w:ascii="Sakkal Majalla" w:eastAsiaTheme="minorEastAsia" w:hAnsi="Sakkal Majalla" w:cs="Sakkal Majalla"/>
          <w:kern w:val="0"/>
          <w:sz w:val="30"/>
          <w:szCs w:val="30"/>
          <w14:ligatures w14:val="none"/>
        </w:rPr>
      </w:pPr>
    </w:p>
    <w:p w14:paraId="392BF00A" w14:textId="33E6F6DE" w:rsidR="00367AAF" w:rsidRPr="00367AAF" w:rsidRDefault="00367AAF" w:rsidP="00367AAF">
      <w:pPr>
        <w:rPr>
          <w:rFonts w:ascii="Sakkal Majalla" w:eastAsiaTheme="minorEastAsia" w:hAnsi="Sakkal Majalla" w:cs="Sakkal Majalla"/>
          <w:kern w:val="0"/>
          <w:sz w:val="30"/>
          <w:szCs w:val="30"/>
          <w14:ligatures w14:val="none"/>
        </w:rPr>
      </w:pPr>
    </w:p>
    <w:p w14:paraId="688E5890" w14:textId="77777777" w:rsidR="00A74F76" w:rsidRPr="00367AAF" w:rsidRDefault="00A74F76" w:rsidP="00A74F76">
      <w:pPr>
        <w:rPr>
          <w:rFonts w:ascii="Sakkal Majalla" w:eastAsiaTheme="minorEastAsia" w:hAnsi="Sakkal Majalla" w:cs="Sakkal Majalla"/>
          <w:kern w:val="0"/>
          <w:sz w:val="30"/>
          <w:szCs w:val="30"/>
          <w:rtl/>
          <w14:ligatures w14:val="none"/>
        </w:rPr>
      </w:pPr>
    </w:p>
    <w:p w14:paraId="6D5E0CE7" w14:textId="77777777" w:rsidR="00A74F76" w:rsidRPr="00367AAF" w:rsidRDefault="00A74F76" w:rsidP="00A74F76">
      <w:pPr>
        <w:rPr>
          <w:rFonts w:ascii="Sakkal Majalla" w:eastAsiaTheme="minorEastAsia" w:hAnsi="Sakkal Majalla" w:cs="Sakkal Majalla"/>
          <w:kern w:val="0"/>
          <w:sz w:val="30"/>
          <w:szCs w:val="30"/>
          <w:rtl/>
          <w14:ligatures w14:val="none"/>
        </w:rPr>
      </w:pPr>
    </w:p>
    <w:p w14:paraId="4AA2B5C1" w14:textId="77777777" w:rsidR="00A74F76" w:rsidRPr="00367AAF" w:rsidRDefault="00A74F76" w:rsidP="00A74F76">
      <w:pPr>
        <w:rPr>
          <w:rFonts w:ascii="Sakkal Majalla" w:eastAsiaTheme="minorEastAsia" w:hAnsi="Sakkal Majalla" w:cs="Sakkal Majalla"/>
          <w:kern w:val="0"/>
          <w:sz w:val="30"/>
          <w:szCs w:val="30"/>
          <w:rtl/>
          <w14:ligatures w14:val="none"/>
        </w:rPr>
      </w:pPr>
    </w:p>
    <w:p w14:paraId="72EE59F0" w14:textId="77777777" w:rsidR="00A74F76" w:rsidRPr="00367AAF" w:rsidRDefault="00A74F76" w:rsidP="00A74F76">
      <w:pPr>
        <w:rPr>
          <w:rFonts w:ascii="Sakkal Majalla" w:eastAsiaTheme="minorEastAsia" w:hAnsi="Sakkal Majalla" w:cs="Sakkal Majalla"/>
          <w:kern w:val="0"/>
          <w:sz w:val="30"/>
          <w:szCs w:val="30"/>
          <w:rtl/>
          <w14:ligatures w14:val="none"/>
        </w:rPr>
      </w:pPr>
    </w:p>
    <w:p w14:paraId="58FBB198" w14:textId="77777777" w:rsidR="00A74F76" w:rsidRPr="00367AAF" w:rsidRDefault="00A74F76" w:rsidP="00A74F76">
      <w:pPr>
        <w:rPr>
          <w:rFonts w:ascii="Sakkal Majalla" w:eastAsiaTheme="minorEastAsia" w:hAnsi="Sakkal Majalla" w:cs="Sakkal Majalla"/>
          <w:kern w:val="0"/>
          <w:sz w:val="30"/>
          <w:szCs w:val="30"/>
          <w:rtl/>
          <w14:ligatures w14:val="none"/>
        </w:rPr>
      </w:pPr>
    </w:p>
    <w:p w14:paraId="722734D9" w14:textId="77777777" w:rsidR="00A74F76" w:rsidRDefault="00A74F76" w:rsidP="00A74F76">
      <w:pPr>
        <w:rPr>
          <w:rFonts w:ascii="Sakkal Majalla" w:hAnsi="Sakkal Majalla" w:cs="Sakkal Majalla"/>
          <w:sz w:val="28"/>
          <w:szCs w:val="28"/>
          <w:u w:val="single"/>
          <w:rtl/>
        </w:rPr>
      </w:pPr>
    </w:p>
    <w:p w14:paraId="0F731D52" w14:textId="3C72C8CA" w:rsidR="00A74F76" w:rsidRDefault="00A74F76" w:rsidP="00745692">
      <w:pPr>
        <w:pStyle w:val="Heading1"/>
        <w:spacing w:after="240"/>
        <w:rPr>
          <w:rtl/>
        </w:rPr>
      </w:pPr>
      <w:r>
        <w:rPr>
          <w:rFonts w:hint="cs"/>
          <w:rtl/>
        </w:rPr>
        <w:lastRenderedPageBreak/>
        <w:t>المنطلقات النظرية للدراسة:</w:t>
      </w:r>
    </w:p>
    <w:p w14:paraId="5AA5B82C" w14:textId="77777777" w:rsidR="00484C24" w:rsidRPr="00484C24" w:rsidRDefault="00484C24" w:rsidP="00484C24">
      <w:pPr>
        <w:pStyle w:val="p2"/>
        <w:bidi/>
        <w:spacing w:before="240" w:after="240" w:line="276" w:lineRule="auto"/>
        <w:jc w:val="both"/>
        <w:divId w:val="1312905764"/>
        <w:rPr>
          <w:rFonts w:ascii="Sakkal Majalla" w:hAnsi="Sakkal Majalla" w:cs="Sakkal Majalla"/>
          <w:sz w:val="30"/>
          <w:szCs w:val="30"/>
        </w:rPr>
      </w:pPr>
      <w:r w:rsidRPr="00484C24">
        <w:rPr>
          <w:rFonts w:ascii="Sakkal Majalla" w:hAnsi="Sakkal Majalla" w:cs="Sakkal Majalla"/>
          <w:sz w:val="30"/>
          <w:szCs w:val="30"/>
          <w:rtl/>
        </w:rPr>
        <w:t>ترتكز هذه الدراسة على مجموعة من الأطر النظرية والنماذج العلمية التي تمثل الأساس المرجعي لفهم وتحليل العلاقة بين الذكاء الاصطناعي ومتابعة إدارة المشاريع في المؤسسات السعودية. إذ إن اعتماد هذه الأطر لا يقتصر على توفير خلفية معرفية عامة، بل يتيح وضع الدراسة ضمن سياق علمي متماسك يساعد على تفسير النتائج المتوقعة بشكل منهجي</w:t>
      </w:r>
      <w:r w:rsidRPr="00484C24">
        <w:rPr>
          <w:rFonts w:ascii="Sakkal Majalla" w:hAnsi="Sakkal Majalla" w:cs="Sakkal Majalla"/>
          <w:sz w:val="30"/>
          <w:szCs w:val="30"/>
        </w:rPr>
        <w:t>.</w:t>
      </w:r>
    </w:p>
    <w:p w14:paraId="229745A1" w14:textId="77777777" w:rsidR="00484C24" w:rsidRPr="00484C24" w:rsidRDefault="00484C24" w:rsidP="00484C24">
      <w:pPr>
        <w:pStyle w:val="p2"/>
        <w:bidi/>
        <w:spacing w:line="276" w:lineRule="auto"/>
        <w:jc w:val="both"/>
        <w:divId w:val="1312905764"/>
        <w:rPr>
          <w:rFonts w:ascii="Sakkal Majalla" w:hAnsi="Sakkal Majalla" w:cs="Sakkal Majalla"/>
          <w:sz w:val="30"/>
          <w:szCs w:val="30"/>
        </w:rPr>
      </w:pPr>
      <w:r w:rsidRPr="00484C24">
        <w:rPr>
          <w:rFonts w:ascii="Sakkal Majalla" w:hAnsi="Sakkal Majalla" w:cs="Sakkal Majalla"/>
          <w:sz w:val="30"/>
          <w:szCs w:val="30"/>
          <w:rtl/>
        </w:rPr>
        <w:t>فالذكاء الاصطناعي، باعتباره أداة تقنية متقدمة، لا يمكن النظر إليه بمعزل عن البيئة المؤسسية التي يطبق فيها، وعن المراحل المختلفة التي تمر بها المشاريع، وعن مستوى استعداد الأفراد والمؤسسات لتبني الحلول الحديثة. لذلك، فإن الاستعانة بنظريات الإدارة والنظم والجاهزية التكنولوجية يوفر إطارًا متكاملًا لفهم الظاهرة المدروسة من زوايا متعددة</w:t>
      </w:r>
      <w:r w:rsidRPr="00484C24">
        <w:rPr>
          <w:rFonts w:ascii="Sakkal Majalla" w:hAnsi="Sakkal Majalla" w:cs="Sakkal Majalla"/>
          <w:sz w:val="30"/>
          <w:szCs w:val="30"/>
        </w:rPr>
        <w:t>.</w:t>
      </w:r>
    </w:p>
    <w:p w14:paraId="2056FC92" w14:textId="77777777" w:rsidR="00484C24" w:rsidRPr="00484C24" w:rsidRDefault="00484C24" w:rsidP="00484C24">
      <w:pPr>
        <w:pStyle w:val="p2"/>
        <w:bidi/>
        <w:spacing w:before="240" w:after="240" w:line="276" w:lineRule="auto"/>
        <w:jc w:val="both"/>
        <w:divId w:val="1312905764"/>
        <w:rPr>
          <w:rFonts w:ascii="Sakkal Majalla" w:hAnsi="Sakkal Majalla" w:cs="Sakkal Majalla"/>
          <w:b/>
          <w:bCs/>
          <w:sz w:val="32"/>
          <w:szCs w:val="32"/>
        </w:rPr>
      </w:pPr>
      <w:r w:rsidRPr="00484C24">
        <w:rPr>
          <w:rFonts w:ascii="Sakkal Majalla" w:hAnsi="Sakkal Majalla" w:cs="Sakkal Majalla"/>
          <w:b/>
          <w:bCs/>
          <w:sz w:val="32"/>
          <w:szCs w:val="32"/>
          <w:rtl/>
        </w:rPr>
        <w:t>وتتجلى أهمية هذه المنطلقات النظرية في أنها</w:t>
      </w:r>
      <w:r w:rsidRPr="00484C24">
        <w:rPr>
          <w:rFonts w:ascii="Sakkal Majalla" w:hAnsi="Sakkal Majalla" w:cs="Sakkal Majalla"/>
          <w:b/>
          <w:bCs/>
          <w:sz w:val="32"/>
          <w:szCs w:val="32"/>
        </w:rPr>
        <w:t>:</w:t>
      </w:r>
    </w:p>
    <w:p w14:paraId="442420AA" w14:textId="77777777" w:rsidR="00484C24" w:rsidRPr="00484C24" w:rsidRDefault="00484C24" w:rsidP="00484C24">
      <w:pPr>
        <w:pStyle w:val="p2"/>
        <w:numPr>
          <w:ilvl w:val="0"/>
          <w:numId w:val="37"/>
        </w:numPr>
        <w:bidi/>
        <w:spacing w:line="276" w:lineRule="auto"/>
        <w:jc w:val="both"/>
        <w:divId w:val="1312905764"/>
        <w:rPr>
          <w:rFonts w:ascii="Sakkal Majalla" w:hAnsi="Sakkal Majalla" w:cs="Sakkal Majalla"/>
          <w:sz w:val="30"/>
          <w:szCs w:val="30"/>
        </w:rPr>
      </w:pPr>
      <w:r w:rsidRPr="00484C24">
        <w:rPr>
          <w:rFonts w:ascii="Sakkal Majalla" w:hAnsi="Sakkal Majalla" w:cs="Sakkal Majalla"/>
          <w:b/>
          <w:bCs/>
          <w:sz w:val="30"/>
          <w:szCs w:val="30"/>
          <w:rtl/>
        </w:rPr>
        <w:t>تفسر التفاعلات الداخلية والخارجية للمشروع</w:t>
      </w:r>
      <w:r w:rsidRPr="00484C24">
        <w:rPr>
          <w:rFonts w:ascii="Sakkal Majalla" w:hAnsi="Sakkal Majalla" w:cs="Sakkal Majalla"/>
          <w:sz w:val="30"/>
          <w:szCs w:val="30"/>
          <w:rtl/>
        </w:rPr>
        <w:t xml:space="preserve"> من خلال نظرية النظم التي ترى المشروع كنظام متكامل يتأثر بالمدخلات (التقنيات، الموارد) ويؤثر في المخرجات (الجودة، الكفاءة)</w:t>
      </w:r>
      <w:r w:rsidRPr="00484C24">
        <w:rPr>
          <w:rFonts w:ascii="Sakkal Majalla" w:hAnsi="Sakkal Majalla" w:cs="Sakkal Majalla"/>
          <w:sz w:val="30"/>
          <w:szCs w:val="30"/>
        </w:rPr>
        <w:t>.</w:t>
      </w:r>
    </w:p>
    <w:p w14:paraId="3905F95E" w14:textId="77777777" w:rsidR="00484C24" w:rsidRPr="00484C24" w:rsidRDefault="00484C24" w:rsidP="00484C24">
      <w:pPr>
        <w:pStyle w:val="p2"/>
        <w:numPr>
          <w:ilvl w:val="0"/>
          <w:numId w:val="37"/>
        </w:numPr>
        <w:bidi/>
        <w:spacing w:before="240" w:line="276" w:lineRule="auto"/>
        <w:jc w:val="both"/>
        <w:divId w:val="1312905764"/>
        <w:rPr>
          <w:rFonts w:ascii="Sakkal Majalla" w:hAnsi="Sakkal Majalla" w:cs="Sakkal Majalla"/>
          <w:sz w:val="30"/>
          <w:szCs w:val="30"/>
        </w:rPr>
      </w:pPr>
      <w:r w:rsidRPr="00484C24">
        <w:rPr>
          <w:rFonts w:ascii="Sakkal Majalla" w:hAnsi="Sakkal Majalla" w:cs="Sakkal Majalla"/>
          <w:b/>
          <w:bCs/>
          <w:sz w:val="30"/>
          <w:szCs w:val="30"/>
          <w:rtl/>
        </w:rPr>
        <w:t>تربط الأثر العملي للذكاء الاصطناعي بمراحل إدارة المشاريع</w:t>
      </w:r>
      <w:r w:rsidRPr="00484C24">
        <w:rPr>
          <w:rFonts w:ascii="Sakkal Majalla" w:hAnsi="Sakkal Majalla" w:cs="Sakkal Majalla"/>
          <w:sz w:val="30"/>
          <w:szCs w:val="30"/>
          <w:rtl/>
        </w:rPr>
        <w:t xml:space="preserve"> وفق دليل</w:t>
      </w:r>
      <w:r w:rsidRPr="00484C24">
        <w:rPr>
          <w:rFonts w:ascii="Sakkal Majalla" w:hAnsi="Sakkal Majalla" w:cs="Sakkal Majalla"/>
          <w:sz w:val="30"/>
          <w:szCs w:val="30"/>
        </w:rPr>
        <w:t xml:space="preserve"> PMBOK </w:t>
      </w:r>
      <w:r w:rsidRPr="00484C24">
        <w:rPr>
          <w:rFonts w:ascii="Sakkal Majalla" w:hAnsi="Sakkal Majalla" w:cs="Sakkal Majalla"/>
          <w:sz w:val="30"/>
          <w:szCs w:val="30"/>
          <w:rtl/>
        </w:rPr>
        <w:t>الذي يعد المرجع الأكثر اعتمادًا عالميًا، مما يساعد على تحديد الدور الذي تلعبه التقنيات الذكية في كل مرحلة من مراحل المشروع</w:t>
      </w:r>
      <w:r w:rsidRPr="00484C24">
        <w:rPr>
          <w:rFonts w:ascii="Sakkal Majalla" w:hAnsi="Sakkal Majalla" w:cs="Sakkal Majalla"/>
          <w:sz w:val="30"/>
          <w:szCs w:val="30"/>
        </w:rPr>
        <w:t>.</w:t>
      </w:r>
    </w:p>
    <w:p w14:paraId="353C5C4C" w14:textId="77777777" w:rsidR="00484C24" w:rsidRPr="00484C24" w:rsidRDefault="00484C24" w:rsidP="00484C24">
      <w:pPr>
        <w:pStyle w:val="p2"/>
        <w:numPr>
          <w:ilvl w:val="0"/>
          <w:numId w:val="37"/>
        </w:numPr>
        <w:bidi/>
        <w:spacing w:before="240" w:line="276" w:lineRule="auto"/>
        <w:jc w:val="both"/>
        <w:divId w:val="1312905764"/>
        <w:rPr>
          <w:rFonts w:ascii="Sakkal Majalla" w:hAnsi="Sakkal Majalla" w:cs="Sakkal Majalla"/>
          <w:sz w:val="30"/>
          <w:szCs w:val="30"/>
        </w:rPr>
      </w:pPr>
      <w:r w:rsidRPr="00484C24">
        <w:rPr>
          <w:rFonts w:ascii="Sakkal Majalla" w:hAnsi="Sakkal Majalla" w:cs="Sakkal Majalla"/>
          <w:b/>
          <w:bCs/>
          <w:sz w:val="30"/>
          <w:szCs w:val="30"/>
          <w:rtl/>
        </w:rPr>
        <w:t>تقيس مستوى الجاهزية المؤسسية والفردية</w:t>
      </w:r>
      <w:r w:rsidRPr="00484C24">
        <w:rPr>
          <w:rFonts w:ascii="Sakkal Majalla" w:hAnsi="Sakkal Majalla" w:cs="Sakkal Majalla"/>
          <w:sz w:val="30"/>
          <w:szCs w:val="30"/>
          <w:rtl/>
        </w:rPr>
        <w:t xml:space="preserve"> عبر نموذج الجاهزية التكنولوجية</w:t>
      </w:r>
      <w:r w:rsidRPr="00484C24">
        <w:rPr>
          <w:rFonts w:ascii="Sakkal Majalla" w:hAnsi="Sakkal Majalla" w:cs="Sakkal Majalla"/>
          <w:sz w:val="30"/>
          <w:szCs w:val="30"/>
        </w:rPr>
        <w:t xml:space="preserve"> (TRM)</w:t>
      </w:r>
      <w:r w:rsidRPr="00484C24">
        <w:rPr>
          <w:rFonts w:ascii="Sakkal Majalla" w:hAnsi="Sakkal Majalla" w:cs="Sakkal Majalla"/>
          <w:sz w:val="30"/>
          <w:szCs w:val="30"/>
          <w:rtl/>
        </w:rPr>
        <w:t>، موضحةً العوامل التي تعزز أو تعيق تبني الذكاء الاصطناعي، مثل الكفاءات البشرية، البنية التحتية التقنية، والدعم القيادي</w:t>
      </w:r>
      <w:r w:rsidRPr="00484C24">
        <w:rPr>
          <w:rFonts w:ascii="Sakkal Majalla" w:hAnsi="Sakkal Majalla" w:cs="Sakkal Majalla"/>
          <w:sz w:val="30"/>
          <w:szCs w:val="30"/>
        </w:rPr>
        <w:t>.</w:t>
      </w:r>
    </w:p>
    <w:p w14:paraId="67AD9E95" w14:textId="77777777" w:rsidR="00484C24" w:rsidRDefault="00484C24" w:rsidP="00484C24">
      <w:pPr>
        <w:pStyle w:val="p2"/>
        <w:bidi/>
        <w:spacing w:before="240" w:line="276" w:lineRule="auto"/>
        <w:jc w:val="both"/>
        <w:divId w:val="1312905764"/>
        <w:rPr>
          <w:rFonts w:ascii="Sakkal Majalla" w:hAnsi="Sakkal Majalla" w:cs="Sakkal Majalla"/>
          <w:sz w:val="30"/>
          <w:szCs w:val="30"/>
          <w:rtl/>
        </w:rPr>
      </w:pPr>
      <w:r w:rsidRPr="00484C24">
        <w:rPr>
          <w:rFonts w:ascii="Sakkal Majalla" w:hAnsi="Sakkal Majalla" w:cs="Sakkal Majalla"/>
          <w:sz w:val="30"/>
          <w:szCs w:val="30"/>
          <w:rtl/>
        </w:rPr>
        <w:t>ومن خلال الدمج بين هذه الأطر، تبني الدراسة أساسًا نظريًا متينًا يساعد في صياغة الفروض، وتفسير النتائج الميدانية، وربطها بمفاهيم إدارية وتنظيمية راسخة. وبهذا، تسهم المنطلقات النظرية في إضفاء عمق علمي على الدراسة، وتضمن أن يكون التحليل مبنيًا على أسس معترف بها في أدبيات الإدارة والذكاء الاصطناعي</w:t>
      </w:r>
      <w:r w:rsidRPr="00484C24">
        <w:rPr>
          <w:rFonts w:ascii="Sakkal Majalla" w:hAnsi="Sakkal Majalla" w:cs="Sakkal Majalla"/>
          <w:sz w:val="30"/>
          <w:szCs w:val="30"/>
        </w:rPr>
        <w:t>.</w:t>
      </w:r>
    </w:p>
    <w:p w14:paraId="689848E7" w14:textId="77777777" w:rsidR="00484C24" w:rsidRDefault="00484C24" w:rsidP="00484C24">
      <w:pPr>
        <w:pStyle w:val="p2"/>
        <w:bidi/>
        <w:spacing w:before="240" w:line="276" w:lineRule="auto"/>
        <w:jc w:val="both"/>
        <w:divId w:val="1312905764"/>
        <w:rPr>
          <w:rFonts w:ascii="Sakkal Majalla" w:hAnsi="Sakkal Majalla" w:cs="Sakkal Majalla"/>
          <w:sz w:val="30"/>
          <w:szCs w:val="30"/>
          <w:rtl/>
        </w:rPr>
      </w:pPr>
    </w:p>
    <w:p w14:paraId="057DDBD5" w14:textId="77777777" w:rsidR="00484C24" w:rsidRPr="00484C24" w:rsidRDefault="00484C24" w:rsidP="00484C24">
      <w:pPr>
        <w:pStyle w:val="p2"/>
        <w:bidi/>
        <w:spacing w:before="240" w:line="276" w:lineRule="auto"/>
        <w:jc w:val="both"/>
        <w:divId w:val="1312905764"/>
        <w:rPr>
          <w:rFonts w:ascii="Sakkal Majalla" w:hAnsi="Sakkal Majalla" w:cs="Sakkal Majalla"/>
          <w:sz w:val="30"/>
          <w:szCs w:val="30"/>
        </w:rPr>
      </w:pPr>
    </w:p>
    <w:p w14:paraId="11D9783D" w14:textId="77777777" w:rsidR="00745692" w:rsidRDefault="00745692" w:rsidP="00745692">
      <w:pPr>
        <w:pStyle w:val="p2"/>
        <w:bidi/>
        <w:spacing w:before="240" w:line="276" w:lineRule="auto"/>
        <w:jc w:val="both"/>
        <w:divId w:val="1312905764"/>
        <w:rPr>
          <w:rFonts w:ascii="Sakkal Majalla" w:hAnsi="Sakkal Majalla" w:cs="Sakkal Majalla"/>
          <w:sz w:val="30"/>
          <w:szCs w:val="30"/>
          <w:rtl/>
        </w:rPr>
      </w:pPr>
      <w:r w:rsidRPr="00745692">
        <w:rPr>
          <w:rFonts w:ascii="Sakkal Majalla" w:hAnsi="Sakkal Majalla" w:cs="Sakkal Majalla"/>
          <w:b/>
          <w:bCs/>
          <w:sz w:val="30"/>
          <w:szCs w:val="30"/>
          <w:u w:val="single"/>
          <w:rtl/>
        </w:rPr>
        <w:lastRenderedPageBreak/>
        <w:t>أولًا: نظرية النظم</w:t>
      </w:r>
      <w:r>
        <w:rPr>
          <w:rFonts w:ascii="Sakkal Majalla" w:hAnsi="Sakkal Majalla" w:cs="Sakkal Majalla"/>
          <w:b/>
          <w:bCs/>
          <w:sz w:val="30"/>
          <w:szCs w:val="30"/>
          <w:u w:val="single"/>
        </w:rPr>
        <w:t>:</w:t>
      </w:r>
      <w:r w:rsidRPr="00745692">
        <w:rPr>
          <w:rFonts w:ascii="Sakkal Majalla" w:hAnsi="Sakkal Majalla" w:cs="Sakkal Majalla"/>
          <w:b/>
          <w:bCs/>
          <w:sz w:val="30"/>
          <w:szCs w:val="30"/>
          <w:u w:val="single"/>
        </w:rPr>
        <w:t xml:space="preserve"> (Systems Theory)</w:t>
      </w:r>
    </w:p>
    <w:p w14:paraId="25887484" w14:textId="7AA9AC7E" w:rsidR="005A3911" w:rsidRPr="005A3911" w:rsidRDefault="005A3911" w:rsidP="005A3911">
      <w:pPr>
        <w:pStyle w:val="p2"/>
        <w:bidi/>
        <w:spacing w:before="240" w:line="276" w:lineRule="auto"/>
        <w:jc w:val="both"/>
        <w:divId w:val="1312905764"/>
        <w:rPr>
          <w:rFonts w:ascii="Sakkal Majalla" w:hAnsi="Sakkal Majalla" w:cs="Sakkal Majalla" w:hint="cs"/>
          <w:sz w:val="30"/>
          <w:szCs w:val="30"/>
          <w:rtl/>
        </w:rPr>
      </w:pPr>
      <w:r w:rsidRPr="005A3911">
        <w:rPr>
          <w:rFonts w:ascii="Sakkal Majalla" w:hAnsi="Sakkal Majalla" w:cs="Sakkal Majalla" w:hint="cs"/>
          <w:sz w:val="30"/>
          <w:szCs w:val="30"/>
          <w:rtl/>
        </w:rPr>
        <w:t xml:space="preserve"> </w:t>
      </w:r>
      <w:r w:rsidRPr="005A3911">
        <w:rPr>
          <w:rFonts w:ascii="Sakkal Majalla" w:hAnsi="Sakkal Majalla" w:cs="Sakkal Majalla"/>
          <w:sz w:val="30"/>
          <w:szCs w:val="30"/>
          <w:rtl/>
        </w:rPr>
        <w:t xml:space="preserve">تنظر نظرية النظم إلى المشروع باعتباره كيانًا متكاملًا يتكون من مجموعة مترابطة من العناصر، تشمل المدخلات </w:t>
      </w:r>
      <w:r w:rsidRPr="005A3911">
        <w:rPr>
          <w:rFonts w:ascii="Sakkal Majalla" w:hAnsi="Sakkal Majalla" w:cs="Sakkal Majalla"/>
          <w:sz w:val="30"/>
          <w:szCs w:val="30"/>
        </w:rPr>
        <w:t xml:space="preserve">(Inputs) </w:t>
      </w:r>
      <w:r w:rsidRPr="005A3911">
        <w:rPr>
          <w:rFonts w:ascii="Sakkal Majalla" w:hAnsi="Sakkal Majalla" w:cs="Sakkal Majalla"/>
          <w:sz w:val="30"/>
          <w:szCs w:val="30"/>
          <w:rtl/>
        </w:rPr>
        <w:t xml:space="preserve">مثل الموارد البشرية والمالية والتقنية، والعمليات </w:t>
      </w:r>
      <w:r w:rsidRPr="005A3911">
        <w:rPr>
          <w:rFonts w:ascii="Sakkal Majalla" w:hAnsi="Sakkal Majalla" w:cs="Sakkal Majalla"/>
          <w:sz w:val="30"/>
          <w:szCs w:val="30"/>
        </w:rPr>
        <w:t xml:space="preserve">(Processes) </w:t>
      </w:r>
      <w:r w:rsidRPr="005A3911">
        <w:rPr>
          <w:rFonts w:ascii="Sakkal Majalla" w:hAnsi="Sakkal Majalla" w:cs="Sakkal Majalla"/>
          <w:sz w:val="30"/>
          <w:szCs w:val="30"/>
          <w:rtl/>
        </w:rPr>
        <w:t xml:space="preserve">التي تتضمن أنشطة التخطيط والتنفيذ والمتابعة، والمخرجات </w:t>
      </w:r>
      <w:r w:rsidRPr="005A3911">
        <w:rPr>
          <w:rFonts w:ascii="Sakkal Majalla" w:hAnsi="Sakkal Majalla" w:cs="Sakkal Majalla"/>
          <w:sz w:val="30"/>
          <w:szCs w:val="30"/>
        </w:rPr>
        <w:t xml:space="preserve">(Outputs) </w:t>
      </w:r>
      <w:r w:rsidRPr="005A3911">
        <w:rPr>
          <w:rFonts w:ascii="Sakkal Majalla" w:hAnsi="Sakkal Majalla" w:cs="Sakkal Majalla"/>
          <w:sz w:val="30"/>
          <w:szCs w:val="30"/>
          <w:rtl/>
        </w:rPr>
        <w:t xml:space="preserve">التي تتمثل في النتائج النهائية للمشروع من حيث الجودة والكفاءة وتحقيق الأهداف. ويتميز هذا النظام بكونه ديناميكيًا، يتأثر بمجموعة من العوامل الداخلية (مثل ثقافة المنظمة والهيكل الإداري) والعوامل الخارجية مثل </w:t>
      </w:r>
      <w:r w:rsidRPr="005A3911">
        <w:rPr>
          <w:rFonts w:ascii="Sakkal Majalla" w:hAnsi="Sakkal Majalla" w:cs="Sakkal Majalla" w:hint="cs"/>
          <w:sz w:val="30"/>
          <w:szCs w:val="30"/>
          <w:rtl/>
        </w:rPr>
        <w:t>(</w:t>
      </w:r>
      <w:r w:rsidRPr="005A3911">
        <w:rPr>
          <w:rFonts w:ascii="Sakkal Majalla" w:hAnsi="Sakkal Majalla" w:cs="Sakkal Majalla"/>
          <w:sz w:val="30"/>
          <w:szCs w:val="30"/>
          <w:rtl/>
        </w:rPr>
        <w:t xml:space="preserve">البيئة التنافسية والسياسات </w:t>
      </w:r>
      <w:proofErr w:type="gramStart"/>
      <w:r w:rsidRPr="005A3911">
        <w:rPr>
          <w:rFonts w:ascii="Sakkal Majalla" w:hAnsi="Sakkal Majalla" w:cs="Sakkal Majalla"/>
          <w:sz w:val="30"/>
          <w:szCs w:val="30"/>
          <w:rtl/>
        </w:rPr>
        <w:t>الحكومية</w:t>
      </w:r>
      <w:r w:rsidRPr="005A3911">
        <w:rPr>
          <w:rFonts w:ascii="Sakkal Majalla" w:hAnsi="Sakkal Majalla" w:cs="Sakkal Majalla" w:hint="cs"/>
          <w:sz w:val="30"/>
          <w:szCs w:val="30"/>
          <w:rtl/>
        </w:rPr>
        <w:t xml:space="preserve"> )</w:t>
      </w:r>
      <w:proofErr w:type="gramEnd"/>
      <w:r w:rsidRPr="005A3911">
        <w:rPr>
          <w:rFonts w:ascii="Sakkal Majalla" w:hAnsi="Sakkal Majalla" w:cs="Sakkal Majalla" w:hint="cs"/>
          <w:sz w:val="30"/>
          <w:szCs w:val="30"/>
          <w:rtl/>
        </w:rPr>
        <w:t>.</w:t>
      </w:r>
    </w:p>
    <w:p w14:paraId="7EEAC09E" w14:textId="77777777" w:rsidR="005A3911" w:rsidRPr="005A3911" w:rsidRDefault="005A3911" w:rsidP="005A3911">
      <w:pPr>
        <w:pStyle w:val="p2"/>
        <w:bidi/>
        <w:spacing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t>في هذا الإطار، يمكن النظر إلى الذكاء الاصطناعي كأحد المدخلات التقنية المتقدمة التي تُسهم في تعزيز كفاءة العمليات داخل النظام. فعلى سبيل المثال، تسهم تقنيات الذكاء الاصطناعي في تحسين التخطيط الاستراتيجي عبر استخدام التحليلات التنبؤية، وفي تخصيص الموارد من خلال خوارزميات ذكية تضمن الاستخدام الأمثل للوقت والميزانية، إضافة إلى رفع كفاءة الرصد والمتابعة عبر أدوات المراقبة اللحظية التي تكشف الانحرافات فور حدوثها</w:t>
      </w:r>
      <w:r w:rsidRPr="005A3911">
        <w:rPr>
          <w:rFonts w:ascii="Sakkal Majalla" w:hAnsi="Sakkal Majalla" w:cs="Sakkal Majalla"/>
          <w:sz w:val="30"/>
          <w:szCs w:val="30"/>
        </w:rPr>
        <w:t>.</w:t>
      </w:r>
    </w:p>
    <w:p w14:paraId="55D73A0F" w14:textId="12E27698" w:rsidR="00745692" w:rsidRPr="00745692" w:rsidRDefault="005A3911" w:rsidP="005A3911">
      <w:pPr>
        <w:pStyle w:val="p2"/>
        <w:bidi/>
        <w:spacing w:line="276" w:lineRule="auto"/>
        <w:jc w:val="both"/>
        <w:divId w:val="1312905764"/>
        <w:rPr>
          <w:rFonts w:ascii="Sakkal Majalla" w:hAnsi="Sakkal Majalla" w:cs="Sakkal Majalla"/>
          <w:sz w:val="30"/>
          <w:szCs w:val="30"/>
          <w:rtl/>
        </w:rPr>
      </w:pPr>
      <w:r w:rsidRPr="005A3911">
        <w:rPr>
          <w:rFonts w:ascii="Sakkal Majalla" w:hAnsi="Sakkal Majalla" w:cs="Sakkal Majalla"/>
          <w:sz w:val="30"/>
          <w:szCs w:val="30"/>
          <w:rtl/>
        </w:rPr>
        <w:t>ومن ثم، فإن إدخال الذكاء الاصطناعي كعنصر جديد داخل النظام لا يقتصر على تحسين فعالية العمليات فحسب، بل يؤدي أيضًا إلى إعادة تشكيل ديناميكيات العمل داخل المشروع، بحيث يصبح أكثر تكيفًا مع المتغيرات، وأكثر قدرة على الاستجابة السريعة للتحديات. وبهذا المعنى، فإن نظرية النظم توفر عدسة تحليلية مهمة لفهم كيفية تأثير إدخال التقنيات الذكية على مخرجات المشاريع، وتوضيح أن نجاح أي مشروع يعتمد على الترابط والتكامل بين جميع عناصره</w:t>
      </w:r>
      <w:r w:rsidRPr="005A3911">
        <w:rPr>
          <w:rFonts w:ascii="Sakkal Majalla" w:hAnsi="Sakkal Majalla" w:cs="Sakkal Majalla"/>
          <w:sz w:val="30"/>
          <w:szCs w:val="30"/>
        </w:rPr>
        <w:t xml:space="preserve"> (Bohrium Research Center, 2024).</w:t>
      </w:r>
    </w:p>
    <w:p w14:paraId="54AEB381" w14:textId="77777777" w:rsidR="00745692" w:rsidRDefault="00745692" w:rsidP="00745692">
      <w:pPr>
        <w:pStyle w:val="p2"/>
        <w:bidi/>
        <w:spacing w:before="240" w:line="276" w:lineRule="auto"/>
        <w:jc w:val="both"/>
        <w:divId w:val="1312905764"/>
        <w:rPr>
          <w:rFonts w:ascii="Sakkal Majalla" w:hAnsi="Sakkal Majalla" w:cs="Sakkal Majalla"/>
          <w:sz w:val="30"/>
          <w:szCs w:val="30"/>
          <w:rtl/>
        </w:rPr>
      </w:pPr>
      <w:r w:rsidRPr="00745692">
        <w:rPr>
          <w:rFonts w:ascii="Sakkal Majalla" w:hAnsi="Sakkal Majalla" w:cs="Sakkal Majalla"/>
          <w:b/>
          <w:bCs/>
          <w:sz w:val="30"/>
          <w:szCs w:val="30"/>
          <w:u w:val="single"/>
          <w:rtl/>
        </w:rPr>
        <w:t>ثانيًا: دليل إدارة المشاريع</w:t>
      </w:r>
      <w:r w:rsidRPr="00745692">
        <w:rPr>
          <w:rFonts w:ascii="Sakkal Majalla" w:hAnsi="Sakkal Majalla" w:cs="Sakkal Majalla"/>
          <w:b/>
          <w:bCs/>
          <w:sz w:val="30"/>
          <w:szCs w:val="30"/>
          <w:u w:val="single"/>
        </w:rPr>
        <w:t xml:space="preserve"> (PMBOK Guide)</w:t>
      </w:r>
    </w:p>
    <w:p w14:paraId="4F666019" w14:textId="77777777" w:rsidR="005A3911" w:rsidRPr="005A3911" w:rsidRDefault="005A3911" w:rsidP="005A3911">
      <w:pPr>
        <w:pStyle w:val="p2"/>
        <w:bidi/>
        <w:spacing w:after="240" w:line="276" w:lineRule="auto"/>
        <w:jc w:val="both"/>
        <w:divId w:val="1312905764"/>
        <w:rPr>
          <w:rFonts w:ascii="Sakkal Majalla" w:hAnsi="Sakkal Majalla" w:cs="Sakkal Majalla"/>
          <w:sz w:val="30"/>
          <w:szCs w:val="30"/>
        </w:rPr>
      </w:pPr>
      <w:r>
        <w:rPr>
          <w:rFonts w:ascii="Sakkal Majalla" w:hAnsi="Sakkal Majalla" w:cs="Sakkal Majalla" w:hint="cs"/>
          <w:sz w:val="30"/>
          <w:szCs w:val="30"/>
          <w:rtl/>
        </w:rPr>
        <w:t xml:space="preserve"> </w:t>
      </w:r>
      <w:r w:rsidRPr="005A3911">
        <w:rPr>
          <w:rFonts w:ascii="Sakkal Majalla" w:hAnsi="Sakkal Majalla" w:cs="Sakkal Majalla"/>
          <w:sz w:val="30"/>
          <w:szCs w:val="30"/>
          <w:rtl/>
        </w:rPr>
        <w:t xml:space="preserve">يُعد </w:t>
      </w:r>
      <w:r w:rsidRPr="005A3911">
        <w:rPr>
          <w:rFonts w:ascii="Sakkal Majalla" w:hAnsi="Sakkal Majalla" w:cs="Sakkal Majalla"/>
          <w:b/>
          <w:bCs/>
          <w:sz w:val="30"/>
          <w:szCs w:val="30"/>
          <w:rtl/>
        </w:rPr>
        <w:t>دليل</w:t>
      </w:r>
      <w:r w:rsidRPr="005A3911">
        <w:rPr>
          <w:rFonts w:ascii="Sakkal Majalla" w:hAnsi="Sakkal Majalla" w:cs="Sakkal Majalla"/>
          <w:b/>
          <w:bCs/>
          <w:sz w:val="30"/>
          <w:szCs w:val="30"/>
        </w:rPr>
        <w:t xml:space="preserve"> PMBOK</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الصادر عن معهد إدارة المشاريع</w:t>
      </w:r>
      <w:r w:rsidRPr="005A3911">
        <w:rPr>
          <w:rFonts w:ascii="Sakkal Majalla" w:hAnsi="Sakkal Majalla" w:cs="Sakkal Majalla"/>
          <w:sz w:val="30"/>
          <w:szCs w:val="30"/>
        </w:rPr>
        <w:t xml:space="preserve"> (PMI) </w:t>
      </w:r>
      <w:r w:rsidRPr="005A3911">
        <w:rPr>
          <w:rFonts w:ascii="Sakkal Majalla" w:hAnsi="Sakkal Majalla" w:cs="Sakkal Majalla"/>
          <w:sz w:val="30"/>
          <w:szCs w:val="30"/>
          <w:rtl/>
        </w:rPr>
        <w:t xml:space="preserve">أحد أكثر الأطر المرجعية اعتمادًا على مستوى العالم في مجال إدارة المشاريع، حيث يوفر هيكلًا متكاملًا يتضمن </w:t>
      </w:r>
      <w:r w:rsidRPr="005A3911">
        <w:rPr>
          <w:rFonts w:ascii="Sakkal Majalla" w:hAnsi="Sakkal Majalla" w:cs="Sakkal Majalla"/>
          <w:b/>
          <w:bCs/>
          <w:sz w:val="30"/>
          <w:szCs w:val="30"/>
          <w:rtl/>
        </w:rPr>
        <w:t>خمس مراحل رئيسية لدورة حياة المشروع</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البدء، التخطيط، التنفيذ، المراقبة والتحكم، وأخيرًا الإغلاق. كما يحدد عشرة مجالات معرفية تشمل: إدارة الوقت، التكلفة، الجودة، الموارد، الاتصالات، المخاطر، المشتريات، وأصحاب المصلحة، وغيرها من المجالات التي تشكل جوهر إدارة المشاريع الحديثة</w:t>
      </w:r>
      <w:r w:rsidRPr="005A3911">
        <w:rPr>
          <w:rFonts w:ascii="Sakkal Majalla" w:hAnsi="Sakkal Majalla" w:cs="Sakkal Majalla"/>
          <w:sz w:val="30"/>
          <w:szCs w:val="30"/>
        </w:rPr>
        <w:t>.</w:t>
      </w:r>
    </w:p>
    <w:p w14:paraId="25818164" w14:textId="77777777" w:rsidR="005A3911" w:rsidRPr="005A3911" w:rsidRDefault="005A3911" w:rsidP="005A3911">
      <w:pPr>
        <w:pStyle w:val="p2"/>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t xml:space="preserve">تكمن أهمية هذا الدليل في أنه لا يقتصر على تقديم خطوات منهجية لإدارة المشاريع، بل يتيح أيضًا </w:t>
      </w:r>
      <w:r w:rsidRPr="005A3911">
        <w:rPr>
          <w:rFonts w:ascii="Sakkal Majalla" w:hAnsi="Sakkal Majalla" w:cs="Sakkal Majalla"/>
          <w:b/>
          <w:bCs/>
          <w:sz w:val="30"/>
          <w:szCs w:val="30"/>
          <w:rtl/>
        </w:rPr>
        <w:t>إطارًا عمليًا لتحليل دور التقنيات الحديثة مثل الذكاء الاصطناعي</w:t>
      </w:r>
      <w:r w:rsidRPr="005A3911">
        <w:rPr>
          <w:rFonts w:ascii="Sakkal Majalla" w:hAnsi="Sakkal Majalla" w:cs="Sakkal Majalla"/>
          <w:sz w:val="30"/>
          <w:szCs w:val="30"/>
          <w:rtl/>
        </w:rPr>
        <w:t xml:space="preserve"> في كل مرحلة من هذه المراحل. فعلى سبيل المثال</w:t>
      </w:r>
      <w:r w:rsidRPr="005A3911">
        <w:rPr>
          <w:rFonts w:ascii="Sakkal Majalla" w:hAnsi="Sakkal Majalla" w:cs="Sakkal Majalla"/>
          <w:sz w:val="30"/>
          <w:szCs w:val="30"/>
        </w:rPr>
        <w:t>:</w:t>
      </w:r>
    </w:p>
    <w:p w14:paraId="744D98CA" w14:textId="77777777" w:rsidR="005A3911" w:rsidRPr="005A3911" w:rsidRDefault="005A3911" w:rsidP="005A3911">
      <w:pPr>
        <w:pStyle w:val="p2"/>
        <w:numPr>
          <w:ilvl w:val="0"/>
          <w:numId w:val="39"/>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t xml:space="preserve">في </w:t>
      </w:r>
      <w:r w:rsidRPr="005A3911">
        <w:rPr>
          <w:rFonts w:ascii="Sakkal Majalla" w:hAnsi="Sakkal Majalla" w:cs="Sakkal Majalla"/>
          <w:b/>
          <w:bCs/>
          <w:sz w:val="30"/>
          <w:szCs w:val="30"/>
          <w:rtl/>
        </w:rPr>
        <w:t>مرحلة التخطيط</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يمكن استخدام تقنيات التنبؤ القائمة على الذكاء الاصطناعي لتحسين دقة تقدير التكاليف والجداول الزمنية، مما يقلل من الانحرافات المحتملة لاحقًا</w:t>
      </w:r>
      <w:r w:rsidRPr="005A3911">
        <w:rPr>
          <w:rFonts w:ascii="Sakkal Majalla" w:hAnsi="Sakkal Majalla" w:cs="Sakkal Majalla"/>
          <w:sz w:val="30"/>
          <w:szCs w:val="30"/>
        </w:rPr>
        <w:t>.</w:t>
      </w:r>
    </w:p>
    <w:p w14:paraId="5FEB77D0" w14:textId="77777777" w:rsidR="005A3911" w:rsidRPr="005A3911" w:rsidRDefault="005A3911" w:rsidP="005A3911">
      <w:pPr>
        <w:pStyle w:val="p2"/>
        <w:numPr>
          <w:ilvl w:val="0"/>
          <w:numId w:val="39"/>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lastRenderedPageBreak/>
        <w:t xml:space="preserve">في </w:t>
      </w:r>
      <w:r w:rsidRPr="005A3911">
        <w:rPr>
          <w:rFonts w:ascii="Sakkal Majalla" w:hAnsi="Sakkal Majalla" w:cs="Sakkal Majalla"/>
          <w:b/>
          <w:bCs/>
          <w:sz w:val="30"/>
          <w:szCs w:val="30"/>
          <w:rtl/>
        </w:rPr>
        <w:t>مرحلة التنفيذ</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تسهم الخوارزميات الذكية في تحسين تخصيص الموارد البشرية والمالية، وضمان سير العمل وفق الخطط الموضوعة بكفاءة أعلى</w:t>
      </w:r>
      <w:r w:rsidRPr="005A3911">
        <w:rPr>
          <w:rFonts w:ascii="Sakkal Majalla" w:hAnsi="Sakkal Majalla" w:cs="Sakkal Majalla"/>
          <w:sz w:val="30"/>
          <w:szCs w:val="30"/>
        </w:rPr>
        <w:t>.</w:t>
      </w:r>
    </w:p>
    <w:p w14:paraId="67605F45" w14:textId="77777777" w:rsidR="005A3911" w:rsidRPr="005A3911" w:rsidRDefault="005A3911" w:rsidP="005A3911">
      <w:pPr>
        <w:pStyle w:val="p2"/>
        <w:numPr>
          <w:ilvl w:val="0"/>
          <w:numId w:val="39"/>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t xml:space="preserve">في </w:t>
      </w:r>
      <w:r w:rsidRPr="005A3911">
        <w:rPr>
          <w:rFonts w:ascii="Sakkal Majalla" w:hAnsi="Sakkal Majalla" w:cs="Sakkal Majalla"/>
          <w:b/>
          <w:bCs/>
          <w:sz w:val="30"/>
          <w:szCs w:val="30"/>
          <w:rtl/>
        </w:rPr>
        <w:t>مرحلة المراقبة والتحكم</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 xml:space="preserve">تُستخدم أدوات الذكاء الاصطناعي في توفير </w:t>
      </w:r>
      <w:r w:rsidRPr="005A3911">
        <w:rPr>
          <w:rFonts w:ascii="Sakkal Majalla" w:hAnsi="Sakkal Majalla" w:cs="Sakkal Majalla"/>
          <w:b/>
          <w:bCs/>
          <w:sz w:val="30"/>
          <w:szCs w:val="30"/>
          <w:rtl/>
        </w:rPr>
        <w:t>لوحات متابعة لحظية</w:t>
      </w:r>
      <w:r w:rsidRPr="005A3911">
        <w:rPr>
          <w:rFonts w:ascii="Sakkal Majalla" w:hAnsi="Sakkal Majalla" w:cs="Sakkal Majalla"/>
          <w:sz w:val="30"/>
          <w:szCs w:val="30"/>
          <w:rtl/>
        </w:rPr>
        <w:t xml:space="preserve"> تعرض مؤشرات الأداء الرئيسية</w:t>
      </w:r>
      <w:r w:rsidRPr="005A3911">
        <w:rPr>
          <w:rFonts w:ascii="Sakkal Majalla" w:hAnsi="Sakkal Majalla" w:cs="Sakkal Majalla"/>
          <w:sz w:val="30"/>
          <w:szCs w:val="30"/>
        </w:rPr>
        <w:t xml:space="preserve"> (KPIs)</w:t>
      </w:r>
      <w:r w:rsidRPr="005A3911">
        <w:rPr>
          <w:rFonts w:ascii="Sakkal Majalla" w:hAnsi="Sakkal Majalla" w:cs="Sakkal Majalla"/>
          <w:sz w:val="30"/>
          <w:szCs w:val="30"/>
          <w:rtl/>
        </w:rPr>
        <w:t>، وتكشف عن الانحرافات الزمنية أو المالية فور وقوعها، مما يمكّن الإدارة من التدخل المبكر لتصحيح المسار</w:t>
      </w:r>
      <w:r w:rsidRPr="005A3911">
        <w:rPr>
          <w:rFonts w:ascii="Sakkal Majalla" w:hAnsi="Sakkal Majalla" w:cs="Sakkal Majalla"/>
          <w:sz w:val="30"/>
          <w:szCs w:val="30"/>
        </w:rPr>
        <w:t>.</w:t>
      </w:r>
    </w:p>
    <w:p w14:paraId="7733CBCE" w14:textId="77777777" w:rsidR="005A3911" w:rsidRPr="005A3911" w:rsidRDefault="005A3911" w:rsidP="005A3911">
      <w:pPr>
        <w:pStyle w:val="p2"/>
        <w:numPr>
          <w:ilvl w:val="0"/>
          <w:numId w:val="39"/>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t xml:space="preserve">في </w:t>
      </w:r>
      <w:r w:rsidRPr="005A3911">
        <w:rPr>
          <w:rFonts w:ascii="Sakkal Majalla" w:hAnsi="Sakkal Majalla" w:cs="Sakkal Majalla"/>
          <w:b/>
          <w:bCs/>
          <w:sz w:val="30"/>
          <w:szCs w:val="30"/>
          <w:rtl/>
        </w:rPr>
        <w:t>مرحلة الإغلاق</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تسهم أنظمة التحليل الذكية في إعداد تقارير شاملة تلخص أداء المشروع وتقدم توصيات قائمة على البيانات للمشاريع المستقبلية</w:t>
      </w:r>
      <w:r w:rsidRPr="005A3911">
        <w:rPr>
          <w:rFonts w:ascii="Sakkal Majalla" w:hAnsi="Sakkal Majalla" w:cs="Sakkal Majalla"/>
          <w:sz w:val="30"/>
          <w:szCs w:val="30"/>
        </w:rPr>
        <w:t>.</w:t>
      </w:r>
    </w:p>
    <w:p w14:paraId="7853E20B" w14:textId="723B2E87" w:rsidR="005A3911" w:rsidRDefault="005A3911" w:rsidP="005A3911">
      <w:pPr>
        <w:pStyle w:val="p2"/>
        <w:bidi/>
        <w:spacing w:after="240" w:line="276" w:lineRule="auto"/>
        <w:jc w:val="both"/>
        <w:divId w:val="1312905764"/>
        <w:rPr>
          <w:rFonts w:ascii="Sakkal Majalla" w:hAnsi="Sakkal Majalla" w:cs="Sakkal Majalla" w:hint="cs"/>
          <w:sz w:val="30"/>
          <w:szCs w:val="30"/>
          <w:rtl/>
        </w:rPr>
      </w:pPr>
      <w:r w:rsidRPr="005A3911">
        <w:rPr>
          <w:rFonts w:ascii="Sakkal Majalla" w:hAnsi="Sakkal Majalla" w:cs="Sakkal Majalla"/>
          <w:sz w:val="30"/>
          <w:szCs w:val="30"/>
          <w:rtl/>
        </w:rPr>
        <w:t>وبهذا، فإن دمج تقنيات الذكاء الاصطناعي ضمن إطار</w:t>
      </w:r>
      <w:r w:rsidRPr="005A3911">
        <w:rPr>
          <w:rFonts w:ascii="Sakkal Majalla" w:hAnsi="Sakkal Majalla" w:cs="Sakkal Majalla"/>
          <w:sz w:val="30"/>
          <w:szCs w:val="30"/>
        </w:rPr>
        <w:t xml:space="preserve"> PMBOK </w:t>
      </w:r>
      <w:r w:rsidRPr="005A3911">
        <w:rPr>
          <w:rFonts w:ascii="Sakkal Majalla" w:hAnsi="Sakkal Majalla" w:cs="Sakkal Majalla"/>
          <w:sz w:val="30"/>
          <w:szCs w:val="30"/>
          <w:rtl/>
        </w:rPr>
        <w:t xml:space="preserve">يفتح المجال أمام </w:t>
      </w:r>
      <w:r w:rsidRPr="005A3911">
        <w:rPr>
          <w:rFonts w:ascii="Sakkal Majalla" w:hAnsi="Sakkal Majalla" w:cs="Sakkal Majalla"/>
          <w:b/>
          <w:bCs/>
          <w:sz w:val="30"/>
          <w:szCs w:val="30"/>
          <w:rtl/>
        </w:rPr>
        <w:t>إعادة تعريف آليات إدارة المشاريع</w:t>
      </w:r>
      <w:r w:rsidRPr="005A3911">
        <w:rPr>
          <w:rFonts w:ascii="Sakkal Majalla" w:hAnsi="Sakkal Majalla" w:cs="Sakkal Majalla"/>
          <w:sz w:val="30"/>
          <w:szCs w:val="30"/>
          <w:rtl/>
        </w:rPr>
        <w:t xml:space="preserve">، بحيث تصبح أكثر دقة ومرونة واستجابة للتحديات، مما يعزز من قيمة الدليل كمرجع عالمي قادر على التكيف مع متطلبات الثورة الصناعية </w:t>
      </w:r>
      <w:proofErr w:type="gramStart"/>
      <w:r w:rsidRPr="005A3911">
        <w:rPr>
          <w:rFonts w:ascii="Sakkal Majalla" w:hAnsi="Sakkal Majalla" w:cs="Sakkal Majalla"/>
          <w:sz w:val="30"/>
          <w:szCs w:val="30"/>
          <w:rtl/>
        </w:rPr>
        <w:t>الرابعة</w:t>
      </w:r>
      <w:r>
        <w:rPr>
          <w:rFonts w:ascii="Sakkal Majalla" w:hAnsi="Sakkal Majalla" w:cs="Sakkal Majalla" w:hint="cs"/>
          <w:sz w:val="30"/>
          <w:szCs w:val="30"/>
          <w:rtl/>
        </w:rPr>
        <w:t xml:space="preserve"> .</w:t>
      </w:r>
      <w:proofErr w:type="gramEnd"/>
    </w:p>
    <w:p w14:paraId="191E93B3" w14:textId="0B0F0D0E" w:rsidR="005A3911" w:rsidRPr="005A3911" w:rsidRDefault="005A3911" w:rsidP="005A3911">
      <w:pPr>
        <w:pStyle w:val="p2"/>
        <w:spacing w:after="240" w:line="276" w:lineRule="auto"/>
        <w:jc w:val="both"/>
        <w:divId w:val="1312905764"/>
        <w:rPr>
          <w:rFonts w:ascii="Sakkal Majalla" w:hAnsi="Sakkal Majalla" w:cs="Sakkal Majalla"/>
          <w:sz w:val="30"/>
          <w:szCs w:val="30"/>
        </w:rPr>
      </w:pPr>
      <w:proofErr w:type="gramStart"/>
      <w:r>
        <w:rPr>
          <w:rFonts w:ascii="Sakkal Majalla" w:hAnsi="Sakkal Majalla" w:cs="Sakkal Majalla"/>
          <w:sz w:val="30"/>
          <w:szCs w:val="30"/>
        </w:rPr>
        <w:t xml:space="preserve">( </w:t>
      </w:r>
      <w:r w:rsidRPr="005A3911">
        <w:rPr>
          <w:rFonts w:ascii="Sakkal Majalla" w:hAnsi="Sakkal Majalla" w:cs="Sakkal Majalla"/>
          <w:sz w:val="30"/>
          <w:szCs w:val="30"/>
        </w:rPr>
        <w:t>International</w:t>
      </w:r>
      <w:proofErr w:type="gramEnd"/>
      <w:r w:rsidRPr="005A3911">
        <w:rPr>
          <w:rFonts w:ascii="Sakkal Majalla" w:hAnsi="Sakkal Majalla" w:cs="Sakkal Majalla"/>
          <w:sz w:val="30"/>
          <w:szCs w:val="30"/>
        </w:rPr>
        <w:t xml:space="preserve"> Journal of Research and Scientific Progress, 2023</w:t>
      </w:r>
      <w:r>
        <w:rPr>
          <w:rFonts w:ascii="Sakkal Majalla" w:hAnsi="Sakkal Majalla" w:cs="Sakkal Majalla" w:hint="cs"/>
          <w:sz w:val="30"/>
          <w:szCs w:val="30"/>
          <w:rtl/>
        </w:rPr>
        <w:t xml:space="preserve"> </w:t>
      </w:r>
      <w:r>
        <w:rPr>
          <w:rFonts w:ascii="Sakkal Majalla" w:hAnsi="Sakkal Majalla" w:cs="Sakkal Majalla"/>
          <w:sz w:val="30"/>
          <w:szCs w:val="30"/>
        </w:rPr>
        <w:t>).</w:t>
      </w:r>
    </w:p>
    <w:p w14:paraId="784CB95E" w14:textId="77777777" w:rsidR="00745692" w:rsidRDefault="00745692" w:rsidP="00745692">
      <w:pPr>
        <w:pStyle w:val="p2"/>
        <w:bidi/>
        <w:spacing w:before="240" w:line="276" w:lineRule="auto"/>
        <w:jc w:val="both"/>
        <w:divId w:val="1312905764"/>
        <w:rPr>
          <w:rFonts w:ascii="Sakkal Majalla" w:hAnsi="Sakkal Majalla" w:cs="Sakkal Majalla"/>
          <w:sz w:val="30"/>
          <w:szCs w:val="30"/>
          <w:u w:val="single"/>
          <w:rtl/>
        </w:rPr>
      </w:pPr>
      <w:r w:rsidRPr="00745692">
        <w:rPr>
          <w:rFonts w:ascii="Sakkal Majalla" w:hAnsi="Sakkal Majalla" w:cs="Sakkal Majalla"/>
          <w:b/>
          <w:bCs/>
          <w:sz w:val="30"/>
          <w:szCs w:val="30"/>
          <w:u w:val="single"/>
          <w:rtl/>
        </w:rPr>
        <w:t>ثالثًا: نموذج الجاهزية التكنولوجية</w:t>
      </w:r>
      <w:r w:rsidRPr="00745692">
        <w:rPr>
          <w:rFonts w:ascii="Sakkal Majalla" w:hAnsi="Sakkal Majalla" w:cs="Sakkal Majalla"/>
          <w:b/>
          <w:bCs/>
          <w:sz w:val="30"/>
          <w:szCs w:val="30"/>
          <w:u w:val="single"/>
        </w:rPr>
        <w:t xml:space="preserve"> (Technology Readiness Model - TRM)</w:t>
      </w:r>
    </w:p>
    <w:p w14:paraId="2BA78364" w14:textId="77777777" w:rsidR="005A3911" w:rsidRPr="005A3911" w:rsidRDefault="005A3911" w:rsidP="005A3911">
      <w:pPr>
        <w:pStyle w:val="p2"/>
        <w:bidi/>
        <w:spacing w:after="240" w:line="276" w:lineRule="auto"/>
        <w:jc w:val="both"/>
        <w:divId w:val="1312905764"/>
        <w:rPr>
          <w:rFonts w:ascii="Sakkal Majalla" w:hAnsi="Sakkal Majalla" w:cs="Sakkal Majalla"/>
          <w:sz w:val="30"/>
          <w:szCs w:val="30"/>
        </w:rPr>
      </w:pPr>
      <w:r>
        <w:rPr>
          <w:rFonts w:ascii="Sakkal Majalla" w:hAnsi="Sakkal Majalla" w:cs="Sakkal Majalla" w:hint="cs"/>
          <w:sz w:val="30"/>
          <w:szCs w:val="30"/>
          <w:rtl/>
        </w:rPr>
        <w:t xml:space="preserve"> </w:t>
      </w:r>
      <w:r w:rsidRPr="005A3911">
        <w:rPr>
          <w:rFonts w:ascii="Sakkal Majalla" w:hAnsi="Sakkal Majalla" w:cs="Sakkal Majalla"/>
          <w:sz w:val="30"/>
          <w:szCs w:val="30"/>
          <w:rtl/>
        </w:rPr>
        <w:t xml:space="preserve">يُعد </w:t>
      </w:r>
      <w:r w:rsidRPr="005A3911">
        <w:rPr>
          <w:rFonts w:ascii="Sakkal Majalla" w:hAnsi="Sakkal Majalla" w:cs="Sakkal Majalla"/>
          <w:b/>
          <w:bCs/>
          <w:sz w:val="30"/>
          <w:szCs w:val="30"/>
          <w:rtl/>
        </w:rPr>
        <w:t>نموذج الجاهزية التكنولوجية</w:t>
      </w:r>
      <w:r w:rsidRPr="005A3911">
        <w:rPr>
          <w:rFonts w:ascii="Sakkal Majalla" w:hAnsi="Sakkal Majalla" w:cs="Sakkal Majalla"/>
          <w:b/>
          <w:bCs/>
          <w:sz w:val="30"/>
          <w:szCs w:val="30"/>
        </w:rPr>
        <w:t xml:space="preserve"> (TRM)</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من النماذج الرائدة في تفسير وفهم درجة استعداد الأفراد والمؤسسات لتبني التقنيات الحديثة، حيث يفترض أن نجاح أي عملية تحول رقمي لا يرتبط فقط بمدى توفر التكنولوجيا نفسها، وإنما يتوقف بدرجة كبيرة على مستوى جاهزية المستخدمين والمؤسسات. ويقيس هذا النموذج الاستعداد من خلال مجموعة من الأبعاد الجوهرية، من أبرزها</w:t>
      </w:r>
      <w:r w:rsidRPr="005A3911">
        <w:rPr>
          <w:rFonts w:ascii="Sakkal Majalla" w:hAnsi="Sakkal Majalla" w:cs="Sakkal Majalla"/>
          <w:sz w:val="30"/>
          <w:szCs w:val="30"/>
        </w:rPr>
        <w:t>:</w:t>
      </w:r>
    </w:p>
    <w:p w14:paraId="54686958" w14:textId="77777777" w:rsidR="005A3911" w:rsidRPr="005A3911" w:rsidRDefault="005A3911" w:rsidP="005A3911">
      <w:pPr>
        <w:pStyle w:val="p2"/>
        <w:numPr>
          <w:ilvl w:val="0"/>
          <w:numId w:val="40"/>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b/>
          <w:bCs/>
          <w:sz w:val="30"/>
          <w:szCs w:val="30"/>
          <w:rtl/>
        </w:rPr>
        <w:t>الكفاءة التقنية</w:t>
      </w:r>
      <w:r w:rsidRPr="005A3911">
        <w:rPr>
          <w:rFonts w:ascii="Sakkal Majalla" w:hAnsi="Sakkal Majalla" w:cs="Sakkal Majalla"/>
          <w:b/>
          <w:bCs/>
          <w:sz w:val="30"/>
          <w:szCs w:val="30"/>
        </w:rPr>
        <w:t xml:space="preserve"> (Technical Competence):</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مدى امتلاك الأفراد والمؤسسات للمعرفة والمهارات اللازمة للتعامل مع التقنيات الجديدة وتشغيلها بفاعلية</w:t>
      </w:r>
      <w:r w:rsidRPr="005A3911">
        <w:rPr>
          <w:rFonts w:ascii="Sakkal Majalla" w:hAnsi="Sakkal Majalla" w:cs="Sakkal Majalla"/>
          <w:sz w:val="30"/>
          <w:szCs w:val="30"/>
        </w:rPr>
        <w:t>.</w:t>
      </w:r>
    </w:p>
    <w:p w14:paraId="449E42E3" w14:textId="77777777" w:rsidR="005A3911" w:rsidRPr="005A3911" w:rsidRDefault="005A3911" w:rsidP="005A3911">
      <w:pPr>
        <w:pStyle w:val="p2"/>
        <w:numPr>
          <w:ilvl w:val="0"/>
          <w:numId w:val="40"/>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b/>
          <w:bCs/>
          <w:sz w:val="30"/>
          <w:szCs w:val="30"/>
          <w:rtl/>
        </w:rPr>
        <w:t>تقبل التغيير</w:t>
      </w:r>
      <w:r w:rsidRPr="005A3911">
        <w:rPr>
          <w:rFonts w:ascii="Sakkal Majalla" w:hAnsi="Sakkal Majalla" w:cs="Sakkal Majalla"/>
          <w:b/>
          <w:bCs/>
          <w:sz w:val="30"/>
          <w:szCs w:val="30"/>
        </w:rPr>
        <w:t xml:space="preserve"> (Change Readiness):</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استعداد الموظفين والإدارة لتبني أساليب عمل جديدة وممارسات مبتكرة بدلًا من التمسك بالطرق التقليدية</w:t>
      </w:r>
      <w:r w:rsidRPr="005A3911">
        <w:rPr>
          <w:rFonts w:ascii="Sakkal Majalla" w:hAnsi="Sakkal Majalla" w:cs="Sakkal Majalla"/>
          <w:sz w:val="30"/>
          <w:szCs w:val="30"/>
        </w:rPr>
        <w:t>.</w:t>
      </w:r>
    </w:p>
    <w:p w14:paraId="0678EA37" w14:textId="77777777" w:rsidR="005A3911" w:rsidRPr="005A3911" w:rsidRDefault="005A3911" w:rsidP="005A3911">
      <w:pPr>
        <w:pStyle w:val="p2"/>
        <w:numPr>
          <w:ilvl w:val="0"/>
          <w:numId w:val="40"/>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b/>
          <w:bCs/>
          <w:sz w:val="30"/>
          <w:szCs w:val="30"/>
          <w:rtl/>
        </w:rPr>
        <w:t>البنية التحتية</w:t>
      </w:r>
      <w:r w:rsidRPr="005A3911">
        <w:rPr>
          <w:rFonts w:ascii="Sakkal Majalla" w:hAnsi="Sakkal Majalla" w:cs="Sakkal Majalla"/>
          <w:b/>
          <w:bCs/>
          <w:sz w:val="30"/>
          <w:szCs w:val="30"/>
        </w:rPr>
        <w:t xml:space="preserve"> (Infrastructure Readiness):</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توافر الأنظمة الرقمية، والشبكات، والأجهزة، والمنصات التقنية الداعمة لتطبيق حلول الذكاء الاصطناعي بكفاءة</w:t>
      </w:r>
      <w:r w:rsidRPr="005A3911">
        <w:rPr>
          <w:rFonts w:ascii="Sakkal Majalla" w:hAnsi="Sakkal Majalla" w:cs="Sakkal Majalla"/>
          <w:sz w:val="30"/>
          <w:szCs w:val="30"/>
        </w:rPr>
        <w:t>.</w:t>
      </w:r>
    </w:p>
    <w:p w14:paraId="67BDFB19" w14:textId="77777777" w:rsidR="005A3911" w:rsidRPr="005A3911" w:rsidRDefault="005A3911" w:rsidP="005A3911">
      <w:pPr>
        <w:pStyle w:val="p2"/>
        <w:numPr>
          <w:ilvl w:val="0"/>
          <w:numId w:val="40"/>
        </w:numPr>
        <w:bidi/>
        <w:spacing w:after="240" w:line="276" w:lineRule="auto"/>
        <w:jc w:val="both"/>
        <w:divId w:val="1312905764"/>
        <w:rPr>
          <w:rFonts w:ascii="Sakkal Majalla" w:hAnsi="Sakkal Majalla" w:cs="Sakkal Majalla"/>
          <w:sz w:val="30"/>
          <w:szCs w:val="30"/>
        </w:rPr>
      </w:pPr>
      <w:r w:rsidRPr="005A3911">
        <w:rPr>
          <w:rFonts w:ascii="Sakkal Majalla" w:hAnsi="Sakkal Majalla" w:cs="Sakkal Majalla"/>
          <w:b/>
          <w:bCs/>
          <w:sz w:val="30"/>
          <w:szCs w:val="30"/>
          <w:rtl/>
        </w:rPr>
        <w:t>الدعم المؤسسي</w:t>
      </w:r>
      <w:r w:rsidRPr="005A3911">
        <w:rPr>
          <w:rFonts w:ascii="Sakkal Majalla" w:hAnsi="Sakkal Majalla" w:cs="Sakkal Majalla"/>
          <w:b/>
          <w:bCs/>
          <w:sz w:val="30"/>
          <w:szCs w:val="30"/>
        </w:rPr>
        <w:t xml:space="preserve"> (Organizational Support):</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يشمل السياسات والإجراءات التنظيمية، إضافة إلى التزام القيادة العليا بتوفير الموارد والتشجيع على التحول نحو التقنيات الذكية</w:t>
      </w:r>
      <w:r w:rsidRPr="005A3911">
        <w:rPr>
          <w:rFonts w:ascii="Sakkal Majalla" w:hAnsi="Sakkal Majalla" w:cs="Sakkal Majalla"/>
          <w:sz w:val="30"/>
          <w:szCs w:val="30"/>
        </w:rPr>
        <w:t>.</w:t>
      </w:r>
    </w:p>
    <w:p w14:paraId="7E56D3FB" w14:textId="77777777" w:rsidR="005A3911" w:rsidRPr="005A3911" w:rsidRDefault="005A3911" w:rsidP="005A3911">
      <w:pPr>
        <w:pStyle w:val="p2"/>
        <w:bidi/>
        <w:spacing w:line="276" w:lineRule="auto"/>
        <w:jc w:val="both"/>
        <w:divId w:val="1312905764"/>
        <w:rPr>
          <w:rFonts w:ascii="Sakkal Majalla" w:hAnsi="Sakkal Majalla" w:cs="Sakkal Majalla"/>
          <w:sz w:val="30"/>
          <w:szCs w:val="30"/>
        </w:rPr>
      </w:pPr>
      <w:r w:rsidRPr="005A3911">
        <w:rPr>
          <w:rFonts w:ascii="Sakkal Majalla" w:hAnsi="Sakkal Majalla" w:cs="Sakkal Majalla"/>
          <w:sz w:val="30"/>
          <w:szCs w:val="30"/>
          <w:rtl/>
        </w:rPr>
        <w:lastRenderedPageBreak/>
        <w:t xml:space="preserve">في سياق الدراسة الحالية، يمثل هذا النموذج إطارًا مهمًا لتقييم </w:t>
      </w:r>
      <w:r w:rsidRPr="005A3911">
        <w:rPr>
          <w:rFonts w:ascii="Sakkal Majalla" w:hAnsi="Sakkal Majalla" w:cs="Sakkal Majalla"/>
          <w:b/>
          <w:bCs/>
          <w:sz w:val="30"/>
          <w:szCs w:val="30"/>
          <w:rtl/>
        </w:rPr>
        <w:t>مدى جاهزية المؤسسات السعودية لتبني تقنيات الذكاء الاصطناعي في متابعة المشاريع</w:t>
      </w:r>
      <w:r w:rsidRPr="005A3911">
        <w:rPr>
          <w:rFonts w:ascii="Sakkal Majalla" w:hAnsi="Sakkal Majalla" w:cs="Sakkal Majalla"/>
          <w:sz w:val="30"/>
          <w:szCs w:val="30"/>
        </w:rPr>
        <w:t xml:space="preserve">. </w:t>
      </w:r>
      <w:r w:rsidRPr="005A3911">
        <w:rPr>
          <w:rFonts w:ascii="Sakkal Majalla" w:hAnsi="Sakkal Majalla" w:cs="Sakkal Majalla"/>
          <w:sz w:val="30"/>
          <w:szCs w:val="30"/>
          <w:rtl/>
        </w:rPr>
        <w:t>فهو يساعد على تفسير أسباب التباين بين المؤسسات من حيث مستوى الاستخدام والاستفادة؛ حيث قد تتوافر التقنية لدى بعض المؤسسات، لكن غياب الدعم المؤسسي أو ضعف البنية التحتية أو مقاومة التغيير من قبل الموظفين قد يعيق تحقيق النتائج المرجوة</w:t>
      </w:r>
      <w:r w:rsidRPr="005A3911">
        <w:rPr>
          <w:rFonts w:ascii="Sakkal Majalla" w:hAnsi="Sakkal Majalla" w:cs="Sakkal Majalla"/>
          <w:sz w:val="30"/>
          <w:szCs w:val="30"/>
        </w:rPr>
        <w:t>.</w:t>
      </w:r>
    </w:p>
    <w:p w14:paraId="40015D14" w14:textId="0A39A890" w:rsidR="00745692" w:rsidRPr="005A3911" w:rsidRDefault="005A3911" w:rsidP="005A3911">
      <w:pPr>
        <w:pStyle w:val="p2"/>
        <w:bidi/>
        <w:spacing w:after="240" w:line="276" w:lineRule="auto"/>
        <w:jc w:val="both"/>
        <w:divId w:val="1312905764"/>
        <w:rPr>
          <w:rFonts w:ascii="Sakkal Majalla" w:hAnsi="Sakkal Majalla" w:cs="Sakkal Majalla" w:hint="cs"/>
          <w:sz w:val="30"/>
          <w:szCs w:val="30"/>
          <w:rtl/>
        </w:rPr>
      </w:pPr>
      <w:r w:rsidRPr="005A3911">
        <w:rPr>
          <w:rFonts w:ascii="Sakkal Majalla" w:hAnsi="Sakkal Majalla" w:cs="Sakkal Majalla"/>
          <w:sz w:val="30"/>
          <w:szCs w:val="30"/>
          <w:rtl/>
        </w:rPr>
        <w:t>وعليه، فإن تطبيق نموذج</w:t>
      </w:r>
      <w:r w:rsidRPr="005A3911">
        <w:rPr>
          <w:rFonts w:ascii="Sakkal Majalla" w:hAnsi="Sakkal Majalla" w:cs="Sakkal Majalla"/>
          <w:sz w:val="30"/>
          <w:szCs w:val="30"/>
        </w:rPr>
        <w:t xml:space="preserve"> TRM </w:t>
      </w:r>
      <w:r w:rsidRPr="005A3911">
        <w:rPr>
          <w:rFonts w:ascii="Sakkal Majalla" w:hAnsi="Sakkal Majalla" w:cs="Sakkal Majalla"/>
          <w:sz w:val="30"/>
          <w:szCs w:val="30"/>
          <w:rtl/>
        </w:rPr>
        <w:t xml:space="preserve">في هذه الدراسة يسهم في </w:t>
      </w:r>
      <w:r w:rsidRPr="005A3911">
        <w:rPr>
          <w:rFonts w:ascii="Sakkal Majalla" w:hAnsi="Sakkal Majalla" w:cs="Sakkal Majalla"/>
          <w:b/>
          <w:bCs/>
          <w:sz w:val="30"/>
          <w:szCs w:val="30"/>
          <w:rtl/>
        </w:rPr>
        <w:t>تحديد نقاط القوة والضعف في بيئة العمل المؤسسي السعودي</w:t>
      </w:r>
      <w:r w:rsidRPr="005A3911">
        <w:rPr>
          <w:rFonts w:ascii="Sakkal Majalla" w:hAnsi="Sakkal Majalla" w:cs="Sakkal Majalla"/>
          <w:sz w:val="30"/>
          <w:szCs w:val="30"/>
          <w:rtl/>
        </w:rPr>
        <w:t>، ويوفر مؤشرات عملية لصانعي القرار حول المجالات التي تحتاج إلى تعزيز قبل أو أثناء تبني تقنيات الذكاء الاصطناعي. وبهذا، يشكل هذا النموذج أداة تفسيرية هامة لنتائج الدراسة، ويوضح العلاقة بين الجاهزية المؤسسية ومدى نجاح تطبيق الذكاء الاصطناعي في تحسين متابعة المشاريع</w:t>
      </w:r>
      <w:r w:rsidRPr="005A3911">
        <w:rPr>
          <w:rFonts w:ascii="Sakkal Majalla" w:hAnsi="Sakkal Majalla" w:cs="Sakkal Majalla"/>
          <w:sz w:val="30"/>
          <w:szCs w:val="30"/>
        </w:rPr>
        <w:t xml:space="preserve"> (Kazim, Hassan, &amp; </w:t>
      </w:r>
      <w:proofErr w:type="spellStart"/>
      <w:r w:rsidRPr="005A3911">
        <w:rPr>
          <w:rFonts w:ascii="Sakkal Majalla" w:hAnsi="Sakkal Majalla" w:cs="Sakkal Majalla"/>
          <w:sz w:val="30"/>
          <w:szCs w:val="30"/>
        </w:rPr>
        <w:t>Jarad</w:t>
      </w:r>
      <w:proofErr w:type="spellEnd"/>
      <w:r w:rsidRPr="005A3911">
        <w:rPr>
          <w:rFonts w:ascii="Sakkal Majalla" w:hAnsi="Sakkal Majalla" w:cs="Sakkal Majalla"/>
          <w:sz w:val="30"/>
          <w:szCs w:val="30"/>
        </w:rPr>
        <w:t>, 2025).</w:t>
      </w:r>
    </w:p>
    <w:p w14:paraId="6B61D04B" w14:textId="375C6958" w:rsidR="00484C24" w:rsidRPr="00484C24" w:rsidRDefault="00745692" w:rsidP="00484C24">
      <w:pPr>
        <w:pStyle w:val="p2"/>
        <w:bidi/>
        <w:spacing w:line="276" w:lineRule="auto"/>
        <w:divId w:val="1312905764"/>
        <w:rPr>
          <w:rFonts w:ascii="Sakkal Majalla" w:hAnsi="Sakkal Majalla" w:cs="Sakkal Majalla"/>
          <w:sz w:val="30"/>
          <w:szCs w:val="30"/>
        </w:rPr>
      </w:pPr>
      <w:r w:rsidRPr="00745692">
        <w:rPr>
          <w:rFonts w:ascii="Sakkal Majalla" w:hAnsi="Sakkal Majalla" w:cs="Sakkal Majalla"/>
          <w:b/>
          <w:bCs/>
          <w:sz w:val="32"/>
          <w:szCs w:val="32"/>
          <w:u w:val="single"/>
          <w:rtl/>
        </w:rPr>
        <w:t>تكامل المنطلقات النظرية</w:t>
      </w:r>
      <w:r w:rsidRPr="00745692">
        <w:rPr>
          <w:rFonts w:ascii="Sakkal Majalla" w:hAnsi="Sakkal Majalla" w:cs="Sakkal Majalla"/>
          <w:b/>
          <w:bCs/>
          <w:sz w:val="32"/>
          <w:szCs w:val="32"/>
          <w:u w:val="single"/>
        </w:rPr>
        <w:t>:</w:t>
      </w:r>
      <w:r w:rsidRPr="00745692">
        <w:rPr>
          <w:rFonts w:ascii="Sakkal Majalla" w:hAnsi="Sakkal Majalla" w:cs="Sakkal Majalla"/>
          <w:sz w:val="30"/>
          <w:szCs w:val="30"/>
        </w:rPr>
        <w:br/>
      </w:r>
      <w:r w:rsidR="00484C24">
        <w:rPr>
          <w:rFonts w:ascii="Sakkal Majalla" w:hAnsi="Sakkal Majalla" w:cs="Sakkal Majalla" w:hint="cs"/>
          <w:sz w:val="30"/>
          <w:szCs w:val="30"/>
          <w:rtl/>
        </w:rPr>
        <w:t xml:space="preserve"> </w:t>
      </w:r>
      <w:r w:rsidR="00484C24" w:rsidRPr="00484C24">
        <w:rPr>
          <w:rFonts w:ascii="Sakkal Majalla" w:hAnsi="Sakkal Majalla" w:cs="Sakkal Majalla"/>
          <w:sz w:val="30"/>
          <w:szCs w:val="30"/>
          <w:rtl/>
        </w:rPr>
        <w:t xml:space="preserve">من خلال الجمع بين </w:t>
      </w:r>
      <w:r w:rsidR="00484C24" w:rsidRPr="00484C24">
        <w:rPr>
          <w:rFonts w:ascii="Sakkal Majalla" w:hAnsi="Sakkal Majalla" w:cs="Sakkal Majalla"/>
          <w:b/>
          <w:bCs/>
          <w:sz w:val="30"/>
          <w:szCs w:val="30"/>
          <w:rtl/>
        </w:rPr>
        <w:t>نظرية النظم</w:t>
      </w:r>
      <w:r w:rsidR="00484C24" w:rsidRPr="00484C24">
        <w:rPr>
          <w:rFonts w:ascii="Sakkal Majalla" w:hAnsi="Sakkal Majalla" w:cs="Sakkal Majalla"/>
          <w:sz w:val="30"/>
          <w:szCs w:val="30"/>
          <w:rtl/>
        </w:rPr>
        <w:t xml:space="preserve"> و</w:t>
      </w:r>
      <w:r w:rsidR="00484C24" w:rsidRPr="00484C24">
        <w:rPr>
          <w:rFonts w:ascii="Sakkal Majalla" w:hAnsi="Sakkal Majalla" w:cs="Sakkal Majalla"/>
          <w:b/>
          <w:bCs/>
          <w:sz w:val="30"/>
          <w:szCs w:val="30"/>
          <w:rtl/>
        </w:rPr>
        <w:t>دليل</w:t>
      </w:r>
      <w:r w:rsidR="00484C24" w:rsidRPr="00484C24">
        <w:rPr>
          <w:rFonts w:ascii="Sakkal Majalla" w:hAnsi="Sakkal Majalla" w:cs="Sakkal Majalla"/>
          <w:b/>
          <w:bCs/>
          <w:sz w:val="30"/>
          <w:szCs w:val="30"/>
        </w:rPr>
        <w:t xml:space="preserve"> PMBOK</w:t>
      </w:r>
      <w:r w:rsidR="00484C24" w:rsidRPr="00484C24">
        <w:rPr>
          <w:rFonts w:ascii="Sakkal Majalla" w:hAnsi="Sakkal Majalla" w:cs="Sakkal Majalla"/>
          <w:sz w:val="30"/>
          <w:szCs w:val="30"/>
        </w:rPr>
        <w:t xml:space="preserve"> </w:t>
      </w:r>
      <w:r w:rsidR="00484C24" w:rsidRPr="00484C24">
        <w:rPr>
          <w:rFonts w:ascii="Sakkal Majalla" w:hAnsi="Sakkal Majalla" w:cs="Sakkal Majalla"/>
          <w:sz w:val="30"/>
          <w:szCs w:val="30"/>
          <w:rtl/>
        </w:rPr>
        <w:t>و</w:t>
      </w:r>
      <w:r w:rsidR="00484C24" w:rsidRPr="00484C24">
        <w:rPr>
          <w:rFonts w:ascii="Sakkal Majalla" w:hAnsi="Sakkal Majalla" w:cs="Sakkal Majalla"/>
          <w:b/>
          <w:bCs/>
          <w:sz w:val="30"/>
          <w:szCs w:val="30"/>
          <w:rtl/>
        </w:rPr>
        <w:t>نموذج الجاهزية التكنولوجية</w:t>
      </w:r>
      <w:r w:rsidR="00484C24" w:rsidRPr="00484C24">
        <w:rPr>
          <w:rFonts w:ascii="Sakkal Majalla" w:hAnsi="Sakkal Majalla" w:cs="Sakkal Majalla"/>
          <w:b/>
          <w:bCs/>
          <w:sz w:val="30"/>
          <w:szCs w:val="30"/>
        </w:rPr>
        <w:t xml:space="preserve"> (TRM)</w:t>
      </w:r>
      <w:r w:rsidR="00484C24" w:rsidRPr="00484C24">
        <w:rPr>
          <w:rFonts w:ascii="Sakkal Majalla" w:hAnsi="Sakkal Majalla" w:cs="Sakkal Majalla"/>
          <w:sz w:val="30"/>
          <w:szCs w:val="30"/>
          <w:rtl/>
        </w:rPr>
        <w:t>، توفر هذه الدراسة إطارًا نظريًا متكاملًا يساهم في بناء رؤية شمولية لآثار استخدام الذكاء الاصطناعي في متابعة إدارة المشاريع. إذ يتيح هذا الدمج تجاوز النظرة الأحادية، ويضمن تفسير الظاهرة من أبعاد متعددة تشمل الجانب النظري والعملي والمؤسسي</w:t>
      </w:r>
      <w:r w:rsidR="00484C24" w:rsidRPr="00484C24">
        <w:rPr>
          <w:rFonts w:ascii="Sakkal Majalla" w:hAnsi="Sakkal Majalla" w:cs="Sakkal Majalla"/>
          <w:sz w:val="30"/>
          <w:szCs w:val="30"/>
        </w:rPr>
        <w:t>.</w:t>
      </w:r>
    </w:p>
    <w:p w14:paraId="2280AE0E" w14:textId="77777777" w:rsidR="00484C24" w:rsidRPr="00484C24" w:rsidRDefault="00484C24" w:rsidP="00484C24">
      <w:pPr>
        <w:pStyle w:val="p2"/>
        <w:bidi/>
        <w:spacing w:line="276" w:lineRule="auto"/>
        <w:divId w:val="1312905764"/>
        <w:rPr>
          <w:rFonts w:ascii="Sakkal Majalla" w:hAnsi="Sakkal Majalla" w:cs="Sakkal Majalla"/>
          <w:sz w:val="30"/>
          <w:szCs w:val="30"/>
        </w:rPr>
      </w:pPr>
      <w:r w:rsidRPr="00484C24">
        <w:rPr>
          <w:rFonts w:ascii="Sakkal Majalla" w:hAnsi="Sakkal Majalla" w:cs="Sakkal Majalla"/>
          <w:sz w:val="30"/>
          <w:szCs w:val="30"/>
          <w:rtl/>
        </w:rPr>
        <w:t xml:space="preserve">فمن جهة، تساعد </w:t>
      </w:r>
      <w:r w:rsidRPr="00484C24">
        <w:rPr>
          <w:rFonts w:ascii="Sakkal Majalla" w:hAnsi="Sakkal Majalla" w:cs="Sakkal Majalla"/>
          <w:b/>
          <w:bCs/>
          <w:sz w:val="30"/>
          <w:szCs w:val="30"/>
          <w:rtl/>
        </w:rPr>
        <w:t>نظرية النظم</w:t>
      </w:r>
      <w:r w:rsidRPr="00484C24">
        <w:rPr>
          <w:rFonts w:ascii="Sakkal Majalla" w:hAnsi="Sakkal Majalla" w:cs="Sakkal Majalla"/>
          <w:sz w:val="30"/>
          <w:szCs w:val="30"/>
          <w:rtl/>
        </w:rPr>
        <w:t xml:space="preserve"> على فهم المشاريع باعتبارها نظمًا متكاملة تتألف من مدخلات (مثل الموارد البشرية والتقنية) وعمليات (كالتخطيط والتنفيذ والمراقبة) ومخرجات (جودة الأداء وكفاءة الإنجاز). وفي هذا السياق، يمكن النظر إلى الذكاء الاصطناعي كأحد المدخلات التقنية التي تؤثر على كفاءة العمليات وبالتالي على جودة المخرجات</w:t>
      </w:r>
      <w:r w:rsidRPr="00484C24">
        <w:rPr>
          <w:rFonts w:ascii="Sakkal Majalla" w:hAnsi="Sakkal Majalla" w:cs="Sakkal Majalla"/>
          <w:sz w:val="30"/>
          <w:szCs w:val="30"/>
        </w:rPr>
        <w:t>.</w:t>
      </w:r>
    </w:p>
    <w:p w14:paraId="3DA21CA3" w14:textId="77777777" w:rsidR="00484C24" w:rsidRPr="00484C24" w:rsidRDefault="00484C24" w:rsidP="00484C24">
      <w:pPr>
        <w:pStyle w:val="p2"/>
        <w:bidi/>
        <w:spacing w:line="276" w:lineRule="auto"/>
        <w:divId w:val="1312905764"/>
        <w:rPr>
          <w:rFonts w:ascii="Sakkal Majalla" w:hAnsi="Sakkal Majalla" w:cs="Sakkal Majalla"/>
          <w:sz w:val="30"/>
          <w:szCs w:val="30"/>
        </w:rPr>
      </w:pPr>
      <w:r w:rsidRPr="00484C24">
        <w:rPr>
          <w:rFonts w:ascii="Sakkal Majalla" w:hAnsi="Sakkal Majalla" w:cs="Sakkal Majalla"/>
          <w:sz w:val="30"/>
          <w:szCs w:val="30"/>
          <w:rtl/>
        </w:rPr>
        <w:t xml:space="preserve">أما </w:t>
      </w:r>
      <w:r w:rsidRPr="00484C24">
        <w:rPr>
          <w:rFonts w:ascii="Sakkal Majalla" w:hAnsi="Sakkal Majalla" w:cs="Sakkal Majalla"/>
          <w:b/>
          <w:bCs/>
          <w:sz w:val="30"/>
          <w:szCs w:val="30"/>
          <w:rtl/>
        </w:rPr>
        <w:t>دليل</w:t>
      </w:r>
      <w:r w:rsidRPr="00484C24">
        <w:rPr>
          <w:rFonts w:ascii="Sakkal Majalla" w:hAnsi="Sakkal Majalla" w:cs="Sakkal Majalla"/>
          <w:b/>
          <w:bCs/>
          <w:sz w:val="30"/>
          <w:szCs w:val="30"/>
        </w:rPr>
        <w:t xml:space="preserve"> PMBOK</w:t>
      </w:r>
      <w:r w:rsidRPr="00484C24">
        <w:rPr>
          <w:rFonts w:ascii="Sakkal Majalla" w:hAnsi="Sakkal Majalla" w:cs="Sakkal Majalla"/>
          <w:sz w:val="30"/>
          <w:szCs w:val="30"/>
        </w:rPr>
        <w:t xml:space="preserve"> </w:t>
      </w:r>
      <w:r w:rsidRPr="00484C24">
        <w:rPr>
          <w:rFonts w:ascii="Sakkal Majalla" w:hAnsi="Sakkal Majalla" w:cs="Sakkal Majalla"/>
          <w:sz w:val="30"/>
          <w:szCs w:val="30"/>
          <w:rtl/>
        </w:rPr>
        <w:t>فيوفر إطارًا عمليًا لتفسير دور الذكاء الاصطناعي عبر جميع مراحل المشروع (البدء، التخطيط، التنفيذ، المراقبة والتحكم، الإغلاق)، ويتيح ربط الأثر المتوقع للتقنيات الذكية بمجالات إدارة المشاريع المعتمدة عالميًا مثل إدارة الوقت والتكلفة والمخاطر والجودة. وهذا يضمن أن التحليل لا يظل نظريًا فقط، بل يرتبط مباشرة بالممارسات المهنية المعترف بها دوليًا</w:t>
      </w:r>
      <w:r w:rsidRPr="00484C24">
        <w:rPr>
          <w:rFonts w:ascii="Sakkal Majalla" w:hAnsi="Sakkal Majalla" w:cs="Sakkal Majalla"/>
          <w:sz w:val="30"/>
          <w:szCs w:val="30"/>
        </w:rPr>
        <w:t>.</w:t>
      </w:r>
    </w:p>
    <w:p w14:paraId="0F3172FB" w14:textId="77777777" w:rsidR="00484C24" w:rsidRPr="00484C24" w:rsidRDefault="00484C24" w:rsidP="00484C24">
      <w:pPr>
        <w:pStyle w:val="p2"/>
        <w:bidi/>
        <w:spacing w:line="276" w:lineRule="auto"/>
        <w:divId w:val="1312905764"/>
        <w:rPr>
          <w:rFonts w:ascii="Sakkal Majalla" w:hAnsi="Sakkal Majalla" w:cs="Sakkal Majalla"/>
          <w:sz w:val="30"/>
          <w:szCs w:val="30"/>
        </w:rPr>
      </w:pPr>
      <w:r w:rsidRPr="00484C24">
        <w:rPr>
          <w:rFonts w:ascii="Sakkal Majalla" w:hAnsi="Sakkal Majalla" w:cs="Sakkal Majalla"/>
          <w:sz w:val="30"/>
          <w:szCs w:val="30"/>
          <w:rtl/>
        </w:rPr>
        <w:t xml:space="preserve">في حين يوضح </w:t>
      </w:r>
      <w:r w:rsidRPr="00484C24">
        <w:rPr>
          <w:rFonts w:ascii="Sakkal Majalla" w:hAnsi="Sakkal Majalla" w:cs="Sakkal Majalla"/>
          <w:b/>
          <w:bCs/>
          <w:sz w:val="30"/>
          <w:szCs w:val="30"/>
          <w:rtl/>
        </w:rPr>
        <w:t>نموذج الجاهزية التكنولوجية</w:t>
      </w:r>
      <w:r w:rsidRPr="00484C24">
        <w:rPr>
          <w:rFonts w:ascii="Sakkal Majalla" w:hAnsi="Sakkal Majalla" w:cs="Sakkal Majalla"/>
          <w:b/>
          <w:bCs/>
          <w:sz w:val="30"/>
          <w:szCs w:val="30"/>
        </w:rPr>
        <w:t xml:space="preserve"> (TRM)</w:t>
      </w:r>
      <w:r w:rsidRPr="00484C24">
        <w:rPr>
          <w:rFonts w:ascii="Sakkal Majalla" w:hAnsi="Sakkal Majalla" w:cs="Sakkal Majalla"/>
          <w:sz w:val="30"/>
          <w:szCs w:val="30"/>
        </w:rPr>
        <w:t xml:space="preserve"> </w:t>
      </w:r>
      <w:r w:rsidRPr="00484C24">
        <w:rPr>
          <w:rFonts w:ascii="Sakkal Majalla" w:hAnsi="Sakkal Majalla" w:cs="Sakkal Majalla"/>
          <w:sz w:val="30"/>
          <w:szCs w:val="30"/>
          <w:rtl/>
        </w:rPr>
        <w:t>البعد المؤسسي لعملية التبني، حيث يركز على العوامل التي قد تعزز أو تعيق استخدام الذكاء الاصطناعي، مثل توافر البنية التحتية التقنية، دعم القيادة العليا، استعداد الموظفين للتغيير، ومستوى الكفاءات البشرية المتخصصة. ومن خلاله يمكن تفسير التباين في نتائج المؤسسات المختلفة رغم توفر نفس التقنية</w:t>
      </w:r>
      <w:r w:rsidRPr="00484C24">
        <w:rPr>
          <w:rFonts w:ascii="Sakkal Majalla" w:hAnsi="Sakkal Majalla" w:cs="Sakkal Majalla"/>
          <w:sz w:val="30"/>
          <w:szCs w:val="30"/>
        </w:rPr>
        <w:t>.</w:t>
      </w:r>
    </w:p>
    <w:p w14:paraId="7714D1E2" w14:textId="77777777" w:rsidR="00484C24" w:rsidRPr="00484C24" w:rsidRDefault="00484C24" w:rsidP="00484C24">
      <w:pPr>
        <w:pStyle w:val="p2"/>
        <w:bidi/>
        <w:spacing w:line="276" w:lineRule="auto"/>
        <w:divId w:val="1312905764"/>
        <w:rPr>
          <w:rFonts w:ascii="Sakkal Majalla" w:hAnsi="Sakkal Majalla" w:cs="Sakkal Majalla"/>
          <w:sz w:val="30"/>
          <w:szCs w:val="30"/>
        </w:rPr>
      </w:pPr>
      <w:r w:rsidRPr="00484C24">
        <w:rPr>
          <w:rFonts w:ascii="Sakkal Majalla" w:hAnsi="Sakkal Majalla" w:cs="Sakkal Majalla"/>
          <w:sz w:val="30"/>
          <w:szCs w:val="30"/>
          <w:rtl/>
        </w:rPr>
        <w:t>إن الدمج بين هذه الأطر الثلاثة يمنح الدراسة قوة تفسيرية أكبر، حيث يتيح</w:t>
      </w:r>
      <w:r w:rsidRPr="00484C24">
        <w:rPr>
          <w:rFonts w:ascii="Sakkal Majalla" w:hAnsi="Sakkal Majalla" w:cs="Sakkal Majalla"/>
          <w:sz w:val="30"/>
          <w:szCs w:val="30"/>
        </w:rPr>
        <w:t>:</w:t>
      </w:r>
    </w:p>
    <w:p w14:paraId="74C4CEF9" w14:textId="77777777" w:rsidR="00484C24" w:rsidRPr="00484C24" w:rsidRDefault="00484C24" w:rsidP="00484C24">
      <w:pPr>
        <w:pStyle w:val="p2"/>
        <w:numPr>
          <w:ilvl w:val="0"/>
          <w:numId w:val="38"/>
        </w:numPr>
        <w:bidi/>
        <w:spacing w:line="276" w:lineRule="auto"/>
        <w:divId w:val="1312905764"/>
        <w:rPr>
          <w:rFonts w:ascii="Sakkal Majalla" w:hAnsi="Sakkal Majalla" w:cs="Sakkal Majalla"/>
          <w:sz w:val="30"/>
          <w:szCs w:val="30"/>
        </w:rPr>
      </w:pPr>
      <w:r w:rsidRPr="00484C24">
        <w:rPr>
          <w:rFonts w:ascii="Sakkal Majalla" w:hAnsi="Sakkal Majalla" w:cs="Sakkal Majalla"/>
          <w:b/>
          <w:bCs/>
          <w:sz w:val="30"/>
          <w:szCs w:val="30"/>
          <w:rtl/>
        </w:rPr>
        <w:t>تفسير العلاقة</w:t>
      </w:r>
      <w:r w:rsidRPr="00484C24">
        <w:rPr>
          <w:rFonts w:ascii="Sakkal Majalla" w:hAnsi="Sakkal Majalla" w:cs="Sakkal Majalla"/>
          <w:sz w:val="30"/>
          <w:szCs w:val="30"/>
          <w:rtl/>
        </w:rPr>
        <w:t xml:space="preserve"> بين الذكاء الاصطناعي وكفاءة المتابعة باعتبار المشاريع أنظمة مترابطة</w:t>
      </w:r>
      <w:r w:rsidRPr="00484C24">
        <w:rPr>
          <w:rFonts w:ascii="Sakkal Majalla" w:hAnsi="Sakkal Majalla" w:cs="Sakkal Majalla"/>
          <w:sz w:val="30"/>
          <w:szCs w:val="30"/>
        </w:rPr>
        <w:t>.</w:t>
      </w:r>
    </w:p>
    <w:p w14:paraId="3D451AAC" w14:textId="77777777" w:rsidR="00484C24" w:rsidRPr="00484C24" w:rsidRDefault="00484C24" w:rsidP="00484C24">
      <w:pPr>
        <w:pStyle w:val="p2"/>
        <w:numPr>
          <w:ilvl w:val="0"/>
          <w:numId w:val="38"/>
        </w:numPr>
        <w:bidi/>
        <w:spacing w:line="276" w:lineRule="auto"/>
        <w:divId w:val="1312905764"/>
        <w:rPr>
          <w:rFonts w:ascii="Sakkal Majalla" w:hAnsi="Sakkal Majalla" w:cs="Sakkal Majalla"/>
          <w:sz w:val="30"/>
          <w:szCs w:val="30"/>
        </w:rPr>
      </w:pPr>
      <w:r w:rsidRPr="00484C24">
        <w:rPr>
          <w:rFonts w:ascii="Sakkal Majalla" w:hAnsi="Sakkal Majalla" w:cs="Sakkal Majalla"/>
          <w:b/>
          <w:bCs/>
          <w:sz w:val="30"/>
          <w:szCs w:val="30"/>
          <w:rtl/>
        </w:rPr>
        <w:t>ربط التحليل</w:t>
      </w:r>
      <w:r w:rsidRPr="00484C24">
        <w:rPr>
          <w:rFonts w:ascii="Sakkal Majalla" w:hAnsi="Sakkal Majalla" w:cs="Sakkal Majalla"/>
          <w:sz w:val="30"/>
          <w:szCs w:val="30"/>
          <w:rtl/>
        </w:rPr>
        <w:t xml:space="preserve"> بمراحل ومجالات إدارة المشاريع وفق المعايير العالمية المعتمدة</w:t>
      </w:r>
      <w:r w:rsidRPr="00484C24">
        <w:rPr>
          <w:rFonts w:ascii="Sakkal Majalla" w:hAnsi="Sakkal Majalla" w:cs="Sakkal Majalla"/>
          <w:sz w:val="30"/>
          <w:szCs w:val="30"/>
        </w:rPr>
        <w:t>.</w:t>
      </w:r>
    </w:p>
    <w:p w14:paraId="1F1D07D6" w14:textId="77777777" w:rsidR="00484C24" w:rsidRPr="00484C24" w:rsidRDefault="00484C24" w:rsidP="00484C24">
      <w:pPr>
        <w:pStyle w:val="p2"/>
        <w:numPr>
          <w:ilvl w:val="0"/>
          <w:numId w:val="38"/>
        </w:numPr>
        <w:bidi/>
        <w:spacing w:line="276" w:lineRule="auto"/>
        <w:divId w:val="1312905764"/>
        <w:rPr>
          <w:rFonts w:ascii="Sakkal Majalla" w:hAnsi="Sakkal Majalla" w:cs="Sakkal Majalla"/>
          <w:sz w:val="30"/>
          <w:szCs w:val="30"/>
        </w:rPr>
      </w:pPr>
      <w:r w:rsidRPr="00484C24">
        <w:rPr>
          <w:rFonts w:ascii="Sakkal Majalla" w:hAnsi="Sakkal Majalla" w:cs="Sakkal Majalla"/>
          <w:b/>
          <w:bCs/>
          <w:sz w:val="30"/>
          <w:szCs w:val="30"/>
          <w:rtl/>
        </w:rPr>
        <w:lastRenderedPageBreak/>
        <w:t>توضيح أثر الجاهزية المؤسسية</w:t>
      </w:r>
      <w:r w:rsidRPr="00484C24">
        <w:rPr>
          <w:rFonts w:ascii="Sakkal Majalla" w:hAnsi="Sakkal Majalla" w:cs="Sakkal Majalla"/>
          <w:sz w:val="30"/>
          <w:szCs w:val="30"/>
          <w:rtl/>
        </w:rPr>
        <w:t xml:space="preserve"> في تعظيم الاستفادة من الذكاء الاصطناعي أو الحد منها</w:t>
      </w:r>
      <w:r w:rsidRPr="00484C24">
        <w:rPr>
          <w:rFonts w:ascii="Sakkal Majalla" w:hAnsi="Sakkal Majalla" w:cs="Sakkal Majalla"/>
          <w:sz w:val="30"/>
          <w:szCs w:val="30"/>
        </w:rPr>
        <w:t xml:space="preserve"> (</w:t>
      </w:r>
      <w:proofErr w:type="spellStart"/>
      <w:r w:rsidRPr="00484C24">
        <w:rPr>
          <w:rFonts w:ascii="Sakkal Majalla" w:hAnsi="Sakkal Majalla" w:cs="Sakkal Majalla"/>
          <w:sz w:val="30"/>
          <w:szCs w:val="30"/>
        </w:rPr>
        <w:t>Alayed</w:t>
      </w:r>
      <w:proofErr w:type="spellEnd"/>
      <w:r w:rsidRPr="00484C24">
        <w:rPr>
          <w:rFonts w:ascii="Sakkal Majalla" w:hAnsi="Sakkal Majalla" w:cs="Sakkal Majalla"/>
          <w:sz w:val="30"/>
          <w:szCs w:val="30"/>
        </w:rPr>
        <w:t>, 2025).</w:t>
      </w:r>
    </w:p>
    <w:p w14:paraId="17692EFC" w14:textId="61044094" w:rsidR="00745692" w:rsidRPr="00745692" w:rsidRDefault="00484C24" w:rsidP="005A3911">
      <w:pPr>
        <w:pStyle w:val="p2"/>
        <w:bidi/>
        <w:spacing w:line="276" w:lineRule="auto"/>
        <w:divId w:val="1312905764"/>
        <w:rPr>
          <w:rFonts w:ascii="Sakkal Majalla" w:hAnsi="Sakkal Majalla" w:cs="Sakkal Majalla"/>
          <w:sz w:val="30"/>
          <w:szCs w:val="30"/>
        </w:rPr>
      </w:pPr>
      <w:r w:rsidRPr="00484C24">
        <w:rPr>
          <w:rFonts w:ascii="Sakkal Majalla" w:hAnsi="Sakkal Majalla" w:cs="Sakkal Majalla"/>
          <w:sz w:val="30"/>
          <w:szCs w:val="30"/>
          <w:rtl/>
        </w:rPr>
        <w:t>وبذلك، يقوم هذا الإطار النظري على أسس راسخة ومدعومة بمراجع علمية محكمة، مما يعزز قدرة الدراسة على تحليل الظاهرة بشكل متكامل، ويضمن تقديم تفسير علمي رصين للنتائج المتوقعة، يجمع بين النظرية والتطبيق والبعد المؤسسي في آن واحد</w:t>
      </w:r>
      <w:r w:rsidRPr="00484C24">
        <w:rPr>
          <w:rFonts w:ascii="Sakkal Majalla" w:hAnsi="Sakkal Majalla" w:cs="Sakkal Majalla"/>
          <w:sz w:val="30"/>
          <w:szCs w:val="30"/>
        </w:rPr>
        <w:t>.</w:t>
      </w:r>
    </w:p>
    <w:p w14:paraId="2E715580" w14:textId="4E387CC0" w:rsidR="00D22171" w:rsidRPr="00367AAF" w:rsidRDefault="00D22171" w:rsidP="00745692">
      <w:pPr>
        <w:pStyle w:val="Heading1"/>
      </w:pPr>
      <w:r w:rsidRPr="00367AAF">
        <w:rPr>
          <w:rtl/>
        </w:rPr>
        <w:t>المنهجية وطرق البحث</w:t>
      </w:r>
      <w:r w:rsidR="00A74F76" w:rsidRPr="00367AAF">
        <w:rPr>
          <w:rtl/>
        </w:rPr>
        <w:t>:</w:t>
      </w:r>
    </w:p>
    <w:p w14:paraId="62109A34" w14:textId="77777777" w:rsidR="00484C24" w:rsidRPr="00484C24" w:rsidRDefault="00484C24" w:rsidP="00484C24">
      <w:pPr>
        <w:pStyle w:val="p2"/>
        <w:bidi/>
        <w:spacing w:before="240" w:line="276" w:lineRule="auto"/>
        <w:jc w:val="both"/>
        <w:rPr>
          <w:rFonts w:ascii="Sakkal Majalla" w:hAnsi="Sakkal Majalla" w:cs="Sakkal Majalla"/>
          <w:sz w:val="30"/>
          <w:szCs w:val="30"/>
        </w:rPr>
      </w:pPr>
      <w:r w:rsidRPr="00484C24">
        <w:rPr>
          <w:rFonts w:ascii="Sakkal Majalla" w:hAnsi="Sakkal Majalla" w:cs="Sakkal Majalla"/>
          <w:sz w:val="30"/>
          <w:szCs w:val="30"/>
          <w:rtl/>
        </w:rPr>
        <w:t xml:space="preserve">ترتكز هذه الدراسة على منهجية علمية واضحة تجمع بين </w:t>
      </w:r>
      <w:r w:rsidRPr="00484C24">
        <w:rPr>
          <w:rFonts w:ascii="Sakkal Majalla" w:hAnsi="Sakkal Majalla" w:cs="Sakkal Majalla"/>
          <w:b/>
          <w:bCs/>
          <w:sz w:val="30"/>
          <w:szCs w:val="30"/>
          <w:rtl/>
        </w:rPr>
        <w:t>الأسلوب الوصفي التحليلي</w:t>
      </w:r>
      <w:r w:rsidRPr="00484C24">
        <w:rPr>
          <w:rFonts w:ascii="Sakkal Majalla" w:hAnsi="Sakkal Majalla" w:cs="Sakkal Majalla"/>
          <w:sz w:val="30"/>
          <w:szCs w:val="30"/>
          <w:rtl/>
        </w:rPr>
        <w:t xml:space="preserve"> و</w:t>
      </w:r>
      <w:r w:rsidRPr="00484C24">
        <w:rPr>
          <w:rFonts w:ascii="Sakkal Majalla" w:hAnsi="Sakkal Majalla" w:cs="Sakkal Majalla"/>
          <w:b/>
          <w:bCs/>
          <w:sz w:val="30"/>
          <w:szCs w:val="30"/>
          <w:rtl/>
        </w:rPr>
        <w:t>المنهج الكمي</w:t>
      </w:r>
      <w:r w:rsidRPr="00484C24">
        <w:rPr>
          <w:rFonts w:ascii="Sakkal Majalla" w:hAnsi="Sakkal Majalla" w:cs="Sakkal Majalla"/>
          <w:sz w:val="30"/>
          <w:szCs w:val="30"/>
          <w:rtl/>
        </w:rPr>
        <w:t>، وذلك بهدف تقديم رؤية متكاملة حول أثر استخدام تقنيات الذكاء الاصطناعي في متابعة إدارة المشاريع بالمؤسسات السعودية. فاختيار هذا المزج المنهجي يتيح من جهة وصف الظاهرة كما هي في الواقع الحالي وربطها بالإطار النظري والأدبيات السابقة، ومن جهة أخرى قياس العلاقة بين المتغيرات بصورة كمية وإحصائية تضمن الموضوعية والدقة في النتائج. وبذلك، فإن اعتماد هذا النهج يسهم في تحقيق فهم أعمق للموضوع قيد الدراسة، ويمنح النتائج قيمة علمية وتطبيقية يمكن البناء عليها في صياغة توصيات عملية موجهة لصانعي القرار والمؤسسات المعنية</w:t>
      </w:r>
      <w:r w:rsidRPr="00484C24">
        <w:rPr>
          <w:rFonts w:ascii="Sakkal Majalla" w:hAnsi="Sakkal Majalla" w:cs="Sakkal Majalla"/>
          <w:sz w:val="30"/>
          <w:szCs w:val="30"/>
        </w:rPr>
        <w:t>.</w:t>
      </w:r>
    </w:p>
    <w:p w14:paraId="13EA9962" w14:textId="77777777" w:rsidR="00745692" w:rsidRPr="00745692" w:rsidRDefault="00745692" w:rsidP="00745692">
      <w:pPr>
        <w:pStyle w:val="p2"/>
        <w:bidi/>
        <w:spacing w:before="240" w:line="276" w:lineRule="auto"/>
        <w:rPr>
          <w:rFonts w:ascii="Sakkal Majalla" w:hAnsi="Sakkal Majalla" w:cs="Sakkal Majalla"/>
          <w:sz w:val="30"/>
          <w:szCs w:val="30"/>
        </w:rPr>
      </w:pPr>
      <w:r w:rsidRPr="00745692">
        <w:rPr>
          <w:rFonts w:ascii="Sakkal Majalla" w:hAnsi="Sakkal Majalla" w:cs="Sakkal Majalla"/>
          <w:b/>
          <w:bCs/>
          <w:sz w:val="32"/>
          <w:szCs w:val="32"/>
          <w:u w:val="single"/>
          <w:rtl/>
        </w:rPr>
        <w:t>أولًا: منهج الدراسة</w:t>
      </w:r>
      <w:r w:rsidRPr="00745692">
        <w:rPr>
          <w:rFonts w:ascii="Sakkal Majalla" w:hAnsi="Sakkal Majalla" w:cs="Sakkal Majalla"/>
          <w:b/>
          <w:bCs/>
          <w:sz w:val="32"/>
          <w:szCs w:val="32"/>
          <w:u w:val="single"/>
        </w:rPr>
        <w:br/>
      </w:r>
      <w:r w:rsidRPr="00745692">
        <w:rPr>
          <w:rFonts w:ascii="Sakkal Majalla" w:hAnsi="Sakkal Majalla" w:cs="Sakkal Majalla"/>
          <w:sz w:val="30"/>
          <w:szCs w:val="30"/>
          <w:rtl/>
        </w:rPr>
        <w:t>تم اعتماد المنهج الوصفي التحليلي لكونه الأنسب لدراسة الظواهر المعاصرة وتحليلها كما هي في الواقع، حيث يساعد على وصف واقع استخدام الذكاء الاصطناعي في المؤسسات السعودية وربطه بكفاءة متابعة المشاريع. كما سيتم الاعتماد على المنهج الكمي في جمع البيانات من خلال أداة الاستبانة الإلكترونية وتحليلها إحصائيًا بما يتيح اختبار الفروض وصياغة استنتاجات دقيقة مبنية على البيانات</w:t>
      </w:r>
      <w:r w:rsidRPr="00745692">
        <w:rPr>
          <w:rFonts w:ascii="Sakkal Majalla" w:hAnsi="Sakkal Majalla" w:cs="Sakkal Majalla"/>
          <w:sz w:val="30"/>
          <w:szCs w:val="30"/>
        </w:rPr>
        <w:t>.</w:t>
      </w:r>
    </w:p>
    <w:p w14:paraId="2A0AF4DB" w14:textId="77777777" w:rsidR="00745692" w:rsidRPr="00745692" w:rsidRDefault="00745692" w:rsidP="00745692">
      <w:pPr>
        <w:pStyle w:val="p2"/>
        <w:bidi/>
        <w:spacing w:before="240" w:line="276" w:lineRule="auto"/>
        <w:rPr>
          <w:rFonts w:ascii="Sakkal Majalla" w:hAnsi="Sakkal Majalla" w:cs="Sakkal Majalla"/>
          <w:sz w:val="30"/>
          <w:szCs w:val="30"/>
        </w:rPr>
      </w:pPr>
      <w:r w:rsidRPr="00745692">
        <w:rPr>
          <w:rFonts w:ascii="Sakkal Majalla" w:hAnsi="Sakkal Majalla" w:cs="Sakkal Majalla"/>
          <w:b/>
          <w:bCs/>
          <w:sz w:val="32"/>
          <w:szCs w:val="32"/>
          <w:u w:val="single"/>
          <w:rtl/>
        </w:rPr>
        <w:t>ثانيًا: مجتمع الدراسة</w:t>
      </w:r>
      <w:r w:rsidRPr="00745692">
        <w:rPr>
          <w:rFonts w:ascii="Sakkal Majalla" w:hAnsi="Sakkal Majalla" w:cs="Sakkal Majalla"/>
          <w:sz w:val="30"/>
          <w:szCs w:val="30"/>
        </w:rPr>
        <w:br/>
      </w:r>
      <w:r w:rsidRPr="00745692">
        <w:rPr>
          <w:rFonts w:ascii="Sakkal Majalla" w:hAnsi="Sakkal Majalla" w:cs="Sakkal Majalla"/>
          <w:sz w:val="30"/>
          <w:szCs w:val="30"/>
          <w:rtl/>
        </w:rPr>
        <w:t>يتكون مجتمع الدراسة من المؤسسات السعودية في مدينة الرياض، باعتبارها المركز الرئيس للجهات الحكومية ومؤسسات القطاعات المتنوعة. ويشمل هذا المجتمع مؤسسات صحية وتعليمية وتجارية وتقنية واتصالات، وهو ما يضمن تنوعًا في طبيعة المشاريع وتباينًا في مستوى تبني تقنيات الذكاء الاصطناعي</w:t>
      </w:r>
      <w:r w:rsidRPr="00745692">
        <w:rPr>
          <w:rFonts w:ascii="Sakkal Majalla" w:hAnsi="Sakkal Majalla" w:cs="Sakkal Majalla"/>
          <w:sz w:val="30"/>
          <w:szCs w:val="30"/>
        </w:rPr>
        <w:t>.</w:t>
      </w:r>
    </w:p>
    <w:p w14:paraId="1BBC9414" w14:textId="77777777" w:rsidR="005A3911" w:rsidRPr="005A3911" w:rsidRDefault="00745692" w:rsidP="005A3911">
      <w:pPr>
        <w:pStyle w:val="p2"/>
        <w:bidi/>
        <w:spacing w:before="240" w:line="276" w:lineRule="auto"/>
        <w:rPr>
          <w:rFonts w:ascii="Sakkal Majalla" w:hAnsi="Sakkal Majalla" w:cs="Sakkal Majalla"/>
          <w:sz w:val="30"/>
          <w:szCs w:val="30"/>
        </w:rPr>
      </w:pPr>
      <w:r w:rsidRPr="00745692">
        <w:rPr>
          <w:rFonts w:ascii="Sakkal Majalla" w:hAnsi="Sakkal Majalla" w:cs="Sakkal Majalla"/>
          <w:b/>
          <w:bCs/>
          <w:sz w:val="32"/>
          <w:szCs w:val="32"/>
          <w:u w:val="single"/>
          <w:rtl/>
        </w:rPr>
        <w:t>ثالثًا: عينة الدراسة</w:t>
      </w:r>
      <w:r w:rsidRPr="00745692">
        <w:rPr>
          <w:rFonts w:ascii="Sakkal Majalla" w:hAnsi="Sakkal Majalla" w:cs="Sakkal Majalla"/>
          <w:sz w:val="30"/>
          <w:szCs w:val="30"/>
        </w:rPr>
        <w:br/>
      </w:r>
      <w:r w:rsidR="005A3911">
        <w:rPr>
          <w:rFonts w:ascii="Sakkal Majalla" w:hAnsi="Sakkal Majalla" w:cs="Sakkal Majalla" w:hint="cs"/>
          <w:sz w:val="30"/>
          <w:szCs w:val="30"/>
          <w:rtl/>
        </w:rPr>
        <w:t xml:space="preserve">  </w:t>
      </w:r>
      <w:r w:rsidR="005A3911" w:rsidRPr="005A3911">
        <w:rPr>
          <w:rFonts w:ascii="Sakkal Majalla" w:hAnsi="Sakkal Majalla" w:cs="Sakkal Majalla"/>
          <w:sz w:val="30"/>
          <w:szCs w:val="30"/>
          <w:rtl/>
        </w:rPr>
        <w:t xml:space="preserve">تمثل عينة الدراسة عنصرًا أساسيًا لضمان جودة النتائج ودقتها، حيث سيتم اختيار </w:t>
      </w:r>
      <w:r w:rsidR="005A3911" w:rsidRPr="005A3911">
        <w:rPr>
          <w:rFonts w:ascii="Sakkal Majalla" w:hAnsi="Sakkal Majalla" w:cs="Sakkal Majalla"/>
          <w:b/>
          <w:bCs/>
          <w:sz w:val="30"/>
          <w:szCs w:val="30"/>
          <w:rtl/>
        </w:rPr>
        <w:t>عينة قصدية</w:t>
      </w:r>
      <w:r w:rsidR="005A3911" w:rsidRPr="005A3911">
        <w:rPr>
          <w:rFonts w:ascii="Sakkal Majalla" w:hAnsi="Sakkal Majalla" w:cs="Sakkal Majalla"/>
          <w:sz w:val="30"/>
          <w:szCs w:val="30"/>
          <w:rtl/>
        </w:rPr>
        <w:t xml:space="preserve"> يتراوح حجمها بين (30–50) مشاركًا من العاملين في المؤسسات السعودية. ويستند هذا الاختيار إلى مبررات علمية ومنهجية؛ إذ إن الهدف ليس الوصول إلى تمثيل إحصائي شامل لجميع المؤسسات، بل التركيز على فئة محددة </w:t>
      </w:r>
      <w:r w:rsidR="005A3911" w:rsidRPr="005A3911">
        <w:rPr>
          <w:rFonts w:ascii="Sakkal Majalla" w:hAnsi="Sakkal Majalla" w:cs="Sakkal Majalla"/>
          <w:sz w:val="30"/>
          <w:szCs w:val="30"/>
          <w:rtl/>
        </w:rPr>
        <w:lastRenderedPageBreak/>
        <w:t xml:space="preserve">من الأفراد الذين تتوافر لديهم </w:t>
      </w:r>
      <w:r w:rsidR="005A3911" w:rsidRPr="005A3911">
        <w:rPr>
          <w:rFonts w:ascii="Sakkal Majalla" w:hAnsi="Sakkal Majalla" w:cs="Sakkal Majalla"/>
          <w:b/>
          <w:bCs/>
          <w:sz w:val="30"/>
          <w:szCs w:val="30"/>
          <w:rtl/>
        </w:rPr>
        <w:t>خبرة حالية أو سابقة في إدارة المشاريع</w:t>
      </w:r>
      <w:r w:rsidR="005A3911" w:rsidRPr="005A3911">
        <w:rPr>
          <w:rFonts w:ascii="Sakkal Majalla" w:hAnsi="Sakkal Majalla" w:cs="Sakkal Majalla"/>
          <w:sz w:val="30"/>
          <w:szCs w:val="30"/>
          <w:rtl/>
        </w:rPr>
        <w:t xml:space="preserve">، إضافة إلى </w:t>
      </w:r>
      <w:r w:rsidR="005A3911" w:rsidRPr="005A3911">
        <w:rPr>
          <w:rFonts w:ascii="Sakkal Majalla" w:hAnsi="Sakkal Majalla" w:cs="Sakkal Majalla"/>
          <w:b/>
          <w:bCs/>
          <w:sz w:val="30"/>
          <w:szCs w:val="30"/>
          <w:rtl/>
        </w:rPr>
        <w:t>معرفة مباشرة أو عملية باستخدام أدوات وبرامج الذكاء الاصطناعي</w:t>
      </w:r>
      <w:r w:rsidR="005A3911" w:rsidRPr="005A3911">
        <w:rPr>
          <w:rFonts w:ascii="Sakkal Majalla" w:hAnsi="Sakkal Majalla" w:cs="Sakkal Majalla"/>
          <w:sz w:val="30"/>
          <w:szCs w:val="30"/>
          <w:rtl/>
        </w:rPr>
        <w:t xml:space="preserve"> في متابعة المشاريع</w:t>
      </w:r>
      <w:r w:rsidR="005A3911" w:rsidRPr="005A3911">
        <w:rPr>
          <w:rFonts w:ascii="Sakkal Majalla" w:hAnsi="Sakkal Majalla" w:cs="Sakkal Majalla"/>
          <w:sz w:val="30"/>
          <w:szCs w:val="30"/>
        </w:rPr>
        <w:t>.</w:t>
      </w:r>
    </w:p>
    <w:p w14:paraId="2C897EFC" w14:textId="77777777" w:rsidR="005A3911" w:rsidRPr="005A3911" w:rsidRDefault="005A3911" w:rsidP="005A3911">
      <w:pPr>
        <w:pStyle w:val="p2"/>
        <w:bidi/>
        <w:spacing w:before="240" w:line="276" w:lineRule="auto"/>
        <w:rPr>
          <w:rFonts w:ascii="Sakkal Majalla" w:hAnsi="Sakkal Majalla" w:cs="Sakkal Majalla"/>
          <w:sz w:val="30"/>
          <w:szCs w:val="30"/>
        </w:rPr>
      </w:pPr>
      <w:r w:rsidRPr="005A3911">
        <w:rPr>
          <w:rFonts w:ascii="Sakkal Majalla" w:hAnsi="Sakkal Majalla" w:cs="Sakkal Majalla"/>
          <w:sz w:val="30"/>
          <w:szCs w:val="30"/>
          <w:rtl/>
        </w:rPr>
        <w:t xml:space="preserve">إن اعتماد هذا النوع من العينات يعزز من </w:t>
      </w:r>
      <w:r w:rsidRPr="005A3911">
        <w:rPr>
          <w:rFonts w:ascii="Sakkal Majalla" w:hAnsi="Sakkal Majalla" w:cs="Sakkal Majalla"/>
          <w:b/>
          <w:bCs/>
          <w:sz w:val="30"/>
          <w:szCs w:val="30"/>
          <w:rtl/>
        </w:rPr>
        <w:t>ارتباط البيانات المجمعة بموضوع الدراسة</w:t>
      </w:r>
      <w:r w:rsidRPr="005A3911">
        <w:rPr>
          <w:rFonts w:ascii="Sakkal Majalla" w:hAnsi="Sakkal Majalla" w:cs="Sakkal Majalla"/>
          <w:sz w:val="30"/>
          <w:szCs w:val="30"/>
          <w:rtl/>
        </w:rPr>
        <w:t>، ويضمن أن تكون الإجابات الصادرة من المشاركين مبنية على تجربة فعلية وليست مجرد معرفة نظرية. كما أن حجم العينة المختار (30–50) يحقق التوازن بين القدرة على إدارة عملية جمع البيانات بكفاءة، وفي الوقت ذاته الحصول على حجم بيانات كافٍ لإجراء التحليلات الإحصائية واختبار الفروض بدقة</w:t>
      </w:r>
      <w:r w:rsidRPr="005A3911">
        <w:rPr>
          <w:rFonts w:ascii="Sakkal Majalla" w:hAnsi="Sakkal Majalla" w:cs="Sakkal Majalla"/>
          <w:sz w:val="30"/>
          <w:szCs w:val="30"/>
        </w:rPr>
        <w:t>.</w:t>
      </w:r>
    </w:p>
    <w:p w14:paraId="7C2F609E" w14:textId="7B83D3B5" w:rsidR="005A3911" w:rsidRPr="00745692" w:rsidRDefault="005A3911" w:rsidP="005A3911">
      <w:pPr>
        <w:pStyle w:val="p2"/>
        <w:bidi/>
        <w:spacing w:before="240" w:after="240" w:line="276" w:lineRule="auto"/>
        <w:rPr>
          <w:rFonts w:ascii="Sakkal Majalla" w:hAnsi="Sakkal Majalla" w:cs="Sakkal Majalla"/>
          <w:sz w:val="30"/>
          <w:szCs w:val="30"/>
        </w:rPr>
      </w:pPr>
      <w:r w:rsidRPr="005A3911">
        <w:rPr>
          <w:rFonts w:ascii="Sakkal Majalla" w:hAnsi="Sakkal Majalla" w:cs="Sakkal Majalla"/>
          <w:sz w:val="30"/>
          <w:szCs w:val="30"/>
          <w:rtl/>
        </w:rPr>
        <w:t xml:space="preserve">وبذلك، فإن هذه العينة القصدية تُعد الأنسب لطبيعة الدراسة الحالية، لأنها تستهدف فئة محددة قادرة على تقديم </w:t>
      </w:r>
      <w:r w:rsidRPr="005A3911">
        <w:rPr>
          <w:rFonts w:ascii="Sakkal Majalla" w:hAnsi="Sakkal Majalla" w:cs="Sakkal Majalla"/>
          <w:b/>
          <w:bCs/>
          <w:sz w:val="30"/>
          <w:szCs w:val="30"/>
          <w:rtl/>
        </w:rPr>
        <w:t>مدخلات نوعية وكمية</w:t>
      </w:r>
      <w:r w:rsidRPr="005A3911">
        <w:rPr>
          <w:rFonts w:ascii="Sakkal Majalla" w:hAnsi="Sakkal Majalla" w:cs="Sakkal Majalla"/>
          <w:sz w:val="30"/>
          <w:szCs w:val="30"/>
          <w:rtl/>
        </w:rPr>
        <w:t xml:space="preserve"> حول الأثر الفعلي لتقنيات الذكاء الاصطناعي في متابعة المشاريع، وهو ما يسهم في الوصول إلى استنتاجات ذات صلة مباشرة بالواقع المؤسسي السعودي</w:t>
      </w:r>
      <w:r w:rsidRPr="005A3911">
        <w:rPr>
          <w:rFonts w:ascii="Sakkal Majalla" w:hAnsi="Sakkal Majalla" w:cs="Sakkal Majalla"/>
          <w:sz w:val="30"/>
          <w:szCs w:val="30"/>
        </w:rPr>
        <w:t>.</w:t>
      </w:r>
    </w:p>
    <w:p w14:paraId="66B04F47" w14:textId="77777777" w:rsidR="00745692" w:rsidRPr="00745692" w:rsidRDefault="00745692" w:rsidP="00745692">
      <w:pPr>
        <w:pStyle w:val="p2"/>
        <w:bidi/>
        <w:spacing w:line="276" w:lineRule="auto"/>
        <w:rPr>
          <w:rFonts w:ascii="Sakkal Majalla" w:hAnsi="Sakkal Majalla" w:cs="Sakkal Majalla"/>
          <w:sz w:val="30"/>
          <w:szCs w:val="30"/>
        </w:rPr>
      </w:pPr>
      <w:r w:rsidRPr="00745692">
        <w:rPr>
          <w:rFonts w:ascii="Sakkal Majalla" w:hAnsi="Sakkal Majalla" w:cs="Sakkal Majalla"/>
          <w:b/>
          <w:bCs/>
          <w:sz w:val="32"/>
          <w:szCs w:val="32"/>
          <w:u w:val="single"/>
          <w:rtl/>
        </w:rPr>
        <w:t>رابعًا: أدوات جمع البيانات</w:t>
      </w:r>
      <w:r w:rsidRPr="00745692">
        <w:rPr>
          <w:rFonts w:ascii="Sakkal Majalla" w:hAnsi="Sakkal Majalla" w:cs="Sakkal Majalla"/>
          <w:sz w:val="30"/>
          <w:szCs w:val="30"/>
        </w:rPr>
        <w:br/>
      </w:r>
      <w:r w:rsidRPr="00745692">
        <w:rPr>
          <w:rFonts w:ascii="Sakkal Majalla" w:hAnsi="Sakkal Majalla" w:cs="Sakkal Majalla"/>
          <w:sz w:val="30"/>
          <w:szCs w:val="30"/>
          <w:rtl/>
        </w:rPr>
        <w:t xml:space="preserve">تعتمد هذه الدراسة على الاستبانة الإلكترونية كأداة رئيسة لجمع البيانات. وتم اختيار هذه الأداة نظرًا لقدرتها على الوصول إلى عدد كبير من المشاركين خلال فترة زمنية قصيرة وبكلفة منخفضة. ستُبنى الاستبانة على أسئلة مغلقة وفق مقياس </w:t>
      </w:r>
      <w:proofErr w:type="spellStart"/>
      <w:r w:rsidRPr="00745692">
        <w:rPr>
          <w:rFonts w:ascii="Sakkal Majalla" w:hAnsi="Sakkal Majalla" w:cs="Sakkal Majalla"/>
          <w:sz w:val="30"/>
          <w:szCs w:val="30"/>
          <w:rtl/>
        </w:rPr>
        <w:t>ليكرت</w:t>
      </w:r>
      <w:proofErr w:type="spellEnd"/>
      <w:r w:rsidRPr="00745692">
        <w:rPr>
          <w:rFonts w:ascii="Sakkal Majalla" w:hAnsi="Sakkal Majalla" w:cs="Sakkal Majalla"/>
          <w:sz w:val="30"/>
          <w:szCs w:val="30"/>
          <w:rtl/>
        </w:rPr>
        <w:t xml:space="preserve"> الخماسي، وستتوزع محاورها على ثلاثة أقسام رئيسية</w:t>
      </w:r>
      <w:r w:rsidRPr="00745692">
        <w:rPr>
          <w:rFonts w:ascii="Sakkal Majalla" w:hAnsi="Sakkal Majalla" w:cs="Sakkal Majalla"/>
          <w:sz w:val="30"/>
          <w:szCs w:val="30"/>
        </w:rPr>
        <w:t>:</w:t>
      </w:r>
    </w:p>
    <w:p w14:paraId="14DE3B47" w14:textId="77777777" w:rsidR="00745692" w:rsidRPr="00745692" w:rsidRDefault="00745692" w:rsidP="00745692">
      <w:pPr>
        <w:pStyle w:val="p2"/>
        <w:numPr>
          <w:ilvl w:val="0"/>
          <w:numId w:val="32"/>
        </w:numPr>
        <w:bidi/>
        <w:spacing w:line="276" w:lineRule="auto"/>
        <w:rPr>
          <w:rFonts w:ascii="Sakkal Majalla" w:hAnsi="Sakkal Majalla" w:cs="Sakkal Majalla"/>
          <w:sz w:val="30"/>
          <w:szCs w:val="30"/>
        </w:rPr>
      </w:pPr>
      <w:r w:rsidRPr="00745692">
        <w:rPr>
          <w:rFonts w:ascii="Sakkal Majalla" w:hAnsi="Sakkal Majalla" w:cs="Sakkal Majalla"/>
          <w:sz w:val="30"/>
          <w:szCs w:val="30"/>
          <w:rtl/>
        </w:rPr>
        <w:t>البيانات الديموغرافية: وتشمل الجنس، العمر، المؤهل العلمي، الوظيفة الحالية، سنوات الخبرة</w:t>
      </w:r>
      <w:r w:rsidRPr="00745692">
        <w:rPr>
          <w:rFonts w:ascii="Sakkal Majalla" w:hAnsi="Sakkal Majalla" w:cs="Sakkal Majalla"/>
          <w:sz w:val="30"/>
          <w:szCs w:val="30"/>
        </w:rPr>
        <w:t>.</w:t>
      </w:r>
    </w:p>
    <w:p w14:paraId="2C94C1A0" w14:textId="77777777" w:rsidR="00745692" w:rsidRPr="00745692" w:rsidRDefault="00745692" w:rsidP="00745692">
      <w:pPr>
        <w:pStyle w:val="p2"/>
        <w:numPr>
          <w:ilvl w:val="0"/>
          <w:numId w:val="32"/>
        </w:numPr>
        <w:bidi/>
        <w:spacing w:line="276" w:lineRule="auto"/>
        <w:rPr>
          <w:rFonts w:ascii="Sakkal Majalla" w:hAnsi="Sakkal Majalla" w:cs="Sakkal Majalla"/>
          <w:sz w:val="30"/>
          <w:szCs w:val="30"/>
        </w:rPr>
      </w:pPr>
      <w:r w:rsidRPr="00745692">
        <w:rPr>
          <w:rFonts w:ascii="Sakkal Majalla" w:hAnsi="Sakkal Majalla" w:cs="Sakkal Majalla"/>
          <w:sz w:val="30"/>
          <w:szCs w:val="30"/>
          <w:rtl/>
        </w:rPr>
        <w:t>محور استخدام الذكاء الاصطناعي: يتناول الأدوات والتطبيقات المستخدمة في متابعة المشاريع</w:t>
      </w:r>
      <w:r w:rsidRPr="00745692">
        <w:rPr>
          <w:rFonts w:ascii="Sakkal Majalla" w:hAnsi="Sakkal Majalla" w:cs="Sakkal Majalla"/>
          <w:sz w:val="30"/>
          <w:szCs w:val="30"/>
        </w:rPr>
        <w:t>.</w:t>
      </w:r>
    </w:p>
    <w:p w14:paraId="61D4DEC1" w14:textId="77777777" w:rsidR="00745692" w:rsidRPr="00745692" w:rsidRDefault="00745692" w:rsidP="00745692">
      <w:pPr>
        <w:pStyle w:val="p2"/>
        <w:numPr>
          <w:ilvl w:val="0"/>
          <w:numId w:val="32"/>
        </w:numPr>
        <w:bidi/>
        <w:spacing w:line="276" w:lineRule="auto"/>
        <w:rPr>
          <w:rFonts w:ascii="Sakkal Majalla" w:hAnsi="Sakkal Majalla" w:cs="Sakkal Majalla"/>
          <w:sz w:val="30"/>
          <w:szCs w:val="30"/>
        </w:rPr>
      </w:pPr>
      <w:r w:rsidRPr="00745692">
        <w:rPr>
          <w:rFonts w:ascii="Sakkal Majalla" w:hAnsi="Sakkal Majalla" w:cs="Sakkal Majalla"/>
          <w:sz w:val="30"/>
          <w:szCs w:val="30"/>
          <w:rtl/>
        </w:rPr>
        <w:t>محور متابعة المشاريع: يقيس أثر الذكاء الاصطناعي على التخطيط، التنفيذ، المراقبة، الإغلاق، بالإضافة إلى التحديات التي تواجه المؤسسات في التبني</w:t>
      </w:r>
      <w:r w:rsidRPr="00745692">
        <w:rPr>
          <w:rFonts w:ascii="Sakkal Majalla" w:hAnsi="Sakkal Majalla" w:cs="Sakkal Majalla"/>
          <w:sz w:val="30"/>
          <w:szCs w:val="30"/>
        </w:rPr>
        <w:t>.</w:t>
      </w:r>
    </w:p>
    <w:p w14:paraId="3E7284D4" w14:textId="77777777" w:rsidR="00745692" w:rsidRPr="00745692" w:rsidRDefault="00745692" w:rsidP="00745692">
      <w:pPr>
        <w:pStyle w:val="p2"/>
        <w:bidi/>
        <w:spacing w:before="240" w:line="276" w:lineRule="auto"/>
        <w:rPr>
          <w:rFonts w:ascii="Sakkal Majalla" w:hAnsi="Sakkal Majalla" w:cs="Sakkal Majalla"/>
          <w:sz w:val="30"/>
          <w:szCs w:val="30"/>
        </w:rPr>
      </w:pPr>
      <w:r w:rsidRPr="00745692">
        <w:rPr>
          <w:rFonts w:ascii="Sakkal Majalla" w:hAnsi="Sakkal Majalla" w:cs="Sakkal Majalla"/>
          <w:b/>
          <w:bCs/>
          <w:sz w:val="32"/>
          <w:szCs w:val="32"/>
          <w:u w:val="single"/>
          <w:rtl/>
        </w:rPr>
        <w:t>خامسًا: أسلوب تحليل البيانات</w:t>
      </w:r>
      <w:r w:rsidRPr="00745692">
        <w:rPr>
          <w:rFonts w:ascii="Sakkal Majalla" w:hAnsi="Sakkal Majalla" w:cs="Sakkal Majalla"/>
          <w:sz w:val="32"/>
          <w:szCs w:val="32"/>
          <w:u w:val="single"/>
        </w:rPr>
        <w:br/>
      </w:r>
      <w:r w:rsidRPr="00745692">
        <w:rPr>
          <w:rFonts w:ascii="Sakkal Majalla" w:hAnsi="Sakkal Majalla" w:cs="Sakkal Majalla"/>
          <w:sz w:val="30"/>
          <w:szCs w:val="30"/>
          <w:rtl/>
        </w:rPr>
        <w:t>سيتم استخدام البرنامج الإحصائي</w:t>
      </w:r>
      <w:r w:rsidRPr="00745692">
        <w:rPr>
          <w:rFonts w:ascii="Sakkal Majalla" w:hAnsi="Sakkal Majalla" w:cs="Sakkal Majalla"/>
          <w:sz w:val="30"/>
          <w:szCs w:val="30"/>
        </w:rPr>
        <w:t xml:space="preserve"> SPSS </w:t>
      </w:r>
      <w:r w:rsidRPr="00745692">
        <w:rPr>
          <w:rFonts w:ascii="Sakkal Majalla" w:hAnsi="Sakkal Majalla" w:cs="Sakkal Majalla"/>
          <w:sz w:val="30"/>
          <w:szCs w:val="30"/>
          <w:rtl/>
        </w:rPr>
        <w:t>لتحليل البيانات المجمعة، وذلك عبر أساليب متنوعة تشمل: التكرارات والنسب المئوية لتوصيف العينة، المتوسطات الحسابية والانحرافات المعيارية لقياس اتجاهات المشاركين، بالإضافة إلى معاملات الارتباط والانحدار البسيط والمتعدد لاختبار العلاقة بين المتغيرات والتحقق من صحة الفروض</w:t>
      </w:r>
      <w:r w:rsidRPr="00745692">
        <w:rPr>
          <w:rFonts w:ascii="Sakkal Majalla" w:hAnsi="Sakkal Majalla" w:cs="Sakkal Majalla"/>
          <w:sz w:val="30"/>
          <w:szCs w:val="30"/>
        </w:rPr>
        <w:t>.</w:t>
      </w:r>
    </w:p>
    <w:p w14:paraId="4A5E9660" w14:textId="77777777" w:rsidR="00745692" w:rsidRPr="00745692" w:rsidRDefault="00745692" w:rsidP="00745692">
      <w:pPr>
        <w:pStyle w:val="p2"/>
        <w:bidi/>
        <w:spacing w:line="276" w:lineRule="auto"/>
        <w:rPr>
          <w:rFonts w:ascii="Sakkal Majalla" w:hAnsi="Sakkal Majalla" w:cs="Sakkal Majalla"/>
          <w:sz w:val="32"/>
          <w:szCs w:val="32"/>
          <w:u w:val="single"/>
        </w:rPr>
      </w:pPr>
      <w:r w:rsidRPr="00745692">
        <w:rPr>
          <w:rFonts w:ascii="Sakkal Majalla" w:hAnsi="Sakkal Majalla" w:cs="Sakkal Majalla"/>
          <w:b/>
          <w:bCs/>
          <w:sz w:val="32"/>
          <w:szCs w:val="32"/>
          <w:u w:val="single"/>
          <w:rtl/>
        </w:rPr>
        <w:t>سادسًا: الاعتبارات الأخلاقية</w:t>
      </w:r>
    </w:p>
    <w:p w14:paraId="29BBC727" w14:textId="77777777" w:rsidR="00745692" w:rsidRPr="00745692" w:rsidRDefault="00745692" w:rsidP="00745692">
      <w:pPr>
        <w:pStyle w:val="p2"/>
        <w:numPr>
          <w:ilvl w:val="0"/>
          <w:numId w:val="33"/>
        </w:numPr>
        <w:bidi/>
        <w:spacing w:line="276" w:lineRule="auto"/>
        <w:rPr>
          <w:rFonts w:ascii="Sakkal Majalla" w:hAnsi="Sakkal Majalla" w:cs="Sakkal Majalla"/>
          <w:sz w:val="30"/>
          <w:szCs w:val="30"/>
        </w:rPr>
      </w:pPr>
      <w:r w:rsidRPr="00745692">
        <w:rPr>
          <w:rFonts w:ascii="Sakkal Majalla" w:hAnsi="Sakkal Majalla" w:cs="Sakkal Majalla"/>
          <w:sz w:val="30"/>
          <w:szCs w:val="30"/>
          <w:rtl/>
        </w:rPr>
        <w:t>الالتزام بالحفاظ على سرية وخصوصية بيانات المشاركين</w:t>
      </w:r>
      <w:r w:rsidRPr="00745692">
        <w:rPr>
          <w:rFonts w:ascii="Sakkal Majalla" w:hAnsi="Sakkal Majalla" w:cs="Sakkal Majalla"/>
          <w:sz w:val="30"/>
          <w:szCs w:val="30"/>
        </w:rPr>
        <w:t>.</w:t>
      </w:r>
    </w:p>
    <w:p w14:paraId="23D3FAB0" w14:textId="77777777" w:rsidR="00745692" w:rsidRPr="00745692" w:rsidRDefault="00745692" w:rsidP="00745692">
      <w:pPr>
        <w:pStyle w:val="p2"/>
        <w:numPr>
          <w:ilvl w:val="0"/>
          <w:numId w:val="33"/>
        </w:numPr>
        <w:bidi/>
        <w:spacing w:line="276" w:lineRule="auto"/>
        <w:rPr>
          <w:rFonts w:ascii="Sakkal Majalla" w:hAnsi="Sakkal Majalla" w:cs="Sakkal Majalla"/>
          <w:sz w:val="30"/>
          <w:szCs w:val="30"/>
        </w:rPr>
      </w:pPr>
      <w:r w:rsidRPr="00745692">
        <w:rPr>
          <w:rFonts w:ascii="Sakkal Majalla" w:hAnsi="Sakkal Majalla" w:cs="Sakkal Majalla"/>
          <w:sz w:val="30"/>
          <w:szCs w:val="30"/>
          <w:rtl/>
        </w:rPr>
        <w:t>اقتصار استخدام البيانات على الأغراض العلمية فقط</w:t>
      </w:r>
      <w:r w:rsidRPr="00745692">
        <w:rPr>
          <w:rFonts w:ascii="Sakkal Majalla" w:hAnsi="Sakkal Majalla" w:cs="Sakkal Majalla"/>
          <w:sz w:val="30"/>
          <w:szCs w:val="30"/>
        </w:rPr>
        <w:t>.</w:t>
      </w:r>
    </w:p>
    <w:p w14:paraId="1644EB69" w14:textId="77777777" w:rsidR="00745692" w:rsidRPr="00745692" w:rsidRDefault="00745692" w:rsidP="00745692">
      <w:pPr>
        <w:pStyle w:val="p2"/>
        <w:numPr>
          <w:ilvl w:val="0"/>
          <w:numId w:val="33"/>
        </w:numPr>
        <w:bidi/>
        <w:spacing w:line="276" w:lineRule="auto"/>
        <w:rPr>
          <w:rFonts w:ascii="Sakkal Majalla" w:hAnsi="Sakkal Majalla" w:cs="Sakkal Majalla"/>
          <w:sz w:val="30"/>
          <w:szCs w:val="30"/>
        </w:rPr>
      </w:pPr>
      <w:r w:rsidRPr="00745692">
        <w:rPr>
          <w:rFonts w:ascii="Sakkal Majalla" w:hAnsi="Sakkal Majalla" w:cs="Sakkal Majalla"/>
          <w:sz w:val="30"/>
          <w:szCs w:val="30"/>
          <w:rtl/>
        </w:rPr>
        <w:t>منح المشاركين الحرية الكاملة في الانسحاب من الدراسة في أي وقت دون أي تبعات</w:t>
      </w:r>
      <w:r w:rsidRPr="00745692">
        <w:rPr>
          <w:rFonts w:ascii="Sakkal Majalla" w:hAnsi="Sakkal Majalla" w:cs="Sakkal Majalla"/>
          <w:sz w:val="30"/>
          <w:szCs w:val="30"/>
        </w:rPr>
        <w:t>.</w:t>
      </w:r>
    </w:p>
    <w:p w14:paraId="479C1100" w14:textId="7B2E5B4C" w:rsidR="00745692" w:rsidRPr="00745692" w:rsidRDefault="00745692" w:rsidP="005A3911">
      <w:pPr>
        <w:pStyle w:val="p2"/>
        <w:bidi/>
        <w:spacing w:line="276" w:lineRule="auto"/>
        <w:rPr>
          <w:rFonts w:ascii="Sakkal Majalla" w:hAnsi="Sakkal Majalla" w:cs="Sakkal Majalla"/>
          <w:sz w:val="30"/>
          <w:szCs w:val="30"/>
        </w:rPr>
      </w:pPr>
      <w:r w:rsidRPr="00745692">
        <w:rPr>
          <w:rFonts w:ascii="Sakkal Majalla" w:hAnsi="Sakkal Majalla" w:cs="Sakkal Majalla"/>
          <w:sz w:val="30"/>
          <w:szCs w:val="30"/>
          <w:rtl/>
        </w:rPr>
        <w:lastRenderedPageBreak/>
        <w:t>وبذلك، تضمن هذه المنهجية أن تكون عملية جمع البيانات وتحليلها منهجية وموضوعية، بما يعزز موثوقية النتائج ويساعد على الإجابة عن تساؤلات الدراسة بشكل علمي رصين</w:t>
      </w:r>
      <w:r w:rsidRPr="00745692">
        <w:rPr>
          <w:rFonts w:ascii="Sakkal Majalla" w:hAnsi="Sakkal Majalla" w:cs="Sakkal Majalla"/>
          <w:sz w:val="30"/>
          <w:szCs w:val="30"/>
        </w:rPr>
        <w:t>.</w:t>
      </w:r>
    </w:p>
    <w:p w14:paraId="4CE9E48B" w14:textId="54453F6F" w:rsidR="00D22171" w:rsidRPr="00745692" w:rsidRDefault="00D22171" w:rsidP="00745692">
      <w:pPr>
        <w:pStyle w:val="Heading1"/>
        <w:rPr>
          <w:rtl/>
        </w:rPr>
      </w:pPr>
      <w:r w:rsidRPr="00745692">
        <w:rPr>
          <w:rtl/>
        </w:rPr>
        <w:t xml:space="preserve">أدوات </w:t>
      </w:r>
      <w:proofErr w:type="gramStart"/>
      <w:r w:rsidRPr="00745692">
        <w:rPr>
          <w:rtl/>
        </w:rPr>
        <w:t xml:space="preserve">الدراسة </w:t>
      </w:r>
      <w:r w:rsidR="00A74F76" w:rsidRPr="00745692">
        <w:rPr>
          <w:rtl/>
        </w:rPr>
        <w:t>:</w:t>
      </w:r>
      <w:proofErr w:type="gramEnd"/>
    </w:p>
    <w:p w14:paraId="4CBA9A6E" w14:textId="36F3A45A" w:rsidR="009D36C7" w:rsidRPr="00367AAF" w:rsidRDefault="009D36C7" w:rsidP="008144D7">
      <w:pPr>
        <w:pStyle w:val="p1"/>
        <w:bidi/>
        <w:divId w:val="1069422139"/>
        <w:rPr>
          <w:rFonts w:ascii="Sakkal Majalla" w:hAnsi="Sakkal Majalla" w:cs="Sakkal Majalla"/>
          <w:sz w:val="30"/>
          <w:szCs w:val="30"/>
        </w:rPr>
      </w:pPr>
      <w:r w:rsidRPr="00367AAF">
        <w:rPr>
          <w:rStyle w:val="s1"/>
          <w:rFonts w:ascii="Sakkal Majalla" w:hAnsi="Sakkal Majalla" w:cs="Sakkal Majalla"/>
          <w:sz w:val="30"/>
          <w:szCs w:val="30"/>
          <w:rtl/>
        </w:rPr>
        <w:t xml:space="preserve">اعتمدت هذه الدراسة على </w:t>
      </w:r>
      <w:r w:rsidRPr="00367AAF">
        <w:rPr>
          <w:rStyle w:val="s2"/>
          <w:rFonts w:ascii="Sakkal Majalla" w:hAnsi="Sakkal Majalla" w:cs="Sakkal Majalla"/>
          <w:sz w:val="30"/>
          <w:szCs w:val="30"/>
          <w:rtl/>
        </w:rPr>
        <w:t>الاستبانة الإلكترونية</w:t>
      </w:r>
      <w:r w:rsidRPr="00367AAF">
        <w:rPr>
          <w:rStyle w:val="s1"/>
          <w:rFonts w:ascii="Sakkal Majalla" w:hAnsi="Sakkal Majalla" w:cs="Sakkal Majalla"/>
          <w:sz w:val="30"/>
          <w:szCs w:val="30"/>
          <w:rtl/>
        </w:rPr>
        <w:t xml:space="preserve"> كأداة رئيسية لجمع البيانات من عينة </w:t>
      </w:r>
      <w:proofErr w:type="gramStart"/>
      <w:r w:rsidRPr="00367AAF">
        <w:rPr>
          <w:rStyle w:val="s1"/>
          <w:rFonts w:ascii="Sakkal Majalla" w:hAnsi="Sakkal Majalla" w:cs="Sakkal Majalla"/>
          <w:sz w:val="30"/>
          <w:szCs w:val="30"/>
          <w:rtl/>
        </w:rPr>
        <w:t>الدراسة</w:t>
      </w:r>
      <w:r w:rsidR="00935BA1" w:rsidRPr="00367AAF">
        <w:rPr>
          <w:rStyle w:val="s1"/>
          <w:rFonts w:ascii="Sakkal Majalla" w:hAnsi="Sakkal Majalla" w:cs="Sakkal Majalla"/>
          <w:sz w:val="30"/>
          <w:szCs w:val="30"/>
          <w:rtl/>
        </w:rPr>
        <w:t xml:space="preserve"> ،</w:t>
      </w:r>
      <w:r w:rsidRPr="00367AAF">
        <w:rPr>
          <w:rStyle w:val="s1"/>
          <w:rFonts w:ascii="Sakkal Majalla" w:hAnsi="Sakkal Majalla" w:cs="Sakkal Majalla"/>
          <w:sz w:val="30"/>
          <w:szCs w:val="30"/>
          <w:rtl/>
        </w:rPr>
        <w:t>وقد</w:t>
      </w:r>
      <w:proofErr w:type="gramEnd"/>
      <w:r w:rsidRPr="00367AAF">
        <w:rPr>
          <w:rStyle w:val="s1"/>
          <w:rFonts w:ascii="Sakkal Majalla" w:hAnsi="Sakkal Majalla" w:cs="Sakkal Majalla"/>
          <w:sz w:val="30"/>
          <w:szCs w:val="30"/>
          <w:rtl/>
        </w:rPr>
        <w:t xml:space="preserve"> تم تصميم الاستبانة بما يتوافق مع أهداف الدراسة وتساؤلاتها، وبما يسمح بقياس آراء واتجاهات العاملين في </w:t>
      </w:r>
      <w:r w:rsidR="00DC0290" w:rsidRPr="00367AAF">
        <w:rPr>
          <w:rStyle w:val="s1"/>
          <w:rFonts w:ascii="Sakkal Majalla" w:hAnsi="Sakkal Majalla" w:cs="Sakkal Majalla"/>
          <w:sz w:val="30"/>
          <w:szCs w:val="30"/>
          <w:rtl/>
        </w:rPr>
        <w:t>متابع</w:t>
      </w:r>
      <w:r w:rsidR="00815685" w:rsidRPr="00367AAF">
        <w:rPr>
          <w:rStyle w:val="s1"/>
          <w:rFonts w:ascii="Sakkal Majalla" w:hAnsi="Sakkal Majalla" w:cs="Sakkal Majalla"/>
          <w:sz w:val="30"/>
          <w:szCs w:val="30"/>
          <w:rtl/>
        </w:rPr>
        <w:t>ة</w:t>
      </w:r>
      <w:r w:rsidRPr="00367AAF">
        <w:rPr>
          <w:rStyle w:val="s1"/>
          <w:rFonts w:ascii="Sakkal Majalla" w:hAnsi="Sakkal Majalla" w:cs="Sakkal Majalla"/>
          <w:sz w:val="30"/>
          <w:szCs w:val="30"/>
          <w:rtl/>
        </w:rPr>
        <w:t xml:space="preserve"> </w:t>
      </w:r>
      <w:r w:rsidR="00815685" w:rsidRPr="00367AAF">
        <w:rPr>
          <w:rStyle w:val="s1"/>
          <w:rFonts w:ascii="Sakkal Majalla" w:hAnsi="Sakkal Majalla" w:cs="Sakkal Majalla"/>
          <w:sz w:val="30"/>
          <w:szCs w:val="30"/>
          <w:rtl/>
        </w:rPr>
        <w:t xml:space="preserve">إدارة </w:t>
      </w:r>
      <w:r w:rsidRPr="00367AAF">
        <w:rPr>
          <w:rStyle w:val="s1"/>
          <w:rFonts w:ascii="Sakkal Majalla" w:hAnsi="Sakkal Majalla" w:cs="Sakkal Majalla"/>
          <w:sz w:val="30"/>
          <w:szCs w:val="30"/>
          <w:rtl/>
        </w:rPr>
        <w:t xml:space="preserve">المشاريع في </w:t>
      </w:r>
      <w:r w:rsidR="00815685" w:rsidRPr="00367AAF">
        <w:rPr>
          <w:rStyle w:val="s1"/>
          <w:rFonts w:ascii="Sakkal Majalla" w:hAnsi="Sakkal Majalla" w:cs="Sakkal Majalla"/>
          <w:sz w:val="30"/>
          <w:szCs w:val="30"/>
          <w:rtl/>
        </w:rPr>
        <w:t xml:space="preserve">المؤسسات السعودية </w:t>
      </w:r>
      <w:r w:rsidRPr="00367AAF">
        <w:rPr>
          <w:rStyle w:val="s1"/>
          <w:rFonts w:ascii="Sakkal Majalla" w:hAnsi="Sakkal Majalla" w:cs="Sakkal Majalla"/>
          <w:sz w:val="30"/>
          <w:szCs w:val="30"/>
          <w:rtl/>
        </w:rPr>
        <w:t xml:space="preserve"> </w:t>
      </w:r>
      <w:proofErr w:type="spellStart"/>
      <w:r w:rsidR="00366806" w:rsidRPr="00367AAF">
        <w:rPr>
          <w:rStyle w:val="s1"/>
          <w:rFonts w:ascii="Sakkal Majalla" w:hAnsi="Sakkal Majalla" w:cs="Sakkal Majalla"/>
          <w:sz w:val="30"/>
          <w:szCs w:val="30"/>
          <w:rtl/>
        </w:rPr>
        <w:t>ب</w:t>
      </w:r>
      <w:r w:rsidR="004D64A8" w:rsidRPr="00367AAF">
        <w:rPr>
          <w:rStyle w:val="s1"/>
          <w:rFonts w:ascii="Sakkal Majalla" w:hAnsi="Sakkal Majalla" w:cs="Sakkal Majalla"/>
          <w:sz w:val="30"/>
          <w:szCs w:val="30"/>
          <w:rtl/>
        </w:rPr>
        <w:t>إ</w:t>
      </w:r>
      <w:r w:rsidRPr="00367AAF">
        <w:rPr>
          <w:rStyle w:val="s1"/>
          <w:rFonts w:ascii="Sakkal Majalla" w:hAnsi="Sakkal Majalla" w:cs="Sakkal Majalla"/>
          <w:sz w:val="30"/>
          <w:szCs w:val="30"/>
          <w:rtl/>
        </w:rPr>
        <w:t>ستخدام</w:t>
      </w:r>
      <w:proofErr w:type="spellEnd"/>
      <w:r w:rsidRPr="00367AAF">
        <w:rPr>
          <w:rStyle w:val="s1"/>
          <w:rFonts w:ascii="Sakkal Majalla" w:hAnsi="Sakkal Majalla" w:cs="Sakkal Majalla"/>
          <w:sz w:val="30"/>
          <w:szCs w:val="30"/>
          <w:rtl/>
        </w:rPr>
        <w:t xml:space="preserve"> الذكاء الاصطناعي.</w:t>
      </w:r>
    </w:p>
    <w:p w14:paraId="39C2BCD5" w14:textId="1825E013" w:rsidR="009D36C7" w:rsidRPr="00745692" w:rsidRDefault="009D36C7" w:rsidP="008144D7">
      <w:pPr>
        <w:pStyle w:val="p1"/>
        <w:bidi/>
        <w:spacing w:before="240"/>
        <w:divId w:val="1069422139"/>
        <w:rPr>
          <w:rFonts w:ascii="Sakkal Majalla" w:hAnsi="Sakkal Majalla" w:cs="Sakkal Majalla"/>
          <w:sz w:val="32"/>
          <w:szCs w:val="32"/>
          <w:u w:val="single"/>
          <w:rtl/>
        </w:rPr>
      </w:pPr>
      <w:r w:rsidRPr="00745692">
        <w:rPr>
          <w:rStyle w:val="s1"/>
          <w:rFonts w:ascii="Sakkal Majalla" w:hAnsi="Sakkal Majalla" w:cs="Sakkal Majalla"/>
          <w:sz w:val="32"/>
          <w:szCs w:val="32"/>
          <w:u w:val="single"/>
          <w:rtl/>
        </w:rPr>
        <w:t>أولًا</w:t>
      </w:r>
      <w:r w:rsidRPr="00745692">
        <w:rPr>
          <w:rStyle w:val="s2"/>
          <w:rFonts w:ascii="Sakkal Majalla" w:hAnsi="Sakkal Majalla" w:cs="Sakkal Majalla"/>
          <w:sz w:val="32"/>
          <w:szCs w:val="32"/>
          <w:u w:val="single"/>
          <w:rtl/>
        </w:rPr>
        <w:t>: أسباب اختيار الاستبانة</w:t>
      </w:r>
    </w:p>
    <w:p w14:paraId="7ED30946" w14:textId="77777777" w:rsidR="009D36C7" w:rsidRPr="00367AAF" w:rsidRDefault="009D36C7">
      <w:pPr>
        <w:pStyle w:val="p1"/>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تم اختيار الاستبانة كأداة رئيسية للأسباب التالية:</w:t>
      </w:r>
    </w:p>
    <w:p w14:paraId="0117B0BA" w14:textId="77777777" w:rsidR="009D36C7" w:rsidRPr="00367AAF" w:rsidRDefault="009D36C7" w:rsidP="00935BA1">
      <w:pPr>
        <w:pStyle w:val="p1"/>
        <w:numPr>
          <w:ilvl w:val="0"/>
          <w:numId w:val="8"/>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القدرة على الوصول لعدد كبير من المشاركين في وقت قصير وبتكلفة منخفضة.</w:t>
      </w:r>
    </w:p>
    <w:p w14:paraId="04E39170" w14:textId="6952DC29" w:rsidR="009D36C7" w:rsidRPr="00367AAF" w:rsidRDefault="009D36C7" w:rsidP="00935BA1">
      <w:pPr>
        <w:pStyle w:val="p1"/>
        <w:numPr>
          <w:ilvl w:val="0"/>
          <w:numId w:val="8"/>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مناسبة لطبيعة العينة التي تتوزع على عدة جهات مختلفة.</w:t>
      </w:r>
    </w:p>
    <w:p w14:paraId="294F1C34" w14:textId="77777777" w:rsidR="009D36C7" w:rsidRPr="00367AAF" w:rsidRDefault="009D36C7" w:rsidP="00935BA1">
      <w:pPr>
        <w:pStyle w:val="p1"/>
        <w:numPr>
          <w:ilvl w:val="0"/>
          <w:numId w:val="8"/>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قابلة للتحليل الإحصائي الدقيق.</w:t>
      </w:r>
    </w:p>
    <w:p w14:paraId="3AD98DEA" w14:textId="7AF824B5" w:rsidR="009D36C7" w:rsidRPr="008144D7" w:rsidRDefault="009D36C7" w:rsidP="008144D7">
      <w:pPr>
        <w:pStyle w:val="p1"/>
        <w:numPr>
          <w:ilvl w:val="0"/>
          <w:numId w:val="8"/>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تتيح للمشاركين التعبير عن آرائهم بشكل موضوعي وسري دون ضغوط مباشرة.</w:t>
      </w:r>
    </w:p>
    <w:p w14:paraId="1D56CC37" w14:textId="4A5F318B" w:rsidR="009D36C7" w:rsidRPr="008144D7" w:rsidRDefault="009D36C7" w:rsidP="008144D7">
      <w:pPr>
        <w:pStyle w:val="p1"/>
        <w:bidi/>
        <w:spacing w:before="240"/>
        <w:divId w:val="1069422139"/>
        <w:rPr>
          <w:rFonts w:ascii="Sakkal Majalla" w:hAnsi="Sakkal Majalla" w:cs="Sakkal Majalla"/>
          <w:b/>
          <w:bCs/>
          <w:sz w:val="32"/>
          <w:szCs w:val="32"/>
          <w:u w:val="single"/>
          <w:rtl/>
        </w:rPr>
      </w:pPr>
      <w:r w:rsidRPr="008144D7">
        <w:rPr>
          <w:rStyle w:val="s1"/>
          <w:rFonts w:ascii="Sakkal Majalla" w:hAnsi="Sakkal Majalla" w:cs="Sakkal Majalla"/>
          <w:b/>
          <w:bCs/>
          <w:sz w:val="32"/>
          <w:szCs w:val="32"/>
          <w:u w:val="single"/>
          <w:rtl/>
        </w:rPr>
        <w:t>ثانيًا</w:t>
      </w:r>
      <w:r w:rsidRPr="008144D7">
        <w:rPr>
          <w:rStyle w:val="s2"/>
          <w:rFonts w:ascii="Sakkal Majalla" w:hAnsi="Sakkal Majalla" w:cs="Sakkal Majalla"/>
          <w:sz w:val="32"/>
          <w:szCs w:val="32"/>
          <w:u w:val="single"/>
          <w:rtl/>
        </w:rPr>
        <w:t>: بناء الاستبانة</w:t>
      </w:r>
    </w:p>
    <w:p w14:paraId="25E50A29" w14:textId="77777777" w:rsidR="009D36C7" w:rsidRPr="00367AAF" w:rsidRDefault="009D36C7">
      <w:pPr>
        <w:pStyle w:val="p1"/>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تم تصميم الاستبانة بالاعتماد على مراجعة الأدبيات والدراسات السابقة، بالإضافة إلى محاور أهداف الدراسة. وتم تقسيمها إلى ثلاثة أجزاء رئيسية:</w:t>
      </w:r>
    </w:p>
    <w:p w14:paraId="5EC398DD" w14:textId="02813E3A" w:rsidR="009D36C7" w:rsidRPr="00745692" w:rsidRDefault="00BB0EED" w:rsidP="008144D7">
      <w:pPr>
        <w:pStyle w:val="p1"/>
        <w:bidi/>
        <w:spacing w:before="240"/>
        <w:divId w:val="1069422139"/>
        <w:rPr>
          <w:rFonts w:ascii="Sakkal Majalla" w:hAnsi="Sakkal Majalla" w:cs="Sakkal Majalla"/>
          <w:sz w:val="32"/>
          <w:szCs w:val="32"/>
          <w:u w:val="single"/>
          <w:rtl/>
        </w:rPr>
      </w:pPr>
      <w:r w:rsidRPr="00745692">
        <w:rPr>
          <w:rStyle w:val="s1"/>
          <w:rFonts w:ascii="Sakkal Majalla" w:hAnsi="Sakkal Majalla" w:cs="Sakkal Majalla"/>
          <w:sz w:val="32"/>
          <w:szCs w:val="32"/>
          <w:u w:val="single"/>
          <w:lang w:val="en-GB"/>
        </w:rPr>
        <w:t>1</w:t>
      </w:r>
      <w:r w:rsidR="009D36C7" w:rsidRPr="00745692">
        <w:rPr>
          <w:rStyle w:val="s1"/>
          <w:rFonts w:ascii="Sakkal Majalla" w:hAnsi="Sakkal Majalla" w:cs="Sakkal Majalla"/>
          <w:sz w:val="32"/>
          <w:szCs w:val="32"/>
          <w:u w:val="single"/>
          <w:rtl/>
        </w:rPr>
        <w:t>.</w:t>
      </w:r>
      <w:r w:rsidR="009D36C7" w:rsidRPr="00745692">
        <w:rPr>
          <w:rStyle w:val="s2"/>
          <w:rFonts w:ascii="Sakkal Majalla" w:hAnsi="Sakkal Majalla" w:cs="Sakkal Majalla"/>
          <w:sz w:val="32"/>
          <w:szCs w:val="32"/>
          <w:u w:val="single"/>
          <w:rtl/>
        </w:rPr>
        <w:t>البيانات العامة (الديموغرافية):</w:t>
      </w:r>
    </w:p>
    <w:p w14:paraId="10CC4B8D" w14:textId="77777777" w:rsidR="009D36C7" w:rsidRPr="00367AAF" w:rsidRDefault="009D36C7">
      <w:pPr>
        <w:pStyle w:val="p1"/>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وتحتوي على أسئلة تتعلق بـ:</w:t>
      </w:r>
    </w:p>
    <w:p w14:paraId="087B1DF8" w14:textId="77777777" w:rsidR="009D36C7" w:rsidRPr="00367AAF" w:rsidRDefault="009D36C7" w:rsidP="00162258">
      <w:pPr>
        <w:pStyle w:val="p1"/>
        <w:numPr>
          <w:ilvl w:val="0"/>
          <w:numId w:val="9"/>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الجنس</w:t>
      </w:r>
    </w:p>
    <w:p w14:paraId="763959FB" w14:textId="77777777" w:rsidR="009D36C7" w:rsidRPr="00367AAF" w:rsidRDefault="009D36C7" w:rsidP="00162258">
      <w:pPr>
        <w:pStyle w:val="p1"/>
        <w:numPr>
          <w:ilvl w:val="0"/>
          <w:numId w:val="9"/>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العمر</w:t>
      </w:r>
    </w:p>
    <w:p w14:paraId="113DD671" w14:textId="77777777" w:rsidR="009D36C7" w:rsidRPr="00367AAF" w:rsidRDefault="009D36C7" w:rsidP="00162258">
      <w:pPr>
        <w:pStyle w:val="p1"/>
        <w:numPr>
          <w:ilvl w:val="0"/>
          <w:numId w:val="9"/>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المؤهل العلمي</w:t>
      </w:r>
    </w:p>
    <w:p w14:paraId="0C5861E1" w14:textId="77777777" w:rsidR="009D36C7" w:rsidRPr="00367AAF" w:rsidRDefault="009D36C7" w:rsidP="00162258">
      <w:pPr>
        <w:pStyle w:val="p1"/>
        <w:numPr>
          <w:ilvl w:val="0"/>
          <w:numId w:val="9"/>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الوظيفة الحالية</w:t>
      </w:r>
    </w:p>
    <w:p w14:paraId="35AFAA63" w14:textId="77777777" w:rsidR="009D36C7" w:rsidRPr="00367AAF" w:rsidRDefault="009D36C7" w:rsidP="00162258">
      <w:pPr>
        <w:pStyle w:val="p1"/>
        <w:numPr>
          <w:ilvl w:val="0"/>
          <w:numId w:val="9"/>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عدد سنوات الخبرة</w:t>
      </w:r>
    </w:p>
    <w:p w14:paraId="2F2873E7" w14:textId="77777777" w:rsidR="009D36C7" w:rsidRPr="00367AAF" w:rsidRDefault="009D36C7" w:rsidP="00162258">
      <w:pPr>
        <w:pStyle w:val="p1"/>
        <w:numPr>
          <w:ilvl w:val="0"/>
          <w:numId w:val="9"/>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الجهة الحكومية التي يعمل بها</w:t>
      </w:r>
    </w:p>
    <w:p w14:paraId="3DF339E3" w14:textId="19A9924F" w:rsidR="009D36C7" w:rsidRPr="00367AAF" w:rsidRDefault="005E3C6A" w:rsidP="00162258">
      <w:pPr>
        <w:pStyle w:val="p1"/>
        <w:numPr>
          <w:ilvl w:val="0"/>
          <w:numId w:val="9"/>
        </w:numPr>
        <w:bidi/>
        <w:divId w:val="1069422139"/>
        <w:rPr>
          <w:rFonts w:ascii="Sakkal Majalla" w:hAnsi="Sakkal Majalla" w:cs="Sakkal Majalla"/>
          <w:sz w:val="30"/>
          <w:szCs w:val="30"/>
        </w:rPr>
      </w:pPr>
      <w:r w:rsidRPr="00367AAF">
        <w:rPr>
          <w:rStyle w:val="s1"/>
          <w:rFonts w:ascii="Sakkal Majalla" w:hAnsi="Sakkal Majalla" w:cs="Sakkal Majalla"/>
          <w:sz w:val="30"/>
          <w:szCs w:val="30"/>
          <w:rtl/>
        </w:rPr>
        <w:t>المعرف</w:t>
      </w:r>
      <w:r w:rsidR="00AC63ED" w:rsidRPr="00367AAF">
        <w:rPr>
          <w:rStyle w:val="s1"/>
          <w:rFonts w:ascii="Sakkal Majalla" w:hAnsi="Sakkal Majalla" w:cs="Sakkal Majalla"/>
          <w:sz w:val="30"/>
          <w:szCs w:val="30"/>
          <w:rtl/>
        </w:rPr>
        <w:t>ة</w:t>
      </w:r>
      <w:r w:rsidR="009D36C7" w:rsidRPr="00367AAF">
        <w:rPr>
          <w:rStyle w:val="s1"/>
          <w:rFonts w:ascii="Sakkal Majalla" w:hAnsi="Sakkal Majalla" w:cs="Sakkal Majalla"/>
          <w:sz w:val="30"/>
          <w:szCs w:val="30"/>
          <w:rtl/>
        </w:rPr>
        <w:t xml:space="preserve"> </w:t>
      </w:r>
      <w:r w:rsidR="00AC63ED" w:rsidRPr="00367AAF">
        <w:rPr>
          <w:rStyle w:val="s1"/>
          <w:rFonts w:ascii="Sakkal Majalla" w:hAnsi="Sakkal Majalla" w:cs="Sakkal Majalla"/>
          <w:sz w:val="30"/>
          <w:szCs w:val="30"/>
          <w:rtl/>
        </w:rPr>
        <w:t xml:space="preserve">بأساليب استخدام </w:t>
      </w:r>
      <w:r w:rsidR="009D36C7" w:rsidRPr="00367AAF">
        <w:rPr>
          <w:rStyle w:val="s1"/>
          <w:rFonts w:ascii="Sakkal Majalla" w:hAnsi="Sakkal Majalla" w:cs="Sakkal Majalla"/>
          <w:sz w:val="30"/>
          <w:szCs w:val="30"/>
          <w:rtl/>
        </w:rPr>
        <w:t>الذكاء الاصطناعي</w:t>
      </w:r>
      <w:r w:rsidR="00AC63ED" w:rsidRPr="00367AAF">
        <w:rPr>
          <w:rFonts w:ascii="Sakkal Majalla" w:hAnsi="Sakkal Majalla" w:cs="Sakkal Majalla"/>
          <w:sz w:val="30"/>
          <w:szCs w:val="30"/>
          <w:rtl/>
        </w:rPr>
        <w:t xml:space="preserve"> في متابعة المشاريع</w:t>
      </w:r>
    </w:p>
    <w:p w14:paraId="2C032A4D" w14:textId="3F9364E2" w:rsidR="009D36C7" w:rsidRPr="00745692" w:rsidRDefault="00BB0EED" w:rsidP="008144D7">
      <w:pPr>
        <w:pStyle w:val="p1"/>
        <w:bidi/>
        <w:spacing w:before="240"/>
        <w:divId w:val="1069422139"/>
        <w:rPr>
          <w:rFonts w:ascii="Sakkal Majalla" w:hAnsi="Sakkal Majalla" w:cs="Sakkal Majalla"/>
          <w:sz w:val="32"/>
          <w:szCs w:val="32"/>
          <w:u w:val="single"/>
          <w:rtl/>
        </w:rPr>
      </w:pPr>
      <w:r w:rsidRPr="00745692">
        <w:rPr>
          <w:rStyle w:val="s1"/>
          <w:rFonts w:ascii="Sakkal Majalla" w:hAnsi="Sakkal Majalla" w:cs="Sakkal Majalla"/>
          <w:sz w:val="32"/>
          <w:szCs w:val="32"/>
          <w:u w:val="single"/>
        </w:rPr>
        <w:t>2</w:t>
      </w:r>
      <w:r w:rsidR="009D36C7" w:rsidRPr="00745692">
        <w:rPr>
          <w:rStyle w:val="s1"/>
          <w:rFonts w:ascii="Sakkal Majalla" w:hAnsi="Sakkal Majalla" w:cs="Sakkal Majalla"/>
          <w:sz w:val="32"/>
          <w:szCs w:val="32"/>
          <w:u w:val="single"/>
          <w:rtl/>
        </w:rPr>
        <w:t>.</w:t>
      </w:r>
      <w:r w:rsidR="009D36C7" w:rsidRPr="00745692">
        <w:rPr>
          <w:rStyle w:val="s2"/>
          <w:rFonts w:ascii="Sakkal Majalla" w:hAnsi="Sakkal Majalla" w:cs="Sakkal Majalla"/>
          <w:sz w:val="32"/>
          <w:szCs w:val="32"/>
          <w:u w:val="single"/>
          <w:rtl/>
        </w:rPr>
        <w:t>المحور الأول: استخدام الذكاء الاصطناعي</w:t>
      </w:r>
    </w:p>
    <w:p w14:paraId="107AA836" w14:textId="77777777" w:rsidR="009D36C7" w:rsidRPr="00367AAF" w:rsidRDefault="009D36C7">
      <w:pPr>
        <w:pStyle w:val="p1"/>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ويحتوي على عبارات تقيس مدى استخدام الأدوات المختلفة مثل:</w:t>
      </w:r>
    </w:p>
    <w:p w14:paraId="4C93EA18" w14:textId="77777777" w:rsidR="009D36C7" w:rsidRPr="00367AAF" w:rsidRDefault="009D36C7" w:rsidP="00162258">
      <w:pPr>
        <w:pStyle w:val="p1"/>
        <w:numPr>
          <w:ilvl w:val="0"/>
          <w:numId w:val="10"/>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أدوات تحليل البيانات</w:t>
      </w:r>
    </w:p>
    <w:p w14:paraId="618889B0" w14:textId="77777777" w:rsidR="009D36C7" w:rsidRPr="00367AAF" w:rsidRDefault="009D36C7" w:rsidP="00162258">
      <w:pPr>
        <w:pStyle w:val="p1"/>
        <w:numPr>
          <w:ilvl w:val="0"/>
          <w:numId w:val="10"/>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الأنظمة التنبؤية</w:t>
      </w:r>
    </w:p>
    <w:p w14:paraId="4E16FF27" w14:textId="77777777" w:rsidR="009D36C7" w:rsidRPr="00367AAF" w:rsidRDefault="009D36C7" w:rsidP="00162258">
      <w:pPr>
        <w:pStyle w:val="p1"/>
        <w:numPr>
          <w:ilvl w:val="0"/>
          <w:numId w:val="10"/>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lastRenderedPageBreak/>
        <w:t>منصات إدارة المشاريع الذكية</w:t>
      </w:r>
    </w:p>
    <w:p w14:paraId="40D49393" w14:textId="58DEF18E" w:rsidR="009D36C7" w:rsidRPr="00745692" w:rsidRDefault="009D36C7" w:rsidP="00745692">
      <w:pPr>
        <w:pStyle w:val="p1"/>
        <w:numPr>
          <w:ilvl w:val="0"/>
          <w:numId w:val="10"/>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نظم تتبع الأداء اللحظي</w:t>
      </w:r>
    </w:p>
    <w:p w14:paraId="362E3E80" w14:textId="6F4F61AB" w:rsidR="009D36C7" w:rsidRPr="00745692" w:rsidRDefault="00BB0EED">
      <w:pPr>
        <w:pStyle w:val="p1"/>
        <w:bidi/>
        <w:divId w:val="1069422139"/>
        <w:rPr>
          <w:rFonts w:ascii="Sakkal Majalla" w:hAnsi="Sakkal Majalla" w:cs="Sakkal Majalla"/>
          <w:sz w:val="32"/>
          <w:szCs w:val="32"/>
          <w:u w:val="single"/>
          <w:rtl/>
        </w:rPr>
      </w:pPr>
      <w:r w:rsidRPr="00745692">
        <w:rPr>
          <w:rStyle w:val="s1"/>
          <w:rFonts w:ascii="Sakkal Majalla" w:hAnsi="Sakkal Majalla" w:cs="Sakkal Majalla"/>
          <w:sz w:val="32"/>
          <w:szCs w:val="32"/>
          <w:u w:val="single"/>
          <w:lang w:val="en-GB"/>
        </w:rPr>
        <w:t>3</w:t>
      </w:r>
      <w:r w:rsidR="009D36C7" w:rsidRPr="00745692">
        <w:rPr>
          <w:rStyle w:val="s1"/>
          <w:rFonts w:ascii="Sakkal Majalla" w:hAnsi="Sakkal Majalla" w:cs="Sakkal Majalla"/>
          <w:sz w:val="32"/>
          <w:szCs w:val="32"/>
          <w:u w:val="single"/>
          <w:rtl/>
        </w:rPr>
        <w:t>.</w:t>
      </w:r>
      <w:r w:rsidR="009D36C7" w:rsidRPr="00745692">
        <w:rPr>
          <w:rStyle w:val="s2"/>
          <w:rFonts w:ascii="Sakkal Majalla" w:hAnsi="Sakkal Majalla" w:cs="Sakkal Majalla"/>
          <w:sz w:val="32"/>
          <w:szCs w:val="32"/>
          <w:u w:val="single"/>
          <w:rtl/>
        </w:rPr>
        <w:t xml:space="preserve">المحور الثاني: </w:t>
      </w:r>
      <w:r w:rsidR="005B71D2" w:rsidRPr="00745692">
        <w:rPr>
          <w:rStyle w:val="s2"/>
          <w:rFonts w:ascii="Sakkal Majalla" w:hAnsi="Sakkal Majalla" w:cs="Sakkal Majalla"/>
          <w:sz w:val="32"/>
          <w:szCs w:val="32"/>
          <w:u w:val="single"/>
          <w:rtl/>
        </w:rPr>
        <w:t xml:space="preserve">متابعة </w:t>
      </w:r>
      <w:r w:rsidR="009D36C7" w:rsidRPr="00745692">
        <w:rPr>
          <w:rStyle w:val="s2"/>
          <w:rFonts w:ascii="Sakkal Majalla" w:hAnsi="Sakkal Majalla" w:cs="Sakkal Majalla"/>
          <w:sz w:val="32"/>
          <w:szCs w:val="32"/>
          <w:u w:val="single"/>
          <w:rtl/>
        </w:rPr>
        <w:t>إدارة المشاريع</w:t>
      </w:r>
    </w:p>
    <w:p w14:paraId="27209502" w14:textId="77777777" w:rsidR="009D36C7" w:rsidRPr="00367AAF" w:rsidRDefault="009D36C7">
      <w:pPr>
        <w:pStyle w:val="p1"/>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ويشمل مجموعة من العبارات تقيس أثر أدوات الذكاء الاصطناعي على:</w:t>
      </w:r>
    </w:p>
    <w:p w14:paraId="280145C5" w14:textId="77777777" w:rsidR="009D36C7" w:rsidRPr="00367AAF" w:rsidRDefault="009D36C7" w:rsidP="00162258">
      <w:pPr>
        <w:pStyle w:val="p1"/>
        <w:numPr>
          <w:ilvl w:val="0"/>
          <w:numId w:val="11"/>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جودة التخطيط</w:t>
      </w:r>
    </w:p>
    <w:p w14:paraId="53DE5A73" w14:textId="77777777" w:rsidR="009D36C7" w:rsidRPr="00367AAF" w:rsidRDefault="009D36C7" w:rsidP="00162258">
      <w:pPr>
        <w:pStyle w:val="p1"/>
        <w:numPr>
          <w:ilvl w:val="0"/>
          <w:numId w:val="11"/>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تقليل الانحرافات الزمنية والمالية</w:t>
      </w:r>
    </w:p>
    <w:p w14:paraId="1440DD59" w14:textId="77777777" w:rsidR="009D36C7" w:rsidRPr="00367AAF" w:rsidRDefault="009D36C7" w:rsidP="00162258">
      <w:pPr>
        <w:pStyle w:val="p1"/>
        <w:numPr>
          <w:ilvl w:val="0"/>
          <w:numId w:val="11"/>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تحسين اتخاذ القرار</w:t>
      </w:r>
    </w:p>
    <w:p w14:paraId="239CD360" w14:textId="068EB351" w:rsidR="00162258" w:rsidRPr="00745692" w:rsidRDefault="009D36C7" w:rsidP="00745692">
      <w:pPr>
        <w:pStyle w:val="p1"/>
        <w:numPr>
          <w:ilvl w:val="0"/>
          <w:numId w:val="11"/>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كفاءة استخدام الموارد</w:t>
      </w:r>
    </w:p>
    <w:p w14:paraId="03116C7E" w14:textId="62620687" w:rsidR="009D36C7" w:rsidRPr="00745692" w:rsidRDefault="00BB0EED" w:rsidP="008144D7">
      <w:pPr>
        <w:pStyle w:val="p1"/>
        <w:bidi/>
        <w:spacing w:before="240"/>
        <w:ind w:right="-567"/>
        <w:divId w:val="1069422139"/>
        <w:rPr>
          <w:rFonts w:ascii="Sakkal Majalla" w:hAnsi="Sakkal Majalla" w:cs="Sakkal Majalla"/>
          <w:sz w:val="32"/>
          <w:szCs w:val="32"/>
          <w:u w:val="single"/>
          <w:rtl/>
        </w:rPr>
      </w:pPr>
      <w:r w:rsidRPr="00745692">
        <w:rPr>
          <w:rStyle w:val="s1"/>
          <w:rFonts w:ascii="Sakkal Majalla" w:hAnsi="Sakkal Majalla" w:cs="Sakkal Majalla"/>
          <w:sz w:val="32"/>
          <w:szCs w:val="32"/>
          <w:u w:val="single"/>
        </w:rPr>
        <w:t>4</w:t>
      </w:r>
      <w:r w:rsidR="009D36C7" w:rsidRPr="00745692">
        <w:rPr>
          <w:rStyle w:val="s1"/>
          <w:rFonts w:ascii="Sakkal Majalla" w:hAnsi="Sakkal Majalla" w:cs="Sakkal Majalla"/>
          <w:sz w:val="32"/>
          <w:szCs w:val="32"/>
          <w:u w:val="single"/>
          <w:rtl/>
        </w:rPr>
        <w:t>.</w:t>
      </w:r>
      <w:r w:rsidR="009D36C7" w:rsidRPr="00745692">
        <w:rPr>
          <w:rStyle w:val="s2"/>
          <w:rFonts w:ascii="Sakkal Majalla" w:hAnsi="Sakkal Majalla" w:cs="Sakkal Majalla"/>
          <w:sz w:val="32"/>
          <w:szCs w:val="32"/>
          <w:u w:val="single"/>
          <w:rtl/>
        </w:rPr>
        <w:t>المحور الثالث: التحديات والجاهزية المؤسس</w:t>
      </w:r>
      <w:r w:rsidR="006B7054" w:rsidRPr="00745692">
        <w:rPr>
          <w:rStyle w:val="s2"/>
          <w:rFonts w:ascii="Sakkal Majalla" w:hAnsi="Sakkal Majalla" w:cs="Sakkal Majalla"/>
          <w:sz w:val="32"/>
          <w:szCs w:val="32"/>
          <w:u w:val="single"/>
          <w:rtl/>
        </w:rPr>
        <w:t>ات السعودية لإستخدام برامج الم</w:t>
      </w:r>
      <w:r w:rsidR="00BC44FF" w:rsidRPr="00745692">
        <w:rPr>
          <w:rStyle w:val="s2"/>
          <w:rFonts w:ascii="Sakkal Majalla" w:hAnsi="Sakkal Majalla" w:cs="Sakkal Majalla"/>
          <w:sz w:val="32"/>
          <w:szCs w:val="32"/>
          <w:u w:val="single"/>
          <w:rtl/>
        </w:rPr>
        <w:t>تابعة بالذكاء الاصطناعي</w:t>
      </w:r>
    </w:p>
    <w:p w14:paraId="4E7BD1B3" w14:textId="77777777" w:rsidR="009D36C7" w:rsidRPr="00367AAF" w:rsidRDefault="009D36C7">
      <w:pPr>
        <w:pStyle w:val="p1"/>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ويقيس مدى استعداد الجهات الحكومية لتبنّي الذكاء الاصطناعي، والمعوقات التي تواجهها مثل:</w:t>
      </w:r>
    </w:p>
    <w:p w14:paraId="7F28A0A4" w14:textId="77777777" w:rsidR="009D36C7" w:rsidRPr="00367AAF" w:rsidRDefault="009D36C7" w:rsidP="00152F13">
      <w:pPr>
        <w:pStyle w:val="p1"/>
        <w:numPr>
          <w:ilvl w:val="0"/>
          <w:numId w:val="12"/>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ضعف البنية التحتية</w:t>
      </w:r>
    </w:p>
    <w:p w14:paraId="54A7B8A6" w14:textId="77777777" w:rsidR="009D36C7" w:rsidRPr="00367AAF" w:rsidRDefault="009D36C7" w:rsidP="00152F13">
      <w:pPr>
        <w:pStyle w:val="p1"/>
        <w:numPr>
          <w:ilvl w:val="0"/>
          <w:numId w:val="12"/>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نقص الكفاءات الفنية</w:t>
      </w:r>
    </w:p>
    <w:p w14:paraId="4163A8EC" w14:textId="77777777" w:rsidR="009D36C7" w:rsidRPr="00367AAF" w:rsidRDefault="009D36C7" w:rsidP="00152F13">
      <w:pPr>
        <w:pStyle w:val="p1"/>
        <w:numPr>
          <w:ilvl w:val="0"/>
          <w:numId w:val="12"/>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مقاومة التغيير</w:t>
      </w:r>
    </w:p>
    <w:p w14:paraId="6E487533" w14:textId="6EEC96AC" w:rsidR="00745692" w:rsidRPr="00745692" w:rsidRDefault="009D36C7" w:rsidP="00745692">
      <w:pPr>
        <w:pStyle w:val="p1"/>
        <w:numPr>
          <w:ilvl w:val="0"/>
          <w:numId w:val="12"/>
        </w:numPr>
        <w:bidi/>
        <w:divId w:val="1069422139"/>
        <w:rPr>
          <w:rFonts w:ascii="Sakkal Majalla" w:hAnsi="Sakkal Majalla" w:cs="Sakkal Majalla"/>
          <w:sz w:val="30"/>
          <w:szCs w:val="30"/>
          <w:rtl/>
        </w:rPr>
      </w:pPr>
      <w:r w:rsidRPr="00367AAF">
        <w:rPr>
          <w:rStyle w:val="s1"/>
          <w:rFonts w:ascii="Sakkal Majalla" w:hAnsi="Sakkal Majalla" w:cs="Sakkal Majalla"/>
          <w:sz w:val="30"/>
          <w:szCs w:val="30"/>
          <w:rtl/>
        </w:rPr>
        <w:t>غياب التشريعات أو السياسات الداعمة</w:t>
      </w:r>
    </w:p>
    <w:p w14:paraId="3661893F" w14:textId="17247FD3" w:rsidR="00745692" w:rsidRPr="00745692" w:rsidRDefault="00745692" w:rsidP="008144D7">
      <w:pPr>
        <w:pStyle w:val="p2"/>
        <w:bidi/>
        <w:spacing w:before="240"/>
        <w:divId w:val="1069422139"/>
        <w:rPr>
          <w:rFonts w:ascii="Sakkal Majalla" w:hAnsi="Sakkal Majalla" w:cs="Sakkal Majalla"/>
          <w:sz w:val="30"/>
          <w:szCs w:val="30"/>
        </w:rPr>
      </w:pPr>
      <w:r w:rsidRPr="00745692">
        <w:rPr>
          <w:rFonts w:ascii="Sakkal Majalla" w:hAnsi="Sakkal Majalla" w:cs="Sakkal Majalla"/>
          <w:b/>
          <w:bCs/>
          <w:sz w:val="32"/>
          <w:szCs w:val="32"/>
          <w:u w:val="single"/>
          <w:rtl/>
        </w:rPr>
        <w:t>ثالثًا: طريقة الإجابة</w:t>
      </w:r>
      <w:r w:rsidRPr="00745692">
        <w:rPr>
          <w:rFonts w:ascii="Sakkal Majalla" w:hAnsi="Sakkal Majalla" w:cs="Sakkal Majalla"/>
          <w:sz w:val="30"/>
          <w:szCs w:val="30"/>
        </w:rPr>
        <w:br/>
      </w:r>
      <w:r w:rsidRPr="00745692">
        <w:rPr>
          <w:rFonts w:ascii="Sakkal Majalla" w:hAnsi="Sakkal Majalla" w:cs="Sakkal Majalla"/>
          <w:sz w:val="30"/>
          <w:szCs w:val="30"/>
          <w:rtl/>
        </w:rPr>
        <w:t xml:space="preserve">اُعتمد مقياس </w:t>
      </w:r>
      <w:proofErr w:type="spellStart"/>
      <w:r w:rsidRPr="00745692">
        <w:rPr>
          <w:rFonts w:ascii="Sakkal Majalla" w:hAnsi="Sakkal Majalla" w:cs="Sakkal Majalla"/>
          <w:sz w:val="30"/>
          <w:szCs w:val="30"/>
          <w:rtl/>
        </w:rPr>
        <w:t>ليكرت</w:t>
      </w:r>
      <w:proofErr w:type="spellEnd"/>
      <w:r w:rsidRPr="00745692">
        <w:rPr>
          <w:rFonts w:ascii="Sakkal Majalla" w:hAnsi="Sakkal Majalla" w:cs="Sakkal Majalla"/>
          <w:sz w:val="30"/>
          <w:szCs w:val="30"/>
          <w:rtl/>
        </w:rPr>
        <w:t xml:space="preserve"> الخماسي في جميع عبارات الاستبانة، حيث يختار المشارك بين</w:t>
      </w:r>
      <w:r w:rsidRPr="00745692">
        <w:rPr>
          <w:rFonts w:ascii="Sakkal Majalla" w:hAnsi="Sakkal Majalla" w:cs="Sakkal Majalla"/>
          <w:sz w:val="30"/>
          <w:szCs w:val="30"/>
        </w:rPr>
        <w:t>:</w:t>
      </w:r>
    </w:p>
    <w:p w14:paraId="56DB0D8D" w14:textId="77777777" w:rsidR="00745692" w:rsidRPr="00745692" w:rsidRDefault="00745692" w:rsidP="00745692">
      <w:pPr>
        <w:pStyle w:val="p2"/>
        <w:numPr>
          <w:ilvl w:val="0"/>
          <w:numId w:val="34"/>
        </w:numPr>
        <w:bidi/>
        <w:divId w:val="1069422139"/>
        <w:rPr>
          <w:rFonts w:ascii="Sakkal Majalla" w:hAnsi="Sakkal Majalla" w:cs="Sakkal Majalla"/>
          <w:sz w:val="30"/>
          <w:szCs w:val="30"/>
        </w:rPr>
      </w:pPr>
      <w:r w:rsidRPr="00745692">
        <w:rPr>
          <w:rFonts w:ascii="Sakkal Majalla" w:hAnsi="Sakkal Majalla" w:cs="Sakkal Majalla"/>
          <w:sz w:val="30"/>
          <w:szCs w:val="30"/>
        </w:rPr>
        <w:t xml:space="preserve">(5) </w:t>
      </w:r>
      <w:r w:rsidRPr="00745692">
        <w:rPr>
          <w:rFonts w:ascii="Sakkal Majalla" w:hAnsi="Sakkal Majalla" w:cs="Sakkal Majalla"/>
          <w:sz w:val="30"/>
          <w:szCs w:val="30"/>
          <w:rtl/>
        </w:rPr>
        <w:t>أوافق بشدة</w:t>
      </w:r>
    </w:p>
    <w:p w14:paraId="2CA3C7FE" w14:textId="77777777" w:rsidR="00745692" w:rsidRPr="00745692" w:rsidRDefault="00745692" w:rsidP="00745692">
      <w:pPr>
        <w:pStyle w:val="p2"/>
        <w:numPr>
          <w:ilvl w:val="0"/>
          <w:numId w:val="34"/>
        </w:numPr>
        <w:bidi/>
        <w:divId w:val="1069422139"/>
        <w:rPr>
          <w:rFonts w:ascii="Sakkal Majalla" w:hAnsi="Sakkal Majalla" w:cs="Sakkal Majalla"/>
          <w:sz w:val="30"/>
          <w:szCs w:val="30"/>
        </w:rPr>
      </w:pPr>
      <w:r w:rsidRPr="00745692">
        <w:rPr>
          <w:rFonts w:ascii="Sakkal Majalla" w:hAnsi="Sakkal Majalla" w:cs="Sakkal Majalla"/>
          <w:sz w:val="30"/>
          <w:szCs w:val="30"/>
        </w:rPr>
        <w:t xml:space="preserve">(4) </w:t>
      </w:r>
      <w:r w:rsidRPr="00745692">
        <w:rPr>
          <w:rFonts w:ascii="Sakkal Majalla" w:hAnsi="Sakkal Majalla" w:cs="Sakkal Majalla"/>
          <w:sz w:val="30"/>
          <w:szCs w:val="30"/>
          <w:rtl/>
        </w:rPr>
        <w:t>أوافق</w:t>
      </w:r>
    </w:p>
    <w:p w14:paraId="223C3916" w14:textId="77777777" w:rsidR="00745692" w:rsidRPr="00745692" w:rsidRDefault="00745692" w:rsidP="00745692">
      <w:pPr>
        <w:pStyle w:val="p2"/>
        <w:numPr>
          <w:ilvl w:val="0"/>
          <w:numId w:val="34"/>
        </w:numPr>
        <w:bidi/>
        <w:divId w:val="1069422139"/>
        <w:rPr>
          <w:rFonts w:ascii="Sakkal Majalla" w:hAnsi="Sakkal Majalla" w:cs="Sakkal Majalla"/>
          <w:sz w:val="30"/>
          <w:szCs w:val="30"/>
        </w:rPr>
      </w:pPr>
      <w:r w:rsidRPr="00745692">
        <w:rPr>
          <w:rFonts w:ascii="Sakkal Majalla" w:hAnsi="Sakkal Majalla" w:cs="Sakkal Majalla"/>
          <w:sz w:val="30"/>
          <w:szCs w:val="30"/>
        </w:rPr>
        <w:t xml:space="preserve">(3) </w:t>
      </w:r>
      <w:r w:rsidRPr="00745692">
        <w:rPr>
          <w:rFonts w:ascii="Sakkal Majalla" w:hAnsi="Sakkal Majalla" w:cs="Sakkal Majalla"/>
          <w:sz w:val="30"/>
          <w:szCs w:val="30"/>
          <w:rtl/>
        </w:rPr>
        <w:t>أوافق إلى حد ما</w:t>
      </w:r>
    </w:p>
    <w:p w14:paraId="7B66C459" w14:textId="77777777" w:rsidR="00745692" w:rsidRPr="00745692" w:rsidRDefault="00745692" w:rsidP="00745692">
      <w:pPr>
        <w:pStyle w:val="p2"/>
        <w:numPr>
          <w:ilvl w:val="0"/>
          <w:numId w:val="34"/>
        </w:numPr>
        <w:bidi/>
        <w:divId w:val="1069422139"/>
        <w:rPr>
          <w:rFonts w:ascii="Sakkal Majalla" w:hAnsi="Sakkal Majalla" w:cs="Sakkal Majalla"/>
          <w:sz w:val="30"/>
          <w:szCs w:val="30"/>
        </w:rPr>
      </w:pPr>
      <w:r w:rsidRPr="00745692">
        <w:rPr>
          <w:rFonts w:ascii="Sakkal Majalla" w:hAnsi="Sakkal Majalla" w:cs="Sakkal Majalla"/>
          <w:sz w:val="30"/>
          <w:szCs w:val="30"/>
        </w:rPr>
        <w:t xml:space="preserve">(2) </w:t>
      </w:r>
      <w:r w:rsidRPr="00745692">
        <w:rPr>
          <w:rFonts w:ascii="Sakkal Majalla" w:hAnsi="Sakkal Majalla" w:cs="Sakkal Majalla"/>
          <w:sz w:val="30"/>
          <w:szCs w:val="30"/>
          <w:rtl/>
        </w:rPr>
        <w:t>لا أوافق</w:t>
      </w:r>
    </w:p>
    <w:p w14:paraId="308795DA" w14:textId="77777777" w:rsidR="00745692" w:rsidRPr="00745692" w:rsidRDefault="00745692" w:rsidP="00745692">
      <w:pPr>
        <w:pStyle w:val="p2"/>
        <w:numPr>
          <w:ilvl w:val="0"/>
          <w:numId w:val="34"/>
        </w:numPr>
        <w:bidi/>
        <w:divId w:val="1069422139"/>
        <w:rPr>
          <w:rFonts w:ascii="Sakkal Majalla" w:hAnsi="Sakkal Majalla" w:cs="Sakkal Majalla"/>
          <w:sz w:val="30"/>
          <w:szCs w:val="30"/>
        </w:rPr>
      </w:pPr>
      <w:r w:rsidRPr="00745692">
        <w:rPr>
          <w:rFonts w:ascii="Sakkal Majalla" w:hAnsi="Sakkal Majalla" w:cs="Sakkal Majalla"/>
          <w:sz w:val="30"/>
          <w:szCs w:val="30"/>
        </w:rPr>
        <w:t xml:space="preserve">(1) </w:t>
      </w:r>
      <w:r w:rsidRPr="00745692">
        <w:rPr>
          <w:rFonts w:ascii="Sakkal Majalla" w:hAnsi="Sakkal Majalla" w:cs="Sakkal Majalla"/>
          <w:sz w:val="30"/>
          <w:szCs w:val="30"/>
          <w:rtl/>
        </w:rPr>
        <w:t>لا أوافق بشدة</w:t>
      </w:r>
    </w:p>
    <w:p w14:paraId="5C8C8810" w14:textId="77777777" w:rsidR="00745692" w:rsidRPr="00745692" w:rsidRDefault="00745692" w:rsidP="00745692">
      <w:pPr>
        <w:pStyle w:val="p2"/>
        <w:bidi/>
        <w:divId w:val="1069422139"/>
        <w:rPr>
          <w:rFonts w:ascii="Sakkal Majalla" w:hAnsi="Sakkal Majalla" w:cs="Sakkal Majalla"/>
          <w:sz w:val="30"/>
          <w:szCs w:val="30"/>
        </w:rPr>
      </w:pPr>
      <w:r w:rsidRPr="00745692">
        <w:rPr>
          <w:rFonts w:ascii="Sakkal Majalla" w:hAnsi="Sakkal Majalla" w:cs="Sakkal Majalla"/>
          <w:sz w:val="30"/>
          <w:szCs w:val="30"/>
          <w:rtl/>
        </w:rPr>
        <w:t>ويسمح هذا المقياس بإجراء تحليلات كمية دقيقة لتحديد اتجاهات المشاركين وقياس الفروق بينهم</w:t>
      </w:r>
      <w:r w:rsidRPr="00745692">
        <w:rPr>
          <w:rFonts w:ascii="Sakkal Majalla" w:hAnsi="Sakkal Majalla" w:cs="Sakkal Majalla"/>
          <w:sz w:val="30"/>
          <w:szCs w:val="30"/>
        </w:rPr>
        <w:t>.</w:t>
      </w:r>
    </w:p>
    <w:p w14:paraId="19BDA831" w14:textId="63DB9D8E" w:rsidR="009D36C7" w:rsidRPr="008144D7" w:rsidRDefault="009D36C7" w:rsidP="008144D7">
      <w:pPr>
        <w:pStyle w:val="p1"/>
        <w:bidi/>
        <w:spacing w:before="240"/>
        <w:divId w:val="1069422139"/>
        <w:rPr>
          <w:rFonts w:ascii="Sakkal Majalla" w:hAnsi="Sakkal Majalla" w:cs="Sakkal Majalla"/>
          <w:sz w:val="32"/>
          <w:szCs w:val="32"/>
          <w:u w:val="single"/>
          <w:rtl/>
        </w:rPr>
      </w:pPr>
      <w:r w:rsidRPr="008144D7">
        <w:rPr>
          <w:rStyle w:val="s1"/>
          <w:rFonts w:ascii="Sakkal Majalla" w:hAnsi="Sakkal Majalla" w:cs="Sakkal Majalla"/>
          <w:b/>
          <w:bCs/>
          <w:sz w:val="32"/>
          <w:szCs w:val="32"/>
          <w:u w:val="single"/>
          <w:rtl/>
        </w:rPr>
        <w:t>رابعًا</w:t>
      </w:r>
      <w:r w:rsidRPr="008144D7">
        <w:rPr>
          <w:rStyle w:val="s2"/>
          <w:rFonts w:ascii="Sakkal Majalla" w:hAnsi="Sakkal Majalla" w:cs="Sakkal Majalla"/>
          <w:b w:val="0"/>
          <w:bCs w:val="0"/>
          <w:sz w:val="32"/>
          <w:szCs w:val="32"/>
          <w:u w:val="single"/>
          <w:rtl/>
        </w:rPr>
        <w:t>:</w:t>
      </w:r>
      <w:r w:rsidRPr="008144D7">
        <w:rPr>
          <w:rStyle w:val="s2"/>
          <w:rFonts w:ascii="Sakkal Majalla" w:hAnsi="Sakkal Majalla" w:cs="Sakkal Majalla"/>
          <w:sz w:val="32"/>
          <w:szCs w:val="32"/>
          <w:u w:val="single"/>
          <w:rtl/>
        </w:rPr>
        <w:t xml:space="preserve"> صدق وثبات الأداة</w:t>
      </w:r>
    </w:p>
    <w:p w14:paraId="1BEA1C92" w14:textId="0B9A775F" w:rsidR="009D36C7" w:rsidRPr="00367AAF" w:rsidRDefault="009D36C7">
      <w:pPr>
        <w:pStyle w:val="p1"/>
        <w:bidi/>
        <w:divId w:val="1069422139"/>
        <w:rPr>
          <w:rFonts w:ascii="Sakkal Majalla" w:hAnsi="Sakkal Majalla" w:cs="Sakkal Majalla"/>
          <w:sz w:val="30"/>
          <w:szCs w:val="30"/>
          <w:rtl/>
        </w:rPr>
      </w:pPr>
      <w:r w:rsidRPr="00367AAF">
        <w:rPr>
          <w:rStyle w:val="s2"/>
          <w:rFonts w:ascii="Sakkal Majalla" w:hAnsi="Sakkal Majalla" w:cs="Sakkal Majalla"/>
          <w:sz w:val="30"/>
          <w:szCs w:val="30"/>
          <w:rtl/>
        </w:rPr>
        <w:t>الصدق الظاهري:</w:t>
      </w:r>
      <w:r w:rsidRPr="00367AAF">
        <w:rPr>
          <w:rStyle w:val="s1"/>
          <w:rFonts w:ascii="Sakkal Majalla" w:hAnsi="Sakkal Majalla" w:cs="Sakkal Majalla"/>
          <w:sz w:val="30"/>
          <w:szCs w:val="30"/>
          <w:rtl/>
        </w:rPr>
        <w:t xml:space="preserve"> تم عرض الاستبانة على عدد من المحكمين الأكاديميين المتخصصين في إدارة المشاريع</w:t>
      </w:r>
      <w:r w:rsidR="00121D98" w:rsidRPr="00367AAF">
        <w:rPr>
          <w:rStyle w:val="s1"/>
          <w:rFonts w:ascii="Sakkal Majalla" w:hAnsi="Sakkal Majalla" w:cs="Sakkal Majalla"/>
          <w:sz w:val="30"/>
          <w:szCs w:val="30"/>
          <w:rtl/>
        </w:rPr>
        <w:t xml:space="preserve"> </w:t>
      </w:r>
      <w:proofErr w:type="gramStart"/>
      <w:r w:rsidR="00121D98" w:rsidRPr="00367AAF">
        <w:rPr>
          <w:rStyle w:val="s1"/>
          <w:rFonts w:ascii="Sakkal Majalla" w:hAnsi="Sakkal Majalla" w:cs="Sakkal Majalla"/>
          <w:sz w:val="30"/>
          <w:szCs w:val="30"/>
          <w:rtl/>
        </w:rPr>
        <w:t>و</w:t>
      </w:r>
      <w:r w:rsidRPr="00367AAF">
        <w:rPr>
          <w:rStyle w:val="s1"/>
          <w:rFonts w:ascii="Sakkal Majalla" w:hAnsi="Sakkal Majalla" w:cs="Sakkal Majalla"/>
          <w:sz w:val="30"/>
          <w:szCs w:val="30"/>
          <w:rtl/>
        </w:rPr>
        <w:t xml:space="preserve"> </w:t>
      </w:r>
      <w:r w:rsidR="00121D98" w:rsidRPr="00367AAF">
        <w:rPr>
          <w:rStyle w:val="s1"/>
          <w:rFonts w:ascii="Sakkal Majalla" w:hAnsi="Sakkal Majalla" w:cs="Sakkal Majalla"/>
          <w:sz w:val="30"/>
          <w:szCs w:val="30"/>
          <w:rtl/>
        </w:rPr>
        <w:t>الذكاء</w:t>
      </w:r>
      <w:proofErr w:type="gramEnd"/>
      <w:r w:rsidR="00121D98" w:rsidRPr="00367AAF">
        <w:rPr>
          <w:rStyle w:val="s1"/>
          <w:rFonts w:ascii="Sakkal Majalla" w:hAnsi="Sakkal Majalla" w:cs="Sakkal Majalla"/>
          <w:sz w:val="30"/>
          <w:szCs w:val="30"/>
          <w:rtl/>
        </w:rPr>
        <w:t xml:space="preserve"> الاصطناعي</w:t>
      </w:r>
      <w:r w:rsidRPr="00367AAF">
        <w:rPr>
          <w:rStyle w:val="s1"/>
          <w:rFonts w:ascii="Sakkal Majalla" w:hAnsi="Sakkal Majalla" w:cs="Sakkal Majalla"/>
          <w:sz w:val="30"/>
          <w:szCs w:val="30"/>
          <w:rtl/>
        </w:rPr>
        <w:t xml:space="preserve"> للتأكد من </w:t>
      </w:r>
      <w:r w:rsidR="000F1EE6" w:rsidRPr="00367AAF">
        <w:rPr>
          <w:rStyle w:val="s1"/>
          <w:rFonts w:ascii="Sakkal Majalla" w:hAnsi="Sakkal Majalla" w:cs="Sakkal Majalla"/>
          <w:sz w:val="30"/>
          <w:szCs w:val="30"/>
          <w:rtl/>
        </w:rPr>
        <w:t xml:space="preserve">شمولية الاستبيان و تحقيقها للإهداف و </w:t>
      </w:r>
      <w:r w:rsidR="00F240F6" w:rsidRPr="00367AAF">
        <w:rPr>
          <w:rStyle w:val="s1"/>
          <w:rFonts w:ascii="Sakkal Majalla" w:hAnsi="Sakkal Majalla" w:cs="Sakkal Majalla"/>
          <w:sz w:val="30"/>
          <w:szCs w:val="30"/>
          <w:rtl/>
        </w:rPr>
        <w:t>جودة الصياغة و وضوح العبارات</w:t>
      </w:r>
      <w:r w:rsidRPr="00367AAF">
        <w:rPr>
          <w:rStyle w:val="s1"/>
          <w:rFonts w:ascii="Sakkal Majalla" w:hAnsi="Sakkal Majalla" w:cs="Sakkal Majalla"/>
          <w:sz w:val="30"/>
          <w:szCs w:val="30"/>
          <w:rtl/>
        </w:rPr>
        <w:t>.</w:t>
      </w:r>
    </w:p>
    <w:p w14:paraId="3FED6510" w14:textId="77CF77BF" w:rsidR="009D36C7" w:rsidRPr="00367AAF" w:rsidRDefault="009D36C7" w:rsidP="00CD2416">
      <w:pPr>
        <w:pStyle w:val="p1"/>
        <w:bidi/>
        <w:divId w:val="1069422139"/>
        <w:rPr>
          <w:rFonts w:ascii="Sakkal Majalla" w:hAnsi="Sakkal Majalla" w:cs="Sakkal Majalla"/>
          <w:sz w:val="30"/>
          <w:szCs w:val="30"/>
        </w:rPr>
      </w:pPr>
      <w:r w:rsidRPr="00367AAF">
        <w:rPr>
          <w:rStyle w:val="s2"/>
          <w:rFonts w:ascii="Sakkal Majalla" w:hAnsi="Sakkal Majalla" w:cs="Sakkal Majalla"/>
          <w:sz w:val="30"/>
          <w:szCs w:val="30"/>
          <w:rtl/>
        </w:rPr>
        <w:t>الثبات:</w:t>
      </w:r>
      <w:r w:rsidRPr="00367AAF">
        <w:rPr>
          <w:rStyle w:val="s1"/>
          <w:rFonts w:ascii="Sakkal Majalla" w:hAnsi="Sakkal Majalla" w:cs="Sakkal Majalla"/>
          <w:sz w:val="30"/>
          <w:szCs w:val="30"/>
          <w:rtl/>
        </w:rPr>
        <w:t xml:space="preserve"> سيتم حساب معامل الثبات باستخدام </w:t>
      </w:r>
      <w:r w:rsidR="005478B3" w:rsidRPr="00367AAF">
        <w:rPr>
          <w:rStyle w:val="s2"/>
          <w:rFonts w:ascii="Sakkal Majalla" w:hAnsi="Sakkal Majalla" w:cs="Sakkal Majalla"/>
          <w:b w:val="0"/>
          <w:bCs w:val="0"/>
          <w:sz w:val="30"/>
          <w:szCs w:val="30"/>
          <w:rtl/>
        </w:rPr>
        <w:t>مقايي</w:t>
      </w:r>
      <w:r w:rsidR="00D67CA8" w:rsidRPr="00367AAF">
        <w:rPr>
          <w:rStyle w:val="s2"/>
          <w:rFonts w:ascii="Sakkal Majalla" w:hAnsi="Sakkal Majalla" w:cs="Sakkal Majalla"/>
          <w:b w:val="0"/>
          <w:bCs w:val="0"/>
          <w:sz w:val="30"/>
          <w:szCs w:val="30"/>
          <w:rtl/>
        </w:rPr>
        <w:t>س مناسبة إحصائيا</w:t>
      </w:r>
      <w:r w:rsidR="00D67CA8" w:rsidRPr="00367AAF">
        <w:rPr>
          <w:rStyle w:val="s2"/>
          <w:rFonts w:ascii="Sakkal Majalla" w:hAnsi="Sakkal Majalla" w:cs="Sakkal Majalla"/>
          <w:sz w:val="30"/>
          <w:szCs w:val="30"/>
          <w:rtl/>
        </w:rPr>
        <w:t xml:space="preserve"> </w:t>
      </w:r>
      <w:r w:rsidRPr="00367AAF">
        <w:rPr>
          <w:rStyle w:val="s1"/>
          <w:rFonts w:ascii="Sakkal Majalla" w:hAnsi="Sakkal Majalla" w:cs="Sakkal Majalla"/>
          <w:sz w:val="30"/>
          <w:szCs w:val="30"/>
          <w:rtl/>
        </w:rPr>
        <w:t xml:space="preserve">للتأكد من اتساق </w:t>
      </w:r>
      <w:proofErr w:type="gramStart"/>
      <w:r w:rsidRPr="00367AAF">
        <w:rPr>
          <w:rStyle w:val="s1"/>
          <w:rFonts w:ascii="Sakkal Majalla" w:hAnsi="Sakkal Majalla" w:cs="Sakkal Majalla"/>
          <w:sz w:val="30"/>
          <w:szCs w:val="30"/>
          <w:rtl/>
        </w:rPr>
        <w:t>الإجابات</w:t>
      </w:r>
      <w:r w:rsidR="00CD2416" w:rsidRPr="00367AAF">
        <w:rPr>
          <w:rStyle w:val="s1"/>
          <w:rFonts w:ascii="Sakkal Majalla" w:hAnsi="Sakkal Majalla" w:cs="Sakkal Majalla"/>
          <w:sz w:val="30"/>
          <w:szCs w:val="30"/>
          <w:rtl/>
        </w:rPr>
        <w:t xml:space="preserve"> .</w:t>
      </w:r>
      <w:proofErr w:type="gramEnd"/>
    </w:p>
    <w:p w14:paraId="4B62A515" w14:textId="77777777" w:rsidR="00A74F76" w:rsidRPr="00367AAF" w:rsidRDefault="00A74F76" w:rsidP="00D22171">
      <w:pPr>
        <w:rPr>
          <w:rFonts w:ascii="Sakkal Majalla" w:hAnsi="Sakkal Majalla" w:cs="Sakkal Majalla"/>
          <w:sz w:val="30"/>
          <w:szCs w:val="30"/>
          <w:u w:val="single"/>
          <w:rtl/>
        </w:rPr>
      </w:pPr>
    </w:p>
    <w:p w14:paraId="6D9FEDB0" w14:textId="77777777" w:rsidR="00A74F76" w:rsidRPr="00367AAF" w:rsidRDefault="00A74F76" w:rsidP="00D22171">
      <w:pPr>
        <w:rPr>
          <w:rFonts w:ascii="Sakkal Majalla" w:hAnsi="Sakkal Majalla" w:cs="Sakkal Majalla"/>
          <w:sz w:val="30"/>
          <w:szCs w:val="30"/>
          <w:u w:val="single"/>
          <w:rtl/>
        </w:rPr>
      </w:pPr>
    </w:p>
    <w:p w14:paraId="745A7CBE" w14:textId="77777777" w:rsidR="00A74F76" w:rsidRPr="00367AAF" w:rsidRDefault="00A74F76" w:rsidP="00D22171">
      <w:pPr>
        <w:rPr>
          <w:rFonts w:ascii="Sakkal Majalla" w:hAnsi="Sakkal Majalla" w:cs="Sakkal Majalla"/>
          <w:sz w:val="30"/>
          <w:szCs w:val="30"/>
          <w:u w:val="single"/>
          <w:rtl/>
        </w:rPr>
      </w:pPr>
    </w:p>
    <w:p w14:paraId="3957985E" w14:textId="707D1122" w:rsidR="00E029FF" w:rsidRPr="00367AAF" w:rsidRDefault="00A74F76" w:rsidP="00DE2FAA">
      <w:pPr>
        <w:pStyle w:val="Heading1"/>
        <w:rPr>
          <w:rtl/>
        </w:rPr>
      </w:pPr>
      <w:r w:rsidRPr="00367AAF">
        <w:rPr>
          <w:rtl/>
        </w:rPr>
        <w:lastRenderedPageBreak/>
        <w:t>حدود</w:t>
      </w:r>
      <w:r w:rsidR="00D22171" w:rsidRPr="00367AAF">
        <w:rPr>
          <w:rtl/>
        </w:rPr>
        <w:t xml:space="preserve"> </w:t>
      </w:r>
      <w:proofErr w:type="gramStart"/>
      <w:r w:rsidR="00D22171" w:rsidRPr="00367AAF">
        <w:rPr>
          <w:rtl/>
        </w:rPr>
        <w:t xml:space="preserve">الدراسة </w:t>
      </w:r>
      <w:r w:rsidRPr="00367AAF">
        <w:rPr>
          <w:rtl/>
        </w:rPr>
        <w:t>:</w:t>
      </w:r>
      <w:proofErr w:type="gramEnd"/>
    </w:p>
    <w:p w14:paraId="7624678F" w14:textId="5F6629AE" w:rsidR="00065E8B" w:rsidRPr="00367AAF" w:rsidRDefault="00065E8B" w:rsidP="00DE2FAA">
      <w:pPr>
        <w:pStyle w:val="p1"/>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 xml:space="preserve">تلتزم هذه الدراسة بمجموعة من الحدود التي تُحدد نطاق تطبيقها وتفسّر مدى تعميم نتائجها. وهذه الحدود تتنوع ما بين حدود </w:t>
      </w:r>
      <w:r w:rsidRPr="00367AAF">
        <w:rPr>
          <w:rStyle w:val="s2"/>
          <w:rFonts w:ascii="Sakkal Majalla" w:hAnsi="Sakkal Majalla" w:cs="Sakkal Majalla"/>
          <w:sz w:val="30"/>
          <w:szCs w:val="30"/>
          <w:rtl/>
        </w:rPr>
        <w:t>موضوعية</w:t>
      </w:r>
      <w:r w:rsidRPr="00367AAF">
        <w:rPr>
          <w:rStyle w:val="s1"/>
          <w:rFonts w:ascii="Sakkal Majalla" w:hAnsi="Sakkal Majalla" w:cs="Sakkal Majalla"/>
          <w:sz w:val="30"/>
          <w:szCs w:val="30"/>
          <w:rtl/>
        </w:rPr>
        <w:t xml:space="preserve"> و</w:t>
      </w:r>
      <w:r w:rsidRPr="00367AAF">
        <w:rPr>
          <w:rStyle w:val="s2"/>
          <w:rFonts w:ascii="Sakkal Majalla" w:hAnsi="Sakkal Majalla" w:cs="Sakkal Majalla"/>
          <w:sz w:val="30"/>
          <w:szCs w:val="30"/>
          <w:rtl/>
        </w:rPr>
        <w:t>مكانية</w:t>
      </w:r>
      <w:r w:rsidRPr="00367AAF">
        <w:rPr>
          <w:rStyle w:val="s1"/>
          <w:rFonts w:ascii="Sakkal Majalla" w:hAnsi="Sakkal Majalla" w:cs="Sakkal Majalla"/>
          <w:sz w:val="30"/>
          <w:szCs w:val="30"/>
          <w:rtl/>
        </w:rPr>
        <w:t xml:space="preserve"> و</w:t>
      </w:r>
      <w:r w:rsidRPr="00367AAF">
        <w:rPr>
          <w:rStyle w:val="s2"/>
          <w:rFonts w:ascii="Sakkal Majalla" w:hAnsi="Sakkal Majalla" w:cs="Sakkal Majalla"/>
          <w:sz w:val="30"/>
          <w:szCs w:val="30"/>
          <w:rtl/>
        </w:rPr>
        <w:t>زمانية</w:t>
      </w:r>
      <w:r w:rsidRPr="00367AAF">
        <w:rPr>
          <w:rStyle w:val="s1"/>
          <w:rFonts w:ascii="Sakkal Majalla" w:hAnsi="Sakkal Majalla" w:cs="Sakkal Majalla"/>
          <w:sz w:val="30"/>
          <w:szCs w:val="30"/>
          <w:rtl/>
        </w:rPr>
        <w:t xml:space="preserve"> و</w:t>
      </w:r>
      <w:r w:rsidRPr="00367AAF">
        <w:rPr>
          <w:rStyle w:val="s2"/>
          <w:rFonts w:ascii="Sakkal Majalla" w:hAnsi="Sakkal Majalla" w:cs="Sakkal Majalla"/>
          <w:sz w:val="30"/>
          <w:szCs w:val="30"/>
          <w:rtl/>
        </w:rPr>
        <w:t>بشرية</w:t>
      </w:r>
      <w:r w:rsidRPr="00367AAF">
        <w:rPr>
          <w:rStyle w:val="s1"/>
          <w:rFonts w:ascii="Sakkal Majalla" w:hAnsi="Sakkal Majalla" w:cs="Sakkal Majalla"/>
          <w:sz w:val="30"/>
          <w:szCs w:val="30"/>
          <w:rtl/>
        </w:rPr>
        <w:t>، على النحو التالي:</w:t>
      </w:r>
    </w:p>
    <w:p w14:paraId="0D8E6A18" w14:textId="10E1D372" w:rsidR="00065E8B" w:rsidRPr="00DE2FAA" w:rsidRDefault="00065E8B" w:rsidP="00DE2FAA">
      <w:pPr>
        <w:pStyle w:val="p1"/>
        <w:bidi/>
        <w:spacing w:before="240"/>
        <w:divId w:val="1013797401"/>
        <w:rPr>
          <w:rFonts w:ascii="Sakkal Majalla" w:hAnsi="Sakkal Majalla" w:cs="Sakkal Majalla"/>
          <w:sz w:val="32"/>
          <w:szCs w:val="32"/>
          <w:rtl/>
        </w:rPr>
      </w:pPr>
      <w:r w:rsidRPr="00DE2FAA">
        <w:rPr>
          <w:rStyle w:val="s1"/>
          <w:rFonts w:ascii="Sakkal Majalla" w:hAnsi="Sakkal Majalla" w:cs="Sakkal Majalla"/>
          <w:b/>
          <w:bCs/>
          <w:sz w:val="32"/>
          <w:szCs w:val="32"/>
          <w:rtl/>
        </w:rPr>
        <w:t>أولًا</w:t>
      </w:r>
      <w:r w:rsidRPr="00DE2FAA">
        <w:rPr>
          <w:rStyle w:val="s2"/>
          <w:rFonts w:ascii="Sakkal Majalla" w:hAnsi="Sakkal Majalla" w:cs="Sakkal Majalla"/>
          <w:sz w:val="32"/>
          <w:szCs w:val="32"/>
          <w:rtl/>
        </w:rPr>
        <w:t>: الحدود الموضوعية</w:t>
      </w:r>
    </w:p>
    <w:p w14:paraId="26FD6430" w14:textId="427989AA" w:rsidR="00951039" w:rsidRPr="00367AAF" w:rsidRDefault="00065E8B" w:rsidP="00DE2FAA">
      <w:pPr>
        <w:pStyle w:val="p1"/>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تركز الدراسة</w:t>
      </w:r>
      <w:r w:rsidR="003A6348" w:rsidRPr="00367AAF">
        <w:rPr>
          <w:rStyle w:val="s1"/>
          <w:rFonts w:ascii="Sakkal Majalla" w:hAnsi="Sakkal Majalla" w:cs="Sakkal Majalla"/>
          <w:sz w:val="30"/>
          <w:szCs w:val="30"/>
          <w:rtl/>
        </w:rPr>
        <w:t xml:space="preserve"> </w:t>
      </w:r>
      <w:r w:rsidR="004C3ABA" w:rsidRPr="00367AAF">
        <w:rPr>
          <w:rStyle w:val="s1"/>
          <w:rFonts w:ascii="Sakkal Majalla" w:hAnsi="Sakkal Majalla" w:cs="Sakkal Majalla"/>
          <w:sz w:val="30"/>
          <w:szCs w:val="30"/>
          <w:rtl/>
        </w:rPr>
        <w:t>على</w:t>
      </w:r>
      <w:r w:rsidR="003A6348" w:rsidRPr="00367AAF">
        <w:rPr>
          <w:rStyle w:val="s1"/>
          <w:rFonts w:ascii="Sakkal Majalla" w:hAnsi="Sakkal Majalla" w:cs="Sakkal Majalla"/>
          <w:sz w:val="30"/>
          <w:szCs w:val="30"/>
          <w:rtl/>
        </w:rPr>
        <w:t xml:space="preserve"> البحث</w:t>
      </w:r>
      <w:r w:rsidRPr="00367AAF">
        <w:rPr>
          <w:rStyle w:val="s1"/>
          <w:rFonts w:ascii="Sakkal Majalla" w:hAnsi="Sakkal Majalla" w:cs="Sakkal Majalla"/>
          <w:sz w:val="30"/>
          <w:szCs w:val="30"/>
          <w:rtl/>
        </w:rPr>
        <w:t xml:space="preserve"> </w:t>
      </w:r>
      <w:r w:rsidR="004C3ABA" w:rsidRPr="00367AAF">
        <w:rPr>
          <w:rStyle w:val="s1"/>
          <w:rFonts w:ascii="Sakkal Majalla" w:hAnsi="Sakkal Majalla" w:cs="Sakkal Majalla"/>
          <w:sz w:val="30"/>
          <w:szCs w:val="30"/>
          <w:rtl/>
        </w:rPr>
        <w:t xml:space="preserve">في </w:t>
      </w:r>
      <w:r w:rsidRPr="00367AAF">
        <w:rPr>
          <w:rStyle w:val="s1"/>
          <w:rFonts w:ascii="Sakkal Majalla" w:hAnsi="Sakkal Majalla" w:cs="Sakkal Majalla"/>
          <w:sz w:val="30"/>
          <w:szCs w:val="30"/>
          <w:rtl/>
        </w:rPr>
        <w:t xml:space="preserve">موضوع </w:t>
      </w:r>
      <w:r w:rsidR="002A147F" w:rsidRPr="00367AAF">
        <w:rPr>
          <w:rStyle w:val="s1"/>
          <w:rFonts w:ascii="Sakkal Majalla" w:hAnsi="Sakkal Majalla" w:cs="Sakkal Majalla"/>
          <w:sz w:val="30"/>
          <w:szCs w:val="30"/>
          <w:rtl/>
        </w:rPr>
        <w:t>محدد</w:t>
      </w:r>
      <w:r w:rsidRPr="00367AAF">
        <w:rPr>
          <w:rStyle w:val="s1"/>
          <w:rFonts w:ascii="Sakkal Majalla" w:hAnsi="Sakkal Majalla" w:cs="Sakkal Majalla"/>
          <w:sz w:val="30"/>
          <w:szCs w:val="30"/>
          <w:rtl/>
        </w:rPr>
        <w:t xml:space="preserve"> </w:t>
      </w:r>
      <w:r w:rsidR="002A147F" w:rsidRPr="00367AAF">
        <w:rPr>
          <w:rStyle w:val="s1"/>
          <w:rFonts w:ascii="Sakkal Majalla" w:hAnsi="Sakkal Majalla" w:cs="Sakkal Majalla"/>
          <w:sz w:val="30"/>
          <w:szCs w:val="30"/>
          <w:rtl/>
        </w:rPr>
        <w:t>هو</w:t>
      </w:r>
      <w:r w:rsidR="006F593C" w:rsidRPr="00367AAF">
        <w:rPr>
          <w:rStyle w:val="s2"/>
          <w:rFonts w:ascii="Sakkal Majalla" w:hAnsi="Sakkal Majalla" w:cs="Sakkal Majalla"/>
          <w:sz w:val="30"/>
          <w:szCs w:val="30"/>
          <w:rtl/>
        </w:rPr>
        <w:t xml:space="preserve"> </w:t>
      </w:r>
      <w:r w:rsidRPr="00367AAF">
        <w:rPr>
          <w:rStyle w:val="s2"/>
          <w:rFonts w:ascii="Sakkal Majalla" w:hAnsi="Sakkal Majalla" w:cs="Sakkal Majalla"/>
          <w:sz w:val="30"/>
          <w:szCs w:val="30"/>
          <w:rtl/>
        </w:rPr>
        <w:t xml:space="preserve">استخدام الذكاء الاصطناعي في </w:t>
      </w:r>
      <w:r w:rsidR="00792845" w:rsidRPr="00367AAF">
        <w:rPr>
          <w:rStyle w:val="s2"/>
          <w:rFonts w:ascii="Sakkal Majalla" w:hAnsi="Sakkal Majalla" w:cs="Sakkal Majalla"/>
          <w:sz w:val="30"/>
          <w:szCs w:val="30"/>
          <w:rtl/>
        </w:rPr>
        <w:t>متابعة</w:t>
      </w:r>
      <w:r w:rsidRPr="00367AAF">
        <w:rPr>
          <w:rStyle w:val="s2"/>
          <w:rFonts w:ascii="Sakkal Majalla" w:hAnsi="Sakkal Majalla" w:cs="Sakkal Majalla"/>
          <w:sz w:val="30"/>
          <w:szCs w:val="30"/>
          <w:rtl/>
        </w:rPr>
        <w:t xml:space="preserve"> إدارة المشاريع في </w:t>
      </w:r>
      <w:r w:rsidR="00792845" w:rsidRPr="00367AAF">
        <w:rPr>
          <w:rStyle w:val="s2"/>
          <w:rFonts w:ascii="Sakkal Majalla" w:hAnsi="Sakkal Majalla" w:cs="Sakkal Majalla"/>
          <w:sz w:val="30"/>
          <w:szCs w:val="30"/>
          <w:rtl/>
        </w:rPr>
        <w:t xml:space="preserve">المؤسسات </w:t>
      </w:r>
      <w:proofErr w:type="gramStart"/>
      <w:r w:rsidR="00792845" w:rsidRPr="00367AAF">
        <w:rPr>
          <w:rStyle w:val="s2"/>
          <w:rFonts w:ascii="Sakkal Majalla" w:hAnsi="Sakkal Majalla" w:cs="Sakkal Majalla"/>
          <w:sz w:val="30"/>
          <w:szCs w:val="30"/>
          <w:rtl/>
        </w:rPr>
        <w:t xml:space="preserve">السعودية </w:t>
      </w:r>
      <w:r w:rsidRPr="00367AAF">
        <w:rPr>
          <w:rStyle w:val="s2"/>
          <w:rFonts w:ascii="Sakkal Majalla" w:hAnsi="Sakkal Majalla" w:cs="Sakkal Majalla"/>
          <w:sz w:val="30"/>
          <w:szCs w:val="30"/>
          <w:rtl/>
        </w:rPr>
        <w:t>.</w:t>
      </w:r>
      <w:proofErr w:type="gramEnd"/>
      <w:r w:rsidRPr="00367AAF">
        <w:rPr>
          <w:rStyle w:val="s2"/>
          <w:rFonts w:ascii="Sakkal Majalla" w:hAnsi="Sakkal Majalla" w:cs="Sakkal Majalla"/>
          <w:sz w:val="30"/>
          <w:szCs w:val="30"/>
          <w:rtl/>
        </w:rPr>
        <w:t>”</w:t>
      </w:r>
    </w:p>
    <w:p w14:paraId="1F208534" w14:textId="09EE6ACC" w:rsidR="00065E8B" w:rsidRPr="00DE2FAA" w:rsidRDefault="00065E8B" w:rsidP="00DE2FAA">
      <w:pPr>
        <w:pStyle w:val="p1"/>
        <w:bidi/>
        <w:spacing w:before="240"/>
        <w:divId w:val="1013797401"/>
        <w:rPr>
          <w:rFonts w:ascii="Sakkal Majalla" w:hAnsi="Sakkal Majalla" w:cs="Sakkal Majalla"/>
          <w:sz w:val="32"/>
          <w:szCs w:val="32"/>
          <w:rtl/>
        </w:rPr>
      </w:pPr>
      <w:r w:rsidRPr="00DE2FAA">
        <w:rPr>
          <w:rStyle w:val="s1"/>
          <w:rFonts w:ascii="Sakkal Majalla" w:hAnsi="Sakkal Majalla" w:cs="Sakkal Majalla"/>
          <w:b/>
          <w:bCs/>
          <w:sz w:val="32"/>
          <w:szCs w:val="32"/>
          <w:rtl/>
        </w:rPr>
        <w:t>ثانيًا</w:t>
      </w:r>
      <w:r w:rsidRPr="00DE2FAA">
        <w:rPr>
          <w:rStyle w:val="s2"/>
          <w:rFonts w:ascii="Sakkal Majalla" w:hAnsi="Sakkal Majalla" w:cs="Sakkal Majalla"/>
          <w:sz w:val="32"/>
          <w:szCs w:val="32"/>
          <w:rtl/>
        </w:rPr>
        <w:t>: الحدود المكانية</w:t>
      </w:r>
    </w:p>
    <w:p w14:paraId="26E16E70" w14:textId="1A83D467" w:rsidR="00934B6B" w:rsidRPr="00367AAF" w:rsidRDefault="00065E8B" w:rsidP="00DE2FAA">
      <w:pPr>
        <w:pStyle w:val="p1"/>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 xml:space="preserve">تُجرى الدراسة في </w:t>
      </w:r>
      <w:r w:rsidRPr="00367AAF">
        <w:rPr>
          <w:rStyle w:val="s2"/>
          <w:rFonts w:ascii="Sakkal Majalla" w:hAnsi="Sakkal Majalla" w:cs="Sakkal Majalla"/>
          <w:sz w:val="30"/>
          <w:szCs w:val="30"/>
          <w:rtl/>
        </w:rPr>
        <w:t>المملكة العربية السعودية</w:t>
      </w:r>
      <w:r w:rsidR="00EA4117" w:rsidRPr="00367AAF">
        <w:rPr>
          <w:rStyle w:val="s1"/>
          <w:rFonts w:ascii="Sakkal Majalla" w:hAnsi="Sakkal Majalla" w:cs="Sakkal Majalla"/>
          <w:sz w:val="30"/>
          <w:szCs w:val="30"/>
          <w:rtl/>
        </w:rPr>
        <w:t xml:space="preserve"> و تحديدا في </w:t>
      </w:r>
      <w:r w:rsidR="00AD40A8" w:rsidRPr="00367AAF">
        <w:rPr>
          <w:rStyle w:val="s1"/>
          <w:rFonts w:ascii="Sakkal Majalla" w:hAnsi="Sakkal Majalla" w:cs="Sakkal Majalla"/>
          <w:sz w:val="30"/>
          <w:szCs w:val="30"/>
          <w:rtl/>
        </w:rPr>
        <w:t>بعض المؤسسات في مدينة</w:t>
      </w:r>
      <w:r w:rsidR="00EA4117" w:rsidRPr="00367AAF">
        <w:rPr>
          <w:rStyle w:val="s1"/>
          <w:rFonts w:ascii="Sakkal Majalla" w:hAnsi="Sakkal Majalla" w:cs="Sakkal Majalla"/>
          <w:sz w:val="30"/>
          <w:szCs w:val="30"/>
          <w:rtl/>
        </w:rPr>
        <w:t xml:space="preserve"> </w:t>
      </w:r>
      <w:proofErr w:type="gramStart"/>
      <w:r w:rsidR="00EA4117" w:rsidRPr="00367AAF">
        <w:rPr>
          <w:rStyle w:val="s1"/>
          <w:rFonts w:ascii="Sakkal Majalla" w:hAnsi="Sakkal Majalla" w:cs="Sakkal Majalla"/>
          <w:sz w:val="30"/>
          <w:szCs w:val="30"/>
          <w:rtl/>
        </w:rPr>
        <w:t xml:space="preserve">الرياض </w:t>
      </w:r>
      <w:r w:rsidRPr="00367AAF">
        <w:rPr>
          <w:rStyle w:val="s1"/>
          <w:rFonts w:ascii="Sakkal Majalla" w:hAnsi="Sakkal Majalla" w:cs="Sakkal Majalla"/>
          <w:sz w:val="30"/>
          <w:szCs w:val="30"/>
          <w:rtl/>
        </w:rPr>
        <w:t>،</w:t>
      </w:r>
      <w:proofErr w:type="gramEnd"/>
      <w:r w:rsidRPr="00367AAF">
        <w:rPr>
          <w:rStyle w:val="s1"/>
          <w:rFonts w:ascii="Sakkal Majalla" w:hAnsi="Sakkal Majalla" w:cs="Sakkal Majalla"/>
          <w:sz w:val="30"/>
          <w:szCs w:val="30"/>
          <w:rtl/>
        </w:rPr>
        <w:t xml:space="preserve"> والتي تُمارس إدارة </w:t>
      </w:r>
      <w:r w:rsidR="00934B6B" w:rsidRPr="00367AAF">
        <w:rPr>
          <w:rStyle w:val="s1"/>
          <w:rFonts w:ascii="Sakkal Majalla" w:hAnsi="Sakkal Majalla" w:cs="Sakkal Majalla"/>
          <w:sz w:val="30"/>
          <w:szCs w:val="30"/>
          <w:rtl/>
        </w:rPr>
        <w:t xml:space="preserve">و تنفيذ </w:t>
      </w:r>
      <w:r w:rsidRPr="00367AAF">
        <w:rPr>
          <w:rStyle w:val="s1"/>
          <w:rFonts w:ascii="Sakkal Majalla" w:hAnsi="Sakkal Majalla" w:cs="Sakkal Majalla"/>
          <w:sz w:val="30"/>
          <w:szCs w:val="30"/>
          <w:rtl/>
        </w:rPr>
        <w:t>المشاريع</w:t>
      </w:r>
      <w:r w:rsidR="00934B6B" w:rsidRPr="00367AAF">
        <w:rPr>
          <w:rStyle w:val="s1"/>
          <w:rFonts w:ascii="Sakkal Majalla" w:hAnsi="Sakkal Majalla" w:cs="Sakkal Majalla"/>
          <w:sz w:val="30"/>
          <w:szCs w:val="30"/>
          <w:rtl/>
        </w:rPr>
        <w:t xml:space="preserve"> .</w:t>
      </w:r>
    </w:p>
    <w:p w14:paraId="65AC14DC" w14:textId="4E78210C" w:rsidR="00065E8B" w:rsidRPr="00DE2FAA" w:rsidRDefault="00065E8B" w:rsidP="00DE2FAA">
      <w:pPr>
        <w:pStyle w:val="p1"/>
        <w:bidi/>
        <w:spacing w:before="240"/>
        <w:divId w:val="1013797401"/>
        <w:rPr>
          <w:rFonts w:ascii="Sakkal Majalla" w:hAnsi="Sakkal Majalla" w:cs="Sakkal Majalla"/>
          <w:sz w:val="32"/>
          <w:szCs w:val="32"/>
          <w:rtl/>
        </w:rPr>
      </w:pPr>
      <w:r w:rsidRPr="00DE2FAA">
        <w:rPr>
          <w:rStyle w:val="s1"/>
          <w:rFonts w:ascii="Sakkal Majalla" w:hAnsi="Sakkal Majalla" w:cs="Sakkal Majalla"/>
          <w:b/>
          <w:bCs/>
          <w:sz w:val="32"/>
          <w:szCs w:val="32"/>
          <w:rtl/>
        </w:rPr>
        <w:t>ثالثًا</w:t>
      </w:r>
      <w:r w:rsidRPr="00DE2FAA">
        <w:rPr>
          <w:rStyle w:val="s2"/>
          <w:rFonts w:ascii="Sakkal Majalla" w:hAnsi="Sakkal Majalla" w:cs="Sakkal Majalla"/>
          <w:sz w:val="32"/>
          <w:szCs w:val="32"/>
          <w:rtl/>
        </w:rPr>
        <w:t>: الحدود الزمانية</w:t>
      </w:r>
    </w:p>
    <w:p w14:paraId="207C16E3" w14:textId="7198BAF3" w:rsidR="00386F2B" w:rsidRPr="00367AAF" w:rsidRDefault="00DF78C1" w:rsidP="00DE2FAA">
      <w:pPr>
        <w:pStyle w:val="p1"/>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هذه</w:t>
      </w:r>
      <w:r w:rsidR="00065E8B" w:rsidRPr="00367AAF">
        <w:rPr>
          <w:rStyle w:val="s1"/>
          <w:rFonts w:ascii="Sakkal Majalla" w:hAnsi="Sakkal Majalla" w:cs="Sakkal Majalla"/>
          <w:sz w:val="30"/>
          <w:szCs w:val="30"/>
          <w:rtl/>
        </w:rPr>
        <w:t xml:space="preserve"> الدراسة </w:t>
      </w:r>
      <w:r w:rsidRPr="00367AAF">
        <w:rPr>
          <w:rStyle w:val="s2"/>
          <w:rFonts w:ascii="Sakkal Majalla" w:hAnsi="Sakkal Majalla" w:cs="Sakkal Majalla"/>
          <w:sz w:val="30"/>
          <w:szCs w:val="30"/>
          <w:rtl/>
        </w:rPr>
        <w:t>تبدأ</w:t>
      </w:r>
      <w:r w:rsidR="00065E8B" w:rsidRPr="00367AAF">
        <w:rPr>
          <w:rStyle w:val="s2"/>
          <w:rFonts w:ascii="Sakkal Majalla" w:hAnsi="Sakkal Majalla" w:cs="Sakkal Majalla"/>
          <w:sz w:val="30"/>
          <w:szCs w:val="30"/>
          <w:rtl/>
        </w:rPr>
        <w:t xml:space="preserve"> من </w:t>
      </w:r>
      <w:r w:rsidR="00B64EB2" w:rsidRPr="00367AAF">
        <w:rPr>
          <w:rStyle w:val="s2"/>
          <w:rFonts w:ascii="Sakkal Majalla" w:hAnsi="Sakkal Majalla" w:cs="Sakkal Majalla"/>
          <w:sz w:val="30"/>
          <w:szCs w:val="30"/>
          <w:rtl/>
        </w:rPr>
        <w:t>منتصف</w:t>
      </w:r>
      <w:r w:rsidR="00065E8B" w:rsidRPr="00367AAF">
        <w:rPr>
          <w:rStyle w:val="s2"/>
          <w:rFonts w:ascii="Sakkal Majalla" w:hAnsi="Sakkal Majalla" w:cs="Sakkal Majalla"/>
          <w:sz w:val="30"/>
          <w:szCs w:val="30"/>
          <w:rtl/>
        </w:rPr>
        <w:t xml:space="preserve"> عام 2025 و</w:t>
      </w:r>
      <w:r w:rsidRPr="00367AAF">
        <w:rPr>
          <w:rStyle w:val="s2"/>
          <w:rFonts w:ascii="Sakkal Majalla" w:hAnsi="Sakkal Majalla" w:cs="Sakkal Majalla"/>
          <w:sz w:val="30"/>
          <w:szCs w:val="30"/>
          <w:rtl/>
        </w:rPr>
        <w:t xml:space="preserve"> قد تستمر لعام او </w:t>
      </w:r>
      <w:proofErr w:type="gramStart"/>
      <w:r w:rsidRPr="00367AAF">
        <w:rPr>
          <w:rStyle w:val="s2"/>
          <w:rFonts w:ascii="Sakkal Majalla" w:hAnsi="Sakkal Majalla" w:cs="Sakkal Majalla"/>
          <w:sz w:val="30"/>
          <w:szCs w:val="30"/>
          <w:rtl/>
        </w:rPr>
        <w:t xml:space="preserve">اكثر </w:t>
      </w:r>
      <w:r w:rsidR="00065E8B" w:rsidRPr="00367AAF">
        <w:rPr>
          <w:rStyle w:val="s1"/>
          <w:rFonts w:ascii="Sakkal Majalla" w:hAnsi="Sakkal Majalla" w:cs="Sakkal Majalla"/>
          <w:sz w:val="30"/>
          <w:szCs w:val="30"/>
          <w:rtl/>
        </w:rPr>
        <w:t>،</w:t>
      </w:r>
      <w:proofErr w:type="gramEnd"/>
      <w:r w:rsidR="00065E8B" w:rsidRPr="00367AAF">
        <w:rPr>
          <w:rStyle w:val="s1"/>
          <w:rFonts w:ascii="Sakkal Majalla" w:hAnsi="Sakkal Majalla" w:cs="Sakkal Majalla"/>
          <w:sz w:val="30"/>
          <w:szCs w:val="30"/>
          <w:rtl/>
        </w:rPr>
        <w:t xml:space="preserve"> وتشمل جميع البيانات والملاحظات التي يتم جمعها وتحليلها خلال هذه المدة الزمنية.</w:t>
      </w:r>
    </w:p>
    <w:p w14:paraId="43887D34" w14:textId="6D59F484" w:rsidR="00065E8B" w:rsidRPr="00DE2FAA" w:rsidRDefault="00065E8B" w:rsidP="00DE2FAA">
      <w:pPr>
        <w:pStyle w:val="p1"/>
        <w:bidi/>
        <w:spacing w:before="240"/>
        <w:divId w:val="1013797401"/>
        <w:rPr>
          <w:rFonts w:ascii="Sakkal Majalla" w:hAnsi="Sakkal Majalla" w:cs="Sakkal Majalla"/>
          <w:sz w:val="32"/>
          <w:szCs w:val="32"/>
          <w:rtl/>
        </w:rPr>
      </w:pPr>
      <w:r w:rsidRPr="00DE2FAA">
        <w:rPr>
          <w:rStyle w:val="s1"/>
          <w:rFonts w:ascii="Sakkal Majalla" w:hAnsi="Sakkal Majalla" w:cs="Sakkal Majalla"/>
          <w:b/>
          <w:bCs/>
          <w:sz w:val="32"/>
          <w:szCs w:val="32"/>
          <w:rtl/>
        </w:rPr>
        <w:t>رابعًا</w:t>
      </w:r>
      <w:r w:rsidRPr="00DE2FAA">
        <w:rPr>
          <w:rStyle w:val="s2"/>
          <w:rFonts w:ascii="Sakkal Majalla" w:hAnsi="Sakkal Majalla" w:cs="Sakkal Majalla"/>
          <w:sz w:val="32"/>
          <w:szCs w:val="32"/>
          <w:rtl/>
        </w:rPr>
        <w:t>: الحدود البشرية</w:t>
      </w:r>
    </w:p>
    <w:p w14:paraId="6637FE4B" w14:textId="77777777" w:rsidR="00065E8B" w:rsidRPr="00367AAF" w:rsidRDefault="00065E8B">
      <w:pPr>
        <w:pStyle w:val="p1"/>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تقتصر عينة الدراسة على:</w:t>
      </w:r>
    </w:p>
    <w:p w14:paraId="22D62E39" w14:textId="7E123799" w:rsidR="00065E8B" w:rsidRPr="00367AAF" w:rsidRDefault="00065E8B" w:rsidP="009F6577">
      <w:pPr>
        <w:pStyle w:val="p1"/>
        <w:numPr>
          <w:ilvl w:val="0"/>
          <w:numId w:val="14"/>
        </w:numPr>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العاملين في إدارة المشاريع داخل ا</w:t>
      </w:r>
      <w:r w:rsidR="00827248" w:rsidRPr="00367AAF">
        <w:rPr>
          <w:rStyle w:val="s1"/>
          <w:rFonts w:ascii="Sakkal Majalla" w:hAnsi="Sakkal Majalla" w:cs="Sakkal Majalla"/>
          <w:sz w:val="30"/>
          <w:szCs w:val="30"/>
          <w:rtl/>
        </w:rPr>
        <w:t xml:space="preserve">لمؤسسات السعودية </w:t>
      </w:r>
      <w:r w:rsidR="009F6577" w:rsidRPr="00367AAF">
        <w:rPr>
          <w:rStyle w:val="s1"/>
          <w:rFonts w:ascii="Sakkal Majalla" w:hAnsi="Sakkal Majalla" w:cs="Sakkal Majalla"/>
          <w:sz w:val="30"/>
          <w:szCs w:val="30"/>
          <w:rtl/>
        </w:rPr>
        <w:t xml:space="preserve">و </w:t>
      </w:r>
      <w:r w:rsidRPr="00367AAF">
        <w:rPr>
          <w:rStyle w:val="s1"/>
          <w:rFonts w:ascii="Sakkal Majalla" w:hAnsi="Sakkal Majalla" w:cs="Sakkal Majalla"/>
          <w:sz w:val="30"/>
          <w:szCs w:val="30"/>
          <w:rtl/>
        </w:rPr>
        <w:t xml:space="preserve">من لديهم خبرة فعلية في استخدام </w:t>
      </w:r>
      <w:r w:rsidR="009F6577" w:rsidRPr="00367AAF">
        <w:rPr>
          <w:rStyle w:val="s1"/>
          <w:rFonts w:ascii="Sakkal Majalla" w:hAnsi="Sakkal Majalla" w:cs="Sakkal Majalla"/>
          <w:sz w:val="30"/>
          <w:szCs w:val="30"/>
          <w:rtl/>
        </w:rPr>
        <w:t xml:space="preserve">برامج الذكاء </w:t>
      </w:r>
      <w:proofErr w:type="gramStart"/>
      <w:r w:rsidR="009F6577" w:rsidRPr="00367AAF">
        <w:rPr>
          <w:rStyle w:val="s1"/>
          <w:rFonts w:ascii="Sakkal Majalla" w:hAnsi="Sakkal Majalla" w:cs="Sakkal Majalla"/>
          <w:sz w:val="30"/>
          <w:szCs w:val="30"/>
          <w:rtl/>
        </w:rPr>
        <w:t xml:space="preserve">الاصطناعي </w:t>
      </w:r>
      <w:r w:rsidRPr="00367AAF">
        <w:rPr>
          <w:rStyle w:val="s1"/>
          <w:rFonts w:ascii="Sakkal Majalla" w:hAnsi="Sakkal Majalla" w:cs="Sakkal Majalla"/>
          <w:sz w:val="30"/>
          <w:szCs w:val="30"/>
          <w:rtl/>
        </w:rPr>
        <w:t>.</w:t>
      </w:r>
      <w:proofErr w:type="gramEnd"/>
    </w:p>
    <w:p w14:paraId="0DB80E7C" w14:textId="3AC230EC" w:rsidR="00065E8B" w:rsidRPr="00367AAF" w:rsidRDefault="00B95229" w:rsidP="00525C7C">
      <w:pPr>
        <w:pStyle w:val="p1"/>
        <w:numPr>
          <w:ilvl w:val="0"/>
          <w:numId w:val="14"/>
        </w:numPr>
        <w:bidi/>
        <w:divId w:val="1013797401"/>
        <w:rPr>
          <w:rFonts w:ascii="Sakkal Majalla" w:hAnsi="Sakkal Majalla" w:cs="Sakkal Majalla"/>
          <w:sz w:val="30"/>
          <w:szCs w:val="30"/>
          <w:rtl/>
        </w:rPr>
      </w:pPr>
      <w:r w:rsidRPr="00367AAF">
        <w:rPr>
          <w:rStyle w:val="s1"/>
          <w:rFonts w:ascii="Sakkal Majalla" w:hAnsi="Sakkal Majalla" w:cs="Sakkal Majalla"/>
          <w:sz w:val="30"/>
          <w:szCs w:val="30"/>
          <w:rtl/>
        </w:rPr>
        <w:t xml:space="preserve">الموظفين الذين </w:t>
      </w:r>
      <w:r w:rsidR="00B75F13" w:rsidRPr="00367AAF">
        <w:rPr>
          <w:rStyle w:val="s1"/>
          <w:rFonts w:ascii="Sakkal Majalla" w:hAnsi="Sakkal Majalla" w:cs="Sakkal Majalla"/>
          <w:sz w:val="30"/>
          <w:szCs w:val="30"/>
          <w:rtl/>
        </w:rPr>
        <w:t xml:space="preserve">يشغلون </w:t>
      </w:r>
      <w:r w:rsidR="00065E8B" w:rsidRPr="00367AAF">
        <w:rPr>
          <w:rStyle w:val="s1"/>
          <w:rFonts w:ascii="Sakkal Majalla" w:hAnsi="Sakkal Majalla" w:cs="Sakkal Majalla"/>
          <w:sz w:val="30"/>
          <w:szCs w:val="30"/>
          <w:rtl/>
        </w:rPr>
        <w:t>مناصب تنفيذية أو إشرافية ولديهم اطلاع على الإجراءات والممارسات ذات الصلة.</w:t>
      </w:r>
    </w:p>
    <w:p w14:paraId="6910735A" w14:textId="77777777" w:rsidR="00065E8B" w:rsidRPr="00367AAF" w:rsidRDefault="00065E8B">
      <w:pPr>
        <w:pStyle w:val="p3"/>
        <w:bidi/>
        <w:ind w:left="0" w:right="540"/>
        <w:divId w:val="1013797401"/>
        <w:rPr>
          <w:rFonts w:ascii="Sakkal Majalla" w:hAnsi="Sakkal Majalla" w:cs="Sakkal Majalla"/>
          <w:sz w:val="30"/>
          <w:szCs w:val="30"/>
          <w:rtl/>
        </w:rPr>
      </w:pPr>
    </w:p>
    <w:p w14:paraId="13C33B8A" w14:textId="77777777" w:rsidR="00A74F76" w:rsidRPr="00367AAF" w:rsidRDefault="00A74F76" w:rsidP="00D22171">
      <w:pPr>
        <w:rPr>
          <w:rFonts w:ascii="Sakkal Majalla" w:hAnsi="Sakkal Majalla" w:cs="Sakkal Majalla"/>
          <w:sz w:val="30"/>
          <w:szCs w:val="30"/>
          <w:u w:val="single"/>
          <w:rtl/>
        </w:rPr>
      </w:pPr>
    </w:p>
    <w:p w14:paraId="73230ACC" w14:textId="77777777" w:rsidR="00B75F13" w:rsidRPr="00367AAF" w:rsidRDefault="00B75F13" w:rsidP="00D22171">
      <w:pPr>
        <w:rPr>
          <w:rFonts w:ascii="Sakkal Majalla" w:hAnsi="Sakkal Majalla" w:cs="Sakkal Majalla"/>
          <w:sz w:val="30"/>
          <w:szCs w:val="30"/>
          <w:u w:val="single"/>
          <w:rtl/>
        </w:rPr>
      </w:pPr>
    </w:p>
    <w:p w14:paraId="0E9D00D6" w14:textId="77777777" w:rsidR="00B75F13" w:rsidRPr="00367AAF" w:rsidRDefault="00B75F13" w:rsidP="00D22171">
      <w:pPr>
        <w:rPr>
          <w:rFonts w:ascii="Sakkal Majalla" w:hAnsi="Sakkal Majalla" w:cs="Sakkal Majalla"/>
          <w:sz w:val="30"/>
          <w:szCs w:val="30"/>
          <w:u w:val="single"/>
          <w:rtl/>
        </w:rPr>
      </w:pPr>
    </w:p>
    <w:p w14:paraId="1A9ED303" w14:textId="77777777" w:rsidR="00A74F76" w:rsidRPr="00367AAF" w:rsidRDefault="00A74F76" w:rsidP="00D22171">
      <w:pPr>
        <w:rPr>
          <w:rFonts w:ascii="Sakkal Majalla" w:hAnsi="Sakkal Majalla" w:cs="Sakkal Majalla"/>
          <w:sz w:val="30"/>
          <w:szCs w:val="30"/>
          <w:u w:val="single"/>
          <w:rtl/>
        </w:rPr>
      </w:pPr>
    </w:p>
    <w:p w14:paraId="734DF968" w14:textId="77777777" w:rsidR="00A74F76" w:rsidRPr="00367AAF" w:rsidRDefault="00A74F76" w:rsidP="00D22171">
      <w:pPr>
        <w:rPr>
          <w:rFonts w:ascii="Sakkal Majalla" w:hAnsi="Sakkal Majalla" w:cs="Sakkal Majalla"/>
          <w:sz w:val="28"/>
          <w:szCs w:val="28"/>
          <w:u w:val="single"/>
        </w:rPr>
      </w:pPr>
    </w:p>
    <w:p w14:paraId="51E1C15D" w14:textId="77777777" w:rsidR="00525C7C" w:rsidRDefault="00525C7C" w:rsidP="00D22171">
      <w:pPr>
        <w:rPr>
          <w:rFonts w:ascii="Sakkal Majalla" w:hAnsi="Sakkal Majalla" w:cs="Sakkal Majalla"/>
          <w:sz w:val="28"/>
          <w:szCs w:val="28"/>
          <w:u w:val="single"/>
          <w:rtl/>
        </w:rPr>
      </w:pPr>
    </w:p>
    <w:p w14:paraId="22311A28" w14:textId="7EF28F09" w:rsidR="00132BC0" w:rsidRDefault="00A74F76" w:rsidP="00416392">
      <w:pPr>
        <w:pStyle w:val="Heading1"/>
        <w:spacing w:before="0"/>
        <w:rPr>
          <w:rtl/>
        </w:rPr>
      </w:pPr>
      <w:r>
        <w:rPr>
          <w:rFonts w:hint="cs"/>
          <w:rtl/>
        </w:rPr>
        <w:lastRenderedPageBreak/>
        <w:t>المراجع:</w:t>
      </w:r>
      <w:r w:rsidRPr="00D22171">
        <w:rPr>
          <w:rtl/>
        </w:rPr>
        <w:t xml:space="preserve"> </w:t>
      </w:r>
    </w:p>
    <w:p w14:paraId="68378DB2" w14:textId="77777777" w:rsidR="00416392" w:rsidRPr="00416392" w:rsidRDefault="00416392" w:rsidP="00416392">
      <w:pPr>
        <w:spacing w:after="0" w:line="240" w:lineRule="auto"/>
        <w:ind w:right="-426"/>
        <w:rPr>
          <w:rFonts w:ascii="Sakkal Majalla" w:eastAsiaTheme="minorEastAsia" w:hAnsi="Sakkal Majalla" w:cs="Sakkal Majalla"/>
          <w:b/>
          <w:bCs/>
          <w:kern w:val="0"/>
          <w:sz w:val="28"/>
          <w:szCs w:val="28"/>
          <w14:ligatures w14:val="none"/>
        </w:rPr>
      </w:pPr>
      <w:r w:rsidRPr="00416392">
        <w:rPr>
          <w:rFonts w:ascii="Sakkal Majalla" w:eastAsiaTheme="minorEastAsia" w:hAnsi="Sakkal Majalla" w:cs="Sakkal Majalla"/>
          <w:b/>
          <w:bCs/>
          <w:kern w:val="0"/>
          <w:sz w:val="28"/>
          <w:szCs w:val="28"/>
          <w:rtl/>
          <w14:ligatures w14:val="none"/>
        </w:rPr>
        <w:t>مراجع عربية</w:t>
      </w:r>
    </w:p>
    <w:p w14:paraId="3643CCC4" w14:textId="77777777" w:rsidR="00416392" w:rsidRPr="00416392" w:rsidRDefault="00416392" w:rsidP="00416392">
      <w:pPr>
        <w:numPr>
          <w:ilvl w:val="0"/>
          <w:numId w:val="36"/>
        </w:numPr>
        <w:spacing w:after="0" w:line="240" w:lineRule="auto"/>
        <w:ind w:right="-426"/>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rtl/>
          <w14:ligatures w14:val="none"/>
        </w:rPr>
        <w:t>الجمعية السعودية لإدارة المشاريع. (2024, يونيو 29)</w:t>
      </w:r>
      <w:r w:rsidRPr="00416392">
        <w:rPr>
          <w:rFonts w:ascii="Sakkal Majalla" w:eastAsiaTheme="minorEastAsia" w:hAnsi="Sakkal Majalla" w:cs="Sakkal Majalla"/>
          <w:kern w:val="0"/>
          <w:sz w:val="28"/>
          <w:szCs w:val="28"/>
          <w14:ligatures w14:val="none"/>
        </w:rPr>
        <w:t xml:space="preserve">. </w:t>
      </w:r>
      <w:r w:rsidRPr="00416392">
        <w:rPr>
          <w:rFonts w:ascii="Sakkal Majalla" w:eastAsiaTheme="minorEastAsia" w:hAnsi="Sakkal Majalla" w:cs="Sakkal Majalla"/>
          <w:i/>
          <w:iCs/>
          <w:kern w:val="0"/>
          <w:sz w:val="28"/>
          <w:szCs w:val="28"/>
          <w:rtl/>
          <w14:ligatures w14:val="none"/>
        </w:rPr>
        <w:t>تطبيقات الذكاء الاصطناعي في إدارة المشاريع</w:t>
      </w:r>
      <w:r w:rsidRPr="00416392">
        <w:rPr>
          <w:rFonts w:ascii="Sakkal Majalla" w:eastAsiaTheme="minorEastAsia" w:hAnsi="Sakkal Majalla" w:cs="Sakkal Majalla"/>
          <w:i/>
          <w:iCs/>
          <w:kern w:val="0"/>
          <w:sz w:val="28"/>
          <w:szCs w:val="28"/>
          <w14:ligatures w14:val="none"/>
        </w:rPr>
        <w:t>.</w:t>
      </w:r>
      <w:r w:rsidRPr="00416392">
        <w:rPr>
          <w:rFonts w:ascii="Sakkal Majalla" w:eastAsiaTheme="minorEastAsia" w:hAnsi="Sakkal Majalla" w:cs="Sakkal Majalla"/>
          <w:kern w:val="0"/>
          <w:sz w:val="28"/>
          <w:szCs w:val="28"/>
          <w14:ligatures w14:val="none"/>
        </w:rPr>
        <w:t xml:space="preserve"> PMI-KSA Knowledge Hub. </w:t>
      </w:r>
      <w:hyperlink r:id="rId8" w:history="1">
        <w:r w:rsidRPr="00416392">
          <w:rPr>
            <w:rStyle w:val="Hyperlink"/>
            <w:rFonts w:ascii="Sakkal Majalla" w:eastAsiaTheme="minorEastAsia" w:hAnsi="Sakkal Majalla" w:cs="Sakkal Majalla"/>
            <w:kern w:val="0"/>
            <w:sz w:val="28"/>
            <w:szCs w:val="28"/>
            <w14:ligatures w14:val="none"/>
          </w:rPr>
          <w:t>https://pmiksa.sa/artificial/</w:t>
        </w:r>
      </w:hyperlink>
    </w:p>
    <w:p w14:paraId="621352A5" w14:textId="77777777" w:rsidR="00416392" w:rsidRPr="00416392" w:rsidRDefault="00416392" w:rsidP="00416392">
      <w:pPr>
        <w:numPr>
          <w:ilvl w:val="0"/>
          <w:numId w:val="36"/>
        </w:numPr>
        <w:spacing w:after="0" w:line="240" w:lineRule="auto"/>
        <w:ind w:right="-426"/>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rtl/>
          <w14:ligatures w14:val="none"/>
        </w:rPr>
        <w:t xml:space="preserve">السبيعي، </w:t>
      </w:r>
      <w:r w:rsidRPr="00416392">
        <w:rPr>
          <w:rFonts w:ascii="Sakkal Majalla" w:eastAsiaTheme="minorEastAsia" w:hAnsi="Sakkal Majalla" w:cs="Sakkal Majalla" w:hint="cs"/>
          <w:kern w:val="0"/>
          <w:sz w:val="28"/>
          <w:szCs w:val="28"/>
          <w:rtl/>
          <w14:ligatures w14:val="none"/>
        </w:rPr>
        <w:t>نوره</w:t>
      </w:r>
      <w:r w:rsidRPr="00416392">
        <w:rPr>
          <w:rFonts w:ascii="Sakkal Majalla" w:eastAsiaTheme="minorEastAsia" w:hAnsi="Sakkal Majalla" w:cs="Sakkal Majalla"/>
          <w:kern w:val="0"/>
          <w:sz w:val="28"/>
          <w:szCs w:val="28"/>
          <w:rtl/>
          <w14:ligatures w14:val="none"/>
        </w:rPr>
        <w:t xml:space="preserve"> عبد الله</w:t>
      </w:r>
      <w:r w:rsidRPr="00416392">
        <w:rPr>
          <w:rFonts w:ascii="Sakkal Majalla" w:eastAsiaTheme="minorEastAsia" w:hAnsi="Sakkal Majalla" w:cs="Sakkal Majalla"/>
          <w:kern w:val="0"/>
          <w:sz w:val="28"/>
          <w:szCs w:val="28"/>
          <w14:ligatures w14:val="none"/>
        </w:rPr>
        <w:t xml:space="preserve">. (2025). </w:t>
      </w:r>
      <w:r w:rsidRPr="00416392">
        <w:rPr>
          <w:rFonts w:ascii="Sakkal Majalla" w:eastAsiaTheme="minorEastAsia" w:hAnsi="Sakkal Majalla" w:cs="Sakkal Majalla"/>
          <w:i/>
          <w:iCs/>
          <w:kern w:val="0"/>
          <w:sz w:val="28"/>
          <w:szCs w:val="28"/>
          <w:rtl/>
          <w14:ligatures w14:val="none"/>
        </w:rPr>
        <w:t>تحديات نجاح تطبيق الذكاء الاصطناعي في إدارة المشاريع اللوجستية في شركة الاتصالات السعودية</w:t>
      </w:r>
      <w:r w:rsidRPr="00416392">
        <w:rPr>
          <w:rFonts w:ascii="Sakkal Majalla" w:eastAsiaTheme="minorEastAsia" w:hAnsi="Sakkal Majalla" w:cs="Sakkal Majalla"/>
          <w:i/>
          <w:iCs/>
          <w:kern w:val="0"/>
          <w:sz w:val="28"/>
          <w:szCs w:val="28"/>
          <w14:ligatures w14:val="none"/>
        </w:rPr>
        <w:t>.</w:t>
      </w:r>
      <w:r w:rsidRPr="00416392">
        <w:rPr>
          <w:rFonts w:ascii="Sakkal Majalla" w:eastAsiaTheme="minorEastAsia" w:hAnsi="Sakkal Majalla" w:cs="Sakkal Majalla"/>
          <w:kern w:val="0"/>
          <w:sz w:val="28"/>
          <w:szCs w:val="28"/>
          <w14:ligatures w14:val="none"/>
        </w:rPr>
        <w:t xml:space="preserve"> </w:t>
      </w:r>
      <w:r w:rsidRPr="00416392">
        <w:rPr>
          <w:rFonts w:ascii="Sakkal Majalla" w:eastAsiaTheme="minorEastAsia" w:hAnsi="Sakkal Majalla" w:cs="Sakkal Majalla"/>
          <w:kern w:val="0"/>
          <w:sz w:val="28"/>
          <w:szCs w:val="28"/>
          <w:rtl/>
          <w14:ligatures w14:val="none"/>
        </w:rPr>
        <w:t>مجلة العلوم الاقتصادية والإدارية والقانونية، 9(3 ملحق)، 114–125</w:t>
      </w:r>
      <w:r w:rsidRPr="00416392">
        <w:rPr>
          <w:rFonts w:ascii="Sakkal Majalla" w:eastAsiaTheme="minorEastAsia" w:hAnsi="Sakkal Majalla" w:cs="Sakkal Majalla"/>
          <w:kern w:val="0"/>
          <w:sz w:val="28"/>
          <w:szCs w:val="28"/>
          <w14:ligatures w14:val="none"/>
        </w:rPr>
        <w:t xml:space="preserve">. </w:t>
      </w:r>
      <w:hyperlink r:id="rId9" w:history="1">
        <w:r w:rsidRPr="00416392">
          <w:rPr>
            <w:rStyle w:val="Hyperlink"/>
            <w:rFonts w:ascii="Sakkal Majalla" w:eastAsiaTheme="minorEastAsia" w:hAnsi="Sakkal Majalla" w:cs="Sakkal Majalla"/>
            <w:kern w:val="0"/>
            <w:sz w:val="28"/>
            <w:szCs w:val="28"/>
            <w14:ligatures w14:val="none"/>
          </w:rPr>
          <w:t>https://doi.org/10.26389/AJSRP.K100325</w:t>
        </w:r>
      </w:hyperlink>
    </w:p>
    <w:p w14:paraId="1A565CCF" w14:textId="77777777" w:rsidR="00416392" w:rsidRPr="00416392" w:rsidRDefault="00416392" w:rsidP="00416392">
      <w:pPr>
        <w:numPr>
          <w:ilvl w:val="0"/>
          <w:numId w:val="36"/>
        </w:numPr>
        <w:spacing w:after="0" w:line="240" w:lineRule="auto"/>
        <w:ind w:right="-426"/>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rtl/>
          <w14:ligatures w14:val="none"/>
        </w:rPr>
        <w:t xml:space="preserve">الشهري، خالد عبد الله، </w:t>
      </w:r>
      <w:proofErr w:type="spellStart"/>
      <w:r w:rsidRPr="00416392">
        <w:rPr>
          <w:rFonts w:ascii="Sakkal Majalla" w:eastAsiaTheme="minorEastAsia" w:hAnsi="Sakkal Majalla" w:cs="Sakkal Majalla"/>
          <w:kern w:val="0"/>
          <w:sz w:val="28"/>
          <w:szCs w:val="28"/>
          <w:rtl/>
          <w14:ligatures w14:val="none"/>
        </w:rPr>
        <w:t>باسويد</w:t>
      </w:r>
      <w:proofErr w:type="spellEnd"/>
      <w:r w:rsidRPr="00416392">
        <w:rPr>
          <w:rFonts w:ascii="Sakkal Majalla" w:eastAsiaTheme="minorEastAsia" w:hAnsi="Sakkal Majalla" w:cs="Sakkal Majalla"/>
          <w:kern w:val="0"/>
          <w:sz w:val="28"/>
          <w:szCs w:val="28"/>
          <w:rtl/>
          <w14:ligatures w14:val="none"/>
        </w:rPr>
        <w:t xml:space="preserve">، خالد عبد الرحمن، </w:t>
      </w:r>
      <w:r w:rsidRPr="00416392">
        <w:rPr>
          <w:rFonts w:ascii="Sakkal Majalla" w:eastAsiaTheme="minorEastAsia" w:hAnsi="Sakkal Majalla" w:cs="Sakkal Majalla"/>
          <w:kern w:val="0"/>
          <w:sz w:val="28"/>
          <w:szCs w:val="28"/>
          <w14:ligatures w14:val="none"/>
        </w:rPr>
        <w:t xml:space="preserve">&amp; </w:t>
      </w:r>
      <w:r w:rsidRPr="00416392">
        <w:rPr>
          <w:rFonts w:ascii="Sakkal Majalla" w:eastAsiaTheme="minorEastAsia" w:hAnsi="Sakkal Majalla" w:cs="Sakkal Majalla"/>
          <w:kern w:val="0"/>
          <w:sz w:val="28"/>
          <w:szCs w:val="28"/>
          <w:rtl/>
          <w14:ligatures w14:val="none"/>
        </w:rPr>
        <w:t>غروي، محمد علي</w:t>
      </w:r>
      <w:r w:rsidRPr="00416392">
        <w:rPr>
          <w:rFonts w:ascii="Sakkal Majalla" w:eastAsiaTheme="minorEastAsia" w:hAnsi="Sakkal Majalla" w:cs="Sakkal Majalla"/>
          <w:kern w:val="0"/>
          <w:sz w:val="28"/>
          <w:szCs w:val="28"/>
          <w14:ligatures w14:val="none"/>
        </w:rPr>
        <w:t xml:space="preserve">. (2023). </w:t>
      </w:r>
      <w:r w:rsidRPr="00416392">
        <w:rPr>
          <w:rFonts w:ascii="Sakkal Majalla" w:eastAsiaTheme="minorEastAsia" w:hAnsi="Sakkal Majalla" w:cs="Sakkal Majalla"/>
          <w:i/>
          <w:iCs/>
          <w:kern w:val="0"/>
          <w:sz w:val="28"/>
          <w:szCs w:val="28"/>
          <w:rtl/>
          <w14:ligatures w14:val="none"/>
        </w:rPr>
        <w:t>واقع الذكاء الاصطناعي على إدارة المشاريع في القطاع الحكومي بالمملكة العربية السعودية</w:t>
      </w:r>
      <w:r w:rsidRPr="00416392">
        <w:rPr>
          <w:rFonts w:ascii="Sakkal Majalla" w:eastAsiaTheme="minorEastAsia" w:hAnsi="Sakkal Majalla" w:cs="Sakkal Majalla"/>
          <w:i/>
          <w:iCs/>
          <w:kern w:val="0"/>
          <w:sz w:val="28"/>
          <w:szCs w:val="28"/>
          <w14:ligatures w14:val="none"/>
        </w:rPr>
        <w:t>.</w:t>
      </w:r>
      <w:r w:rsidRPr="00416392">
        <w:rPr>
          <w:rFonts w:ascii="Sakkal Majalla" w:eastAsiaTheme="minorEastAsia" w:hAnsi="Sakkal Majalla" w:cs="Sakkal Majalla"/>
          <w:kern w:val="0"/>
          <w:sz w:val="28"/>
          <w:szCs w:val="28"/>
          <w14:ligatures w14:val="none"/>
        </w:rPr>
        <w:t xml:space="preserve"> </w:t>
      </w:r>
      <w:r w:rsidRPr="00416392">
        <w:rPr>
          <w:rFonts w:ascii="Sakkal Majalla" w:eastAsiaTheme="minorEastAsia" w:hAnsi="Sakkal Majalla" w:cs="Sakkal Majalla"/>
          <w:kern w:val="0"/>
          <w:sz w:val="28"/>
          <w:szCs w:val="28"/>
          <w:rtl/>
          <w14:ligatures w14:val="none"/>
        </w:rPr>
        <w:t>مجلة الآداب والعلوم الإنسانية والاجتماعية</w:t>
      </w:r>
      <w:r w:rsidRPr="00416392">
        <w:rPr>
          <w:rFonts w:ascii="Sakkal Majalla" w:eastAsiaTheme="minorEastAsia" w:hAnsi="Sakkal Majalla" w:cs="Sakkal Majalla"/>
          <w:kern w:val="0"/>
          <w:sz w:val="28"/>
          <w:szCs w:val="28"/>
          <w14:ligatures w14:val="none"/>
        </w:rPr>
        <w:t xml:space="preserve"> (JALHSS)</w:t>
      </w:r>
      <w:r w:rsidRPr="00416392">
        <w:rPr>
          <w:rFonts w:ascii="Sakkal Majalla" w:eastAsiaTheme="minorEastAsia" w:hAnsi="Sakkal Majalla" w:cs="Sakkal Majalla"/>
          <w:kern w:val="0"/>
          <w:sz w:val="28"/>
          <w:szCs w:val="28"/>
          <w:rtl/>
          <w14:ligatures w14:val="none"/>
        </w:rPr>
        <w:t xml:space="preserve">، </w:t>
      </w:r>
      <w:r w:rsidRPr="00416392">
        <w:rPr>
          <w:rFonts w:ascii="Sakkal Majalla" w:eastAsiaTheme="minorEastAsia" w:hAnsi="Sakkal Majalla" w:cs="Sakkal Majalla"/>
          <w:kern w:val="0"/>
          <w:sz w:val="28"/>
          <w:szCs w:val="28"/>
          <w14:ligatures w14:val="none"/>
        </w:rPr>
        <w:t>(94)</w:t>
      </w:r>
      <w:r w:rsidRPr="00416392">
        <w:rPr>
          <w:rFonts w:ascii="Sakkal Majalla" w:eastAsiaTheme="minorEastAsia" w:hAnsi="Sakkal Majalla" w:cs="Sakkal Majalla"/>
          <w:kern w:val="0"/>
          <w:sz w:val="28"/>
          <w:szCs w:val="28"/>
          <w:rtl/>
          <w14:ligatures w14:val="none"/>
        </w:rPr>
        <w:t>، 431</w:t>
      </w:r>
      <w:r w:rsidRPr="00416392">
        <w:rPr>
          <w:rFonts w:ascii="Sakkal Majalla" w:eastAsiaTheme="minorEastAsia" w:hAnsi="Sakkal Majalla" w:cs="Sakkal Majalla"/>
          <w:kern w:val="0"/>
          <w:sz w:val="28"/>
          <w:szCs w:val="28"/>
          <w14:ligatures w14:val="none"/>
        </w:rPr>
        <w:t xml:space="preserve">–467. </w:t>
      </w:r>
      <w:hyperlink r:id="rId10" w:history="1">
        <w:r w:rsidRPr="00416392">
          <w:rPr>
            <w:rStyle w:val="Hyperlink"/>
            <w:rFonts w:ascii="Sakkal Majalla" w:eastAsiaTheme="minorEastAsia" w:hAnsi="Sakkal Majalla" w:cs="Sakkal Majalla"/>
            <w:kern w:val="0"/>
            <w:sz w:val="28"/>
            <w:szCs w:val="28"/>
            <w14:ligatures w14:val="none"/>
          </w:rPr>
          <w:t>https://doi.org/10.33193/JALHSS.94.2023.885</w:t>
        </w:r>
      </w:hyperlink>
    </w:p>
    <w:p w14:paraId="7E333501" w14:textId="77777777" w:rsidR="00416392" w:rsidRPr="00416392" w:rsidRDefault="00416392" w:rsidP="00416392">
      <w:pPr>
        <w:numPr>
          <w:ilvl w:val="0"/>
          <w:numId w:val="36"/>
        </w:numPr>
        <w:spacing w:after="0" w:line="240" w:lineRule="auto"/>
        <w:ind w:right="-426"/>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rtl/>
          <w14:ligatures w14:val="none"/>
        </w:rPr>
        <w:t>الهيئة السعودية للبيانات والذكاء الاصطناعي (</w:t>
      </w:r>
      <w:proofErr w:type="spellStart"/>
      <w:r w:rsidRPr="00416392">
        <w:rPr>
          <w:rFonts w:ascii="Sakkal Majalla" w:eastAsiaTheme="minorEastAsia" w:hAnsi="Sakkal Majalla" w:cs="Sakkal Majalla"/>
          <w:kern w:val="0"/>
          <w:sz w:val="28"/>
          <w:szCs w:val="28"/>
          <w:rtl/>
          <w14:ligatures w14:val="none"/>
        </w:rPr>
        <w:t>سدايا</w:t>
      </w:r>
      <w:proofErr w:type="spellEnd"/>
      <w:r w:rsidRPr="00416392">
        <w:rPr>
          <w:rFonts w:ascii="Sakkal Majalla" w:eastAsiaTheme="minorEastAsia" w:hAnsi="Sakkal Majalla" w:cs="Sakkal Majalla"/>
          <w:kern w:val="0"/>
          <w:sz w:val="28"/>
          <w:szCs w:val="28"/>
          <w:rtl/>
          <w14:ligatures w14:val="none"/>
        </w:rPr>
        <w:t>)</w:t>
      </w:r>
      <w:r w:rsidRPr="00416392">
        <w:rPr>
          <w:rFonts w:ascii="Sakkal Majalla" w:eastAsiaTheme="minorEastAsia" w:hAnsi="Sakkal Majalla" w:cs="Sakkal Majalla"/>
          <w:kern w:val="0"/>
          <w:sz w:val="28"/>
          <w:szCs w:val="28"/>
          <w14:ligatures w14:val="none"/>
        </w:rPr>
        <w:t xml:space="preserve">. (2024). </w:t>
      </w:r>
      <w:r w:rsidRPr="00416392">
        <w:rPr>
          <w:rFonts w:ascii="Sakkal Majalla" w:eastAsiaTheme="minorEastAsia" w:hAnsi="Sakkal Majalla" w:cs="Sakkal Majalla"/>
          <w:i/>
          <w:iCs/>
          <w:kern w:val="0"/>
          <w:sz w:val="28"/>
          <w:szCs w:val="28"/>
          <w:rtl/>
          <w14:ligatures w14:val="none"/>
        </w:rPr>
        <w:t>استراتيجية الذكاء الاصطناعي: تحويلها إلى خطة عمل واضحة وخارطة طريق وتنفيذ المستهدفات المرحلية</w:t>
      </w:r>
      <w:r w:rsidRPr="00416392">
        <w:rPr>
          <w:rFonts w:ascii="Sakkal Majalla" w:eastAsiaTheme="minorEastAsia" w:hAnsi="Sakkal Majalla" w:cs="Sakkal Majalla"/>
          <w:i/>
          <w:iCs/>
          <w:kern w:val="0"/>
          <w:sz w:val="28"/>
          <w:szCs w:val="28"/>
          <w14:ligatures w14:val="none"/>
        </w:rPr>
        <w:t>.</w:t>
      </w:r>
      <w:r w:rsidRPr="00416392">
        <w:rPr>
          <w:rFonts w:ascii="Sakkal Majalla" w:eastAsiaTheme="minorEastAsia" w:hAnsi="Sakkal Majalla" w:cs="Sakkal Majalla"/>
          <w:kern w:val="0"/>
          <w:sz w:val="28"/>
          <w:szCs w:val="28"/>
          <w14:ligatures w14:val="none"/>
        </w:rPr>
        <w:t xml:space="preserve"> </w:t>
      </w:r>
      <w:hyperlink r:id="rId11" w:history="1">
        <w:r w:rsidRPr="00416392">
          <w:rPr>
            <w:rStyle w:val="Hyperlink"/>
            <w:rFonts w:ascii="Sakkal Majalla" w:eastAsiaTheme="minorEastAsia" w:hAnsi="Sakkal Majalla" w:cs="Sakkal Majalla"/>
            <w:kern w:val="0"/>
            <w:sz w:val="28"/>
            <w:szCs w:val="28"/>
            <w14:ligatures w14:val="none"/>
          </w:rPr>
          <w:t>https://sdaia.gov.sa/ar/MediaCenter/KnowledgeCenter/ResearchLibrary/SDAIAPublications13.pdf</w:t>
        </w:r>
      </w:hyperlink>
    </w:p>
    <w:p w14:paraId="6B85DC48" w14:textId="77777777" w:rsidR="00416392" w:rsidRPr="00416392" w:rsidRDefault="00416392" w:rsidP="00416392">
      <w:pPr>
        <w:spacing w:after="0" w:line="240" w:lineRule="auto"/>
        <w:ind w:right="-426"/>
        <w:rPr>
          <w:rFonts w:ascii="Sakkal Majalla" w:eastAsiaTheme="minorEastAsia" w:hAnsi="Sakkal Majalla" w:cs="Sakkal Majalla"/>
          <w:b/>
          <w:bCs/>
          <w:kern w:val="0"/>
          <w:sz w:val="28"/>
          <w:szCs w:val="28"/>
          <w14:ligatures w14:val="none"/>
        </w:rPr>
      </w:pPr>
      <w:r w:rsidRPr="00416392">
        <w:rPr>
          <w:rFonts w:ascii="Sakkal Majalla" w:eastAsiaTheme="minorEastAsia" w:hAnsi="Sakkal Majalla" w:cs="Sakkal Majalla"/>
          <w:b/>
          <w:bCs/>
          <w:kern w:val="0"/>
          <w:sz w:val="28"/>
          <w:szCs w:val="28"/>
          <w:rtl/>
          <w14:ligatures w14:val="none"/>
        </w:rPr>
        <w:t>مراجع أجنبية</w:t>
      </w:r>
    </w:p>
    <w:p w14:paraId="09609518" w14:textId="640046F9" w:rsidR="00416392" w:rsidRPr="00416392" w:rsidRDefault="00416392" w:rsidP="00416392">
      <w:pPr>
        <w:numPr>
          <w:ilvl w:val="0"/>
          <w:numId w:val="35"/>
        </w:numPr>
        <w:tabs>
          <w:tab w:val="clear" w:pos="720"/>
        </w:tabs>
        <w:bidi w:val="0"/>
        <w:spacing w:after="0" w:line="240" w:lineRule="auto"/>
        <w:ind w:left="-142" w:right="-426" w:hanging="284"/>
        <w:rPr>
          <w:rFonts w:ascii="Sakkal Majalla" w:eastAsiaTheme="minorEastAsia" w:hAnsi="Sakkal Majalla" w:cs="Sakkal Majalla"/>
          <w:kern w:val="0"/>
          <w:sz w:val="28"/>
          <w:szCs w:val="28"/>
          <w14:ligatures w14:val="none"/>
        </w:rPr>
      </w:pPr>
      <w:proofErr w:type="spellStart"/>
      <w:r w:rsidRPr="00416392">
        <w:rPr>
          <w:rFonts w:ascii="Sakkal Majalla" w:eastAsiaTheme="minorEastAsia" w:hAnsi="Sakkal Majalla" w:cs="Sakkal Majalla"/>
          <w:kern w:val="0"/>
          <w:sz w:val="28"/>
          <w:szCs w:val="28"/>
          <w14:ligatures w14:val="none"/>
        </w:rPr>
        <w:t>Alayed</w:t>
      </w:r>
      <w:proofErr w:type="spellEnd"/>
      <w:r w:rsidRPr="00416392">
        <w:rPr>
          <w:rFonts w:ascii="Sakkal Majalla" w:eastAsiaTheme="minorEastAsia" w:hAnsi="Sakkal Majalla" w:cs="Sakkal Majalla"/>
          <w:kern w:val="0"/>
          <w:sz w:val="28"/>
          <w:szCs w:val="28"/>
          <w14:ligatures w14:val="none"/>
        </w:rPr>
        <w:t xml:space="preserve">, S. (2025). </w:t>
      </w:r>
      <w:r w:rsidRPr="00416392">
        <w:rPr>
          <w:rFonts w:ascii="Sakkal Majalla" w:eastAsiaTheme="minorEastAsia" w:hAnsi="Sakkal Majalla" w:cs="Sakkal Majalla"/>
          <w:i/>
          <w:iCs/>
          <w:kern w:val="0"/>
          <w:sz w:val="28"/>
          <w:szCs w:val="28"/>
          <w14:ligatures w14:val="none"/>
        </w:rPr>
        <w:t>The role of artificial intelligence in project management performance: The mediating effects of competence retention and top management support.</w:t>
      </w:r>
      <w:r w:rsidRPr="00416392">
        <w:rPr>
          <w:rFonts w:ascii="Sakkal Majalla" w:eastAsiaTheme="minorEastAsia" w:hAnsi="Sakkal Majalla" w:cs="Sakkal Majalla"/>
          <w:kern w:val="0"/>
          <w:sz w:val="28"/>
          <w:szCs w:val="28"/>
          <w14:ligatures w14:val="none"/>
        </w:rPr>
        <w:t xml:space="preserve"> Journal of Project Management, 10(3), 575–584. </w:t>
      </w:r>
      <w:hyperlink r:id="rId12" w:history="1">
        <w:r w:rsidRPr="00416392">
          <w:rPr>
            <w:rStyle w:val="Hyperlink"/>
            <w:rFonts w:ascii="Sakkal Majalla" w:eastAsiaTheme="minorEastAsia" w:hAnsi="Sakkal Majalla" w:cs="Sakkal Majalla"/>
            <w:kern w:val="0"/>
            <w:sz w:val="28"/>
            <w:szCs w:val="28"/>
            <w14:ligatures w14:val="none"/>
          </w:rPr>
          <w:t>https://www.growingscience.com/beta/jpm/7549-the-role-of-artificial-intelligence-in-project-management-performance-the-mediating-effects-of-competence-retention-and-top-management-support.html</w:t>
        </w:r>
      </w:hyperlink>
    </w:p>
    <w:p w14:paraId="59447297" w14:textId="6C7F036D" w:rsidR="00416392" w:rsidRPr="00416392" w:rsidRDefault="00416392" w:rsidP="00416392">
      <w:pPr>
        <w:numPr>
          <w:ilvl w:val="0"/>
          <w:numId w:val="35"/>
        </w:numPr>
        <w:tabs>
          <w:tab w:val="clear" w:pos="720"/>
        </w:tabs>
        <w:bidi w:val="0"/>
        <w:spacing w:after="0" w:line="240" w:lineRule="auto"/>
        <w:ind w:left="-142" w:right="-426" w:hanging="284"/>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14:ligatures w14:val="none"/>
        </w:rPr>
        <w:t xml:space="preserve">Bohrium Research Center. (2024). </w:t>
      </w:r>
      <w:r w:rsidRPr="00416392">
        <w:rPr>
          <w:rFonts w:ascii="Sakkal Majalla" w:eastAsiaTheme="minorEastAsia" w:hAnsi="Sakkal Majalla" w:cs="Sakkal Majalla"/>
          <w:i/>
          <w:iCs/>
          <w:kern w:val="0"/>
          <w:sz w:val="28"/>
          <w:szCs w:val="28"/>
          <w14:ligatures w14:val="none"/>
        </w:rPr>
        <w:t>The role of artificial intelligence in improving project management processes: An applied study on the IT sector in the Kingdom of Saudi Arabia.</w:t>
      </w:r>
      <w:r w:rsidRPr="00416392">
        <w:rPr>
          <w:rFonts w:ascii="Sakkal Majalla" w:eastAsiaTheme="minorEastAsia" w:hAnsi="Sakkal Majalla" w:cs="Sakkal Majalla"/>
          <w:kern w:val="0"/>
          <w:sz w:val="28"/>
          <w:szCs w:val="28"/>
          <w14:ligatures w14:val="none"/>
        </w:rPr>
        <w:t xml:space="preserve"> Bohrium Academic Publishing. </w:t>
      </w:r>
      <w:hyperlink r:id="rId13" w:history="1">
        <w:r w:rsidRPr="00416392">
          <w:rPr>
            <w:rStyle w:val="Hyperlink"/>
            <w:rFonts w:ascii="Sakkal Majalla" w:eastAsiaTheme="minorEastAsia" w:hAnsi="Sakkal Majalla" w:cs="Sakkal Majalla"/>
            <w:kern w:val="0"/>
            <w:sz w:val="28"/>
            <w:szCs w:val="28"/>
            <w14:ligatures w14:val="none"/>
          </w:rPr>
          <w:t>https://www.bohrium.com/paper-details/the-role-of-artificial-intelligence-in-improving-project-management-processes-an-applied-study-on-the-information-technology-sector-in-the-kingdom-of-saudi-arabia/1080091595732156451-108829</w:t>
        </w:r>
      </w:hyperlink>
    </w:p>
    <w:p w14:paraId="31ECDF87" w14:textId="75D46069" w:rsidR="00416392" w:rsidRPr="00416392" w:rsidRDefault="00416392" w:rsidP="00416392">
      <w:pPr>
        <w:numPr>
          <w:ilvl w:val="0"/>
          <w:numId w:val="35"/>
        </w:numPr>
        <w:tabs>
          <w:tab w:val="clear" w:pos="720"/>
        </w:tabs>
        <w:bidi w:val="0"/>
        <w:spacing w:after="0" w:line="240" w:lineRule="auto"/>
        <w:ind w:left="-142" w:right="-426" w:hanging="284"/>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14:ligatures w14:val="none"/>
        </w:rPr>
        <w:t xml:space="preserve">International Journal of Research and Scientific Progress. (2023). </w:t>
      </w:r>
      <w:r w:rsidRPr="00416392">
        <w:rPr>
          <w:rFonts w:ascii="Sakkal Majalla" w:eastAsiaTheme="minorEastAsia" w:hAnsi="Sakkal Majalla" w:cs="Sakkal Majalla"/>
          <w:i/>
          <w:iCs/>
          <w:kern w:val="0"/>
          <w:sz w:val="28"/>
          <w:szCs w:val="28"/>
          <w14:ligatures w14:val="none"/>
        </w:rPr>
        <w:t>The implementation of AI in project management decision-making in the private sector in Saudi Arabia.</w:t>
      </w:r>
      <w:r w:rsidRPr="00416392">
        <w:rPr>
          <w:rFonts w:ascii="Sakkal Majalla" w:eastAsiaTheme="minorEastAsia" w:hAnsi="Sakkal Majalla" w:cs="Sakkal Majalla"/>
          <w:kern w:val="0"/>
          <w:sz w:val="28"/>
          <w:szCs w:val="28"/>
          <w14:ligatures w14:val="none"/>
        </w:rPr>
        <w:t xml:space="preserve"> IJRSP, 7(9), 88–99. </w:t>
      </w:r>
      <w:hyperlink r:id="rId14" w:history="1">
        <w:r w:rsidRPr="00416392">
          <w:rPr>
            <w:rStyle w:val="Hyperlink"/>
            <w:rFonts w:ascii="Sakkal Majalla" w:eastAsiaTheme="minorEastAsia" w:hAnsi="Sakkal Majalla" w:cs="Sakkal Majalla"/>
            <w:kern w:val="0"/>
            <w:sz w:val="28"/>
            <w:szCs w:val="28"/>
            <w14:ligatures w14:val="none"/>
          </w:rPr>
          <w:t>https://www.ijrsp.com/pdf/issue-47/11.pdf</w:t>
        </w:r>
      </w:hyperlink>
    </w:p>
    <w:p w14:paraId="6747FB42" w14:textId="1C5606BD" w:rsidR="00416392" w:rsidRPr="00416392" w:rsidRDefault="00416392" w:rsidP="00416392">
      <w:pPr>
        <w:numPr>
          <w:ilvl w:val="0"/>
          <w:numId w:val="35"/>
        </w:numPr>
        <w:tabs>
          <w:tab w:val="clear" w:pos="720"/>
        </w:tabs>
        <w:bidi w:val="0"/>
        <w:spacing w:after="0" w:line="240" w:lineRule="auto"/>
        <w:ind w:left="-142" w:right="-426" w:hanging="284"/>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14:ligatures w14:val="none"/>
        </w:rPr>
        <w:t xml:space="preserve">Kazim, Y., Hassan, A., &amp; </w:t>
      </w:r>
      <w:proofErr w:type="spellStart"/>
      <w:r w:rsidRPr="00416392">
        <w:rPr>
          <w:rFonts w:ascii="Sakkal Majalla" w:eastAsiaTheme="minorEastAsia" w:hAnsi="Sakkal Majalla" w:cs="Sakkal Majalla"/>
          <w:kern w:val="0"/>
          <w:sz w:val="28"/>
          <w:szCs w:val="28"/>
          <w14:ligatures w14:val="none"/>
        </w:rPr>
        <w:t>Jarad</w:t>
      </w:r>
      <w:proofErr w:type="spellEnd"/>
      <w:r w:rsidRPr="00416392">
        <w:rPr>
          <w:rFonts w:ascii="Sakkal Majalla" w:eastAsiaTheme="minorEastAsia" w:hAnsi="Sakkal Majalla" w:cs="Sakkal Majalla"/>
          <w:kern w:val="0"/>
          <w:sz w:val="28"/>
          <w:szCs w:val="28"/>
          <w14:ligatures w14:val="none"/>
        </w:rPr>
        <w:t xml:space="preserve">, F. (2025). </w:t>
      </w:r>
      <w:r w:rsidRPr="00416392">
        <w:rPr>
          <w:rFonts w:ascii="Sakkal Majalla" w:eastAsiaTheme="minorEastAsia" w:hAnsi="Sakkal Majalla" w:cs="Sakkal Majalla"/>
          <w:i/>
          <w:iCs/>
          <w:kern w:val="0"/>
          <w:sz w:val="28"/>
          <w:szCs w:val="28"/>
          <w14:ligatures w14:val="none"/>
        </w:rPr>
        <w:t>Evaluating the impact of Saudi institutions’ readiness to adopt artificial intelligence-based project management methodologies: An applied study in Riyadh.</w:t>
      </w:r>
      <w:r w:rsidRPr="00416392">
        <w:rPr>
          <w:rFonts w:ascii="Sakkal Majalla" w:eastAsiaTheme="minorEastAsia" w:hAnsi="Sakkal Majalla" w:cs="Sakkal Majalla"/>
          <w:kern w:val="0"/>
          <w:sz w:val="28"/>
          <w:szCs w:val="28"/>
          <w14:ligatures w14:val="none"/>
        </w:rPr>
        <w:t xml:space="preserve"> International Journal of Financial Administrative and Economic Sciences, </w:t>
      </w:r>
      <w:hyperlink r:id="rId15" w:history="1">
        <w:r w:rsidRPr="00416392">
          <w:rPr>
            <w:rStyle w:val="Hyperlink"/>
            <w:rFonts w:ascii="Sakkal Majalla" w:eastAsiaTheme="minorEastAsia" w:hAnsi="Sakkal Majalla" w:cs="Sakkal Majalla"/>
            <w:kern w:val="0"/>
            <w:sz w:val="28"/>
            <w:szCs w:val="28"/>
            <w14:ligatures w14:val="none"/>
          </w:rPr>
          <w:t>https://doi.org/10.59992/IJFAES.2025.v4n7p13</w:t>
        </w:r>
      </w:hyperlink>
    </w:p>
    <w:p w14:paraId="4F7EFC2D" w14:textId="6448A7A7" w:rsidR="00416392" w:rsidRPr="00416392" w:rsidRDefault="00416392" w:rsidP="00416392">
      <w:pPr>
        <w:numPr>
          <w:ilvl w:val="0"/>
          <w:numId w:val="35"/>
        </w:numPr>
        <w:tabs>
          <w:tab w:val="clear" w:pos="720"/>
        </w:tabs>
        <w:bidi w:val="0"/>
        <w:spacing w:after="0" w:line="240" w:lineRule="auto"/>
        <w:ind w:left="-142" w:right="-426" w:hanging="284"/>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14:ligatures w14:val="none"/>
        </w:rPr>
        <w:t xml:space="preserve">Lee, J., Kim, S., &amp; Park, H. (2021). </w:t>
      </w:r>
      <w:r w:rsidRPr="00416392">
        <w:rPr>
          <w:rFonts w:ascii="Sakkal Majalla" w:eastAsiaTheme="minorEastAsia" w:hAnsi="Sakkal Majalla" w:cs="Sakkal Majalla"/>
          <w:i/>
          <w:iCs/>
          <w:kern w:val="0"/>
          <w:sz w:val="28"/>
          <w:szCs w:val="28"/>
          <w14:ligatures w14:val="none"/>
        </w:rPr>
        <w:t>Integrating artificial intelligence into public project management: The Korean experience.</w:t>
      </w:r>
      <w:r w:rsidRPr="00416392">
        <w:rPr>
          <w:rFonts w:ascii="Sakkal Majalla" w:eastAsiaTheme="minorEastAsia" w:hAnsi="Sakkal Majalla" w:cs="Sakkal Majalla"/>
          <w:kern w:val="0"/>
          <w:sz w:val="28"/>
          <w:szCs w:val="28"/>
          <w14:ligatures w14:val="none"/>
        </w:rPr>
        <w:t xml:space="preserve"> Government Information Quarterly, 38(4), 101–115. </w:t>
      </w:r>
      <w:hyperlink r:id="rId16" w:history="1">
        <w:r w:rsidRPr="00416392">
          <w:rPr>
            <w:rStyle w:val="Hyperlink"/>
            <w:rFonts w:ascii="Sakkal Majalla" w:eastAsiaTheme="minorEastAsia" w:hAnsi="Sakkal Majalla" w:cs="Sakkal Majalla"/>
            <w:kern w:val="0"/>
            <w:sz w:val="28"/>
            <w:szCs w:val="28"/>
            <w14:ligatures w14:val="none"/>
          </w:rPr>
          <w:t>https://doi.org/10.1016/j.giq.2021.101589</w:t>
        </w:r>
      </w:hyperlink>
    </w:p>
    <w:p w14:paraId="559D2516" w14:textId="209FFA4B" w:rsidR="00416392" w:rsidRPr="00416392" w:rsidRDefault="00416392" w:rsidP="00416392">
      <w:pPr>
        <w:numPr>
          <w:ilvl w:val="0"/>
          <w:numId w:val="35"/>
        </w:numPr>
        <w:tabs>
          <w:tab w:val="clear" w:pos="720"/>
        </w:tabs>
        <w:bidi w:val="0"/>
        <w:spacing w:after="0" w:line="240" w:lineRule="auto"/>
        <w:ind w:left="-142" w:right="-426" w:hanging="284"/>
        <w:rPr>
          <w:rFonts w:ascii="Sakkal Majalla" w:eastAsiaTheme="minorEastAsia" w:hAnsi="Sakkal Majalla" w:cs="Sakkal Majalla"/>
          <w:kern w:val="0"/>
          <w:sz w:val="28"/>
          <w:szCs w:val="28"/>
          <w14:ligatures w14:val="none"/>
        </w:rPr>
      </w:pPr>
      <w:r w:rsidRPr="00416392">
        <w:rPr>
          <w:rFonts w:ascii="Sakkal Majalla" w:eastAsiaTheme="minorEastAsia" w:hAnsi="Sakkal Majalla" w:cs="Sakkal Majalla"/>
          <w:kern w:val="0"/>
          <w:sz w:val="28"/>
          <w:szCs w:val="28"/>
          <w14:ligatures w14:val="none"/>
        </w:rPr>
        <w:t xml:space="preserve">Wikipedia. (2025). </w:t>
      </w:r>
      <w:proofErr w:type="spellStart"/>
      <w:r w:rsidRPr="00416392">
        <w:rPr>
          <w:rFonts w:ascii="Sakkal Majalla" w:eastAsiaTheme="minorEastAsia" w:hAnsi="Sakkal Majalla" w:cs="Sakkal Majalla"/>
          <w:i/>
          <w:iCs/>
          <w:kern w:val="0"/>
          <w:sz w:val="28"/>
          <w:szCs w:val="28"/>
          <w14:ligatures w14:val="none"/>
        </w:rPr>
        <w:t>Humain</w:t>
      </w:r>
      <w:proofErr w:type="spellEnd"/>
      <w:r w:rsidRPr="00416392">
        <w:rPr>
          <w:rFonts w:ascii="Sakkal Majalla" w:eastAsiaTheme="minorEastAsia" w:hAnsi="Sakkal Majalla" w:cs="Sakkal Majalla"/>
          <w:i/>
          <w:iCs/>
          <w:kern w:val="0"/>
          <w:sz w:val="28"/>
          <w:szCs w:val="28"/>
          <w14:ligatures w14:val="none"/>
        </w:rPr>
        <w:t xml:space="preserve"> (Saudi Arabia).</w:t>
      </w:r>
      <w:r w:rsidRPr="00416392">
        <w:rPr>
          <w:rFonts w:ascii="Sakkal Majalla" w:eastAsiaTheme="minorEastAsia" w:hAnsi="Sakkal Majalla" w:cs="Sakkal Majalla"/>
          <w:kern w:val="0"/>
          <w:sz w:val="28"/>
          <w:szCs w:val="28"/>
          <w14:ligatures w14:val="none"/>
        </w:rPr>
        <w:t xml:space="preserve"> In Wikipedia. </w:t>
      </w:r>
      <w:hyperlink r:id="rId17" w:history="1">
        <w:r w:rsidRPr="00416392">
          <w:rPr>
            <w:rStyle w:val="Hyperlink"/>
            <w:rFonts w:ascii="Sakkal Majalla" w:eastAsiaTheme="minorEastAsia" w:hAnsi="Sakkal Majalla" w:cs="Sakkal Majalla"/>
            <w:kern w:val="0"/>
            <w:sz w:val="28"/>
            <w:szCs w:val="28"/>
            <w14:ligatures w14:val="none"/>
          </w:rPr>
          <w:t>https://en.wikipedia.org/wiki/Humain</w:t>
        </w:r>
      </w:hyperlink>
    </w:p>
    <w:p w14:paraId="1606B25E" w14:textId="432F84F7" w:rsidR="00D22171" w:rsidRPr="00416392" w:rsidRDefault="00416392" w:rsidP="00416392">
      <w:pPr>
        <w:numPr>
          <w:ilvl w:val="0"/>
          <w:numId w:val="35"/>
        </w:numPr>
        <w:tabs>
          <w:tab w:val="clear" w:pos="720"/>
        </w:tabs>
        <w:bidi w:val="0"/>
        <w:spacing w:after="0" w:line="240" w:lineRule="auto"/>
        <w:ind w:left="-142" w:right="-426" w:hanging="284"/>
        <w:rPr>
          <w:rStyle w:val="s1"/>
          <w:rFonts w:ascii="Sakkal Majalla" w:eastAsiaTheme="minorEastAsia" w:hAnsi="Sakkal Majalla" w:cs="Sakkal Majalla"/>
          <w:kern w:val="0"/>
          <w:rtl/>
          <w14:ligatures w14:val="none"/>
        </w:rPr>
      </w:pPr>
      <w:r w:rsidRPr="00416392">
        <w:rPr>
          <w:rFonts w:ascii="Sakkal Majalla" w:eastAsiaTheme="minorEastAsia" w:hAnsi="Sakkal Majalla" w:cs="Sakkal Majalla"/>
          <w:kern w:val="0"/>
          <w:sz w:val="28"/>
          <w:szCs w:val="28"/>
          <w14:ligatures w14:val="none"/>
        </w:rPr>
        <w:t xml:space="preserve">Wikipedia. (2025). </w:t>
      </w:r>
      <w:r w:rsidRPr="00416392">
        <w:rPr>
          <w:rFonts w:ascii="Sakkal Majalla" w:eastAsiaTheme="minorEastAsia" w:hAnsi="Sakkal Majalla" w:cs="Sakkal Majalla"/>
          <w:i/>
          <w:iCs/>
          <w:kern w:val="0"/>
          <w:sz w:val="28"/>
          <w:szCs w:val="28"/>
          <w14:ligatures w14:val="none"/>
        </w:rPr>
        <w:t>Saudi Authority for Data and Artificial Intelligence (SDAIA).</w:t>
      </w:r>
      <w:r w:rsidRPr="00416392">
        <w:rPr>
          <w:rFonts w:ascii="Sakkal Majalla" w:eastAsiaTheme="minorEastAsia" w:hAnsi="Sakkal Majalla" w:cs="Sakkal Majalla"/>
          <w:kern w:val="0"/>
          <w:sz w:val="28"/>
          <w:szCs w:val="28"/>
          <w14:ligatures w14:val="none"/>
        </w:rPr>
        <w:t xml:space="preserve"> In Wikipedia. </w:t>
      </w:r>
      <w:hyperlink r:id="rId18" w:history="1">
        <w:r w:rsidRPr="00416392">
          <w:rPr>
            <w:rStyle w:val="Hyperlink"/>
            <w:rFonts w:ascii="Sakkal Majalla" w:eastAsiaTheme="minorEastAsia" w:hAnsi="Sakkal Majalla" w:cs="Sakkal Majalla"/>
            <w:kern w:val="0"/>
            <w:sz w:val="28"/>
            <w:szCs w:val="28"/>
            <w14:ligatures w14:val="none"/>
          </w:rPr>
          <w:t>https://en.wikipedia.org/wiki/Saudi_Authority_for_Data_and_Artificial_Intelligence</w:t>
        </w:r>
      </w:hyperlink>
    </w:p>
    <w:sectPr w:rsidR="00D22171" w:rsidRPr="00416392" w:rsidSect="0067276E">
      <w:footerReference w:type="default" r:id="rId19"/>
      <w:pgSz w:w="11906" w:h="16838"/>
      <w:pgMar w:top="1276" w:right="1274" w:bottom="156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790D9" w14:textId="77777777" w:rsidR="00125162" w:rsidRDefault="00125162" w:rsidP="009125CE">
      <w:pPr>
        <w:spacing w:after="0" w:line="240" w:lineRule="auto"/>
      </w:pPr>
      <w:r>
        <w:separator/>
      </w:r>
    </w:p>
  </w:endnote>
  <w:endnote w:type="continuationSeparator" w:id="0">
    <w:p w14:paraId="377BEF52" w14:textId="77777777" w:rsidR="00125162" w:rsidRDefault="001251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82055828"/>
      <w:docPartObj>
        <w:docPartGallery w:val="Page Numbers (Bottom of Page)"/>
        <w:docPartUnique/>
      </w:docPartObj>
    </w:sdtPr>
    <w:sdtContent>
      <w:p w14:paraId="32466043" w14:textId="041E0185" w:rsidR="00416392" w:rsidRDefault="00416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78BC2C" w14:textId="77777777" w:rsidR="00416392" w:rsidRDefault="00416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8D32E" w14:textId="77777777" w:rsidR="00125162" w:rsidRDefault="00125162" w:rsidP="009125CE">
      <w:pPr>
        <w:spacing w:after="0" w:line="240" w:lineRule="auto"/>
      </w:pPr>
      <w:r>
        <w:separator/>
      </w:r>
    </w:p>
  </w:footnote>
  <w:footnote w:type="continuationSeparator" w:id="0">
    <w:p w14:paraId="22971A20" w14:textId="77777777" w:rsidR="00125162" w:rsidRDefault="001251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DE0"/>
    <w:multiLevelType w:val="multilevel"/>
    <w:tmpl w:val="0C9E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F19D0"/>
    <w:multiLevelType w:val="multilevel"/>
    <w:tmpl w:val="C37048E0"/>
    <w:lvl w:ilvl="0">
      <w:start w:val="1"/>
      <w:numFmt w:val="decimal"/>
      <w:lvlText w:val="%1."/>
      <w:lvlJc w:val="left"/>
      <w:pPr>
        <w:tabs>
          <w:tab w:val="num" w:pos="720"/>
        </w:tabs>
        <w:ind w:left="720" w:hanging="360"/>
      </w:pPr>
      <w:rPr>
        <w:rFonts w:hint="default"/>
        <w:b/>
        <w:bCs/>
        <w:sz w:val="26"/>
        <w:szCs w:val="3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31039"/>
    <w:multiLevelType w:val="hybridMultilevel"/>
    <w:tmpl w:val="3C062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840A2F"/>
    <w:multiLevelType w:val="hybridMultilevel"/>
    <w:tmpl w:val="DCDCA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470D57"/>
    <w:multiLevelType w:val="hybridMultilevel"/>
    <w:tmpl w:val="FC3AF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C2739"/>
    <w:multiLevelType w:val="hybridMultilevel"/>
    <w:tmpl w:val="ECDA2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5361F"/>
    <w:multiLevelType w:val="multilevel"/>
    <w:tmpl w:val="E822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D10D9"/>
    <w:multiLevelType w:val="hybridMultilevel"/>
    <w:tmpl w:val="35C8B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E64CF5"/>
    <w:multiLevelType w:val="hybridMultilevel"/>
    <w:tmpl w:val="3336E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6E1B02"/>
    <w:multiLevelType w:val="hybridMultilevel"/>
    <w:tmpl w:val="A038E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D44982"/>
    <w:multiLevelType w:val="multilevel"/>
    <w:tmpl w:val="9FF2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E02BB"/>
    <w:multiLevelType w:val="multilevel"/>
    <w:tmpl w:val="F2BA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C51B5C"/>
    <w:multiLevelType w:val="hybridMultilevel"/>
    <w:tmpl w:val="B5C82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45611A"/>
    <w:multiLevelType w:val="multilevel"/>
    <w:tmpl w:val="B8FC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43EDF"/>
    <w:multiLevelType w:val="multilevel"/>
    <w:tmpl w:val="813C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9053A"/>
    <w:multiLevelType w:val="hybridMultilevel"/>
    <w:tmpl w:val="4D343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AB6E3D"/>
    <w:multiLevelType w:val="multilevel"/>
    <w:tmpl w:val="B95EE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F63D34"/>
    <w:multiLevelType w:val="multilevel"/>
    <w:tmpl w:val="8B023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863B28"/>
    <w:multiLevelType w:val="multilevel"/>
    <w:tmpl w:val="4934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873B0A"/>
    <w:multiLevelType w:val="hybridMultilevel"/>
    <w:tmpl w:val="7826DB4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D57F20"/>
    <w:multiLevelType w:val="multilevel"/>
    <w:tmpl w:val="7422D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124AF5"/>
    <w:multiLevelType w:val="multilevel"/>
    <w:tmpl w:val="B15C8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246F13"/>
    <w:multiLevelType w:val="multilevel"/>
    <w:tmpl w:val="0F105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832D78"/>
    <w:multiLevelType w:val="multilevel"/>
    <w:tmpl w:val="42EE1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B467D1"/>
    <w:multiLevelType w:val="multilevel"/>
    <w:tmpl w:val="2D3A8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632E07"/>
    <w:multiLevelType w:val="multilevel"/>
    <w:tmpl w:val="14263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B30BC0"/>
    <w:multiLevelType w:val="hybridMultilevel"/>
    <w:tmpl w:val="053C2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9A2235"/>
    <w:multiLevelType w:val="hybridMultilevel"/>
    <w:tmpl w:val="0BF29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A9135A"/>
    <w:multiLevelType w:val="multilevel"/>
    <w:tmpl w:val="2EE8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1A7F46"/>
    <w:multiLevelType w:val="hybridMultilevel"/>
    <w:tmpl w:val="04F0D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9965EC"/>
    <w:multiLevelType w:val="multilevel"/>
    <w:tmpl w:val="C712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1D469D"/>
    <w:multiLevelType w:val="hybridMultilevel"/>
    <w:tmpl w:val="54DA9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8D368D"/>
    <w:multiLevelType w:val="hybridMultilevel"/>
    <w:tmpl w:val="0994D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C515E3"/>
    <w:multiLevelType w:val="hybridMultilevel"/>
    <w:tmpl w:val="A16EA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AC4A70"/>
    <w:multiLevelType w:val="hybridMultilevel"/>
    <w:tmpl w:val="03EE0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D41286E"/>
    <w:multiLevelType w:val="multilevel"/>
    <w:tmpl w:val="C37048E0"/>
    <w:lvl w:ilvl="0">
      <w:start w:val="1"/>
      <w:numFmt w:val="decimal"/>
      <w:lvlText w:val="%1."/>
      <w:lvlJc w:val="left"/>
      <w:pPr>
        <w:tabs>
          <w:tab w:val="num" w:pos="720"/>
        </w:tabs>
        <w:ind w:left="720" w:hanging="360"/>
      </w:pPr>
      <w:rPr>
        <w:rFonts w:hint="default"/>
        <w:b/>
        <w:bCs/>
        <w:sz w:val="26"/>
        <w:szCs w:val="3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01266F"/>
    <w:multiLevelType w:val="hybridMultilevel"/>
    <w:tmpl w:val="3C526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692023"/>
    <w:multiLevelType w:val="hybridMultilevel"/>
    <w:tmpl w:val="1108D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8E2597"/>
    <w:multiLevelType w:val="hybridMultilevel"/>
    <w:tmpl w:val="74F44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684008"/>
    <w:multiLevelType w:val="multilevel"/>
    <w:tmpl w:val="6596A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5961985">
    <w:abstractNumId w:val="36"/>
  </w:num>
  <w:num w:numId="2" w16cid:durableId="1245605487">
    <w:abstractNumId w:val="26"/>
  </w:num>
  <w:num w:numId="3" w16cid:durableId="535503837">
    <w:abstractNumId w:val="8"/>
  </w:num>
  <w:num w:numId="4" w16cid:durableId="1757314152">
    <w:abstractNumId w:val="38"/>
  </w:num>
  <w:num w:numId="5" w16cid:durableId="1872919458">
    <w:abstractNumId w:val="27"/>
  </w:num>
  <w:num w:numId="6" w16cid:durableId="1867013622">
    <w:abstractNumId w:val="31"/>
  </w:num>
  <w:num w:numId="7" w16cid:durableId="1413235969">
    <w:abstractNumId w:val="3"/>
  </w:num>
  <w:num w:numId="8" w16cid:durableId="1049695256">
    <w:abstractNumId w:val="9"/>
  </w:num>
  <w:num w:numId="9" w16cid:durableId="315230501">
    <w:abstractNumId w:val="4"/>
  </w:num>
  <w:num w:numId="10" w16cid:durableId="1855456288">
    <w:abstractNumId w:val="37"/>
  </w:num>
  <w:num w:numId="11" w16cid:durableId="1334795996">
    <w:abstractNumId w:val="33"/>
  </w:num>
  <w:num w:numId="12" w16cid:durableId="104858106">
    <w:abstractNumId w:val="5"/>
  </w:num>
  <w:num w:numId="13" w16cid:durableId="836846596">
    <w:abstractNumId w:val="12"/>
  </w:num>
  <w:num w:numId="14" w16cid:durableId="1102266124">
    <w:abstractNumId w:val="2"/>
  </w:num>
  <w:num w:numId="15" w16cid:durableId="1090079509">
    <w:abstractNumId w:val="15"/>
  </w:num>
  <w:num w:numId="16" w16cid:durableId="1803033694">
    <w:abstractNumId w:val="32"/>
  </w:num>
  <w:num w:numId="17" w16cid:durableId="1406880029">
    <w:abstractNumId w:val="7"/>
  </w:num>
  <w:num w:numId="18" w16cid:durableId="2086340820">
    <w:abstractNumId w:val="34"/>
  </w:num>
  <w:num w:numId="19" w16cid:durableId="683823230">
    <w:abstractNumId w:val="19"/>
  </w:num>
  <w:num w:numId="20" w16cid:durableId="1410422748">
    <w:abstractNumId w:val="29"/>
  </w:num>
  <w:num w:numId="21" w16cid:durableId="2136368808">
    <w:abstractNumId w:val="21"/>
  </w:num>
  <w:num w:numId="22" w16cid:durableId="2117628780">
    <w:abstractNumId w:val="17"/>
  </w:num>
  <w:num w:numId="23" w16cid:durableId="1242375182">
    <w:abstractNumId w:val="39"/>
  </w:num>
  <w:num w:numId="24" w16cid:durableId="1677810075">
    <w:abstractNumId w:val="24"/>
  </w:num>
  <w:num w:numId="25" w16cid:durableId="260335746">
    <w:abstractNumId w:val="25"/>
  </w:num>
  <w:num w:numId="26" w16cid:durableId="1160581575">
    <w:abstractNumId w:val="11"/>
  </w:num>
  <w:num w:numId="27" w16cid:durableId="423962173">
    <w:abstractNumId w:val="20"/>
  </w:num>
  <w:num w:numId="28" w16cid:durableId="1936861877">
    <w:abstractNumId w:val="16"/>
  </w:num>
  <w:num w:numId="29" w16cid:durableId="1826169405">
    <w:abstractNumId w:val="18"/>
  </w:num>
  <w:num w:numId="30" w16cid:durableId="1870992095">
    <w:abstractNumId w:val="10"/>
  </w:num>
  <w:num w:numId="31" w16cid:durableId="1471244992">
    <w:abstractNumId w:val="28"/>
  </w:num>
  <w:num w:numId="32" w16cid:durableId="1349212489">
    <w:abstractNumId w:val="30"/>
  </w:num>
  <w:num w:numId="33" w16cid:durableId="1911040012">
    <w:abstractNumId w:val="13"/>
  </w:num>
  <w:num w:numId="34" w16cid:durableId="256990159">
    <w:abstractNumId w:val="6"/>
  </w:num>
  <w:num w:numId="35" w16cid:durableId="1611738080">
    <w:abstractNumId w:val="1"/>
  </w:num>
  <w:num w:numId="36" w16cid:durableId="1904756562">
    <w:abstractNumId w:val="35"/>
  </w:num>
  <w:num w:numId="37" w16cid:durableId="969673130">
    <w:abstractNumId w:val="23"/>
  </w:num>
  <w:num w:numId="38" w16cid:durableId="1243567147">
    <w:abstractNumId w:val="0"/>
  </w:num>
  <w:num w:numId="39" w16cid:durableId="1612203725">
    <w:abstractNumId w:val="14"/>
  </w:num>
  <w:num w:numId="40" w16cid:durableId="2777633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CE"/>
    <w:rsid w:val="00015739"/>
    <w:rsid w:val="00044EB4"/>
    <w:rsid w:val="000471F9"/>
    <w:rsid w:val="00051FEC"/>
    <w:rsid w:val="00053538"/>
    <w:rsid w:val="0005525A"/>
    <w:rsid w:val="00065E8B"/>
    <w:rsid w:val="00075BBF"/>
    <w:rsid w:val="000875C1"/>
    <w:rsid w:val="000A22AF"/>
    <w:rsid w:val="000A55AC"/>
    <w:rsid w:val="000B0183"/>
    <w:rsid w:val="000D304D"/>
    <w:rsid w:val="000E1B14"/>
    <w:rsid w:val="000E4FDE"/>
    <w:rsid w:val="000F1EE6"/>
    <w:rsid w:val="000F44B4"/>
    <w:rsid w:val="0010107D"/>
    <w:rsid w:val="00104553"/>
    <w:rsid w:val="00110671"/>
    <w:rsid w:val="00121BC7"/>
    <w:rsid w:val="00121D98"/>
    <w:rsid w:val="00125162"/>
    <w:rsid w:val="00132BC0"/>
    <w:rsid w:val="00152F13"/>
    <w:rsid w:val="00162258"/>
    <w:rsid w:val="0016241B"/>
    <w:rsid w:val="00173874"/>
    <w:rsid w:val="001902DB"/>
    <w:rsid w:val="001B2D4F"/>
    <w:rsid w:val="001C2162"/>
    <w:rsid w:val="001D3932"/>
    <w:rsid w:val="001E0B28"/>
    <w:rsid w:val="001E2B2B"/>
    <w:rsid w:val="001E3C2C"/>
    <w:rsid w:val="001F10F8"/>
    <w:rsid w:val="001F6D88"/>
    <w:rsid w:val="00201B11"/>
    <w:rsid w:val="002041A2"/>
    <w:rsid w:val="0020643A"/>
    <w:rsid w:val="002067C8"/>
    <w:rsid w:val="00226EF6"/>
    <w:rsid w:val="0023310F"/>
    <w:rsid w:val="0023490D"/>
    <w:rsid w:val="00255E51"/>
    <w:rsid w:val="002655F8"/>
    <w:rsid w:val="0026791A"/>
    <w:rsid w:val="00294BD4"/>
    <w:rsid w:val="002A147F"/>
    <w:rsid w:val="002A1FA6"/>
    <w:rsid w:val="002A76B9"/>
    <w:rsid w:val="002B0315"/>
    <w:rsid w:val="002C2FCD"/>
    <w:rsid w:val="002C3F48"/>
    <w:rsid w:val="002D0487"/>
    <w:rsid w:val="002D69EB"/>
    <w:rsid w:val="002E5C96"/>
    <w:rsid w:val="002F4C3D"/>
    <w:rsid w:val="00305BF8"/>
    <w:rsid w:val="00310070"/>
    <w:rsid w:val="003122EE"/>
    <w:rsid w:val="0031401E"/>
    <w:rsid w:val="00317029"/>
    <w:rsid w:val="00326892"/>
    <w:rsid w:val="003320EA"/>
    <w:rsid w:val="00337849"/>
    <w:rsid w:val="00351C46"/>
    <w:rsid w:val="00355B68"/>
    <w:rsid w:val="00365327"/>
    <w:rsid w:val="00366806"/>
    <w:rsid w:val="00366C2C"/>
    <w:rsid w:val="00367AAF"/>
    <w:rsid w:val="00386F2B"/>
    <w:rsid w:val="00387489"/>
    <w:rsid w:val="0039587E"/>
    <w:rsid w:val="003A50CA"/>
    <w:rsid w:val="003A6348"/>
    <w:rsid w:val="003B3339"/>
    <w:rsid w:val="00402879"/>
    <w:rsid w:val="00405447"/>
    <w:rsid w:val="00416392"/>
    <w:rsid w:val="00452E44"/>
    <w:rsid w:val="00477CEB"/>
    <w:rsid w:val="00484C24"/>
    <w:rsid w:val="004900E2"/>
    <w:rsid w:val="004B79F0"/>
    <w:rsid w:val="004C2245"/>
    <w:rsid w:val="004C3ABA"/>
    <w:rsid w:val="004C46FD"/>
    <w:rsid w:val="004C692D"/>
    <w:rsid w:val="004D131E"/>
    <w:rsid w:val="004D64A8"/>
    <w:rsid w:val="004D78C9"/>
    <w:rsid w:val="004E6A0A"/>
    <w:rsid w:val="004F1A16"/>
    <w:rsid w:val="004F7220"/>
    <w:rsid w:val="00506C6D"/>
    <w:rsid w:val="005133DD"/>
    <w:rsid w:val="00515F33"/>
    <w:rsid w:val="0051631C"/>
    <w:rsid w:val="00516B53"/>
    <w:rsid w:val="00525C7C"/>
    <w:rsid w:val="00526597"/>
    <w:rsid w:val="005478B3"/>
    <w:rsid w:val="00554635"/>
    <w:rsid w:val="005622A0"/>
    <w:rsid w:val="00563DCA"/>
    <w:rsid w:val="00574158"/>
    <w:rsid w:val="005746D3"/>
    <w:rsid w:val="005849D2"/>
    <w:rsid w:val="00590B27"/>
    <w:rsid w:val="005917CD"/>
    <w:rsid w:val="005A3911"/>
    <w:rsid w:val="005B3103"/>
    <w:rsid w:val="005B71D2"/>
    <w:rsid w:val="005C0A77"/>
    <w:rsid w:val="005D49D0"/>
    <w:rsid w:val="005D7F9B"/>
    <w:rsid w:val="005E02A7"/>
    <w:rsid w:val="005E3C6A"/>
    <w:rsid w:val="005F2EAB"/>
    <w:rsid w:val="005F559C"/>
    <w:rsid w:val="00605DBF"/>
    <w:rsid w:val="0061144D"/>
    <w:rsid w:val="00624D7F"/>
    <w:rsid w:val="0062761F"/>
    <w:rsid w:val="0067276E"/>
    <w:rsid w:val="00675686"/>
    <w:rsid w:val="0067697F"/>
    <w:rsid w:val="006901CE"/>
    <w:rsid w:val="006948DE"/>
    <w:rsid w:val="006B0F07"/>
    <w:rsid w:val="006B6A25"/>
    <w:rsid w:val="006B7054"/>
    <w:rsid w:val="006C7B1A"/>
    <w:rsid w:val="006E449C"/>
    <w:rsid w:val="006E68D1"/>
    <w:rsid w:val="006F593C"/>
    <w:rsid w:val="00721296"/>
    <w:rsid w:val="00722E96"/>
    <w:rsid w:val="007230F1"/>
    <w:rsid w:val="00726DD2"/>
    <w:rsid w:val="00732FD2"/>
    <w:rsid w:val="00733527"/>
    <w:rsid w:val="00740316"/>
    <w:rsid w:val="00745692"/>
    <w:rsid w:val="00776ADF"/>
    <w:rsid w:val="00790FAE"/>
    <w:rsid w:val="00792845"/>
    <w:rsid w:val="007B0E54"/>
    <w:rsid w:val="007C298F"/>
    <w:rsid w:val="007D761B"/>
    <w:rsid w:val="007E3A20"/>
    <w:rsid w:val="007E4DEF"/>
    <w:rsid w:val="00806832"/>
    <w:rsid w:val="008144D7"/>
    <w:rsid w:val="00815685"/>
    <w:rsid w:val="00822A0F"/>
    <w:rsid w:val="00827248"/>
    <w:rsid w:val="00832334"/>
    <w:rsid w:val="00844A1E"/>
    <w:rsid w:val="008526FF"/>
    <w:rsid w:val="008637B1"/>
    <w:rsid w:val="008745D3"/>
    <w:rsid w:val="00876F2E"/>
    <w:rsid w:val="00877AAC"/>
    <w:rsid w:val="008A7A35"/>
    <w:rsid w:val="008B3999"/>
    <w:rsid w:val="008B5764"/>
    <w:rsid w:val="008D09DF"/>
    <w:rsid w:val="008E5845"/>
    <w:rsid w:val="008F1EAE"/>
    <w:rsid w:val="008F6EDC"/>
    <w:rsid w:val="009028D1"/>
    <w:rsid w:val="009068EA"/>
    <w:rsid w:val="009125CE"/>
    <w:rsid w:val="00934B6B"/>
    <w:rsid w:val="009350AD"/>
    <w:rsid w:val="00935BA1"/>
    <w:rsid w:val="00941D17"/>
    <w:rsid w:val="0094532A"/>
    <w:rsid w:val="00951039"/>
    <w:rsid w:val="00952174"/>
    <w:rsid w:val="00957A8F"/>
    <w:rsid w:val="00976A0A"/>
    <w:rsid w:val="00983CDF"/>
    <w:rsid w:val="009A50FC"/>
    <w:rsid w:val="009B6888"/>
    <w:rsid w:val="009C0087"/>
    <w:rsid w:val="009C00AE"/>
    <w:rsid w:val="009C0161"/>
    <w:rsid w:val="009C47B0"/>
    <w:rsid w:val="009D108D"/>
    <w:rsid w:val="009D36C7"/>
    <w:rsid w:val="009D597D"/>
    <w:rsid w:val="009E1436"/>
    <w:rsid w:val="009E5668"/>
    <w:rsid w:val="009F4C47"/>
    <w:rsid w:val="009F6577"/>
    <w:rsid w:val="00A01647"/>
    <w:rsid w:val="00A01CC6"/>
    <w:rsid w:val="00A11A20"/>
    <w:rsid w:val="00A14369"/>
    <w:rsid w:val="00A4356E"/>
    <w:rsid w:val="00A46C40"/>
    <w:rsid w:val="00A60CEE"/>
    <w:rsid w:val="00A74F76"/>
    <w:rsid w:val="00A75A38"/>
    <w:rsid w:val="00A92B15"/>
    <w:rsid w:val="00A953C0"/>
    <w:rsid w:val="00A957D1"/>
    <w:rsid w:val="00AA79E9"/>
    <w:rsid w:val="00AB0A70"/>
    <w:rsid w:val="00AB489D"/>
    <w:rsid w:val="00AC63ED"/>
    <w:rsid w:val="00AD2ED8"/>
    <w:rsid w:val="00AD40A8"/>
    <w:rsid w:val="00AF4F54"/>
    <w:rsid w:val="00B05705"/>
    <w:rsid w:val="00B1083C"/>
    <w:rsid w:val="00B14CE7"/>
    <w:rsid w:val="00B3002A"/>
    <w:rsid w:val="00B32C92"/>
    <w:rsid w:val="00B508F3"/>
    <w:rsid w:val="00B55620"/>
    <w:rsid w:val="00B63B0F"/>
    <w:rsid w:val="00B6454B"/>
    <w:rsid w:val="00B64EB2"/>
    <w:rsid w:val="00B65A0B"/>
    <w:rsid w:val="00B75F13"/>
    <w:rsid w:val="00B7678A"/>
    <w:rsid w:val="00B77122"/>
    <w:rsid w:val="00B9508A"/>
    <w:rsid w:val="00B95229"/>
    <w:rsid w:val="00B97028"/>
    <w:rsid w:val="00BA1575"/>
    <w:rsid w:val="00BA200A"/>
    <w:rsid w:val="00BA6159"/>
    <w:rsid w:val="00BB0EED"/>
    <w:rsid w:val="00BC44FF"/>
    <w:rsid w:val="00BD1017"/>
    <w:rsid w:val="00BD4C2C"/>
    <w:rsid w:val="00BE11D4"/>
    <w:rsid w:val="00BE5707"/>
    <w:rsid w:val="00C04D0B"/>
    <w:rsid w:val="00C07E78"/>
    <w:rsid w:val="00C36601"/>
    <w:rsid w:val="00C42EB5"/>
    <w:rsid w:val="00C44FB3"/>
    <w:rsid w:val="00C64D86"/>
    <w:rsid w:val="00C71573"/>
    <w:rsid w:val="00C71E18"/>
    <w:rsid w:val="00C721D3"/>
    <w:rsid w:val="00C732EC"/>
    <w:rsid w:val="00C77C7A"/>
    <w:rsid w:val="00C80CA7"/>
    <w:rsid w:val="00C928E8"/>
    <w:rsid w:val="00CD2416"/>
    <w:rsid w:val="00CE7C27"/>
    <w:rsid w:val="00CE7DA6"/>
    <w:rsid w:val="00CF01B5"/>
    <w:rsid w:val="00CF44A0"/>
    <w:rsid w:val="00D21C76"/>
    <w:rsid w:val="00D22171"/>
    <w:rsid w:val="00D41DBA"/>
    <w:rsid w:val="00D57123"/>
    <w:rsid w:val="00D6197B"/>
    <w:rsid w:val="00D67CA8"/>
    <w:rsid w:val="00D7010A"/>
    <w:rsid w:val="00D706DB"/>
    <w:rsid w:val="00D75B86"/>
    <w:rsid w:val="00D841DA"/>
    <w:rsid w:val="00D904E9"/>
    <w:rsid w:val="00D906C4"/>
    <w:rsid w:val="00D9438C"/>
    <w:rsid w:val="00DA0078"/>
    <w:rsid w:val="00DB4256"/>
    <w:rsid w:val="00DB69BA"/>
    <w:rsid w:val="00DC0290"/>
    <w:rsid w:val="00DE2FAA"/>
    <w:rsid w:val="00DF78C1"/>
    <w:rsid w:val="00E02375"/>
    <w:rsid w:val="00E029FF"/>
    <w:rsid w:val="00E154AA"/>
    <w:rsid w:val="00E163BA"/>
    <w:rsid w:val="00E200D8"/>
    <w:rsid w:val="00E26179"/>
    <w:rsid w:val="00E27F48"/>
    <w:rsid w:val="00E329D6"/>
    <w:rsid w:val="00E36689"/>
    <w:rsid w:val="00E43FD8"/>
    <w:rsid w:val="00E4404A"/>
    <w:rsid w:val="00E46F7D"/>
    <w:rsid w:val="00E5360B"/>
    <w:rsid w:val="00E6567F"/>
    <w:rsid w:val="00E664CD"/>
    <w:rsid w:val="00E67957"/>
    <w:rsid w:val="00E71C79"/>
    <w:rsid w:val="00E80FD9"/>
    <w:rsid w:val="00E925EC"/>
    <w:rsid w:val="00EA4117"/>
    <w:rsid w:val="00EA6B5D"/>
    <w:rsid w:val="00EB1EC6"/>
    <w:rsid w:val="00EF09BF"/>
    <w:rsid w:val="00EF4E8E"/>
    <w:rsid w:val="00EF6E72"/>
    <w:rsid w:val="00F12B0D"/>
    <w:rsid w:val="00F2032C"/>
    <w:rsid w:val="00F2306F"/>
    <w:rsid w:val="00F240F6"/>
    <w:rsid w:val="00F36BAB"/>
    <w:rsid w:val="00F546CE"/>
    <w:rsid w:val="00F54CBF"/>
    <w:rsid w:val="00F7727E"/>
    <w:rsid w:val="00F853AF"/>
    <w:rsid w:val="00F86094"/>
    <w:rsid w:val="00F930CB"/>
    <w:rsid w:val="00F970FD"/>
    <w:rsid w:val="00FA1170"/>
    <w:rsid w:val="00FA2DB2"/>
    <w:rsid w:val="00FC3F2F"/>
    <w:rsid w:val="00FC7A4C"/>
    <w:rsid w:val="00FD2D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B3339"/>
    <w:pPr>
      <w:keepNext/>
      <w:keepLines/>
      <w:spacing w:before="240" w:after="0"/>
      <w:outlineLvl w:val="0"/>
    </w:pPr>
    <w:rPr>
      <w:rFonts w:ascii="Sakkal Majalla" w:eastAsiaTheme="majorEastAsia" w:hAnsi="Sakkal Majalla" w:cs="Sakkal Majalla"/>
      <w:color w:val="000000" w:themeColor="text1"/>
      <w:sz w:val="44"/>
      <w:szCs w:val="44"/>
      <w:u w:val="single"/>
    </w:rPr>
  </w:style>
  <w:style w:type="paragraph" w:styleId="Heading2">
    <w:name w:val="heading 2"/>
    <w:basedOn w:val="Normal"/>
    <w:next w:val="Normal"/>
    <w:link w:val="Heading2Char"/>
    <w:uiPriority w:val="9"/>
    <w:semiHidden/>
    <w:unhideWhenUsed/>
    <w:qFormat/>
    <w:rsid w:val="004163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456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957A8F"/>
    <w:pPr>
      <w:bidi w:val="0"/>
      <w:spacing w:after="0" w:line="240" w:lineRule="auto"/>
    </w:pPr>
    <w:rPr>
      <w:rFonts w:ascii=".AppleSystemUIFont" w:eastAsiaTheme="minorEastAsia" w:hAnsi=".AppleSystemUIFont" w:cs="Times New Roman"/>
      <w:kern w:val="0"/>
      <w:sz w:val="28"/>
      <w:szCs w:val="28"/>
      <w14:ligatures w14:val="none"/>
    </w:rPr>
  </w:style>
  <w:style w:type="paragraph" w:customStyle="1" w:styleId="p2">
    <w:name w:val="p2"/>
    <w:basedOn w:val="Normal"/>
    <w:rsid w:val="00957A8F"/>
    <w:pPr>
      <w:bidi w:val="0"/>
      <w:spacing w:after="0" w:line="240" w:lineRule="auto"/>
    </w:pPr>
    <w:rPr>
      <w:rFonts w:ascii=".AppleSystemUIFont" w:eastAsiaTheme="minorEastAsia" w:hAnsi=".AppleSystemUIFont" w:cs="Times New Roman"/>
      <w:kern w:val="0"/>
      <w:sz w:val="28"/>
      <w:szCs w:val="28"/>
      <w14:ligatures w14:val="none"/>
    </w:rPr>
  </w:style>
  <w:style w:type="character" w:customStyle="1" w:styleId="s1">
    <w:name w:val="s1"/>
    <w:basedOn w:val="DefaultParagraphFont"/>
    <w:rsid w:val="00957A8F"/>
    <w:rPr>
      <w:rFonts w:ascii="UICTFontTextStyleBody" w:hAnsi="UICTFontTextStyleBody" w:hint="default"/>
      <w:b w:val="0"/>
      <w:bCs w:val="0"/>
      <w:i w:val="0"/>
      <w:iCs w:val="0"/>
      <w:sz w:val="28"/>
      <w:szCs w:val="28"/>
    </w:rPr>
  </w:style>
  <w:style w:type="character" w:customStyle="1" w:styleId="s2">
    <w:name w:val="s2"/>
    <w:basedOn w:val="DefaultParagraphFont"/>
    <w:rsid w:val="00740316"/>
    <w:rPr>
      <w:rFonts w:ascii="UICTFontTextStyleEmphasizedBody" w:hAnsi="UICTFontTextStyleEmphasizedBody" w:hint="default"/>
      <w:b/>
      <w:bCs/>
      <w:i w:val="0"/>
      <w:iCs w:val="0"/>
      <w:sz w:val="28"/>
      <w:szCs w:val="28"/>
    </w:rPr>
  </w:style>
  <w:style w:type="paragraph" w:customStyle="1" w:styleId="p3">
    <w:name w:val="p3"/>
    <w:basedOn w:val="Normal"/>
    <w:rsid w:val="00506C6D"/>
    <w:pPr>
      <w:bidi w:val="0"/>
      <w:spacing w:after="0" w:line="240" w:lineRule="auto"/>
      <w:ind w:left="540"/>
    </w:pPr>
    <w:rPr>
      <w:rFonts w:ascii=".AppleSystemUIFont" w:eastAsiaTheme="minorEastAsia" w:hAnsi=".AppleSystemUIFont" w:cs="Times New Roman"/>
      <w:kern w:val="0"/>
      <w:sz w:val="28"/>
      <w:szCs w:val="28"/>
      <w14:ligatures w14:val="none"/>
    </w:rPr>
  </w:style>
  <w:style w:type="character" w:customStyle="1" w:styleId="apple-tab-span">
    <w:name w:val="apple-tab-span"/>
    <w:basedOn w:val="DefaultParagraphFont"/>
    <w:rsid w:val="00506C6D"/>
  </w:style>
  <w:style w:type="paragraph" w:customStyle="1" w:styleId="p4">
    <w:name w:val="p4"/>
    <w:basedOn w:val="Normal"/>
    <w:rsid w:val="00CF01B5"/>
    <w:pPr>
      <w:bidi w:val="0"/>
      <w:spacing w:after="0" w:line="240" w:lineRule="auto"/>
      <w:ind w:left="540"/>
    </w:pPr>
    <w:rPr>
      <w:rFonts w:ascii=".AppleSystemUIFont" w:eastAsiaTheme="minorEastAsia" w:hAnsi=".AppleSystemUIFont" w:cs="Times New Roman"/>
      <w:kern w:val="0"/>
      <w:sz w:val="28"/>
      <w:szCs w:val="28"/>
      <w14:ligatures w14:val="none"/>
    </w:rPr>
  </w:style>
  <w:style w:type="character" w:customStyle="1" w:styleId="s3">
    <w:name w:val="s3"/>
    <w:basedOn w:val="DefaultParagraphFont"/>
    <w:rsid w:val="00305BF8"/>
    <w:rPr>
      <w:rFonts w:ascii="UICTFontTextStyleItalicBody" w:hAnsi="UICTFontTextStyleItalicBody" w:hint="default"/>
      <w:b w:val="0"/>
      <w:bCs w:val="0"/>
      <w:i/>
      <w:iCs/>
      <w:sz w:val="28"/>
      <w:szCs w:val="28"/>
    </w:rPr>
  </w:style>
  <w:style w:type="paragraph" w:styleId="NormalWeb">
    <w:name w:val="Normal (Web)"/>
    <w:basedOn w:val="Normal"/>
    <w:uiPriority w:val="99"/>
    <w:semiHidden/>
    <w:unhideWhenUsed/>
    <w:rsid w:val="003B3339"/>
    <w:rPr>
      <w:rFonts w:ascii="Times New Roman" w:hAnsi="Times New Roman" w:cs="Times New Roman"/>
      <w:sz w:val="24"/>
      <w:szCs w:val="24"/>
    </w:rPr>
  </w:style>
  <w:style w:type="character" w:customStyle="1" w:styleId="Heading1Char">
    <w:name w:val="Heading 1 Char"/>
    <w:basedOn w:val="DefaultParagraphFont"/>
    <w:link w:val="Heading1"/>
    <w:uiPriority w:val="9"/>
    <w:rsid w:val="003B3339"/>
    <w:rPr>
      <w:rFonts w:ascii="Sakkal Majalla" w:eastAsiaTheme="majorEastAsia" w:hAnsi="Sakkal Majalla" w:cs="Sakkal Majalla"/>
      <w:color w:val="000000" w:themeColor="text1"/>
      <w:sz w:val="44"/>
      <w:szCs w:val="44"/>
      <w:u w:val="single"/>
    </w:rPr>
  </w:style>
  <w:style w:type="character" w:customStyle="1" w:styleId="Heading3Char">
    <w:name w:val="Heading 3 Char"/>
    <w:basedOn w:val="DefaultParagraphFont"/>
    <w:link w:val="Heading3"/>
    <w:uiPriority w:val="9"/>
    <w:semiHidden/>
    <w:rsid w:val="0074569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45692"/>
    <w:rPr>
      <w:color w:val="0563C1" w:themeColor="hyperlink"/>
      <w:u w:val="single"/>
    </w:rPr>
  </w:style>
  <w:style w:type="character" w:styleId="UnresolvedMention">
    <w:name w:val="Unresolved Mention"/>
    <w:basedOn w:val="DefaultParagraphFont"/>
    <w:uiPriority w:val="99"/>
    <w:semiHidden/>
    <w:unhideWhenUsed/>
    <w:rsid w:val="00745692"/>
    <w:rPr>
      <w:color w:val="605E5C"/>
      <w:shd w:val="clear" w:color="auto" w:fill="E1DFDD"/>
    </w:rPr>
  </w:style>
  <w:style w:type="character" w:styleId="FollowedHyperlink">
    <w:name w:val="FollowedHyperlink"/>
    <w:basedOn w:val="DefaultParagraphFont"/>
    <w:uiPriority w:val="99"/>
    <w:semiHidden/>
    <w:unhideWhenUsed/>
    <w:rsid w:val="00745692"/>
    <w:rPr>
      <w:color w:val="954F72" w:themeColor="followedHyperlink"/>
      <w:u w:val="single"/>
    </w:rPr>
  </w:style>
  <w:style w:type="character" w:customStyle="1" w:styleId="Heading2Char">
    <w:name w:val="Heading 2 Char"/>
    <w:basedOn w:val="DefaultParagraphFont"/>
    <w:link w:val="Heading2"/>
    <w:uiPriority w:val="9"/>
    <w:semiHidden/>
    <w:rsid w:val="0041639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0194">
      <w:bodyDiv w:val="1"/>
      <w:marLeft w:val="0"/>
      <w:marRight w:val="0"/>
      <w:marTop w:val="0"/>
      <w:marBottom w:val="0"/>
      <w:divBdr>
        <w:top w:val="none" w:sz="0" w:space="0" w:color="auto"/>
        <w:left w:val="none" w:sz="0" w:space="0" w:color="auto"/>
        <w:bottom w:val="none" w:sz="0" w:space="0" w:color="auto"/>
        <w:right w:val="none" w:sz="0" w:space="0" w:color="auto"/>
      </w:divBdr>
      <w:divsChild>
        <w:div w:id="944381455">
          <w:marLeft w:val="0"/>
          <w:marRight w:val="0"/>
          <w:marTop w:val="0"/>
          <w:marBottom w:val="0"/>
          <w:divBdr>
            <w:top w:val="none" w:sz="0" w:space="0" w:color="auto"/>
            <w:left w:val="none" w:sz="0" w:space="0" w:color="auto"/>
            <w:bottom w:val="none" w:sz="0" w:space="0" w:color="auto"/>
            <w:right w:val="none" w:sz="0" w:space="0" w:color="auto"/>
          </w:divBdr>
        </w:div>
        <w:div w:id="1401633302">
          <w:marLeft w:val="0"/>
          <w:marRight w:val="0"/>
          <w:marTop w:val="0"/>
          <w:marBottom w:val="0"/>
          <w:divBdr>
            <w:top w:val="none" w:sz="0" w:space="0" w:color="auto"/>
            <w:left w:val="none" w:sz="0" w:space="0" w:color="auto"/>
            <w:bottom w:val="none" w:sz="0" w:space="0" w:color="auto"/>
            <w:right w:val="none" w:sz="0" w:space="0" w:color="auto"/>
          </w:divBdr>
        </w:div>
        <w:div w:id="26564236">
          <w:marLeft w:val="0"/>
          <w:marRight w:val="0"/>
          <w:marTop w:val="0"/>
          <w:marBottom w:val="0"/>
          <w:divBdr>
            <w:top w:val="none" w:sz="0" w:space="0" w:color="auto"/>
            <w:left w:val="none" w:sz="0" w:space="0" w:color="auto"/>
            <w:bottom w:val="none" w:sz="0" w:space="0" w:color="auto"/>
            <w:right w:val="none" w:sz="0" w:space="0" w:color="auto"/>
          </w:divBdr>
        </w:div>
        <w:div w:id="2004507942">
          <w:marLeft w:val="0"/>
          <w:marRight w:val="0"/>
          <w:marTop w:val="0"/>
          <w:marBottom w:val="0"/>
          <w:divBdr>
            <w:top w:val="none" w:sz="0" w:space="0" w:color="auto"/>
            <w:left w:val="none" w:sz="0" w:space="0" w:color="auto"/>
            <w:bottom w:val="none" w:sz="0" w:space="0" w:color="auto"/>
            <w:right w:val="none" w:sz="0" w:space="0" w:color="auto"/>
          </w:divBdr>
        </w:div>
      </w:divsChild>
    </w:div>
    <w:div w:id="82797919">
      <w:bodyDiv w:val="1"/>
      <w:marLeft w:val="0"/>
      <w:marRight w:val="0"/>
      <w:marTop w:val="0"/>
      <w:marBottom w:val="0"/>
      <w:divBdr>
        <w:top w:val="none" w:sz="0" w:space="0" w:color="auto"/>
        <w:left w:val="none" w:sz="0" w:space="0" w:color="auto"/>
        <w:bottom w:val="none" w:sz="0" w:space="0" w:color="auto"/>
        <w:right w:val="none" w:sz="0" w:space="0" w:color="auto"/>
      </w:divBdr>
    </w:div>
    <w:div w:id="121582993">
      <w:bodyDiv w:val="1"/>
      <w:marLeft w:val="0"/>
      <w:marRight w:val="0"/>
      <w:marTop w:val="0"/>
      <w:marBottom w:val="0"/>
      <w:divBdr>
        <w:top w:val="none" w:sz="0" w:space="0" w:color="auto"/>
        <w:left w:val="none" w:sz="0" w:space="0" w:color="auto"/>
        <w:bottom w:val="none" w:sz="0" w:space="0" w:color="auto"/>
        <w:right w:val="none" w:sz="0" w:space="0" w:color="auto"/>
      </w:divBdr>
    </w:div>
    <w:div w:id="178854074">
      <w:bodyDiv w:val="1"/>
      <w:marLeft w:val="0"/>
      <w:marRight w:val="0"/>
      <w:marTop w:val="0"/>
      <w:marBottom w:val="0"/>
      <w:divBdr>
        <w:top w:val="none" w:sz="0" w:space="0" w:color="auto"/>
        <w:left w:val="none" w:sz="0" w:space="0" w:color="auto"/>
        <w:bottom w:val="none" w:sz="0" w:space="0" w:color="auto"/>
        <w:right w:val="none" w:sz="0" w:space="0" w:color="auto"/>
      </w:divBdr>
    </w:div>
    <w:div w:id="228660302">
      <w:bodyDiv w:val="1"/>
      <w:marLeft w:val="0"/>
      <w:marRight w:val="0"/>
      <w:marTop w:val="0"/>
      <w:marBottom w:val="0"/>
      <w:divBdr>
        <w:top w:val="none" w:sz="0" w:space="0" w:color="auto"/>
        <w:left w:val="none" w:sz="0" w:space="0" w:color="auto"/>
        <w:bottom w:val="none" w:sz="0" w:space="0" w:color="auto"/>
        <w:right w:val="none" w:sz="0" w:space="0" w:color="auto"/>
      </w:divBdr>
    </w:div>
    <w:div w:id="235558174">
      <w:bodyDiv w:val="1"/>
      <w:marLeft w:val="0"/>
      <w:marRight w:val="0"/>
      <w:marTop w:val="0"/>
      <w:marBottom w:val="0"/>
      <w:divBdr>
        <w:top w:val="none" w:sz="0" w:space="0" w:color="auto"/>
        <w:left w:val="none" w:sz="0" w:space="0" w:color="auto"/>
        <w:bottom w:val="none" w:sz="0" w:space="0" w:color="auto"/>
        <w:right w:val="none" w:sz="0" w:space="0" w:color="auto"/>
      </w:divBdr>
    </w:div>
    <w:div w:id="277420967">
      <w:bodyDiv w:val="1"/>
      <w:marLeft w:val="0"/>
      <w:marRight w:val="0"/>
      <w:marTop w:val="0"/>
      <w:marBottom w:val="0"/>
      <w:divBdr>
        <w:top w:val="none" w:sz="0" w:space="0" w:color="auto"/>
        <w:left w:val="none" w:sz="0" w:space="0" w:color="auto"/>
        <w:bottom w:val="none" w:sz="0" w:space="0" w:color="auto"/>
        <w:right w:val="none" w:sz="0" w:space="0" w:color="auto"/>
      </w:divBdr>
    </w:div>
    <w:div w:id="334111634">
      <w:bodyDiv w:val="1"/>
      <w:marLeft w:val="0"/>
      <w:marRight w:val="0"/>
      <w:marTop w:val="0"/>
      <w:marBottom w:val="0"/>
      <w:divBdr>
        <w:top w:val="none" w:sz="0" w:space="0" w:color="auto"/>
        <w:left w:val="none" w:sz="0" w:space="0" w:color="auto"/>
        <w:bottom w:val="none" w:sz="0" w:space="0" w:color="auto"/>
        <w:right w:val="none" w:sz="0" w:space="0" w:color="auto"/>
      </w:divBdr>
    </w:div>
    <w:div w:id="367998482">
      <w:bodyDiv w:val="1"/>
      <w:marLeft w:val="0"/>
      <w:marRight w:val="0"/>
      <w:marTop w:val="0"/>
      <w:marBottom w:val="0"/>
      <w:divBdr>
        <w:top w:val="none" w:sz="0" w:space="0" w:color="auto"/>
        <w:left w:val="none" w:sz="0" w:space="0" w:color="auto"/>
        <w:bottom w:val="none" w:sz="0" w:space="0" w:color="auto"/>
        <w:right w:val="none" w:sz="0" w:space="0" w:color="auto"/>
      </w:divBdr>
    </w:div>
    <w:div w:id="496389569">
      <w:bodyDiv w:val="1"/>
      <w:marLeft w:val="0"/>
      <w:marRight w:val="0"/>
      <w:marTop w:val="0"/>
      <w:marBottom w:val="0"/>
      <w:divBdr>
        <w:top w:val="none" w:sz="0" w:space="0" w:color="auto"/>
        <w:left w:val="none" w:sz="0" w:space="0" w:color="auto"/>
        <w:bottom w:val="none" w:sz="0" w:space="0" w:color="auto"/>
        <w:right w:val="none" w:sz="0" w:space="0" w:color="auto"/>
      </w:divBdr>
    </w:div>
    <w:div w:id="613751571">
      <w:bodyDiv w:val="1"/>
      <w:marLeft w:val="0"/>
      <w:marRight w:val="0"/>
      <w:marTop w:val="0"/>
      <w:marBottom w:val="0"/>
      <w:divBdr>
        <w:top w:val="none" w:sz="0" w:space="0" w:color="auto"/>
        <w:left w:val="none" w:sz="0" w:space="0" w:color="auto"/>
        <w:bottom w:val="none" w:sz="0" w:space="0" w:color="auto"/>
        <w:right w:val="none" w:sz="0" w:space="0" w:color="auto"/>
      </w:divBdr>
      <w:divsChild>
        <w:div w:id="975256946">
          <w:marLeft w:val="0"/>
          <w:marRight w:val="0"/>
          <w:marTop w:val="0"/>
          <w:marBottom w:val="0"/>
          <w:divBdr>
            <w:top w:val="none" w:sz="0" w:space="0" w:color="auto"/>
            <w:left w:val="none" w:sz="0" w:space="0" w:color="auto"/>
            <w:bottom w:val="none" w:sz="0" w:space="0" w:color="auto"/>
            <w:right w:val="none" w:sz="0" w:space="0" w:color="auto"/>
          </w:divBdr>
        </w:div>
        <w:div w:id="2127654330">
          <w:marLeft w:val="0"/>
          <w:marRight w:val="0"/>
          <w:marTop w:val="0"/>
          <w:marBottom w:val="0"/>
          <w:divBdr>
            <w:top w:val="none" w:sz="0" w:space="0" w:color="auto"/>
            <w:left w:val="none" w:sz="0" w:space="0" w:color="auto"/>
            <w:bottom w:val="none" w:sz="0" w:space="0" w:color="auto"/>
            <w:right w:val="none" w:sz="0" w:space="0" w:color="auto"/>
          </w:divBdr>
        </w:div>
      </w:divsChild>
    </w:div>
    <w:div w:id="660740067">
      <w:bodyDiv w:val="1"/>
      <w:marLeft w:val="0"/>
      <w:marRight w:val="0"/>
      <w:marTop w:val="0"/>
      <w:marBottom w:val="0"/>
      <w:divBdr>
        <w:top w:val="none" w:sz="0" w:space="0" w:color="auto"/>
        <w:left w:val="none" w:sz="0" w:space="0" w:color="auto"/>
        <w:bottom w:val="none" w:sz="0" w:space="0" w:color="auto"/>
        <w:right w:val="none" w:sz="0" w:space="0" w:color="auto"/>
      </w:divBdr>
    </w:div>
    <w:div w:id="672681088">
      <w:bodyDiv w:val="1"/>
      <w:marLeft w:val="0"/>
      <w:marRight w:val="0"/>
      <w:marTop w:val="0"/>
      <w:marBottom w:val="0"/>
      <w:divBdr>
        <w:top w:val="none" w:sz="0" w:space="0" w:color="auto"/>
        <w:left w:val="none" w:sz="0" w:space="0" w:color="auto"/>
        <w:bottom w:val="none" w:sz="0" w:space="0" w:color="auto"/>
        <w:right w:val="none" w:sz="0" w:space="0" w:color="auto"/>
      </w:divBdr>
    </w:div>
    <w:div w:id="778180061">
      <w:bodyDiv w:val="1"/>
      <w:marLeft w:val="0"/>
      <w:marRight w:val="0"/>
      <w:marTop w:val="0"/>
      <w:marBottom w:val="0"/>
      <w:divBdr>
        <w:top w:val="none" w:sz="0" w:space="0" w:color="auto"/>
        <w:left w:val="none" w:sz="0" w:space="0" w:color="auto"/>
        <w:bottom w:val="none" w:sz="0" w:space="0" w:color="auto"/>
        <w:right w:val="none" w:sz="0" w:space="0" w:color="auto"/>
      </w:divBdr>
    </w:div>
    <w:div w:id="817379066">
      <w:bodyDiv w:val="1"/>
      <w:marLeft w:val="0"/>
      <w:marRight w:val="0"/>
      <w:marTop w:val="0"/>
      <w:marBottom w:val="0"/>
      <w:divBdr>
        <w:top w:val="none" w:sz="0" w:space="0" w:color="auto"/>
        <w:left w:val="none" w:sz="0" w:space="0" w:color="auto"/>
        <w:bottom w:val="none" w:sz="0" w:space="0" w:color="auto"/>
        <w:right w:val="none" w:sz="0" w:space="0" w:color="auto"/>
      </w:divBdr>
    </w:div>
    <w:div w:id="847066179">
      <w:bodyDiv w:val="1"/>
      <w:marLeft w:val="0"/>
      <w:marRight w:val="0"/>
      <w:marTop w:val="0"/>
      <w:marBottom w:val="0"/>
      <w:divBdr>
        <w:top w:val="none" w:sz="0" w:space="0" w:color="auto"/>
        <w:left w:val="none" w:sz="0" w:space="0" w:color="auto"/>
        <w:bottom w:val="none" w:sz="0" w:space="0" w:color="auto"/>
        <w:right w:val="none" w:sz="0" w:space="0" w:color="auto"/>
      </w:divBdr>
    </w:div>
    <w:div w:id="885679160">
      <w:bodyDiv w:val="1"/>
      <w:marLeft w:val="0"/>
      <w:marRight w:val="0"/>
      <w:marTop w:val="0"/>
      <w:marBottom w:val="0"/>
      <w:divBdr>
        <w:top w:val="none" w:sz="0" w:space="0" w:color="auto"/>
        <w:left w:val="none" w:sz="0" w:space="0" w:color="auto"/>
        <w:bottom w:val="none" w:sz="0" w:space="0" w:color="auto"/>
        <w:right w:val="none" w:sz="0" w:space="0" w:color="auto"/>
      </w:divBdr>
    </w:div>
    <w:div w:id="947809433">
      <w:bodyDiv w:val="1"/>
      <w:marLeft w:val="0"/>
      <w:marRight w:val="0"/>
      <w:marTop w:val="0"/>
      <w:marBottom w:val="0"/>
      <w:divBdr>
        <w:top w:val="none" w:sz="0" w:space="0" w:color="auto"/>
        <w:left w:val="none" w:sz="0" w:space="0" w:color="auto"/>
        <w:bottom w:val="none" w:sz="0" w:space="0" w:color="auto"/>
        <w:right w:val="none" w:sz="0" w:space="0" w:color="auto"/>
      </w:divBdr>
    </w:div>
    <w:div w:id="949046148">
      <w:bodyDiv w:val="1"/>
      <w:marLeft w:val="0"/>
      <w:marRight w:val="0"/>
      <w:marTop w:val="0"/>
      <w:marBottom w:val="0"/>
      <w:divBdr>
        <w:top w:val="none" w:sz="0" w:space="0" w:color="auto"/>
        <w:left w:val="none" w:sz="0" w:space="0" w:color="auto"/>
        <w:bottom w:val="none" w:sz="0" w:space="0" w:color="auto"/>
        <w:right w:val="none" w:sz="0" w:space="0" w:color="auto"/>
      </w:divBdr>
    </w:div>
    <w:div w:id="1013797401">
      <w:bodyDiv w:val="1"/>
      <w:marLeft w:val="0"/>
      <w:marRight w:val="0"/>
      <w:marTop w:val="0"/>
      <w:marBottom w:val="0"/>
      <w:divBdr>
        <w:top w:val="none" w:sz="0" w:space="0" w:color="auto"/>
        <w:left w:val="none" w:sz="0" w:space="0" w:color="auto"/>
        <w:bottom w:val="none" w:sz="0" w:space="0" w:color="auto"/>
        <w:right w:val="none" w:sz="0" w:space="0" w:color="auto"/>
      </w:divBdr>
    </w:div>
    <w:div w:id="1021976470">
      <w:bodyDiv w:val="1"/>
      <w:marLeft w:val="0"/>
      <w:marRight w:val="0"/>
      <w:marTop w:val="0"/>
      <w:marBottom w:val="0"/>
      <w:divBdr>
        <w:top w:val="none" w:sz="0" w:space="0" w:color="auto"/>
        <w:left w:val="none" w:sz="0" w:space="0" w:color="auto"/>
        <w:bottom w:val="none" w:sz="0" w:space="0" w:color="auto"/>
        <w:right w:val="none" w:sz="0" w:space="0" w:color="auto"/>
      </w:divBdr>
    </w:div>
    <w:div w:id="1069422139">
      <w:bodyDiv w:val="1"/>
      <w:marLeft w:val="0"/>
      <w:marRight w:val="0"/>
      <w:marTop w:val="0"/>
      <w:marBottom w:val="0"/>
      <w:divBdr>
        <w:top w:val="none" w:sz="0" w:space="0" w:color="auto"/>
        <w:left w:val="none" w:sz="0" w:space="0" w:color="auto"/>
        <w:bottom w:val="none" w:sz="0" w:space="0" w:color="auto"/>
        <w:right w:val="none" w:sz="0" w:space="0" w:color="auto"/>
      </w:divBdr>
      <w:divsChild>
        <w:div w:id="720982444">
          <w:marLeft w:val="0"/>
          <w:marRight w:val="0"/>
          <w:marTop w:val="0"/>
          <w:marBottom w:val="0"/>
          <w:divBdr>
            <w:top w:val="none" w:sz="0" w:space="0" w:color="auto"/>
            <w:left w:val="none" w:sz="0" w:space="0" w:color="auto"/>
            <w:bottom w:val="none" w:sz="0" w:space="0" w:color="auto"/>
            <w:right w:val="none" w:sz="0" w:space="0" w:color="auto"/>
          </w:divBdr>
        </w:div>
        <w:div w:id="1564440754">
          <w:marLeft w:val="0"/>
          <w:marRight w:val="0"/>
          <w:marTop w:val="0"/>
          <w:marBottom w:val="0"/>
          <w:divBdr>
            <w:top w:val="none" w:sz="0" w:space="0" w:color="auto"/>
            <w:left w:val="none" w:sz="0" w:space="0" w:color="auto"/>
            <w:bottom w:val="none" w:sz="0" w:space="0" w:color="auto"/>
            <w:right w:val="none" w:sz="0" w:space="0" w:color="auto"/>
          </w:divBdr>
        </w:div>
      </w:divsChild>
    </w:div>
    <w:div w:id="1312905764">
      <w:bodyDiv w:val="1"/>
      <w:marLeft w:val="0"/>
      <w:marRight w:val="0"/>
      <w:marTop w:val="0"/>
      <w:marBottom w:val="0"/>
      <w:divBdr>
        <w:top w:val="none" w:sz="0" w:space="0" w:color="auto"/>
        <w:left w:val="none" w:sz="0" w:space="0" w:color="auto"/>
        <w:bottom w:val="none" w:sz="0" w:space="0" w:color="auto"/>
        <w:right w:val="none" w:sz="0" w:space="0" w:color="auto"/>
      </w:divBdr>
      <w:divsChild>
        <w:div w:id="2072532336">
          <w:marLeft w:val="0"/>
          <w:marRight w:val="0"/>
          <w:marTop w:val="0"/>
          <w:marBottom w:val="0"/>
          <w:divBdr>
            <w:top w:val="none" w:sz="0" w:space="0" w:color="auto"/>
            <w:left w:val="none" w:sz="0" w:space="0" w:color="auto"/>
            <w:bottom w:val="none" w:sz="0" w:space="0" w:color="auto"/>
            <w:right w:val="none" w:sz="0" w:space="0" w:color="auto"/>
          </w:divBdr>
          <w:divsChild>
            <w:div w:id="1231767146">
              <w:marLeft w:val="0"/>
              <w:marRight w:val="0"/>
              <w:marTop w:val="0"/>
              <w:marBottom w:val="0"/>
              <w:divBdr>
                <w:top w:val="none" w:sz="0" w:space="0" w:color="auto"/>
                <w:left w:val="none" w:sz="0" w:space="0" w:color="auto"/>
                <w:bottom w:val="none" w:sz="0" w:space="0" w:color="auto"/>
                <w:right w:val="none" w:sz="0" w:space="0" w:color="auto"/>
              </w:divBdr>
            </w:div>
          </w:divsChild>
        </w:div>
        <w:div w:id="275255721">
          <w:marLeft w:val="0"/>
          <w:marRight w:val="0"/>
          <w:marTop w:val="0"/>
          <w:marBottom w:val="0"/>
          <w:divBdr>
            <w:top w:val="none" w:sz="0" w:space="0" w:color="auto"/>
            <w:left w:val="none" w:sz="0" w:space="0" w:color="auto"/>
            <w:bottom w:val="none" w:sz="0" w:space="0" w:color="auto"/>
            <w:right w:val="none" w:sz="0" w:space="0" w:color="auto"/>
          </w:divBdr>
          <w:divsChild>
            <w:div w:id="790707677">
              <w:marLeft w:val="0"/>
              <w:marRight w:val="0"/>
              <w:marTop w:val="0"/>
              <w:marBottom w:val="0"/>
              <w:divBdr>
                <w:top w:val="none" w:sz="0" w:space="0" w:color="auto"/>
                <w:left w:val="none" w:sz="0" w:space="0" w:color="auto"/>
                <w:bottom w:val="none" w:sz="0" w:space="0" w:color="auto"/>
                <w:right w:val="none" w:sz="0" w:space="0" w:color="auto"/>
              </w:divBdr>
            </w:div>
          </w:divsChild>
        </w:div>
        <w:div w:id="1357578809">
          <w:marLeft w:val="0"/>
          <w:marRight w:val="0"/>
          <w:marTop w:val="0"/>
          <w:marBottom w:val="0"/>
          <w:divBdr>
            <w:top w:val="none" w:sz="0" w:space="0" w:color="auto"/>
            <w:left w:val="none" w:sz="0" w:space="0" w:color="auto"/>
            <w:bottom w:val="none" w:sz="0" w:space="0" w:color="auto"/>
            <w:right w:val="none" w:sz="0" w:space="0" w:color="auto"/>
          </w:divBdr>
        </w:div>
        <w:div w:id="3016028">
          <w:marLeft w:val="0"/>
          <w:marRight w:val="0"/>
          <w:marTop w:val="0"/>
          <w:marBottom w:val="0"/>
          <w:divBdr>
            <w:top w:val="none" w:sz="0" w:space="0" w:color="auto"/>
            <w:left w:val="none" w:sz="0" w:space="0" w:color="auto"/>
            <w:bottom w:val="none" w:sz="0" w:space="0" w:color="auto"/>
            <w:right w:val="none" w:sz="0" w:space="0" w:color="auto"/>
          </w:divBdr>
        </w:div>
        <w:div w:id="488904144">
          <w:marLeft w:val="0"/>
          <w:marRight w:val="0"/>
          <w:marTop w:val="0"/>
          <w:marBottom w:val="0"/>
          <w:divBdr>
            <w:top w:val="none" w:sz="0" w:space="0" w:color="auto"/>
            <w:left w:val="none" w:sz="0" w:space="0" w:color="auto"/>
            <w:bottom w:val="none" w:sz="0" w:space="0" w:color="auto"/>
            <w:right w:val="none" w:sz="0" w:space="0" w:color="auto"/>
          </w:divBdr>
        </w:div>
        <w:div w:id="1069842039">
          <w:marLeft w:val="0"/>
          <w:marRight w:val="0"/>
          <w:marTop w:val="0"/>
          <w:marBottom w:val="0"/>
          <w:divBdr>
            <w:top w:val="none" w:sz="0" w:space="0" w:color="auto"/>
            <w:left w:val="none" w:sz="0" w:space="0" w:color="auto"/>
            <w:bottom w:val="none" w:sz="0" w:space="0" w:color="auto"/>
            <w:right w:val="none" w:sz="0" w:space="0" w:color="auto"/>
          </w:divBdr>
        </w:div>
        <w:div w:id="1221525656">
          <w:marLeft w:val="0"/>
          <w:marRight w:val="0"/>
          <w:marTop w:val="0"/>
          <w:marBottom w:val="0"/>
          <w:divBdr>
            <w:top w:val="none" w:sz="0" w:space="0" w:color="auto"/>
            <w:left w:val="none" w:sz="0" w:space="0" w:color="auto"/>
            <w:bottom w:val="none" w:sz="0" w:space="0" w:color="auto"/>
            <w:right w:val="none" w:sz="0" w:space="0" w:color="auto"/>
          </w:divBdr>
        </w:div>
        <w:div w:id="693268419">
          <w:marLeft w:val="0"/>
          <w:marRight w:val="0"/>
          <w:marTop w:val="0"/>
          <w:marBottom w:val="0"/>
          <w:divBdr>
            <w:top w:val="none" w:sz="0" w:space="0" w:color="auto"/>
            <w:left w:val="none" w:sz="0" w:space="0" w:color="auto"/>
            <w:bottom w:val="none" w:sz="0" w:space="0" w:color="auto"/>
            <w:right w:val="none" w:sz="0" w:space="0" w:color="auto"/>
          </w:divBdr>
        </w:div>
        <w:div w:id="1221331295">
          <w:marLeft w:val="0"/>
          <w:marRight w:val="0"/>
          <w:marTop w:val="0"/>
          <w:marBottom w:val="0"/>
          <w:divBdr>
            <w:top w:val="none" w:sz="0" w:space="0" w:color="auto"/>
            <w:left w:val="none" w:sz="0" w:space="0" w:color="auto"/>
            <w:bottom w:val="none" w:sz="0" w:space="0" w:color="auto"/>
            <w:right w:val="none" w:sz="0" w:space="0" w:color="auto"/>
          </w:divBdr>
        </w:div>
        <w:div w:id="1933735147">
          <w:marLeft w:val="0"/>
          <w:marRight w:val="0"/>
          <w:marTop w:val="0"/>
          <w:marBottom w:val="0"/>
          <w:divBdr>
            <w:top w:val="none" w:sz="0" w:space="0" w:color="auto"/>
            <w:left w:val="none" w:sz="0" w:space="0" w:color="auto"/>
            <w:bottom w:val="none" w:sz="0" w:space="0" w:color="auto"/>
            <w:right w:val="none" w:sz="0" w:space="0" w:color="auto"/>
          </w:divBdr>
        </w:div>
        <w:div w:id="1628731642">
          <w:marLeft w:val="0"/>
          <w:marRight w:val="0"/>
          <w:marTop w:val="0"/>
          <w:marBottom w:val="0"/>
          <w:divBdr>
            <w:top w:val="none" w:sz="0" w:space="0" w:color="auto"/>
            <w:left w:val="none" w:sz="0" w:space="0" w:color="auto"/>
            <w:bottom w:val="none" w:sz="0" w:space="0" w:color="auto"/>
            <w:right w:val="none" w:sz="0" w:space="0" w:color="auto"/>
          </w:divBdr>
        </w:div>
        <w:div w:id="2056461282">
          <w:marLeft w:val="0"/>
          <w:marRight w:val="0"/>
          <w:marTop w:val="0"/>
          <w:marBottom w:val="0"/>
          <w:divBdr>
            <w:top w:val="none" w:sz="0" w:space="0" w:color="auto"/>
            <w:left w:val="none" w:sz="0" w:space="0" w:color="auto"/>
            <w:bottom w:val="none" w:sz="0" w:space="0" w:color="auto"/>
            <w:right w:val="none" w:sz="0" w:space="0" w:color="auto"/>
          </w:divBdr>
        </w:div>
      </w:divsChild>
    </w:div>
    <w:div w:id="1369065900">
      <w:bodyDiv w:val="1"/>
      <w:marLeft w:val="0"/>
      <w:marRight w:val="0"/>
      <w:marTop w:val="0"/>
      <w:marBottom w:val="0"/>
      <w:divBdr>
        <w:top w:val="none" w:sz="0" w:space="0" w:color="auto"/>
        <w:left w:val="none" w:sz="0" w:space="0" w:color="auto"/>
        <w:bottom w:val="none" w:sz="0" w:space="0" w:color="auto"/>
        <w:right w:val="none" w:sz="0" w:space="0" w:color="auto"/>
      </w:divBdr>
    </w:div>
    <w:div w:id="1375351418">
      <w:bodyDiv w:val="1"/>
      <w:marLeft w:val="0"/>
      <w:marRight w:val="0"/>
      <w:marTop w:val="0"/>
      <w:marBottom w:val="0"/>
      <w:divBdr>
        <w:top w:val="none" w:sz="0" w:space="0" w:color="auto"/>
        <w:left w:val="none" w:sz="0" w:space="0" w:color="auto"/>
        <w:bottom w:val="none" w:sz="0" w:space="0" w:color="auto"/>
        <w:right w:val="none" w:sz="0" w:space="0" w:color="auto"/>
      </w:divBdr>
    </w:div>
    <w:div w:id="1444109046">
      <w:bodyDiv w:val="1"/>
      <w:marLeft w:val="0"/>
      <w:marRight w:val="0"/>
      <w:marTop w:val="0"/>
      <w:marBottom w:val="0"/>
      <w:divBdr>
        <w:top w:val="none" w:sz="0" w:space="0" w:color="auto"/>
        <w:left w:val="none" w:sz="0" w:space="0" w:color="auto"/>
        <w:bottom w:val="none" w:sz="0" w:space="0" w:color="auto"/>
        <w:right w:val="none" w:sz="0" w:space="0" w:color="auto"/>
      </w:divBdr>
    </w:div>
    <w:div w:id="1478451209">
      <w:bodyDiv w:val="1"/>
      <w:marLeft w:val="0"/>
      <w:marRight w:val="0"/>
      <w:marTop w:val="0"/>
      <w:marBottom w:val="0"/>
      <w:divBdr>
        <w:top w:val="none" w:sz="0" w:space="0" w:color="auto"/>
        <w:left w:val="none" w:sz="0" w:space="0" w:color="auto"/>
        <w:bottom w:val="none" w:sz="0" w:space="0" w:color="auto"/>
        <w:right w:val="none" w:sz="0" w:space="0" w:color="auto"/>
      </w:divBdr>
    </w:div>
    <w:div w:id="1516535387">
      <w:bodyDiv w:val="1"/>
      <w:marLeft w:val="0"/>
      <w:marRight w:val="0"/>
      <w:marTop w:val="0"/>
      <w:marBottom w:val="0"/>
      <w:divBdr>
        <w:top w:val="none" w:sz="0" w:space="0" w:color="auto"/>
        <w:left w:val="none" w:sz="0" w:space="0" w:color="auto"/>
        <w:bottom w:val="none" w:sz="0" w:space="0" w:color="auto"/>
        <w:right w:val="none" w:sz="0" w:space="0" w:color="auto"/>
      </w:divBdr>
    </w:div>
    <w:div w:id="1529414742">
      <w:bodyDiv w:val="1"/>
      <w:marLeft w:val="0"/>
      <w:marRight w:val="0"/>
      <w:marTop w:val="0"/>
      <w:marBottom w:val="0"/>
      <w:divBdr>
        <w:top w:val="none" w:sz="0" w:space="0" w:color="auto"/>
        <w:left w:val="none" w:sz="0" w:space="0" w:color="auto"/>
        <w:bottom w:val="none" w:sz="0" w:space="0" w:color="auto"/>
        <w:right w:val="none" w:sz="0" w:space="0" w:color="auto"/>
      </w:divBdr>
    </w:div>
    <w:div w:id="1606109393">
      <w:bodyDiv w:val="1"/>
      <w:marLeft w:val="0"/>
      <w:marRight w:val="0"/>
      <w:marTop w:val="0"/>
      <w:marBottom w:val="0"/>
      <w:divBdr>
        <w:top w:val="none" w:sz="0" w:space="0" w:color="auto"/>
        <w:left w:val="none" w:sz="0" w:space="0" w:color="auto"/>
        <w:bottom w:val="none" w:sz="0" w:space="0" w:color="auto"/>
        <w:right w:val="none" w:sz="0" w:space="0" w:color="auto"/>
      </w:divBdr>
    </w:div>
    <w:div w:id="1712804705">
      <w:bodyDiv w:val="1"/>
      <w:marLeft w:val="0"/>
      <w:marRight w:val="0"/>
      <w:marTop w:val="0"/>
      <w:marBottom w:val="0"/>
      <w:divBdr>
        <w:top w:val="none" w:sz="0" w:space="0" w:color="auto"/>
        <w:left w:val="none" w:sz="0" w:space="0" w:color="auto"/>
        <w:bottom w:val="none" w:sz="0" w:space="0" w:color="auto"/>
        <w:right w:val="none" w:sz="0" w:space="0" w:color="auto"/>
      </w:divBdr>
    </w:div>
    <w:div w:id="1755737284">
      <w:bodyDiv w:val="1"/>
      <w:marLeft w:val="0"/>
      <w:marRight w:val="0"/>
      <w:marTop w:val="0"/>
      <w:marBottom w:val="0"/>
      <w:divBdr>
        <w:top w:val="none" w:sz="0" w:space="0" w:color="auto"/>
        <w:left w:val="none" w:sz="0" w:space="0" w:color="auto"/>
        <w:bottom w:val="none" w:sz="0" w:space="0" w:color="auto"/>
        <w:right w:val="none" w:sz="0" w:space="0" w:color="auto"/>
      </w:divBdr>
    </w:div>
    <w:div w:id="1805079413">
      <w:bodyDiv w:val="1"/>
      <w:marLeft w:val="0"/>
      <w:marRight w:val="0"/>
      <w:marTop w:val="0"/>
      <w:marBottom w:val="0"/>
      <w:divBdr>
        <w:top w:val="none" w:sz="0" w:space="0" w:color="auto"/>
        <w:left w:val="none" w:sz="0" w:space="0" w:color="auto"/>
        <w:bottom w:val="none" w:sz="0" w:space="0" w:color="auto"/>
        <w:right w:val="none" w:sz="0" w:space="0" w:color="auto"/>
      </w:divBdr>
    </w:div>
    <w:div w:id="1810897166">
      <w:bodyDiv w:val="1"/>
      <w:marLeft w:val="0"/>
      <w:marRight w:val="0"/>
      <w:marTop w:val="0"/>
      <w:marBottom w:val="0"/>
      <w:divBdr>
        <w:top w:val="none" w:sz="0" w:space="0" w:color="auto"/>
        <w:left w:val="none" w:sz="0" w:space="0" w:color="auto"/>
        <w:bottom w:val="none" w:sz="0" w:space="0" w:color="auto"/>
        <w:right w:val="none" w:sz="0" w:space="0" w:color="auto"/>
      </w:divBdr>
      <w:divsChild>
        <w:div w:id="885676519">
          <w:marLeft w:val="0"/>
          <w:marRight w:val="0"/>
          <w:marTop w:val="0"/>
          <w:marBottom w:val="0"/>
          <w:divBdr>
            <w:top w:val="none" w:sz="0" w:space="0" w:color="auto"/>
            <w:left w:val="none" w:sz="0" w:space="0" w:color="auto"/>
            <w:bottom w:val="none" w:sz="0" w:space="0" w:color="auto"/>
            <w:right w:val="none" w:sz="0" w:space="0" w:color="auto"/>
          </w:divBdr>
        </w:div>
        <w:div w:id="1676688550">
          <w:marLeft w:val="0"/>
          <w:marRight w:val="0"/>
          <w:marTop w:val="0"/>
          <w:marBottom w:val="0"/>
          <w:divBdr>
            <w:top w:val="none" w:sz="0" w:space="0" w:color="auto"/>
            <w:left w:val="none" w:sz="0" w:space="0" w:color="auto"/>
            <w:bottom w:val="none" w:sz="0" w:space="0" w:color="auto"/>
            <w:right w:val="none" w:sz="0" w:space="0" w:color="auto"/>
          </w:divBdr>
        </w:div>
        <w:div w:id="342781264">
          <w:marLeft w:val="0"/>
          <w:marRight w:val="0"/>
          <w:marTop w:val="0"/>
          <w:marBottom w:val="0"/>
          <w:divBdr>
            <w:top w:val="none" w:sz="0" w:space="0" w:color="auto"/>
            <w:left w:val="none" w:sz="0" w:space="0" w:color="auto"/>
            <w:bottom w:val="none" w:sz="0" w:space="0" w:color="auto"/>
            <w:right w:val="none" w:sz="0" w:space="0" w:color="auto"/>
          </w:divBdr>
        </w:div>
        <w:div w:id="738986834">
          <w:marLeft w:val="0"/>
          <w:marRight w:val="0"/>
          <w:marTop w:val="0"/>
          <w:marBottom w:val="0"/>
          <w:divBdr>
            <w:top w:val="none" w:sz="0" w:space="0" w:color="auto"/>
            <w:left w:val="none" w:sz="0" w:space="0" w:color="auto"/>
            <w:bottom w:val="none" w:sz="0" w:space="0" w:color="auto"/>
            <w:right w:val="none" w:sz="0" w:space="0" w:color="auto"/>
          </w:divBdr>
        </w:div>
      </w:divsChild>
    </w:div>
    <w:div w:id="1840151083">
      <w:bodyDiv w:val="1"/>
      <w:marLeft w:val="0"/>
      <w:marRight w:val="0"/>
      <w:marTop w:val="0"/>
      <w:marBottom w:val="0"/>
      <w:divBdr>
        <w:top w:val="none" w:sz="0" w:space="0" w:color="auto"/>
        <w:left w:val="none" w:sz="0" w:space="0" w:color="auto"/>
        <w:bottom w:val="none" w:sz="0" w:space="0" w:color="auto"/>
        <w:right w:val="none" w:sz="0" w:space="0" w:color="auto"/>
      </w:divBdr>
    </w:div>
    <w:div w:id="1847404979">
      <w:bodyDiv w:val="1"/>
      <w:marLeft w:val="0"/>
      <w:marRight w:val="0"/>
      <w:marTop w:val="0"/>
      <w:marBottom w:val="0"/>
      <w:divBdr>
        <w:top w:val="none" w:sz="0" w:space="0" w:color="auto"/>
        <w:left w:val="none" w:sz="0" w:space="0" w:color="auto"/>
        <w:bottom w:val="none" w:sz="0" w:space="0" w:color="auto"/>
        <w:right w:val="none" w:sz="0" w:space="0" w:color="auto"/>
      </w:divBdr>
    </w:div>
    <w:div w:id="1857190984">
      <w:bodyDiv w:val="1"/>
      <w:marLeft w:val="0"/>
      <w:marRight w:val="0"/>
      <w:marTop w:val="0"/>
      <w:marBottom w:val="0"/>
      <w:divBdr>
        <w:top w:val="none" w:sz="0" w:space="0" w:color="auto"/>
        <w:left w:val="none" w:sz="0" w:space="0" w:color="auto"/>
        <w:bottom w:val="none" w:sz="0" w:space="0" w:color="auto"/>
        <w:right w:val="none" w:sz="0" w:space="0" w:color="auto"/>
      </w:divBdr>
    </w:div>
    <w:div w:id="1925458623">
      <w:bodyDiv w:val="1"/>
      <w:marLeft w:val="0"/>
      <w:marRight w:val="0"/>
      <w:marTop w:val="0"/>
      <w:marBottom w:val="0"/>
      <w:divBdr>
        <w:top w:val="none" w:sz="0" w:space="0" w:color="auto"/>
        <w:left w:val="none" w:sz="0" w:space="0" w:color="auto"/>
        <w:bottom w:val="none" w:sz="0" w:space="0" w:color="auto"/>
        <w:right w:val="none" w:sz="0" w:space="0" w:color="auto"/>
      </w:divBdr>
    </w:div>
    <w:div w:id="1929802599">
      <w:bodyDiv w:val="1"/>
      <w:marLeft w:val="0"/>
      <w:marRight w:val="0"/>
      <w:marTop w:val="0"/>
      <w:marBottom w:val="0"/>
      <w:divBdr>
        <w:top w:val="none" w:sz="0" w:space="0" w:color="auto"/>
        <w:left w:val="none" w:sz="0" w:space="0" w:color="auto"/>
        <w:bottom w:val="none" w:sz="0" w:space="0" w:color="auto"/>
        <w:right w:val="none" w:sz="0" w:space="0" w:color="auto"/>
      </w:divBdr>
    </w:div>
    <w:div w:id="1986080901">
      <w:bodyDiv w:val="1"/>
      <w:marLeft w:val="0"/>
      <w:marRight w:val="0"/>
      <w:marTop w:val="0"/>
      <w:marBottom w:val="0"/>
      <w:divBdr>
        <w:top w:val="none" w:sz="0" w:space="0" w:color="auto"/>
        <w:left w:val="none" w:sz="0" w:space="0" w:color="auto"/>
        <w:bottom w:val="none" w:sz="0" w:space="0" w:color="auto"/>
        <w:right w:val="none" w:sz="0" w:space="0" w:color="auto"/>
      </w:divBdr>
      <w:divsChild>
        <w:div w:id="325133065">
          <w:marLeft w:val="0"/>
          <w:marRight w:val="0"/>
          <w:marTop w:val="0"/>
          <w:marBottom w:val="0"/>
          <w:divBdr>
            <w:top w:val="none" w:sz="0" w:space="0" w:color="auto"/>
            <w:left w:val="none" w:sz="0" w:space="0" w:color="auto"/>
            <w:bottom w:val="none" w:sz="0" w:space="0" w:color="auto"/>
            <w:right w:val="none" w:sz="0" w:space="0" w:color="auto"/>
          </w:divBdr>
        </w:div>
        <w:div w:id="1446735406">
          <w:marLeft w:val="0"/>
          <w:marRight w:val="0"/>
          <w:marTop w:val="0"/>
          <w:marBottom w:val="0"/>
          <w:divBdr>
            <w:top w:val="none" w:sz="0" w:space="0" w:color="auto"/>
            <w:left w:val="none" w:sz="0" w:space="0" w:color="auto"/>
            <w:bottom w:val="none" w:sz="0" w:space="0" w:color="auto"/>
            <w:right w:val="none" w:sz="0" w:space="0" w:color="auto"/>
          </w:divBdr>
        </w:div>
      </w:divsChild>
    </w:div>
    <w:div w:id="1996257407">
      <w:bodyDiv w:val="1"/>
      <w:marLeft w:val="0"/>
      <w:marRight w:val="0"/>
      <w:marTop w:val="0"/>
      <w:marBottom w:val="0"/>
      <w:divBdr>
        <w:top w:val="none" w:sz="0" w:space="0" w:color="auto"/>
        <w:left w:val="none" w:sz="0" w:space="0" w:color="auto"/>
        <w:bottom w:val="none" w:sz="0" w:space="0" w:color="auto"/>
        <w:right w:val="none" w:sz="0" w:space="0" w:color="auto"/>
      </w:divBdr>
    </w:div>
    <w:div w:id="2001694668">
      <w:bodyDiv w:val="1"/>
      <w:marLeft w:val="0"/>
      <w:marRight w:val="0"/>
      <w:marTop w:val="0"/>
      <w:marBottom w:val="0"/>
      <w:divBdr>
        <w:top w:val="none" w:sz="0" w:space="0" w:color="auto"/>
        <w:left w:val="none" w:sz="0" w:space="0" w:color="auto"/>
        <w:bottom w:val="none" w:sz="0" w:space="0" w:color="auto"/>
        <w:right w:val="none" w:sz="0" w:space="0" w:color="auto"/>
      </w:divBdr>
      <w:divsChild>
        <w:div w:id="2085955200">
          <w:marLeft w:val="0"/>
          <w:marRight w:val="0"/>
          <w:marTop w:val="0"/>
          <w:marBottom w:val="0"/>
          <w:divBdr>
            <w:top w:val="none" w:sz="0" w:space="0" w:color="auto"/>
            <w:left w:val="none" w:sz="0" w:space="0" w:color="auto"/>
            <w:bottom w:val="none" w:sz="0" w:space="0" w:color="auto"/>
            <w:right w:val="none" w:sz="0" w:space="0" w:color="auto"/>
          </w:divBdr>
        </w:div>
        <w:div w:id="1838037037">
          <w:marLeft w:val="0"/>
          <w:marRight w:val="0"/>
          <w:marTop w:val="0"/>
          <w:marBottom w:val="0"/>
          <w:divBdr>
            <w:top w:val="none" w:sz="0" w:space="0" w:color="auto"/>
            <w:left w:val="none" w:sz="0" w:space="0" w:color="auto"/>
            <w:bottom w:val="none" w:sz="0" w:space="0" w:color="auto"/>
            <w:right w:val="none" w:sz="0" w:space="0" w:color="auto"/>
          </w:divBdr>
        </w:div>
        <w:div w:id="1697929225">
          <w:marLeft w:val="0"/>
          <w:marRight w:val="0"/>
          <w:marTop w:val="0"/>
          <w:marBottom w:val="0"/>
          <w:divBdr>
            <w:top w:val="none" w:sz="0" w:space="0" w:color="auto"/>
            <w:left w:val="none" w:sz="0" w:space="0" w:color="auto"/>
            <w:bottom w:val="none" w:sz="0" w:space="0" w:color="auto"/>
            <w:right w:val="none" w:sz="0" w:space="0" w:color="auto"/>
          </w:divBdr>
        </w:div>
        <w:div w:id="999389508">
          <w:marLeft w:val="0"/>
          <w:marRight w:val="0"/>
          <w:marTop w:val="0"/>
          <w:marBottom w:val="0"/>
          <w:divBdr>
            <w:top w:val="none" w:sz="0" w:space="0" w:color="auto"/>
            <w:left w:val="none" w:sz="0" w:space="0" w:color="auto"/>
            <w:bottom w:val="none" w:sz="0" w:space="0" w:color="auto"/>
            <w:right w:val="none" w:sz="0" w:space="0" w:color="auto"/>
          </w:divBdr>
        </w:div>
        <w:div w:id="221184394">
          <w:marLeft w:val="0"/>
          <w:marRight w:val="0"/>
          <w:marTop w:val="0"/>
          <w:marBottom w:val="0"/>
          <w:divBdr>
            <w:top w:val="none" w:sz="0" w:space="0" w:color="auto"/>
            <w:left w:val="none" w:sz="0" w:space="0" w:color="auto"/>
            <w:bottom w:val="none" w:sz="0" w:space="0" w:color="auto"/>
            <w:right w:val="none" w:sz="0" w:space="0" w:color="auto"/>
          </w:divBdr>
        </w:div>
        <w:div w:id="1871796054">
          <w:marLeft w:val="0"/>
          <w:marRight w:val="0"/>
          <w:marTop w:val="0"/>
          <w:marBottom w:val="0"/>
          <w:divBdr>
            <w:top w:val="none" w:sz="0" w:space="0" w:color="auto"/>
            <w:left w:val="none" w:sz="0" w:space="0" w:color="auto"/>
            <w:bottom w:val="none" w:sz="0" w:space="0" w:color="auto"/>
            <w:right w:val="none" w:sz="0" w:space="0" w:color="auto"/>
          </w:divBdr>
        </w:div>
      </w:divsChild>
    </w:div>
    <w:div w:id="2125995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iksa.sa/artificial/" TargetMode="External"/><Relationship Id="rId13" Type="http://schemas.openxmlformats.org/officeDocument/2006/relationships/hyperlink" Target="https://www.bohrium.com/paper-details/the-role-of-artificial-intelligence-in-improving-project-management-processes-an-applied-study-on-the-information-technology-sector-in-the-kingdom-of-saudi-arabia/1080091595732156451-108829" TargetMode="External"/><Relationship Id="rId18" Type="http://schemas.openxmlformats.org/officeDocument/2006/relationships/hyperlink" Target="https://en.wikipedia.org/wiki/Saudi_Authority_for_Data_and_Artificial_Intelligenc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rowingscience.com/beta/jpm/7549-the-role-of-artificial-intelligence-in-project-management-performance-the-mediating-effects-of-competence-retention-and-top-management-support.html" TargetMode="External"/><Relationship Id="rId17" Type="http://schemas.openxmlformats.org/officeDocument/2006/relationships/hyperlink" Target="https://en.wikipedia.org/wiki/Humain" TargetMode="External"/><Relationship Id="rId2" Type="http://schemas.openxmlformats.org/officeDocument/2006/relationships/styles" Target="styles.xml"/><Relationship Id="rId16" Type="http://schemas.openxmlformats.org/officeDocument/2006/relationships/hyperlink" Target="https://doi.org/10.1016/j.giq.2021.10158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daia.gov.sa/ar/MediaCenter/KnowledgeCenter/ResearchLibrary/SDAIAPublications13.pdf" TargetMode="External"/><Relationship Id="rId5" Type="http://schemas.openxmlformats.org/officeDocument/2006/relationships/footnotes" Target="footnotes.xml"/><Relationship Id="rId15" Type="http://schemas.openxmlformats.org/officeDocument/2006/relationships/hyperlink" Target="https://doi.org/10.59992/IJFAES.2025.v4n7p13" TargetMode="External"/><Relationship Id="rId10" Type="http://schemas.openxmlformats.org/officeDocument/2006/relationships/hyperlink" Target="https://doi.org/10.33193/JALHSS.94.2023.88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26389/AJSRP.K100325" TargetMode="External"/><Relationship Id="rId14" Type="http://schemas.openxmlformats.org/officeDocument/2006/relationships/hyperlink" Target="https://www.ijrsp.com/pdf/issue-47/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21</Pages>
  <Words>5873</Words>
  <Characters>33480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Moataz Abdo</cp:lastModifiedBy>
  <cp:revision>11</cp:revision>
  <dcterms:created xsi:type="dcterms:W3CDTF">2025-08-29T19:32:00Z</dcterms:created>
  <dcterms:modified xsi:type="dcterms:W3CDTF">2025-09-05T19:48:00Z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