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834CF" w:rsidRDefault="009125CE" w:rsidP="004563FB">
      <w:pPr>
        <w:spacing w:line="360" w:lineRule="auto"/>
        <w:rPr>
          <w:rFonts w:ascii="Simplified Arabic" w:hAnsi="Simplified Arabic" w:cs="Simplified Arabic"/>
          <w:b/>
          <w:bCs/>
          <w:sz w:val="32"/>
          <w:szCs w:val="32"/>
          <w:lang w:bidi="ar-EG"/>
        </w:rPr>
      </w:pPr>
      <w:r w:rsidRPr="005834CF">
        <w:rPr>
          <w:rFonts w:ascii="Simplified Arabic" w:hAnsi="Simplified Arabic" w:cs="Simplified Arabic" w:hint="cs"/>
          <w:b/>
          <w:bCs/>
          <w:sz w:val="32"/>
          <w:szCs w:val="32"/>
          <w:rtl/>
          <w:lang w:bidi="ar-EG"/>
        </w:rPr>
        <w:t>ج</w:t>
      </w:r>
      <w:r w:rsidRPr="005834CF">
        <w:rPr>
          <w:rFonts w:ascii="Simplified Arabic" w:hAnsi="Simplified Arabic" w:cs="Simplified Arabic"/>
          <w:b/>
          <w:bCs/>
          <w:sz w:val="32"/>
          <w:szCs w:val="32"/>
          <w:rtl/>
          <w:lang w:bidi="ar-EG"/>
        </w:rPr>
        <w:t xml:space="preserve">امعة </w:t>
      </w:r>
      <w:proofErr w:type="spellStart"/>
      <w:r w:rsidRPr="005834CF">
        <w:rPr>
          <w:rFonts w:ascii="Simplified Arabic" w:hAnsi="Simplified Arabic" w:cs="Simplified Arabic"/>
          <w:b/>
          <w:bCs/>
          <w:sz w:val="32"/>
          <w:szCs w:val="32"/>
          <w:rtl/>
          <w:lang w:bidi="ar-EG"/>
        </w:rPr>
        <w:t>ميدأوشن</w:t>
      </w:r>
      <w:proofErr w:type="spellEnd"/>
      <w:r w:rsidRPr="005834CF">
        <w:rPr>
          <w:rFonts w:ascii="Simplified Arabic" w:hAnsi="Simplified Arabic" w:cs="Simplified Arabic"/>
          <w:b/>
          <w:bCs/>
          <w:sz w:val="32"/>
          <w:szCs w:val="32"/>
          <w:rtl/>
          <w:lang w:bidi="ar-EG"/>
        </w:rPr>
        <w:t xml:space="preserve"> </w:t>
      </w:r>
    </w:p>
    <w:p w14:paraId="1E957002" w14:textId="04B27A9D" w:rsidR="00F546CE" w:rsidRPr="005834CF" w:rsidRDefault="009125CE" w:rsidP="004563FB">
      <w:pPr>
        <w:spacing w:line="360" w:lineRule="auto"/>
        <w:rPr>
          <w:rFonts w:ascii="Simplified Arabic" w:hAnsi="Simplified Arabic" w:cs="Simplified Arabic"/>
          <w:b/>
          <w:bCs/>
          <w:sz w:val="32"/>
          <w:szCs w:val="32"/>
          <w:rtl/>
          <w:lang w:bidi="ar-EG"/>
        </w:rPr>
      </w:pPr>
      <w:r w:rsidRPr="005834CF">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834CF">
        <w:rPr>
          <w:rFonts w:ascii="Simplified Arabic" w:hAnsi="Simplified Arabic" w:cs="Simplified Arabic"/>
          <w:b/>
          <w:bCs/>
          <w:sz w:val="32"/>
          <w:szCs w:val="32"/>
          <w:lang w:bidi="ar-EG"/>
        </w:rPr>
        <w:t xml:space="preserve">    </w:t>
      </w:r>
      <w:r w:rsidRPr="005834CF">
        <w:rPr>
          <w:rFonts w:ascii="Simplified Arabic" w:hAnsi="Simplified Arabic" w:cs="Simplified Arabic"/>
          <w:b/>
          <w:bCs/>
          <w:sz w:val="32"/>
          <w:szCs w:val="32"/>
          <w:rtl/>
          <w:lang w:bidi="ar-EG"/>
        </w:rPr>
        <w:t xml:space="preserve">كلية الإدارة </w:t>
      </w:r>
    </w:p>
    <w:p w14:paraId="0217C513" w14:textId="580EEB3D" w:rsidR="009125CE" w:rsidRPr="005834CF" w:rsidRDefault="009125CE" w:rsidP="004563FB">
      <w:pPr>
        <w:spacing w:line="360" w:lineRule="auto"/>
        <w:rPr>
          <w:rFonts w:ascii="Simplified Arabic" w:hAnsi="Simplified Arabic" w:cs="Simplified Arabic"/>
          <w:sz w:val="32"/>
          <w:szCs w:val="32"/>
          <w:rtl/>
          <w:lang w:bidi="ar-EG"/>
        </w:rPr>
      </w:pPr>
      <w:r w:rsidRPr="005834CF">
        <w:rPr>
          <w:rFonts w:ascii="Simplified Arabic" w:hAnsi="Simplified Arabic" w:cs="Simplified Arabic"/>
          <w:b/>
          <w:bCs/>
          <w:sz w:val="32"/>
          <w:szCs w:val="32"/>
          <w:rtl/>
          <w:lang w:bidi="ar-EG"/>
        </w:rPr>
        <w:t>قسم / تخصص</w:t>
      </w:r>
      <w:r w:rsidR="000E6E95" w:rsidRPr="005834CF">
        <w:rPr>
          <w:rFonts w:ascii="Simplified Arabic" w:hAnsi="Simplified Arabic" w:cs="Simplified Arabic"/>
          <w:sz w:val="32"/>
          <w:szCs w:val="32"/>
          <w:rtl/>
          <w:lang w:bidi="ar-EG"/>
        </w:rPr>
        <w:t xml:space="preserve"> ماجستير إدارة</w:t>
      </w:r>
      <w:r w:rsidR="00482F62" w:rsidRPr="005834CF">
        <w:rPr>
          <w:rFonts w:ascii="Simplified Arabic" w:hAnsi="Simplified Arabic" w:cs="Simplified Arabic"/>
          <w:sz w:val="32"/>
          <w:szCs w:val="32"/>
          <w:rtl/>
          <w:lang w:bidi="ar-EG"/>
        </w:rPr>
        <w:t xml:space="preserve"> </w:t>
      </w:r>
      <w:r w:rsidR="00FB66AA" w:rsidRPr="005834CF">
        <w:rPr>
          <w:rFonts w:ascii="Simplified Arabic" w:hAnsi="Simplified Arabic" w:cs="Simplified Arabic"/>
          <w:sz w:val="32"/>
          <w:szCs w:val="32"/>
          <w:rtl/>
          <w:lang w:bidi="ar-EG"/>
        </w:rPr>
        <w:t xml:space="preserve">المخاطر </w:t>
      </w:r>
    </w:p>
    <w:p w14:paraId="55768421" w14:textId="77777777" w:rsidR="0011371B" w:rsidRPr="005834CF" w:rsidRDefault="0011371B" w:rsidP="004563FB">
      <w:pPr>
        <w:spacing w:line="360" w:lineRule="auto"/>
        <w:rPr>
          <w:rFonts w:ascii="Simplified Arabic" w:hAnsi="Simplified Arabic" w:cs="Simplified Arabic"/>
          <w:sz w:val="32"/>
          <w:szCs w:val="32"/>
          <w:rtl/>
          <w:lang w:bidi="ar-EG"/>
        </w:rPr>
      </w:pPr>
    </w:p>
    <w:p w14:paraId="08401F45" w14:textId="68A2D4DF" w:rsidR="009125CE" w:rsidRPr="005834CF" w:rsidRDefault="00A74F76" w:rsidP="004563FB">
      <w:pPr>
        <w:spacing w:line="360" w:lineRule="auto"/>
        <w:jc w:val="center"/>
        <w:rPr>
          <w:rFonts w:ascii="Simplified Arabic" w:hAnsi="Simplified Arabic" w:cs="Simplified Arabic"/>
          <w:b/>
          <w:bCs/>
          <w:sz w:val="32"/>
          <w:szCs w:val="32"/>
          <w:rtl/>
          <w:lang w:bidi="ar-EG"/>
        </w:rPr>
      </w:pPr>
      <w:r w:rsidRPr="005834CF">
        <w:rPr>
          <w:rFonts w:ascii="Simplified Arabic" w:hAnsi="Simplified Arabic" w:cs="Simplified Arabic"/>
          <w:b/>
          <w:bCs/>
          <w:sz w:val="32"/>
          <w:szCs w:val="32"/>
          <w:rtl/>
          <w:lang w:bidi="ar-EG"/>
        </w:rPr>
        <w:t>عنوان البحث</w:t>
      </w:r>
    </w:p>
    <w:p w14:paraId="0E7E7030" w14:textId="77777777" w:rsidR="00FB66AA" w:rsidRPr="005834CF" w:rsidRDefault="00FB66AA" w:rsidP="004563FB">
      <w:pPr>
        <w:spacing w:line="360" w:lineRule="auto"/>
        <w:jc w:val="center"/>
        <w:rPr>
          <w:rFonts w:ascii="Simplified Arabic" w:hAnsi="Simplified Arabic" w:cs="Simplified Arabic"/>
          <w:b/>
          <w:bCs/>
          <w:sz w:val="32"/>
          <w:szCs w:val="32"/>
          <w:rtl/>
          <w:lang w:bidi="ar-EG"/>
        </w:rPr>
      </w:pPr>
      <w:r w:rsidRPr="005834CF">
        <w:rPr>
          <w:rFonts w:ascii="Simplified Arabic" w:hAnsi="Simplified Arabic" w:cs="Simplified Arabic"/>
          <w:sz w:val="32"/>
          <w:szCs w:val="32"/>
          <w:rtl/>
          <w:lang w:bidi="ar-EG"/>
        </w:rPr>
        <w:t>أثر إدارة المخاطر التشغيلية على جودة الخدمات وخفض شكاوى المشتركين: دراسة تطبيقية على شركات الاتصالات السعودية (</w:t>
      </w:r>
      <w:r w:rsidRPr="005834CF">
        <w:rPr>
          <w:rFonts w:ascii="Simplified Arabic" w:hAnsi="Simplified Arabic" w:cs="Simplified Arabic"/>
          <w:sz w:val="32"/>
          <w:szCs w:val="32"/>
          <w:lang w:bidi="ar-EG"/>
        </w:rPr>
        <w:t xml:space="preserve">STC, </w:t>
      </w:r>
      <w:proofErr w:type="spellStart"/>
      <w:r w:rsidRPr="005834CF">
        <w:rPr>
          <w:rFonts w:ascii="Simplified Arabic" w:hAnsi="Simplified Arabic" w:cs="Simplified Arabic"/>
          <w:sz w:val="32"/>
          <w:szCs w:val="32"/>
          <w:lang w:bidi="ar-EG"/>
        </w:rPr>
        <w:t>Mobily</w:t>
      </w:r>
      <w:proofErr w:type="spellEnd"/>
      <w:r w:rsidRPr="005834CF">
        <w:rPr>
          <w:rFonts w:ascii="Simplified Arabic" w:hAnsi="Simplified Arabic" w:cs="Simplified Arabic"/>
          <w:sz w:val="32"/>
          <w:szCs w:val="32"/>
          <w:lang w:bidi="ar-EG"/>
        </w:rPr>
        <w:t>, Zain</w:t>
      </w:r>
      <w:r w:rsidRPr="005834CF">
        <w:rPr>
          <w:rFonts w:ascii="Simplified Arabic" w:hAnsi="Simplified Arabic" w:cs="Simplified Arabic"/>
          <w:sz w:val="32"/>
          <w:szCs w:val="32"/>
          <w:rtl/>
          <w:lang w:bidi="ar-EG"/>
        </w:rPr>
        <w:t>).</w:t>
      </w:r>
    </w:p>
    <w:p w14:paraId="5E560C13" w14:textId="01D72587" w:rsidR="002465D9" w:rsidRPr="005834CF" w:rsidRDefault="009125CE" w:rsidP="004563FB">
      <w:pPr>
        <w:spacing w:line="360" w:lineRule="auto"/>
        <w:jc w:val="center"/>
        <w:rPr>
          <w:rFonts w:ascii="Simplified Arabic" w:hAnsi="Simplified Arabic" w:cs="Simplified Arabic"/>
          <w:b/>
          <w:bCs/>
          <w:sz w:val="32"/>
          <w:szCs w:val="32"/>
          <w:rtl/>
          <w:lang w:bidi="ar-EG"/>
        </w:rPr>
      </w:pPr>
      <w:r w:rsidRPr="005834CF">
        <w:rPr>
          <w:rFonts w:ascii="Simplified Arabic" w:hAnsi="Simplified Arabic" w:cs="Simplified Arabic"/>
          <w:b/>
          <w:bCs/>
          <w:sz w:val="32"/>
          <w:szCs w:val="32"/>
          <w:rtl/>
          <w:lang w:bidi="ar-EG"/>
        </w:rPr>
        <w:t>إعداد الطالب/</w:t>
      </w:r>
      <w:r w:rsidR="007A4892" w:rsidRPr="005834CF">
        <w:rPr>
          <w:rFonts w:ascii="Simplified Arabic" w:hAnsi="Simplified Arabic" w:cs="Simplified Arabic"/>
          <w:b/>
          <w:bCs/>
          <w:sz w:val="32"/>
          <w:szCs w:val="32"/>
          <w:rtl/>
          <w:lang w:bidi="ar-EG"/>
        </w:rPr>
        <w:t xml:space="preserve"> </w:t>
      </w:r>
      <w:r w:rsidR="00BC4BBD" w:rsidRPr="005834CF">
        <w:rPr>
          <w:rFonts w:ascii="Simplified Arabic" w:hAnsi="Simplified Arabic" w:cs="Simplified Arabic"/>
          <w:b/>
          <w:bCs/>
          <w:sz w:val="32"/>
          <w:szCs w:val="32"/>
          <w:rtl/>
          <w:lang w:bidi="ar-EG"/>
        </w:rPr>
        <w:t xml:space="preserve">محمد قنديل </w:t>
      </w:r>
      <w:r w:rsidR="00D35A8B" w:rsidRPr="005834CF">
        <w:rPr>
          <w:rFonts w:ascii="Simplified Arabic" w:hAnsi="Simplified Arabic" w:cs="Simplified Arabic"/>
          <w:b/>
          <w:bCs/>
          <w:sz w:val="32"/>
          <w:szCs w:val="32"/>
          <w:rtl/>
          <w:lang w:bidi="ar-EG"/>
        </w:rPr>
        <w:t>ناصر</w:t>
      </w:r>
    </w:p>
    <w:p w14:paraId="16CF2D6A" w14:textId="261A2DEA" w:rsidR="009125CE" w:rsidRPr="005834CF" w:rsidRDefault="009125CE" w:rsidP="004563FB">
      <w:pPr>
        <w:spacing w:line="360" w:lineRule="auto"/>
        <w:jc w:val="center"/>
        <w:rPr>
          <w:rFonts w:ascii="Simplified Arabic" w:hAnsi="Simplified Arabic" w:cs="Simplified Arabic"/>
          <w:b/>
          <w:bCs/>
          <w:sz w:val="32"/>
          <w:szCs w:val="32"/>
          <w:rtl/>
          <w:lang w:bidi="ar-EG"/>
        </w:rPr>
      </w:pPr>
      <w:r w:rsidRPr="005834CF">
        <w:rPr>
          <w:rFonts w:ascii="Simplified Arabic" w:hAnsi="Simplified Arabic" w:cs="Simplified Arabic"/>
          <w:b/>
          <w:bCs/>
          <w:sz w:val="32"/>
          <w:szCs w:val="32"/>
          <w:rtl/>
          <w:lang w:bidi="ar-EG"/>
        </w:rPr>
        <w:t>إشراف/</w:t>
      </w:r>
    </w:p>
    <w:p w14:paraId="440F64CB" w14:textId="77777777" w:rsidR="00D76CA0" w:rsidRPr="005834CF" w:rsidRDefault="00D76CA0" w:rsidP="004563FB">
      <w:pPr>
        <w:spacing w:line="360" w:lineRule="auto"/>
        <w:jc w:val="center"/>
        <w:rPr>
          <w:rFonts w:ascii="Simplified Arabic" w:hAnsi="Simplified Arabic" w:cs="Simplified Arabic"/>
          <w:b/>
          <w:bCs/>
          <w:sz w:val="32"/>
          <w:szCs w:val="32"/>
          <w:rtl/>
          <w:lang w:bidi="ar-EG"/>
        </w:rPr>
      </w:pPr>
      <w:r w:rsidRPr="005834CF">
        <w:rPr>
          <w:rFonts w:ascii="Simplified Arabic" w:hAnsi="Simplified Arabic" w:cs="Simplified Arabic"/>
          <w:b/>
          <w:bCs/>
          <w:sz w:val="32"/>
          <w:szCs w:val="32"/>
          <w:rtl/>
          <w:lang w:bidi="ar-EG"/>
        </w:rPr>
        <w:t>د.الفيصل  عبدالحميد محمد</w:t>
      </w:r>
    </w:p>
    <w:p w14:paraId="1D9A8E80" w14:textId="77777777" w:rsidR="00D76CA0" w:rsidRPr="005834CF" w:rsidRDefault="00D76CA0" w:rsidP="004563FB">
      <w:pPr>
        <w:spacing w:line="360" w:lineRule="auto"/>
        <w:jc w:val="center"/>
        <w:rPr>
          <w:rFonts w:ascii="Simplified Arabic" w:hAnsi="Simplified Arabic" w:cs="Simplified Arabic"/>
          <w:b/>
          <w:bCs/>
          <w:sz w:val="32"/>
          <w:szCs w:val="32"/>
          <w:rtl/>
          <w:lang w:bidi="ar-EG"/>
        </w:rPr>
      </w:pPr>
      <w:proofErr w:type="spellStart"/>
      <w:r w:rsidRPr="005834CF">
        <w:rPr>
          <w:rFonts w:ascii="Simplified Arabic" w:hAnsi="Simplified Arabic" w:cs="Simplified Arabic"/>
          <w:b/>
          <w:bCs/>
          <w:sz w:val="32"/>
          <w:szCs w:val="32"/>
          <w:rtl/>
          <w:lang w:bidi="ar-EG"/>
        </w:rPr>
        <w:t>دفايز</w:t>
      </w:r>
      <w:proofErr w:type="spellEnd"/>
      <w:r w:rsidRPr="005834CF">
        <w:rPr>
          <w:rFonts w:ascii="Simplified Arabic" w:hAnsi="Simplified Arabic" w:cs="Simplified Arabic"/>
          <w:b/>
          <w:bCs/>
          <w:sz w:val="32"/>
          <w:szCs w:val="32"/>
          <w:rtl/>
          <w:lang w:bidi="ar-EG"/>
        </w:rPr>
        <w:t xml:space="preserve"> علي الجراد</w:t>
      </w:r>
    </w:p>
    <w:p w14:paraId="22738CC6" w14:textId="77777777" w:rsidR="009125CE" w:rsidRPr="005834CF" w:rsidRDefault="009125CE" w:rsidP="004563FB">
      <w:pPr>
        <w:spacing w:line="360" w:lineRule="auto"/>
        <w:jc w:val="center"/>
        <w:rPr>
          <w:rFonts w:ascii="Simplified Arabic" w:hAnsi="Simplified Arabic" w:cs="Simplified Arabic"/>
          <w:b/>
          <w:bCs/>
          <w:sz w:val="32"/>
          <w:szCs w:val="32"/>
          <w:rtl/>
          <w:lang w:bidi="ar-EG"/>
        </w:rPr>
      </w:pPr>
    </w:p>
    <w:p w14:paraId="14480418" w14:textId="78A6C3AC" w:rsidR="009125CE" w:rsidRPr="005834CF" w:rsidRDefault="009125CE" w:rsidP="004563FB">
      <w:pPr>
        <w:spacing w:line="360" w:lineRule="auto"/>
        <w:jc w:val="center"/>
        <w:rPr>
          <w:rFonts w:ascii="Simplified Arabic" w:hAnsi="Simplified Arabic" w:cs="Simplified Arabic"/>
          <w:b/>
          <w:bCs/>
          <w:sz w:val="32"/>
          <w:szCs w:val="32"/>
          <w:rtl/>
          <w:lang w:bidi="ar-EG"/>
        </w:rPr>
      </w:pPr>
      <w:r w:rsidRPr="005834CF">
        <w:rPr>
          <w:rFonts w:ascii="Simplified Arabic" w:hAnsi="Simplified Arabic" w:cs="Simplified Arabic"/>
          <w:b/>
          <w:bCs/>
          <w:sz w:val="32"/>
          <w:szCs w:val="32"/>
          <w:rtl/>
          <w:lang w:bidi="ar-EG"/>
        </w:rPr>
        <w:t>العام الدراسي:</w:t>
      </w:r>
    </w:p>
    <w:p w14:paraId="0260CF98" w14:textId="15F477A4" w:rsidR="005E219A" w:rsidRPr="005834CF" w:rsidRDefault="00FB1FB0" w:rsidP="004563FB">
      <w:pPr>
        <w:spacing w:line="360" w:lineRule="auto"/>
        <w:jc w:val="center"/>
        <w:rPr>
          <w:rStyle w:val="a6"/>
          <w:rFonts w:ascii="Simplified Arabic" w:hAnsi="Simplified Arabic" w:cs="Simplified Arabic"/>
          <w:b w:val="0"/>
          <w:bCs w:val="0"/>
          <w:color w:val="1F1F1F"/>
          <w:sz w:val="32"/>
          <w:szCs w:val="32"/>
          <w:rtl/>
        </w:rPr>
      </w:pPr>
      <w:r w:rsidRPr="005834CF">
        <w:rPr>
          <w:rFonts w:ascii="Simplified Arabic" w:hAnsi="Simplified Arabic" w:cs="Simplified Arabic"/>
          <w:b/>
          <w:bCs/>
          <w:sz w:val="32"/>
          <w:szCs w:val="32"/>
          <w:rtl/>
          <w:lang w:bidi="ar-EG"/>
        </w:rPr>
        <w:t>٢٠٢٦</w:t>
      </w:r>
    </w:p>
    <w:p w14:paraId="5C527526" w14:textId="77777777" w:rsidR="00E965D3" w:rsidRPr="005834CF" w:rsidRDefault="00E965D3" w:rsidP="004563FB">
      <w:pPr>
        <w:pStyle w:val="a5"/>
        <w:bidi/>
        <w:spacing w:before="0" w:beforeAutospacing="0" w:after="0" w:afterAutospacing="0" w:line="360" w:lineRule="auto"/>
        <w:rPr>
          <w:rFonts w:ascii="Simplified Arabic" w:hAnsi="Simplified Arabic" w:cs="Simplified Arabic"/>
          <w:color w:val="1F1F1F"/>
          <w:sz w:val="32"/>
          <w:szCs w:val="32"/>
          <w:rtl/>
        </w:rPr>
      </w:pPr>
    </w:p>
    <w:p w14:paraId="01A50481" w14:textId="77777777" w:rsidR="00F3772F" w:rsidRPr="005834CF" w:rsidRDefault="00F3772F"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5708AE11" w14:textId="4F36BAB1" w:rsidR="005E219A" w:rsidRPr="005834CF" w:rsidRDefault="005E219A"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 مقدمة الدراسة</w:t>
      </w:r>
    </w:p>
    <w:p w14:paraId="030AB6B2" w14:textId="77777777" w:rsidR="005E219A" w:rsidRPr="005834CF" w:rsidRDefault="005E219A" w:rsidP="004563FB">
      <w:pPr>
        <w:pStyle w:val="a5"/>
        <w:bidi/>
        <w:spacing w:before="0" w:beforeAutospacing="0" w:after="24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يُعد قطاع الاتصالات وتقنية المعلومات العمود الفقري للتحول الرقمي في المملكة العربية السعودية ضمن رؤية 2030، حيث تشهد البيئة التشغيلية لشركات الاتصالات (</w:t>
      </w:r>
      <w:r w:rsidRPr="005834CF">
        <w:rPr>
          <w:rFonts w:ascii="Simplified Arabic" w:hAnsi="Simplified Arabic" w:cs="Simplified Arabic"/>
          <w:color w:val="1F1F1F"/>
          <w:sz w:val="32"/>
          <w:szCs w:val="32"/>
        </w:rPr>
        <w:t>STC</w:t>
      </w:r>
      <w:r w:rsidRPr="005834CF">
        <w:rPr>
          <w:rFonts w:ascii="Simplified Arabic" w:hAnsi="Simplified Arabic" w:cs="Simplified Arabic"/>
          <w:color w:val="1F1F1F"/>
          <w:sz w:val="32"/>
          <w:szCs w:val="32"/>
          <w:rtl/>
        </w:rPr>
        <w:t>، موبايلي، زين) تعقيداً متزايداً ناتجاً عن التطور التكنولوجي المتسارع والمنافسة الشرسة. وفي ظل هذا التعقيد، تبرز "إدارة المخاطر التشغيلية" كأداة استراتيجية حيوية لضمان استمرارية الأعمال وحماية الأصول التقنية والبشرية.</w:t>
      </w:r>
    </w:p>
    <w:p w14:paraId="4D0F8016" w14:textId="77777777" w:rsidR="005E219A" w:rsidRPr="005834CF" w:rsidRDefault="005E219A" w:rsidP="004563FB">
      <w:pPr>
        <w:pStyle w:val="a5"/>
        <w:bidi/>
        <w:spacing w:before="0" w:beforeAutospacing="0" w:after="24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إن المخاطر التشغيلية، والتي تشمل الأعطال التقنية، أخطاء النظم، الفشل في العمليات الداخلية، أو حتى الكوارث الخارجية، تؤثر بشكل مباشر وملموس على مستويات جودة الخدمة المقدمة للمشتركين. فالعطل الفني البسيط قد يؤدي إلى انقطاع الخدمة عن آلاف المستخدمين، مما يترتب عليه موجة من الشكاوى وتراجع في الولاء للعلامة التجارية. لذا، تسعى هذه الدراسة إلى تسليط الضوء على كيفية تحويل إدارة المخاطر من مجرد إجراء وقائي إلى ميزة تنافسية تساهم في رفع معايير الجودة وتقليص الفجوة بين توقعات المشتركين والخدمة الفعلية، وصولاً إلى الحد الأدنى من الشكاوى.</w:t>
      </w:r>
    </w:p>
    <w:p w14:paraId="66B1B963" w14:textId="5C26CAA5" w:rsidR="005E219A" w:rsidRPr="005834CF" w:rsidRDefault="005E219A"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 مشكلة الدراسة</w:t>
      </w:r>
    </w:p>
    <w:p w14:paraId="4B22034D" w14:textId="77777777" w:rsidR="005E219A" w:rsidRPr="005834CF" w:rsidRDefault="005E219A" w:rsidP="004563FB">
      <w:pPr>
        <w:pStyle w:val="a5"/>
        <w:bidi/>
        <w:spacing w:before="0" w:beforeAutospacing="0" w:after="24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lastRenderedPageBreak/>
        <w:t xml:space="preserve">على الرغم من الاستثمارات الضخمة التي </w:t>
      </w:r>
      <w:proofErr w:type="spellStart"/>
      <w:r w:rsidRPr="005834CF">
        <w:rPr>
          <w:rFonts w:ascii="Simplified Arabic" w:hAnsi="Simplified Arabic" w:cs="Simplified Arabic"/>
          <w:color w:val="1F1F1F"/>
          <w:sz w:val="32"/>
          <w:szCs w:val="32"/>
          <w:rtl/>
        </w:rPr>
        <w:t>تضخها</w:t>
      </w:r>
      <w:proofErr w:type="spellEnd"/>
      <w:r w:rsidRPr="005834CF">
        <w:rPr>
          <w:rFonts w:ascii="Simplified Arabic" w:hAnsi="Simplified Arabic" w:cs="Simplified Arabic"/>
          <w:color w:val="1F1F1F"/>
          <w:sz w:val="32"/>
          <w:szCs w:val="32"/>
          <w:rtl/>
        </w:rPr>
        <w:t xml:space="preserve"> شركات الاتصالات السعودية في البنية التحتية، إلا أنها لا تزال تواجه تحديات تشغيلية تؤدي أحياناً إلى تذبذب جودة الخدمات، وهو ما ينعكس في تقارير هيئة الاتصالات والفضاء والتقنية حول حجم شكاوى المشتركين. وتكمن المشكلة في وجود فجوة محتملة بين آليات إدارة المخاطر المتبعة والنتائج الملموسة على أرض الواقع فيما يخص رضا العميل.</w:t>
      </w:r>
    </w:p>
    <w:p w14:paraId="72E56FDF" w14:textId="77777777" w:rsidR="005E219A" w:rsidRPr="005834CF" w:rsidRDefault="005E219A"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المشكلة الرئيسية:</w:t>
      </w:r>
    </w:p>
    <w:p w14:paraId="6701A21D" w14:textId="77777777" w:rsidR="005E219A" w:rsidRPr="005834CF" w:rsidRDefault="005E219A" w:rsidP="004563FB">
      <w:pPr>
        <w:pStyle w:val="a5"/>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ما مدى أثر تطبيق إدارة المخاطر التشغيلية في تحسين جودة الخدمات وخفض شكاوى المشتركين في شركات الاتصالات السعودية (</w:t>
      </w:r>
      <w:r w:rsidRPr="005834CF">
        <w:rPr>
          <w:rStyle w:val="a6"/>
          <w:rFonts w:ascii="Simplified Arabic" w:hAnsi="Simplified Arabic" w:cs="Simplified Arabic"/>
          <w:color w:val="1F1F1F"/>
          <w:sz w:val="32"/>
          <w:szCs w:val="32"/>
          <w:bdr w:val="none" w:sz="0" w:space="0" w:color="auto" w:frame="1"/>
        </w:rPr>
        <w:t xml:space="preserve">STC, </w:t>
      </w:r>
      <w:proofErr w:type="spellStart"/>
      <w:r w:rsidRPr="005834CF">
        <w:rPr>
          <w:rStyle w:val="a6"/>
          <w:rFonts w:ascii="Simplified Arabic" w:hAnsi="Simplified Arabic" w:cs="Simplified Arabic"/>
          <w:color w:val="1F1F1F"/>
          <w:sz w:val="32"/>
          <w:szCs w:val="32"/>
          <w:bdr w:val="none" w:sz="0" w:space="0" w:color="auto" w:frame="1"/>
        </w:rPr>
        <w:t>Mobily</w:t>
      </w:r>
      <w:proofErr w:type="spellEnd"/>
      <w:r w:rsidRPr="005834CF">
        <w:rPr>
          <w:rStyle w:val="a6"/>
          <w:rFonts w:ascii="Simplified Arabic" w:hAnsi="Simplified Arabic" w:cs="Simplified Arabic"/>
          <w:color w:val="1F1F1F"/>
          <w:sz w:val="32"/>
          <w:szCs w:val="32"/>
          <w:bdr w:val="none" w:sz="0" w:space="0" w:color="auto" w:frame="1"/>
        </w:rPr>
        <w:t>, Zain</w:t>
      </w:r>
      <w:r w:rsidRPr="005834CF">
        <w:rPr>
          <w:rStyle w:val="a6"/>
          <w:rFonts w:ascii="Simplified Arabic" w:hAnsi="Simplified Arabic" w:cs="Simplified Arabic"/>
          <w:color w:val="1F1F1F"/>
          <w:sz w:val="32"/>
          <w:szCs w:val="32"/>
          <w:bdr w:val="none" w:sz="0" w:space="0" w:color="auto" w:frame="1"/>
          <w:rtl/>
        </w:rPr>
        <w:t>)؟</w:t>
      </w:r>
    </w:p>
    <w:p w14:paraId="44B52626" w14:textId="77777777" w:rsidR="005E219A" w:rsidRPr="005834CF" w:rsidRDefault="005E219A"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التساؤلات الفرعية:</w:t>
      </w:r>
    </w:p>
    <w:p w14:paraId="7485640E" w14:textId="77777777" w:rsidR="005E219A" w:rsidRPr="005834CF" w:rsidRDefault="005E219A" w:rsidP="004563FB">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ما هو مستوى تطبيق أبعاد إدارة المخاطر التشغيلية (تحديد، تقييم، مراقبة، معالجة) في شركات الاتصالات محل الدراسة؟</w:t>
      </w:r>
    </w:p>
    <w:p w14:paraId="3C5C6EA3" w14:textId="77777777" w:rsidR="005E219A" w:rsidRPr="005834CF" w:rsidRDefault="005E219A" w:rsidP="004563FB">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هل يوجد أثر ذو دلالة إحصائية لإدارة المخاطر التشغيلية على أبعاد جودة الخدمات (الاعتمادية، الاستجابة، الأمان، التعاطف، الملموسية)؟</w:t>
      </w:r>
    </w:p>
    <w:p w14:paraId="410D3F4D" w14:textId="77777777" w:rsidR="005E219A" w:rsidRPr="005834CF" w:rsidRDefault="005E219A" w:rsidP="004563FB">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إلى أي مدى تساهم استراتيجيات إدارة المخاطر في خفض معدلات شكاوى المشتركين وتكرارها؟</w:t>
      </w:r>
    </w:p>
    <w:p w14:paraId="34424FE1" w14:textId="77777777" w:rsidR="005E219A" w:rsidRPr="005834CF" w:rsidRDefault="005E219A" w:rsidP="004563FB">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lastRenderedPageBreak/>
        <w:t>هل توجد فروق جوهرية بين شركات (</w:t>
      </w:r>
      <w:r w:rsidRPr="005834CF">
        <w:rPr>
          <w:rFonts w:ascii="Simplified Arabic" w:hAnsi="Simplified Arabic" w:cs="Simplified Arabic"/>
          <w:color w:val="1F1F1F"/>
          <w:sz w:val="32"/>
          <w:szCs w:val="32"/>
        </w:rPr>
        <w:t xml:space="preserve">STC, </w:t>
      </w:r>
      <w:proofErr w:type="spellStart"/>
      <w:r w:rsidRPr="005834CF">
        <w:rPr>
          <w:rFonts w:ascii="Simplified Arabic" w:hAnsi="Simplified Arabic" w:cs="Simplified Arabic"/>
          <w:color w:val="1F1F1F"/>
          <w:sz w:val="32"/>
          <w:szCs w:val="32"/>
        </w:rPr>
        <w:t>Mobily</w:t>
      </w:r>
      <w:proofErr w:type="spellEnd"/>
      <w:r w:rsidRPr="005834CF">
        <w:rPr>
          <w:rFonts w:ascii="Simplified Arabic" w:hAnsi="Simplified Arabic" w:cs="Simplified Arabic"/>
          <w:color w:val="1F1F1F"/>
          <w:sz w:val="32"/>
          <w:szCs w:val="32"/>
        </w:rPr>
        <w:t>, Zain</w:t>
      </w:r>
      <w:r w:rsidRPr="005834CF">
        <w:rPr>
          <w:rFonts w:ascii="Simplified Arabic" w:hAnsi="Simplified Arabic" w:cs="Simplified Arabic"/>
          <w:color w:val="1F1F1F"/>
          <w:sz w:val="32"/>
          <w:szCs w:val="32"/>
          <w:rtl/>
        </w:rPr>
        <w:t>) في كفاءة إدارة المخاطر التشغيلية وعلاقتها بجودة الخدمة؟</w:t>
      </w:r>
    </w:p>
    <w:p w14:paraId="6EFF3B95" w14:textId="5738F2EF" w:rsidR="005E219A" w:rsidRPr="005834CF" w:rsidRDefault="005E219A"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 أهمية الدراسة</w:t>
      </w:r>
    </w:p>
    <w:p w14:paraId="509DC2F5" w14:textId="77777777" w:rsidR="005E219A" w:rsidRPr="005834CF" w:rsidRDefault="005E219A" w:rsidP="004563FB">
      <w:pPr>
        <w:pStyle w:val="a5"/>
        <w:bidi/>
        <w:spacing w:before="0" w:beforeAutospacing="0" w:after="24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تكتسب الدراسة أهميتها من حيوية القطاع ومواكبتها للتوجهات الوطنية الرقمية، وتتلخص في جانبين:</w:t>
      </w:r>
    </w:p>
    <w:p w14:paraId="4F4D0632" w14:textId="77777777" w:rsidR="005E219A" w:rsidRPr="005834CF" w:rsidRDefault="005E219A"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1. الأهمية العلمية (النظرية):</w:t>
      </w:r>
    </w:p>
    <w:p w14:paraId="58F39A28" w14:textId="77777777" w:rsidR="005E219A" w:rsidRPr="005834CF" w:rsidRDefault="005E219A" w:rsidP="004563FB">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إثراء المكتبة العربية:</w:t>
      </w:r>
      <w:r w:rsidRPr="005834CF">
        <w:rPr>
          <w:rFonts w:ascii="Simplified Arabic" w:hAnsi="Simplified Arabic" w:cs="Simplified Arabic"/>
          <w:color w:val="1F1F1F"/>
          <w:sz w:val="32"/>
          <w:szCs w:val="32"/>
          <w:rtl/>
        </w:rPr>
        <w:t xml:space="preserve"> رفد المكتبة الأكاديمية بدراسة متخصصة تجمع بين "إدارة المخاطر" و"جودة الخدمات" في قطاع خدمي تقني، وهو ربط يحتاج لمزيد من البحث في البيئة العربية.</w:t>
      </w:r>
    </w:p>
    <w:p w14:paraId="146DE340" w14:textId="77777777" w:rsidR="005E219A" w:rsidRPr="005834CF" w:rsidRDefault="005E219A" w:rsidP="004563FB">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تطوير النماذج البحثية:</w:t>
      </w:r>
      <w:r w:rsidRPr="005834CF">
        <w:rPr>
          <w:rFonts w:ascii="Simplified Arabic" w:hAnsi="Simplified Arabic" w:cs="Simplified Arabic"/>
          <w:color w:val="1F1F1F"/>
          <w:sz w:val="32"/>
          <w:szCs w:val="32"/>
          <w:rtl/>
        </w:rPr>
        <w:t xml:space="preserve"> تقديم نموذج فكري يربط بين كفاءة العمليات الداخلية (المخاطر) والمخرجات النهائية (رضا العميل وشكواه).</w:t>
      </w:r>
    </w:p>
    <w:p w14:paraId="56B3C53F" w14:textId="77777777" w:rsidR="005E219A" w:rsidRPr="005834CF" w:rsidRDefault="005E219A" w:rsidP="004563FB">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فتح آفاق بحثية:</w:t>
      </w:r>
      <w:r w:rsidRPr="005834CF">
        <w:rPr>
          <w:rFonts w:ascii="Simplified Arabic" w:hAnsi="Simplified Arabic" w:cs="Simplified Arabic"/>
          <w:color w:val="1F1F1F"/>
          <w:sz w:val="32"/>
          <w:szCs w:val="32"/>
          <w:rtl/>
        </w:rPr>
        <w:t xml:space="preserve"> تمهيد الطريق لباحثين آخرين لدراسة أنواع أخرى من المخاطر (المالية أو </w:t>
      </w:r>
      <w:proofErr w:type="spellStart"/>
      <w:r w:rsidRPr="005834CF">
        <w:rPr>
          <w:rFonts w:ascii="Simplified Arabic" w:hAnsi="Simplified Arabic" w:cs="Simplified Arabic"/>
          <w:color w:val="1F1F1F"/>
          <w:sz w:val="32"/>
          <w:szCs w:val="32"/>
          <w:rtl/>
        </w:rPr>
        <w:t>السيبرانية</w:t>
      </w:r>
      <w:proofErr w:type="spellEnd"/>
      <w:r w:rsidRPr="005834CF">
        <w:rPr>
          <w:rFonts w:ascii="Simplified Arabic" w:hAnsi="Simplified Arabic" w:cs="Simplified Arabic"/>
          <w:color w:val="1F1F1F"/>
          <w:sz w:val="32"/>
          <w:szCs w:val="32"/>
          <w:rtl/>
        </w:rPr>
        <w:t>) وأثرها على مخرجات الأعمال.</w:t>
      </w:r>
    </w:p>
    <w:p w14:paraId="49A2E82A" w14:textId="77777777" w:rsidR="005E219A" w:rsidRPr="005834CF" w:rsidRDefault="005E219A"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2. الأهمية العملية (التطبيقية):</w:t>
      </w:r>
    </w:p>
    <w:p w14:paraId="09B16AC7" w14:textId="77777777" w:rsidR="005E219A" w:rsidRPr="005834CF" w:rsidRDefault="005E219A" w:rsidP="004563FB">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متخذي القرار:</w:t>
      </w:r>
      <w:r w:rsidRPr="005834CF">
        <w:rPr>
          <w:rFonts w:ascii="Simplified Arabic" w:hAnsi="Simplified Arabic" w:cs="Simplified Arabic"/>
          <w:color w:val="1F1F1F"/>
          <w:sz w:val="32"/>
          <w:szCs w:val="32"/>
          <w:rtl/>
        </w:rPr>
        <w:t xml:space="preserve"> تزويد الإدارات العليا في شركات (</w:t>
      </w:r>
      <w:r w:rsidRPr="005834CF">
        <w:rPr>
          <w:rFonts w:ascii="Simplified Arabic" w:hAnsi="Simplified Arabic" w:cs="Simplified Arabic"/>
          <w:color w:val="1F1F1F"/>
          <w:sz w:val="32"/>
          <w:szCs w:val="32"/>
        </w:rPr>
        <w:t xml:space="preserve">STC, </w:t>
      </w:r>
      <w:proofErr w:type="spellStart"/>
      <w:r w:rsidRPr="005834CF">
        <w:rPr>
          <w:rFonts w:ascii="Simplified Arabic" w:hAnsi="Simplified Arabic" w:cs="Simplified Arabic"/>
          <w:color w:val="1F1F1F"/>
          <w:sz w:val="32"/>
          <w:szCs w:val="32"/>
        </w:rPr>
        <w:t>Mobily</w:t>
      </w:r>
      <w:proofErr w:type="spellEnd"/>
      <w:r w:rsidRPr="005834CF">
        <w:rPr>
          <w:rFonts w:ascii="Simplified Arabic" w:hAnsi="Simplified Arabic" w:cs="Simplified Arabic"/>
          <w:color w:val="1F1F1F"/>
          <w:sz w:val="32"/>
          <w:szCs w:val="32"/>
        </w:rPr>
        <w:t>, Zain</w:t>
      </w:r>
      <w:r w:rsidRPr="005834CF">
        <w:rPr>
          <w:rFonts w:ascii="Simplified Arabic" w:hAnsi="Simplified Arabic" w:cs="Simplified Arabic"/>
          <w:color w:val="1F1F1F"/>
          <w:sz w:val="32"/>
          <w:szCs w:val="32"/>
          <w:rtl/>
        </w:rPr>
        <w:t>) بتوصيات مبنية على بيانات واقعية حول مواطن الخلل في العمليات التشغيلية التي تسبب شكاوى المشتركين.</w:t>
      </w:r>
    </w:p>
    <w:p w14:paraId="765A0DC3" w14:textId="77777777" w:rsidR="005E219A" w:rsidRPr="005834CF" w:rsidRDefault="005E219A" w:rsidP="004563FB">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تحسين جودة الخدمة:</w:t>
      </w:r>
      <w:r w:rsidRPr="005834CF">
        <w:rPr>
          <w:rFonts w:ascii="Simplified Arabic" w:hAnsi="Simplified Arabic" w:cs="Simplified Arabic"/>
          <w:color w:val="1F1F1F"/>
          <w:sz w:val="32"/>
          <w:szCs w:val="32"/>
          <w:rtl/>
        </w:rPr>
        <w:t xml:space="preserve"> المساهمة في وضع خارطة طريق لتقليل الانقطاعات البرمجية والتقنية، مما يرفع من تصنيف الشركات في مؤشرات الجودة العالمية والمحلية.</w:t>
      </w:r>
    </w:p>
    <w:p w14:paraId="77CED7E4" w14:textId="77777777" w:rsidR="005E219A" w:rsidRPr="005834CF" w:rsidRDefault="005E219A" w:rsidP="004563FB">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رضا العميل والولاء:</w:t>
      </w:r>
      <w:r w:rsidRPr="005834CF">
        <w:rPr>
          <w:rFonts w:ascii="Simplified Arabic" w:hAnsi="Simplified Arabic" w:cs="Simplified Arabic"/>
          <w:color w:val="1F1F1F"/>
          <w:sz w:val="32"/>
          <w:szCs w:val="32"/>
          <w:rtl/>
        </w:rPr>
        <w:t xml:space="preserve"> مساعدة الشركات على خفض تكاليف التعامل مع الشكاوى واسترداد العملاء، من خلال استبدال رد الفعل (</w:t>
      </w:r>
      <w:r w:rsidRPr="005834CF">
        <w:rPr>
          <w:rFonts w:ascii="Simplified Arabic" w:hAnsi="Simplified Arabic" w:cs="Simplified Arabic"/>
          <w:color w:val="1F1F1F"/>
          <w:sz w:val="32"/>
          <w:szCs w:val="32"/>
        </w:rPr>
        <w:t>Reaction</w:t>
      </w:r>
      <w:r w:rsidRPr="005834CF">
        <w:rPr>
          <w:rFonts w:ascii="Simplified Arabic" w:hAnsi="Simplified Arabic" w:cs="Simplified Arabic"/>
          <w:color w:val="1F1F1F"/>
          <w:sz w:val="32"/>
          <w:szCs w:val="32"/>
          <w:rtl/>
        </w:rPr>
        <w:t>) بالاستباقية (</w:t>
      </w:r>
      <w:r w:rsidRPr="005834CF">
        <w:rPr>
          <w:rFonts w:ascii="Simplified Arabic" w:hAnsi="Simplified Arabic" w:cs="Simplified Arabic"/>
          <w:color w:val="1F1F1F"/>
          <w:sz w:val="32"/>
          <w:szCs w:val="32"/>
        </w:rPr>
        <w:t>Proactive Risk Management</w:t>
      </w:r>
      <w:r w:rsidRPr="005834CF">
        <w:rPr>
          <w:rFonts w:ascii="Simplified Arabic" w:hAnsi="Simplified Arabic" w:cs="Simplified Arabic"/>
          <w:color w:val="1F1F1F"/>
          <w:sz w:val="32"/>
          <w:szCs w:val="32"/>
          <w:rtl/>
        </w:rPr>
        <w:t>).</w:t>
      </w:r>
    </w:p>
    <w:p w14:paraId="553D2ECD" w14:textId="77777777" w:rsidR="005E219A" w:rsidRPr="005834CF" w:rsidRDefault="005E219A" w:rsidP="004563FB">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دعم رؤية 2030:</w:t>
      </w:r>
      <w:r w:rsidRPr="005834CF">
        <w:rPr>
          <w:rFonts w:ascii="Simplified Arabic" w:hAnsi="Simplified Arabic" w:cs="Simplified Arabic"/>
          <w:color w:val="1F1F1F"/>
          <w:sz w:val="32"/>
          <w:szCs w:val="32"/>
          <w:rtl/>
        </w:rPr>
        <w:t xml:space="preserve"> المساهمة في تحقيق مستهدفات قطاع الاتصالات ضمن برنامج التحول الوطني، عبر تعزيز مرونة الشركات الوطنية وقدرتها على مواجهة الأزمات التشغيلية.</w:t>
      </w:r>
    </w:p>
    <w:p w14:paraId="11BC6EAB" w14:textId="3BD6040A" w:rsidR="00566673" w:rsidRPr="005834CF" w:rsidRDefault="00566673" w:rsidP="004563FB">
      <w:pPr>
        <w:pStyle w:val="a5"/>
        <w:spacing w:before="0" w:beforeAutospacing="0" w:after="240" w:afterAutospacing="0" w:line="360" w:lineRule="auto"/>
        <w:jc w:val="center"/>
        <w:rPr>
          <w:rFonts w:ascii="Simplified Arabic" w:hAnsi="Simplified Arabic" w:cs="Simplified Arabic"/>
          <w:color w:val="1F1F1F"/>
          <w:sz w:val="32"/>
          <w:szCs w:val="32"/>
          <w:rtl/>
        </w:rPr>
      </w:pPr>
    </w:p>
    <w:p w14:paraId="65F16C0B" w14:textId="768AC6AF" w:rsidR="0084426F" w:rsidRPr="005834CF" w:rsidRDefault="0084426F" w:rsidP="004563F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D1CCAE3"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A0AEECC"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2159999"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73E7D7A4" w14:textId="440921A4" w:rsidR="0084426F" w:rsidRPr="005834CF" w:rsidRDefault="0084426F"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lastRenderedPageBreak/>
        <w:t xml:space="preserve"> أهداف الدراسة</w:t>
      </w:r>
    </w:p>
    <w:p w14:paraId="2048A557" w14:textId="77777777" w:rsidR="0084426F" w:rsidRPr="005834CF" w:rsidRDefault="0084426F"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الهدف الرئيسي:</w:t>
      </w:r>
    </w:p>
    <w:p w14:paraId="1DFBD0B3" w14:textId="77777777" w:rsidR="0084426F" w:rsidRPr="005834CF" w:rsidRDefault="0084426F" w:rsidP="004563FB">
      <w:pPr>
        <w:pStyle w:val="a5"/>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التعرف على أثر إدارة المخاطر التشغيلية في تحسين جودة الخدمات وخفض شكاوى المشتركين في شركات الاتصالات السعودية (</w:t>
      </w:r>
      <w:r w:rsidRPr="005834CF">
        <w:rPr>
          <w:rStyle w:val="a6"/>
          <w:rFonts w:ascii="Simplified Arabic" w:hAnsi="Simplified Arabic" w:cs="Simplified Arabic"/>
          <w:color w:val="1F1F1F"/>
          <w:sz w:val="32"/>
          <w:szCs w:val="32"/>
          <w:bdr w:val="none" w:sz="0" w:space="0" w:color="auto" w:frame="1"/>
        </w:rPr>
        <w:t xml:space="preserve">STC, </w:t>
      </w:r>
      <w:proofErr w:type="spellStart"/>
      <w:r w:rsidRPr="005834CF">
        <w:rPr>
          <w:rStyle w:val="a6"/>
          <w:rFonts w:ascii="Simplified Arabic" w:hAnsi="Simplified Arabic" w:cs="Simplified Arabic"/>
          <w:color w:val="1F1F1F"/>
          <w:sz w:val="32"/>
          <w:szCs w:val="32"/>
          <w:bdr w:val="none" w:sz="0" w:space="0" w:color="auto" w:frame="1"/>
        </w:rPr>
        <w:t>Mobily</w:t>
      </w:r>
      <w:proofErr w:type="spellEnd"/>
      <w:r w:rsidRPr="005834CF">
        <w:rPr>
          <w:rStyle w:val="a6"/>
          <w:rFonts w:ascii="Simplified Arabic" w:hAnsi="Simplified Arabic" w:cs="Simplified Arabic"/>
          <w:color w:val="1F1F1F"/>
          <w:sz w:val="32"/>
          <w:szCs w:val="32"/>
          <w:bdr w:val="none" w:sz="0" w:space="0" w:color="auto" w:frame="1"/>
        </w:rPr>
        <w:t>, Zain</w:t>
      </w:r>
      <w:r w:rsidRPr="005834CF">
        <w:rPr>
          <w:rStyle w:val="a6"/>
          <w:rFonts w:ascii="Simplified Arabic" w:hAnsi="Simplified Arabic" w:cs="Simplified Arabic"/>
          <w:color w:val="1F1F1F"/>
          <w:sz w:val="32"/>
          <w:szCs w:val="32"/>
          <w:bdr w:val="none" w:sz="0" w:space="0" w:color="auto" w:frame="1"/>
          <w:rtl/>
        </w:rPr>
        <w:t>).</w:t>
      </w:r>
    </w:p>
    <w:p w14:paraId="6082318D" w14:textId="77777777" w:rsidR="0084426F" w:rsidRPr="005834CF" w:rsidRDefault="0084426F"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الأهداف الفرعية:</w:t>
      </w:r>
    </w:p>
    <w:p w14:paraId="7DB3D5D8" w14:textId="77777777" w:rsidR="0084426F" w:rsidRPr="005834CF" w:rsidRDefault="0084426F" w:rsidP="004563FB">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تحديد مستوى التزام شركات الاتصالات السعودية بتطبيق معايير إدارة المخاطر التشغيلية.</w:t>
      </w:r>
    </w:p>
    <w:p w14:paraId="771FC7AF" w14:textId="77777777" w:rsidR="0084426F" w:rsidRPr="005834CF" w:rsidRDefault="0084426F" w:rsidP="004563FB">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قياس مستوى جودة الخدمات المقدمة من وجهة نظر المشتركين في ظل الإجراءات التشغيلية الحالية.</w:t>
      </w:r>
    </w:p>
    <w:p w14:paraId="193C8D52" w14:textId="77777777" w:rsidR="0084426F" w:rsidRPr="005834CF" w:rsidRDefault="0084426F" w:rsidP="004563FB">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الكشف عن طبيعة العلاقة الارتباطية بين أبعاد إدارة المخاطر التشغيلية وأبعاد جودة الخدمة.</w:t>
      </w:r>
    </w:p>
    <w:p w14:paraId="4306494C" w14:textId="77777777" w:rsidR="0084426F" w:rsidRPr="005834CF" w:rsidRDefault="0084426F" w:rsidP="004563FB">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تحليل دور إدارة المخاطر في التنبؤ بوقوع الشكاوى والعمل على خفض معدلاتها.</w:t>
      </w:r>
    </w:p>
    <w:p w14:paraId="06205320" w14:textId="44E336BB" w:rsidR="009B72D8" w:rsidRPr="005834CF" w:rsidRDefault="0084426F" w:rsidP="004563FB">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تقديم توصيات عملية لإدارات الشركات محل الدراسة لتعزيز مرونتها التشغيلية.</w:t>
      </w:r>
    </w:p>
    <w:p w14:paraId="2F74FE6F" w14:textId="5BB7735B" w:rsidR="0084426F" w:rsidRPr="005834CF" w:rsidRDefault="0084426F"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 تساؤلات الدراسة</w:t>
      </w:r>
    </w:p>
    <w:p w14:paraId="3651A7F0" w14:textId="77777777" w:rsidR="0084426F" w:rsidRPr="005834CF" w:rsidRDefault="0084426F"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التساؤل الرئيسي:</w:t>
      </w:r>
    </w:p>
    <w:p w14:paraId="75A48431" w14:textId="77777777" w:rsidR="0084426F" w:rsidRPr="005834CF" w:rsidRDefault="0084426F" w:rsidP="004563FB">
      <w:pPr>
        <w:pStyle w:val="a5"/>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إلى أي مدى تؤثر فاعلية إدارة المخاطر التشغيلية على جودة الخدمات المقدمة ومعدل شكاوى المشتركين في قطاع الاتصالات السعودي؟</w:t>
      </w:r>
    </w:p>
    <w:p w14:paraId="43703C1E" w14:textId="77777777" w:rsidR="0084426F" w:rsidRPr="005834CF" w:rsidRDefault="0084426F"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التساؤلات الفرعية:</w:t>
      </w:r>
    </w:p>
    <w:p w14:paraId="43BF2F87" w14:textId="77777777" w:rsidR="0084426F" w:rsidRPr="005834CF" w:rsidRDefault="0084426F" w:rsidP="004563FB">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ما هي آليات إدارة المخاطر التشغيلية المتبعة في شركات (</w:t>
      </w:r>
      <w:r w:rsidRPr="005834CF">
        <w:rPr>
          <w:rFonts w:ascii="Simplified Arabic" w:hAnsi="Simplified Arabic" w:cs="Simplified Arabic"/>
          <w:color w:val="1F1F1F"/>
          <w:sz w:val="32"/>
          <w:szCs w:val="32"/>
        </w:rPr>
        <w:t xml:space="preserve">STC, </w:t>
      </w:r>
      <w:proofErr w:type="spellStart"/>
      <w:r w:rsidRPr="005834CF">
        <w:rPr>
          <w:rFonts w:ascii="Simplified Arabic" w:hAnsi="Simplified Arabic" w:cs="Simplified Arabic"/>
          <w:color w:val="1F1F1F"/>
          <w:sz w:val="32"/>
          <w:szCs w:val="32"/>
        </w:rPr>
        <w:t>Mobily</w:t>
      </w:r>
      <w:proofErr w:type="spellEnd"/>
      <w:r w:rsidRPr="005834CF">
        <w:rPr>
          <w:rFonts w:ascii="Simplified Arabic" w:hAnsi="Simplified Arabic" w:cs="Simplified Arabic"/>
          <w:color w:val="1F1F1F"/>
          <w:sz w:val="32"/>
          <w:szCs w:val="32"/>
        </w:rPr>
        <w:t>, Zain</w:t>
      </w:r>
      <w:r w:rsidRPr="005834CF">
        <w:rPr>
          <w:rFonts w:ascii="Simplified Arabic" w:hAnsi="Simplified Arabic" w:cs="Simplified Arabic"/>
          <w:color w:val="1F1F1F"/>
          <w:sz w:val="32"/>
          <w:szCs w:val="32"/>
          <w:rtl/>
        </w:rPr>
        <w:t>)؟</w:t>
      </w:r>
    </w:p>
    <w:p w14:paraId="188F25B6" w14:textId="77777777" w:rsidR="0084426F" w:rsidRPr="005834CF" w:rsidRDefault="0084426F" w:rsidP="004563FB">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هل تساهم إدارة المخاطر التشغيلية في تعزيز أبعاد جودة الخدمة (الاعتمادية، الاستجابة، الأمان)؟</w:t>
      </w:r>
    </w:p>
    <w:p w14:paraId="46A67E86" w14:textId="77777777" w:rsidR="0084426F" w:rsidRPr="005834CF" w:rsidRDefault="0084426F" w:rsidP="004563FB">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هل هناك علاقة عكسية ذات دلالة إحصائية بين كفاءة إدارة المخاطر التشغيلية وحجم شكاوى المشتركين؟</w:t>
      </w:r>
    </w:p>
    <w:p w14:paraId="7C50B87D" w14:textId="77777777" w:rsidR="0084426F" w:rsidRPr="005834CF" w:rsidRDefault="0084426F" w:rsidP="004563FB">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 xml:space="preserve">هل توجد فروق ذات دلالة إحصائية في تصورات </w:t>
      </w:r>
      <w:proofErr w:type="spellStart"/>
      <w:r w:rsidRPr="005834CF">
        <w:rPr>
          <w:rFonts w:ascii="Simplified Arabic" w:hAnsi="Simplified Arabic" w:cs="Simplified Arabic"/>
          <w:color w:val="1F1F1F"/>
          <w:sz w:val="32"/>
          <w:szCs w:val="32"/>
          <w:rtl/>
        </w:rPr>
        <w:t>المبحوثين</w:t>
      </w:r>
      <w:proofErr w:type="spellEnd"/>
      <w:r w:rsidRPr="005834CF">
        <w:rPr>
          <w:rFonts w:ascii="Simplified Arabic" w:hAnsi="Simplified Arabic" w:cs="Simplified Arabic"/>
          <w:color w:val="1F1F1F"/>
          <w:sz w:val="32"/>
          <w:szCs w:val="32"/>
          <w:rtl/>
        </w:rPr>
        <w:t xml:space="preserve"> حول جودة الخدمة تُعزى لنوع الشركة (</w:t>
      </w:r>
      <w:r w:rsidRPr="005834CF">
        <w:rPr>
          <w:rFonts w:ascii="Simplified Arabic" w:hAnsi="Simplified Arabic" w:cs="Simplified Arabic"/>
          <w:color w:val="1F1F1F"/>
          <w:sz w:val="32"/>
          <w:szCs w:val="32"/>
        </w:rPr>
        <w:t>STC</w:t>
      </w:r>
      <w:r w:rsidRPr="005834CF">
        <w:rPr>
          <w:rFonts w:ascii="Simplified Arabic" w:hAnsi="Simplified Arabic" w:cs="Simplified Arabic"/>
          <w:color w:val="1F1F1F"/>
          <w:sz w:val="32"/>
          <w:szCs w:val="32"/>
          <w:rtl/>
        </w:rPr>
        <w:t>، موبايلي، زين)؟</w:t>
      </w:r>
    </w:p>
    <w:p w14:paraId="3FC27D22" w14:textId="228969A5" w:rsidR="0084426F" w:rsidRPr="005834CF" w:rsidRDefault="0084426F"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فرضيات الدراسة</w:t>
      </w:r>
    </w:p>
    <w:p w14:paraId="23476695" w14:textId="77777777" w:rsidR="0084426F" w:rsidRPr="005834CF" w:rsidRDefault="0084426F"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بناءً على مشكلة الدراسة وأهدافها، يمكن صياغة الفرضيات التالية:</w:t>
      </w:r>
    </w:p>
    <w:p w14:paraId="053724D2" w14:textId="77777777" w:rsidR="0084426F" w:rsidRPr="005834CF" w:rsidRDefault="0084426F" w:rsidP="004563FB">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الفرضية الأولى (</w:t>
      </w:r>
      <w:r w:rsidRPr="005834CF">
        <w:rPr>
          <w:rStyle w:val="a6"/>
          <w:rFonts w:ascii="Simplified Arabic" w:hAnsi="Simplified Arabic" w:cs="Simplified Arabic"/>
          <w:color w:val="1F1F1F"/>
          <w:sz w:val="32"/>
          <w:szCs w:val="32"/>
          <w:bdr w:val="none" w:sz="0" w:space="0" w:color="auto" w:frame="1"/>
        </w:rPr>
        <w:t>H1</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يوجد أثر ذو دلالة إحصائية عند مستوى (</w:t>
      </w:r>
      <w:r w:rsidRPr="005834CF">
        <w:rPr>
          <w:rFonts w:ascii="Cambria" w:hAnsi="Cambria" w:cs="Cambria"/>
          <w:color w:val="1F1F1F"/>
          <w:sz w:val="32"/>
          <w:szCs w:val="32"/>
        </w:rPr>
        <w:t>α</w:t>
      </w:r>
      <w:r w:rsidRPr="005834CF">
        <w:rPr>
          <w:rFonts w:ascii="Simplified Arabic" w:hAnsi="Simplified Arabic" w:cs="Simplified Arabic"/>
          <w:color w:val="1F1F1F"/>
          <w:sz w:val="32"/>
          <w:szCs w:val="32"/>
        </w:rPr>
        <w:t xml:space="preserve"> </w:t>
      </w:r>
      <w:r w:rsidRPr="005834CF">
        <w:rPr>
          <w:rFonts w:ascii="Cambria Math" w:hAnsi="Cambria Math" w:cs="Cambria Math"/>
          <w:color w:val="1F1F1F"/>
          <w:sz w:val="32"/>
          <w:szCs w:val="32"/>
        </w:rPr>
        <w:t>≤</w:t>
      </w:r>
      <w:r w:rsidRPr="005834CF">
        <w:rPr>
          <w:rFonts w:ascii="Simplified Arabic" w:hAnsi="Simplified Arabic" w:cs="Simplified Arabic"/>
          <w:color w:val="1F1F1F"/>
          <w:sz w:val="32"/>
          <w:szCs w:val="32"/>
        </w:rPr>
        <w:t xml:space="preserve"> 0.05) </w:t>
      </w:r>
      <w:r w:rsidRPr="005834CF">
        <w:rPr>
          <w:rFonts w:ascii="Simplified Arabic" w:hAnsi="Simplified Arabic" w:cs="Simplified Arabic"/>
          <w:color w:val="1F1F1F"/>
          <w:sz w:val="32"/>
          <w:szCs w:val="32"/>
          <w:rtl/>
        </w:rPr>
        <w:t>لإدارة المخاطر التشغيلية بأبعادها (التحديد، التقييم، المراقبة) على جودة الخدمات في شركات الاتصالات السعودية.</w:t>
      </w:r>
    </w:p>
    <w:p w14:paraId="2F8C32BB" w14:textId="77777777" w:rsidR="0084426F" w:rsidRPr="005834CF" w:rsidRDefault="0084426F" w:rsidP="004563FB">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الفرضية الثانية (</w:t>
      </w:r>
      <w:r w:rsidRPr="005834CF">
        <w:rPr>
          <w:rStyle w:val="a6"/>
          <w:rFonts w:ascii="Simplified Arabic" w:hAnsi="Simplified Arabic" w:cs="Simplified Arabic"/>
          <w:color w:val="1F1F1F"/>
          <w:sz w:val="32"/>
          <w:szCs w:val="32"/>
          <w:bdr w:val="none" w:sz="0" w:space="0" w:color="auto" w:frame="1"/>
        </w:rPr>
        <w:t>H2</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يوجد أثر ذو دلالة إحصائية عند مستوى (</w:t>
      </w:r>
      <w:r w:rsidRPr="005834CF">
        <w:rPr>
          <w:rFonts w:ascii="Cambria" w:hAnsi="Cambria" w:cs="Cambria"/>
          <w:color w:val="1F1F1F"/>
          <w:sz w:val="32"/>
          <w:szCs w:val="32"/>
        </w:rPr>
        <w:t>α</w:t>
      </w:r>
      <w:r w:rsidRPr="005834CF">
        <w:rPr>
          <w:rFonts w:ascii="Simplified Arabic" w:hAnsi="Simplified Arabic" w:cs="Simplified Arabic"/>
          <w:color w:val="1F1F1F"/>
          <w:sz w:val="32"/>
          <w:szCs w:val="32"/>
        </w:rPr>
        <w:t xml:space="preserve"> </w:t>
      </w:r>
      <w:r w:rsidRPr="005834CF">
        <w:rPr>
          <w:rFonts w:ascii="Cambria Math" w:hAnsi="Cambria Math" w:cs="Cambria Math"/>
          <w:color w:val="1F1F1F"/>
          <w:sz w:val="32"/>
          <w:szCs w:val="32"/>
        </w:rPr>
        <w:t>≤</w:t>
      </w:r>
      <w:r w:rsidRPr="005834CF">
        <w:rPr>
          <w:rFonts w:ascii="Simplified Arabic" w:hAnsi="Simplified Arabic" w:cs="Simplified Arabic"/>
          <w:color w:val="1F1F1F"/>
          <w:sz w:val="32"/>
          <w:szCs w:val="32"/>
        </w:rPr>
        <w:t xml:space="preserve"> 0.05) </w:t>
      </w:r>
      <w:r w:rsidRPr="005834CF">
        <w:rPr>
          <w:rFonts w:ascii="Simplified Arabic" w:hAnsi="Simplified Arabic" w:cs="Simplified Arabic"/>
          <w:color w:val="1F1F1F"/>
          <w:sz w:val="32"/>
          <w:szCs w:val="32"/>
          <w:rtl/>
        </w:rPr>
        <w:t>لإدارة المخاطر التشغيلية في خفض معدل شكاوى المشتركين.</w:t>
      </w:r>
    </w:p>
    <w:p w14:paraId="3082EA61" w14:textId="77777777" w:rsidR="0084426F" w:rsidRPr="005834CF" w:rsidRDefault="0084426F" w:rsidP="004563FB">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الفرضية الثالثة (</w:t>
      </w:r>
      <w:r w:rsidRPr="005834CF">
        <w:rPr>
          <w:rStyle w:val="a6"/>
          <w:rFonts w:ascii="Simplified Arabic" w:hAnsi="Simplified Arabic" w:cs="Simplified Arabic"/>
          <w:color w:val="1F1F1F"/>
          <w:sz w:val="32"/>
          <w:szCs w:val="32"/>
          <w:bdr w:val="none" w:sz="0" w:space="0" w:color="auto" w:frame="1"/>
        </w:rPr>
        <w:t>H3</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توجد علاقة ارتباطية موجبة بين جودة الخدمات وخفض شكاوى المشتركين في الشركات محل الدراسة.</w:t>
      </w:r>
    </w:p>
    <w:p w14:paraId="296658CA" w14:textId="77777777" w:rsidR="0084426F" w:rsidRPr="005834CF" w:rsidRDefault="0084426F" w:rsidP="004563FB">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الفرضية الرابعة (</w:t>
      </w:r>
      <w:r w:rsidRPr="005834CF">
        <w:rPr>
          <w:rStyle w:val="a6"/>
          <w:rFonts w:ascii="Simplified Arabic" w:hAnsi="Simplified Arabic" w:cs="Simplified Arabic"/>
          <w:color w:val="1F1F1F"/>
          <w:sz w:val="32"/>
          <w:szCs w:val="32"/>
          <w:bdr w:val="none" w:sz="0" w:space="0" w:color="auto" w:frame="1"/>
        </w:rPr>
        <w:t>H4</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لا توجد فروق ذات دلالة إحصائية في مستوى تطبيق إدارة المخاطر التشغيلية بين الشركات الثلاث (</w:t>
      </w:r>
      <w:r w:rsidRPr="005834CF">
        <w:rPr>
          <w:rFonts w:ascii="Simplified Arabic" w:hAnsi="Simplified Arabic" w:cs="Simplified Arabic"/>
          <w:color w:val="1F1F1F"/>
          <w:sz w:val="32"/>
          <w:szCs w:val="32"/>
        </w:rPr>
        <w:t xml:space="preserve">STC, </w:t>
      </w:r>
      <w:proofErr w:type="spellStart"/>
      <w:r w:rsidRPr="005834CF">
        <w:rPr>
          <w:rFonts w:ascii="Simplified Arabic" w:hAnsi="Simplified Arabic" w:cs="Simplified Arabic"/>
          <w:color w:val="1F1F1F"/>
          <w:sz w:val="32"/>
          <w:szCs w:val="32"/>
        </w:rPr>
        <w:t>Mobily</w:t>
      </w:r>
      <w:proofErr w:type="spellEnd"/>
      <w:r w:rsidRPr="005834CF">
        <w:rPr>
          <w:rFonts w:ascii="Simplified Arabic" w:hAnsi="Simplified Arabic" w:cs="Simplified Arabic"/>
          <w:color w:val="1F1F1F"/>
          <w:sz w:val="32"/>
          <w:szCs w:val="32"/>
        </w:rPr>
        <w:t>, Zain</w:t>
      </w:r>
      <w:r w:rsidRPr="005834CF">
        <w:rPr>
          <w:rFonts w:ascii="Simplified Arabic" w:hAnsi="Simplified Arabic" w:cs="Simplified Arabic"/>
          <w:color w:val="1F1F1F"/>
          <w:sz w:val="32"/>
          <w:szCs w:val="32"/>
          <w:rtl/>
        </w:rPr>
        <w:t>).</w:t>
      </w:r>
    </w:p>
    <w:p w14:paraId="56691725" w14:textId="0CA6AF1E" w:rsidR="0084426F" w:rsidRPr="005834CF" w:rsidRDefault="0084426F"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 متغيرات الدراسة</w:t>
      </w:r>
    </w:p>
    <w:p w14:paraId="18A9D783" w14:textId="77777777" w:rsidR="0084426F" w:rsidRPr="005834CF" w:rsidRDefault="0084426F"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تعتمد الدراسة على مصفوفة المتغيرات التالية:</w:t>
      </w:r>
    </w:p>
    <w:p w14:paraId="46BD73BD" w14:textId="77777777" w:rsidR="0084426F" w:rsidRPr="005834CF" w:rsidRDefault="0084426F" w:rsidP="004563FB">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المتغير المستقل (</w:t>
      </w:r>
      <w:r w:rsidRPr="005834CF">
        <w:rPr>
          <w:rStyle w:val="a6"/>
          <w:rFonts w:ascii="Simplified Arabic" w:hAnsi="Simplified Arabic" w:cs="Simplified Arabic"/>
          <w:color w:val="1F1F1F"/>
          <w:sz w:val="32"/>
          <w:szCs w:val="32"/>
          <w:bdr w:val="none" w:sz="0" w:space="0" w:color="auto" w:frame="1"/>
        </w:rPr>
        <w:t>Independent Variable</w:t>
      </w:r>
      <w:r w:rsidRPr="005834CF">
        <w:rPr>
          <w:rStyle w:val="a6"/>
          <w:rFonts w:ascii="Simplified Arabic" w:hAnsi="Simplified Arabic" w:cs="Simplified Arabic"/>
          <w:color w:val="1F1F1F"/>
          <w:sz w:val="32"/>
          <w:szCs w:val="32"/>
          <w:bdr w:val="none" w:sz="0" w:space="0" w:color="auto" w:frame="1"/>
          <w:rtl/>
        </w:rPr>
        <w:t>):</w:t>
      </w:r>
    </w:p>
    <w:p w14:paraId="6D0DE782" w14:textId="77777777" w:rsidR="0084426F" w:rsidRPr="005834CF" w:rsidRDefault="0084426F" w:rsidP="004563FB">
      <w:pPr>
        <w:pStyle w:val="a5"/>
        <w:numPr>
          <w:ilvl w:val="1"/>
          <w:numId w:val="7"/>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إدارة المخاطر التشغيلية:</w:t>
      </w:r>
      <w:r w:rsidRPr="005834CF">
        <w:rPr>
          <w:rFonts w:ascii="Simplified Arabic" w:hAnsi="Simplified Arabic" w:cs="Simplified Arabic"/>
          <w:color w:val="1F1F1F"/>
          <w:sz w:val="32"/>
          <w:szCs w:val="32"/>
          <w:rtl/>
        </w:rPr>
        <w:t xml:space="preserve"> وتشمل أبعادها (تحديد المخاطر، تحليل وتقييم المخاطر، الرقابة والمتابعة، الاستجابة للمخاطر).</w:t>
      </w:r>
    </w:p>
    <w:p w14:paraId="49775BDD" w14:textId="77777777" w:rsidR="0084426F" w:rsidRPr="005834CF" w:rsidRDefault="0084426F" w:rsidP="004563FB">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المتغير التابع (</w:t>
      </w:r>
      <w:r w:rsidRPr="005834CF">
        <w:rPr>
          <w:rStyle w:val="a6"/>
          <w:rFonts w:ascii="Simplified Arabic" w:hAnsi="Simplified Arabic" w:cs="Simplified Arabic"/>
          <w:color w:val="1F1F1F"/>
          <w:sz w:val="32"/>
          <w:szCs w:val="32"/>
          <w:bdr w:val="none" w:sz="0" w:space="0" w:color="auto" w:frame="1"/>
        </w:rPr>
        <w:t>Dependent Variable</w:t>
      </w:r>
      <w:r w:rsidRPr="005834CF">
        <w:rPr>
          <w:rStyle w:val="a6"/>
          <w:rFonts w:ascii="Simplified Arabic" w:hAnsi="Simplified Arabic" w:cs="Simplified Arabic"/>
          <w:color w:val="1F1F1F"/>
          <w:sz w:val="32"/>
          <w:szCs w:val="32"/>
          <w:bdr w:val="none" w:sz="0" w:space="0" w:color="auto" w:frame="1"/>
          <w:rtl/>
        </w:rPr>
        <w:t>):</w:t>
      </w:r>
    </w:p>
    <w:p w14:paraId="030C0DDF" w14:textId="77777777" w:rsidR="0084426F" w:rsidRPr="005834CF" w:rsidRDefault="0084426F" w:rsidP="004563FB">
      <w:pPr>
        <w:pStyle w:val="a5"/>
        <w:numPr>
          <w:ilvl w:val="1"/>
          <w:numId w:val="7"/>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جودة الخدمات:</w:t>
      </w:r>
      <w:r w:rsidRPr="005834CF">
        <w:rPr>
          <w:rFonts w:ascii="Simplified Arabic" w:hAnsi="Simplified Arabic" w:cs="Simplified Arabic"/>
          <w:color w:val="1F1F1F"/>
          <w:sz w:val="32"/>
          <w:szCs w:val="32"/>
          <w:rtl/>
        </w:rPr>
        <w:t xml:space="preserve"> وتقاس عبر نموذج (</w:t>
      </w:r>
      <w:r w:rsidRPr="005834CF">
        <w:rPr>
          <w:rFonts w:ascii="Simplified Arabic" w:hAnsi="Simplified Arabic" w:cs="Simplified Arabic"/>
          <w:color w:val="1F1F1F"/>
          <w:sz w:val="32"/>
          <w:szCs w:val="32"/>
        </w:rPr>
        <w:t>SERVQUAL</w:t>
      </w:r>
      <w:r w:rsidRPr="005834CF">
        <w:rPr>
          <w:rFonts w:ascii="Simplified Arabic" w:hAnsi="Simplified Arabic" w:cs="Simplified Arabic"/>
          <w:color w:val="1F1F1F"/>
          <w:sz w:val="32"/>
          <w:szCs w:val="32"/>
          <w:rtl/>
        </w:rPr>
        <w:t>) بأبعاده الخمسة.</w:t>
      </w:r>
    </w:p>
    <w:p w14:paraId="007CDCA9" w14:textId="77777777" w:rsidR="0084426F" w:rsidRPr="005834CF" w:rsidRDefault="0084426F" w:rsidP="004563FB">
      <w:pPr>
        <w:pStyle w:val="a5"/>
        <w:numPr>
          <w:ilvl w:val="1"/>
          <w:numId w:val="7"/>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شكاوى المشتركين:</w:t>
      </w:r>
      <w:r w:rsidRPr="005834CF">
        <w:rPr>
          <w:rFonts w:ascii="Simplified Arabic" w:hAnsi="Simplified Arabic" w:cs="Simplified Arabic"/>
          <w:color w:val="1F1F1F"/>
          <w:sz w:val="32"/>
          <w:szCs w:val="32"/>
          <w:rtl/>
        </w:rPr>
        <w:t xml:space="preserve"> وتقاس بمعدل تكرار الشكاوى، سرعة المعالجة، ونسبة الرضا عن الحلول.</w:t>
      </w:r>
    </w:p>
    <w:p w14:paraId="592EAD59" w14:textId="77777777" w:rsidR="009B72D8" w:rsidRPr="005834CF" w:rsidRDefault="009B72D8"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5129FF29" w14:textId="0EE3EE03" w:rsidR="0084426F" w:rsidRPr="005834CF" w:rsidRDefault="0084426F"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 مصطلحات الدراسة (تعريفات إجرائية)</w:t>
      </w:r>
    </w:p>
    <w:p w14:paraId="532EA878" w14:textId="77777777" w:rsidR="0084426F" w:rsidRPr="005834CF" w:rsidRDefault="0084426F" w:rsidP="004563FB">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المخاطر التشغيلية (</w:t>
      </w:r>
      <w:r w:rsidRPr="005834CF">
        <w:rPr>
          <w:rStyle w:val="a6"/>
          <w:rFonts w:ascii="Simplified Arabic" w:hAnsi="Simplified Arabic" w:cs="Simplified Arabic"/>
          <w:color w:val="1F1F1F"/>
          <w:sz w:val="32"/>
          <w:szCs w:val="32"/>
          <w:bdr w:val="none" w:sz="0" w:space="0" w:color="auto" w:frame="1"/>
        </w:rPr>
        <w:t>Operational Risks</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هي المخاطر الناتجة عن عدم كفاية أو فشل العمليات الداخلية، أو الأفراد والأنظمة، أو الأحداث الخارجية، والتي قد تؤدي في قطاع الاتصالات إلى انقطاع الشبكة أو بطء البيانات.</w:t>
      </w:r>
    </w:p>
    <w:p w14:paraId="4001F5DC" w14:textId="77777777" w:rsidR="0084426F" w:rsidRPr="005834CF" w:rsidRDefault="0084426F" w:rsidP="004563FB">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إدارة المخاطر التشغيلية (</w:t>
      </w:r>
      <w:r w:rsidRPr="005834CF">
        <w:rPr>
          <w:rStyle w:val="a6"/>
          <w:rFonts w:ascii="Simplified Arabic" w:hAnsi="Simplified Arabic" w:cs="Simplified Arabic"/>
          <w:color w:val="1F1F1F"/>
          <w:sz w:val="32"/>
          <w:szCs w:val="32"/>
          <w:bdr w:val="none" w:sz="0" w:space="0" w:color="auto" w:frame="1"/>
        </w:rPr>
        <w:t>ORM</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هي العملية النظامية التي تتبعها شركات الاتصالات للتعرف على المخاطر التشغيلية المحتملة وتقييمها والسيطرة عليها قبل تحولها إلى أزمات تؤثر على المشترك.</w:t>
      </w:r>
    </w:p>
    <w:p w14:paraId="2641D2D6" w14:textId="77777777" w:rsidR="0084426F" w:rsidRPr="005834CF" w:rsidRDefault="0084426F" w:rsidP="004563FB">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جودة الخدمة (</w:t>
      </w:r>
      <w:r w:rsidRPr="005834CF">
        <w:rPr>
          <w:rStyle w:val="a6"/>
          <w:rFonts w:ascii="Simplified Arabic" w:hAnsi="Simplified Arabic" w:cs="Simplified Arabic"/>
          <w:color w:val="1F1F1F"/>
          <w:sz w:val="32"/>
          <w:szCs w:val="32"/>
          <w:bdr w:val="none" w:sz="0" w:space="0" w:color="auto" w:frame="1"/>
        </w:rPr>
        <w:t>Quality of Service</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هي الفرق بين توقعات المشترك للخدمة (مثل سرعة الإنترنت أو وضوح المكالمات) وبين إدراكه الفعلي لما تقدمه شركة الاتصالات.</w:t>
      </w:r>
    </w:p>
    <w:p w14:paraId="46423462" w14:textId="77777777" w:rsidR="0084426F" w:rsidRPr="005834CF" w:rsidRDefault="0084426F" w:rsidP="004563FB">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Pr>
      </w:pPr>
      <w:r w:rsidRPr="005834CF">
        <w:rPr>
          <w:rStyle w:val="a6"/>
          <w:rFonts w:ascii="Simplified Arabic" w:hAnsi="Simplified Arabic" w:cs="Simplified Arabic"/>
          <w:color w:val="1F1F1F"/>
          <w:sz w:val="32"/>
          <w:szCs w:val="32"/>
          <w:bdr w:val="none" w:sz="0" w:space="0" w:color="auto" w:frame="1"/>
          <w:rtl/>
        </w:rPr>
        <w:t>شكاوى المشتركين (</w:t>
      </w:r>
      <w:r w:rsidRPr="005834CF">
        <w:rPr>
          <w:rStyle w:val="a6"/>
          <w:rFonts w:ascii="Simplified Arabic" w:hAnsi="Simplified Arabic" w:cs="Simplified Arabic"/>
          <w:color w:val="1F1F1F"/>
          <w:sz w:val="32"/>
          <w:szCs w:val="32"/>
          <w:bdr w:val="none" w:sz="0" w:space="0" w:color="auto" w:frame="1"/>
        </w:rPr>
        <w:t>Customer Complaints</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هي التعبيرات الرسمية عن عدم الرضا التي يتقدم بها عملاء شركات (</w:t>
      </w:r>
      <w:r w:rsidRPr="005834CF">
        <w:rPr>
          <w:rFonts w:ascii="Simplified Arabic" w:hAnsi="Simplified Arabic" w:cs="Simplified Arabic"/>
          <w:color w:val="1F1F1F"/>
          <w:sz w:val="32"/>
          <w:szCs w:val="32"/>
        </w:rPr>
        <w:t xml:space="preserve">STC, </w:t>
      </w:r>
      <w:proofErr w:type="spellStart"/>
      <w:r w:rsidRPr="005834CF">
        <w:rPr>
          <w:rFonts w:ascii="Simplified Arabic" w:hAnsi="Simplified Arabic" w:cs="Simplified Arabic"/>
          <w:color w:val="1F1F1F"/>
          <w:sz w:val="32"/>
          <w:szCs w:val="32"/>
        </w:rPr>
        <w:t>Mobily</w:t>
      </w:r>
      <w:proofErr w:type="spellEnd"/>
      <w:r w:rsidRPr="005834CF">
        <w:rPr>
          <w:rFonts w:ascii="Simplified Arabic" w:hAnsi="Simplified Arabic" w:cs="Simplified Arabic"/>
          <w:color w:val="1F1F1F"/>
          <w:sz w:val="32"/>
          <w:szCs w:val="32"/>
        </w:rPr>
        <w:t>, Zain</w:t>
      </w:r>
      <w:r w:rsidRPr="005834CF">
        <w:rPr>
          <w:rFonts w:ascii="Simplified Arabic" w:hAnsi="Simplified Arabic" w:cs="Simplified Arabic"/>
          <w:color w:val="1F1F1F"/>
          <w:sz w:val="32"/>
          <w:szCs w:val="32"/>
          <w:rtl/>
        </w:rPr>
        <w:t>) عبر القنوات الرسمية نتيجة لقصور في الخدمة أو تعارض في الفواتير أو سوء المعاملة.</w:t>
      </w:r>
    </w:p>
    <w:p w14:paraId="253FFC89" w14:textId="77777777" w:rsidR="00B8154E" w:rsidRPr="005834CF" w:rsidRDefault="00B8154E" w:rsidP="004563FB">
      <w:pPr>
        <w:pStyle w:val="a5"/>
        <w:bidi/>
        <w:spacing w:before="0" w:beforeAutospacing="0" w:after="0" w:afterAutospacing="0" w:line="360" w:lineRule="auto"/>
        <w:ind w:left="720"/>
        <w:rPr>
          <w:rFonts w:ascii="Simplified Arabic" w:hAnsi="Simplified Arabic" w:cs="Simplified Arabic"/>
          <w:color w:val="1F1F1F"/>
          <w:sz w:val="32"/>
          <w:szCs w:val="32"/>
          <w:rtl/>
        </w:rPr>
      </w:pPr>
    </w:p>
    <w:p w14:paraId="055FBD30" w14:textId="77777777" w:rsidR="00B8154E" w:rsidRPr="005834CF" w:rsidRDefault="00B8154E" w:rsidP="004563F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FD5F7D6"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1AB3697"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AC89DF8"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B5A4B1E"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6521E51"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D59276B"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F9043BE"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3E44045"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E4D555C"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51E53A2"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F74633C" w14:textId="5CCEA8F9" w:rsidR="005E7AFC" w:rsidRPr="005834CF" w:rsidRDefault="005E7AFC" w:rsidP="005E7AFC">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hint="cs"/>
          <w:color w:val="1F1F1F"/>
          <w:sz w:val="32"/>
          <w:szCs w:val="32"/>
          <w:rtl/>
        </w:rPr>
        <w:t>الفصل الثاني</w:t>
      </w:r>
    </w:p>
    <w:p w14:paraId="17E249A8"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DA4CA0E"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D8D5415"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284D526"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B7A374E"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8D9DCC4"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6358CE4"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39CBE91" w14:textId="44E99269" w:rsidR="00592635" w:rsidRPr="005834CF" w:rsidRDefault="00592635" w:rsidP="004563F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lastRenderedPageBreak/>
        <w:t>الدراسات السابقة</w:t>
      </w:r>
    </w:p>
    <w:p w14:paraId="7F478EBF" w14:textId="77777777" w:rsidR="00592635" w:rsidRPr="005834CF" w:rsidRDefault="00592635"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أولاً: الدراسات العربية</w:t>
      </w:r>
    </w:p>
    <w:p w14:paraId="773C3FED" w14:textId="77777777" w:rsidR="00592635" w:rsidRPr="005834CF" w:rsidRDefault="00592635"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1. دراسة حسن علي الزغبي (2006)</w:t>
      </w:r>
    </w:p>
    <w:p w14:paraId="5D6D61C1" w14:textId="77777777" w:rsidR="00592635" w:rsidRPr="005834CF" w:rsidRDefault="00592635" w:rsidP="004563FB">
      <w:pPr>
        <w:pStyle w:val="a5"/>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بعنوان:</w:t>
      </w:r>
      <w:r w:rsidRPr="005834CF">
        <w:rPr>
          <w:rFonts w:ascii="Simplified Arabic" w:hAnsi="Simplified Arabic" w:cs="Simplified Arabic"/>
          <w:color w:val="1F1F1F"/>
          <w:sz w:val="32"/>
          <w:szCs w:val="32"/>
          <w:rtl/>
        </w:rPr>
        <w:t xml:space="preserve"> "أثر تكنولوجيا المعلومات في الأداء الوظيفي للعاملين: دراسة تطبيقية في دائرة ضريبة دخل عمان".</w:t>
      </w:r>
    </w:p>
    <w:p w14:paraId="484C104A" w14:textId="77777777" w:rsidR="00592635" w:rsidRPr="005834CF" w:rsidRDefault="00592635" w:rsidP="004563FB">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الأهداف:</w:t>
      </w:r>
      <w:r w:rsidRPr="005834CF">
        <w:rPr>
          <w:rFonts w:ascii="Simplified Arabic" w:hAnsi="Simplified Arabic" w:cs="Simplified Arabic"/>
          <w:color w:val="1F1F1F"/>
          <w:sz w:val="32"/>
          <w:szCs w:val="32"/>
          <w:rtl/>
        </w:rPr>
        <w:t xml:space="preserve"> هدفت الدراسة إلى التعرف على استخدام تكنولوجيا المعلومات وأثرها في تحسين مستوى الأداء الوظيفي بأبعاده (السرعة، الجودة، الموثوقية، التمكن من أداء العمل)، بالإضافة إلى الكشف عن التباين في الأداء وفقاً للخصائص الديموغرافية (الجنس، العمر، التحصيل الدراسي، سنوات الخبرة).</w:t>
      </w:r>
    </w:p>
    <w:p w14:paraId="2919C54B" w14:textId="77777777" w:rsidR="00592635" w:rsidRPr="005834CF" w:rsidRDefault="00592635" w:rsidP="004563FB">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المنهجية:</w:t>
      </w:r>
      <w:r w:rsidRPr="005834CF">
        <w:rPr>
          <w:rFonts w:ascii="Simplified Arabic" w:hAnsi="Simplified Arabic" w:cs="Simplified Arabic"/>
          <w:color w:val="1F1F1F"/>
          <w:sz w:val="32"/>
          <w:szCs w:val="32"/>
          <w:rtl/>
        </w:rPr>
        <w:t xml:space="preserve"> طبقت الدراسة على عينة عشوائية بلغت (353) موظفاً في جميع مديريات دائرة ضريبة عمان باستخدام الاستبانة، واعتمدت الأساليب الإحصائية مثل النسب المئوية، التكرارات، وتحليل الانحدار البسيط والتباين.</w:t>
      </w:r>
    </w:p>
    <w:p w14:paraId="5CB2A2FD" w14:textId="77777777" w:rsidR="00592635" w:rsidRPr="005834CF" w:rsidRDefault="00592635" w:rsidP="004563FB">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النتائج:</w:t>
      </w:r>
      <w:r w:rsidRPr="005834CF">
        <w:rPr>
          <w:rFonts w:ascii="Simplified Arabic" w:hAnsi="Simplified Arabic" w:cs="Simplified Arabic"/>
          <w:color w:val="1F1F1F"/>
          <w:sz w:val="32"/>
          <w:szCs w:val="32"/>
          <w:rtl/>
        </w:rPr>
        <w:t xml:space="preserve"> خلصت الدراسة إلى وجود تأثير ذو دلالة إحصائية لاستخدام تكنولوجيا المعلومات في أداء الموظفين، مع وجود فروق تعزى للاختلاف في الخصائص الديموغرافية المذكورة.</w:t>
      </w:r>
    </w:p>
    <w:p w14:paraId="4C23AE75" w14:textId="77777777" w:rsidR="00592635" w:rsidRPr="005834CF" w:rsidRDefault="00592635"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2. دراسة الشاذلي شوقي (2018)</w:t>
      </w:r>
    </w:p>
    <w:p w14:paraId="0FE8A396" w14:textId="77777777" w:rsidR="00592635" w:rsidRPr="005834CF" w:rsidRDefault="00592635" w:rsidP="004563FB">
      <w:pPr>
        <w:pStyle w:val="a5"/>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بعنوان:</w:t>
      </w:r>
      <w:r w:rsidRPr="005834CF">
        <w:rPr>
          <w:rFonts w:ascii="Simplified Arabic" w:hAnsi="Simplified Arabic" w:cs="Simplified Arabic"/>
          <w:color w:val="1F1F1F"/>
          <w:sz w:val="32"/>
          <w:szCs w:val="32"/>
          <w:rtl/>
        </w:rPr>
        <w:t xml:space="preserve"> "أثر استخدام تكنولوجيا المعلومات والاتصال على أداء المؤسسات الصغيرة والمتوسطة بولاية الجزائر" (رسالة ماجستير).</w:t>
      </w:r>
    </w:p>
    <w:p w14:paraId="6AD8663D" w14:textId="77777777" w:rsidR="00592635" w:rsidRPr="005834CF" w:rsidRDefault="00592635" w:rsidP="004563FB">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الأهداف:</w:t>
      </w:r>
      <w:r w:rsidRPr="005834CF">
        <w:rPr>
          <w:rFonts w:ascii="Simplified Arabic" w:hAnsi="Simplified Arabic" w:cs="Simplified Arabic"/>
          <w:color w:val="1F1F1F"/>
          <w:sz w:val="32"/>
          <w:szCs w:val="32"/>
          <w:rtl/>
        </w:rPr>
        <w:t xml:space="preserve"> تقييم كثافة وطرق استخدام تكنولوجيا المعلومات والاتصال (خاصة المرتبطة بالإنترنت) وأثرها على مستويات أداء المؤسسات الصغيرة والمتوسطة في الجزائر.</w:t>
      </w:r>
    </w:p>
    <w:p w14:paraId="0AD72D92" w14:textId="77777777" w:rsidR="00592635" w:rsidRPr="005834CF" w:rsidRDefault="00592635" w:rsidP="004563FB">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النتائج:</w:t>
      </w:r>
      <w:r w:rsidRPr="005834CF">
        <w:rPr>
          <w:rFonts w:ascii="Simplified Arabic" w:hAnsi="Simplified Arabic" w:cs="Simplified Arabic"/>
          <w:color w:val="1F1F1F"/>
          <w:sz w:val="32"/>
          <w:szCs w:val="32"/>
          <w:rtl/>
        </w:rPr>
        <w:t xml:space="preserve"> توصل الباحث إلى أن مجموع هذه التكنولوجيات لها أثر مهم وفعال في تحسين الأداء العام لهذه المؤسسات.</w:t>
      </w:r>
    </w:p>
    <w:p w14:paraId="7BFBF3CE" w14:textId="77777777" w:rsidR="00592635" w:rsidRPr="005834CF" w:rsidRDefault="00592635"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3. دراسة يسرى محمد حسين (2010)</w:t>
      </w:r>
    </w:p>
    <w:p w14:paraId="0BC527C4" w14:textId="77777777" w:rsidR="00592635" w:rsidRPr="005834CF" w:rsidRDefault="00592635" w:rsidP="004563FB">
      <w:pPr>
        <w:pStyle w:val="a5"/>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بعنوان:</w:t>
      </w:r>
      <w:r w:rsidRPr="005834CF">
        <w:rPr>
          <w:rFonts w:ascii="Simplified Arabic" w:hAnsi="Simplified Arabic" w:cs="Simplified Arabic"/>
          <w:color w:val="1F1F1F"/>
          <w:sz w:val="32"/>
          <w:szCs w:val="32"/>
          <w:rtl/>
        </w:rPr>
        <w:t xml:space="preserve"> "تكنولوجيا المعلومات وتأثيرها في تحسين مستوى أداء الخدمة الفندقية: دراسة تطبيقية في فندق السدير - بغداد".</w:t>
      </w:r>
    </w:p>
    <w:p w14:paraId="25933C55" w14:textId="77777777" w:rsidR="00592635" w:rsidRPr="005834CF" w:rsidRDefault="00592635" w:rsidP="004563FB">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الأهداف:</w:t>
      </w:r>
      <w:r w:rsidRPr="005834CF">
        <w:rPr>
          <w:rFonts w:ascii="Simplified Arabic" w:hAnsi="Simplified Arabic" w:cs="Simplified Arabic"/>
          <w:color w:val="1F1F1F"/>
          <w:sz w:val="32"/>
          <w:szCs w:val="32"/>
          <w:rtl/>
        </w:rPr>
        <w:t xml:space="preserve"> تحديد أثر تكنولوجيا المعلومات على مستوى أداء الخدمات الفندقية.</w:t>
      </w:r>
    </w:p>
    <w:p w14:paraId="1C7E5037" w14:textId="77777777" w:rsidR="00592635" w:rsidRPr="005834CF" w:rsidRDefault="00592635" w:rsidP="004563FB">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المنهجية:</w:t>
      </w:r>
      <w:r w:rsidRPr="005834CF">
        <w:rPr>
          <w:rFonts w:ascii="Simplified Arabic" w:hAnsi="Simplified Arabic" w:cs="Simplified Arabic"/>
          <w:color w:val="1F1F1F"/>
          <w:sz w:val="32"/>
          <w:szCs w:val="32"/>
          <w:rtl/>
        </w:rPr>
        <w:t xml:space="preserve"> طبقت الدراسة على عينة من (50) موظفاً باستخدام الاستبيان والمقابلات الشخصية، مع استخدام مؤشرات الوسط الحسابي، الانحراف المعياري، والارتباط.</w:t>
      </w:r>
    </w:p>
    <w:p w14:paraId="34D7FE76" w14:textId="77777777" w:rsidR="00592635" w:rsidRPr="005834CF" w:rsidRDefault="00592635" w:rsidP="004563FB">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النتائج:</w:t>
      </w:r>
      <w:r w:rsidRPr="005834CF">
        <w:rPr>
          <w:rFonts w:ascii="Simplified Arabic" w:hAnsi="Simplified Arabic" w:cs="Simplified Arabic"/>
          <w:color w:val="1F1F1F"/>
          <w:sz w:val="32"/>
          <w:szCs w:val="32"/>
          <w:rtl/>
        </w:rPr>
        <w:t xml:space="preserve"> لم تثبت صحة الفرضية القائلة بوجود علاقة إيجابية بين المتغيرين في الفندق المذكور؛ حيث أظهرت النتائج انخفاض مستوى استخدام التكنولوجيا، </w:t>
      </w:r>
      <w:r w:rsidRPr="005834CF">
        <w:rPr>
          <w:rFonts w:ascii="Simplified Arabic" w:hAnsi="Simplified Arabic" w:cs="Simplified Arabic"/>
          <w:color w:val="1F1F1F"/>
          <w:sz w:val="32"/>
          <w:szCs w:val="32"/>
          <w:rtl/>
        </w:rPr>
        <w:lastRenderedPageBreak/>
        <w:t>وانخفاض كفاءة الموارد البشرية، وضعف الاعتماد على الشبكات الداخلية وقواعد البيانات.</w:t>
      </w:r>
    </w:p>
    <w:p w14:paraId="5D49BC59" w14:textId="77777777" w:rsidR="00592635" w:rsidRPr="005834CF" w:rsidRDefault="00592635"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4. دراسة العربي عطية (2012)</w:t>
      </w:r>
    </w:p>
    <w:p w14:paraId="70CB871C" w14:textId="77777777" w:rsidR="00592635" w:rsidRPr="005834CF" w:rsidRDefault="00592635" w:rsidP="004563FB">
      <w:pPr>
        <w:pStyle w:val="a5"/>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بعنوان:</w:t>
      </w:r>
      <w:r w:rsidRPr="005834CF">
        <w:rPr>
          <w:rFonts w:ascii="Simplified Arabic" w:hAnsi="Simplified Arabic" w:cs="Simplified Arabic"/>
          <w:color w:val="1F1F1F"/>
          <w:sz w:val="32"/>
          <w:szCs w:val="32"/>
          <w:rtl/>
        </w:rPr>
        <w:t xml:space="preserve"> "أثر استخدام تكنولوجيا المعلومات على الأداء الوظيفي للعاملين في الأجهزة الحكومية المحلية: دراسة ميدانية في جامعة ورقلة".</w:t>
      </w:r>
    </w:p>
    <w:p w14:paraId="4B0B22C6" w14:textId="77777777" w:rsidR="00592635" w:rsidRPr="005834CF" w:rsidRDefault="00592635" w:rsidP="004563FB">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الأهداف:</w:t>
      </w:r>
      <w:r w:rsidRPr="005834CF">
        <w:rPr>
          <w:rFonts w:ascii="Simplified Arabic" w:hAnsi="Simplified Arabic" w:cs="Simplified Arabic"/>
          <w:color w:val="1F1F1F"/>
          <w:sz w:val="32"/>
          <w:szCs w:val="32"/>
          <w:rtl/>
        </w:rPr>
        <w:t xml:space="preserve"> دراسة أثر التكنولوجيا على حجم ونوعية وكفاءة الأداء، وسرعة الإنجاز وتبسيط العمل في جامعة ورقلة.</w:t>
      </w:r>
    </w:p>
    <w:p w14:paraId="0541EB76" w14:textId="77777777" w:rsidR="00592635" w:rsidRPr="005834CF" w:rsidRDefault="00592635" w:rsidP="004563FB">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المنهجية:</w:t>
      </w:r>
      <w:r w:rsidRPr="005834CF">
        <w:rPr>
          <w:rFonts w:ascii="Simplified Arabic" w:hAnsi="Simplified Arabic" w:cs="Simplified Arabic"/>
          <w:color w:val="1F1F1F"/>
          <w:sz w:val="32"/>
          <w:szCs w:val="32"/>
          <w:rtl/>
        </w:rPr>
        <w:t xml:space="preserve"> اعتمدت على عينة عشوائية من (61) موظفاً وموظفة.</w:t>
      </w:r>
    </w:p>
    <w:p w14:paraId="4CF2C610" w14:textId="77777777" w:rsidR="00592635" w:rsidRPr="005834CF" w:rsidRDefault="00592635" w:rsidP="004563FB">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النتائج:</w:t>
      </w:r>
      <w:r w:rsidRPr="005834CF">
        <w:rPr>
          <w:rFonts w:ascii="Simplified Arabic" w:hAnsi="Simplified Arabic" w:cs="Simplified Arabic"/>
          <w:color w:val="1F1F1F"/>
          <w:sz w:val="32"/>
          <w:szCs w:val="32"/>
          <w:rtl/>
        </w:rPr>
        <w:t xml:space="preserve"> أظهرت وجود علاقة ذات دلالة إحصائية بين استخدام تكنولوجيا المعلومات والأداء الوظيفي، مما يعكس إدراك الجامعة لأهمية الاستثمار في هذا المجال.</w:t>
      </w:r>
    </w:p>
    <w:p w14:paraId="18A5367F" w14:textId="77777777" w:rsidR="00592635" w:rsidRPr="005834CF" w:rsidRDefault="00592635"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5. دراسة بشير </w:t>
      </w:r>
      <w:proofErr w:type="spellStart"/>
      <w:r w:rsidRPr="005834CF">
        <w:rPr>
          <w:rFonts w:ascii="Simplified Arabic" w:eastAsia="Times New Roman" w:hAnsi="Simplified Arabic" w:cs="Simplified Arabic"/>
          <w:color w:val="1F1F1F"/>
          <w:sz w:val="32"/>
          <w:szCs w:val="32"/>
          <w:rtl/>
        </w:rPr>
        <w:t>كاوجة</w:t>
      </w:r>
      <w:proofErr w:type="spellEnd"/>
      <w:r w:rsidRPr="005834CF">
        <w:rPr>
          <w:rFonts w:ascii="Simplified Arabic" w:eastAsia="Times New Roman" w:hAnsi="Simplified Arabic" w:cs="Simplified Arabic"/>
          <w:color w:val="1F1F1F"/>
          <w:sz w:val="32"/>
          <w:szCs w:val="32"/>
          <w:rtl/>
        </w:rPr>
        <w:t xml:space="preserve"> (2013)</w:t>
      </w:r>
    </w:p>
    <w:p w14:paraId="15286215" w14:textId="77777777" w:rsidR="00592635" w:rsidRPr="005834CF" w:rsidRDefault="00592635" w:rsidP="004563FB">
      <w:pPr>
        <w:pStyle w:val="a5"/>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بعنوان:</w:t>
      </w:r>
      <w:r w:rsidRPr="005834CF">
        <w:rPr>
          <w:rFonts w:ascii="Simplified Arabic" w:hAnsi="Simplified Arabic" w:cs="Simplified Arabic"/>
          <w:color w:val="1F1F1F"/>
          <w:sz w:val="32"/>
          <w:szCs w:val="32"/>
          <w:rtl/>
        </w:rPr>
        <w:t xml:space="preserve"> "دور تكنولوجيا المعلومات والاتصال في تحسين الاتصال الداخلي في المؤسسات الاستشفائية العمومية الجزائرية" (رسالة ماجستير - جامعة ورقلة).</w:t>
      </w:r>
    </w:p>
    <w:p w14:paraId="49477F18" w14:textId="77777777" w:rsidR="00592635" w:rsidRPr="005834CF" w:rsidRDefault="00592635" w:rsidP="004563FB">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الأهداف:</w:t>
      </w:r>
      <w:r w:rsidRPr="005834CF">
        <w:rPr>
          <w:rFonts w:ascii="Simplified Arabic" w:hAnsi="Simplified Arabic" w:cs="Simplified Arabic"/>
          <w:color w:val="1F1F1F"/>
          <w:sz w:val="32"/>
          <w:szCs w:val="32"/>
          <w:rtl/>
        </w:rPr>
        <w:t xml:space="preserve"> إبراز دور وتأثير تكنولوجيا المعلومات والاتصال على الاتصال الداخلي بالمستشفيات العمومية.</w:t>
      </w:r>
    </w:p>
    <w:p w14:paraId="56E38FCA" w14:textId="77777777" w:rsidR="00592635" w:rsidRPr="005834CF" w:rsidRDefault="00592635" w:rsidP="004563FB">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النتائج:</w:t>
      </w:r>
      <w:r w:rsidRPr="005834CF">
        <w:rPr>
          <w:rFonts w:ascii="Simplified Arabic" w:hAnsi="Simplified Arabic" w:cs="Simplified Arabic"/>
          <w:color w:val="1F1F1F"/>
          <w:sz w:val="32"/>
          <w:szCs w:val="32"/>
          <w:rtl/>
        </w:rPr>
        <w:t xml:space="preserve"> شددت الدراسة على ضرورة توفير بنية تحتية متطورة من شبكات المعلومات لتسهيل العملية الاتصالية ودعمها كأداة سهلة النفاذ وبتكلفة معقولة.</w:t>
      </w:r>
    </w:p>
    <w:p w14:paraId="73100A94" w14:textId="77777777" w:rsidR="00592635" w:rsidRPr="005834CF" w:rsidRDefault="00592635"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ثانياً: الدراسات الأجنبية</w:t>
      </w:r>
    </w:p>
    <w:p w14:paraId="4972B392" w14:textId="77777777" w:rsidR="00592635" w:rsidRPr="005834CF" w:rsidRDefault="00592635"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1. دراسة شين (</w:t>
      </w:r>
      <w:r w:rsidRPr="005834CF">
        <w:rPr>
          <w:rFonts w:ascii="Simplified Arabic" w:eastAsia="Times New Roman" w:hAnsi="Simplified Arabic" w:cs="Simplified Arabic"/>
          <w:color w:val="1F1F1F"/>
          <w:sz w:val="32"/>
          <w:szCs w:val="32"/>
        </w:rPr>
        <w:t>Shin, 2001</w:t>
      </w:r>
      <w:r w:rsidRPr="005834CF">
        <w:rPr>
          <w:rFonts w:ascii="Simplified Arabic" w:eastAsia="Times New Roman" w:hAnsi="Simplified Arabic" w:cs="Simplified Arabic"/>
          <w:color w:val="1F1F1F"/>
          <w:sz w:val="32"/>
          <w:szCs w:val="32"/>
          <w:rtl/>
        </w:rPr>
        <w:t>)</w:t>
      </w:r>
    </w:p>
    <w:p w14:paraId="505FBFC8" w14:textId="77777777" w:rsidR="00592635" w:rsidRPr="005834CF" w:rsidRDefault="00592635" w:rsidP="004563FB">
      <w:pPr>
        <w:pStyle w:val="a5"/>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بعنوان:</w:t>
      </w:r>
      <w:r w:rsidRPr="005834CF">
        <w:rPr>
          <w:rFonts w:ascii="Simplified Arabic" w:hAnsi="Simplified Arabic" w:cs="Simplified Arabic"/>
          <w:color w:val="1F1F1F"/>
          <w:sz w:val="32"/>
          <w:szCs w:val="32"/>
          <w:rtl/>
        </w:rPr>
        <w:t xml:space="preserve"> "تأثير تكنولوجيا المعلومات على الأداء المالي: أهمية الخيار الاستراتيجي".</w:t>
      </w:r>
    </w:p>
    <w:p w14:paraId="044D2A09" w14:textId="77777777" w:rsidR="00592635" w:rsidRPr="005834CF" w:rsidRDefault="00592635" w:rsidP="004563FB">
      <w:pPr>
        <w:pStyle w:val="a5"/>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النتائج:</w:t>
      </w:r>
      <w:r w:rsidRPr="005834CF">
        <w:rPr>
          <w:rFonts w:ascii="Simplified Arabic" w:hAnsi="Simplified Arabic" w:cs="Simplified Arabic"/>
          <w:color w:val="1F1F1F"/>
          <w:sz w:val="32"/>
          <w:szCs w:val="32"/>
          <w:rtl/>
        </w:rPr>
        <w:t xml:space="preserve"> يرى الباحث أن تكنولوجيا المعلومات لا تحسن أرباح الشركات بشكل تلقائي، بل هي أداة أساسية تتطلب الربط مع عوامل أخرى مثل "استراتيجية الأعمال" لتعظيم العوائد المتحققة.</w:t>
      </w:r>
    </w:p>
    <w:p w14:paraId="1F524E99" w14:textId="77777777" w:rsidR="00592635" w:rsidRPr="005834CF" w:rsidRDefault="00592635"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2. دراسة نيل </w:t>
      </w:r>
      <w:proofErr w:type="spellStart"/>
      <w:r w:rsidRPr="005834CF">
        <w:rPr>
          <w:rFonts w:ascii="Simplified Arabic" w:eastAsia="Times New Roman" w:hAnsi="Simplified Arabic" w:cs="Simplified Arabic"/>
          <w:color w:val="1F1F1F"/>
          <w:sz w:val="32"/>
          <w:szCs w:val="32"/>
          <w:rtl/>
        </w:rPr>
        <w:t>بولوك</w:t>
      </w:r>
      <w:proofErr w:type="spellEnd"/>
      <w:r w:rsidRPr="005834CF">
        <w:rPr>
          <w:rFonts w:ascii="Simplified Arabic" w:eastAsia="Times New Roman" w:hAnsi="Simplified Arabic" w:cs="Simplified Arabic"/>
          <w:color w:val="1F1F1F"/>
          <w:sz w:val="32"/>
          <w:szCs w:val="32"/>
          <w:rtl/>
        </w:rPr>
        <w:t xml:space="preserve"> (</w:t>
      </w:r>
      <w:r w:rsidRPr="005834CF">
        <w:rPr>
          <w:rFonts w:ascii="Simplified Arabic" w:eastAsia="Times New Roman" w:hAnsi="Simplified Arabic" w:cs="Simplified Arabic"/>
          <w:color w:val="1F1F1F"/>
          <w:sz w:val="32"/>
          <w:szCs w:val="32"/>
        </w:rPr>
        <w:t>Neal Pollock, 2002</w:t>
      </w:r>
      <w:r w:rsidRPr="005834CF">
        <w:rPr>
          <w:rFonts w:ascii="Simplified Arabic" w:eastAsia="Times New Roman" w:hAnsi="Simplified Arabic" w:cs="Simplified Arabic"/>
          <w:color w:val="1F1F1F"/>
          <w:sz w:val="32"/>
          <w:szCs w:val="32"/>
          <w:rtl/>
        </w:rPr>
        <w:t>)</w:t>
      </w:r>
    </w:p>
    <w:p w14:paraId="339E0751" w14:textId="77777777" w:rsidR="00592635" w:rsidRPr="005834CF" w:rsidRDefault="00592635" w:rsidP="004563FB">
      <w:pPr>
        <w:pStyle w:val="a5"/>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بعنوان:</w:t>
      </w:r>
      <w:r w:rsidRPr="005834CF">
        <w:rPr>
          <w:rFonts w:ascii="Simplified Arabic" w:hAnsi="Simplified Arabic" w:cs="Simplified Arabic"/>
          <w:color w:val="1F1F1F"/>
          <w:sz w:val="32"/>
          <w:szCs w:val="32"/>
          <w:rtl/>
        </w:rPr>
        <w:t xml:space="preserve"> "إدارة المعرفة وتكنولوجيا المعلومات" (</w:t>
      </w:r>
      <w:r w:rsidRPr="005834CF">
        <w:rPr>
          <w:rFonts w:ascii="Simplified Arabic" w:hAnsi="Simplified Arabic" w:cs="Simplified Arabic"/>
          <w:color w:val="1F1F1F"/>
          <w:sz w:val="32"/>
          <w:szCs w:val="32"/>
        </w:rPr>
        <w:t>Encyclopedia of Knowledge Management</w:t>
      </w:r>
      <w:r w:rsidRPr="005834CF">
        <w:rPr>
          <w:rFonts w:ascii="Simplified Arabic" w:hAnsi="Simplified Arabic" w:cs="Simplified Arabic"/>
          <w:color w:val="1F1F1F"/>
          <w:sz w:val="32"/>
          <w:szCs w:val="32"/>
          <w:rtl/>
        </w:rPr>
        <w:t>).</w:t>
      </w:r>
    </w:p>
    <w:p w14:paraId="508B900F" w14:textId="77777777" w:rsidR="00592635" w:rsidRPr="005834CF" w:rsidRDefault="00592635" w:rsidP="004563FB">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الأهداف:</w:t>
      </w:r>
      <w:r w:rsidRPr="005834CF">
        <w:rPr>
          <w:rFonts w:ascii="Simplified Arabic" w:hAnsi="Simplified Arabic" w:cs="Simplified Arabic"/>
          <w:color w:val="1F1F1F"/>
          <w:sz w:val="32"/>
          <w:szCs w:val="32"/>
          <w:rtl/>
        </w:rPr>
        <w:t xml:space="preserve"> تقييم أداء إدارة المعرفة وتكنولوجيا المعلومات ومخرجات الاستثمار الفردي في المؤسسات العامة والخاصة لتحسين أداء العمل.</w:t>
      </w:r>
    </w:p>
    <w:p w14:paraId="15225CEE" w14:textId="77777777" w:rsidR="00592635" w:rsidRPr="005834CF" w:rsidRDefault="00592635" w:rsidP="004563FB">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المنهجية:</w:t>
      </w:r>
      <w:r w:rsidRPr="005834CF">
        <w:rPr>
          <w:rFonts w:ascii="Simplified Arabic" w:hAnsi="Simplified Arabic" w:cs="Simplified Arabic"/>
          <w:color w:val="1F1F1F"/>
          <w:sz w:val="32"/>
          <w:szCs w:val="32"/>
          <w:rtl/>
        </w:rPr>
        <w:t xml:space="preserve"> المنهج الوصفي التحليلي.</w:t>
      </w:r>
    </w:p>
    <w:p w14:paraId="6253C2E4" w14:textId="77777777" w:rsidR="00592635" w:rsidRPr="005834CF" w:rsidRDefault="00592635" w:rsidP="004563FB">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النتائج:</w:t>
      </w:r>
      <w:r w:rsidRPr="005834CF">
        <w:rPr>
          <w:rFonts w:ascii="Simplified Arabic" w:hAnsi="Simplified Arabic" w:cs="Simplified Arabic"/>
          <w:color w:val="1F1F1F"/>
          <w:sz w:val="32"/>
          <w:szCs w:val="32"/>
          <w:rtl/>
        </w:rPr>
        <w:t xml:space="preserve"> أظهرت أن إدارة التكنولوجيا في المؤسسة المعنية لا تزال في مراحلها الأولى، وأوصت بضرورة تدريب المستخدمين النهائيين وبناء مقاييس جديدة لجودة ودعم استراتيجية تكنولوجيا المعلومات.</w:t>
      </w:r>
    </w:p>
    <w:p w14:paraId="42689A04" w14:textId="77777777" w:rsidR="00592635" w:rsidRPr="005834CF" w:rsidRDefault="00592635"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lastRenderedPageBreak/>
        <w:t xml:space="preserve">3. دراسة </w:t>
      </w:r>
      <w:proofErr w:type="spellStart"/>
      <w:r w:rsidRPr="005834CF">
        <w:rPr>
          <w:rFonts w:ascii="Simplified Arabic" w:eastAsia="Times New Roman" w:hAnsi="Simplified Arabic" w:cs="Simplified Arabic"/>
          <w:color w:val="1F1F1F"/>
          <w:sz w:val="32"/>
          <w:szCs w:val="32"/>
          <w:rtl/>
        </w:rPr>
        <w:t>ثامهين</w:t>
      </w:r>
      <w:proofErr w:type="spellEnd"/>
      <w:r w:rsidRPr="005834CF">
        <w:rPr>
          <w:rFonts w:ascii="Simplified Arabic" w:eastAsia="Times New Roman" w:hAnsi="Simplified Arabic" w:cs="Simplified Arabic"/>
          <w:color w:val="1F1F1F"/>
          <w:sz w:val="32"/>
          <w:szCs w:val="32"/>
          <w:rtl/>
        </w:rPr>
        <w:t xml:space="preserve"> (</w:t>
      </w:r>
      <w:proofErr w:type="spellStart"/>
      <w:r w:rsidRPr="005834CF">
        <w:rPr>
          <w:rFonts w:ascii="Simplified Arabic" w:eastAsia="Times New Roman" w:hAnsi="Simplified Arabic" w:cs="Simplified Arabic"/>
          <w:color w:val="1F1F1F"/>
          <w:sz w:val="32"/>
          <w:szCs w:val="32"/>
        </w:rPr>
        <w:t>Thamhain</w:t>
      </w:r>
      <w:proofErr w:type="spellEnd"/>
      <w:r w:rsidRPr="005834CF">
        <w:rPr>
          <w:rFonts w:ascii="Simplified Arabic" w:eastAsia="Times New Roman" w:hAnsi="Simplified Arabic" w:cs="Simplified Arabic"/>
          <w:color w:val="1F1F1F"/>
          <w:sz w:val="32"/>
          <w:szCs w:val="32"/>
        </w:rPr>
        <w:t>, 2004</w:t>
      </w:r>
      <w:r w:rsidRPr="005834CF">
        <w:rPr>
          <w:rFonts w:ascii="Simplified Arabic" w:eastAsia="Times New Roman" w:hAnsi="Simplified Arabic" w:cs="Simplified Arabic"/>
          <w:color w:val="1F1F1F"/>
          <w:sz w:val="32"/>
          <w:szCs w:val="32"/>
          <w:rtl/>
        </w:rPr>
        <w:t>)</w:t>
      </w:r>
    </w:p>
    <w:p w14:paraId="41E96897" w14:textId="77777777" w:rsidR="00592635" w:rsidRPr="005834CF" w:rsidRDefault="00592635" w:rsidP="004563FB">
      <w:pPr>
        <w:pStyle w:val="a5"/>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بعنوان:</w:t>
      </w:r>
      <w:r w:rsidRPr="005834CF">
        <w:rPr>
          <w:rFonts w:ascii="Simplified Arabic" w:hAnsi="Simplified Arabic" w:cs="Simplified Arabic"/>
          <w:color w:val="1F1F1F"/>
          <w:sz w:val="32"/>
          <w:szCs w:val="32"/>
          <w:rtl/>
        </w:rPr>
        <w:t xml:space="preserve"> "الربط بين بيئة عمل المشروع وأثرها في الأداء الوظيفي: دور قيادة الفريق".</w:t>
      </w:r>
    </w:p>
    <w:p w14:paraId="325E3A3B" w14:textId="77777777" w:rsidR="00592635" w:rsidRPr="005834CF" w:rsidRDefault="00592635" w:rsidP="004563FB">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الأهداف:</w:t>
      </w:r>
      <w:r w:rsidRPr="005834CF">
        <w:rPr>
          <w:rFonts w:ascii="Simplified Arabic" w:hAnsi="Simplified Arabic" w:cs="Simplified Arabic"/>
          <w:color w:val="1F1F1F"/>
          <w:sz w:val="32"/>
          <w:szCs w:val="32"/>
          <w:rtl/>
        </w:rPr>
        <w:t xml:space="preserve"> تحديد جوانب القوة في بيئة العمل، وقياس أثر البيئة وتأثير قادة الفرق على أداء العاملين.</w:t>
      </w:r>
    </w:p>
    <w:p w14:paraId="63ECA6F3" w14:textId="77777777" w:rsidR="00592635" w:rsidRPr="005834CF" w:rsidRDefault="00592635" w:rsidP="004563FB">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المنهجية:</w:t>
      </w:r>
      <w:r w:rsidRPr="005834CF">
        <w:rPr>
          <w:rFonts w:ascii="Simplified Arabic" w:hAnsi="Simplified Arabic" w:cs="Simplified Arabic"/>
          <w:color w:val="1F1F1F"/>
          <w:sz w:val="32"/>
          <w:szCs w:val="32"/>
          <w:rtl/>
        </w:rPr>
        <w:t xml:space="preserve"> المنهج الوصفي التحليلي، شملت العينة (76) فريق عمل في قطاع تقنية المعلومات بالولايات المتحدة الأمريكية.</w:t>
      </w:r>
    </w:p>
    <w:p w14:paraId="08CD96FE" w14:textId="77777777" w:rsidR="00592635" w:rsidRPr="005834CF" w:rsidRDefault="00592635" w:rsidP="004563FB">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النتائج:</w:t>
      </w:r>
      <w:r w:rsidRPr="005834CF">
        <w:rPr>
          <w:rFonts w:ascii="Simplified Arabic" w:hAnsi="Simplified Arabic" w:cs="Simplified Arabic"/>
          <w:color w:val="1F1F1F"/>
          <w:sz w:val="32"/>
          <w:szCs w:val="32"/>
          <w:rtl/>
        </w:rPr>
        <w:t xml:space="preserve"> وجود فروق معنوية ذات دلالة إحصائية بين بيئة العمل والأداء، مع وجود تفاوت في إيجابيات وسلبيات بيئات العمل حسب طبيعتها.</w:t>
      </w:r>
    </w:p>
    <w:p w14:paraId="5BAF6790" w14:textId="77777777" w:rsidR="00592635" w:rsidRPr="005834CF" w:rsidRDefault="00592635" w:rsidP="004563F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D53FD30" w14:textId="77777777" w:rsidR="00C50DC2" w:rsidRPr="005834CF" w:rsidRDefault="00C50DC2" w:rsidP="004563FB">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5834CF">
        <w:rPr>
          <w:rFonts w:ascii="Simplified Arabic" w:eastAsia="Times New Roman" w:hAnsi="Simplified Arabic" w:cs="Simplified Arabic"/>
          <w:color w:val="1F1F1F"/>
          <w:sz w:val="32"/>
          <w:szCs w:val="32"/>
          <w:rtl/>
        </w:rPr>
        <w:t>محاور الإطار النظري للدراسة</w:t>
      </w:r>
    </w:p>
    <w:p w14:paraId="6A24D3C1" w14:textId="77777777" w:rsidR="00C50DC2" w:rsidRPr="005834CF" w:rsidRDefault="00C50DC2"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المحور الأول: ماهية إدارة المخاطر التشغيلية في قطاع الخدمات</w:t>
      </w:r>
    </w:p>
    <w:p w14:paraId="21DC9198" w14:textId="77777777" w:rsidR="00C50DC2" w:rsidRPr="005834CF" w:rsidRDefault="00C50DC2" w:rsidP="004563FB">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مفهوم المخاطر التشغيلية وفقاً لمعايير (بازل) والمنظمات الدولية.</w:t>
      </w:r>
    </w:p>
    <w:p w14:paraId="25CA3F13" w14:textId="77777777" w:rsidR="00C50DC2" w:rsidRPr="005834CF" w:rsidRDefault="00C50DC2" w:rsidP="004563FB">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تصنيفات المخاطر التشغيلية (أخطاء بشرية، فشل تقني، خلل في النظم، أحداث خارجية).</w:t>
      </w:r>
    </w:p>
    <w:p w14:paraId="5AE280FC" w14:textId="77777777" w:rsidR="00C50DC2" w:rsidRPr="005834CF" w:rsidRDefault="00C50DC2" w:rsidP="004563FB">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نشأة وتطور إدارة المخاطر في البيئات الرقمية.</w:t>
      </w:r>
    </w:p>
    <w:p w14:paraId="3E7B2F85" w14:textId="77777777" w:rsidR="00C50DC2" w:rsidRPr="005834CF" w:rsidRDefault="00C50DC2" w:rsidP="004563FB">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خصائص المخاطر التشغيلية في شركات الاتصالات مقارنة بالقطاعات الأخرى.</w:t>
      </w:r>
    </w:p>
    <w:p w14:paraId="16DAD158" w14:textId="77777777" w:rsidR="00C50DC2" w:rsidRPr="005834CF" w:rsidRDefault="00C50DC2"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lastRenderedPageBreak/>
        <w:t>المحور الثاني: استراتيجيات وأدوات إدارة المخاطر التشغيلية</w:t>
      </w:r>
    </w:p>
    <w:p w14:paraId="639DD025" w14:textId="77777777" w:rsidR="00C50DC2" w:rsidRPr="005834CF" w:rsidRDefault="00C50DC2" w:rsidP="004563FB">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مراحل عملية إدارة المخاطر (تحديد، قياس، تقييم، استجابة، مراقبة).</w:t>
      </w:r>
    </w:p>
    <w:p w14:paraId="3846F79B" w14:textId="77777777" w:rsidR="00C50DC2" w:rsidRPr="005834CF" w:rsidRDefault="00C50DC2" w:rsidP="004563FB">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السجل المؤسسي للمخاطر (</w:t>
      </w:r>
      <w:r w:rsidRPr="005834CF">
        <w:rPr>
          <w:rFonts w:ascii="Simplified Arabic" w:hAnsi="Simplified Arabic" w:cs="Simplified Arabic"/>
          <w:color w:val="1F1F1F"/>
          <w:sz w:val="32"/>
          <w:szCs w:val="32"/>
        </w:rPr>
        <w:t>Risk Register</w:t>
      </w:r>
      <w:r w:rsidRPr="005834CF">
        <w:rPr>
          <w:rFonts w:ascii="Simplified Arabic" w:hAnsi="Simplified Arabic" w:cs="Simplified Arabic"/>
          <w:color w:val="1F1F1F"/>
          <w:sz w:val="32"/>
          <w:szCs w:val="32"/>
          <w:rtl/>
        </w:rPr>
        <w:t>) وكيفية بنائه.</w:t>
      </w:r>
    </w:p>
    <w:p w14:paraId="1595B8D2" w14:textId="77777777" w:rsidR="00C50DC2" w:rsidRPr="005834CF" w:rsidRDefault="00C50DC2" w:rsidP="004563FB">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مؤشرات المخاطر الرئيسية (</w:t>
      </w:r>
      <w:r w:rsidRPr="005834CF">
        <w:rPr>
          <w:rFonts w:ascii="Simplified Arabic" w:hAnsi="Simplified Arabic" w:cs="Simplified Arabic"/>
          <w:color w:val="1F1F1F"/>
          <w:sz w:val="32"/>
          <w:szCs w:val="32"/>
        </w:rPr>
        <w:t>KRIs</w:t>
      </w:r>
      <w:r w:rsidRPr="005834CF">
        <w:rPr>
          <w:rFonts w:ascii="Simplified Arabic" w:hAnsi="Simplified Arabic" w:cs="Simplified Arabic"/>
          <w:color w:val="1F1F1F"/>
          <w:sz w:val="32"/>
          <w:szCs w:val="32"/>
          <w:rtl/>
        </w:rPr>
        <w:t>) كأداة للإنذار المبكر.</w:t>
      </w:r>
    </w:p>
    <w:p w14:paraId="2BE01D04" w14:textId="77777777" w:rsidR="00C50DC2" w:rsidRPr="005834CF" w:rsidRDefault="00C50DC2" w:rsidP="004563FB">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دور الثقافة التنظيمية في تعزيز الوعي بالمخاطر لدى الموظفين.</w:t>
      </w:r>
    </w:p>
    <w:p w14:paraId="4FC5FC4B" w14:textId="77777777" w:rsidR="00C50DC2" w:rsidRPr="005834CF" w:rsidRDefault="00C50DC2"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المحور الثالث: مفهوم وجودة الخدمات في قطاع الاتصالات</w:t>
      </w:r>
    </w:p>
    <w:p w14:paraId="796C9AEA" w14:textId="77777777" w:rsidR="00C50DC2" w:rsidRPr="005834CF" w:rsidRDefault="00C50DC2" w:rsidP="004563FB">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تعريف جودة الخدمة وخصائص الخدمات (غير ملموسة، التلازم، التباين).</w:t>
      </w:r>
    </w:p>
    <w:p w14:paraId="568002C2" w14:textId="77777777" w:rsidR="00C50DC2" w:rsidRPr="005834CF" w:rsidRDefault="00C50DC2" w:rsidP="004563FB">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تطور معايير الجودة في قطاع الاتصالات العالمي.</w:t>
      </w:r>
    </w:p>
    <w:p w14:paraId="07F6C125" w14:textId="77777777" w:rsidR="00C50DC2" w:rsidRPr="005834CF" w:rsidRDefault="00C50DC2" w:rsidP="004563FB">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أبعاد جودة الخدمة وفق نموذج (</w:t>
      </w:r>
      <w:r w:rsidRPr="005834CF">
        <w:rPr>
          <w:rFonts w:ascii="Simplified Arabic" w:hAnsi="Simplified Arabic" w:cs="Simplified Arabic"/>
          <w:color w:val="1F1F1F"/>
          <w:sz w:val="32"/>
          <w:szCs w:val="32"/>
        </w:rPr>
        <w:t>SERVQUAL</w:t>
      </w:r>
      <w:r w:rsidRPr="005834CF">
        <w:rPr>
          <w:rFonts w:ascii="Simplified Arabic" w:hAnsi="Simplified Arabic" w:cs="Simplified Arabic"/>
          <w:color w:val="1F1F1F"/>
          <w:sz w:val="32"/>
          <w:szCs w:val="32"/>
          <w:rtl/>
        </w:rPr>
        <w:t>) المعدل.</w:t>
      </w:r>
    </w:p>
    <w:p w14:paraId="205C54CD" w14:textId="77777777" w:rsidR="00C50DC2" w:rsidRPr="005834CF" w:rsidRDefault="00C50DC2" w:rsidP="004563FB">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أهمية الجودة كأداة للمنافسة والتميز في السوق السعودي.</w:t>
      </w:r>
    </w:p>
    <w:p w14:paraId="112E0455" w14:textId="77777777" w:rsidR="00C50DC2" w:rsidRPr="005834CF" w:rsidRDefault="00C50DC2"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المحور الرابع: إدارة تجربة العميل (</w:t>
      </w:r>
      <w:r w:rsidRPr="005834CF">
        <w:rPr>
          <w:rFonts w:ascii="Simplified Arabic" w:eastAsia="Times New Roman" w:hAnsi="Simplified Arabic" w:cs="Simplified Arabic"/>
          <w:color w:val="1F1F1F"/>
          <w:sz w:val="32"/>
          <w:szCs w:val="32"/>
        </w:rPr>
        <w:t>Customer Experience</w:t>
      </w:r>
      <w:r w:rsidRPr="005834CF">
        <w:rPr>
          <w:rFonts w:ascii="Simplified Arabic" w:eastAsia="Times New Roman" w:hAnsi="Simplified Arabic" w:cs="Simplified Arabic"/>
          <w:color w:val="1F1F1F"/>
          <w:sz w:val="32"/>
          <w:szCs w:val="32"/>
          <w:rtl/>
        </w:rPr>
        <w:t>) والشكاوى</w:t>
      </w:r>
    </w:p>
    <w:p w14:paraId="2D68EBC6" w14:textId="77777777" w:rsidR="00C50DC2" w:rsidRPr="005834CF" w:rsidRDefault="00C50DC2" w:rsidP="004563FB">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مفهوم تجربة العميل الشاملة في العصر الرقمي.</w:t>
      </w:r>
    </w:p>
    <w:p w14:paraId="2D29DBEE" w14:textId="77777777" w:rsidR="00C50DC2" w:rsidRPr="005834CF" w:rsidRDefault="00C50DC2" w:rsidP="004563FB">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سيكولوجية العميل عند تقديم الشكوى (الدوافع والتوقعات).</w:t>
      </w:r>
    </w:p>
    <w:p w14:paraId="39E6FA80" w14:textId="77777777" w:rsidR="00C50DC2" w:rsidRPr="005834CF" w:rsidRDefault="00C50DC2" w:rsidP="004563FB">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دورة حياة الشكوى داخل شركات الاتصالات (من التقديم إلى الإغلاق).</w:t>
      </w:r>
    </w:p>
    <w:p w14:paraId="6D24CD73" w14:textId="77777777" w:rsidR="00C50DC2" w:rsidRPr="005834CF" w:rsidRDefault="00C50DC2" w:rsidP="004563FB">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أثر التحول الرقمي (التطبيقات، الشات بوت) على سرعة معالجة الشكاوى.</w:t>
      </w:r>
    </w:p>
    <w:p w14:paraId="37EAA386" w14:textId="77777777" w:rsidR="00C50DC2" w:rsidRPr="005834CF" w:rsidRDefault="00C50DC2"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lastRenderedPageBreak/>
        <w:t>المحور الخامس: العلاقة الارتباطية بين المخاطر التشغيلية وجودة الخدمة</w:t>
      </w:r>
    </w:p>
    <w:p w14:paraId="3F9010FD" w14:textId="77777777" w:rsidR="00C50DC2" w:rsidRPr="005834CF" w:rsidRDefault="00C50DC2" w:rsidP="004563FB">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كيف يؤدي فشل العمليات الداخلية إلى تراجع "الاعتمادية" في الخدمة.</w:t>
      </w:r>
    </w:p>
    <w:p w14:paraId="14E8946D" w14:textId="77777777" w:rsidR="00C50DC2" w:rsidRPr="005834CF" w:rsidRDefault="00C50DC2" w:rsidP="004563FB">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أثر الأعطال التقنية على "صورة الذهنية" للشركة لدى العميل.</w:t>
      </w:r>
    </w:p>
    <w:p w14:paraId="3992DD42" w14:textId="77777777" w:rsidR="00C50DC2" w:rsidRPr="005834CF" w:rsidRDefault="00C50DC2" w:rsidP="004563FB">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العلاقة بين استمرارية الأعمال (</w:t>
      </w:r>
      <w:r w:rsidRPr="005834CF">
        <w:rPr>
          <w:rFonts w:ascii="Simplified Arabic" w:hAnsi="Simplified Arabic" w:cs="Simplified Arabic"/>
          <w:color w:val="1F1F1F"/>
          <w:sz w:val="32"/>
          <w:szCs w:val="32"/>
        </w:rPr>
        <w:t>Business Continuity</w:t>
      </w:r>
      <w:r w:rsidRPr="005834CF">
        <w:rPr>
          <w:rFonts w:ascii="Simplified Arabic" w:hAnsi="Simplified Arabic" w:cs="Simplified Arabic"/>
          <w:color w:val="1F1F1F"/>
          <w:sz w:val="32"/>
          <w:szCs w:val="32"/>
          <w:rtl/>
        </w:rPr>
        <w:t>) وتحقيق معايير الجودة.</w:t>
      </w:r>
    </w:p>
    <w:p w14:paraId="523F07A4" w14:textId="77777777" w:rsidR="00C50DC2" w:rsidRPr="005834CF" w:rsidRDefault="00C50DC2" w:rsidP="004563FB">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إدارة المخاطر كمنهج استباقي لمنع حدوث فجوات الجودة.</w:t>
      </w:r>
    </w:p>
    <w:p w14:paraId="5714F02D" w14:textId="77777777" w:rsidR="00C50DC2" w:rsidRPr="005834CF" w:rsidRDefault="00C50DC2"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المحور السادس: أثر إدارة المخاطر في تقليل الشكاوى وتحسين الرضا</w:t>
      </w:r>
    </w:p>
    <w:p w14:paraId="594EC0C4" w14:textId="77777777" w:rsidR="00C50DC2" w:rsidRPr="005834CF" w:rsidRDefault="00C50DC2" w:rsidP="004563FB">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تحليل الأسباب الجذرية للشكاوى (</w:t>
      </w:r>
      <w:r w:rsidRPr="005834CF">
        <w:rPr>
          <w:rFonts w:ascii="Simplified Arabic" w:hAnsi="Simplified Arabic" w:cs="Simplified Arabic"/>
          <w:color w:val="1F1F1F"/>
          <w:sz w:val="32"/>
          <w:szCs w:val="32"/>
        </w:rPr>
        <w:t>Root Cause Analysis</w:t>
      </w:r>
      <w:r w:rsidRPr="005834CF">
        <w:rPr>
          <w:rFonts w:ascii="Simplified Arabic" w:hAnsi="Simplified Arabic" w:cs="Simplified Arabic"/>
          <w:color w:val="1F1F1F"/>
          <w:sz w:val="32"/>
          <w:szCs w:val="32"/>
          <w:rtl/>
        </w:rPr>
        <w:t>) وعلاقتها بالمخاطر.</w:t>
      </w:r>
    </w:p>
    <w:p w14:paraId="3D4617EA" w14:textId="77777777" w:rsidR="00C50DC2" w:rsidRPr="005834CF" w:rsidRDefault="00C50DC2" w:rsidP="004563FB">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استراتيجيات التعافي من الخدمة (</w:t>
      </w:r>
      <w:r w:rsidRPr="005834CF">
        <w:rPr>
          <w:rFonts w:ascii="Simplified Arabic" w:hAnsi="Simplified Arabic" w:cs="Simplified Arabic"/>
          <w:color w:val="1F1F1F"/>
          <w:sz w:val="32"/>
          <w:szCs w:val="32"/>
        </w:rPr>
        <w:t>Service Recovery</w:t>
      </w:r>
      <w:r w:rsidRPr="005834CF">
        <w:rPr>
          <w:rFonts w:ascii="Simplified Arabic" w:hAnsi="Simplified Arabic" w:cs="Simplified Arabic"/>
          <w:color w:val="1F1F1F"/>
          <w:sz w:val="32"/>
          <w:szCs w:val="32"/>
          <w:rtl/>
        </w:rPr>
        <w:t>) بعد وقوع الخلل التشغيلي.</w:t>
      </w:r>
    </w:p>
    <w:p w14:paraId="45103763" w14:textId="77777777" w:rsidR="00C50DC2" w:rsidRPr="005834CF" w:rsidRDefault="00C50DC2" w:rsidP="004563FB">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دور الشفافية في إدارة المخاطر في بناء الثقة مع المشتركين.</w:t>
      </w:r>
    </w:p>
    <w:p w14:paraId="1A29A077" w14:textId="77777777" w:rsidR="00C50DC2" w:rsidRPr="005834CF" w:rsidRDefault="00C50DC2" w:rsidP="004563FB">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إدارة المخاطر كأداة لخفض التكاليف الناتجة عن تعويضات الشكاوى.</w:t>
      </w:r>
    </w:p>
    <w:p w14:paraId="49FDC45B" w14:textId="77777777" w:rsidR="00C50DC2" w:rsidRPr="005834CF" w:rsidRDefault="00C50DC2"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المحور السابع: قطاع الاتصالات السعودي (رؤية 2030 والتحول الرقمي)</w:t>
      </w:r>
    </w:p>
    <w:p w14:paraId="2762A9B5" w14:textId="77777777" w:rsidR="00C50DC2" w:rsidRPr="005834CF" w:rsidRDefault="00C50DC2" w:rsidP="004563FB">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لمحة عن تطور قطاع الاتصالات في المملكة العربية السعودية.</w:t>
      </w:r>
    </w:p>
    <w:p w14:paraId="0F1545A5" w14:textId="77777777" w:rsidR="00C50DC2" w:rsidRPr="005834CF" w:rsidRDefault="00C50DC2" w:rsidP="004563FB">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دور هيئة الاتصالات والفضاء والتقنية في تنظيم السوق وحماية المستخدمين.</w:t>
      </w:r>
    </w:p>
    <w:p w14:paraId="3E1D89F5" w14:textId="77777777" w:rsidR="00C50DC2" w:rsidRPr="005834CF" w:rsidRDefault="00C50DC2" w:rsidP="004563FB">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lastRenderedPageBreak/>
        <w:t>مبادرات التحول الرقمي وأثرها على تعقيد العمليات التشغيلية.</w:t>
      </w:r>
    </w:p>
    <w:p w14:paraId="0E424CA1" w14:textId="77777777" w:rsidR="00C50DC2" w:rsidRPr="005834CF" w:rsidRDefault="00C50DC2" w:rsidP="004563FB">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التنافسية بين الشركات الكبرى (</w:t>
      </w:r>
      <w:r w:rsidRPr="005834CF">
        <w:rPr>
          <w:rFonts w:ascii="Simplified Arabic" w:hAnsi="Simplified Arabic" w:cs="Simplified Arabic"/>
          <w:color w:val="1F1F1F"/>
          <w:sz w:val="32"/>
          <w:szCs w:val="32"/>
        </w:rPr>
        <w:t xml:space="preserve">STC, </w:t>
      </w:r>
      <w:proofErr w:type="spellStart"/>
      <w:r w:rsidRPr="005834CF">
        <w:rPr>
          <w:rFonts w:ascii="Simplified Arabic" w:hAnsi="Simplified Arabic" w:cs="Simplified Arabic"/>
          <w:color w:val="1F1F1F"/>
          <w:sz w:val="32"/>
          <w:szCs w:val="32"/>
        </w:rPr>
        <w:t>Mobily</w:t>
      </w:r>
      <w:proofErr w:type="spellEnd"/>
      <w:r w:rsidRPr="005834CF">
        <w:rPr>
          <w:rFonts w:ascii="Simplified Arabic" w:hAnsi="Simplified Arabic" w:cs="Simplified Arabic"/>
          <w:color w:val="1F1F1F"/>
          <w:sz w:val="32"/>
          <w:szCs w:val="32"/>
        </w:rPr>
        <w:t>, Zain</w:t>
      </w:r>
      <w:r w:rsidRPr="005834CF">
        <w:rPr>
          <w:rFonts w:ascii="Simplified Arabic" w:hAnsi="Simplified Arabic" w:cs="Simplified Arabic"/>
          <w:color w:val="1F1F1F"/>
          <w:sz w:val="32"/>
          <w:szCs w:val="32"/>
          <w:rtl/>
        </w:rPr>
        <w:t>) في جودة الخدمة.</w:t>
      </w:r>
    </w:p>
    <w:p w14:paraId="2082810D" w14:textId="77777777" w:rsidR="00C50DC2" w:rsidRPr="005834CF" w:rsidRDefault="00C50DC2"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المحور الثامن: المتطلبات التنظيمية </w:t>
      </w:r>
      <w:proofErr w:type="spellStart"/>
      <w:r w:rsidRPr="005834CF">
        <w:rPr>
          <w:rFonts w:ascii="Simplified Arabic" w:eastAsia="Times New Roman" w:hAnsi="Simplified Arabic" w:cs="Simplified Arabic"/>
          <w:color w:val="1F1F1F"/>
          <w:sz w:val="32"/>
          <w:szCs w:val="32"/>
          <w:rtl/>
        </w:rPr>
        <w:t>والحوكمة</w:t>
      </w:r>
      <w:proofErr w:type="spellEnd"/>
      <w:r w:rsidRPr="005834CF">
        <w:rPr>
          <w:rFonts w:ascii="Simplified Arabic" w:eastAsia="Times New Roman" w:hAnsi="Simplified Arabic" w:cs="Simplified Arabic"/>
          <w:color w:val="1F1F1F"/>
          <w:sz w:val="32"/>
          <w:szCs w:val="32"/>
          <w:rtl/>
        </w:rPr>
        <w:t xml:space="preserve"> في إدارة المخاطر</w:t>
      </w:r>
    </w:p>
    <w:p w14:paraId="499D8AEA" w14:textId="77777777" w:rsidR="00C50DC2" w:rsidRPr="005834CF" w:rsidRDefault="00C50DC2" w:rsidP="004563FB">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proofErr w:type="spellStart"/>
      <w:r w:rsidRPr="005834CF">
        <w:rPr>
          <w:rFonts w:ascii="Simplified Arabic" w:hAnsi="Simplified Arabic" w:cs="Simplified Arabic"/>
          <w:color w:val="1F1F1F"/>
          <w:sz w:val="32"/>
          <w:szCs w:val="32"/>
          <w:rtl/>
        </w:rPr>
        <w:t>حوكمة</w:t>
      </w:r>
      <w:proofErr w:type="spellEnd"/>
      <w:r w:rsidRPr="005834CF">
        <w:rPr>
          <w:rFonts w:ascii="Simplified Arabic" w:hAnsi="Simplified Arabic" w:cs="Simplified Arabic"/>
          <w:color w:val="1F1F1F"/>
          <w:sz w:val="32"/>
          <w:szCs w:val="32"/>
          <w:rtl/>
        </w:rPr>
        <w:t xml:space="preserve"> الشركات وأثرها على كفاءة إدارة المخاطر.</w:t>
      </w:r>
    </w:p>
    <w:p w14:paraId="3BE71FE1" w14:textId="77777777" w:rsidR="00C50DC2" w:rsidRPr="005834CF" w:rsidRDefault="00C50DC2" w:rsidP="004563FB">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المتطلبات النظامية لهيئة الاتصالات فيما يخص استمرارية الخدمة.</w:t>
      </w:r>
    </w:p>
    <w:p w14:paraId="2CBED1A8" w14:textId="77777777" w:rsidR="00C50DC2" w:rsidRPr="005834CF" w:rsidRDefault="00C50DC2" w:rsidP="004563FB">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المعايير الدولية (</w:t>
      </w:r>
      <w:r w:rsidRPr="005834CF">
        <w:rPr>
          <w:rFonts w:ascii="Simplified Arabic" w:hAnsi="Simplified Arabic" w:cs="Simplified Arabic"/>
          <w:color w:val="1F1F1F"/>
          <w:sz w:val="32"/>
          <w:szCs w:val="32"/>
        </w:rPr>
        <w:t>ISO 31000</w:t>
      </w:r>
      <w:r w:rsidRPr="005834CF">
        <w:rPr>
          <w:rFonts w:ascii="Simplified Arabic" w:hAnsi="Simplified Arabic" w:cs="Simplified Arabic"/>
          <w:color w:val="1F1F1F"/>
          <w:sz w:val="32"/>
          <w:szCs w:val="32"/>
          <w:rtl/>
        </w:rPr>
        <w:t>) وتطبيقاتها في شركات الاتصالات السعودية.</w:t>
      </w:r>
    </w:p>
    <w:p w14:paraId="2F7DE87C" w14:textId="77777777" w:rsidR="00C50DC2" w:rsidRPr="005834CF" w:rsidRDefault="00C50DC2" w:rsidP="004563FB">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دور التدقيق الداخلي في مراجعة نظم إدارة المخاطر التشغيلية.</w:t>
      </w:r>
    </w:p>
    <w:p w14:paraId="0C4C9758" w14:textId="77777777" w:rsidR="00C50DC2" w:rsidRPr="005834CF" w:rsidRDefault="00C50DC2"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المحور التاسع: التحديات التقنية </w:t>
      </w:r>
      <w:proofErr w:type="spellStart"/>
      <w:r w:rsidRPr="005834CF">
        <w:rPr>
          <w:rFonts w:ascii="Simplified Arabic" w:eastAsia="Times New Roman" w:hAnsi="Simplified Arabic" w:cs="Simplified Arabic"/>
          <w:color w:val="1F1F1F"/>
          <w:sz w:val="32"/>
          <w:szCs w:val="32"/>
          <w:rtl/>
        </w:rPr>
        <w:t>والسيبرانية</w:t>
      </w:r>
      <w:proofErr w:type="spellEnd"/>
      <w:r w:rsidRPr="005834CF">
        <w:rPr>
          <w:rFonts w:ascii="Simplified Arabic" w:eastAsia="Times New Roman" w:hAnsi="Simplified Arabic" w:cs="Simplified Arabic"/>
          <w:color w:val="1F1F1F"/>
          <w:sz w:val="32"/>
          <w:szCs w:val="32"/>
          <w:rtl/>
        </w:rPr>
        <w:t xml:space="preserve"> كمخاطر تشغيلية حديثة</w:t>
      </w:r>
    </w:p>
    <w:p w14:paraId="7156CA95" w14:textId="77777777" w:rsidR="00C50DC2" w:rsidRPr="005834CF" w:rsidRDefault="00C50DC2" w:rsidP="004563FB">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 xml:space="preserve">أثر الأمن </w:t>
      </w:r>
      <w:proofErr w:type="spellStart"/>
      <w:r w:rsidRPr="005834CF">
        <w:rPr>
          <w:rFonts w:ascii="Simplified Arabic" w:hAnsi="Simplified Arabic" w:cs="Simplified Arabic"/>
          <w:color w:val="1F1F1F"/>
          <w:sz w:val="32"/>
          <w:szCs w:val="32"/>
          <w:rtl/>
        </w:rPr>
        <w:t>السيبراني</w:t>
      </w:r>
      <w:proofErr w:type="spellEnd"/>
      <w:r w:rsidRPr="005834CF">
        <w:rPr>
          <w:rFonts w:ascii="Simplified Arabic" w:hAnsi="Simplified Arabic" w:cs="Simplified Arabic"/>
          <w:color w:val="1F1F1F"/>
          <w:sz w:val="32"/>
          <w:szCs w:val="32"/>
          <w:rtl/>
        </w:rPr>
        <w:t xml:space="preserve"> على استقرار العمليات التشغيلية.</w:t>
      </w:r>
    </w:p>
    <w:p w14:paraId="29A69823" w14:textId="77777777" w:rsidR="00C50DC2" w:rsidRPr="005834CF" w:rsidRDefault="00C50DC2" w:rsidP="004563FB">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مخاطر الحوسبة السحابية والبيانات الضخمة في قطاع الاتصالات.</w:t>
      </w:r>
    </w:p>
    <w:p w14:paraId="772740AB" w14:textId="77777777" w:rsidR="00C50DC2" w:rsidRPr="005834CF" w:rsidRDefault="00C50DC2" w:rsidP="004563FB">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تحديات الجيل الخامس (5</w:t>
      </w:r>
      <w:r w:rsidRPr="005834CF">
        <w:rPr>
          <w:rFonts w:ascii="Simplified Arabic" w:hAnsi="Simplified Arabic" w:cs="Simplified Arabic"/>
          <w:color w:val="1F1F1F"/>
          <w:sz w:val="32"/>
          <w:szCs w:val="32"/>
        </w:rPr>
        <w:t>G</w:t>
      </w:r>
      <w:r w:rsidRPr="005834CF">
        <w:rPr>
          <w:rFonts w:ascii="Simplified Arabic" w:hAnsi="Simplified Arabic" w:cs="Simplified Arabic"/>
          <w:color w:val="1F1F1F"/>
          <w:sz w:val="32"/>
          <w:szCs w:val="32"/>
          <w:rtl/>
        </w:rPr>
        <w:t>) والمخاطر التشغيلية المصاحبة له.</w:t>
      </w:r>
    </w:p>
    <w:p w14:paraId="37E8C4AD" w14:textId="77777777" w:rsidR="00C50DC2" w:rsidRPr="005834CF" w:rsidRDefault="00C50DC2" w:rsidP="004563FB">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الموازنة بين الابتكار التقني وضبط المخاطر التشغيلية.</w:t>
      </w:r>
    </w:p>
    <w:p w14:paraId="4AD97CA3" w14:textId="77FD4717" w:rsidR="00C50DC2" w:rsidRPr="005834CF" w:rsidRDefault="00C50DC2"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المحور العاشر: </w:t>
      </w:r>
      <w:r w:rsidR="00D16F1F" w:rsidRPr="005834CF">
        <w:rPr>
          <w:rFonts w:ascii="Simplified Arabic" w:eastAsia="Times New Roman" w:hAnsi="Simplified Arabic" w:cs="Simplified Arabic"/>
          <w:color w:val="1F1F1F"/>
          <w:sz w:val="32"/>
          <w:szCs w:val="32"/>
          <w:rtl/>
        </w:rPr>
        <w:t xml:space="preserve">الخاتمة </w:t>
      </w:r>
    </w:p>
    <w:p w14:paraId="5A4C87ED" w14:textId="77777777" w:rsidR="00C50DC2" w:rsidRPr="005834CF" w:rsidRDefault="00C50DC2" w:rsidP="004563F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93DDB6C" w14:textId="5B9D055C" w:rsidR="008A0EB1" w:rsidRPr="005834CF" w:rsidRDefault="008A0EB1" w:rsidP="004563FB">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25177A24" w14:textId="0A5E3828" w:rsidR="008A0EB1" w:rsidRPr="005834CF" w:rsidRDefault="008A0EB1"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lastRenderedPageBreak/>
        <w:t xml:space="preserve"> ماهية إدارة المخاطر التشغيلية في قطاع الخدمات</w:t>
      </w:r>
    </w:p>
    <w:p w14:paraId="10B5863E" w14:textId="77777777" w:rsidR="008A0EB1" w:rsidRPr="005834CF" w:rsidRDefault="008A0EB1" w:rsidP="004563FB">
      <w:pPr>
        <w:pStyle w:val="a5"/>
        <w:bidi/>
        <w:spacing w:before="0" w:beforeAutospacing="0" w:after="173"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يعتبر قطاع الخدمات، وتحديداً قطاع الاتصالات، من أكثر القطاعات حساسية للاختلالات التشغيلية نظراً للاعتماد المباشر واللحظي للعملاء على الخدمات المقدمة. يستعرض هذا المحور الأسس النظرية للمخاطر التشغيلية وتطورها في البيئة الرقمية.</w:t>
      </w:r>
    </w:p>
    <w:p w14:paraId="1EEBBB79" w14:textId="77777777" w:rsidR="008A0EB1" w:rsidRPr="005834CF" w:rsidRDefault="008A0EB1"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1. مفهوم المخاطر التشغيلية وفقاً لمعايير بازل والمنظمات الدولية</w:t>
      </w:r>
    </w:p>
    <w:p w14:paraId="5483E2F7" w14:textId="77777777" w:rsidR="008A0EB1" w:rsidRPr="005834CF" w:rsidRDefault="008A0EB1" w:rsidP="004563FB">
      <w:pPr>
        <w:pStyle w:val="a5"/>
        <w:bidi/>
        <w:spacing w:before="0" w:beforeAutospacing="0" w:after="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تُعرّف لجنة بازل للرقابة المصرفية (</w:t>
      </w:r>
      <w:r w:rsidRPr="005834CF">
        <w:rPr>
          <w:rFonts w:ascii="Simplified Arabic" w:hAnsi="Simplified Arabic" w:cs="Simplified Arabic"/>
          <w:color w:val="1F1F1F"/>
          <w:sz w:val="32"/>
          <w:szCs w:val="32"/>
        </w:rPr>
        <w:t>Basel Committee</w:t>
      </w:r>
      <w:r w:rsidRPr="005834CF">
        <w:rPr>
          <w:rFonts w:ascii="Simplified Arabic" w:hAnsi="Simplified Arabic" w:cs="Simplified Arabic"/>
          <w:color w:val="1F1F1F"/>
          <w:sz w:val="32"/>
          <w:szCs w:val="32"/>
          <w:rtl/>
        </w:rPr>
        <w:t xml:space="preserve">) المخاطر التشغيلية بأنها: </w:t>
      </w:r>
      <w:r w:rsidRPr="005834CF">
        <w:rPr>
          <w:rStyle w:val="a6"/>
          <w:rFonts w:ascii="Simplified Arabic" w:hAnsi="Simplified Arabic" w:cs="Simplified Arabic"/>
          <w:color w:val="1F1F1F"/>
          <w:sz w:val="32"/>
          <w:szCs w:val="32"/>
          <w:bdr w:val="none" w:sz="0" w:space="0" w:color="auto" w:frame="1"/>
          <w:rtl/>
        </w:rPr>
        <w:t>"مخاطر الخسارة الناتجة عن عدم كفاية أو فشل العمليات الداخلية، أو العنصر البشري، أو الأنظمة التقنية، أو نتيجة لأحداث خارجية"</w:t>
      </w:r>
      <w:r w:rsidRPr="005834CF">
        <w:rPr>
          <w:rFonts w:ascii="Simplified Arabic" w:hAnsi="Simplified Arabic" w:cs="Simplified Arabic"/>
          <w:color w:val="1F1F1F"/>
          <w:sz w:val="32"/>
          <w:szCs w:val="32"/>
          <w:rtl/>
        </w:rPr>
        <w:t>.</w:t>
      </w:r>
    </w:p>
    <w:p w14:paraId="62A7034B" w14:textId="77777777" w:rsidR="008A0EB1" w:rsidRPr="005834CF" w:rsidRDefault="008A0EB1" w:rsidP="004563FB">
      <w:pPr>
        <w:pStyle w:val="a5"/>
        <w:bidi/>
        <w:spacing w:before="0" w:beforeAutospacing="0" w:after="173"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 xml:space="preserve">وعلى الرغم من نشأة هذا التعريف في القطاع المالي والمصرفي، إلا أن المنظمات الدولية الأخرى (مثل المنظمة الدولية للمعايير </w:t>
      </w:r>
      <w:r w:rsidRPr="005834CF">
        <w:rPr>
          <w:rFonts w:ascii="Simplified Arabic" w:hAnsi="Simplified Arabic" w:cs="Simplified Arabic"/>
          <w:color w:val="1F1F1F"/>
          <w:sz w:val="32"/>
          <w:szCs w:val="32"/>
        </w:rPr>
        <w:t>ISO</w:t>
      </w:r>
      <w:r w:rsidRPr="005834CF">
        <w:rPr>
          <w:rFonts w:ascii="Simplified Arabic" w:hAnsi="Simplified Arabic" w:cs="Simplified Arabic"/>
          <w:color w:val="1F1F1F"/>
          <w:sz w:val="32"/>
          <w:szCs w:val="32"/>
          <w:rtl/>
        </w:rPr>
        <w:t xml:space="preserve"> عبر مواصفة إدارة المخاطر </w:t>
      </w:r>
      <w:r w:rsidRPr="005834CF">
        <w:rPr>
          <w:rFonts w:ascii="Simplified Arabic" w:hAnsi="Simplified Arabic" w:cs="Simplified Arabic"/>
          <w:color w:val="1F1F1F"/>
          <w:sz w:val="32"/>
          <w:szCs w:val="32"/>
        </w:rPr>
        <w:t>ISO 31000</w:t>
      </w:r>
      <w:r w:rsidRPr="005834CF">
        <w:rPr>
          <w:rFonts w:ascii="Simplified Arabic" w:hAnsi="Simplified Arabic" w:cs="Simplified Arabic"/>
          <w:color w:val="1F1F1F"/>
          <w:sz w:val="32"/>
          <w:szCs w:val="32"/>
          <w:rtl/>
        </w:rPr>
        <w:t>) قد وسعت هذا المفهوم ليشمل قطاع الخدمات بمختلف أنواعه. وفي سياق قطاع الخدمات، يُنظر إلى المخاطر التشغيلية على أنها أي حدث غير متوقع يؤدي إلى تراجع جودة الخدمة المقدمة، أو انقطاعها، أو زيادة تكاليف تقديمها، مما يهدد السمعة المؤسسية والربحية.</w:t>
      </w:r>
    </w:p>
    <w:p w14:paraId="3C364982" w14:textId="77777777" w:rsidR="008A0EB1" w:rsidRPr="005834CF" w:rsidRDefault="008A0EB1"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2. تصنيفات المخاطر التشغيلية</w:t>
      </w:r>
    </w:p>
    <w:p w14:paraId="09AEE456" w14:textId="77777777" w:rsidR="008A0EB1" w:rsidRPr="005834CF" w:rsidRDefault="008A0EB1"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تنقسم المخاطر التشغيلية في قطاع الخدمات والاتصالات إلى أربعة تصنيفات رئيسية:</w:t>
      </w:r>
    </w:p>
    <w:p w14:paraId="157A5E22" w14:textId="77777777" w:rsidR="008A0EB1" w:rsidRPr="005834CF" w:rsidRDefault="008A0EB1" w:rsidP="004563FB">
      <w:pPr>
        <w:pStyle w:val="a5"/>
        <w:numPr>
          <w:ilvl w:val="0"/>
          <w:numId w:val="80"/>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الأخطاء البشرية (</w:t>
      </w:r>
      <w:r w:rsidRPr="005834CF">
        <w:rPr>
          <w:rStyle w:val="a6"/>
          <w:rFonts w:ascii="Simplified Arabic" w:hAnsi="Simplified Arabic" w:cs="Simplified Arabic"/>
          <w:color w:val="1F1F1F"/>
          <w:sz w:val="32"/>
          <w:szCs w:val="32"/>
          <w:bdr w:val="none" w:sz="0" w:space="0" w:color="auto" w:frame="1"/>
        </w:rPr>
        <w:t>Human Errors</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وتشمل ضعف كفاءة الموظفين، أو غياب التدريب المناسب، أو الإهمال، أو الاحتيال الداخلي، بالإضافة إلى الأخطاء الإجرائية أثناء التعامل المباشر مع العملاء أو صيانة الأنظمة التقنية.</w:t>
      </w:r>
    </w:p>
    <w:p w14:paraId="1279FC3F" w14:textId="77777777" w:rsidR="008A0EB1" w:rsidRPr="005834CF" w:rsidRDefault="008A0EB1" w:rsidP="004563FB">
      <w:pPr>
        <w:pStyle w:val="a5"/>
        <w:numPr>
          <w:ilvl w:val="0"/>
          <w:numId w:val="80"/>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فشل الأنظمة والتقنيات (</w:t>
      </w:r>
      <w:r w:rsidRPr="005834CF">
        <w:rPr>
          <w:rStyle w:val="a6"/>
          <w:rFonts w:ascii="Simplified Arabic" w:hAnsi="Simplified Arabic" w:cs="Simplified Arabic"/>
          <w:color w:val="1F1F1F"/>
          <w:sz w:val="32"/>
          <w:szCs w:val="32"/>
          <w:bdr w:val="none" w:sz="0" w:space="0" w:color="auto" w:frame="1"/>
        </w:rPr>
        <w:t>Technical/System Failure</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ويقصد بها الأعطال المفاجئة في الأجهزة والبرمجيات، وانقطاع شبكات الاتصال، وتعطل الخوادم، أو ثغرات الأمن </w:t>
      </w:r>
      <w:proofErr w:type="spellStart"/>
      <w:r w:rsidRPr="005834CF">
        <w:rPr>
          <w:rFonts w:ascii="Simplified Arabic" w:hAnsi="Simplified Arabic" w:cs="Simplified Arabic"/>
          <w:color w:val="1F1F1F"/>
          <w:sz w:val="32"/>
          <w:szCs w:val="32"/>
          <w:rtl/>
        </w:rPr>
        <w:t>السيبراني</w:t>
      </w:r>
      <w:proofErr w:type="spellEnd"/>
      <w:r w:rsidRPr="005834CF">
        <w:rPr>
          <w:rFonts w:ascii="Simplified Arabic" w:hAnsi="Simplified Arabic" w:cs="Simplified Arabic"/>
          <w:color w:val="1F1F1F"/>
          <w:sz w:val="32"/>
          <w:szCs w:val="32"/>
          <w:rtl/>
        </w:rPr>
        <w:t xml:space="preserve"> التي تؤدي إلى تسريب البيانات أو توقف الأنظمة.</w:t>
      </w:r>
    </w:p>
    <w:p w14:paraId="6CCEB1B5" w14:textId="77777777" w:rsidR="008A0EB1" w:rsidRPr="005834CF" w:rsidRDefault="008A0EB1" w:rsidP="004563FB">
      <w:pPr>
        <w:pStyle w:val="a5"/>
        <w:numPr>
          <w:ilvl w:val="0"/>
          <w:numId w:val="80"/>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خلل في العمليات والنظم الداخلية (</w:t>
      </w:r>
      <w:r w:rsidRPr="005834CF">
        <w:rPr>
          <w:rStyle w:val="a6"/>
          <w:rFonts w:ascii="Simplified Arabic" w:hAnsi="Simplified Arabic" w:cs="Simplified Arabic"/>
          <w:color w:val="1F1F1F"/>
          <w:sz w:val="32"/>
          <w:szCs w:val="32"/>
          <w:bdr w:val="none" w:sz="0" w:space="0" w:color="auto" w:frame="1"/>
        </w:rPr>
        <w:t>Process Failures</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ويحدث نتيجة لتصميم خاطئ للإجراءات، أو تعقيد خطوات تقديم الخدمة، أو غياب التنسيق بين الإدارات المختلفة (مثل بطء معالجة طلبات العملاء أو الأخطاء المتكررة في </w:t>
      </w:r>
      <w:proofErr w:type="spellStart"/>
      <w:r w:rsidRPr="005834CF">
        <w:rPr>
          <w:rFonts w:ascii="Simplified Arabic" w:hAnsi="Simplified Arabic" w:cs="Simplified Arabic"/>
          <w:color w:val="1F1F1F"/>
          <w:sz w:val="32"/>
          <w:szCs w:val="32"/>
          <w:rtl/>
        </w:rPr>
        <w:t>الفوترة</w:t>
      </w:r>
      <w:proofErr w:type="spellEnd"/>
      <w:r w:rsidRPr="005834CF">
        <w:rPr>
          <w:rFonts w:ascii="Simplified Arabic" w:hAnsi="Simplified Arabic" w:cs="Simplified Arabic"/>
          <w:color w:val="1F1F1F"/>
          <w:sz w:val="32"/>
          <w:szCs w:val="32"/>
          <w:rtl/>
        </w:rPr>
        <w:t xml:space="preserve"> المترتبة على ضعف تكامل الأنظمة).</w:t>
      </w:r>
    </w:p>
    <w:p w14:paraId="50846F21" w14:textId="77777777" w:rsidR="008A0EB1" w:rsidRPr="005834CF" w:rsidRDefault="008A0EB1" w:rsidP="004563FB">
      <w:pPr>
        <w:pStyle w:val="a5"/>
        <w:numPr>
          <w:ilvl w:val="0"/>
          <w:numId w:val="80"/>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الأحداث الخارجية (</w:t>
      </w:r>
      <w:r w:rsidRPr="005834CF">
        <w:rPr>
          <w:rStyle w:val="a6"/>
          <w:rFonts w:ascii="Simplified Arabic" w:hAnsi="Simplified Arabic" w:cs="Simplified Arabic"/>
          <w:color w:val="1F1F1F"/>
          <w:sz w:val="32"/>
          <w:szCs w:val="32"/>
          <w:bdr w:val="none" w:sz="0" w:space="0" w:color="auto" w:frame="1"/>
        </w:rPr>
        <w:t>External Events</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وهي الأحداث الخارجة عن سيطرة الشركة مثل الكوارث الطبيعية، أو انقطاع التيار الكهربائي العام، أو التغيرات التنظيمية والتشريعية المفاجئة، أو الهجمات </w:t>
      </w:r>
      <w:proofErr w:type="spellStart"/>
      <w:r w:rsidRPr="005834CF">
        <w:rPr>
          <w:rFonts w:ascii="Simplified Arabic" w:hAnsi="Simplified Arabic" w:cs="Simplified Arabic"/>
          <w:color w:val="1F1F1F"/>
          <w:sz w:val="32"/>
          <w:szCs w:val="32"/>
          <w:rtl/>
        </w:rPr>
        <w:t>السيبرانية</w:t>
      </w:r>
      <w:proofErr w:type="spellEnd"/>
      <w:r w:rsidRPr="005834CF">
        <w:rPr>
          <w:rFonts w:ascii="Simplified Arabic" w:hAnsi="Simplified Arabic" w:cs="Simplified Arabic"/>
          <w:color w:val="1F1F1F"/>
          <w:sz w:val="32"/>
          <w:szCs w:val="32"/>
          <w:rtl/>
        </w:rPr>
        <w:t xml:space="preserve"> الخارجية التخريبية، وتلف البنية التحتية الأرضية نتيجة أعمال الحفر الخارجي.</w:t>
      </w:r>
    </w:p>
    <w:p w14:paraId="03A820EE" w14:textId="77777777" w:rsidR="008A0EB1" w:rsidRPr="005834CF" w:rsidRDefault="008A0EB1"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3. نشأة وتطور إدارة المخاطر في البيئات الرقمية</w:t>
      </w:r>
    </w:p>
    <w:p w14:paraId="6403F911" w14:textId="77777777" w:rsidR="008A0EB1" w:rsidRPr="005834CF" w:rsidRDefault="008A0EB1" w:rsidP="004563FB">
      <w:pPr>
        <w:pStyle w:val="a5"/>
        <w:bidi/>
        <w:spacing w:before="0" w:beforeAutospacing="0" w:after="173"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lastRenderedPageBreak/>
        <w:t>تطورت إدارة المخاطر تاريخياً من مجرد "إدارة وقائية للأصول المادية والمالية" إلى علم شامل يركز على استمرارية الأعمال الرقمية.</w:t>
      </w:r>
    </w:p>
    <w:p w14:paraId="0776DA45" w14:textId="77777777" w:rsidR="008A0EB1" w:rsidRPr="005834CF" w:rsidRDefault="008A0EB1" w:rsidP="004563FB">
      <w:pPr>
        <w:pStyle w:val="a5"/>
        <w:bidi/>
        <w:spacing w:before="0" w:beforeAutospacing="0" w:after="173"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مع التحول الرقمي الشامل، ظهرت "المخاطر الرقمية" (</w:t>
      </w:r>
      <w:r w:rsidRPr="005834CF">
        <w:rPr>
          <w:rFonts w:ascii="Simplified Arabic" w:hAnsi="Simplified Arabic" w:cs="Simplified Arabic"/>
          <w:color w:val="1F1F1F"/>
          <w:sz w:val="32"/>
          <w:szCs w:val="32"/>
        </w:rPr>
        <w:t>Digital Risks</w:t>
      </w:r>
      <w:r w:rsidRPr="005834CF">
        <w:rPr>
          <w:rFonts w:ascii="Simplified Arabic" w:hAnsi="Simplified Arabic" w:cs="Simplified Arabic"/>
          <w:color w:val="1F1F1F"/>
          <w:sz w:val="32"/>
          <w:szCs w:val="32"/>
          <w:rtl/>
        </w:rPr>
        <w:t xml:space="preserve">) والتي تتسم بالسرعة الفائقة والقدرة على إحداث ضرر واسع النطاق في ثوانٍ معدودة. وتطلب هذا التطور الانتقال من الأساليب التقليدية القائمة على المراجعة الدورية (الورقية) إلى أنظمة الرقابة اللحظية المؤتمتة، واستخدام تقنيات الذكاء الاصطناعي للتنبؤ بالتهديدات </w:t>
      </w:r>
      <w:proofErr w:type="spellStart"/>
      <w:r w:rsidRPr="005834CF">
        <w:rPr>
          <w:rFonts w:ascii="Simplified Arabic" w:hAnsi="Simplified Arabic" w:cs="Simplified Arabic"/>
          <w:color w:val="1F1F1F"/>
          <w:sz w:val="32"/>
          <w:szCs w:val="32"/>
          <w:rtl/>
        </w:rPr>
        <w:t>السيبرانية</w:t>
      </w:r>
      <w:proofErr w:type="spellEnd"/>
      <w:r w:rsidRPr="005834CF">
        <w:rPr>
          <w:rFonts w:ascii="Simplified Arabic" w:hAnsi="Simplified Arabic" w:cs="Simplified Arabic"/>
          <w:color w:val="1F1F1F"/>
          <w:sz w:val="32"/>
          <w:szCs w:val="32"/>
          <w:rtl/>
        </w:rPr>
        <w:t xml:space="preserve"> والتشغيلية قبل وقوعها، مع التركيز على مرونة الأنظمة والقدرة السريعة على التعافي من الأزمات.</w:t>
      </w:r>
    </w:p>
    <w:p w14:paraId="75A03B6A" w14:textId="77777777" w:rsidR="008A0EB1" w:rsidRPr="005834CF" w:rsidRDefault="008A0EB1"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4. خصائص المخاطر التشغيلية في شركات الاتصالات مقارنة بالقطاعات الأخرى</w:t>
      </w:r>
    </w:p>
    <w:p w14:paraId="1F14541C" w14:textId="77777777" w:rsidR="008A0EB1" w:rsidRPr="005834CF" w:rsidRDefault="008A0EB1"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 xml:space="preserve">تنفرد شركات الاتصالات بخصائص تجعل إدارة </w:t>
      </w:r>
      <w:proofErr w:type="spellStart"/>
      <w:r w:rsidRPr="005834CF">
        <w:rPr>
          <w:rFonts w:ascii="Simplified Arabic" w:hAnsi="Simplified Arabic" w:cs="Simplified Arabic"/>
          <w:color w:val="1F1F1F"/>
          <w:sz w:val="32"/>
          <w:szCs w:val="32"/>
          <w:rtl/>
        </w:rPr>
        <w:t>مخاطرها</w:t>
      </w:r>
      <w:proofErr w:type="spellEnd"/>
      <w:r w:rsidRPr="005834CF">
        <w:rPr>
          <w:rFonts w:ascii="Simplified Arabic" w:hAnsi="Simplified Arabic" w:cs="Simplified Arabic"/>
          <w:color w:val="1F1F1F"/>
          <w:sz w:val="32"/>
          <w:szCs w:val="32"/>
          <w:rtl/>
        </w:rPr>
        <w:t xml:space="preserve"> التشغيلية بالغة الحساسية والتعقيد:</w:t>
      </w:r>
    </w:p>
    <w:p w14:paraId="69EB80B9" w14:textId="77777777" w:rsidR="008A0EB1" w:rsidRPr="005834CF" w:rsidRDefault="008A0EB1" w:rsidP="004563FB">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الحاجة لتقديم الخدمة على مدار الساعة (24/7):</w:t>
      </w:r>
      <w:r w:rsidRPr="005834CF">
        <w:rPr>
          <w:rFonts w:ascii="Simplified Arabic" w:hAnsi="Simplified Arabic" w:cs="Simplified Arabic"/>
          <w:color w:val="1F1F1F"/>
          <w:sz w:val="32"/>
          <w:szCs w:val="32"/>
          <w:rtl/>
        </w:rPr>
        <w:t xml:space="preserve"> على عكس العديد من القطاعات، فإن انقطاع خدمة الاتصال أو الإنترنت لعدة دقائق يؤدي إلى خسائر مالية فادحة وضرر فوري لسمعة الشركة.</w:t>
      </w:r>
    </w:p>
    <w:p w14:paraId="0AB62F26" w14:textId="77777777" w:rsidR="008A0EB1" w:rsidRPr="005834CF" w:rsidRDefault="008A0EB1" w:rsidP="004563FB">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الاعتماد الكثيف على البنية التحتية المعقدة:</w:t>
      </w:r>
      <w:r w:rsidRPr="005834CF">
        <w:rPr>
          <w:rFonts w:ascii="Simplified Arabic" w:hAnsi="Simplified Arabic" w:cs="Simplified Arabic"/>
          <w:color w:val="1F1F1F"/>
          <w:sz w:val="32"/>
          <w:szCs w:val="32"/>
          <w:rtl/>
        </w:rPr>
        <w:t xml:space="preserve"> تمتلك الشركات شبكة جغرافية هائلة من الأبراج، والكابلات الأرضية والبحرية، ومراكز البيانات التي تتطلب صيانة وتأميناً مستمراً ضد التخريب والأعطال الطبيعية.</w:t>
      </w:r>
    </w:p>
    <w:p w14:paraId="0A3B748A" w14:textId="77777777" w:rsidR="008A0EB1" w:rsidRPr="005834CF" w:rsidRDefault="008A0EB1" w:rsidP="004563FB">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قاعدة عملاء ضخمة وحساسية البيانات:</w:t>
      </w:r>
      <w:r w:rsidRPr="005834CF">
        <w:rPr>
          <w:rFonts w:ascii="Simplified Arabic" w:hAnsi="Simplified Arabic" w:cs="Simplified Arabic"/>
          <w:color w:val="1F1F1F"/>
          <w:sz w:val="32"/>
          <w:szCs w:val="32"/>
          <w:rtl/>
        </w:rPr>
        <w:t xml:space="preserve"> تتعامل هذه الشركات مع ملايين المشتركين، مما يجعل مخاطر حماية الخصوصية وسرية البيانات الشخصية والائتمانية على رأس أولويات إدارة المخاطر التشغيلية.</w:t>
      </w:r>
    </w:p>
    <w:p w14:paraId="25F27A4C" w14:textId="77777777" w:rsidR="008A0EB1" w:rsidRPr="005834CF" w:rsidRDefault="008A0EB1" w:rsidP="004563FB">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التنظيم الصارم:</w:t>
      </w:r>
      <w:r w:rsidRPr="005834CF">
        <w:rPr>
          <w:rFonts w:ascii="Simplified Arabic" w:hAnsi="Simplified Arabic" w:cs="Simplified Arabic"/>
          <w:color w:val="1F1F1F"/>
          <w:sz w:val="32"/>
          <w:szCs w:val="32"/>
          <w:rtl/>
        </w:rPr>
        <w:t xml:space="preserve"> تخضع هذه الشركات لرقابة مشددة من هيئات حكومية (مثل هيئة الاتصالات والفضاء والتقنية في السعودية)، وأي إخفاق تشغيلي قد يترتب عليه غرامات مالية ضخمة وعقوبات قانونية.</w:t>
      </w:r>
    </w:p>
    <w:p w14:paraId="624A76DF" w14:textId="104D8E71" w:rsidR="008A0EB1" w:rsidRPr="005834CF" w:rsidRDefault="008A0EB1"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 استراتيجيات وأدوات إدارة المخاطر التشغيلية</w:t>
      </w:r>
    </w:p>
    <w:p w14:paraId="5DBF2ADE" w14:textId="77777777" w:rsidR="008A0EB1" w:rsidRPr="005834CF" w:rsidRDefault="008A0EB1" w:rsidP="004563FB">
      <w:pPr>
        <w:pStyle w:val="a5"/>
        <w:bidi/>
        <w:spacing w:before="0" w:beforeAutospacing="0" w:after="173"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يتطلب التعامل الفعال مع المخاطر وجود منهجية واضحة وأدوات تطبيقية تضمن تحويل إدارة المخاطر من مجرد سياسات مكتوبة إلى ممارسات يومية تعزز أداء المؤسسة.</w:t>
      </w:r>
    </w:p>
    <w:p w14:paraId="09DC6908" w14:textId="77777777" w:rsidR="008A0EB1" w:rsidRPr="005834CF" w:rsidRDefault="008A0EB1"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1. مراحل عملية إدارة المخاطر التشغيلية</w:t>
      </w:r>
    </w:p>
    <w:p w14:paraId="67B61E56" w14:textId="77777777" w:rsidR="008A0EB1" w:rsidRPr="005834CF" w:rsidRDefault="008A0EB1"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تتبع إدارة المخاطر دورة حياة متكاملة ومستمرة تتألف من خمس مراحل رئيسية:</w:t>
      </w:r>
    </w:p>
    <w:p w14:paraId="50B6BF8E" w14:textId="77777777" w:rsidR="008A0EB1" w:rsidRPr="005834CF" w:rsidRDefault="008A0EB1" w:rsidP="004563FB">
      <w:pPr>
        <w:pStyle w:val="a5"/>
        <w:numPr>
          <w:ilvl w:val="0"/>
          <w:numId w:val="8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تحديد المخاطر (</w:t>
      </w:r>
      <w:r w:rsidRPr="005834CF">
        <w:rPr>
          <w:rStyle w:val="a6"/>
          <w:rFonts w:ascii="Simplified Arabic" w:hAnsi="Simplified Arabic" w:cs="Simplified Arabic"/>
          <w:color w:val="1F1F1F"/>
          <w:sz w:val="32"/>
          <w:szCs w:val="32"/>
          <w:bdr w:val="none" w:sz="0" w:space="0" w:color="auto" w:frame="1"/>
        </w:rPr>
        <w:t>Risk Identification</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حصر كافة التهديدات المحتملة التي قد تؤثر على العمليات أو جودة الخدمات، باستخدام ورش العمل، والعصف الذهني، ومراجعة سجلات الحوادث السابقة.</w:t>
      </w:r>
    </w:p>
    <w:p w14:paraId="0DDF7D29" w14:textId="77777777" w:rsidR="008A0EB1" w:rsidRPr="005834CF" w:rsidRDefault="008A0EB1" w:rsidP="004563FB">
      <w:pPr>
        <w:pStyle w:val="a5"/>
        <w:numPr>
          <w:ilvl w:val="0"/>
          <w:numId w:val="8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قياس المخاطر (</w:t>
      </w:r>
      <w:r w:rsidRPr="005834CF">
        <w:rPr>
          <w:rStyle w:val="a6"/>
          <w:rFonts w:ascii="Simplified Arabic" w:hAnsi="Simplified Arabic" w:cs="Simplified Arabic"/>
          <w:color w:val="1F1F1F"/>
          <w:sz w:val="32"/>
          <w:szCs w:val="32"/>
          <w:bdr w:val="none" w:sz="0" w:space="0" w:color="auto" w:frame="1"/>
        </w:rPr>
        <w:t>Risk Measurement</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تحديد حجم الأثر المالي أو التشغيلي المترتب على وقوع الخطر، وتقدير تكلفة الخسائر المحتملة.</w:t>
      </w:r>
    </w:p>
    <w:p w14:paraId="51D147D0" w14:textId="77777777" w:rsidR="008A0EB1" w:rsidRPr="005834CF" w:rsidRDefault="008A0EB1" w:rsidP="004563FB">
      <w:pPr>
        <w:pStyle w:val="a5"/>
        <w:numPr>
          <w:ilvl w:val="0"/>
          <w:numId w:val="8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تقييم المخاطر (</w:t>
      </w:r>
      <w:r w:rsidRPr="005834CF">
        <w:rPr>
          <w:rStyle w:val="a6"/>
          <w:rFonts w:ascii="Simplified Arabic" w:hAnsi="Simplified Arabic" w:cs="Simplified Arabic"/>
          <w:color w:val="1F1F1F"/>
          <w:sz w:val="32"/>
          <w:szCs w:val="32"/>
          <w:bdr w:val="none" w:sz="0" w:space="0" w:color="auto" w:frame="1"/>
        </w:rPr>
        <w:t>Risk Assessment</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دمج الاحتمالية مع الأثر لتحديد وزن الخطر وترتيبه ضمن مصفوفة المخاطر (مخاطر حرجة، متوسطة، أو منخفضة) لتحديد أولويات التعامل معها.</w:t>
      </w:r>
    </w:p>
    <w:p w14:paraId="64BCE00F" w14:textId="77777777" w:rsidR="008A0EB1" w:rsidRPr="005834CF" w:rsidRDefault="008A0EB1" w:rsidP="004563FB">
      <w:pPr>
        <w:pStyle w:val="a5"/>
        <w:numPr>
          <w:ilvl w:val="0"/>
          <w:numId w:val="8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الاستجابة للمخاطر (</w:t>
      </w:r>
      <w:r w:rsidRPr="005834CF">
        <w:rPr>
          <w:rStyle w:val="a6"/>
          <w:rFonts w:ascii="Simplified Arabic" w:hAnsi="Simplified Arabic" w:cs="Simplified Arabic"/>
          <w:color w:val="1F1F1F"/>
          <w:sz w:val="32"/>
          <w:szCs w:val="32"/>
          <w:bdr w:val="none" w:sz="0" w:space="0" w:color="auto" w:frame="1"/>
        </w:rPr>
        <w:t>Risk Response</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اتخاذ القرار المناسب للتعامل مع الخطر عبر إحدى الاستراتيجيات الأربع:</w:t>
      </w:r>
    </w:p>
    <w:p w14:paraId="3CEC9610" w14:textId="77777777" w:rsidR="008A0EB1" w:rsidRPr="005834CF" w:rsidRDefault="008A0EB1" w:rsidP="004563FB">
      <w:pPr>
        <w:pStyle w:val="a5"/>
        <w:numPr>
          <w:ilvl w:val="1"/>
          <w:numId w:val="8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الحد/التخفيف:</w:t>
      </w:r>
      <w:r w:rsidRPr="005834CF">
        <w:rPr>
          <w:rFonts w:ascii="Simplified Arabic" w:hAnsi="Simplified Arabic" w:cs="Simplified Arabic"/>
          <w:color w:val="1F1F1F"/>
          <w:sz w:val="32"/>
          <w:szCs w:val="32"/>
          <w:rtl/>
        </w:rPr>
        <w:t xml:space="preserve"> تقليل احتمالية وقوع الخطر أو تخفيف أثره (مثل وضع أنظمة حماية إضافية).</w:t>
      </w:r>
    </w:p>
    <w:p w14:paraId="5B45ABE4" w14:textId="77777777" w:rsidR="008A0EB1" w:rsidRPr="005834CF" w:rsidRDefault="008A0EB1" w:rsidP="004563FB">
      <w:pPr>
        <w:pStyle w:val="a5"/>
        <w:numPr>
          <w:ilvl w:val="1"/>
          <w:numId w:val="8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النقل/المشاركة:</w:t>
      </w:r>
      <w:r w:rsidRPr="005834CF">
        <w:rPr>
          <w:rFonts w:ascii="Simplified Arabic" w:hAnsi="Simplified Arabic" w:cs="Simplified Arabic"/>
          <w:color w:val="1F1F1F"/>
          <w:sz w:val="32"/>
          <w:szCs w:val="32"/>
          <w:rtl/>
        </w:rPr>
        <w:t xml:space="preserve"> تحويل الخطر لجهة أخرى (مثل التأمين أو الاستعانة بمصادر خارجية).</w:t>
      </w:r>
    </w:p>
    <w:p w14:paraId="1AE03FFE" w14:textId="77777777" w:rsidR="008A0EB1" w:rsidRPr="005834CF" w:rsidRDefault="008A0EB1" w:rsidP="004563FB">
      <w:pPr>
        <w:pStyle w:val="a5"/>
        <w:numPr>
          <w:ilvl w:val="1"/>
          <w:numId w:val="8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التجنب:</w:t>
      </w:r>
      <w:r w:rsidRPr="005834CF">
        <w:rPr>
          <w:rFonts w:ascii="Simplified Arabic" w:hAnsi="Simplified Arabic" w:cs="Simplified Arabic"/>
          <w:color w:val="1F1F1F"/>
          <w:sz w:val="32"/>
          <w:szCs w:val="32"/>
          <w:rtl/>
        </w:rPr>
        <w:t xml:space="preserve"> إيقاف النشاط المسبب للخطر تماماً.</w:t>
      </w:r>
    </w:p>
    <w:p w14:paraId="2803B7E9" w14:textId="77777777" w:rsidR="008A0EB1" w:rsidRPr="005834CF" w:rsidRDefault="008A0EB1" w:rsidP="004563FB">
      <w:pPr>
        <w:pStyle w:val="a5"/>
        <w:numPr>
          <w:ilvl w:val="1"/>
          <w:numId w:val="8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القبول:</w:t>
      </w:r>
      <w:r w:rsidRPr="005834CF">
        <w:rPr>
          <w:rFonts w:ascii="Simplified Arabic" w:hAnsi="Simplified Arabic" w:cs="Simplified Arabic"/>
          <w:color w:val="1F1F1F"/>
          <w:sz w:val="32"/>
          <w:szCs w:val="32"/>
          <w:rtl/>
        </w:rPr>
        <w:t xml:space="preserve"> التعايش مع الخطر إذا كانت تكلفة معالجته أعلى من أثره، مع وضع خطة طوارئ.</w:t>
      </w:r>
    </w:p>
    <w:p w14:paraId="31B327CF" w14:textId="77777777" w:rsidR="008A0EB1" w:rsidRPr="005834CF" w:rsidRDefault="008A0EB1" w:rsidP="004563FB">
      <w:pPr>
        <w:pStyle w:val="a5"/>
        <w:numPr>
          <w:ilvl w:val="0"/>
          <w:numId w:val="8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المراقبة والمراجعة (</w:t>
      </w:r>
      <w:r w:rsidRPr="005834CF">
        <w:rPr>
          <w:rStyle w:val="a6"/>
          <w:rFonts w:ascii="Simplified Arabic" w:hAnsi="Simplified Arabic" w:cs="Simplified Arabic"/>
          <w:color w:val="1F1F1F"/>
          <w:sz w:val="32"/>
          <w:szCs w:val="32"/>
          <w:bdr w:val="none" w:sz="0" w:space="0" w:color="auto" w:frame="1"/>
        </w:rPr>
        <w:t>Monitoring</w:t>
      </w:r>
      <w:r w:rsidRPr="005834CF">
        <w:rPr>
          <w:rStyle w:val="a6"/>
          <w:rFonts w:ascii="Simplified Arabic" w:hAnsi="Simplified Arabic" w:cs="Simplified Arabic"/>
          <w:color w:val="1F1F1F"/>
          <w:sz w:val="32"/>
          <w:szCs w:val="32"/>
          <w:bdr w:val="none" w:sz="0" w:space="0" w:color="auto" w:frame="1"/>
          <w:rtl/>
        </w:rPr>
        <w:t xml:space="preserve"> &amp; </w:t>
      </w:r>
      <w:r w:rsidRPr="005834CF">
        <w:rPr>
          <w:rStyle w:val="a6"/>
          <w:rFonts w:ascii="Simplified Arabic" w:hAnsi="Simplified Arabic" w:cs="Simplified Arabic"/>
          <w:color w:val="1F1F1F"/>
          <w:sz w:val="32"/>
          <w:szCs w:val="32"/>
          <w:bdr w:val="none" w:sz="0" w:space="0" w:color="auto" w:frame="1"/>
        </w:rPr>
        <w:t>Review</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تتبع فعالية الضوابط المطبقة بشكل مستمر، وتحديث السجلات بناءً على المتغيرات المستجدة في بيئة العمل.</w:t>
      </w:r>
    </w:p>
    <w:p w14:paraId="410AF296" w14:textId="77777777" w:rsidR="008A0EB1" w:rsidRPr="005834CF" w:rsidRDefault="008A0EB1"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2. السجل المؤسسي للمخاطر (</w:t>
      </w:r>
      <w:r w:rsidRPr="005834CF">
        <w:rPr>
          <w:rFonts w:ascii="Simplified Arabic" w:eastAsia="Times New Roman" w:hAnsi="Simplified Arabic" w:cs="Simplified Arabic"/>
          <w:color w:val="1F1F1F"/>
          <w:sz w:val="32"/>
          <w:szCs w:val="32"/>
        </w:rPr>
        <w:t>Risk Register</w:t>
      </w:r>
      <w:r w:rsidRPr="005834CF">
        <w:rPr>
          <w:rFonts w:ascii="Simplified Arabic" w:eastAsia="Times New Roman" w:hAnsi="Simplified Arabic" w:cs="Simplified Arabic"/>
          <w:color w:val="1F1F1F"/>
          <w:sz w:val="32"/>
          <w:szCs w:val="32"/>
          <w:rtl/>
        </w:rPr>
        <w:t>) وكيفية بنائه</w:t>
      </w:r>
    </w:p>
    <w:p w14:paraId="5C093BC8" w14:textId="77777777" w:rsidR="008A0EB1" w:rsidRPr="005834CF" w:rsidRDefault="008A0EB1"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يعد سجل المخاطر الأداة الأساسية لتوثيق ومتابعة المخاطر في الشركة. وهو عبارة عن قاعدة بيانات مركزية تُحدث بانتظام وتتضمن العناصر التالية لكل خطر تم رصده:</w:t>
      </w:r>
    </w:p>
    <w:p w14:paraId="694758F2" w14:textId="77777777" w:rsidR="008A0EB1" w:rsidRPr="005834CF" w:rsidRDefault="008A0EB1" w:rsidP="004563FB">
      <w:pPr>
        <w:pStyle w:val="a5"/>
        <w:numPr>
          <w:ilvl w:val="0"/>
          <w:numId w:val="83"/>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lastRenderedPageBreak/>
        <w:t>رمز الخطر ووصفه التفصيلي.</w:t>
      </w:r>
    </w:p>
    <w:p w14:paraId="712C2E54" w14:textId="77777777" w:rsidR="008A0EB1" w:rsidRPr="005834CF" w:rsidRDefault="008A0EB1" w:rsidP="004563FB">
      <w:pPr>
        <w:pStyle w:val="a5"/>
        <w:numPr>
          <w:ilvl w:val="0"/>
          <w:numId w:val="83"/>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مسبب الخطر (البشر، الأنظمة، العمليات، عوامل خارجية).</w:t>
      </w:r>
    </w:p>
    <w:p w14:paraId="46FA345E" w14:textId="77777777" w:rsidR="008A0EB1" w:rsidRPr="005834CF" w:rsidRDefault="008A0EB1" w:rsidP="004563FB">
      <w:pPr>
        <w:pStyle w:val="a5"/>
        <w:numPr>
          <w:ilvl w:val="0"/>
          <w:numId w:val="83"/>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درجة تقييم الخطر الحالية (الاحتمالية × الأثر).</w:t>
      </w:r>
    </w:p>
    <w:p w14:paraId="07B7CA8D" w14:textId="77777777" w:rsidR="008A0EB1" w:rsidRPr="005834CF" w:rsidRDefault="008A0EB1" w:rsidP="004563FB">
      <w:pPr>
        <w:pStyle w:val="a5"/>
        <w:numPr>
          <w:ilvl w:val="0"/>
          <w:numId w:val="83"/>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الإجراء الوقائي المطبق حالياً للحد من الخطر.</w:t>
      </w:r>
    </w:p>
    <w:p w14:paraId="30E232E1" w14:textId="77777777" w:rsidR="008A0EB1" w:rsidRPr="005834CF" w:rsidRDefault="008A0EB1" w:rsidP="004563FB">
      <w:pPr>
        <w:pStyle w:val="a5"/>
        <w:numPr>
          <w:ilvl w:val="0"/>
          <w:numId w:val="83"/>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الإجراءات الإضافية المطلوبة لتخفيض الخطر لمستويات مقبولة.</w:t>
      </w:r>
    </w:p>
    <w:p w14:paraId="70C6A94B" w14:textId="77777777" w:rsidR="008A0EB1" w:rsidRPr="005834CF" w:rsidRDefault="008A0EB1" w:rsidP="004563FB">
      <w:pPr>
        <w:pStyle w:val="a5"/>
        <w:numPr>
          <w:ilvl w:val="0"/>
          <w:numId w:val="83"/>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الشخص أو الإدارة المسؤولة عن الخطر (</w:t>
      </w:r>
      <w:r w:rsidRPr="005834CF">
        <w:rPr>
          <w:rFonts w:ascii="Simplified Arabic" w:hAnsi="Simplified Arabic" w:cs="Simplified Arabic"/>
          <w:color w:val="1F1F1F"/>
          <w:sz w:val="32"/>
          <w:szCs w:val="32"/>
        </w:rPr>
        <w:t>Risk Owner</w:t>
      </w:r>
      <w:r w:rsidRPr="005834CF">
        <w:rPr>
          <w:rFonts w:ascii="Simplified Arabic" w:hAnsi="Simplified Arabic" w:cs="Simplified Arabic"/>
          <w:color w:val="1F1F1F"/>
          <w:sz w:val="32"/>
          <w:szCs w:val="32"/>
          <w:rtl/>
        </w:rPr>
        <w:t>).</w:t>
      </w:r>
    </w:p>
    <w:p w14:paraId="10598DFF" w14:textId="77777777" w:rsidR="008A0EB1" w:rsidRPr="005834CF" w:rsidRDefault="008A0EB1"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3. مؤشرات المخاطر الرئيسية (</w:t>
      </w:r>
      <w:r w:rsidRPr="005834CF">
        <w:rPr>
          <w:rFonts w:ascii="Simplified Arabic" w:eastAsia="Times New Roman" w:hAnsi="Simplified Arabic" w:cs="Simplified Arabic"/>
          <w:color w:val="1F1F1F"/>
          <w:sz w:val="32"/>
          <w:szCs w:val="32"/>
        </w:rPr>
        <w:t>Key Risk Indicators - KRIs</w:t>
      </w:r>
      <w:r w:rsidRPr="005834CF">
        <w:rPr>
          <w:rFonts w:ascii="Simplified Arabic" w:eastAsia="Times New Roman" w:hAnsi="Simplified Arabic" w:cs="Simplified Arabic"/>
          <w:color w:val="1F1F1F"/>
          <w:sz w:val="32"/>
          <w:szCs w:val="32"/>
          <w:rtl/>
        </w:rPr>
        <w:t>) كأداة للإنذار المبكر</w:t>
      </w:r>
    </w:p>
    <w:p w14:paraId="56A92AC1" w14:textId="77777777" w:rsidR="008A0EB1" w:rsidRPr="005834CF" w:rsidRDefault="008A0EB1"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تمثل مؤشرات المخاطر الرئيسية مقاييس كمية تستخدمها الإدارة لرصد التغيرات في مستويات التعرض للمخاطر، وتعمل كمنبه مبكر قبل وقوع الحادث الفعلي. من أبرز هذه المؤشرات في قطاع الاتصالات:</w:t>
      </w:r>
    </w:p>
    <w:p w14:paraId="32DA1404" w14:textId="77777777" w:rsidR="008A0EB1" w:rsidRPr="005834CF" w:rsidRDefault="008A0EB1" w:rsidP="004563FB">
      <w:pPr>
        <w:pStyle w:val="a5"/>
        <w:numPr>
          <w:ilvl w:val="0"/>
          <w:numId w:val="84"/>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عدد ساعات انقطاع الشبكة أو الخوادم الرئيسية شهرياً.</w:t>
      </w:r>
    </w:p>
    <w:p w14:paraId="733EB87D" w14:textId="77777777" w:rsidR="008A0EB1" w:rsidRPr="005834CF" w:rsidRDefault="008A0EB1" w:rsidP="004563FB">
      <w:pPr>
        <w:pStyle w:val="a5"/>
        <w:numPr>
          <w:ilvl w:val="0"/>
          <w:numId w:val="84"/>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 xml:space="preserve">نسبة الشكاوى المتكررة من العملاء حول جودة الإنترنت أو </w:t>
      </w:r>
      <w:proofErr w:type="spellStart"/>
      <w:r w:rsidRPr="005834CF">
        <w:rPr>
          <w:rFonts w:ascii="Simplified Arabic" w:hAnsi="Simplified Arabic" w:cs="Simplified Arabic"/>
          <w:color w:val="1F1F1F"/>
          <w:sz w:val="32"/>
          <w:szCs w:val="32"/>
          <w:rtl/>
        </w:rPr>
        <w:t>الفوترة</w:t>
      </w:r>
      <w:proofErr w:type="spellEnd"/>
      <w:r w:rsidRPr="005834CF">
        <w:rPr>
          <w:rFonts w:ascii="Simplified Arabic" w:hAnsi="Simplified Arabic" w:cs="Simplified Arabic"/>
          <w:color w:val="1F1F1F"/>
          <w:sz w:val="32"/>
          <w:szCs w:val="32"/>
          <w:rtl/>
        </w:rPr>
        <w:t>.</w:t>
      </w:r>
    </w:p>
    <w:p w14:paraId="483887D9" w14:textId="77777777" w:rsidR="008A0EB1" w:rsidRPr="005834CF" w:rsidRDefault="008A0EB1" w:rsidP="004563FB">
      <w:pPr>
        <w:pStyle w:val="a5"/>
        <w:numPr>
          <w:ilvl w:val="0"/>
          <w:numId w:val="84"/>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معدل دوران الموظفين في الوظائف التقنية والتشغيلية الحساسة.</w:t>
      </w:r>
    </w:p>
    <w:p w14:paraId="3BC07403" w14:textId="77777777" w:rsidR="008A0EB1" w:rsidRPr="005834CF" w:rsidRDefault="008A0EB1" w:rsidP="004563FB">
      <w:pPr>
        <w:pStyle w:val="a5"/>
        <w:numPr>
          <w:ilvl w:val="0"/>
          <w:numId w:val="84"/>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 xml:space="preserve">عدد محاولات الاختراق </w:t>
      </w:r>
      <w:proofErr w:type="spellStart"/>
      <w:r w:rsidRPr="005834CF">
        <w:rPr>
          <w:rFonts w:ascii="Simplified Arabic" w:hAnsi="Simplified Arabic" w:cs="Simplified Arabic"/>
          <w:color w:val="1F1F1F"/>
          <w:sz w:val="32"/>
          <w:szCs w:val="32"/>
          <w:rtl/>
        </w:rPr>
        <w:t>السيبراني</w:t>
      </w:r>
      <w:proofErr w:type="spellEnd"/>
      <w:r w:rsidRPr="005834CF">
        <w:rPr>
          <w:rFonts w:ascii="Simplified Arabic" w:hAnsi="Simplified Arabic" w:cs="Simplified Arabic"/>
          <w:color w:val="1F1F1F"/>
          <w:sz w:val="32"/>
          <w:szCs w:val="32"/>
          <w:rtl/>
        </w:rPr>
        <w:t xml:space="preserve"> الناجحة أو الفاشلة التي تم رصدها.</w:t>
      </w:r>
    </w:p>
    <w:p w14:paraId="612F6B4F" w14:textId="77777777" w:rsidR="008A0EB1" w:rsidRPr="005834CF" w:rsidRDefault="008A0EB1" w:rsidP="004563FB">
      <w:pPr>
        <w:pStyle w:val="a5"/>
        <w:numPr>
          <w:ilvl w:val="0"/>
          <w:numId w:val="84"/>
        </w:numPr>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نسبة تأخر صيانة الأجهزة والشبكات عن الموعد المخطط له.</w:t>
      </w:r>
    </w:p>
    <w:p w14:paraId="733495D4" w14:textId="77777777" w:rsidR="008A0EB1" w:rsidRPr="005834CF" w:rsidRDefault="008A0EB1"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lastRenderedPageBreak/>
        <w:t>4. دور الثقافة التنظيمية في تعزيز الوعي بالمخاطر</w:t>
      </w:r>
    </w:p>
    <w:p w14:paraId="4364E7F1" w14:textId="77777777" w:rsidR="008A0EB1" w:rsidRPr="005834CF" w:rsidRDefault="008A0EB1"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لا تقتصر إدارة المخاطر على الأدوات والتقنيات فقط، بل تعتمد بشكل أساسي على سلوك وممارسات العاملين. تسهم الثقافة التنظيمية الواعية بالمخاطر في:</w:t>
      </w:r>
    </w:p>
    <w:p w14:paraId="1122E10B" w14:textId="77777777" w:rsidR="008A0EB1" w:rsidRPr="005834CF" w:rsidRDefault="008A0EB1" w:rsidP="004563FB">
      <w:pPr>
        <w:pStyle w:val="a5"/>
        <w:numPr>
          <w:ilvl w:val="0"/>
          <w:numId w:val="85"/>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بناء بيئة عمل آمنة للتبليغ:</w:t>
      </w:r>
      <w:r w:rsidRPr="005834CF">
        <w:rPr>
          <w:rFonts w:ascii="Simplified Arabic" w:hAnsi="Simplified Arabic" w:cs="Simplified Arabic"/>
          <w:color w:val="1F1F1F"/>
          <w:sz w:val="32"/>
          <w:szCs w:val="32"/>
          <w:rtl/>
        </w:rPr>
        <w:t xml:space="preserve"> تشجيع الموظفين على الإبلاغ الفوري عن الأخطاء التشغيلية أو نقاط الضعف المكتشفة دون خوف من العقاب الشخصي، مما يسهل معالجة المشكلات قبل تفاقمها.</w:t>
      </w:r>
    </w:p>
    <w:p w14:paraId="02202A55" w14:textId="77777777" w:rsidR="008A0EB1" w:rsidRPr="005834CF" w:rsidRDefault="008A0EB1" w:rsidP="004563FB">
      <w:pPr>
        <w:pStyle w:val="a5"/>
        <w:numPr>
          <w:ilvl w:val="0"/>
          <w:numId w:val="85"/>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الالتزام الذاتي بالتعليمات:</w:t>
      </w:r>
      <w:r w:rsidRPr="005834CF">
        <w:rPr>
          <w:rFonts w:ascii="Simplified Arabic" w:hAnsi="Simplified Arabic" w:cs="Simplified Arabic"/>
          <w:color w:val="1F1F1F"/>
          <w:sz w:val="32"/>
          <w:szCs w:val="32"/>
          <w:rtl/>
        </w:rPr>
        <w:t xml:space="preserve"> تحويل إجراءات الأمان والرقابة إلى سلوك يومي للموظف وليس مجرد قيود مفروضة عليه.</w:t>
      </w:r>
    </w:p>
    <w:p w14:paraId="2704AF5C" w14:textId="77777777" w:rsidR="008A0EB1" w:rsidRPr="005834CF" w:rsidRDefault="008A0EB1" w:rsidP="004563FB">
      <w:pPr>
        <w:pStyle w:val="a5"/>
        <w:numPr>
          <w:ilvl w:val="0"/>
          <w:numId w:val="85"/>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التدريب المستمر:</w:t>
      </w:r>
      <w:r w:rsidRPr="005834CF">
        <w:rPr>
          <w:rFonts w:ascii="Simplified Arabic" w:hAnsi="Simplified Arabic" w:cs="Simplified Arabic"/>
          <w:color w:val="1F1F1F"/>
          <w:sz w:val="32"/>
          <w:szCs w:val="32"/>
          <w:rtl/>
        </w:rPr>
        <w:t xml:space="preserve"> رفع مهارات الموظفين للتعامل السريع مع الأزمات وسيناريوهات توقف الأنظمة المفاجئ.</w:t>
      </w:r>
    </w:p>
    <w:p w14:paraId="79C823E7" w14:textId="3157CC83" w:rsidR="008A0EB1" w:rsidRPr="005834CF" w:rsidRDefault="008A0EB1"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 مفهوم وجودة الخدمات في قطاع الاتصالات</w:t>
      </w:r>
    </w:p>
    <w:p w14:paraId="0E1650B4" w14:textId="77777777" w:rsidR="008A0EB1" w:rsidRPr="005834CF" w:rsidRDefault="008A0EB1" w:rsidP="004563FB">
      <w:pPr>
        <w:pStyle w:val="a5"/>
        <w:bidi/>
        <w:spacing w:before="0" w:beforeAutospacing="0" w:after="173"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تعد جودة الخدمة الهدف الأسمى والناتج المباشر لنجاح أو فشل ممارسات إدارة المخاطر التشغيلية. يستعرض هذا المحور أبعاد جودة الخدمة وكيفية توظيفها لتحقيق الميزة التنافسية.</w:t>
      </w:r>
    </w:p>
    <w:p w14:paraId="0922BF91" w14:textId="77777777" w:rsidR="008A0EB1" w:rsidRPr="005834CF" w:rsidRDefault="008A0EB1"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1. تعريف جودة الخدمة وخصائص الخدمات</w:t>
      </w:r>
    </w:p>
    <w:p w14:paraId="151BDDAB" w14:textId="77777777" w:rsidR="008A0EB1" w:rsidRPr="005834CF" w:rsidRDefault="008A0EB1" w:rsidP="004563FB">
      <w:pPr>
        <w:pStyle w:val="a5"/>
        <w:bidi/>
        <w:spacing w:before="0" w:beforeAutospacing="0" w:after="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lastRenderedPageBreak/>
        <w:t xml:space="preserve">تعرف جودة الخدمة بأنها: </w:t>
      </w:r>
      <w:r w:rsidRPr="005834CF">
        <w:rPr>
          <w:rStyle w:val="a6"/>
          <w:rFonts w:ascii="Simplified Arabic" w:hAnsi="Simplified Arabic" w:cs="Simplified Arabic"/>
          <w:color w:val="1F1F1F"/>
          <w:sz w:val="32"/>
          <w:szCs w:val="32"/>
          <w:bdr w:val="none" w:sz="0" w:space="0" w:color="auto" w:frame="1"/>
          <w:rtl/>
        </w:rPr>
        <w:t>"مدى قدرة الخدمة المقدمة على تلبية أو تجاوز توقعات العملاء الفعلية"</w:t>
      </w:r>
      <w:r w:rsidRPr="005834CF">
        <w:rPr>
          <w:rFonts w:ascii="Simplified Arabic" w:hAnsi="Simplified Arabic" w:cs="Simplified Arabic"/>
          <w:color w:val="1F1F1F"/>
          <w:sz w:val="32"/>
          <w:szCs w:val="32"/>
          <w:rtl/>
        </w:rPr>
        <w:t>. وتتميز الخدمات بمجموعة من الخصائص الفريدة التي تزيد من صعوبة إدارتها مقارنة بالسلع المادية:</w:t>
      </w:r>
    </w:p>
    <w:p w14:paraId="6913A13D" w14:textId="77777777" w:rsidR="008A0EB1" w:rsidRPr="005834CF" w:rsidRDefault="008A0EB1" w:rsidP="004563FB">
      <w:pPr>
        <w:pStyle w:val="a5"/>
        <w:numPr>
          <w:ilvl w:val="0"/>
          <w:numId w:val="86"/>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غير ملموسة (</w:t>
      </w:r>
      <w:r w:rsidRPr="005834CF">
        <w:rPr>
          <w:rStyle w:val="a6"/>
          <w:rFonts w:ascii="Simplified Arabic" w:hAnsi="Simplified Arabic" w:cs="Simplified Arabic"/>
          <w:color w:val="1F1F1F"/>
          <w:sz w:val="32"/>
          <w:szCs w:val="32"/>
          <w:bdr w:val="none" w:sz="0" w:space="0" w:color="auto" w:frame="1"/>
        </w:rPr>
        <w:t>Intangibility</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لا يمكن للعميل رؤية أو لمس جودة الاتصال أو الإنترنت قبل الشراء، بل يتم تقييمها أثناء الاستخدام الفعلي، مما يتطلب تعزيز الموثوقية وبناء سمعة قوية.</w:t>
      </w:r>
    </w:p>
    <w:p w14:paraId="311DA33D" w14:textId="77777777" w:rsidR="008A0EB1" w:rsidRPr="005834CF" w:rsidRDefault="008A0EB1" w:rsidP="004563FB">
      <w:pPr>
        <w:pStyle w:val="a5"/>
        <w:numPr>
          <w:ilvl w:val="0"/>
          <w:numId w:val="86"/>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5834CF">
        <w:rPr>
          <w:rStyle w:val="a6"/>
          <w:rFonts w:ascii="Simplified Arabic" w:hAnsi="Simplified Arabic" w:cs="Simplified Arabic"/>
          <w:color w:val="1F1F1F"/>
          <w:sz w:val="32"/>
          <w:szCs w:val="32"/>
          <w:bdr w:val="none" w:sz="0" w:space="0" w:color="auto" w:frame="1"/>
          <w:rtl/>
        </w:rPr>
        <w:t>التلازمية</w:t>
      </w:r>
      <w:proofErr w:type="spellEnd"/>
      <w:r w:rsidRPr="005834CF">
        <w:rPr>
          <w:rStyle w:val="a6"/>
          <w:rFonts w:ascii="Simplified Arabic" w:hAnsi="Simplified Arabic" w:cs="Simplified Arabic"/>
          <w:color w:val="1F1F1F"/>
          <w:sz w:val="32"/>
          <w:szCs w:val="32"/>
          <w:bdr w:val="none" w:sz="0" w:space="0" w:color="auto" w:frame="1"/>
          <w:rtl/>
        </w:rPr>
        <w:t>/عدم الانفصال (</w:t>
      </w:r>
      <w:r w:rsidRPr="005834CF">
        <w:rPr>
          <w:rStyle w:val="a6"/>
          <w:rFonts w:ascii="Simplified Arabic" w:hAnsi="Simplified Arabic" w:cs="Simplified Arabic"/>
          <w:color w:val="1F1F1F"/>
          <w:sz w:val="32"/>
          <w:szCs w:val="32"/>
          <w:bdr w:val="none" w:sz="0" w:space="0" w:color="auto" w:frame="1"/>
        </w:rPr>
        <w:t>Inseparability</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يتم إنتاج الخدمة واستهلاكها في نفس الوقت (مثل تصفح الإنترنت أو إجراء مكالمة)، وأي خلل تشغيلي أثناء الاستهلاك يشعر به العميل فوراً ولا يمكن تداركه خلف الكواليس.</w:t>
      </w:r>
    </w:p>
    <w:p w14:paraId="590C1B39" w14:textId="77777777" w:rsidR="008A0EB1" w:rsidRPr="005834CF" w:rsidRDefault="008A0EB1" w:rsidP="004563FB">
      <w:pPr>
        <w:pStyle w:val="a5"/>
        <w:numPr>
          <w:ilvl w:val="0"/>
          <w:numId w:val="86"/>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التباين/عدم التجانس (</w:t>
      </w:r>
      <w:r w:rsidRPr="005834CF">
        <w:rPr>
          <w:rStyle w:val="a6"/>
          <w:rFonts w:ascii="Simplified Arabic" w:hAnsi="Simplified Arabic" w:cs="Simplified Arabic"/>
          <w:color w:val="1F1F1F"/>
          <w:sz w:val="32"/>
          <w:szCs w:val="32"/>
          <w:bdr w:val="none" w:sz="0" w:space="0" w:color="auto" w:frame="1"/>
        </w:rPr>
        <w:t>Variability</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تختلف جودة الخدمة من وقت لآخر ومن مكان لآخر اعتماداً على كفاءة الشبكة، والضغط على الأبراج، وسلوك موظف خدمة العملاء، مما يتطلب وضع معايير تشغيلية صارمة لضمان استقرار الجودة.</w:t>
      </w:r>
    </w:p>
    <w:p w14:paraId="407D3F29" w14:textId="77777777" w:rsidR="008A0EB1" w:rsidRPr="005834CF" w:rsidRDefault="008A0EB1" w:rsidP="004563FB">
      <w:pPr>
        <w:pStyle w:val="a5"/>
        <w:numPr>
          <w:ilvl w:val="0"/>
          <w:numId w:val="86"/>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الفناء/غير قابلة للتخزين (</w:t>
      </w:r>
      <w:r w:rsidRPr="005834CF">
        <w:rPr>
          <w:rStyle w:val="a6"/>
          <w:rFonts w:ascii="Simplified Arabic" w:hAnsi="Simplified Arabic" w:cs="Simplified Arabic"/>
          <w:color w:val="1F1F1F"/>
          <w:sz w:val="32"/>
          <w:szCs w:val="32"/>
          <w:bdr w:val="none" w:sz="0" w:space="0" w:color="auto" w:frame="1"/>
        </w:rPr>
        <w:t>Perishability</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السعات غير المستخدمة في شبكة الاتصالات خلال الأوقات الهادئة تضيع ولا يمكن تخزينها لاستخدامها في أوقات الذروة، مما يستدعي إدارة دقيقة لأحجام البيانات وحركة المرور على الشبكة لتفادي الاختناقات.</w:t>
      </w:r>
    </w:p>
    <w:p w14:paraId="1FECDF7D" w14:textId="77777777" w:rsidR="008A0EB1" w:rsidRPr="005834CF" w:rsidRDefault="008A0EB1"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2. تطور معايير الجودة في قطاع الاتصالات العالمي</w:t>
      </w:r>
    </w:p>
    <w:p w14:paraId="5D467ED9" w14:textId="77777777" w:rsidR="008A0EB1" w:rsidRPr="005834CF" w:rsidRDefault="008A0EB1"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lastRenderedPageBreak/>
        <w:t>شهد قطاع الاتصالات انتقالاً جوهرياً في معايير تقييم الجودة:</w:t>
      </w:r>
    </w:p>
    <w:p w14:paraId="747D2CC3" w14:textId="77777777" w:rsidR="008A0EB1" w:rsidRPr="005834CF" w:rsidRDefault="008A0EB1" w:rsidP="004563FB">
      <w:pPr>
        <w:pStyle w:val="a5"/>
        <w:numPr>
          <w:ilvl w:val="0"/>
          <w:numId w:val="87"/>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المرحلة التقليدية (</w:t>
      </w:r>
      <w:r w:rsidRPr="005834CF">
        <w:rPr>
          <w:rStyle w:val="a6"/>
          <w:rFonts w:ascii="Simplified Arabic" w:hAnsi="Simplified Arabic" w:cs="Simplified Arabic"/>
          <w:color w:val="1F1F1F"/>
          <w:sz w:val="32"/>
          <w:szCs w:val="32"/>
          <w:bdr w:val="none" w:sz="0" w:space="0" w:color="auto" w:frame="1"/>
        </w:rPr>
        <w:t xml:space="preserve">Quality of Service - </w:t>
      </w:r>
      <w:proofErr w:type="spellStart"/>
      <w:r w:rsidRPr="005834CF">
        <w:rPr>
          <w:rStyle w:val="a6"/>
          <w:rFonts w:ascii="Simplified Arabic" w:hAnsi="Simplified Arabic" w:cs="Simplified Arabic"/>
          <w:color w:val="1F1F1F"/>
          <w:sz w:val="32"/>
          <w:szCs w:val="32"/>
          <w:bdr w:val="none" w:sz="0" w:space="0" w:color="auto" w:frame="1"/>
        </w:rPr>
        <w:t>QoS</w:t>
      </w:r>
      <w:proofErr w:type="spellEnd"/>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ركزت على المؤشرات التقنية البحتة للبنية التحتية والشبكات، مثل سرعة نقل البيانات، ومعدل انقطاع المكالمات، وزمن الاستجابة للشبكة (</w:t>
      </w:r>
      <w:r w:rsidRPr="005834CF">
        <w:rPr>
          <w:rFonts w:ascii="Simplified Arabic" w:hAnsi="Simplified Arabic" w:cs="Simplified Arabic"/>
          <w:color w:val="1F1F1F"/>
          <w:sz w:val="32"/>
          <w:szCs w:val="32"/>
        </w:rPr>
        <w:t>Latency</w:t>
      </w:r>
      <w:r w:rsidRPr="005834CF">
        <w:rPr>
          <w:rFonts w:ascii="Simplified Arabic" w:hAnsi="Simplified Arabic" w:cs="Simplified Arabic"/>
          <w:color w:val="1F1F1F"/>
          <w:sz w:val="32"/>
          <w:szCs w:val="32"/>
          <w:rtl/>
        </w:rPr>
        <w:t>).</w:t>
      </w:r>
    </w:p>
    <w:p w14:paraId="012B1E31" w14:textId="77777777" w:rsidR="008A0EB1" w:rsidRPr="005834CF" w:rsidRDefault="008A0EB1" w:rsidP="004563FB">
      <w:pPr>
        <w:pStyle w:val="a5"/>
        <w:numPr>
          <w:ilvl w:val="0"/>
          <w:numId w:val="87"/>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المرحلة الحديثة (</w:t>
      </w:r>
      <w:r w:rsidRPr="005834CF">
        <w:rPr>
          <w:rStyle w:val="a6"/>
          <w:rFonts w:ascii="Simplified Arabic" w:hAnsi="Simplified Arabic" w:cs="Simplified Arabic"/>
          <w:color w:val="1F1F1F"/>
          <w:sz w:val="32"/>
          <w:szCs w:val="32"/>
          <w:bdr w:val="none" w:sz="0" w:space="0" w:color="auto" w:frame="1"/>
        </w:rPr>
        <w:t xml:space="preserve">Quality of Experience - </w:t>
      </w:r>
      <w:proofErr w:type="spellStart"/>
      <w:r w:rsidRPr="005834CF">
        <w:rPr>
          <w:rStyle w:val="a6"/>
          <w:rFonts w:ascii="Simplified Arabic" w:hAnsi="Simplified Arabic" w:cs="Simplified Arabic"/>
          <w:color w:val="1F1F1F"/>
          <w:sz w:val="32"/>
          <w:szCs w:val="32"/>
          <w:bdr w:val="none" w:sz="0" w:space="0" w:color="auto" w:frame="1"/>
        </w:rPr>
        <w:t>QoE</w:t>
      </w:r>
      <w:proofErr w:type="spellEnd"/>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ركزت على تجربة العميل الشاملة ورضاه الفعلي، ودمج الأبعاد الإدارية والسلوكية مع الأبعاد التقنية لتقييم مدى سهولة الاستخدام، ومستوى جودة التطبيقات الإلكترونية، وتجربة الدعم الفني وحل المشكلات.</w:t>
      </w:r>
    </w:p>
    <w:p w14:paraId="6E32001C" w14:textId="77777777" w:rsidR="008A0EB1" w:rsidRPr="005834CF" w:rsidRDefault="008A0EB1"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3. أبعاد جودة الخدمة وفق نموذج </w:t>
      </w:r>
      <w:proofErr w:type="spellStart"/>
      <w:r w:rsidRPr="005834CF">
        <w:rPr>
          <w:rFonts w:ascii="Simplified Arabic" w:eastAsia="Times New Roman" w:hAnsi="Simplified Arabic" w:cs="Simplified Arabic"/>
          <w:color w:val="1F1F1F"/>
          <w:sz w:val="32"/>
          <w:szCs w:val="32"/>
          <w:rtl/>
        </w:rPr>
        <w:t>سيرفكوال</w:t>
      </w:r>
      <w:proofErr w:type="spellEnd"/>
      <w:r w:rsidRPr="005834CF">
        <w:rPr>
          <w:rFonts w:ascii="Simplified Arabic" w:eastAsia="Times New Roman" w:hAnsi="Simplified Arabic" w:cs="Simplified Arabic"/>
          <w:color w:val="1F1F1F"/>
          <w:sz w:val="32"/>
          <w:szCs w:val="32"/>
          <w:rtl/>
        </w:rPr>
        <w:t xml:space="preserve"> (</w:t>
      </w:r>
      <w:r w:rsidRPr="005834CF">
        <w:rPr>
          <w:rFonts w:ascii="Simplified Arabic" w:eastAsia="Times New Roman" w:hAnsi="Simplified Arabic" w:cs="Simplified Arabic"/>
          <w:color w:val="1F1F1F"/>
          <w:sz w:val="32"/>
          <w:szCs w:val="32"/>
        </w:rPr>
        <w:t>SERVQUAL</w:t>
      </w:r>
      <w:r w:rsidRPr="005834CF">
        <w:rPr>
          <w:rFonts w:ascii="Simplified Arabic" w:eastAsia="Times New Roman" w:hAnsi="Simplified Arabic" w:cs="Simplified Arabic"/>
          <w:color w:val="1F1F1F"/>
          <w:sz w:val="32"/>
          <w:szCs w:val="32"/>
          <w:rtl/>
        </w:rPr>
        <w:t>) المعدل</w:t>
      </w:r>
    </w:p>
    <w:p w14:paraId="0F3B28DD" w14:textId="77777777" w:rsidR="008A0EB1" w:rsidRPr="005834CF" w:rsidRDefault="008A0EB1"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 xml:space="preserve">يعد نموذج </w:t>
      </w:r>
      <w:r w:rsidRPr="005834CF">
        <w:rPr>
          <w:rFonts w:ascii="Simplified Arabic" w:hAnsi="Simplified Arabic" w:cs="Simplified Arabic"/>
          <w:color w:val="1F1F1F"/>
          <w:sz w:val="32"/>
          <w:szCs w:val="32"/>
        </w:rPr>
        <w:t>SERVQUAL</w:t>
      </w:r>
      <w:r w:rsidRPr="005834CF">
        <w:rPr>
          <w:rFonts w:ascii="Simplified Arabic" w:hAnsi="Simplified Arabic" w:cs="Simplified Arabic"/>
          <w:color w:val="1F1F1F"/>
          <w:sz w:val="32"/>
          <w:szCs w:val="32"/>
          <w:rtl/>
        </w:rPr>
        <w:t xml:space="preserve"> الأداة العلمية الأشهر لقياس جودة الخدمة، وقد تم تكييفه ليناسب قطاع الاتصالات عبر خمسة أبعاد رئيسية:</w:t>
      </w:r>
    </w:p>
    <w:p w14:paraId="6B9B5A82" w14:textId="77777777" w:rsidR="008A0EB1" w:rsidRPr="005834CF" w:rsidRDefault="008A0EB1" w:rsidP="004563FB">
      <w:pPr>
        <w:pStyle w:val="a5"/>
        <w:numPr>
          <w:ilvl w:val="0"/>
          <w:numId w:val="88"/>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الاعتمادية (</w:t>
      </w:r>
      <w:r w:rsidRPr="005834CF">
        <w:rPr>
          <w:rStyle w:val="a6"/>
          <w:rFonts w:ascii="Simplified Arabic" w:hAnsi="Simplified Arabic" w:cs="Simplified Arabic"/>
          <w:color w:val="1F1F1F"/>
          <w:sz w:val="32"/>
          <w:szCs w:val="32"/>
          <w:bdr w:val="none" w:sz="0" w:space="0" w:color="auto" w:frame="1"/>
        </w:rPr>
        <w:t>Reliability</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قدرة الشركة على تقديم الخدمة بدقة واستمرارية دون انقطاع، والوفاء بوعودها ومميزات الباقات المعلنة بدقة تامة.</w:t>
      </w:r>
    </w:p>
    <w:p w14:paraId="41EC1E38" w14:textId="77777777" w:rsidR="008A0EB1" w:rsidRPr="005834CF" w:rsidRDefault="008A0EB1" w:rsidP="004563FB">
      <w:pPr>
        <w:pStyle w:val="a5"/>
        <w:numPr>
          <w:ilvl w:val="0"/>
          <w:numId w:val="88"/>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سرعة الاستجابة (</w:t>
      </w:r>
      <w:r w:rsidRPr="005834CF">
        <w:rPr>
          <w:rStyle w:val="a6"/>
          <w:rFonts w:ascii="Simplified Arabic" w:hAnsi="Simplified Arabic" w:cs="Simplified Arabic"/>
          <w:color w:val="1F1F1F"/>
          <w:sz w:val="32"/>
          <w:szCs w:val="32"/>
          <w:bdr w:val="none" w:sz="0" w:space="0" w:color="auto" w:frame="1"/>
        </w:rPr>
        <w:t>Responsiveness</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رغبة موظفي الشركة وأنظمتها في تقديم المساعدة الفورية للعملاء، والاستجابة السريعة لاستفساراتهم، وحل مشكلاتهم التقنية دون إبطاء.</w:t>
      </w:r>
    </w:p>
    <w:p w14:paraId="1A5020E3" w14:textId="77777777" w:rsidR="008A0EB1" w:rsidRPr="005834CF" w:rsidRDefault="008A0EB1" w:rsidP="004563FB">
      <w:pPr>
        <w:pStyle w:val="a5"/>
        <w:numPr>
          <w:ilvl w:val="0"/>
          <w:numId w:val="88"/>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الأمان والخصوصية (</w:t>
      </w:r>
      <w:r w:rsidRPr="005834CF">
        <w:rPr>
          <w:rStyle w:val="a6"/>
          <w:rFonts w:ascii="Simplified Arabic" w:hAnsi="Simplified Arabic" w:cs="Simplified Arabic"/>
          <w:color w:val="1F1F1F"/>
          <w:sz w:val="32"/>
          <w:szCs w:val="32"/>
          <w:bdr w:val="none" w:sz="0" w:space="0" w:color="auto" w:frame="1"/>
        </w:rPr>
        <w:t>Assurance/Security</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توفير بيئة آمنة تضمن سرية بيانات العملاء الشخصية والمالية، وإظهار الموظفين لمستوى عالٍ من المعرفة واللباقة لبناء الثقة والمصداقية مع المشتركين.</w:t>
      </w:r>
    </w:p>
    <w:p w14:paraId="0F0A7671" w14:textId="77777777" w:rsidR="008A0EB1" w:rsidRPr="005834CF" w:rsidRDefault="008A0EB1" w:rsidP="004563FB">
      <w:pPr>
        <w:pStyle w:val="a5"/>
        <w:numPr>
          <w:ilvl w:val="0"/>
          <w:numId w:val="88"/>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التعاطف (</w:t>
      </w:r>
      <w:r w:rsidRPr="005834CF">
        <w:rPr>
          <w:rStyle w:val="a6"/>
          <w:rFonts w:ascii="Simplified Arabic" w:hAnsi="Simplified Arabic" w:cs="Simplified Arabic"/>
          <w:color w:val="1F1F1F"/>
          <w:sz w:val="32"/>
          <w:szCs w:val="32"/>
          <w:bdr w:val="none" w:sz="0" w:space="0" w:color="auto" w:frame="1"/>
        </w:rPr>
        <w:t>Empathy</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تقديم الاهتمام الشخصي والفردي للعملاء، وفهم احتياجاتهم الخاصة، وتوفير عروض وباقات مخصصة تلائم القدرات المادية المتنوعة للمشتركين.</w:t>
      </w:r>
    </w:p>
    <w:p w14:paraId="1F6E7597" w14:textId="77777777" w:rsidR="008A0EB1" w:rsidRPr="005834CF" w:rsidRDefault="008A0EB1" w:rsidP="004563FB">
      <w:pPr>
        <w:pStyle w:val="a5"/>
        <w:numPr>
          <w:ilvl w:val="0"/>
          <w:numId w:val="88"/>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الملموسية (</w:t>
      </w:r>
      <w:r w:rsidRPr="005834CF">
        <w:rPr>
          <w:rStyle w:val="a6"/>
          <w:rFonts w:ascii="Simplified Arabic" w:hAnsi="Simplified Arabic" w:cs="Simplified Arabic"/>
          <w:color w:val="1F1F1F"/>
          <w:sz w:val="32"/>
          <w:szCs w:val="32"/>
          <w:bdr w:val="none" w:sz="0" w:space="0" w:color="auto" w:frame="1"/>
        </w:rPr>
        <w:t>Tangibles</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الجوانب المادية المحسوسة المرتبطة بتقديم الخدمة، مثل تصميم وسهولة استخدام التطبيقات الرقمية والموقع الإلكتروني، ونظافة وحداثة الفروع ومراكز الخدمة، ومظهر موظفي المبيعات والدعم المباشر.</w:t>
      </w:r>
    </w:p>
    <w:p w14:paraId="6BA1DF98" w14:textId="77777777" w:rsidR="008A0EB1" w:rsidRPr="005834CF" w:rsidRDefault="008A0EB1"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4. أهمية الجودة كأداة للمنافسة والتميز في السوق السعودي</w:t>
      </w:r>
    </w:p>
    <w:p w14:paraId="3C0BBDD5" w14:textId="77777777" w:rsidR="008A0EB1" w:rsidRPr="005834CF" w:rsidRDefault="008A0EB1"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يكتسب قطاع الاتصالات في المملكة العربية السعودية أهمية استراتيجية بالغة تماشياً مع مستهدفات رؤية المملكة 2030 للتحول الرقمي وبناء الاقتصاد المعرفي. وتتجلى أهمية جودة الخدمة في السوق السعودي من خلال:</w:t>
      </w:r>
    </w:p>
    <w:p w14:paraId="297E78B6" w14:textId="77777777" w:rsidR="008A0EB1" w:rsidRPr="005834CF" w:rsidRDefault="008A0EB1" w:rsidP="004563FB">
      <w:pPr>
        <w:pStyle w:val="a5"/>
        <w:numPr>
          <w:ilvl w:val="0"/>
          <w:numId w:val="89"/>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شدة المنافسة:</w:t>
      </w:r>
      <w:r w:rsidRPr="005834CF">
        <w:rPr>
          <w:rFonts w:ascii="Simplified Arabic" w:hAnsi="Simplified Arabic" w:cs="Simplified Arabic"/>
          <w:color w:val="1F1F1F"/>
          <w:sz w:val="32"/>
          <w:szCs w:val="32"/>
          <w:rtl/>
        </w:rPr>
        <w:t xml:space="preserve"> انحصار السوق الرئيسي بين ثلاث شركات كبرى (</w:t>
      </w:r>
      <w:r w:rsidRPr="005834CF">
        <w:rPr>
          <w:rFonts w:ascii="Simplified Arabic" w:hAnsi="Simplified Arabic" w:cs="Simplified Arabic"/>
          <w:color w:val="1F1F1F"/>
          <w:sz w:val="32"/>
          <w:szCs w:val="32"/>
        </w:rPr>
        <w:t>STC</w:t>
      </w:r>
      <w:r w:rsidRPr="005834CF">
        <w:rPr>
          <w:rFonts w:ascii="Simplified Arabic" w:hAnsi="Simplified Arabic" w:cs="Simplified Arabic"/>
          <w:color w:val="1F1F1F"/>
          <w:sz w:val="32"/>
          <w:szCs w:val="32"/>
          <w:rtl/>
        </w:rPr>
        <w:t>، موبايلي، زين) يجعل من جودة الخدمة ورضا العملاء السلاح التنافسي الأساسي لمنع تسرب المشتركين إلى الشركات المنافسة (</w:t>
      </w:r>
      <w:r w:rsidRPr="005834CF">
        <w:rPr>
          <w:rFonts w:ascii="Simplified Arabic" w:hAnsi="Simplified Arabic" w:cs="Simplified Arabic"/>
          <w:color w:val="1F1F1F"/>
          <w:sz w:val="32"/>
          <w:szCs w:val="32"/>
        </w:rPr>
        <w:t>Customer Churn</w:t>
      </w:r>
      <w:r w:rsidRPr="005834CF">
        <w:rPr>
          <w:rFonts w:ascii="Simplified Arabic" w:hAnsi="Simplified Arabic" w:cs="Simplified Arabic"/>
          <w:color w:val="1F1F1F"/>
          <w:sz w:val="32"/>
          <w:szCs w:val="32"/>
          <w:rtl/>
        </w:rPr>
        <w:t>).</w:t>
      </w:r>
    </w:p>
    <w:p w14:paraId="73E999E8" w14:textId="77777777" w:rsidR="008A0EB1" w:rsidRPr="005834CF" w:rsidRDefault="008A0EB1" w:rsidP="004563FB">
      <w:pPr>
        <w:pStyle w:val="a5"/>
        <w:numPr>
          <w:ilvl w:val="0"/>
          <w:numId w:val="89"/>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الدور الرقابي الفعال لهيئة الاتصالات والفضاء والتقنية:</w:t>
      </w:r>
      <w:r w:rsidRPr="005834CF">
        <w:rPr>
          <w:rFonts w:ascii="Simplified Arabic" w:hAnsi="Simplified Arabic" w:cs="Simplified Arabic"/>
          <w:color w:val="1F1F1F"/>
          <w:sz w:val="32"/>
          <w:szCs w:val="32"/>
          <w:rtl/>
        </w:rPr>
        <w:t xml:space="preserve"> من خلال نشر تقارير دورية تقارن جودة الخدمات ومستويات الشكاوى بين الشركات (مثل تقرير "مقياس")، مما يضع الشركات تحت ضغط مستمر لتحسين أدائها للحفاظ على سمعتها التجارية.</w:t>
      </w:r>
    </w:p>
    <w:p w14:paraId="63C25789" w14:textId="77777777" w:rsidR="008A0EB1" w:rsidRPr="005834CF" w:rsidRDefault="008A0EB1" w:rsidP="004563FB">
      <w:pPr>
        <w:pStyle w:val="a5"/>
        <w:numPr>
          <w:ilvl w:val="0"/>
          <w:numId w:val="89"/>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التوقعات المرتفعة للمستهلك السعودي:</w:t>
      </w:r>
      <w:r w:rsidRPr="005834CF">
        <w:rPr>
          <w:rFonts w:ascii="Simplified Arabic" w:hAnsi="Simplified Arabic" w:cs="Simplified Arabic"/>
          <w:color w:val="1F1F1F"/>
          <w:sz w:val="32"/>
          <w:szCs w:val="32"/>
          <w:rtl/>
        </w:rPr>
        <w:t xml:space="preserve"> يتميز المجتمع السعودي بالوعي التقني المرتفع ومعدل الاستهلاك العالي للبيانات والخدمات السحابية، مما يرفع سقف التوقعات لجودة وسرعة واستقرار شبكات الاتصالات والإنترنت.</w:t>
      </w:r>
    </w:p>
    <w:p w14:paraId="2B118D0B" w14:textId="77777777" w:rsidR="00B8154E" w:rsidRPr="005834CF" w:rsidRDefault="00B8154E" w:rsidP="004563F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370ED8E" w14:textId="2EE41B3B" w:rsidR="00253D03" w:rsidRPr="005834CF" w:rsidRDefault="00253D03"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 إدارة تجربة العميل (</w:t>
      </w:r>
      <w:r w:rsidRPr="005834CF">
        <w:rPr>
          <w:rFonts w:ascii="Simplified Arabic" w:eastAsia="Times New Roman" w:hAnsi="Simplified Arabic" w:cs="Simplified Arabic"/>
          <w:color w:val="1F1F1F"/>
          <w:sz w:val="32"/>
          <w:szCs w:val="32"/>
        </w:rPr>
        <w:t>Customer Experience</w:t>
      </w:r>
      <w:r w:rsidRPr="005834CF">
        <w:rPr>
          <w:rFonts w:ascii="Simplified Arabic" w:eastAsia="Times New Roman" w:hAnsi="Simplified Arabic" w:cs="Simplified Arabic"/>
          <w:color w:val="1F1F1F"/>
          <w:sz w:val="32"/>
          <w:szCs w:val="32"/>
          <w:rtl/>
        </w:rPr>
        <w:t>) والشكاوى</w:t>
      </w:r>
    </w:p>
    <w:p w14:paraId="0E56413F" w14:textId="77777777" w:rsidR="00253D03" w:rsidRPr="005834CF" w:rsidRDefault="00253D03" w:rsidP="004563FB">
      <w:pPr>
        <w:pStyle w:val="a5"/>
        <w:bidi/>
        <w:spacing w:before="0" w:beforeAutospacing="0" w:after="173"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ترتبط إدارة تجربة العميل في شركات الاتصالات مباشرة بكفاءة التشغيل؛ فالعميل لا يرى البنية التحتية المعقدة، بل يشعر فقط بالمنتج النهائي والخدمة المقدمة له من خلال تعاملاته المختلفة مع الشركة.</w:t>
      </w:r>
    </w:p>
    <w:p w14:paraId="1E11CD81" w14:textId="77777777" w:rsidR="00253D03" w:rsidRPr="005834CF" w:rsidRDefault="00253D03"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1. مفهوم تجربة العميل الشاملة في العصر الرقمي</w:t>
      </w:r>
    </w:p>
    <w:p w14:paraId="2C058982" w14:textId="77777777" w:rsidR="00253D03" w:rsidRPr="005834CF" w:rsidRDefault="00253D03" w:rsidP="004563FB">
      <w:pPr>
        <w:pStyle w:val="a5"/>
        <w:bidi/>
        <w:spacing w:before="0" w:beforeAutospacing="0" w:after="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انتقل مفهوم "خدمة العملاء" (</w:t>
      </w:r>
      <w:r w:rsidRPr="005834CF">
        <w:rPr>
          <w:rFonts w:ascii="Simplified Arabic" w:hAnsi="Simplified Arabic" w:cs="Simplified Arabic"/>
          <w:color w:val="1F1F1F"/>
          <w:sz w:val="32"/>
          <w:szCs w:val="32"/>
        </w:rPr>
        <w:t>Customer Service</w:t>
      </w:r>
      <w:r w:rsidRPr="005834CF">
        <w:rPr>
          <w:rFonts w:ascii="Simplified Arabic" w:hAnsi="Simplified Arabic" w:cs="Simplified Arabic"/>
          <w:color w:val="1F1F1F"/>
          <w:sz w:val="32"/>
          <w:szCs w:val="32"/>
          <w:rtl/>
        </w:rPr>
        <w:t>) التقليدي القائم على حل المشكلات بعد حدوثها، إلى مفهوم "إدارة تجربة العميل" (</w:t>
      </w:r>
      <w:r w:rsidRPr="005834CF">
        <w:rPr>
          <w:rFonts w:ascii="Simplified Arabic" w:hAnsi="Simplified Arabic" w:cs="Simplified Arabic"/>
          <w:color w:val="1F1F1F"/>
          <w:sz w:val="32"/>
          <w:szCs w:val="32"/>
        </w:rPr>
        <w:t>Customer Experience - CX</w:t>
      </w:r>
      <w:r w:rsidRPr="005834CF">
        <w:rPr>
          <w:rFonts w:ascii="Simplified Arabic" w:hAnsi="Simplified Arabic" w:cs="Simplified Arabic"/>
          <w:color w:val="1F1F1F"/>
          <w:sz w:val="32"/>
          <w:szCs w:val="32"/>
          <w:rtl/>
        </w:rPr>
        <w:t xml:space="preserve">) الشامل، والذي يُعرّف بأنه: </w:t>
      </w:r>
      <w:r w:rsidRPr="005834CF">
        <w:rPr>
          <w:rStyle w:val="a6"/>
          <w:rFonts w:ascii="Simplified Arabic" w:hAnsi="Simplified Arabic" w:cs="Simplified Arabic"/>
          <w:color w:val="1F1F1F"/>
          <w:sz w:val="32"/>
          <w:szCs w:val="32"/>
          <w:bdr w:val="none" w:sz="0" w:space="0" w:color="auto" w:frame="1"/>
          <w:rtl/>
        </w:rPr>
        <w:t>"محصلة كافة التفاعلات والإدراكات التي يشكلها العميل تجاه الشركة عبر جميع نقاط التماس الرقمية والمادية طوال فترة اشتراكه"</w:t>
      </w:r>
      <w:r w:rsidRPr="005834CF">
        <w:rPr>
          <w:rFonts w:ascii="Simplified Arabic" w:hAnsi="Simplified Arabic" w:cs="Simplified Arabic"/>
          <w:color w:val="1F1F1F"/>
          <w:sz w:val="32"/>
          <w:szCs w:val="32"/>
          <w:rtl/>
        </w:rPr>
        <w:t>.</w:t>
      </w:r>
    </w:p>
    <w:p w14:paraId="6B790A2E" w14:textId="77777777" w:rsidR="00253D03" w:rsidRPr="005834CF" w:rsidRDefault="00253D03"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lastRenderedPageBreak/>
        <w:t>في العصر الرقمي، تتسم تجربة العميل بالخصائص التالية:</w:t>
      </w:r>
    </w:p>
    <w:p w14:paraId="1D886B44" w14:textId="77777777" w:rsidR="00253D03" w:rsidRPr="005834CF" w:rsidRDefault="00253D03" w:rsidP="004563FB">
      <w:pPr>
        <w:pStyle w:val="a5"/>
        <w:numPr>
          <w:ilvl w:val="0"/>
          <w:numId w:val="90"/>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تعدد القنوات المتكاملة (</w:t>
      </w:r>
      <w:proofErr w:type="spellStart"/>
      <w:r w:rsidRPr="005834CF">
        <w:rPr>
          <w:rStyle w:val="a6"/>
          <w:rFonts w:ascii="Simplified Arabic" w:hAnsi="Simplified Arabic" w:cs="Simplified Arabic"/>
          <w:color w:val="1F1F1F"/>
          <w:sz w:val="32"/>
          <w:szCs w:val="32"/>
          <w:bdr w:val="none" w:sz="0" w:space="0" w:color="auto" w:frame="1"/>
        </w:rPr>
        <w:t>Omnichannel</w:t>
      </w:r>
      <w:proofErr w:type="spellEnd"/>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حيث يتوقع العميل التنقل السلس بين تطبيق الجوال، والموقع الإلكتروني، ومراكز الاتصال، وفروع الخدمة الذاتية دون أي انقطاع في سياق خدمته أو حاجته لإعادة شرح طلباته.</w:t>
      </w:r>
    </w:p>
    <w:p w14:paraId="1587E067" w14:textId="77777777" w:rsidR="00253D03" w:rsidRPr="005834CF" w:rsidRDefault="00253D03" w:rsidP="004563FB">
      <w:pPr>
        <w:pStyle w:val="a5"/>
        <w:numPr>
          <w:ilvl w:val="0"/>
          <w:numId w:val="90"/>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الاستباقية والتخصيص:</w:t>
      </w:r>
      <w:r w:rsidRPr="005834CF">
        <w:rPr>
          <w:rFonts w:ascii="Simplified Arabic" w:hAnsi="Simplified Arabic" w:cs="Simplified Arabic"/>
          <w:color w:val="1F1F1F"/>
          <w:sz w:val="32"/>
          <w:szCs w:val="32"/>
          <w:rtl/>
        </w:rPr>
        <w:t xml:space="preserve"> توظيف تحليلات البيانات الضخمة للتنبؤ باحتياجات العميل وتقديم عروض مخصصة له، بدلاً من تقديم خدمات موحدة لجميع المشتركين.</w:t>
      </w:r>
    </w:p>
    <w:p w14:paraId="18B89AF3" w14:textId="77777777" w:rsidR="00253D03" w:rsidRPr="005834CF" w:rsidRDefault="00253D03" w:rsidP="004563FB">
      <w:pPr>
        <w:pStyle w:val="a5"/>
        <w:numPr>
          <w:ilvl w:val="0"/>
          <w:numId w:val="90"/>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اللحظية والسرعة:</w:t>
      </w:r>
      <w:r w:rsidRPr="005834CF">
        <w:rPr>
          <w:rFonts w:ascii="Simplified Arabic" w:hAnsi="Simplified Arabic" w:cs="Simplified Arabic"/>
          <w:color w:val="1F1F1F"/>
          <w:sz w:val="32"/>
          <w:szCs w:val="32"/>
          <w:rtl/>
        </w:rPr>
        <w:t xml:space="preserve"> لم يعد العميل يتقبل فترات الانتظار الطويلة؛ إذ يتوقع استجابة فورية عبر المنصات الرقمية المختلفة لحل أي طارئ تقني.</w:t>
      </w:r>
    </w:p>
    <w:p w14:paraId="7D1D1359" w14:textId="77777777" w:rsidR="00253D03" w:rsidRPr="005834CF" w:rsidRDefault="00253D03"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2. سيكولوجية العميل عند تقديم الشكوى (الدوافع والتوقعات)</w:t>
      </w:r>
    </w:p>
    <w:p w14:paraId="5F7C2A93" w14:textId="77777777" w:rsidR="00253D03" w:rsidRPr="005834CF" w:rsidRDefault="00253D03"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يمر العميل بتجربة نفسية وإدراكية دقيقة عند تعرضه لخلل في الخدمة، وتتحكم نظريتان أساسيتان في هذا السلوك:</w:t>
      </w:r>
    </w:p>
    <w:p w14:paraId="397A4329" w14:textId="77777777" w:rsidR="00253D03" w:rsidRPr="005834CF" w:rsidRDefault="00253D03" w:rsidP="004563FB">
      <w:pPr>
        <w:pStyle w:val="a5"/>
        <w:numPr>
          <w:ilvl w:val="0"/>
          <w:numId w:val="91"/>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نظرية العدالة (</w:t>
      </w:r>
      <w:r w:rsidRPr="005834CF">
        <w:rPr>
          <w:rStyle w:val="a6"/>
          <w:rFonts w:ascii="Simplified Arabic" w:hAnsi="Simplified Arabic" w:cs="Simplified Arabic"/>
          <w:color w:val="1F1F1F"/>
          <w:sz w:val="32"/>
          <w:szCs w:val="32"/>
          <w:bdr w:val="none" w:sz="0" w:space="0" w:color="auto" w:frame="1"/>
        </w:rPr>
        <w:t>Justice Theory</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تقسم توقعات العميل عند تقديم الشكوى إلى ثلاثة أبعاد:</w:t>
      </w:r>
    </w:p>
    <w:p w14:paraId="226F5C1B" w14:textId="77777777" w:rsidR="00253D03" w:rsidRPr="005834CF" w:rsidRDefault="00253D03" w:rsidP="004563FB">
      <w:pPr>
        <w:pStyle w:val="a5"/>
        <w:numPr>
          <w:ilvl w:val="1"/>
          <w:numId w:val="91"/>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العدالة التوزيعية (</w:t>
      </w:r>
      <w:r w:rsidRPr="005834CF">
        <w:rPr>
          <w:rStyle w:val="a6"/>
          <w:rFonts w:ascii="Simplified Arabic" w:hAnsi="Simplified Arabic" w:cs="Simplified Arabic"/>
          <w:color w:val="1F1F1F"/>
          <w:sz w:val="32"/>
          <w:szCs w:val="32"/>
          <w:bdr w:val="none" w:sz="0" w:space="0" w:color="auto" w:frame="1"/>
        </w:rPr>
        <w:t>Distributive Justice</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وتتعلق بالنتيجة الفعلية للشكوى، مثل رغبة العميل في الحصول على تعويض مالي أو إعادة تفعيل الخدمة المقطوعة مجاناً كتعويض عن فترة الانقطاع.</w:t>
      </w:r>
    </w:p>
    <w:p w14:paraId="252D33FA" w14:textId="77777777" w:rsidR="00253D03" w:rsidRPr="005834CF" w:rsidRDefault="00253D03" w:rsidP="004563FB">
      <w:pPr>
        <w:pStyle w:val="a5"/>
        <w:numPr>
          <w:ilvl w:val="1"/>
          <w:numId w:val="91"/>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العدالة الإجرائية (</w:t>
      </w:r>
      <w:r w:rsidRPr="005834CF">
        <w:rPr>
          <w:rStyle w:val="a6"/>
          <w:rFonts w:ascii="Simplified Arabic" w:hAnsi="Simplified Arabic" w:cs="Simplified Arabic"/>
          <w:color w:val="1F1F1F"/>
          <w:sz w:val="32"/>
          <w:szCs w:val="32"/>
          <w:bdr w:val="none" w:sz="0" w:space="0" w:color="auto" w:frame="1"/>
        </w:rPr>
        <w:t>Procedural Justice</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وتتعلق بمرونة وسهولة تقديم الشكوى وسرعة الوصول لحل دون الدخول في دوامة من الإجراءات المعقدة والبيروقراطية.</w:t>
      </w:r>
    </w:p>
    <w:p w14:paraId="522FD230" w14:textId="77777777" w:rsidR="00253D03" w:rsidRPr="005834CF" w:rsidRDefault="00253D03" w:rsidP="004563FB">
      <w:pPr>
        <w:pStyle w:val="a5"/>
        <w:numPr>
          <w:ilvl w:val="1"/>
          <w:numId w:val="91"/>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العدالة التفاعلية (</w:t>
      </w:r>
      <w:r w:rsidRPr="005834CF">
        <w:rPr>
          <w:rStyle w:val="a6"/>
          <w:rFonts w:ascii="Simplified Arabic" w:hAnsi="Simplified Arabic" w:cs="Simplified Arabic"/>
          <w:color w:val="1F1F1F"/>
          <w:sz w:val="32"/>
          <w:szCs w:val="32"/>
          <w:bdr w:val="none" w:sz="0" w:space="0" w:color="auto" w:frame="1"/>
        </w:rPr>
        <w:t>Interactional Justice</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وتتمحور حول طريقة معاملة موظفي الشركة للعميل أثناء معالجة شكواه، ومدى إظهارهم للاحترام والتعاطف والاعتذار الصادق عن الخطأ التشغيلي.</w:t>
      </w:r>
    </w:p>
    <w:p w14:paraId="0F9F6983" w14:textId="77777777" w:rsidR="00253D03" w:rsidRPr="005834CF" w:rsidRDefault="00253D03" w:rsidP="004563FB">
      <w:pPr>
        <w:pStyle w:val="a5"/>
        <w:numPr>
          <w:ilvl w:val="0"/>
          <w:numId w:val="91"/>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نظرية تأكيد التوقعات (</w:t>
      </w:r>
      <w:r w:rsidRPr="005834CF">
        <w:rPr>
          <w:rStyle w:val="a6"/>
          <w:rFonts w:ascii="Simplified Arabic" w:hAnsi="Simplified Arabic" w:cs="Simplified Arabic"/>
          <w:color w:val="1F1F1F"/>
          <w:sz w:val="32"/>
          <w:szCs w:val="32"/>
          <w:bdr w:val="none" w:sz="0" w:space="0" w:color="auto" w:frame="1"/>
        </w:rPr>
        <w:t>Expectation Confirmation Theory</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تنشأ الشكوى عندما يحدث تباين سلبي بين ما توقعه العميل بناءً على وعود الشركة الإعلانية والترويجية، وبين الأداء الفعلي المستلم. وكلما اتسعت هذه الفجوة، زادت حدة الشكوى ورغبة العميل في الانتقال لمزود خدمة آخر (</w:t>
      </w:r>
      <w:r w:rsidRPr="005834CF">
        <w:rPr>
          <w:rFonts w:ascii="Simplified Arabic" w:hAnsi="Simplified Arabic" w:cs="Simplified Arabic"/>
          <w:color w:val="1F1F1F"/>
          <w:sz w:val="32"/>
          <w:szCs w:val="32"/>
        </w:rPr>
        <w:t>Customer Churn</w:t>
      </w:r>
      <w:r w:rsidRPr="005834CF">
        <w:rPr>
          <w:rFonts w:ascii="Simplified Arabic" w:hAnsi="Simplified Arabic" w:cs="Simplified Arabic"/>
          <w:color w:val="1F1F1F"/>
          <w:sz w:val="32"/>
          <w:szCs w:val="32"/>
          <w:rtl/>
        </w:rPr>
        <w:t>).</w:t>
      </w:r>
    </w:p>
    <w:p w14:paraId="719F738B" w14:textId="77777777" w:rsidR="00253D03" w:rsidRPr="005834CF" w:rsidRDefault="00253D03"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3. دورة حياة الشكوى داخل شركات الاتصالات (من التقديم إلى الإغلاق)</w:t>
      </w:r>
    </w:p>
    <w:p w14:paraId="0D209B1A" w14:textId="77777777" w:rsidR="00253D03" w:rsidRPr="005834CF" w:rsidRDefault="00253D03"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تتبع الشكاوى الفعالة مساراً تشغيلياً منظماً يضمن معالجة السبب الجذري لمنع تكرار المشكلة:</w:t>
      </w:r>
    </w:p>
    <w:p w14:paraId="36EAF4CF" w14:textId="77777777" w:rsidR="00253D03" w:rsidRPr="005834CF" w:rsidRDefault="00253D03" w:rsidP="004563FB">
      <w:pPr>
        <w:pStyle w:val="a5"/>
        <w:numPr>
          <w:ilvl w:val="0"/>
          <w:numId w:val="9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الاستلام والتسجيل (</w:t>
      </w:r>
      <w:r w:rsidRPr="005834CF">
        <w:rPr>
          <w:rStyle w:val="a6"/>
          <w:rFonts w:ascii="Simplified Arabic" w:hAnsi="Simplified Arabic" w:cs="Simplified Arabic"/>
          <w:color w:val="1F1F1F"/>
          <w:sz w:val="32"/>
          <w:szCs w:val="32"/>
          <w:bdr w:val="none" w:sz="0" w:space="0" w:color="auto" w:frame="1"/>
        </w:rPr>
        <w:t>Intake</w:t>
      </w:r>
      <w:r w:rsidRPr="005834CF">
        <w:rPr>
          <w:rStyle w:val="a6"/>
          <w:rFonts w:ascii="Simplified Arabic" w:hAnsi="Simplified Arabic" w:cs="Simplified Arabic"/>
          <w:color w:val="1F1F1F"/>
          <w:sz w:val="32"/>
          <w:szCs w:val="32"/>
          <w:bdr w:val="none" w:sz="0" w:space="0" w:color="auto" w:frame="1"/>
          <w:rtl/>
        </w:rPr>
        <w:t xml:space="preserve"> &amp; </w:t>
      </w:r>
      <w:r w:rsidRPr="005834CF">
        <w:rPr>
          <w:rStyle w:val="a6"/>
          <w:rFonts w:ascii="Simplified Arabic" w:hAnsi="Simplified Arabic" w:cs="Simplified Arabic"/>
          <w:color w:val="1F1F1F"/>
          <w:sz w:val="32"/>
          <w:szCs w:val="32"/>
          <w:bdr w:val="none" w:sz="0" w:space="0" w:color="auto" w:frame="1"/>
        </w:rPr>
        <w:t>Logging</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استقبال الشكوى عبر القنوات الرقمية أو الهاتفية وتصنيفها فوراً كشكوى (فوترة، جودة شبكة، تفعيل باقة).</w:t>
      </w:r>
    </w:p>
    <w:p w14:paraId="6EBE8429" w14:textId="77777777" w:rsidR="00253D03" w:rsidRPr="005834CF" w:rsidRDefault="00253D03" w:rsidP="004563FB">
      <w:pPr>
        <w:pStyle w:val="a5"/>
        <w:numPr>
          <w:ilvl w:val="0"/>
          <w:numId w:val="9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الفرز والتوجيه الآلي (</w:t>
      </w:r>
      <w:r w:rsidRPr="005834CF">
        <w:rPr>
          <w:rStyle w:val="a6"/>
          <w:rFonts w:ascii="Simplified Arabic" w:hAnsi="Simplified Arabic" w:cs="Simplified Arabic"/>
          <w:color w:val="1F1F1F"/>
          <w:sz w:val="32"/>
          <w:szCs w:val="32"/>
          <w:bdr w:val="none" w:sz="0" w:space="0" w:color="auto" w:frame="1"/>
        </w:rPr>
        <w:t>Triage</w:t>
      </w:r>
      <w:r w:rsidRPr="005834CF">
        <w:rPr>
          <w:rStyle w:val="a6"/>
          <w:rFonts w:ascii="Simplified Arabic" w:hAnsi="Simplified Arabic" w:cs="Simplified Arabic"/>
          <w:color w:val="1F1F1F"/>
          <w:sz w:val="32"/>
          <w:szCs w:val="32"/>
          <w:bdr w:val="none" w:sz="0" w:space="0" w:color="auto" w:frame="1"/>
          <w:rtl/>
        </w:rPr>
        <w:t xml:space="preserve"> &amp; </w:t>
      </w:r>
      <w:r w:rsidRPr="005834CF">
        <w:rPr>
          <w:rStyle w:val="a6"/>
          <w:rFonts w:ascii="Simplified Arabic" w:hAnsi="Simplified Arabic" w:cs="Simplified Arabic"/>
          <w:color w:val="1F1F1F"/>
          <w:sz w:val="32"/>
          <w:szCs w:val="32"/>
          <w:bdr w:val="none" w:sz="0" w:space="0" w:color="auto" w:frame="1"/>
        </w:rPr>
        <w:t>Routing</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إرسال التذكرة آلياً إلى المستوى التشغيلي المعني (الدعم الفني، الإدارة المالية، المبيعات) بناءً على طبيعة المشكلة لتفادي هدر الوقت.</w:t>
      </w:r>
    </w:p>
    <w:p w14:paraId="1DE1065E" w14:textId="77777777" w:rsidR="00253D03" w:rsidRPr="005834CF" w:rsidRDefault="00253D03" w:rsidP="004563FB">
      <w:pPr>
        <w:pStyle w:val="a5"/>
        <w:numPr>
          <w:ilvl w:val="0"/>
          <w:numId w:val="9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التحليل والتحقيق (</w:t>
      </w:r>
      <w:r w:rsidRPr="005834CF">
        <w:rPr>
          <w:rStyle w:val="a6"/>
          <w:rFonts w:ascii="Simplified Arabic" w:hAnsi="Simplified Arabic" w:cs="Simplified Arabic"/>
          <w:color w:val="1F1F1F"/>
          <w:sz w:val="32"/>
          <w:szCs w:val="32"/>
          <w:bdr w:val="none" w:sz="0" w:space="0" w:color="auto" w:frame="1"/>
        </w:rPr>
        <w:t>Investigation</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قيام مهندسي الشبكات أو المحاسبين بفحص السجلات الفنية لتحديد الخلل.</w:t>
      </w:r>
    </w:p>
    <w:p w14:paraId="5CBE0629" w14:textId="77777777" w:rsidR="00253D03" w:rsidRPr="005834CF" w:rsidRDefault="00253D03" w:rsidP="004563FB">
      <w:pPr>
        <w:pStyle w:val="a5"/>
        <w:numPr>
          <w:ilvl w:val="0"/>
          <w:numId w:val="9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المعالجة والحل (</w:t>
      </w:r>
      <w:r w:rsidRPr="005834CF">
        <w:rPr>
          <w:rStyle w:val="a6"/>
          <w:rFonts w:ascii="Simplified Arabic" w:hAnsi="Simplified Arabic" w:cs="Simplified Arabic"/>
          <w:color w:val="1F1F1F"/>
          <w:sz w:val="32"/>
          <w:szCs w:val="32"/>
          <w:bdr w:val="none" w:sz="0" w:space="0" w:color="auto" w:frame="1"/>
        </w:rPr>
        <w:t>Resolution</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إصلاح العطل أو تعديل الفاتورة وإعلام العميل بالإجراء المتخذ مع تفعيل خيارات التعويض إن لزم الأمر.</w:t>
      </w:r>
    </w:p>
    <w:p w14:paraId="00FF2DB6" w14:textId="77777777" w:rsidR="00253D03" w:rsidRPr="005834CF" w:rsidRDefault="00253D03" w:rsidP="004563FB">
      <w:pPr>
        <w:pStyle w:val="a5"/>
        <w:numPr>
          <w:ilvl w:val="0"/>
          <w:numId w:val="9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الإغلاق واستطلاع الرأي (</w:t>
      </w:r>
      <w:r w:rsidRPr="005834CF">
        <w:rPr>
          <w:rStyle w:val="a6"/>
          <w:rFonts w:ascii="Simplified Arabic" w:hAnsi="Simplified Arabic" w:cs="Simplified Arabic"/>
          <w:color w:val="1F1F1F"/>
          <w:sz w:val="32"/>
          <w:szCs w:val="32"/>
          <w:bdr w:val="none" w:sz="0" w:space="0" w:color="auto" w:frame="1"/>
        </w:rPr>
        <w:t>Closure</w:t>
      </w:r>
      <w:r w:rsidRPr="005834CF">
        <w:rPr>
          <w:rStyle w:val="a6"/>
          <w:rFonts w:ascii="Simplified Arabic" w:hAnsi="Simplified Arabic" w:cs="Simplified Arabic"/>
          <w:color w:val="1F1F1F"/>
          <w:sz w:val="32"/>
          <w:szCs w:val="32"/>
          <w:bdr w:val="none" w:sz="0" w:space="0" w:color="auto" w:frame="1"/>
          <w:rtl/>
        </w:rPr>
        <w:t xml:space="preserve"> &amp; </w:t>
      </w:r>
      <w:r w:rsidRPr="005834CF">
        <w:rPr>
          <w:rStyle w:val="a6"/>
          <w:rFonts w:ascii="Simplified Arabic" w:hAnsi="Simplified Arabic" w:cs="Simplified Arabic"/>
          <w:color w:val="1F1F1F"/>
          <w:sz w:val="32"/>
          <w:szCs w:val="32"/>
          <w:bdr w:val="none" w:sz="0" w:space="0" w:color="auto" w:frame="1"/>
        </w:rPr>
        <w:t>Feedback</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أخذ موافقة العميل قبل الإغلاق النهائي وتدوين ملاحظاته لتقييم كفاءة معالجة التذكرة.</w:t>
      </w:r>
    </w:p>
    <w:p w14:paraId="58895849" w14:textId="77777777" w:rsidR="00253D03" w:rsidRPr="005834CF" w:rsidRDefault="00253D03"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4. أثر التحول الرقمي (التطبيقات، الشات بوت) على سرعة معالجة الشكاوى</w:t>
      </w:r>
    </w:p>
    <w:p w14:paraId="280CD911" w14:textId="77777777" w:rsidR="00253D03" w:rsidRPr="005834CF" w:rsidRDefault="00253D03"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 xml:space="preserve">ساهم دمج الذكاء الاصطناعي وتقنيات </w:t>
      </w:r>
      <w:proofErr w:type="spellStart"/>
      <w:r w:rsidRPr="005834CF">
        <w:rPr>
          <w:rFonts w:ascii="Simplified Arabic" w:hAnsi="Simplified Arabic" w:cs="Simplified Arabic"/>
          <w:color w:val="1F1F1F"/>
          <w:sz w:val="32"/>
          <w:szCs w:val="32"/>
          <w:rtl/>
        </w:rPr>
        <w:t>الأتمتة</w:t>
      </w:r>
      <w:proofErr w:type="spellEnd"/>
      <w:r w:rsidRPr="005834CF">
        <w:rPr>
          <w:rFonts w:ascii="Simplified Arabic" w:hAnsi="Simplified Arabic" w:cs="Simplified Arabic"/>
          <w:color w:val="1F1F1F"/>
          <w:sz w:val="32"/>
          <w:szCs w:val="32"/>
          <w:rtl/>
        </w:rPr>
        <w:t xml:space="preserve"> في إحداث ثورة في معالجة الشكاوى:</w:t>
      </w:r>
    </w:p>
    <w:p w14:paraId="0FF01960" w14:textId="77777777" w:rsidR="00253D03" w:rsidRPr="005834CF" w:rsidRDefault="00253D03" w:rsidP="004563FB">
      <w:pPr>
        <w:pStyle w:val="a5"/>
        <w:numPr>
          <w:ilvl w:val="0"/>
          <w:numId w:val="93"/>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المساعدون الافتراضيون (</w:t>
      </w:r>
      <w:proofErr w:type="spellStart"/>
      <w:r w:rsidRPr="005834CF">
        <w:rPr>
          <w:rStyle w:val="a6"/>
          <w:rFonts w:ascii="Simplified Arabic" w:hAnsi="Simplified Arabic" w:cs="Simplified Arabic"/>
          <w:color w:val="1F1F1F"/>
          <w:sz w:val="32"/>
          <w:szCs w:val="32"/>
          <w:bdr w:val="none" w:sz="0" w:space="0" w:color="auto" w:frame="1"/>
        </w:rPr>
        <w:t>Chatbots</w:t>
      </w:r>
      <w:proofErr w:type="spellEnd"/>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يقومون بحل الشكاوى البسيطة والمتكررة فوراً (مثل الاستفسار عن الرصيد، إعادة تشغيل المودم، إلغاء الاشتراك في خدمة) مما يقلل الضغط عن الموظفين البشريين.</w:t>
      </w:r>
    </w:p>
    <w:p w14:paraId="090A3432" w14:textId="77777777" w:rsidR="00253D03" w:rsidRPr="005834CF" w:rsidRDefault="00253D03" w:rsidP="004563FB">
      <w:pPr>
        <w:pStyle w:val="a5"/>
        <w:numPr>
          <w:ilvl w:val="0"/>
          <w:numId w:val="93"/>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التطبيقات الذكية للخدمة الذاتية (</w:t>
      </w:r>
      <w:r w:rsidRPr="005834CF">
        <w:rPr>
          <w:rStyle w:val="a6"/>
          <w:rFonts w:ascii="Simplified Arabic" w:hAnsi="Simplified Arabic" w:cs="Simplified Arabic"/>
          <w:color w:val="1F1F1F"/>
          <w:sz w:val="32"/>
          <w:szCs w:val="32"/>
          <w:bdr w:val="none" w:sz="0" w:space="0" w:color="auto" w:frame="1"/>
        </w:rPr>
        <w:t>Self-Care Apps</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تمنح العميل القدرة على تشخيص مشكلات شبكته المنزلية وحلها ذاتياً دون الحاجة لفتح تذكرة دعم فني.</w:t>
      </w:r>
    </w:p>
    <w:p w14:paraId="67811E1B" w14:textId="77777777" w:rsidR="00253D03" w:rsidRPr="005834CF" w:rsidRDefault="00253D03" w:rsidP="004563FB">
      <w:pPr>
        <w:pStyle w:val="a5"/>
        <w:numPr>
          <w:ilvl w:val="0"/>
          <w:numId w:val="93"/>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تقليص متوسط زمن الإصلاح (</w:t>
      </w:r>
      <w:r w:rsidRPr="005834CF">
        <w:rPr>
          <w:rStyle w:val="a6"/>
          <w:rFonts w:ascii="Simplified Arabic" w:hAnsi="Simplified Arabic" w:cs="Simplified Arabic"/>
          <w:color w:val="1F1F1F"/>
          <w:sz w:val="32"/>
          <w:szCs w:val="32"/>
          <w:bdr w:val="none" w:sz="0" w:space="0" w:color="auto" w:frame="1"/>
        </w:rPr>
        <w:t>MTTR</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تتيح الأنظمة الرقمية تتبعاً لحظياً لمؤشرات الأداء التشغيلي الخاصة بحل الشكاوى وتصعيد التذاكر المتأخرة آلياً قبل تجاوز السقف الزمن المسموح به.</w:t>
      </w:r>
    </w:p>
    <w:p w14:paraId="5F6CD7A2" w14:textId="0AF00FD8" w:rsidR="00253D03" w:rsidRPr="005834CF" w:rsidRDefault="00253D03"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 العلاقة الارتباطية بين المخاطر التشغيلية وجودة الخدمة</w:t>
      </w:r>
    </w:p>
    <w:p w14:paraId="6D995C48" w14:textId="77777777" w:rsidR="00253D03" w:rsidRPr="005834CF" w:rsidRDefault="00253D03" w:rsidP="004563FB">
      <w:pPr>
        <w:pStyle w:val="a5"/>
        <w:bidi/>
        <w:spacing w:before="0" w:beforeAutospacing="0" w:after="173"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توجد علاقة سببية متبادلة ومباشرة بين إدارة المخاطر التشغيلية وجودة الخدمات؛ حيث أن جودة الخدمة هي الوجه الخارجي الذي يراه العميل، في حين أن إدارة المخاطر هي المحرك الداخلي المحمي والضامن لاستقرار هذا الوجه.</w:t>
      </w:r>
    </w:p>
    <w:p w14:paraId="2F762EB8" w14:textId="77777777" w:rsidR="00253D03" w:rsidRPr="005834CF" w:rsidRDefault="00253D03"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1. كيف يؤدي فشل العمليات الداخلية إلى تراجع "الاعتمادية" في الخدمة</w:t>
      </w:r>
    </w:p>
    <w:p w14:paraId="63EB065C" w14:textId="77777777" w:rsidR="00253D03" w:rsidRPr="005834CF" w:rsidRDefault="00253D03"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تعد الاعتمادية (</w:t>
      </w:r>
      <w:r w:rsidRPr="005834CF">
        <w:rPr>
          <w:rFonts w:ascii="Simplified Arabic" w:hAnsi="Simplified Arabic" w:cs="Simplified Arabic"/>
          <w:color w:val="1F1F1F"/>
          <w:sz w:val="32"/>
          <w:szCs w:val="32"/>
        </w:rPr>
        <w:t>Reliability</w:t>
      </w:r>
      <w:r w:rsidRPr="005834CF">
        <w:rPr>
          <w:rFonts w:ascii="Simplified Arabic" w:hAnsi="Simplified Arabic" w:cs="Simplified Arabic"/>
          <w:color w:val="1F1F1F"/>
          <w:sz w:val="32"/>
          <w:szCs w:val="32"/>
          <w:rtl/>
        </w:rPr>
        <w:t xml:space="preserve">) البعد الأهم في نموذج </w:t>
      </w:r>
      <w:r w:rsidRPr="005834CF">
        <w:rPr>
          <w:rFonts w:ascii="Simplified Arabic" w:hAnsi="Simplified Arabic" w:cs="Simplified Arabic"/>
          <w:color w:val="1F1F1F"/>
          <w:sz w:val="32"/>
          <w:szCs w:val="32"/>
        </w:rPr>
        <w:t>SERVQUAL</w:t>
      </w:r>
      <w:r w:rsidRPr="005834CF">
        <w:rPr>
          <w:rFonts w:ascii="Simplified Arabic" w:hAnsi="Simplified Arabic" w:cs="Simplified Arabic"/>
          <w:color w:val="1F1F1F"/>
          <w:sz w:val="32"/>
          <w:szCs w:val="32"/>
          <w:rtl/>
        </w:rPr>
        <w:t xml:space="preserve"> بقطاع الاتصالات، ويقصد بها استمرارية تقديم الخدمة ودقتها.</w:t>
      </w:r>
    </w:p>
    <w:p w14:paraId="4A5FD622" w14:textId="77777777" w:rsidR="00253D03" w:rsidRPr="005834CF" w:rsidRDefault="00253D03" w:rsidP="004563FB">
      <w:pPr>
        <w:pStyle w:val="a5"/>
        <w:numPr>
          <w:ilvl w:val="0"/>
          <w:numId w:val="94"/>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الارتباط بالفشل التشغيلي:</w:t>
      </w:r>
      <w:r w:rsidRPr="005834CF">
        <w:rPr>
          <w:rFonts w:ascii="Simplified Arabic" w:hAnsi="Simplified Arabic" w:cs="Simplified Arabic"/>
          <w:color w:val="1F1F1F"/>
          <w:sz w:val="32"/>
          <w:szCs w:val="32"/>
          <w:rtl/>
        </w:rPr>
        <w:t xml:space="preserve"> أي خلل في العمليات الداخلية، مثل تأخر صيانة كابلات الألياف الضوئية أو غياب التحديث الدوري للبرمجيات، يترجم فوراً على شكل انقطاع مفاجئ لشبكة الإنترنت أو تراجع لسرعتها لدى العميل النهائي.</w:t>
      </w:r>
    </w:p>
    <w:p w14:paraId="59A6A09B" w14:textId="77777777" w:rsidR="00253D03" w:rsidRPr="005834CF" w:rsidRDefault="00253D03" w:rsidP="004563FB">
      <w:pPr>
        <w:pStyle w:val="a5"/>
        <w:numPr>
          <w:ilvl w:val="0"/>
          <w:numId w:val="94"/>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 xml:space="preserve">أخطاء </w:t>
      </w:r>
      <w:proofErr w:type="spellStart"/>
      <w:r w:rsidRPr="005834CF">
        <w:rPr>
          <w:rStyle w:val="a6"/>
          <w:rFonts w:ascii="Simplified Arabic" w:hAnsi="Simplified Arabic" w:cs="Simplified Arabic"/>
          <w:color w:val="1F1F1F"/>
          <w:sz w:val="32"/>
          <w:szCs w:val="32"/>
          <w:bdr w:val="none" w:sz="0" w:space="0" w:color="auto" w:frame="1"/>
          <w:rtl/>
        </w:rPr>
        <w:t>الفوترة</w:t>
      </w:r>
      <w:proofErr w:type="spellEnd"/>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يؤدي غياب الضوابط والرقابة التشغيلية على عمليات التكامل والربط المالي بين الأنظمة إلى حدوث أخطاء فادحة ومتكررة في الفواتير واحتساب استهلاك البيانات، مما يضرب بعد الاعتمادية والموثوقية في مقتل.</w:t>
      </w:r>
    </w:p>
    <w:p w14:paraId="686C345F" w14:textId="77777777" w:rsidR="00253D03" w:rsidRPr="005834CF" w:rsidRDefault="00253D03"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2. أثر الأعطال التقنية على "الصورة الذهنية" للشركة لدى العميل</w:t>
      </w:r>
    </w:p>
    <w:p w14:paraId="1A220717" w14:textId="77777777" w:rsidR="00253D03" w:rsidRPr="005834CF" w:rsidRDefault="00253D03"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lastRenderedPageBreak/>
        <w:t>تتشكل الصورة الذهنية (</w:t>
      </w:r>
      <w:r w:rsidRPr="005834CF">
        <w:rPr>
          <w:rFonts w:ascii="Simplified Arabic" w:hAnsi="Simplified Arabic" w:cs="Simplified Arabic"/>
          <w:color w:val="1F1F1F"/>
          <w:sz w:val="32"/>
          <w:szCs w:val="32"/>
        </w:rPr>
        <w:t>Corporate Image</w:t>
      </w:r>
      <w:r w:rsidRPr="005834CF">
        <w:rPr>
          <w:rFonts w:ascii="Simplified Arabic" w:hAnsi="Simplified Arabic" w:cs="Simplified Arabic"/>
          <w:color w:val="1F1F1F"/>
          <w:sz w:val="32"/>
          <w:szCs w:val="32"/>
          <w:rtl/>
        </w:rPr>
        <w:t>) للمؤسسة عبر تراكم الخبرات الإيجابية للعميل معها:</w:t>
      </w:r>
    </w:p>
    <w:p w14:paraId="2676CA62" w14:textId="77777777" w:rsidR="00253D03" w:rsidRPr="005834CF" w:rsidRDefault="00253D03" w:rsidP="004563FB">
      <w:pPr>
        <w:pStyle w:val="a5"/>
        <w:numPr>
          <w:ilvl w:val="0"/>
          <w:numId w:val="95"/>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الضرر الفوري للسمعة:</w:t>
      </w:r>
      <w:r w:rsidRPr="005834CF">
        <w:rPr>
          <w:rFonts w:ascii="Simplified Arabic" w:hAnsi="Simplified Arabic" w:cs="Simplified Arabic"/>
          <w:color w:val="1F1F1F"/>
          <w:sz w:val="32"/>
          <w:szCs w:val="32"/>
          <w:rtl/>
        </w:rPr>
        <w:t xml:space="preserve"> عند حدوث عطل تقني واسع النطاق (مثل تعطل شبكة الجيل الخامس لعدة ساعات)، يتأثر ملايين المستخدمين والمصالح التجارية المرتبطة بهم، مما يقود إلى موجات سخط واسعة على منصات التواصل الاجتماعي، مما يتلف الصورة الذهنية المبنية عبر سنوات وملايين الريالات من الحملات التسويقية.</w:t>
      </w:r>
    </w:p>
    <w:p w14:paraId="363EE0F4" w14:textId="77777777" w:rsidR="00253D03" w:rsidRPr="005834CF" w:rsidRDefault="00253D03" w:rsidP="004563FB">
      <w:pPr>
        <w:pStyle w:val="a5"/>
        <w:numPr>
          <w:ilvl w:val="0"/>
          <w:numId w:val="95"/>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فقدان الميزة التنافسية:</w:t>
      </w:r>
      <w:r w:rsidRPr="005834CF">
        <w:rPr>
          <w:rFonts w:ascii="Simplified Arabic" w:hAnsi="Simplified Arabic" w:cs="Simplified Arabic"/>
          <w:color w:val="1F1F1F"/>
          <w:sz w:val="32"/>
          <w:szCs w:val="32"/>
          <w:rtl/>
        </w:rPr>
        <w:t xml:space="preserve"> في سوق عالي المنافسة، يرتبط ضعف الصورة الذهنية للشركة بارتفاع فوري في رغبة العملاء بالتخلي عن شرائحهم الحالية والتوجه الفوري للمنافسين (</w:t>
      </w:r>
      <w:r w:rsidRPr="005834CF">
        <w:rPr>
          <w:rFonts w:ascii="Simplified Arabic" w:hAnsi="Simplified Arabic" w:cs="Simplified Arabic"/>
          <w:color w:val="1F1F1F"/>
          <w:sz w:val="32"/>
          <w:szCs w:val="32"/>
        </w:rPr>
        <w:t>Customer Churn</w:t>
      </w:r>
      <w:r w:rsidRPr="005834CF">
        <w:rPr>
          <w:rFonts w:ascii="Simplified Arabic" w:hAnsi="Simplified Arabic" w:cs="Simplified Arabic"/>
          <w:color w:val="1F1F1F"/>
          <w:sz w:val="32"/>
          <w:szCs w:val="32"/>
          <w:rtl/>
        </w:rPr>
        <w:t>).</w:t>
      </w:r>
    </w:p>
    <w:p w14:paraId="2548B1D5" w14:textId="77777777" w:rsidR="00253D03" w:rsidRPr="005834CF" w:rsidRDefault="00253D03"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3. العلاقة بين استمرارية الأعمال (</w:t>
      </w:r>
      <w:r w:rsidRPr="005834CF">
        <w:rPr>
          <w:rFonts w:ascii="Simplified Arabic" w:eastAsia="Times New Roman" w:hAnsi="Simplified Arabic" w:cs="Simplified Arabic"/>
          <w:color w:val="1F1F1F"/>
          <w:sz w:val="32"/>
          <w:szCs w:val="32"/>
        </w:rPr>
        <w:t>Business Continuity</w:t>
      </w:r>
      <w:r w:rsidRPr="005834CF">
        <w:rPr>
          <w:rFonts w:ascii="Simplified Arabic" w:eastAsia="Times New Roman" w:hAnsi="Simplified Arabic" w:cs="Simplified Arabic"/>
          <w:color w:val="1F1F1F"/>
          <w:sz w:val="32"/>
          <w:szCs w:val="32"/>
          <w:rtl/>
        </w:rPr>
        <w:t>) وتحقيق معايير الجودة</w:t>
      </w:r>
    </w:p>
    <w:p w14:paraId="70DAECE7" w14:textId="77777777" w:rsidR="00253D03" w:rsidRPr="005834CF" w:rsidRDefault="00253D03"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تعد استمرارية الأعمال أحد التفرعات الاستراتيجية لإدارة المخاطر التشغيلية، وتهدف إلى جعل البنية التحتية مقاومة للصدمات وقادرة على الاستشفاء الذاتي السريع:</w:t>
      </w:r>
    </w:p>
    <w:p w14:paraId="19BF406C" w14:textId="77777777" w:rsidR="00253D03" w:rsidRPr="005834CF" w:rsidRDefault="00253D03" w:rsidP="004563FB">
      <w:pPr>
        <w:pStyle w:val="a5"/>
        <w:numPr>
          <w:ilvl w:val="0"/>
          <w:numId w:val="96"/>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 xml:space="preserve">معايير </w:t>
      </w:r>
      <w:proofErr w:type="spellStart"/>
      <w:r w:rsidRPr="005834CF">
        <w:rPr>
          <w:rStyle w:val="a6"/>
          <w:rFonts w:ascii="Simplified Arabic" w:hAnsi="Simplified Arabic" w:cs="Simplified Arabic"/>
          <w:color w:val="1F1F1F"/>
          <w:sz w:val="32"/>
          <w:szCs w:val="32"/>
          <w:bdr w:val="none" w:sz="0" w:space="0" w:color="auto" w:frame="1"/>
          <w:rtl/>
        </w:rPr>
        <w:t>الاتاحية</w:t>
      </w:r>
      <w:proofErr w:type="spellEnd"/>
      <w:r w:rsidRPr="005834CF">
        <w:rPr>
          <w:rStyle w:val="a6"/>
          <w:rFonts w:ascii="Simplified Arabic" w:hAnsi="Simplified Arabic" w:cs="Simplified Arabic"/>
          <w:color w:val="1F1F1F"/>
          <w:sz w:val="32"/>
          <w:szCs w:val="32"/>
          <w:bdr w:val="none" w:sz="0" w:space="0" w:color="auto" w:frame="1"/>
          <w:rtl/>
        </w:rPr>
        <w:t xml:space="preserve"> العالية (</w:t>
      </w:r>
      <w:r w:rsidRPr="005834CF">
        <w:rPr>
          <w:rStyle w:val="a6"/>
          <w:rFonts w:ascii="Simplified Arabic" w:hAnsi="Simplified Arabic" w:cs="Simplified Arabic"/>
          <w:color w:val="1F1F1F"/>
          <w:sz w:val="32"/>
          <w:szCs w:val="32"/>
          <w:bdr w:val="none" w:sz="0" w:space="0" w:color="auto" w:frame="1"/>
        </w:rPr>
        <w:t>High Availability</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تتطلب معايير الجودة العالمية الحفاظ على نسبة إتاحة للشبكة تفوق 99.99% سنوياً. ولا يمكن تحقيق هذه الجودة إلا بوجود استباقية عالية متمثلة في وجود خطوط ربط احتياطية، ومولدات </w:t>
      </w:r>
      <w:r w:rsidRPr="005834CF">
        <w:rPr>
          <w:rFonts w:ascii="Simplified Arabic" w:hAnsi="Simplified Arabic" w:cs="Simplified Arabic"/>
          <w:color w:val="1F1F1F"/>
          <w:sz w:val="32"/>
          <w:szCs w:val="32"/>
          <w:rtl/>
        </w:rPr>
        <w:lastRenderedPageBreak/>
        <w:t>طاقة بديلة بمراكز البيانات، ومسارات شبكية متعددة لتوجيه البيانات في حال تعطل أحد المسارات الرئيسية.</w:t>
      </w:r>
    </w:p>
    <w:p w14:paraId="5917354B" w14:textId="77777777" w:rsidR="00253D03" w:rsidRPr="005834CF" w:rsidRDefault="00253D03"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4. إدارة المخاطر كمنهج استباقي لمنع حدوث فجوات الجودة</w:t>
      </w:r>
    </w:p>
    <w:p w14:paraId="6A6451B7" w14:textId="77777777" w:rsidR="00253D03" w:rsidRPr="005834CF" w:rsidRDefault="00253D03"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يرى نموذج الفجوات الخمس لجودة الخدمة (</w:t>
      </w:r>
      <w:r w:rsidRPr="005834CF">
        <w:rPr>
          <w:rFonts w:ascii="Simplified Arabic" w:hAnsi="Simplified Arabic" w:cs="Simplified Arabic"/>
          <w:color w:val="1F1F1F"/>
          <w:sz w:val="32"/>
          <w:szCs w:val="32"/>
        </w:rPr>
        <w:t>Gaps Model</w:t>
      </w:r>
      <w:r w:rsidRPr="005834CF">
        <w:rPr>
          <w:rFonts w:ascii="Simplified Arabic" w:hAnsi="Simplified Arabic" w:cs="Simplified Arabic"/>
          <w:color w:val="1F1F1F"/>
          <w:sz w:val="32"/>
          <w:szCs w:val="32"/>
          <w:rtl/>
        </w:rPr>
        <w:t>) أن تراجع الجودة ينشأ نتيجة لوجود فجوات بين توقعات العميل، ومعايير الجودة المصممة، ومستوى الخدمة الفعلي المقدم.</w:t>
      </w:r>
    </w:p>
    <w:p w14:paraId="259FC0A9" w14:textId="77777777" w:rsidR="00253D03" w:rsidRPr="005834CF" w:rsidRDefault="00253D03" w:rsidP="004563FB">
      <w:pPr>
        <w:pStyle w:val="a5"/>
        <w:numPr>
          <w:ilvl w:val="0"/>
          <w:numId w:val="97"/>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الوقاية من الفجوات:</w:t>
      </w:r>
      <w:r w:rsidRPr="005834CF">
        <w:rPr>
          <w:rFonts w:ascii="Simplified Arabic" w:hAnsi="Simplified Arabic" w:cs="Simplified Arabic"/>
          <w:color w:val="1F1F1F"/>
          <w:sz w:val="32"/>
          <w:szCs w:val="32"/>
          <w:rtl/>
        </w:rPr>
        <w:t xml:space="preserve"> تعمل إدارة المخاطر التشغيلية كدرع استباقي عبر سد الفجوة الثالثة (فجوة تقديم الخدمة) وهي الفجوة الناتجة عن تعطل الأنظمة، أو غياب تدريب الموظفين، أو تعقيد الإجراءات. من خلال تحديد هذه المخاطر مسبقاً ووضع سيناريوهات الحلول البديلة لها، تضمن الإدارة استقرار الأداء التشغيلي وبقاء جودة الخدمة الفعلية مطابقة ومحاذية تماماً للمعايير والوعود المعلنة.</w:t>
      </w:r>
    </w:p>
    <w:p w14:paraId="7CAECB70" w14:textId="369C8D43" w:rsidR="00253D03" w:rsidRPr="005834CF" w:rsidRDefault="00253D03"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 أثر إدارة المخاطر في تقليل الشكاوى وتحسين الرضا</w:t>
      </w:r>
    </w:p>
    <w:p w14:paraId="58BF82CB" w14:textId="77777777" w:rsidR="00253D03" w:rsidRPr="005834CF" w:rsidRDefault="00253D03" w:rsidP="004563FB">
      <w:pPr>
        <w:pStyle w:val="a5"/>
        <w:bidi/>
        <w:spacing w:before="0" w:beforeAutospacing="0" w:after="173"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يمثل انخفاض حجم الشكاوى المؤشر الرئيسي على نجاح سياسات إدارة المخاطر التشغيلية في ترويض المخاطر واحتوائها قبل وصول أثرها للمشتركين.</w:t>
      </w:r>
    </w:p>
    <w:p w14:paraId="4609905E" w14:textId="77777777" w:rsidR="00253D03" w:rsidRPr="005834CF" w:rsidRDefault="00253D03"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1. تحليل الأسباب الجذرية للشكاوى (</w:t>
      </w:r>
      <w:r w:rsidRPr="005834CF">
        <w:rPr>
          <w:rFonts w:ascii="Simplified Arabic" w:eastAsia="Times New Roman" w:hAnsi="Simplified Arabic" w:cs="Simplified Arabic"/>
          <w:color w:val="1F1F1F"/>
          <w:sz w:val="32"/>
          <w:szCs w:val="32"/>
        </w:rPr>
        <w:t>Root Cause Analysis</w:t>
      </w:r>
      <w:r w:rsidRPr="005834CF">
        <w:rPr>
          <w:rFonts w:ascii="Simplified Arabic" w:eastAsia="Times New Roman" w:hAnsi="Simplified Arabic" w:cs="Simplified Arabic"/>
          <w:color w:val="1F1F1F"/>
          <w:sz w:val="32"/>
          <w:szCs w:val="32"/>
          <w:rtl/>
        </w:rPr>
        <w:t>) وعلاقتها بالمخاطر</w:t>
      </w:r>
    </w:p>
    <w:p w14:paraId="77F45231" w14:textId="77777777" w:rsidR="00253D03" w:rsidRPr="005834CF" w:rsidRDefault="00253D03"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لا تتعامل إدارة المخاطر الحديثة مع الشكاوى كحوادث منفصلة ومعزولة، بل كأعراض مرئية لوجود اعتلال تشغيلي عميق وغير مرئي داخل الأنظمة:</w:t>
      </w:r>
    </w:p>
    <w:p w14:paraId="73021F27" w14:textId="77777777" w:rsidR="00253D03" w:rsidRPr="005834CF" w:rsidRDefault="00253D03" w:rsidP="004563FB">
      <w:pPr>
        <w:pStyle w:val="a5"/>
        <w:numPr>
          <w:ilvl w:val="0"/>
          <w:numId w:val="98"/>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منهجيات التحليل:</w:t>
      </w:r>
      <w:r w:rsidRPr="005834CF">
        <w:rPr>
          <w:rFonts w:ascii="Simplified Arabic" w:hAnsi="Simplified Arabic" w:cs="Simplified Arabic"/>
          <w:color w:val="1F1F1F"/>
          <w:sz w:val="32"/>
          <w:szCs w:val="32"/>
          <w:rtl/>
        </w:rPr>
        <w:t xml:space="preserve"> يتم تطبيق أدوات متطورة مثل (تحليل الأسباب الخمسة - 5 </w:t>
      </w:r>
      <w:r w:rsidRPr="005834CF">
        <w:rPr>
          <w:rFonts w:ascii="Simplified Arabic" w:hAnsi="Simplified Arabic" w:cs="Simplified Arabic"/>
          <w:color w:val="1F1F1F"/>
          <w:sz w:val="32"/>
          <w:szCs w:val="32"/>
        </w:rPr>
        <w:t>Whys</w:t>
      </w:r>
      <w:r w:rsidRPr="005834CF">
        <w:rPr>
          <w:rFonts w:ascii="Simplified Arabic" w:hAnsi="Simplified Arabic" w:cs="Simplified Arabic"/>
          <w:color w:val="1F1F1F"/>
          <w:sz w:val="32"/>
          <w:szCs w:val="32"/>
          <w:rtl/>
        </w:rPr>
        <w:t xml:space="preserve">) أو (مخطط </w:t>
      </w:r>
      <w:proofErr w:type="spellStart"/>
      <w:r w:rsidRPr="005834CF">
        <w:rPr>
          <w:rFonts w:ascii="Simplified Arabic" w:hAnsi="Simplified Arabic" w:cs="Simplified Arabic"/>
          <w:color w:val="1F1F1F"/>
          <w:sz w:val="32"/>
          <w:szCs w:val="32"/>
          <w:rtl/>
        </w:rPr>
        <w:t>إيشيكاوا</w:t>
      </w:r>
      <w:proofErr w:type="spellEnd"/>
      <w:r w:rsidRPr="005834CF">
        <w:rPr>
          <w:rFonts w:ascii="Simplified Arabic" w:hAnsi="Simplified Arabic" w:cs="Simplified Arabic"/>
          <w:color w:val="1F1F1F"/>
          <w:sz w:val="32"/>
          <w:szCs w:val="32"/>
          <w:rtl/>
        </w:rPr>
        <w:t xml:space="preserve"> للسبب والأثر - </w:t>
      </w:r>
      <w:r w:rsidRPr="005834CF">
        <w:rPr>
          <w:rFonts w:ascii="Simplified Arabic" w:hAnsi="Simplified Arabic" w:cs="Simplified Arabic"/>
          <w:color w:val="1F1F1F"/>
          <w:sz w:val="32"/>
          <w:szCs w:val="32"/>
        </w:rPr>
        <w:t>Fishbone Diagram</w:t>
      </w:r>
      <w:r w:rsidRPr="005834CF">
        <w:rPr>
          <w:rFonts w:ascii="Simplified Arabic" w:hAnsi="Simplified Arabic" w:cs="Simplified Arabic"/>
          <w:color w:val="1F1F1F"/>
          <w:sz w:val="32"/>
          <w:szCs w:val="32"/>
          <w:rtl/>
        </w:rPr>
        <w:t>) للوصول للسبب الأصلي للشكوى. فمثلاً، إذا تكررت شكاوى العملاء من انقطاع شبكة الإنترنت في حي معين، قد يكشف التحليل الجذري أن السبب ليس عطلاً بالبرج، بل هو خطر تشغيلي بشري متمثل في قيام مقاول حفر خارجي بقطع كابلات الشبكة الأرضية بانتظام لغياب التنسيق الهندسي المسبق مع الجهات البلدية، مما يستوجب تفعيل ضوابط الرقابة على الأحداث الخارجية والشركاء التشغيليين للحد من هذه الحوادث.</w:t>
      </w:r>
    </w:p>
    <w:p w14:paraId="33721707" w14:textId="77777777" w:rsidR="00253D03" w:rsidRPr="005834CF" w:rsidRDefault="00253D03"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2. استراتيجيات التعافي من الخدمة (</w:t>
      </w:r>
      <w:r w:rsidRPr="005834CF">
        <w:rPr>
          <w:rFonts w:ascii="Simplified Arabic" w:eastAsia="Times New Roman" w:hAnsi="Simplified Arabic" w:cs="Simplified Arabic"/>
          <w:color w:val="1F1F1F"/>
          <w:sz w:val="32"/>
          <w:szCs w:val="32"/>
        </w:rPr>
        <w:t>Service Recovery</w:t>
      </w:r>
      <w:r w:rsidRPr="005834CF">
        <w:rPr>
          <w:rFonts w:ascii="Simplified Arabic" w:eastAsia="Times New Roman" w:hAnsi="Simplified Arabic" w:cs="Simplified Arabic"/>
          <w:color w:val="1F1F1F"/>
          <w:sz w:val="32"/>
          <w:szCs w:val="32"/>
          <w:rtl/>
        </w:rPr>
        <w:t>) بعد وقوع الخلل التشغيلي</w:t>
      </w:r>
    </w:p>
    <w:p w14:paraId="3AEA24C3" w14:textId="77777777" w:rsidR="00253D03" w:rsidRPr="005834CF" w:rsidRDefault="00253D03"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بما أنه لا توجد شركة اتصالات خالية تماماً من المخاطر أو محصنة كلياً ضد الأعطال، فإن معيار التميز يتمثل في القدرة على إدارة الأزمة والتعافي الفوري منها:</w:t>
      </w:r>
    </w:p>
    <w:p w14:paraId="43910FAD" w14:textId="77777777" w:rsidR="00253D03" w:rsidRPr="005834CF" w:rsidRDefault="00253D03" w:rsidP="004563FB">
      <w:pPr>
        <w:pStyle w:val="a5"/>
        <w:numPr>
          <w:ilvl w:val="0"/>
          <w:numId w:val="99"/>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مفارقة التعافي من الخدمة (</w:t>
      </w:r>
      <w:r w:rsidRPr="005834CF">
        <w:rPr>
          <w:rStyle w:val="a6"/>
          <w:rFonts w:ascii="Simplified Arabic" w:hAnsi="Simplified Arabic" w:cs="Simplified Arabic"/>
          <w:color w:val="1F1F1F"/>
          <w:sz w:val="32"/>
          <w:szCs w:val="32"/>
          <w:bdr w:val="none" w:sz="0" w:space="0" w:color="auto" w:frame="1"/>
        </w:rPr>
        <w:t>Service Recovery Paradox</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أثبتت الدراسات التسويقية أن العميل الذي يواجه مشكلة في الخدمة ويتم حلها بأسلوب استثنائي وسريع وتعويض مرضٍ، تزداد درجة ولائه ورضاه عن الشركة مقارنة بالعميل الذي لم يواجه أي مشكلة تشغيلية على الإطلاق.</w:t>
      </w:r>
    </w:p>
    <w:p w14:paraId="2F133A96" w14:textId="77777777" w:rsidR="00253D03" w:rsidRPr="005834CF" w:rsidRDefault="00253D03" w:rsidP="004563FB">
      <w:pPr>
        <w:pStyle w:val="a5"/>
        <w:numPr>
          <w:ilvl w:val="0"/>
          <w:numId w:val="99"/>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تصميم خطط التعافي:</w:t>
      </w:r>
      <w:r w:rsidRPr="005834CF">
        <w:rPr>
          <w:rFonts w:ascii="Simplified Arabic" w:hAnsi="Simplified Arabic" w:cs="Simplified Arabic"/>
          <w:color w:val="1F1F1F"/>
          <w:sz w:val="32"/>
          <w:szCs w:val="32"/>
          <w:rtl/>
        </w:rPr>
        <w:t xml:space="preserve"> تضع إدارة المخاطر سياسات استباقية لفرق خدمة العملاء تمنحهم صلاحيات فورية لتقديم الاعتذار والتعويض (مثل شحن بيانات مجانية، إلغاء رسوم الاشتراك لفترة مؤقتة) لامتصاص غضب العميل وتحويل الأزمة لفرصة لبناء الثقة.</w:t>
      </w:r>
    </w:p>
    <w:p w14:paraId="0FBB6510" w14:textId="77777777" w:rsidR="00253D03" w:rsidRPr="005834CF" w:rsidRDefault="00253D03"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3. دور الشفافية في إدارة المخاطر في بناء الثقة مع المشتركين</w:t>
      </w:r>
    </w:p>
    <w:p w14:paraId="2320BEC0" w14:textId="77777777" w:rsidR="00253D03" w:rsidRPr="005834CF" w:rsidRDefault="00253D03"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تسهم الشفافية في بناء سمعة قوية تمنح الشركة فترة سماح وصبر من قبل المشتركين أثناء حدوث الأزمات:</w:t>
      </w:r>
    </w:p>
    <w:p w14:paraId="3A429E79" w14:textId="77777777" w:rsidR="00253D03" w:rsidRPr="005834CF" w:rsidRDefault="00253D03" w:rsidP="004563FB">
      <w:pPr>
        <w:pStyle w:val="a5"/>
        <w:numPr>
          <w:ilvl w:val="0"/>
          <w:numId w:val="100"/>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 xml:space="preserve">الاتصال </w:t>
      </w:r>
      <w:proofErr w:type="spellStart"/>
      <w:r w:rsidRPr="005834CF">
        <w:rPr>
          <w:rStyle w:val="a6"/>
          <w:rFonts w:ascii="Simplified Arabic" w:hAnsi="Simplified Arabic" w:cs="Simplified Arabic"/>
          <w:color w:val="1F1F1F"/>
          <w:sz w:val="32"/>
          <w:szCs w:val="32"/>
          <w:bdr w:val="none" w:sz="0" w:space="0" w:color="auto" w:frame="1"/>
          <w:rtl/>
        </w:rPr>
        <w:t>الاستباقي</w:t>
      </w:r>
      <w:proofErr w:type="spellEnd"/>
      <w:r w:rsidRPr="005834CF">
        <w:rPr>
          <w:rStyle w:val="a6"/>
          <w:rFonts w:ascii="Simplified Arabic" w:hAnsi="Simplified Arabic" w:cs="Simplified Arabic"/>
          <w:color w:val="1F1F1F"/>
          <w:sz w:val="32"/>
          <w:szCs w:val="32"/>
          <w:bdr w:val="none" w:sz="0" w:space="0" w:color="auto" w:frame="1"/>
          <w:rtl/>
        </w:rPr>
        <w:t xml:space="preserve"> بالمخاطر (</w:t>
      </w:r>
      <w:r w:rsidRPr="005834CF">
        <w:rPr>
          <w:rStyle w:val="a6"/>
          <w:rFonts w:ascii="Simplified Arabic" w:hAnsi="Simplified Arabic" w:cs="Simplified Arabic"/>
          <w:color w:val="1F1F1F"/>
          <w:sz w:val="32"/>
          <w:szCs w:val="32"/>
          <w:bdr w:val="none" w:sz="0" w:space="0" w:color="auto" w:frame="1"/>
        </w:rPr>
        <w:t>Risk Communication</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عند رصد بوادر هجوم </w:t>
      </w:r>
      <w:proofErr w:type="spellStart"/>
      <w:r w:rsidRPr="005834CF">
        <w:rPr>
          <w:rFonts w:ascii="Simplified Arabic" w:hAnsi="Simplified Arabic" w:cs="Simplified Arabic"/>
          <w:color w:val="1F1F1F"/>
          <w:sz w:val="32"/>
          <w:szCs w:val="32"/>
          <w:rtl/>
        </w:rPr>
        <w:t>سيبراني</w:t>
      </w:r>
      <w:proofErr w:type="spellEnd"/>
      <w:r w:rsidRPr="005834CF">
        <w:rPr>
          <w:rFonts w:ascii="Simplified Arabic" w:hAnsi="Simplified Arabic" w:cs="Simplified Arabic"/>
          <w:color w:val="1F1F1F"/>
          <w:sz w:val="32"/>
          <w:szCs w:val="32"/>
          <w:rtl/>
        </w:rPr>
        <w:t xml:space="preserve"> أو صيانة طارئة قد تؤدي لبطء الإنترنت، فإن مبادرة الشركة لإرسال رسائل توجيهية للمشتركين وإبلاغهم بالوقت المتوقع للإصلاح وبخطط المعالجة، يقلل من تدفق الشكاوى العشوائية ويجعل العميل شريكاً متفهماً بدلاً من كونه ناقداً ساخطاً.</w:t>
      </w:r>
    </w:p>
    <w:p w14:paraId="28C64FD1" w14:textId="77777777" w:rsidR="00253D03" w:rsidRPr="005834CF" w:rsidRDefault="00253D03"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4. إدارة المخاطر كأداة لخفض التكاليف الناتجة عن تعويضات الشكاوى</w:t>
      </w:r>
    </w:p>
    <w:p w14:paraId="5AF0BFD1" w14:textId="77777777" w:rsidR="00253D03" w:rsidRPr="005834CF" w:rsidRDefault="00253D03"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تمتلك إدارة المخاطر التشغيلية مبررات اقتصادية واضحة تجعلها محركاً لرفع الكفاءة المالية للشركة:</w:t>
      </w:r>
    </w:p>
    <w:p w14:paraId="60FBAC49" w14:textId="77777777" w:rsidR="00253D03" w:rsidRPr="005834CF" w:rsidRDefault="00253D03" w:rsidP="004563FB">
      <w:pPr>
        <w:pStyle w:val="a5"/>
        <w:numPr>
          <w:ilvl w:val="0"/>
          <w:numId w:val="101"/>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تقليص التكاليف المباشرة:</w:t>
      </w:r>
      <w:r w:rsidRPr="005834CF">
        <w:rPr>
          <w:rFonts w:ascii="Simplified Arabic" w:hAnsi="Simplified Arabic" w:cs="Simplified Arabic"/>
          <w:color w:val="1F1F1F"/>
          <w:sz w:val="32"/>
          <w:szCs w:val="32"/>
          <w:rtl/>
        </w:rPr>
        <w:t xml:space="preserve"> معالجة المشكلات التشغيلية من المنبع يقلل بشكل كبير من المبالغ المالية التي تدفعها الشركات كتعويضات للمشتركين أو فترات اشتراك مجانية ناتجة عن تسوية الشكاوى.</w:t>
      </w:r>
    </w:p>
    <w:p w14:paraId="320D53EC" w14:textId="77777777" w:rsidR="00253D03" w:rsidRPr="005834CF" w:rsidRDefault="00253D03" w:rsidP="004563FB">
      <w:pPr>
        <w:pStyle w:val="a5"/>
        <w:numPr>
          <w:ilvl w:val="0"/>
          <w:numId w:val="101"/>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تجنب الغرامات التنظيمية:</w:t>
      </w:r>
      <w:r w:rsidRPr="005834CF">
        <w:rPr>
          <w:rFonts w:ascii="Simplified Arabic" w:hAnsi="Simplified Arabic" w:cs="Simplified Arabic"/>
          <w:color w:val="1F1F1F"/>
          <w:sz w:val="32"/>
          <w:szCs w:val="32"/>
          <w:rtl/>
        </w:rPr>
        <w:t xml:space="preserve"> يساهم الاستثمار في إدارة المخاطر في خفض الغرامات </w:t>
      </w:r>
      <w:proofErr w:type="spellStart"/>
      <w:r w:rsidRPr="005834CF">
        <w:rPr>
          <w:rFonts w:ascii="Simplified Arabic" w:hAnsi="Simplified Arabic" w:cs="Simplified Arabic"/>
          <w:color w:val="1F1F1F"/>
          <w:sz w:val="32"/>
          <w:szCs w:val="32"/>
          <w:rtl/>
        </w:rPr>
        <w:t>والجزاءات</w:t>
      </w:r>
      <w:proofErr w:type="spellEnd"/>
      <w:r w:rsidRPr="005834CF">
        <w:rPr>
          <w:rFonts w:ascii="Simplified Arabic" w:hAnsi="Simplified Arabic" w:cs="Simplified Arabic"/>
          <w:color w:val="1F1F1F"/>
          <w:sz w:val="32"/>
          <w:szCs w:val="32"/>
          <w:rtl/>
        </w:rPr>
        <w:t xml:space="preserve"> المالية الصارمة التي تفرضها الهيئة التنظيمية (هيئة الاتصالات والفضاء والتقنية في السعودية) في حال رصد إهمال تشغيلي أو انقطاع غير مبرر للخدمة دون إشعار مسبق.</w:t>
      </w:r>
    </w:p>
    <w:p w14:paraId="445951B0" w14:textId="77777777" w:rsidR="00253D03" w:rsidRPr="005834CF" w:rsidRDefault="00253D03" w:rsidP="004563FB">
      <w:pPr>
        <w:pStyle w:val="a5"/>
        <w:numPr>
          <w:ilvl w:val="0"/>
          <w:numId w:val="101"/>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تقليل تكاليف تشغيل مراكز الاتصال:</w:t>
      </w:r>
      <w:r w:rsidRPr="005834CF">
        <w:rPr>
          <w:rFonts w:ascii="Simplified Arabic" w:hAnsi="Simplified Arabic" w:cs="Simplified Arabic"/>
          <w:color w:val="1F1F1F"/>
          <w:sz w:val="32"/>
          <w:szCs w:val="32"/>
          <w:rtl/>
        </w:rPr>
        <w:t xml:space="preserve"> يؤدي خفض الشكاوى المرتجعة إلى تقليص الضغط اليومي على مراكز الاتصال وممثلي الدعم الفني، مما يخفض تكلفة الدعم للمشترك الواحد (</w:t>
      </w:r>
      <w:r w:rsidRPr="005834CF">
        <w:rPr>
          <w:rFonts w:ascii="Simplified Arabic" w:hAnsi="Simplified Arabic" w:cs="Simplified Arabic"/>
          <w:color w:val="1F1F1F"/>
          <w:sz w:val="32"/>
          <w:szCs w:val="32"/>
        </w:rPr>
        <w:t>Cost to Serve</w:t>
      </w:r>
      <w:r w:rsidRPr="005834CF">
        <w:rPr>
          <w:rFonts w:ascii="Simplified Arabic" w:hAnsi="Simplified Arabic" w:cs="Simplified Arabic"/>
          <w:color w:val="1F1F1F"/>
          <w:sz w:val="32"/>
          <w:szCs w:val="32"/>
          <w:rtl/>
        </w:rPr>
        <w:t>) ويرفع الكفاءة والربحية العامة للمؤسسة.</w:t>
      </w:r>
    </w:p>
    <w:p w14:paraId="0B0CCAE1" w14:textId="77777777" w:rsidR="00B8154E" w:rsidRPr="005834CF" w:rsidRDefault="00B8154E" w:rsidP="004563F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55F0D5E" w14:textId="77777777" w:rsidR="00B8154E" w:rsidRPr="005834CF" w:rsidRDefault="00B8154E" w:rsidP="004563F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7205772" w14:textId="6AD51DD6" w:rsidR="00E87996" w:rsidRPr="005834CF" w:rsidRDefault="00E87996"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 قطاع الاتصالات السعودي (رؤية 2030 والتحول الرقمي)</w:t>
      </w:r>
    </w:p>
    <w:p w14:paraId="3EC79139" w14:textId="77777777" w:rsidR="00E87996" w:rsidRPr="005834CF" w:rsidRDefault="00E87996" w:rsidP="004563FB">
      <w:pPr>
        <w:pStyle w:val="a5"/>
        <w:bidi/>
        <w:spacing w:before="0" w:beforeAutospacing="0" w:after="173"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شهد قطاع الاتصالات وتقنية المعلومات في المملكة العربية السعودية قفزات نوعية متسارعة جعلته يتبوأ مراكز قيادية على المستوى العالمي، مدعوماً بمستهدفات رؤية المملكة 2030 التي جعلت من البنية التحتية الرقمية ركيزة أساسية لبناء مجتمع حيوي واقتصاد رقمي مزدهر.</w:t>
      </w:r>
    </w:p>
    <w:p w14:paraId="091B0543" w14:textId="77777777" w:rsidR="00E87996" w:rsidRPr="005834CF" w:rsidRDefault="00E87996"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lastRenderedPageBreak/>
        <w:t>1. لمحة عن تطور قطاع الاتصالات في المملكة العربية السعودية</w:t>
      </w:r>
    </w:p>
    <w:p w14:paraId="6CA58EBD" w14:textId="77777777" w:rsidR="00E87996" w:rsidRPr="005834CF" w:rsidRDefault="00E87996"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تطور قطاع الاتصالات السعودي من تقديم خدمات الهاتف الثابت والمكالمات الصوتية الأساسية إلى منظومة رقمية متكاملة تصنف ضمن الأكثر تقدماً عالمياً.</w:t>
      </w:r>
    </w:p>
    <w:p w14:paraId="2661D9BB" w14:textId="77777777" w:rsidR="00E87996" w:rsidRPr="005834CF" w:rsidRDefault="00E87996" w:rsidP="004563FB">
      <w:pPr>
        <w:pStyle w:val="a5"/>
        <w:numPr>
          <w:ilvl w:val="0"/>
          <w:numId w:val="10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البنية التحتية المتطورة:</w:t>
      </w:r>
      <w:r w:rsidRPr="005834CF">
        <w:rPr>
          <w:rFonts w:ascii="Simplified Arabic" w:hAnsi="Simplified Arabic" w:cs="Simplified Arabic"/>
          <w:color w:val="1F1F1F"/>
          <w:sz w:val="32"/>
          <w:szCs w:val="32"/>
          <w:rtl/>
        </w:rPr>
        <w:t xml:space="preserve"> استثمرت المملكة مليارات الريالات لتوسيع شبكة الألياف الضوئية لتغطي ملايين المنازل، بالإضافة إلى النشر الواسع لشبكات الجيل الخامس (5</w:t>
      </w:r>
      <w:r w:rsidRPr="005834CF">
        <w:rPr>
          <w:rFonts w:ascii="Simplified Arabic" w:hAnsi="Simplified Arabic" w:cs="Simplified Arabic"/>
          <w:color w:val="1F1F1F"/>
          <w:sz w:val="32"/>
          <w:szCs w:val="32"/>
        </w:rPr>
        <w:t>G</w:t>
      </w:r>
      <w:r w:rsidRPr="005834CF">
        <w:rPr>
          <w:rFonts w:ascii="Simplified Arabic" w:hAnsi="Simplified Arabic" w:cs="Simplified Arabic"/>
          <w:color w:val="1F1F1F"/>
          <w:sz w:val="32"/>
          <w:szCs w:val="32"/>
          <w:rtl/>
        </w:rPr>
        <w:t>) لتغطية كافة المدن والمحافظات الرئيسية.</w:t>
      </w:r>
    </w:p>
    <w:p w14:paraId="12EA9229" w14:textId="77777777" w:rsidR="00E87996" w:rsidRPr="005834CF" w:rsidRDefault="00E87996" w:rsidP="004563FB">
      <w:pPr>
        <w:pStyle w:val="a5"/>
        <w:numPr>
          <w:ilvl w:val="0"/>
          <w:numId w:val="10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الريادة العالمية:</w:t>
      </w:r>
      <w:r w:rsidRPr="005834CF">
        <w:rPr>
          <w:rFonts w:ascii="Simplified Arabic" w:hAnsi="Simplified Arabic" w:cs="Simplified Arabic"/>
          <w:color w:val="1F1F1F"/>
          <w:sz w:val="32"/>
          <w:szCs w:val="32"/>
          <w:rtl/>
        </w:rPr>
        <w:t xml:space="preserve"> حققت المملكة مراتب متقدمة في مؤشرات سرعة الإنترنت والانتشار الرقمي عالمياً، وتجلى ذلك في نضج المنظومة الحكومية الرقمية والمدفوعات الإلكترونية التي تعتمد بشكل كامل على كفاءة وموثوقية شبكات الاتصالات.</w:t>
      </w:r>
    </w:p>
    <w:p w14:paraId="4BF5DD5A" w14:textId="77777777" w:rsidR="00E87996" w:rsidRPr="005834CF" w:rsidRDefault="00E87996"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2. دور هيئة الاتصالات والفضاء والتقنية في تنظيم السوق وحماية المستخدمين</w:t>
      </w:r>
    </w:p>
    <w:p w14:paraId="323990D9" w14:textId="77777777" w:rsidR="00E87996" w:rsidRPr="005834CF" w:rsidRDefault="00E87996"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تؤدي هيئة الاتصالات والفضاء والتقنية دوراً تنظيمياً ورقابياً حيوياً يوازن بين دفع عجلة الاستثمار والابتكار وبين ضمان مصالح المشتركين وحمايتهم:</w:t>
      </w:r>
    </w:p>
    <w:p w14:paraId="6576B5CA" w14:textId="77777777" w:rsidR="00E87996" w:rsidRPr="005834CF" w:rsidRDefault="00E87996" w:rsidP="004563FB">
      <w:pPr>
        <w:pStyle w:val="a5"/>
        <w:numPr>
          <w:ilvl w:val="0"/>
          <w:numId w:val="103"/>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حماية حقوق المستخدمين:</w:t>
      </w:r>
      <w:r w:rsidRPr="005834CF">
        <w:rPr>
          <w:rFonts w:ascii="Simplified Arabic" w:hAnsi="Simplified Arabic" w:cs="Simplified Arabic"/>
          <w:color w:val="1F1F1F"/>
          <w:sz w:val="32"/>
          <w:szCs w:val="32"/>
          <w:rtl/>
        </w:rPr>
        <w:t xml:space="preserve"> تضع الهيئة وثائق تنظيمية صارمة تلزم مقدمي الخدمة بمستويات جودة محددة وتوفير آليات واضحة وشفافة لمعالجة شكاوى العملاء وتسهيل الانتقال بين المشغلين.</w:t>
      </w:r>
    </w:p>
    <w:p w14:paraId="1628E1E0" w14:textId="77777777" w:rsidR="00E87996" w:rsidRPr="005834CF" w:rsidRDefault="00E87996" w:rsidP="004563FB">
      <w:pPr>
        <w:pStyle w:val="a5"/>
        <w:numPr>
          <w:ilvl w:val="0"/>
          <w:numId w:val="103"/>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مبادرة "مقياس":</w:t>
      </w:r>
      <w:r w:rsidRPr="005834CF">
        <w:rPr>
          <w:rFonts w:ascii="Simplified Arabic" w:hAnsi="Simplified Arabic" w:cs="Simplified Arabic"/>
          <w:color w:val="1F1F1F"/>
          <w:sz w:val="32"/>
          <w:szCs w:val="32"/>
          <w:rtl/>
        </w:rPr>
        <w:t xml:space="preserve"> أطلقت الهيئة مبادرة مقياس لرصد جودة تجربة الإنترنت في المملكة بشفافية، ونشر تقارير دورية تقارن أداء الشركات (</w:t>
      </w:r>
      <w:r w:rsidRPr="005834CF">
        <w:rPr>
          <w:rFonts w:ascii="Simplified Arabic" w:hAnsi="Simplified Arabic" w:cs="Simplified Arabic"/>
          <w:color w:val="1F1F1F"/>
          <w:sz w:val="32"/>
          <w:szCs w:val="32"/>
        </w:rPr>
        <w:t>STC</w:t>
      </w:r>
      <w:r w:rsidRPr="005834CF">
        <w:rPr>
          <w:rFonts w:ascii="Simplified Arabic" w:hAnsi="Simplified Arabic" w:cs="Simplified Arabic"/>
          <w:color w:val="1F1F1F"/>
          <w:sz w:val="32"/>
          <w:szCs w:val="32"/>
          <w:rtl/>
        </w:rPr>
        <w:t>، موبايلي، زين) في سرعة التحميل، وزمن الاستجابة، ونسبة الشكاوى المرفوعة للهيئة، مما خلق بيئة تنافسية تدفع الشركات باستمرار لتحسين عملياتها التشغيلية.</w:t>
      </w:r>
    </w:p>
    <w:p w14:paraId="396DF989" w14:textId="77777777" w:rsidR="00E87996" w:rsidRPr="005834CF" w:rsidRDefault="00E87996"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3. مبادرات التحول الرقمي وأثرها على تعقيد العمليات التشغيلية</w:t>
      </w:r>
    </w:p>
    <w:p w14:paraId="4B0AC839" w14:textId="77777777" w:rsidR="00E87996" w:rsidRPr="005834CF" w:rsidRDefault="00E87996"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بينما يساهم التحول الرقمي في تقديم خدمات مبتكرة وسريعة، فإنه يفرض في الوقت نفسه تحديات تشغيلية بالغة التعقيد:</w:t>
      </w:r>
    </w:p>
    <w:p w14:paraId="77B0092C" w14:textId="77777777" w:rsidR="00E87996" w:rsidRPr="005834CF" w:rsidRDefault="00E87996" w:rsidP="004563FB">
      <w:pPr>
        <w:pStyle w:val="a5"/>
        <w:numPr>
          <w:ilvl w:val="0"/>
          <w:numId w:val="104"/>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تعقيد النظم والبيئات الهجينة:</w:t>
      </w:r>
      <w:r w:rsidRPr="005834CF">
        <w:rPr>
          <w:rFonts w:ascii="Simplified Arabic" w:hAnsi="Simplified Arabic" w:cs="Simplified Arabic"/>
          <w:color w:val="1F1F1F"/>
          <w:sz w:val="32"/>
          <w:szCs w:val="32"/>
          <w:rtl/>
        </w:rPr>
        <w:t xml:space="preserve"> تحول البنى التحتية إلى بيئات سحابية وتكامل الأنظمة الرقمية المتعددة (مثل الذكاء الاصطناعي وإنترنت الأشياء) يزيد من نقاط الضعف المحتملة ومصادر الخلل التقني.</w:t>
      </w:r>
    </w:p>
    <w:p w14:paraId="375CCE5A" w14:textId="77777777" w:rsidR="00E87996" w:rsidRPr="005834CF" w:rsidRDefault="00E87996" w:rsidP="004563FB">
      <w:pPr>
        <w:pStyle w:val="a5"/>
        <w:numPr>
          <w:ilvl w:val="0"/>
          <w:numId w:val="104"/>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إدارة التغيير السريع:</w:t>
      </w:r>
      <w:r w:rsidRPr="005834CF">
        <w:rPr>
          <w:rFonts w:ascii="Simplified Arabic" w:hAnsi="Simplified Arabic" w:cs="Simplified Arabic"/>
          <w:color w:val="1F1F1F"/>
          <w:sz w:val="32"/>
          <w:szCs w:val="32"/>
          <w:rtl/>
        </w:rPr>
        <w:t xml:space="preserve"> إطلاق الميزات والخدمات الجديدة بشكل متسارع لمواكبة متطلبات التحول الرقمي يضغط على دورة حياة اختبار الأنظمة، مما يرفع احتمالية حدوث أخطاء برمجية أو انقطاعات تشغيلية تؤثر على تجربة المشترك النهائي.</w:t>
      </w:r>
    </w:p>
    <w:p w14:paraId="7E6525CA" w14:textId="77777777" w:rsidR="00E87996" w:rsidRPr="005834CF" w:rsidRDefault="00E87996"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4. التنافسية بين الشركات الكبرى في جودة الخدمة</w:t>
      </w:r>
    </w:p>
    <w:p w14:paraId="0967A116" w14:textId="77777777" w:rsidR="00E87996" w:rsidRPr="005834CF" w:rsidRDefault="00E87996"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تنحصر المنافسة الأساسية في السوق السعودي بين ثلاث شركات كبرى تمتلك بنى تحتية ضخمة:</w:t>
      </w:r>
    </w:p>
    <w:p w14:paraId="679B6F47" w14:textId="77777777" w:rsidR="00E87996" w:rsidRPr="005834CF" w:rsidRDefault="00E87996" w:rsidP="004563FB">
      <w:pPr>
        <w:pStyle w:val="a5"/>
        <w:numPr>
          <w:ilvl w:val="0"/>
          <w:numId w:val="105"/>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شركة الاتصالات السعودية (</w:t>
      </w:r>
      <w:r w:rsidRPr="005834CF">
        <w:rPr>
          <w:rStyle w:val="a6"/>
          <w:rFonts w:ascii="Simplified Arabic" w:hAnsi="Simplified Arabic" w:cs="Simplified Arabic"/>
          <w:color w:val="1F1F1F"/>
          <w:sz w:val="32"/>
          <w:szCs w:val="32"/>
          <w:bdr w:val="none" w:sz="0" w:space="0" w:color="auto" w:frame="1"/>
        </w:rPr>
        <w:t>STC</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المشغل التاريخي الأكبر، وتتميز بالعمق الاستراتيجي للبنية التحتية والانتشار الواسع للشبكات والخدمات الرقمية.</w:t>
      </w:r>
    </w:p>
    <w:p w14:paraId="5108F007" w14:textId="77777777" w:rsidR="00E87996" w:rsidRPr="005834CF" w:rsidRDefault="00E87996" w:rsidP="004563FB">
      <w:pPr>
        <w:pStyle w:val="a5"/>
        <w:numPr>
          <w:ilvl w:val="0"/>
          <w:numId w:val="105"/>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شركة موبايلي (</w:t>
      </w:r>
      <w:proofErr w:type="spellStart"/>
      <w:r w:rsidRPr="005834CF">
        <w:rPr>
          <w:rStyle w:val="a6"/>
          <w:rFonts w:ascii="Simplified Arabic" w:hAnsi="Simplified Arabic" w:cs="Simplified Arabic"/>
          <w:color w:val="1F1F1F"/>
          <w:sz w:val="32"/>
          <w:szCs w:val="32"/>
          <w:bdr w:val="none" w:sz="0" w:space="0" w:color="auto" w:frame="1"/>
        </w:rPr>
        <w:t>Mobily</w:t>
      </w:r>
      <w:proofErr w:type="spellEnd"/>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منافس قوي يركز على جودة الخدمات الموجهة لقطاع الأعمال والأفراد مع تبني استراتيجيات مرنة لخدمة العملاء.</w:t>
      </w:r>
    </w:p>
    <w:p w14:paraId="5EED1256" w14:textId="77777777" w:rsidR="00E87996" w:rsidRPr="005834CF" w:rsidRDefault="00E87996" w:rsidP="004563FB">
      <w:pPr>
        <w:pStyle w:val="a5"/>
        <w:numPr>
          <w:ilvl w:val="0"/>
          <w:numId w:val="105"/>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شركة زين (</w:t>
      </w:r>
      <w:r w:rsidRPr="005834CF">
        <w:rPr>
          <w:rStyle w:val="a6"/>
          <w:rFonts w:ascii="Simplified Arabic" w:hAnsi="Simplified Arabic" w:cs="Simplified Arabic"/>
          <w:color w:val="1F1F1F"/>
          <w:sz w:val="32"/>
          <w:szCs w:val="32"/>
          <w:bdr w:val="none" w:sz="0" w:space="0" w:color="auto" w:frame="1"/>
        </w:rPr>
        <w:t>Zain</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تتميز بريادتها المبكرة في إطلاق وتوسيع شبكة الجيل الخامس وتقديم عروض تنافسية مبتكرة.</w:t>
      </w:r>
    </w:p>
    <w:p w14:paraId="47E54642" w14:textId="77777777" w:rsidR="00E87996" w:rsidRPr="005834CF" w:rsidRDefault="00E87996" w:rsidP="004563FB">
      <w:pPr>
        <w:pStyle w:val="a5"/>
        <w:numPr>
          <w:ilvl w:val="0"/>
          <w:numId w:val="105"/>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محور المنافسة:</w:t>
      </w:r>
      <w:r w:rsidRPr="005834CF">
        <w:rPr>
          <w:rFonts w:ascii="Simplified Arabic" w:hAnsi="Simplified Arabic" w:cs="Simplified Arabic"/>
          <w:color w:val="1F1F1F"/>
          <w:sz w:val="32"/>
          <w:szCs w:val="32"/>
          <w:rtl/>
        </w:rPr>
        <w:t xml:space="preserve"> تحول التنافس في السوق السعودي من حروب الأسعار التقليدية إلى التنافس الشرس على جودة الخدمة (</w:t>
      </w:r>
      <w:proofErr w:type="spellStart"/>
      <w:r w:rsidRPr="005834CF">
        <w:rPr>
          <w:rFonts w:ascii="Simplified Arabic" w:hAnsi="Simplified Arabic" w:cs="Simplified Arabic"/>
          <w:color w:val="1F1F1F"/>
          <w:sz w:val="32"/>
          <w:szCs w:val="32"/>
        </w:rPr>
        <w:t>QoS</w:t>
      </w:r>
      <w:proofErr w:type="spellEnd"/>
      <w:r w:rsidRPr="005834CF">
        <w:rPr>
          <w:rFonts w:ascii="Simplified Arabic" w:hAnsi="Simplified Arabic" w:cs="Simplified Arabic"/>
          <w:color w:val="1F1F1F"/>
          <w:sz w:val="32"/>
          <w:szCs w:val="32"/>
          <w:rtl/>
        </w:rPr>
        <w:t>) وجودة التجربة الفعالة (</w:t>
      </w:r>
      <w:proofErr w:type="spellStart"/>
      <w:r w:rsidRPr="005834CF">
        <w:rPr>
          <w:rFonts w:ascii="Simplified Arabic" w:hAnsi="Simplified Arabic" w:cs="Simplified Arabic"/>
          <w:color w:val="1F1F1F"/>
          <w:sz w:val="32"/>
          <w:szCs w:val="32"/>
        </w:rPr>
        <w:t>QoE</w:t>
      </w:r>
      <w:proofErr w:type="spellEnd"/>
      <w:r w:rsidRPr="005834CF">
        <w:rPr>
          <w:rFonts w:ascii="Simplified Arabic" w:hAnsi="Simplified Arabic" w:cs="Simplified Arabic"/>
          <w:color w:val="1F1F1F"/>
          <w:sz w:val="32"/>
          <w:szCs w:val="32"/>
          <w:rtl/>
        </w:rPr>
        <w:t>)، مما جعل إدارة المخاطر واستمرارية الخدمة هي الضامن الأساسي للبقاء والتميز في السوق.</w:t>
      </w:r>
    </w:p>
    <w:p w14:paraId="41C523B9" w14:textId="49738688" w:rsidR="00E87996" w:rsidRPr="005834CF" w:rsidRDefault="00E87996"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 المتطلبات التنظيمية </w:t>
      </w:r>
      <w:proofErr w:type="spellStart"/>
      <w:r w:rsidRPr="005834CF">
        <w:rPr>
          <w:rFonts w:ascii="Simplified Arabic" w:eastAsia="Times New Roman" w:hAnsi="Simplified Arabic" w:cs="Simplified Arabic"/>
          <w:color w:val="1F1F1F"/>
          <w:sz w:val="32"/>
          <w:szCs w:val="32"/>
          <w:rtl/>
        </w:rPr>
        <w:t>والحوكمة</w:t>
      </w:r>
      <w:proofErr w:type="spellEnd"/>
      <w:r w:rsidRPr="005834CF">
        <w:rPr>
          <w:rFonts w:ascii="Simplified Arabic" w:eastAsia="Times New Roman" w:hAnsi="Simplified Arabic" w:cs="Simplified Arabic"/>
          <w:color w:val="1F1F1F"/>
          <w:sz w:val="32"/>
          <w:szCs w:val="32"/>
          <w:rtl/>
        </w:rPr>
        <w:t xml:space="preserve"> في إدارة المخاطر</w:t>
      </w:r>
    </w:p>
    <w:p w14:paraId="42F85091" w14:textId="77777777" w:rsidR="00E87996" w:rsidRPr="005834CF" w:rsidRDefault="00E87996" w:rsidP="004563FB">
      <w:pPr>
        <w:pStyle w:val="a5"/>
        <w:bidi/>
        <w:spacing w:before="0" w:beforeAutospacing="0" w:after="173"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 xml:space="preserve">تعد </w:t>
      </w:r>
      <w:proofErr w:type="spellStart"/>
      <w:r w:rsidRPr="005834CF">
        <w:rPr>
          <w:rFonts w:ascii="Simplified Arabic" w:hAnsi="Simplified Arabic" w:cs="Simplified Arabic"/>
          <w:color w:val="1F1F1F"/>
          <w:sz w:val="32"/>
          <w:szCs w:val="32"/>
          <w:rtl/>
        </w:rPr>
        <w:t>الحوكمة</w:t>
      </w:r>
      <w:proofErr w:type="spellEnd"/>
      <w:r w:rsidRPr="005834CF">
        <w:rPr>
          <w:rFonts w:ascii="Simplified Arabic" w:hAnsi="Simplified Arabic" w:cs="Simplified Arabic"/>
          <w:color w:val="1F1F1F"/>
          <w:sz w:val="32"/>
          <w:szCs w:val="32"/>
          <w:rtl/>
        </w:rPr>
        <w:t xml:space="preserve"> والالتزام بالمتطلبات التنظيمية الإطار الهيكلي الذي يضمن تطبيقاً فعالاً ومستداماً لسياسات إدارة المخاطر التشغيلية، ويحمي الشركات من العقوبات المالية والتشغيلية.</w:t>
      </w:r>
    </w:p>
    <w:p w14:paraId="4B3794C8" w14:textId="77777777" w:rsidR="00E87996" w:rsidRPr="005834CF" w:rsidRDefault="00E87996"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1. </w:t>
      </w:r>
      <w:proofErr w:type="spellStart"/>
      <w:r w:rsidRPr="005834CF">
        <w:rPr>
          <w:rFonts w:ascii="Simplified Arabic" w:eastAsia="Times New Roman" w:hAnsi="Simplified Arabic" w:cs="Simplified Arabic"/>
          <w:color w:val="1F1F1F"/>
          <w:sz w:val="32"/>
          <w:szCs w:val="32"/>
          <w:rtl/>
        </w:rPr>
        <w:t>حوكمة</w:t>
      </w:r>
      <w:proofErr w:type="spellEnd"/>
      <w:r w:rsidRPr="005834CF">
        <w:rPr>
          <w:rFonts w:ascii="Simplified Arabic" w:eastAsia="Times New Roman" w:hAnsi="Simplified Arabic" w:cs="Simplified Arabic"/>
          <w:color w:val="1F1F1F"/>
          <w:sz w:val="32"/>
          <w:szCs w:val="32"/>
          <w:rtl/>
        </w:rPr>
        <w:t xml:space="preserve"> الشركات وأثرها على كفاءة إدارة المخاطر</w:t>
      </w:r>
    </w:p>
    <w:p w14:paraId="2E5388C9" w14:textId="77777777" w:rsidR="00E87996" w:rsidRPr="005834CF" w:rsidRDefault="00E87996"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 xml:space="preserve">تساهم </w:t>
      </w:r>
      <w:proofErr w:type="spellStart"/>
      <w:r w:rsidRPr="005834CF">
        <w:rPr>
          <w:rFonts w:ascii="Simplified Arabic" w:hAnsi="Simplified Arabic" w:cs="Simplified Arabic"/>
          <w:color w:val="1F1F1F"/>
          <w:sz w:val="32"/>
          <w:szCs w:val="32"/>
          <w:rtl/>
        </w:rPr>
        <w:t>الحوكمة</w:t>
      </w:r>
      <w:proofErr w:type="spellEnd"/>
      <w:r w:rsidRPr="005834CF">
        <w:rPr>
          <w:rFonts w:ascii="Simplified Arabic" w:hAnsi="Simplified Arabic" w:cs="Simplified Arabic"/>
          <w:color w:val="1F1F1F"/>
          <w:sz w:val="32"/>
          <w:szCs w:val="32"/>
          <w:rtl/>
        </w:rPr>
        <w:t xml:space="preserve"> الرشيدة في توفير الهيكل الإداري والرقابي المناسب للتعامل مع التهديدات:</w:t>
      </w:r>
    </w:p>
    <w:p w14:paraId="55B34F79" w14:textId="77777777" w:rsidR="00E87996" w:rsidRPr="005834CF" w:rsidRDefault="00E87996" w:rsidP="004563FB">
      <w:pPr>
        <w:pStyle w:val="a5"/>
        <w:numPr>
          <w:ilvl w:val="0"/>
          <w:numId w:val="106"/>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lastRenderedPageBreak/>
        <w:t xml:space="preserve">هيكل </w:t>
      </w:r>
      <w:proofErr w:type="spellStart"/>
      <w:r w:rsidRPr="005834CF">
        <w:rPr>
          <w:rStyle w:val="a6"/>
          <w:rFonts w:ascii="Simplified Arabic" w:hAnsi="Simplified Arabic" w:cs="Simplified Arabic"/>
          <w:color w:val="1F1F1F"/>
          <w:sz w:val="32"/>
          <w:szCs w:val="32"/>
          <w:bdr w:val="none" w:sz="0" w:space="0" w:color="auto" w:frame="1"/>
          <w:rtl/>
        </w:rPr>
        <w:t>الحوكمة</w:t>
      </w:r>
      <w:proofErr w:type="spellEnd"/>
      <w:r w:rsidRPr="005834CF">
        <w:rPr>
          <w:rStyle w:val="a6"/>
          <w:rFonts w:ascii="Simplified Arabic" w:hAnsi="Simplified Arabic" w:cs="Simplified Arabic"/>
          <w:color w:val="1F1F1F"/>
          <w:sz w:val="32"/>
          <w:szCs w:val="32"/>
          <w:bdr w:val="none" w:sz="0" w:space="0" w:color="auto" w:frame="1"/>
          <w:rtl/>
        </w:rPr>
        <w:t xml:space="preserve"> (</w:t>
      </w:r>
      <w:r w:rsidRPr="005834CF">
        <w:rPr>
          <w:rStyle w:val="a6"/>
          <w:rFonts w:ascii="Simplified Arabic" w:hAnsi="Simplified Arabic" w:cs="Simplified Arabic"/>
          <w:color w:val="1F1F1F"/>
          <w:sz w:val="32"/>
          <w:szCs w:val="32"/>
          <w:bdr w:val="none" w:sz="0" w:space="0" w:color="auto" w:frame="1"/>
        </w:rPr>
        <w:t>Governance Structure</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يبدأ من مجلس الإدارة واللجان المنبثقة عنه (مثل لجنة المخاطر والالتزام) التي تحدد الشهية المؤسسية للمخاطر (</w:t>
      </w:r>
      <w:r w:rsidRPr="005834CF">
        <w:rPr>
          <w:rFonts w:ascii="Simplified Arabic" w:hAnsi="Simplified Arabic" w:cs="Simplified Arabic"/>
          <w:color w:val="1F1F1F"/>
          <w:sz w:val="32"/>
          <w:szCs w:val="32"/>
        </w:rPr>
        <w:t>Risk Appetite</w:t>
      </w:r>
      <w:r w:rsidRPr="005834CF">
        <w:rPr>
          <w:rFonts w:ascii="Simplified Arabic" w:hAnsi="Simplified Arabic" w:cs="Simplified Arabic"/>
          <w:color w:val="1F1F1F"/>
          <w:sz w:val="32"/>
          <w:szCs w:val="32"/>
          <w:rtl/>
        </w:rPr>
        <w:t>) وتضمن دمج اعتبارات المخاطر في الخطط الاستراتيجية للشركة.</w:t>
      </w:r>
    </w:p>
    <w:p w14:paraId="5AFCC799" w14:textId="77777777" w:rsidR="00E87996" w:rsidRPr="005834CF" w:rsidRDefault="00E87996" w:rsidP="004563FB">
      <w:pPr>
        <w:pStyle w:val="a5"/>
        <w:numPr>
          <w:ilvl w:val="0"/>
          <w:numId w:val="106"/>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فصل المسؤوليات وتحديد الصلاحيات:</w:t>
      </w:r>
      <w:r w:rsidRPr="005834CF">
        <w:rPr>
          <w:rFonts w:ascii="Simplified Arabic" w:hAnsi="Simplified Arabic" w:cs="Simplified Arabic"/>
          <w:color w:val="1F1F1F"/>
          <w:sz w:val="32"/>
          <w:szCs w:val="32"/>
          <w:rtl/>
        </w:rPr>
        <w:t xml:space="preserve"> تمنع </w:t>
      </w:r>
      <w:proofErr w:type="spellStart"/>
      <w:r w:rsidRPr="005834CF">
        <w:rPr>
          <w:rFonts w:ascii="Simplified Arabic" w:hAnsi="Simplified Arabic" w:cs="Simplified Arabic"/>
          <w:color w:val="1F1F1F"/>
          <w:sz w:val="32"/>
          <w:szCs w:val="32"/>
          <w:rtl/>
        </w:rPr>
        <w:t>الحوكمة</w:t>
      </w:r>
      <w:proofErr w:type="spellEnd"/>
      <w:r w:rsidRPr="005834CF">
        <w:rPr>
          <w:rFonts w:ascii="Simplified Arabic" w:hAnsi="Simplified Arabic" w:cs="Simplified Arabic"/>
          <w:color w:val="1F1F1F"/>
          <w:sz w:val="32"/>
          <w:szCs w:val="32"/>
          <w:rtl/>
        </w:rPr>
        <w:t xml:space="preserve"> تركز السلطات وتوفر بيئة عمل واضحة تحدد المسؤول عن كل خطر (</w:t>
      </w:r>
      <w:r w:rsidRPr="005834CF">
        <w:rPr>
          <w:rFonts w:ascii="Simplified Arabic" w:hAnsi="Simplified Arabic" w:cs="Simplified Arabic"/>
          <w:color w:val="1F1F1F"/>
          <w:sz w:val="32"/>
          <w:szCs w:val="32"/>
        </w:rPr>
        <w:t>Risk Owner</w:t>
      </w:r>
      <w:r w:rsidRPr="005834CF">
        <w:rPr>
          <w:rFonts w:ascii="Simplified Arabic" w:hAnsi="Simplified Arabic" w:cs="Simplified Arabic"/>
          <w:color w:val="1F1F1F"/>
          <w:sz w:val="32"/>
          <w:szCs w:val="32"/>
          <w:rtl/>
        </w:rPr>
        <w:t>)، مما يسهم في سرعة اتخاذ القرار المناسب عند حدوث الأزمات.</w:t>
      </w:r>
    </w:p>
    <w:p w14:paraId="2E820EFA" w14:textId="77777777" w:rsidR="00E87996" w:rsidRPr="005834CF" w:rsidRDefault="00E87996"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2. المتطلبات النظامية لهيئة الاتصالات فيما يخص استمرارية الخدمة</w:t>
      </w:r>
    </w:p>
    <w:p w14:paraId="4E8550DB" w14:textId="77777777" w:rsidR="00E87996" w:rsidRPr="005834CF" w:rsidRDefault="00E87996"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تفرض هيئة الاتصالات والفضاء والتقنية متطلبات نظامية صارمة لضمان موثوقية شبكات الاتصالات باعتبارها بنية تحتية وطنية حساسة:</w:t>
      </w:r>
    </w:p>
    <w:p w14:paraId="6B7BB8B3" w14:textId="77777777" w:rsidR="00E87996" w:rsidRPr="005834CF" w:rsidRDefault="00E87996" w:rsidP="004563FB">
      <w:pPr>
        <w:pStyle w:val="a5"/>
        <w:numPr>
          <w:ilvl w:val="0"/>
          <w:numId w:val="107"/>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اتفاقيات مستوى الخدمة (</w:t>
      </w:r>
      <w:r w:rsidRPr="005834CF">
        <w:rPr>
          <w:rStyle w:val="a6"/>
          <w:rFonts w:ascii="Simplified Arabic" w:hAnsi="Simplified Arabic" w:cs="Simplified Arabic"/>
          <w:color w:val="1F1F1F"/>
          <w:sz w:val="32"/>
          <w:szCs w:val="32"/>
          <w:bdr w:val="none" w:sz="0" w:space="0" w:color="auto" w:frame="1"/>
        </w:rPr>
        <w:t>SLAs</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تلتزم الشركات بنسب إتاحة عالية للشبكات وفي حال حدوث أي انقطاع واسع النطاق، تفرض الهيئة عقوبات مالية رادعة قد تصل إلى ملايين الريالات، بالإضافة إلى إلزام الشركات بالتعويض الفوري للمشتركين المتأثرين.</w:t>
      </w:r>
    </w:p>
    <w:p w14:paraId="04698E63" w14:textId="77777777" w:rsidR="00E87996" w:rsidRPr="005834CF" w:rsidRDefault="00E87996" w:rsidP="004563FB">
      <w:pPr>
        <w:pStyle w:val="a5"/>
        <w:numPr>
          <w:ilvl w:val="0"/>
          <w:numId w:val="107"/>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الإبلاغ الفوري والتنسيق:</w:t>
      </w:r>
      <w:r w:rsidRPr="005834CF">
        <w:rPr>
          <w:rFonts w:ascii="Simplified Arabic" w:hAnsi="Simplified Arabic" w:cs="Simplified Arabic"/>
          <w:color w:val="1F1F1F"/>
          <w:sz w:val="32"/>
          <w:szCs w:val="32"/>
          <w:rtl/>
        </w:rPr>
        <w:t xml:space="preserve"> تلتزم الشركات بإبلاغ الهيئة فوراً عن أي حادث تشغيلي يؤثر على مساحات واسعة أو أعداد كبيرة من المشتركين، مع تقديم تقرير تفصيلي يوضح الأسباب الجذرية وخطوات التعافي والوقاية المستهدفة لمنع تكرار الحادث.</w:t>
      </w:r>
    </w:p>
    <w:p w14:paraId="608819E5" w14:textId="77777777" w:rsidR="00E87996" w:rsidRPr="005834CF" w:rsidRDefault="00E87996"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lastRenderedPageBreak/>
        <w:t>3. المعايير الدولية (</w:t>
      </w:r>
      <w:r w:rsidRPr="005834CF">
        <w:rPr>
          <w:rFonts w:ascii="Simplified Arabic" w:eastAsia="Times New Roman" w:hAnsi="Simplified Arabic" w:cs="Simplified Arabic"/>
          <w:color w:val="1F1F1F"/>
          <w:sz w:val="32"/>
          <w:szCs w:val="32"/>
        </w:rPr>
        <w:t>ISO 31000</w:t>
      </w:r>
      <w:r w:rsidRPr="005834CF">
        <w:rPr>
          <w:rFonts w:ascii="Simplified Arabic" w:eastAsia="Times New Roman" w:hAnsi="Simplified Arabic" w:cs="Simplified Arabic"/>
          <w:color w:val="1F1F1F"/>
          <w:sz w:val="32"/>
          <w:szCs w:val="32"/>
          <w:rtl/>
        </w:rPr>
        <w:t>) وتطبيقاتها في شركات الاتصالات السعودية</w:t>
      </w:r>
    </w:p>
    <w:p w14:paraId="60564D4B" w14:textId="77777777" w:rsidR="00E87996" w:rsidRPr="005834CF" w:rsidRDefault="00E87996"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تعتمد شركات الاتصالات الكبرى في المملكة على المواصفة الدولية لإدارة المخاطر (</w:t>
      </w:r>
      <w:r w:rsidRPr="005834CF">
        <w:rPr>
          <w:rFonts w:ascii="Simplified Arabic" w:hAnsi="Simplified Arabic" w:cs="Simplified Arabic"/>
          <w:color w:val="1F1F1F"/>
          <w:sz w:val="32"/>
          <w:szCs w:val="32"/>
        </w:rPr>
        <w:t>ISO 31000</w:t>
      </w:r>
      <w:r w:rsidRPr="005834CF">
        <w:rPr>
          <w:rFonts w:ascii="Simplified Arabic" w:hAnsi="Simplified Arabic" w:cs="Simplified Arabic"/>
          <w:color w:val="1F1F1F"/>
          <w:sz w:val="32"/>
          <w:szCs w:val="32"/>
          <w:rtl/>
        </w:rPr>
        <w:t>) كإطار عمل موحد وموثوق:</w:t>
      </w:r>
    </w:p>
    <w:p w14:paraId="69E00DAF" w14:textId="77777777" w:rsidR="00E87996" w:rsidRPr="005834CF" w:rsidRDefault="00E87996" w:rsidP="004563FB">
      <w:pPr>
        <w:pStyle w:val="a5"/>
        <w:numPr>
          <w:ilvl w:val="0"/>
          <w:numId w:val="108"/>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التوافق مع البيئة المحلية:</w:t>
      </w:r>
      <w:r w:rsidRPr="005834CF">
        <w:rPr>
          <w:rFonts w:ascii="Simplified Arabic" w:hAnsi="Simplified Arabic" w:cs="Simplified Arabic"/>
          <w:color w:val="1F1F1F"/>
          <w:sz w:val="32"/>
          <w:szCs w:val="32"/>
          <w:rtl/>
        </w:rPr>
        <w:t xml:space="preserve"> توفر المواصفة إطاراً مرناً يمكن للشركات تكييفه لتحديد وتقييم المخاطر المرتبطة بظروف السوق السعودي والتوجهات التقنية السريعة.</w:t>
      </w:r>
    </w:p>
    <w:p w14:paraId="5379F1CD" w14:textId="77777777" w:rsidR="00E87996" w:rsidRPr="005834CF" w:rsidRDefault="00E87996" w:rsidP="004563FB">
      <w:pPr>
        <w:pStyle w:val="a5"/>
        <w:numPr>
          <w:ilvl w:val="0"/>
          <w:numId w:val="108"/>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منهجية العمل:</w:t>
      </w:r>
      <w:r w:rsidRPr="005834CF">
        <w:rPr>
          <w:rFonts w:ascii="Simplified Arabic" w:hAnsi="Simplified Arabic" w:cs="Simplified Arabic"/>
          <w:color w:val="1F1F1F"/>
          <w:sz w:val="32"/>
          <w:szCs w:val="32"/>
          <w:rtl/>
        </w:rPr>
        <w:t xml:space="preserve"> تضمن المواصفة دمج إدارة المخاطر في جميع مفاصل وعمليات اتخاذ القرار في المؤسسة، مما يحول إدارة المخاطر من مجرد التزام ورقي إلى أداة لرفع كفاءة الأداء وتحقيق الأهداف الاستراتيجية.</w:t>
      </w:r>
    </w:p>
    <w:p w14:paraId="083E2FA6" w14:textId="77777777" w:rsidR="00E87996" w:rsidRPr="005834CF" w:rsidRDefault="00E87996"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4. دور التدقيق الداخلي في مراجعة نظم إدارة المخاطر التشغيلية</w:t>
      </w:r>
    </w:p>
    <w:p w14:paraId="54B6B58A" w14:textId="77777777" w:rsidR="00E87996" w:rsidRPr="005834CF" w:rsidRDefault="00E87996"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يمثل التدقيق الداخلي خط الدفاع الثالث والمستقل في هيكل إدارة المخاطر:</w:t>
      </w:r>
    </w:p>
    <w:p w14:paraId="005F5EDB" w14:textId="77777777" w:rsidR="00E87996" w:rsidRPr="005834CF" w:rsidRDefault="00E87996" w:rsidP="004563FB">
      <w:pPr>
        <w:pStyle w:val="a5"/>
        <w:numPr>
          <w:ilvl w:val="0"/>
          <w:numId w:val="109"/>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تقييم كفاءة الضوابط:</w:t>
      </w:r>
      <w:r w:rsidRPr="005834CF">
        <w:rPr>
          <w:rFonts w:ascii="Simplified Arabic" w:hAnsi="Simplified Arabic" w:cs="Simplified Arabic"/>
          <w:color w:val="1F1F1F"/>
          <w:sz w:val="32"/>
          <w:szCs w:val="32"/>
          <w:rtl/>
        </w:rPr>
        <w:t xml:space="preserve"> يقوم المدققون الداخليون بمراجعة دورية ومستقلة للسياسات والإجراءات التشغيلية للتأكد من تفعيل الضوابط الرقابية وكفاءتها في تقليص المخاطر لمستويات مقبولة.</w:t>
      </w:r>
    </w:p>
    <w:p w14:paraId="65C6A45D" w14:textId="77777777" w:rsidR="00E87996" w:rsidRPr="005834CF" w:rsidRDefault="00E87996" w:rsidP="004563FB">
      <w:pPr>
        <w:pStyle w:val="a5"/>
        <w:numPr>
          <w:ilvl w:val="0"/>
          <w:numId w:val="109"/>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تحديد فجوات الالتزام:</w:t>
      </w:r>
      <w:r w:rsidRPr="005834CF">
        <w:rPr>
          <w:rFonts w:ascii="Simplified Arabic" w:hAnsi="Simplified Arabic" w:cs="Simplified Arabic"/>
          <w:color w:val="1F1F1F"/>
          <w:sz w:val="32"/>
          <w:szCs w:val="32"/>
          <w:rtl/>
        </w:rPr>
        <w:t xml:space="preserve"> يرفع التدقيق الداخلي تقاريره مباشرة إلى لجنة المراجعة بالمجلس، موضحاً أي فجوات تشغيلية أو عدم التزام بالتعليمات التنظيمية، مع تقديم توصيات تصحيحية تضمن الاستجابة السريعة للتهديدات المتطورة.</w:t>
      </w:r>
    </w:p>
    <w:p w14:paraId="109C7575" w14:textId="12A7C66A" w:rsidR="00E87996" w:rsidRPr="005834CF" w:rsidRDefault="00E87996"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lastRenderedPageBreak/>
        <w:t xml:space="preserve"> التحديات التقنية </w:t>
      </w:r>
      <w:proofErr w:type="spellStart"/>
      <w:r w:rsidRPr="005834CF">
        <w:rPr>
          <w:rFonts w:ascii="Simplified Arabic" w:eastAsia="Times New Roman" w:hAnsi="Simplified Arabic" w:cs="Simplified Arabic"/>
          <w:color w:val="1F1F1F"/>
          <w:sz w:val="32"/>
          <w:szCs w:val="32"/>
          <w:rtl/>
        </w:rPr>
        <w:t>والسيبرانية</w:t>
      </w:r>
      <w:proofErr w:type="spellEnd"/>
      <w:r w:rsidRPr="005834CF">
        <w:rPr>
          <w:rFonts w:ascii="Simplified Arabic" w:eastAsia="Times New Roman" w:hAnsi="Simplified Arabic" w:cs="Simplified Arabic"/>
          <w:color w:val="1F1F1F"/>
          <w:sz w:val="32"/>
          <w:szCs w:val="32"/>
          <w:rtl/>
        </w:rPr>
        <w:t xml:space="preserve"> كمخاطر تشغيلية حديثة</w:t>
      </w:r>
    </w:p>
    <w:p w14:paraId="5D52BA0E" w14:textId="77777777" w:rsidR="00E87996" w:rsidRPr="005834CF" w:rsidRDefault="00E87996" w:rsidP="004563FB">
      <w:pPr>
        <w:pStyle w:val="a5"/>
        <w:bidi/>
        <w:spacing w:before="0" w:beforeAutospacing="0" w:after="173"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 xml:space="preserve">مع التحول </w:t>
      </w:r>
      <w:proofErr w:type="spellStart"/>
      <w:r w:rsidRPr="005834CF">
        <w:rPr>
          <w:rFonts w:ascii="Simplified Arabic" w:hAnsi="Simplified Arabic" w:cs="Simplified Arabic"/>
          <w:color w:val="1F1F1F"/>
          <w:sz w:val="32"/>
          <w:szCs w:val="32"/>
          <w:rtl/>
        </w:rPr>
        <w:t>السحابي</w:t>
      </w:r>
      <w:proofErr w:type="spellEnd"/>
      <w:r w:rsidRPr="005834CF">
        <w:rPr>
          <w:rFonts w:ascii="Simplified Arabic" w:hAnsi="Simplified Arabic" w:cs="Simplified Arabic"/>
          <w:color w:val="1F1F1F"/>
          <w:sz w:val="32"/>
          <w:szCs w:val="32"/>
          <w:rtl/>
        </w:rPr>
        <w:t xml:space="preserve"> وتكامل التقنيات، تلاشت الحدود التقليدية بين المخاطر التشغيلية البسيطة والمخاطر </w:t>
      </w:r>
      <w:proofErr w:type="spellStart"/>
      <w:r w:rsidRPr="005834CF">
        <w:rPr>
          <w:rFonts w:ascii="Simplified Arabic" w:hAnsi="Simplified Arabic" w:cs="Simplified Arabic"/>
          <w:color w:val="1F1F1F"/>
          <w:sz w:val="32"/>
          <w:szCs w:val="32"/>
          <w:rtl/>
        </w:rPr>
        <w:t>السيبرانية</w:t>
      </w:r>
      <w:proofErr w:type="spellEnd"/>
      <w:r w:rsidRPr="005834CF">
        <w:rPr>
          <w:rFonts w:ascii="Simplified Arabic" w:hAnsi="Simplified Arabic" w:cs="Simplified Arabic"/>
          <w:color w:val="1F1F1F"/>
          <w:sz w:val="32"/>
          <w:szCs w:val="32"/>
          <w:rtl/>
        </w:rPr>
        <w:t xml:space="preserve"> المعقدة، وأصبح الفشل التقني والأمن </w:t>
      </w:r>
      <w:proofErr w:type="spellStart"/>
      <w:r w:rsidRPr="005834CF">
        <w:rPr>
          <w:rFonts w:ascii="Simplified Arabic" w:hAnsi="Simplified Arabic" w:cs="Simplified Arabic"/>
          <w:color w:val="1F1F1F"/>
          <w:sz w:val="32"/>
          <w:szCs w:val="32"/>
          <w:rtl/>
        </w:rPr>
        <w:t>السيبراني</w:t>
      </w:r>
      <w:proofErr w:type="spellEnd"/>
      <w:r w:rsidRPr="005834CF">
        <w:rPr>
          <w:rFonts w:ascii="Simplified Arabic" w:hAnsi="Simplified Arabic" w:cs="Simplified Arabic"/>
          <w:color w:val="1F1F1F"/>
          <w:sz w:val="32"/>
          <w:szCs w:val="32"/>
          <w:rtl/>
        </w:rPr>
        <w:t xml:space="preserve"> أحد أكبر التهديدات لاستمرارية الأعمال.</w:t>
      </w:r>
    </w:p>
    <w:p w14:paraId="49B89FE6" w14:textId="77777777" w:rsidR="00E87996" w:rsidRPr="005834CF" w:rsidRDefault="00E87996"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 xml:space="preserve">1. أثر الأمن </w:t>
      </w:r>
      <w:proofErr w:type="spellStart"/>
      <w:r w:rsidRPr="005834CF">
        <w:rPr>
          <w:rFonts w:ascii="Simplified Arabic" w:eastAsia="Times New Roman" w:hAnsi="Simplified Arabic" w:cs="Simplified Arabic"/>
          <w:color w:val="1F1F1F"/>
          <w:sz w:val="32"/>
          <w:szCs w:val="32"/>
          <w:rtl/>
        </w:rPr>
        <w:t>السيبراني</w:t>
      </w:r>
      <w:proofErr w:type="spellEnd"/>
      <w:r w:rsidRPr="005834CF">
        <w:rPr>
          <w:rFonts w:ascii="Simplified Arabic" w:eastAsia="Times New Roman" w:hAnsi="Simplified Arabic" w:cs="Simplified Arabic"/>
          <w:color w:val="1F1F1F"/>
          <w:sz w:val="32"/>
          <w:szCs w:val="32"/>
          <w:rtl/>
        </w:rPr>
        <w:t xml:space="preserve"> على استقرار العمليات التشغيلية</w:t>
      </w:r>
    </w:p>
    <w:p w14:paraId="4ADB1B36" w14:textId="77777777" w:rsidR="00E87996" w:rsidRPr="005834CF" w:rsidRDefault="00E87996"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 xml:space="preserve">لم تعد الهجمات </w:t>
      </w:r>
      <w:proofErr w:type="spellStart"/>
      <w:r w:rsidRPr="005834CF">
        <w:rPr>
          <w:rFonts w:ascii="Simplified Arabic" w:hAnsi="Simplified Arabic" w:cs="Simplified Arabic"/>
          <w:color w:val="1F1F1F"/>
          <w:sz w:val="32"/>
          <w:szCs w:val="32"/>
          <w:rtl/>
        </w:rPr>
        <w:t>السيبرانية</w:t>
      </w:r>
      <w:proofErr w:type="spellEnd"/>
      <w:r w:rsidRPr="005834CF">
        <w:rPr>
          <w:rFonts w:ascii="Simplified Arabic" w:hAnsi="Simplified Arabic" w:cs="Simplified Arabic"/>
          <w:color w:val="1F1F1F"/>
          <w:sz w:val="32"/>
          <w:szCs w:val="32"/>
          <w:rtl/>
        </w:rPr>
        <w:t xml:space="preserve"> مجرد خطر تقني يهدد خصوصية البيانات فحسب، بل تحولت إلى مخاطر تشغيلية كبرى قادرة على شل الشبكات بالكامل:</w:t>
      </w:r>
    </w:p>
    <w:p w14:paraId="52AFCC98" w14:textId="77777777" w:rsidR="00E87996" w:rsidRPr="005834CF" w:rsidRDefault="00E87996" w:rsidP="004563FB">
      <w:pPr>
        <w:pStyle w:val="a5"/>
        <w:numPr>
          <w:ilvl w:val="0"/>
          <w:numId w:val="110"/>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هجمات الحرمان من الخدمة (</w:t>
      </w:r>
      <w:proofErr w:type="spellStart"/>
      <w:r w:rsidRPr="005834CF">
        <w:rPr>
          <w:rStyle w:val="a6"/>
          <w:rFonts w:ascii="Simplified Arabic" w:hAnsi="Simplified Arabic" w:cs="Simplified Arabic"/>
          <w:color w:val="1F1F1F"/>
          <w:sz w:val="32"/>
          <w:szCs w:val="32"/>
          <w:bdr w:val="none" w:sz="0" w:space="0" w:color="auto" w:frame="1"/>
        </w:rPr>
        <w:t>DDoS</w:t>
      </w:r>
      <w:proofErr w:type="spellEnd"/>
      <w:r w:rsidRPr="005834CF">
        <w:rPr>
          <w:rStyle w:val="a6"/>
          <w:rFonts w:ascii="Simplified Arabic" w:hAnsi="Simplified Arabic" w:cs="Simplified Arabic"/>
          <w:color w:val="1F1F1F"/>
          <w:sz w:val="32"/>
          <w:szCs w:val="32"/>
          <w:bdr w:val="none" w:sz="0" w:space="0" w:color="auto" w:frame="1"/>
        </w:rPr>
        <w:t xml:space="preserve"> Attacks</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تستهدف إغراق خوادم شركات الاتصالات بحركة مرور وهمية هائلة، مما يؤدي إلى تعطل الخدمات الرقمية والمواقع الإلكترونية وتطبيقات الخدمة الذاتية بالكامل.</w:t>
      </w:r>
    </w:p>
    <w:p w14:paraId="3D48C53A" w14:textId="77777777" w:rsidR="00E87996" w:rsidRPr="005834CF" w:rsidRDefault="00E87996" w:rsidP="004563FB">
      <w:pPr>
        <w:pStyle w:val="a5"/>
        <w:numPr>
          <w:ilvl w:val="0"/>
          <w:numId w:val="110"/>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برمجيات الفدية (</w:t>
      </w:r>
      <w:r w:rsidRPr="005834CF">
        <w:rPr>
          <w:rStyle w:val="a6"/>
          <w:rFonts w:ascii="Simplified Arabic" w:hAnsi="Simplified Arabic" w:cs="Simplified Arabic"/>
          <w:color w:val="1F1F1F"/>
          <w:sz w:val="32"/>
          <w:szCs w:val="32"/>
          <w:bdr w:val="none" w:sz="0" w:space="0" w:color="auto" w:frame="1"/>
        </w:rPr>
        <w:t>Ransomware</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تستهدف تشفير الأنظمة التشغيلية الحساسة ومقايضة الشركات بمبالغ ضخمة لاستعادتها، مما يؤدي إلى انقطاع العمليات الإدارية </w:t>
      </w:r>
      <w:proofErr w:type="spellStart"/>
      <w:r w:rsidRPr="005834CF">
        <w:rPr>
          <w:rFonts w:ascii="Simplified Arabic" w:hAnsi="Simplified Arabic" w:cs="Simplified Arabic"/>
          <w:color w:val="1F1F1F"/>
          <w:sz w:val="32"/>
          <w:szCs w:val="32"/>
          <w:rtl/>
        </w:rPr>
        <w:t>والفوترة</w:t>
      </w:r>
      <w:proofErr w:type="spellEnd"/>
      <w:r w:rsidRPr="005834CF">
        <w:rPr>
          <w:rFonts w:ascii="Simplified Arabic" w:hAnsi="Simplified Arabic" w:cs="Simplified Arabic"/>
          <w:color w:val="1F1F1F"/>
          <w:sz w:val="32"/>
          <w:szCs w:val="32"/>
          <w:rtl/>
        </w:rPr>
        <w:t xml:space="preserve"> والدعم الفني لفترات طويلة.</w:t>
      </w:r>
    </w:p>
    <w:p w14:paraId="2BC30C07" w14:textId="77777777" w:rsidR="00E87996" w:rsidRPr="005834CF" w:rsidRDefault="00E87996" w:rsidP="004563FB">
      <w:pPr>
        <w:pStyle w:val="a5"/>
        <w:numPr>
          <w:ilvl w:val="0"/>
          <w:numId w:val="110"/>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 xml:space="preserve">دور </w:t>
      </w:r>
      <w:r w:rsidRPr="005834CF">
        <w:rPr>
          <w:rStyle w:val="a6"/>
          <w:rFonts w:ascii="Simplified Arabic" w:hAnsi="Simplified Arabic" w:cs="Simplified Arabic"/>
          <w:color w:val="1F1F1F"/>
          <w:sz w:val="32"/>
          <w:szCs w:val="32"/>
          <w:bdr w:val="none" w:sz="0" w:space="0" w:color="auto" w:frame="1"/>
        </w:rPr>
        <w:t>NCA</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تلتزم الشركات بتعليمات وضوابط الهيئة الوطنية للأمن </w:t>
      </w:r>
      <w:proofErr w:type="spellStart"/>
      <w:r w:rsidRPr="005834CF">
        <w:rPr>
          <w:rFonts w:ascii="Simplified Arabic" w:hAnsi="Simplified Arabic" w:cs="Simplified Arabic"/>
          <w:color w:val="1F1F1F"/>
          <w:sz w:val="32"/>
          <w:szCs w:val="32"/>
          <w:rtl/>
        </w:rPr>
        <w:t>السيبراني</w:t>
      </w:r>
      <w:proofErr w:type="spellEnd"/>
      <w:r w:rsidRPr="005834CF">
        <w:rPr>
          <w:rFonts w:ascii="Simplified Arabic" w:hAnsi="Simplified Arabic" w:cs="Simplified Arabic"/>
          <w:color w:val="1F1F1F"/>
          <w:sz w:val="32"/>
          <w:szCs w:val="32"/>
          <w:rtl/>
        </w:rPr>
        <w:t xml:space="preserve"> (</w:t>
      </w:r>
      <w:r w:rsidRPr="005834CF">
        <w:rPr>
          <w:rFonts w:ascii="Simplified Arabic" w:hAnsi="Simplified Arabic" w:cs="Simplified Arabic"/>
          <w:color w:val="1F1F1F"/>
          <w:sz w:val="32"/>
          <w:szCs w:val="32"/>
        </w:rPr>
        <w:t>NCA</w:t>
      </w:r>
      <w:r w:rsidRPr="005834CF">
        <w:rPr>
          <w:rFonts w:ascii="Simplified Arabic" w:hAnsi="Simplified Arabic" w:cs="Simplified Arabic"/>
          <w:color w:val="1F1F1F"/>
          <w:sz w:val="32"/>
          <w:szCs w:val="32"/>
          <w:rtl/>
        </w:rPr>
        <w:t xml:space="preserve">) لرفع مستوى جهوزية الدفاعات </w:t>
      </w:r>
      <w:proofErr w:type="spellStart"/>
      <w:r w:rsidRPr="005834CF">
        <w:rPr>
          <w:rFonts w:ascii="Simplified Arabic" w:hAnsi="Simplified Arabic" w:cs="Simplified Arabic"/>
          <w:color w:val="1F1F1F"/>
          <w:sz w:val="32"/>
          <w:szCs w:val="32"/>
          <w:rtl/>
        </w:rPr>
        <w:t>السيبرانية</w:t>
      </w:r>
      <w:proofErr w:type="spellEnd"/>
      <w:r w:rsidRPr="005834CF">
        <w:rPr>
          <w:rFonts w:ascii="Simplified Arabic" w:hAnsi="Simplified Arabic" w:cs="Simplified Arabic"/>
          <w:color w:val="1F1F1F"/>
          <w:sz w:val="32"/>
          <w:szCs w:val="32"/>
          <w:rtl/>
        </w:rPr>
        <w:t xml:space="preserve"> والتأمين الشامل للبنية التحتية الحرجة.</w:t>
      </w:r>
    </w:p>
    <w:p w14:paraId="74B126BB" w14:textId="77777777" w:rsidR="00E87996" w:rsidRPr="005834CF" w:rsidRDefault="00E87996"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2. مخاطر الحوسبة السحابية والبيانات الضخمة في قطاع الاتصالات</w:t>
      </w:r>
    </w:p>
    <w:p w14:paraId="4B27CAFF" w14:textId="77777777" w:rsidR="00E87996" w:rsidRPr="005834CF" w:rsidRDefault="00E87996"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lastRenderedPageBreak/>
        <w:t>أدى تبني التقنيات السحابية والتعامل مع كميات هائلة من البيانات إلى بروز مخاطر تشغيلية غير مألوفة:</w:t>
      </w:r>
    </w:p>
    <w:p w14:paraId="50A3643D" w14:textId="77777777" w:rsidR="00E87996" w:rsidRPr="005834CF" w:rsidRDefault="00E87996" w:rsidP="004563FB">
      <w:pPr>
        <w:pStyle w:val="a5"/>
        <w:numPr>
          <w:ilvl w:val="0"/>
          <w:numId w:val="111"/>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سيادة وأمن البيانات:</w:t>
      </w:r>
      <w:r w:rsidRPr="005834CF">
        <w:rPr>
          <w:rFonts w:ascii="Simplified Arabic" w:hAnsi="Simplified Arabic" w:cs="Simplified Arabic"/>
          <w:color w:val="1F1F1F"/>
          <w:sz w:val="32"/>
          <w:szCs w:val="32"/>
          <w:rtl/>
        </w:rPr>
        <w:t xml:space="preserve"> تداول وتخزين بيانات ملايين المشتركين على سحابات عامة أو هجينة يتطلب ضوابط حماية بالغة التعقيد لمنع أي تسريب قد يترتب عليه غرامات قانونية فادحة وإتلاف فوري لسمعة الشركة.</w:t>
      </w:r>
    </w:p>
    <w:p w14:paraId="27495C91" w14:textId="77777777" w:rsidR="00E87996" w:rsidRPr="005834CF" w:rsidRDefault="00E87996" w:rsidP="004563FB">
      <w:pPr>
        <w:pStyle w:val="a5"/>
        <w:numPr>
          <w:ilvl w:val="0"/>
          <w:numId w:val="111"/>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مخاطر الشركاء الخارجيين:</w:t>
      </w:r>
      <w:r w:rsidRPr="005834CF">
        <w:rPr>
          <w:rFonts w:ascii="Simplified Arabic" w:hAnsi="Simplified Arabic" w:cs="Simplified Arabic"/>
          <w:color w:val="1F1F1F"/>
          <w:sz w:val="32"/>
          <w:szCs w:val="32"/>
          <w:rtl/>
        </w:rPr>
        <w:t xml:space="preserve"> الاعتماد على مزودي الخدمات السحابية الخارجيين يزيد من الاعتمادية التشغيلية؛ فأي عطل في مراكز بيانات المزود الخارجي ينعكس مباشرة على جودة واستقرار خدمات شركة الاتصالات ذاتها.</w:t>
      </w:r>
    </w:p>
    <w:p w14:paraId="4470E970" w14:textId="77777777" w:rsidR="00E87996" w:rsidRPr="005834CF" w:rsidRDefault="00E87996"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3. تحديات الجيل الخامس والمخاطر التشغيلية المصاحبة له</w:t>
      </w:r>
    </w:p>
    <w:p w14:paraId="3AB84175" w14:textId="77777777" w:rsidR="00E87996" w:rsidRPr="005834CF" w:rsidRDefault="00E87996"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رغم القدرات الهائلة لشبكات الجيل الخامس (5</w:t>
      </w:r>
      <w:r w:rsidRPr="005834CF">
        <w:rPr>
          <w:rFonts w:ascii="Simplified Arabic" w:hAnsi="Simplified Arabic" w:cs="Simplified Arabic"/>
          <w:color w:val="1F1F1F"/>
          <w:sz w:val="32"/>
          <w:szCs w:val="32"/>
        </w:rPr>
        <w:t>G</w:t>
      </w:r>
      <w:r w:rsidRPr="005834CF">
        <w:rPr>
          <w:rFonts w:ascii="Simplified Arabic" w:hAnsi="Simplified Arabic" w:cs="Simplified Arabic"/>
          <w:color w:val="1F1F1F"/>
          <w:sz w:val="32"/>
          <w:szCs w:val="32"/>
          <w:rtl/>
        </w:rPr>
        <w:t>) في توفير سرعات خيالية وزمن استجابة منخفض، إلا أنها رفعت من تعقيد المخاطر التشغيلية:</w:t>
      </w:r>
    </w:p>
    <w:p w14:paraId="49B40231" w14:textId="77777777" w:rsidR="00E87996" w:rsidRPr="005834CF" w:rsidRDefault="00E87996" w:rsidP="004563FB">
      <w:pPr>
        <w:pStyle w:val="a5"/>
        <w:numPr>
          <w:ilvl w:val="0"/>
          <w:numId w:val="11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تقسيم الشبكة (</w:t>
      </w:r>
      <w:r w:rsidRPr="005834CF">
        <w:rPr>
          <w:rStyle w:val="a6"/>
          <w:rFonts w:ascii="Simplified Arabic" w:hAnsi="Simplified Arabic" w:cs="Simplified Arabic"/>
          <w:color w:val="1F1F1F"/>
          <w:sz w:val="32"/>
          <w:szCs w:val="32"/>
          <w:bdr w:val="none" w:sz="0" w:space="0" w:color="auto" w:frame="1"/>
        </w:rPr>
        <w:t>Network Slicing</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تتيح هذه التقنية تقسيم الشبكة المادية إلى شبكات افتراضية متعددة لخدمة قطاعات مختلفة (مثل الصحة، النقل الذكي). وأي خلل في عزل هذه الأقسام قد يؤدي إلى تداخل البيانات وتراجع حاد في جودة الخدمات الحساسة.</w:t>
      </w:r>
    </w:p>
    <w:p w14:paraId="19C4DFBB" w14:textId="77777777" w:rsidR="00E87996" w:rsidRPr="005834CF" w:rsidRDefault="00E87996" w:rsidP="004563FB">
      <w:pPr>
        <w:pStyle w:val="a5"/>
        <w:numPr>
          <w:ilvl w:val="0"/>
          <w:numId w:val="112"/>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كثافة الأبراج والمعدات:</w:t>
      </w:r>
      <w:r w:rsidRPr="005834CF">
        <w:rPr>
          <w:rFonts w:ascii="Simplified Arabic" w:hAnsi="Simplified Arabic" w:cs="Simplified Arabic"/>
          <w:color w:val="1F1F1F"/>
          <w:sz w:val="32"/>
          <w:szCs w:val="32"/>
          <w:rtl/>
        </w:rPr>
        <w:t xml:space="preserve"> يتطلب الجيل الخامس نشر عدد هائل من الخلايا الصغيرة (</w:t>
      </w:r>
      <w:r w:rsidRPr="005834CF">
        <w:rPr>
          <w:rFonts w:ascii="Simplified Arabic" w:hAnsi="Simplified Arabic" w:cs="Simplified Arabic"/>
          <w:color w:val="1F1F1F"/>
          <w:sz w:val="32"/>
          <w:szCs w:val="32"/>
        </w:rPr>
        <w:t>Small Cells</w:t>
      </w:r>
      <w:r w:rsidRPr="005834CF">
        <w:rPr>
          <w:rFonts w:ascii="Simplified Arabic" w:hAnsi="Simplified Arabic" w:cs="Simplified Arabic"/>
          <w:color w:val="1F1F1F"/>
          <w:sz w:val="32"/>
          <w:szCs w:val="32"/>
          <w:rtl/>
        </w:rPr>
        <w:t xml:space="preserve">) لتغطية النطاقات الجغرافية، مما يضاعف من تكاليف </w:t>
      </w:r>
      <w:r w:rsidRPr="005834CF">
        <w:rPr>
          <w:rFonts w:ascii="Simplified Arabic" w:hAnsi="Simplified Arabic" w:cs="Simplified Arabic"/>
          <w:color w:val="1F1F1F"/>
          <w:sz w:val="32"/>
          <w:szCs w:val="32"/>
          <w:rtl/>
        </w:rPr>
        <w:lastRenderedPageBreak/>
        <w:t>وصعوبة الصيانة التشغيلية، ويزيد من احتمالية تعرض تلك الوحدات الموزعة للتلف أو السرقة أو الأعطال الفنية.</w:t>
      </w:r>
    </w:p>
    <w:p w14:paraId="30C7B8D0" w14:textId="77777777" w:rsidR="00E87996" w:rsidRPr="005834CF" w:rsidRDefault="00E87996" w:rsidP="004563FB">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4. الموازنة بين الابتكار التقني وضبط المخاطر التشغيلية</w:t>
      </w:r>
    </w:p>
    <w:p w14:paraId="7909E005" w14:textId="77777777" w:rsidR="00E87996" w:rsidRPr="005834CF" w:rsidRDefault="00E87996"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تواجه شركات الاتصالات صراعاً مستمراً بين الرغبة في الابتكار وإطلاق الخدمات السريعة وبين الحفاظ على استقرار العمليات:</w:t>
      </w:r>
    </w:p>
    <w:p w14:paraId="0AE42591" w14:textId="77777777" w:rsidR="00E87996" w:rsidRPr="005834CF" w:rsidRDefault="00E87996" w:rsidP="004563FB">
      <w:pPr>
        <w:pStyle w:val="a5"/>
        <w:numPr>
          <w:ilvl w:val="0"/>
          <w:numId w:val="113"/>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التسرع في الإطلاق:</w:t>
      </w:r>
      <w:r w:rsidRPr="005834CF">
        <w:rPr>
          <w:rFonts w:ascii="Simplified Arabic" w:hAnsi="Simplified Arabic" w:cs="Simplified Arabic"/>
          <w:color w:val="1F1F1F"/>
          <w:sz w:val="32"/>
          <w:szCs w:val="32"/>
          <w:rtl/>
        </w:rPr>
        <w:t xml:space="preserve"> السعي لتجاوز المنافسين بإطلاق تقنيات حديثة قبل نضوجها واختبارها تشغيلياً بشكل كافٍ يزيد من فجوة جودة الخدمة الفعالة.</w:t>
      </w:r>
    </w:p>
    <w:p w14:paraId="6D81E7FE" w14:textId="77777777" w:rsidR="00E87996" w:rsidRPr="005834CF" w:rsidRDefault="00E87996" w:rsidP="004563FB">
      <w:pPr>
        <w:pStyle w:val="a5"/>
        <w:numPr>
          <w:ilvl w:val="0"/>
          <w:numId w:val="113"/>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النهج الآمن بالتصميم (</w:t>
      </w:r>
      <w:r w:rsidRPr="005834CF">
        <w:rPr>
          <w:rStyle w:val="a6"/>
          <w:rFonts w:ascii="Simplified Arabic" w:hAnsi="Simplified Arabic" w:cs="Simplified Arabic"/>
          <w:color w:val="1F1F1F"/>
          <w:sz w:val="32"/>
          <w:szCs w:val="32"/>
          <w:bdr w:val="none" w:sz="0" w:space="0" w:color="auto" w:frame="1"/>
        </w:rPr>
        <w:t>Secure by Design</w:t>
      </w:r>
      <w:r w:rsidRPr="005834CF">
        <w:rPr>
          <w:rStyle w:val="a6"/>
          <w:rFonts w:ascii="Simplified Arabic" w:hAnsi="Simplified Arabic" w:cs="Simplified Arabic"/>
          <w:color w:val="1F1F1F"/>
          <w:sz w:val="32"/>
          <w:szCs w:val="32"/>
          <w:bdr w:val="none" w:sz="0" w:space="0" w:color="auto" w:frame="1"/>
          <w:rtl/>
        </w:rPr>
        <w:t>):</w:t>
      </w:r>
      <w:r w:rsidRPr="005834CF">
        <w:rPr>
          <w:rFonts w:ascii="Simplified Arabic" w:hAnsi="Simplified Arabic" w:cs="Simplified Arabic"/>
          <w:color w:val="1F1F1F"/>
          <w:sz w:val="32"/>
          <w:szCs w:val="32"/>
          <w:rtl/>
        </w:rPr>
        <w:t xml:space="preserve"> توصي استراتيجيات إدارة المخاطر الحديثة بضرورة إشراك خبراء المخاطر والأمن </w:t>
      </w:r>
      <w:proofErr w:type="spellStart"/>
      <w:r w:rsidRPr="005834CF">
        <w:rPr>
          <w:rFonts w:ascii="Simplified Arabic" w:hAnsi="Simplified Arabic" w:cs="Simplified Arabic"/>
          <w:color w:val="1F1F1F"/>
          <w:sz w:val="32"/>
          <w:szCs w:val="32"/>
          <w:rtl/>
        </w:rPr>
        <w:t>السيبراني</w:t>
      </w:r>
      <w:proofErr w:type="spellEnd"/>
      <w:r w:rsidRPr="005834CF">
        <w:rPr>
          <w:rFonts w:ascii="Simplified Arabic" w:hAnsi="Simplified Arabic" w:cs="Simplified Arabic"/>
          <w:color w:val="1F1F1F"/>
          <w:sz w:val="32"/>
          <w:szCs w:val="32"/>
          <w:rtl/>
        </w:rPr>
        <w:t xml:space="preserve"> منذ المراحل الأولى لتصميم وتطوير أي خدمة أو تقنية جديدة، لضمان بناء ضوابط الوقاية والتعافي في صلب النظام المبتكر بدلاً من إضافتها لاحقاً كحلول مؤقتة ومكلفة.</w:t>
      </w:r>
    </w:p>
    <w:p w14:paraId="2BADDD95" w14:textId="1C3E0739" w:rsidR="00E87996" w:rsidRPr="005834CF" w:rsidRDefault="00E87996" w:rsidP="004563FB">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5834CF">
        <w:rPr>
          <w:rFonts w:ascii="Simplified Arabic" w:eastAsia="Times New Roman" w:hAnsi="Simplified Arabic" w:cs="Simplified Arabic"/>
          <w:color w:val="1F1F1F"/>
          <w:sz w:val="32"/>
          <w:szCs w:val="32"/>
          <w:rtl/>
        </w:rPr>
        <w:t>الخاتمة (</w:t>
      </w:r>
      <w:r w:rsidRPr="005834CF">
        <w:rPr>
          <w:rFonts w:ascii="Simplified Arabic" w:eastAsia="Times New Roman" w:hAnsi="Simplified Arabic" w:cs="Simplified Arabic"/>
          <w:color w:val="1F1F1F"/>
          <w:sz w:val="32"/>
          <w:szCs w:val="32"/>
        </w:rPr>
        <w:t>Conclusion</w:t>
      </w:r>
      <w:r w:rsidRPr="005834CF">
        <w:rPr>
          <w:rFonts w:ascii="Simplified Arabic" w:eastAsia="Times New Roman" w:hAnsi="Simplified Arabic" w:cs="Simplified Arabic"/>
          <w:color w:val="1F1F1F"/>
          <w:sz w:val="32"/>
          <w:szCs w:val="32"/>
          <w:rtl/>
        </w:rPr>
        <w:t>)</w:t>
      </w:r>
    </w:p>
    <w:p w14:paraId="481A5C98" w14:textId="77777777" w:rsidR="00E87996" w:rsidRPr="005834CF" w:rsidRDefault="00E87996" w:rsidP="004563FB">
      <w:pPr>
        <w:pStyle w:val="a5"/>
        <w:bidi/>
        <w:spacing w:before="0" w:beforeAutospacing="0" w:after="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 xml:space="preserve">تمثل هذه الدراسة محاولة جادة ومنهجية لتسليط الضوء على حقيقة تشغيلية جوهرية في قطاع الاتصالات الحديث: </w:t>
      </w:r>
      <w:r w:rsidRPr="005834CF">
        <w:rPr>
          <w:rStyle w:val="a6"/>
          <w:rFonts w:ascii="Simplified Arabic" w:hAnsi="Simplified Arabic" w:cs="Simplified Arabic"/>
          <w:color w:val="1F1F1F"/>
          <w:sz w:val="32"/>
          <w:szCs w:val="32"/>
          <w:bdr w:val="none" w:sz="0" w:space="0" w:color="auto" w:frame="1"/>
          <w:rtl/>
        </w:rPr>
        <w:t>أن إدارة المخاطر التشغيلية وجودة الخدمة هما وجهان لعملة واحدة</w:t>
      </w:r>
      <w:r w:rsidRPr="005834CF">
        <w:rPr>
          <w:rFonts w:ascii="Simplified Arabic" w:hAnsi="Simplified Arabic" w:cs="Simplified Arabic"/>
          <w:color w:val="1F1F1F"/>
          <w:sz w:val="32"/>
          <w:szCs w:val="32"/>
          <w:rtl/>
        </w:rPr>
        <w:t>.</w:t>
      </w:r>
    </w:p>
    <w:p w14:paraId="365F074A" w14:textId="77777777" w:rsidR="00E87996" w:rsidRPr="005834CF" w:rsidRDefault="00E87996" w:rsidP="004563FB">
      <w:pPr>
        <w:pStyle w:val="a5"/>
        <w:bidi/>
        <w:spacing w:before="0" w:beforeAutospacing="0" w:after="120"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t xml:space="preserve">لقد أثبت الإطار النظري والتحليلي المستعرض عبر محاور هذه الدراسة أن قطاع الاتصالات لم يعد مجرد قطاع خدمي عادي، بل هو شريان الحياة للبنية التحتية الرقمية </w:t>
      </w:r>
      <w:r w:rsidRPr="005834CF">
        <w:rPr>
          <w:rFonts w:ascii="Simplified Arabic" w:hAnsi="Simplified Arabic" w:cs="Simplified Arabic"/>
          <w:color w:val="1F1F1F"/>
          <w:sz w:val="32"/>
          <w:szCs w:val="32"/>
          <w:rtl/>
        </w:rPr>
        <w:lastRenderedPageBreak/>
        <w:t>والاقتصادية في المملكة العربية السعودية تماشياً مع رؤية 2030. وتوضح خلاصات البحث النقاط الاستنتاجية التالية:</w:t>
      </w:r>
    </w:p>
    <w:p w14:paraId="76A77413" w14:textId="77777777" w:rsidR="00E87996" w:rsidRPr="005834CF" w:rsidRDefault="00E87996" w:rsidP="004563FB">
      <w:pPr>
        <w:pStyle w:val="a5"/>
        <w:numPr>
          <w:ilvl w:val="0"/>
          <w:numId w:val="114"/>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التحول نحو الوقاية الاستباقية:</w:t>
      </w:r>
      <w:r w:rsidRPr="005834CF">
        <w:rPr>
          <w:rFonts w:ascii="Simplified Arabic" w:hAnsi="Simplified Arabic" w:cs="Simplified Arabic"/>
          <w:color w:val="1F1F1F"/>
          <w:sz w:val="32"/>
          <w:szCs w:val="32"/>
          <w:rtl/>
        </w:rPr>
        <w:t xml:space="preserve"> إن الانتقال من ردود الأفعال التقليدية عند معالجة شكاوى العملاء إلى التنبؤ المبكر بالمخاطر وإدارتها وفق النظم القياسية (مثل </w:t>
      </w:r>
      <w:r w:rsidRPr="005834CF">
        <w:rPr>
          <w:rFonts w:ascii="Simplified Arabic" w:hAnsi="Simplified Arabic" w:cs="Simplified Arabic"/>
          <w:color w:val="1F1F1F"/>
          <w:sz w:val="32"/>
          <w:szCs w:val="32"/>
        </w:rPr>
        <w:t>ISO 31000</w:t>
      </w:r>
      <w:r w:rsidRPr="005834CF">
        <w:rPr>
          <w:rFonts w:ascii="Simplified Arabic" w:hAnsi="Simplified Arabic" w:cs="Simplified Arabic"/>
          <w:color w:val="1F1F1F"/>
          <w:sz w:val="32"/>
          <w:szCs w:val="32"/>
          <w:rtl/>
        </w:rPr>
        <w:t xml:space="preserve"> ومعايير هيئة الاتصالات والفضاء والتقنية)، يمثل الدرع الواقي الذي يحافظ على بعد الاعتمادية كأهم ركائز جودة الخدمة (</w:t>
      </w:r>
      <w:r w:rsidRPr="005834CF">
        <w:rPr>
          <w:rFonts w:ascii="Simplified Arabic" w:hAnsi="Simplified Arabic" w:cs="Simplified Arabic"/>
          <w:color w:val="1F1F1F"/>
          <w:sz w:val="32"/>
          <w:szCs w:val="32"/>
        </w:rPr>
        <w:t>SERVQUAL</w:t>
      </w:r>
      <w:r w:rsidRPr="005834CF">
        <w:rPr>
          <w:rFonts w:ascii="Simplified Arabic" w:hAnsi="Simplified Arabic" w:cs="Simplified Arabic"/>
          <w:color w:val="1F1F1F"/>
          <w:sz w:val="32"/>
          <w:szCs w:val="32"/>
          <w:rtl/>
        </w:rPr>
        <w:t>).</w:t>
      </w:r>
    </w:p>
    <w:p w14:paraId="111D0713" w14:textId="77777777" w:rsidR="00E87996" w:rsidRPr="005834CF" w:rsidRDefault="00E87996" w:rsidP="004563FB">
      <w:pPr>
        <w:pStyle w:val="a5"/>
        <w:numPr>
          <w:ilvl w:val="0"/>
          <w:numId w:val="114"/>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5834CF">
        <w:rPr>
          <w:rStyle w:val="a6"/>
          <w:rFonts w:ascii="Simplified Arabic" w:hAnsi="Simplified Arabic" w:cs="Simplified Arabic"/>
          <w:color w:val="1F1F1F"/>
          <w:sz w:val="32"/>
          <w:szCs w:val="32"/>
          <w:bdr w:val="none" w:sz="0" w:space="0" w:color="auto" w:frame="1"/>
          <w:rtl/>
        </w:rPr>
        <w:t>إستراتيجية</w:t>
      </w:r>
      <w:proofErr w:type="spellEnd"/>
      <w:r w:rsidRPr="005834CF">
        <w:rPr>
          <w:rStyle w:val="a6"/>
          <w:rFonts w:ascii="Simplified Arabic" w:hAnsi="Simplified Arabic" w:cs="Simplified Arabic"/>
          <w:color w:val="1F1F1F"/>
          <w:sz w:val="32"/>
          <w:szCs w:val="32"/>
          <w:bdr w:val="none" w:sz="0" w:space="0" w:color="auto" w:frame="1"/>
          <w:rtl/>
        </w:rPr>
        <w:t xml:space="preserve"> إدارة تجربة العميل الشاملة:</w:t>
      </w:r>
      <w:r w:rsidRPr="005834CF">
        <w:rPr>
          <w:rFonts w:ascii="Simplified Arabic" w:hAnsi="Simplified Arabic" w:cs="Simplified Arabic"/>
          <w:color w:val="1F1F1F"/>
          <w:sz w:val="32"/>
          <w:szCs w:val="32"/>
          <w:rtl/>
        </w:rPr>
        <w:t xml:space="preserve"> إن رضا العميل وتقليل حجم الشكاوى لا يمكن تحقيقه عبر تحسين قنوات التواصل الأمامية فقط، بل يتطلب بالضرورة متانة واستقرار العمليات الخلفية للشركة وضبط الثغرات البشرية والتقنية </w:t>
      </w:r>
      <w:proofErr w:type="spellStart"/>
      <w:r w:rsidRPr="005834CF">
        <w:rPr>
          <w:rFonts w:ascii="Simplified Arabic" w:hAnsi="Simplified Arabic" w:cs="Simplified Arabic"/>
          <w:color w:val="1F1F1F"/>
          <w:sz w:val="32"/>
          <w:szCs w:val="32"/>
          <w:rtl/>
        </w:rPr>
        <w:t>والسيبرانية</w:t>
      </w:r>
      <w:proofErr w:type="spellEnd"/>
      <w:r w:rsidRPr="005834CF">
        <w:rPr>
          <w:rFonts w:ascii="Simplified Arabic" w:hAnsi="Simplified Arabic" w:cs="Simplified Arabic"/>
          <w:color w:val="1F1F1F"/>
          <w:sz w:val="32"/>
          <w:szCs w:val="32"/>
          <w:rtl/>
        </w:rPr>
        <w:t xml:space="preserve"> المتسارعة التي تصاحب الابتكارات الحديثة مثل شبكات الجيل الخامس والحوسبة السحابية.</w:t>
      </w:r>
    </w:p>
    <w:p w14:paraId="21A51548" w14:textId="77777777" w:rsidR="00E87996" w:rsidRPr="005834CF" w:rsidRDefault="00E87996" w:rsidP="004563FB">
      <w:pPr>
        <w:pStyle w:val="a5"/>
        <w:numPr>
          <w:ilvl w:val="0"/>
          <w:numId w:val="114"/>
        </w:numPr>
        <w:bidi/>
        <w:spacing w:before="0" w:beforeAutospacing="0" w:after="0" w:afterAutospacing="0" w:line="360" w:lineRule="auto"/>
        <w:rPr>
          <w:rFonts w:ascii="Simplified Arabic" w:hAnsi="Simplified Arabic" w:cs="Simplified Arabic"/>
          <w:color w:val="1F1F1F"/>
          <w:sz w:val="32"/>
          <w:szCs w:val="32"/>
          <w:rtl/>
        </w:rPr>
      </w:pPr>
      <w:r w:rsidRPr="005834CF">
        <w:rPr>
          <w:rStyle w:val="a6"/>
          <w:rFonts w:ascii="Simplified Arabic" w:hAnsi="Simplified Arabic" w:cs="Simplified Arabic"/>
          <w:color w:val="1F1F1F"/>
          <w:sz w:val="32"/>
          <w:szCs w:val="32"/>
          <w:bdr w:val="none" w:sz="0" w:space="0" w:color="auto" w:frame="1"/>
          <w:rtl/>
        </w:rPr>
        <w:t>الجدوى الاقتصادية للمخاطر:</w:t>
      </w:r>
      <w:r w:rsidRPr="005834CF">
        <w:rPr>
          <w:rFonts w:ascii="Simplified Arabic" w:hAnsi="Simplified Arabic" w:cs="Simplified Arabic"/>
          <w:color w:val="1F1F1F"/>
          <w:sz w:val="32"/>
          <w:szCs w:val="32"/>
          <w:rtl/>
        </w:rPr>
        <w:t xml:space="preserve"> إن الاستثمار في </w:t>
      </w:r>
      <w:proofErr w:type="spellStart"/>
      <w:r w:rsidRPr="005834CF">
        <w:rPr>
          <w:rFonts w:ascii="Simplified Arabic" w:hAnsi="Simplified Arabic" w:cs="Simplified Arabic"/>
          <w:color w:val="1F1F1F"/>
          <w:sz w:val="32"/>
          <w:szCs w:val="32"/>
          <w:rtl/>
        </w:rPr>
        <w:t>الحوكمة</w:t>
      </w:r>
      <w:proofErr w:type="spellEnd"/>
      <w:r w:rsidRPr="005834CF">
        <w:rPr>
          <w:rFonts w:ascii="Simplified Arabic" w:hAnsi="Simplified Arabic" w:cs="Simplified Arabic"/>
          <w:color w:val="1F1F1F"/>
          <w:sz w:val="32"/>
          <w:szCs w:val="32"/>
          <w:rtl/>
        </w:rPr>
        <w:t xml:space="preserve"> الرشيدة وبناء ثقافة الوعي بالمخاطر لدى جميع مستويات الموظفين ليس ترفاً إدارياً أو مركزاً للتكلفة، بل هو استثمار اقتصادي ذكي يقلص الهدر المالي المترتب على تعويضات الشكاوى والغرامات التنظيمية، ويحافظ على الصورة الذهنية والميزة التنافسية لشركات الاتصالات الوطنية في سوق عالي الحساسية والتغير.</w:t>
      </w:r>
    </w:p>
    <w:p w14:paraId="552E3988" w14:textId="77777777" w:rsidR="00E87996" w:rsidRPr="005834CF" w:rsidRDefault="00E87996" w:rsidP="004563FB">
      <w:pPr>
        <w:pStyle w:val="a5"/>
        <w:bidi/>
        <w:spacing w:before="0" w:beforeAutospacing="0" w:after="173" w:afterAutospacing="0" w:line="360" w:lineRule="auto"/>
        <w:rPr>
          <w:rFonts w:ascii="Simplified Arabic" w:hAnsi="Simplified Arabic" w:cs="Simplified Arabic"/>
          <w:color w:val="1F1F1F"/>
          <w:sz w:val="32"/>
          <w:szCs w:val="32"/>
          <w:rtl/>
        </w:rPr>
      </w:pPr>
      <w:r w:rsidRPr="005834CF">
        <w:rPr>
          <w:rFonts w:ascii="Simplified Arabic" w:hAnsi="Simplified Arabic" w:cs="Simplified Arabic"/>
          <w:color w:val="1F1F1F"/>
          <w:sz w:val="32"/>
          <w:szCs w:val="32"/>
          <w:rtl/>
        </w:rPr>
        <w:lastRenderedPageBreak/>
        <w:t>في النهاية، تقدم هذه الدراسة إطاراً مرجعياً وتطبيقياً متكاملاً يعين صناع القرار والباحثين في قطاع الاتصالات على فهم الترابط المعقد بين صيانة وضبط المحركات الداخلية للمؤسسة وبين جودة الوجه الخارجي الذي يراه ويختبره العميل بصفة يومية ومستمرة.</w:t>
      </w:r>
    </w:p>
    <w:p w14:paraId="0B1C7A2F" w14:textId="77777777" w:rsidR="00B8154E" w:rsidRPr="005834CF" w:rsidRDefault="00B8154E" w:rsidP="004563F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BDA50DC" w14:textId="77777777" w:rsidR="00B66B83" w:rsidRPr="005834CF" w:rsidRDefault="00B66B83" w:rsidP="004563FB">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79236E0"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03298A6"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6C81B7D"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EB8E35F"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60A7AF4" w14:textId="77777777" w:rsidR="005E7AFC" w:rsidRPr="005834CF" w:rsidRDefault="005E7AFC" w:rsidP="005E7AF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858A86E" w14:textId="77777777" w:rsidR="007D6BF5" w:rsidRPr="005834CF" w:rsidRDefault="007D6BF5" w:rsidP="004563FB">
      <w:pPr>
        <w:pStyle w:val="a5"/>
        <w:bidi/>
        <w:spacing w:before="0" w:beforeAutospacing="0" w:after="0" w:afterAutospacing="0" w:line="360" w:lineRule="auto"/>
        <w:jc w:val="right"/>
        <w:rPr>
          <w:rFonts w:ascii="Simplified Arabic" w:hAnsi="Simplified Arabic" w:cs="Simplified Arabic"/>
          <w:color w:val="1F1F1F"/>
          <w:sz w:val="32"/>
          <w:szCs w:val="32"/>
          <w:rtl/>
        </w:rPr>
      </w:pPr>
    </w:p>
    <w:sectPr w:rsidR="007D6BF5" w:rsidRPr="005834CF"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4F4AB" w14:textId="77777777" w:rsidR="00E626DB" w:rsidRDefault="00E626DB" w:rsidP="009125CE">
      <w:pPr>
        <w:spacing w:after="0" w:line="240" w:lineRule="auto"/>
      </w:pPr>
      <w:r>
        <w:separator/>
      </w:r>
    </w:p>
  </w:endnote>
  <w:endnote w:type="continuationSeparator" w:id="0">
    <w:p w14:paraId="61A87B58" w14:textId="77777777" w:rsidR="00E626DB" w:rsidRDefault="00E626D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EAA83" w14:textId="77777777" w:rsidR="00E626DB" w:rsidRDefault="00E626DB" w:rsidP="009125CE">
      <w:pPr>
        <w:spacing w:after="0" w:line="240" w:lineRule="auto"/>
      </w:pPr>
      <w:r>
        <w:separator/>
      </w:r>
    </w:p>
  </w:footnote>
  <w:footnote w:type="continuationSeparator" w:id="0">
    <w:p w14:paraId="73DAFE72" w14:textId="77777777" w:rsidR="00E626DB" w:rsidRDefault="00E626D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507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3126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C31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F45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A46C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6445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5843E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4745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821B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B83C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1A4E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3A7340"/>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E803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48684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1F71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4E10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B27096"/>
    <w:multiLevelType w:val="multilevel"/>
    <w:tmpl w:val="FFFFFFFF"/>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74277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B940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010C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C3045F"/>
    <w:multiLevelType w:val="multilevel"/>
    <w:tmpl w:val="FFFFFFFF"/>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A8522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0673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CE5412"/>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BE024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F83E2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C5D43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B179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2370FF"/>
    <w:multiLevelType w:val="multilevel"/>
    <w:tmpl w:val="FFFFFFFF"/>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2886B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C219DF"/>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3D144A1"/>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45A39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4841853"/>
    <w:multiLevelType w:val="multilevel"/>
    <w:tmpl w:val="FFFFFFFF"/>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4FD36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60B2995"/>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7063B7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92233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E32708"/>
    <w:multiLevelType w:val="multilevel"/>
    <w:tmpl w:val="FFFFFFFF"/>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DB110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E291BD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F021E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0363F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0BB42A2"/>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0E635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1BB0B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EE12A4"/>
    <w:multiLevelType w:val="multilevel"/>
    <w:tmpl w:val="FFFFFFFF"/>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72963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A6E47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F7940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FE149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1C15BDD"/>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1CA170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31116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49C67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5064D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79026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86175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92960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A090DDF"/>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AE73D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B8027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CD00B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D0C1D5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DA32B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DF752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EAE20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FEC5AFE"/>
    <w:multiLevelType w:val="multilevel"/>
    <w:tmpl w:val="FFFFFFFF"/>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07F52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10E52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1F023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2DD24D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52E18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79940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95E42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9DC0D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E0074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F4700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1607551"/>
    <w:multiLevelType w:val="multilevel"/>
    <w:tmpl w:val="FFFFFFFF"/>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31B50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45A26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45E48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5BD4D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5C038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67441EF"/>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70F76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8320F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A1275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B1434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B5902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C0370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C177A0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E7138DE"/>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EFB5A9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FD346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08442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09E3F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0A53C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14C32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1B7464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2B97A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2D653F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3AB2E9F"/>
    <w:multiLevelType w:val="multilevel"/>
    <w:tmpl w:val="FFFFFFFF"/>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48869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4FD5B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89F4852"/>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9BB51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A183E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A57283F"/>
    <w:multiLevelType w:val="multilevel"/>
    <w:tmpl w:val="FFFFFFFF"/>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B0827C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C8C61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C8E1A00"/>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E3039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F0E7D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3156187">
    <w:abstractNumId w:val="52"/>
  </w:num>
  <w:num w:numId="2" w16cid:durableId="1423146208">
    <w:abstractNumId w:val="96"/>
  </w:num>
  <w:num w:numId="3" w16cid:durableId="1342928735">
    <w:abstractNumId w:val="107"/>
  </w:num>
  <w:num w:numId="4" w16cid:durableId="1591280692">
    <w:abstractNumId w:val="6"/>
  </w:num>
  <w:num w:numId="5" w16cid:durableId="1018854449">
    <w:abstractNumId w:val="91"/>
  </w:num>
  <w:num w:numId="6" w16cid:durableId="1981959649">
    <w:abstractNumId w:val="45"/>
  </w:num>
  <w:num w:numId="7" w16cid:durableId="1459639307">
    <w:abstractNumId w:val="99"/>
  </w:num>
  <w:num w:numId="8" w16cid:durableId="412820553">
    <w:abstractNumId w:val="109"/>
  </w:num>
  <w:num w:numId="9" w16cid:durableId="1574122885">
    <w:abstractNumId w:val="74"/>
  </w:num>
  <w:num w:numId="10" w16cid:durableId="1707172974">
    <w:abstractNumId w:val="88"/>
  </w:num>
  <w:num w:numId="11" w16cid:durableId="282465589">
    <w:abstractNumId w:val="40"/>
  </w:num>
  <w:num w:numId="12" w16cid:durableId="2115056062">
    <w:abstractNumId w:val="63"/>
  </w:num>
  <w:num w:numId="13" w16cid:durableId="368916813">
    <w:abstractNumId w:val="10"/>
  </w:num>
  <w:num w:numId="14" w16cid:durableId="432869024">
    <w:abstractNumId w:val="89"/>
  </w:num>
  <w:num w:numId="15" w16cid:durableId="337848471">
    <w:abstractNumId w:val="53"/>
  </w:num>
  <w:num w:numId="16" w16cid:durableId="1145120489">
    <w:abstractNumId w:val="55"/>
  </w:num>
  <w:num w:numId="17" w16cid:durableId="397635780">
    <w:abstractNumId w:val="106"/>
  </w:num>
  <w:num w:numId="18" w16cid:durableId="846211627">
    <w:abstractNumId w:val="62"/>
  </w:num>
  <w:num w:numId="19" w16cid:durableId="1442383040">
    <w:abstractNumId w:val="90"/>
  </w:num>
  <w:num w:numId="20" w16cid:durableId="1843659427">
    <w:abstractNumId w:val="82"/>
  </w:num>
  <w:num w:numId="21" w16cid:durableId="1136725978">
    <w:abstractNumId w:val="64"/>
  </w:num>
  <w:num w:numId="22" w16cid:durableId="221647908">
    <w:abstractNumId w:val="72"/>
  </w:num>
  <w:num w:numId="23" w16cid:durableId="1875575754">
    <w:abstractNumId w:val="86"/>
  </w:num>
  <w:num w:numId="24" w16cid:durableId="1928659624">
    <w:abstractNumId w:val="12"/>
  </w:num>
  <w:num w:numId="25" w16cid:durableId="2090299193">
    <w:abstractNumId w:val="85"/>
  </w:num>
  <w:num w:numId="26" w16cid:durableId="376665336">
    <w:abstractNumId w:val="50"/>
  </w:num>
  <w:num w:numId="27" w16cid:durableId="1177887155">
    <w:abstractNumId w:val="29"/>
  </w:num>
  <w:num w:numId="28" w16cid:durableId="1223516474">
    <w:abstractNumId w:val="18"/>
  </w:num>
  <w:num w:numId="29" w16cid:durableId="953561714">
    <w:abstractNumId w:val="60"/>
  </w:num>
  <w:num w:numId="30" w16cid:durableId="1828936753">
    <w:abstractNumId w:val="4"/>
  </w:num>
  <w:num w:numId="31" w16cid:durableId="1485703218">
    <w:abstractNumId w:val="14"/>
  </w:num>
  <w:num w:numId="32" w16cid:durableId="1628007281">
    <w:abstractNumId w:val="22"/>
  </w:num>
  <w:num w:numId="33" w16cid:durableId="1527793293">
    <w:abstractNumId w:val="98"/>
  </w:num>
  <w:num w:numId="34" w16cid:durableId="1047415595">
    <w:abstractNumId w:val="73"/>
  </w:num>
  <w:num w:numId="35" w16cid:durableId="1989169659">
    <w:abstractNumId w:val="81"/>
  </w:num>
  <w:num w:numId="36" w16cid:durableId="89011099">
    <w:abstractNumId w:val="76"/>
  </w:num>
  <w:num w:numId="37" w16cid:durableId="1778403602">
    <w:abstractNumId w:val="2"/>
  </w:num>
  <w:num w:numId="38" w16cid:durableId="1607689134">
    <w:abstractNumId w:val="58"/>
  </w:num>
  <w:num w:numId="39" w16cid:durableId="1395658857">
    <w:abstractNumId w:val="77"/>
  </w:num>
  <w:num w:numId="40" w16cid:durableId="2049138854">
    <w:abstractNumId w:val="66"/>
  </w:num>
  <w:num w:numId="41" w16cid:durableId="1790466626">
    <w:abstractNumId w:val="27"/>
  </w:num>
  <w:num w:numId="42" w16cid:durableId="1655060868">
    <w:abstractNumId w:val="93"/>
  </w:num>
  <w:num w:numId="43" w16cid:durableId="1261063710">
    <w:abstractNumId w:val="59"/>
  </w:num>
  <w:num w:numId="44" w16cid:durableId="257636398">
    <w:abstractNumId w:val="23"/>
  </w:num>
  <w:num w:numId="45" w16cid:durableId="1079669683">
    <w:abstractNumId w:val="105"/>
  </w:num>
  <w:num w:numId="46" w16cid:durableId="1997493785">
    <w:abstractNumId w:val="78"/>
  </w:num>
  <w:num w:numId="47" w16cid:durableId="1915780747">
    <w:abstractNumId w:val="48"/>
  </w:num>
  <w:num w:numId="48" w16cid:durableId="1152254961">
    <w:abstractNumId w:val="112"/>
  </w:num>
  <w:num w:numId="49" w16cid:durableId="1671059044">
    <w:abstractNumId w:val="79"/>
  </w:num>
  <w:num w:numId="50" w16cid:durableId="365839681">
    <w:abstractNumId w:val="113"/>
  </w:num>
  <w:num w:numId="51" w16cid:durableId="287930044">
    <w:abstractNumId w:val="31"/>
  </w:num>
  <w:num w:numId="52" w16cid:durableId="1809321068">
    <w:abstractNumId w:val="92"/>
  </w:num>
  <w:num w:numId="53" w16cid:durableId="2119520608">
    <w:abstractNumId w:val="51"/>
  </w:num>
  <w:num w:numId="54" w16cid:durableId="2026469993">
    <w:abstractNumId w:val="16"/>
  </w:num>
  <w:num w:numId="55" w16cid:durableId="1430084852">
    <w:abstractNumId w:val="102"/>
  </w:num>
  <w:num w:numId="56" w16cid:durableId="246041592">
    <w:abstractNumId w:val="67"/>
  </w:num>
  <w:num w:numId="57" w16cid:durableId="1482431689">
    <w:abstractNumId w:val="46"/>
  </w:num>
  <w:num w:numId="58" w16cid:durableId="539588283">
    <w:abstractNumId w:val="17"/>
  </w:num>
  <w:num w:numId="59" w16cid:durableId="881939616">
    <w:abstractNumId w:val="57"/>
  </w:num>
  <w:num w:numId="60" w16cid:durableId="1983461782">
    <w:abstractNumId w:val="54"/>
  </w:num>
  <w:num w:numId="61" w16cid:durableId="149833417">
    <w:abstractNumId w:val="110"/>
  </w:num>
  <w:num w:numId="62" w16cid:durableId="227348180">
    <w:abstractNumId w:val="71"/>
  </w:num>
  <w:num w:numId="63" w16cid:durableId="918559399">
    <w:abstractNumId w:val="11"/>
  </w:num>
  <w:num w:numId="64" w16cid:durableId="1830487322">
    <w:abstractNumId w:val="35"/>
  </w:num>
  <w:num w:numId="65" w16cid:durableId="1072388209">
    <w:abstractNumId w:val="84"/>
  </w:num>
  <w:num w:numId="66" w16cid:durableId="234315125">
    <w:abstractNumId w:val="38"/>
  </w:num>
  <w:num w:numId="67" w16cid:durableId="932398076">
    <w:abstractNumId w:val="32"/>
  </w:num>
  <w:num w:numId="68" w16cid:durableId="428042003">
    <w:abstractNumId w:val="68"/>
  </w:num>
  <w:num w:numId="69" w16cid:durableId="1452242807">
    <w:abstractNumId w:val="7"/>
  </w:num>
  <w:num w:numId="70" w16cid:durableId="417022773">
    <w:abstractNumId w:val="101"/>
  </w:num>
  <w:num w:numId="71" w16cid:durableId="430129073">
    <w:abstractNumId w:val="111"/>
  </w:num>
  <w:num w:numId="72" w16cid:durableId="260798018">
    <w:abstractNumId w:val="43"/>
  </w:num>
  <w:num w:numId="73" w16cid:durableId="805044441">
    <w:abstractNumId w:val="30"/>
  </w:num>
  <w:num w:numId="74" w16cid:durableId="1422340032">
    <w:abstractNumId w:val="33"/>
  </w:num>
  <w:num w:numId="75" w16cid:durableId="1447234027">
    <w:abstractNumId w:val="20"/>
  </w:num>
  <w:num w:numId="76" w16cid:durableId="998341089">
    <w:abstractNumId w:val="28"/>
  </w:num>
  <w:num w:numId="77" w16cid:durableId="592783422">
    <w:abstractNumId w:val="108"/>
  </w:num>
  <w:num w:numId="78" w16cid:durableId="1354456627">
    <w:abstractNumId w:val="13"/>
  </w:num>
  <w:num w:numId="79" w16cid:durableId="425884614">
    <w:abstractNumId w:val="36"/>
  </w:num>
  <w:num w:numId="80" w16cid:durableId="379089472">
    <w:abstractNumId w:val="21"/>
  </w:num>
  <w:num w:numId="81" w16cid:durableId="1683362186">
    <w:abstractNumId w:val="56"/>
  </w:num>
  <w:num w:numId="82" w16cid:durableId="1338270805">
    <w:abstractNumId w:val="0"/>
  </w:num>
  <w:num w:numId="83" w16cid:durableId="909462386">
    <w:abstractNumId w:val="69"/>
  </w:num>
  <w:num w:numId="84" w16cid:durableId="498541323">
    <w:abstractNumId w:val="15"/>
  </w:num>
  <w:num w:numId="85" w16cid:durableId="1261643118">
    <w:abstractNumId w:val="8"/>
  </w:num>
  <w:num w:numId="86" w16cid:durableId="1526748472">
    <w:abstractNumId w:val="26"/>
  </w:num>
  <w:num w:numId="87" w16cid:durableId="728189506">
    <w:abstractNumId w:val="3"/>
  </w:num>
  <w:num w:numId="88" w16cid:durableId="282611414">
    <w:abstractNumId w:val="19"/>
  </w:num>
  <w:num w:numId="89" w16cid:durableId="1887525052">
    <w:abstractNumId w:val="44"/>
  </w:num>
  <w:num w:numId="90" w16cid:durableId="1468430245">
    <w:abstractNumId w:val="65"/>
  </w:num>
  <w:num w:numId="91" w16cid:durableId="1810779758">
    <w:abstractNumId w:val="49"/>
  </w:num>
  <w:num w:numId="92" w16cid:durableId="1789348846">
    <w:abstractNumId w:val="25"/>
  </w:num>
  <w:num w:numId="93" w16cid:durableId="860051435">
    <w:abstractNumId w:val="37"/>
  </w:num>
  <w:num w:numId="94" w16cid:durableId="770663781">
    <w:abstractNumId w:val="39"/>
  </w:num>
  <w:num w:numId="95" w16cid:durableId="1528370941">
    <w:abstractNumId w:val="41"/>
  </w:num>
  <w:num w:numId="96" w16cid:durableId="1970554306">
    <w:abstractNumId w:val="42"/>
  </w:num>
  <w:num w:numId="97" w16cid:durableId="1476684045">
    <w:abstractNumId w:val="104"/>
  </w:num>
  <w:num w:numId="98" w16cid:durableId="107433477">
    <w:abstractNumId w:val="83"/>
  </w:num>
  <w:num w:numId="99" w16cid:durableId="277487383">
    <w:abstractNumId w:val="70"/>
  </w:num>
  <w:num w:numId="100" w16cid:durableId="1662156611">
    <w:abstractNumId w:val="103"/>
  </w:num>
  <w:num w:numId="101" w16cid:durableId="1743257859">
    <w:abstractNumId w:val="94"/>
  </w:num>
  <w:num w:numId="102" w16cid:durableId="1265918411">
    <w:abstractNumId w:val="61"/>
  </w:num>
  <w:num w:numId="103" w16cid:durableId="1521309092">
    <w:abstractNumId w:val="100"/>
  </w:num>
  <w:num w:numId="104" w16cid:durableId="2048216406">
    <w:abstractNumId w:val="47"/>
  </w:num>
  <w:num w:numId="105" w16cid:durableId="1909992856">
    <w:abstractNumId w:val="34"/>
  </w:num>
  <w:num w:numId="106" w16cid:durableId="412358772">
    <w:abstractNumId w:val="87"/>
  </w:num>
  <w:num w:numId="107" w16cid:durableId="326982684">
    <w:abstractNumId w:val="75"/>
  </w:num>
  <w:num w:numId="108" w16cid:durableId="1010717657">
    <w:abstractNumId w:val="97"/>
  </w:num>
  <w:num w:numId="109" w16cid:durableId="1598520465">
    <w:abstractNumId w:val="95"/>
  </w:num>
  <w:num w:numId="110" w16cid:durableId="1366250690">
    <w:abstractNumId w:val="5"/>
  </w:num>
  <w:num w:numId="111" w16cid:durableId="806312782">
    <w:abstractNumId w:val="80"/>
  </w:num>
  <w:num w:numId="112" w16cid:durableId="318391440">
    <w:abstractNumId w:val="9"/>
  </w:num>
  <w:num w:numId="113" w16cid:durableId="325017283">
    <w:abstractNumId w:val="1"/>
  </w:num>
  <w:num w:numId="114" w16cid:durableId="50174768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EB1"/>
    <w:rsid w:val="00017E36"/>
    <w:rsid w:val="000274B3"/>
    <w:rsid w:val="00030F43"/>
    <w:rsid w:val="00033641"/>
    <w:rsid w:val="00044A9C"/>
    <w:rsid w:val="0007187C"/>
    <w:rsid w:val="0008447E"/>
    <w:rsid w:val="000B4239"/>
    <w:rsid w:val="000B7D53"/>
    <w:rsid w:val="000D5BC7"/>
    <w:rsid w:val="000E6E95"/>
    <w:rsid w:val="000F44B4"/>
    <w:rsid w:val="00104BF1"/>
    <w:rsid w:val="0011371B"/>
    <w:rsid w:val="00114E49"/>
    <w:rsid w:val="00121042"/>
    <w:rsid w:val="0012403C"/>
    <w:rsid w:val="00125F95"/>
    <w:rsid w:val="00130BFC"/>
    <w:rsid w:val="00141B96"/>
    <w:rsid w:val="00147D41"/>
    <w:rsid w:val="00150CAB"/>
    <w:rsid w:val="00165FDC"/>
    <w:rsid w:val="00172135"/>
    <w:rsid w:val="001867AC"/>
    <w:rsid w:val="001902DB"/>
    <w:rsid w:val="00197B85"/>
    <w:rsid w:val="001B690F"/>
    <w:rsid w:val="001C2162"/>
    <w:rsid w:val="001F7173"/>
    <w:rsid w:val="00207061"/>
    <w:rsid w:val="00236F10"/>
    <w:rsid w:val="00241554"/>
    <w:rsid w:val="002465D9"/>
    <w:rsid w:val="00253D03"/>
    <w:rsid w:val="00261A1C"/>
    <w:rsid w:val="002865EE"/>
    <w:rsid w:val="00295427"/>
    <w:rsid w:val="002B5B59"/>
    <w:rsid w:val="002C191A"/>
    <w:rsid w:val="002C6EA0"/>
    <w:rsid w:val="002D4A67"/>
    <w:rsid w:val="002F4D4F"/>
    <w:rsid w:val="003033F3"/>
    <w:rsid w:val="00320538"/>
    <w:rsid w:val="003466E9"/>
    <w:rsid w:val="003477BC"/>
    <w:rsid w:val="00351E7B"/>
    <w:rsid w:val="00385A80"/>
    <w:rsid w:val="003939DA"/>
    <w:rsid w:val="00396571"/>
    <w:rsid w:val="003B05F5"/>
    <w:rsid w:val="003B3145"/>
    <w:rsid w:val="003B317E"/>
    <w:rsid w:val="003F2811"/>
    <w:rsid w:val="00417BE5"/>
    <w:rsid w:val="004256E7"/>
    <w:rsid w:val="00432D70"/>
    <w:rsid w:val="00440191"/>
    <w:rsid w:val="00440EC8"/>
    <w:rsid w:val="004438BA"/>
    <w:rsid w:val="004563FB"/>
    <w:rsid w:val="004578C7"/>
    <w:rsid w:val="0047707C"/>
    <w:rsid w:val="00482F62"/>
    <w:rsid w:val="00484462"/>
    <w:rsid w:val="004A4512"/>
    <w:rsid w:val="004A6858"/>
    <w:rsid w:val="004B0AB4"/>
    <w:rsid w:val="004C1637"/>
    <w:rsid w:val="004D3271"/>
    <w:rsid w:val="004D7B59"/>
    <w:rsid w:val="004E5DAF"/>
    <w:rsid w:val="00506576"/>
    <w:rsid w:val="005129D2"/>
    <w:rsid w:val="00523C6E"/>
    <w:rsid w:val="005277CA"/>
    <w:rsid w:val="00550576"/>
    <w:rsid w:val="00566673"/>
    <w:rsid w:val="005732D7"/>
    <w:rsid w:val="005834CF"/>
    <w:rsid w:val="00583D39"/>
    <w:rsid w:val="00587F75"/>
    <w:rsid w:val="00590B27"/>
    <w:rsid w:val="00592635"/>
    <w:rsid w:val="005C0AD5"/>
    <w:rsid w:val="005E095B"/>
    <w:rsid w:val="005E219A"/>
    <w:rsid w:val="005E62A6"/>
    <w:rsid w:val="005E7AFC"/>
    <w:rsid w:val="005F6398"/>
    <w:rsid w:val="0062761F"/>
    <w:rsid w:val="006417D1"/>
    <w:rsid w:val="00653605"/>
    <w:rsid w:val="00654419"/>
    <w:rsid w:val="00656640"/>
    <w:rsid w:val="00680969"/>
    <w:rsid w:val="006878EC"/>
    <w:rsid w:val="006948DE"/>
    <w:rsid w:val="006E3C16"/>
    <w:rsid w:val="007003E1"/>
    <w:rsid w:val="00707422"/>
    <w:rsid w:val="00743156"/>
    <w:rsid w:val="007626D1"/>
    <w:rsid w:val="00764084"/>
    <w:rsid w:val="0076514F"/>
    <w:rsid w:val="007719CD"/>
    <w:rsid w:val="00773DFA"/>
    <w:rsid w:val="007747C9"/>
    <w:rsid w:val="007808C7"/>
    <w:rsid w:val="007864BE"/>
    <w:rsid w:val="007A4892"/>
    <w:rsid w:val="007B0E54"/>
    <w:rsid w:val="007D5298"/>
    <w:rsid w:val="007D6BF5"/>
    <w:rsid w:val="007E02F9"/>
    <w:rsid w:val="007E3A20"/>
    <w:rsid w:val="008011D9"/>
    <w:rsid w:val="008305CF"/>
    <w:rsid w:val="0084426F"/>
    <w:rsid w:val="00864ED1"/>
    <w:rsid w:val="00870826"/>
    <w:rsid w:val="0087744C"/>
    <w:rsid w:val="00877AAC"/>
    <w:rsid w:val="008805E6"/>
    <w:rsid w:val="008A0EB1"/>
    <w:rsid w:val="008A19B9"/>
    <w:rsid w:val="008B3FA0"/>
    <w:rsid w:val="008E0014"/>
    <w:rsid w:val="008E12DA"/>
    <w:rsid w:val="008E6A90"/>
    <w:rsid w:val="008F1EAE"/>
    <w:rsid w:val="0091172D"/>
    <w:rsid w:val="009125CE"/>
    <w:rsid w:val="00914DDB"/>
    <w:rsid w:val="00924DDB"/>
    <w:rsid w:val="009562CE"/>
    <w:rsid w:val="00984B05"/>
    <w:rsid w:val="00992018"/>
    <w:rsid w:val="009A59D0"/>
    <w:rsid w:val="009B6888"/>
    <w:rsid w:val="009B72D8"/>
    <w:rsid w:val="009C0161"/>
    <w:rsid w:val="009C5769"/>
    <w:rsid w:val="009D108D"/>
    <w:rsid w:val="009D5475"/>
    <w:rsid w:val="009E1436"/>
    <w:rsid w:val="009E3057"/>
    <w:rsid w:val="009E3122"/>
    <w:rsid w:val="009E5668"/>
    <w:rsid w:val="009E66B7"/>
    <w:rsid w:val="00A14F22"/>
    <w:rsid w:val="00A3220D"/>
    <w:rsid w:val="00A40BF0"/>
    <w:rsid w:val="00A421F3"/>
    <w:rsid w:val="00A74F76"/>
    <w:rsid w:val="00A7521E"/>
    <w:rsid w:val="00A9038C"/>
    <w:rsid w:val="00AA0AFB"/>
    <w:rsid w:val="00AA0D95"/>
    <w:rsid w:val="00AA6195"/>
    <w:rsid w:val="00AA79E9"/>
    <w:rsid w:val="00AB0A70"/>
    <w:rsid w:val="00AB7874"/>
    <w:rsid w:val="00AC388C"/>
    <w:rsid w:val="00AC57FC"/>
    <w:rsid w:val="00AC67B2"/>
    <w:rsid w:val="00AE505C"/>
    <w:rsid w:val="00B10743"/>
    <w:rsid w:val="00B32DA9"/>
    <w:rsid w:val="00B353E7"/>
    <w:rsid w:val="00B63B0F"/>
    <w:rsid w:val="00B64D3C"/>
    <w:rsid w:val="00B66B83"/>
    <w:rsid w:val="00B74E15"/>
    <w:rsid w:val="00B7678A"/>
    <w:rsid w:val="00B77B48"/>
    <w:rsid w:val="00B8154E"/>
    <w:rsid w:val="00B82AEE"/>
    <w:rsid w:val="00B900AA"/>
    <w:rsid w:val="00B94046"/>
    <w:rsid w:val="00B9417F"/>
    <w:rsid w:val="00BA0F6C"/>
    <w:rsid w:val="00BC4BBD"/>
    <w:rsid w:val="00BD472C"/>
    <w:rsid w:val="00BF3951"/>
    <w:rsid w:val="00C07FB1"/>
    <w:rsid w:val="00C15DF7"/>
    <w:rsid w:val="00C264C9"/>
    <w:rsid w:val="00C41757"/>
    <w:rsid w:val="00C43758"/>
    <w:rsid w:val="00C50DC2"/>
    <w:rsid w:val="00C53B93"/>
    <w:rsid w:val="00C65A7B"/>
    <w:rsid w:val="00C71E18"/>
    <w:rsid w:val="00C776A9"/>
    <w:rsid w:val="00C91A1E"/>
    <w:rsid w:val="00C93DA7"/>
    <w:rsid w:val="00C968D4"/>
    <w:rsid w:val="00CA611F"/>
    <w:rsid w:val="00CA6E0A"/>
    <w:rsid w:val="00CB0DF2"/>
    <w:rsid w:val="00CB4297"/>
    <w:rsid w:val="00CC34DC"/>
    <w:rsid w:val="00CC3B68"/>
    <w:rsid w:val="00CF16AC"/>
    <w:rsid w:val="00CF332E"/>
    <w:rsid w:val="00D0103B"/>
    <w:rsid w:val="00D15E1C"/>
    <w:rsid w:val="00D16F1F"/>
    <w:rsid w:val="00D22171"/>
    <w:rsid w:val="00D35A8B"/>
    <w:rsid w:val="00D619B9"/>
    <w:rsid w:val="00D76CA0"/>
    <w:rsid w:val="00D9703F"/>
    <w:rsid w:val="00DA665F"/>
    <w:rsid w:val="00DB352E"/>
    <w:rsid w:val="00DC4B36"/>
    <w:rsid w:val="00DD1397"/>
    <w:rsid w:val="00DD23E9"/>
    <w:rsid w:val="00DD24EE"/>
    <w:rsid w:val="00DD304F"/>
    <w:rsid w:val="00DE0574"/>
    <w:rsid w:val="00DF0B93"/>
    <w:rsid w:val="00E12852"/>
    <w:rsid w:val="00E13BC9"/>
    <w:rsid w:val="00E40B67"/>
    <w:rsid w:val="00E4202A"/>
    <w:rsid w:val="00E563D1"/>
    <w:rsid w:val="00E626DB"/>
    <w:rsid w:val="00E649DA"/>
    <w:rsid w:val="00E654B9"/>
    <w:rsid w:val="00E71C79"/>
    <w:rsid w:val="00E81555"/>
    <w:rsid w:val="00E86456"/>
    <w:rsid w:val="00E86C32"/>
    <w:rsid w:val="00E87996"/>
    <w:rsid w:val="00E91207"/>
    <w:rsid w:val="00E965D3"/>
    <w:rsid w:val="00E96A57"/>
    <w:rsid w:val="00EA6B5D"/>
    <w:rsid w:val="00ED3A77"/>
    <w:rsid w:val="00EE30CC"/>
    <w:rsid w:val="00EF293A"/>
    <w:rsid w:val="00F1064E"/>
    <w:rsid w:val="00F2220F"/>
    <w:rsid w:val="00F252C5"/>
    <w:rsid w:val="00F25BD9"/>
    <w:rsid w:val="00F326AA"/>
    <w:rsid w:val="00F34F5A"/>
    <w:rsid w:val="00F3772F"/>
    <w:rsid w:val="00F44E86"/>
    <w:rsid w:val="00F45196"/>
    <w:rsid w:val="00F532AA"/>
    <w:rsid w:val="00F546CE"/>
    <w:rsid w:val="00FA1A0C"/>
    <w:rsid w:val="00FA70B2"/>
    <w:rsid w:val="00FB1FB0"/>
    <w:rsid w:val="00FB4DA9"/>
    <w:rsid w:val="00FB66AA"/>
    <w:rsid w:val="00FC1C7A"/>
    <w:rsid w:val="00FC2CEB"/>
    <w:rsid w:val="00FD54B4"/>
    <w:rsid w:val="00FD5C30"/>
    <w:rsid w:val="00FE4645"/>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paragraph" w:styleId="5">
    <w:name w:val="heading 5"/>
    <w:basedOn w:val="a"/>
    <w:link w:val="5Char"/>
    <w:uiPriority w:val="9"/>
    <w:qFormat/>
    <w:rsid w:val="00EF293A"/>
    <w:pPr>
      <w:bidi w:val="0"/>
      <w:spacing w:before="100" w:beforeAutospacing="1" w:after="100" w:afterAutospacing="1" w:line="240" w:lineRule="auto"/>
      <w:outlineLvl w:val="4"/>
    </w:pPr>
    <w:rPr>
      <w:rFonts w:ascii="Times New Roman" w:eastAsiaTheme="minorEastAsia" w:hAnsi="Times New Roman" w:cs="Times New Roman"/>
      <w:b/>
      <w:bCs/>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semiHidden/>
    <w:rsid w:val="00241554"/>
    <w:rPr>
      <w:rFonts w:eastAsiaTheme="majorEastAsia" w:cstheme="majorBidi"/>
      <w:i/>
      <w:iCs/>
      <w:color w:val="2F5496" w:themeColor="accent1" w:themeShade="BF"/>
    </w:rPr>
  </w:style>
  <w:style w:type="paragraph" w:styleId="a9">
    <w:name w:val="List Paragraph"/>
    <w:basedOn w:val="a"/>
    <w:uiPriority w:val="34"/>
    <w:qFormat/>
    <w:rsid w:val="0011371B"/>
    <w:pPr>
      <w:ind w:left="720"/>
      <w:contextualSpacing/>
    </w:pPr>
  </w:style>
  <w:style w:type="table" w:styleId="aa">
    <w:name w:val="Table Grid"/>
    <w:basedOn w:val="a1"/>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5Char">
    <w:name w:val="عنوان 5 Char"/>
    <w:basedOn w:val="a0"/>
    <w:link w:val="5"/>
    <w:uiPriority w:val="9"/>
    <w:rsid w:val="00EF293A"/>
    <w:rPr>
      <w:rFonts w:ascii="Times New Roman" w:eastAsiaTheme="minorEastAsia"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48</Pages>
  <Words>6231</Words>
  <Characters>35517</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2026-07-07T08:10:00Z</dcterms:created>
  <dcterms:modified xsi:type="dcterms:W3CDTF">2026-07-07T08:10:00Z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