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B454E" w14:textId="77777777" w:rsidR="009606AF" w:rsidRPr="00206811" w:rsidRDefault="009606AF" w:rsidP="00866C35">
      <w:pPr>
        <w:pStyle w:val="a8"/>
        <w:bidi/>
        <w:rPr>
          <w:rtl/>
          <w:lang w:bidi="ar-EG"/>
        </w:rPr>
      </w:pPr>
      <w:r w:rsidRPr="00206811">
        <w:rPr>
          <w:noProof/>
        </w:rPr>
        <w:drawing>
          <wp:anchor distT="0" distB="0" distL="114300" distR="114300" simplePos="0" relativeHeight="251659264" behindDoc="1" locked="0" layoutInCell="1" allowOverlap="1" wp14:anchorId="52357210" wp14:editId="6765A262">
            <wp:simplePos x="0" y="0"/>
            <wp:positionH relativeFrom="column">
              <wp:posOffset>107950</wp:posOffset>
            </wp:positionH>
            <wp:positionV relativeFrom="paragraph">
              <wp:posOffset>-95885</wp:posOffset>
            </wp:positionV>
            <wp:extent cx="1706245" cy="764540"/>
            <wp:effectExtent l="0" t="0" r="8255" b="0"/>
            <wp:wrapTight wrapText="bothSides">
              <wp:wrapPolygon edited="0">
                <wp:start x="965" y="0"/>
                <wp:lineTo x="0" y="1076"/>
                <wp:lineTo x="0" y="20452"/>
                <wp:lineTo x="965" y="20990"/>
                <wp:lineTo x="20499" y="20990"/>
                <wp:lineTo x="21463" y="20452"/>
                <wp:lineTo x="21463" y="1076"/>
                <wp:lineTo x="20499" y="0"/>
                <wp:lineTo x="965" y="0"/>
              </wp:wrapPolygon>
            </wp:wrapTight>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06245" cy="7645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206811">
        <w:rPr>
          <w:rtl/>
        </w:rPr>
        <w:t>جامعة ميد</w:t>
      </w:r>
      <w:r w:rsidRPr="00206811">
        <w:rPr>
          <w:rFonts w:hint="cs"/>
          <w:rtl/>
        </w:rPr>
        <w:t xml:space="preserve"> </w:t>
      </w:r>
      <w:r w:rsidRPr="00206811">
        <w:rPr>
          <w:rtl/>
        </w:rPr>
        <w:t xml:space="preserve">أوشن </w:t>
      </w:r>
    </w:p>
    <w:p w14:paraId="716EA4FD" w14:textId="77777777" w:rsidR="009606AF" w:rsidRPr="00206811" w:rsidRDefault="009606AF" w:rsidP="009606AF">
      <w:pPr>
        <w:bidi/>
        <w:spacing w:after="0" w:line="360" w:lineRule="auto"/>
        <w:rPr>
          <w:rFonts w:cs="Simplified Arabic"/>
          <w:sz w:val="28"/>
          <w:szCs w:val="28"/>
          <w:rtl/>
        </w:rPr>
      </w:pPr>
      <w:r w:rsidRPr="00206811">
        <w:rPr>
          <w:rFonts w:cs="Simplified Arabic"/>
          <w:sz w:val="28"/>
          <w:szCs w:val="28"/>
          <w:rtl/>
        </w:rPr>
        <w:t xml:space="preserve">كلية الإدارة </w:t>
      </w:r>
    </w:p>
    <w:p w14:paraId="3CBC6E14" w14:textId="77777777" w:rsidR="009606AF" w:rsidRPr="00206811" w:rsidRDefault="009606AF" w:rsidP="009606AF">
      <w:pPr>
        <w:bidi/>
        <w:spacing w:after="0" w:line="360" w:lineRule="auto"/>
        <w:rPr>
          <w:rFonts w:cs="Simplified Arabic"/>
          <w:sz w:val="28"/>
          <w:szCs w:val="28"/>
        </w:rPr>
      </w:pPr>
      <w:r w:rsidRPr="00206811">
        <w:rPr>
          <w:rFonts w:cs="Simplified Arabic" w:hint="cs"/>
          <w:sz w:val="28"/>
          <w:szCs w:val="28"/>
          <w:rtl/>
        </w:rPr>
        <w:t>تخصص إدارة أعمال</w:t>
      </w:r>
      <w:r w:rsidRPr="00206811">
        <w:rPr>
          <w:rFonts w:cs="Simplified Arabic"/>
          <w:sz w:val="28"/>
          <w:szCs w:val="28"/>
        </w:rPr>
        <w:t xml:space="preserve">  </w:t>
      </w:r>
    </w:p>
    <w:p w14:paraId="23D7CBF6" w14:textId="77777777" w:rsidR="009606AF" w:rsidRPr="00206811" w:rsidRDefault="009606AF" w:rsidP="009606AF">
      <w:pPr>
        <w:bidi/>
        <w:spacing w:after="0" w:line="360" w:lineRule="auto"/>
        <w:rPr>
          <w:rFonts w:cs="Simplified Arabic"/>
          <w:sz w:val="28"/>
          <w:szCs w:val="28"/>
        </w:rPr>
      </w:pPr>
    </w:p>
    <w:p w14:paraId="28B855EA" w14:textId="77777777" w:rsidR="009606AF" w:rsidRPr="00206811" w:rsidRDefault="009606AF" w:rsidP="009606AF">
      <w:pPr>
        <w:bidi/>
        <w:spacing w:before="100" w:beforeAutospacing="1" w:after="100" w:afterAutospacing="1" w:line="360" w:lineRule="auto"/>
        <w:rPr>
          <w:rFonts w:ascii="Sakkal Majalla" w:eastAsia="Calibri" w:hAnsi="Sakkal Majalla" w:cs="Simplified Arabic"/>
          <w:sz w:val="28"/>
          <w:szCs w:val="28"/>
          <w:rtl/>
          <w:lang w:bidi="ar-EG"/>
        </w:rPr>
      </w:pPr>
    </w:p>
    <w:p w14:paraId="42C4B8AA" w14:textId="77777777" w:rsidR="009606AF" w:rsidRPr="00206811" w:rsidRDefault="009606AF" w:rsidP="009606AF">
      <w:pPr>
        <w:bidi/>
        <w:spacing w:after="160" w:line="360" w:lineRule="auto"/>
        <w:jc w:val="center"/>
        <w:rPr>
          <w:rFonts w:ascii="Sakkal Majalla" w:eastAsia="Calibri" w:hAnsi="Sakkal Majalla" w:cs="Simplified Arabic"/>
          <w:b/>
          <w:bCs/>
          <w:kern w:val="2"/>
          <w:sz w:val="44"/>
          <w:szCs w:val="44"/>
          <w:rtl/>
          <w:lang w:bidi="ar-EG"/>
          <w14:ligatures w14:val="standardContextual"/>
        </w:rPr>
      </w:pPr>
      <w:bookmarkStart w:id="0" w:name="_Hlk171142794"/>
      <w:r w:rsidRPr="00206811">
        <w:rPr>
          <w:rFonts w:ascii="Sakkal Majalla" w:eastAsia="Calibri" w:hAnsi="Sakkal Majalla" w:cs="Simplified Arabic" w:hint="cs"/>
          <w:b/>
          <w:bCs/>
          <w:kern w:val="2"/>
          <w:sz w:val="44"/>
          <w:szCs w:val="44"/>
          <w:rtl/>
          <w:lang w:bidi="ar-EG"/>
          <w14:ligatures w14:val="standardContextual"/>
        </w:rPr>
        <w:t>أثر</w:t>
      </w:r>
      <w:r w:rsidRPr="00206811">
        <w:rPr>
          <w:rFonts w:ascii="Sakkal Majalla" w:eastAsia="Calibri" w:hAnsi="Sakkal Majalla" w:cs="Simplified Arabic"/>
          <w:b/>
          <w:bCs/>
          <w:kern w:val="2"/>
          <w:sz w:val="44"/>
          <w:szCs w:val="44"/>
          <w:rtl/>
          <w:lang w:bidi="ar-EG"/>
          <w14:ligatures w14:val="standardContextual"/>
        </w:rPr>
        <w:t xml:space="preserve"> استخدام تطبيقات النقل على رضا المستفيدين دراسة تطبيقيه على وزارة النقل</w:t>
      </w:r>
    </w:p>
    <w:bookmarkEnd w:id="0"/>
    <w:p w14:paraId="0FED369D" w14:textId="77777777" w:rsidR="009606AF" w:rsidRPr="00206811" w:rsidRDefault="009606AF" w:rsidP="009606AF">
      <w:pPr>
        <w:bidi/>
        <w:spacing w:after="160" w:line="360" w:lineRule="auto"/>
        <w:jc w:val="center"/>
        <w:rPr>
          <w:rFonts w:ascii="Sakkal Majalla" w:eastAsia="Calibri" w:hAnsi="Sakkal Majalla" w:cs="Simplified Arabic"/>
          <w:kern w:val="2"/>
          <w:sz w:val="28"/>
          <w:szCs w:val="28"/>
          <w:rtl/>
          <w:lang w:bidi="ar-EG"/>
          <w14:ligatures w14:val="standardContextual"/>
        </w:rPr>
      </w:pPr>
    </w:p>
    <w:p w14:paraId="1A54EB3F" w14:textId="77777777" w:rsidR="009606AF" w:rsidRPr="00206811" w:rsidRDefault="009606AF" w:rsidP="003A6289">
      <w:pPr>
        <w:bidi/>
        <w:spacing w:after="160" w:line="360" w:lineRule="auto"/>
        <w:jc w:val="center"/>
        <w:rPr>
          <w:rFonts w:ascii="Sakkal Majalla" w:eastAsia="Calibri" w:hAnsi="Sakkal Majalla" w:cs="Simplified Arabic"/>
          <w:b/>
          <w:bCs/>
          <w:kern w:val="2"/>
          <w:sz w:val="28"/>
          <w:szCs w:val="28"/>
          <w:lang w:bidi="ar-EG"/>
          <w14:ligatures w14:val="standardContextual"/>
        </w:rPr>
      </w:pPr>
      <w:r w:rsidRPr="00206811">
        <w:rPr>
          <w:rFonts w:ascii="Sakkal Majalla" w:eastAsia="Calibri" w:hAnsi="Sakkal Majalla" w:cs="Simplified Arabic" w:hint="cs"/>
          <w:b/>
          <w:bCs/>
          <w:kern w:val="2"/>
          <w:sz w:val="28"/>
          <w:szCs w:val="28"/>
          <w:rtl/>
          <w:lang w:bidi="ar-EG"/>
          <w14:ligatures w14:val="standardContextual"/>
        </w:rPr>
        <w:t>إعداد الطالب</w:t>
      </w:r>
      <w:r w:rsidR="003A6289" w:rsidRPr="00206811">
        <w:rPr>
          <w:rFonts w:ascii="Sakkal Majalla" w:eastAsia="Calibri" w:hAnsi="Sakkal Majalla" w:cs="Simplified Arabic" w:hint="cs"/>
          <w:b/>
          <w:bCs/>
          <w:kern w:val="2"/>
          <w:sz w:val="28"/>
          <w:szCs w:val="28"/>
          <w:rtl/>
          <w:lang w:bidi="ar-EG"/>
          <w14:ligatures w14:val="standardContextual"/>
        </w:rPr>
        <w:t>ة</w:t>
      </w:r>
      <w:proofErr w:type="gramStart"/>
      <w:r w:rsidR="003A6289" w:rsidRPr="00206811">
        <w:rPr>
          <w:rFonts w:ascii="Sakkal Majalla" w:eastAsia="Calibri" w:hAnsi="Sakkal Majalla" w:cs="Simplified Arabic" w:hint="cs"/>
          <w:b/>
          <w:bCs/>
          <w:kern w:val="2"/>
          <w:sz w:val="28"/>
          <w:szCs w:val="28"/>
          <w:rtl/>
          <w:lang w:bidi="ar-EG"/>
          <w14:ligatures w14:val="standardContextual"/>
        </w:rPr>
        <w:t xml:space="preserve">/ </w:t>
      </w:r>
      <w:r w:rsidR="003A6289" w:rsidRPr="00206811">
        <w:rPr>
          <w:rFonts w:cs="Arial"/>
          <w:b/>
          <w:bCs/>
          <w:rtl/>
          <w:lang w:bidi="ar-EG"/>
        </w:rPr>
        <w:t xml:space="preserve"> </w:t>
      </w:r>
      <w:r w:rsidR="003A6289" w:rsidRPr="00206811">
        <w:rPr>
          <w:rFonts w:ascii="Sakkal Majalla" w:eastAsia="Calibri" w:hAnsi="Sakkal Majalla" w:cs="Simplified Arabic"/>
          <w:b/>
          <w:bCs/>
          <w:kern w:val="2"/>
          <w:sz w:val="28"/>
          <w:szCs w:val="28"/>
          <w:rtl/>
          <w:lang w:bidi="ar-EG"/>
          <w14:ligatures w14:val="standardContextual"/>
        </w:rPr>
        <w:t>رزان</w:t>
      </w:r>
      <w:proofErr w:type="gramEnd"/>
      <w:r w:rsidR="003A6289" w:rsidRPr="00206811">
        <w:rPr>
          <w:rFonts w:ascii="Sakkal Majalla" w:eastAsia="Calibri" w:hAnsi="Sakkal Majalla" w:cs="Simplified Arabic"/>
          <w:b/>
          <w:bCs/>
          <w:kern w:val="2"/>
          <w:sz w:val="28"/>
          <w:szCs w:val="28"/>
          <w:rtl/>
          <w:lang w:bidi="ar-EG"/>
          <w14:ligatures w14:val="standardContextual"/>
        </w:rPr>
        <w:t xml:space="preserve"> بنت محمد الوهيبي</w:t>
      </w:r>
    </w:p>
    <w:p w14:paraId="6FCBAB64" w14:textId="622B97F4" w:rsidR="009606AF" w:rsidRPr="00206811" w:rsidRDefault="009606AF" w:rsidP="000814AF">
      <w:pPr>
        <w:bidi/>
        <w:spacing w:after="160" w:line="360" w:lineRule="auto"/>
        <w:jc w:val="center"/>
        <w:rPr>
          <w:rFonts w:ascii="Sakkal Majalla" w:eastAsia="Calibri" w:hAnsi="Sakkal Majalla" w:cs="Simplified Arabic" w:hint="cs"/>
          <w:kern w:val="2"/>
          <w:sz w:val="28"/>
          <w:szCs w:val="28"/>
          <w:rtl/>
          <w:lang w:bidi="ar-EG"/>
          <w14:ligatures w14:val="standardContextual"/>
        </w:rPr>
      </w:pPr>
      <w:r w:rsidRPr="00206811">
        <w:rPr>
          <w:rFonts w:ascii="Sakkal Majalla" w:eastAsia="Calibri" w:hAnsi="Sakkal Majalla" w:cs="Simplified Arabic" w:hint="cs"/>
          <w:kern w:val="2"/>
          <w:sz w:val="28"/>
          <w:szCs w:val="28"/>
          <w:rtl/>
          <w:lang w:bidi="ar-EG"/>
          <w14:ligatures w14:val="standardContextual"/>
        </w:rPr>
        <w:t xml:space="preserve">الرقم الجامعي / </w:t>
      </w:r>
      <w:r w:rsidR="003A6289" w:rsidRPr="00206811">
        <w:rPr>
          <w:rFonts w:ascii="Sakkal Majalla" w:eastAsia="Calibri" w:hAnsi="Sakkal Majalla" w:cs="Simplified Arabic"/>
          <w:kern w:val="2"/>
          <w:sz w:val="28"/>
          <w:szCs w:val="28"/>
          <w:rtl/>
          <w:lang w:bidi="ar-EG"/>
          <w14:ligatures w14:val="standardContextual"/>
        </w:rPr>
        <w:t>242000305</w:t>
      </w:r>
    </w:p>
    <w:p w14:paraId="737B20D9" w14:textId="77777777" w:rsidR="009606AF" w:rsidRPr="00206811" w:rsidRDefault="009606AF" w:rsidP="009606AF">
      <w:pPr>
        <w:bidi/>
        <w:spacing w:after="160" w:line="360" w:lineRule="auto"/>
        <w:ind w:left="-433"/>
        <w:jc w:val="center"/>
        <w:rPr>
          <w:rFonts w:ascii="Sakkal Majalla" w:eastAsia="Calibri" w:hAnsi="Sakkal Majalla" w:cs="Simplified Arabic"/>
          <w:kern w:val="2"/>
          <w:sz w:val="28"/>
          <w:szCs w:val="28"/>
          <w:rtl/>
          <w:lang w:bidi="ar-EG"/>
          <w14:ligatures w14:val="standardContextual"/>
        </w:rPr>
      </w:pPr>
      <w:r w:rsidRPr="00206811">
        <w:rPr>
          <w:rFonts w:ascii="Sakkal Majalla" w:eastAsia="Calibri" w:hAnsi="Sakkal Majalla" w:cs="Simplified Arabic" w:hint="cs"/>
          <w:kern w:val="2"/>
          <w:sz w:val="28"/>
          <w:szCs w:val="28"/>
          <w:rtl/>
          <w:lang w:bidi="ar-EG"/>
          <w14:ligatures w14:val="standardContextual"/>
        </w:rPr>
        <w:t xml:space="preserve">         إشراف</w:t>
      </w:r>
    </w:p>
    <w:p w14:paraId="41409041" w14:textId="77777777" w:rsidR="000814AF" w:rsidRDefault="000814AF" w:rsidP="009606AF">
      <w:pPr>
        <w:bidi/>
        <w:spacing w:after="160" w:line="360" w:lineRule="auto"/>
        <w:jc w:val="center"/>
        <w:rPr>
          <w:rFonts w:ascii="Sakkal Majalla" w:eastAsia="Calibri" w:hAnsi="Sakkal Majalla" w:cs="Simplified Arabic"/>
          <w:kern w:val="2"/>
          <w:sz w:val="28"/>
          <w:szCs w:val="28"/>
          <w:rtl/>
          <w:lang w:bidi="ar-EG"/>
          <w14:ligatures w14:val="standardContextual"/>
        </w:rPr>
      </w:pPr>
      <w:r w:rsidRPr="000814AF">
        <w:rPr>
          <w:rFonts w:ascii="Sakkal Majalla" w:eastAsia="Calibri" w:hAnsi="Sakkal Majalla" w:cs="Simplified Arabic"/>
          <w:sz w:val="28"/>
          <w:szCs w:val="28"/>
          <w:cs/>
          <w:lang w:bidi="ar-EG"/>
        </w:rPr>
        <w:t>‎</w:t>
      </w:r>
      <w:r w:rsidRPr="000814AF">
        <w:rPr>
          <w:rFonts w:ascii="Sakkal Majalla" w:eastAsia="Calibri" w:hAnsi="Sakkal Majalla" w:cs="Simplified Arabic"/>
          <w:sz w:val="28"/>
          <w:szCs w:val="28"/>
          <w:rtl/>
          <w:lang w:bidi="ar-EG"/>
        </w:rPr>
        <w:t>أد. الفيصل عبد الحميد محمد</w:t>
      </w:r>
    </w:p>
    <w:p w14:paraId="205F9A1A" w14:textId="655C4622" w:rsidR="000814AF" w:rsidRDefault="000814AF" w:rsidP="000814AF">
      <w:pPr>
        <w:bidi/>
        <w:spacing w:after="160" w:line="360" w:lineRule="auto"/>
        <w:jc w:val="center"/>
        <w:rPr>
          <w:rFonts w:ascii="Sakkal Majalla" w:eastAsia="Calibri" w:hAnsi="Sakkal Majalla" w:cs="Simplified Arabic"/>
          <w:kern w:val="2"/>
          <w:sz w:val="28"/>
          <w:szCs w:val="28"/>
          <w:rtl/>
          <w:lang w:bidi="ar-EG"/>
          <w14:ligatures w14:val="standardContextual"/>
        </w:rPr>
      </w:pPr>
      <w:r w:rsidRPr="000814AF">
        <w:rPr>
          <w:rFonts w:ascii="Sakkal Majalla" w:eastAsia="Calibri" w:hAnsi="Sakkal Majalla" w:cs="Simplified Arabic"/>
          <w:kern w:val="2"/>
          <w:sz w:val="28"/>
          <w:szCs w:val="28"/>
          <w:cs/>
          <w:lang w:bidi="ar-EG"/>
          <w14:ligatures w14:val="standardContextual"/>
        </w:rPr>
        <w:t>‎</w:t>
      </w:r>
      <w:r w:rsidRPr="000814AF">
        <w:rPr>
          <w:rFonts w:ascii="Sakkal Majalla" w:eastAsia="Calibri" w:hAnsi="Sakkal Majalla" w:cs="Simplified Arabic"/>
          <w:kern w:val="2"/>
          <w:sz w:val="28"/>
          <w:szCs w:val="28"/>
          <w:rtl/>
          <w:lang w:bidi="ar-EG"/>
          <w14:ligatures w14:val="standardContextual"/>
        </w:rPr>
        <w:t>أد. فايز علي جراد</w:t>
      </w:r>
    </w:p>
    <w:p w14:paraId="2CD5B0B6" w14:textId="371F27A4" w:rsidR="009606AF" w:rsidRPr="00206811" w:rsidRDefault="009606AF" w:rsidP="000814AF">
      <w:pPr>
        <w:bidi/>
        <w:spacing w:after="160" w:line="360" w:lineRule="auto"/>
        <w:jc w:val="center"/>
        <w:rPr>
          <w:rFonts w:ascii="Sakkal Majalla" w:eastAsia="Calibri" w:hAnsi="Sakkal Majalla" w:cs="Simplified Arabic"/>
          <w:kern w:val="2"/>
          <w:sz w:val="28"/>
          <w:szCs w:val="28"/>
          <w:lang w:bidi="ar-EG"/>
          <w14:ligatures w14:val="standardContextual"/>
        </w:rPr>
      </w:pPr>
      <w:r w:rsidRPr="00206811">
        <w:rPr>
          <w:rFonts w:ascii="Sakkal Majalla" w:eastAsia="Calibri" w:hAnsi="Sakkal Majalla" w:cs="Simplified Arabic" w:hint="cs"/>
          <w:kern w:val="2"/>
          <w:sz w:val="28"/>
          <w:szCs w:val="28"/>
          <w:rtl/>
          <w:lang w:bidi="ar-EG"/>
          <w14:ligatures w14:val="standardContextual"/>
        </w:rPr>
        <w:t>العام الدراسي</w:t>
      </w:r>
      <w:r w:rsidRPr="00206811">
        <w:rPr>
          <w:rFonts w:ascii="Sakkal Majalla" w:eastAsia="Calibri" w:hAnsi="Sakkal Majalla" w:cs="Simplified Arabic"/>
          <w:kern w:val="2"/>
          <w:sz w:val="28"/>
          <w:szCs w:val="28"/>
          <w:lang w:bidi="ar-EG"/>
          <w14:ligatures w14:val="standardContextual"/>
        </w:rPr>
        <w:t>202</w:t>
      </w:r>
      <w:r w:rsidR="00866C35" w:rsidRPr="00206811">
        <w:rPr>
          <w:rFonts w:ascii="Sakkal Majalla" w:eastAsia="Calibri" w:hAnsi="Sakkal Majalla" w:cs="Simplified Arabic"/>
          <w:kern w:val="2"/>
          <w:sz w:val="28"/>
          <w:szCs w:val="28"/>
          <w:lang w:bidi="ar-EG"/>
          <w14:ligatures w14:val="standardContextual"/>
        </w:rPr>
        <w:t>5</w:t>
      </w:r>
      <w:r w:rsidRPr="00206811">
        <w:rPr>
          <w:rFonts w:ascii="Sakkal Majalla" w:eastAsia="Calibri" w:hAnsi="Sakkal Majalla" w:cs="Simplified Arabic"/>
          <w:kern w:val="2"/>
          <w:sz w:val="28"/>
          <w:szCs w:val="28"/>
          <w:lang w:bidi="ar-EG"/>
          <w14:ligatures w14:val="standardContextual"/>
        </w:rPr>
        <w:t>- 1446</w:t>
      </w:r>
    </w:p>
    <w:p w14:paraId="2BE7A414" w14:textId="77777777" w:rsidR="006D04C0" w:rsidRPr="00206811" w:rsidRDefault="006D04C0" w:rsidP="006D04C0">
      <w:pPr>
        <w:bidi/>
        <w:jc w:val="center"/>
        <w:rPr>
          <w:sz w:val="44"/>
          <w:szCs w:val="44"/>
          <w:rtl/>
        </w:rPr>
      </w:pPr>
    </w:p>
    <w:p w14:paraId="708E6B87" w14:textId="77777777" w:rsidR="006D04C0" w:rsidRPr="00206811" w:rsidRDefault="006D04C0" w:rsidP="006D04C0">
      <w:pPr>
        <w:bidi/>
        <w:jc w:val="center"/>
        <w:rPr>
          <w:sz w:val="44"/>
          <w:szCs w:val="44"/>
          <w:rtl/>
        </w:rPr>
      </w:pPr>
    </w:p>
    <w:p w14:paraId="011AFB0B" w14:textId="77777777" w:rsidR="00AB3429" w:rsidRPr="00206811" w:rsidRDefault="00AB3429" w:rsidP="00AB3429">
      <w:pPr>
        <w:bidi/>
        <w:jc w:val="center"/>
        <w:rPr>
          <w:sz w:val="44"/>
          <w:szCs w:val="44"/>
          <w:rtl/>
        </w:rPr>
      </w:pPr>
    </w:p>
    <w:p w14:paraId="22C01933" w14:textId="77777777" w:rsidR="006D04C0" w:rsidRPr="00206811" w:rsidRDefault="006D04C0" w:rsidP="006D04C0">
      <w:pPr>
        <w:bidi/>
        <w:jc w:val="center"/>
        <w:rPr>
          <w:sz w:val="44"/>
          <w:szCs w:val="44"/>
          <w:rtl/>
        </w:rPr>
      </w:pPr>
    </w:p>
    <w:p w14:paraId="3E937672" w14:textId="77777777" w:rsidR="006D04C0" w:rsidRPr="00206811" w:rsidRDefault="006D04C0" w:rsidP="006D04C0">
      <w:pPr>
        <w:bidi/>
        <w:jc w:val="center"/>
        <w:rPr>
          <w:sz w:val="44"/>
          <w:szCs w:val="44"/>
          <w:rtl/>
        </w:rPr>
      </w:pPr>
    </w:p>
    <w:p w14:paraId="3A33C0BE" w14:textId="77777777" w:rsidR="006D04C0" w:rsidRPr="00206811" w:rsidRDefault="006D04C0" w:rsidP="006D04C0">
      <w:pPr>
        <w:bidi/>
        <w:jc w:val="center"/>
        <w:rPr>
          <w:sz w:val="44"/>
          <w:szCs w:val="44"/>
          <w:rtl/>
        </w:rPr>
      </w:pPr>
    </w:p>
    <w:p w14:paraId="6E75FDE1" w14:textId="77777777" w:rsidR="006D04C0" w:rsidRPr="00206811" w:rsidRDefault="006D04C0" w:rsidP="006D04C0">
      <w:pPr>
        <w:bidi/>
        <w:jc w:val="center"/>
        <w:rPr>
          <w:rFonts w:asciiTheme="minorBidi" w:hAnsiTheme="minorBidi"/>
          <w:b/>
          <w:bCs/>
          <w:sz w:val="48"/>
          <w:szCs w:val="48"/>
          <w:u w:val="single"/>
          <w:rtl/>
        </w:rPr>
      </w:pPr>
    </w:p>
    <w:p w14:paraId="3F999E2B" w14:textId="77777777" w:rsidR="006D04C0" w:rsidRPr="00206811" w:rsidRDefault="006D04C0" w:rsidP="005E6CDA">
      <w:pPr>
        <w:bidi/>
        <w:jc w:val="center"/>
        <w:outlineLvl w:val="0"/>
        <w:rPr>
          <w:rFonts w:asciiTheme="minorBidi" w:hAnsiTheme="minorBidi"/>
          <w:b/>
          <w:bCs/>
          <w:sz w:val="48"/>
          <w:szCs w:val="48"/>
          <w:u w:val="single"/>
          <w:rtl/>
        </w:rPr>
      </w:pPr>
      <w:bookmarkStart w:id="1" w:name="_Toc192771297"/>
      <w:r w:rsidRPr="00206811">
        <w:rPr>
          <w:rFonts w:asciiTheme="minorBidi" w:hAnsiTheme="minorBidi"/>
          <w:b/>
          <w:bCs/>
          <w:sz w:val="48"/>
          <w:szCs w:val="48"/>
          <w:u w:val="single"/>
          <w:rtl/>
        </w:rPr>
        <w:t xml:space="preserve">الفصل </w:t>
      </w:r>
      <w:proofErr w:type="gramStart"/>
      <w:r w:rsidRPr="00206811">
        <w:rPr>
          <w:rFonts w:asciiTheme="minorBidi" w:hAnsiTheme="minorBidi"/>
          <w:b/>
          <w:bCs/>
          <w:sz w:val="48"/>
          <w:szCs w:val="48"/>
          <w:u w:val="single"/>
          <w:rtl/>
        </w:rPr>
        <w:t>الأول</w:t>
      </w:r>
      <w:r w:rsidR="005E6CDA" w:rsidRPr="00206811">
        <w:rPr>
          <w:rFonts w:asciiTheme="minorBidi" w:hAnsiTheme="minorBidi"/>
          <w:b/>
          <w:bCs/>
          <w:sz w:val="48"/>
          <w:szCs w:val="48"/>
          <w:u w:val="single"/>
          <w:rtl/>
        </w:rPr>
        <w:t xml:space="preserve"> :</w:t>
      </w:r>
      <w:proofErr w:type="gramEnd"/>
      <w:r w:rsidR="005E6CDA" w:rsidRPr="00206811">
        <w:rPr>
          <w:rFonts w:asciiTheme="minorBidi" w:hAnsiTheme="minorBidi"/>
          <w:b/>
          <w:bCs/>
          <w:sz w:val="48"/>
          <w:szCs w:val="48"/>
          <w:u w:val="single"/>
          <w:rtl/>
        </w:rPr>
        <w:t xml:space="preserve"> </w:t>
      </w:r>
      <w:r w:rsidRPr="00206811">
        <w:rPr>
          <w:rFonts w:asciiTheme="minorBidi" w:hAnsiTheme="minorBidi"/>
          <w:b/>
          <w:bCs/>
          <w:sz w:val="48"/>
          <w:szCs w:val="48"/>
          <w:u w:val="single"/>
          <w:rtl/>
        </w:rPr>
        <w:t>المدخل العام للبحث</w:t>
      </w:r>
      <w:bookmarkEnd w:id="1"/>
    </w:p>
    <w:p w14:paraId="0355B429" w14:textId="77777777" w:rsidR="006D04C0" w:rsidRPr="00206811" w:rsidRDefault="006D04C0" w:rsidP="006D04C0">
      <w:pPr>
        <w:bidi/>
        <w:jc w:val="center"/>
        <w:rPr>
          <w:b/>
          <w:bCs/>
          <w:sz w:val="44"/>
          <w:szCs w:val="44"/>
          <w:rtl/>
        </w:rPr>
      </w:pPr>
    </w:p>
    <w:p w14:paraId="09ED48E3" w14:textId="77777777" w:rsidR="006D04C0" w:rsidRPr="00206811" w:rsidRDefault="006D04C0" w:rsidP="006D04C0">
      <w:pPr>
        <w:bidi/>
        <w:jc w:val="center"/>
        <w:rPr>
          <w:b/>
          <w:bCs/>
          <w:sz w:val="44"/>
          <w:szCs w:val="44"/>
          <w:rtl/>
        </w:rPr>
      </w:pPr>
    </w:p>
    <w:p w14:paraId="6F11E495" w14:textId="77777777" w:rsidR="006D04C0" w:rsidRPr="00206811" w:rsidRDefault="006D04C0" w:rsidP="006D04C0">
      <w:pPr>
        <w:bidi/>
        <w:jc w:val="center"/>
        <w:rPr>
          <w:b/>
          <w:bCs/>
          <w:sz w:val="44"/>
          <w:szCs w:val="44"/>
          <w:rtl/>
        </w:rPr>
      </w:pPr>
    </w:p>
    <w:p w14:paraId="1C7B2A35" w14:textId="77777777" w:rsidR="006D04C0" w:rsidRPr="00206811" w:rsidRDefault="006D04C0" w:rsidP="006D04C0">
      <w:pPr>
        <w:bidi/>
        <w:jc w:val="center"/>
        <w:rPr>
          <w:b/>
          <w:bCs/>
          <w:sz w:val="44"/>
          <w:szCs w:val="44"/>
          <w:rtl/>
        </w:rPr>
      </w:pPr>
    </w:p>
    <w:p w14:paraId="3C0EF351" w14:textId="77777777" w:rsidR="006D04C0" w:rsidRPr="00206811" w:rsidRDefault="006D04C0" w:rsidP="006D04C0">
      <w:pPr>
        <w:bidi/>
        <w:rPr>
          <w:b/>
          <w:bCs/>
          <w:sz w:val="44"/>
          <w:szCs w:val="44"/>
          <w:rtl/>
        </w:rPr>
      </w:pPr>
    </w:p>
    <w:p w14:paraId="24994FE1" w14:textId="77777777" w:rsidR="006D04C0" w:rsidRPr="00206811" w:rsidRDefault="006D04C0" w:rsidP="006D04C0">
      <w:pPr>
        <w:bidi/>
        <w:rPr>
          <w:b/>
          <w:bCs/>
          <w:sz w:val="44"/>
          <w:szCs w:val="44"/>
          <w:rtl/>
        </w:rPr>
      </w:pPr>
    </w:p>
    <w:p w14:paraId="289A4255" w14:textId="77777777" w:rsidR="006D04C0" w:rsidRPr="00206811" w:rsidRDefault="006D04C0" w:rsidP="006D04C0">
      <w:pPr>
        <w:bidi/>
        <w:rPr>
          <w:b/>
          <w:bCs/>
          <w:sz w:val="44"/>
          <w:szCs w:val="44"/>
          <w:rtl/>
        </w:rPr>
      </w:pPr>
    </w:p>
    <w:p w14:paraId="40EF7751" w14:textId="77777777" w:rsidR="006D04C0" w:rsidRPr="00206811" w:rsidRDefault="006D04C0" w:rsidP="006D04C0">
      <w:pPr>
        <w:bidi/>
        <w:rPr>
          <w:b/>
          <w:bCs/>
          <w:sz w:val="44"/>
          <w:szCs w:val="44"/>
          <w:rtl/>
        </w:rPr>
      </w:pPr>
    </w:p>
    <w:p w14:paraId="3DC1405C" w14:textId="77777777" w:rsidR="006D04C0" w:rsidRPr="00206811" w:rsidRDefault="006D04C0" w:rsidP="006D04C0">
      <w:pPr>
        <w:keepNext/>
        <w:keepLines/>
        <w:bidi/>
        <w:spacing w:before="240" w:after="0" w:line="360" w:lineRule="auto"/>
        <w:outlineLvl w:val="0"/>
        <w:rPr>
          <w:rFonts w:ascii="Calibri Light" w:eastAsia="Times New Roman" w:hAnsi="Calibri Light" w:cs="Simplified Arabic"/>
          <w:b/>
          <w:bCs/>
          <w:sz w:val="32"/>
          <w:szCs w:val="32"/>
          <w:rtl/>
        </w:rPr>
      </w:pPr>
      <w:bookmarkStart w:id="2" w:name="_Toc182942381"/>
      <w:bookmarkStart w:id="3" w:name="_Toc192771298"/>
      <w:r w:rsidRPr="00206811">
        <w:rPr>
          <w:rFonts w:ascii="Calibri Light" w:eastAsia="Times New Roman" w:hAnsi="Calibri Light" w:cs="Simplified Arabic"/>
          <w:b/>
          <w:bCs/>
          <w:sz w:val="32"/>
          <w:szCs w:val="32"/>
          <w:rtl/>
        </w:rPr>
        <w:lastRenderedPageBreak/>
        <w:t>المقدمة</w:t>
      </w:r>
      <w:bookmarkEnd w:id="2"/>
      <w:bookmarkEnd w:id="3"/>
    </w:p>
    <w:p w14:paraId="39CECC69"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lang w:bidi="ar-EG"/>
        </w:rPr>
      </w:pPr>
      <w:bookmarkStart w:id="4" w:name="_Toc143987401"/>
      <w:r w:rsidRPr="00206811">
        <w:rPr>
          <w:rFonts w:ascii="Sakkal Majalla" w:eastAsia="Calibri" w:hAnsi="Sakkal Majalla" w:cs="Simplified Arabic"/>
          <w:sz w:val="28"/>
          <w:szCs w:val="28"/>
          <w:rtl/>
        </w:rPr>
        <w:t>في ظل التطور السريع للتكنولوجيا وازدياد الاعتماد على الهواتف الذكية، أصبحت تطبيقات النقل ظاهرة عالمية تُحدث تغييرات جذرية في طرق التنقل اليومية للأفراد</w:t>
      </w:r>
      <w:r w:rsidRPr="00206811">
        <w:rPr>
          <w:rFonts w:ascii="Sakkal Majalla" w:eastAsia="Calibri" w:hAnsi="Sakkal Majalla" w:cs="Simplified Arabic" w:hint="cs"/>
          <w:sz w:val="28"/>
          <w:szCs w:val="28"/>
          <w:rtl/>
        </w:rPr>
        <w:t>، و</w:t>
      </w:r>
      <w:r w:rsidRPr="00206811">
        <w:rPr>
          <w:rFonts w:ascii="Sakkal Majalla" w:eastAsia="Calibri" w:hAnsi="Sakkal Majalla" w:cs="Simplified Arabic"/>
          <w:sz w:val="28"/>
          <w:szCs w:val="28"/>
          <w:rtl/>
        </w:rPr>
        <w:t xml:space="preserve">تُعتبر أدوات رقمية مصممة لتسهيل الوصول إلى خدمات النقل من خلال منصات تعتمد على الإنترنت، حيث تقدم مجموعة من الخدمات مثل حجز المركبات، تتبع موقعها في الوقت الفعلي، الدفع الإلكتروني، واستلام إشعارات فورية حول حالة الرحلة. لقد أصبحت هذه التطبيقات جزءًا أساسيًا من البنية التحتية للنقل، مما يُحسن من تجربة المستخدمين ويُقلل من التحديات التقليدية المرتبطة بوسائل </w:t>
      </w:r>
      <w:proofErr w:type="gramStart"/>
      <w:r w:rsidRPr="00206811">
        <w:rPr>
          <w:rFonts w:ascii="Sakkal Majalla" w:eastAsia="Calibri" w:hAnsi="Sakkal Majalla" w:cs="Simplified Arabic"/>
          <w:sz w:val="28"/>
          <w:szCs w:val="28"/>
          <w:rtl/>
        </w:rPr>
        <w:t>النقل</w:t>
      </w:r>
      <w:r w:rsidRPr="00206811">
        <w:rPr>
          <w:rFonts w:ascii="Sakkal Majalla" w:eastAsia="Calibri" w:hAnsi="Sakkal Majalla" w:cs="Simplified Arabic"/>
          <w:sz w:val="28"/>
          <w:szCs w:val="28"/>
          <w:lang w:bidi="ar-EG"/>
        </w:rPr>
        <w:t>.(</w:t>
      </w:r>
      <w:proofErr w:type="gramEnd"/>
      <w:r w:rsidRPr="00206811">
        <w:rPr>
          <w:rFonts w:ascii="Sakkal Majalla" w:eastAsia="Calibri" w:hAnsi="Sakkal Majalla" w:cs="Simplified Arabic"/>
          <w:sz w:val="28"/>
          <w:szCs w:val="28"/>
          <w:lang w:bidi="ar-EG"/>
        </w:rPr>
        <w:t>Preciado-Ortiz, 2021).</w:t>
      </w:r>
    </w:p>
    <w:p w14:paraId="4D849A75"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lang w:bidi="ar-EG"/>
        </w:rPr>
      </w:pPr>
      <w:r w:rsidRPr="00206811">
        <w:rPr>
          <w:rFonts w:ascii="Sakkal Majalla" w:eastAsia="Calibri" w:hAnsi="Sakkal Majalla" w:cs="Simplified Arabic" w:hint="cs"/>
          <w:sz w:val="28"/>
          <w:szCs w:val="28"/>
          <w:rtl/>
        </w:rPr>
        <w:t>و</w:t>
      </w:r>
      <w:r w:rsidRPr="00206811">
        <w:rPr>
          <w:rFonts w:ascii="Sakkal Majalla" w:eastAsia="Calibri" w:hAnsi="Sakkal Majalla" w:cs="Simplified Arabic"/>
          <w:sz w:val="28"/>
          <w:szCs w:val="28"/>
          <w:rtl/>
        </w:rPr>
        <w:t xml:space="preserve">توفر تطبيقات النقل حلًا عمليًا للتحديات اليومية التي </w:t>
      </w:r>
      <w:proofErr w:type="spellStart"/>
      <w:r w:rsidRPr="00206811">
        <w:rPr>
          <w:rFonts w:ascii="Sakkal Majalla" w:eastAsia="Calibri" w:hAnsi="Sakkal Majalla" w:cs="Simplified Arabic"/>
          <w:sz w:val="28"/>
          <w:szCs w:val="28"/>
          <w:rtl/>
        </w:rPr>
        <w:t>يواجهها</w:t>
      </w:r>
      <w:proofErr w:type="spellEnd"/>
      <w:r w:rsidRPr="00206811">
        <w:rPr>
          <w:rFonts w:ascii="Sakkal Majalla" w:eastAsia="Calibri" w:hAnsi="Sakkal Majalla" w:cs="Simplified Arabic"/>
          <w:sz w:val="28"/>
          <w:szCs w:val="28"/>
          <w:rtl/>
        </w:rPr>
        <w:t xml:space="preserve"> الأفراد، مثل صعوبة التنقل في المدن المزدحمة، عدم توفر معلومات دقيقة حول مواعيد الرحلات، أو التأخر في وسائل النقل التقليدية. هذه التطبيقات تسهم في تسهيل عملية التنقل من خلال توفير الوقت والجهد، حيث يستطيع المستخدمون بسهولة البحث عن خيارات النقل المختلفة، مقارنة الأسعار، والحصول على خدمات مخصصة وفقًا لاحتياجاتهم. علاوة على ذلك، أصبحت التطبيقات منصة تفاعلية تسمح للمستخدمين بتقييم الخدمات، مما يساعد مقدمي الخدمة على تحسين الجودة باستمرار بناءً على التغذية </w:t>
      </w:r>
      <w:proofErr w:type="gramStart"/>
      <w:r w:rsidRPr="00206811">
        <w:rPr>
          <w:rFonts w:ascii="Sakkal Majalla" w:eastAsia="Calibri" w:hAnsi="Sakkal Majalla" w:cs="Simplified Arabic"/>
          <w:sz w:val="28"/>
          <w:szCs w:val="28"/>
          <w:rtl/>
        </w:rPr>
        <w:t>الراجعة</w:t>
      </w:r>
      <w:r w:rsidRPr="00206811">
        <w:rPr>
          <w:rFonts w:ascii="Sakkal Majalla" w:eastAsia="Calibri" w:hAnsi="Sakkal Majalla" w:cs="Simplified Arabic"/>
          <w:sz w:val="28"/>
          <w:szCs w:val="28"/>
          <w:lang w:bidi="ar-EG"/>
        </w:rPr>
        <w:t>.(</w:t>
      </w:r>
      <w:proofErr w:type="gramEnd"/>
      <w:r w:rsidRPr="00206811">
        <w:rPr>
          <w:rFonts w:ascii="Sakkal Majalla" w:eastAsia="Calibri" w:hAnsi="Sakkal Majalla" w:cs="Simplified Arabic"/>
          <w:sz w:val="28"/>
          <w:szCs w:val="28"/>
          <w:lang w:bidi="ar-EG"/>
        </w:rPr>
        <w:t>Haldar &amp; Goel, 2021).</w:t>
      </w:r>
    </w:p>
    <w:p w14:paraId="73264AD3"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lang w:bidi="ar-EG"/>
        </w:rPr>
      </w:pPr>
      <w:r w:rsidRPr="00206811">
        <w:rPr>
          <w:rFonts w:ascii="Sakkal Majalla" w:eastAsia="Calibri" w:hAnsi="Sakkal Majalla" w:cs="Simplified Arabic"/>
          <w:sz w:val="28"/>
          <w:szCs w:val="28"/>
          <w:rtl/>
        </w:rPr>
        <w:lastRenderedPageBreak/>
        <w:t xml:space="preserve">لم تقتصر فوائد تطبيقات النقل على تحسين تجربة المستخدمين فقط، بل امتدت لتشمل التأثير على التنمية المستدامة. من خلال تحسين كفاءة أنظمة النقل العام والخاص، تُسهم هذه التطبيقات في تقليل الازدحام المروري، خفض استهلاك الوقود، والحد من انبعاثات الكربون. على سبيل المثال، يمكن للتطبيقات التي تدمج خدمات النقل التشاركي أن تقلل من عدد المركبات على الطرق، مما يُسهم في تحسين البيئة وتقليل التأثير السلبي على </w:t>
      </w:r>
      <w:proofErr w:type="gramStart"/>
      <w:r w:rsidRPr="00206811">
        <w:rPr>
          <w:rFonts w:ascii="Sakkal Majalla" w:eastAsia="Calibri" w:hAnsi="Sakkal Majalla" w:cs="Simplified Arabic"/>
          <w:sz w:val="28"/>
          <w:szCs w:val="28"/>
          <w:rtl/>
        </w:rPr>
        <w:t>المناخ</w:t>
      </w:r>
      <w:r w:rsidRPr="00206811">
        <w:rPr>
          <w:rFonts w:ascii="Sakkal Majalla" w:eastAsia="Calibri" w:hAnsi="Sakkal Majalla" w:cs="Simplified Arabic"/>
          <w:sz w:val="28"/>
          <w:szCs w:val="28"/>
          <w:lang w:bidi="ar-EG"/>
        </w:rPr>
        <w:t>.(</w:t>
      </w:r>
      <w:proofErr w:type="gramEnd"/>
      <w:r w:rsidRPr="00206811">
        <w:rPr>
          <w:rFonts w:ascii="Sakkal Majalla" w:eastAsia="Calibri" w:hAnsi="Sakkal Majalla" w:cs="Simplified Arabic"/>
          <w:sz w:val="28"/>
          <w:szCs w:val="28"/>
          <w:lang w:bidi="ar-EG"/>
        </w:rPr>
        <w:t>Sun et al., 2021).</w:t>
      </w:r>
    </w:p>
    <w:p w14:paraId="1F117611"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rtl/>
          <w:lang w:bidi="ar-EG"/>
        </w:rPr>
      </w:pPr>
      <w:r w:rsidRPr="00206811">
        <w:rPr>
          <w:rFonts w:ascii="Sakkal Majalla" w:eastAsia="Calibri" w:hAnsi="Sakkal Majalla" w:cs="Simplified Arabic"/>
          <w:sz w:val="28"/>
          <w:szCs w:val="28"/>
          <w:rtl/>
          <w:lang w:bidi="ar-EG"/>
        </w:rPr>
        <w:t>يُعتبر رضا العملاء أحد العناصر الأساسية التي تؤثر بشكل مباشر على نجاح أي مؤسسة. إن تحقيق مستوى عالٍ من الرضا لدى العملاء لا يقتصر على تقديم منتجات أو خدمات ذات جودة عالية، بل يمتد إلى تجربة شاملة تتضمن جميع جوانب التفاعل بين العميل والمؤسسة. في ظل البيئة التنافسية المتزايدة، أصبح رضا العملاء عاملاً محوريًا يُحدد القدرة التنافسية والنجاح على المدى الطويل. فعملاء اليوم يتطلعون إلى تجارب تتجاوز توقعاتهم، مما يجعل من الضروري على المؤسسات فهم احتياجاتهم ورغباتهم بشكل عميق. يُعَد رضا العملاء مؤشرًا رئيسيًا على مدى فعالية المؤسسات في تلبية احتياجات عملائها. عندما يشعر العملاء بأنهم يتلقون قيمة حقيقية من المنتجات أو الخدمات، فإن ذلك يعزز من ولائهم ويزيد من احتمالية عودتهم لاستخدام نفس العلامة التجارية. كما أن رضا العملاء يُسهم في بناء سمعة إيجابية للمؤسسة، حيث يمكن لتجربة عميل واحدة أن تؤثر على انطباعات وآراء الآخرين من خلال الشهادات والمراجعات. في عصر التواصل الاجتماعي، يمكن لمراجعة واحدة سلبية أن تؤثر بشكل كبير على سمعة المؤسسة، مما يبرز أهمية التركيز على رضا العملاء. (المطيري، 2020).</w:t>
      </w:r>
    </w:p>
    <w:p w14:paraId="7BEB35ED"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rtl/>
          <w:lang w:bidi="ar-EG"/>
        </w:rPr>
      </w:pPr>
      <w:r w:rsidRPr="00206811">
        <w:rPr>
          <w:rFonts w:ascii="Sakkal Majalla" w:eastAsia="Calibri" w:hAnsi="Sakkal Majalla" w:cs="Simplified Arabic"/>
          <w:sz w:val="28"/>
          <w:szCs w:val="28"/>
          <w:rtl/>
          <w:lang w:bidi="ar-EG"/>
        </w:rPr>
        <w:lastRenderedPageBreak/>
        <w:t>تتطلب إدارة رضا العملاء استراتيجيات شاملة تتضمن تحليل تفضيلات العملاء وتوقعاتهم. يجب على المؤسسات الاستماع إلى عملائها من خلال قنوات متعددة، مثل الاستبيانات، ومراجعات المنتجات، والتفاعل عبر وسائل التواصل الاجتماعي. هذا التفاعل يُعزز من فهم المؤسسة لاحتياجات العملاء، مما يُمكنها من تحسين خدماتها ومنتجاتها بشكل مستمر. كما أن استخدام أدوات قياس رضا العملاء، مثل مؤشر رضا العملاء (</w:t>
      </w:r>
      <w:r w:rsidRPr="00206811">
        <w:rPr>
          <w:rFonts w:ascii="Sakkal Majalla" w:eastAsia="Calibri" w:hAnsi="Sakkal Majalla" w:cs="Simplified Arabic"/>
          <w:sz w:val="28"/>
          <w:szCs w:val="28"/>
        </w:rPr>
        <w:t>CSAT</w:t>
      </w:r>
      <w:r w:rsidRPr="00206811">
        <w:rPr>
          <w:rFonts w:ascii="Sakkal Majalla" w:eastAsia="Calibri" w:hAnsi="Sakkal Majalla" w:cs="Simplified Arabic"/>
          <w:sz w:val="28"/>
          <w:szCs w:val="28"/>
          <w:rtl/>
          <w:lang w:bidi="ar-EG"/>
        </w:rPr>
        <w:t>) أو صافي نقاط الترويج (</w:t>
      </w:r>
      <w:r w:rsidRPr="00206811">
        <w:rPr>
          <w:rFonts w:ascii="Sakkal Majalla" w:eastAsia="Calibri" w:hAnsi="Sakkal Majalla" w:cs="Simplified Arabic"/>
          <w:sz w:val="28"/>
          <w:szCs w:val="28"/>
        </w:rPr>
        <w:t>NPS</w:t>
      </w:r>
      <w:r w:rsidRPr="00206811">
        <w:rPr>
          <w:rFonts w:ascii="Sakkal Majalla" w:eastAsia="Calibri" w:hAnsi="Sakkal Majalla" w:cs="Simplified Arabic"/>
          <w:sz w:val="28"/>
          <w:szCs w:val="28"/>
          <w:rtl/>
          <w:lang w:bidi="ar-EG"/>
        </w:rPr>
        <w:t>)، يُساعد المؤسسات في تقييم أدائها والتعرف على المجالات التي تحتاج إلى تحسين. (فرحان، 2019).</w:t>
      </w:r>
    </w:p>
    <w:p w14:paraId="0980B771"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rtl/>
          <w:lang w:bidi="ar-EG"/>
        </w:rPr>
      </w:pPr>
      <w:r w:rsidRPr="00206811">
        <w:rPr>
          <w:rFonts w:ascii="Sakkal Majalla" w:eastAsia="Calibri" w:hAnsi="Sakkal Majalla" w:cs="Simplified Arabic"/>
          <w:sz w:val="28"/>
          <w:szCs w:val="28"/>
          <w:rtl/>
          <w:lang w:bidi="ar-EG"/>
        </w:rPr>
        <w:t>كما يُعتبر رضا العملاء عاملًا حيويًا يساهم في تحقيق النجاح المستدام للمؤسسات. من خلال التركيز على تلبية احتياجات العملاء، وتعزيز تجربتهم، وتحسين جودة الخدمة، يمكن للمؤسسات أن تبني علاقات طويلة الأمد مع عملائها. إن الاستثمار في رضا العملاء يُعد استثمارًا في مستقبل المؤسسة، حيث يسهم في تعزيز ولاء العملاء، وزيادة المبيعات، وتحسين السمعة، مما يؤدي إلى تحقيق نتائج إيجابية على المدى الطويل.</w:t>
      </w:r>
      <w:r w:rsidRPr="00206811">
        <w:rPr>
          <w:rFonts w:ascii="Sakkal Majalla" w:eastAsia="Calibri" w:hAnsi="Sakkal Majalla" w:cs="Simplified Arabic"/>
          <w:sz w:val="28"/>
          <w:szCs w:val="28"/>
          <w:rtl/>
        </w:rPr>
        <w:t xml:space="preserve"> </w:t>
      </w:r>
      <w:r w:rsidRPr="00206811">
        <w:rPr>
          <w:rFonts w:ascii="Sakkal Majalla" w:eastAsia="Calibri" w:hAnsi="Sakkal Majalla" w:cs="Simplified Arabic"/>
          <w:sz w:val="28"/>
          <w:szCs w:val="28"/>
          <w:rtl/>
          <w:lang w:bidi="ar-EG"/>
        </w:rPr>
        <w:t>(المطيري، 2020).</w:t>
      </w:r>
    </w:p>
    <w:p w14:paraId="2A0A24B9"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lang w:bidi="ar-EG"/>
        </w:rPr>
        <w:t>يُعتبر رضا العملاء في خدمات النقل العام مؤشرًا رئيسيًا على أداء الشركة ونجاحها. عندما يشعر العملاء بأن احتياجاتهم قد تم تلبيتها بشكل كامل، فإنهم يميلون إلى التعبير عن ولائهم للشركة، مما يعزز من سمعتها في السوق. في هذا السياق، تُعتبر المراجعات والتوصيات من العملاء الحاليين أدوات فعالة لبناء سمعة إيجابية. لذا، فإن تحسين جودة الخدمة لا يُسهم فقط في زيادة رضا العملاء، بل أيضًا في بناء علاقات طويلة الأمد معهم، مما يُعزز من قاعدة العملاء ويساهم في تحقيق أهداف الشركة الاستراتيجية</w:t>
      </w:r>
      <w:r w:rsidRPr="00206811">
        <w:rPr>
          <w:rFonts w:ascii="Sakkal Majalla" w:eastAsia="Calibri" w:hAnsi="Sakkal Majalla" w:cs="Simplified Arabic" w:hint="cs"/>
          <w:sz w:val="28"/>
          <w:szCs w:val="28"/>
          <w:rtl/>
          <w:lang w:bidi="ar-EG"/>
        </w:rPr>
        <w:t>.</w:t>
      </w:r>
      <w:bookmarkStart w:id="5" w:name="_Toc182170269"/>
      <w:bookmarkStart w:id="6" w:name="_Toc182942382"/>
    </w:p>
    <w:p w14:paraId="622F894C" w14:textId="77777777" w:rsidR="006D04C0" w:rsidRPr="00206811" w:rsidRDefault="006D04C0" w:rsidP="006D04C0">
      <w:pPr>
        <w:keepNext/>
        <w:keepLines/>
        <w:bidi/>
        <w:spacing w:before="100" w:beforeAutospacing="1" w:after="100" w:afterAutospacing="1" w:line="360" w:lineRule="auto"/>
        <w:ind w:firstLine="720"/>
        <w:jc w:val="both"/>
        <w:rPr>
          <w:rFonts w:ascii="Sakkal Majalla" w:eastAsia="Calibri" w:hAnsi="Sakkal Majalla" w:cs="Simplified Arabic"/>
          <w:sz w:val="28"/>
          <w:szCs w:val="28"/>
          <w:rtl/>
        </w:rPr>
      </w:pPr>
    </w:p>
    <w:p w14:paraId="54B31C5F" w14:textId="77777777" w:rsidR="006D04C0" w:rsidRPr="00206811" w:rsidRDefault="006D04C0" w:rsidP="005E6CDA">
      <w:pPr>
        <w:keepNext/>
        <w:keepLines/>
        <w:bidi/>
        <w:spacing w:before="100" w:beforeAutospacing="1" w:after="100" w:afterAutospacing="1" w:line="360" w:lineRule="auto"/>
        <w:ind w:firstLine="720"/>
        <w:jc w:val="both"/>
        <w:outlineLvl w:val="0"/>
        <w:rPr>
          <w:rFonts w:ascii="Calibri Light" w:eastAsia="Times New Roman" w:hAnsi="Calibri Light" w:cs="Simplified Arabic"/>
          <w:b/>
          <w:bCs/>
          <w:sz w:val="32"/>
          <w:szCs w:val="32"/>
          <w:rtl/>
        </w:rPr>
      </w:pPr>
      <w:bookmarkStart w:id="7" w:name="_Toc192771299"/>
      <w:r w:rsidRPr="00206811">
        <w:rPr>
          <w:rFonts w:ascii="Calibri Light" w:eastAsia="Times New Roman" w:hAnsi="Calibri Light" w:cs="Simplified Arabic"/>
          <w:b/>
          <w:bCs/>
          <w:sz w:val="32"/>
          <w:szCs w:val="32"/>
          <w:rtl/>
        </w:rPr>
        <w:lastRenderedPageBreak/>
        <w:t>مشكلة الدراسة</w:t>
      </w:r>
      <w:bookmarkEnd w:id="4"/>
      <w:bookmarkEnd w:id="5"/>
      <w:bookmarkEnd w:id="6"/>
      <w:bookmarkEnd w:id="7"/>
      <w:r w:rsidRPr="00206811">
        <w:rPr>
          <w:rFonts w:ascii="Calibri Light" w:eastAsia="Times New Roman" w:hAnsi="Calibri Light" w:cs="Simplified Arabic"/>
          <w:b/>
          <w:bCs/>
          <w:sz w:val="32"/>
          <w:szCs w:val="32"/>
          <w:rtl/>
        </w:rPr>
        <w:t xml:space="preserve">  </w:t>
      </w:r>
      <w:bookmarkStart w:id="8" w:name="_Toc143987402"/>
    </w:p>
    <w:p w14:paraId="76545AB3"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Pr>
      </w:pPr>
      <w:bookmarkStart w:id="9" w:name="_Toc182170270"/>
      <w:r w:rsidRPr="00206811">
        <w:rPr>
          <w:rFonts w:ascii="Sakkal Majalla" w:eastAsia="Calibri" w:hAnsi="Sakkal Majalla" w:cs="Simplified Arabic"/>
          <w:sz w:val="28"/>
          <w:szCs w:val="28"/>
          <w:rtl/>
        </w:rPr>
        <w:t>يشهد العالم تحولًا رقميًا في مختلف القطاعات، بما في ذلك قطاع النقل، حيث أصبحت تطبيقات النقل عنصرًا أساسيًا لتلبية احتياجات المستفيدين اليومية من حيث الراحة، الكفاءة، وسرعة الوصول. هذا التحول يعزز من أهمية دراسة تأثير هذه التطبيقات على رضا المستفيدين لضمان تحسين التجربة العامة واستدامة استخدامها. ومع تزايد المنافسة بين تطبيقات النقل، بات من الضروري فهم العوامل المؤثرة على رضا المستخدمين، مثل جودة الخدمة المقدمة، التكلفة، الأمان والخصوصية، وسهولة الاستخدام</w:t>
      </w:r>
      <w:r w:rsidRPr="00206811">
        <w:rPr>
          <w:rFonts w:ascii="Sakkal Majalla" w:eastAsia="Calibri" w:hAnsi="Sakkal Majalla" w:cs="Simplified Arabic"/>
          <w:sz w:val="28"/>
          <w:szCs w:val="28"/>
        </w:rPr>
        <w:t>.</w:t>
      </w:r>
    </w:p>
    <w:p w14:paraId="1D287E57"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Pr>
      </w:pPr>
      <w:r w:rsidRPr="00206811">
        <w:rPr>
          <w:rFonts w:ascii="Sakkal Majalla" w:eastAsia="Calibri" w:hAnsi="Sakkal Majalla" w:cs="Simplified Arabic"/>
          <w:sz w:val="28"/>
          <w:szCs w:val="28"/>
          <w:rtl/>
        </w:rPr>
        <w:t xml:space="preserve">في السياق الدولي، أظهرت الدراسات مثل دراسة </w:t>
      </w:r>
      <w:r w:rsidRPr="00206811">
        <w:rPr>
          <w:rFonts w:ascii="Sakkal Majalla" w:eastAsia="Calibri" w:hAnsi="Sakkal Majalla" w:cs="Simplified Arabic"/>
          <w:sz w:val="28"/>
          <w:szCs w:val="28"/>
        </w:rPr>
        <w:t xml:space="preserve">Haldar &amp; Goel (2021) </w:t>
      </w:r>
      <w:r w:rsidRPr="00206811">
        <w:rPr>
          <w:rFonts w:ascii="Sakkal Majalla" w:eastAsia="Calibri" w:hAnsi="Sakkal Majalla" w:cs="Simplified Arabic"/>
          <w:sz w:val="28"/>
          <w:szCs w:val="28"/>
          <w:rtl/>
        </w:rPr>
        <w:t xml:space="preserve">ودراسة </w:t>
      </w:r>
      <w:r w:rsidRPr="00206811">
        <w:rPr>
          <w:rFonts w:ascii="Sakkal Majalla" w:eastAsia="Calibri" w:hAnsi="Sakkal Majalla" w:cs="Simplified Arabic"/>
          <w:sz w:val="28"/>
          <w:szCs w:val="28"/>
        </w:rPr>
        <w:t xml:space="preserve">Preciado-Ortiz (2021) </w:t>
      </w:r>
      <w:r w:rsidRPr="00206811">
        <w:rPr>
          <w:rFonts w:ascii="Sakkal Majalla" w:eastAsia="Calibri" w:hAnsi="Sakkal Majalla" w:cs="Simplified Arabic"/>
          <w:sz w:val="28"/>
          <w:szCs w:val="28"/>
          <w:rtl/>
        </w:rPr>
        <w:t xml:space="preserve">أن جودة التصميم وسهولة الاستخدام من أبرز العوامل المؤثرة على رضا المستخدمين. كما أشارت دراسة </w:t>
      </w:r>
      <w:r w:rsidRPr="00206811">
        <w:rPr>
          <w:rFonts w:ascii="Sakkal Majalla" w:eastAsia="Calibri" w:hAnsi="Sakkal Majalla" w:cs="Simplified Arabic"/>
          <w:sz w:val="28"/>
          <w:szCs w:val="28"/>
        </w:rPr>
        <w:t xml:space="preserve">Abdel </w:t>
      </w:r>
      <w:proofErr w:type="spellStart"/>
      <w:r w:rsidRPr="00206811">
        <w:rPr>
          <w:rFonts w:ascii="Sakkal Majalla" w:eastAsia="Calibri" w:hAnsi="Sakkal Majalla" w:cs="Simplified Arabic"/>
          <w:sz w:val="28"/>
          <w:szCs w:val="28"/>
        </w:rPr>
        <w:t>Moghny</w:t>
      </w:r>
      <w:proofErr w:type="spellEnd"/>
      <w:r w:rsidRPr="00206811">
        <w:rPr>
          <w:rFonts w:ascii="Sakkal Majalla" w:eastAsia="Calibri" w:hAnsi="Sakkal Majalla" w:cs="Simplified Arabic"/>
          <w:sz w:val="28"/>
          <w:szCs w:val="28"/>
        </w:rPr>
        <w:t xml:space="preserve"> et al., 2024 </w:t>
      </w:r>
      <w:r w:rsidRPr="00206811">
        <w:rPr>
          <w:rFonts w:ascii="Sakkal Majalla" w:eastAsia="Calibri" w:hAnsi="Sakkal Majalla" w:cs="Simplified Arabic"/>
          <w:sz w:val="28"/>
          <w:szCs w:val="28"/>
          <w:rtl/>
        </w:rPr>
        <w:t>إلى أهمية تطبيقات النقل المحمول في تعزيز رضا العملاء، مع التركيز على الخدمات المقدمة، مثل الحجز وتتبع الرحلات</w:t>
      </w:r>
      <w:r w:rsidRPr="00206811">
        <w:rPr>
          <w:rFonts w:ascii="Sakkal Majalla" w:eastAsia="Calibri" w:hAnsi="Sakkal Majalla" w:cs="Simplified Arabic"/>
          <w:sz w:val="28"/>
          <w:szCs w:val="28"/>
        </w:rPr>
        <w:t>.</w:t>
      </w:r>
    </w:p>
    <w:p w14:paraId="35838614"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Pr>
      </w:pPr>
      <w:r w:rsidRPr="00206811">
        <w:rPr>
          <w:rFonts w:ascii="Sakkal Majalla" w:eastAsia="Calibri" w:hAnsi="Sakkal Majalla" w:cs="Simplified Arabic"/>
          <w:sz w:val="28"/>
          <w:szCs w:val="28"/>
          <w:rtl/>
        </w:rPr>
        <w:t xml:space="preserve">أما على المستوى المحلي، فإن المؤسسات الحكومية، مثل وزارة النقل، تواجه تحديات إضافية تتعلق بتطوير خدمات رقمية متوافقة مع احتياجات المستفيدين وتوقعاتهم. رغم ذلك، لا تزال الدراسات التي تركز على تطبيقات النقل الحكومية محدودة، خاصة </w:t>
      </w:r>
      <w:proofErr w:type="gramStart"/>
      <w:r w:rsidRPr="00206811">
        <w:rPr>
          <w:rFonts w:ascii="Sakkal Majalla" w:eastAsia="Calibri" w:hAnsi="Sakkal Majalla" w:cs="Simplified Arabic"/>
          <w:sz w:val="28"/>
          <w:szCs w:val="28"/>
          <w:rtl/>
        </w:rPr>
        <w:t>في ما</w:t>
      </w:r>
      <w:proofErr w:type="gramEnd"/>
      <w:r w:rsidRPr="00206811">
        <w:rPr>
          <w:rFonts w:ascii="Sakkal Majalla" w:eastAsia="Calibri" w:hAnsi="Sakkal Majalla" w:cs="Simplified Arabic"/>
          <w:sz w:val="28"/>
          <w:szCs w:val="28"/>
          <w:rtl/>
        </w:rPr>
        <w:t xml:space="preserve"> يتعلق بتقييم جودة الخدمة ومدى تأثيرها على رضا المستفيدين. تشير دراسة لحول وشهلي</w:t>
      </w:r>
      <w:r w:rsidRPr="00206811">
        <w:rPr>
          <w:rFonts w:ascii="Sakkal Majalla" w:eastAsia="Calibri" w:hAnsi="Sakkal Majalla" w:cs="Simplified Arabic"/>
          <w:sz w:val="28"/>
          <w:szCs w:val="28"/>
        </w:rPr>
        <w:t xml:space="preserve"> (2015) </w:t>
      </w:r>
      <w:r w:rsidRPr="00206811">
        <w:rPr>
          <w:rFonts w:ascii="Sakkal Majalla" w:eastAsia="Calibri" w:hAnsi="Sakkal Majalla" w:cs="Simplified Arabic"/>
          <w:sz w:val="28"/>
          <w:szCs w:val="28"/>
          <w:rtl/>
        </w:rPr>
        <w:t>إلى وجود فجوات بين توقعات العملاء وإدراكهم لجودة الخدمات، مما يبرز الحاجة إلى تحسين الخدمات بشكل مستدام</w:t>
      </w:r>
      <w:r w:rsidRPr="00206811">
        <w:rPr>
          <w:rFonts w:ascii="Sakkal Majalla" w:eastAsia="Calibri" w:hAnsi="Sakkal Majalla" w:cs="Simplified Arabic"/>
          <w:sz w:val="28"/>
          <w:szCs w:val="28"/>
        </w:rPr>
        <w:t>.</w:t>
      </w:r>
    </w:p>
    <w:p w14:paraId="11BB8922"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Pr>
      </w:pPr>
      <w:r w:rsidRPr="00206811">
        <w:rPr>
          <w:rFonts w:ascii="Sakkal Majalla" w:eastAsia="Calibri" w:hAnsi="Sakkal Majalla" w:cs="Simplified Arabic"/>
          <w:sz w:val="28"/>
          <w:szCs w:val="28"/>
          <w:rtl/>
        </w:rPr>
        <w:t xml:space="preserve">في ضوء ذلك، تكمن مشكلة الدراسة في عدم وجود تقييم شامل لتأثير تطبيقات النقل على رضا المستفيدين في السياق الحكومي، خاصة من حيث العوامل المرتبطة بالجودة والتكلفة والأمان وسهولة الاستخدام. </w:t>
      </w:r>
      <w:r w:rsidRPr="00206811">
        <w:rPr>
          <w:rFonts w:ascii="Sakkal Majalla" w:eastAsia="Calibri" w:hAnsi="Sakkal Majalla" w:cs="Simplified Arabic"/>
          <w:sz w:val="28"/>
          <w:szCs w:val="28"/>
          <w:rtl/>
        </w:rPr>
        <w:lastRenderedPageBreak/>
        <w:t>لذا، تسعى الدراسة إلى سد هذه الفجوة من خلال دراسة تطبيقية على وزارة النقل لتقديم توصيات عملية تسهم في تحسين خدمات النقل وزيادة رضا المستفيدين</w:t>
      </w:r>
      <w:r w:rsidRPr="00206811">
        <w:rPr>
          <w:rFonts w:ascii="Sakkal Majalla" w:eastAsia="Calibri" w:hAnsi="Sakkal Majalla" w:cs="Simplified Arabic"/>
          <w:sz w:val="28"/>
          <w:szCs w:val="28"/>
        </w:rPr>
        <w:t>.</w:t>
      </w:r>
    </w:p>
    <w:p w14:paraId="628884FD" w14:textId="77777777" w:rsidR="006D04C0" w:rsidRPr="00206811" w:rsidRDefault="006D04C0" w:rsidP="006D04C0">
      <w:pPr>
        <w:keepNext/>
        <w:keepLines/>
        <w:bidi/>
        <w:spacing w:before="240" w:after="0" w:line="360" w:lineRule="auto"/>
        <w:outlineLvl w:val="0"/>
        <w:rPr>
          <w:rFonts w:ascii="Calibri Light" w:eastAsia="Times New Roman" w:hAnsi="Calibri Light" w:cs="Simplified Arabic"/>
          <w:b/>
          <w:bCs/>
          <w:sz w:val="32"/>
          <w:szCs w:val="32"/>
          <w:rtl/>
        </w:rPr>
      </w:pPr>
      <w:bookmarkStart w:id="10" w:name="_Toc182942383"/>
      <w:bookmarkStart w:id="11" w:name="_Toc192771300"/>
      <w:r w:rsidRPr="00206811">
        <w:rPr>
          <w:rFonts w:ascii="Calibri Light" w:eastAsia="Times New Roman" w:hAnsi="Calibri Light" w:cs="Simplified Arabic"/>
          <w:b/>
          <w:bCs/>
          <w:sz w:val="32"/>
          <w:szCs w:val="32"/>
          <w:rtl/>
        </w:rPr>
        <w:t>أهمية الدراسة:</w:t>
      </w:r>
      <w:bookmarkEnd w:id="8"/>
      <w:bookmarkEnd w:id="9"/>
      <w:bookmarkEnd w:id="10"/>
      <w:bookmarkEnd w:id="11"/>
    </w:p>
    <w:p w14:paraId="2A62BB1F" w14:textId="77777777" w:rsidR="006D04C0" w:rsidRPr="00206811" w:rsidRDefault="006D04C0" w:rsidP="006D04C0">
      <w:pPr>
        <w:bidi/>
        <w:spacing w:after="160" w:line="360" w:lineRule="auto"/>
        <w:jc w:val="both"/>
        <w:rPr>
          <w:rFonts w:ascii="Sakkal Majalla" w:eastAsia="Calibri" w:hAnsi="Sakkal Majalla" w:cs="Simplified Arabic"/>
          <w:sz w:val="28"/>
          <w:szCs w:val="28"/>
        </w:rPr>
      </w:pPr>
      <w:bookmarkStart w:id="12" w:name="_Toc143987403"/>
      <w:r w:rsidRPr="00206811">
        <w:rPr>
          <w:rFonts w:ascii="Sakkal Majalla" w:eastAsia="Calibri" w:hAnsi="Sakkal Majalla" w:cs="Simplified Arabic"/>
          <w:sz w:val="28"/>
          <w:szCs w:val="28"/>
          <w:rtl/>
        </w:rPr>
        <w:t xml:space="preserve">تعد هذه الدراسة ذات أهمية كبيرة لما تحمله من أبعاد علمية وعملية تتعلق بتأثير تطبيقات النقل على رضا المستفيدين من خدمات وزارة النقل في المملكة العربية السعودية. تتزايد أهمية هذه الدراسة </w:t>
      </w:r>
      <w:proofErr w:type="spellStart"/>
      <w:r w:rsidRPr="00206811">
        <w:rPr>
          <w:rFonts w:ascii="Sakkal Majalla" w:eastAsia="Calibri" w:hAnsi="Sakkal Majalla" w:cs="Simplified Arabic"/>
          <w:sz w:val="28"/>
          <w:szCs w:val="28"/>
          <w:rtl/>
        </w:rPr>
        <w:t>فى</w:t>
      </w:r>
      <w:proofErr w:type="spellEnd"/>
      <w:r w:rsidRPr="00206811">
        <w:rPr>
          <w:rFonts w:ascii="Sakkal Majalla" w:eastAsia="Calibri" w:hAnsi="Sakkal Majalla" w:cs="Simplified Arabic"/>
          <w:sz w:val="28"/>
          <w:szCs w:val="28"/>
          <w:rtl/>
        </w:rPr>
        <w:t xml:space="preserve"> ظل التحول </w:t>
      </w:r>
      <w:r w:rsidRPr="00206811">
        <w:rPr>
          <w:rFonts w:ascii="Sakkal Majalla" w:eastAsia="Calibri" w:hAnsi="Sakkal Majalla" w:cs="Simplified Arabic" w:hint="cs"/>
          <w:sz w:val="28"/>
          <w:szCs w:val="28"/>
          <w:rtl/>
        </w:rPr>
        <w:t>الرقمي</w:t>
      </w:r>
      <w:r w:rsidRPr="00206811">
        <w:rPr>
          <w:rFonts w:ascii="Sakkal Majalla" w:eastAsia="Calibri" w:hAnsi="Sakkal Majalla" w:cs="Simplified Arabic"/>
          <w:sz w:val="28"/>
          <w:szCs w:val="28"/>
          <w:rtl/>
        </w:rPr>
        <w:t xml:space="preserve"> </w:t>
      </w:r>
      <w:proofErr w:type="gramStart"/>
      <w:r w:rsidRPr="00206811">
        <w:rPr>
          <w:rFonts w:ascii="Sakkal Majalla" w:eastAsia="Calibri" w:hAnsi="Sakkal Majalla" w:cs="Simplified Arabic"/>
          <w:sz w:val="28"/>
          <w:szCs w:val="28"/>
          <w:rtl/>
        </w:rPr>
        <w:t>الذى</w:t>
      </w:r>
      <w:proofErr w:type="gramEnd"/>
      <w:r w:rsidRPr="00206811">
        <w:rPr>
          <w:rFonts w:ascii="Sakkal Majalla" w:eastAsia="Calibri" w:hAnsi="Sakkal Majalla" w:cs="Simplified Arabic"/>
          <w:sz w:val="28"/>
          <w:szCs w:val="28"/>
          <w:rtl/>
        </w:rPr>
        <w:t xml:space="preserve"> تشهده المملكة ضمن رؤية 2030، </w:t>
      </w:r>
      <w:proofErr w:type="spellStart"/>
      <w:r w:rsidRPr="00206811">
        <w:rPr>
          <w:rFonts w:ascii="Sakkal Majalla" w:eastAsia="Calibri" w:hAnsi="Sakkal Majalla" w:cs="Simplified Arabic"/>
          <w:sz w:val="28"/>
          <w:szCs w:val="28"/>
          <w:rtl/>
        </w:rPr>
        <w:t>والتى</w:t>
      </w:r>
      <w:proofErr w:type="spellEnd"/>
      <w:r w:rsidRPr="00206811">
        <w:rPr>
          <w:rFonts w:ascii="Sakkal Majalla" w:eastAsia="Calibri" w:hAnsi="Sakkal Majalla" w:cs="Simplified Arabic"/>
          <w:sz w:val="28"/>
          <w:szCs w:val="28"/>
          <w:rtl/>
        </w:rPr>
        <w:t xml:space="preserve"> تهدف إلى تحسين جودة الحياة من خلال تطوير القطاعات الخدمية المختلفة، ومنها قطاع النقل. وفيما يلي توضيح لأهمية الدراسة من الجانبين العلمي والعملي</w:t>
      </w:r>
      <w:r w:rsidRPr="00206811">
        <w:rPr>
          <w:rFonts w:ascii="Sakkal Majalla" w:eastAsia="Calibri" w:hAnsi="Sakkal Majalla" w:cs="Simplified Arabic"/>
          <w:sz w:val="28"/>
          <w:szCs w:val="28"/>
        </w:rPr>
        <w:t>:</w:t>
      </w:r>
    </w:p>
    <w:p w14:paraId="28B16C9B" w14:textId="77777777" w:rsidR="006D04C0" w:rsidRPr="00206811" w:rsidRDefault="006D04C0" w:rsidP="006D04C0">
      <w:pPr>
        <w:numPr>
          <w:ilvl w:val="0"/>
          <w:numId w:val="3"/>
        </w:numPr>
        <w:bidi/>
        <w:spacing w:after="160" w:line="360" w:lineRule="auto"/>
        <w:contextualSpacing/>
        <w:jc w:val="both"/>
        <w:rPr>
          <w:rFonts w:ascii="Sakkal Majalla" w:eastAsia="Calibri" w:hAnsi="Sakkal Majalla" w:cs="Simplified Arabic"/>
          <w:b/>
          <w:bCs/>
          <w:sz w:val="28"/>
          <w:szCs w:val="28"/>
          <w:u w:val="single"/>
          <w:rtl/>
        </w:rPr>
      </w:pPr>
      <w:r w:rsidRPr="00206811">
        <w:rPr>
          <w:rFonts w:ascii="Sakkal Majalla" w:eastAsia="Calibri" w:hAnsi="Sakkal Majalla" w:cs="Simplified Arabic" w:hint="cs"/>
          <w:b/>
          <w:bCs/>
          <w:sz w:val="28"/>
          <w:szCs w:val="28"/>
          <w:u w:val="single"/>
          <w:rtl/>
        </w:rPr>
        <w:t>الأهمية العلمية</w:t>
      </w:r>
    </w:p>
    <w:p w14:paraId="39A02FB4" w14:textId="77777777" w:rsidR="006D04C0" w:rsidRPr="00206811" w:rsidRDefault="006D04C0" w:rsidP="006D04C0">
      <w:pPr>
        <w:numPr>
          <w:ilvl w:val="0"/>
          <w:numId w:val="6"/>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 xml:space="preserve">تمثل الدراسة إسهامًا علميًا مهمًا </w:t>
      </w:r>
      <w:proofErr w:type="spellStart"/>
      <w:r w:rsidRPr="00206811">
        <w:rPr>
          <w:rFonts w:ascii="Sakkal Majalla" w:eastAsia="Calibri" w:hAnsi="Sakkal Majalla" w:cs="Simplified Arabic"/>
          <w:sz w:val="28"/>
          <w:szCs w:val="28"/>
          <w:rtl/>
        </w:rPr>
        <w:t>فى</w:t>
      </w:r>
      <w:proofErr w:type="spellEnd"/>
      <w:r w:rsidRPr="00206811">
        <w:rPr>
          <w:rFonts w:ascii="Sakkal Majalla" w:eastAsia="Calibri" w:hAnsi="Sakkal Majalla" w:cs="Simplified Arabic"/>
          <w:sz w:val="28"/>
          <w:szCs w:val="28"/>
          <w:rtl/>
        </w:rPr>
        <w:t xml:space="preserve"> مجال الأبحاث المتعلقة بتطبيقات النقل وتأثيرها على رضا المستخدمين، حيث تسلط الضوء على علاقة التكنولوجيا بالخدمات التقليدية في سياق النقل العام والخاص. </w:t>
      </w:r>
    </w:p>
    <w:p w14:paraId="5152EB79" w14:textId="77777777" w:rsidR="006D04C0" w:rsidRPr="00206811" w:rsidRDefault="006D04C0" w:rsidP="006D04C0">
      <w:pPr>
        <w:numPr>
          <w:ilvl w:val="0"/>
          <w:numId w:val="6"/>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 xml:space="preserve">تسعى الدراسة إلى تطوير الإطار النظري من خلال دراسة أبعاد محددة مثل جودة الخدمة المقدمة، التكلفة، الأمان والخصوصية، وسهولة الاستخدام، ما يجعلها مرجعًا علميًا يمكن الاعتماد عليه في الدراسات المستقبلية. </w:t>
      </w:r>
    </w:p>
    <w:p w14:paraId="75206E0D" w14:textId="77777777" w:rsidR="006D04C0" w:rsidRPr="00206811" w:rsidRDefault="006D04C0" w:rsidP="006D04C0">
      <w:pPr>
        <w:numPr>
          <w:ilvl w:val="0"/>
          <w:numId w:val="6"/>
        </w:numPr>
        <w:bidi/>
        <w:spacing w:after="160" w:line="360" w:lineRule="auto"/>
        <w:contextualSpacing/>
        <w:jc w:val="both"/>
        <w:rPr>
          <w:rFonts w:ascii="Sakkal Majalla" w:eastAsia="Calibri" w:hAnsi="Sakkal Majalla" w:cs="Simplified Arabic"/>
          <w:sz w:val="28"/>
          <w:szCs w:val="28"/>
        </w:rPr>
      </w:pPr>
      <w:r w:rsidRPr="00206811">
        <w:rPr>
          <w:rFonts w:ascii="Sakkal Majalla" w:eastAsia="Calibri" w:hAnsi="Sakkal Majalla" w:cs="Simplified Arabic"/>
          <w:sz w:val="28"/>
          <w:szCs w:val="28"/>
          <w:rtl/>
        </w:rPr>
        <w:t>تسد الدراسة فجوة معرفية في الأدبيات المتوفرة، خاصة في السياق المحلي السعودي، الذي يندر فيه تناول هذا الموضوع بشكل شامل.</w:t>
      </w:r>
      <w:r w:rsidRPr="00206811">
        <w:rPr>
          <w:rFonts w:ascii="Sakkal Majalla" w:eastAsia="Calibri" w:hAnsi="Sakkal Majalla" w:cs="Simplified Arabic" w:hint="cs"/>
          <w:sz w:val="28"/>
          <w:szCs w:val="28"/>
          <w:rtl/>
        </w:rPr>
        <w:t xml:space="preserve"> </w:t>
      </w:r>
    </w:p>
    <w:p w14:paraId="782AD48B" w14:textId="77777777" w:rsidR="006D04C0" w:rsidRPr="00206811" w:rsidRDefault="006D04C0" w:rsidP="006D04C0">
      <w:pPr>
        <w:bidi/>
        <w:spacing w:after="160" w:line="360" w:lineRule="auto"/>
        <w:ind w:left="501"/>
        <w:contextualSpacing/>
        <w:jc w:val="both"/>
        <w:rPr>
          <w:rFonts w:ascii="Sakkal Majalla" w:eastAsia="Calibri" w:hAnsi="Sakkal Majalla" w:cs="Simplified Arabic"/>
          <w:sz w:val="28"/>
          <w:szCs w:val="28"/>
          <w:rtl/>
        </w:rPr>
      </w:pPr>
    </w:p>
    <w:p w14:paraId="28ED6E61" w14:textId="77777777" w:rsidR="00084D44" w:rsidRPr="00206811" w:rsidRDefault="00084D44" w:rsidP="00084D44">
      <w:pPr>
        <w:bidi/>
        <w:spacing w:after="160" w:line="360" w:lineRule="auto"/>
        <w:ind w:left="501"/>
        <w:contextualSpacing/>
        <w:jc w:val="both"/>
        <w:rPr>
          <w:rFonts w:ascii="Sakkal Majalla" w:eastAsia="Calibri" w:hAnsi="Sakkal Majalla" w:cs="Simplified Arabic"/>
          <w:sz w:val="28"/>
          <w:szCs w:val="28"/>
        </w:rPr>
      </w:pPr>
    </w:p>
    <w:p w14:paraId="1E28C106" w14:textId="77777777" w:rsidR="006D04C0" w:rsidRPr="00206811" w:rsidRDefault="006D04C0" w:rsidP="006D04C0">
      <w:pPr>
        <w:numPr>
          <w:ilvl w:val="0"/>
          <w:numId w:val="3"/>
        </w:numPr>
        <w:bidi/>
        <w:spacing w:after="160" w:line="360" w:lineRule="auto"/>
        <w:contextualSpacing/>
        <w:jc w:val="both"/>
        <w:rPr>
          <w:rFonts w:ascii="Sakkal Majalla" w:eastAsia="Calibri" w:hAnsi="Sakkal Majalla" w:cs="Simplified Arabic"/>
          <w:b/>
          <w:bCs/>
          <w:sz w:val="28"/>
          <w:szCs w:val="28"/>
          <w:u w:val="single"/>
          <w:rtl/>
        </w:rPr>
      </w:pPr>
      <w:r w:rsidRPr="00206811">
        <w:rPr>
          <w:rFonts w:ascii="Sakkal Majalla" w:eastAsia="Calibri" w:hAnsi="Sakkal Majalla" w:cs="Simplified Arabic" w:hint="cs"/>
          <w:b/>
          <w:bCs/>
          <w:sz w:val="28"/>
          <w:szCs w:val="28"/>
          <w:u w:val="single"/>
          <w:rtl/>
        </w:rPr>
        <w:lastRenderedPageBreak/>
        <w:t>الأهمية العملية</w:t>
      </w:r>
    </w:p>
    <w:p w14:paraId="1C81C5A5" w14:textId="77777777" w:rsidR="006D04C0" w:rsidRPr="00206811" w:rsidRDefault="006D04C0" w:rsidP="006D04C0">
      <w:pPr>
        <w:numPr>
          <w:ilvl w:val="0"/>
          <w:numId w:val="5"/>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تقدم توصيات عملية لصناع القرار في وزارة النقل لتحسين جودة الخدمات من خلال الاستفادة من تطبيقات النقل الرقمية.</w:t>
      </w:r>
    </w:p>
    <w:p w14:paraId="398802D7" w14:textId="77777777" w:rsidR="006D04C0" w:rsidRPr="00206811" w:rsidRDefault="006D04C0" w:rsidP="006D04C0">
      <w:pPr>
        <w:numPr>
          <w:ilvl w:val="0"/>
          <w:numId w:val="5"/>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تساهم في تعزيز تجربة المستفيدين من خدمات النقل من خلال تحديد العوامل الأكثر تأثيرًا على رضاهم.</w:t>
      </w:r>
    </w:p>
    <w:p w14:paraId="31E1B8EA" w14:textId="77777777" w:rsidR="006D04C0" w:rsidRPr="00206811" w:rsidRDefault="006D04C0" w:rsidP="006D04C0">
      <w:pPr>
        <w:numPr>
          <w:ilvl w:val="0"/>
          <w:numId w:val="5"/>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تساعد الدراسة الشركات المطورة لتطبيقات النقل في تحسين أدائها من خلال التركيز على الأبعاد الأكثر تأثيرًا على رضا المستخدمين.</w:t>
      </w:r>
    </w:p>
    <w:p w14:paraId="3B7FB56F" w14:textId="77777777" w:rsidR="006D04C0" w:rsidRPr="00206811" w:rsidRDefault="006D04C0" w:rsidP="006D04C0">
      <w:pPr>
        <w:numPr>
          <w:ilvl w:val="0"/>
          <w:numId w:val="5"/>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 xml:space="preserve"> تدعم الدراسة التحول </w:t>
      </w:r>
      <w:proofErr w:type="spellStart"/>
      <w:r w:rsidRPr="00206811">
        <w:rPr>
          <w:rFonts w:ascii="Sakkal Majalla" w:eastAsia="Calibri" w:hAnsi="Sakkal Majalla" w:cs="Simplified Arabic"/>
          <w:sz w:val="28"/>
          <w:szCs w:val="28"/>
          <w:rtl/>
        </w:rPr>
        <w:t>الرقمى</w:t>
      </w:r>
      <w:proofErr w:type="spellEnd"/>
      <w:r w:rsidRPr="00206811">
        <w:rPr>
          <w:rFonts w:ascii="Sakkal Majalla" w:eastAsia="Calibri" w:hAnsi="Sakkal Majalla" w:cs="Simplified Arabic"/>
          <w:sz w:val="28"/>
          <w:szCs w:val="28"/>
          <w:rtl/>
        </w:rPr>
        <w:t xml:space="preserve"> في قطاع النقل بما يتماشى مع أهداف رؤية المملكة لتطوير البنية التحتية والخدمات الرقمية.</w:t>
      </w:r>
    </w:p>
    <w:p w14:paraId="2D6047A8" w14:textId="77777777" w:rsidR="006D04C0" w:rsidRPr="00206811" w:rsidRDefault="006D04C0" w:rsidP="006D04C0">
      <w:pPr>
        <w:keepNext/>
        <w:keepLines/>
        <w:bidi/>
        <w:spacing w:before="240" w:after="0" w:line="360" w:lineRule="auto"/>
        <w:outlineLvl w:val="0"/>
        <w:rPr>
          <w:rFonts w:ascii="Calibri Light" w:eastAsia="Times New Roman" w:hAnsi="Calibri Light" w:cs="Simplified Arabic"/>
          <w:b/>
          <w:bCs/>
          <w:sz w:val="32"/>
          <w:szCs w:val="32"/>
          <w:rtl/>
        </w:rPr>
      </w:pPr>
      <w:bookmarkStart w:id="13" w:name="_Toc182170271"/>
      <w:bookmarkStart w:id="14" w:name="_Toc182942384"/>
      <w:bookmarkStart w:id="15" w:name="_Toc192771301"/>
      <w:r w:rsidRPr="00206811">
        <w:rPr>
          <w:rFonts w:ascii="Calibri Light" w:eastAsia="Times New Roman" w:hAnsi="Calibri Light" w:cs="Simplified Arabic" w:hint="cs"/>
          <w:b/>
          <w:bCs/>
          <w:sz w:val="32"/>
          <w:szCs w:val="32"/>
          <w:rtl/>
        </w:rPr>
        <w:t>أهداف الدراسة</w:t>
      </w:r>
      <w:bookmarkEnd w:id="12"/>
      <w:bookmarkEnd w:id="13"/>
      <w:bookmarkEnd w:id="14"/>
      <w:bookmarkEnd w:id="15"/>
      <w:r w:rsidRPr="00206811">
        <w:rPr>
          <w:rFonts w:ascii="Calibri Light" w:eastAsia="Times New Roman" w:hAnsi="Calibri Light" w:cs="Simplified Arabic" w:hint="cs"/>
          <w:b/>
          <w:bCs/>
          <w:sz w:val="32"/>
          <w:szCs w:val="32"/>
          <w:rtl/>
        </w:rPr>
        <w:t xml:space="preserve"> </w:t>
      </w:r>
    </w:p>
    <w:p w14:paraId="61A9B3D3" w14:textId="77777777" w:rsidR="006D04C0" w:rsidRPr="00206811" w:rsidRDefault="006D04C0" w:rsidP="006D04C0">
      <w:pPr>
        <w:bidi/>
        <w:spacing w:before="100" w:beforeAutospacing="1" w:after="100" w:afterAutospacing="1"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 xml:space="preserve">هدفت الدراسة إلى تحليل أثر استخدام تطبيقات النقل على رضا المستفيدين من خدمات وزارة النقل </w:t>
      </w:r>
      <w:proofErr w:type="spellStart"/>
      <w:r w:rsidRPr="00206811">
        <w:rPr>
          <w:rFonts w:ascii="Sakkal Majalla" w:eastAsia="Calibri" w:hAnsi="Sakkal Majalla" w:cs="Simplified Arabic"/>
          <w:sz w:val="28"/>
          <w:szCs w:val="28"/>
          <w:rtl/>
        </w:rPr>
        <w:t>فى</w:t>
      </w:r>
      <w:proofErr w:type="spellEnd"/>
      <w:r w:rsidRPr="00206811">
        <w:rPr>
          <w:rFonts w:ascii="Sakkal Majalla" w:eastAsia="Calibri" w:hAnsi="Sakkal Majalla" w:cs="Simplified Arabic"/>
          <w:sz w:val="28"/>
          <w:szCs w:val="28"/>
          <w:rtl/>
        </w:rPr>
        <w:t xml:space="preserve"> المملكة العربية السعودية من خلال دراسة أبعاد رضا المستفيدين </w:t>
      </w:r>
      <w:r w:rsidRPr="00206811">
        <w:rPr>
          <w:rFonts w:ascii="Sakkal Majalla" w:eastAsia="Calibri" w:hAnsi="Sakkal Majalla" w:cs="Simplified Arabic" w:hint="cs"/>
          <w:sz w:val="28"/>
          <w:szCs w:val="28"/>
          <w:rtl/>
        </w:rPr>
        <w:t>(</w:t>
      </w:r>
      <w:r w:rsidRPr="00206811">
        <w:rPr>
          <w:rFonts w:ascii="Sakkal Majalla" w:eastAsia="Calibri" w:hAnsi="Sakkal Majalla" w:cs="Simplified Arabic"/>
          <w:sz w:val="28"/>
          <w:szCs w:val="28"/>
          <w:rtl/>
        </w:rPr>
        <w:t>جودة الخدمة المقدمة، التكلفة، الأمان والخصوصية، وسهولة الاستخدا</w:t>
      </w:r>
      <w:r w:rsidRPr="00206811">
        <w:rPr>
          <w:rFonts w:ascii="Sakkal Majalla" w:eastAsia="Calibri" w:hAnsi="Sakkal Majalla" w:cs="Simplified Arabic" w:hint="cs"/>
          <w:sz w:val="28"/>
          <w:szCs w:val="28"/>
          <w:rtl/>
        </w:rPr>
        <w:t>م)</w:t>
      </w:r>
      <w:r w:rsidRPr="00206811">
        <w:rPr>
          <w:rFonts w:ascii="Sakkal Majalla" w:eastAsia="Calibri" w:hAnsi="Sakkal Majalla" w:cs="Simplified Arabic"/>
          <w:sz w:val="28"/>
          <w:szCs w:val="28"/>
        </w:rPr>
        <w:t>.</w:t>
      </w:r>
      <w:r w:rsidRPr="00206811">
        <w:rPr>
          <w:rFonts w:ascii="Sakkal Majalla" w:eastAsia="Calibri" w:hAnsi="Sakkal Majalla" w:cs="Simplified Arabic"/>
          <w:sz w:val="28"/>
          <w:szCs w:val="28"/>
          <w:rtl/>
        </w:rPr>
        <w:t xml:space="preserve"> </w:t>
      </w:r>
      <w:r w:rsidRPr="00206811">
        <w:rPr>
          <w:rFonts w:ascii="Sakkal Majalla" w:eastAsia="Calibri" w:hAnsi="Sakkal Majalla" w:cs="Simplified Arabic" w:hint="cs"/>
          <w:sz w:val="28"/>
          <w:szCs w:val="28"/>
          <w:rtl/>
        </w:rPr>
        <w:t xml:space="preserve"> </w:t>
      </w:r>
      <w:proofErr w:type="gramStart"/>
      <w:r w:rsidRPr="00206811">
        <w:rPr>
          <w:rFonts w:ascii="Sakkal Majalla" w:eastAsia="Calibri" w:hAnsi="Sakkal Majalla" w:cs="Simplified Arabic"/>
          <w:sz w:val="28"/>
          <w:szCs w:val="28"/>
          <w:rtl/>
        </w:rPr>
        <w:t>،وتسعى</w:t>
      </w:r>
      <w:proofErr w:type="gramEnd"/>
      <w:r w:rsidRPr="00206811">
        <w:rPr>
          <w:rFonts w:ascii="Sakkal Majalla" w:eastAsia="Calibri" w:hAnsi="Sakkal Majalla" w:cs="Simplified Arabic"/>
          <w:sz w:val="28"/>
          <w:szCs w:val="28"/>
          <w:rtl/>
        </w:rPr>
        <w:t xml:space="preserve"> الدراسة إلى تحقيق الأهداف الفرعية التالية: </w:t>
      </w:r>
    </w:p>
    <w:p w14:paraId="46647D8B" w14:textId="77777777" w:rsidR="006D04C0" w:rsidRPr="00206811" w:rsidRDefault="006D04C0" w:rsidP="006D04C0">
      <w:pPr>
        <w:numPr>
          <w:ilvl w:val="0"/>
          <w:numId w:val="2"/>
        </w:numPr>
        <w:bidi/>
        <w:spacing w:before="100" w:beforeAutospacing="1" w:after="100" w:afterAutospacing="1"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قياس أثر استخدام تطبيقات النقل على جودة الخدمة المقدمة ومدى تأثيرها على رضا المستفيدين من خدمات وزارة النقل في المملكة العربية السعودية.</w:t>
      </w:r>
    </w:p>
    <w:p w14:paraId="183119CF" w14:textId="77777777" w:rsidR="006D04C0" w:rsidRPr="00206811" w:rsidRDefault="006D04C0" w:rsidP="006D04C0">
      <w:pPr>
        <w:numPr>
          <w:ilvl w:val="0"/>
          <w:numId w:val="2"/>
        </w:numPr>
        <w:bidi/>
        <w:spacing w:before="100" w:beforeAutospacing="1" w:after="100" w:afterAutospacing="1"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تقييم تأثير استخدام تطبيقات النقل على التكلفة ومدى ارتباطها برضا المستفيدين من خدمات وزارة النقل في المملكة العربية السعودية.</w:t>
      </w:r>
    </w:p>
    <w:p w14:paraId="2EB7EBA6" w14:textId="77777777" w:rsidR="006D04C0" w:rsidRPr="00206811" w:rsidRDefault="006D04C0" w:rsidP="006D04C0">
      <w:pPr>
        <w:numPr>
          <w:ilvl w:val="0"/>
          <w:numId w:val="2"/>
        </w:numPr>
        <w:bidi/>
        <w:spacing w:before="100" w:beforeAutospacing="1" w:after="100" w:afterAutospacing="1"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 xml:space="preserve">دراسة تأثير تطبيقات النقل على الأمان والخصوصية ودورها </w:t>
      </w:r>
      <w:proofErr w:type="spellStart"/>
      <w:r w:rsidRPr="00206811">
        <w:rPr>
          <w:rFonts w:ascii="Sakkal Majalla" w:eastAsia="Calibri" w:hAnsi="Sakkal Majalla" w:cs="Simplified Arabic"/>
          <w:sz w:val="28"/>
          <w:szCs w:val="28"/>
          <w:rtl/>
        </w:rPr>
        <w:t>فى</w:t>
      </w:r>
      <w:proofErr w:type="spellEnd"/>
      <w:r w:rsidRPr="00206811">
        <w:rPr>
          <w:rFonts w:ascii="Sakkal Majalla" w:eastAsia="Calibri" w:hAnsi="Sakkal Majalla" w:cs="Simplified Arabic"/>
          <w:sz w:val="28"/>
          <w:szCs w:val="28"/>
          <w:rtl/>
        </w:rPr>
        <w:t xml:space="preserve"> تعزيز رضا المستفيدين من خدمات وزارة النقل في المملكة العربية السعودية.</w:t>
      </w:r>
    </w:p>
    <w:p w14:paraId="60D803CA" w14:textId="77777777" w:rsidR="006D04C0" w:rsidRPr="00206811" w:rsidRDefault="006D04C0" w:rsidP="006D04C0">
      <w:pPr>
        <w:numPr>
          <w:ilvl w:val="0"/>
          <w:numId w:val="2"/>
        </w:numPr>
        <w:bidi/>
        <w:spacing w:before="100" w:beforeAutospacing="1" w:after="100" w:afterAutospacing="1"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lastRenderedPageBreak/>
        <w:t>استكشاف تأثير تطبيقات النقل على سهولة الاستخدام وعلاقتها برضا المستفيدين من خدمات وزارة النقل في المملكة العربية السعودية.</w:t>
      </w:r>
    </w:p>
    <w:p w14:paraId="5A1636F8" w14:textId="77777777" w:rsidR="006D04C0" w:rsidRPr="00206811" w:rsidRDefault="006D04C0" w:rsidP="006D04C0">
      <w:pPr>
        <w:keepNext/>
        <w:keepLines/>
        <w:bidi/>
        <w:spacing w:before="240" w:after="0" w:line="360" w:lineRule="auto"/>
        <w:outlineLvl w:val="0"/>
        <w:rPr>
          <w:rFonts w:ascii="Calibri Light" w:eastAsia="Times New Roman" w:hAnsi="Calibri Light" w:cs="Simplified Arabic"/>
          <w:b/>
          <w:bCs/>
          <w:sz w:val="32"/>
          <w:szCs w:val="32"/>
          <w:rtl/>
        </w:rPr>
      </w:pPr>
      <w:bookmarkStart w:id="16" w:name="_Toc143987404"/>
      <w:bookmarkStart w:id="17" w:name="_Toc182170272"/>
      <w:bookmarkStart w:id="18" w:name="_Toc182942385"/>
      <w:bookmarkStart w:id="19" w:name="_Toc192771302"/>
      <w:r w:rsidRPr="00206811">
        <w:rPr>
          <w:rFonts w:ascii="Calibri Light" w:eastAsia="Times New Roman" w:hAnsi="Calibri Light" w:cs="Simplified Arabic" w:hint="cs"/>
          <w:b/>
          <w:bCs/>
          <w:sz w:val="32"/>
          <w:szCs w:val="32"/>
          <w:rtl/>
        </w:rPr>
        <w:t>أسئلة الدراسة</w:t>
      </w:r>
      <w:bookmarkEnd w:id="16"/>
      <w:bookmarkEnd w:id="17"/>
      <w:bookmarkEnd w:id="18"/>
      <w:bookmarkEnd w:id="19"/>
      <w:r w:rsidRPr="00206811">
        <w:rPr>
          <w:rFonts w:ascii="Calibri Light" w:eastAsia="Times New Roman" w:hAnsi="Calibri Light" w:cs="Simplified Arabic" w:hint="cs"/>
          <w:b/>
          <w:bCs/>
          <w:sz w:val="32"/>
          <w:szCs w:val="32"/>
          <w:rtl/>
        </w:rPr>
        <w:t xml:space="preserve">  </w:t>
      </w:r>
    </w:p>
    <w:p w14:paraId="2147B916"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tl/>
        </w:rPr>
      </w:pPr>
      <w:bookmarkStart w:id="20" w:name="_Toc143987405"/>
      <w:r w:rsidRPr="00206811">
        <w:rPr>
          <w:rFonts w:ascii="Sakkal Majalla" w:eastAsia="Calibri" w:hAnsi="Sakkal Majalla" w:cs="Simplified Arabic" w:hint="cs"/>
          <w:sz w:val="28"/>
          <w:szCs w:val="28"/>
          <w:rtl/>
        </w:rPr>
        <w:t xml:space="preserve">السؤال الرئيسي الأول: </w:t>
      </w:r>
      <w:r w:rsidRPr="00206811">
        <w:rPr>
          <w:rFonts w:ascii="Sakkal Majalla" w:eastAsia="Calibri" w:hAnsi="Sakkal Majalla" w:cs="Simplified Arabic"/>
          <w:sz w:val="28"/>
          <w:szCs w:val="28"/>
          <w:rtl/>
        </w:rPr>
        <w:t>ما أثر استخدام تطبيقات النقل على رضا المستفيدين</w:t>
      </w:r>
      <w:r w:rsidRPr="00206811">
        <w:rPr>
          <w:rFonts w:ascii="Sakkal Majalla" w:eastAsia="Calibri" w:hAnsi="Sakkal Majalla" w:cs="Simplified Arabic" w:hint="cs"/>
          <w:sz w:val="28"/>
          <w:szCs w:val="28"/>
          <w:rtl/>
        </w:rPr>
        <w:t xml:space="preserve"> بأبعاده (</w:t>
      </w:r>
      <w:r w:rsidRPr="00206811">
        <w:rPr>
          <w:rFonts w:ascii="Sakkal Majalla" w:eastAsia="Calibri" w:hAnsi="Sakkal Majalla" w:cs="Simplified Arabic"/>
          <w:sz w:val="28"/>
          <w:szCs w:val="28"/>
          <w:rtl/>
        </w:rPr>
        <w:t>جودة الخدمة المقدمة، التكلفة، الأمان والخصوصية، وسهولة الاستخدا</w:t>
      </w:r>
      <w:r w:rsidRPr="00206811">
        <w:rPr>
          <w:rFonts w:ascii="Sakkal Majalla" w:eastAsia="Calibri" w:hAnsi="Sakkal Majalla" w:cs="Simplified Arabic" w:hint="cs"/>
          <w:sz w:val="28"/>
          <w:szCs w:val="28"/>
          <w:rtl/>
        </w:rPr>
        <w:t>م)</w:t>
      </w:r>
      <w:r w:rsidRPr="00206811">
        <w:rPr>
          <w:rFonts w:ascii="Sakkal Majalla" w:eastAsia="Calibri" w:hAnsi="Sakkal Majalla" w:cs="Simplified Arabic"/>
          <w:sz w:val="28"/>
          <w:szCs w:val="28"/>
          <w:rtl/>
        </w:rPr>
        <w:t xml:space="preserve"> من خدمات وزارة النقل في المملكة العربية السعودية؟</w:t>
      </w:r>
      <w:r w:rsidRPr="00206811">
        <w:rPr>
          <w:rFonts w:ascii="Sakkal Majalla" w:eastAsia="Calibri" w:hAnsi="Sakkal Majalla" w:cs="Simplified Arabic" w:hint="cs"/>
          <w:sz w:val="28"/>
          <w:szCs w:val="28"/>
          <w:rtl/>
        </w:rPr>
        <w:t xml:space="preserve"> وتتفرع منه أسئلة فرعية </w:t>
      </w:r>
      <w:proofErr w:type="gramStart"/>
      <w:r w:rsidRPr="00206811">
        <w:rPr>
          <w:rFonts w:ascii="Sakkal Majalla" w:eastAsia="Calibri" w:hAnsi="Sakkal Majalla" w:cs="Simplified Arabic" w:hint="cs"/>
          <w:sz w:val="28"/>
          <w:szCs w:val="28"/>
          <w:rtl/>
        </w:rPr>
        <w:t>منها :</w:t>
      </w:r>
      <w:proofErr w:type="gramEnd"/>
    </w:p>
    <w:p w14:paraId="57945789" w14:textId="77777777" w:rsidR="006D04C0" w:rsidRPr="00206811" w:rsidRDefault="006D04C0" w:rsidP="006D04C0">
      <w:pPr>
        <w:numPr>
          <w:ilvl w:val="0"/>
          <w:numId w:val="7"/>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ما تأثير استخدام تطبيقات النقل على جودة الخدمة المقدمة ومدى ارتباطها برضا المستفيدين من خدمات وزارة النقل في المملكة العربية السعودية؟</w:t>
      </w:r>
    </w:p>
    <w:p w14:paraId="70EEF4BD" w14:textId="77777777" w:rsidR="006D04C0" w:rsidRPr="00206811" w:rsidRDefault="006D04C0" w:rsidP="006D04C0">
      <w:pPr>
        <w:numPr>
          <w:ilvl w:val="0"/>
          <w:numId w:val="7"/>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ما تأثير استخدام تطبيقات النقل على التكلفة ومدى انعكاسها على رضا المستفيدين من خدمات وزارة النقل في المملكة العربية السعودية؟</w:t>
      </w:r>
    </w:p>
    <w:p w14:paraId="1A2FEBED" w14:textId="77777777" w:rsidR="006D04C0" w:rsidRPr="00206811" w:rsidRDefault="006D04C0" w:rsidP="006D04C0">
      <w:pPr>
        <w:numPr>
          <w:ilvl w:val="0"/>
          <w:numId w:val="7"/>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كيف يؤثر استخدام تطبيقات النقل على الأمان والخصوصية وعلاقتهما برضا المستفيدين من خدمات وزارة النقل في المملكة العربية السعودية؟</w:t>
      </w:r>
    </w:p>
    <w:p w14:paraId="3B7AA0EA" w14:textId="77777777" w:rsidR="006D04C0" w:rsidRPr="00206811" w:rsidRDefault="006D04C0" w:rsidP="006D04C0">
      <w:pPr>
        <w:numPr>
          <w:ilvl w:val="0"/>
          <w:numId w:val="7"/>
        </w:numPr>
        <w:bidi/>
        <w:spacing w:after="160" w:line="360" w:lineRule="auto"/>
        <w:contextualSpacing/>
        <w:jc w:val="both"/>
        <w:rPr>
          <w:rFonts w:ascii="Sakkal Majalla" w:eastAsia="Calibri" w:hAnsi="Sakkal Majalla" w:cs="Simplified Arabic"/>
          <w:sz w:val="28"/>
          <w:szCs w:val="28"/>
        </w:rPr>
      </w:pPr>
      <w:r w:rsidRPr="00206811">
        <w:rPr>
          <w:rFonts w:ascii="Sakkal Majalla" w:eastAsia="Calibri" w:hAnsi="Sakkal Majalla" w:cs="Simplified Arabic"/>
          <w:sz w:val="28"/>
          <w:szCs w:val="28"/>
          <w:rtl/>
        </w:rPr>
        <w:t>ما تأثير استخدام تطبيقات النقل على سهولة الاستخدام ومدى تأثيرها على رضا المستفيدين من خدمات وزارة النقل في المملكة العربية السعودية؟</w:t>
      </w:r>
      <w:bookmarkStart w:id="21" w:name="_Toc182170273"/>
    </w:p>
    <w:p w14:paraId="6A7C053A" w14:textId="77777777" w:rsidR="006D04C0" w:rsidRPr="00206811" w:rsidRDefault="006D04C0" w:rsidP="006D04C0">
      <w:pPr>
        <w:keepNext/>
        <w:keepLines/>
        <w:bidi/>
        <w:spacing w:before="240" w:after="0" w:line="360" w:lineRule="auto"/>
        <w:outlineLvl w:val="0"/>
        <w:rPr>
          <w:rFonts w:ascii="Calibri Light" w:eastAsia="Calibri" w:hAnsi="Calibri Light" w:cs="Simplified Arabic"/>
          <w:b/>
          <w:bCs/>
          <w:sz w:val="32"/>
          <w:szCs w:val="28"/>
          <w:rtl/>
        </w:rPr>
      </w:pPr>
      <w:bookmarkStart w:id="22" w:name="_Toc182942386"/>
      <w:bookmarkStart w:id="23" w:name="_Toc192771303"/>
      <w:r w:rsidRPr="00206811">
        <w:rPr>
          <w:rFonts w:ascii="Calibri Light" w:eastAsia="Times New Roman" w:hAnsi="Calibri Light" w:cs="Simplified Arabic"/>
          <w:b/>
          <w:bCs/>
          <w:sz w:val="32"/>
          <w:szCs w:val="32"/>
          <w:rtl/>
        </w:rPr>
        <w:t>فرضيات الدراسة</w:t>
      </w:r>
      <w:bookmarkEnd w:id="20"/>
      <w:bookmarkEnd w:id="21"/>
      <w:bookmarkEnd w:id="22"/>
      <w:bookmarkEnd w:id="23"/>
      <w:r w:rsidRPr="00206811">
        <w:rPr>
          <w:rFonts w:ascii="Calibri Light" w:eastAsia="Times New Roman" w:hAnsi="Calibri Light" w:cs="Simplified Arabic"/>
          <w:b/>
          <w:bCs/>
          <w:sz w:val="32"/>
          <w:szCs w:val="32"/>
          <w:rtl/>
        </w:rPr>
        <w:t xml:space="preserve"> </w:t>
      </w:r>
    </w:p>
    <w:p w14:paraId="32E16234"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tl/>
        </w:rPr>
      </w:pPr>
      <w:r w:rsidRPr="00206811">
        <w:rPr>
          <w:rFonts w:ascii="Sakkal Majalla" w:eastAsia="Calibri" w:hAnsi="Sakkal Majalla" w:cs="Simplified Arabic" w:hint="cs"/>
          <w:sz w:val="28"/>
          <w:szCs w:val="28"/>
          <w:rtl/>
        </w:rPr>
        <w:t>ليتم الإجابة عن أسئلة الدراسة، تم صياغة الفرضية الرئيسية والفرضيات الفرعية منها كما يلي:</w:t>
      </w:r>
    </w:p>
    <w:p w14:paraId="0B814075"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tl/>
        </w:rPr>
      </w:pPr>
      <w:bookmarkStart w:id="24" w:name="_Toc143987406"/>
      <w:r w:rsidRPr="00206811">
        <w:rPr>
          <w:rFonts w:ascii="Sakkal Majalla" w:eastAsia="Calibri" w:hAnsi="Sakkal Majalla" w:cs="Simplified Arabic" w:hint="cs"/>
          <w:sz w:val="28"/>
          <w:szCs w:val="28"/>
          <w:rtl/>
        </w:rPr>
        <w:lastRenderedPageBreak/>
        <w:t xml:space="preserve">الفرضية الرئيسة الأولى: </w:t>
      </w:r>
      <w:r w:rsidRPr="00206811">
        <w:rPr>
          <w:rFonts w:ascii="Sakkal Majalla" w:eastAsia="Calibri" w:hAnsi="Sakkal Majalla" w:cs="Simplified Arabic"/>
          <w:sz w:val="28"/>
          <w:szCs w:val="28"/>
          <w:rtl/>
        </w:rPr>
        <w:t>لا يوجد أثر ذو دلالة إحصائية عند مستوى دلالة</w:t>
      </w:r>
      <w:r w:rsidRPr="00206811">
        <w:rPr>
          <w:rFonts w:ascii="Sakkal Majalla" w:eastAsia="Calibri" w:hAnsi="Sakkal Majalla" w:cs="Simplified Arabic"/>
          <w:sz w:val="28"/>
          <w:szCs w:val="28"/>
        </w:rPr>
        <w:t xml:space="preserve"> (</w:t>
      </w:r>
      <w:r w:rsidRPr="00206811">
        <w:rPr>
          <w:rFonts w:ascii="Cambria" w:eastAsia="Calibri" w:hAnsi="Cambria" w:cs="Simplified Arabic"/>
          <w:sz w:val="28"/>
          <w:szCs w:val="28"/>
        </w:rPr>
        <w:t>α</w:t>
      </w:r>
      <w:r w:rsidRPr="00206811">
        <w:rPr>
          <w:rFonts w:ascii="Sakkal Majalla" w:eastAsia="Calibri" w:hAnsi="Sakkal Majalla" w:cs="Simplified Arabic"/>
          <w:sz w:val="28"/>
          <w:szCs w:val="28"/>
        </w:rPr>
        <w:t xml:space="preserve">≤0.05) </w:t>
      </w:r>
      <w:r w:rsidRPr="00206811">
        <w:rPr>
          <w:rFonts w:ascii="Sakkal Majalla" w:eastAsia="Calibri" w:hAnsi="Sakkal Majalla" w:cs="Simplified Arabic"/>
          <w:sz w:val="28"/>
          <w:szCs w:val="28"/>
          <w:rtl/>
        </w:rPr>
        <w:t>لاستخدام تطبيقات النقل على رضا المستفيدين</w:t>
      </w:r>
      <w:r w:rsidRPr="00206811">
        <w:rPr>
          <w:rFonts w:ascii="Sakkal Majalla" w:eastAsia="Calibri" w:hAnsi="Sakkal Majalla" w:cs="Simplified Arabic" w:hint="cs"/>
          <w:sz w:val="28"/>
          <w:szCs w:val="28"/>
          <w:rtl/>
        </w:rPr>
        <w:t xml:space="preserve"> بأبعاده (</w:t>
      </w:r>
      <w:r w:rsidRPr="00206811">
        <w:rPr>
          <w:rFonts w:ascii="Sakkal Majalla" w:eastAsia="Calibri" w:hAnsi="Sakkal Majalla" w:cs="Simplified Arabic"/>
          <w:sz w:val="28"/>
          <w:szCs w:val="28"/>
          <w:rtl/>
        </w:rPr>
        <w:t>جودة الخدمة المقدمة، التكلفة، الأمان والخصوصية، وسهولة الاستخدا</w:t>
      </w:r>
      <w:r w:rsidRPr="00206811">
        <w:rPr>
          <w:rFonts w:ascii="Sakkal Majalla" w:eastAsia="Calibri" w:hAnsi="Sakkal Majalla" w:cs="Simplified Arabic" w:hint="cs"/>
          <w:sz w:val="28"/>
          <w:szCs w:val="28"/>
          <w:rtl/>
        </w:rPr>
        <w:t>م)</w:t>
      </w:r>
      <w:r w:rsidRPr="00206811">
        <w:rPr>
          <w:rFonts w:ascii="Sakkal Majalla" w:eastAsia="Calibri" w:hAnsi="Sakkal Majalla" w:cs="Simplified Arabic"/>
          <w:sz w:val="28"/>
          <w:szCs w:val="28"/>
          <w:rtl/>
        </w:rPr>
        <w:t xml:space="preserve"> من خدمات وزارة النقل في المملكة العربية </w:t>
      </w:r>
      <w:proofErr w:type="gramStart"/>
      <w:r w:rsidRPr="00206811">
        <w:rPr>
          <w:rFonts w:ascii="Sakkal Majalla" w:eastAsia="Calibri" w:hAnsi="Sakkal Majalla" w:cs="Simplified Arabic"/>
          <w:sz w:val="28"/>
          <w:szCs w:val="28"/>
          <w:rtl/>
        </w:rPr>
        <w:t>السعودية</w:t>
      </w:r>
      <w:r w:rsidRPr="00206811">
        <w:rPr>
          <w:rFonts w:ascii="Sakkal Majalla" w:eastAsia="Calibri" w:hAnsi="Sakkal Majalla" w:cs="Simplified Arabic" w:hint="cs"/>
          <w:sz w:val="28"/>
          <w:szCs w:val="28"/>
          <w:rtl/>
        </w:rPr>
        <w:t xml:space="preserve">  .</w:t>
      </w:r>
      <w:proofErr w:type="gramEnd"/>
    </w:p>
    <w:p w14:paraId="78927AA1" w14:textId="77777777" w:rsidR="006D04C0" w:rsidRPr="00206811" w:rsidRDefault="006D04C0" w:rsidP="006D04C0">
      <w:pPr>
        <w:bidi/>
        <w:spacing w:after="160" w:line="360" w:lineRule="auto"/>
        <w:ind w:firstLine="720"/>
        <w:jc w:val="both"/>
        <w:rPr>
          <w:rFonts w:ascii="Sakkal Majalla" w:eastAsia="Calibri" w:hAnsi="Sakkal Majalla" w:cs="Simplified Arabic"/>
          <w:sz w:val="28"/>
          <w:szCs w:val="28"/>
          <w:rtl/>
        </w:rPr>
      </w:pPr>
      <w:r w:rsidRPr="00206811">
        <w:rPr>
          <w:rFonts w:ascii="Sakkal Majalla" w:eastAsia="Calibri" w:hAnsi="Sakkal Majalla" w:cs="Simplified Arabic" w:hint="cs"/>
          <w:sz w:val="28"/>
          <w:szCs w:val="28"/>
          <w:rtl/>
        </w:rPr>
        <w:t>وتتفرع منه عدد من الفرضيات الفرعية التالية:</w:t>
      </w:r>
    </w:p>
    <w:p w14:paraId="2677602F" w14:textId="77777777" w:rsidR="006D04C0" w:rsidRPr="00206811" w:rsidRDefault="006D04C0" w:rsidP="006D04C0">
      <w:pPr>
        <w:numPr>
          <w:ilvl w:val="0"/>
          <w:numId w:val="4"/>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sz w:val="28"/>
          <w:szCs w:val="28"/>
          <w:rtl/>
        </w:rPr>
        <w:t>لا يوجد أثر ذو دلالة إحصائية عند مستوى دلالة (</w:t>
      </w:r>
      <w:r w:rsidRPr="00206811">
        <w:rPr>
          <w:rFonts w:ascii="Sakkal Majalla" w:eastAsia="Calibri" w:hAnsi="Sakkal Majalla" w:cs="Simplified Arabic" w:hint="eastAsia"/>
          <w:sz w:val="28"/>
          <w:szCs w:val="28"/>
        </w:rPr>
        <w:t>α</w:t>
      </w:r>
      <w:r w:rsidRPr="00206811">
        <w:rPr>
          <w:rFonts w:ascii="Sakkal Majalla" w:eastAsia="Calibri" w:hAnsi="Sakkal Majalla" w:cs="Simplified Arabic"/>
          <w:sz w:val="28"/>
          <w:szCs w:val="28"/>
        </w:rPr>
        <w:t>≤0.05</w:t>
      </w:r>
      <w:r w:rsidRPr="00206811">
        <w:rPr>
          <w:rFonts w:ascii="Sakkal Majalla" w:eastAsia="Calibri" w:hAnsi="Sakkal Majalla" w:cs="Simplified Arabic"/>
          <w:sz w:val="28"/>
          <w:szCs w:val="28"/>
          <w:rtl/>
        </w:rPr>
        <w:t>) لاستخدام تطبيقات النقل على جودة الخدمة المقدمة ومدى تأثيرها على رضا المستفيدين من خدمات وزارة النقل في المملكة العربية السعودية.</w:t>
      </w:r>
    </w:p>
    <w:p w14:paraId="4CB1C1EA" w14:textId="77777777" w:rsidR="006D04C0" w:rsidRPr="00206811" w:rsidRDefault="006D04C0" w:rsidP="006D04C0">
      <w:pPr>
        <w:numPr>
          <w:ilvl w:val="0"/>
          <w:numId w:val="4"/>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hint="eastAsia"/>
          <w:sz w:val="28"/>
          <w:szCs w:val="28"/>
          <w:rtl/>
        </w:rPr>
        <w:t>لا</w:t>
      </w:r>
      <w:r w:rsidRPr="00206811">
        <w:rPr>
          <w:rFonts w:ascii="Sakkal Majalla" w:eastAsia="Calibri" w:hAnsi="Sakkal Majalla" w:cs="Simplified Arabic"/>
          <w:sz w:val="28"/>
          <w:szCs w:val="28"/>
          <w:rtl/>
        </w:rPr>
        <w:t xml:space="preserve"> يوجد أثر ذو دلالة إحصائية عند مستوى دلالة (</w:t>
      </w:r>
      <w:r w:rsidRPr="00206811">
        <w:rPr>
          <w:rFonts w:ascii="Sakkal Majalla" w:eastAsia="Calibri" w:hAnsi="Sakkal Majalla" w:cs="Simplified Arabic" w:hint="eastAsia"/>
          <w:sz w:val="28"/>
          <w:szCs w:val="28"/>
        </w:rPr>
        <w:t>α</w:t>
      </w:r>
      <w:r w:rsidRPr="00206811">
        <w:rPr>
          <w:rFonts w:ascii="Sakkal Majalla" w:eastAsia="Calibri" w:hAnsi="Sakkal Majalla" w:cs="Simplified Arabic"/>
          <w:sz w:val="28"/>
          <w:szCs w:val="28"/>
        </w:rPr>
        <w:t>≤0.05</w:t>
      </w:r>
      <w:r w:rsidRPr="00206811">
        <w:rPr>
          <w:rFonts w:ascii="Sakkal Majalla" w:eastAsia="Calibri" w:hAnsi="Sakkal Majalla" w:cs="Simplified Arabic"/>
          <w:sz w:val="28"/>
          <w:szCs w:val="28"/>
          <w:rtl/>
        </w:rPr>
        <w:t>) لاستخدام تطبيقات النقل على التكلفة ومدى ارتباطها برضا المستفيدين من خدمات وزارة النقل في المملكة العربية السعودية.</w:t>
      </w:r>
    </w:p>
    <w:p w14:paraId="5A691BDA" w14:textId="77777777" w:rsidR="006D04C0" w:rsidRPr="00206811" w:rsidRDefault="006D04C0" w:rsidP="006D04C0">
      <w:pPr>
        <w:numPr>
          <w:ilvl w:val="0"/>
          <w:numId w:val="4"/>
        </w:numPr>
        <w:bidi/>
        <w:spacing w:after="160" w:line="360" w:lineRule="auto"/>
        <w:contextualSpacing/>
        <w:jc w:val="both"/>
        <w:rPr>
          <w:rFonts w:ascii="Sakkal Majalla" w:eastAsia="Calibri" w:hAnsi="Sakkal Majalla" w:cs="Simplified Arabic"/>
          <w:sz w:val="28"/>
          <w:szCs w:val="28"/>
          <w:rtl/>
        </w:rPr>
      </w:pPr>
      <w:r w:rsidRPr="00206811">
        <w:rPr>
          <w:rFonts w:ascii="Sakkal Majalla" w:eastAsia="Calibri" w:hAnsi="Sakkal Majalla" w:cs="Simplified Arabic" w:hint="eastAsia"/>
          <w:sz w:val="28"/>
          <w:szCs w:val="28"/>
          <w:rtl/>
        </w:rPr>
        <w:t>لا</w:t>
      </w:r>
      <w:r w:rsidRPr="00206811">
        <w:rPr>
          <w:rFonts w:ascii="Sakkal Majalla" w:eastAsia="Calibri" w:hAnsi="Sakkal Majalla" w:cs="Simplified Arabic"/>
          <w:sz w:val="28"/>
          <w:szCs w:val="28"/>
          <w:rtl/>
        </w:rPr>
        <w:t xml:space="preserve"> يوجد أثر ذو دلالة إحصائية عند مستوى دلالة (</w:t>
      </w:r>
      <w:r w:rsidRPr="00206811">
        <w:rPr>
          <w:rFonts w:ascii="Sakkal Majalla" w:eastAsia="Calibri" w:hAnsi="Sakkal Majalla" w:cs="Simplified Arabic" w:hint="eastAsia"/>
          <w:sz w:val="28"/>
          <w:szCs w:val="28"/>
        </w:rPr>
        <w:t>α</w:t>
      </w:r>
      <w:r w:rsidRPr="00206811">
        <w:rPr>
          <w:rFonts w:ascii="Sakkal Majalla" w:eastAsia="Calibri" w:hAnsi="Sakkal Majalla" w:cs="Simplified Arabic"/>
          <w:sz w:val="28"/>
          <w:szCs w:val="28"/>
        </w:rPr>
        <w:t>≤0.05</w:t>
      </w:r>
      <w:r w:rsidRPr="00206811">
        <w:rPr>
          <w:rFonts w:ascii="Sakkal Majalla" w:eastAsia="Calibri" w:hAnsi="Sakkal Majalla" w:cs="Simplified Arabic"/>
          <w:sz w:val="28"/>
          <w:szCs w:val="28"/>
          <w:rtl/>
        </w:rPr>
        <w:t>) لاستخدام تطبيقات النقل على الأمان والخصوصية ودورهما في تعزيز رضا المستفيدين من خدمات وزارة النقل في المملكة العربية السعودية.</w:t>
      </w:r>
    </w:p>
    <w:p w14:paraId="0D5E5EFA" w14:textId="77777777" w:rsidR="006D04C0" w:rsidRPr="00206811" w:rsidRDefault="006D04C0" w:rsidP="006D04C0">
      <w:pPr>
        <w:numPr>
          <w:ilvl w:val="0"/>
          <w:numId w:val="4"/>
        </w:numPr>
        <w:bidi/>
        <w:spacing w:after="160" w:line="360" w:lineRule="auto"/>
        <w:contextualSpacing/>
        <w:jc w:val="both"/>
        <w:rPr>
          <w:rFonts w:ascii="Sakkal Majalla" w:eastAsia="Calibri" w:hAnsi="Sakkal Majalla" w:cs="Simplified Arabic"/>
          <w:sz w:val="28"/>
          <w:szCs w:val="28"/>
        </w:rPr>
      </w:pPr>
      <w:r w:rsidRPr="00206811">
        <w:rPr>
          <w:rFonts w:ascii="Sakkal Majalla" w:eastAsia="Calibri" w:hAnsi="Sakkal Majalla" w:cs="Simplified Arabic" w:hint="eastAsia"/>
          <w:sz w:val="28"/>
          <w:szCs w:val="28"/>
          <w:rtl/>
        </w:rPr>
        <w:t>لا</w:t>
      </w:r>
      <w:r w:rsidRPr="00206811">
        <w:rPr>
          <w:rFonts w:ascii="Sakkal Majalla" w:eastAsia="Calibri" w:hAnsi="Sakkal Majalla" w:cs="Simplified Arabic"/>
          <w:sz w:val="28"/>
          <w:szCs w:val="28"/>
          <w:rtl/>
        </w:rPr>
        <w:t xml:space="preserve"> يوجد أثر ذو دلالة إحصائية عند مستوى دلالة (</w:t>
      </w:r>
      <w:r w:rsidRPr="00206811">
        <w:rPr>
          <w:rFonts w:ascii="Sakkal Majalla" w:eastAsia="Calibri" w:hAnsi="Sakkal Majalla" w:cs="Simplified Arabic" w:hint="eastAsia"/>
          <w:sz w:val="28"/>
          <w:szCs w:val="28"/>
        </w:rPr>
        <w:t>α</w:t>
      </w:r>
      <w:r w:rsidRPr="00206811">
        <w:rPr>
          <w:rFonts w:ascii="Sakkal Majalla" w:eastAsia="Calibri" w:hAnsi="Sakkal Majalla" w:cs="Simplified Arabic"/>
          <w:sz w:val="28"/>
          <w:szCs w:val="28"/>
        </w:rPr>
        <w:t>≤0.05</w:t>
      </w:r>
      <w:r w:rsidRPr="00206811">
        <w:rPr>
          <w:rFonts w:ascii="Sakkal Majalla" w:eastAsia="Calibri" w:hAnsi="Sakkal Majalla" w:cs="Simplified Arabic"/>
          <w:sz w:val="28"/>
          <w:szCs w:val="28"/>
          <w:rtl/>
        </w:rPr>
        <w:t>) لاستخدام تطبيقات النقل على سهولة الاستخدام ومدى علاقتها برضا المستفيدين من خدمات وزارة النقل في المملكة العربية السعودية.</w:t>
      </w:r>
    </w:p>
    <w:bookmarkEnd w:id="24"/>
    <w:p w14:paraId="786E5C0F" w14:textId="77777777" w:rsidR="006D04C0" w:rsidRPr="00206811" w:rsidRDefault="006D04C0" w:rsidP="006D04C0">
      <w:pPr>
        <w:bidi/>
        <w:rPr>
          <w:b/>
          <w:bCs/>
          <w:sz w:val="44"/>
          <w:szCs w:val="44"/>
          <w:rtl/>
        </w:rPr>
      </w:pPr>
    </w:p>
    <w:p w14:paraId="3CCE90FA" w14:textId="77777777" w:rsidR="006D04C0" w:rsidRPr="00206811" w:rsidRDefault="006D04C0" w:rsidP="006D04C0">
      <w:pPr>
        <w:bidi/>
        <w:rPr>
          <w:b/>
          <w:bCs/>
          <w:sz w:val="44"/>
          <w:szCs w:val="44"/>
          <w:rtl/>
        </w:rPr>
      </w:pPr>
    </w:p>
    <w:p w14:paraId="5B9CA574" w14:textId="77777777" w:rsidR="006D04C0" w:rsidRPr="00206811" w:rsidRDefault="006D04C0" w:rsidP="006D04C0">
      <w:pPr>
        <w:tabs>
          <w:tab w:val="left" w:pos="3550"/>
        </w:tabs>
        <w:bidi/>
        <w:rPr>
          <w:b/>
          <w:bCs/>
          <w:sz w:val="44"/>
          <w:szCs w:val="44"/>
          <w:rtl/>
        </w:rPr>
      </w:pPr>
    </w:p>
    <w:p w14:paraId="23843CCB" w14:textId="77777777" w:rsidR="006D04C0" w:rsidRPr="00206811" w:rsidRDefault="006D04C0" w:rsidP="006D04C0">
      <w:pPr>
        <w:bidi/>
        <w:rPr>
          <w:b/>
          <w:bCs/>
          <w:sz w:val="44"/>
          <w:szCs w:val="44"/>
          <w:rtl/>
        </w:rPr>
      </w:pPr>
    </w:p>
    <w:p w14:paraId="231CEF92" w14:textId="77777777" w:rsidR="006D04C0" w:rsidRPr="00206811" w:rsidRDefault="006D04C0" w:rsidP="005E6CDA">
      <w:pPr>
        <w:bidi/>
        <w:jc w:val="center"/>
        <w:outlineLvl w:val="0"/>
        <w:rPr>
          <w:b/>
          <w:bCs/>
          <w:sz w:val="32"/>
          <w:szCs w:val="32"/>
          <w:rtl/>
        </w:rPr>
      </w:pPr>
      <w:bookmarkStart w:id="25" w:name="_Toc192771304"/>
      <w:r w:rsidRPr="00206811">
        <w:rPr>
          <w:rFonts w:hint="cs"/>
          <w:b/>
          <w:bCs/>
          <w:sz w:val="32"/>
          <w:szCs w:val="32"/>
          <w:rtl/>
        </w:rPr>
        <w:t>نموذج الدراسة</w:t>
      </w:r>
      <w:bookmarkEnd w:id="25"/>
    </w:p>
    <w:p w14:paraId="281F73E1" w14:textId="77777777" w:rsidR="006D04C0" w:rsidRPr="00206811" w:rsidRDefault="006D04C0" w:rsidP="006D04C0">
      <w:pPr>
        <w:bidi/>
        <w:rPr>
          <w:b/>
          <w:bCs/>
          <w:sz w:val="32"/>
          <w:szCs w:val="32"/>
          <w:rtl/>
        </w:rPr>
      </w:pPr>
      <w:r w:rsidRPr="00206811">
        <w:rPr>
          <w:rFonts w:hint="cs"/>
          <w:b/>
          <w:bCs/>
          <w:noProof/>
          <w:sz w:val="32"/>
          <w:szCs w:val="32"/>
          <w:rtl/>
        </w:rPr>
        <mc:AlternateContent>
          <mc:Choice Requires="wps">
            <w:drawing>
              <wp:anchor distT="0" distB="0" distL="114300" distR="114300" simplePos="0" relativeHeight="251661312" behindDoc="0" locked="0" layoutInCell="1" allowOverlap="1" wp14:anchorId="39A0E1CA" wp14:editId="6C02C7C4">
                <wp:simplePos x="0" y="0"/>
                <wp:positionH relativeFrom="column">
                  <wp:posOffset>1573619</wp:posOffset>
                </wp:positionH>
                <wp:positionV relativeFrom="paragraph">
                  <wp:posOffset>265814</wp:posOffset>
                </wp:positionV>
                <wp:extent cx="2615609" cy="946298"/>
                <wp:effectExtent l="76200" t="38100" r="89535" b="120650"/>
                <wp:wrapNone/>
                <wp:docPr id="3" name="مستطيل مستدير الزوايا 3"/>
                <wp:cNvGraphicFramePr/>
                <a:graphic xmlns:a="http://schemas.openxmlformats.org/drawingml/2006/main">
                  <a:graphicData uri="http://schemas.microsoft.com/office/word/2010/wordprocessingShape">
                    <wps:wsp>
                      <wps:cNvSpPr/>
                      <wps:spPr>
                        <a:xfrm>
                          <a:off x="0" y="0"/>
                          <a:ext cx="2615609" cy="946298"/>
                        </a:xfrm>
                        <a:prstGeom prst="round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14:paraId="7B87AFD0" w14:textId="77777777" w:rsidR="007454D8" w:rsidRPr="0064223D" w:rsidRDefault="007454D8" w:rsidP="006D04C0">
                            <w:pPr>
                              <w:jc w:val="center"/>
                              <w:rPr>
                                <w:b/>
                                <w:bCs/>
                                <w:sz w:val="36"/>
                                <w:szCs w:val="36"/>
                                <w:rtl/>
                              </w:rPr>
                            </w:pPr>
                            <w:r w:rsidRPr="0064223D">
                              <w:rPr>
                                <w:b/>
                                <w:bCs/>
                                <w:sz w:val="36"/>
                                <w:szCs w:val="36"/>
                                <w:rtl/>
                              </w:rPr>
                              <w:t>المتغير المستقل</w:t>
                            </w:r>
                          </w:p>
                          <w:p w14:paraId="1F70BD45"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4319B989"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9A0E1CA" id="مستطيل مستدير الزوايا 3" o:spid="_x0000_s1026" style="position:absolute;left:0;text-align:left;margin-left:123.9pt;margin-top:20.95pt;width:205.95pt;height:74.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IZuLwMAAEgHAAAOAAAAZHJzL2Uyb0RvYy54bWysVdtu2zAMfR+wfxD8vtpOk6wJ6hRZhgwD&#10;ujZoOvRZkeXYgCxplBKn+/pRl1zatVhR7EWWSOqQPBTpy6tdK8iWg2mULJL8LEsIl0yVjVwXyc/7&#10;+aeLhBhLZUmFkrxIHrlJriYfP1x2esx7qlai5EAQRJpxp4uktlaP09SwmrfUnCnNJSorBS21eIR1&#10;WgLtEL0VaS/LhmmnoNSgGDcGpV+DMpl4/KrizN5WleGWiCLB2Kxfwa8rt6aTSzpeA9V1w2IY9B1R&#10;tLSR6PQA9ZVaSjbQ/AXVNgyUUZU9Y6pNVVU1jPscMJs8e5bNsqaa+1yQHKMPNJn/B8tutku9AKSh&#10;02ZscOuy2FXQui/GR3aerMcDWXxnCUNhb5gPhtkoIQx1o/6wN7pwbKbH2xqM/cZVS9ymSEBtZHmH&#10;FfFE0e21scF+bxf5K+eNEASUfWhs7SnAhxXINXjHWxmiFbKQebGB9WomgGwpFrn/ZTqbDYO8piUP&#10;0kGeZbHYhtofqgzi/BzFXo5hRxifwtqcurnwVk7yBlcjhxne1TtcuTjx+lt99V/xNYjyF9JC0XrP&#10;o2gkoa5T8yE2k7tDDKOCl7HazhaoL4iLSEi3SuUKFEoXJNw3WqyN2lgOy7rsyEps4I4ilosSocvG&#10;PYOe5wcP2IUDr0HV02q/kL9DiLxQoWsa6nf+Sp6HGHwxn4RnGJf8vHSJMNpyoPF1KrC1ioNgDkqG&#10;V4pxEUExaowRB5j/At8e6QkYnpxmXdu7Zk2gQUJtDZwvrEsa8/wHWB7Jj5xGIB/7SbhGh7BXfMvF&#10;PemKZOjyT0iNpDomY/sFu/TYz25nd6sdwrvtSpWPC3CU+3SMZvMGG/SaGruggNMPIXGi21tcKqHQ&#10;j4o7dKXg90tyZ49DCbUJ6XCaFon5taHAkbXvEht1lPf7CGv9oT/43MMDnGpWpxq5aWcKeznH56iZ&#10;3zp7K/bbClT7gIN/6ryiikqGvouEWdgfZhbPqMJfB+PTqd/jyNXUXsulZvuR4mbP/e6Bgo7vwOJ8&#10;u1H7yUvHz+ZUsA1tMN1YVTV+iB15xaq5A47rMEjCr8X9D07P3ur4A5z8AQAA//8DAFBLAwQUAAYA&#10;CAAAACEAwoSGy+EAAAAKAQAADwAAAGRycy9kb3ducmV2LnhtbEyPTUvEMBCG74L/IYzgRdx0y36Y&#10;2nQRwZMH3VUUb2kztsVmUpp0t/bXO570OLwP7/tMvptcJ444hNaThuUiAYFUedtSreH15eH6BkSI&#10;hqzpPKGGbwywK87PcpNZf6I9Hg+xFlxCITMamhj7TMpQNehMWPgeibNPPzgT+RxqaQdz4nLXyTRJ&#10;NtKZlnihMT3eN1h9HUan4WO+KsenOa3fn2c7hLUq3+L8qPXlxXR3CyLiFP9g+NVndSjYqfQj2SA6&#10;Delqy+pRw2qpQDCwWastiJJJlSiQRS7/v1D8AAAA//8DAFBLAQItABQABgAIAAAAIQC2gziS/gAA&#10;AOEBAAATAAAAAAAAAAAAAAAAAAAAAABbQ29udGVudF9UeXBlc10ueG1sUEsBAi0AFAAGAAgAAAAh&#10;ADj9If/WAAAAlAEAAAsAAAAAAAAAAAAAAAAALwEAAF9yZWxzLy5yZWxzUEsBAi0AFAAGAAgAAAAh&#10;AIkchm4vAwAASAcAAA4AAAAAAAAAAAAAAAAALgIAAGRycy9lMm9Eb2MueG1sUEsBAi0AFAAGAAgA&#10;AAAhAMKEhsvhAAAACgEAAA8AAAAAAAAAAAAAAAAAiQUAAGRycy9kb3ducmV2LnhtbFBLBQYAAAAA&#10;BAAEAPMAAACXBgAAAAA=&#10;" fillcolor="#2787a0" stroked="f">
                <v:fill color2="#34b3d6" rotate="t" angle="180" colors="0 #2787a0;52429f #36b1d2;1 #34b3d6" focus="100%" type="gradient">
                  <o:fill v:ext="view" type="gradientUnscaled"/>
                </v:fill>
                <v:shadow on="t" color="black" opacity="22937f" origin=",.5" offset="0,.63889mm"/>
                <v:textbox>
                  <w:txbxContent>
                    <w:p w14:paraId="7B87AFD0" w14:textId="77777777" w:rsidR="007454D8" w:rsidRPr="0064223D" w:rsidRDefault="007454D8" w:rsidP="006D04C0">
                      <w:pPr>
                        <w:jc w:val="center"/>
                        <w:rPr>
                          <w:b/>
                          <w:bCs/>
                          <w:sz w:val="36"/>
                          <w:szCs w:val="36"/>
                          <w:rtl/>
                        </w:rPr>
                      </w:pPr>
                      <w:r w:rsidRPr="0064223D">
                        <w:rPr>
                          <w:b/>
                          <w:bCs/>
                          <w:sz w:val="36"/>
                          <w:szCs w:val="36"/>
                          <w:rtl/>
                        </w:rPr>
                        <w:t>المتغير المستقل</w:t>
                      </w:r>
                    </w:p>
                    <w:p w14:paraId="1F70BD45"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4319B989" w14:textId="77777777" w:rsidR="007454D8" w:rsidRDefault="007454D8" w:rsidP="006D04C0">
                      <w:pPr>
                        <w:jc w:val="center"/>
                      </w:pPr>
                    </w:p>
                  </w:txbxContent>
                </v:textbox>
              </v:roundrect>
            </w:pict>
          </mc:Fallback>
        </mc:AlternateContent>
      </w:r>
    </w:p>
    <w:p w14:paraId="59AD4F49" w14:textId="77777777" w:rsidR="006D04C0" w:rsidRPr="00206811" w:rsidRDefault="006D04C0" w:rsidP="006D04C0">
      <w:pPr>
        <w:bidi/>
        <w:rPr>
          <w:b/>
          <w:bCs/>
          <w:sz w:val="32"/>
          <w:szCs w:val="32"/>
          <w:rtl/>
        </w:rPr>
      </w:pPr>
    </w:p>
    <w:p w14:paraId="68C78779" w14:textId="77777777" w:rsidR="006D04C0" w:rsidRPr="00206811" w:rsidRDefault="006D04C0" w:rsidP="006D04C0">
      <w:pPr>
        <w:bidi/>
        <w:rPr>
          <w:b/>
          <w:bCs/>
          <w:sz w:val="32"/>
          <w:szCs w:val="32"/>
          <w:rtl/>
        </w:rPr>
      </w:pPr>
    </w:p>
    <w:p w14:paraId="49A512A2" w14:textId="77777777" w:rsidR="006D04C0" w:rsidRPr="00206811" w:rsidRDefault="006D04C0" w:rsidP="006D04C0">
      <w:pPr>
        <w:bidi/>
        <w:rPr>
          <w:b/>
          <w:bCs/>
          <w:sz w:val="32"/>
          <w:szCs w:val="32"/>
          <w:rtl/>
        </w:rPr>
      </w:pPr>
      <w:r w:rsidRPr="00206811">
        <w:rPr>
          <w:rFonts w:hint="cs"/>
          <w:b/>
          <w:bCs/>
          <w:noProof/>
          <w:sz w:val="32"/>
          <w:szCs w:val="32"/>
          <w:rtl/>
        </w:rPr>
        <mc:AlternateContent>
          <mc:Choice Requires="wps">
            <w:drawing>
              <wp:anchor distT="0" distB="0" distL="114300" distR="114300" simplePos="0" relativeHeight="251668480" behindDoc="0" locked="0" layoutInCell="1" allowOverlap="1" wp14:anchorId="41B68BAF" wp14:editId="13199E8E">
                <wp:simplePos x="0" y="0"/>
                <wp:positionH relativeFrom="column">
                  <wp:posOffset>2913321</wp:posOffset>
                </wp:positionH>
                <wp:positionV relativeFrom="paragraph">
                  <wp:posOffset>25149</wp:posOffset>
                </wp:positionV>
                <wp:extent cx="0" cy="372287"/>
                <wp:effectExtent l="152400" t="19050" r="133350" b="85090"/>
                <wp:wrapNone/>
                <wp:docPr id="9" name="رابط كسهم مستقيم 9"/>
                <wp:cNvGraphicFramePr/>
                <a:graphic xmlns:a="http://schemas.openxmlformats.org/drawingml/2006/main">
                  <a:graphicData uri="http://schemas.microsoft.com/office/word/2010/wordprocessingShape">
                    <wps:wsp>
                      <wps:cNvCnPr/>
                      <wps:spPr>
                        <a:xfrm>
                          <a:off x="0" y="0"/>
                          <a:ext cx="0" cy="372287"/>
                        </a:xfrm>
                        <a:prstGeom prst="straightConnector1">
                          <a:avLst/>
                        </a:prstGeom>
                        <a:noFill/>
                        <a:ln w="38100" cap="flat" cmpd="sng" algn="ctr">
                          <a:solidFill>
                            <a:srgbClr val="C0504D"/>
                          </a:solidFill>
                          <a:prstDash val="solid"/>
                          <a:tailEnd type="arrow"/>
                        </a:ln>
                        <a:effectLst>
                          <a:outerShdw blurRad="40000" dist="23000" dir="5400000" rotWithShape="0">
                            <a:srgbClr val="000000">
                              <a:alpha val="35000"/>
                            </a:srgbClr>
                          </a:outerShdw>
                        </a:effectLst>
                      </wps:spPr>
                      <wps:bodyPr/>
                    </wps:wsp>
                  </a:graphicData>
                </a:graphic>
              </wp:anchor>
            </w:drawing>
          </mc:Choice>
          <mc:Fallback>
            <w:pict>
              <v:shapetype w14:anchorId="0FF9F7E7" id="_x0000_t32" coordsize="21600,21600" o:spt="32" o:oned="t" path="m,l21600,21600e" filled="f">
                <v:path arrowok="t" fillok="f" o:connecttype="none"/>
                <o:lock v:ext="edit" shapetype="t"/>
              </v:shapetype>
              <v:shape id="رابط كسهم مستقيم 9" o:spid="_x0000_s1026" type="#_x0000_t32" style="position:absolute;left:0;text-align:left;margin-left:229.4pt;margin-top:2pt;width:0;height:29.3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p2l+QEAAPMDAAAOAAAAZHJzL2Uyb0RvYy54bWysU8Fu2zAMvQ/YPwi6L3acZg2COD0k6y7D&#10;VqwbdmYk2RYgSwKlxMnfj5LdNFtvw3yQJVJ8fHykNg/n3rCTwqCdrfl8VnKmrHBS27bmP388flhx&#10;FiJYCcZZVfOLCvxh+/7dZvBrVbnOGamQEYgN68HXvIvRr4siiE71EGbOK0vOxmEPkY7YFhJhIPTe&#10;FFVZfiwGh9KjEyoEsu5HJ99m/KZRIn5rmqAiMzUnbjGvmNdDWovtBtYtgu+0mGjAP7DoQVtKeoXa&#10;QwR2RP0GqtcCXXBNnAnXF65ptFC5BqpmXv5VzXMHXuVaSJzgrzKF/wcrvp529glJhsGHdfBPmKo4&#10;N9inP/Fj5yzW5SqWOkcmRqMg6+K+qlb3ScfiNc5jiJ+V61na1DxEBN12ceespY44nGet4PQlxDHw&#10;JSAlte5RG5MbYywbKMVqXlLvBNB8NAYibXsvCda2nIFpafBExAwZnNEyhSeggO1hZ5CdgJq/K5fl&#10;3X7i+ce1lHsPoRvvZdc4FhG0+WQlixdPkwuIbpjijU34Ks8X1ZClOkaFz50c2MEc8TsQv7uSPs6k&#10;ThpUi+lAw7fMHnKhi7907HKfk8BvWCcEwkh2ML6DkeNimYyjclORWX73wiGfbugVr81Nu4OTl9zz&#10;bKfJyvenV5BG9/ZM+9u3uv0NAAD//wMAUEsDBBQABgAIAAAAIQAMVq763QAAAAgBAAAPAAAAZHJz&#10;L2Rvd25yZXYueG1sTI9BS8NAEIXvgv9hGcGb3bTYUGMmRQr24EFsFWxvm+yYBLOzIbtt4r93xIPe&#10;5vEeb76XryfXqTMNofWMMJ8loIgrb1uuEd5eH29WoEI0bE3nmRC+KMC6uLzITWb9yDs672OtpIRD&#10;ZhCaGPtM61A15EyY+Z5YvA8/OBNFDrW2gxml3HV6kSSpdqZl+dCYnjYNVZ/7k0NYzrft4bh5PqTH&#10;8iV5t6N92u7uEK+vpod7UJGm+BeGH3xBh0KYSn9iG1SHcLtcCXqUQyaJ/6tLhHSRgi5y/X9A8Q0A&#10;AP//AwBQSwECLQAUAAYACAAAACEAtoM4kv4AAADhAQAAEwAAAAAAAAAAAAAAAAAAAAAAW0NvbnRl&#10;bnRfVHlwZXNdLnhtbFBLAQItABQABgAIAAAAIQA4/SH/1gAAAJQBAAALAAAAAAAAAAAAAAAAAC8B&#10;AABfcmVscy8ucmVsc1BLAQItABQABgAIAAAAIQAQMp2l+QEAAPMDAAAOAAAAAAAAAAAAAAAAAC4C&#10;AABkcnMvZTJvRG9jLnhtbFBLAQItABQABgAIAAAAIQAMVq763QAAAAgBAAAPAAAAAAAAAAAAAAAA&#10;AFMEAABkcnMvZG93bnJldi54bWxQSwUGAAAAAAQABADzAAAAXQUAAAAA&#10;" strokecolor="#c0504d" strokeweight="3pt">
                <v:stroke endarrow="open"/>
                <v:shadow on="t" color="black" opacity="22937f" origin=",.5" offset="0,.63889mm"/>
              </v:shape>
            </w:pict>
          </mc:Fallback>
        </mc:AlternateContent>
      </w:r>
      <w:r w:rsidRPr="00206811">
        <w:rPr>
          <w:rFonts w:hint="cs"/>
          <w:b/>
          <w:bCs/>
          <w:noProof/>
          <w:sz w:val="32"/>
          <w:szCs w:val="32"/>
          <w:rtl/>
        </w:rPr>
        <mc:AlternateContent>
          <mc:Choice Requires="wps">
            <w:drawing>
              <wp:anchor distT="0" distB="0" distL="114300" distR="114300" simplePos="0" relativeHeight="251662336" behindDoc="0" locked="0" layoutInCell="1" allowOverlap="1" wp14:anchorId="58E4693A" wp14:editId="4DA5C663">
                <wp:simplePos x="0" y="0"/>
                <wp:positionH relativeFrom="column">
                  <wp:posOffset>1576705</wp:posOffset>
                </wp:positionH>
                <wp:positionV relativeFrom="paragraph">
                  <wp:posOffset>389255</wp:posOffset>
                </wp:positionV>
                <wp:extent cx="2615565" cy="946150"/>
                <wp:effectExtent l="57150" t="38100" r="70485" b="101600"/>
                <wp:wrapNone/>
                <wp:docPr id="4" name="مستطيل مستدير الزوايا 4"/>
                <wp:cNvGraphicFramePr/>
                <a:graphic xmlns:a="http://schemas.openxmlformats.org/drawingml/2006/main">
                  <a:graphicData uri="http://schemas.microsoft.com/office/word/2010/wordprocessingShape">
                    <wps:wsp>
                      <wps:cNvSpPr/>
                      <wps:spPr>
                        <a:xfrm>
                          <a:off x="0" y="0"/>
                          <a:ext cx="2615565" cy="946150"/>
                        </a:xfrm>
                        <a:prstGeom prst="roundRect">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txbx>
                        <w:txbxContent>
                          <w:p w14:paraId="20463B44" w14:textId="77777777" w:rsidR="007454D8" w:rsidRPr="00D63BC4" w:rsidRDefault="007454D8" w:rsidP="006D04C0">
                            <w:pPr>
                              <w:jc w:val="center"/>
                              <w:rPr>
                                <w:b/>
                                <w:bCs/>
                                <w:sz w:val="32"/>
                                <w:szCs w:val="32"/>
                                <w:rtl/>
                              </w:rPr>
                            </w:pPr>
                            <w:r w:rsidRPr="00D63BC4">
                              <w:rPr>
                                <w:b/>
                                <w:bCs/>
                                <w:sz w:val="32"/>
                                <w:szCs w:val="32"/>
                                <w:rtl/>
                              </w:rPr>
                              <w:t>المتغيرات التابعة</w:t>
                            </w:r>
                          </w:p>
                          <w:p w14:paraId="415C6589" w14:textId="77777777" w:rsidR="007454D8" w:rsidRPr="00D63BC4" w:rsidRDefault="007454D8" w:rsidP="006D04C0">
                            <w:pPr>
                              <w:jc w:val="center"/>
                              <w:rPr>
                                <w:b/>
                                <w:bCs/>
                                <w:sz w:val="32"/>
                                <w:szCs w:val="32"/>
                              </w:rPr>
                            </w:pPr>
                            <w:r w:rsidRPr="00D63BC4">
                              <w:rPr>
                                <w:b/>
                                <w:bCs/>
                                <w:sz w:val="32"/>
                                <w:szCs w:val="32"/>
                                <w:rtl/>
                              </w:rPr>
                              <w:t xml:space="preserve">رضا المستخدمين </w:t>
                            </w:r>
                          </w:p>
                          <w:p w14:paraId="10B01DB3" w14:textId="77777777" w:rsidR="007454D8" w:rsidRPr="00D63BC4" w:rsidRDefault="007454D8" w:rsidP="006D04C0">
                            <w:pPr>
                              <w:jc w:val="center"/>
                              <w:rPr>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E4693A" id="مستطيل مستدير الزوايا 4" o:spid="_x0000_s1027" style="position:absolute;left:0;text-align:left;margin-left:124.15pt;margin-top:30.65pt;width:205.95pt;height:7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gibDQMAAAcHAAAOAAAAZHJzL2Uyb0RvYy54bWysVd9v2yAQfp+0/wH5fbWdxmkbNamiRJ0m&#10;dW3VdOrzBWMbCQMDEqf763eA82NZJ1XV8kDgDo677zs+X99sW0E2zFiu5CTJz7KEMElVyWU9SX48&#10;3365TIh1IEsQSrJJ8spscjP9/Om602M2UI0SJTMEg0g77vQkaZzT4zS1tGEt2DOlmURnpUwLDpem&#10;TksDHUZvRTrIslHaKVNqoyizFq2L6EymIX5VMeoeqsoyR8QkwdxcGE0YV35Mp9cwrg3ohtM+DfhA&#10;Fi1wiZfuQy3AAVkb/leollOjrKrcGVVtqqqKUxZqwGry7KSaZQOahVoQHKv3MNn/F5beb5b60SAM&#10;nbZji1NfxbYyrf/H/Mg2gPW6B4ttHaFoHIzyohgVCaHouxriKqCZHk5rY91XplriJ5PEqLUsn5CR&#10;ABRs7qzDa3H/bl+PX3nLhSBGuRfumgABNlYE1+KZsMsSrRCFLJitqVdzYcgGkOR5VmTDRbA7Ll00&#10;Fhn+ItcW3HdVRvO5N++y7qOEjGp7fMu5P/7Om84v+ogw/sBNuc/nvVch4G8WtS8WoT0tCk31DkTB&#10;JQH/TPMRviQfi1gKgpUe7sgMPozAhkdDSNIh0cXAUw74VCsBDqetxgNW1gkBUaMGUGciVkrw/eF/&#10;UWQbKFkk4+rtcnLkM5Z5Uo49ju9baAG2iaGCqy9BSJ88C1LQd49aO2aWTdmRlVibJ8D8h7H+kvtG&#10;DWgkpOSoE0XwIDR/9uMbHPkIPXcgdAN9i116Y0TzmIx9DqHfjtJLD+/Qz9x2tSV8R4m3rFT5+mh8&#10;PuFhWk1vOVZ/B9Y9gkHxwmRRkN0DDpVQyJnqZwlplPn1lt3vR01Bb0I6FEMk9OcaDEuI+CbxnV3l&#10;w6FXz7AYFhcDD8ixZ3Xsket2rvAp5thQmoap3+/EbloZ1b6gbs/8regCSfHu2Dr9Yu6iSKPyUzab&#10;hW2omBrcnVxqulMEz/vz9gWM7kXGoTzdq51wwvhEZuJe3xFSzdZOVTxo0AFXpMMvUG2jEMQvg5fz&#10;43XYdfh+TX8DAAD//wMAUEsDBBQABgAIAAAAIQDZDkth4AAAAAoBAAAPAAAAZHJzL2Rvd25yZXYu&#10;eG1sTI+xTsMwEIZ3JN7BOiQ2aietTJXGqRBqWRiggYXNja9JRGxHsZukPD3HRKfT6f/033f5drYd&#10;G3EIrXcKkoUAhq7ypnW1gs+P/cMaWIjaGd15hwouGGBb3N7kOjN+cgccy1gzKnEh0wqaGPuM81A1&#10;aHVY+B4dZSc/WB1pHWpuBj1Rue14KoTkVreOLjS6x+cGq+/ybBW869U+/XqLL7uD/Cnb8vI6TrtH&#10;pe7v5qcNsIhz/IfhT5/UoSCnoz87E1inIF2tl4QqkAlNAqQUKbAjJYlYAi9yfv1C8QsAAP//AwBQ&#10;SwECLQAUAAYACAAAACEAtoM4kv4AAADhAQAAEwAAAAAAAAAAAAAAAAAAAAAAW0NvbnRlbnRfVHlw&#10;ZXNdLnhtbFBLAQItABQABgAIAAAAIQA4/SH/1gAAAJQBAAALAAAAAAAAAAAAAAAAAC8BAABfcmVs&#10;cy8ucmVsc1BLAQItABQABgAIAAAAIQByNgibDQMAAAcHAAAOAAAAAAAAAAAAAAAAAC4CAABkcnMv&#10;ZTJvRG9jLnhtbFBLAQItABQABgAIAAAAIQDZDkth4AAAAAoBAAAPAAAAAAAAAAAAAAAAAGcFAABk&#10;cnMvZG93bnJldi54bWxQSwUGAAAAAAQABADzAAAAdAYAAAAA&#10;" fillcolor="#ffa2a1" strokecolor="#be4b48">
                <v:fill color2="#ffe5e5" rotate="t" angle="180" colors="0 #ffa2a1;22938f #ffbebd;1 #ffe5e5" focus="100%" type="gradient"/>
                <v:shadow on="t" color="black" opacity="24903f" origin=",.5" offset="0,.55556mm"/>
                <v:textbox>
                  <w:txbxContent>
                    <w:p w14:paraId="20463B44" w14:textId="77777777" w:rsidR="007454D8" w:rsidRPr="00D63BC4" w:rsidRDefault="007454D8" w:rsidP="006D04C0">
                      <w:pPr>
                        <w:jc w:val="center"/>
                        <w:rPr>
                          <w:b/>
                          <w:bCs/>
                          <w:sz w:val="32"/>
                          <w:szCs w:val="32"/>
                          <w:rtl/>
                        </w:rPr>
                      </w:pPr>
                      <w:r w:rsidRPr="00D63BC4">
                        <w:rPr>
                          <w:b/>
                          <w:bCs/>
                          <w:sz w:val="32"/>
                          <w:szCs w:val="32"/>
                          <w:rtl/>
                        </w:rPr>
                        <w:t>المتغيرات التابعة</w:t>
                      </w:r>
                    </w:p>
                    <w:p w14:paraId="415C6589" w14:textId="77777777" w:rsidR="007454D8" w:rsidRPr="00D63BC4" w:rsidRDefault="007454D8" w:rsidP="006D04C0">
                      <w:pPr>
                        <w:jc w:val="center"/>
                        <w:rPr>
                          <w:b/>
                          <w:bCs/>
                          <w:sz w:val="32"/>
                          <w:szCs w:val="32"/>
                        </w:rPr>
                      </w:pPr>
                      <w:r w:rsidRPr="00D63BC4">
                        <w:rPr>
                          <w:b/>
                          <w:bCs/>
                          <w:sz w:val="32"/>
                          <w:szCs w:val="32"/>
                          <w:rtl/>
                        </w:rPr>
                        <w:t xml:space="preserve">رضا المستخدمين </w:t>
                      </w:r>
                    </w:p>
                    <w:p w14:paraId="10B01DB3" w14:textId="77777777" w:rsidR="007454D8" w:rsidRPr="00D63BC4" w:rsidRDefault="007454D8" w:rsidP="006D04C0">
                      <w:pPr>
                        <w:jc w:val="center"/>
                        <w:rPr>
                          <w:sz w:val="20"/>
                          <w:szCs w:val="20"/>
                        </w:rPr>
                      </w:pPr>
                    </w:p>
                  </w:txbxContent>
                </v:textbox>
              </v:roundrect>
            </w:pict>
          </mc:Fallback>
        </mc:AlternateContent>
      </w:r>
    </w:p>
    <w:p w14:paraId="5CC8BD59" w14:textId="77777777" w:rsidR="006D04C0" w:rsidRPr="00206811" w:rsidRDefault="006D04C0" w:rsidP="006D04C0">
      <w:pPr>
        <w:bidi/>
        <w:rPr>
          <w:b/>
          <w:bCs/>
          <w:sz w:val="32"/>
          <w:szCs w:val="32"/>
          <w:rtl/>
        </w:rPr>
      </w:pPr>
    </w:p>
    <w:p w14:paraId="1C14D9C6" w14:textId="77777777" w:rsidR="006D04C0" w:rsidRPr="00206811" w:rsidRDefault="006D04C0" w:rsidP="006D04C0">
      <w:pPr>
        <w:bidi/>
        <w:rPr>
          <w:b/>
          <w:bCs/>
          <w:sz w:val="32"/>
          <w:szCs w:val="32"/>
          <w:rtl/>
        </w:rPr>
      </w:pPr>
    </w:p>
    <w:p w14:paraId="66F33D9F" w14:textId="77777777" w:rsidR="006D04C0" w:rsidRPr="00206811" w:rsidRDefault="006D04C0" w:rsidP="006D04C0">
      <w:pPr>
        <w:bidi/>
        <w:rPr>
          <w:b/>
          <w:bCs/>
          <w:sz w:val="32"/>
          <w:szCs w:val="32"/>
          <w:rtl/>
        </w:rPr>
      </w:pPr>
      <w:r w:rsidRPr="00206811">
        <w:rPr>
          <w:rFonts w:hint="cs"/>
          <w:b/>
          <w:bCs/>
          <w:noProof/>
          <w:sz w:val="32"/>
          <w:szCs w:val="32"/>
          <w:rtl/>
        </w:rPr>
        <mc:AlternateContent>
          <mc:Choice Requires="wps">
            <w:drawing>
              <wp:anchor distT="0" distB="0" distL="114300" distR="114300" simplePos="0" relativeHeight="251670528" behindDoc="0" locked="0" layoutInCell="1" allowOverlap="1" wp14:anchorId="6BB8A884" wp14:editId="2625C704">
                <wp:simplePos x="0" y="0"/>
                <wp:positionH relativeFrom="column">
                  <wp:posOffset>2775098</wp:posOffset>
                </wp:positionH>
                <wp:positionV relativeFrom="paragraph">
                  <wp:posOffset>156136</wp:posOffset>
                </wp:positionV>
                <wp:extent cx="10632" cy="287079"/>
                <wp:effectExtent l="0" t="0" r="27940" b="17780"/>
                <wp:wrapNone/>
                <wp:docPr id="11" name="رابط مستقيم 11"/>
                <wp:cNvGraphicFramePr/>
                <a:graphic xmlns:a="http://schemas.openxmlformats.org/drawingml/2006/main">
                  <a:graphicData uri="http://schemas.microsoft.com/office/word/2010/wordprocessingShape">
                    <wps:wsp>
                      <wps:cNvCnPr/>
                      <wps:spPr>
                        <a:xfrm>
                          <a:off x="0" y="0"/>
                          <a:ext cx="10632" cy="287079"/>
                        </a:xfrm>
                        <a:prstGeom prst="line">
                          <a:avLst/>
                        </a:prstGeom>
                        <a:noFill/>
                        <a:ln w="9525" cap="flat" cmpd="sng" algn="ctr">
                          <a:solidFill>
                            <a:srgbClr val="C0504D">
                              <a:shade val="95000"/>
                              <a:satMod val="105000"/>
                            </a:srgbClr>
                          </a:solidFill>
                          <a:prstDash val="solid"/>
                        </a:ln>
                        <a:effectLst/>
                      </wps:spPr>
                      <wps:bodyPr/>
                    </wps:wsp>
                  </a:graphicData>
                </a:graphic>
              </wp:anchor>
            </w:drawing>
          </mc:Choice>
          <mc:Fallback>
            <w:pict>
              <v:line w14:anchorId="2E40C278" id="رابط مستقيم 11"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218.5pt,12.3pt" to="219.35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HiSuwEAAGoDAAAOAAAAZHJzL2Uyb0RvYy54bWysU8tu2zAQvBfoPxC816LdOokFyznYSC99&#10;BEj7AWuKlAhQJMFlLfvvu6RUJ21vQS7UvjjcmV1t78+DZScV0XjX8OVCcKac9K1xXcN//nj4cMcZ&#10;JnAtWO9Uwy8K+f3u/bvtGGq18r23rYqMQBzWY2h4n1KoqwplrwbAhQ/KUVL7OEAiN3ZVG2Ek9MFW&#10;KyFuqtHHNkQvFSJFD1OS7wq+1kqm71qjSsw2nHpL5YzlPOaz2m2h7iKE3si5DXhFFwMYR49eoQ6Q&#10;gP2K5j+owcjo0eu0kH6ovNZGqsKB2CzFP2yeegiqcCFxMFxlwreDld9Oe/cYSYYxYI3hMWYWZx2H&#10;/KX+2LmIdbmKpc6JSQouxc3HFWeSMqu7W3G7yVpWz3dDxPRZ+YFlo+HWuEwFajh9wTSV/inJYecf&#10;jLVlHNaxseGb9WpN8EBLoS0kMofQNhxdxxnYjrZNplgQ0VvT5tsZB2N33NvITkAT34u1+HSYinpo&#10;1RTdrIWYJ4+Qvvp2Ci+peIoTixmmMPoLP/d8AOynOyU1E7cuv6/K0s0UnzXN1tG3lyJ1lT0aaEGf&#10;ly9vzEuf7Je/yO43AAAA//8DAFBLAwQUAAYACAAAACEApk1Yvt0AAAAJAQAADwAAAGRycy9kb3du&#10;cmV2LnhtbEyP0U6DQBBF3038h82Y+GYXCwGkLI0x9gOs1ectTAHLzpLdLQW/3vFJHydzc+655XY2&#10;g5jQ+d6SgsdVBAKptk1PrYLD++4hB+GDpkYPllDBgh621e1NqYvGXukNp31oBUPIF1pBF8JYSOnr&#10;Do32Kzsi8e9kndGBT9fKxukrw80g11GUSqN74oZOj/jSYX3eXwxTTEzLLnfxa3ZeDtPXt3Ef86dS&#10;93fz8wZEwDn8heFXn9WhYqejvVDjxaAgiTPeEhSskxQEB5I4z0AcFaRPOciqlP8XVD8AAAD//wMA&#10;UEsBAi0AFAAGAAgAAAAhALaDOJL+AAAA4QEAABMAAAAAAAAAAAAAAAAAAAAAAFtDb250ZW50X1R5&#10;cGVzXS54bWxQSwECLQAUAAYACAAAACEAOP0h/9YAAACUAQAACwAAAAAAAAAAAAAAAAAvAQAAX3Jl&#10;bHMvLnJlbHNQSwECLQAUAAYACAAAACEAeFB4krsBAABqAwAADgAAAAAAAAAAAAAAAAAuAgAAZHJz&#10;L2Uyb0RvYy54bWxQSwECLQAUAAYACAAAACEApk1Yvt0AAAAJAQAADwAAAAAAAAAAAAAAAAAVBAAA&#10;ZHJzL2Rvd25yZXYueG1sUEsFBgAAAAAEAAQA8wAAAB8FAAAAAA==&#10;" strokecolor="#be4b48"/>
            </w:pict>
          </mc:Fallback>
        </mc:AlternateContent>
      </w:r>
    </w:p>
    <w:p w14:paraId="1C8FDB8C" w14:textId="77777777" w:rsidR="006D04C0" w:rsidRPr="00206811" w:rsidRDefault="006D04C0" w:rsidP="006D04C0">
      <w:pPr>
        <w:bidi/>
        <w:rPr>
          <w:b/>
          <w:bCs/>
          <w:sz w:val="32"/>
          <w:szCs w:val="32"/>
          <w:rtl/>
        </w:rPr>
      </w:pPr>
      <w:r w:rsidRPr="00206811">
        <w:rPr>
          <w:rFonts w:hint="cs"/>
          <w:b/>
          <w:bCs/>
          <w:noProof/>
          <w:sz w:val="32"/>
          <w:szCs w:val="32"/>
          <w:rtl/>
        </w:rPr>
        <mc:AlternateContent>
          <mc:Choice Requires="wps">
            <w:drawing>
              <wp:anchor distT="0" distB="0" distL="114300" distR="114300" simplePos="0" relativeHeight="251673600" behindDoc="0" locked="0" layoutInCell="1" allowOverlap="1" wp14:anchorId="1250B00F" wp14:editId="3C7EED7E">
                <wp:simplePos x="0" y="0"/>
                <wp:positionH relativeFrom="column">
                  <wp:posOffset>3210353</wp:posOffset>
                </wp:positionH>
                <wp:positionV relativeFrom="paragraph">
                  <wp:posOffset>47625</wp:posOffset>
                </wp:positionV>
                <wp:extent cx="0" cy="509905"/>
                <wp:effectExtent l="57150" t="19050" r="76200" b="80645"/>
                <wp:wrapNone/>
                <wp:docPr id="14" name="رابط مستقيم 14"/>
                <wp:cNvGraphicFramePr/>
                <a:graphic xmlns:a="http://schemas.openxmlformats.org/drawingml/2006/main">
                  <a:graphicData uri="http://schemas.microsoft.com/office/word/2010/wordprocessingShape">
                    <wps:wsp>
                      <wps:cNvCnPr/>
                      <wps:spPr>
                        <a:xfrm>
                          <a:off x="0" y="0"/>
                          <a:ext cx="0" cy="509905"/>
                        </a:xfrm>
                        <a:prstGeom prst="line">
                          <a:avLst/>
                        </a:prstGeom>
                        <a:noFill/>
                        <a:ln w="25400" cap="flat" cmpd="sng" algn="ctr">
                          <a:solidFill>
                            <a:srgbClr val="F79646"/>
                          </a:solidFill>
                          <a:prstDash val="solid"/>
                        </a:ln>
                        <a:effectLst>
                          <a:outerShdw blurRad="40000" dist="20000" dir="5400000" rotWithShape="0">
                            <a:srgbClr val="000000">
                              <a:alpha val="38000"/>
                            </a:srgbClr>
                          </a:outerShdw>
                        </a:effectLst>
                      </wps:spPr>
                      <wps:bodyPr/>
                    </wps:wsp>
                  </a:graphicData>
                </a:graphic>
              </wp:anchor>
            </w:drawing>
          </mc:Choice>
          <mc:Fallback>
            <w:pict>
              <v:line w14:anchorId="51E3C502" id="رابط مستقيم 14" o:spid="_x0000_s1026" style="position:absolute;left:0;text-align:left;z-index:251673600;visibility:visible;mso-wrap-style:square;mso-wrap-distance-left:9pt;mso-wrap-distance-top:0;mso-wrap-distance-right:9pt;mso-wrap-distance-bottom:0;mso-position-horizontal:absolute;mso-position-horizontal-relative:text;mso-position-vertical:absolute;mso-position-vertical-relative:text" from="252.8pt,3.75pt" to="252.8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QM3wEAAMwDAAAOAAAAZHJzL2Uyb0RvYy54bWysU8Fu2zAMvQ/oPwi6N3azJmuMOD00yC7D&#10;VqwbdmZkyRYgSwKlxMnfj5LdNFtvwy6ySFFPj4/P68dTb9hRYtDO1vxuVnImrXCNtm3Nf/7Y3T5w&#10;FiLYBoyzsuZnGfjj5ubDevCVnLvOmUYiIxAbqsHXvIvRV0URRCd7CDPnpaVD5bCHSCG2RYMwEHpv&#10;inlZLovBYePRCRkCZbfjId9kfKWkiN+UCjIyU3PiFvOKed2ntdisoWoRfKfFRAP+gUUP2tKjF6gt&#10;RGAH1O+gei3QBafiTLi+cEppIXMP1M1d+Vc3Lx14mXshcYK/yBT+H6z4enyyz0gyDD5UwT9j6uKk&#10;sE9f4sdOWazzRSx5ikyMSUHZRblalYukY/F2z2OIn6XrWdrU3Gib2oAKjl9CHEtfS1Laup02Jo/C&#10;WDbUfL64L2laAsgRykCkbe+bmgfbcgamJauJiBkyOKObdD0BBWz3TwbZEWjcu0+r5f1yYvZHWXp7&#10;C6Eb6/LRVGZsgpHZOEQ1Be4QJb50zcD25oDfgWgQuUSv0ak5cuEYkKsS7Ryhi7907PIAk3LvyOW6&#10;MQ/GdzBS+fiQbo8CTb1kXS8ccnRFr3ibWtrtXXPOw8x5skyun+ydPHkd0/76J9z8BgAA//8DAFBL&#10;AwQUAAYACAAAACEAT4n6md0AAAAIAQAADwAAAGRycy9kb3ducmV2LnhtbEyPzU7DMBCE70i8g7VI&#10;3KhNpfwoZFNVSD1QuNCCuLrxNgnE6xC7beDpMeoBjqMZzXxTLibbiyONvnOMcDtTIIhrZzpuEF62&#10;q5schA+aje4dE8IXeVhUlxelLow78TMdN6ERsYR9oRHaEIZCSl+3ZLWfuYE4ens3Wh2iHBtpRn2K&#10;5baXc6VSaXXHcaHVA923VH9sDhbh9X359vC93ifTdv74lK0+SaVrQry+mpZ3IAJN4S8Mv/gRHarI&#10;tHMHNl70CIlK0hhFyBIQ0T/rHUKe5SCrUv4/UP0AAAD//wMAUEsBAi0AFAAGAAgAAAAhALaDOJL+&#10;AAAA4QEAABMAAAAAAAAAAAAAAAAAAAAAAFtDb250ZW50X1R5cGVzXS54bWxQSwECLQAUAAYACAAA&#10;ACEAOP0h/9YAAACUAQAACwAAAAAAAAAAAAAAAAAvAQAAX3JlbHMvLnJlbHNQSwECLQAUAAYACAAA&#10;ACEAEPLUDN8BAADMAwAADgAAAAAAAAAAAAAAAAAuAgAAZHJzL2Uyb0RvYy54bWxQSwECLQAUAAYA&#10;CAAAACEAT4n6md0AAAAIAQAADwAAAAAAAAAAAAAAAAA5BAAAZHJzL2Rvd25yZXYueG1sUEsFBgAA&#10;AAAEAAQA8wAAAEMFAAAAAA==&#10;" strokecolor="#f79646" strokeweight="2pt">
                <v:shadow on="t" color="black" opacity="24903f" origin=",.5" offset="0,.55556mm"/>
              </v:line>
            </w:pict>
          </mc:Fallback>
        </mc:AlternateContent>
      </w:r>
      <w:r w:rsidRPr="00206811">
        <w:rPr>
          <w:rFonts w:hint="cs"/>
          <w:b/>
          <w:bCs/>
          <w:noProof/>
          <w:sz w:val="32"/>
          <w:szCs w:val="32"/>
          <w:rtl/>
        </w:rPr>
        <mc:AlternateContent>
          <mc:Choice Requires="wps">
            <w:drawing>
              <wp:anchor distT="0" distB="0" distL="114300" distR="114300" simplePos="0" relativeHeight="251669504" behindDoc="0" locked="0" layoutInCell="1" allowOverlap="1" wp14:anchorId="6C69BD88" wp14:editId="2F99048A">
                <wp:simplePos x="0" y="0"/>
                <wp:positionH relativeFrom="column">
                  <wp:posOffset>191135</wp:posOffset>
                </wp:positionH>
                <wp:positionV relativeFrom="paragraph">
                  <wp:posOffset>15240</wp:posOffset>
                </wp:positionV>
                <wp:extent cx="5655310" cy="31750"/>
                <wp:effectExtent l="57150" t="38100" r="40640" b="82550"/>
                <wp:wrapNone/>
                <wp:docPr id="10" name="رابط مستقيم 10"/>
                <wp:cNvGraphicFramePr/>
                <a:graphic xmlns:a="http://schemas.openxmlformats.org/drawingml/2006/main">
                  <a:graphicData uri="http://schemas.microsoft.com/office/word/2010/wordprocessingShape">
                    <wps:wsp>
                      <wps:cNvCnPr/>
                      <wps:spPr>
                        <a:xfrm>
                          <a:off x="0" y="0"/>
                          <a:ext cx="5655310" cy="31750"/>
                        </a:xfrm>
                        <a:prstGeom prst="line">
                          <a:avLst/>
                        </a:prstGeom>
                        <a:noFill/>
                        <a:ln w="38100" cap="flat" cmpd="sng" algn="ctr">
                          <a:solidFill>
                            <a:srgbClr val="F79646"/>
                          </a:solidFill>
                          <a:prstDash val="solid"/>
                        </a:ln>
                        <a:effectLst>
                          <a:outerShdw blurRad="40000" dist="23000" dir="5400000" rotWithShape="0">
                            <a:srgbClr val="000000">
                              <a:alpha val="35000"/>
                            </a:srgbClr>
                          </a:outerShdw>
                        </a:effectLst>
                      </wps:spPr>
                      <wps:bodyPr/>
                    </wps:wsp>
                  </a:graphicData>
                </a:graphic>
                <wp14:sizeRelH relativeFrom="margin">
                  <wp14:pctWidth>0</wp14:pctWidth>
                </wp14:sizeRelH>
              </wp:anchor>
            </w:drawing>
          </mc:Choice>
          <mc:Fallback>
            <w:pict>
              <v:line w14:anchorId="2C5B4019" id="رابط مستقيم 10" o:spid="_x0000_s1026" style="position:absolute;left:0;text-align:lef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05pt,1.2pt" to="460.35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qnT6AEAANEDAAAOAAAAZHJzL2Uyb0RvYy54bWysU02P0zAQvSPxHyzfaZJ2012ipnvYqlwQ&#10;rFgQ56ntJJYc2xq7TfvvGbulW9gbIgdnvvL85s1k9XgcDTsoDNrZllezkjNlhZPa9i3/8X374YGz&#10;EMFKMM6qlp9U4I/r9+9Wk2/U3A3OSIWMQGxoJt/yIUbfFEUQgxohzJxXlpKdwxEiudgXEmEi9NEU&#10;87JcFpND6dEJFQJFN+ckX2f8rlMifu26oCIzLSduMZ+Yz106i/UKmh7BD1pcaMA/sBhBW7r0CrWB&#10;CGyP+g3UqAW64Lo4E24sXNdpoXIP1E1V/tXNywBe5V5InOCvMoX/Byu+HJ7sM5IMkw9N8M+Yujh2&#10;OKY38WPHLNbpKpY6RiYoWC/relGRpoJyi+q+zmIWrx97DPGTciNLRsuNtqkXaODwOUS6kEp/l6Sw&#10;dVttTJ6HsWwizIeqTPBAa9EZiGSOXrY82J4zMD3tm4iYIYMzWqbPE1DAfvdkkB2AZr69/7i8W6Yx&#10;03V/lKW7NxCGc11OXcqMTTAqbw9RTY7bR4Uvg5zYzuzxGxCNu5IezqROzc0XF4dWq84ZSqGLP3Uc&#10;8hSTfG/IJQTCSHEwfoAzlUWdghfG514y+yuH7N3QK15Hl6ydk6c80Rynvcn1lx1Pi3nrk337J65/&#10;AQAA//8DAFBLAwQUAAYACAAAACEABBoRjdsAAAAGAQAADwAAAGRycy9kb3ducmV2LnhtbEyOTU/C&#10;QBRF9yb+h8kjcSczVKS09JUgiRt3VhJcDp1n2zBf6QxQ/73jSpc39+bcU20no9mVxjA4i7CYC2Bk&#10;W6cG2yEcPl4f18BClFZJ7SwhfFOAbX1/V8lSuZt9p2sTO5YgNpQSoY/Rl5yHticjw9x5sqn7cqOR&#10;McWx42qUtwQ3mmdCrLiRg00PvfS076k9NxeDUDTH1cHv8mL9Mrwdxefe6/z8jPgwm3YbYJGm+DeG&#10;X/2kDnVyOrmLVYFphCexSEuEbAks1UUmcmAnhHwJvK74f/36BwAA//8DAFBLAQItABQABgAIAAAA&#10;IQC2gziS/gAAAOEBAAATAAAAAAAAAAAAAAAAAAAAAABbQ29udGVudF9UeXBlc10ueG1sUEsBAi0A&#10;FAAGAAgAAAAhADj9If/WAAAAlAEAAAsAAAAAAAAAAAAAAAAALwEAAF9yZWxzLy5yZWxzUEsBAi0A&#10;FAAGAAgAAAAhAN+KqdPoAQAA0QMAAA4AAAAAAAAAAAAAAAAALgIAAGRycy9lMm9Eb2MueG1sUEsB&#10;Ai0AFAAGAAgAAAAhAAQaEY3bAAAABgEAAA8AAAAAAAAAAAAAAAAAQgQAAGRycy9kb3ducmV2Lnht&#10;bFBLBQYAAAAABAAEAPMAAABKBQAAAAA=&#10;" strokecolor="#f79646" strokeweight="3pt">
                <v:shadow on="t" color="black" opacity="22937f" origin=",.5" offset="0,.63889mm"/>
              </v:line>
            </w:pict>
          </mc:Fallback>
        </mc:AlternateContent>
      </w:r>
      <w:r w:rsidRPr="00206811">
        <w:rPr>
          <w:rFonts w:hint="cs"/>
          <w:b/>
          <w:bCs/>
          <w:noProof/>
          <w:sz w:val="32"/>
          <w:szCs w:val="32"/>
          <w:rtl/>
        </w:rPr>
        <mc:AlternateContent>
          <mc:Choice Requires="wps">
            <w:drawing>
              <wp:anchor distT="0" distB="0" distL="114300" distR="114300" simplePos="0" relativeHeight="251675648" behindDoc="0" locked="0" layoutInCell="1" allowOverlap="1" wp14:anchorId="1C4FFEF9" wp14:editId="43F54BF5">
                <wp:simplePos x="0" y="0"/>
                <wp:positionH relativeFrom="column">
                  <wp:posOffset>191386</wp:posOffset>
                </wp:positionH>
                <wp:positionV relativeFrom="paragraph">
                  <wp:posOffset>47610</wp:posOffset>
                </wp:positionV>
                <wp:extent cx="21265" cy="510511"/>
                <wp:effectExtent l="57150" t="19050" r="74295" b="80645"/>
                <wp:wrapNone/>
                <wp:docPr id="16" name="رابط مستقيم 16"/>
                <wp:cNvGraphicFramePr/>
                <a:graphic xmlns:a="http://schemas.openxmlformats.org/drawingml/2006/main">
                  <a:graphicData uri="http://schemas.microsoft.com/office/word/2010/wordprocessingShape">
                    <wps:wsp>
                      <wps:cNvCnPr/>
                      <wps:spPr>
                        <a:xfrm>
                          <a:off x="0" y="0"/>
                          <a:ext cx="21265" cy="510511"/>
                        </a:xfrm>
                        <a:prstGeom prst="line">
                          <a:avLst/>
                        </a:prstGeom>
                        <a:noFill/>
                        <a:ln w="25400" cap="flat" cmpd="sng" algn="ctr">
                          <a:solidFill>
                            <a:srgbClr val="F79646"/>
                          </a:solidFill>
                          <a:prstDash val="solid"/>
                        </a:ln>
                        <a:effectLst>
                          <a:outerShdw blurRad="40000" dist="20000" dir="5400000" rotWithShape="0">
                            <a:srgbClr val="000000">
                              <a:alpha val="38000"/>
                            </a:srgbClr>
                          </a:outerShdw>
                        </a:effectLst>
                      </wps:spPr>
                      <wps:bodyPr/>
                    </wps:wsp>
                  </a:graphicData>
                </a:graphic>
              </wp:anchor>
            </w:drawing>
          </mc:Choice>
          <mc:Fallback>
            <w:pict>
              <v:line w14:anchorId="663A6B77" id="رابط مستقيم 16" o:spid="_x0000_s1026" style="position:absolute;left:0;text-align:left;z-index:251675648;visibility:visible;mso-wrap-style:square;mso-wrap-distance-left:9pt;mso-wrap-distance-top:0;mso-wrap-distance-right:9pt;mso-wrap-distance-bottom:0;mso-position-horizontal:absolute;mso-position-horizontal-relative:text;mso-position-vertical:absolute;mso-position-vertical-relative:text" from="15.05pt,3.75pt" to="16.7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gh+4wEAANADAAAOAAAAZHJzL2Uyb0RvYy54bWysU02P0zAQvSPxHyzfaZKyLUvUdA9blQuC&#10;FQviPLWdxJJjW2O3af89Yyd0C3tDXJz58vObN5PNw3kw7KQwaGcbXi1KzpQVTmrbNfzH9/27e85C&#10;BCvBOKsaflGBP2zfvtmMvlZL1zsjFTICsaEefcP7GH1dFEH0aoCwcF5ZSrYOB4jkYldIhJHQB1Ms&#10;y3JdjA6lRydUCBTdTUm+zfhtq0T82rZBRWYaTtxiPjGfh3QW2w3UHYLvtZhpwD+wGEBbevQKtYMI&#10;7Ij6FdSgBbrg2rgQbihc22qhcg/UTVX+1c1zD17lXkic4K8yhf8HK76cHu0TkgyjD3XwT5i6OLc4&#10;pC/xY+cs1uUqljpHJii4rJbrFWeCMquqXFVV0rJ4uesxxE/KDSwZDTfaplaghtPnEKfS3yUpbN1e&#10;G5PHYSwbCX91V9LEBNBWtAYimYOXDQ+24wxMR+smImbI4IyW6XoCCtgdHg2yE9DI9x8+ru/WM7M/&#10;ytLbOwj9VJdTc5mxCUbl5SGqyXHHqPC5lyM7mCN+A6JB5BI9qVNztImTQ5uVaGcPXfypY5+HmNR7&#10;RS7XTXEwvoeJyvv7dHsSaO4l63rlkL0besXL5JJ1cPKSB5rjtDa5fl7xtJe3Ptm3P+L2FwAAAP//&#10;AwBQSwMEFAAGAAgAAAAhANguiy3eAAAABgEAAA8AAABkcnMvZG93bnJldi54bWxMjsFOwzAQRO9I&#10;/IO1SNyo3YY2JWRTVUg9UHqhBXF1420SiNchdtvA12NOcBzN6M3LF4NtxYl63zhGGI8UCOLSmYYr&#10;hJfd6mYOwgfNRreOCeGLPCyKy4tcZ8ad+ZlO21CJCGGfaYQ6hC6T0pc1We1HriOO3cH1VocY+0qa&#10;Xp8j3LZyotRMWt1wfKh1Rw81lR/bo0V4fV++PX6vD9NhN3napKtPUrM1IV5fDct7EIGG8DeGX/2o&#10;DkV02rsjGy9ahESN4xIhnYKIdZLcgtgjzNM7kEUu/+sXPwAAAP//AwBQSwECLQAUAAYACAAAACEA&#10;toM4kv4AAADhAQAAEwAAAAAAAAAAAAAAAAAAAAAAW0NvbnRlbnRfVHlwZXNdLnhtbFBLAQItABQA&#10;BgAIAAAAIQA4/SH/1gAAAJQBAAALAAAAAAAAAAAAAAAAAC8BAABfcmVscy8ucmVsc1BLAQItABQA&#10;BgAIAAAAIQCAHgh+4wEAANADAAAOAAAAAAAAAAAAAAAAAC4CAABkcnMvZTJvRG9jLnhtbFBLAQIt&#10;ABQABgAIAAAAIQDYLost3gAAAAYBAAAPAAAAAAAAAAAAAAAAAD0EAABkcnMvZG93bnJldi54bWxQ&#10;SwUGAAAAAAQABADzAAAASAUAAAAA&#10;" strokecolor="#f79646" strokeweight="2pt">
                <v:shadow on="t" color="black" opacity="24903f" origin=",.5" offset="0,.55556mm"/>
              </v:line>
            </w:pict>
          </mc:Fallback>
        </mc:AlternateContent>
      </w:r>
      <w:r w:rsidRPr="00206811">
        <w:rPr>
          <w:rFonts w:hint="cs"/>
          <w:b/>
          <w:bCs/>
          <w:noProof/>
          <w:sz w:val="32"/>
          <w:szCs w:val="32"/>
          <w:rtl/>
        </w:rPr>
        <mc:AlternateContent>
          <mc:Choice Requires="wps">
            <w:drawing>
              <wp:anchor distT="0" distB="0" distL="114300" distR="114300" simplePos="0" relativeHeight="251674624" behindDoc="0" locked="0" layoutInCell="1" allowOverlap="1" wp14:anchorId="346FC401" wp14:editId="3EBF3793">
                <wp:simplePos x="0" y="0"/>
                <wp:positionH relativeFrom="column">
                  <wp:posOffset>1871330</wp:posOffset>
                </wp:positionH>
                <wp:positionV relativeFrom="paragraph">
                  <wp:posOffset>15860</wp:posOffset>
                </wp:positionV>
                <wp:extent cx="10633" cy="542261"/>
                <wp:effectExtent l="57150" t="19050" r="66040" b="86995"/>
                <wp:wrapNone/>
                <wp:docPr id="15" name="رابط مستقيم 15"/>
                <wp:cNvGraphicFramePr/>
                <a:graphic xmlns:a="http://schemas.openxmlformats.org/drawingml/2006/main">
                  <a:graphicData uri="http://schemas.microsoft.com/office/word/2010/wordprocessingShape">
                    <wps:wsp>
                      <wps:cNvCnPr/>
                      <wps:spPr>
                        <a:xfrm>
                          <a:off x="0" y="0"/>
                          <a:ext cx="10633" cy="542261"/>
                        </a:xfrm>
                        <a:prstGeom prst="line">
                          <a:avLst/>
                        </a:prstGeom>
                        <a:noFill/>
                        <a:ln w="25400" cap="flat" cmpd="sng" algn="ctr">
                          <a:solidFill>
                            <a:srgbClr val="F79646"/>
                          </a:solidFill>
                          <a:prstDash val="solid"/>
                        </a:ln>
                        <a:effectLst>
                          <a:outerShdw blurRad="40000" dist="20000" dir="5400000" rotWithShape="0">
                            <a:srgbClr val="000000">
                              <a:alpha val="38000"/>
                            </a:srgbClr>
                          </a:outerShdw>
                        </a:effectLst>
                      </wps:spPr>
                      <wps:bodyPr/>
                    </wps:wsp>
                  </a:graphicData>
                </a:graphic>
              </wp:anchor>
            </w:drawing>
          </mc:Choice>
          <mc:Fallback>
            <w:pict>
              <v:line w14:anchorId="30BA4678" id="رابط مستقيم 15"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147.35pt,1.25pt" to="148.2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avm5AEAANADAAAOAAAAZHJzL2Uyb0RvYy54bWysU02P0zAQvSPxHyzfadK0G5ao6R62KhcE&#10;KxbEeeo4iSXHtsZu0/57xk62W9gb4uLMl5/fvJlsHs6DZieJXllT8+Ui50waYRtlupr//LH/cM+Z&#10;D2Aa0NbIml+k5w/b9+82o6tkYXurG4mMQIyvRlfzPgRXZZkXvRzAL6yThpKtxQECudhlDcJI6IPO&#10;ijwvs9Fi49AK6T1Fd1OSbxN+20oRvrWtl4HpmhO3kE5M5yGe2XYDVYfgeiVmGvAPLAZQhh69Qu0g&#10;ADuiegM1KIHW2zYshB0y27ZKyNQDdbPM/+rmuQcnUy8kjndXmfz/gxVfT4/mCUmG0fnKuyeMXZxb&#10;HOKX+LFzEutyFUueAxMUXOblasWZoMzduijKZdQye73r0IfP0g4sGjXXysRWoILTFx+m0peSGDZ2&#10;r7RO49CGjTUv7tY5TUwAbUWrIZA5uKbm3nScge5o3UTABOmtVk28HoE8dodHjewENPL9x0/lupyZ&#10;/VEW396B76e6lJrLtIkwMi0PUY2OPQaJz30zsoM+4ncgGkQu0mtUbI42cXJosyLt5KENv1To0xCj&#10;em/IpbopDtr1MFFZ3cfbk0BzL0nXK4fk3dDLXicXrYNtLmmgKU5rk+rnFY97eeuTffsjbn8DAAD/&#10;/wMAUEsDBBQABgAIAAAAIQBmv8Jx4AAAAAgBAAAPAAAAZHJzL2Rvd25yZXYueG1sTI/BTsMwEETv&#10;SPyDtUjcqEPUJk2IU1VIPVB6oQVxdeNtEojXIXbb0K9nOcFtVjOaeVssRtuJEw6+daTgfhKBQKqc&#10;aalW8Lpb3c1B+KDJ6M4RKvhGD4vy+qrQuXFnesHTNtSCS8jnWkETQp9L6asGrfYT1yOxd3CD1YHP&#10;oZZm0Gcut52MoyiRVrfEC43u8bHB6nN7tArePpbvT5f1YTbu4udNuvrCKFmjUrc34/IBRMAx/IXh&#10;F5/RoWSmvTuS8aJTEGfTlKMsZiDYj7NkCmKvYJ5mIMtC/n+g/AEAAP//AwBQSwECLQAUAAYACAAA&#10;ACEAtoM4kv4AAADhAQAAEwAAAAAAAAAAAAAAAAAAAAAAW0NvbnRlbnRfVHlwZXNdLnhtbFBLAQIt&#10;ABQABgAIAAAAIQA4/SH/1gAAAJQBAAALAAAAAAAAAAAAAAAAAC8BAABfcmVscy8ucmVsc1BLAQIt&#10;ABQABgAIAAAAIQAk2avm5AEAANADAAAOAAAAAAAAAAAAAAAAAC4CAABkcnMvZTJvRG9jLnhtbFBL&#10;AQItABQABgAIAAAAIQBmv8Jx4AAAAAgBAAAPAAAAAAAAAAAAAAAAAD4EAABkcnMvZG93bnJldi54&#10;bWxQSwUGAAAAAAQABADzAAAASwUAAAAA&#10;" strokecolor="#f79646" strokeweight="2pt">
                <v:shadow on="t" color="black" opacity="24903f" origin=",.5" offset="0,.55556mm"/>
              </v:line>
            </w:pict>
          </mc:Fallback>
        </mc:AlternateContent>
      </w:r>
      <w:r w:rsidRPr="00206811">
        <w:rPr>
          <w:rFonts w:hint="cs"/>
          <w:b/>
          <w:bCs/>
          <w:noProof/>
          <w:sz w:val="32"/>
          <w:szCs w:val="32"/>
          <w:rtl/>
        </w:rPr>
        <mc:AlternateContent>
          <mc:Choice Requires="wps">
            <w:drawing>
              <wp:anchor distT="0" distB="0" distL="114300" distR="114300" simplePos="0" relativeHeight="251672576" behindDoc="0" locked="0" layoutInCell="1" allowOverlap="1" wp14:anchorId="48C3DABE" wp14:editId="1CAB8AC9">
                <wp:simplePos x="0" y="0"/>
                <wp:positionH relativeFrom="column">
                  <wp:posOffset>4497070</wp:posOffset>
                </wp:positionH>
                <wp:positionV relativeFrom="paragraph">
                  <wp:posOffset>47625</wp:posOffset>
                </wp:positionV>
                <wp:extent cx="0" cy="509905"/>
                <wp:effectExtent l="57150" t="19050" r="76200" b="80645"/>
                <wp:wrapNone/>
                <wp:docPr id="13" name="رابط مستقيم 13"/>
                <wp:cNvGraphicFramePr/>
                <a:graphic xmlns:a="http://schemas.openxmlformats.org/drawingml/2006/main">
                  <a:graphicData uri="http://schemas.microsoft.com/office/word/2010/wordprocessingShape">
                    <wps:wsp>
                      <wps:cNvCnPr/>
                      <wps:spPr>
                        <a:xfrm>
                          <a:off x="0" y="0"/>
                          <a:ext cx="0" cy="509905"/>
                        </a:xfrm>
                        <a:prstGeom prst="line">
                          <a:avLst/>
                        </a:prstGeom>
                        <a:noFill/>
                        <a:ln w="25400" cap="flat" cmpd="sng" algn="ctr">
                          <a:solidFill>
                            <a:srgbClr val="F79646"/>
                          </a:solidFill>
                          <a:prstDash val="solid"/>
                        </a:ln>
                        <a:effectLst>
                          <a:outerShdw blurRad="40000" dist="20000" dir="5400000" rotWithShape="0">
                            <a:srgbClr val="000000">
                              <a:alpha val="38000"/>
                            </a:srgbClr>
                          </a:outerShdw>
                        </a:effectLst>
                      </wps:spPr>
                      <wps:bodyPr/>
                    </wps:wsp>
                  </a:graphicData>
                </a:graphic>
                <wp14:sizeRelV relativeFrom="margin">
                  <wp14:pctHeight>0</wp14:pctHeight>
                </wp14:sizeRelV>
              </wp:anchor>
            </w:drawing>
          </mc:Choice>
          <mc:Fallback>
            <w:pict>
              <v:line w14:anchorId="13450EC3" id="رابط مستقيم 13" o:spid="_x0000_s1026" style="position:absolute;left:0;text-align:lef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4.1pt,3.75pt" to="354.1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QM3wEAAMwDAAAOAAAAZHJzL2Uyb0RvYy54bWysU8Fu2zAMvQ/oPwi6N3azJmuMOD00yC7D&#10;VqwbdmZkyRYgSwKlxMnfj5LdNFtvwy6ySFFPj4/P68dTb9hRYtDO1vxuVnImrXCNtm3Nf/7Y3T5w&#10;FiLYBoyzsuZnGfjj5ubDevCVnLvOmUYiIxAbqsHXvIvRV0URRCd7CDPnpaVD5bCHSCG2RYMwEHpv&#10;inlZLovBYePRCRkCZbfjId9kfKWkiN+UCjIyU3PiFvOKed2ntdisoWoRfKfFRAP+gUUP2tKjF6gt&#10;RGAH1O+gei3QBafiTLi+cEppIXMP1M1d+Vc3Lx14mXshcYK/yBT+H6z4enyyz0gyDD5UwT9j6uKk&#10;sE9f4sdOWazzRSx5ikyMSUHZRblalYukY/F2z2OIn6XrWdrU3Gib2oAKjl9CHEtfS1Laup02Jo/C&#10;WDbUfL64L2laAsgRykCkbe+bmgfbcgamJauJiBkyOKObdD0BBWz3TwbZEWjcu0+r5f1yYvZHWXp7&#10;C6Eb6/LRVGZsgpHZOEQ1Be4QJb50zcD25oDfgWgQuUSv0ak5cuEYkKsS7Ryhi7907PIAk3LvyOW6&#10;MQ/GdzBS+fiQbo8CTb1kXS8ccnRFr3ibWtrtXXPOw8x5skyun+ydPHkd0/76J9z8BgAA//8DAFBL&#10;AwQUAAYACAAAACEAqzOiut0AAAAIAQAADwAAAGRycy9kb3ducmV2LnhtbEyPwU7DMBBE70j8g7VI&#10;3KhNpDZRGqeqkHqgcKEFcXXjbZISr0PstoGvZ1EPcNvRjGbfFIvRdeKEQ2g9abifKBBIlbct1Rpe&#10;t6u7DESIhqzpPKGGLwywKK+vCpNbf6YXPG1iLbiEQm40NDH2uZShatCZMPE9Ent7PzgTWQ61tIM5&#10;c7nrZKLUTDrTEn9oTI8PDVYfm6PT8HZYvj9+r/fTcZs8PaerT1SzNWp9ezMu5yAijvEvDL/4jA4l&#10;M+38kWwQnYZUZQlH+ZiCYP+idxqyNANZFvL/gPIHAAD//wMAUEsBAi0AFAAGAAgAAAAhALaDOJL+&#10;AAAA4QEAABMAAAAAAAAAAAAAAAAAAAAAAFtDb250ZW50X1R5cGVzXS54bWxQSwECLQAUAAYACAAA&#10;ACEAOP0h/9YAAACUAQAACwAAAAAAAAAAAAAAAAAvAQAAX3JlbHMvLnJlbHNQSwECLQAUAAYACAAA&#10;ACEAEPLUDN8BAADMAwAADgAAAAAAAAAAAAAAAAAuAgAAZHJzL2Uyb0RvYy54bWxQSwECLQAUAAYA&#10;CAAAACEAqzOiut0AAAAIAQAADwAAAAAAAAAAAAAAAAA5BAAAZHJzL2Rvd25yZXYueG1sUEsFBgAA&#10;AAAEAAQA8wAAAEMFAAAAAA==&#10;" strokecolor="#f79646" strokeweight="2pt">
                <v:shadow on="t" color="black" opacity="24903f" origin=",.5" offset="0,.55556mm"/>
              </v:line>
            </w:pict>
          </mc:Fallback>
        </mc:AlternateContent>
      </w:r>
      <w:r w:rsidRPr="00206811">
        <w:rPr>
          <w:rFonts w:hint="cs"/>
          <w:b/>
          <w:bCs/>
          <w:noProof/>
          <w:sz w:val="32"/>
          <w:szCs w:val="32"/>
          <w:rtl/>
        </w:rPr>
        <mc:AlternateContent>
          <mc:Choice Requires="wps">
            <w:drawing>
              <wp:anchor distT="0" distB="0" distL="114300" distR="114300" simplePos="0" relativeHeight="251671552" behindDoc="0" locked="0" layoutInCell="1" allowOverlap="1" wp14:anchorId="7BF7F9BD" wp14:editId="7334B4C1">
                <wp:simplePos x="0" y="0"/>
                <wp:positionH relativeFrom="column">
                  <wp:posOffset>5847316</wp:posOffset>
                </wp:positionH>
                <wp:positionV relativeFrom="paragraph">
                  <wp:posOffset>47699</wp:posOffset>
                </wp:positionV>
                <wp:extent cx="0" cy="510422"/>
                <wp:effectExtent l="57150" t="19050" r="76200" b="80645"/>
                <wp:wrapNone/>
                <wp:docPr id="12" name="رابط مستقيم 12"/>
                <wp:cNvGraphicFramePr/>
                <a:graphic xmlns:a="http://schemas.openxmlformats.org/drawingml/2006/main">
                  <a:graphicData uri="http://schemas.microsoft.com/office/word/2010/wordprocessingShape">
                    <wps:wsp>
                      <wps:cNvCnPr/>
                      <wps:spPr>
                        <a:xfrm>
                          <a:off x="0" y="0"/>
                          <a:ext cx="0" cy="510422"/>
                        </a:xfrm>
                        <a:prstGeom prst="line">
                          <a:avLst/>
                        </a:prstGeom>
                        <a:noFill/>
                        <a:ln w="25400" cap="flat" cmpd="sng" algn="ctr">
                          <a:solidFill>
                            <a:srgbClr val="F79646"/>
                          </a:solidFill>
                          <a:prstDash val="solid"/>
                        </a:ln>
                        <a:effectLst>
                          <a:outerShdw blurRad="40000" dist="20000" dir="5400000" rotWithShape="0">
                            <a:srgbClr val="000000">
                              <a:alpha val="38000"/>
                            </a:srgbClr>
                          </a:outerShdw>
                        </a:effectLst>
                      </wps:spPr>
                      <wps:bodyPr/>
                    </wps:wsp>
                  </a:graphicData>
                </a:graphic>
              </wp:anchor>
            </w:drawing>
          </mc:Choice>
          <mc:Fallback>
            <w:pict>
              <v:line w14:anchorId="37749B71" id="رابط مستقيم 12"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460.4pt,3.75pt" to="460.4pt,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tF53wEAAMwDAAAOAAAAZHJzL2Uyb0RvYy54bWysU8GO0zAQvSPxD5bvNGnoliVquoetygXB&#10;igVxntpOYsmxrbHbtH/P2Andwt4QF8czHj+/efOyeTgPhp0UBu1sw5eLkjNlhZPadg3/8X3/7p6z&#10;EMFKMM6qhl9U4A/bt282o69V5XpnpEJGIDbUo294H6OviyKIXg0QFs4rS4etwwEihdgVEmEk9MEU&#10;VVmui9Gh9OiECoGyu+mQbzN+2yoRv7ZtUJGZhhO3mFfM6yGtxXYDdYfgey1mGvAPLAbQlh69Qu0g&#10;AjuifgU1aIEuuDYuhBsK17ZaqNwDdbMs/+rmuQevci8kTvBXmcL/gxVfTo/2CUmG0Yc6+CdMXZxb&#10;HNKX+LFzFutyFUudIxNTUlD2blmuqirpWLzc8xjiJ+UGljYNN9qmNqCG0+cQp9LfJSlt3V4bk0dh&#10;LBsbXt2tSpqWAHJEayDSdvCy4cF2nIHpyGoiYoYMzmiZrieggN3h0SA7AY17/+HjerWemf1Rlt7e&#10;Qeinunw0lxmbYFQ2DlFNgTtGhc+9HNnBHPEbEA0il+hJnZojF04BuSrRzhG6+FPHPg8wKfeKXK6b&#10;8mB8DxOV9/fp9iTQ3EvW9cohRzf0ipeppd3ByUseZs6TZXL9bO/kyduY9rc/4fYXAAAA//8DAFBL&#10;AwQUAAYACAAAACEAPhFiVt4AAAAIAQAADwAAAGRycy9kb3ducmV2LnhtbEyPQU/CQBSE7yb+h80z&#10;8Sa7NoFC7SshJhxEL4KE69J9tNXu29pdoPrrXeJBj5OZzHyTzwfbihP1vnGMcD9SIIhLZxquEN42&#10;y7spCB80G906JoQv8jAvrq9ynRl35lc6rUMlYgn7TCPUIXSZlL6syWo/ch1x9A6utzpE2VfS9Poc&#10;y20rE6Um0uqG40KtO3qsqfxYHy3C9n2xe/peHcbDJnl+SZefpCYrQry9GRYPIAIN4S8MF/yIDkVk&#10;2rsjGy9ahFmiInpASMcgov+r9wjTdAayyOX/A8UPAAAA//8DAFBLAQItABQABgAIAAAAIQC2gziS&#10;/gAAAOEBAAATAAAAAAAAAAAAAAAAAAAAAABbQ29udGVudF9UeXBlc10ueG1sUEsBAi0AFAAGAAgA&#10;AAAhADj9If/WAAAAlAEAAAsAAAAAAAAAAAAAAAAALwEAAF9yZWxzLy5yZWxzUEsBAi0AFAAGAAgA&#10;AAAhAMe60XnfAQAAzAMAAA4AAAAAAAAAAAAAAAAALgIAAGRycy9lMm9Eb2MueG1sUEsBAi0AFAAG&#10;AAgAAAAhAD4RYlbeAAAACAEAAA8AAAAAAAAAAAAAAAAAOQQAAGRycy9kb3ducmV2LnhtbFBLBQYA&#10;AAAABAAEAPMAAABEBQAAAAA=&#10;" strokecolor="#f79646" strokeweight="2pt">
                <v:shadow on="t" color="black" opacity="24903f" origin=",.5" offset="0,.55556mm"/>
              </v:line>
            </w:pict>
          </mc:Fallback>
        </mc:AlternateContent>
      </w:r>
    </w:p>
    <w:p w14:paraId="55E65B15" w14:textId="77777777" w:rsidR="006D04C0" w:rsidRPr="00206811" w:rsidRDefault="006D04C0" w:rsidP="006D04C0">
      <w:pPr>
        <w:bidi/>
        <w:rPr>
          <w:b/>
          <w:bCs/>
          <w:sz w:val="32"/>
          <w:szCs w:val="32"/>
        </w:rPr>
      </w:pPr>
      <w:r w:rsidRPr="00206811">
        <w:rPr>
          <w:rFonts w:hint="cs"/>
          <w:b/>
          <w:bCs/>
          <w:noProof/>
          <w:sz w:val="32"/>
          <w:szCs w:val="32"/>
          <w:rtl/>
        </w:rPr>
        <mc:AlternateContent>
          <mc:Choice Requires="wps">
            <w:drawing>
              <wp:anchor distT="0" distB="0" distL="114300" distR="114300" simplePos="0" relativeHeight="251666432" behindDoc="0" locked="0" layoutInCell="1" allowOverlap="1" wp14:anchorId="48073BEF" wp14:editId="58932859">
                <wp:simplePos x="0" y="0"/>
                <wp:positionH relativeFrom="column">
                  <wp:posOffset>2635058</wp:posOffset>
                </wp:positionH>
                <wp:positionV relativeFrom="paragraph">
                  <wp:posOffset>161659</wp:posOffset>
                </wp:positionV>
                <wp:extent cx="1222375" cy="467360"/>
                <wp:effectExtent l="57150" t="38100" r="73025" b="104140"/>
                <wp:wrapNone/>
                <wp:docPr id="7" name="مستطيل مستدير الزوايا 7"/>
                <wp:cNvGraphicFramePr/>
                <a:graphic xmlns:a="http://schemas.openxmlformats.org/drawingml/2006/main">
                  <a:graphicData uri="http://schemas.microsoft.com/office/word/2010/wordprocessingShape">
                    <wps:wsp>
                      <wps:cNvSpPr/>
                      <wps:spPr>
                        <a:xfrm>
                          <a:off x="0" y="0"/>
                          <a:ext cx="1222375" cy="46736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1CE98D2E" w14:textId="77777777" w:rsidR="007454D8" w:rsidRPr="00E93EFE" w:rsidRDefault="007454D8" w:rsidP="006D04C0">
                            <w:pPr>
                              <w:jc w:val="center"/>
                              <w:rPr>
                                <w:b/>
                                <w:bCs/>
                                <w:sz w:val="36"/>
                                <w:szCs w:val="36"/>
                              </w:rPr>
                            </w:pPr>
                            <w:r w:rsidRPr="00E93EFE">
                              <w:rPr>
                                <w:b/>
                                <w:bCs/>
                                <w:sz w:val="36"/>
                                <w:szCs w:val="36"/>
                                <w:rtl/>
                              </w:rPr>
                              <w:t>الأمان</w:t>
                            </w:r>
                          </w:p>
                          <w:p w14:paraId="46D9D6A8"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2E0CC6AC"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073BEF" id="مستطيل مستدير الزوايا 7" o:spid="_x0000_s1028" style="position:absolute;left:0;text-align:left;margin-left:207.5pt;margin-top:12.75pt;width:96.25pt;height:36.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6VFEgMAAAcHAAAOAAAAZHJzL2Uyb0RvYy54bWysVdtuGyEQfa/Uf0C8N+td32IrdmQlclUp&#10;baI4VZ7HLOtFYoECvqRf3wHWl7ipFEX1A4aZYS5nhrNX17tGkg23Tmg1oflFhxKumC6FWk3oz6f5&#10;l0tKnAdVgtSKT+gLd/R6+vnT1daMeaFrLUtuCTpRbrw1E1p7b8ZZ5ljNG3AX2nCFykrbBjwe7Sor&#10;LWzReyOzotMZZFttS2M1486h9DYp6TT6ryrO/H1VOe6JnFDMzcfVxnUZ1mx6BeOVBVML1qYBH8ii&#10;AaEw6MHVLXggayv+ctUIZrXTlb9gusl0VQnGYw1YTd45q2ZRg+GxFgTHmQNM7v+5ZT82C/NgEYat&#10;cWOH21DFrrJN+Mf8yC6C9XIAi+88YSjMi6LoDvuUMNT1BsPuIKKZHW8b6/xXrhsSNhNq9VqVj9iR&#10;CBRs7pzHsGi/t2vxK+dCSmK1fxa+jhBgsASuwzvRyhGjEYVOFDu7Wt5ISzaATZ4PR4PeIMq9UD4J&#10;+x38pV478N91mcTdIN5n3XqJGa3caZRuuP7OSN1h6xHGH4iUh3zeGyqPacUBfhXqUCxCe14UilZ7&#10;EKVQBMIzzQf4kkJc4hhIXga4U2fwYcRuBDSkItsJHfWL0HLAp1pJ8LhtDF5wakUJyBVyAPM2YaWl&#10;OFz+V4tcDSVPzRi9XU7e2cvPynGn/sMI3YKrk6uoakuQKiTPIxW006PXnttFXW7JUq7tI2D+vVR/&#10;KcKgRjQoKQXyRD9qEJrX8/hGjyKESQ7S1NCO2GUANqF52oxDDnHeTtLLju8w7PxuuSMCMyyCkyBZ&#10;6vLlwYZ84sN0hs0FVn8Hzj+ARfLCZJGQ/T0uldTYM93uKKm1/f2WPNgjp6CWki2SITb01xosp0R+&#10;U/jORnmvF9gzHnr9YREAOdUsTzVq3dxofIo5DpRhcRvsvdxvK6ubZ+TtWYiKKlAMY6fRaQ83PpE0&#10;Mj/js1k0Q8Y04O/UwrA9I4S+P+2ewZqWZDzS0w+9J04Yn9FMsg0TofRs7XUlIgcdccV2hAOybSKC&#10;9GUIdH56jlbH79f0DwAAAP//AwBQSwMEFAAGAAgAAAAhACl87SngAAAACQEAAA8AAABkcnMvZG93&#10;bnJldi54bWxMj0FPg0AQhe8m/ofNmHgxdqERapGhUZNeG0VNym1hVyBlZwm7bem/dzzp7U3ey5vv&#10;5ZvZDuJkJt87QogXEQhDjdM9tQifH9v7RxA+KNJqcGQQLsbDpri+ylWm3ZnezakMreAS8plC6EIY&#10;Myl90xmr/MKNhtj7dpNVgc+plXpSZy63g1xGUSqt6ok/dGo0r51pDuXRIuwP1aUNe9qmd9XubfVV&#10;vZS7ukO8vZmfn0AEM4e/MPziMzoUzFS7I2kvBoSHOOEtAWGZJCA4kEYrFjXCeh2DLHL5f0HxAwAA&#10;//8DAFBLAQItABQABgAIAAAAIQC2gziS/gAAAOEBAAATAAAAAAAAAAAAAAAAAAAAAABbQ29udGVu&#10;dF9UeXBlc10ueG1sUEsBAi0AFAAGAAgAAAAhADj9If/WAAAAlAEAAAsAAAAAAAAAAAAAAAAALwEA&#10;AF9yZWxzLy5yZWxzUEsBAi0AFAAGAAgAAAAhAIyjpUUSAwAABwcAAA4AAAAAAAAAAAAAAAAALgIA&#10;AGRycy9lMm9Eb2MueG1sUEsBAi0AFAAGAAgAAAAhACl87SngAAAACQEAAA8AAAAAAAAAAAAAAAAA&#10;bAUAAGRycy9kb3ducmV2LnhtbFBLBQYAAAAABAAEAPMAAAB5BgAAAAA=&#10;" fillcolor="#ffbe86" strokecolor="#f69240">
                <v:fill color2="#ffebdb" rotate="t" angle="180" colors="0 #ffbe86;22938f #ffd0aa;1 #ffebdb" focus="100%" type="gradient"/>
                <v:shadow on="t" color="black" opacity="24903f" origin=",.5" offset="0,.55556mm"/>
                <v:textbox>
                  <w:txbxContent>
                    <w:p w14:paraId="1CE98D2E" w14:textId="77777777" w:rsidR="007454D8" w:rsidRPr="00E93EFE" w:rsidRDefault="007454D8" w:rsidP="006D04C0">
                      <w:pPr>
                        <w:jc w:val="center"/>
                        <w:rPr>
                          <w:b/>
                          <w:bCs/>
                          <w:sz w:val="36"/>
                          <w:szCs w:val="36"/>
                        </w:rPr>
                      </w:pPr>
                      <w:r w:rsidRPr="00E93EFE">
                        <w:rPr>
                          <w:b/>
                          <w:bCs/>
                          <w:sz w:val="36"/>
                          <w:szCs w:val="36"/>
                          <w:rtl/>
                        </w:rPr>
                        <w:t>الأمان</w:t>
                      </w:r>
                    </w:p>
                    <w:p w14:paraId="46D9D6A8"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2E0CC6AC" w14:textId="77777777" w:rsidR="007454D8" w:rsidRDefault="007454D8" w:rsidP="006D04C0">
                      <w:pPr>
                        <w:jc w:val="center"/>
                      </w:pPr>
                    </w:p>
                  </w:txbxContent>
                </v:textbox>
              </v:roundrect>
            </w:pict>
          </mc:Fallback>
        </mc:AlternateContent>
      </w:r>
      <w:r w:rsidRPr="00206811">
        <w:rPr>
          <w:rFonts w:hint="cs"/>
          <w:b/>
          <w:bCs/>
          <w:noProof/>
          <w:sz w:val="32"/>
          <w:szCs w:val="32"/>
          <w:rtl/>
        </w:rPr>
        <mc:AlternateContent>
          <mc:Choice Requires="wps">
            <w:drawing>
              <wp:anchor distT="0" distB="0" distL="114300" distR="114300" simplePos="0" relativeHeight="251664384" behindDoc="0" locked="0" layoutInCell="1" allowOverlap="1" wp14:anchorId="207FC716" wp14:editId="610547EB">
                <wp:simplePos x="0" y="0"/>
                <wp:positionH relativeFrom="column">
                  <wp:posOffset>-276860</wp:posOffset>
                </wp:positionH>
                <wp:positionV relativeFrom="paragraph">
                  <wp:posOffset>161925</wp:posOffset>
                </wp:positionV>
                <wp:extent cx="1583690" cy="467360"/>
                <wp:effectExtent l="57150" t="38100" r="73660" b="104140"/>
                <wp:wrapNone/>
                <wp:docPr id="5" name="مستطيل مستدير الزوايا 5"/>
                <wp:cNvGraphicFramePr/>
                <a:graphic xmlns:a="http://schemas.openxmlformats.org/drawingml/2006/main">
                  <a:graphicData uri="http://schemas.microsoft.com/office/word/2010/wordprocessingShape">
                    <wps:wsp>
                      <wps:cNvSpPr/>
                      <wps:spPr>
                        <a:xfrm>
                          <a:off x="0" y="0"/>
                          <a:ext cx="1583690" cy="46736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7F2EB056" w14:textId="77777777" w:rsidR="007454D8" w:rsidRPr="00E93EFE" w:rsidRDefault="007454D8" w:rsidP="006D04C0">
                            <w:pPr>
                              <w:jc w:val="center"/>
                              <w:rPr>
                                <w:b/>
                                <w:bCs/>
                                <w:sz w:val="36"/>
                                <w:szCs w:val="36"/>
                              </w:rPr>
                            </w:pPr>
                            <w:r w:rsidRPr="00E93EFE">
                              <w:rPr>
                                <w:b/>
                                <w:bCs/>
                                <w:sz w:val="36"/>
                                <w:szCs w:val="36"/>
                                <w:rtl/>
                              </w:rPr>
                              <w:t>سهولة الاستخدام</w:t>
                            </w:r>
                          </w:p>
                          <w:p w14:paraId="3D2FD0D3"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6E6AF29C"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FC716" id="مستطيل مستدير الزوايا 5" o:spid="_x0000_s1029" style="position:absolute;left:0;text-align:left;margin-left:-21.8pt;margin-top:12.75pt;width:124.7pt;height:36.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1D7EgMAAAcHAAAOAAAAZHJzL2Uyb0RvYy54bWysVdtuGyEQfa/Uf0C8N+v1NbZiR1YiV5XS&#10;JopT5XnMsrtILFDAl/TrO8D6EjeVoqh+wDAzzOXMcPbqetdIsuHWCa2mNL/oUMIV04VQ1ZT+fFp8&#10;uaTEeVAFSK34lL5wR69nnz9dbc2Ed3WtZcEtQSfKTbZmSmvvzSTLHKt5A+5CG65QWWrbgMejrbLC&#10;wha9NzLrdjrDbKttYaxm3DmU3iYlnUX/ZcmZvy9Lxz2RU4q5+bjauK7Cms2uYFJZMLVgbRrwgSwa&#10;EAqDHlzdggeytuIvV41gVjtd+gumm0yXpWA81oDV5J2zapY1GB5rQXCcOcDk/p9b9mOzNA8WYdga&#10;N3G4DVXsStuEf8yP7CJYLwew+M4ThsJ8cNkbjhFThrr+cNQbRjSz421jnf/KdUPCZkqtXqviETsS&#10;gYLNnfMYFu33di1+xUJISaz2z8LXEQIMlsB1eCdaOWI0otCJYmer1Y20ZAPY5MVoPOwPo9wL5ZNw&#10;0MFf6rUD/10XSdwL4n3WrZeYUeVOo/TC9XdG6o1ajzD5QKQ85PPeUHlMKw7wq1CHYhHa86JQVO1B&#10;lEIRCM80H+JLCnGJYyB5EeBOncGHEbsR0JCKbKd0POgOsOWAT7WU4HHbGLzgVEUJyAo5gHmbsNJS&#10;HC7/q0WuhoKnZozfLifv7OVn5bhT/2GEbsHVyVVUtSVIFZLnkQra6dFrz+2yLrZkJdf2ETD/fqq/&#10;EGFQIxqUFAJ5YhA1CM3reXyjRxHCJAdpamhH7DIAm9A8bcYhhzhvJ+llx3cYdn632hGBGfaCkyBZ&#10;6eLlwYZ84sN0hi0EVn8Hzj+ARfLCZJGQ/T0updTYM93uKKm1/f2WPNgjp6CWki2SITb01xosp0R+&#10;U/jOxnm/j259PPQHo24A5FSzOtWodXOj8SnmOFCGxW2w93K/La1unpG35yEqqkAxjJ1Gpz3c+ETS&#10;yPyMz+fRDBnTgL9TS8P2jBD6/rR7BmtakvFITz/0njhhckYzyTZMhNLztdeliBx0xBXbEQ7ItokI&#10;0pch0PnpOVodv1+zPwAAAP//AwBQSwMEFAAGAAgAAAAhAJ/GxHvhAAAACQEAAA8AAABkcnMvZG93&#10;bnJldi54bWxMj8FOwzAQRO9I/IO1SFxQ6zSQlIY4FSD1WpVApebmxEscNV5Hsdumf485wXG1TzNv&#10;8vVkenbG0XWWBCzmETCkxqqOWgFfn5vZMzDnJSnZW0IBV3SwLm5vcpkpe6EPPJe+ZSGEXCYFaO+H&#10;jHPXaDTSze2AFH7fdjTSh3NsuRrlJYSbnsdRlHIjOwoNWg74rrE5licj4HCsrq0/0CZ9qLa75b56&#10;K7e1FuL+bnp9AeZx8n8w/OoHdSiCU21PpBzrBcyeHtOACoiTBFgA4igJW2oBq9UCeJHz/wuKHwAA&#10;AP//AwBQSwECLQAUAAYACAAAACEAtoM4kv4AAADhAQAAEwAAAAAAAAAAAAAAAAAAAAAAW0NvbnRl&#10;bnRfVHlwZXNdLnhtbFBLAQItABQABgAIAAAAIQA4/SH/1gAAAJQBAAALAAAAAAAAAAAAAAAAAC8B&#10;AABfcmVscy8ucmVsc1BLAQItABQABgAIAAAAIQBr81D7EgMAAAcHAAAOAAAAAAAAAAAAAAAAAC4C&#10;AABkcnMvZTJvRG9jLnhtbFBLAQItABQABgAIAAAAIQCfxsR74QAAAAkBAAAPAAAAAAAAAAAAAAAA&#10;AGwFAABkcnMvZG93bnJldi54bWxQSwUGAAAAAAQABADzAAAAegYAAAAA&#10;" fillcolor="#ffbe86" strokecolor="#f69240">
                <v:fill color2="#ffebdb" rotate="t" angle="180" colors="0 #ffbe86;22938f #ffd0aa;1 #ffebdb" focus="100%" type="gradient"/>
                <v:shadow on="t" color="black" opacity="24903f" origin=",.5" offset="0,.55556mm"/>
                <v:textbox>
                  <w:txbxContent>
                    <w:p w14:paraId="7F2EB056" w14:textId="77777777" w:rsidR="007454D8" w:rsidRPr="00E93EFE" w:rsidRDefault="007454D8" w:rsidP="006D04C0">
                      <w:pPr>
                        <w:jc w:val="center"/>
                        <w:rPr>
                          <w:b/>
                          <w:bCs/>
                          <w:sz w:val="36"/>
                          <w:szCs w:val="36"/>
                        </w:rPr>
                      </w:pPr>
                      <w:r w:rsidRPr="00E93EFE">
                        <w:rPr>
                          <w:b/>
                          <w:bCs/>
                          <w:sz w:val="36"/>
                          <w:szCs w:val="36"/>
                          <w:rtl/>
                        </w:rPr>
                        <w:t>سهولة الاستخدام</w:t>
                      </w:r>
                    </w:p>
                    <w:p w14:paraId="3D2FD0D3"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6E6AF29C" w14:textId="77777777" w:rsidR="007454D8" w:rsidRDefault="007454D8" w:rsidP="006D04C0">
                      <w:pPr>
                        <w:jc w:val="center"/>
                      </w:pPr>
                    </w:p>
                  </w:txbxContent>
                </v:textbox>
              </v:roundrect>
            </w:pict>
          </mc:Fallback>
        </mc:AlternateContent>
      </w:r>
      <w:r w:rsidRPr="00206811">
        <w:rPr>
          <w:rFonts w:hint="cs"/>
          <w:b/>
          <w:bCs/>
          <w:noProof/>
          <w:sz w:val="32"/>
          <w:szCs w:val="32"/>
          <w:rtl/>
        </w:rPr>
        <mc:AlternateContent>
          <mc:Choice Requires="wps">
            <w:drawing>
              <wp:anchor distT="0" distB="0" distL="114300" distR="114300" simplePos="0" relativeHeight="251665408" behindDoc="0" locked="0" layoutInCell="1" allowOverlap="1" wp14:anchorId="22A4F3AA" wp14:editId="2D248CD0">
                <wp:simplePos x="0" y="0"/>
                <wp:positionH relativeFrom="column">
                  <wp:posOffset>1402715</wp:posOffset>
                </wp:positionH>
                <wp:positionV relativeFrom="paragraph">
                  <wp:posOffset>161925</wp:posOffset>
                </wp:positionV>
                <wp:extent cx="1137285" cy="467360"/>
                <wp:effectExtent l="57150" t="38100" r="81915" b="104140"/>
                <wp:wrapNone/>
                <wp:docPr id="6" name="مستطيل مستدير الزوايا 6"/>
                <wp:cNvGraphicFramePr/>
                <a:graphic xmlns:a="http://schemas.openxmlformats.org/drawingml/2006/main">
                  <a:graphicData uri="http://schemas.microsoft.com/office/word/2010/wordprocessingShape">
                    <wps:wsp>
                      <wps:cNvSpPr/>
                      <wps:spPr>
                        <a:xfrm>
                          <a:off x="0" y="0"/>
                          <a:ext cx="1137285" cy="46736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10D475E2" w14:textId="77777777" w:rsidR="007454D8" w:rsidRPr="00E93EFE" w:rsidRDefault="007454D8" w:rsidP="006D04C0">
                            <w:pPr>
                              <w:jc w:val="center"/>
                              <w:rPr>
                                <w:b/>
                                <w:bCs/>
                                <w:sz w:val="36"/>
                                <w:szCs w:val="36"/>
                              </w:rPr>
                            </w:pPr>
                            <w:r w:rsidRPr="00E93EFE">
                              <w:rPr>
                                <w:b/>
                                <w:bCs/>
                                <w:sz w:val="36"/>
                                <w:szCs w:val="36"/>
                                <w:rtl/>
                              </w:rPr>
                              <w:t>الخصوصية</w:t>
                            </w:r>
                          </w:p>
                          <w:p w14:paraId="41BB1A98"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41F81B9A"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A4F3AA" id="مستطيل مستدير الزوايا 6" o:spid="_x0000_s1030" style="position:absolute;left:0;text-align:left;margin-left:110.45pt;margin-top:12.75pt;width:89.55pt;height:36.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aOiEQMAAAcHAAAOAAAAZHJzL2Uyb0RvYy54bWysVdtuGyEQfa/Uf0C8N+v1NbZiR1YiV5XS&#10;JopT5XnMsl4kFihgr9Ov7wDrS9xUiqL6AcPMMJczw9mr610tyZZbJ7Sa0vyiQwlXTBdCraf059Pi&#10;yyUlzoMqQGrFp/SFO3o9+/zpqjET3tWVlgW3BJ0oN2nMlFbem0mWOVbxGtyFNlyhstS2Bo9Hu84K&#10;Cw16r2XW7XSGWaNtYaxm3DmU3iYlnUX/ZcmZvy9Lxz2RU4q5+bjauK7Cms2uYLK2YCrB2jTgA1nU&#10;IBQGPbi6BQ9kY8VfrmrBrHa69BdM15kuS8F4rAGryTtn1SwrMDzWguA4c4DJ/T+37Md2aR4swtAY&#10;N3G4DVXsSluHf8yP7CJYLwew+M4ThsI87426lwNKGOr6w1FvGNHMjreNdf4r1zUJmym1eqOKR+xI&#10;BAq2d85jWLTf27X4FQshJbHaPwtfRQgwWALX4Z1o5YjRiEInip1dr26kJVvAJi9G42F/GOVeKJ+E&#10;gw7+Uq8d+O+6SOJeEO+zbr3EjNbuNEovXH9npN6o9QiTD0TKQz7vDZXHtOIAvwp1KBahPS8KRes9&#10;iFIoAuGZ5kN8SSEucQwkLwLcqTP4MGI3AhpSkWZKx4NuaDngUy0leNzWBi84taYE5Bo5gHmbsNJS&#10;HC7/q0WugoKnZozfLifv7OVn5bhT/2GEbsFVyVVUtSVIFZLnkQra6dEbz+2yKhqykhv7CJh/P9Vf&#10;iDCoEQ1KCoE8MYgahOb1PL7RowhhkoM0FbQjdhmATWieNuOQQ5y3k/Sy4zsMO79b7YgIGQYnQbLS&#10;xcuDDfnEh+kMWwis/g6cfwCL5IXJIiH7e1xKqbFnut1RUmn7+y15sEdOQS0lDZIhNvTXBiynRH5T&#10;+M7Geb8f2DMe+oNRNwByqlmdatSmvtH4FHMcKMPiNth7ud+WVtfPyNvzEBVVoBjGTqPTHm58Imlk&#10;fsbn82iGjGnA36mlYXtGCH1/2j2DNS3JeKSnH3pPnDA5o5lkGyZC6fnG61JEDjriiu0IB2TbRATp&#10;yxDo/PQcrY7fr9kfAAAA//8DAFBLAwQUAAYACAAAACEASNaQluAAAAAJAQAADwAAAGRycy9kb3du&#10;cmV2LnhtbEyPwU7DMAyG70i8Q2QkLmhLVrFBS9MJkHadWGHSekub0FRrnKrJtu7tMSe42fKn39+f&#10;ryfXs7MZQ+dRwmIugBlsvO6wlfD1uZk9AwtRoVa9RyPhagKsi9ubXGXaX3BnzmVsGYVgyJQEG+OQ&#10;cR4aa5wKcz8YpNu3H52KtI4t16O6ULjreSLEijvVIX2wajDv1jTH8uQkHI7VtY0H3Kwequ3H0756&#10;K7e1lfL+bnp9ARbNFP9g+NUndSjIqfYn1IH1EpJEpITSsFwCI+BRCCpXS0jTBfAi5/8bFD8AAAD/&#10;/wMAUEsBAi0AFAAGAAgAAAAhALaDOJL+AAAA4QEAABMAAAAAAAAAAAAAAAAAAAAAAFtDb250ZW50&#10;X1R5cGVzXS54bWxQSwECLQAUAAYACAAAACEAOP0h/9YAAACUAQAACwAAAAAAAAAAAAAAAAAvAQAA&#10;X3JlbHMvLnJlbHNQSwECLQAUAAYACAAAACEAgWGjohEDAAAHBwAADgAAAAAAAAAAAAAAAAAuAgAA&#10;ZHJzL2Uyb0RvYy54bWxQSwECLQAUAAYACAAAACEASNaQluAAAAAJAQAADwAAAAAAAAAAAAAAAABr&#10;BQAAZHJzL2Rvd25yZXYueG1sUEsFBgAAAAAEAAQA8wAAAHgGAAAAAA==&#10;" fillcolor="#ffbe86" strokecolor="#f69240">
                <v:fill color2="#ffebdb" rotate="t" angle="180" colors="0 #ffbe86;22938f #ffd0aa;1 #ffebdb" focus="100%" type="gradient"/>
                <v:shadow on="t" color="black" opacity="24903f" origin=",.5" offset="0,.55556mm"/>
                <v:textbox>
                  <w:txbxContent>
                    <w:p w14:paraId="10D475E2" w14:textId="77777777" w:rsidR="007454D8" w:rsidRPr="00E93EFE" w:rsidRDefault="007454D8" w:rsidP="006D04C0">
                      <w:pPr>
                        <w:jc w:val="center"/>
                        <w:rPr>
                          <w:b/>
                          <w:bCs/>
                          <w:sz w:val="36"/>
                          <w:szCs w:val="36"/>
                        </w:rPr>
                      </w:pPr>
                      <w:r w:rsidRPr="00E93EFE">
                        <w:rPr>
                          <w:b/>
                          <w:bCs/>
                          <w:sz w:val="36"/>
                          <w:szCs w:val="36"/>
                          <w:rtl/>
                        </w:rPr>
                        <w:t>الخصوصية</w:t>
                      </w:r>
                    </w:p>
                    <w:p w14:paraId="41BB1A98"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41F81B9A" w14:textId="77777777" w:rsidR="007454D8" w:rsidRDefault="007454D8" w:rsidP="006D04C0">
                      <w:pPr>
                        <w:jc w:val="center"/>
                      </w:pPr>
                    </w:p>
                  </w:txbxContent>
                </v:textbox>
              </v:roundrect>
            </w:pict>
          </mc:Fallback>
        </mc:AlternateContent>
      </w:r>
      <w:r w:rsidRPr="00206811">
        <w:rPr>
          <w:rFonts w:hint="cs"/>
          <w:b/>
          <w:bCs/>
          <w:noProof/>
          <w:sz w:val="32"/>
          <w:szCs w:val="32"/>
          <w:rtl/>
        </w:rPr>
        <mc:AlternateContent>
          <mc:Choice Requires="wps">
            <w:drawing>
              <wp:anchor distT="0" distB="0" distL="114300" distR="114300" simplePos="0" relativeHeight="251667456" behindDoc="0" locked="0" layoutInCell="1" allowOverlap="1" wp14:anchorId="6E3AC90C" wp14:editId="603FC81E">
                <wp:simplePos x="0" y="0"/>
                <wp:positionH relativeFrom="column">
                  <wp:posOffset>3965575</wp:posOffset>
                </wp:positionH>
                <wp:positionV relativeFrom="paragraph">
                  <wp:posOffset>161925</wp:posOffset>
                </wp:positionV>
                <wp:extent cx="1073150" cy="467360"/>
                <wp:effectExtent l="57150" t="38100" r="69850" b="104140"/>
                <wp:wrapNone/>
                <wp:docPr id="8" name="مستطيل مستدير الزوايا 8"/>
                <wp:cNvGraphicFramePr/>
                <a:graphic xmlns:a="http://schemas.openxmlformats.org/drawingml/2006/main">
                  <a:graphicData uri="http://schemas.microsoft.com/office/word/2010/wordprocessingShape">
                    <wps:wsp>
                      <wps:cNvSpPr/>
                      <wps:spPr>
                        <a:xfrm>
                          <a:off x="0" y="0"/>
                          <a:ext cx="1073150" cy="46736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6639BE2F" w14:textId="77777777" w:rsidR="007454D8" w:rsidRPr="00E93EFE" w:rsidRDefault="007454D8" w:rsidP="006D04C0">
                            <w:pPr>
                              <w:jc w:val="center"/>
                              <w:rPr>
                                <w:b/>
                                <w:bCs/>
                                <w:sz w:val="36"/>
                                <w:szCs w:val="36"/>
                              </w:rPr>
                            </w:pPr>
                            <w:r w:rsidRPr="00E93EFE">
                              <w:rPr>
                                <w:b/>
                                <w:bCs/>
                                <w:sz w:val="36"/>
                                <w:szCs w:val="36"/>
                                <w:rtl/>
                              </w:rPr>
                              <w:t>التكلفة</w:t>
                            </w:r>
                          </w:p>
                          <w:p w14:paraId="50420A02"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1086CF03"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3AC90C" id="مستطيل مستدير الزوايا 8" o:spid="_x0000_s1031" style="position:absolute;left:0;text-align:left;margin-left:312.25pt;margin-top:12.75pt;width:84.5pt;height:36.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oFDwMAAAcHAAAOAAAAZHJzL2Uyb0RvYy54bWysVdtu2zAMfR+wfxD8vtrOtQmaFEGLDAO6&#10;tmg69JmRZVuALGmSUqf7+lGSc1mWAUWxPCgSSfFySB1fXW8bQV6ZsVzJWZJfZAlhkqqCy2qW/Hhe&#10;frlMiHUgCxBKslnyxmxyPf/86arVU9ZTtRIFMwSdSDtt9SypndPTNLW0Zg3YC6WZRGWpTAMOj6ZK&#10;CwMtem9E2suyUdoqU2ijKLMWpbdRmcyD/7Jk1D2UpWWOiFmCubmwmrCu/ZrOr2BaGdA1p10a8IEs&#10;GuASg+5d3YIDsjH8L1cNp0ZZVboLqppUlSWnLNSA1eTZSTWrGjQLtSA4Vu9hsv/PLb1/XelHgzC0&#10;2k4tbn0V29I0/h/zI9sA1tseLLZ1hKIwz8b9fIiYUtQNRuP+KKCZHm5rY91XphriN7PEqI0snrAj&#10;ASh4vbMOw6L9zq7Dr1hyIYhR7oW7OkCAwSK4Fu8EK0u0QhSyILamWt8IQ14Bm7wcT0aDUZA7Ll0U&#10;DjP8xV5bcN9VEcV9L95l3XkJGVX2OErfX39npP648wjTD0TKfT7vDYXgny1qXyxCe1oUiqodiIJL&#10;Av6Z5iN8Sd4XsRQEKzzcsTP4MEI3PBpCknaWTIa9IbYc8KmWAhxuG40XrKwSAqJCDqDORKyU4PvL&#10;/2qRraFgsRmT8+Xk2U5+Uo499u9H6BZsHV0FVVeCkD55Fqigmx61ccys6qIla7ExT4D5D2L9BfeD&#10;GtBISMGRJ4ZBg9D8OY9nehQgjHIQuoZuxC49sBHN42bscwjzdpReeniHfue26y3hmOHQO/GStSre&#10;Ho3PJzxMq+mSY/V3YN0jGCQvTBYJ2T3gUgqFPVPdLiG1Mr/Oyb09cgpqE9IiGWJDf27AsISIbxLf&#10;2SQfDNCtC4fBcNzzgBxr1scauWluFD7FHAdK07D19k7stqVRzQvy9sJHRRVIirHj6HSHGxdJGpmf&#10;ssUimCFjanB3cqXpjhF835+3L2B0RzIO6ele7YgTpic0E239REi12DhV8sBBB1yxHf6AbBuJIH4Z&#10;PJ0fn4PV4fs1/w0AAP//AwBQSwMEFAAGAAgAAAAhAAo8N63gAAAACQEAAA8AAABkcnMvZG93bnJl&#10;di54bWxMj8FOwzAMhu9IvENkJC6IpSuso6XpBEi7TqNs0npLm9BUa5yqybbu7TEnONmWP/3+nK8m&#10;27OzHn3nUMB8FgHT2DjVYStg97V+fAHmg0Qle4dawFV7WBW3N7nMlLvgpz6XoWUUgj6TAkwIQ8a5&#10;b4y20s/coJF23260MtA4tlyN8kLhtudxFCXcyg7pgpGD/jC6OZYnK+BwrK5tOOA6eag22+W+ei83&#10;tRHi/m56ewUW9BT+YPjVJ3UoyKl2J1Se9QKS+HlBqIB4QZWAZfpETS0gTefAi5z//6D4AQAA//8D&#10;AFBLAQItABQABgAIAAAAIQC2gziS/gAAAOEBAAATAAAAAAAAAAAAAAAAAAAAAABbQ29udGVudF9U&#10;eXBlc10ueG1sUEsBAi0AFAAGAAgAAAAhADj9If/WAAAAlAEAAAsAAAAAAAAAAAAAAAAALwEAAF9y&#10;ZWxzLy5yZWxzUEsBAi0AFAAGAAgAAAAhABEFCgUPAwAABwcAAA4AAAAAAAAAAAAAAAAALgIAAGRy&#10;cy9lMm9Eb2MueG1sUEsBAi0AFAAGAAgAAAAhAAo8N63gAAAACQEAAA8AAAAAAAAAAAAAAAAAaQUA&#10;AGRycy9kb3ducmV2LnhtbFBLBQYAAAAABAAEAPMAAAB2BgAAAAA=&#10;" fillcolor="#ffbe86" strokecolor="#f69240">
                <v:fill color2="#ffebdb" rotate="t" angle="180" colors="0 #ffbe86;22938f #ffd0aa;1 #ffebdb" focus="100%" type="gradient"/>
                <v:shadow on="t" color="black" opacity="24903f" origin=",.5" offset="0,.55556mm"/>
                <v:textbox>
                  <w:txbxContent>
                    <w:p w14:paraId="6639BE2F" w14:textId="77777777" w:rsidR="007454D8" w:rsidRPr="00E93EFE" w:rsidRDefault="007454D8" w:rsidP="006D04C0">
                      <w:pPr>
                        <w:jc w:val="center"/>
                        <w:rPr>
                          <w:b/>
                          <w:bCs/>
                          <w:sz w:val="36"/>
                          <w:szCs w:val="36"/>
                        </w:rPr>
                      </w:pPr>
                      <w:r w:rsidRPr="00E93EFE">
                        <w:rPr>
                          <w:b/>
                          <w:bCs/>
                          <w:sz w:val="36"/>
                          <w:szCs w:val="36"/>
                          <w:rtl/>
                        </w:rPr>
                        <w:t>التكلفة</w:t>
                      </w:r>
                    </w:p>
                    <w:p w14:paraId="50420A02"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1086CF03" w14:textId="77777777" w:rsidR="007454D8" w:rsidRDefault="007454D8" w:rsidP="006D04C0">
                      <w:pPr>
                        <w:jc w:val="center"/>
                      </w:pPr>
                    </w:p>
                  </w:txbxContent>
                </v:textbox>
              </v:roundrect>
            </w:pict>
          </mc:Fallback>
        </mc:AlternateContent>
      </w:r>
      <w:r w:rsidRPr="00206811">
        <w:rPr>
          <w:rFonts w:hint="cs"/>
          <w:b/>
          <w:bCs/>
          <w:noProof/>
          <w:sz w:val="32"/>
          <w:szCs w:val="32"/>
          <w:rtl/>
        </w:rPr>
        <mc:AlternateContent>
          <mc:Choice Requires="wps">
            <w:drawing>
              <wp:anchor distT="0" distB="0" distL="114300" distR="114300" simplePos="0" relativeHeight="251663360" behindDoc="0" locked="0" layoutInCell="1" allowOverlap="1" wp14:anchorId="09ED235C" wp14:editId="69722895">
                <wp:simplePos x="0" y="0"/>
                <wp:positionH relativeFrom="column">
                  <wp:posOffset>5209540</wp:posOffset>
                </wp:positionH>
                <wp:positionV relativeFrom="paragraph">
                  <wp:posOffset>161925</wp:posOffset>
                </wp:positionV>
                <wp:extent cx="1222375" cy="467360"/>
                <wp:effectExtent l="57150" t="38100" r="73025" b="104140"/>
                <wp:wrapNone/>
                <wp:docPr id="17" name="مستطيل مستدير الزوايا 17"/>
                <wp:cNvGraphicFramePr/>
                <a:graphic xmlns:a="http://schemas.openxmlformats.org/drawingml/2006/main">
                  <a:graphicData uri="http://schemas.microsoft.com/office/word/2010/wordprocessingShape">
                    <wps:wsp>
                      <wps:cNvSpPr/>
                      <wps:spPr>
                        <a:xfrm>
                          <a:off x="0" y="0"/>
                          <a:ext cx="1222375" cy="467360"/>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5691A651" w14:textId="77777777" w:rsidR="007454D8" w:rsidRPr="0064223D" w:rsidRDefault="007454D8" w:rsidP="006D04C0">
                            <w:pPr>
                              <w:jc w:val="center"/>
                              <w:rPr>
                                <w:b/>
                                <w:bCs/>
                                <w:sz w:val="36"/>
                                <w:szCs w:val="36"/>
                                <w:rtl/>
                              </w:rPr>
                            </w:pPr>
                            <w:r>
                              <w:rPr>
                                <w:rFonts w:hint="cs"/>
                                <w:b/>
                                <w:bCs/>
                                <w:sz w:val="36"/>
                                <w:szCs w:val="36"/>
                                <w:rtl/>
                              </w:rPr>
                              <w:t>جودة الخدمة</w:t>
                            </w:r>
                          </w:p>
                          <w:p w14:paraId="2CA65FDF"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05B8BDD0" w14:textId="77777777" w:rsidR="007454D8" w:rsidRDefault="007454D8" w:rsidP="006D04C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9ED235C" id="مستطيل مستدير الزوايا 17" o:spid="_x0000_s1032" style="position:absolute;left:0;text-align:left;margin-left:410.2pt;margin-top:12.75pt;width:96.25pt;height:36.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hcfEQMAAAcHAAAOAAAAZHJzL2Uyb0RvYy54bWysVdtuGyEQfa/Uf0C8N+v1NbZiR1YiV5XS&#10;JopT5XnMsrtILFDAl/TrO8D6EjeVoqh+wDAzzOXMcPbqetdIsuHWCa2mNL/oUMIV04VQ1ZT+fFp8&#10;uaTEeVAFSK34lL5wR69nnz9dbc2Ed3WtZcEtQSfKTbZmSmvvzSTLHKt5A+5CG65QWWrbgMejrbLC&#10;wha9NzLrdjrDbKttYaxm3DmU3iYlnUX/ZcmZvy9Lxz2RU4q5+bjauK7Cms2uYFJZMLVgbRrwgSwa&#10;EAqDHlzdggeytuIvV41gVjtd+gumm0yXpWA81oDV5J2zapY1GB5rQXCcOcDk/p9b9mOzNA8WYdga&#10;N3G4DVXsStuEf8yP7CJYLwew+M4ThsK82+32RgNKGOr6w1FvGNHMjreNdf4r1w0Jmym1eq2KR+xI&#10;BAo2d85jWLTf27X4FQshJbHaPwtfRwgwWALX4Z1o5YjRiEInip2tVjfSkg1gkxej8bA/jHIvlE/C&#10;QQd/qdcO/HddJHEviPdZt15iRpU7jdIL198ZqTdqPcLkA5HykM97Q+UxrTjAr0IdikVoz4tCUbUH&#10;UQpFIDzTfIgvKcQljoHkRYA7dQYfRuxGQEMqsp3S8aAbWg74VEsJHreNwQtOVZSArJADmLcJKy3F&#10;4fK/WuRqKHhqxvjtcvLOXn5Wjjv1H0boFlydXEVVW4JUIXkeqaCdHr323C7rYktWcm0fAfPvp/oL&#10;EQY1okFJIZAnBlGD0Lyexzd6FCFMcpCmhnbELgOwCc3TZhxyiPN2kl52fIdh53erHRGY4TA4CZKV&#10;Ll4ebMgnPkxn2EJg9Xfg/ANYJC9MFgnZ3+NSSo090+2Oklrb32/Jgz1yCmop2SIZYkN/rcFySuQ3&#10;he9snPf7gT3joT8YdQMgp5rVqUatmxuNTzHHgTIsboO9l/ttaXXzjLw9D1FRBYph7DQ67eHGJ5JG&#10;5md8Po9myJgG/J1aGrZnhND3p90zWNOSjEd6+qH3xAmTM5pJtmEilJ6vvS5F5KAjrtiOcEC2TUSQ&#10;vgyBzk/P0er4/Zr9AQAA//8DAFBLAwQUAAYACAAAACEAxUq6m+EAAAAKAQAADwAAAGRycy9kb3du&#10;cmV2LnhtbEyPwU7DMBBE70j8g7VIXFDrJKKlCdlUgNRrRQOVmpsTmzhqvI5it03/HvcEx9U8zbzN&#10;15Pp2VmNrrOEEM8jYIoaKztqEb6/NrMVMOcFSdFbUghX5WBd3N/lIpP2Qjt1Ln3LQgm5TCBo74eM&#10;c9doZYSb20FRyH7saIQP59hyOYpLKDc9T6JoyY3oKCxoMagPrZpjeTIIh2N1bf2BNsunavv5sq/e&#10;y22tER8fprdXYF5N/g+Gm35QhyI41fZE0rEeYZVEzwFFSBYLYDcgipMUWI2QpjHwIuf/Xyh+AQAA&#10;//8DAFBLAQItABQABgAIAAAAIQC2gziS/gAAAOEBAAATAAAAAAAAAAAAAAAAAAAAAABbQ29udGVu&#10;dF9UeXBlc10ueG1sUEsBAi0AFAAGAAgAAAAhADj9If/WAAAAlAEAAAsAAAAAAAAAAAAAAAAALwEA&#10;AF9yZWxzLy5yZWxzUEsBAi0AFAAGAAgAAAAhABciFx8RAwAABwcAAA4AAAAAAAAAAAAAAAAALgIA&#10;AGRycy9lMm9Eb2MueG1sUEsBAi0AFAAGAAgAAAAhAMVKupvhAAAACgEAAA8AAAAAAAAAAAAAAAAA&#10;awUAAGRycy9kb3ducmV2LnhtbFBLBQYAAAAABAAEAPMAAAB5BgAAAAA=&#10;" fillcolor="#ffbe86" strokecolor="#f69240">
                <v:fill color2="#ffebdb" rotate="t" angle="180" colors="0 #ffbe86;22938f #ffd0aa;1 #ffebdb" focus="100%" type="gradient"/>
                <v:shadow on="t" color="black" opacity="24903f" origin=",.5" offset="0,.55556mm"/>
                <v:textbox>
                  <w:txbxContent>
                    <w:p w14:paraId="5691A651" w14:textId="77777777" w:rsidR="007454D8" w:rsidRPr="0064223D" w:rsidRDefault="007454D8" w:rsidP="006D04C0">
                      <w:pPr>
                        <w:jc w:val="center"/>
                        <w:rPr>
                          <w:b/>
                          <w:bCs/>
                          <w:sz w:val="36"/>
                          <w:szCs w:val="36"/>
                          <w:rtl/>
                        </w:rPr>
                      </w:pPr>
                      <w:r>
                        <w:rPr>
                          <w:rFonts w:hint="cs"/>
                          <w:b/>
                          <w:bCs/>
                          <w:sz w:val="36"/>
                          <w:szCs w:val="36"/>
                          <w:rtl/>
                        </w:rPr>
                        <w:t>جودة الخدمة</w:t>
                      </w:r>
                    </w:p>
                    <w:p w14:paraId="2CA65FDF" w14:textId="77777777" w:rsidR="007454D8" w:rsidRPr="0064223D" w:rsidRDefault="007454D8" w:rsidP="006D04C0">
                      <w:pPr>
                        <w:jc w:val="center"/>
                        <w:rPr>
                          <w:b/>
                          <w:bCs/>
                          <w:sz w:val="36"/>
                          <w:szCs w:val="36"/>
                          <w:rtl/>
                        </w:rPr>
                      </w:pPr>
                      <w:r w:rsidRPr="0064223D">
                        <w:rPr>
                          <w:b/>
                          <w:bCs/>
                          <w:sz w:val="36"/>
                          <w:szCs w:val="36"/>
                          <w:rtl/>
                        </w:rPr>
                        <w:t xml:space="preserve">استخدام تطبيقات النقل </w:t>
                      </w:r>
                    </w:p>
                    <w:p w14:paraId="05B8BDD0" w14:textId="77777777" w:rsidR="007454D8" w:rsidRDefault="007454D8" w:rsidP="006D04C0">
                      <w:pPr>
                        <w:jc w:val="center"/>
                      </w:pPr>
                    </w:p>
                  </w:txbxContent>
                </v:textbox>
              </v:roundrect>
            </w:pict>
          </mc:Fallback>
        </mc:AlternateContent>
      </w:r>
    </w:p>
    <w:p w14:paraId="01410A93" w14:textId="77777777" w:rsidR="006D04C0" w:rsidRPr="00206811" w:rsidRDefault="006D04C0" w:rsidP="006D04C0">
      <w:pPr>
        <w:tabs>
          <w:tab w:val="left" w:pos="1524"/>
        </w:tabs>
        <w:bidi/>
        <w:rPr>
          <w:sz w:val="32"/>
          <w:szCs w:val="32"/>
          <w:rtl/>
        </w:rPr>
      </w:pPr>
      <w:r w:rsidRPr="00206811">
        <w:rPr>
          <w:sz w:val="32"/>
          <w:szCs w:val="32"/>
          <w:rtl/>
        </w:rPr>
        <w:tab/>
      </w:r>
    </w:p>
    <w:p w14:paraId="373F69FE" w14:textId="77777777" w:rsidR="00003E3D" w:rsidRPr="00206811" w:rsidRDefault="00003E3D" w:rsidP="00003E3D">
      <w:pPr>
        <w:tabs>
          <w:tab w:val="left" w:pos="1524"/>
        </w:tabs>
        <w:bidi/>
        <w:jc w:val="center"/>
        <w:rPr>
          <w:rFonts w:cs="Simplified Arabic"/>
          <w:b/>
          <w:bCs/>
          <w:sz w:val="32"/>
          <w:szCs w:val="32"/>
          <w:rtl/>
        </w:rPr>
      </w:pPr>
      <w:r w:rsidRPr="00206811">
        <w:rPr>
          <w:rFonts w:cs="Simplified Arabic" w:hint="cs"/>
          <w:b/>
          <w:bCs/>
          <w:sz w:val="32"/>
          <w:szCs w:val="32"/>
          <w:rtl/>
        </w:rPr>
        <w:t xml:space="preserve">شكل </w:t>
      </w:r>
      <w:proofErr w:type="gramStart"/>
      <w:r w:rsidRPr="00206811">
        <w:rPr>
          <w:rFonts w:cs="Simplified Arabic" w:hint="cs"/>
          <w:b/>
          <w:bCs/>
          <w:sz w:val="32"/>
          <w:szCs w:val="32"/>
          <w:rtl/>
        </w:rPr>
        <w:t>( 1</w:t>
      </w:r>
      <w:proofErr w:type="gramEnd"/>
      <w:r w:rsidRPr="00206811">
        <w:rPr>
          <w:rFonts w:cs="Simplified Arabic" w:hint="cs"/>
          <w:b/>
          <w:bCs/>
          <w:sz w:val="32"/>
          <w:szCs w:val="32"/>
          <w:rtl/>
        </w:rPr>
        <w:t>-1 ) نموذج الدراسة</w:t>
      </w:r>
    </w:p>
    <w:p w14:paraId="16D1FEC8" w14:textId="77777777" w:rsidR="00003E3D" w:rsidRPr="00206811" w:rsidRDefault="00003E3D" w:rsidP="00003E3D">
      <w:pPr>
        <w:tabs>
          <w:tab w:val="left" w:pos="1524"/>
        </w:tabs>
        <w:bidi/>
        <w:jc w:val="both"/>
        <w:rPr>
          <w:rFonts w:cs="Simplified Arabic"/>
          <w:b/>
          <w:bCs/>
          <w:sz w:val="32"/>
          <w:szCs w:val="32"/>
          <w:rtl/>
        </w:rPr>
      </w:pPr>
    </w:p>
    <w:p w14:paraId="112804DE" w14:textId="77777777" w:rsidR="006D04C0" w:rsidRPr="00206811" w:rsidRDefault="006D04C0" w:rsidP="00003E3D">
      <w:pPr>
        <w:tabs>
          <w:tab w:val="left" w:pos="1524"/>
        </w:tabs>
        <w:bidi/>
        <w:jc w:val="both"/>
        <w:rPr>
          <w:rFonts w:cs="Simplified Arabic"/>
          <w:sz w:val="32"/>
          <w:szCs w:val="32"/>
        </w:rPr>
      </w:pPr>
      <w:r w:rsidRPr="00206811">
        <w:rPr>
          <w:rFonts w:cs="Simplified Arabic"/>
          <w:b/>
          <w:bCs/>
          <w:sz w:val="32"/>
          <w:szCs w:val="32"/>
          <w:rtl/>
        </w:rPr>
        <w:t>المتغير المستقل</w:t>
      </w:r>
      <w:r w:rsidRPr="00206811">
        <w:rPr>
          <w:rFonts w:cs="Simplified Arabic"/>
          <w:sz w:val="32"/>
          <w:szCs w:val="32"/>
        </w:rPr>
        <w:t>:</w:t>
      </w:r>
      <w:r w:rsidRPr="00206811">
        <w:rPr>
          <w:rFonts w:cs="Simplified Arabic" w:hint="cs"/>
          <w:sz w:val="32"/>
          <w:szCs w:val="32"/>
          <w:rtl/>
          <w:lang w:bidi="ar-EG"/>
        </w:rPr>
        <w:t xml:space="preserve"> </w:t>
      </w:r>
      <w:r w:rsidRPr="00206811">
        <w:rPr>
          <w:rFonts w:cs="Simplified Arabic"/>
          <w:sz w:val="32"/>
          <w:szCs w:val="32"/>
          <w:rtl/>
        </w:rPr>
        <w:t>استخدام تطبيقات النقل وهو العامل الذي يتم دراسته لقياس تأثيره على المتغيرات الأخرى</w:t>
      </w:r>
      <w:r w:rsidRPr="00206811">
        <w:rPr>
          <w:rFonts w:cs="Simplified Arabic" w:hint="cs"/>
          <w:sz w:val="32"/>
          <w:szCs w:val="32"/>
          <w:rtl/>
        </w:rPr>
        <w:t>)</w:t>
      </w:r>
    </w:p>
    <w:p w14:paraId="474F73B1" w14:textId="77777777" w:rsidR="006D04C0" w:rsidRPr="00206811" w:rsidRDefault="006D04C0" w:rsidP="006D04C0">
      <w:pPr>
        <w:tabs>
          <w:tab w:val="left" w:pos="1524"/>
        </w:tabs>
        <w:bidi/>
        <w:jc w:val="both"/>
        <w:rPr>
          <w:rFonts w:cs="Simplified Arabic"/>
          <w:sz w:val="32"/>
          <w:szCs w:val="32"/>
        </w:rPr>
      </w:pPr>
      <w:r w:rsidRPr="00206811">
        <w:rPr>
          <w:rFonts w:cs="Simplified Arabic"/>
          <w:b/>
          <w:bCs/>
          <w:sz w:val="32"/>
          <w:szCs w:val="32"/>
          <w:rtl/>
        </w:rPr>
        <w:t>المتغيرات التابعة</w:t>
      </w:r>
      <w:r w:rsidRPr="00206811">
        <w:rPr>
          <w:rFonts w:cs="Simplified Arabic"/>
          <w:b/>
          <w:bCs/>
          <w:sz w:val="32"/>
          <w:szCs w:val="32"/>
        </w:rPr>
        <w:t>:</w:t>
      </w:r>
      <w:r w:rsidRPr="00206811">
        <w:rPr>
          <w:rFonts w:cs="Simplified Arabic" w:hint="cs"/>
          <w:sz w:val="32"/>
          <w:szCs w:val="32"/>
          <w:rtl/>
          <w:lang w:bidi="ar-EG"/>
        </w:rPr>
        <w:t xml:space="preserve"> </w:t>
      </w:r>
      <w:r w:rsidRPr="00206811">
        <w:rPr>
          <w:rFonts w:cs="Simplified Arabic"/>
          <w:sz w:val="32"/>
          <w:szCs w:val="32"/>
          <w:rtl/>
        </w:rPr>
        <w:t>رضا المستخدمين ويتفرع إلى عدة أبعاد</w:t>
      </w:r>
      <w:r w:rsidRPr="00206811">
        <w:rPr>
          <w:rFonts w:cs="Simplified Arabic" w:hint="cs"/>
          <w:sz w:val="32"/>
          <w:szCs w:val="32"/>
          <w:rtl/>
          <w:lang w:bidi="ar-EG"/>
        </w:rPr>
        <w:t xml:space="preserve"> وهم (</w:t>
      </w:r>
      <w:r w:rsidRPr="00206811">
        <w:rPr>
          <w:rFonts w:cs="Simplified Arabic"/>
          <w:sz w:val="32"/>
          <w:szCs w:val="32"/>
          <w:rtl/>
        </w:rPr>
        <w:t>جودة الخدمة</w:t>
      </w:r>
      <w:r w:rsidRPr="00206811">
        <w:rPr>
          <w:rFonts w:cs="Simplified Arabic" w:hint="cs"/>
          <w:sz w:val="32"/>
          <w:szCs w:val="32"/>
          <w:rtl/>
          <w:lang w:bidi="ar-EG"/>
        </w:rPr>
        <w:t xml:space="preserve">، </w:t>
      </w:r>
      <w:r w:rsidRPr="00206811">
        <w:rPr>
          <w:rFonts w:cs="Simplified Arabic"/>
          <w:sz w:val="32"/>
          <w:szCs w:val="32"/>
          <w:rtl/>
        </w:rPr>
        <w:t>التكلفة</w:t>
      </w:r>
      <w:r w:rsidRPr="00206811">
        <w:rPr>
          <w:rFonts w:cs="Simplified Arabic" w:hint="cs"/>
          <w:sz w:val="32"/>
          <w:szCs w:val="32"/>
          <w:rtl/>
          <w:lang w:bidi="ar-EG"/>
        </w:rPr>
        <w:t xml:space="preserve">، </w:t>
      </w:r>
      <w:r w:rsidRPr="00206811">
        <w:rPr>
          <w:rFonts w:cs="Simplified Arabic"/>
          <w:sz w:val="32"/>
          <w:szCs w:val="32"/>
          <w:rtl/>
        </w:rPr>
        <w:t>الأمان</w:t>
      </w:r>
      <w:r w:rsidRPr="00206811">
        <w:rPr>
          <w:rFonts w:cs="Simplified Arabic" w:hint="cs"/>
          <w:sz w:val="32"/>
          <w:szCs w:val="32"/>
          <w:rtl/>
          <w:lang w:bidi="ar-EG"/>
        </w:rPr>
        <w:t xml:space="preserve">، </w:t>
      </w:r>
      <w:proofErr w:type="gramStart"/>
      <w:r w:rsidRPr="00206811">
        <w:rPr>
          <w:rFonts w:cs="Simplified Arabic"/>
          <w:sz w:val="32"/>
          <w:szCs w:val="32"/>
          <w:rtl/>
        </w:rPr>
        <w:t>الخصوصية</w:t>
      </w:r>
      <w:r w:rsidRPr="00206811">
        <w:rPr>
          <w:rFonts w:cs="Simplified Arabic" w:hint="cs"/>
          <w:sz w:val="32"/>
          <w:szCs w:val="32"/>
          <w:rtl/>
          <w:lang w:bidi="ar-EG"/>
        </w:rPr>
        <w:t xml:space="preserve"> ،</w:t>
      </w:r>
      <w:proofErr w:type="gramEnd"/>
      <w:r w:rsidRPr="00206811">
        <w:rPr>
          <w:rFonts w:cs="Simplified Arabic" w:hint="cs"/>
          <w:sz w:val="32"/>
          <w:szCs w:val="32"/>
          <w:rtl/>
          <w:lang w:bidi="ar-EG"/>
        </w:rPr>
        <w:t xml:space="preserve"> </w:t>
      </w:r>
      <w:r w:rsidRPr="00206811">
        <w:rPr>
          <w:rFonts w:cs="Simplified Arabic"/>
          <w:sz w:val="32"/>
          <w:szCs w:val="32"/>
          <w:rtl/>
        </w:rPr>
        <w:t>سهولة الاستخدام</w:t>
      </w:r>
      <w:r w:rsidRPr="00206811">
        <w:rPr>
          <w:rFonts w:cs="Simplified Arabic" w:hint="cs"/>
          <w:sz w:val="32"/>
          <w:szCs w:val="32"/>
          <w:rtl/>
        </w:rPr>
        <w:t>)</w:t>
      </w:r>
    </w:p>
    <w:p w14:paraId="4E162C3C" w14:textId="77777777" w:rsidR="00003E3D" w:rsidRPr="00206811" w:rsidRDefault="00003E3D" w:rsidP="005E6CDA">
      <w:pPr>
        <w:tabs>
          <w:tab w:val="left" w:pos="5392"/>
        </w:tabs>
        <w:bidi/>
        <w:outlineLvl w:val="0"/>
        <w:rPr>
          <w:rFonts w:cs="Simplified Arabic"/>
          <w:sz w:val="32"/>
          <w:szCs w:val="32"/>
          <w:rtl/>
        </w:rPr>
      </w:pPr>
      <w:bookmarkStart w:id="26" w:name="_Toc143987409"/>
      <w:bookmarkStart w:id="27" w:name="_Toc182170279"/>
      <w:bookmarkStart w:id="28" w:name="_Toc182942394"/>
      <w:bookmarkStart w:id="29" w:name="_Toc192771305"/>
    </w:p>
    <w:p w14:paraId="43ABD8F5" w14:textId="77777777" w:rsidR="006D04C0" w:rsidRPr="00206811" w:rsidRDefault="006D04C0" w:rsidP="00003E3D">
      <w:pPr>
        <w:tabs>
          <w:tab w:val="left" w:pos="5392"/>
        </w:tabs>
        <w:bidi/>
        <w:outlineLvl w:val="0"/>
        <w:rPr>
          <w:rFonts w:cs="Simplified Arabic"/>
          <w:b/>
          <w:bCs/>
          <w:sz w:val="32"/>
          <w:szCs w:val="32"/>
          <w:rtl/>
        </w:rPr>
      </w:pPr>
      <w:r w:rsidRPr="00206811">
        <w:rPr>
          <w:rFonts w:cs="Simplified Arabic"/>
          <w:b/>
          <w:bCs/>
          <w:sz w:val="32"/>
          <w:szCs w:val="32"/>
          <w:rtl/>
        </w:rPr>
        <w:lastRenderedPageBreak/>
        <w:t>حدود الدراسة</w:t>
      </w:r>
      <w:bookmarkEnd w:id="26"/>
      <w:bookmarkEnd w:id="27"/>
      <w:bookmarkEnd w:id="28"/>
      <w:bookmarkEnd w:id="29"/>
      <w:r w:rsidRPr="00206811">
        <w:rPr>
          <w:rFonts w:cs="Simplified Arabic"/>
          <w:b/>
          <w:bCs/>
          <w:sz w:val="32"/>
          <w:szCs w:val="32"/>
          <w:rtl/>
        </w:rPr>
        <w:t xml:space="preserve"> </w:t>
      </w:r>
    </w:p>
    <w:p w14:paraId="32AEFCB5" w14:textId="77777777" w:rsidR="006D04C0" w:rsidRPr="00206811" w:rsidRDefault="006D04C0" w:rsidP="006D04C0">
      <w:pPr>
        <w:numPr>
          <w:ilvl w:val="0"/>
          <w:numId w:val="8"/>
        </w:numPr>
        <w:tabs>
          <w:tab w:val="left" w:pos="5392"/>
        </w:tabs>
        <w:bidi/>
        <w:rPr>
          <w:rFonts w:cs="Simplified Arabic"/>
          <w:sz w:val="28"/>
          <w:szCs w:val="28"/>
          <w:rtl/>
        </w:rPr>
      </w:pPr>
      <w:r w:rsidRPr="00206811">
        <w:rPr>
          <w:rFonts w:cs="Simplified Arabic"/>
          <w:sz w:val="28"/>
          <w:szCs w:val="28"/>
          <w:rtl/>
        </w:rPr>
        <w:t xml:space="preserve">حدود </w:t>
      </w:r>
      <w:proofErr w:type="gramStart"/>
      <w:r w:rsidRPr="00206811">
        <w:rPr>
          <w:rFonts w:cs="Simplified Arabic"/>
          <w:sz w:val="28"/>
          <w:szCs w:val="28"/>
          <w:rtl/>
        </w:rPr>
        <w:t>موضوعية</w:t>
      </w:r>
      <w:r w:rsidRPr="00206811">
        <w:rPr>
          <w:rFonts w:cs="Simplified Arabic" w:hint="cs"/>
          <w:sz w:val="28"/>
          <w:szCs w:val="28"/>
          <w:rtl/>
        </w:rPr>
        <w:t xml:space="preserve"> </w:t>
      </w:r>
      <w:r w:rsidRPr="00206811">
        <w:rPr>
          <w:rFonts w:cs="Simplified Arabic"/>
          <w:sz w:val="28"/>
          <w:szCs w:val="28"/>
          <w:rtl/>
        </w:rPr>
        <w:t>:</w:t>
      </w:r>
      <w:r w:rsidRPr="00206811">
        <w:rPr>
          <w:rFonts w:cs="Simplified Arabic" w:hint="cs"/>
          <w:sz w:val="28"/>
          <w:szCs w:val="28"/>
          <w:rtl/>
        </w:rPr>
        <w:t>ستر</w:t>
      </w:r>
      <w:r w:rsidRPr="00206811">
        <w:rPr>
          <w:rFonts w:cs="Simplified Arabic"/>
          <w:sz w:val="28"/>
          <w:szCs w:val="28"/>
          <w:rtl/>
        </w:rPr>
        <w:t>كز</w:t>
      </w:r>
      <w:proofErr w:type="gramEnd"/>
      <w:r w:rsidRPr="00206811">
        <w:rPr>
          <w:rFonts w:cs="Simplified Arabic"/>
          <w:sz w:val="28"/>
          <w:szCs w:val="28"/>
          <w:rtl/>
        </w:rPr>
        <w:t xml:space="preserve"> الدراسة على اثر استخدام تطبيقات النقل على رضا المستفيدين </w:t>
      </w:r>
      <w:r w:rsidRPr="00206811">
        <w:rPr>
          <w:rFonts w:cs="Simplified Arabic" w:hint="cs"/>
          <w:sz w:val="28"/>
          <w:szCs w:val="28"/>
          <w:rtl/>
        </w:rPr>
        <w:t xml:space="preserve"> ( جودة الخدمة المقدمة </w:t>
      </w:r>
      <w:r w:rsidRPr="00206811">
        <w:rPr>
          <w:rFonts w:cs="Simplified Arabic"/>
          <w:sz w:val="28"/>
          <w:szCs w:val="28"/>
          <w:rtl/>
        </w:rPr>
        <w:t>–</w:t>
      </w:r>
      <w:r w:rsidRPr="00206811">
        <w:rPr>
          <w:rFonts w:cs="Simplified Arabic" w:hint="cs"/>
          <w:sz w:val="28"/>
          <w:szCs w:val="28"/>
          <w:rtl/>
        </w:rPr>
        <w:t xml:space="preserve"> التكلفة - الأمان والخصوصية </w:t>
      </w:r>
      <w:r w:rsidRPr="00206811">
        <w:rPr>
          <w:rFonts w:cs="Simplified Arabic"/>
          <w:sz w:val="28"/>
          <w:szCs w:val="28"/>
          <w:rtl/>
        </w:rPr>
        <w:t>–</w:t>
      </w:r>
      <w:r w:rsidRPr="00206811">
        <w:rPr>
          <w:rFonts w:cs="Simplified Arabic" w:hint="cs"/>
          <w:sz w:val="28"/>
          <w:szCs w:val="28"/>
          <w:rtl/>
        </w:rPr>
        <w:t xml:space="preserve"> سهولة الاستخدام)  </w:t>
      </w:r>
      <w:r w:rsidRPr="00206811">
        <w:rPr>
          <w:rFonts w:cs="Simplified Arabic"/>
          <w:sz w:val="28"/>
          <w:szCs w:val="28"/>
          <w:rtl/>
        </w:rPr>
        <w:t>دراسة تطبيقيه على وزارة النقل.</w:t>
      </w:r>
    </w:p>
    <w:p w14:paraId="7E216D17" w14:textId="77777777" w:rsidR="006D04C0" w:rsidRPr="00206811" w:rsidRDefault="006D04C0" w:rsidP="006D04C0">
      <w:pPr>
        <w:numPr>
          <w:ilvl w:val="0"/>
          <w:numId w:val="8"/>
        </w:numPr>
        <w:tabs>
          <w:tab w:val="left" w:pos="5392"/>
        </w:tabs>
        <w:bidi/>
        <w:rPr>
          <w:rFonts w:cs="Simplified Arabic"/>
          <w:sz w:val="28"/>
          <w:szCs w:val="28"/>
          <w:rtl/>
        </w:rPr>
      </w:pPr>
      <w:r w:rsidRPr="00206811">
        <w:rPr>
          <w:rFonts w:cs="Simplified Arabic"/>
          <w:sz w:val="28"/>
          <w:szCs w:val="28"/>
          <w:rtl/>
        </w:rPr>
        <w:t xml:space="preserve">حدود زمنية: سيتم إجراء </w:t>
      </w:r>
      <w:proofErr w:type="gramStart"/>
      <w:r w:rsidRPr="00206811">
        <w:rPr>
          <w:rFonts w:cs="Simplified Arabic"/>
          <w:sz w:val="28"/>
          <w:szCs w:val="28"/>
          <w:rtl/>
        </w:rPr>
        <w:t>الدراسة  خلال</w:t>
      </w:r>
      <w:proofErr w:type="gramEnd"/>
      <w:r w:rsidRPr="00206811">
        <w:rPr>
          <w:rFonts w:cs="Simplified Arabic"/>
          <w:sz w:val="28"/>
          <w:szCs w:val="28"/>
          <w:rtl/>
        </w:rPr>
        <w:t xml:space="preserve">  عام 2024م .</w:t>
      </w:r>
    </w:p>
    <w:p w14:paraId="6362F42E" w14:textId="77777777" w:rsidR="006D04C0" w:rsidRPr="00206811" w:rsidRDefault="006D04C0" w:rsidP="006D04C0">
      <w:pPr>
        <w:numPr>
          <w:ilvl w:val="0"/>
          <w:numId w:val="8"/>
        </w:numPr>
        <w:tabs>
          <w:tab w:val="left" w:pos="5392"/>
        </w:tabs>
        <w:bidi/>
        <w:rPr>
          <w:rFonts w:cs="Simplified Arabic"/>
          <w:sz w:val="28"/>
          <w:szCs w:val="28"/>
          <w:rtl/>
        </w:rPr>
      </w:pPr>
      <w:r w:rsidRPr="00206811">
        <w:rPr>
          <w:rFonts w:cs="Simplified Arabic"/>
          <w:sz w:val="28"/>
          <w:szCs w:val="28"/>
          <w:rtl/>
        </w:rPr>
        <w:t xml:space="preserve">حدود </w:t>
      </w:r>
      <w:r w:rsidRPr="00206811">
        <w:rPr>
          <w:rFonts w:cs="Simplified Arabic" w:hint="cs"/>
          <w:sz w:val="28"/>
          <w:szCs w:val="28"/>
          <w:rtl/>
        </w:rPr>
        <w:t>بشرية: تقتصر</w:t>
      </w:r>
      <w:r w:rsidRPr="00206811">
        <w:rPr>
          <w:rFonts w:cs="Simplified Arabic"/>
          <w:sz w:val="28"/>
          <w:szCs w:val="28"/>
          <w:rtl/>
        </w:rPr>
        <w:t xml:space="preserve"> الدراسة على المستفيدين من خدمات النقل الذين يستخدمون تطبيقات النقل الذكية في المملكة العربية السعودية</w:t>
      </w:r>
      <w:r w:rsidRPr="00206811">
        <w:rPr>
          <w:rFonts w:cs="Simplified Arabic" w:hint="cs"/>
          <w:sz w:val="28"/>
          <w:szCs w:val="28"/>
          <w:rtl/>
        </w:rPr>
        <w:t>، و</w:t>
      </w:r>
      <w:r w:rsidRPr="00206811">
        <w:rPr>
          <w:rFonts w:cs="Simplified Arabic"/>
          <w:sz w:val="28"/>
          <w:szCs w:val="28"/>
          <w:rtl/>
        </w:rPr>
        <w:t>يشمل ذلك الأفراد من مختلف الفئات العمرية والجنسية الذين يعتمدون على هذه التطبيقات بشكل رئيسي في تنقلاتهم اليومية أو الموسمية.</w:t>
      </w:r>
    </w:p>
    <w:p w14:paraId="663E670B" w14:textId="77777777" w:rsidR="006D04C0" w:rsidRPr="00206811" w:rsidRDefault="006D04C0" w:rsidP="006D04C0">
      <w:pPr>
        <w:numPr>
          <w:ilvl w:val="0"/>
          <w:numId w:val="8"/>
        </w:numPr>
        <w:tabs>
          <w:tab w:val="left" w:pos="5392"/>
        </w:tabs>
        <w:bidi/>
        <w:rPr>
          <w:rFonts w:cs="Simplified Arabic"/>
          <w:sz w:val="28"/>
          <w:szCs w:val="28"/>
        </w:rPr>
      </w:pPr>
      <w:r w:rsidRPr="00206811">
        <w:rPr>
          <w:rFonts w:cs="Simplified Arabic"/>
          <w:sz w:val="28"/>
          <w:szCs w:val="28"/>
          <w:rtl/>
        </w:rPr>
        <w:t xml:space="preserve">حدود </w:t>
      </w:r>
      <w:r w:rsidRPr="00206811">
        <w:rPr>
          <w:rFonts w:cs="Simplified Arabic" w:hint="cs"/>
          <w:sz w:val="28"/>
          <w:szCs w:val="28"/>
          <w:rtl/>
        </w:rPr>
        <w:t>مكانية: تمتد</w:t>
      </w:r>
      <w:r w:rsidRPr="00206811">
        <w:rPr>
          <w:rFonts w:cs="Simplified Arabic"/>
          <w:sz w:val="28"/>
          <w:szCs w:val="28"/>
          <w:rtl/>
        </w:rPr>
        <w:t xml:space="preserve"> حدود الدراسة إلى المملكة العربية السعودية، مع التركيز على المدن الرئيسية التي تعتمد بشكل كبير على تطبيقات النقل، مثل الرياض، جدة، الدمام، مكة المكرمة، والمدينة المنورة</w:t>
      </w:r>
      <w:r w:rsidRPr="00206811">
        <w:rPr>
          <w:rFonts w:cs="Simplified Arabic"/>
          <w:sz w:val="28"/>
          <w:szCs w:val="28"/>
        </w:rPr>
        <w:t>.</w:t>
      </w:r>
      <w:r w:rsidRPr="00206811">
        <w:rPr>
          <w:rFonts w:cs="Simplified Arabic"/>
          <w:sz w:val="28"/>
          <w:szCs w:val="28"/>
          <w:rtl/>
        </w:rPr>
        <w:t>.</w:t>
      </w:r>
    </w:p>
    <w:p w14:paraId="03040524" w14:textId="77777777" w:rsidR="006D04C0" w:rsidRPr="00206811" w:rsidRDefault="006D04C0" w:rsidP="006D04C0">
      <w:pPr>
        <w:tabs>
          <w:tab w:val="left" w:pos="5392"/>
        </w:tabs>
        <w:bidi/>
        <w:ind w:left="360"/>
        <w:rPr>
          <w:sz w:val="32"/>
          <w:szCs w:val="32"/>
        </w:rPr>
      </w:pPr>
    </w:p>
    <w:p w14:paraId="4C45D805" w14:textId="77777777" w:rsidR="006D04C0" w:rsidRPr="00206811" w:rsidRDefault="006D04C0" w:rsidP="005E6CDA">
      <w:pPr>
        <w:tabs>
          <w:tab w:val="left" w:pos="5392"/>
        </w:tabs>
        <w:bidi/>
        <w:outlineLvl w:val="0"/>
        <w:rPr>
          <w:sz w:val="32"/>
          <w:szCs w:val="32"/>
          <w:rtl/>
        </w:rPr>
      </w:pPr>
      <w:bookmarkStart w:id="30" w:name="_Toc192771306"/>
      <w:r w:rsidRPr="00206811">
        <w:rPr>
          <w:rFonts w:hint="cs"/>
          <w:sz w:val="32"/>
          <w:szCs w:val="32"/>
          <w:rtl/>
        </w:rPr>
        <w:t>خاتمة الفصل</w:t>
      </w:r>
      <w:bookmarkEnd w:id="30"/>
    </w:p>
    <w:p w14:paraId="2E7D1C86" w14:textId="77777777" w:rsidR="006D04C0" w:rsidRPr="00206811" w:rsidRDefault="006D04C0" w:rsidP="006D04C0">
      <w:pPr>
        <w:tabs>
          <w:tab w:val="left" w:pos="5392"/>
        </w:tabs>
        <w:bidi/>
        <w:spacing w:line="360" w:lineRule="auto"/>
        <w:jc w:val="lowKashida"/>
        <w:rPr>
          <w:rFonts w:cs="Simplified Arabic"/>
          <w:sz w:val="28"/>
          <w:szCs w:val="28"/>
          <w:rtl/>
        </w:rPr>
      </w:pPr>
      <w:r w:rsidRPr="00206811">
        <w:rPr>
          <w:rFonts w:cs="Simplified Arabic"/>
          <w:sz w:val="28"/>
          <w:szCs w:val="28"/>
          <w:rtl/>
        </w:rPr>
        <w:t>في هذا الفصل، تم تقديم نظرة عامة على البحث، حيث تم استعراض فكرة البحث وأسباب اختياره</w:t>
      </w:r>
      <w:r w:rsidRPr="00206811">
        <w:rPr>
          <w:rFonts w:cs="Simplified Arabic" w:hint="cs"/>
          <w:sz w:val="28"/>
          <w:szCs w:val="28"/>
          <w:rtl/>
        </w:rPr>
        <w:t xml:space="preserve"> </w:t>
      </w:r>
      <w:r w:rsidRPr="00206811">
        <w:rPr>
          <w:rFonts w:cs="Simplified Arabic"/>
          <w:sz w:val="28"/>
          <w:szCs w:val="28"/>
          <w:rtl/>
        </w:rPr>
        <w:t>كما تم تحديد مشكلة البحث وصياغة التساؤلات التي يسعى إلى الإجابة عنها</w:t>
      </w:r>
      <w:r w:rsidRPr="00206811">
        <w:rPr>
          <w:rFonts w:cs="Simplified Arabic" w:hint="cs"/>
          <w:sz w:val="28"/>
          <w:szCs w:val="28"/>
          <w:rtl/>
        </w:rPr>
        <w:t xml:space="preserve"> كما </w:t>
      </w:r>
      <w:r w:rsidRPr="00206811">
        <w:rPr>
          <w:rFonts w:cs="Simplified Arabic"/>
          <w:sz w:val="28"/>
          <w:szCs w:val="28"/>
          <w:rtl/>
        </w:rPr>
        <w:t>تم تسليط الضوء على أهمية البحث وأهدافه، إلى جانب الفرضيات التي يسعى إلى اختبارها</w:t>
      </w:r>
      <w:r w:rsidRPr="00206811">
        <w:rPr>
          <w:rFonts w:cs="Simplified Arabic"/>
          <w:sz w:val="28"/>
          <w:szCs w:val="28"/>
        </w:rPr>
        <w:t>.</w:t>
      </w:r>
    </w:p>
    <w:p w14:paraId="10BC0FF5" w14:textId="77777777" w:rsidR="006D04C0" w:rsidRPr="00206811" w:rsidRDefault="006D04C0" w:rsidP="006D04C0">
      <w:pPr>
        <w:tabs>
          <w:tab w:val="left" w:pos="5392"/>
        </w:tabs>
        <w:bidi/>
        <w:spacing w:line="360" w:lineRule="auto"/>
        <w:jc w:val="lowKashida"/>
        <w:rPr>
          <w:rFonts w:cs="Simplified Arabic"/>
          <w:sz w:val="28"/>
          <w:szCs w:val="28"/>
          <w:rtl/>
        </w:rPr>
      </w:pPr>
    </w:p>
    <w:p w14:paraId="19BCE43A" w14:textId="77777777" w:rsidR="006D04C0" w:rsidRPr="00206811" w:rsidRDefault="006D04C0" w:rsidP="006D04C0">
      <w:pPr>
        <w:tabs>
          <w:tab w:val="left" w:pos="5392"/>
        </w:tabs>
        <w:bidi/>
        <w:spacing w:line="360" w:lineRule="auto"/>
        <w:jc w:val="lowKashida"/>
        <w:rPr>
          <w:rFonts w:cs="Simplified Arabic"/>
          <w:sz w:val="28"/>
          <w:szCs w:val="28"/>
          <w:rtl/>
        </w:rPr>
      </w:pPr>
    </w:p>
    <w:p w14:paraId="7E8C3DB6" w14:textId="77777777" w:rsidR="006D04C0" w:rsidRPr="00206811" w:rsidRDefault="006D04C0" w:rsidP="006D04C0">
      <w:pPr>
        <w:tabs>
          <w:tab w:val="left" w:pos="5392"/>
        </w:tabs>
        <w:bidi/>
        <w:spacing w:line="360" w:lineRule="auto"/>
        <w:jc w:val="lowKashida"/>
        <w:rPr>
          <w:rFonts w:cs="Simplified Arabic"/>
          <w:sz w:val="28"/>
          <w:szCs w:val="28"/>
          <w:rtl/>
        </w:rPr>
      </w:pPr>
    </w:p>
    <w:p w14:paraId="65287B9B" w14:textId="77777777" w:rsidR="006D04C0" w:rsidRPr="00206811" w:rsidRDefault="006D04C0" w:rsidP="006D04C0">
      <w:pPr>
        <w:rPr>
          <w:rtl/>
          <w:lang w:bidi="ar-EG"/>
        </w:rPr>
      </w:pPr>
    </w:p>
    <w:p w14:paraId="5D1AD953" w14:textId="77777777" w:rsidR="006D04C0" w:rsidRPr="00206811" w:rsidRDefault="006D04C0" w:rsidP="006D04C0">
      <w:pPr>
        <w:rPr>
          <w:rtl/>
          <w:lang w:bidi="ar-EG"/>
        </w:rPr>
      </w:pPr>
    </w:p>
    <w:p w14:paraId="6A103432" w14:textId="77777777" w:rsidR="006D04C0" w:rsidRPr="00206811" w:rsidRDefault="006D04C0" w:rsidP="006D04C0">
      <w:pPr>
        <w:rPr>
          <w:rtl/>
          <w:lang w:bidi="ar-EG"/>
        </w:rPr>
      </w:pPr>
    </w:p>
    <w:p w14:paraId="00B7775E" w14:textId="77777777" w:rsidR="006D04C0" w:rsidRPr="00206811" w:rsidRDefault="006D04C0" w:rsidP="006D04C0">
      <w:pPr>
        <w:jc w:val="center"/>
        <w:rPr>
          <w:u w:val="single"/>
          <w:lang w:bidi="ar-EG"/>
        </w:rPr>
      </w:pPr>
    </w:p>
    <w:p w14:paraId="69B0C93E" w14:textId="77777777" w:rsidR="00AB3429" w:rsidRPr="00206811" w:rsidRDefault="00AB3429" w:rsidP="006D04C0">
      <w:pPr>
        <w:jc w:val="center"/>
        <w:rPr>
          <w:u w:val="single"/>
          <w:lang w:bidi="ar-EG"/>
        </w:rPr>
      </w:pPr>
    </w:p>
    <w:p w14:paraId="357C6641" w14:textId="77777777" w:rsidR="00AB3429" w:rsidRPr="00206811" w:rsidRDefault="00AB3429" w:rsidP="006D04C0">
      <w:pPr>
        <w:jc w:val="center"/>
        <w:rPr>
          <w:u w:val="single"/>
          <w:rtl/>
          <w:lang w:bidi="ar-EG"/>
        </w:rPr>
      </w:pPr>
    </w:p>
    <w:p w14:paraId="0678E72A" w14:textId="77777777" w:rsidR="00AB3429" w:rsidRPr="00206811" w:rsidRDefault="00AB3429" w:rsidP="006D04C0">
      <w:pPr>
        <w:jc w:val="center"/>
        <w:rPr>
          <w:u w:val="single"/>
          <w:rtl/>
          <w:lang w:bidi="ar-EG"/>
        </w:rPr>
      </w:pPr>
    </w:p>
    <w:p w14:paraId="710DFC0E" w14:textId="77777777" w:rsidR="00AB3429" w:rsidRPr="00206811" w:rsidRDefault="00AB3429" w:rsidP="006D04C0">
      <w:pPr>
        <w:jc w:val="center"/>
        <w:rPr>
          <w:u w:val="single"/>
          <w:rtl/>
          <w:lang w:bidi="ar-EG"/>
        </w:rPr>
      </w:pPr>
    </w:p>
    <w:p w14:paraId="4753E503" w14:textId="77777777" w:rsidR="00AB3429" w:rsidRPr="00206811" w:rsidRDefault="00AB3429" w:rsidP="006D04C0">
      <w:pPr>
        <w:jc w:val="center"/>
        <w:rPr>
          <w:u w:val="single"/>
          <w:rtl/>
          <w:lang w:bidi="ar-EG"/>
        </w:rPr>
      </w:pPr>
    </w:p>
    <w:p w14:paraId="32121E18" w14:textId="77777777" w:rsidR="00AB3429" w:rsidRPr="00206811" w:rsidRDefault="00AB3429" w:rsidP="006D04C0">
      <w:pPr>
        <w:jc w:val="center"/>
        <w:rPr>
          <w:u w:val="single"/>
          <w:rtl/>
          <w:lang w:bidi="ar-EG"/>
        </w:rPr>
      </w:pPr>
    </w:p>
    <w:p w14:paraId="196AEFF2" w14:textId="77777777" w:rsidR="006D04C0" w:rsidRPr="00206811" w:rsidRDefault="006D04C0" w:rsidP="006D04C0">
      <w:pPr>
        <w:jc w:val="center"/>
        <w:rPr>
          <w:u w:val="single"/>
          <w:rtl/>
          <w:lang w:bidi="ar-EG"/>
        </w:rPr>
      </w:pPr>
    </w:p>
    <w:p w14:paraId="3683E37E" w14:textId="77777777" w:rsidR="006D04C0" w:rsidRPr="00206811" w:rsidRDefault="006D04C0" w:rsidP="006D04C0">
      <w:pPr>
        <w:jc w:val="center"/>
        <w:rPr>
          <w:u w:val="single"/>
          <w:rtl/>
          <w:lang w:bidi="ar-EG"/>
        </w:rPr>
      </w:pPr>
    </w:p>
    <w:p w14:paraId="7CBB302D" w14:textId="77777777" w:rsidR="006D04C0" w:rsidRPr="00206811" w:rsidRDefault="006D04C0" w:rsidP="006D04C0">
      <w:pPr>
        <w:jc w:val="center"/>
        <w:rPr>
          <w:u w:val="single"/>
          <w:rtl/>
          <w:lang w:bidi="ar-EG"/>
        </w:rPr>
      </w:pPr>
    </w:p>
    <w:p w14:paraId="343416F3" w14:textId="77777777" w:rsidR="006D04C0" w:rsidRPr="00206811" w:rsidRDefault="006D04C0" w:rsidP="005E6CDA">
      <w:pPr>
        <w:bidi/>
        <w:jc w:val="center"/>
        <w:outlineLvl w:val="0"/>
        <w:rPr>
          <w:rFonts w:asciiTheme="minorBidi" w:hAnsiTheme="minorBidi"/>
          <w:b/>
          <w:bCs/>
          <w:color w:val="222222"/>
          <w:sz w:val="44"/>
          <w:szCs w:val="44"/>
          <w:u w:val="single"/>
          <w:rtl/>
        </w:rPr>
      </w:pPr>
      <w:bookmarkStart w:id="31" w:name="_Toc192771307"/>
      <w:r w:rsidRPr="00206811">
        <w:rPr>
          <w:rFonts w:asciiTheme="minorBidi" w:hAnsiTheme="minorBidi"/>
          <w:b/>
          <w:bCs/>
          <w:color w:val="222222"/>
          <w:sz w:val="44"/>
          <w:szCs w:val="44"/>
          <w:u w:val="single"/>
          <w:rtl/>
        </w:rPr>
        <w:t>الفصل الثاني</w:t>
      </w:r>
      <w:r w:rsidR="005E6CDA" w:rsidRPr="00206811">
        <w:rPr>
          <w:rFonts w:asciiTheme="minorBidi" w:hAnsiTheme="minorBidi"/>
          <w:b/>
          <w:bCs/>
          <w:color w:val="222222"/>
          <w:sz w:val="44"/>
          <w:szCs w:val="44"/>
          <w:u w:val="single"/>
          <w:rtl/>
        </w:rPr>
        <w:t xml:space="preserve">: </w:t>
      </w:r>
      <w:r w:rsidRPr="00206811">
        <w:rPr>
          <w:rFonts w:asciiTheme="minorBidi" w:hAnsiTheme="minorBidi"/>
          <w:b/>
          <w:bCs/>
          <w:color w:val="222222"/>
          <w:sz w:val="44"/>
          <w:szCs w:val="44"/>
          <w:u w:val="single"/>
          <w:rtl/>
        </w:rPr>
        <w:t>ا</w:t>
      </w:r>
      <w:r w:rsidR="005E6CDA" w:rsidRPr="00206811">
        <w:rPr>
          <w:rFonts w:asciiTheme="minorBidi" w:hAnsiTheme="minorBidi"/>
          <w:b/>
          <w:bCs/>
          <w:color w:val="222222"/>
          <w:sz w:val="44"/>
          <w:szCs w:val="44"/>
          <w:u w:val="single"/>
          <w:rtl/>
        </w:rPr>
        <w:t xml:space="preserve">لإطار النظر ي </w:t>
      </w:r>
      <w:proofErr w:type="gramStart"/>
      <w:r w:rsidR="005E6CDA" w:rsidRPr="00206811">
        <w:rPr>
          <w:rFonts w:asciiTheme="minorBidi" w:hAnsiTheme="minorBidi"/>
          <w:b/>
          <w:bCs/>
          <w:color w:val="222222"/>
          <w:sz w:val="44"/>
          <w:szCs w:val="44"/>
          <w:u w:val="single"/>
          <w:rtl/>
        </w:rPr>
        <w:t>و الدراسات</w:t>
      </w:r>
      <w:proofErr w:type="gramEnd"/>
      <w:r w:rsidR="005E6CDA" w:rsidRPr="00206811">
        <w:rPr>
          <w:rFonts w:asciiTheme="minorBidi" w:hAnsiTheme="minorBidi"/>
          <w:b/>
          <w:bCs/>
          <w:color w:val="222222"/>
          <w:sz w:val="44"/>
          <w:szCs w:val="44"/>
          <w:u w:val="single"/>
          <w:rtl/>
        </w:rPr>
        <w:t xml:space="preserve"> السابقة</w:t>
      </w:r>
      <w:bookmarkEnd w:id="31"/>
    </w:p>
    <w:p w14:paraId="4D6131A2" w14:textId="77777777" w:rsidR="006D04C0" w:rsidRPr="00206811" w:rsidRDefault="006D04C0" w:rsidP="006D04C0">
      <w:pPr>
        <w:jc w:val="center"/>
        <w:rPr>
          <w:rFonts w:ascii="SimplifiedArabic-Bold" w:hAnsi="SimplifiedArabic-Bold"/>
          <w:b/>
          <w:bCs/>
          <w:color w:val="222222"/>
          <w:sz w:val="40"/>
          <w:szCs w:val="40"/>
          <w:u w:val="single"/>
          <w:rtl/>
        </w:rPr>
      </w:pPr>
    </w:p>
    <w:p w14:paraId="24B9E706" w14:textId="77777777" w:rsidR="006D04C0" w:rsidRPr="00206811" w:rsidRDefault="006D04C0" w:rsidP="006D04C0">
      <w:pPr>
        <w:jc w:val="center"/>
        <w:rPr>
          <w:rFonts w:ascii="SimplifiedArabic-Bold" w:hAnsi="SimplifiedArabic-Bold"/>
          <w:b/>
          <w:bCs/>
          <w:color w:val="222222"/>
          <w:sz w:val="40"/>
          <w:szCs w:val="40"/>
          <w:u w:val="single"/>
          <w:rtl/>
        </w:rPr>
      </w:pPr>
    </w:p>
    <w:p w14:paraId="0AE09C7C" w14:textId="77777777" w:rsidR="006D04C0" w:rsidRPr="00206811" w:rsidRDefault="006D04C0" w:rsidP="006D04C0">
      <w:pPr>
        <w:jc w:val="center"/>
        <w:rPr>
          <w:rFonts w:ascii="SimplifiedArabic-Bold" w:hAnsi="SimplifiedArabic-Bold"/>
          <w:b/>
          <w:bCs/>
          <w:color w:val="222222"/>
          <w:sz w:val="40"/>
          <w:szCs w:val="40"/>
          <w:u w:val="single"/>
          <w:rtl/>
        </w:rPr>
      </w:pPr>
    </w:p>
    <w:p w14:paraId="65E00993" w14:textId="77777777" w:rsidR="006D04C0" w:rsidRPr="00206811" w:rsidRDefault="006D04C0" w:rsidP="006D04C0">
      <w:pPr>
        <w:jc w:val="center"/>
        <w:rPr>
          <w:rFonts w:ascii="SimplifiedArabic-Bold" w:hAnsi="SimplifiedArabic-Bold"/>
          <w:b/>
          <w:bCs/>
          <w:color w:val="222222"/>
          <w:sz w:val="40"/>
          <w:szCs w:val="40"/>
          <w:u w:val="single"/>
          <w:rtl/>
        </w:rPr>
      </w:pPr>
    </w:p>
    <w:p w14:paraId="5EDC4602" w14:textId="77777777" w:rsidR="006D04C0" w:rsidRPr="00206811" w:rsidRDefault="006D04C0" w:rsidP="006D04C0">
      <w:pPr>
        <w:jc w:val="center"/>
        <w:rPr>
          <w:rFonts w:ascii="SimplifiedArabic-Bold" w:hAnsi="SimplifiedArabic-Bold"/>
          <w:b/>
          <w:bCs/>
          <w:color w:val="222222"/>
          <w:sz w:val="40"/>
          <w:szCs w:val="40"/>
          <w:u w:val="single"/>
          <w:rtl/>
        </w:rPr>
      </w:pPr>
    </w:p>
    <w:p w14:paraId="4376B35C" w14:textId="77777777" w:rsidR="006D04C0" w:rsidRPr="00206811" w:rsidRDefault="006D04C0" w:rsidP="006D04C0">
      <w:pPr>
        <w:jc w:val="center"/>
        <w:rPr>
          <w:rFonts w:ascii="SimplifiedArabic-Bold" w:hAnsi="SimplifiedArabic-Bold"/>
          <w:b/>
          <w:bCs/>
          <w:color w:val="222222"/>
          <w:sz w:val="40"/>
          <w:szCs w:val="40"/>
          <w:u w:val="single"/>
          <w:rtl/>
        </w:rPr>
      </w:pPr>
    </w:p>
    <w:p w14:paraId="3BCBBB32" w14:textId="77777777" w:rsidR="006D04C0" w:rsidRPr="00206811" w:rsidRDefault="006D04C0" w:rsidP="006D04C0">
      <w:pPr>
        <w:jc w:val="center"/>
        <w:rPr>
          <w:rFonts w:ascii="SimplifiedArabic-Bold" w:hAnsi="SimplifiedArabic-Bold"/>
          <w:b/>
          <w:bCs/>
          <w:color w:val="222222"/>
          <w:sz w:val="40"/>
          <w:szCs w:val="40"/>
          <w:u w:val="single"/>
          <w:rtl/>
        </w:rPr>
      </w:pPr>
    </w:p>
    <w:p w14:paraId="11D940CA" w14:textId="77777777" w:rsidR="006D04C0" w:rsidRPr="00206811" w:rsidRDefault="006D04C0" w:rsidP="006D04C0">
      <w:pPr>
        <w:jc w:val="center"/>
        <w:rPr>
          <w:rFonts w:ascii="SimplifiedArabic-Bold" w:hAnsi="SimplifiedArabic-Bold"/>
          <w:b/>
          <w:bCs/>
          <w:color w:val="222222"/>
          <w:sz w:val="40"/>
          <w:szCs w:val="40"/>
          <w:u w:val="single"/>
          <w:rtl/>
        </w:rPr>
      </w:pPr>
    </w:p>
    <w:p w14:paraId="70C2D9E3" w14:textId="77777777" w:rsidR="005E6CDA" w:rsidRPr="00206811" w:rsidRDefault="005E6CDA" w:rsidP="00AB3429">
      <w:pPr>
        <w:rPr>
          <w:rFonts w:ascii="SimplifiedArabic-Bold" w:hAnsi="SimplifiedArabic-Bold"/>
          <w:b/>
          <w:bCs/>
          <w:color w:val="222222"/>
          <w:sz w:val="40"/>
          <w:szCs w:val="40"/>
          <w:u w:val="single"/>
        </w:rPr>
      </w:pPr>
    </w:p>
    <w:p w14:paraId="7E2DC73B" w14:textId="77777777" w:rsidR="006D04C0" w:rsidRPr="00206811" w:rsidRDefault="006D04C0" w:rsidP="005E6CDA">
      <w:pPr>
        <w:spacing w:line="360" w:lineRule="auto"/>
        <w:jc w:val="right"/>
        <w:outlineLvl w:val="0"/>
        <w:rPr>
          <w:rFonts w:ascii="SimplifiedArabic-Bold" w:hAnsi="SimplifiedArabic-Bold"/>
          <w:b/>
          <w:bCs/>
          <w:color w:val="222222"/>
          <w:sz w:val="40"/>
          <w:szCs w:val="40"/>
          <w:u w:val="single"/>
          <w:rtl/>
        </w:rPr>
      </w:pPr>
      <w:bookmarkStart w:id="32" w:name="_Toc192771308"/>
      <w:r w:rsidRPr="00206811">
        <w:rPr>
          <w:rFonts w:ascii="SimplifiedArabic-Bold" w:hAnsi="SimplifiedArabic-Bold" w:hint="cs"/>
          <w:b/>
          <w:bCs/>
          <w:color w:val="222222"/>
          <w:sz w:val="40"/>
          <w:szCs w:val="40"/>
          <w:u w:val="single"/>
          <w:rtl/>
        </w:rPr>
        <w:lastRenderedPageBreak/>
        <w:t>مقدمة</w:t>
      </w:r>
      <w:bookmarkEnd w:id="32"/>
    </w:p>
    <w:p w14:paraId="3D4126AF" w14:textId="77777777" w:rsidR="006D04C0" w:rsidRPr="00206811" w:rsidRDefault="006D04C0" w:rsidP="006D04C0">
      <w:pPr>
        <w:bidi/>
        <w:spacing w:line="360" w:lineRule="auto"/>
        <w:jc w:val="both"/>
        <w:rPr>
          <w:rFonts w:cs="Simplified Arabic"/>
          <w:sz w:val="28"/>
          <w:szCs w:val="28"/>
          <w:lang w:bidi="ar-EG"/>
        </w:rPr>
      </w:pPr>
      <w:r w:rsidRPr="00206811">
        <w:rPr>
          <w:rFonts w:cs="Simplified Arabic" w:hint="cs"/>
          <w:sz w:val="28"/>
          <w:szCs w:val="28"/>
          <w:rtl/>
        </w:rPr>
        <w:t>في هذا الفصل الثاني س</w:t>
      </w:r>
      <w:r w:rsidRPr="00206811">
        <w:rPr>
          <w:rFonts w:cs="Simplified Arabic"/>
          <w:sz w:val="28"/>
          <w:szCs w:val="28"/>
          <w:rtl/>
        </w:rPr>
        <w:t>يتم التركيز في هذا الفصل على تحليل المفاهيم والنظريات المرتبطة بموضوع البحث، وذلك من خلال استعراض الإطار النظري الذي يوضح الأسس العلمية التي يقوم عليها البحث، حيث يتم توضيح المفاهيم الأساسية والعوامل المؤثرة في المشكلة البحثية، إلى جانب مناقشة أبرز النماذج النظرية</w:t>
      </w:r>
      <w:r w:rsidRPr="00206811">
        <w:rPr>
          <w:rFonts w:cs="Simplified Arabic" w:hint="cs"/>
          <w:sz w:val="28"/>
          <w:szCs w:val="28"/>
          <w:rtl/>
        </w:rPr>
        <w:t xml:space="preserve"> </w:t>
      </w:r>
      <w:r w:rsidRPr="00206811">
        <w:rPr>
          <w:rFonts w:cs="Simplified Arabic"/>
          <w:sz w:val="28"/>
          <w:szCs w:val="28"/>
          <w:rtl/>
        </w:rPr>
        <w:t>كما يتناول هذا الفصل استعراض</w:t>
      </w:r>
      <w:r w:rsidRPr="00206811">
        <w:rPr>
          <w:rFonts w:cs="Simplified Arabic" w:hint="cs"/>
          <w:sz w:val="28"/>
          <w:szCs w:val="28"/>
          <w:rtl/>
        </w:rPr>
        <w:t xml:space="preserve"> </w:t>
      </w:r>
      <w:r w:rsidRPr="00206811">
        <w:rPr>
          <w:rFonts w:cs="Simplified Arabic"/>
          <w:sz w:val="28"/>
          <w:szCs w:val="28"/>
          <w:rtl/>
        </w:rPr>
        <w:t>للدراسات السابقة التي تناولت موضوع البحث أو موضوعات مشابهة، وذلك بهدف استخلاص أبرز النتائج التي توصلت إليها تلك الدراسات، وتحديد أوجه التشابه والاختلاف بينها وبين الدراسة الحالية</w:t>
      </w:r>
      <w:r w:rsidRPr="00206811">
        <w:rPr>
          <w:rFonts w:cs="Simplified Arabic" w:hint="cs"/>
          <w:sz w:val="28"/>
          <w:szCs w:val="28"/>
          <w:rtl/>
        </w:rPr>
        <w:t xml:space="preserve"> </w:t>
      </w:r>
      <w:r w:rsidRPr="00206811">
        <w:rPr>
          <w:rFonts w:cs="Simplified Arabic"/>
          <w:sz w:val="28"/>
          <w:szCs w:val="28"/>
          <w:rtl/>
        </w:rPr>
        <w:t xml:space="preserve">ومن خلال هذا التحليل، </w:t>
      </w:r>
      <w:r w:rsidRPr="00206811">
        <w:rPr>
          <w:rFonts w:cs="Simplified Arabic" w:hint="cs"/>
          <w:sz w:val="28"/>
          <w:szCs w:val="28"/>
          <w:rtl/>
        </w:rPr>
        <w:t>حيث يتم</w:t>
      </w:r>
      <w:r w:rsidRPr="00206811">
        <w:rPr>
          <w:rFonts w:cs="Simplified Arabic"/>
          <w:sz w:val="28"/>
          <w:szCs w:val="28"/>
          <w:rtl/>
        </w:rPr>
        <w:t xml:space="preserve"> تسليط الضوء على الفجوات البحثية التي لم يتم تناولها بعمق في الأدبيات السابقة، مما يسهم في توضيح الإضافة العلمية التي تقدمها هذه الدراسة، </w:t>
      </w:r>
      <w:r w:rsidRPr="00206811">
        <w:rPr>
          <w:rFonts w:cs="Simplified Arabic" w:hint="cs"/>
          <w:sz w:val="28"/>
          <w:szCs w:val="28"/>
          <w:rtl/>
        </w:rPr>
        <w:t>و</w:t>
      </w:r>
      <w:r w:rsidRPr="00206811">
        <w:rPr>
          <w:rFonts w:cs="Simplified Arabic"/>
          <w:sz w:val="28"/>
          <w:szCs w:val="28"/>
          <w:rtl/>
        </w:rPr>
        <w:t>فهم العلاقة بين المتغيرات محل الدراسة في ضوء ما تم التوصل إليه من نتائج وأدلة علمية سابقة</w:t>
      </w:r>
      <w:r w:rsidRPr="00206811">
        <w:rPr>
          <w:rFonts w:cs="Simplified Arabic"/>
          <w:sz w:val="28"/>
          <w:szCs w:val="28"/>
          <w:lang w:bidi="ar-EG"/>
        </w:rPr>
        <w:t>.</w:t>
      </w:r>
    </w:p>
    <w:p w14:paraId="0775D1FB" w14:textId="77777777" w:rsidR="006D04C0" w:rsidRPr="00206811" w:rsidRDefault="006D04C0" w:rsidP="005E6CDA">
      <w:pPr>
        <w:bidi/>
        <w:spacing w:line="360" w:lineRule="auto"/>
        <w:jc w:val="both"/>
        <w:outlineLvl w:val="0"/>
        <w:rPr>
          <w:sz w:val="28"/>
          <w:szCs w:val="28"/>
          <w:lang w:bidi="ar-EG"/>
        </w:rPr>
      </w:pPr>
      <w:bookmarkStart w:id="33" w:name="_Toc192771309"/>
      <w:proofErr w:type="gramStart"/>
      <w:r w:rsidRPr="00206811">
        <w:rPr>
          <w:rFonts w:hint="cs"/>
          <w:sz w:val="40"/>
          <w:szCs w:val="40"/>
          <w:rtl/>
          <w:lang w:bidi="ar-EG"/>
        </w:rPr>
        <w:t xml:space="preserve">اولا: </w:t>
      </w:r>
      <w:r w:rsidRPr="00206811">
        <w:rPr>
          <w:sz w:val="40"/>
          <w:szCs w:val="40"/>
          <w:lang w:bidi="ar-EG"/>
        </w:rPr>
        <w:t xml:space="preserve"> </w:t>
      </w:r>
      <w:r w:rsidRPr="00206811">
        <w:rPr>
          <w:sz w:val="40"/>
          <w:szCs w:val="40"/>
          <w:rtl/>
        </w:rPr>
        <w:t>الإطار</w:t>
      </w:r>
      <w:proofErr w:type="gramEnd"/>
      <w:r w:rsidRPr="00206811">
        <w:rPr>
          <w:sz w:val="40"/>
          <w:szCs w:val="40"/>
          <w:rtl/>
        </w:rPr>
        <w:t xml:space="preserve"> النظري</w:t>
      </w:r>
      <w:bookmarkEnd w:id="33"/>
    </w:p>
    <w:p w14:paraId="4E054BD2" w14:textId="77777777" w:rsidR="006D04C0" w:rsidRPr="00206811" w:rsidRDefault="006D04C0" w:rsidP="005E6CDA">
      <w:pPr>
        <w:spacing w:line="360" w:lineRule="auto"/>
        <w:jc w:val="right"/>
        <w:outlineLvl w:val="1"/>
        <w:rPr>
          <w:rFonts w:cs="Simplified Arabic"/>
          <w:b/>
          <w:bCs/>
          <w:sz w:val="28"/>
          <w:szCs w:val="28"/>
        </w:rPr>
      </w:pPr>
      <w:bookmarkStart w:id="34" w:name="_Toc192771310"/>
      <w:r w:rsidRPr="00206811">
        <w:rPr>
          <w:rFonts w:cs="Simplified Arabic" w:hint="cs"/>
          <w:b/>
          <w:bCs/>
          <w:sz w:val="28"/>
          <w:szCs w:val="28"/>
          <w:rtl/>
        </w:rPr>
        <w:t xml:space="preserve">2- 1 </w:t>
      </w:r>
      <w:r w:rsidRPr="00206811">
        <w:rPr>
          <w:rFonts w:cs="Simplified Arabic"/>
          <w:b/>
          <w:bCs/>
          <w:sz w:val="28"/>
          <w:szCs w:val="28"/>
          <w:rtl/>
        </w:rPr>
        <w:t>مفهوم تطبيقات النقل</w:t>
      </w:r>
      <w:bookmarkEnd w:id="34"/>
    </w:p>
    <w:p w14:paraId="3C3A95A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مع التطور السريع للتكنولوجيا وانتشار الهواتف الذكية، أصبحت تطبيقات النقل الذكي جزءًا أساسيًا من الحياة اليومية، حيث ساهمت في تحسين أنظمة النقل العام والخاص من خلال تقديم خدمات تعتمد على التكنولوجيا الحديثة والاتصال بالإنترنت</w:t>
      </w:r>
      <w:r w:rsidRPr="00206811">
        <w:rPr>
          <w:rFonts w:cs="Simplified Arabic" w:hint="cs"/>
          <w:sz w:val="28"/>
          <w:szCs w:val="28"/>
          <w:rtl/>
        </w:rPr>
        <w:t xml:space="preserve"> </w:t>
      </w:r>
      <w:r w:rsidRPr="00206811">
        <w:rPr>
          <w:rFonts w:cs="Simplified Arabic"/>
          <w:sz w:val="28"/>
          <w:szCs w:val="28"/>
          <w:rtl/>
        </w:rPr>
        <w:t>وتُعرف تطبيقات النقل الذكي بأنها "منصات رقمية متكاملة توفر حلولاً مبتكرة لتنظيم عملية التنقل، من خلال تمكين المستخدمين من طلب المركبات وتتبع مساراتها والدفع إلكترونيًا، مما يس</w:t>
      </w:r>
      <w:r w:rsidRPr="00206811">
        <w:rPr>
          <w:rFonts w:cs="Simplified Arabic" w:hint="cs"/>
          <w:sz w:val="28"/>
          <w:szCs w:val="28"/>
          <w:rtl/>
        </w:rPr>
        <w:t>ا</w:t>
      </w:r>
      <w:r w:rsidRPr="00206811">
        <w:rPr>
          <w:rFonts w:cs="Simplified Arabic"/>
          <w:sz w:val="28"/>
          <w:szCs w:val="28"/>
          <w:rtl/>
        </w:rPr>
        <w:t xml:space="preserve">هم في تحسين جودة النقل وتقليل الوقت المستغرق للوصول إلى الوجهة المطلوبة" (الرويلي، 2020). </w:t>
      </w:r>
      <w:r w:rsidRPr="00206811">
        <w:rPr>
          <w:rFonts w:cs="Simplified Arabic"/>
          <w:sz w:val="28"/>
          <w:szCs w:val="28"/>
          <w:rtl/>
        </w:rPr>
        <w:lastRenderedPageBreak/>
        <w:t>وتعتمد هذه التطبيقات على تقنيات متقدمة مثل الذكاء الاصطناعي وتحليل البيانات الضخمة، مما يتيح تحسين الخدمة باستمرار بناءً على سلوكيات وتفضيلات المستخدمين</w:t>
      </w:r>
      <w:r w:rsidRPr="00206811">
        <w:rPr>
          <w:rFonts w:cs="Simplified Arabic"/>
          <w:sz w:val="28"/>
          <w:szCs w:val="28"/>
        </w:rPr>
        <w:t>.</w:t>
      </w:r>
    </w:p>
    <w:p w14:paraId="2E8AE8E7"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وقد ساهمت تطبيقات النقل في حل العديد من المشكلات المرتبطة بوسائل النقل التقليدية، مثل قلة توفر المركبات في بعض المناطق، وعدم وضوح التسعير، فضلاً عن الحد من الحاجة لاستخدام السيارات الخاصة، مما أدى إلى تقليل الازدحام المروري والتلوث البيئي في بعض المدن الكبرى. وتشير الدراسات إلى أن تطبيقات النقل عززت من كفاءة التنقل الحضري، حيث يمكن للمستخدمين اختيار نوع الخدمة التي تناسب احتياجاتهم، سواء كانت سيارات الأجرة التقليدية، أو خدمات النقل التشاركي، أو حتى خدمات النقل الفاخرة (السبيعي، 2021</w:t>
      </w:r>
      <w:r w:rsidRPr="00206811">
        <w:rPr>
          <w:rFonts w:cs="Simplified Arabic" w:hint="cs"/>
          <w:sz w:val="28"/>
          <w:szCs w:val="28"/>
          <w:rtl/>
        </w:rPr>
        <w:t>)</w:t>
      </w:r>
    </w:p>
    <w:p w14:paraId="2215AE3A" w14:textId="77777777" w:rsidR="006D04C0" w:rsidRPr="00206811" w:rsidRDefault="006D04C0" w:rsidP="005E6CDA">
      <w:pPr>
        <w:bidi/>
        <w:spacing w:line="360" w:lineRule="auto"/>
        <w:jc w:val="both"/>
        <w:outlineLvl w:val="1"/>
        <w:rPr>
          <w:rFonts w:cs="Simplified Arabic"/>
          <w:b/>
          <w:bCs/>
          <w:sz w:val="28"/>
          <w:szCs w:val="28"/>
        </w:rPr>
      </w:pPr>
      <w:bookmarkStart w:id="35" w:name="_Toc192771311"/>
      <w:r w:rsidRPr="00206811">
        <w:rPr>
          <w:rFonts w:cs="Simplified Arabic" w:hint="cs"/>
          <w:b/>
          <w:bCs/>
          <w:sz w:val="28"/>
          <w:szCs w:val="28"/>
          <w:rtl/>
        </w:rPr>
        <w:t xml:space="preserve">2-2 </w:t>
      </w:r>
      <w:r w:rsidRPr="00206811">
        <w:rPr>
          <w:rFonts w:cs="Simplified Arabic"/>
          <w:b/>
          <w:bCs/>
          <w:sz w:val="28"/>
          <w:szCs w:val="28"/>
          <w:rtl/>
        </w:rPr>
        <w:t>تاريخ تطور تطبيقات النقل</w:t>
      </w:r>
      <w:bookmarkEnd w:id="35"/>
    </w:p>
    <w:p w14:paraId="34C9A569"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شهدت تطبيقات النقل الذكي تطور ملحوظ خلال العقدين الماضيين، حيث بدأت الفكرة في الظهور مع انتشار الإنترنت والهواتف المحمولة في أوائل القرن الحادي والعشرين. وقد ساهم ظهور تقنية تحديد المواقع الجغرافية</w:t>
      </w:r>
      <w:r w:rsidRPr="00206811">
        <w:rPr>
          <w:rFonts w:cs="Simplified Arabic"/>
          <w:sz w:val="28"/>
          <w:szCs w:val="28"/>
        </w:rPr>
        <w:t xml:space="preserve"> (GPS) </w:t>
      </w:r>
      <w:r w:rsidRPr="00206811">
        <w:rPr>
          <w:rFonts w:cs="Simplified Arabic"/>
          <w:sz w:val="28"/>
          <w:szCs w:val="28"/>
          <w:rtl/>
        </w:rPr>
        <w:t xml:space="preserve">والاتصال الفوري عبر الإنترنت في تطوير خدمات نقل متكاملة تعتمد على التطبيقات الذكية. في البداية، كانت وسائل النقل تعتمد على أنظمة الحجز التقليدية، مثل الاتصال الهاتفي بخدمات </w:t>
      </w:r>
      <w:proofErr w:type="gramStart"/>
      <w:r w:rsidRPr="00206811">
        <w:rPr>
          <w:rFonts w:cs="Simplified Arabic"/>
          <w:sz w:val="28"/>
          <w:szCs w:val="28"/>
          <w:rtl/>
        </w:rPr>
        <w:t>التاكسي</w:t>
      </w:r>
      <w:proofErr w:type="gramEnd"/>
      <w:r w:rsidRPr="00206811">
        <w:rPr>
          <w:rFonts w:cs="Simplified Arabic"/>
          <w:sz w:val="28"/>
          <w:szCs w:val="28"/>
          <w:rtl/>
        </w:rPr>
        <w:t xml:space="preserve"> أو طلب السيارات عبر مواقع إلكترونية، إلا أن هذه الطرق كانت محدودة وغير فعالة بشكل كبير</w:t>
      </w:r>
      <w:r w:rsidRPr="00206811">
        <w:rPr>
          <w:rFonts w:cs="Simplified Arabic"/>
          <w:sz w:val="28"/>
          <w:szCs w:val="28"/>
        </w:rPr>
        <w:t>.</w:t>
      </w:r>
    </w:p>
    <w:p w14:paraId="36DB8BC8"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في عام 2009، أحدثت شركة "أوبر" تحولاً جذريًا في قطاع النقل من خلال إطلاق أول تطبيق رقمي يسمح للمستخدمين بحجز المركبات بسهولة عبر الهاتف الذكي، مما فتح المجال أمام تطوير العديد من التطبيقات المماثلة في مختلف دول العالم. لاحقًا، ظهرت منصات نقل ذكي أخرى مثل "ليفت" و"كريم"، والتي قدمت </w:t>
      </w:r>
      <w:r w:rsidRPr="00206811">
        <w:rPr>
          <w:rFonts w:cs="Simplified Arabic"/>
          <w:sz w:val="28"/>
          <w:szCs w:val="28"/>
          <w:rtl/>
        </w:rPr>
        <w:lastRenderedPageBreak/>
        <w:t>خدمات متنوعة تراعي خصوصية الأسواق المحلية. كما توسعت خدمات النقل الذكي لتشمل الدراجات الكهربائية، والمركبات ذاتية القيادة، وحتى خدمات النقل الجماعي عند الطلب، مما يعكس التطور المستمر في هذا القطاع (الرويلي، 2020</w:t>
      </w:r>
      <w:r w:rsidRPr="00206811">
        <w:rPr>
          <w:rFonts w:cs="Simplified Arabic"/>
          <w:sz w:val="28"/>
          <w:szCs w:val="28"/>
        </w:rPr>
        <w:t>).</w:t>
      </w:r>
    </w:p>
    <w:p w14:paraId="1F8E3AF2" w14:textId="77777777" w:rsidR="006D04C0" w:rsidRPr="00206811" w:rsidRDefault="006D04C0" w:rsidP="005E6CDA">
      <w:pPr>
        <w:bidi/>
        <w:spacing w:line="360" w:lineRule="auto"/>
        <w:jc w:val="both"/>
        <w:outlineLvl w:val="1"/>
        <w:rPr>
          <w:rFonts w:cs="Simplified Arabic"/>
          <w:b/>
          <w:bCs/>
          <w:sz w:val="28"/>
          <w:szCs w:val="28"/>
        </w:rPr>
      </w:pPr>
      <w:bookmarkStart w:id="36" w:name="_Toc192771312"/>
      <w:r w:rsidRPr="00206811">
        <w:rPr>
          <w:rFonts w:cs="Simplified Arabic" w:hint="cs"/>
          <w:b/>
          <w:bCs/>
          <w:sz w:val="28"/>
          <w:szCs w:val="28"/>
          <w:rtl/>
        </w:rPr>
        <w:t xml:space="preserve">2- 3 </w:t>
      </w:r>
      <w:r w:rsidRPr="00206811">
        <w:rPr>
          <w:rFonts w:cs="Simplified Arabic"/>
          <w:b/>
          <w:bCs/>
          <w:sz w:val="28"/>
          <w:szCs w:val="28"/>
          <w:rtl/>
        </w:rPr>
        <w:t>أمثلة على تطبيقات النقل الشائعة في المملكة العربية السعودية</w:t>
      </w:r>
      <w:bookmarkEnd w:id="36"/>
    </w:p>
    <w:p w14:paraId="2E780DBD"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مع التوجه المتزايد نحو </w:t>
      </w:r>
      <w:proofErr w:type="spellStart"/>
      <w:r w:rsidRPr="00206811">
        <w:rPr>
          <w:rFonts w:cs="Simplified Arabic"/>
          <w:sz w:val="28"/>
          <w:szCs w:val="28"/>
          <w:rtl/>
        </w:rPr>
        <w:t>الرقمنة</w:t>
      </w:r>
      <w:proofErr w:type="spellEnd"/>
      <w:r w:rsidRPr="00206811">
        <w:rPr>
          <w:rFonts w:cs="Simplified Arabic"/>
          <w:sz w:val="28"/>
          <w:szCs w:val="28"/>
          <w:rtl/>
        </w:rPr>
        <w:t xml:space="preserve"> والتحول الذكي في مختلف القطاعات، شهد قطاع النقل في المملكة العربية السعودية تطورًا كبيرًا، حيث أصبحت تطبيقات النقل الذكي جزءًا لا يتجزأ من نمط الحياة اليومي للسكان</w:t>
      </w:r>
      <w:r w:rsidRPr="00206811">
        <w:rPr>
          <w:rFonts w:cs="Simplified Arabic" w:hint="cs"/>
          <w:sz w:val="28"/>
          <w:szCs w:val="28"/>
          <w:rtl/>
        </w:rPr>
        <w:t xml:space="preserve"> </w:t>
      </w:r>
      <w:r w:rsidRPr="00206811">
        <w:rPr>
          <w:rFonts w:cs="Simplified Arabic"/>
          <w:sz w:val="28"/>
          <w:szCs w:val="28"/>
          <w:rtl/>
        </w:rPr>
        <w:t>وتماشياً مع رؤية المملكة 2030، التي تهدف إلى تعزيز كفاءة البنية التحتية والخدمات العامة، تم إطلاق وتشجيع العديد من التطبيقات التي تلبي احتياجات النقل المتنوعة</w:t>
      </w:r>
      <w:r w:rsidRPr="00206811">
        <w:rPr>
          <w:rFonts w:cs="Simplified Arabic"/>
          <w:sz w:val="28"/>
          <w:szCs w:val="28"/>
        </w:rPr>
        <w:t>.</w:t>
      </w:r>
    </w:p>
    <w:p w14:paraId="4EB3CB8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من أبرز تطبيقات النقل في المملكة</w:t>
      </w:r>
      <w:r w:rsidRPr="00206811">
        <w:rPr>
          <w:rFonts w:cs="Simplified Arabic"/>
          <w:sz w:val="28"/>
          <w:szCs w:val="28"/>
        </w:rPr>
        <w:t>:</w:t>
      </w:r>
    </w:p>
    <w:p w14:paraId="6292BE0C" w14:textId="77777777" w:rsidR="006D04C0" w:rsidRPr="00206811" w:rsidRDefault="006D04C0" w:rsidP="006D04C0">
      <w:pPr>
        <w:numPr>
          <w:ilvl w:val="0"/>
          <w:numId w:val="9"/>
        </w:numPr>
        <w:bidi/>
        <w:spacing w:line="360" w:lineRule="auto"/>
        <w:jc w:val="both"/>
        <w:rPr>
          <w:rFonts w:cs="Simplified Arabic"/>
          <w:sz w:val="28"/>
          <w:szCs w:val="28"/>
        </w:rPr>
      </w:pPr>
      <w:r w:rsidRPr="00206811">
        <w:rPr>
          <w:rFonts w:cs="Simplified Arabic"/>
          <w:sz w:val="28"/>
          <w:szCs w:val="28"/>
          <w:rtl/>
        </w:rPr>
        <w:t>كريم</w:t>
      </w:r>
      <w:r w:rsidRPr="00206811">
        <w:rPr>
          <w:rFonts w:cs="Simplified Arabic"/>
          <w:sz w:val="28"/>
          <w:szCs w:val="28"/>
        </w:rPr>
        <w:t xml:space="preserve"> (Careem): </w:t>
      </w:r>
      <w:r w:rsidRPr="00206811">
        <w:rPr>
          <w:rFonts w:cs="Simplified Arabic"/>
          <w:sz w:val="28"/>
          <w:szCs w:val="28"/>
          <w:rtl/>
        </w:rPr>
        <w:t>يُعد من التطبيقات الرائدة في مجال النقل الذكي في الشرق الأوسط، حيث يقدم خدمات متنوعة تشمل حجز السيارات الخاصة، وخدمات النقل الجماعي، وخدمات التوصيل</w:t>
      </w:r>
      <w:r w:rsidRPr="00206811">
        <w:rPr>
          <w:rFonts w:cs="Simplified Arabic"/>
          <w:sz w:val="28"/>
          <w:szCs w:val="28"/>
        </w:rPr>
        <w:t>.</w:t>
      </w:r>
    </w:p>
    <w:p w14:paraId="3291B651" w14:textId="77777777" w:rsidR="006D04C0" w:rsidRPr="00206811" w:rsidRDefault="006D04C0" w:rsidP="006D04C0">
      <w:pPr>
        <w:numPr>
          <w:ilvl w:val="0"/>
          <w:numId w:val="9"/>
        </w:numPr>
        <w:bidi/>
        <w:spacing w:line="360" w:lineRule="auto"/>
        <w:jc w:val="both"/>
        <w:rPr>
          <w:rFonts w:cs="Simplified Arabic"/>
          <w:sz w:val="28"/>
          <w:szCs w:val="28"/>
        </w:rPr>
      </w:pPr>
      <w:r w:rsidRPr="00206811">
        <w:rPr>
          <w:rFonts w:cs="Simplified Arabic"/>
          <w:sz w:val="28"/>
          <w:szCs w:val="28"/>
          <w:rtl/>
        </w:rPr>
        <w:t>أوبر</w:t>
      </w:r>
      <w:r w:rsidRPr="00206811">
        <w:rPr>
          <w:rFonts w:cs="Simplified Arabic"/>
          <w:sz w:val="28"/>
          <w:szCs w:val="28"/>
        </w:rPr>
        <w:t xml:space="preserve"> (Uber): </w:t>
      </w:r>
      <w:r w:rsidRPr="00206811">
        <w:rPr>
          <w:rFonts w:cs="Simplified Arabic"/>
          <w:sz w:val="28"/>
          <w:szCs w:val="28"/>
          <w:rtl/>
        </w:rPr>
        <w:t>يعتبر من أكثر التطبيقات استخدامًا عالميًا، حيث يوفر للمستخدمين إمكانية طلب المركبات بسهولة مع خيارات متعددة تناسب احتياجاتهم المختلفة</w:t>
      </w:r>
      <w:r w:rsidRPr="00206811">
        <w:rPr>
          <w:rFonts w:cs="Simplified Arabic"/>
          <w:sz w:val="28"/>
          <w:szCs w:val="28"/>
        </w:rPr>
        <w:t>.</w:t>
      </w:r>
    </w:p>
    <w:p w14:paraId="1B0C00BE" w14:textId="77777777" w:rsidR="006D04C0" w:rsidRPr="00206811" w:rsidRDefault="006D04C0" w:rsidP="006D04C0">
      <w:pPr>
        <w:numPr>
          <w:ilvl w:val="0"/>
          <w:numId w:val="9"/>
        </w:numPr>
        <w:bidi/>
        <w:spacing w:line="360" w:lineRule="auto"/>
        <w:jc w:val="both"/>
        <w:rPr>
          <w:rFonts w:cs="Simplified Arabic"/>
          <w:sz w:val="28"/>
          <w:szCs w:val="28"/>
        </w:rPr>
      </w:pPr>
      <w:proofErr w:type="spellStart"/>
      <w:r w:rsidRPr="00206811">
        <w:rPr>
          <w:rFonts w:cs="Simplified Arabic"/>
          <w:sz w:val="28"/>
          <w:szCs w:val="28"/>
          <w:rtl/>
        </w:rPr>
        <w:t>مرسول</w:t>
      </w:r>
      <w:proofErr w:type="spellEnd"/>
      <w:r w:rsidRPr="00206811">
        <w:rPr>
          <w:rFonts w:cs="Simplified Arabic"/>
          <w:sz w:val="28"/>
          <w:szCs w:val="28"/>
        </w:rPr>
        <w:t xml:space="preserve"> (</w:t>
      </w:r>
      <w:proofErr w:type="spellStart"/>
      <w:r w:rsidRPr="00206811">
        <w:rPr>
          <w:rFonts w:cs="Simplified Arabic"/>
          <w:sz w:val="28"/>
          <w:szCs w:val="28"/>
        </w:rPr>
        <w:t>Mrsool</w:t>
      </w:r>
      <w:proofErr w:type="spellEnd"/>
      <w:r w:rsidRPr="00206811">
        <w:rPr>
          <w:rFonts w:cs="Simplified Arabic"/>
          <w:sz w:val="28"/>
          <w:szCs w:val="28"/>
        </w:rPr>
        <w:t xml:space="preserve">): </w:t>
      </w:r>
      <w:r w:rsidRPr="00206811">
        <w:rPr>
          <w:rFonts w:cs="Simplified Arabic"/>
          <w:sz w:val="28"/>
          <w:szCs w:val="28"/>
          <w:rtl/>
        </w:rPr>
        <w:t>رغم أنه بدأ كتطبيق لخدمات التوصيل، إلا أنه يُستخدم بشكل كبير في توفير خدمات نقل مخصصة، لا سيما للمسافات القصيرة أو النقل السريع</w:t>
      </w:r>
      <w:r w:rsidRPr="00206811">
        <w:rPr>
          <w:rFonts w:cs="Simplified Arabic"/>
          <w:sz w:val="28"/>
          <w:szCs w:val="28"/>
        </w:rPr>
        <w:t>.</w:t>
      </w:r>
    </w:p>
    <w:p w14:paraId="36853F28" w14:textId="77777777" w:rsidR="006D04C0" w:rsidRPr="00206811" w:rsidRDefault="006D04C0" w:rsidP="006D04C0">
      <w:pPr>
        <w:numPr>
          <w:ilvl w:val="0"/>
          <w:numId w:val="9"/>
        </w:numPr>
        <w:bidi/>
        <w:spacing w:line="360" w:lineRule="auto"/>
        <w:jc w:val="both"/>
        <w:rPr>
          <w:rFonts w:cs="Simplified Arabic"/>
          <w:sz w:val="28"/>
          <w:szCs w:val="28"/>
        </w:rPr>
      </w:pPr>
      <w:r w:rsidRPr="00206811">
        <w:rPr>
          <w:rFonts w:cs="Simplified Arabic"/>
          <w:sz w:val="28"/>
          <w:szCs w:val="28"/>
          <w:rtl/>
        </w:rPr>
        <w:lastRenderedPageBreak/>
        <w:t>جاهز</w:t>
      </w:r>
      <w:r w:rsidRPr="00206811">
        <w:rPr>
          <w:rFonts w:cs="Simplified Arabic"/>
          <w:sz w:val="28"/>
          <w:szCs w:val="28"/>
        </w:rPr>
        <w:t xml:space="preserve"> (</w:t>
      </w:r>
      <w:proofErr w:type="spellStart"/>
      <w:r w:rsidRPr="00206811">
        <w:rPr>
          <w:rFonts w:cs="Simplified Arabic"/>
          <w:sz w:val="28"/>
          <w:szCs w:val="28"/>
        </w:rPr>
        <w:t>Jahez</w:t>
      </w:r>
      <w:proofErr w:type="spellEnd"/>
      <w:r w:rsidRPr="00206811">
        <w:rPr>
          <w:rFonts w:cs="Simplified Arabic"/>
          <w:sz w:val="28"/>
          <w:szCs w:val="28"/>
        </w:rPr>
        <w:t xml:space="preserve">): </w:t>
      </w:r>
      <w:r w:rsidRPr="00206811">
        <w:rPr>
          <w:rFonts w:cs="Simplified Arabic"/>
          <w:sz w:val="28"/>
          <w:szCs w:val="28"/>
          <w:rtl/>
        </w:rPr>
        <w:t>يركز بشكل أساسي على خدمات التوصيل، ولكنه يُستخدم أيضًا في بعض الأحيان كوسيلة لنقل الطلبات والأفراد ضمن نطاقات محدودة</w:t>
      </w:r>
      <w:r w:rsidRPr="00206811">
        <w:rPr>
          <w:rFonts w:cs="Simplified Arabic"/>
          <w:sz w:val="28"/>
          <w:szCs w:val="28"/>
        </w:rPr>
        <w:t>.</w:t>
      </w:r>
    </w:p>
    <w:p w14:paraId="30D4BBF9" w14:textId="77777777" w:rsidR="006D04C0" w:rsidRPr="00206811" w:rsidRDefault="006D04C0" w:rsidP="006D04C0">
      <w:pPr>
        <w:numPr>
          <w:ilvl w:val="0"/>
          <w:numId w:val="9"/>
        </w:numPr>
        <w:bidi/>
        <w:spacing w:line="360" w:lineRule="auto"/>
        <w:jc w:val="both"/>
        <w:rPr>
          <w:rFonts w:cs="Simplified Arabic"/>
          <w:sz w:val="28"/>
          <w:szCs w:val="28"/>
        </w:rPr>
      </w:pPr>
      <w:proofErr w:type="spellStart"/>
      <w:r w:rsidRPr="00206811">
        <w:rPr>
          <w:rFonts w:cs="Simplified Arabic"/>
          <w:sz w:val="28"/>
          <w:szCs w:val="28"/>
          <w:rtl/>
        </w:rPr>
        <w:t>سابتكو</w:t>
      </w:r>
      <w:proofErr w:type="spellEnd"/>
      <w:r w:rsidRPr="00206811">
        <w:rPr>
          <w:rFonts w:cs="Simplified Arabic"/>
          <w:sz w:val="28"/>
          <w:szCs w:val="28"/>
        </w:rPr>
        <w:t xml:space="preserve"> (SAPTCO Bus): </w:t>
      </w:r>
      <w:r w:rsidRPr="00206811">
        <w:rPr>
          <w:rFonts w:cs="Simplified Arabic"/>
          <w:sz w:val="28"/>
          <w:szCs w:val="28"/>
          <w:rtl/>
        </w:rPr>
        <w:t>تطبيق رسمي تابع للشركة السعودية للنقل الجماعي، يوفر خدمات النقل العام داخل المدن وبين المناطق المختلفة في المملكة</w:t>
      </w:r>
      <w:r w:rsidRPr="00206811">
        <w:rPr>
          <w:rFonts w:cs="Simplified Arabic"/>
          <w:sz w:val="28"/>
          <w:szCs w:val="28"/>
        </w:rPr>
        <w:t>.</w:t>
      </w:r>
    </w:p>
    <w:p w14:paraId="6C3BFC26"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وتشير الإحصائيات إلى أن استخدام تطبيقات النقل في السعودية شهد نموا خلال السنوات الأخيرة، حيث أصبحت هذه التطبيقات خيارًا مفضلاً للكثير من الأفراد، خاصة مع زيادة الاعتماد على التكنولوجيا في الحياة اليومية. وقد ساهمت هذه التطبيقات في تحسين تجربة المستخدم، من خلال تقديم خدمات تعتمد على الجودة، والسرعة، والراحة، إضافة إلى تعزيز معايير الأمان والخصوصية. كما لعبت دورًا مهمًا في دعم الاقتصاد الرقمي، من خلال توفير فرص عمل جديدة في قطاع النقل وتوصيل الطلبات (السبيعي، 2021</w:t>
      </w:r>
      <w:r w:rsidRPr="00206811">
        <w:rPr>
          <w:rFonts w:cs="Simplified Arabic" w:hint="cs"/>
          <w:sz w:val="28"/>
          <w:szCs w:val="28"/>
          <w:rtl/>
        </w:rPr>
        <w:t>)</w:t>
      </w:r>
    </w:p>
    <w:p w14:paraId="54451C97"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وعلى الرغم من المزايا العديدة التي توفرها تطبيقات النقل الذكي، إلا أن هناك بعض التحديات التي تواجهها، مثل قضايا التنظيم القانوني، والتكاليف المتغيرة، وتأثيرها على وسائل النقل التقليدية. ومع ذلك، فإن مستقبل هذه التطبيقات يبدو واعدًا، حيث من المتوقع أن تستمر في التطور والابتكار لتلبية احتياجات السوق السعودي بشكل أكثر كفاءة</w:t>
      </w:r>
      <w:r w:rsidRPr="00206811">
        <w:rPr>
          <w:rFonts w:cs="Simplified Arabic"/>
          <w:sz w:val="28"/>
          <w:szCs w:val="28"/>
        </w:rPr>
        <w:t>.</w:t>
      </w:r>
    </w:p>
    <w:p w14:paraId="7A669E26" w14:textId="77777777" w:rsidR="006D04C0" w:rsidRPr="00206811" w:rsidRDefault="006D04C0" w:rsidP="005E6CDA">
      <w:pPr>
        <w:bidi/>
        <w:spacing w:line="360" w:lineRule="auto"/>
        <w:jc w:val="both"/>
        <w:outlineLvl w:val="1"/>
        <w:rPr>
          <w:rFonts w:cs="Simplified Arabic"/>
          <w:b/>
          <w:bCs/>
          <w:sz w:val="28"/>
          <w:szCs w:val="28"/>
        </w:rPr>
      </w:pPr>
      <w:bookmarkStart w:id="37" w:name="_Toc192771313"/>
      <w:r w:rsidRPr="00206811">
        <w:rPr>
          <w:rFonts w:cs="Simplified Arabic" w:hint="cs"/>
          <w:b/>
          <w:bCs/>
          <w:sz w:val="28"/>
          <w:szCs w:val="28"/>
          <w:rtl/>
        </w:rPr>
        <w:t xml:space="preserve">2- 4 </w:t>
      </w:r>
      <w:r w:rsidRPr="00206811">
        <w:rPr>
          <w:rFonts w:cs="Simplified Arabic"/>
          <w:b/>
          <w:bCs/>
          <w:sz w:val="28"/>
          <w:szCs w:val="28"/>
          <w:rtl/>
        </w:rPr>
        <w:t>رضا المستخدمين</w:t>
      </w:r>
      <w:bookmarkEnd w:id="37"/>
    </w:p>
    <w:p w14:paraId="4DCE1B14"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يُعد رضا المستخدمين أحد أهم العوامل التي تحدد نجاح أي خدمة، لا سيما في قطاع النقل الذي يعتمد بشكل أساسي على تلبية احتياجات الأفراد بطريقة فعالة ومريحة. ويشير رضا المستخدمين إلى "الدرجة التي تتوافق فيها توقعات العملاء مع تجربتهم الفعلية عند استخدام الخدمة، مما يؤدي إلى شعور إيجابي يعكس مستوى </w:t>
      </w:r>
      <w:r w:rsidRPr="00206811">
        <w:rPr>
          <w:rFonts w:cs="Simplified Arabic"/>
          <w:sz w:val="28"/>
          <w:szCs w:val="28"/>
          <w:rtl/>
        </w:rPr>
        <w:lastRenderedPageBreak/>
        <w:t>الرضا عن جودة الخدمة المقدمة" (الشهري، 2021). وتعتمد خدمات النقل الحديثة، لا سيما التي تُقدَّم عبر التطبيقات الذكية، على تحسين تجربة المستخدم باستمرار من خلال توفير خدمات مرنة، وأسعار تنافسية، وتجربة آمنة وسهلة الاستخدام</w:t>
      </w:r>
      <w:r w:rsidRPr="00206811">
        <w:rPr>
          <w:rFonts w:cs="Simplified Arabic"/>
          <w:sz w:val="28"/>
          <w:szCs w:val="28"/>
        </w:rPr>
        <w:t>.</w:t>
      </w:r>
    </w:p>
    <w:p w14:paraId="76F1B118"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لقد أصبح رضا المستخدمين في قطاع النقل الذكي عاملاً حاسمًا في تحديد نجاح المنصات الرقمية، حيث إن التجارب السلبية قد تؤدي إلى فقدان العملاء وتراجع الطلب على الخدمة. ولذلك، تستثمر الشركات المشغلة لهذه التطبيقات في تطوير التقنيات وتحسين تجربة العملاء لضمان مستويات أعلى من الرضا، الأمر الذي ينعكس على تعزيز ولاء المستخدمين للخدمة على المدى الطويل (الأنصاري، 2020</w:t>
      </w:r>
      <w:r w:rsidRPr="00206811">
        <w:rPr>
          <w:rFonts w:cs="Simplified Arabic"/>
          <w:sz w:val="28"/>
          <w:szCs w:val="28"/>
        </w:rPr>
        <w:t>).</w:t>
      </w:r>
    </w:p>
    <w:p w14:paraId="3123D5F6"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 xml:space="preserve">2-4 -1 </w:t>
      </w:r>
      <w:r w:rsidRPr="00206811">
        <w:rPr>
          <w:rFonts w:cs="Simplified Arabic"/>
          <w:b/>
          <w:bCs/>
          <w:sz w:val="28"/>
          <w:szCs w:val="28"/>
          <w:rtl/>
        </w:rPr>
        <w:t>تعريف الرضا في الخدمات</w:t>
      </w:r>
    </w:p>
    <w:p w14:paraId="46D41C1A"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يمكن تعريف الرضا في الخدمات بأنه "الشعور الإيجابي أو السلبي الذي يتولد لدى المستهلك بعد استخدامه لخدمة معينة، بناءً على مدى تحقيق توقعاته مقارنة بالأداء الفعلي للخدمة" (الشهري، 2021). ومن هذا المنطلق، فإن رضا المستخدمين ليس مجرد نتيجة مباشرة لجودة الخدمة، بل هو مفهوم متكامل يتأثر بالعديد من العوامل مثل التوقعات السابقة، والجودة المدركة، وسهولة الوصول إلى الخدمة</w:t>
      </w:r>
      <w:r w:rsidRPr="00206811">
        <w:rPr>
          <w:rFonts w:cs="Simplified Arabic"/>
          <w:sz w:val="28"/>
          <w:szCs w:val="28"/>
        </w:rPr>
        <w:t>.</w:t>
      </w:r>
    </w:p>
    <w:p w14:paraId="5246F433"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رضا المستخدمين عنصرًا لنجاح الشركات المشغلة، حيث إن تقديم خدمات ذات جودة عالية يسهم في تعزيز تجربة العملاء وتشجيعهم على الاستمرار في استخدام التطبيق أو الخدمة المقدمة. وقد أشارت دراسات عدة إلى أن العملاء الراضين أكثر احتمالاً لمشاركة تجاربهم الإيجابية، سواء من خلال التقييمات عبر التطبيقات أو التوصيات الشفهية، مما يؤدي إلى توسيع قاعدة المستخدمين وزيادة الإيرادات (الأنصاري، 2020</w:t>
      </w:r>
      <w:r w:rsidRPr="00206811">
        <w:rPr>
          <w:rFonts w:cs="Simplified Arabic" w:hint="cs"/>
          <w:sz w:val="28"/>
          <w:szCs w:val="28"/>
          <w:rtl/>
        </w:rPr>
        <w:t>)</w:t>
      </w:r>
    </w:p>
    <w:p w14:paraId="19AE1B2A" w14:textId="77777777" w:rsidR="00AB3429" w:rsidRPr="00206811" w:rsidRDefault="00AB3429" w:rsidP="00AB3429">
      <w:pPr>
        <w:bidi/>
        <w:spacing w:line="360" w:lineRule="auto"/>
        <w:jc w:val="both"/>
        <w:rPr>
          <w:rFonts w:cs="Simplified Arabic"/>
          <w:sz w:val="28"/>
          <w:szCs w:val="28"/>
          <w:rtl/>
        </w:rPr>
      </w:pPr>
    </w:p>
    <w:p w14:paraId="071331CE"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lastRenderedPageBreak/>
        <w:t xml:space="preserve">2-4-2 </w:t>
      </w:r>
      <w:r w:rsidRPr="00206811">
        <w:rPr>
          <w:rFonts w:cs="Simplified Arabic"/>
          <w:b/>
          <w:bCs/>
          <w:sz w:val="28"/>
          <w:szCs w:val="28"/>
          <w:rtl/>
        </w:rPr>
        <w:t>العوامل المؤثرة على رضا المستخدمين</w:t>
      </w:r>
    </w:p>
    <w:p w14:paraId="066A672F"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يتأثر رضا المستخدمين في قطاع النقل الذكي بعدة عوامل رئيسية، تختلف باختلاف طبيعة الخدمة المقدمة والجمهور المستهدف. ومن أبرز هذه العوامل</w:t>
      </w:r>
      <w:r w:rsidRPr="00206811">
        <w:rPr>
          <w:rFonts w:cs="Simplified Arabic"/>
          <w:sz w:val="28"/>
          <w:szCs w:val="28"/>
        </w:rPr>
        <w:t>:</w:t>
      </w:r>
    </w:p>
    <w:p w14:paraId="3B052428"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t>جودة الخدمة المقدمة</w:t>
      </w:r>
      <w:r w:rsidRPr="00206811">
        <w:rPr>
          <w:rFonts w:cs="Simplified Arabic"/>
          <w:sz w:val="28"/>
          <w:szCs w:val="28"/>
        </w:rPr>
        <w:t xml:space="preserve">: </w:t>
      </w:r>
      <w:r w:rsidRPr="00206811">
        <w:rPr>
          <w:rFonts w:cs="Simplified Arabic"/>
          <w:sz w:val="28"/>
          <w:szCs w:val="28"/>
          <w:rtl/>
        </w:rPr>
        <w:t>تشمل معايير مثل سرعة الاستجابة للطلبات، نظافة المركبات، احترافية السائقين، ودقة مواعيد الوصول. فكلما زادت جودة الخدمة، ارتفع مستوى رضا المستخدمين</w:t>
      </w:r>
      <w:r w:rsidRPr="00206811">
        <w:rPr>
          <w:rFonts w:cs="Simplified Arabic"/>
          <w:sz w:val="28"/>
          <w:szCs w:val="28"/>
        </w:rPr>
        <w:t>.</w:t>
      </w:r>
    </w:p>
    <w:p w14:paraId="4F48E135"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t>سهولة الاستخدام</w:t>
      </w:r>
      <w:r w:rsidRPr="00206811">
        <w:rPr>
          <w:rFonts w:cs="Simplified Arabic"/>
          <w:sz w:val="28"/>
          <w:szCs w:val="28"/>
        </w:rPr>
        <w:t xml:space="preserve">: </w:t>
      </w:r>
      <w:r w:rsidRPr="00206811">
        <w:rPr>
          <w:rFonts w:cs="Simplified Arabic"/>
          <w:sz w:val="28"/>
          <w:szCs w:val="28"/>
          <w:rtl/>
        </w:rPr>
        <w:t>تلعب تجربة المستخدم داخل التطبيق دورًا مهمًا في تحديد مدى الرضا، حيث إن التطبيقات التي تتميز بواجهات سهلة التصفح وخطوات حجز مبسطة تساهم في تحسين تجربة العملاء</w:t>
      </w:r>
      <w:r w:rsidRPr="00206811">
        <w:rPr>
          <w:rFonts w:cs="Simplified Arabic"/>
          <w:sz w:val="28"/>
          <w:szCs w:val="28"/>
        </w:rPr>
        <w:t>.</w:t>
      </w:r>
    </w:p>
    <w:p w14:paraId="39F47D74"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t>الأمان والخصوصية</w:t>
      </w:r>
      <w:r w:rsidRPr="00206811">
        <w:rPr>
          <w:rFonts w:cs="Simplified Arabic"/>
          <w:sz w:val="28"/>
          <w:szCs w:val="28"/>
        </w:rPr>
        <w:t xml:space="preserve">: </w:t>
      </w:r>
      <w:r w:rsidRPr="00206811">
        <w:rPr>
          <w:rFonts w:cs="Simplified Arabic"/>
          <w:sz w:val="28"/>
          <w:szCs w:val="28"/>
          <w:rtl/>
        </w:rPr>
        <w:t>تعد سلامة الركاب وضمان سرية بياناتهم من العوامل الأساسية التي تؤثر على رضا المستخدمين، خاصة في ظل تزايد المخاوف الأمنية حول مشاركة المعلومات الشخصية عبر الإنترنت</w:t>
      </w:r>
      <w:r w:rsidRPr="00206811">
        <w:rPr>
          <w:rFonts w:cs="Simplified Arabic"/>
          <w:sz w:val="28"/>
          <w:szCs w:val="28"/>
        </w:rPr>
        <w:t>.</w:t>
      </w:r>
    </w:p>
    <w:p w14:paraId="737DA4C1"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t>التكلفة والتسعير</w:t>
      </w:r>
      <w:r w:rsidRPr="00206811">
        <w:rPr>
          <w:rFonts w:cs="Simplified Arabic"/>
          <w:sz w:val="28"/>
          <w:szCs w:val="28"/>
        </w:rPr>
        <w:t xml:space="preserve">: </w:t>
      </w:r>
      <w:r w:rsidRPr="00206811">
        <w:rPr>
          <w:rFonts w:cs="Simplified Arabic"/>
          <w:sz w:val="28"/>
          <w:szCs w:val="28"/>
          <w:rtl/>
        </w:rPr>
        <w:t>يعتبر التسعير العادل والشفاف من العوامل الرئيسية التي تؤثر على رضا المستخدمين، حيث يفضل العملاء الخدمات التي توفر أسعارًا مناسبة مع عدم وجود رسوم مخفية أو غير متوقعة</w:t>
      </w:r>
      <w:r w:rsidRPr="00206811">
        <w:rPr>
          <w:rFonts w:cs="Simplified Arabic"/>
          <w:sz w:val="28"/>
          <w:szCs w:val="28"/>
        </w:rPr>
        <w:t>.</w:t>
      </w:r>
    </w:p>
    <w:p w14:paraId="3626633F"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t>الدعم الفني وخدمة العملاء</w:t>
      </w:r>
      <w:r w:rsidRPr="00206811">
        <w:rPr>
          <w:rFonts w:cs="Simplified Arabic"/>
          <w:sz w:val="28"/>
          <w:szCs w:val="28"/>
        </w:rPr>
        <w:t xml:space="preserve">: </w:t>
      </w:r>
      <w:r w:rsidRPr="00206811">
        <w:rPr>
          <w:rFonts w:cs="Simplified Arabic"/>
          <w:sz w:val="28"/>
          <w:szCs w:val="28"/>
          <w:rtl/>
        </w:rPr>
        <w:t>يساهم تقديم دعم سريع وفعّال للمستخدمين عند مواجهة أي مشكلة في تعزيز مستوى الرضا، حيث يؤدي التواصل الفعّال مع العملاء إلى تحسين تجربتهم وإبقائهم مرتبطين بالخدمة</w:t>
      </w:r>
      <w:r w:rsidRPr="00206811">
        <w:rPr>
          <w:rFonts w:cs="Simplified Arabic"/>
          <w:sz w:val="28"/>
          <w:szCs w:val="28"/>
        </w:rPr>
        <w:t>.</w:t>
      </w:r>
    </w:p>
    <w:p w14:paraId="79BA2759" w14:textId="77777777" w:rsidR="006D04C0" w:rsidRPr="00206811" w:rsidRDefault="006D04C0" w:rsidP="006D04C0">
      <w:pPr>
        <w:numPr>
          <w:ilvl w:val="0"/>
          <w:numId w:val="10"/>
        </w:numPr>
        <w:bidi/>
        <w:spacing w:line="360" w:lineRule="auto"/>
        <w:jc w:val="both"/>
        <w:rPr>
          <w:rFonts w:cs="Simplified Arabic"/>
          <w:sz w:val="28"/>
          <w:szCs w:val="28"/>
        </w:rPr>
      </w:pPr>
      <w:r w:rsidRPr="00206811">
        <w:rPr>
          <w:rFonts w:cs="Simplified Arabic"/>
          <w:b/>
          <w:bCs/>
          <w:sz w:val="28"/>
          <w:szCs w:val="28"/>
          <w:rtl/>
        </w:rPr>
        <w:lastRenderedPageBreak/>
        <w:t>الابتكار والتحديث المستمر</w:t>
      </w:r>
      <w:r w:rsidRPr="00206811">
        <w:rPr>
          <w:rFonts w:cs="Simplified Arabic"/>
          <w:sz w:val="28"/>
          <w:szCs w:val="28"/>
        </w:rPr>
        <w:t xml:space="preserve">: </w:t>
      </w:r>
      <w:r w:rsidRPr="00206811">
        <w:rPr>
          <w:rFonts w:cs="Simplified Arabic"/>
          <w:sz w:val="28"/>
          <w:szCs w:val="28"/>
          <w:rtl/>
        </w:rPr>
        <w:t>تحرص العديد من تطبيقات النقل الذكي على إدخال تحسينات مستمرة في الخدمات، مثل تقديم خيارات دفع متعددة، وإضافة ميزات مثل تتبع المركبة، والتقييم التفاعلي، مما يسهم في تعزيز رضا المستخدمين وزيادة معدلات الاستخدام</w:t>
      </w:r>
      <w:r w:rsidRPr="00206811">
        <w:rPr>
          <w:rFonts w:cs="Simplified Arabic"/>
          <w:sz w:val="28"/>
          <w:szCs w:val="28"/>
        </w:rPr>
        <w:t>.</w:t>
      </w:r>
    </w:p>
    <w:p w14:paraId="75847BC3"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وقد أظهرت دراسات حديثة أن رضا المستخدمين عن خدمات النقل الذكي لا يعتمد فقط على العوامل التقنية، بل يشمل أيضًا الجوانب النفسية والاجتماعية، مثل الشعور بالراحة أثناء الرحلة، والثقة في السائقين، ومدى توفر الخدمة في أوقات الذروة والمناطق النائية (الشهري، 2021</w:t>
      </w:r>
      <w:r w:rsidRPr="00206811">
        <w:rPr>
          <w:rFonts w:cs="Simplified Arabic" w:hint="cs"/>
          <w:sz w:val="28"/>
          <w:szCs w:val="28"/>
          <w:rtl/>
        </w:rPr>
        <w:t>)</w:t>
      </w:r>
    </w:p>
    <w:p w14:paraId="768CE08C"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 xml:space="preserve">2-4 -3 </w:t>
      </w:r>
      <w:r w:rsidRPr="00206811">
        <w:rPr>
          <w:rFonts w:cs="Simplified Arabic"/>
          <w:b/>
          <w:bCs/>
          <w:sz w:val="28"/>
          <w:szCs w:val="28"/>
          <w:rtl/>
        </w:rPr>
        <w:t>مؤشرات قياس رضا المستخدمين عن خدمات النقل</w:t>
      </w:r>
    </w:p>
    <w:p w14:paraId="158F4CAE"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يتم قياس رضا المستخدمين عن خدمات النقل الذكي باستخدام عدة مؤشرات تتيح فهم مدى تحقيق توقعات العملاء وتحسين الخدمة بناءً على آرائهم. ومن أبرز هذه المؤشرات</w:t>
      </w:r>
      <w:r w:rsidRPr="00206811">
        <w:rPr>
          <w:rFonts w:cs="Simplified Arabic"/>
          <w:sz w:val="28"/>
          <w:szCs w:val="28"/>
        </w:rPr>
        <w:t>:</w:t>
      </w:r>
    </w:p>
    <w:p w14:paraId="357D5F64"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t>معدل التقييمات في التطبيق</w:t>
      </w:r>
      <w:r w:rsidRPr="00206811">
        <w:rPr>
          <w:rFonts w:cs="Simplified Arabic"/>
          <w:sz w:val="28"/>
          <w:szCs w:val="28"/>
        </w:rPr>
        <w:t xml:space="preserve">: </w:t>
      </w:r>
      <w:r w:rsidRPr="00206811">
        <w:rPr>
          <w:rFonts w:cs="Simplified Arabic"/>
          <w:sz w:val="28"/>
          <w:szCs w:val="28"/>
          <w:rtl/>
        </w:rPr>
        <w:t>تعتمد العديد من التطبيقات على أنظمة تقييم النجوم والتعليقات المباشرة من العملاء لقياس مدى رضاهم عن الخدمة المقدمة</w:t>
      </w:r>
      <w:r w:rsidRPr="00206811">
        <w:rPr>
          <w:rFonts w:cs="Simplified Arabic"/>
          <w:sz w:val="28"/>
          <w:szCs w:val="28"/>
        </w:rPr>
        <w:t>.</w:t>
      </w:r>
    </w:p>
    <w:p w14:paraId="25C1514D"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t>مؤشر صافي نقاط الترويج</w:t>
      </w:r>
      <w:r w:rsidRPr="00206811">
        <w:rPr>
          <w:rFonts w:cs="Simplified Arabic"/>
          <w:sz w:val="28"/>
          <w:szCs w:val="28"/>
        </w:rPr>
        <w:t xml:space="preserve"> (Net Promoter Score - NPS): </w:t>
      </w:r>
      <w:r w:rsidRPr="00206811">
        <w:rPr>
          <w:rFonts w:cs="Simplified Arabic"/>
          <w:sz w:val="28"/>
          <w:szCs w:val="28"/>
          <w:rtl/>
        </w:rPr>
        <w:t>يقيس مدى احتمالية أن يوصي المستخدم بالخدمة لأشخاص آخرين، وهو مؤشر قوي على رضا العملاء وولائهم</w:t>
      </w:r>
      <w:r w:rsidRPr="00206811">
        <w:rPr>
          <w:rFonts w:cs="Simplified Arabic"/>
          <w:sz w:val="28"/>
          <w:szCs w:val="28"/>
        </w:rPr>
        <w:t>.</w:t>
      </w:r>
    </w:p>
    <w:p w14:paraId="0458C5E0"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t>معدل تكرار الاستخدام</w:t>
      </w:r>
      <w:r w:rsidRPr="00206811">
        <w:rPr>
          <w:rFonts w:cs="Simplified Arabic"/>
          <w:sz w:val="28"/>
          <w:szCs w:val="28"/>
        </w:rPr>
        <w:t xml:space="preserve">: </w:t>
      </w:r>
      <w:r w:rsidRPr="00206811">
        <w:rPr>
          <w:rFonts w:cs="Simplified Arabic"/>
          <w:sz w:val="28"/>
          <w:szCs w:val="28"/>
          <w:rtl/>
        </w:rPr>
        <w:t>العملاء الراضون غالبًا ما يعاودون استخدام الخدمة بانتظام، ولذلك يُعَد معدل تكرار الاستخدام مؤشرًا مهمًا على رضا المستخدمين</w:t>
      </w:r>
      <w:r w:rsidRPr="00206811">
        <w:rPr>
          <w:rFonts w:cs="Simplified Arabic"/>
          <w:sz w:val="28"/>
          <w:szCs w:val="28"/>
        </w:rPr>
        <w:t>.</w:t>
      </w:r>
    </w:p>
    <w:p w14:paraId="5CABE01D"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lastRenderedPageBreak/>
        <w:t>معدلات إلغاء الرحلات</w:t>
      </w:r>
      <w:r w:rsidRPr="00206811">
        <w:rPr>
          <w:rFonts w:cs="Simplified Arabic"/>
          <w:sz w:val="28"/>
          <w:szCs w:val="28"/>
        </w:rPr>
        <w:t xml:space="preserve">: </w:t>
      </w:r>
      <w:r w:rsidRPr="00206811">
        <w:rPr>
          <w:rFonts w:cs="Simplified Arabic"/>
          <w:sz w:val="28"/>
          <w:szCs w:val="28"/>
          <w:rtl/>
        </w:rPr>
        <w:t>إذا كانت نسبة إلغاء الطلبات مرتفعة، فقد يشير ذلك إلى مشكلات في جودة الخدمة، مثل التأخير أو ارتفاع الأسعار، مما يستدعي إجراء تحسينات</w:t>
      </w:r>
      <w:r w:rsidRPr="00206811">
        <w:rPr>
          <w:rFonts w:cs="Simplified Arabic"/>
          <w:sz w:val="28"/>
          <w:szCs w:val="28"/>
        </w:rPr>
        <w:t>.</w:t>
      </w:r>
    </w:p>
    <w:p w14:paraId="48C1AC26"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t>تحليل الشكاوى واستجابات خدمة العملاء</w:t>
      </w:r>
      <w:r w:rsidRPr="00206811">
        <w:rPr>
          <w:rFonts w:cs="Simplified Arabic"/>
          <w:sz w:val="28"/>
          <w:szCs w:val="28"/>
        </w:rPr>
        <w:t xml:space="preserve">: </w:t>
      </w:r>
      <w:r w:rsidRPr="00206811">
        <w:rPr>
          <w:rFonts w:cs="Simplified Arabic"/>
          <w:sz w:val="28"/>
          <w:szCs w:val="28"/>
          <w:rtl/>
        </w:rPr>
        <w:t>يساعد تحليل الشكاوى المقدمة من العملاء وفحص كيفية استجابة الشركة لها في تحديد نقاط الضعف وتحسين تجربة المستخدم</w:t>
      </w:r>
      <w:r w:rsidRPr="00206811">
        <w:rPr>
          <w:rFonts w:cs="Simplified Arabic"/>
          <w:sz w:val="28"/>
          <w:szCs w:val="28"/>
        </w:rPr>
        <w:t>.</w:t>
      </w:r>
    </w:p>
    <w:p w14:paraId="48F6120F" w14:textId="77777777" w:rsidR="006D04C0" w:rsidRPr="00206811" w:rsidRDefault="006D04C0" w:rsidP="006D04C0">
      <w:pPr>
        <w:numPr>
          <w:ilvl w:val="0"/>
          <w:numId w:val="11"/>
        </w:numPr>
        <w:bidi/>
        <w:spacing w:line="360" w:lineRule="auto"/>
        <w:jc w:val="both"/>
        <w:rPr>
          <w:rFonts w:cs="Simplified Arabic"/>
          <w:sz w:val="28"/>
          <w:szCs w:val="28"/>
        </w:rPr>
      </w:pPr>
      <w:r w:rsidRPr="00206811">
        <w:rPr>
          <w:rFonts w:cs="Simplified Arabic"/>
          <w:sz w:val="28"/>
          <w:szCs w:val="28"/>
          <w:rtl/>
        </w:rPr>
        <w:t>معدل التحويل إلى الاشتراكات أو الباقات المدفوعة</w:t>
      </w:r>
      <w:r w:rsidRPr="00206811">
        <w:rPr>
          <w:rFonts w:cs="Simplified Arabic"/>
          <w:sz w:val="28"/>
          <w:szCs w:val="28"/>
        </w:rPr>
        <w:t xml:space="preserve">: </w:t>
      </w:r>
      <w:r w:rsidRPr="00206811">
        <w:rPr>
          <w:rFonts w:cs="Simplified Arabic"/>
          <w:sz w:val="28"/>
          <w:szCs w:val="28"/>
          <w:rtl/>
        </w:rPr>
        <w:t>يُعد هذا المؤشر مهمًا لتحديد مدى رضا المستخدمين عن الخدمات المقدمة، حيث إن العملاء الراضين يكونون أكثر استعدادًا لدفع اشتراكات شهرية أو استخدام الخدمات المميزة</w:t>
      </w:r>
      <w:r w:rsidRPr="00206811">
        <w:rPr>
          <w:rFonts w:cs="Simplified Arabic"/>
          <w:sz w:val="28"/>
          <w:szCs w:val="28"/>
        </w:rPr>
        <w:t>.</w:t>
      </w:r>
    </w:p>
    <w:p w14:paraId="231FA4A4"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وتعتمد شركات النقل الذكي في المملكة العربية السعودية على هذه المؤشرات لتحليل تجربة المستخدمين وتحسين جودة الخدمة المقدمة، مما يسهم في تعزيز رضا العملاء وزيادة انتشار الخدمة في السوق المحلي. كما أن التحسين المستمر لهذه المؤشرات يساهم في تعزيز ثقة العملاء بالشركة وضمان استمراريتها في المنافسة (الأنصاري، 2020</w:t>
      </w:r>
      <w:r w:rsidRPr="00206811">
        <w:rPr>
          <w:rFonts w:cs="Simplified Arabic" w:hint="cs"/>
          <w:sz w:val="28"/>
          <w:szCs w:val="28"/>
          <w:rtl/>
        </w:rPr>
        <w:t>)</w:t>
      </w:r>
    </w:p>
    <w:p w14:paraId="0FFBDD3B"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 xml:space="preserve">2-4-4 </w:t>
      </w:r>
      <w:r w:rsidRPr="00206811">
        <w:rPr>
          <w:rFonts w:cs="Simplified Arabic"/>
          <w:b/>
          <w:bCs/>
          <w:sz w:val="28"/>
          <w:szCs w:val="28"/>
          <w:rtl/>
        </w:rPr>
        <w:t>العلاقة بين تطبيقات النقل ورضا المستخدمين</w:t>
      </w:r>
    </w:p>
    <w:p w14:paraId="4C62D602"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مع تزايد انتشار تطبيقات النقل الذكي، أصبح فهم العلاقة بين هذه الخدمات ورضا المستخدمين أمرًا حاسمًا لضمان استدامة هذه التطبيقات وتعزيز جاذبيتها للمستهلكين. تعتمد هذه العلاقة على عدة عوامل، أبرزها جودة الخدمة، والتكلفة، والأمان، وسهولة الاستخدام، حيث تؤثر كل من هذه العوامل بشكل مباشر على تجربة العملاء ومدى رضاهم عن الخدمات المقدمة. ويُعد تحقيق مستوى عالٍ من الرضا أمرًا بالغ الأهمية للحفاظ على قاعدة المستخدمين، وزيادة معدلات الولاء، وتعزيز التنافسية في سوق النقل الذكي (العتيبي، 2022</w:t>
      </w:r>
      <w:r w:rsidRPr="00206811">
        <w:rPr>
          <w:rFonts w:cs="Simplified Arabic" w:hint="cs"/>
          <w:sz w:val="28"/>
          <w:szCs w:val="28"/>
          <w:rtl/>
        </w:rPr>
        <w:t>)</w:t>
      </w:r>
    </w:p>
    <w:p w14:paraId="06B8DFB3"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lastRenderedPageBreak/>
        <w:t xml:space="preserve">2 -4 -5 </w:t>
      </w:r>
      <w:r w:rsidRPr="00206811">
        <w:rPr>
          <w:rFonts w:cs="Simplified Arabic"/>
          <w:b/>
          <w:bCs/>
          <w:sz w:val="28"/>
          <w:szCs w:val="28"/>
          <w:rtl/>
        </w:rPr>
        <w:t>تأثير جودة الخدمة على رضا المستخدمين</w:t>
      </w:r>
    </w:p>
    <w:p w14:paraId="7D6A88C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تُعتبر جودة الخدمة من العوامل الرئيسية التي تؤثر على رضا المستخدمين في قطاع النقل الذكي، حيث تحدد تجربة العميل مدى استمراريته في استخدام التطبيق. وتشمل جودة الخدمة عدة جوانب مثل دقة المواعيد، توفر المركبات، احترافية السائقين، وسهولة الحجز. وقد أظهرت دراسات عديدة أن المستخدمين يفضلون التطبيقات التي توفر خدمات سريعة وموثوقة، حيث ترتبط سرعة استجابة التطبيق لطلبات الرحلات بشكل إيجابي مع مستوى الرضا (المالكي، 2021</w:t>
      </w:r>
      <w:r w:rsidRPr="00206811">
        <w:rPr>
          <w:rFonts w:cs="Simplified Arabic" w:hint="cs"/>
          <w:sz w:val="28"/>
          <w:szCs w:val="28"/>
          <w:rtl/>
        </w:rPr>
        <w:t xml:space="preserve">) </w:t>
      </w:r>
    </w:p>
    <w:p w14:paraId="7B0D2CD3"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وتعد تجربة الرحلة بحد ذاتها أحد أهم عناصر جودة الخدمة، إذ إن وجود سيارات نظيفة، وراحة أثناء التنقل، وتعامل جيد من السائق كلها عوامل تسهم في تعزيز رضا المستخدمين. كما أن التطبيقات التي تقدم إمكانية التقييم الفوري للسائقين والمركبات تتيح تحسين مستمر للجودة بناءً على ملاحظات العملاء، مما يعزز رضاهم وولاءهم للخدمة</w:t>
      </w:r>
      <w:r w:rsidRPr="00206811">
        <w:rPr>
          <w:rFonts w:cs="Simplified Arabic"/>
          <w:sz w:val="28"/>
          <w:szCs w:val="28"/>
        </w:rPr>
        <w:t>.</w:t>
      </w:r>
    </w:p>
    <w:p w14:paraId="437D9D41"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 xml:space="preserve">2/ 5 - </w:t>
      </w:r>
      <w:r w:rsidRPr="00206811">
        <w:rPr>
          <w:rFonts w:cs="Simplified Arabic"/>
          <w:b/>
          <w:bCs/>
          <w:sz w:val="28"/>
          <w:szCs w:val="28"/>
          <w:rtl/>
        </w:rPr>
        <w:t>دور التكلفة في تشكيل تجربة المستخدم</w:t>
      </w:r>
    </w:p>
    <w:p w14:paraId="4506912B"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يعتبر</w:t>
      </w:r>
      <w:r w:rsidRPr="00206811">
        <w:rPr>
          <w:rFonts w:cs="Simplified Arabic"/>
          <w:sz w:val="28"/>
          <w:szCs w:val="28"/>
          <w:rtl/>
        </w:rPr>
        <w:t xml:space="preserve"> السعر عامل رئيسيًا في تحديد قرار المستخدم لاختيار تطبيق معين على حساب التطبيقات الأخرى. فالمستهلكون غالبًا ما يقارنون أسعار الرحلات بين التطبيقات المختلفة قبل اتخاذ قرار الاستخدام، مما يجعل التنافس في الأسعار جانبًا مهمًا في استراتيجيات التسعير الخاصة بشركات النقل الذكي. وتشير بعض الدراسات إلى أن المستخدمين لا يبحثون فقط عن الأسعار الأرخص، بل يهتمون أيضًا بالشفافية في التسعير، حيث يفضل العملاء التطبيقات التي تتيح لهم معرفة التكلفة المتوقعة قبل تأكيد الرحلة، وتجنب أي رسوم إضافية غير متوقعة (العتيبي، 2022</w:t>
      </w:r>
      <w:r w:rsidRPr="00206811">
        <w:rPr>
          <w:rFonts w:cs="Simplified Arabic"/>
          <w:sz w:val="28"/>
          <w:szCs w:val="28"/>
        </w:rPr>
        <w:t>).</w:t>
      </w:r>
    </w:p>
    <w:p w14:paraId="27FBEE32"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lastRenderedPageBreak/>
        <w:t>كما أن تقديم خصومات وبرامج ولاء، مثل النقاط القابلة للاسترداد أو العروض الترويجية، يُعد من العوامل التي تؤثر على رضا المستخدمين، حيث تساهم هذه العروض في تحفيز العملاء على تكرار استخدام التطبيق والاستمرار في التعامل معه</w:t>
      </w:r>
      <w:r w:rsidRPr="00206811">
        <w:rPr>
          <w:rFonts w:cs="Simplified Arabic"/>
          <w:sz w:val="28"/>
          <w:szCs w:val="28"/>
        </w:rPr>
        <w:t>.</w:t>
      </w:r>
    </w:p>
    <w:p w14:paraId="06EDCA43" w14:textId="77777777" w:rsidR="006D04C0" w:rsidRPr="00206811" w:rsidRDefault="006D04C0" w:rsidP="005E6CDA">
      <w:pPr>
        <w:bidi/>
        <w:spacing w:line="360" w:lineRule="auto"/>
        <w:jc w:val="both"/>
        <w:outlineLvl w:val="1"/>
        <w:rPr>
          <w:rFonts w:cs="Simplified Arabic"/>
          <w:b/>
          <w:bCs/>
          <w:sz w:val="28"/>
          <w:szCs w:val="28"/>
        </w:rPr>
      </w:pPr>
      <w:bookmarkStart w:id="38" w:name="_Toc192771314"/>
      <w:r w:rsidRPr="00206811">
        <w:rPr>
          <w:rFonts w:cs="Simplified Arabic" w:hint="cs"/>
          <w:b/>
          <w:bCs/>
          <w:sz w:val="28"/>
          <w:szCs w:val="28"/>
          <w:rtl/>
        </w:rPr>
        <w:t>2 / 6</w:t>
      </w:r>
      <w:r w:rsidRPr="00206811">
        <w:rPr>
          <w:rFonts w:cs="Simplified Arabic"/>
          <w:b/>
          <w:bCs/>
          <w:sz w:val="28"/>
          <w:szCs w:val="28"/>
          <w:rtl/>
        </w:rPr>
        <w:t>أهمية الأمان والخصوصية في تعزيز رضا المستخدمين</w:t>
      </w:r>
      <w:bookmarkEnd w:id="38"/>
    </w:p>
    <w:p w14:paraId="6B75148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يُعد الأمان والخصوصية من الجوانب الحاسمة التي تؤثر بشكل مباشر على رضا المستخدمين عن تطبيقات النقل الذكي، حيث يبحث العملاء عن خدمات تضمن سلامتهم الشخصية وحماية بياناتهم. وقد أصبحت التطبيقات الحديثة تعتمد على ميزات متطورة لضمان أمان المستخدمين، مثل مشاركة تفاصيل الرحلة مع جهات الاتصال الموثوقة، والتعرف على السائق عبر صورته وتقييمه السابق، بالإضافة إلى تتبع الرحلات عبر نظام تحديد المواقع</w:t>
      </w:r>
      <w:r w:rsidRPr="00206811">
        <w:rPr>
          <w:rFonts w:cs="Simplified Arabic"/>
          <w:sz w:val="28"/>
          <w:szCs w:val="28"/>
        </w:rPr>
        <w:t xml:space="preserve"> (GPS) (</w:t>
      </w:r>
      <w:r w:rsidRPr="00206811">
        <w:rPr>
          <w:rFonts w:cs="Simplified Arabic"/>
          <w:sz w:val="28"/>
          <w:szCs w:val="28"/>
          <w:rtl/>
        </w:rPr>
        <w:t>المالكي، 2021</w:t>
      </w:r>
      <w:r w:rsidRPr="00206811">
        <w:rPr>
          <w:rFonts w:cs="Simplified Arabic"/>
          <w:sz w:val="28"/>
          <w:szCs w:val="28"/>
        </w:rPr>
        <w:t>).</w:t>
      </w:r>
    </w:p>
    <w:p w14:paraId="0394B3F0" w14:textId="265EC52E" w:rsidR="006D04C0" w:rsidRPr="00206811" w:rsidRDefault="006D04C0" w:rsidP="00084D44">
      <w:pPr>
        <w:bidi/>
        <w:spacing w:line="360" w:lineRule="auto"/>
        <w:jc w:val="both"/>
        <w:rPr>
          <w:rFonts w:cs="Simplified Arabic"/>
          <w:sz w:val="28"/>
          <w:szCs w:val="28"/>
        </w:rPr>
      </w:pPr>
      <w:r w:rsidRPr="00206811">
        <w:rPr>
          <w:rFonts w:cs="Simplified Arabic"/>
          <w:sz w:val="28"/>
          <w:szCs w:val="28"/>
          <w:rtl/>
        </w:rPr>
        <w:t>كما أن ضمان خصوصية بيانات العملاء، مثل أرقام الهواتف والعناوين الشخصية، يلعب دورًا مهمًا في تعزيز الثقة بين المستخدم والتطبيق. فتطبيقات النقل التي تتبع سياسات صارمة في إدارة البيانات، وتوفر خيارات مثل إخفاء رقم الهاتف أثناء الاتصال بين الركاب والسائقين، تكون أكثر قدرة على تحقيق رضا المستخدمين مقارنة بتلك التي تتهاون في هذا الجانب</w:t>
      </w:r>
      <w:r w:rsidRPr="00206811">
        <w:rPr>
          <w:rFonts w:cs="Simplified Arabic"/>
          <w:sz w:val="28"/>
          <w:szCs w:val="28"/>
        </w:rPr>
        <w:t>.</w:t>
      </w:r>
    </w:p>
    <w:p w14:paraId="7AC7C0A5" w14:textId="77777777" w:rsidR="006D04C0" w:rsidRPr="00206811" w:rsidRDefault="006D04C0" w:rsidP="005E6CDA">
      <w:pPr>
        <w:bidi/>
        <w:spacing w:line="360" w:lineRule="auto"/>
        <w:jc w:val="both"/>
        <w:outlineLvl w:val="1"/>
        <w:rPr>
          <w:rFonts w:cs="Simplified Arabic"/>
          <w:b/>
          <w:bCs/>
          <w:sz w:val="28"/>
          <w:szCs w:val="28"/>
        </w:rPr>
      </w:pPr>
      <w:bookmarkStart w:id="39" w:name="_Toc192771315"/>
      <w:r w:rsidRPr="00206811">
        <w:rPr>
          <w:rFonts w:cs="Simplified Arabic" w:hint="cs"/>
          <w:b/>
          <w:bCs/>
          <w:sz w:val="28"/>
          <w:szCs w:val="28"/>
          <w:rtl/>
        </w:rPr>
        <w:t>2- 7</w:t>
      </w:r>
      <w:r w:rsidRPr="00206811">
        <w:rPr>
          <w:rFonts w:cs="Simplified Arabic"/>
          <w:b/>
          <w:bCs/>
          <w:sz w:val="28"/>
          <w:szCs w:val="28"/>
          <w:rtl/>
        </w:rPr>
        <w:t>تأثير سهولة الاستخدام على تجربة العملاء</w:t>
      </w:r>
      <w:bookmarkEnd w:id="39"/>
    </w:p>
    <w:p w14:paraId="5C367E9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تعدّ سهولة الاستخدام من العوامل الجوهرية التي تؤثر على رضا المستخدمين، حيث يفضل العملاء التطبيقات التي توفر تجربة استخدام سلسة وسهلة، بدءًا من عملية التسجيل وإنشاء الحساب، مرورًا بخطوات حجز الرحلة، </w:t>
      </w:r>
      <w:r w:rsidRPr="00206811">
        <w:rPr>
          <w:rFonts w:cs="Simplified Arabic"/>
          <w:sz w:val="28"/>
          <w:szCs w:val="28"/>
          <w:rtl/>
        </w:rPr>
        <w:lastRenderedPageBreak/>
        <w:t>وصولًا إلى عملية الدفع والتقييم بعد انتهاء الخدمة. فكلما كانت واجهة التطبيق بسيطة وسهلة الفهم، زادت احتمالية رضا العملاء واستمرارهم في استخدامه (العتيبي، 2022</w:t>
      </w:r>
      <w:r w:rsidRPr="00206811">
        <w:rPr>
          <w:rFonts w:cs="Simplified Arabic"/>
          <w:sz w:val="28"/>
          <w:szCs w:val="28"/>
        </w:rPr>
        <w:t>).</w:t>
      </w:r>
    </w:p>
    <w:p w14:paraId="31A247A2"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وتتضمن سهولة الاستخدام عدة جوانب، منها سرعة تحميل التطبيق، سهولة التنقل بين القوائم، توفير خيارات متعددة للدفع، ودقة التوجيهات التي يقدمها التطبيق حول أماكن الالتقاء والانزال. وتشير الأبحاث إلى أن التطبيقات التي توفر تصميمًا مرنًا يستجيب لاحتياجات مختلف الفئات العمرية والمستخدمين ذوي الاحتياجات الخاصة تحقق معدلات رضا أعلى مقارنةً بالتطبيقات المعقدة أو غير المتجاوبة مع احتياجات المستخدمين</w:t>
      </w:r>
      <w:r w:rsidRPr="00206811">
        <w:rPr>
          <w:rFonts w:cs="Simplified Arabic"/>
          <w:sz w:val="28"/>
          <w:szCs w:val="28"/>
        </w:rPr>
        <w:t>.</w:t>
      </w:r>
    </w:p>
    <w:p w14:paraId="39A2EC37" w14:textId="77777777" w:rsidR="006D04C0" w:rsidRPr="00206811" w:rsidRDefault="006D04C0" w:rsidP="005E6CDA">
      <w:pPr>
        <w:bidi/>
        <w:spacing w:line="360" w:lineRule="auto"/>
        <w:jc w:val="center"/>
        <w:outlineLvl w:val="0"/>
        <w:rPr>
          <w:rFonts w:cs="Simplified Arabic"/>
          <w:b/>
          <w:bCs/>
          <w:sz w:val="28"/>
          <w:szCs w:val="28"/>
        </w:rPr>
      </w:pPr>
      <w:bookmarkStart w:id="40" w:name="_Toc192771316"/>
      <w:r w:rsidRPr="00206811">
        <w:rPr>
          <w:rFonts w:cs="Simplified Arabic" w:hint="cs"/>
          <w:b/>
          <w:bCs/>
          <w:sz w:val="28"/>
          <w:szCs w:val="28"/>
          <w:rtl/>
        </w:rPr>
        <w:t xml:space="preserve">المحور </w:t>
      </w:r>
      <w:proofErr w:type="gramStart"/>
      <w:r w:rsidRPr="00206811">
        <w:rPr>
          <w:rFonts w:cs="Simplified Arabic" w:hint="cs"/>
          <w:b/>
          <w:bCs/>
          <w:sz w:val="28"/>
          <w:szCs w:val="28"/>
          <w:rtl/>
        </w:rPr>
        <w:t xml:space="preserve">الثاني:  </w:t>
      </w:r>
      <w:r w:rsidRPr="00206811">
        <w:rPr>
          <w:rFonts w:cs="Simplified Arabic"/>
          <w:b/>
          <w:bCs/>
          <w:sz w:val="28"/>
          <w:szCs w:val="28"/>
          <w:rtl/>
        </w:rPr>
        <w:t>نظريات</w:t>
      </w:r>
      <w:proofErr w:type="gramEnd"/>
      <w:r w:rsidRPr="00206811">
        <w:rPr>
          <w:rFonts w:cs="Simplified Arabic"/>
          <w:b/>
          <w:bCs/>
          <w:sz w:val="28"/>
          <w:szCs w:val="28"/>
          <w:rtl/>
        </w:rPr>
        <w:t xml:space="preserve"> ذات صلة </w:t>
      </w:r>
      <w:r w:rsidRPr="00206811">
        <w:rPr>
          <w:rFonts w:cs="Simplified Arabic" w:hint="cs"/>
          <w:b/>
          <w:bCs/>
          <w:sz w:val="28"/>
          <w:szCs w:val="28"/>
          <w:rtl/>
        </w:rPr>
        <w:t>بالدراسة</w:t>
      </w:r>
      <w:bookmarkEnd w:id="40"/>
    </w:p>
    <w:p w14:paraId="30BD2D15" w14:textId="4754E689" w:rsidR="006D04C0" w:rsidRPr="00206811" w:rsidRDefault="006D04C0" w:rsidP="00AB3429">
      <w:pPr>
        <w:bidi/>
        <w:spacing w:line="360" w:lineRule="auto"/>
        <w:jc w:val="both"/>
        <w:rPr>
          <w:rFonts w:cs="Simplified Arabic"/>
          <w:sz w:val="28"/>
          <w:szCs w:val="28"/>
          <w:rtl/>
        </w:rPr>
      </w:pPr>
      <w:r w:rsidRPr="00206811">
        <w:rPr>
          <w:rFonts w:cs="Simplified Arabic"/>
          <w:sz w:val="28"/>
          <w:szCs w:val="28"/>
          <w:rtl/>
        </w:rPr>
        <w:t>يُعد الإطار النظري للبحث عنصرًا أساسيًا في فهم العلاقة بين تطبيقات النقل الذكي ورضا المستخدمين، حيث تعتمد هذه العلاقة على عدة نماذج ونظريات تسلط الضوء على كيفية تقييم العملاء لجودة الخدمة، وكيفية تشكل توقعاتهم ورضاهم بناءً على التجربة الفعلية. ومن بين أهم هذه النظريات، نموذج جودة الخدمة</w:t>
      </w:r>
      <w:r w:rsidRPr="00206811">
        <w:rPr>
          <w:rFonts w:cs="Simplified Arabic"/>
          <w:sz w:val="28"/>
          <w:szCs w:val="28"/>
        </w:rPr>
        <w:t xml:space="preserve"> (SERVQUAL)</w:t>
      </w:r>
      <w:r w:rsidRPr="00206811">
        <w:rPr>
          <w:rFonts w:cs="Simplified Arabic"/>
          <w:sz w:val="28"/>
          <w:szCs w:val="28"/>
          <w:rtl/>
        </w:rPr>
        <w:t>، ونظرية التوقعات والرضا</w:t>
      </w:r>
      <w:r w:rsidRPr="00206811">
        <w:rPr>
          <w:rFonts w:cs="Simplified Arabic"/>
          <w:sz w:val="28"/>
          <w:szCs w:val="28"/>
        </w:rPr>
        <w:t xml:space="preserve"> (Expectation-Confirmation Theory)</w:t>
      </w:r>
      <w:r w:rsidRPr="00206811">
        <w:rPr>
          <w:rFonts w:cs="Simplified Arabic"/>
          <w:sz w:val="28"/>
          <w:szCs w:val="28"/>
          <w:rtl/>
        </w:rPr>
        <w:t>، إضافة إلى نماذج قياس تجربة المستخدم في التطبيقات الرقمية</w:t>
      </w:r>
      <w:r w:rsidRPr="00206811">
        <w:rPr>
          <w:rFonts w:cs="Simplified Arabic"/>
          <w:sz w:val="28"/>
          <w:szCs w:val="28"/>
        </w:rPr>
        <w:t>.</w:t>
      </w:r>
    </w:p>
    <w:p w14:paraId="64774F7A" w14:textId="77777777" w:rsidR="006D04C0" w:rsidRPr="00206811" w:rsidRDefault="006D04C0" w:rsidP="006D04C0">
      <w:pPr>
        <w:bidi/>
        <w:spacing w:line="360" w:lineRule="auto"/>
        <w:jc w:val="both"/>
        <w:rPr>
          <w:rFonts w:cs="Simplified Arabic"/>
          <w:b/>
          <w:bCs/>
          <w:sz w:val="28"/>
          <w:szCs w:val="28"/>
        </w:rPr>
      </w:pPr>
      <w:r w:rsidRPr="00206811">
        <w:rPr>
          <w:rFonts w:cs="Simplified Arabic"/>
          <w:b/>
          <w:bCs/>
          <w:sz w:val="28"/>
          <w:szCs w:val="28"/>
          <w:rtl/>
        </w:rPr>
        <w:t>نظرية جودة الخدمة</w:t>
      </w:r>
      <w:r w:rsidRPr="00206811">
        <w:rPr>
          <w:rFonts w:cs="Simplified Arabic"/>
          <w:b/>
          <w:bCs/>
          <w:sz w:val="28"/>
          <w:szCs w:val="28"/>
        </w:rPr>
        <w:t xml:space="preserve"> (SERVQUAL Model)</w:t>
      </w:r>
    </w:p>
    <w:p w14:paraId="5030D4C9"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تُعد نظرية جودة الخدمة</w:t>
      </w:r>
      <w:r w:rsidRPr="00206811">
        <w:rPr>
          <w:rFonts w:cs="Simplified Arabic"/>
          <w:sz w:val="28"/>
          <w:szCs w:val="28"/>
        </w:rPr>
        <w:t xml:space="preserve"> (SERVQUAL) </w:t>
      </w:r>
      <w:r w:rsidRPr="00206811">
        <w:rPr>
          <w:rFonts w:cs="Simplified Arabic"/>
          <w:sz w:val="28"/>
          <w:szCs w:val="28"/>
          <w:rtl/>
        </w:rPr>
        <w:t xml:space="preserve">واحدة من أكثر النماذج استخدامًا في قياس جودة الخدمات ومدى تأثيرها على رضا العملاء. تم تطوير هذا النموذج من قبل </w:t>
      </w:r>
      <w:proofErr w:type="spellStart"/>
      <w:r w:rsidRPr="00206811">
        <w:rPr>
          <w:rFonts w:cs="Simplified Arabic"/>
          <w:sz w:val="28"/>
          <w:szCs w:val="28"/>
          <w:rtl/>
        </w:rPr>
        <w:t>باراسورامان</w:t>
      </w:r>
      <w:proofErr w:type="spellEnd"/>
      <w:r w:rsidRPr="00206811">
        <w:rPr>
          <w:rFonts w:cs="Simplified Arabic"/>
          <w:sz w:val="28"/>
          <w:szCs w:val="28"/>
          <w:rtl/>
        </w:rPr>
        <w:t xml:space="preserve"> وزملائه في عام 1988، ويعتمد على مقارنة توقعات العملاء بمستوى الخدمة الفعلي الذي يحصلون عليه، حيث يتم قياس الفجوة بين التوقعات والتجربة الواقعية للخدمة</w:t>
      </w:r>
      <w:r w:rsidRPr="00206811">
        <w:rPr>
          <w:rFonts w:cs="Simplified Arabic"/>
          <w:sz w:val="28"/>
          <w:szCs w:val="28"/>
        </w:rPr>
        <w:t xml:space="preserve"> (Parasuraman, Zeithaml, &amp; Berry, 1988).</w:t>
      </w:r>
    </w:p>
    <w:p w14:paraId="7C5FF836"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lastRenderedPageBreak/>
        <w:t>يتكون نموذج</w:t>
      </w:r>
      <w:r w:rsidRPr="00206811">
        <w:rPr>
          <w:rFonts w:cs="Simplified Arabic"/>
          <w:sz w:val="28"/>
          <w:szCs w:val="28"/>
        </w:rPr>
        <w:t xml:space="preserve"> SERVQUAL </w:t>
      </w:r>
      <w:r w:rsidRPr="00206811">
        <w:rPr>
          <w:rFonts w:cs="Simplified Arabic"/>
          <w:sz w:val="28"/>
          <w:szCs w:val="28"/>
          <w:rtl/>
        </w:rPr>
        <w:t>من خمسة أبعاد رئيسية تُستخدم في تقييم جودة الخدمة</w:t>
      </w:r>
      <w:r w:rsidRPr="00206811">
        <w:rPr>
          <w:rFonts w:cs="Simplified Arabic"/>
          <w:sz w:val="28"/>
          <w:szCs w:val="28"/>
        </w:rPr>
        <w:t>:</w:t>
      </w:r>
    </w:p>
    <w:p w14:paraId="08C21D9E" w14:textId="77777777" w:rsidR="006D04C0" w:rsidRPr="00206811" w:rsidRDefault="006D04C0" w:rsidP="006D04C0">
      <w:pPr>
        <w:numPr>
          <w:ilvl w:val="0"/>
          <w:numId w:val="12"/>
        </w:numPr>
        <w:bidi/>
        <w:spacing w:line="360" w:lineRule="auto"/>
        <w:jc w:val="both"/>
        <w:rPr>
          <w:rFonts w:cs="Simplified Arabic"/>
          <w:sz w:val="28"/>
          <w:szCs w:val="28"/>
        </w:rPr>
      </w:pPr>
      <w:r w:rsidRPr="00206811">
        <w:rPr>
          <w:rFonts w:cs="Simplified Arabic"/>
          <w:sz w:val="28"/>
          <w:szCs w:val="28"/>
          <w:rtl/>
        </w:rPr>
        <w:t>الموثوقية</w:t>
      </w:r>
      <w:r w:rsidRPr="00206811">
        <w:rPr>
          <w:rFonts w:cs="Simplified Arabic"/>
          <w:sz w:val="28"/>
          <w:szCs w:val="28"/>
        </w:rPr>
        <w:t xml:space="preserve"> (Reliability): </w:t>
      </w:r>
      <w:r w:rsidRPr="00206811">
        <w:rPr>
          <w:rFonts w:cs="Simplified Arabic"/>
          <w:sz w:val="28"/>
          <w:szCs w:val="28"/>
          <w:rtl/>
        </w:rPr>
        <w:t>قدرة مقدم الخدمة على تقديم الخدمة المتوقعة بشكل مستمر ودون أخطاء</w:t>
      </w:r>
      <w:r w:rsidRPr="00206811">
        <w:rPr>
          <w:rFonts w:cs="Simplified Arabic"/>
          <w:sz w:val="28"/>
          <w:szCs w:val="28"/>
        </w:rPr>
        <w:t>.</w:t>
      </w:r>
    </w:p>
    <w:p w14:paraId="19F6DC64" w14:textId="77777777" w:rsidR="006D04C0" w:rsidRPr="00206811" w:rsidRDefault="006D04C0" w:rsidP="006D04C0">
      <w:pPr>
        <w:numPr>
          <w:ilvl w:val="0"/>
          <w:numId w:val="12"/>
        </w:numPr>
        <w:bidi/>
        <w:spacing w:line="360" w:lineRule="auto"/>
        <w:jc w:val="both"/>
        <w:rPr>
          <w:rFonts w:cs="Simplified Arabic"/>
          <w:sz w:val="28"/>
          <w:szCs w:val="28"/>
        </w:rPr>
      </w:pPr>
      <w:r w:rsidRPr="00206811">
        <w:rPr>
          <w:rFonts w:cs="Simplified Arabic"/>
          <w:sz w:val="28"/>
          <w:szCs w:val="28"/>
          <w:rtl/>
        </w:rPr>
        <w:t>الاستجابة</w:t>
      </w:r>
      <w:r w:rsidRPr="00206811">
        <w:rPr>
          <w:rFonts w:cs="Simplified Arabic"/>
          <w:sz w:val="28"/>
          <w:szCs w:val="28"/>
        </w:rPr>
        <w:t xml:space="preserve"> (Responsiveness): </w:t>
      </w:r>
      <w:r w:rsidRPr="00206811">
        <w:rPr>
          <w:rFonts w:cs="Simplified Arabic"/>
          <w:sz w:val="28"/>
          <w:szCs w:val="28"/>
          <w:rtl/>
        </w:rPr>
        <w:t>سرعة استجابة مقدم الخدمة لاحتياجات العملاء ومعالجة استفساراتهم بسرعة وفعالية</w:t>
      </w:r>
      <w:r w:rsidRPr="00206811">
        <w:rPr>
          <w:rFonts w:cs="Simplified Arabic"/>
          <w:sz w:val="28"/>
          <w:szCs w:val="28"/>
        </w:rPr>
        <w:t>.</w:t>
      </w:r>
    </w:p>
    <w:p w14:paraId="2E719F54" w14:textId="77777777" w:rsidR="006D04C0" w:rsidRPr="00206811" w:rsidRDefault="006D04C0" w:rsidP="006D04C0">
      <w:pPr>
        <w:numPr>
          <w:ilvl w:val="0"/>
          <w:numId w:val="12"/>
        </w:numPr>
        <w:bidi/>
        <w:spacing w:line="360" w:lineRule="auto"/>
        <w:jc w:val="both"/>
        <w:rPr>
          <w:rFonts w:cs="Simplified Arabic"/>
          <w:sz w:val="28"/>
          <w:szCs w:val="28"/>
        </w:rPr>
      </w:pPr>
      <w:r w:rsidRPr="00206811">
        <w:rPr>
          <w:rFonts w:cs="Simplified Arabic"/>
          <w:sz w:val="28"/>
          <w:szCs w:val="28"/>
          <w:rtl/>
        </w:rPr>
        <w:t>الأمان والضمان</w:t>
      </w:r>
      <w:r w:rsidRPr="00206811">
        <w:rPr>
          <w:rFonts w:cs="Simplified Arabic"/>
          <w:sz w:val="28"/>
          <w:szCs w:val="28"/>
        </w:rPr>
        <w:t xml:space="preserve"> (Assurance): </w:t>
      </w:r>
      <w:r w:rsidRPr="00206811">
        <w:rPr>
          <w:rFonts w:cs="Simplified Arabic"/>
          <w:sz w:val="28"/>
          <w:szCs w:val="28"/>
          <w:rtl/>
        </w:rPr>
        <w:t>مستوى الثقة والأمان الذي يشعر به العميل أثناء استخدام الخدمة، بما في ذلك مهارات موظفي الخدمة وسلوكهم المهني</w:t>
      </w:r>
      <w:r w:rsidRPr="00206811">
        <w:rPr>
          <w:rFonts w:cs="Simplified Arabic"/>
          <w:sz w:val="28"/>
          <w:szCs w:val="28"/>
        </w:rPr>
        <w:t>.</w:t>
      </w:r>
    </w:p>
    <w:p w14:paraId="57FA196E" w14:textId="77777777" w:rsidR="006D04C0" w:rsidRPr="00206811" w:rsidRDefault="006D04C0" w:rsidP="006D04C0">
      <w:pPr>
        <w:numPr>
          <w:ilvl w:val="0"/>
          <w:numId w:val="12"/>
        </w:numPr>
        <w:bidi/>
        <w:spacing w:line="360" w:lineRule="auto"/>
        <w:jc w:val="both"/>
        <w:rPr>
          <w:rFonts w:cs="Simplified Arabic"/>
          <w:sz w:val="28"/>
          <w:szCs w:val="28"/>
        </w:rPr>
      </w:pPr>
      <w:r w:rsidRPr="00206811">
        <w:rPr>
          <w:rFonts w:cs="Simplified Arabic"/>
          <w:sz w:val="28"/>
          <w:szCs w:val="28"/>
          <w:rtl/>
        </w:rPr>
        <w:t>التعاطف</w:t>
      </w:r>
      <w:r w:rsidRPr="00206811">
        <w:rPr>
          <w:rFonts w:cs="Simplified Arabic"/>
          <w:sz w:val="28"/>
          <w:szCs w:val="28"/>
        </w:rPr>
        <w:t xml:space="preserve"> (Empathy): </w:t>
      </w:r>
      <w:r w:rsidRPr="00206811">
        <w:rPr>
          <w:rFonts w:cs="Simplified Arabic"/>
          <w:sz w:val="28"/>
          <w:szCs w:val="28"/>
          <w:rtl/>
        </w:rPr>
        <w:t>مدى تفهم الشركة لاحتياجات العملاء الفردية وتقديم خدمات مخصصة تلبي توقعاتهم</w:t>
      </w:r>
      <w:r w:rsidRPr="00206811">
        <w:rPr>
          <w:rFonts w:cs="Simplified Arabic"/>
          <w:sz w:val="28"/>
          <w:szCs w:val="28"/>
        </w:rPr>
        <w:t>.</w:t>
      </w:r>
    </w:p>
    <w:p w14:paraId="30AE687A" w14:textId="77777777" w:rsidR="006D04C0" w:rsidRPr="00206811" w:rsidRDefault="006D04C0" w:rsidP="006D04C0">
      <w:pPr>
        <w:numPr>
          <w:ilvl w:val="0"/>
          <w:numId w:val="12"/>
        </w:numPr>
        <w:bidi/>
        <w:spacing w:line="360" w:lineRule="auto"/>
        <w:jc w:val="both"/>
        <w:rPr>
          <w:rFonts w:cs="Simplified Arabic"/>
          <w:sz w:val="28"/>
          <w:szCs w:val="28"/>
        </w:rPr>
      </w:pPr>
      <w:r w:rsidRPr="00206811">
        <w:rPr>
          <w:rFonts w:cs="Simplified Arabic"/>
          <w:sz w:val="28"/>
          <w:szCs w:val="28"/>
          <w:rtl/>
        </w:rPr>
        <w:t>الملموسية</w:t>
      </w:r>
      <w:r w:rsidRPr="00206811">
        <w:rPr>
          <w:rFonts w:cs="Simplified Arabic"/>
          <w:sz w:val="28"/>
          <w:szCs w:val="28"/>
        </w:rPr>
        <w:t xml:space="preserve"> (Tangibles): </w:t>
      </w:r>
      <w:r w:rsidRPr="00206811">
        <w:rPr>
          <w:rFonts w:cs="Simplified Arabic"/>
          <w:sz w:val="28"/>
          <w:szCs w:val="28"/>
          <w:rtl/>
        </w:rPr>
        <w:t>العناصر المادية التي تصاحب الخدمة، مثل جودة التطبيق الإلكتروني، تصميم واجهة المستخدم، وسهولة الوصول إلى الخدمة</w:t>
      </w:r>
      <w:r w:rsidRPr="00206811">
        <w:rPr>
          <w:rFonts w:cs="Simplified Arabic"/>
          <w:sz w:val="28"/>
          <w:szCs w:val="28"/>
        </w:rPr>
        <w:t>.</w:t>
      </w:r>
    </w:p>
    <w:p w14:paraId="6E14772A" w14:textId="1F1CEC2A" w:rsidR="00084D44" w:rsidRPr="00206811" w:rsidRDefault="006D04C0" w:rsidP="00AB3429">
      <w:pPr>
        <w:bidi/>
        <w:spacing w:line="360" w:lineRule="auto"/>
        <w:jc w:val="both"/>
        <w:rPr>
          <w:rFonts w:cs="Simplified Arabic"/>
          <w:sz w:val="28"/>
          <w:szCs w:val="28"/>
        </w:rPr>
      </w:pPr>
      <w:r w:rsidRPr="00206811">
        <w:rPr>
          <w:rFonts w:cs="Simplified Arabic"/>
          <w:sz w:val="28"/>
          <w:szCs w:val="28"/>
          <w:rtl/>
        </w:rPr>
        <w:t>عند تطبيق نموذج</w:t>
      </w:r>
      <w:r w:rsidRPr="00206811">
        <w:rPr>
          <w:rFonts w:cs="Simplified Arabic"/>
          <w:sz w:val="28"/>
          <w:szCs w:val="28"/>
        </w:rPr>
        <w:t xml:space="preserve"> SERVQUAL </w:t>
      </w:r>
      <w:r w:rsidRPr="00206811">
        <w:rPr>
          <w:rFonts w:cs="Simplified Arabic"/>
          <w:sz w:val="28"/>
          <w:szCs w:val="28"/>
          <w:rtl/>
        </w:rPr>
        <w:t>على تطبيقات النقل الذكي، نجد أن العملاء يقيمون جودة الخدمة بناءً على سرعة توفر المركبات، موثوقية السائقين، وضوح التسعير، وسهولة استخدام التطبيق. أي فجوة بين التوقعات والتجربة الفعلية قد تؤثر على مستوى رضا المستخدمين</w:t>
      </w:r>
      <w:r w:rsidRPr="00206811">
        <w:rPr>
          <w:rFonts w:cs="Simplified Arabic"/>
          <w:sz w:val="28"/>
          <w:szCs w:val="28"/>
        </w:rPr>
        <w:t>.</w:t>
      </w:r>
    </w:p>
    <w:p w14:paraId="212FD364" w14:textId="77777777" w:rsidR="00AB3429" w:rsidRPr="00206811" w:rsidRDefault="00AB3429" w:rsidP="006D04C0">
      <w:pPr>
        <w:bidi/>
        <w:spacing w:line="360" w:lineRule="auto"/>
        <w:jc w:val="both"/>
        <w:rPr>
          <w:rFonts w:cs="Simplified Arabic"/>
          <w:b/>
          <w:bCs/>
          <w:sz w:val="28"/>
          <w:szCs w:val="28"/>
          <w:rtl/>
        </w:rPr>
      </w:pPr>
    </w:p>
    <w:p w14:paraId="5BF4FE15" w14:textId="77777777" w:rsidR="00AB3429" w:rsidRPr="00206811" w:rsidRDefault="00AB3429" w:rsidP="00AB3429">
      <w:pPr>
        <w:bidi/>
        <w:spacing w:line="360" w:lineRule="auto"/>
        <w:jc w:val="both"/>
        <w:rPr>
          <w:rFonts w:cs="Simplified Arabic"/>
          <w:b/>
          <w:bCs/>
          <w:sz w:val="28"/>
          <w:szCs w:val="28"/>
          <w:rtl/>
        </w:rPr>
      </w:pPr>
    </w:p>
    <w:p w14:paraId="66A6A75F" w14:textId="77777777" w:rsidR="00AB3429" w:rsidRPr="00206811" w:rsidRDefault="00AB3429" w:rsidP="00AB3429">
      <w:pPr>
        <w:bidi/>
        <w:spacing w:line="360" w:lineRule="auto"/>
        <w:jc w:val="both"/>
        <w:rPr>
          <w:rFonts w:cs="Simplified Arabic"/>
          <w:b/>
          <w:bCs/>
          <w:sz w:val="28"/>
          <w:szCs w:val="28"/>
          <w:rtl/>
        </w:rPr>
      </w:pPr>
    </w:p>
    <w:p w14:paraId="290BEE39" w14:textId="60C452BB" w:rsidR="006D04C0" w:rsidRPr="00206811" w:rsidRDefault="006D04C0" w:rsidP="00AB3429">
      <w:pPr>
        <w:bidi/>
        <w:spacing w:line="360" w:lineRule="auto"/>
        <w:jc w:val="both"/>
        <w:rPr>
          <w:rFonts w:cs="Simplified Arabic"/>
          <w:b/>
          <w:bCs/>
          <w:sz w:val="28"/>
          <w:szCs w:val="28"/>
        </w:rPr>
      </w:pPr>
      <w:r w:rsidRPr="00206811">
        <w:rPr>
          <w:rFonts w:cs="Simplified Arabic"/>
          <w:b/>
          <w:bCs/>
          <w:sz w:val="28"/>
          <w:szCs w:val="28"/>
          <w:rtl/>
        </w:rPr>
        <w:lastRenderedPageBreak/>
        <w:t>نظرية التوقعات والرضا</w:t>
      </w:r>
      <w:r w:rsidRPr="00206811">
        <w:rPr>
          <w:rFonts w:cs="Simplified Arabic"/>
          <w:b/>
          <w:bCs/>
          <w:sz w:val="28"/>
          <w:szCs w:val="28"/>
        </w:rPr>
        <w:t xml:space="preserve"> (Expectation-Confirmation Theory)</w:t>
      </w:r>
    </w:p>
    <w:p w14:paraId="49BEC351"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تُستخدم نظرية التوقعات والرضا</w:t>
      </w:r>
      <w:r w:rsidRPr="00206811">
        <w:rPr>
          <w:rFonts w:cs="Simplified Arabic"/>
          <w:sz w:val="28"/>
          <w:szCs w:val="28"/>
        </w:rPr>
        <w:t xml:space="preserve"> (ECT) </w:t>
      </w:r>
      <w:r w:rsidRPr="00206811">
        <w:rPr>
          <w:rFonts w:cs="Simplified Arabic"/>
          <w:sz w:val="28"/>
          <w:szCs w:val="28"/>
          <w:rtl/>
        </w:rPr>
        <w:t>على نطاق واسع في الدراسات المتعلقة برضا العملاء، حيث تشرح كيف يؤثر توافق التوقعات مع التجربة الفعلية على درجة الرضا. طور هذه النظرية كلٌ من أوليفر</w:t>
      </w:r>
      <w:r w:rsidRPr="00206811">
        <w:rPr>
          <w:rFonts w:cs="Simplified Arabic"/>
          <w:sz w:val="28"/>
          <w:szCs w:val="28"/>
        </w:rPr>
        <w:t xml:space="preserve"> (Oliver, 1980)</w:t>
      </w:r>
      <w:r w:rsidRPr="00206811">
        <w:rPr>
          <w:rFonts w:cs="Simplified Arabic"/>
          <w:sz w:val="28"/>
          <w:szCs w:val="28"/>
          <w:rtl/>
        </w:rPr>
        <w:t>، وهي تعتمد على المراحل التالية</w:t>
      </w:r>
      <w:r w:rsidRPr="00206811">
        <w:rPr>
          <w:rFonts w:cs="Simplified Arabic"/>
          <w:sz w:val="28"/>
          <w:szCs w:val="28"/>
        </w:rPr>
        <w:t>:</w:t>
      </w:r>
    </w:p>
    <w:p w14:paraId="3657E6A0" w14:textId="77777777" w:rsidR="006D04C0" w:rsidRPr="00206811" w:rsidRDefault="006D04C0" w:rsidP="006D04C0">
      <w:pPr>
        <w:numPr>
          <w:ilvl w:val="0"/>
          <w:numId w:val="13"/>
        </w:numPr>
        <w:bidi/>
        <w:spacing w:line="360" w:lineRule="auto"/>
        <w:jc w:val="both"/>
        <w:rPr>
          <w:rFonts w:cs="Simplified Arabic"/>
          <w:sz w:val="28"/>
          <w:szCs w:val="28"/>
        </w:rPr>
      </w:pPr>
      <w:r w:rsidRPr="00206811">
        <w:rPr>
          <w:rFonts w:cs="Simplified Arabic"/>
          <w:sz w:val="28"/>
          <w:szCs w:val="28"/>
          <w:rtl/>
        </w:rPr>
        <w:t>التوقعات المسبقة</w:t>
      </w:r>
      <w:r w:rsidRPr="00206811">
        <w:rPr>
          <w:rFonts w:cs="Simplified Arabic"/>
          <w:sz w:val="28"/>
          <w:szCs w:val="28"/>
        </w:rPr>
        <w:t xml:space="preserve"> (Pre-Usage Expectations): </w:t>
      </w:r>
      <w:r w:rsidRPr="00206811">
        <w:rPr>
          <w:rFonts w:cs="Simplified Arabic"/>
          <w:sz w:val="28"/>
          <w:szCs w:val="28"/>
          <w:rtl/>
        </w:rPr>
        <w:t>حيث يكون لدى المستخدمين توقعات معينة حول جودة تطبيقات النقل بناءً على سمعتها أو تجربتهم السابقة</w:t>
      </w:r>
      <w:r w:rsidRPr="00206811">
        <w:rPr>
          <w:rFonts w:cs="Simplified Arabic"/>
          <w:sz w:val="28"/>
          <w:szCs w:val="28"/>
        </w:rPr>
        <w:t>.</w:t>
      </w:r>
    </w:p>
    <w:p w14:paraId="653746B0" w14:textId="77777777" w:rsidR="006D04C0" w:rsidRPr="00206811" w:rsidRDefault="006D04C0" w:rsidP="006D04C0">
      <w:pPr>
        <w:numPr>
          <w:ilvl w:val="0"/>
          <w:numId w:val="13"/>
        </w:numPr>
        <w:bidi/>
        <w:spacing w:line="360" w:lineRule="auto"/>
        <w:jc w:val="both"/>
        <w:rPr>
          <w:rFonts w:cs="Simplified Arabic"/>
          <w:sz w:val="28"/>
          <w:szCs w:val="28"/>
        </w:rPr>
      </w:pPr>
      <w:r w:rsidRPr="00206811">
        <w:rPr>
          <w:rFonts w:cs="Simplified Arabic"/>
          <w:sz w:val="28"/>
          <w:szCs w:val="28"/>
          <w:rtl/>
        </w:rPr>
        <w:t>التجربة الفعلية</w:t>
      </w:r>
      <w:r w:rsidRPr="00206811">
        <w:rPr>
          <w:rFonts w:cs="Simplified Arabic"/>
          <w:sz w:val="28"/>
          <w:szCs w:val="28"/>
        </w:rPr>
        <w:t xml:space="preserve"> (Post-Usage Experience): </w:t>
      </w:r>
      <w:r w:rsidRPr="00206811">
        <w:rPr>
          <w:rFonts w:cs="Simplified Arabic"/>
          <w:sz w:val="28"/>
          <w:szCs w:val="28"/>
          <w:rtl/>
        </w:rPr>
        <w:t>عندما يستخدم العميل التطبيق فعليًا، فإنه يقيّم أدائه بناءً على هذه التجربة</w:t>
      </w:r>
      <w:r w:rsidRPr="00206811">
        <w:rPr>
          <w:rFonts w:cs="Simplified Arabic"/>
          <w:sz w:val="28"/>
          <w:szCs w:val="28"/>
        </w:rPr>
        <w:t>.</w:t>
      </w:r>
    </w:p>
    <w:p w14:paraId="149FC17B" w14:textId="77777777" w:rsidR="006D04C0" w:rsidRPr="00206811" w:rsidRDefault="006D04C0" w:rsidP="006D04C0">
      <w:pPr>
        <w:numPr>
          <w:ilvl w:val="0"/>
          <w:numId w:val="13"/>
        </w:numPr>
        <w:bidi/>
        <w:spacing w:line="360" w:lineRule="auto"/>
        <w:jc w:val="both"/>
        <w:rPr>
          <w:rFonts w:cs="Simplified Arabic"/>
          <w:sz w:val="28"/>
          <w:szCs w:val="28"/>
        </w:rPr>
      </w:pPr>
      <w:r w:rsidRPr="00206811">
        <w:rPr>
          <w:rFonts w:cs="Simplified Arabic"/>
          <w:sz w:val="28"/>
          <w:szCs w:val="28"/>
          <w:rtl/>
        </w:rPr>
        <w:t>تأكيد التوقعات</w:t>
      </w:r>
      <w:r w:rsidRPr="00206811">
        <w:rPr>
          <w:rFonts w:cs="Simplified Arabic"/>
          <w:sz w:val="28"/>
          <w:szCs w:val="28"/>
        </w:rPr>
        <w:t xml:space="preserve"> (Confirmation or Disconfirmation): </w:t>
      </w:r>
      <w:r w:rsidRPr="00206811">
        <w:rPr>
          <w:rFonts w:cs="Simplified Arabic"/>
          <w:sz w:val="28"/>
          <w:szCs w:val="28"/>
          <w:rtl/>
        </w:rPr>
        <w:t>إذا توافقت التجربة مع التوقعات، يشعر العميل بالرضا، أما إذا كانت أقل من التوقعات، فقد يؤدي ذلك إلى الشعور بعدم الرضا</w:t>
      </w:r>
      <w:r w:rsidRPr="00206811">
        <w:rPr>
          <w:rFonts w:cs="Simplified Arabic"/>
          <w:sz w:val="28"/>
          <w:szCs w:val="28"/>
        </w:rPr>
        <w:t>.</w:t>
      </w:r>
    </w:p>
    <w:p w14:paraId="4FCE429B" w14:textId="77777777" w:rsidR="006D04C0" w:rsidRPr="00206811" w:rsidRDefault="006D04C0" w:rsidP="006D04C0">
      <w:pPr>
        <w:numPr>
          <w:ilvl w:val="0"/>
          <w:numId w:val="13"/>
        </w:numPr>
        <w:bidi/>
        <w:spacing w:line="360" w:lineRule="auto"/>
        <w:jc w:val="both"/>
        <w:rPr>
          <w:rFonts w:cs="Simplified Arabic"/>
          <w:sz w:val="28"/>
          <w:szCs w:val="28"/>
        </w:rPr>
      </w:pPr>
      <w:r w:rsidRPr="00206811">
        <w:rPr>
          <w:rFonts w:cs="Simplified Arabic"/>
          <w:sz w:val="28"/>
          <w:szCs w:val="28"/>
          <w:rtl/>
        </w:rPr>
        <w:t>الرضا النهائي</w:t>
      </w:r>
      <w:r w:rsidRPr="00206811">
        <w:rPr>
          <w:rFonts w:cs="Simplified Arabic"/>
          <w:sz w:val="28"/>
          <w:szCs w:val="28"/>
        </w:rPr>
        <w:t xml:space="preserve"> (Satisfaction): </w:t>
      </w:r>
      <w:r w:rsidRPr="00206811">
        <w:rPr>
          <w:rFonts w:cs="Simplified Arabic"/>
          <w:sz w:val="28"/>
          <w:szCs w:val="28"/>
          <w:rtl/>
        </w:rPr>
        <w:t>وهو النتيجة النهائية لهذه العملية، حيث قد يؤدي الرضا إلى استمرار استخدام التطبيق وزيادة الولاء له، بينما قد يدفع عدم الرضا العملاء إلى البحث عن بدائل أخرى</w:t>
      </w:r>
      <w:r w:rsidRPr="00206811">
        <w:rPr>
          <w:rFonts w:cs="Simplified Arabic"/>
          <w:sz w:val="28"/>
          <w:szCs w:val="28"/>
        </w:rPr>
        <w:t>.</w:t>
      </w:r>
    </w:p>
    <w:p w14:paraId="36DE139E"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عند تطبيق هذه النظرية على تطبيقات النقل الذكي، نجد أن المستخدمين يضعون توقعات حول سهولة استخدام التطبيق، دقة الأسعار، وجودة الخدمة، فإذا تم تأكيد هذه التوقعات من خلال تجربة إيجابية، يزداد رضا المستخدمين، مما يعزز ولاءهم واستمرارية استخدامهم للخدمة. أما إذا كانت التجربة أقل من المتوقع، فقد يتوقف المستخدمون عن استخدام التطبيق ويبحثون عن خيارات بديلة</w:t>
      </w:r>
      <w:r w:rsidRPr="00206811">
        <w:rPr>
          <w:rFonts w:cs="Simplified Arabic"/>
          <w:sz w:val="28"/>
          <w:szCs w:val="28"/>
        </w:rPr>
        <w:t>.</w:t>
      </w:r>
    </w:p>
    <w:p w14:paraId="00A3700A" w14:textId="77777777" w:rsidR="006D04C0" w:rsidRPr="00206811" w:rsidRDefault="006D04C0" w:rsidP="005E6CDA">
      <w:pPr>
        <w:bidi/>
        <w:spacing w:line="360" w:lineRule="auto"/>
        <w:jc w:val="center"/>
        <w:outlineLvl w:val="0"/>
        <w:rPr>
          <w:rFonts w:cs="Simplified Arabic"/>
          <w:sz w:val="28"/>
          <w:szCs w:val="28"/>
        </w:rPr>
      </w:pPr>
      <w:bookmarkStart w:id="41" w:name="_Toc182170276"/>
      <w:bookmarkStart w:id="42" w:name="_Toc182942389"/>
      <w:bookmarkStart w:id="43" w:name="_Toc192771317"/>
      <w:r w:rsidRPr="00206811">
        <w:rPr>
          <w:rFonts w:cs="Simplified Arabic" w:hint="cs"/>
          <w:b/>
          <w:bCs/>
          <w:sz w:val="28"/>
          <w:szCs w:val="28"/>
          <w:rtl/>
        </w:rPr>
        <w:lastRenderedPageBreak/>
        <w:t xml:space="preserve">المحور </w:t>
      </w:r>
      <w:proofErr w:type="gramStart"/>
      <w:r w:rsidRPr="00206811">
        <w:rPr>
          <w:rFonts w:cs="Simplified Arabic" w:hint="cs"/>
          <w:b/>
          <w:bCs/>
          <w:sz w:val="28"/>
          <w:szCs w:val="28"/>
          <w:rtl/>
        </w:rPr>
        <w:t>الثالث :</w:t>
      </w:r>
      <w:r w:rsidRPr="00206811">
        <w:rPr>
          <w:rFonts w:cs="Simplified Arabic"/>
          <w:b/>
          <w:bCs/>
          <w:sz w:val="28"/>
          <w:szCs w:val="28"/>
          <w:rtl/>
        </w:rPr>
        <w:t>تطبيق</w:t>
      </w:r>
      <w:proofErr w:type="gramEnd"/>
      <w:r w:rsidRPr="00206811">
        <w:rPr>
          <w:rFonts w:cs="Simplified Arabic"/>
          <w:b/>
          <w:bCs/>
          <w:sz w:val="28"/>
          <w:szCs w:val="28"/>
          <w:rtl/>
        </w:rPr>
        <w:t xml:space="preserve"> النظرية في الدراسة</w:t>
      </w:r>
      <w:bookmarkEnd w:id="41"/>
      <w:bookmarkEnd w:id="42"/>
      <w:bookmarkEnd w:id="43"/>
    </w:p>
    <w:p w14:paraId="190DE8BB" w14:textId="77777777" w:rsidR="006D04C0" w:rsidRPr="00206811" w:rsidRDefault="006D04C0" w:rsidP="006D04C0">
      <w:pPr>
        <w:numPr>
          <w:ilvl w:val="0"/>
          <w:numId w:val="19"/>
        </w:numPr>
        <w:bidi/>
        <w:spacing w:line="360" w:lineRule="auto"/>
        <w:jc w:val="both"/>
        <w:rPr>
          <w:rFonts w:cs="Simplified Arabic"/>
          <w:sz w:val="28"/>
          <w:szCs w:val="28"/>
          <w:rtl/>
        </w:rPr>
      </w:pPr>
      <w:r w:rsidRPr="00206811">
        <w:rPr>
          <w:rFonts w:cs="Simplified Arabic"/>
          <w:b/>
          <w:bCs/>
          <w:sz w:val="28"/>
          <w:szCs w:val="28"/>
          <w:rtl/>
        </w:rPr>
        <w:t>تطبيقات النقل</w:t>
      </w:r>
      <w:r w:rsidRPr="00206811">
        <w:rPr>
          <w:rFonts w:cs="Simplified Arabic"/>
          <w:sz w:val="28"/>
          <w:szCs w:val="28"/>
          <w:rtl/>
        </w:rPr>
        <w:t>:</w:t>
      </w:r>
      <w:r w:rsidRPr="00206811">
        <w:rPr>
          <w:rFonts w:cs="Simplified Arabic" w:hint="cs"/>
          <w:sz w:val="28"/>
          <w:szCs w:val="28"/>
          <w:rtl/>
        </w:rPr>
        <w:t xml:space="preserve"> </w:t>
      </w:r>
      <w:r w:rsidRPr="00206811">
        <w:rPr>
          <w:rFonts w:cs="Simplified Arabic"/>
          <w:sz w:val="28"/>
          <w:szCs w:val="28"/>
          <w:rtl/>
        </w:rPr>
        <w:t xml:space="preserve">هي منصات رقمية تعتمد على التكنولوجيا الحديثة لتقديم خدمات النقل العام أو الخاص للمستخدمين. تعمل هذه التطبيقات من خلال الهواتف الذكية وتتيح للمستخدمين طلب خدمات النقل، مثل الحجز، تتبع المواقع، الدفع الإلكتروني، وتلقي الإشعارات الفورية. تهدف هذه التطبيقات إلى تحسين تجربة النقل من خلال توفير السهولة، الراحة، والكفاءة في التنقل </w:t>
      </w:r>
      <w:proofErr w:type="gramStart"/>
      <w:r w:rsidRPr="00206811">
        <w:rPr>
          <w:rFonts w:cs="Simplified Arabic"/>
          <w:sz w:val="28"/>
          <w:szCs w:val="28"/>
          <w:rtl/>
        </w:rPr>
        <w:t>اليومي.(</w:t>
      </w:r>
      <w:proofErr w:type="gramEnd"/>
      <w:r w:rsidRPr="00206811">
        <w:rPr>
          <w:rFonts w:cs="Simplified Arabic"/>
          <w:sz w:val="28"/>
          <w:szCs w:val="28"/>
        </w:rPr>
        <w:t>Haldar &amp; Goel, 2021</w:t>
      </w:r>
      <w:r w:rsidRPr="00206811">
        <w:rPr>
          <w:rFonts w:cs="Simplified Arabic"/>
          <w:sz w:val="28"/>
          <w:szCs w:val="28"/>
          <w:rtl/>
        </w:rPr>
        <w:t xml:space="preserve">؛ </w:t>
      </w:r>
      <w:r w:rsidRPr="00206811">
        <w:rPr>
          <w:rFonts w:cs="Simplified Arabic"/>
          <w:sz w:val="28"/>
          <w:szCs w:val="28"/>
        </w:rPr>
        <w:t>Preciado-Ortiz, 2021</w:t>
      </w:r>
      <w:r w:rsidRPr="00206811">
        <w:rPr>
          <w:rFonts w:cs="Simplified Arabic"/>
          <w:sz w:val="28"/>
          <w:szCs w:val="28"/>
          <w:rtl/>
        </w:rPr>
        <w:t>).</w:t>
      </w:r>
    </w:p>
    <w:p w14:paraId="45A61125"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t>رضا المستفيدين</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tl/>
        </w:rPr>
        <w:t xml:space="preserve">يشير رضا المستفيدين إلى مستوى السعادة أو الرضا الذي يشعر به المستخدم بعد تجربته لخدمات تطبيقات النقل. يعتمد هذا الرضا على عوامل متعددة، مثل جودة الخدمة المقدمة، التكلفة، الأمان والخصوصية، وسهولة استخدام التطبيق. يعد رضا المستفيدين مؤشرًا أساسيًا لنجاح تطبيقات النقل، حيث يعكس مدى تحقيقها لتوقعات المستخدمين واستمرارية استخدامهم </w:t>
      </w:r>
      <w:proofErr w:type="gramStart"/>
      <w:r w:rsidRPr="00206811">
        <w:rPr>
          <w:rFonts w:cs="Simplified Arabic"/>
          <w:sz w:val="28"/>
          <w:szCs w:val="28"/>
          <w:rtl/>
        </w:rPr>
        <w:t>لها</w:t>
      </w:r>
      <w:r w:rsidRPr="00206811">
        <w:rPr>
          <w:rFonts w:cs="Simplified Arabic"/>
          <w:sz w:val="28"/>
          <w:szCs w:val="28"/>
        </w:rPr>
        <w:t>.(</w:t>
      </w:r>
      <w:proofErr w:type="gramEnd"/>
      <w:r w:rsidRPr="00206811">
        <w:rPr>
          <w:rFonts w:cs="Simplified Arabic"/>
          <w:sz w:val="28"/>
          <w:szCs w:val="28"/>
        </w:rPr>
        <w:t xml:space="preserve">Abdel </w:t>
      </w:r>
      <w:proofErr w:type="spellStart"/>
      <w:r w:rsidRPr="00206811">
        <w:rPr>
          <w:rFonts w:cs="Simplified Arabic"/>
          <w:sz w:val="28"/>
          <w:szCs w:val="28"/>
        </w:rPr>
        <w:t>Moghny</w:t>
      </w:r>
      <w:proofErr w:type="spellEnd"/>
      <w:r w:rsidRPr="00206811">
        <w:rPr>
          <w:rFonts w:cs="Simplified Arabic"/>
          <w:sz w:val="28"/>
          <w:szCs w:val="28"/>
        </w:rPr>
        <w:t xml:space="preserve"> et al., 2024</w:t>
      </w:r>
      <w:r w:rsidRPr="00206811">
        <w:rPr>
          <w:rFonts w:cs="Simplified Arabic"/>
          <w:sz w:val="28"/>
          <w:szCs w:val="28"/>
          <w:rtl/>
        </w:rPr>
        <w:t>؛</w:t>
      </w:r>
      <w:r w:rsidRPr="00206811">
        <w:rPr>
          <w:rFonts w:cs="Simplified Arabic"/>
          <w:sz w:val="28"/>
          <w:szCs w:val="28"/>
        </w:rPr>
        <w:t xml:space="preserve"> Sun et al., 2021).</w:t>
      </w:r>
    </w:p>
    <w:p w14:paraId="0EEC9B2A"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t>جودة الخدمة المقدمة</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tl/>
        </w:rPr>
        <w:t xml:space="preserve">هي قدرة تطبيقات النقل على تقديم خدمات تلبي احتياجات المستفيدين من حيث الكفاءة، السرعة، الموثوقية، والابتكار. تشمل جودة الخدمة دقة المعلومات المقدمة، الاستجابة السريعة لطلبات المستفيدين، وراحة المستخدمين أثناء الاستفادة من </w:t>
      </w:r>
      <w:proofErr w:type="gramStart"/>
      <w:r w:rsidRPr="00206811">
        <w:rPr>
          <w:rFonts w:cs="Simplified Arabic"/>
          <w:sz w:val="28"/>
          <w:szCs w:val="28"/>
          <w:rtl/>
        </w:rPr>
        <w:t>الخدمات</w:t>
      </w:r>
      <w:r w:rsidRPr="00206811">
        <w:rPr>
          <w:rFonts w:cs="Simplified Arabic"/>
          <w:sz w:val="28"/>
          <w:szCs w:val="28"/>
        </w:rPr>
        <w:t>.</w:t>
      </w:r>
      <w:r w:rsidRPr="00206811">
        <w:rPr>
          <w:rFonts w:cs="Simplified Arabic" w:hint="cs"/>
          <w:sz w:val="28"/>
          <w:szCs w:val="28"/>
          <w:rtl/>
        </w:rPr>
        <w:t>(</w:t>
      </w:r>
      <w:proofErr w:type="spellStart"/>
      <w:proofErr w:type="gramEnd"/>
      <w:r w:rsidRPr="00206811">
        <w:rPr>
          <w:rFonts w:cs="Simplified Arabic"/>
          <w:sz w:val="28"/>
          <w:szCs w:val="28"/>
          <w:rtl/>
        </w:rPr>
        <w:t>كشكوش</w:t>
      </w:r>
      <w:proofErr w:type="spellEnd"/>
      <w:r w:rsidRPr="00206811">
        <w:rPr>
          <w:rFonts w:cs="Simplified Arabic"/>
          <w:sz w:val="28"/>
          <w:szCs w:val="28"/>
          <w:rtl/>
        </w:rPr>
        <w:t>، 2018؛ لحول وشهلي، 2015</w:t>
      </w:r>
      <w:r w:rsidRPr="00206811">
        <w:rPr>
          <w:rFonts w:cs="Simplified Arabic" w:hint="cs"/>
          <w:sz w:val="28"/>
          <w:szCs w:val="28"/>
          <w:rtl/>
        </w:rPr>
        <w:t>)</w:t>
      </w:r>
      <w:r w:rsidRPr="00206811">
        <w:rPr>
          <w:rFonts w:cs="Simplified Arabic"/>
          <w:sz w:val="28"/>
          <w:szCs w:val="28"/>
        </w:rPr>
        <w:t>.</w:t>
      </w:r>
    </w:p>
    <w:p w14:paraId="26094678"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lastRenderedPageBreak/>
        <w:t>التكلفة</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tl/>
        </w:rPr>
        <w:t xml:space="preserve">تمثل التكلفة العامل المالي المرتبط باستخدام تطبيقات النقل. تشمل التكلفة مستوى التناسب بين رسوم الخدمة ومدى قدرتها على تلبية توقعات المستفيدين من حيث القيمة مقابل المال. يعد تقديم خيارات مرنة للدفع وأسعار مناسبة عاملًا أساسيًا لتحسين </w:t>
      </w:r>
      <w:proofErr w:type="gramStart"/>
      <w:r w:rsidRPr="00206811">
        <w:rPr>
          <w:rFonts w:cs="Simplified Arabic"/>
          <w:sz w:val="28"/>
          <w:szCs w:val="28"/>
          <w:rtl/>
        </w:rPr>
        <w:t>الرضا</w:t>
      </w:r>
      <w:r w:rsidRPr="00206811">
        <w:rPr>
          <w:rFonts w:cs="Simplified Arabic"/>
          <w:sz w:val="28"/>
          <w:szCs w:val="28"/>
        </w:rPr>
        <w:t>.(</w:t>
      </w:r>
      <w:proofErr w:type="gramEnd"/>
      <w:r w:rsidRPr="00206811">
        <w:rPr>
          <w:rFonts w:cs="Simplified Arabic"/>
          <w:sz w:val="28"/>
          <w:szCs w:val="28"/>
        </w:rPr>
        <w:t>Nana et al., 2022).</w:t>
      </w:r>
    </w:p>
    <w:p w14:paraId="4CE12383" w14:textId="77777777" w:rsidR="006D04C0" w:rsidRPr="00206811" w:rsidRDefault="006D04C0" w:rsidP="006D04C0">
      <w:pPr>
        <w:numPr>
          <w:ilvl w:val="0"/>
          <w:numId w:val="19"/>
        </w:numPr>
        <w:spacing w:line="360" w:lineRule="auto"/>
        <w:jc w:val="right"/>
        <w:rPr>
          <w:rFonts w:cs="Simplified Arabic"/>
          <w:sz w:val="28"/>
          <w:szCs w:val="28"/>
          <w:rtl/>
        </w:rPr>
      </w:pPr>
      <w:r w:rsidRPr="00206811">
        <w:rPr>
          <w:rFonts w:cs="Simplified Arabic"/>
          <w:b/>
          <w:bCs/>
          <w:sz w:val="28"/>
          <w:szCs w:val="28"/>
          <w:rtl/>
        </w:rPr>
        <w:t>الأمان والخصوصية</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tl/>
        </w:rPr>
        <w:t xml:space="preserve">يشير الأمان إلى توفير بيئة نقل آمنة تحمي المستفيدين من المخاطر المادية أثناء التنقل، بينما الخصوصية تتعلق بحماية بيانات المستخدمين ومعلوماتهم الشخصية أثناء استخدام تطبيقات النقل. يمثل الأمان والخصوصية عناصر جوهرية تؤثر على ثقة المستفيدين واستمراريتهم في استخدام </w:t>
      </w:r>
      <w:proofErr w:type="gramStart"/>
      <w:r w:rsidRPr="00206811">
        <w:rPr>
          <w:rFonts w:cs="Simplified Arabic"/>
          <w:sz w:val="28"/>
          <w:szCs w:val="28"/>
          <w:rtl/>
        </w:rPr>
        <w:t>التطبيقات</w:t>
      </w:r>
      <w:r w:rsidRPr="00206811">
        <w:rPr>
          <w:rFonts w:cs="Simplified Arabic"/>
          <w:sz w:val="28"/>
          <w:szCs w:val="28"/>
        </w:rPr>
        <w:t>(</w:t>
      </w:r>
      <w:proofErr w:type="gramEnd"/>
      <w:r w:rsidRPr="00206811">
        <w:rPr>
          <w:rFonts w:cs="Simplified Arabic"/>
          <w:sz w:val="28"/>
          <w:szCs w:val="28"/>
        </w:rPr>
        <w:t>Sun et al., 2021</w:t>
      </w:r>
      <w:r w:rsidRPr="00206811">
        <w:rPr>
          <w:rFonts w:cs="Simplified Arabic"/>
          <w:sz w:val="28"/>
          <w:szCs w:val="28"/>
          <w:rtl/>
        </w:rPr>
        <w:t>؛</w:t>
      </w:r>
      <w:r w:rsidRPr="00206811">
        <w:rPr>
          <w:rFonts w:cs="Simplified Arabic"/>
          <w:sz w:val="28"/>
          <w:szCs w:val="28"/>
        </w:rPr>
        <w:t xml:space="preserve"> Abdel </w:t>
      </w:r>
      <w:proofErr w:type="spellStart"/>
      <w:r w:rsidRPr="00206811">
        <w:rPr>
          <w:rFonts w:cs="Simplified Arabic"/>
          <w:sz w:val="28"/>
          <w:szCs w:val="28"/>
        </w:rPr>
        <w:t>Moghny</w:t>
      </w:r>
      <w:proofErr w:type="spellEnd"/>
      <w:r w:rsidRPr="00206811">
        <w:rPr>
          <w:rFonts w:cs="Simplified Arabic"/>
          <w:sz w:val="28"/>
          <w:szCs w:val="28"/>
        </w:rPr>
        <w:t xml:space="preserve"> et al., 2024).</w:t>
      </w:r>
      <w:r w:rsidRPr="00206811">
        <w:rPr>
          <w:rFonts w:cs="Simplified Arabic" w:hint="cs"/>
          <w:sz w:val="28"/>
          <w:szCs w:val="28"/>
          <w:rtl/>
        </w:rPr>
        <w:t xml:space="preserve"> </w:t>
      </w:r>
    </w:p>
    <w:p w14:paraId="741C4216"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t>سهولة الاستخدام</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tl/>
        </w:rPr>
        <w:t>ترتبط بسهولة الاستخدام بمدى ملاءمة تصميم تطبيقات النقل لتوقعات المستخدمين، بما في ذلك سهولة التنقل بين الخيارات، الوصول إلى المعلومات والخدمات، وتقليل الوقت والجهد المطلوبين لاستخدام التطبيق. تسهم سهولة الاستخدام في تعزيز تجربة المستخدم ورفع مستوى رضاه</w:t>
      </w:r>
      <w:r w:rsidRPr="00206811">
        <w:rPr>
          <w:rFonts w:cs="Simplified Arabic"/>
          <w:sz w:val="28"/>
          <w:szCs w:val="28"/>
        </w:rPr>
        <w:t>.</w:t>
      </w:r>
      <w:r w:rsidRPr="00206811">
        <w:rPr>
          <w:rFonts w:cs="Simplified Arabic" w:hint="cs"/>
          <w:sz w:val="28"/>
          <w:szCs w:val="28"/>
          <w:rtl/>
        </w:rPr>
        <w:t xml:space="preserve"> </w:t>
      </w:r>
      <w:r w:rsidRPr="00206811">
        <w:rPr>
          <w:rFonts w:cs="Simplified Arabic"/>
          <w:sz w:val="28"/>
          <w:szCs w:val="28"/>
        </w:rPr>
        <w:t>(Haldar &amp; Goel, 2021</w:t>
      </w:r>
      <w:r w:rsidRPr="00206811">
        <w:rPr>
          <w:rFonts w:cs="Simplified Arabic"/>
          <w:sz w:val="28"/>
          <w:szCs w:val="28"/>
          <w:rtl/>
        </w:rPr>
        <w:t>؛</w:t>
      </w:r>
      <w:r w:rsidRPr="00206811">
        <w:rPr>
          <w:rFonts w:cs="Simplified Arabic"/>
          <w:sz w:val="28"/>
          <w:szCs w:val="28"/>
        </w:rPr>
        <w:t xml:space="preserve"> Preciado-Ortiz, 2021).</w:t>
      </w:r>
    </w:p>
    <w:p w14:paraId="7B203C9A" w14:textId="77777777" w:rsidR="006D04C0" w:rsidRPr="00206811" w:rsidRDefault="006D04C0" w:rsidP="006D04C0">
      <w:pPr>
        <w:numPr>
          <w:ilvl w:val="0"/>
          <w:numId w:val="19"/>
        </w:numPr>
        <w:bidi/>
        <w:spacing w:line="360" w:lineRule="auto"/>
        <w:jc w:val="both"/>
        <w:rPr>
          <w:rFonts w:cs="Simplified Arabic"/>
          <w:sz w:val="28"/>
          <w:szCs w:val="28"/>
          <w:rtl/>
        </w:rPr>
      </w:pPr>
      <w:r w:rsidRPr="00206811">
        <w:rPr>
          <w:rFonts w:cs="Simplified Arabic"/>
          <w:b/>
          <w:bCs/>
          <w:sz w:val="28"/>
          <w:szCs w:val="28"/>
          <w:rtl/>
        </w:rPr>
        <w:t>تعريف المخاطر</w:t>
      </w:r>
      <w:r w:rsidRPr="00206811">
        <w:rPr>
          <w:rFonts w:cs="Simplified Arabic" w:hint="cs"/>
          <w:b/>
          <w:bCs/>
          <w:sz w:val="28"/>
          <w:szCs w:val="28"/>
          <w:rtl/>
        </w:rPr>
        <w:t xml:space="preserve">" </w:t>
      </w:r>
      <w:r w:rsidRPr="00206811">
        <w:rPr>
          <w:rFonts w:cs="Simplified Arabic"/>
          <w:sz w:val="28"/>
          <w:szCs w:val="28"/>
          <w:rtl/>
        </w:rPr>
        <w:t>حالة من عدم اليقين تؤثر على الأهداف المحددة لأي منظمة أو مشروع، ويمكن أن تنجم عن مصادر متعددة تؤثر سلبًا على الأداء</w:t>
      </w:r>
      <w:r w:rsidRPr="00206811">
        <w:rPr>
          <w:rFonts w:cs="Simplified Arabic"/>
          <w:sz w:val="28"/>
          <w:szCs w:val="28"/>
        </w:rPr>
        <w:t xml:space="preserve"> (ISO 31000, 2018). </w:t>
      </w:r>
      <w:proofErr w:type="gramStart"/>
      <w:r w:rsidRPr="00206811">
        <w:rPr>
          <w:rFonts w:cs="Simplified Arabic" w:hint="cs"/>
          <w:sz w:val="28"/>
          <w:szCs w:val="28"/>
          <w:rtl/>
        </w:rPr>
        <w:t>و</w:t>
      </w:r>
      <w:r w:rsidRPr="00206811">
        <w:rPr>
          <w:rFonts w:cs="Simplified Arabic"/>
          <w:sz w:val="28"/>
          <w:szCs w:val="28"/>
          <w:rtl/>
        </w:rPr>
        <w:t xml:space="preserve"> تشمل</w:t>
      </w:r>
      <w:proofErr w:type="gramEnd"/>
      <w:r w:rsidRPr="00206811">
        <w:rPr>
          <w:rFonts w:cs="Simplified Arabic"/>
          <w:sz w:val="28"/>
          <w:szCs w:val="28"/>
          <w:rtl/>
        </w:rPr>
        <w:t xml:space="preserve"> المخاطر جميع العوامل التي قد تؤثر على استدامة واستمرارية العمليات وتحقيق الأهداف الاستراتيجية</w:t>
      </w:r>
      <w:r w:rsidRPr="00206811">
        <w:rPr>
          <w:rFonts w:cs="Simplified Arabic"/>
          <w:sz w:val="28"/>
          <w:szCs w:val="28"/>
        </w:rPr>
        <w:t>.</w:t>
      </w:r>
    </w:p>
    <w:p w14:paraId="1EC1CE78" w14:textId="77777777" w:rsidR="006D04C0" w:rsidRPr="00206811" w:rsidRDefault="006D04C0" w:rsidP="006D04C0">
      <w:pPr>
        <w:numPr>
          <w:ilvl w:val="0"/>
          <w:numId w:val="19"/>
        </w:numPr>
        <w:bidi/>
        <w:spacing w:line="360" w:lineRule="auto"/>
        <w:jc w:val="both"/>
        <w:rPr>
          <w:rFonts w:cs="Simplified Arabic"/>
          <w:b/>
          <w:bCs/>
          <w:sz w:val="28"/>
          <w:szCs w:val="28"/>
        </w:rPr>
      </w:pPr>
      <w:r w:rsidRPr="00206811">
        <w:rPr>
          <w:rFonts w:cs="Simplified Arabic"/>
          <w:b/>
          <w:bCs/>
          <w:sz w:val="28"/>
          <w:szCs w:val="28"/>
          <w:rtl/>
        </w:rPr>
        <w:t>أنواع المخاطر</w:t>
      </w:r>
      <w:r w:rsidRPr="00206811">
        <w:rPr>
          <w:rFonts w:cs="Simplified Arabic" w:hint="cs"/>
          <w:b/>
          <w:bCs/>
          <w:sz w:val="28"/>
          <w:szCs w:val="28"/>
          <w:rtl/>
        </w:rPr>
        <w:t xml:space="preserve"> </w:t>
      </w:r>
      <w:r w:rsidRPr="00206811">
        <w:rPr>
          <w:rFonts w:cs="Simplified Arabic"/>
          <w:sz w:val="28"/>
          <w:szCs w:val="28"/>
          <w:rtl/>
        </w:rPr>
        <w:t>تختلف المخاطر حسب طبيعتها وتأثيرها على المنظمة، ويمكن تصنيفها إلى</w:t>
      </w:r>
      <w:r w:rsidRPr="00206811">
        <w:rPr>
          <w:rFonts w:cs="Simplified Arabic"/>
          <w:sz w:val="28"/>
          <w:szCs w:val="28"/>
        </w:rPr>
        <w:t>:</w:t>
      </w:r>
    </w:p>
    <w:p w14:paraId="0C1A8213" w14:textId="77777777" w:rsidR="006D04C0" w:rsidRPr="00206811" w:rsidRDefault="006D04C0" w:rsidP="006D04C0">
      <w:pPr>
        <w:numPr>
          <w:ilvl w:val="0"/>
          <w:numId w:val="23"/>
        </w:numPr>
        <w:bidi/>
        <w:spacing w:line="360" w:lineRule="auto"/>
        <w:jc w:val="both"/>
        <w:rPr>
          <w:rFonts w:cs="Simplified Arabic"/>
          <w:sz w:val="28"/>
          <w:szCs w:val="28"/>
        </w:rPr>
      </w:pPr>
      <w:r w:rsidRPr="00206811">
        <w:rPr>
          <w:rFonts w:cs="Simplified Arabic"/>
          <w:sz w:val="28"/>
          <w:szCs w:val="28"/>
          <w:rtl/>
        </w:rPr>
        <w:t>المخاطر المالية</w:t>
      </w:r>
      <w:r w:rsidRPr="00206811">
        <w:rPr>
          <w:rFonts w:cs="Simplified Arabic"/>
          <w:sz w:val="28"/>
          <w:szCs w:val="28"/>
        </w:rPr>
        <w:t xml:space="preserve">: </w:t>
      </w:r>
      <w:r w:rsidRPr="00206811">
        <w:rPr>
          <w:rFonts w:cs="Simplified Arabic"/>
          <w:sz w:val="28"/>
          <w:szCs w:val="28"/>
          <w:rtl/>
        </w:rPr>
        <w:t xml:space="preserve">تشمل تقلبات السوق، </w:t>
      </w:r>
      <w:proofErr w:type="gramStart"/>
      <w:r w:rsidRPr="00206811">
        <w:rPr>
          <w:rFonts w:cs="Simplified Arabic"/>
          <w:sz w:val="28"/>
          <w:szCs w:val="28"/>
          <w:rtl/>
        </w:rPr>
        <w:t>مخاطر</w:t>
      </w:r>
      <w:proofErr w:type="gramEnd"/>
      <w:r w:rsidRPr="00206811">
        <w:rPr>
          <w:rFonts w:cs="Simplified Arabic"/>
          <w:sz w:val="28"/>
          <w:szCs w:val="28"/>
          <w:rtl/>
        </w:rPr>
        <w:t xml:space="preserve"> الائتمان، ومخاطر السيولة</w:t>
      </w:r>
      <w:r w:rsidRPr="00206811">
        <w:rPr>
          <w:rFonts w:cs="Simplified Arabic"/>
          <w:sz w:val="28"/>
          <w:szCs w:val="28"/>
        </w:rPr>
        <w:t xml:space="preserve"> (</w:t>
      </w:r>
      <w:proofErr w:type="spellStart"/>
      <w:r w:rsidRPr="00206811">
        <w:rPr>
          <w:rFonts w:cs="Simplified Arabic"/>
          <w:sz w:val="28"/>
          <w:szCs w:val="28"/>
        </w:rPr>
        <w:t>Jorion</w:t>
      </w:r>
      <w:proofErr w:type="spellEnd"/>
      <w:r w:rsidRPr="00206811">
        <w:rPr>
          <w:rFonts w:cs="Simplified Arabic"/>
          <w:sz w:val="28"/>
          <w:szCs w:val="28"/>
        </w:rPr>
        <w:t>, 2007).</w:t>
      </w:r>
    </w:p>
    <w:p w14:paraId="6FFCDA62" w14:textId="77777777" w:rsidR="006D04C0" w:rsidRPr="00206811" w:rsidRDefault="006D04C0" w:rsidP="006D04C0">
      <w:pPr>
        <w:numPr>
          <w:ilvl w:val="0"/>
          <w:numId w:val="23"/>
        </w:numPr>
        <w:bidi/>
        <w:spacing w:line="360" w:lineRule="auto"/>
        <w:jc w:val="both"/>
        <w:rPr>
          <w:rFonts w:cs="Simplified Arabic"/>
          <w:sz w:val="28"/>
          <w:szCs w:val="28"/>
        </w:rPr>
      </w:pPr>
      <w:r w:rsidRPr="00206811">
        <w:rPr>
          <w:rFonts w:cs="Simplified Arabic"/>
          <w:sz w:val="28"/>
          <w:szCs w:val="28"/>
          <w:rtl/>
        </w:rPr>
        <w:lastRenderedPageBreak/>
        <w:t>المخاطر التشغيلية</w:t>
      </w:r>
      <w:r w:rsidRPr="00206811">
        <w:rPr>
          <w:rFonts w:cs="Simplified Arabic"/>
          <w:sz w:val="28"/>
          <w:szCs w:val="28"/>
        </w:rPr>
        <w:t xml:space="preserve">: </w:t>
      </w:r>
      <w:r w:rsidRPr="00206811">
        <w:rPr>
          <w:rFonts w:cs="Simplified Arabic"/>
          <w:sz w:val="28"/>
          <w:szCs w:val="28"/>
          <w:rtl/>
        </w:rPr>
        <w:t>تنتج عن الإخفاقات الداخلية مثل الأخطاء البشرية أو الفشل التكنولوجي</w:t>
      </w:r>
      <w:r w:rsidRPr="00206811">
        <w:rPr>
          <w:rFonts w:cs="Simplified Arabic"/>
          <w:sz w:val="28"/>
          <w:szCs w:val="28"/>
        </w:rPr>
        <w:t xml:space="preserve"> (Basel Committee on Banking Supervision, 2006).</w:t>
      </w:r>
    </w:p>
    <w:p w14:paraId="5252C661" w14:textId="77777777" w:rsidR="006D04C0" w:rsidRPr="00206811" w:rsidRDefault="006D04C0" w:rsidP="006D04C0">
      <w:pPr>
        <w:numPr>
          <w:ilvl w:val="0"/>
          <w:numId w:val="23"/>
        </w:numPr>
        <w:bidi/>
        <w:spacing w:line="360" w:lineRule="auto"/>
        <w:jc w:val="both"/>
        <w:rPr>
          <w:rFonts w:cs="Simplified Arabic"/>
          <w:sz w:val="28"/>
          <w:szCs w:val="28"/>
        </w:rPr>
      </w:pPr>
      <w:r w:rsidRPr="00206811">
        <w:rPr>
          <w:rFonts w:cs="Simplified Arabic"/>
          <w:sz w:val="28"/>
          <w:szCs w:val="28"/>
          <w:rtl/>
        </w:rPr>
        <w:t>المخاطر القانونية والتنظيمية</w:t>
      </w:r>
      <w:r w:rsidRPr="00206811">
        <w:rPr>
          <w:rFonts w:cs="Simplified Arabic"/>
          <w:sz w:val="28"/>
          <w:szCs w:val="28"/>
        </w:rPr>
        <w:t xml:space="preserve">: </w:t>
      </w:r>
      <w:r w:rsidRPr="00206811">
        <w:rPr>
          <w:rFonts w:cs="Simplified Arabic"/>
          <w:sz w:val="28"/>
          <w:szCs w:val="28"/>
          <w:rtl/>
        </w:rPr>
        <w:t>تتعلق بالامتثال للأنظمة والقوانين المحلية والدولية</w:t>
      </w:r>
      <w:r w:rsidRPr="00206811">
        <w:rPr>
          <w:rFonts w:cs="Simplified Arabic"/>
          <w:sz w:val="28"/>
          <w:szCs w:val="28"/>
        </w:rPr>
        <w:t xml:space="preserve"> (Hull, 2018).</w:t>
      </w:r>
    </w:p>
    <w:p w14:paraId="4C915CEA" w14:textId="77777777" w:rsidR="006D04C0" w:rsidRPr="00206811" w:rsidRDefault="006D04C0" w:rsidP="006D04C0">
      <w:pPr>
        <w:numPr>
          <w:ilvl w:val="0"/>
          <w:numId w:val="23"/>
        </w:numPr>
        <w:bidi/>
        <w:spacing w:line="360" w:lineRule="auto"/>
        <w:jc w:val="both"/>
        <w:rPr>
          <w:rFonts w:cs="Simplified Arabic"/>
          <w:sz w:val="28"/>
          <w:szCs w:val="28"/>
          <w:rtl/>
        </w:rPr>
      </w:pPr>
      <w:r w:rsidRPr="00206811">
        <w:rPr>
          <w:rFonts w:cs="Simplified Arabic"/>
          <w:sz w:val="28"/>
          <w:szCs w:val="28"/>
          <w:rtl/>
        </w:rPr>
        <w:t>المخاطر البيئية والاجتماعية</w:t>
      </w:r>
      <w:r w:rsidRPr="00206811">
        <w:rPr>
          <w:rFonts w:cs="Simplified Arabic"/>
          <w:sz w:val="28"/>
          <w:szCs w:val="28"/>
        </w:rPr>
        <w:t xml:space="preserve">: </w:t>
      </w:r>
      <w:r w:rsidRPr="00206811">
        <w:rPr>
          <w:rFonts w:cs="Simplified Arabic"/>
          <w:sz w:val="28"/>
          <w:szCs w:val="28"/>
          <w:rtl/>
        </w:rPr>
        <w:t>تشمل تأثير التغير المناخي والمسؤولية الاجتماعية للشركات</w:t>
      </w:r>
      <w:r w:rsidRPr="00206811">
        <w:rPr>
          <w:rFonts w:cs="Simplified Arabic"/>
          <w:sz w:val="28"/>
          <w:szCs w:val="28"/>
        </w:rPr>
        <w:t xml:space="preserve"> (KPMG, 2020).</w:t>
      </w:r>
    </w:p>
    <w:p w14:paraId="7FA66980"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t>تصنيف المخاطر</w:t>
      </w:r>
      <w:r w:rsidRPr="00206811">
        <w:rPr>
          <w:rFonts w:cs="Simplified Arabic"/>
          <w:sz w:val="28"/>
          <w:szCs w:val="28"/>
          <w:rtl/>
        </w:rPr>
        <w:t xml:space="preserve"> حسب تطبيقات النقل ورضا العملاء</w:t>
      </w:r>
      <w:r w:rsidRPr="00206811">
        <w:rPr>
          <w:rFonts w:cs="Simplified Arabic" w:hint="cs"/>
          <w:sz w:val="28"/>
          <w:szCs w:val="28"/>
          <w:rtl/>
        </w:rPr>
        <w:t xml:space="preserve"> </w:t>
      </w:r>
      <w:r w:rsidRPr="00206811">
        <w:rPr>
          <w:rFonts w:cs="Simplified Arabic"/>
          <w:sz w:val="28"/>
          <w:szCs w:val="28"/>
        </w:rPr>
        <w:t xml:space="preserve">(Christopher, 2016; Parasuraman, Zeithaml, &amp; Berry, 1988) </w:t>
      </w:r>
      <w:r w:rsidRPr="00206811">
        <w:rPr>
          <w:rFonts w:cs="Simplified Arabic"/>
          <w:sz w:val="28"/>
          <w:szCs w:val="28"/>
          <w:rtl/>
        </w:rPr>
        <w:t>في قطاع النقل، تؤثر المخاطر على العمليات اللوجستية ورضا العملاء، ويمكن تصنيفها إلى</w:t>
      </w:r>
      <w:r w:rsidRPr="00206811">
        <w:rPr>
          <w:rFonts w:cs="Simplified Arabic"/>
          <w:sz w:val="28"/>
          <w:szCs w:val="28"/>
        </w:rPr>
        <w:t>:</w:t>
      </w:r>
    </w:p>
    <w:p w14:paraId="2E2A544E" w14:textId="77777777" w:rsidR="006D04C0" w:rsidRPr="00206811" w:rsidRDefault="006D04C0" w:rsidP="006D04C0">
      <w:pPr>
        <w:numPr>
          <w:ilvl w:val="0"/>
          <w:numId w:val="24"/>
        </w:numPr>
        <w:bidi/>
        <w:spacing w:line="360" w:lineRule="auto"/>
        <w:jc w:val="both"/>
        <w:rPr>
          <w:rFonts w:cs="Simplified Arabic"/>
          <w:sz w:val="28"/>
          <w:szCs w:val="28"/>
        </w:rPr>
      </w:pPr>
      <w:r w:rsidRPr="00206811">
        <w:rPr>
          <w:rFonts w:cs="Simplified Arabic"/>
          <w:sz w:val="28"/>
          <w:szCs w:val="28"/>
          <w:rtl/>
        </w:rPr>
        <w:t>المخاطر التشغيلية</w:t>
      </w:r>
      <w:r w:rsidRPr="00206811">
        <w:rPr>
          <w:rFonts w:cs="Simplified Arabic"/>
          <w:sz w:val="28"/>
          <w:szCs w:val="28"/>
        </w:rPr>
        <w:t xml:space="preserve">: </w:t>
      </w:r>
      <w:r w:rsidRPr="00206811">
        <w:rPr>
          <w:rFonts w:cs="Simplified Arabic"/>
          <w:sz w:val="28"/>
          <w:szCs w:val="28"/>
          <w:rtl/>
        </w:rPr>
        <w:t>مثل الأعطال الفنية، تأخيرات الشحن، وعدم كفاءة التخطيط اللوجستي</w:t>
      </w:r>
      <w:r w:rsidRPr="00206811">
        <w:rPr>
          <w:rFonts w:cs="Simplified Arabic"/>
          <w:sz w:val="28"/>
          <w:szCs w:val="28"/>
        </w:rPr>
        <w:t xml:space="preserve"> </w:t>
      </w:r>
    </w:p>
    <w:p w14:paraId="28F0F11B" w14:textId="77777777" w:rsidR="006D04C0" w:rsidRPr="00206811" w:rsidRDefault="006D04C0" w:rsidP="006D04C0">
      <w:pPr>
        <w:numPr>
          <w:ilvl w:val="0"/>
          <w:numId w:val="24"/>
        </w:numPr>
        <w:bidi/>
        <w:spacing w:line="360" w:lineRule="auto"/>
        <w:jc w:val="both"/>
        <w:rPr>
          <w:rFonts w:cs="Simplified Arabic"/>
          <w:sz w:val="28"/>
          <w:szCs w:val="28"/>
        </w:rPr>
      </w:pPr>
      <w:r w:rsidRPr="00206811">
        <w:rPr>
          <w:rFonts w:cs="Simplified Arabic"/>
          <w:sz w:val="28"/>
          <w:szCs w:val="28"/>
          <w:rtl/>
        </w:rPr>
        <w:t>المخاطر التكنولوجية</w:t>
      </w:r>
      <w:r w:rsidRPr="00206811">
        <w:rPr>
          <w:rFonts w:cs="Simplified Arabic"/>
          <w:sz w:val="28"/>
          <w:szCs w:val="28"/>
        </w:rPr>
        <w:t xml:space="preserve">: </w:t>
      </w:r>
      <w:r w:rsidRPr="00206811">
        <w:rPr>
          <w:rFonts w:cs="Simplified Arabic"/>
          <w:sz w:val="28"/>
          <w:szCs w:val="28"/>
          <w:rtl/>
        </w:rPr>
        <w:t xml:space="preserve">تشمل الفشل في أنظمة التتبع، وأمان البيانات الخاصة </w:t>
      </w:r>
      <w:proofErr w:type="spellStart"/>
      <w:r w:rsidRPr="00206811">
        <w:rPr>
          <w:rFonts w:cs="Simplified Arabic"/>
          <w:sz w:val="28"/>
          <w:szCs w:val="28"/>
          <w:rtl/>
        </w:rPr>
        <w:t>بالعملا</w:t>
      </w:r>
      <w:proofErr w:type="spellEnd"/>
      <w:r w:rsidRPr="00206811">
        <w:rPr>
          <w:rFonts w:cs="Simplified Arabic" w:hint="cs"/>
          <w:sz w:val="28"/>
          <w:szCs w:val="28"/>
          <w:rtl/>
          <w:lang w:bidi="ar-EG"/>
        </w:rPr>
        <w:t>ء</w:t>
      </w:r>
    </w:p>
    <w:p w14:paraId="3E5E5833" w14:textId="77777777" w:rsidR="006D04C0" w:rsidRPr="00206811" w:rsidRDefault="006D04C0" w:rsidP="006D04C0">
      <w:pPr>
        <w:numPr>
          <w:ilvl w:val="0"/>
          <w:numId w:val="24"/>
        </w:numPr>
        <w:bidi/>
        <w:spacing w:line="360" w:lineRule="auto"/>
        <w:jc w:val="both"/>
        <w:rPr>
          <w:rFonts w:cs="Simplified Arabic"/>
          <w:sz w:val="28"/>
          <w:szCs w:val="28"/>
        </w:rPr>
      </w:pPr>
      <w:r w:rsidRPr="00206811">
        <w:rPr>
          <w:rFonts w:cs="Simplified Arabic"/>
          <w:sz w:val="28"/>
          <w:szCs w:val="28"/>
          <w:rtl/>
        </w:rPr>
        <w:t>المخاطر البيئية</w:t>
      </w:r>
      <w:r w:rsidRPr="00206811">
        <w:rPr>
          <w:rFonts w:cs="Simplified Arabic"/>
          <w:sz w:val="28"/>
          <w:szCs w:val="28"/>
        </w:rPr>
        <w:t xml:space="preserve">: </w:t>
      </w:r>
      <w:r w:rsidRPr="00206811">
        <w:rPr>
          <w:rFonts w:cs="Simplified Arabic"/>
          <w:sz w:val="28"/>
          <w:szCs w:val="28"/>
          <w:rtl/>
        </w:rPr>
        <w:t>مثل الكوارث الطبيعية التي تؤثر على النقل والبنية التحتية</w:t>
      </w:r>
      <w:r w:rsidRPr="00206811">
        <w:rPr>
          <w:rFonts w:cs="Simplified Arabic"/>
          <w:sz w:val="28"/>
          <w:szCs w:val="28"/>
        </w:rPr>
        <w:t xml:space="preserve"> </w:t>
      </w:r>
    </w:p>
    <w:p w14:paraId="446A69A1" w14:textId="77777777" w:rsidR="006D04C0" w:rsidRPr="00206811" w:rsidRDefault="006D04C0" w:rsidP="005E6CDA">
      <w:pPr>
        <w:numPr>
          <w:ilvl w:val="0"/>
          <w:numId w:val="24"/>
        </w:numPr>
        <w:bidi/>
        <w:spacing w:line="360" w:lineRule="auto"/>
        <w:jc w:val="both"/>
        <w:rPr>
          <w:rFonts w:cs="Simplified Arabic"/>
          <w:sz w:val="28"/>
          <w:szCs w:val="28"/>
        </w:rPr>
      </w:pPr>
      <w:r w:rsidRPr="00206811">
        <w:rPr>
          <w:rFonts w:cs="Simplified Arabic"/>
          <w:sz w:val="28"/>
          <w:szCs w:val="28"/>
          <w:rtl/>
        </w:rPr>
        <w:t>المخاطر المتعلقة برضا العملاء</w:t>
      </w:r>
      <w:r w:rsidRPr="00206811">
        <w:rPr>
          <w:rFonts w:cs="Simplified Arabic"/>
          <w:sz w:val="28"/>
          <w:szCs w:val="28"/>
        </w:rPr>
        <w:t xml:space="preserve">: </w:t>
      </w:r>
      <w:r w:rsidRPr="00206811">
        <w:rPr>
          <w:rFonts w:cs="Simplified Arabic"/>
          <w:sz w:val="28"/>
          <w:szCs w:val="28"/>
          <w:rtl/>
        </w:rPr>
        <w:t>تشمل سوء الخدمة، التأخيرات غير المتوقعة، وضعف الاستجابة للشكاوى</w:t>
      </w:r>
    </w:p>
    <w:p w14:paraId="41631BCE" w14:textId="77777777" w:rsidR="006D04C0" w:rsidRPr="00206811" w:rsidRDefault="006D04C0" w:rsidP="006D04C0">
      <w:pPr>
        <w:numPr>
          <w:ilvl w:val="0"/>
          <w:numId w:val="19"/>
        </w:numPr>
        <w:bidi/>
        <w:spacing w:line="360" w:lineRule="auto"/>
        <w:jc w:val="both"/>
        <w:rPr>
          <w:rFonts w:cs="Simplified Arabic"/>
          <w:b/>
          <w:bCs/>
          <w:sz w:val="28"/>
          <w:szCs w:val="28"/>
        </w:rPr>
      </w:pPr>
      <w:r w:rsidRPr="00206811">
        <w:rPr>
          <w:rFonts w:cs="Simplified Arabic"/>
          <w:b/>
          <w:bCs/>
          <w:sz w:val="28"/>
          <w:szCs w:val="28"/>
          <w:rtl/>
        </w:rPr>
        <w:t>مصادر الخطر</w:t>
      </w:r>
      <w:r w:rsidRPr="00206811">
        <w:rPr>
          <w:rFonts w:cs="Simplified Arabic" w:hint="cs"/>
          <w:b/>
          <w:bCs/>
          <w:sz w:val="28"/>
          <w:szCs w:val="28"/>
          <w:rtl/>
        </w:rPr>
        <w:t xml:space="preserve"> و</w:t>
      </w:r>
      <w:r w:rsidRPr="00206811">
        <w:rPr>
          <w:rFonts w:cs="Simplified Arabic"/>
          <w:sz w:val="28"/>
          <w:szCs w:val="28"/>
          <w:rtl/>
        </w:rPr>
        <w:t xml:space="preserve">تنشأ المخاطر من عدة </w:t>
      </w:r>
      <w:proofErr w:type="gramStart"/>
      <w:r w:rsidRPr="00206811">
        <w:rPr>
          <w:rFonts w:cs="Simplified Arabic"/>
          <w:sz w:val="28"/>
          <w:szCs w:val="28"/>
          <w:rtl/>
        </w:rPr>
        <w:t>مصادر</w:t>
      </w:r>
      <w:r w:rsidRPr="00206811">
        <w:rPr>
          <w:rFonts w:cs="Simplified Arabic"/>
          <w:sz w:val="28"/>
          <w:szCs w:val="28"/>
        </w:rPr>
        <w:t>(</w:t>
      </w:r>
      <w:proofErr w:type="gramEnd"/>
      <w:r w:rsidRPr="00206811">
        <w:rPr>
          <w:rFonts w:cs="Simplified Arabic"/>
          <w:sz w:val="28"/>
          <w:szCs w:val="28"/>
        </w:rPr>
        <w:t>Deloitte, 2020).</w:t>
      </w:r>
      <w:r w:rsidRPr="00206811">
        <w:rPr>
          <w:rFonts w:cs="Simplified Arabic" w:hint="cs"/>
          <w:sz w:val="28"/>
          <w:szCs w:val="28"/>
          <w:rtl/>
        </w:rPr>
        <w:t xml:space="preserve"> </w:t>
      </w:r>
      <w:r w:rsidRPr="00206811">
        <w:rPr>
          <w:rFonts w:cs="Simplified Arabic"/>
          <w:sz w:val="28"/>
          <w:szCs w:val="28"/>
          <w:rtl/>
        </w:rPr>
        <w:t>مثل</w:t>
      </w:r>
      <w:r w:rsidRPr="00206811">
        <w:rPr>
          <w:rFonts w:cs="Simplified Arabic"/>
          <w:sz w:val="28"/>
          <w:szCs w:val="28"/>
        </w:rPr>
        <w:t>:</w:t>
      </w:r>
    </w:p>
    <w:p w14:paraId="122E9145" w14:textId="77777777" w:rsidR="006D04C0" w:rsidRPr="00206811" w:rsidRDefault="006D04C0" w:rsidP="006D04C0">
      <w:pPr>
        <w:numPr>
          <w:ilvl w:val="0"/>
          <w:numId w:val="25"/>
        </w:numPr>
        <w:bidi/>
        <w:spacing w:line="360" w:lineRule="auto"/>
        <w:jc w:val="both"/>
        <w:rPr>
          <w:rFonts w:cs="Simplified Arabic"/>
          <w:sz w:val="28"/>
          <w:szCs w:val="28"/>
        </w:rPr>
      </w:pPr>
      <w:r w:rsidRPr="00206811">
        <w:rPr>
          <w:rFonts w:cs="Simplified Arabic"/>
          <w:b/>
          <w:bCs/>
          <w:sz w:val="28"/>
          <w:szCs w:val="28"/>
          <w:rtl/>
        </w:rPr>
        <w:t>المصادر الداخلية</w:t>
      </w:r>
      <w:r w:rsidRPr="00206811">
        <w:rPr>
          <w:rFonts w:cs="Simplified Arabic"/>
          <w:b/>
          <w:bCs/>
          <w:sz w:val="28"/>
          <w:szCs w:val="28"/>
        </w:rPr>
        <w:t>:</w:t>
      </w:r>
      <w:r w:rsidRPr="00206811">
        <w:rPr>
          <w:rFonts w:cs="Simplified Arabic"/>
          <w:sz w:val="28"/>
          <w:szCs w:val="28"/>
        </w:rPr>
        <w:t xml:space="preserve"> </w:t>
      </w:r>
      <w:r w:rsidRPr="00206811">
        <w:rPr>
          <w:rFonts w:cs="Simplified Arabic"/>
          <w:sz w:val="28"/>
          <w:szCs w:val="28"/>
          <w:rtl/>
        </w:rPr>
        <w:t>تشمل ضعف الإدارة، مشاكل البنية التحتية، وأخطاء العمليات التشغيلية</w:t>
      </w:r>
    </w:p>
    <w:p w14:paraId="1F87B8F8" w14:textId="77777777" w:rsidR="006D04C0" w:rsidRPr="00206811" w:rsidRDefault="006D04C0" w:rsidP="006D04C0">
      <w:pPr>
        <w:numPr>
          <w:ilvl w:val="0"/>
          <w:numId w:val="25"/>
        </w:numPr>
        <w:bidi/>
        <w:spacing w:line="360" w:lineRule="auto"/>
        <w:jc w:val="both"/>
        <w:rPr>
          <w:rFonts w:cs="Simplified Arabic"/>
          <w:sz w:val="28"/>
          <w:szCs w:val="28"/>
        </w:rPr>
      </w:pPr>
      <w:r w:rsidRPr="00206811">
        <w:rPr>
          <w:rFonts w:cs="Simplified Arabic"/>
          <w:sz w:val="28"/>
          <w:szCs w:val="28"/>
        </w:rPr>
        <w:t xml:space="preserve"> </w:t>
      </w:r>
      <w:r w:rsidRPr="00206811">
        <w:rPr>
          <w:rFonts w:cs="Simplified Arabic"/>
          <w:b/>
          <w:bCs/>
          <w:sz w:val="28"/>
          <w:szCs w:val="28"/>
          <w:rtl/>
        </w:rPr>
        <w:t>المصادر الخارجية</w:t>
      </w:r>
      <w:r w:rsidRPr="00206811">
        <w:rPr>
          <w:rFonts w:cs="Simplified Arabic"/>
          <w:b/>
          <w:bCs/>
          <w:sz w:val="28"/>
          <w:szCs w:val="28"/>
        </w:rPr>
        <w:t>:</w:t>
      </w:r>
      <w:r w:rsidRPr="00206811">
        <w:rPr>
          <w:rFonts w:cs="Simplified Arabic"/>
          <w:sz w:val="28"/>
          <w:szCs w:val="28"/>
        </w:rPr>
        <w:t xml:space="preserve"> </w:t>
      </w:r>
      <w:r w:rsidRPr="00206811">
        <w:rPr>
          <w:rFonts w:cs="Simplified Arabic"/>
          <w:sz w:val="28"/>
          <w:szCs w:val="28"/>
          <w:rtl/>
        </w:rPr>
        <w:t>تشمل التقلبات الاقتصادية، التشريعات الحكومية، والكوارث الطبيعية</w:t>
      </w:r>
      <w:r w:rsidRPr="00206811">
        <w:rPr>
          <w:rFonts w:cs="Simplified Arabic"/>
          <w:sz w:val="28"/>
          <w:szCs w:val="28"/>
        </w:rPr>
        <w:t xml:space="preserve"> </w:t>
      </w:r>
    </w:p>
    <w:p w14:paraId="34CFBEB6" w14:textId="77777777" w:rsidR="006D04C0" w:rsidRPr="00206811" w:rsidRDefault="006D04C0" w:rsidP="006D04C0">
      <w:pPr>
        <w:numPr>
          <w:ilvl w:val="0"/>
          <w:numId w:val="19"/>
        </w:numPr>
        <w:bidi/>
        <w:spacing w:line="360" w:lineRule="auto"/>
        <w:jc w:val="both"/>
        <w:rPr>
          <w:rFonts w:cs="Simplified Arabic"/>
          <w:sz w:val="28"/>
          <w:szCs w:val="28"/>
        </w:rPr>
      </w:pPr>
      <w:r w:rsidRPr="00206811">
        <w:rPr>
          <w:rFonts w:cs="Simplified Arabic"/>
          <w:b/>
          <w:bCs/>
          <w:sz w:val="28"/>
          <w:szCs w:val="28"/>
          <w:rtl/>
        </w:rPr>
        <w:lastRenderedPageBreak/>
        <w:t>خطوات إدارة المخاطر</w:t>
      </w:r>
      <w:r w:rsidRPr="00206811">
        <w:rPr>
          <w:rFonts w:cs="Simplified Arabic" w:hint="cs"/>
          <w:sz w:val="28"/>
          <w:szCs w:val="28"/>
          <w:rtl/>
        </w:rPr>
        <w:t xml:space="preserve"> و</w:t>
      </w:r>
      <w:r w:rsidRPr="00206811">
        <w:rPr>
          <w:rFonts w:cs="Simplified Arabic"/>
          <w:sz w:val="28"/>
          <w:szCs w:val="28"/>
          <w:rtl/>
        </w:rPr>
        <w:t>تتم إدارة المخاطر عبر سلسلة من الخطوات التي تهدف إلى تحديد المخاطر وتقليل آثار</w:t>
      </w:r>
      <w:r w:rsidRPr="00206811">
        <w:rPr>
          <w:rFonts w:cs="Simplified Arabic" w:hint="cs"/>
          <w:sz w:val="28"/>
          <w:szCs w:val="28"/>
          <w:rtl/>
        </w:rPr>
        <w:t>ها</w:t>
      </w:r>
    </w:p>
    <w:p w14:paraId="20D423EF" w14:textId="77777777" w:rsidR="006D04C0" w:rsidRPr="00206811" w:rsidRDefault="006D04C0" w:rsidP="006D04C0">
      <w:pPr>
        <w:numPr>
          <w:ilvl w:val="0"/>
          <w:numId w:val="21"/>
        </w:numPr>
        <w:bidi/>
        <w:spacing w:line="360" w:lineRule="auto"/>
        <w:jc w:val="both"/>
        <w:rPr>
          <w:rFonts w:cs="Simplified Arabic"/>
          <w:sz w:val="28"/>
          <w:szCs w:val="28"/>
        </w:rPr>
      </w:pPr>
      <w:r w:rsidRPr="00206811">
        <w:rPr>
          <w:rFonts w:cs="Simplified Arabic"/>
          <w:sz w:val="28"/>
          <w:szCs w:val="28"/>
          <w:rtl/>
        </w:rPr>
        <w:t>تحديد المخاطر</w:t>
      </w:r>
      <w:r w:rsidRPr="00206811">
        <w:rPr>
          <w:rFonts w:cs="Simplified Arabic" w:hint="cs"/>
          <w:sz w:val="28"/>
          <w:szCs w:val="28"/>
          <w:rtl/>
        </w:rPr>
        <w:t xml:space="preserve"> </w:t>
      </w:r>
      <w:r w:rsidRPr="00206811">
        <w:rPr>
          <w:rFonts w:cs="Simplified Arabic"/>
          <w:sz w:val="28"/>
          <w:szCs w:val="28"/>
          <w:rtl/>
        </w:rPr>
        <w:t>في هذه الخطوة، يتم التعرف على جميع المخاطر المحتملة التي قد تؤثر على أهداف المنظمة، باستخدام أدوات مثل تحليل</w:t>
      </w:r>
      <w:r w:rsidRPr="00206811">
        <w:rPr>
          <w:rFonts w:cs="Simplified Arabic"/>
          <w:sz w:val="28"/>
          <w:szCs w:val="28"/>
        </w:rPr>
        <w:t xml:space="preserve"> SWOT </w:t>
      </w:r>
      <w:r w:rsidRPr="00206811">
        <w:rPr>
          <w:rFonts w:cs="Simplified Arabic"/>
          <w:sz w:val="28"/>
          <w:szCs w:val="28"/>
          <w:rtl/>
        </w:rPr>
        <w:t>وتحليل</w:t>
      </w:r>
      <w:r w:rsidRPr="00206811">
        <w:rPr>
          <w:rFonts w:cs="Simplified Arabic"/>
          <w:sz w:val="28"/>
          <w:szCs w:val="28"/>
        </w:rPr>
        <w:t xml:space="preserve"> PESTE</w:t>
      </w:r>
      <w:r w:rsidRPr="00206811">
        <w:rPr>
          <w:rFonts w:cs="Simplified Arabic" w:hint="cs"/>
          <w:sz w:val="28"/>
          <w:szCs w:val="28"/>
          <w:rtl/>
        </w:rPr>
        <w:t xml:space="preserve"> </w:t>
      </w:r>
    </w:p>
    <w:p w14:paraId="05735D2C" w14:textId="77777777" w:rsidR="006D04C0" w:rsidRPr="00206811" w:rsidRDefault="006D04C0" w:rsidP="006D04C0">
      <w:pPr>
        <w:numPr>
          <w:ilvl w:val="0"/>
          <w:numId w:val="21"/>
        </w:numPr>
        <w:bidi/>
        <w:spacing w:line="360" w:lineRule="auto"/>
        <w:jc w:val="both"/>
        <w:rPr>
          <w:rFonts w:cs="Simplified Arabic"/>
          <w:sz w:val="28"/>
          <w:szCs w:val="28"/>
        </w:rPr>
      </w:pPr>
      <w:r w:rsidRPr="00206811">
        <w:rPr>
          <w:rFonts w:cs="Simplified Arabic"/>
          <w:sz w:val="28"/>
          <w:szCs w:val="28"/>
          <w:rtl/>
        </w:rPr>
        <w:t xml:space="preserve">تحليل </w:t>
      </w:r>
      <w:proofErr w:type="spellStart"/>
      <w:r w:rsidRPr="00206811">
        <w:rPr>
          <w:rFonts w:cs="Simplified Arabic"/>
          <w:sz w:val="28"/>
          <w:szCs w:val="28"/>
          <w:rtl/>
        </w:rPr>
        <w:t>المخاطريتم</w:t>
      </w:r>
      <w:proofErr w:type="spellEnd"/>
      <w:r w:rsidRPr="00206811">
        <w:rPr>
          <w:rFonts w:cs="Simplified Arabic"/>
          <w:sz w:val="28"/>
          <w:szCs w:val="28"/>
          <w:rtl/>
        </w:rPr>
        <w:t xml:space="preserve"> تقييم مدى تأثير المخاطر واحتمالية حدوثها من خلال أساليب تحليلية مثل مصفوفة تقييم المخاطر</w:t>
      </w:r>
      <w:r w:rsidRPr="00206811">
        <w:rPr>
          <w:rFonts w:cs="Simplified Arabic"/>
          <w:sz w:val="28"/>
          <w:szCs w:val="28"/>
        </w:rPr>
        <w:t xml:space="preserve"> (Hillson &amp; Murray-Webster, 2017).</w:t>
      </w:r>
    </w:p>
    <w:p w14:paraId="35CA1031" w14:textId="77777777" w:rsidR="006D04C0" w:rsidRPr="00206811" w:rsidRDefault="006D04C0" w:rsidP="006D04C0">
      <w:pPr>
        <w:numPr>
          <w:ilvl w:val="0"/>
          <w:numId w:val="21"/>
        </w:numPr>
        <w:bidi/>
        <w:spacing w:line="360" w:lineRule="auto"/>
        <w:jc w:val="both"/>
        <w:rPr>
          <w:rFonts w:cs="Simplified Arabic"/>
          <w:sz w:val="28"/>
          <w:szCs w:val="28"/>
        </w:rPr>
      </w:pPr>
      <w:r w:rsidRPr="00206811">
        <w:rPr>
          <w:rFonts w:cs="Simplified Arabic"/>
          <w:sz w:val="28"/>
          <w:szCs w:val="28"/>
          <w:rtl/>
        </w:rPr>
        <w:t>تقييم المخاطر</w:t>
      </w:r>
      <w:r w:rsidRPr="00206811">
        <w:rPr>
          <w:rFonts w:cs="Simplified Arabic" w:hint="cs"/>
          <w:sz w:val="28"/>
          <w:szCs w:val="28"/>
          <w:rtl/>
        </w:rPr>
        <w:t xml:space="preserve"> </w:t>
      </w:r>
      <w:r w:rsidRPr="00206811">
        <w:rPr>
          <w:rFonts w:cs="Simplified Arabic"/>
          <w:sz w:val="28"/>
          <w:szCs w:val="28"/>
          <w:rtl/>
        </w:rPr>
        <w:t>يتم تصنيف المخاطر وفقًا لأولوياتها وتأثيرها على العمليات، مما يساعد في اتخاذ قرارات مستنيرة حول كيفية التعامل معها</w:t>
      </w:r>
      <w:r w:rsidRPr="00206811">
        <w:rPr>
          <w:rFonts w:cs="Simplified Arabic"/>
          <w:sz w:val="28"/>
          <w:szCs w:val="28"/>
        </w:rPr>
        <w:t xml:space="preserve"> (Hopkin, 2018).</w:t>
      </w:r>
    </w:p>
    <w:p w14:paraId="23DBEBEA" w14:textId="77777777" w:rsidR="006D04C0" w:rsidRPr="00206811" w:rsidRDefault="006D04C0" w:rsidP="006D04C0">
      <w:pPr>
        <w:numPr>
          <w:ilvl w:val="0"/>
          <w:numId w:val="21"/>
        </w:numPr>
        <w:bidi/>
        <w:spacing w:line="360" w:lineRule="auto"/>
        <w:jc w:val="both"/>
        <w:rPr>
          <w:rFonts w:cs="Simplified Arabic"/>
          <w:sz w:val="28"/>
          <w:szCs w:val="28"/>
        </w:rPr>
      </w:pPr>
      <w:r w:rsidRPr="00206811">
        <w:rPr>
          <w:rFonts w:cs="Simplified Arabic"/>
          <w:sz w:val="28"/>
          <w:szCs w:val="28"/>
          <w:rtl/>
        </w:rPr>
        <w:t>التعامل مع المخاطر</w:t>
      </w:r>
      <w:r w:rsidRPr="00206811">
        <w:rPr>
          <w:rFonts w:cs="Simplified Arabic" w:hint="cs"/>
          <w:sz w:val="28"/>
          <w:szCs w:val="28"/>
          <w:rtl/>
        </w:rPr>
        <w:t xml:space="preserve"> </w:t>
      </w:r>
      <w:r w:rsidRPr="00206811">
        <w:rPr>
          <w:rFonts w:cs="Simplified Arabic"/>
          <w:sz w:val="28"/>
          <w:szCs w:val="28"/>
          <w:rtl/>
        </w:rPr>
        <w:t>تشمل استراتيجيات التعامل مع المخاطر</w:t>
      </w:r>
      <w:r w:rsidRPr="00206811">
        <w:rPr>
          <w:rFonts w:cs="Simplified Arabic"/>
          <w:sz w:val="28"/>
          <w:szCs w:val="28"/>
        </w:rPr>
        <w:t>:</w:t>
      </w:r>
    </w:p>
    <w:p w14:paraId="46F627C1" w14:textId="77777777" w:rsidR="006D04C0" w:rsidRPr="00206811" w:rsidRDefault="006D04C0" w:rsidP="006D04C0">
      <w:pPr>
        <w:numPr>
          <w:ilvl w:val="0"/>
          <w:numId w:val="20"/>
        </w:numPr>
        <w:bidi/>
        <w:spacing w:line="360" w:lineRule="auto"/>
        <w:jc w:val="both"/>
        <w:rPr>
          <w:rFonts w:cs="Simplified Arabic"/>
          <w:sz w:val="28"/>
          <w:szCs w:val="28"/>
        </w:rPr>
      </w:pPr>
      <w:r w:rsidRPr="00206811">
        <w:rPr>
          <w:rFonts w:cs="Simplified Arabic"/>
          <w:sz w:val="28"/>
          <w:szCs w:val="28"/>
          <w:rtl/>
        </w:rPr>
        <w:t>التجنب</w:t>
      </w:r>
      <w:r w:rsidRPr="00206811">
        <w:rPr>
          <w:rFonts w:cs="Simplified Arabic"/>
          <w:sz w:val="28"/>
          <w:szCs w:val="28"/>
        </w:rPr>
        <w:t xml:space="preserve">: </w:t>
      </w:r>
      <w:r w:rsidRPr="00206811">
        <w:rPr>
          <w:rFonts w:cs="Simplified Arabic"/>
          <w:sz w:val="28"/>
          <w:szCs w:val="28"/>
          <w:rtl/>
        </w:rPr>
        <w:t>إلغاء الأنشطة عالية المخاطر</w:t>
      </w:r>
      <w:r w:rsidRPr="00206811">
        <w:rPr>
          <w:rFonts w:cs="Simplified Arabic"/>
          <w:sz w:val="28"/>
          <w:szCs w:val="28"/>
        </w:rPr>
        <w:t>.</w:t>
      </w:r>
    </w:p>
    <w:p w14:paraId="6C5FF658" w14:textId="77777777" w:rsidR="006D04C0" w:rsidRPr="00206811" w:rsidRDefault="006D04C0" w:rsidP="006D04C0">
      <w:pPr>
        <w:numPr>
          <w:ilvl w:val="0"/>
          <w:numId w:val="20"/>
        </w:numPr>
        <w:bidi/>
        <w:spacing w:line="360" w:lineRule="auto"/>
        <w:jc w:val="both"/>
        <w:rPr>
          <w:rFonts w:cs="Simplified Arabic"/>
          <w:sz w:val="28"/>
          <w:szCs w:val="28"/>
        </w:rPr>
      </w:pPr>
      <w:r w:rsidRPr="00206811">
        <w:rPr>
          <w:rFonts w:cs="Simplified Arabic"/>
          <w:sz w:val="28"/>
          <w:szCs w:val="28"/>
          <w:rtl/>
        </w:rPr>
        <w:t>التخفيف</w:t>
      </w:r>
      <w:r w:rsidRPr="00206811">
        <w:rPr>
          <w:rFonts w:cs="Simplified Arabic"/>
          <w:sz w:val="28"/>
          <w:szCs w:val="28"/>
        </w:rPr>
        <w:t xml:space="preserve">: </w:t>
      </w:r>
      <w:r w:rsidRPr="00206811">
        <w:rPr>
          <w:rFonts w:cs="Simplified Arabic"/>
          <w:sz w:val="28"/>
          <w:szCs w:val="28"/>
          <w:rtl/>
        </w:rPr>
        <w:t>تقليل احتمالية وتأثير المخاطر</w:t>
      </w:r>
      <w:r w:rsidRPr="00206811">
        <w:rPr>
          <w:rFonts w:cs="Simplified Arabic"/>
          <w:sz w:val="28"/>
          <w:szCs w:val="28"/>
        </w:rPr>
        <w:t>.</w:t>
      </w:r>
    </w:p>
    <w:p w14:paraId="387A8900" w14:textId="77777777" w:rsidR="006D04C0" w:rsidRPr="00206811" w:rsidRDefault="006D04C0" w:rsidP="006D04C0">
      <w:pPr>
        <w:numPr>
          <w:ilvl w:val="0"/>
          <w:numId w:val="20"/>
        </w:numPr>
        <w:bidi/>
        <w:spacing w:line="360" w:lineRule="auto"/>
        <w:jc w:val="both"/>
        <w:rPr>
          <w:rFonts w:cs="Simplified Arabic"/>
          <w:sz w:val="28"/>
          <w:szCs w:val="28"/>
        </w:rPr>
      </w:pPr>
      <w:r w:rsidRPr="00206811">
        <w:rPr>
          <w:rFonts w:cs="Simplified Arabic"/>
          <w:sz w:val="28"/>
          <w:szCs w:val="28"/>
          <w:rtl/>
        </w:rPr>
        <w:t>النقل</w:t>
      </w:r>
      <w:r w:rsidRPr="00206811">
        <w:rPr>
          <w:rFonts w:cs="Simplified Arabic"/>
          <w:sz w:val="28"/>
          <w:szCs w:val="28"/>
        </w:rPr>
        <w:t xml:space="preserve">: </w:t>
      </w:r>
      <w:r w:rsidRPr="00206811">
        <w:rPr>
          <w:rFonts w:cs="Simplified Arabic"/>
          <w:sz w:val="28"/>
          <w:szCs w:val="28"/>
          <w:rtl/>
        </w:rPr>
        <w:t>تحويل المخاطر إلى طرف آخر مثل التأمين</w:t>
      </w:r>
      <w:r w:rsidRPr="00206811">
        <w:rPr>
          <w:rFonts w:cs="Simplified Arabic"/>
          <w:sz w:val="28"/>
          <w:szCs w:val="28"/>
        </w:rPr>
        <w:t>.</w:t>
      </w:r>
    </w:p>
    <w:p w14:paraId="4FE6A8BB" w14:textId="77777777" w:rsidR="006D04C0" w:rsidRPr="00206811" w:rsidRDefault="006D04C0" w:rsidP="006D04C0">
      <w:pPr>
        <w:numPr>
          <w:ilvl w:val="0"/>
          <w:numId w:val="20"/>
        </w:numPr>
        <w:bidi/>
        <w:spacing w:line="360" w:lineRule="auto"/>
        <w:jc w:val="both"/>
        <w:rPr>
          <w:rFonts w:cs="Simplified Arabic"/>
          <w:sz w:val="28"/>
          <w:szCs w:val="28"/>
        </w:rPr>
      </w:pPr>
      <w:r w:rsidRPr="00206811">
        <w:rPr>
          <w:rFonts w:cs="Simplified Arabic"/>
          <w:sz w:val="28"/>
          <w:szCs w:val="28"/>
          <w:rtl/>
        </w:rPr>
        <w:t>القبول</w:t>
      </w:r>
      <w:r w:rsidRPr="00206811">
        <w:rPr>
          <w:rFonts w:cs="Simplified Arabic"/>
          <w:sz w:val="28"/>
          <w:szCs w:val="28"/>
        </w:rPr>
        <w:t xml:space="preserve">: </w:t>
      </w:r>
      <w:r w:rsidRPr="00206811">
        <w:rPr>
          <w:rFonts w:cs="Simplified Arabic"/>
          <w:sz w:val="28"/>
          <w:szCs w:val="28"/>
          <w:rtl/>
        </w:rPr>
        <w:t>الاستعداد للتعامل مع المخاطر عند وقوعها</w:t>
      </w:r>
      <w:r w:rsidRPr="00206811">
        <w:rPr>
          <w:rFonts w:cs="Simplified Arabic"/>
          <w:sz w:val="28"/>
          <w:szCs w:val="28"/>
        </w:rPr>
        <w:t xml:space="preserve"> </w:t>
      </w:r>
    </w:p>
    <w:p w14:paraId="5EE3DEB4" w14:textId="77777777" w:rsidR="006D04C0" w:rsidRPr="00206811" w:rsidRDefault="006D04C0" w:rsidP="006D04C0">
      <w:pPr>
        <w:numPr>
          <w:ilvl w:val="0"/>
          <w:numId w:val="22"/>
        </w:numPr>
        <w:bidi/>
        <w:spacing w:line="360" w:lineRule="auto"/>
        <w:jc w:val="both"/>
        <w:rPr>
          <w:rFonts w:cs="Simplified Arabic"/>
          <w:sz w:val="28"/>
          <w:szCs w:val="28"/>
        </w:rPr>
      </w:pPr>
      <w:r w:rsidRPr="00206811">
        <w:rPr>
          <w:rFonts w:cs="Simplified Arabic"/>
          <w:sz w:val="28"/>
          <w:szCs w:val="28"/>
          <w:rtl/>
        </w:rPr>
        <w:t>مراقبة المخاطر</w:t>
      </w:r>
      <w:r w:rsidRPr="00206811">
        <w:rPr>
          <w:rFonts w:cs="Simplified Arabic" w:hint="cs"/>
          <w:sz w:val="28"/>
          <w:szCs w:val="28"/>
          <w:rtl/>
        </w:rPr>
        <w:t xml:space="preserve"> و</w:t>
      </w:r>
      <w:r w:rsidRPr="00206811">
        <w:rPr>
          <w:rFonts w:cs="Simplified Arabic"/>
          <w:sz w:val="28"/>
          <w:szCs w:val="28"/>
          <w:rtl/>
        </w:rPr>
        <w:t>تتضمن هذه الخطوة متابعة المخاطر بشكل مستمر لضمان فعالية الإجراءات المتخذة وإجراء التعديلات اللازمة عند الضرورة</w:t>
      </w:r>
      <w:r w:rsidRPr="00206811">
        <w:rPr>
          <w:rFonts w:cs="Simplified Arabic"/>
          <w:sz w:val="28"/>
          <w:szCs w:val="28"/>
        </w:rPr>
        <w:t xml:space="preserve"> (Kaplan &amp; Mikes, 2012).</w:t>
      </w:r>
    </w:p>
    <w:p w14:paraId="66E3983F" w14:textId="77777777" w:rsidR="006D04C0" w:rsidRPr="00206811" w:rsidRDefault="006D04C0" w:rsidP="006D04C0">
      <w:pPr>
        <w:numPr>
          <w:ilvl w:val="0"/>
          <w:numId w:val="22"/>
        </w:numPr>
        <w:bidi/>
        <w:spacing w:line="360" w:lineRule="auto"/>
        <w:jc w:val="both"/>
        <w:rPr>
          <w:rFonts w:cs="Simplified Arabic"/>
          <w:sz w:val="28"/>
          <w:szCs w:val="28"/>
        </w:rPr>
      </w:pPr>
      <w:r w:rsidRPr="00206811">
        <w:rPr>
          <w:rFonts w:cs="Simplified Arabic"/>
          <w:sz w:val="28"/>
          <w:szCs w:val="28"/>
          <w:rtl/>
        </w:rPr>
        <w:lastRenderedPageBreak/>
        <w:t>الإبلاغ والتواصل</w:t>
      </w:r>
      <w:r w:rsidRPr="00206811">
        <w:rPr>
          <w:rFonts w:cs="Simplified Arabic" w:hint="cs"/>
          <w:sz w:val="28"/>
          <w:szCs w:val="28"/>
          <w:rtl/>
        </w:rPr>
        <w:t xml:space="preserve"> حيث </w:t>
      </w:r>
      <w:r w:rsidRPr="00206811">
        <w:rPr>
          <w:rFonts w:cs="Simplified Arabic"/>
          <w:sz w:val="28"/>
          <w:szCs w:val="28"/>
          <w:rtl/>
        </w:rPr>
        <w:t xml:space="preserve">يتم توثيق المخاطر وتبادل المعلومات مع أصحاب المصلحة لضمان استجابة </w:t>
      </w:r>
      <w:r w:rsidRPr="00206811">
        <w:rPr>
          <w:rFonts w:cs="Simplified Arabic" w:hint="cs"/>
          <w:sz w:val="28"/>
          <w:szCs w:val="28"/>
          <w:rtl/>
        </w:rPr>
        <w:t>مناسبة</w:t>
      </w:r>
      <w:r w:rsidRPr="00206811">
        <w:rPr>
          <w:rFonts w:cs="Simplified Arabic"/>
          <w:sz w:val="28"/>
          <w:szCs w:val="28"/>
          <w:rtl/>
        </w:rPr>
        <w:t xml:space="preserve"> وسريعة للمخاطر </w:t>
      </w:r>
      <w:proofErr w:type="gramStart"/>
      <w:r w:rsidRPr="00206811">
        <w:rPr>
          <w:rFonts w:cs="Simplified Arabic"/>
          <w:sz w:val="28"/>
          <w:szCs w:val="28"/>
          <w:rtl/>
        </w:rPr>
        <w:t>المحتملة</w:t>
      </w:r>
      <w:r w:rsidRPr="00206811">
        <w:rPr>
          <w:rFonts w:cs="Simplified Arabic"/>
          <w:sz w:val="28"/>
          <w:szCs w:val="28"/>
        </w:rPr>
        <w:t xml:space="preserve"> </w:t>
      </w:r>
      <w:r w:rsidRPr="00206811">
        <w:rPr>
          <w:rFonts w:cs="Simplified Arabic" w:hint="cs"/>
          <w:sz w:val="28"/>
          <w:szCs w:val="28"/>
          <w:rtl/>
        </w:rPr>
        <w:t>.</w:t>
      </w:r>
      <w:proofErr w:type="gramEnd"/>
    </w:p>
    <w:p w14:paraId="4454A891" w14:textId="77777777" w:rsidR="006D04C0" w:rsidRPr="00206811" w:rsidRDefault="006D04C0" w:rsidP="005E6CDA">
      <w:pPr>
        <w:bidi/>
        <w:spacing w:line="360" w:lineRule="auto"/>
        <w:jc w:val="both"/>
        <w:outlineLvl w:val="0"/>
        <w:rPr>
          <w:rFonts w:cs="Simplified Arabic"/>
          <w:b/>
          <w:bCs/>
          <w:sz w:val="44"/>
          <w:szCs w:val="44"/>
          <w:rtl/>
        </w:rPr>
      </w:pPr>
      <w:bookmarkStart w:id="44" w:name="_Toc192771318"/>
      <w:r w:rsidRPr="00206811">
        <w:rPr>
          <w:rFonts w:cs="Simplified Arabic" w:hint="cs"/>
          <w:b/>
          <w:bCs/>
          <w:sz w:val="36"/>
          <w:szCs w:val="36"/>
          <w:rtl/>
        </w:rPr>
        <w:t xml:space="preserve">المحور </w:t>
      </w:r>
      <w:proofErr w:type="gramStart"/>
      <w:r w:rsidRPr="00206811">
        <w:rPr>
          <w:rFonts w:cs="Simplified Arabic" w:hint="cs"/>
          <w:b/>
          <w:bCs/>
          <w:sz w:val="36"/>
          <w:szCs w:val="36"/>
          <w:rtl/>
        </w:rPr>
        <w:t>الرابع :</w:t>
      </w:r>
      <w:proofErr w:type="gramEnd"/>
      <w:r w:rsidRPr="00206811">
        <w:rPr>
          <w:rFonts w:cs="Simplified Arabic" w:hint="cs"/>
          <w:b/>
          <w:bCs/>
          <w:sz w:val="36"/>
          <w:szCs w:val="36"/>
          <w:rtl/>
        </w:rPr>
        <w:t xml:space="preserve">  الدراسات السابقة</w:t>
      </w:r>
      <w:bookmarkEnd w:id="44"/>
    </w:p>
    <w:p w14:paraId="7ED389EE" w14:textId="77777777" w:rsidR="006D04C0" w:rsidRPr="00206811" w:rsidRDefault="006D04C0" w:rsidP="005E6CDA">
      <w:pPr>
        <w:bidi/>
        <w:spacing w:line="360" w:lineRule="auto"/>
        <w:jc w:val="both"/>
        <w:rPr>
          <w:rFonts w:cs="Simplified Arabic"/>
          <w:sz w:val="28"/>
          <w:szCs w:val="28"/>
          <w:rtl/>
        </w:rPr>
      </w:pPr>
      <w:r w:rsidRPr="00206811">
        <w:rPr>
          <w:rFonts w:cs="Simplified Arabic" w:hint="cs"/>
          <w:sz w:val="28"/>
          <w:szCs w:val="28"/>
          <w:rtl/>
        </w:rPr>
        <w:t>تم تناول بعض الدراسات التي أمكن الاطلاع عليها من المصادر المختلفة والمتعلقة بالمتغيرات الخاصة بدراساتنا والتي يمكن بيانها كما يلي:</w:t>
      </w:r>
    </w:p>
    <w:p w14:paraId="145F65B3" w14:textId="77777777" w:rsidR="006D04C0" w:rsidRPr="00206811" w:rsidRDefault="006D04C0" w:rsidP="006D04C0">
      <w:pPr>
        <w:bidi/>
        <w:spacing w:line="360" w:lineRule="auto"/>
        <w:jc w:val="both"/>
        <w:rPr>
          <w:rFonts w:cs="Simplified Arabic"/>
          <w:b/>
          <w:bCs/>
          <w:sz w:val="28"/>
          <w:szCs w:val="28"/>
          <w:rtl/>
          <w:lang w:bidi="ar-EG"/>
        </w:rPr>
      </w:pPr>
      <w:bookmarkStart w:id="45" w:name="_Toc170243312"/>
      <w:r w:rsidRPr="00206811">
        <w:rPr>
          <w:rFonts w:cs="Simplified Arabic" w:hint="cs"/>
          <w:b/>
          <w:bCs/>
          <w:sz w:val="28"/>
          <w:szCs w:val="28"/>
          <w:rtl/>
          <w:lang w:bidi="ar-EG"/>
        </w:rPr>
        <w:t>دراسة (</w:t>
      </w:r>
      <w:r w:rsidRPr="00206811">
        <w:rPr>
          <w:rFonts w:cs="Simplified Arabic"/>
          <w:b/>
          <w:bCs/>
          <w:sz w:val="28"/>
          <w:szCs w:val="28"/>
        </w:rPr>
        <w:t>Rahnama,,Eta.,2024</w:t>
      </w:r>
      <w:r w:rsidRPr="00206811">
        <w:rPr>
          <w:rFonts w:cs="Simplified Arabic" w:hint="cs"/>
          <w:b/>
          <w:bCs/>
          <w:sz w:val="28"/>
          <w:szCs w:val="28"/>
          <w:rtl/>
          <w:lang w:bidi="ar-EG"/>
        </w:rPr>
        <w:t>)</w:t>
      </w:r>
    </w:p>
    <w:p w14:paraId="2ACD4FC8"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العوامل المؤثرة على رضا الركاب عن خدمات الحافلات بين المدن، مع التركيز على دور القنوات الرقمية (المواقع الإلكترونية وتطبيقات الهواتف) في تعزيز خيارات السفر المستدامة</w:t>
      </w:r>
      <w:r w:rsidRPr="00206811">
        <w:rPr>
          <w:rFonts w:cs="Simplified Arabic" w:hint="cs"/>
          <w:sz w:val="28"/>
          <w:szCs w:val="28"/>
          <w:rtl/>
        </w:rPr>
        <w:t>، و</w:t>
      </w:r>
      <w:r w:rsidRPr="00206811">
        <w:rPr>
          <w:rFonts w:cs="Simplified Arabic"/>
          <w:sz w:val="28"/>
          <w:szCs w:val="28"/>
          <w:rtl/>
        </w:rPr>
        <w:t>كشفت النتائج أن سعر التذكرة يمثل العامل الأكثر أهمية في تحديد رضا الركاب، يليه دور القنوات الرقمية بنسبة تأثير بلغت (84%)، ثم تجربة السفر بنسبة (65%). وأكدت النتائج على أهمية دمج التحول الرقمي لتحسين تجربة الركاب ودعم أهداف التنقل المستدام</w:t>
      </w:r>
      <w:r w:rsidRPr="00206811">
        <w:rPr>
          <w:rFonts w:cs="Simplified Arabic"/>
          <w:sz w:val="28"/>
          <w:szCs w:val="28"/>
        </w:rPr>
        <w:t>.</w:t>
      </w:r>
    </w:p>
    <w:p w14:paraId="217A77A3"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أوصت الدراسة بضرورة تحسين استراتيجيات تسعير التذاكر لتلبية توقعات الركاب، مع الاستثمار في تطوير القنوات الرقمية لتوفير معلومات وخدمات فورية. كما أوصت بتعزيز جودة تجربة السفر من خلال التركيز على الالتزام بالمواعيد، تحسين إجراءات السلامة، وتقديم خدمات تتماشى مع توقعات الركاب لضمان رضاهم المستمر</w:t>
      </w:r>
      <w:r w:rsidRPr="00206811">
        <w:rPr>
          <w:rFonts w:cs="Simplified Arabic"/>
          <w:sz w:val="28"/>
          <w:szCs w:val="28"/>
        </w:rPr>
        <w:t>.</w:t>
      </w:r>
    </w:p>
    <w:p w14:paraId="724C62BB" w14:textId="77777777" w:rsidR="00D705C9" w:rsidRPr="00206811" w:rsidRDefault="00D705C9" w:rsidP="00D705C9">
      <w:pPr>
        <w:bidi/>
        <w:spacing w:line="360" w:lineRule="auto"/>
        <w:jc w:val="both"/>
        <w:rPr>
          <w:rFonts w:cs="Simplified Arabic"/>
          <w:sz w:val="28"/>
          <w:szCs w:val="28"/>
        </w:rPr>
      </w:pPr>
    </w:p>
    <w:p w14:paraId="77749AD0" w14:textId="77777777" w:rsidR="006D04C0" w:rsidRPr="00206811" w:rsidRDefault="006D04C0" w:rsidP="006D04C0">
      <w:pPr>
        <w:bidi/>
        <w:spacing w:line="360" w:lineRule="auto"/>
        <w:jc w:val="both"/>
        <w:rPr>
          <w:rFonts w:cs="Simplified Arabic"/>
          <w:b/>
          <w:bCs/>
          <w:sz w:val="28"/>
          <w:szCs w:val="28"/>
          <w:rtl/>
          <w:lang w:bidi="ar-EG"/>
        </w:rPr>
      </w:pPr>
      <w:r w:rsidRPr="00206811">
        <w:rPr>
          <w:rFonts w:cs="Simplified Arabic" w:hint="cs"/>
          <w:b/>
          <w:bCs/>
          <w:sz w:val="28"/>
          <w:szCs w:val="28"/>
          <w:rtl/>
          <w:lang w:bidi="ar-EG"/>
        </w:rPr>
        <w:lastRenderedPageBreak/>
        <w:t>دراسة (</w:t>
      </w:r>
      <w:r w:rsidRPr="00206811">
        <w:rPr>
          <w:rFonts w:cs="Simplified Arabic"/>
          <w:b/>
          <w:bCs/>
          <w:sz w:val="28"/>
          <w:szCs w:val="28"/>
        </w:rPr>
        <w:t>Haq,etal.,</w:t>
      </w:r>
      <w:proofErr w:type="gramStart"/>
      <w:r w:rsidRPr="00206811">
        <w:rPr>
          <w:rFonts w:cs="Simplified Arabic"/>
          <w:b/>
          <w:bCs/>
          <w:sz w:val="28"/>
          <w:szCs w:val="28"/>
        </w:rPr>
        <w:t>2022</w:t>
      </w:r>
      <w:r w:rsidRPr="00206811">
        <w:rPr>
          <w:rFonts w:cs="Simplified Arabic" w:hint="cs"/>
          <w:b/>
          <w:bCs/>
          <w:sz w:val="28"/>
          <w:szCs w:val="28"/>
          <w:rtl/>
          <w:lang w:bidi="ar-EG"/>
        </w:rPr>
        <w:t xml:space="preserve"> )</w:t>
      </w:r>
      <w:proofErr w:type="gramEnd"/>
    </w:p>
    <w:p w14:paraId="4F641991"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هدفت الدراسة إلى تحليل العوامل المؤثرة على رضا الركاب عن خدمات الحافلات بين المدن، مع التركيز على أهمية القنوات الرقمية مثل المواقع الإلكترونية وتطبيقات الهواتف الذكية في تعزيز النقل المستدام. استخدمت الدراسة النمذجة بالمعادلات الهيكلية</w:t>
      </w:r>
      <w:r w:rsidRPr="00206811">
        <w:rPr>
          <w:rFonts w:cs="Simplified Arabic"/>
          <w:sz w:val="28"/>
          <w:szCs w:val="28"/>
        </w:rPr>
        <w:t xml:space="preserve"> (SEM) </w:t>
      </w:r>
      <w:r w:rsidRPr="00206811">
        <w:rPr>
          <w:rFonts w:cs="Simplified Arabic"/>
          <w:sz w:val="28"/>
          <w:szCs w:val="28"/>
          <w:rtl/>
        </w:rPr>
        <w:t>لتحليل العلاقات بين المتغيرات المختلفة، بالإضافة إلى الشبكات العصبية الاصطناعية</w:t>
      </w:r>
      <w:r w:rsidRPr="00206811">
        <w:rPr>
          <w:rFonts w:cs="Simplified Arabic"/>
          <w:sz w:val="28"/>
          <w:szCs w:val="28"/>
        </w:rPr>
        <w:t xml:space="preserve"> (ANN) </w:t>
      </w:r>
      <w:r w:rsidRPr="00206811">
        <w:rPr>
          <w:rFonts w:cs="Simplified Arabic"/>
          <w:sz w:val="28"/>
          <w:szCs w:val="28"/>
          <w:rtl/>
        </w:rPr>
        <w:t>لتحديد العوامل الأكثر تأثيرًا على رضا الركاب</w:t>
      </w:r>
      <w:r w:rsidRPr="00206811">
        <w:rPr>
          <w:rFonts w:cs="Simplified Arabic" w:hint="cs"/>
          <w:sz w:val="28"/>
          <w:szCs w:val="28"/>
          <w:rtl/>
        </w:rPr>
        <w:t>، و</w:t>
      </w:r>
      <w:r w:rsidRPr="00206811">
        <w:rPr>
          <w:rFonts w:cs="Simplified Arabic"/>
          <w:sz w:val="28"/>
          <w:szCs w:val="28"/>
          <w:rtl/>
        </w:rPr>
        <w:t xml:space="preserve">تم إجراء الدراسة على عينة مكونة من 459 راكبًا على خط الحافلات بين مدريد وبلباو. </w:t>
      </w:r>
    </w:p>
    <w:p w14:paraId="4E35C131"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أظهرت النتائج أن سعر التذكرة كان العامل الأكثر تأثيرًا على رضا الركاب، يليه دور القنوات الرقمية بنسبة تأثير بلغت 84%، ثم تجربة السفر بنسبة 65%. كما أكدت النتائج أهمية دمج التكنولوجيا الرقمية لتحسين تجربة الركاب وتحقيق أهداف النقل المستدام</w:t>
      </w:r>
      <w:r w:rsidRPr="00206811">
        <w:rPr>
          <w:rFonts w:cs="Simplified Arabic"/>
          <w:sz w:val="28"/>
          <w:szCs w:val="28"/>
        </w:rPr>
        <w:t>.</w:t>
      </w:r>
    </w:p>
    <w:p w14:paraId="7F4155C1"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أوصت الدراسة بتطوير استراتيجيات تسعير التذاكر لتلبية احتياجات الركاب، مع التركيز على الاستثمار في القنوات الرقمية لتوفير معلومات وخدمات فورية وشاملة. كما أوصت بتحسين جودة تجربة السفر من خلال الالتزام بالمواعيد، تعزيز إجراءات السلامة، وتقديم خدمات عالية الجودة تلبي توقعات الركاب</w:t>
      </w:r>
      <w:r w:rsidRPr="00206811">
        <w:rPr>
          <w:rFonts w:cs="Simplified Arabic"/>
          <w:sz w:val="28"/>
          <w:szCs w:val="28"/>
        </w:rPr>
        <w:t>.</w:t>
      </w:r>
    </w:p>
    <w:p w14:paraId="0883CEF8" w14:textId="77777777" w:rsidR="006D04C0" w:rsidRPr="00206811" w:rsidRDefault="006D04C0" w:rsidP="006D04C0">
      <w:pPr>
        <w:bidi/>
        <w:spacing w:line="360" w:lineRule="auto"/>
        <w:jc w:val="both"/>
        <w:rPr>
          <w:rFonts w:cs="Simplified Arabic"/>
          <w:b/>
          <w:bCs/>
          <w:sz w:val="28"/>
          <w:szCs w:val="28"/>
          <w:rtl/>
          <w:lang w:bidi="ar-EG"/>
        </w:rPr>
      </w:pPr>
      <w:r w:rsidRPr="00206811">
        <w:rPr>
          <w:rFonts w:cs="Simplified Arabic" w:hint="cs"/>
          <w:b/>
          <w:bCs/>
          <w:sz w:val="28"/>
          <w:szCs w:val="28"/>
          <w:rtl/>
          <w:lang w:bidi="ar-EG"/>
        </w:rPr>
        <w:t>دراسة (</w:t>
      </w:r>
      <w:r w:rsidRPr="00206811">
        <w:rPr>
          <w:rFonts w:cs="Simplified Arabic"/>
          <w:b/>
          <w:bCs/>
          <w:sz w:val="28"/>
          <w:szCs w:val="28"/>
        </w:rPr>
        <w:t>Nana,etal,</w:t>
      </w:r>
      <w:proofErr w:type="gramStart"/>
      <w:r w:rsidRPr="00206811">
        <w:rPr>
          <w:rFonts w:cs="Simplified Arabic"/>
          <w:b/>
          <w:bCs/>
          <w:sz w:val="28"/>
          <w:szCs w:val="28"/>
        </w:rPr>
        <w:t xml:space="preserve">2022 </w:t>
      </w:r>
      <w:r w:rsidRPr="00206811">
        <w:rPr>
          <w:rFonts w:cs="Simplified Arabic" w:hint="cs"/>
          <w:b/>
          <w:bCs/>
          <w:sz w:val="28"/>
          <w:szCs w:val="28"/>
          <w:rtl/>
          <w:lang w:bidi="ar-EG"/>
        </w:rPr>
        <w:t xml:space="preserve"> )</w:t>
      </w:r>
      <w:proofErr w:type="gramEnd"/>
    </w:p>
    <w:p w14:paraId="43A7AB54"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هدفت الدراسة إلى تحليل إدراك الركاب لخدمات النقل العام وأثرها على رضاهم في مدينة </w:t>
      </w:r>
      <w:proofErr w:type="spellStart"/>
      <w:r w:rsidRPr="00206811">
        <w:rPr>
          <w:rFonts w:cs="Simplified Arabic"/>
          <w:sz w:val="28"/>
          <w:szCs w:val="28"/>
          <w:rtl/>
        </w:rPr>
        <w:t>ولاييتا</w:t>
      </w:r>
      <w:proofErr w:type="spellEnd"/>
      <w:r w:rsidRPr="00206811">
        <w:rPr>
          <w:rFonts w:cs="Simplified Arabic"/>
          <w:sz w:val="28"/>
          <w:szCs w:val="28"/>
          <w:rtl/>
        </w:rPr>
        <w:t xml:space="preserve"> </w:t>
      </w:r>
      <w:proofErr w:type="spellStart"/>
      <w:r w:rsidRPr="00206811">
        <w:rPr>
          <w:rFonts w:cs="Simplified Arabic"/>
          <w:sz w:val="28"/>
          <w:szCs w:val="28"/>
          <w:rtl/>
        </w:rPr>
        <w:t>سودو</w:t>
      </w:r>
      <w:proofErr w:type="spellEnd"/>
      <w:r w:rsidRPr="00206811">
        <w:rPr>
          <w:rFonts w:cs="Simplified Arabic"/>
          <w:sz w:val="28"/>
          <w:szCs w:val="28"/>
          <w:rtl/>
        </w:rPr>
        <w:t>، جنوب إثيوبيا</w:t>
      </w:r>
      <w:r w:rsidRPr="00206811">
        <w:rPr>
          <w:rFonts w:cs="Simplified Arabic"/>
          <w:sz w:val="28"/>
          <w:szCs w:val="28"/>
        </w:rPr>
        <w:t xml:space="preserve">. </w:t>
      </w:r>
      <w:r w:rsidRPr="00206811">
        <w:rPr>
          <w:rFonts w:cs="Simplified Arabic"/>
          <w:sz w:val="28"/>
          <w:szCs w:val="28"/>
          <w:rtl/>
        </w:rPr>
        <w:t xml:space="preserve">تم إجراء مسح مقطعي شمل </w:t>
      </w:r>
      <w:r w:rsidRPr="00206811">
        <w:rPr>
          <w:rFonts w:cs="Simplified Arabic"/>
          <w:sz w:val="28"/>
          <w:szCs w:val="28"/>
        </w:rPr>
        <w:t xml:space="preserve">385 </w:t>
      </w:r>
      <w:r w:rsidRPr="00206811">
        <w:rPr>
          <w:rFonts w:cs="Simplified Arabic"/>
          <w:sz w:val="28"/>
          <w:szCs w:val="28"/>
          <w:rtl/>
        </w:rPr>
        <w:t>راكبًا تم اختيارهم عشوائيًا من مستخدمي النقل العام في محطة الحافلات في المدينة. استخدمت الدراسة الاستبيانات المنظمة لجمع البيانات، وتم تحليلها باستخدام الإحصاءات الوصفية والاستدلالية عبر برنامج</w:t>
      </w:r>
      <w:r w:rsidRPr="00206811">
        <w:rPr>
          <w:rFonts w:cs="Simplified Arabic"/>
          <w:sz w:val="28"/>
          <w:szCs w:val="28"/>
        </w:rPr>
        <w:t xml:space="preserve"> SPSS </w:t>
      </w:r>
      <w:r w:rsidRPr="00206811">
        <w:rPr>
          <w:rFonts w:cs="Simplified Arabic"/>
          <w:sz w:val="28"/>
          <w:szCs w:val="28"/>
          <w:rtl/>
        </w:rPr>
        <w:t>الإصدار 22</w:t>
      </w:r>
      <w:r w:rsidRPr="00206811">
        <w:rPr>
          <w:rFonts w:cs="Simplified Arabic" w:hint="cs"/>
          <w:sz w:val="28"/>
          <w:szCs w:val="28"/>
          <w:rtl/>
        </w:rPr>
        <w:t>.</w:t>
      </w:r>
    </w:p>
    <w:p w14:paraId="126487F1"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lastRenderedPageBreak/>
        <w:t>و</w:t>
      </w:r>
      <w:r w:rsidRPr="00206811">
        <w:rPr>
          <w:rFonts w:cs="Simplified Arabic"/>
          <w:sz w:val="28"/>
          <w:szCs w:val="28"/>
          <w:rtl/>
        </w:rPr>
        <w:t>كشفت النتائج أن نظام الأجرة كان العامل الأكثر تأثيرًا على رضا الركاب، يليه راحة وسائل النقل، الخدمات المقدمة، ومواعيد الجدول الزمني</w:t>
      </w:r>
      <w:r w:rsidRPr="00206811">
        <w:rPr>
          <w:rFonts w:cs="Simplified Arabic"/>
          <w:sz w:val="28"/>
          <w:szCs w:val="28"/>
        </w:rPr>
        <w:t xml:space="preserve">. </w:t>
      </w:r>
      <w:r w:rsidRPr="00206811">
        <w:rPr>
          <w:rFonts w:cs="Simplified Arabic"/>
          <w:sz w:val="28"/>
          <w:szCs w:val="28"/>
          <w:rtl/>
        </w:rPr>
        <w:t>في المقابل، كانت عوامل مثل سهولة الوصول، توفر المرافق، وبيئة المحطات غير ذات تأثير كبير على رضا الركاب. بالنسبة للمتغيرات الديموغرافية، أظهرت النتائج أن الجنس، العمر، والحالة الاجتماعية لم تكن ذات تأثير إحصائي على رضا العملاء، بينما كانت الدين، مستوى الدخل، وتكرار السفر عوامل ذات دلالة إحصائية في التنبؤ برضا الركاب</w:t>
      </w:r>
      <w:r w:rsidRPr="00206811">
        <w:rPr>
          <w:rFonts w:cs="Simplified Arabic"/>
          <w:sz w:val="28"/>
          <w:szCs w:val="28"/>
        </w:rPr>
        <w:t>.</w:t>
      </w:r>
    </w:p>
    <w:p w14:paraId="35BFD489"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 xml:space="preserve">أوصت الدراسة بضرورة تنفيذ نظام أجرة مرن ومناسب لجميع المسارات والمسافات المختلفة لجعل الخدمة أكثر توفيرًا، وتلبية احتياجات الركاب، وزيادة تنافسية وربحية المؤسسات المشغلة. </w:t>
      </w:r>
    </w:p>
    <w:p w14:paraId="1B495726"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t>دراسة (</w:t>
      </w:r>
      <w:r w:rsidRPr="00206811">
        <w:rPr>
          <w:rFonts w:cs="Simplified Arabic"/>
          <w:b/>
          <w:bCs/>
          <w:sz w:val="28"/>
          <w:szCs w:val="28"/>
        </w:rPr>
        <w:t xml:space="preserve">Kuzubov </w:t>
      </w:r>
      <w:proofErr w:type="spellStart"/>
      <w:r w:rsidRPr="00206811">
        <w:rPr>
          <w:rFonts w:cs="Simplified Arabic"/>
          <w:b/>
          <w:bCs/>
          <w:sz w:val="28"/>
          <w:szCs w:val="28"/>
        </w:rPr>
        <w:t>etal</w:t>
      </w:r>
      <w:proofErr w:type="spellEnd"/>
      <w:r w:rsidRPr="00206811">
        <w:rPr>
          <w:rFonts w:cs="Simplified Arabic"/>
          <w:b/>
          <w:bCs/>
          <w:sz w:val="28"/>
          <w:szCs w:val="28"/>
        </w:rPr>
        <w:t>, 2024</w:t>
      </w:r>
      <w:r w:rsidRPr="00206811">
        <w:rPr>
          <w:rFonts w:cs="Simplified Arabic" w:hint="cs"/>
          <w:b/>
          <w:bCs/>
          <w:sz w:val="28"/>
          <w:szCs w:val="28"/>
          <w:rtl/>
        </w:rPr>
        <w:t>)</w:t>
      </w:r>
    </w:p>
    <w:p w14:paraId="67A11C4D"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تأثير مستوى تطور صناعة النقل (خدمات النقل، رضا السكان، رفاهية السكان) على مستوى الرفاهية العامة للسكان (العلاقة بين النقل والتنمية الاقتصادية، تحسين مستوى الرفاهية)</w:t>
      </w:r>
      <w:r w:rsidRPr="00206811">
        <w:rPr>
          <w:rFonts w:cs="Simplified Arabic" w:hint="cs"/>
          <w:sz w:val="28"/>
          <w:szCs w:val="28"/>
          <w:rtl/>
        </w:rPr>
        <w:t>، و</w:t>
      </w:r>
      <w:r w:rsidRPr="00206811">
        <w:rPr>
          <w:rFonts w:cs="Simplified Arabic"/>
          <w:sz w:val="28"/>
          <w:szCs w:val="28"/>
          <w:rtl/>
        </w:rPr>
        <w:t>أظهرت النتائج أن وجود نقاط ضعف في الحصول على خدمات النقل (مستوى جودة الخدمات، إمكانية الوصول، الكفاءة) يؤدي إلى انخفاض كبير في مستوى رفاهية السكان (تأثير مباشر على حياتهم اليومية والاقتصاد المحلي)</w:t>
      </w:r>
      <w:r w:rsidRPr="00206811">
        <w:rPr>
          <w:rFonts w:cs="Simplified Arabic"/>
          <w:sz w:val="28"/>
          <w:szCs w:val="28"/>
        </w:rPr>
        <w:t xml:space="preserve">. </w:t>
      </w:r>
      <w:r w:rsidRPr="00206811">
        <w:rPr>
          <w:rFonts w:cs="Simplified Arabic"/>
          <w:sz w:val="28"/>
          <w:szCs w:val="28"/>
          <w:rtl/>
        </w:rPr>
        <w:t>وأكدت على أن خدمات النقل تُعد مؤشرًا مهمًا في تحقيق التنمية المستدامة والرفاهية</w:t>
      </w:r>
      <w:r w:rsidRPr="00206811">
        <w:rPr>
          <w:rFonts w:cs="Simplified Arabic"/>
          <w:sz w:val="28"/>
          <w:szCs w:val="28"/>
        </w:rPr>
        <w:t>.</w:t>
      </w:r>
    </w:p>
    <w:p w14:paraId="2AC7AB76"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أوصت الدراسة بضرورة تحسين إتاحة خدمات النقل (تعزيز البنية التحتية، تحسين كفاءة الخدمات)، والعمل على التنمية المستدامة للمناطق والبلاد (زيادة الاستثمارات في النقل، ربط المناطق ببعضها) لتعزيز رفاهية السكان ودعم النمو الاقتصادي</w:t>
      </w:r>
      <w:r w:rsidRPr="00206811">
        <w:rPr>
          <w:rFonts w:cs="Simplified Arabic"/>
          <w:sz w:val="28"/>
          <w:szCs w:val="28"/>
        </w:rPr>
        <w:t>.</w:t>
      </w:r>
    </w:p>
    <w:p w14:paraId="6D83622A" w14:textId="77777777" w:rsidR="00084D44" w:rsidRPr="00206811" w:rsidRDefault="00084D44" w:rsidP="00084D44">
      <w:pPr>
        <w:bidi/>
        <w:spacing w:line="360" w:lineRule="auto"/>
        <w:jc w:val="both"/>
        <w:rPr>
          <w:rFonts w:cs="Simplified Arabic"/>
          <w:sz w:val="28"/>
          <w:szCs w:val="28"/>
        </w:rPr>
      </w:pPr>
    </w:p>
    <w:p w14:paraId="4909A083"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lastRenderedPageBreak/>
        <w:t>دراسة (</w:t>
      </w:r>
      <w:r w:rsidRPr="00206811">
        <w:rPr>
          <w:rFonts w:cs="Simplified Arabic"/>
          <w:b/>
          <w:bCs/>
          <w:sz w:val="28"/>
          <w:szCs w:val="28"/>
        </w:rPr>
        <w:t xml:space="preserve">Abdel </w:t>
      </w:r>
      <w:proofErr w:type="spellStart"/>
      <w:r w:rsidRPr="00206811">
        <w:rPr>
          <w:rFonts w:cs="Simplified Arabic"/>
          <w:b/>
          <w:bCs/>
          <w:sz w:val="28"/>
          <w:szCs w:val="28"/>
        </w:rPr>
        <w:t>Moghny</w:t>
      </w:r>
      <w:proofErr w:type="spellEnd"/>
      <w:r w:rsidRPr="00206811">
        <w:rPr>
          <w:rFonts w:cs="Simplified Arabic"/>
          <w:b/>
          <w:bCs/>
          <w:sz w:val="28"/>
          <w:szCs w:val="28"/>
        </w:rPr>
        <w:t xml:space="preserve"> etal,2024</w:t>
      </w:r>
      <w:r w:rsidRPr="00206811">
        <w:rPr>
          <w:rFonts w:cs="Simplified Arabic" w:hint="cs"/>
          <w:b/>
          <w:bCs/>
          <w:sz w:val="28"/>
          <w:szCs w:val="28"/>
          <w:rtl/>
        </w:rPr>
        <w:t>)</w:t>
      </w:r>
    </w:p>
    <w:p w14:paraId="115FA8D8"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تحليل تأثير استخدام تطبيقات الهواتف المحمولة الخاصة بشركات الطيران على رضا الركاب في شركة مصر للطيران</w:t>
      </w:r>
      <w:r w:rsidRPr="00206811">
        <w:rPr>
          <w:rFonts w:cs="Simplified Arabic"/>
          <w:sz w:val="28"/>
          <w:szCs w:val="28"/>
        </w:rPr>
        <w:t xml:space="preserve">. </w:t>
      </w:r>
      <w:r w:rsidRPr="00206811">
        <w:rPr>
          <w:rFonts w:cs="Simplified Arabic"/>
          <w:sz w:val="28"/>
          <w:szCs w:val="28"/>
          <w:rtl/>
        </w:rPr>
        <w:t>ركزت الدراسة على الخدمات التي تقدمها هذه التطبيقات مثل الحجز، تسجيل الوصول، بطاقات الصعود، تنبيهات البوابة، ومعلومات الرحلات والأمتعة المفقود</w:t>
      </w:r>
      <w:r w:rsidRPr="00206811">
        <w:rPr>
          <w:rFonts w:cs="Simplified Arabic" w:hint="cs"/>
          <w:sz w:val="28"/>
          <w:szCs w:val="28"/>
          <w:rtl/>
        </w:rPr>
        <w:t>، و</w:t>
      </w:r>
      <w:r w:rsidRPr="00206811">
        <w:rPr>
          <w:rFonts w:cs="Simplified Arabic"/>
          <w:sz w:val="28"/>
          <w:szCs w:val="28"/>
          <w:rtl/>
        </w:rPr>
        <w:t xml:space="preserve">استخدمت الدراسة المنهج الكمي من خلال توزيع استبيانات على عينة من ركاب مصر للطيران. شملت العينة </w:t>
      </w:r>
      <w:r w:rsidRPr="00206811">
        <w:rPr>
          <w:rFonts w:cs="Simplified Arabic"/>
          <w:sz w:val="28"/>
          <w:szCs w:val="28"/>
        </w:rPr>
        <w:t xml:space="preserve">400 </w:t>
      </w:r>
      <w:r w:rsidRPr="00206811">
        <w:rPr>
          <w:rFonts w:cs="Simplified Arabic"/>
          <w:sz w:val="28"/>
          <w:szCs w:val="28"/>
          <w:rtl/>
        </w:rPr>
        <w:t xml:space="preserve">راكب تم اختيارهم من مطار القاهرة الدولي ومكاتب مبيعات مصر للطيران المحلية، وكان هناك </w:t>
      </w:r>
      <w:r w:rsidRPr="00206811">
        <w:rPr>
          <w:rFonts w:cs="Simplified Arabic"/>
          <w:sz w:val="28"/>
          <w:szCs w:val="28"/>
        </w:rPr>
        <w:t xml:space="preserve">384 </w:t>
      </w:r>
      <w:r w:rsidRPr="00206811">
        <w:rPr>
          <w:rFonts w:cs="Simplified Arabic"/>
          <w:sz w:val="28"/>
          <w:szCs w:val="28"/>
          <w:rtl/>
        </w:rPr>
        <w:t>استبيانًا صالحًا للتحليل الإحصائي</w:t>
      </w:r>
      <w:r w:rsidRPr="00206811">
        <w:rPr>
          <w:rFonts w:cs="Simplified Arabic"/>
          <w:sz w:val="28"/>
          <w:szCs w:val="28"/>
        </w:rPr>
        <w:t>.</w:t>
      </w:r>
    </w:p>
    <w:p w14:paraId="1DDD257C"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أظهرت النتائج أن تطبيقات الهواتف المحمولة الخاصة بشركات الطيران تعد الوسيلة الأفضل لتقديم خدمات الطيران، وذلك بسبب سهولة استخدامها وتوفرها عند الحاجة</w:t>
      </w:r>
      <w:r w:rsidRPr="00206811">
        <w:rPr>
          <w:rFonts w:cs="Simplified Arabic"/>
          <w:sz w:val="28"/>
          <w:szCs w:val="28"/>
        </w:rPr>
        <w:t xml:space="preserve">. </w:t>
      </w:r>
      <w:r w:rsidRPr="00206811">
        <w:rPr>
          <w:rFonts w:cs="Simplified Arabic"/>
          <w:sz w:val="28"/>
          <w:szCs w:val="28"/>
          <w:rtl/>
        </w:rPr>
        <w:t>كما تبين وجود علاقة إيجابية ذات دلالة إحصائية بين رضا الركاب واستخدام تطبيقات الطيران المحمولة</w:t>
      </w:r>
      <w:r w:rsidRPr="00206811">
        <w:rPr>
          <w:rFonts w:cs="Simplified Arabic"/>
          <w:sz w:val="28"/>
          <w:szCs w:val="28"/>
        </w:rPr>
        <w:t>.</w:t>
      </w:r>
    </w:p>
    <w:p w14:paraId="5B486A3E" w14:textId="6459DB45" w:rsidR="00D705C9" w:rsidRPr="00206811" w:rsidRDefault="006D04C0" w:rsidP="00084D44">
      <w:pPr>
        <w:bidi/>
        <w:spacing w:line="360" w:lineRule="auto"/>
        <w:jc w:val="both"/>
        <w:rPr>
          <w:rFonts w:cs="Simplified Arabic"/>
          <w:sz w:val="28"/>
          <w:szCs w:val="28"/>
        </w:rPr>
      </w:pPr>
      <w:r w:rsidRPr="00206811">
        <w:rPr>
          <w:rFonts w:cs="Simplified Arabic"/>
          <w:sz w:val="28"/>
          <w:szCs w:val="28"/>
          <w:rtl/>
        </w:rPr>
        <w:t>أوصت الدراسة بضرورة تطوير تطبيقات الهواتف المحمولة الخاصة بمصر للطيران لتعزيز الخدمات، وزيادة جاذبية التطبيق لجذب عدد أكبر من الركاب. كما أوصت بضرورة الإعلان عن التطبيق عبر الموقع الرسمي ووسائل التواصل الاجتماعي، وتنظيم تدريبات للموظفين على استخدام التطبيقات لضمان كفاءة تقديم الخدمات</w:t>
      </w:r>
      <w:r w:rsidRPr="00206811">
        <w:rPr>
          <w:rFonts w:cs="Simplified Arabic"/>
          <w:sz w:val="28"/>
          <w:szCs w:val="28"/>
        </w:rPr>
        <w:t>.</w:t>
      </w:r>
    </w:p>
    <w:p w14:paraId="0420B162"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t>دراسة (</w:t>
      </w:r>
      <w:r w:rsidRPr="00206811">
        <w:rPr>
          <w:rFonts w:cs="Simplified Arabic"/>
          <w:b/>
          <w:bCs/>
          <w:sz w:val="28"/>
          <w:szCs w:val="28"/>
        </w:rPr>
        <w:t>Rodriguez-Valencia etal.,2022</w:t>
      </w:r>
      <w:r w:rsidRPr="00206811">
        <w:rPr>
          <w:rFonts w:cs="Simplified Arabic" w:hint="cs"/>
          <w:b/>
          <w:bCs/>
          <w:sz w:val="28"/>
          <w:szCs w:val="28"/>
          <w:rtl/>
        </w:rPr>
        <w:t xml:space="preserve">) </w:t>
      </w:r>
    </w:p>
    <w:p w14:paraId="75419C71"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العوامل المؤثرة على رضا مستخدمي وسائل النقل العام (حالة النظام، الخدمة، الأمان/الأمن) من خلال تحليل ثلاثة أنظمة حافلات تعمل في مدينة بوغوتا، كولومبيا (نظام الحافلات السريعة، النظام المنظم، والنظام شبه المنظم)</w:t>
      </w:r>
      <w:r w:rsidRPr="00206811">
        <w:rPr>
          <w:rFonts w:cs="Simplified Arabic"/>
          <w:sz w:val="28"/>
          <w:szCs w:val="28"/>
        </w:rPr>
        <w:t>.</w:t>
      </w:r>
    </w:p>
    <w:p w14:paraId="711BA2D1"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lastRenderedPageBreak/>
        <w:t>أظهرت النتائج أن حالة النظام تؤثر بشكل مباشر على رضا المستخدمين، بينما الأمان والخدمة تعمل كمتغيرات وسيطة لتعزيز الرضا. اختلفت قوة العلاقات المباشرة وغير المباشرة بين هذه العوامل حسب كل نظام حافلات</w:t>
      </w:r>
      <w:r w:rsidRPr="00206811">
        <w:rPr>
          <w:rFonts w:cs="Simplified Arabic"/>
          <w:sz w:val="28"/>
          <w:szCs w:val="28"/>
        </w:rPr>
        <w:t>.</w:t>
      </w:r>
    </w:p>
    <w:p w14:paraId="4C423139"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أوصت الدراسة بضرورة تحسين البنية التحتية، جودة المركبات، والسمات التشغيلية لكل نظام، والتركيز على فهم تصورات المستخدمين لتحسين جودة الخدمة وزيادة رضاهم عن وسائل النقل العام</w:t>
      </w:r>
      <w:r w:rsidRPr="00206811">
        <w:rPr>
          <w:rFonts w:cs="Simplified Arabic"/>
          <w:sz w:val="28"/>
          <w:szCs w:val="28"/>
        </w:rPr>
        <w:t>.</w:t>
      </w:r>
    </w:p>
    <w:p w14:paraId="226736F1"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t xml:space="preserve">دراسة </w:t>
      </w:r>
      <w:proofErr w:type="gramStart"/>
      <w:r w:rsidRPr="00206811">
        <w:rPr>
          <w:rFonts w:cs="Simplified Arabic" w:hint="cs"/>
          <w:b/>
          <w:bCs/>
          <w:sz w:val="28"/>
          <w:szCs w:val="28"/>
          <w:rtl/>
        </w:rPr>
        <w:t xml:space="preserve">( </w:t>
      </w:r>
      <w:r w:rsidRPr="00206811">
        <w:rPr>
          <w:rFonts w:cs="Simplified Arabic"/>
          <w:b/>
          <w:bCs/>
          <w:sz w:val="28"/>
          <w:szCs w:val="28"/>
        </w:rPr>
        <w:t>Mao</w:t>
      </w:r>
      <w:proofErr w:type="gramEnd"/>
      <w:r w:rsidRPr="00206811">
        <w:rPr>
          <w:rFonts w:cs="Simplified Arabic"/>
          <w:b/>
          <w:bCs/>
          <w:sz w:val="28"/>
          <w:szCs w:val="28"/>
        </w:rPr>
        <w:t xml:space="preserve"> etal.,2022</w:t>
      </w:r>
      <w:r w:rsidRPr="00206811">
        <w:rPr>
          <w:rFonts w:cs="Simplified Arabic" w:hint="cs"/>
          <w:b/>
          <w:bCs/>
          <w:sz w:val="28"/>
          <w:szCs w:val="28"/>
          <w:rtl/>
        </w:rPr>
        <w:t xml:space="preserve">) </w:t>
      </w:r>
    </w:p>
    <w:p w14:paraId="6CB39038"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هدفت الدراسة إلى التعرف على تأثير التفاعل بين إمكانية الوصول إلى وسائل النقل العام (سهولة الوصول، الكفاءة) والمواقف تجاه وسائل النقل العام (التفضيلات، الانطباعات) على رضا مستخدمي النقل العام عن رحلاتهم (الجانب العاطفي، الجانب المعرفي) من منظور التوافق بين الشخص </w:t>
      </w:r>
      <w:proofErr w:type="gramStart"/>
      <w:r w:rsidRPr="00206811">
        <w:rPr>
          <w:rFonts w:cs="Simplified Arabic"/>
          <w:sz w:val="28"/>
          <w:szCs w:val="28"/>
          <w:rtl/>
        </w:rPr>
        <w:t>والبيئة</w:t>
      </w:r>
      <w:r w:rsidRPr="00206811">
        <w:rPr>
          <w:rFonts w:cs="Simplified Arabic"/>
          <w:sz w:val="28"/>
          <w:szCs w:val="28"/>
        </w:rPr>
        <w:t xml:space="preserve"> </w:t>
      </w:r>
      <w:r w:rsidRPr="00206811">
        <w:rPr>
          <w:rFonts w:cs="Simplified Arabic" w:hint="cs"/>
          <w:sz w:val="28"/>
          <w:szCs w:val="28"/>
          <w:rtl/>
        </w:rPr>
        <w:t>،و</w:t>
      </w:r>
      <w:r w:rsidRPr="00206811">
        <w:rPr>
          <w:rFonts w:cs="Simplified Arabic"/>
          <w:sz w:val="28"/>
          <w:szCs w:val="28"/>
          <w:rtl/>
        </w:rPr>
        <w:t>أظهرت</w:t>
      </w:r>
      <w:proofErr w:type="gramEnd"/>
      <w:r w:rsidRPr="00206811">
        <w:rPr>
          <w:rFonts w:cs="Simplified Arabic"/>
          <w:sz w:val="28"/>
          <w:szCs w:val="28"/>
          <w:rtl/>
        </w:rPr>
        <w:t xml:space="preserve"> النتائج أن التوافق بين إمكانية الوصول والمواقف يؤدي إلى زيادة في رضا المستخدمين عن الرحلات، خاصة في الجانب العاطفي من الرضا</w:t>
      </w:r>
      <w:r w:rsidRPr="00206811">
        <w:rPr>
          <w:rFonts w:cs="Simplified Arabic"/>
          <w:sz w:val="28"/>
          <w:szCs w:val="28"/>
        </w:rPr>
        <w:t xml:space="preserve">. </w:t>
      </w:r>
      <w:r w:rsidRPr="00206811">
        <w:rPr>
          <w:rFonts w:cs="Simplified Arabic"/>
          <w:sz w:val="28"/>
          <w:szCs w:val="28"/>
          <w:rtl/>
        </w:rPr>
        <w:t>كما أن حالة عدم التوافق</w:t>
      </w:r>
      <w:r w:rsidRPr="00206811">
        <w:rPr>
          <w:rFonts w:cs="Simplified Arabic"/>
          <w:sz w:val="28"/>
          <w:szCs w:val="28"/>
        </w:rPr>
        <w:t xml:space="preserve"> (Dissonance) </w:t>
      </w:r>
      <w:r w:rsidRPr="00206811">
        <w:rPr>
          <w:rFonts w:cs="Simplified Arabic"/>
          <w:sz w:val="28"/>
          <w:szCs w:val="28"/>
          <w:rtl/>
        </w:rPr>
        <w:t>قد تكون إيجابية في بعض الأحيان إذا زادت إمكانية الوصول أو تحسنت المواقف</w:t>
      </w:r>
      <w:r w:rsidRPr="00206811">
        <w:rPr>
          <w:rFonts w:cs="Simplified Arabic"/>
          <w:sz w:val="28"/>
          <w:szCs w:val="28"/>
        </w:rPr>
        <w:t>.</w:t>
      </w:r>
    </w:p>
    <w:p w14:paraId="30A5040E" w14:textId="45995757" w:rsidR="00084D44" w:rsidRPr="00206811" w:rsidRDefault="006D04C0" w:rsidP="00084D44">
      <w:pPr>
        <w:bidi/>
        <w:spacing w:line="360" w:lineRule="auto"/>
        <w:jc w:val="both"/>
        <w:rPr>
          <w:rFonts w:cs="Simplified Arabic"/>
          <w:sz w:val="28"/>
          <w:szCs w:val="28"/>
          <w:rtl/>
        </w:rPr>
      </w:pPr>
      <w:r w:rsidRPr="00206811">
        <w:rPr>
          <w:rFonts w:cs="Simplified Arabic"/>
          <w:sz w:val="28"/>
          <w:szCs w:val="28"/>
          <w:rtl/>
        </w:rPr>
        <w:t>أوصت الدراسة بضرورة تعزيز إمكانية الوصول إلى وسائل النقل العام بما يلبي توقعات المستخدمين، والعمل على تحسين الانطباعات العامة تجاه النقل العام من خلال حملات توعية وتحسين جودة الخدمات، مع التركيز على تطوير خدمات تحقق التوافق بين احتياجات المستخدمين وإمكانية الوصول</w:t>
      </w:r>
      <w:r w:rsidRPr="00206811">
        <w:rPr>
          <w:rFonts w:cs="Simplified Arabic"/>
          <w:sz w:val="28"/>
          <w:szCs w:val="28"/>
        </w:rPr>
        <w:t>.</w:t>
      </w:r>
    </w:p>
    <w:p w14:paraId="6FB38543" w14:textId="77777777" w:rsidR="00084D44" w:rsidRPr="00206811" w:rsidRDefault="00084D44" w:rsidP="00084D44">
      <w:pPr>
        <w:bidi/>
        <w:spacing w:line="360" w:lineRule="auto"/>
        <w:jc w:val="both"/>
        <w:rPr>
          <w:rFonts w:cs="Simplified Arabic"/>
          <w:b/>
          <w:bCs/>
          <w:sz w:val="28"/>
          <w:szCs w:val="28"/>
          <w:rtl/>
        </w:rPr>
      </w:pPr>
    </w:p>
    <w:p w14:paraId="5246C187" w14:textId="77777777" w:rsidR="00084D44" w:rsidRPr="00206811" w:rsidRDefault="00084D44" w:rsidP="00084D44">
      <w:pPr>
        <w:bidi/>
        <w:spacing w:line="360" w:lineRule="auto"/>
        <w:jc w:val="both"/>
        <w:rPr>
          <w:rFonts w:cs="Simplified Arabic"/>
          <w:b/>
          <w:bCs/>
          <w:sz w:val="28"/>
          <w:szCs w:val="28"/>
          <w:rtl/>
        </w:rPr>
      </w:pPr>
    </w:p>
    <w:p w14:paraId="74C12201" w14:textId="550C41D7" w:rsidR="006D04C0" w:rsidRPr="00206811" w:rsidRDefault="006D04C0" w:rsidP="00084D44">
      <w:pPr>
        <w:bidi/>
        <w:spacing w:line="360" w:lineRule="auto"/>
        <w:jc w:val="both"/>
        <w:rPr>
          <w:rFonts w:cs="Simplified Arabic"/>
          <w:b/>
          <w:bCs/>
          <w:sz w:val="28"/>
          <w:szCs w:val="28"/>
        </w:rPr>
      </w:pPr>
      <w:r w:rsidRPr="00206811">
        <w:rPr>
          <w:rFonts w:cs="Simplified Arabic" w:hint="cs"/>
          <w:b/>
          <w:bCs/>
          <w:sz w:val="28"/>
          <w:szCs w:val="28"/>
          <w:rtl/>
        </w:rPr>
        <w:lastRenderedPageBreak/>
        <w:t>دراسة (</w:t>
      </w:r>
      <w:r w:rsidRPr="00206811">
        <w:rPr>
          <w:rFonts w:cs="Simplified Arabic"/>
          <w:b/>
          <w:bCs/>
          <w:sz w:val="28"/>
          <w:szCs w:val="28"/>
        </w:rPr>
        <w:t>Lodhi&amp; Jaiswal, 2022</w:t>
      </w:r>
      <w:r w:rsidRPr="00206811">
        <w:rPr>
          <w:rFonts w:cs="Simplified Arabic" w:hint="cs"/>
          <w:b/>
          <w:bCs/>
          <w:sz w:val="28"/>
          <w:szCs w:val="28"/>
          <w:rtl/>
        </w:rPr>
        <w:t>)</w:t>
      </w:r>
    </w:p>
    <w:p w14:paraId="3042886F"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العلاقة بين إدراك الركاب (التصورات، التوقعات) ومستوى رضاهم عن وسائل النقل العام (جودة الخدمة، سعادة الركاب) من خلال مراجعة شاملة للأدبيات (تحليل الدراسات السابقة، استكشاف الفجوات البحثية)</w:t>
      </w:r>
    </w:p>
    <w:p w14:paraId="0378DEC6"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أظهرت النتائج أن إدراك الركاب للخدمة وجودتها يلعب دورًا محوريًا في تحديد مستوى رضاهم وسعادتهم، وأن التوقعات الفردية تؤثر بشكل كبير على كيفية تقييم الركاب لتجربتهم مع وسائل النقل العام</w:t>
      </w:r>
      <w:r w:rsidRPr="00206811">
        <w:rPr>
          <w:rFonts w:cs="Simplified Arabic"/>
          <w:sz w:val="28"/>
          <w:szCs w:val="28"/>
        </w:rPr>
        <w:t xml:space="preserve">. </w:t>
      </w:r>
      <w:r w:rsidRPr="00206811">
        <w:rPr>
          <w:rFonts w:cs="Simplified Arabic"/>
          <w:sz w:val="28"/>
          <w:szCs w:val="28"/>
          <w:rtl/>
        </w:rPr>
        <w:t>كما ساهمت مراجعة الأدبيات في تحديد العوامل الرئيسية التي يمكن استخدامها لتطوير أدوات استقصاء مستقبلية</w:t>
      </w:r>
      <w:r w:rsidRPr="00206811">
        <w:rPr>
          <w:rFonts w:cs="Simplified Arabic"/>
          <w:sz w:val="28"/>
          <w:szCs w:val="28"/>
        </w:rPr>
        <w:t>.</w:t>
      </w:r>
    </w:p>
    <w:p w14:paraId="72F1F1D2" w14:textId="226FE6BE" w:rsidR="006D04C0" w:rsidRPr="00206811" w:rsidRDefault="006D04C0" w:rsidP="00AB3429">
      <w:pPr>
        <w:bidi/>
        <w:spacing w:line="360" w:lineRule="auto"/>
        <w:jc w:val="both"/>
        <w:rPr>
          <w:rFonts w:cs="Simplified Arabic"/>
          <w:sz w:val="28"/>
          <w:szCs w:val="28"/>
          <w:rtl/>
        </w:rPr>
      </w:pPr>
      <w:r w:rsidRPr="00206811">
        <w:rPr>
          <w:rFonts w:cs="Simplified Arabic" w:hint="cs"/>
          <w:sz w:val="28"/>
          <w:szCs w:val="28"/>
          <w:rtl/>
        </w:rPr>
        <w:t>و</w:t>
      </w:r>
      <w:r w:rsidRPr="00206811">
        <w:rPr>
          <w:rFonts w:cs="Simplified Arabic"/>
          <w:sz w:val="28"/>
          <w:szCs w:val="28"/>
          <w:rtl/>
        </w:rPr>
        <w:t>أوصت الدراسة بضرورة تحسين جودة الخدمات العامة للنقل (التوقيت، الكفاءة، الراحة) مع مراعاة توقعات الركاب وإدراكهم، والعمل على تعزيز رضاهم وسعادتهم من خلال تطوير خدمات تلبي احتياجاتهم بشكل أفضل</w:t>
      </w:r>
      <w:r w:rsidRPr="00206811">
        <w:rPr>
          <w:rFonts w:cs="Simplified Arabic"/>
          <w:sz w:val="28"/>
          <w:szCs w:val="28"/>
        </w:rPr>
        <w:t>.</w:t>
      </w:r>
    </w:p>
    <w:p w14:paraId="46D6E86B"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 xml:space="preserve">دراسة </w:t>
      </w:r>
      <w:proofErr w:type="spellStart"/>
      <w:r w:rsidRPr="00206811">
        <w:rPr>
          <w:rFonts w:cs="Simplified Arabic"/>
          <w:b/>
          <w:bCs/>
          <w:sz w:val="28"/>
          <w:szCs w:val="28"/>
        </w:rPr>
        <w:t>Muhua</w:t>
      </w:r>
      <w:proofErr w:type="spellEnd"/>
      <w:r w:rsidRPr="00206811">
        <w:rPr>
          <w:rFonts w:cs="Simplified Arabic"/>
          <w:b/>
          <w:bCs/>
          <w:sz w:val="28"/>
          <w:szCs w:val="28"/>
        </w:rPr>
        <w:t>, 2022).</w:t>
      </w:r>
      <w:r w:rsidRPr="00206811">
        <w:rPr>
          <w:rFonts w:cs="Simplified Arabic" w:hint="cs"/>
          <w:b/>
          <w:bCs/>
          <w:sz w:val="28"/>
          <w:szCs w:val="28"/>
          <w:rtl/>
        </w:rPr>
        <w:t>)</w:t>
      </w:r>
    </w:p>
    <w:p w14:paraId="3D9F36B3"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هدفت الدراسة إلى التعرف على تأثير سلسلة أوضاع النقل العام (سهولة الوصول، الراحة، السلامة، الموثوقية) على رضا الركاب عن التنقل (الفجوة بين التوقعات والإدراك، تجربة الركاب الذاتية) باستخدام مدينة </w:t>
      </w:r>
      <w:proofErr w:type="spellStart"/>
      <w:r w:rsidRPr="00206811">
        <w:rPr>
          <w:rFonts w:cs="Simplified Arabic"/>
          <w:sz w:val="28"/>
          <w:szCs w:val="28"/>
          <w:rtl/>
        </w:rPr>
        <w:t>شيان</w:t>
      </w:r>
      <w:proofErr w:type="spellEnd"/>
      <w:r w:rsidRPr="00206811">
        <w:rPr>
          <w:rFonts w:cs="Simplified Arabic"/>
          <w:sz w:val="28"/>
          <w:szCs w:val="28"/>
          <w:rtl/>
        </w:rPr>
        <w:t xml:space="preserve"> بالصين كنموذج (تنقلات الحافلات العامة، الخدمات الحالية، التحديات</w:t>
      </w:r>
      <w:proofErr w:type="gramStart"/>
      <w:r w:rsidRPr="00206811">
        <w:rPr>
          <w:rFonts w:cs="Simplified Arabic"/>
          <w:sz w:val="28"/>
          <w:szCs w:val="28"/>
          <w:rtl/>
        </w:rPr>
        <w:t>)</w:t>
      </w:r>
      <w:r w:rsidRPr="00206811">
        <w:rPr>
          <w:rFonts w:cs="Simplified Arabic" w:hint="cs"/>
          <w:sz w:val="28"/>
          <w:szCs w:val="28"/>
          <w:rtl/>
        </w:rPr>
        <w:t>،و</w:t>
      </w:r>
      <w:r w:rsidRPr="00206811">
        <w:rPr>
          <w:rFonts w:cs="Simplified Arabic"/>
          <w:sz w:val="28"/>
          <w:szCs w:val="28"/>
          <w:rtl/>
        </w:rPr>
        <w:t>اعتمدت</w:t>
      </w:r>
      <w:proofErr w:type="gramEnd"/>
      <w:r w:rsidRPr="00206811">
        <w:rPr>
          <w:rFonts w:cs="Simplified Arabic"/>
          <w:sz w:val="28"/>
          <w:szCs w:val="28"/>
          <w:rtl/>
        </w:rPr>
        <w:t xml:space="preserve"> الدراسة على بيانات استقصائية لتحليل سلسلة أنماط النقل العام، واستخدمت نظام مؤشرات تقييم لخدمات النقل العام يشمل سهولة الوصول، الراحة، السلامة، والموثوقية، مع تصميم مقياس لتقييم رضا الركاب عن التنقل</w:t>
      </w:r>
      <w:r w:rsidRPr="00206811">
        <w:rPr>
          <w:rFonts w:cs="Simplified Arabic"/>
          <w:sz w:val="28"/>
          <w:szCs w:val="28"/>
        </w:rPr>
        <w:t>.</w:t>
      </w:r>
    </w:p>
    <w:p w14:paraId="20024519"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lastRenderedPageBreak/>
        <w:t>و</w:t>
      </w:r>
      <w:r w:rsidRPr="00206811">
        <w:rPr>
          <w:rFonts w:cs="Simplified Arabic"/>
          <w:sz w:val="28"/>
          <w:szCs w:val="28"/>
          <w:rtl/>
        </w:rPr>
        <w:t>أظهرت النتائج أن هناك فجوة كبيرة بين توقعات الركاب وإدراكهم لخدمات النقل العام، وكانت سهولة الوصول والراحة من أهم العوامل المؤثرة على رضا الركاب</w:t>
      </w:r>
      <w:r w:rsidRPr="00206811">
        <w:rPr>
          <w:rFonts w:cs="Simplified Arabic" w:hint="cs"/>
          <w:sz w:val="28"/>
          <w:szCs w:val="28"/>
          <w:rtl/>
        </w:rPr>
        <w:t>،</w:t>
      </w:r>
      <w:r w:rsidRPr="00206811">
        <w:rPr>
          <w:rFonts w:cs="Simplified Arabic"/>
          <w:sz w:val="28"/>
          <w:szCs w:val="28"/>
          <w:rtl/>
        </w:rPr>
        <w:t xml:space="preserve"> كما تبين أن بعض خطوط النقل العام لا تلبي احتياجات الركاب اليومية، مما أدى إلى انخفاض الرضا عن سهولة التنقل</w:t>
      </w:r>
      <w:r w:rsidRPr="00206811">
        <w:rPr>
          <w:rFonts w:cs="Simplified Arabic"/>
          <w:sz w:val="28"/>
          <w:szCs w:val="28"/>
        </w:rPr>
        <w:t>.</w:t>
      </w:r>
    </w:p>
    <w:p w14:paraId="1221A248"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أوصت الدراسة بضرورة إعادة تصميم خطوط النقل العام لتلبية احتياجات السكان بشكل أفضل، وتحسين جودة الخدمات لتتماشى مع توقعات الركاب، مما يساهم في زيادة رضاهم واستخدام وسائل النقل العام</w:t>
      </w:r>
      <w:r w:rsidRPr="00206811">
        <w:rPr>
          <w:rFonts w:cs="Simplified Arabic"/>
          <w:sz w:val="28"/>
          <w:szCs w:val="28"/>
        </w:rPr>
        <w:t xml:space="preserve">. </w:t>
      </w:r>
      <w:r w:rsidRPr="00206811">
        <w:rPr>
          <w:rFonts w:cs="Simplified Arabic"/>
          <w:sz w:val="28"/>
          <w:szCs w:val="28"/>
          <w:rtl/>
        </w:rPr>
        <w:t>كما دعت إلى تعزيز استدامة النقل من خلال تحسين الخدمات، وتقليل استهلاك الطاقة والانبعاثات البيئية</w:t>
      </w:r>
      <w:r w:rsidRPr="00206811">
        <w:rPr>
          <w:rFonts w:cs="Simplified Arabic"/>
          <w:sz w:val="28"/>
          <w:szCs w:val="28"/>
        </w:rPr>
        <w:t>.</w:t>
      </w:r>
    </w:p>
    <w:p w14:paraId="2F5B6199" w14:textId="77777777" w:rsidR="006D04C0" w:rsidRPr="00206811" w:rsidRDefault="006D04C0" w:rsidP="006D04C0">
      <w:pPr>
        <w:bidi/>
        <w:spacing w:line="360" w:lineRule="auto"/>
        <w:jc w:val="both"/>
        <w:rPr>
          <w:rFonts w:cs="Simplified Arabic"/>
          <w:b/>
          <w:bCs/>
          <w:sz w:val="28"/>
          <w:szCs w:val="28"/>
        </w:rPr>
      </w:pPr>
      <w:proofErr w:type="gramStart"/>
      <w:r w:rsidRPr="00206811">
        <w:rPr>
          <w:rFonts w:cs="Simplified Arabic" w:hint="cs"/>
          <w:b/>
          <w:bCs/>
          <w:sz w:val="28"/>
          <w:szCs w:val="28"/>
          <w:rtl/>
        </w:rPr>
        <w:t xml:space="preserve">دراسة </w:t>
      </w:r>
      <w:r w:rsidRPr="00206811">
        <w:rPr>
          <w:rFonts w:cs="Simplified Arabic"/>
          <w:b/>
          <w:bCs/>
          <w:sz w:val="28"/>
          <w:szCs w:val="28"/>
        </w:rPr>
        <w:t xml:space="preserve"> </w:t>
      </w:r>
      <w:r w:rsidRPr="00206811">
        <w:rPr>
          <w:rFonts w:cs="Simplified Arabic" w:hint="cs"/>
          <w:b/>
          <w:bCs/>
          <w:sz w:val="28"/>
          <w:szCs w:val="28"/>
          <w:rtl/>
        </w:rPr>
        <w:t>(</w:t>
      </w:r>
      <w:proofErr w:type="gramEnd"/>
      <w:r w:rsidRPr="00206811">
        <w:rPr>
          <w:rFonts w:cs="Simplified Arabic"/>
          <w:b/>
          <w:bCs/>
          <w:sz w:val="28"/>
          <w:szCs w:val="28"/>
        </w:rPr>
        <w:t xml:space="preserve"> Sun etal.,2021</w:t>
      </w:r>
      <w:r w:rsidRPr="00206811">
        <w:rPr>
          <w:rFonts w:cs="Simplified Arabic" w:hint="cs"/>
          <w:b/>
          <w:bCs/>
          <w:sz w:val="28"/>
          <w:szCs w:val="28"/>
          <w:rtl/>
        </w:rPr>
        <w:t>)</w:t>
      </w:r>
    </w:p>
    <w:p w14:paraId="5FBC0252"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تأثير مرافق النقل (تنوع المرافق، مستوى سهولة النقل) على رضا العملاء (تجربة مسافري الأعمال والترفيه، تحسين تجربة السفر)، مع التركيز على اختلاف تأثير المرافق باختلاف نوع المسافرين (عامل أساسي لمسافري الأعمال، عامل إثارة لمسافري الترفيه)</w:t>
      </w:r>
      <w:r w:rsidRPr="00206811">
        <w:rPr>
          <w:rFonts w:cs="Simplified Arabic"/>
          <w:sz w:val="28"/>
          <w:szCs w:val="28"/>
        </w:rPr>
        <w:t>.</w:t>
      </w:r>
    </w:p>
    <w:p w14:paraId="4AB1F887"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أظهرت النتائج أن تنوع مرافق النقل له تأثير إيجابي كبير على رضا العملاء. كما تبين أن نوع المسافرين ومستوى سهولة النقل يؤثران بشكل كبير في العلاقة بين تنوع المرافق ورضا العملاء، حيث يُنظر إلى المرافق كعامل أساسي لمسافري الأعمال وعامل إثارة لمسافري الترفيه</w:t>
      </w:r>
      <w:r w:rsidRPr="00206811">
        <w:rPr>
          <w:rFonts w:cs="Simplified Arabic"/>
          <w:sz w:val="28"/>
          <w:szCs w:val="28"/>
        </w:rPr>
        <w:t>.</w:t>
      </w:r>
    </w:p>
    <w:p w14:paraId="28982CBC" w14:textId="77777777" w:rsidR="006D04C0" w:rsidRPr="00206811" w:rsidRDefault="006D04C0" w:rsidP="006D04C0">
      <w:pPr>
        <w:bidi/>
        <w:spacing w:line="360" w:lineRule="auto"/>
        <w:jc w:val="both"/>
        <w:rPr>
          <w:rFonts w:cs="Simplified Arabic"/>
          <w:sz w:val="28"/>
          <w:szCs w:val="28"/>
          <w:rtl/>
        </w:rPr>
      </w:pPr>
      <w:r w:rsidRPr="00206811">
        <w:rPr>
          <w:rFonts w:cs="Simplified Arabic" w:hint="cs"/>
          <w:sz w:val="28"/>
          <w:szCs w:val="28"/>
          <w:rtl/>
        </w:rPr>
        <w:t>و</w:t>
      </w:r>
      <w:r w:rsidRPr="00206811">
        <w:rPr>
          <w:rFonts w:cs="Simplified Arabic"/>
          <w:sz w:val="28"/>
          <w:szCs w:val="28"/>
          <w:rtl/>
        </w:rPr>
        <w:t>أوصت الدراسة بضرورة زيادة تنوع مرافق النقل لتلبية احتياجات المسافرين المختلفين، مع التركيز على توفير خدمات أساسية لمسافري الأعمال وخدمات إضافية تعزز تجربة مسافري الترفيه</w:t>
      </w:r>
      <w:r w:rsidRPr="00206811">
        <w:rPr>
          <w:rFonts w:cs="Simplified Arabic"/>
          <w:sz w:val="28"/>
          <w:szCs w:val="28"/>
        </w:rPr>
        <w:t xml:space="preserve">. </w:t>
      </w:r>
      <w:r w:rsidRPr="00206811">
        <w:rPr>
          <w:rFonts w:cs="Simplified Arabic"/>
          <w:sz w:val="28"/>
          <w:szCs w:val="28"/>
          <w:rtl/>
        </w:rPr>
        <w:t>كما شددت على أهمية تحسين مستوى سهولة النقل لتعزيز رضا العملاء وزيادة جاذبية خدمات النقل المقدمة</w:t>
      </w:r>
      <w:r w:rsidRPr="00206811">
        <w:rPr>
          <w:rFonts w:cs="Simplified Arabic"/>
          <w:sz w:val="28"/>
          <w:szCs w:val="28"/>
        </w:rPr>
        <w:t>.</w:t>
      </w:r>
    </w:p>
    <w:p w14:paraId="58B935FA" w14:textId="77777777" w:rsidR="00AB3429" w:rsidRPr="00206811" w:rsidRDefault="00AB3429" w:rsidP="00AB3429">
      <w:pPr>
        <w:bidi/>
        <w:spacing w:line="360" w:lineRule="auto"/>
        <w:jc w:val="both"/>
        <w:rPr>
          <w:rFonts w:cs="Simplified Arabic"/>
          <w:sz w:val="28"/>
          <w:szCs w:val="28"/>
        </w:rPr>
      </w:pPr>
    </w:p>
    <w:p w14:paraId="70F8EC08"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lastRenderedPageBreak/>
        <w:t>دراسة (</w:t>
      </w:r>
      <w:r w:rsidRPr="00206811">
        <w:rPr>
          <w:rFonts w:cs="Simplified Arabic"/>
          <w:b/>
          <w:bCs/>
          <w:sz w:val="28"/>
          <w:szCs w:val="28"/>
        </w:rPr>
        <w:t>Haldar &amp; Goel, 2021</w:t>
      </w:r>
      <w:r w:rsidRPr="00206811">
        <w:rPr>
          <w:rFonts w:cs="Simplified Arabic" w:hint="cs"/>
          <w:b/>
          <w:bCs/>
          <w:sz w:val="28"/>
          <w:szCs w:val="28"/>
          <w:rtl/>
        </w:rPr>
        <w:t>)</w:t>
      </w:r>
    </w:p>
    <w:p w14:paraId="1883D08A"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هدفت الدراسة إلى التعرف على عوامل تبني تطبيقات النقل من قبل الركاب الهنود (سهولة الاستخدام المدركة، الفائدة المدركة، العادات، التعاون) وتأثيرها على استخدام تطبيقات النقل (سلوك المستخدمين، تصميم التطبيقات، تحسين استراتيجيات التكنولوجيا المستدامة)، وذلك استنادًا إلى نموذج قبول التكنولوجيا</w:t>
      </w:r>
      <w:r w:rsidRPr="00206811">
        <w:rPr>
          <w:rFonts w:cs="Simplified Arabic"/>
          <w:sz w:val="28"/>
          <w:szCs w:val="28"/>
        </w:rPr>
        <w:t xml:space="preserve"> (TAM)</w:t>
      </w:r>
      <w:proofErr w:type="gramStart"/>
      <w:r w:rsidRPr="00206811">
        <w:rPr>
          <w:rFonts w:cs="Simplified Arabic"/>
          <w:sz w:val="28"/>
          <w:szCs w:val="28"/>
        </w:rPr>
        <w:t>.</w:t>
      </w:r>
      <w:r w:rsidRPr="00206811">
        <w:rPr>
          <w:rFonts w:cs="Simplified Arabic" w:hint="cs"/>
          <w:sz w:val="28"/>
          <w:szCs w:val="28"/>
          <w:rtl/>
        </w:rPr>
        <w:t>،و</w:t>
      </w:r>
      <w:r w:rsidRPr="00206811">
        <w:rPr>
          <w:rFonts w:cs="Simplified Arabic"/>
          <w:sz w:val="28"/>
          <w:szCs w:val="28"/>
          <w:rtl/>
        </w:rPr>
        <w:t>اعتمدت</w:t>
      </w:r>
      <w:proofErr w:type="gramEnd"/>
      <w:r w:rsidRPr="00206811">
        <w:rPr>
          <w:rFonts w:cs="Simplified Arabic"/>
          <w:sz w:val="28"/>
          <w:szCs w:val="28"/>
          <w:rtl/>
        </w:rPr>
        <w:t xml:space="preserve"> الدراسة على منهج البحث الكمي باستخدام نموذج هيكلي تحليلي</w:t>
      </w:r>
      <w:r w:rsidRPr="00206811">
        <w:rPr>
          <w:rFonts w:cs="Simplified Arabic"/>
          <w:sz w:val="28"/>
          <w:szCs w:val="28"/>
        </w:rPr>
        <w:t xml:space="preserve"> (AMOS 21)</w:t>
      </w:r>
      <w:r w:rsidRPr="00206811">
        <w:rPr>
          <w:rFonts w:cs="Simplified Arabic"/>
          <w:sz w:val="28"/>
          <w:szCs w:val="28"/>
          <w:rtl/>
        </w:rPr>
        <w:t xml:space="preserve">، وتم جمع البيانات باستخدام طريقة العينة الميسرة من </w:t>
      </w:r>
      <w:r w:rsidRPr="00206811">
        <w:rPr>
          <w:rFonts w:cs="Simplified Arabic"/>
          <w:sz w:val="28"/>
          <w:szCs w:val="28"/>
        </w:rPr>
        <w:t xml:space="preserve">388 </w:t>
      </w:r>
      <w:r w:rsidRPr="00206811">
        <w:rPr>
          <w:rFonts w:cs="Simplified Arabic"/>
          <w:sz w:val="28"/>
          <w:szCs w:val="28"/>
          <w:rtl/>
        </w:rPr>
        <w:t>مشاركًا من خلال استبيان منظم</w:t>
      </w:r>
      <w:r w:rsidRPr="00206811">
        <w:rPr>
          <w:rFonts w:cs="Simplified Arabic"/>
          <w:sz w:val="28"/>
          <w:szCs w:val="28"/>
        </w:rPr>
        <w:t>.</w:t>
      </w:r>
    </w:p>
    <w:p w14:paraId="13E40BB0"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أظهرت النتائج وجود علاقة إيجابية ذات دلالة إحصائية بين سهولة الاستخدام المدركة، الفائدة المدركة، العادات، والتعاون وبين استخدام تطبيقات النقل. وساهم النموذج الموسع لـ نموذج قبول التكنولوجيا</w:t>
      </w:r>
      <w:r w:rsidRPr="00206811">
        <w:rPr>
          <w:rFonts w:cs="Simplified Arabic"/>
          <w:sz w:val="28"/>
          <w:szCs w:val="28"/>
        </w:rPr>
        <w:t xml:space="preserve"> (TAM) </w:t>
      </w:r>
      <w:r w:rsidRPr="00206811">
        <w:rPr>
          <w:rFonts w:cs="Simplified Arabic"/>
          <w:sz w:val="28"/>
          <w:szCs w:val="28"/>
          <w:rtl/>
        </w:rPr>
        <w:t>في تقديم رؤى قيمة حول سلوك الركاب الهنود في استخدام تطبيقات النقل</w:t>
      </w:r>
      <w:r w:rsidRPr="00206811">
        <w:rPr>
          <w:rFonts w:cs="Simplified Arabic"/>
          <w:sz w:val="28"/>
          <w:szCs w:val="28"/>
        </w:rPr>
        <w:t>.</w:t>
      </w:r>
    </w:p>
    <w:p w14:paraId="2EA11257"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أوصت الدراسة بضرورة إعادة تصميم استراتيجيات صانعي السياسات والمسوقين ومطوري التطبيقات لتعزيز الاعتماد على تطبيقات النقل وجعل أنظمة النقل أكثر اعتمادًا على التكنولوجيا ومستدامة. كما دعت إلى تحسين تجربة المستخدم والتركيز على تعزيز سهولة الاستخدام والفائدة المدركة لتطبيقات النقل</w:t>
      </w:r>
      <w:r w:rsidRPr="00206811">
        <w:rPr>
          <w:rFonts w:cs="Simplified Arabic"/>
          <w:sz w:val="28"/>
          <w:szCs w:val="28"/>
        </w:rPr>
        <w:t>.</w:t>
      </w:r>
    </w:p>
    <w:p w14:paraId="74495E4E" w14:textId="77777777" w:rsidR="006D04C0" w:rsidRPr="00206811" w:rsidRDefault="006D04C0" w:rsidP="006D04C0">
      <w:pPr>
        <w:bidi/>
        <w:spacing w:line="360" w:lineRule="auto"/>
        <w:jc w:val="both"/>
        <w:rPr>
          <w:rFonts w:cs="Simplified Arabic"/>
          <w:b/>
          <w:bCs/>
          <w:sz w:val="28"/>
          <w:szCs w:val="28"/>
          <w:rtl/>
          <w:lang w:bidi="ar-EG"/>
        </w:rPr>
      </w:pPr>
      <w:r w:rsidRPr="00206811">
        <w:rPr>
          <w:rFonts w:cs="Simplified Arabic" w:hint="cs"/>
          <w:b/>
          <w:bCs/>
          <w:sz w:val="28"/>
          <w:szCs w:val="28"/>
          <w:rtl/>
          <w:lang w:bidi="ar-EG"/>
        </w:rPr>
        <w:t xml:space="preserve">دراسة </w:t>
      </w:r>
      <w:r w:rsidRPr="00206811">
        <w:rPr>
          <w:rFonts w:cs="Simplified Arabic"/>
          <w:b/>
          <w:bCs/>
          <w:sz w:val="28"/>
          <w:szCs w:val="28"/>
        </w:rPr>
        <w:t xml:space="preserve">Agrawal &amp; </w:t>
      </w:r>
      <w:proofErr w:type="spellStart"/>
      <w:r w:rsidRPr="00206811">
        <w:rPr>
          <w:rFonts w:cs="Simplified Arabic"/>
          <w:b/>
          <w:bCs/>
          <w:sz w:val="28"/>
          <w:szCs w:val="28"/>
        </w:rPr>
        <w:t>Andhale</w:t>
      </w:r>
      <w:proofErr w:type="spellEnd"/>
      <w:r w:rsidRPr="00206811">
        <w:rPr>
          <w:rFonts w:cs="Simplified Arabic"/>
          <w:b/>
          <w:bCs/>
          <w:sz w:val="28"/>
          <w:szCs w:val="28"/>
        </w:rPr>
        <w:t>, 2022).</w:t>
      </w:r>
      <w:r w:rsidRPr="00206811">
        <w:rPr>
          <w:rFonts w:cs="Simplified Arabic" w:hint="cs"/>
          <w:b/>
          <w:bCs/>
          <w:sz w:val="28"/>
          <w:szCs w:val="28"/>
          <w:rtl/>
          <w:lang w:bidi="ar-EG"/>
        </w:rPr>
        <w:t xml:space="preserve">) </w:t>
      </w:r>
    </w:p>
    <w:p w14:paraId="3DB3DA36" w14:textId="77777777" w:rsidR="006D04C0" w:rsidRPr="00206811" w:rsidRDefault="006D04C0" w:rsidP="006D04C0">
      <w:pPr>
        <w:bidi/>
        <w:spacing w:line="360" w:lineRule="auto"/>
        <w:jc w:val="both"/>
        <w:rPr>
          <w:rFonts w:cs="Simplified Arabic"/>
          <w:sz w:val="28"/>
          <w:szCs w:val="28"/>
          <w:rtl/>
          <w:lang w:bidi="ar-EG"/>
        </w:rPr>
      </w:pPr>
      <w:r w:rsidRPr="00206811">
        <w:rPr>
          <w:rFonts w:cs="Simplified Arabic" w:hint="cs"/>
          <w:sz w:val="28"/>
          <w:szCs w:val="28"/>
          <w:rtl/>
          <w:lang w:bidi="ar-EG"/>
        </w:rPr>
        <w:t>هدف</w:t>
      </w:r>
      <w:r w:rsidRPr="00206811">
        <w:rPr>
          <w:rFonts w:cs="Simplified Arabic"/>
          <w:sz w:val="28"/>
          <w:szCs w:val="28"/>
          <w:rtl/>
          <w:lang w:bidi="ar-EG"/>
        </w:rPr>
        <w:t xml:space="preserve"> البحث إلى تطوير تطبيق "الحافلة الذكية" (</w:t>
      </w:r>
      <w:r w:rsidRPr="00206811">
        <w:rPr>
          <w:rFonts w:cs="Simplified Arabic"/>
          <w:sz w:val="28"/>
          <w:szCs w:val="28"/>
        </w:rPr>
        <w:t>Smart Bus</w:t>
      </w:r>
      <w:r w:rsidRPr="00206811">
        <w:rPr>
          <w:rFonts w:cs="Simplified Arabic"/>
          <w:sz w:val="28"/>
          <w:szCs w:val="28"/>
          <w:rtl/>
          <w:lang w:bidi="ar-EG"/>
        </w:rPr>
        <w:t xml:space="preserve">) </w:t>
      </w:r>
      <w:r w:rsidRPr="00206811">
        <w:rPr>
          <w:rFonts w:cs="Simplified Arabic" w:hint="cs"/>
          <w:sz w:val="28"/>
          <w:szCs w:val="28"/>
          <w:rtl/>
          <w:lang w:bidi="ar-EG"/>
        </w:rPr>
        <w:t>ل</w:t>
      </w:r>
      <w:r w:rsidRPr="00206811">
        <w:rPr>
          <w:rFonts w:cs="Simplified Arabic"/>
          <w:sz w:val="28"/>
          <w:szCs w:val="28"/>
          <w:rtl/>
          <w:lang w:bidi="ar-EG"/>
        </w:rPr>
        <w:t xml:space="preserve">تحسين نظام النقل العام من خلال معالجة المشكلات الحالية المتعلقة بعدم توفر المعلومات في الوقت الفعلي حول مواقع الحافلات، بالإضافة إلى تقديم حلول لمشكلة الفكة المالية وصعوبة الحصول على البطاقات </w:t>
      </w:r>
      <w:proofErr w:type="spellStart"/>
      <w:proofErr w:type="gramStart"/>
      <w:r w:rsidRPr="00206811">
        <w:rPr>
          <w:rFonts w:cs="Simplified Arabic"/>
          <w:sz w:val="28"/>
          <w:szCs w:val="28"/>
          <w:rtl/>
          <w:lang w:bidi="ar-EG"/>
        </w:rPr>
        <w:t>الشهرية</w:t>
      </w:r>
      <w:r w:rsidRPr="00206811">
        <w:rPr>
          <w:rFonts w:cs="Simplified Arabic" w:hint="cs"/>
          <w:sz w:val="28"/>
          <w:szCs w:val="28"/>
          <w:rtl/>
          <w:lang w:bidi="ar-EG"/>
        </w:rPr>
        <w:t>،و</w:t>
      </w:r>
      <w:r w:rsidRPr="00206811">
        <w:rPr>
          <w:rFonts w:cs="Simplified Arabic"/>
          <w:sz w:val="28"/>
          <w:szCs w:val="28"/>
          <w:rtl/>
          <w:lang w:bidi="ar-EG"/>
        </w:rPr>
        <w:t>يسعى</w:t>
      </w:r>
      <w:proofErr w:type="spellEnd"/>
      <w:proofErr w:type="gramEnd"/>
      <w:r w:rsidRPr="00206811">
        <w:rPr>
          <w:rFonts w:cs="Simplified Arabic"/>
          <w:sz w:val="28"/>
          <w:szCs w:val="28"/>
          <w:rtl/>
          <w:lang w:bidi="ar-EG"/>
        </w:rPr>
        <w:t xml:space="preserve"> التطبيق إلى تقديم حلول مبتكرة </w:t>
      </w:r>
      <w:r w:rsidRPr="00206811">
        <w:rPr>
          <w:rFonts w:cs="Simplified Arabic"/>
          <w:sz w:val="28"/>
          <w:szCs w:val="28"/>
          <w:rtl/>
          <w:lang w:bidi="ar-EG"/>
        </w:rPr>
        <w:lastRenderedPageBreak/>
        <w:t>من خلال الدفع الإلكتروني وتوفير تذاكر وبطاقات شهرية رقمية تسهم في تحسين التجربة اليومية للمستخدمين وتقليل الاعتماد على المعاملات الورقية</w:t>
      </w:r>
      <w:r w:rsidRPr="00206811">
        <w:rPr>
          <w:rFonts w:cs="Simplified Arabic" w:hint="cs"/>
          <w:sz w:val="28"/>
          <w:szCs w:val="28"/>
          <w:rtl/>
          <w:lang w:bidi="ar-EG"/>
        </w:rPr>
        <w:t>.</w:t>
      </w:r>
    </w:p>
    <w:p w14:paraId="37C71778" w14:textId="77777777" w:rsidR="006D04C0" w:rsidRPr="00206811" w:rsidRDefault="006D04C0" w:rsidP="006D04C0">
      <w:pPr>
        <w:bidi/>
        <w:spacing w:line="360" w:lineRule="auto"/>
        <w:jc w:val="both"/>
        <w:rPr>
          <w:rFonts w:cs="Simplified Arabic"/>
          <w:sz w:val="28"/>
          <w:szCs w:val="28"/>
          <w:rtl/>
          <w:lang w:bidi="ar-EG"/>
        </w:rPr>
      </w:pPr>
      <w:proofErr w:type="gramStart"/>
      <w:r w:rsidRPr="00206811">
        <w:rPr>
          <w:rFonts w:cs="Simplified Arabic" w:hint="cs"/>
          <w:sz w:val="28"/>
          <w:szCs w:val="28"/>
          <w:rtl/>
          <w:lang w:bidi="ar-EG"/>
        </w:rPr>
        <w:t>و</w:t>
      </w:r>
      <w:r w:rsidRPr="00206811">
        <w:rPr>
          <w:rFonts w:cs="Simplified Arabic"/>
          <w:sz w:val="28"/>
          <w:szCs w:val="28"/>
          <w:rtl/>
          <w:lang w:bidi="ar-EG"/>
        </w:rPr>
        <w:t xml:space="preserve"> أسفر</w:t>
      </w:r>
      <w:proofErr w:type="gramEnd"/>
      <w:r w:rsidRPr="00206811">
        <w:rPr>
          <w:rFonts w:cs="Simplified Arabic"/>
          <w:sz w:val="28"/>
          <w:szCs w:val="28"/>
          <w:rtl/>
          <w:lang w:bidi="ar-EG"/>
        </w:rPr>
        <w:t xml:space="preserve"> البحث عن تطوير نموذج أولي لتطبيق "الحافلة الذكية" الذي يساهم في حل العديد من مشاكل النقل العام مثل مشكلة الفكة والحصول على التذاكر. يوصي الباحثون بتطبيق هذا النظام على نطاق واسع لتحسين خدمات النقل العام وتبني حلول رقمية تسهم في تحسين الكفاءة وتوفير الوقت للمستخدمين.</w:t>
      </w:r>
    </w:p>
    <w:p w14:paraId="6BDC25DE" w14:textId="77777777" w:rsidR="006D04C0" w:rsidRPr="00206811" w:rsidRDefault="006D04C0" w:rsidP="006D04C0">
      <w:pPr>
        <w:bidi/>
        <w:spacing w:line="360" w:lineRule="auto"/>
        <w:jc w:val="both"/>
        <w:rPr>
          <w:rFonts w:cs="Simplified Arabic"/>
          <w:b/>
          <w:bCs/>
          <w:sz w:val="28"/>
          <w:szCs w:val="28"/>
        </w:rPr>
      </w:pPr>
      <w:r w:rsidRPr="00206811">
        <w:rPr>
          <w:rFonts w:cs="Simplified Arabic" w:hint="cs"/>
          <w:b/>
          <w:bCs/>
          <w:sz w:val="28"/>
          <w:szCs w:val="28"/>
          <w:rtl/>
        </w:rPr>
        <w:t>دراسة (</w:t>
      </w:r>
      <w:r w:rsidRPr="00206811">
        <w:rPr>
          <w:rFonts w:cs="Simplified Arabic"/>
          <w:b/>
          <w:bCs/>
          <w:sz w:val="28"/>
          <w:szCs w:val="28"/>
        </w:rPr>
        <w:t>Agustina etal.,2022,</w:t>
      </w:r>
      <w:r w:rsidRPr="00206811">
        <w:rPr>
          <w:rFonts w:cs="Simplified Arabic" w:hint="cs"/>
          <w:b/>
          <w:bCs/>
          <w:sz w:val="28"/>
          <w:szCs w:val="28"/>
          <w:rtl/>
        </w:rPr>
        <w:t>)</w:t>
      </w:r>
    </w:p>
    <w:p w14:paraId="77A5963A"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هدفت الدراسة إلى تقييم مستوى رضا مستخدمي خدمات النقل عبر الإنترنت في مدينة </w:t>
      </w:r>
      <w:proofErr w:type="spellStart"/>
      <w:r w:rsidRPr="00206811">
        <w:rPr>
          <w:rFonts w:cs="Simplified Arabic"/>
          <w:sz w:val="28"/>
          <w:szCs w:val="28"/>
          <w:rtl/>
        </w:rPr>
        <w:t>باليمبانغ</w:t>
      </w:r>
      <w:proofErr w:type="spellEnd"/>
      <w:r w:rsidRPr="00206811">
        <w:rPr>
          <w:rFonts w:cs="Simplified Arabic"/>
          <w:sz w:val="28"/>
          <w:szCs w:val="28"/>
          <w:rtl/>
        </w:rPr>
        <w:t>، مع التركيز على تحديد الجوانب التي تؤثر على جودة الخدمات المقدمة. تم استخدام منهجية مؤشر رضا العملاء</w:t>
      </w:r>
      <w:r w:rsidRPr="00206811">
        <w:rPr>
          <w:rFonts w:cs="Simplified Arabic"/>
          <w:sz w:val="28"/>
          <w:szCs w:val="28"/>
        </w:rPr>
        <w:t xml:space="preserve"> (CSI) </w:t>
      </w:r>
      <w:r w:rsidRPr="00206811">
        <w:rPr>
          <w:rFonts w:cs="Simplified Arabic"/>
          <w:sz w:val="28"/>
          <w:szCs w:val="28"/>
          <w:rtl/>
        </w:rPr>
        <w:t>لتحليل مدى رضا العملاء عن الخدمة، بالإضافة إلى تحليل أهمية الأداء</w:t>
      </w:r>
      <w:r w:rsidRPr="00206811">
        <w:rPr>
          <w:rFonts w:cs="Simplified Arabic"/>
          <w:sz w:val="28"/>
          <w:szCs w:val="28"/>
        </w:rPr>
        <w:t xml:space="preserve"> (IPA) </w:t>
      </w:r>
      <w:r w:rsidRPr="00206811">
        <w:rPr>
          <w:rFonts w:cs="Simplified Arabic"/>
          <w:sz w:val="28"/>
          <w:szCs w:val="28"/>
          <w:rtl/>
        </w:rPr>
        <w:t>لتحديد أولويات التحسين والتطوير</w:t>
      </w:r>
      <w:r w:rsidRPr="00206811">
        <w:rPr>
          <w:rFonts w:cs="Simplified Arabic"/>
          <w:sz w:val="28"/>
          <w:szCs w:val="28"/>
        </w:rPr>
        <w:t>.</w:t>
      </w:r>
    </w:p>
    <w:p w14:paraId="26813485"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 xml:space="preserve">أظهرت النتائج أن مستوى رضا العملاء بلغ </w:t>
      </w:r>
      <w:r w:rsidRPr="00206811">
        <w:rPr>
          <w:rFonts w:cs="Simplified Arabic"/>
          <w:sz w:val="28"/>
          <w:szCs w:val="28"/>
        </w:rPr>
        <w:t xml:space="preserve">77.28% </w:t>
      </w:r>
      <w:r w:rsidRPr="00206811">
        <w:rPr>
          <w:rFonts w:cs="Simplified Arabic"/>
          <w:sz w:val="28"/>
          <w:szCs w:val="28"/>
          <w:rtl/>
        </w:rPr>
        <w:t>وفقًا لمؤشر</w:t>
      </w:r>
      <w:r w:rsidRPr="00206811">
        <w:rPr>
          <w:rFonts w:cs="Simplified Arabic"/>
          <w:sz w:val="28"/>
          <w:szCs w:val="28"/>
        </w:rPr>
        <w:t xml:space="preserve"> CSI</w:t>
      </w:r>
      <w:r w:rsidRPr="00206811">
        <w:rPr>
          <w:rFonts w:cs="Simplified Arabic"/>
          <w:sz w:val="28"/>
          <w:szCs w:val="28"/>
          <w:rtl/>
        </w:rPr>
        <w:t xml:space="preserve">، مما يشير إلى أن المستخدمين يشعرون بالرضا عن الخدمة بشكل عام. وكشفت نتائج تحليل الأداء عن وجود </w:t>
      </w:r>
      <w:r w:rsidRPr="00206811">
        <w:rPr>
          <w:rFonts w:cs="Simplified Arabic"/>
          <w:sz w:val="28"/>
          <w:szCs w:val="28"/>
        </w:rPr>
        <w:t xml:space="preserve">3 </w:t>
      </w:r>
      <w:r w:rsidRPr="00206811">
        <w:rPr>
          <w:rFonts w:cs="Simplified Arabic"/>
          <w:sz w:val="28"/>
          <w:szCs w:val="28"/>
          <w:rtl/>
        </w:rPr>
        <w:t>خصائص ذات أولوية قصوى للتحسين، و</w:t>
      </w:r>
      <w:r w:rsidRPr="00206811">
        <w:rPr>
          <w:rFonts w:cs="Simplified Arabic"/>
          <w:sz w:val="28"/>
          <w:szCs w:val="28"/>
        </w:rPr>
        <w:t xml:space="preserve">7 </w:t>
      </w:r>
      <w:r w:rsidRPr="00206811">
        <w:rPr>
          <w:rFonts w:cs="Simplified Arabic"/>
          <w:sz w:val="28"/>
          <w:szCs w:val="28"/>
          <w:rtl/>
        </w:rPr>
        <w:t xml:space="preserve">خصائص يجب الحفاظ على مستواها الحالي، بالإضافة إلى </w:t>
      </w:r>
      <w:r w:rsidRPr="00206811">
        <w:rPr>
          <w:rFonts w:cs="Simplified Arabic"/>
          <w:sz w:val="28"/>
          <w:szCs w:val="28"/>
        </w:rPr>
        <w:t xml:space="preserve">5 </w:t>
      </w:r>
      <w:r w:rsidRPr="00206811">
        <w:rPr>
          <w:rFonts w:cs="Simplified Arabic"/>
          <w:sz w:val="28"/>
          <w:szCs w:val="28"/>
          <w:rtl/>
        </w:rPr>
        <w:t>خصائص ذات أولوية منخفضة للتطوير، و</w:t>
      </w:r>
      <w:r w:rsidRPr="00206811">
        <w:rPr>
          <w:rFonts w:cs="Simplified Arabic"/>
          <w:sz w:val="28"/>
          <w:szCs w:val="28"/>
        </w:rPr>
        <w:t xml:space="preserve">4 </w:t>
      </w:r>
      <w:r w:rsidRPr="00206811">
        <w:rPr>
          <w:rFonts w:cs="Simplified Arabic"/>
          <w:sz w:val="28"/>
          <w:szCs w:val="28"/>
          <w:rtl/>
        </w:rPr>
        <w:t>خصائص تتفوق في الأداء عن المتوقع</w:t>
      </w:r>
      <w:r w:rsidRPr="00206811">
        <w:rPr>
          <w:rFonts w:cs="Simplified Arabic"/>
          <w:sz w:val="28"/>
          <w:szCs w:val="28"/>
        </w:rPr>
        <w:t>.</w:t>
      </w:r>
    </w:p>
    <w:p w14:paraId="45C89920"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 xml:space="preserve">أوصت الدراسة بضرورة تحسين الجوانب ذات الأولوية القصوى لضمان تعزيز رضا العملاء، مع الحفاظ على جودة العناصر الأساسية التي تلبي توقعات المستخدمين. كما دعت إلى تطوير استراتيجيات تحسين مستمرة </w:t>
      </w:r>
      <w:r w:rsidRPr="00206811">
        <w:rPr>
          <w:rFonts w:cs="Simplified Arabic"/>
          <w:sz w:val="28"/>
          <w:szCs w:val="28"/>
          <w:rtl/>
        </w:rPr>
        <w:lastRenderedPageBreak/>
        <w:t>لمعالجة الجوانب ذات الأداء المنخفض. وأكدت على أهمية الاستفادة من النتائج لتطوير خدمات النقل عبر الإنترنت وجعلها أكثر كفاءة وجاذبية للمستخدمين</w:t>
      </w:r>
      <w:r w:rsidRPr="00206811">
        <w:rPr>
          <w:rFonts w:cs="Simplified Arabic"/>
          <w:sz w:val="28"/>
          <w:szCs w:val="28"/>
        </w:rPr>
        <w:t>.</w:t>
      </w:r>
    </w:p>
    <w:p w14:paraId="3BA72D0D" w14:textId="77777777" w:rsidR="006D04C0" w:rsidRPr="00206811" w:rsidRDefault="006D04C0" w:rsidP="006D04C0">
      <w:pPr>
        <w:bidi/>
        <w:spacing w:line="360" w:lineRule="auto"/>
        <w:jc w:val="both"/>
        <w:rPr>
          <w:rFonts w:cs="Simplified Arabic"/>
          <w:sz w:val="28"/>
          <w:szCs w:val="28"/>
          <w:rtl/>
        </w:rPr>
      </w:pPr>
      <w:r w:rsidRPr="00206811">
        <w:rPr>
          <w:rFonts w:cs="Simplified Arabic" w:hint="cs"/>
          <w:b/>
          <w:bCs/>
          <w:sz w:val="28"/>
          <w:szCs w:val="28"/>
          <w:rtl/>
        </w:rPr>
        <w:t>دراسة (</w:t>
      </w:r>
      <w:r w:rsidRPr="00206811">
        <w:rPr>
          <w:rFonts w:cs="Simplified Arabic"/>
          <w:b/>
          <w:bCs/>
          <w:sz w:val="28"/>
          <w:szCs w:val="28"/>
        </w:rPr>
        <w:t>Preciado-Ortiz, 2021</w:t>
      </w:r>
      <w:r w:rsidRPr="00206811">
        <w:rPr>
          <w:rFonts w:cs="Simplified Arabic" w:hint="cs"/>
          <w:sz w:val="28"/>
          <w:szCs w:val="28"/>
          <w:rtl/>
        </w:rPr>
        <w:t>)</w:t>
      </w:r>
    </w:p>
    <w:p w14:paraId="1778300E"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 xml:space="preserve">هدفت الدراسة إلى تحليل العوامل المؤثرة في رضا الشباب الجامعيين في </w:t>
      </w:r>
      <w:proofErr w:type="spellStart"/>
      <w:r w:rsidRPr="00206811">
        <w:rPr>
          <w:rFonts w:cs="Simplified Arabic"/>
          <w:sz w:val="28"/>
          <w:szCs w:val="28"/>
          <w:rtl/>
        </w:rPr>
        <w:t>غوادالاخارا</w:t>
      </w:r>
      <w:proofErr w:type="spellEnd"/>
      <w:r w:rsidRPr="00206811">
        <w:rPr>
          <w:rFonts w:cs="Simplified Arabic"/>
          <w:sz w:val="28"/>
          <w:szCs w:val="28"/>
          <w:rtl/>
        </w:rPr>
        <w:t xml:space="preserve">، </w:t>
      </w:r>
      <w:proofErr w:type="spellStart"/>
      <w:r w:rsidRPr="00206811">
        <w:rPr>
          <w:rFonts w:cs="Simplified Arabic"/>
          <w:sz w:val="28"/>
          <w:szCs w:val="28"/>
          <w:rtl/>
        </w:rPr>
        <w:t>خاليسكو</w:t>
      </w:r>
      <w:proofErr w:type="spellEnd"/>
      <w:r w:rsidRPr="00206811">
        <w:rPr>
          <w:rFonts w:cs="Simplified Arabic"/>
          <w:sz w:val="28"/>
          <w:szCs w:val="28"/>
          <w:rtl/>
        </w:rPr>
        <w:t>، المكسيك عن تطبيقات النقل المحمول، وكذلك دراسة نية الاستمرار في استخدام هذه التطبيقات</w:t>
      </w:r>
      <w:r w:rsidRPr="00206811">
        <w:rPr>
          <w:rFonts w:cs="Simplified Arabic"/>
          <w:sz w:val="28"/>
          <w:szCs w:val="28"/>
        </w:rPr>
        <w:t xml:space="preserve">. </w:t>
      </w:r>
      <w:r w:rsidRPr="00206811">
        <w:rPr>
          <w:rFonts w:cs="Simplified Arabic"/>
          <w:sz w:val="28"/>
          <w:szCs w:val="28"/>
          <w:rtl/>
        </w:rPr>
        <w:t xml:space="preserve">تم استخدام منهج كمي في هذه الدراسة، حيث تم جمع </w:t>
      </w:r>
      <w:r w:rsidRPr="00206811">
        <w:rPr>
          <w:rFonts w:cs="Simplified Arabic"/>
          <w:sz w:val="28"/>
          <w:szCs w:val="28"/>
        </w:rPr>
        <w:t xml:space="preserve">144 </w:t>
      </w:r>
      <w:r w:rsidRPr="00206811">
        <w:rPr>
          <w:rFonts w:cs="Simplified Arabic"/>
          <w:sz w:val="28"/>
          <w:szCs w:val="28"/>
          <w:rtl/>
        </w:rPr>
        <w:t xml:space="preserve">استجابة صالحة من المشاركين، وتم اختبار النموذج باستخدام النمذجة بالمعادلات الهيكلية عبر برنامج </w:t>
      </w:r>
      <w:proofErr w:type="spellStart"/>
      <w:r w:rsidRPr="00206811">
        <w:rPr>
          <w:rFonts w:cs="Simplified Arabic"/>
          <w:sz w:val="28"/>
          <w:szCs w:val="28"/>
        </w:rPr>
        <w:t>SmartPLS</w:t>
      </w:r>
      <w:proofErr w:type="spellEnd"/>
      <w:r w:rsidRPr="00206811">
        <w:rPr>
          <w:rFonts w:cs="Simplified Arabic"/>
          <w:sz w:val="28"/>
          <w:szCs w:val="28"/>
        </w:rPr>
        <w:t xml:space="preserve"> 3.</w:t>
      </w:r>
    </w:p>
    <w:p w14:paraId="78D844E0" w14:textId="77777777" w:rsidR="006D04C0" w:rsidRPr="00206811" w:rsidRDefault="006D04C0" w:rsidP="006D04C0">
      <w:pPr>
        <w:bidi/>
        <w:spacing w:line="360" w:lineRule="auto"/>
        <w:jc w:val="both"/>
        <w:rPr>
          <w:rFonts w:cs="Simplified Arabic"/>
          <w:sz w:val="28"/>
          <w:szCs w:val="28"/>
        </w:rPr>
      </w:pPr>
      <w:r w:rsidRPr="00206811">
        <w:rPr>
          <w:rFonts w:cs="Simplified Arabic" w:hint="cs"/>
          <w:sz w:val="28"/>
          <w:szCs w:val="28"/>
          <w:rtl/>
        </w:rPr>
        <w:t>و</w:t>
      </w:r>
      <w:r w:rsidRPr="00206811">
        <w:rPr>
          <w:rFonts w:cs="Simplified Arabic"/>
          <w:sz w:val="28"/>
          <w:szCs w:val="28"/>
          <w:rtl/>
        </w:rPr>
        <w:t>أظهرت النتائج أن جودة التصميم، وجودة المعلومات، وجودة النظام تعد العوامل الأساسية التي تؤثر في رضا المستخدمين</w:t>
      </w:r>
      <w:r w:rsidRPr="00206811">
        <w:rPr>
          <w:rFonts w:cs="Simplified Arabic"/>
          <w:sz w:val="28"/>
          <w:szCs w:val="28"/>
        </w:rPr>
        <w:t xml:space="preserve">. </w:t>
      </w:r>
      <w:r w:rsidRPr="00206811">
        <w:rPr>
          <w:rFonts w:cs="Simplified Arabic"/>
          <w:sz w:val="28"/>
          <w:szCs w:val="28"/>
          <w:rtl/>
        </w:rPr>
        <w:t xml:space="preserve">كما أشارت النتائج إلى أن شركات النقل عبر التطبيقات المحمولة قد شهدت نموًا ملحوظًا في السنوات الأخيرة، مما أسهم في زيادة المنافسة بين الشركات القائمة بالإضافة إلى المنافسة مع خدمات </w:t>
      </w:r>
      <w:proofErr w:type="gramStart"/>
      <w:r w:rsidRPr="00206811">
        <w:rPr>
          <w:rFonts w:cs="Simplified Arabic"/>
          <w:sz w:val="28"/>
          <w:szCs w:val="28"/>
          <w:rtl/>
        </w:rPr>
        <w:t>التاكسي</w:t>
      </w:r>
      <w:proofErr w:type="gramEnd"/>
      <w:r w:rsidRPr="00206811">
        <w:rPr>
          <w:rFonts w:cs="Simplified Arabic"/>
          <w:sz w:val="28"/>
          <w:szCs w:val="28"/>
          <w:rtl/>
        </w:rPr>
        <w:t xml:space="preserve"> التقليدية</w:t>
      </w:r>
      <w:r w:rsidRPr="00206811">
        <w:rPr>
          <w:rFonts w:cs="Simplified Arabic"/>
          <w:sz w:val="28"/>
          <w:szCs w:val="28"/>
        </w:rPr>
        <w:t>.</w:t>
      </w:r>
    </w:p>
    <w:p w14:paraId="1BD743A2" w14:textId="77777777" w:rsidR="006D04C0" w:rsidRPr="00206811" w:rsidRDefault="006D04C0" w:rsidP="006D04C0">
      <w:pPr>
        <w:bidi/>
        <w:spacing w:line="360" w:lineRule="auto"/>
        <w:jc w:val="both"/>
        <w:rPr>
          <w:rFonts w:cs="Simplified Arabic"/>
          <w:sz w:val="28"/>
          <w:szCs w:val="28"/>
          <w:rtl/>
        </w:rPr>
      </w:pPr>
      <w:r w:rsidRPr="00206811">
        <w:rPr>
          <w:rFonts w:cs="Simplified Arabic" w:hint="cs"/>
          <w:sz w:val="28"/>
          <w:szCs w:val="28"/>
          <w:rtl/>
        </w:rPr>
        <w:t>و</w:t>
      </w:r>
      <w:r w:rsidRPr="00206811">
        <w:rPr>
          <w:rFonts w:cs="Simplified Arabic"/>
          <w:sz w:val="28"/>
          <w:szCs w:val="28"/>
          <w:rtl/>
        </w:rPr>
        <w:t>أوصت الدراسة بضرورة تحسين جودة التصميم والمعلومات داخل التطبيقات لزيادة رضا المستخدمين، مع التركيز على تطوير النظام وتحسين أداء التطبيقات لضمان استمرار استخدام الطلاب لهذه التطبيقات. كما أوصت بتوفير معلومات جديدة لمديري التسويق والأكاديميين حول سلوكيات مستخدمي التطبيقات في صناعة النقل لتعزيز استراتيجيات التسويق وتحقيق التطوير المستمر للتطبيقات</w:t>
      </w:r>
      <w:r w:rsidRPr="00206811">
        <w:rPr>
          <w:rFonts w:cs="Simplified Arabic"/>
          <w:sz w:val="28"/>
          <w:szCs w:val="28"/>
        </w:rPr>
        <w:t>.</w:t>
      </w:r>
    </w:p>
    <w:p w14:paraId="68202C4D" w14:textId="77777777" w:rsidR="00AB3429" w:rsidRPr="00206811" w:rsidRDefault="00AB3429" w:rsidP="00AB3429">
      <w:pPr>
        <w:bidi/>
        <w:spacing w:line="360" w:lineRule="auto"/>
        <w:jc w:val="both"/>
        <w:rPr>
          <w:rFonts w:cs="Simplified Arabic"/>
          <w:sz w:val="28"/>
          <w:szCs w:val="28"/>
          <w:rtl/>
        </w:rPr>
      </w:pPr>
    </w:p>
    <w:p w14:paraId="6B0A971B" w14:textId="77777777" w:rsidR="00AB3429" w:rsidRPr="00206811" w:rsidRDefault="00AB3429" w:rsidP="00AB3429">
      <w:pPr>
        <w:bidi/>
        <w:spacing w:line="360" w:lineRule="auto"/>
        <w:jc w:val="both"/>
        <w:rPr>
          <w:rFonts w:cs="Simplified Arabic"/>
          <w:sz w:val="28"/>
          <w:szCs w:val="28"/>
        </w:rPr>
      </w:pPr>
    </w:p>
    <w:p w14:paraId="2C4A53E0"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lastRenderedPageBreak/>
        <w:t>دراسة (</w:t>
      </w:r>
      <w:proofErr w:type="spellStart"/>
      <w:r w:rsidRPr="00206811">
        <w:rPr>
          <w:rFonts w:cs="Simplified Arabic" w:hint="cs"/>
          <w:b/>
          <w:bCs/>
          <w:sz w:val="28"/>
          <w:szCs w:val="28"/>
          <w:rtl/>
        </w:rPr>
        <w:t>صيوح</w:t>
      </w:r>
      <w:proofErr w:type="spellEnd"/>
      <w:r w:rsidRPr="00206811">
        <w:rPr>
          <w:rFonts w:cs="Simplified Arabic" w:hint="cs"/>
          <w:b/>
          <w:bCs/>
          <w:sz w:val="28"/>
          <w:szCs w:val="28"/>
          <w:rtl/>
        </w:rPr>
        <w:t xml:space="preserve"> واخرون، 2019)</w:t>
      </w:r>
    </w:p>
    <w:p w14:paraId="3A8090CB"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هدف البحث إلى التعرف على أثر التطبيقات الالكترونية في عمل المرافئ السورية في ظل الظروف الراهنة لمرفأ اللاذقية وذلك كما يتصورها العاملون في مرفأ اللاذقية ليتم إرسال البيانات إلكترونيا دون تدخل بشري</w:t>
      </w:r>
      <w:r w:rsidRPr="00206811">
        <w:rPr>
          <w:rFonts w:cs="Simplified Arabic"/>
          <w:sz w:val="28"/>
          <w:szCs w:val="28"/>
        </w:rPr>
        <w:t xml:space="preserve">. </w:t>
      </w:r>
      <w:r w:rsidRPr="00206811">
        <w:rPr>
          <w:rFonts w:cs="Simplified Arabic"/>
          <w:sz w:val="28"/>
          <w:szCs w:val="28"/>
          <w:rtl/>
        </w:rPr>
        <w:t>اعتمد البحث على المنهج الوصفي التحليلي حيث تم استخدام استبانة في جمع البيانات وزعت على 48 موظفا في مرفأ اللاذقية في عام 2016.</w:t>
      </w:r>
    </w:p>
    <w:p w14:paraId="713F7C1B"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أظهرت النتائج أن مرفأ اللاذقية يمتلك بيئة جيدة تتيح استخدام التطبيقات الإلكترونية بشكل فعال. كما أظهرت النتائج إمكانية تطبيق أسلوب إرسال البيانات إلكترونيًا في المرفأ، فضلاً عن إمكانية تطبيق نظم ملاحة السفن، مما يعزز من كفاءة العمليات</w:t>
      </w:r>
      <w:r w:rsidRPr="00206811">
        <w:rPr>
          <w:rFonts w:cs="Simplified Arabic"/>
          <w:sz w:val="28"/>
          <w:szCs w:val="28"/>
        </w:rPr>
        <w:t>.</w:t>
      </w:r>
    </w:p>
    <w:p w14:paraId="45961AF9" w14:textId="7F7B2B82" w:rsidR="006D04C0" w:rsidRPr="00206811" w:rsidRDefault="006D04C0" w:rsidP="00084D44">
      <w:pPr>
        <w:bidi/>
        <w:spacing w:line="360" w:lineRule="auto"/>
        <w:jc w:val="both"/>
        <w:rPr>
          <w:rFonts w:cs="Simplified Arabic"/>
          <w:sz w:val="28"/>
          <w:szCs w:val="28"/>
          <w:rtl/>
        </w:rPr>
      </w:pPr>
      <w:r w:rsidRPr="00206811">
        <w:rPr>
          <w:rFonts w:cs="Simplified Arabic"/>
          <w:sz w:val="28"/>
          <w:szCs w:val="28"/>
          <w:rtl/>
        </w:rPr>
        <w:t>في ضوء هذه النتائج، قدم الباحثون عدة توصيات يمكن أن تساهم في تحسين عمل المرفأ</w:t>
      </w:r>
      <w:r w:rsidRPr="00206811">
        <w:rPr>
          <w:rFonts w:cs="Simplified Arabic"/>
          <w:sz w:val="28"/>
          <w:szCs w:val="28"/>
        </w:rPr>
        <w:t xml:space="preserve">. </w:t>
      </w:r>
      <w:r w:rsidRPr="00206811">
        <w:rPr>
          <w:rFonts w:cs="Simplified Arabic"/>
          <w:sz w:val="28"/>
          <w:szCs w:val="28"/>
          <w:rtl/>
        </w:rPr>
        <w:t>تضمنت التوصيات تحسين وتطوير البنية التحتية لتكنولوجيا المعلومات، تنفيذ أنظمة إلكترونية متكاملة لزيادة الفعالية والكفاءة، بالإضافة إلى تشجيع استخدام نظم ملاحة السفن الإلكترونية وتحسين تدريب الموظفين على استخدام هذه التطبيقات</w:t>
      </w:r>
      <w:r w:rsidRPr="00206811">
        <w:rPr>
          <w:rFonts w:cs="Simplified Arabic"/>
          <w:sz w:val="28"/>
          <w:szCs w:val="28"/>
        </w:rPr>
        <w:t>.</w:t>
      </w:r>
    </w:p>
    <w:p w14:paraId="2A959255" w14:textId="77777777" w:rsidR="006D04C0" w:rsidRPr="00206811" w:rsidRDefault="006D04C0" w:rsidP="006D04C0">
      <w:pPr>
        <w:bidi/>
        <w:spacing w:line="360" w:lineRule="auto"/>
        <w:jc w:val="both"/>
        <w:rPr>
          <w:rFonts w:cs="Simplified Arabic"/>
          <w:b/>
          <w:bCs/>
          <w:sz w:val="28"/>
          <w:szCs w:val="28"/>
          <w:rtl/>
          <w:lang w:bidi="ar-EG"/>
        </w:rPr>
      </w:pPr>
      <w:proofErr w:type="gramStart"/>
      <w:r w:rsidRPr="00206811">
        <w:rPr>
          <w:rFonts w:cs="Simplified Arabic" w:hint="cs"/>
          <w:b/>
          <w:bCs/>
          <w:sz w:val="28"/>
          <w:szCs w:val="28"/>
          <w:rtl/>
          <w:lang w:bidi="ar-EG"/>
        </w:rPr>
        <w:t xml:space="preserve">دراسة( </w:t>
      </w:r>
      <w:proofErr w:type="spellStart"/>
      <w:r w:rsidRPr="00206811">
        <w:rPr>
          <w:rFonts w:cs="Simplified Arabic"/>
          <w:b/>
          <w:bCs/>
          <w:sz w:val="28"/>
          <w:szCs w:val="28"/>
          <w:rtl/>
        </w:rPr>
        <w:t>كشكوش</w:t>
      </w:r>
      <w:proofErr w:type="spellEnd"/>
      <w:proofErr w:type="gramEnd"/>
      <w:r w:rsidRPr="00206811">
        <w:rPr>
          <w:rFonts w:cs="Simplified Arabic"/>
          <w:b/>
          <w:bCs/>
          <w:sz w:val="28"/>
          <w:szCs w:val="28"/>
          <w:rtl/>
        </w:rPr>
        <w:t xml:space="preserve">، 2018). </w:t>
      </w:r>
    </w:p>
    <w:p w14:paraId="471B927B" w14:textId="77777777" w:rsidR="006D04C0" w:rsidRPr="00206811" w:rsidRDefault="006D04C0" w:rsidP="006D04C0">
      <w:pPr>
        <w:bidi/>
        <w:spacing w:line="360" w:lineRule="auto"/>
        <w:jc w:val="both"/>
        <w:rPr>
          <w:rFonts w:cs="Simplified Arabic"/>
          <w:sz w:val="28"/>
          <w:szCs w:val="28"/>
          <w:rtl/>
        </w:rPr>
      </w:pPr>
      <w:r w:rsidRPr="00206811">
        <w:rPr>
          <w:rFonts w:cs="Simplified Arabic" w:hint="cs"/>
          <w:sz w:val="28"/>
          <w:szCs w:val="28"/>
          <w:rtl/>
        </w:rPr>
        <w:t>هدفت</w:t>
      </w:r>
      <w:r w:rsidRPr="00206811">
        <w:rPr>
          <w:rFonts w:cs="Simplified Arabic"/>
          <w:sz w:val="28"/>
          <w:szCs w:val="28"/>
          <w:rtl/>
        </w:rPr>
        <w:t xml:space="preserve"> الدراسة إلى تحليل تأثير جودة خدمات النقل الجوي على رضا الزبائن، مع دراسة حالة لشركة الخطوط الجوية الجزائرية في وهران. تم استخدام المنهج الوصفي التحليلي لتقييم تأثير جودة الخدمة على رضا العملاء من خلال توزيع </w:t>
      </w:r>
      <w:proofErr w:type="gramStart"/>
      <w:r w:rsidRPr="00206811">
        <w:rPr>
          <w:rFonts w:cs="Simplified Arabic"/>
          <w:sz w:val="28"/>
          <w:szCs w:val="28"/>
          <w:rtl/>
        </w:rPr>
        <w:t>استبيان</w:t>
      </w:r>
      <w:proofErr w:type="gramEnd"/>
      <w:r w:rsidRPr="00206811">
        <w:rPr>
          <w:rFonts w:cs="Simplified Arabic"/>
          <w:sz w:val="28"/>
          <w:szCs w:val="28"/>
          <w:rtl/>
        </w:rPr>
        <w:t xml:space="preserve"> على عينة مكونة من 110 مسافراً. </w:t>
      </w:r>
    </w:p>
    <w:p w14:paraId="07CF5D17" w14:textId="77777777" w:rsidR="006D04C0" w:rsidRPr="00206811" w:rsidRDefault="006D04C0" w:rsidP="006D04C0">
      <w:pPr>
        <w:bidi/>
        <w:spacing w:line="360" w:lineRule="auto"/>
        <w:jc w:val="both"/>
        <w:rPr>
          <w:rFonts w:cs="Simplified Arabic"/>
          <w:sz w:val="28"/>
          <w:szCs w:val="28"/>
          <w:rtl/>
          <w:lang w:bidi="ar-EG"/>
        </w:rPr>
      </w:pPr>
      <w:r w:rsidRPr="00206811">
        <w:rPr>
          <w:rFonts w:cs="Simplified Arabic"/>
          <w:sz w:val="28"/>
          <w:szCs w:val="28"/>
          <w:rtl/>
        </w:rPr>
        <w:lastRenderedPageBreak/>
        <w:t>أظهرت النتائج أن هناك تأثيراً واضحاً لجودة الخدمات المقدمة، بما في ذلك الخدمات الإدارية وخدمات الطاقم والخدمات أثناء الرحلة وما بعدها، على رضا الزبائن وثقتهم في الشركة. بالإضافة إلى ذلك، تشير الدراسة إلى أن زيادة جودة الخدمة تسهم بشكل مباشر في زيادة رضا الزبائن وثقتهم في الخطوط الجوية الجزائرية</w:t>
      </w:r>
      <w:r w:rsidRPr="00206811">
        <w:rPr>
          <w:rFonts w:cs="Simplified Arabic"/>
          <w:sz w:val="28"/>
          <w:szCs w:val="28"/>
        </w:rPr>
        <w:t>.</w:t>
      </w:r>
    </w:p>
    <w:p w14:paraId="3932FE1E" w14:textId="77777777" w:rsidR="006D04C0" w:rsidRPr="00206811" w:rsidRDefault="006D04C0" w:rsidP="006D04C0">
      <w:pPr>
        <w:bidi/>
        <w:spacing w:line="360" w:lineRule="auto"/>
        <w:jc w:val="both"/>
        <w:rPr>
          <w:rFonts w:cs="Simplified Arabic"/>
          <w:b/>
          <w:bCs/>
          <w:sz w:val="28"/>
          <w:szCs w:val="28"/>
          <w:rtl/>
        </w:rPr>
      </w:pPr>
      <w:r w:rsidRPr="00206811">
        <w:rPr>
          <w:rFonts w:cs="Simplified Arabic" w:hint="cs"/>
          <w:b/>
          <w:bCs/>
          <w:sz w:val="28"/>
          <w:szCs w:val="28"/>
          <w:rtl/>
        </w:rPr>
        <w:t>دراسة (</w:t>
      </w:r>
      <w:r w:rsidRPr="00206811">
        <w:rPr>
          <w:rFonts w:cs="Simplified Arabic"/>
          <w:b/>
          <w:bCs/>
          <w:sz w:val="28"/>
          <w:szCs w:val="28"/>
          <w:rtl/>
        </w:rPr>
        <w:t>لحول</w:t>
      </w:r>
      <w:r w:rsidRPr="00206811">
        <w:rPr>
          <w:rFonts w:cs="Simplified Arabic" w:hint="cs"/>
          <w:b/>
          <w:bCs/>
          <w:sz w:val="28"/>
          <w:szCs w:val="28"/>
          <w:rtl/>
        </w:rPr>
        <w:t xml:space="preserve"> </w:t>
      </w:r>
      <w:r w:rsidRPr="00206811">
        <w:rPr>
          <w:rFonts w:cs="Simplified Arabic"/>
          <w:b/>
          <w:bCs/>
          <w:sz w:val="28"/>
          <w:szCs w:val="28"/>
          <w:rtl/>
        </w:rPr>
        <w:t>وشهلي، 2015)</w:t>
      </w:r>
    </w:p>
    <w:p w14:paraId="132CB4CF" w14:textId="334127C4" w:rsidR="006D04C0" w:rsidRPr="00206811" w:rsidRDefault="006D04C0" w:rsidP="00084D44">
      <w:pPr>
        <w:bidi/>
        <w:spacing w:line="360" w:lineRule="auto"/>
        <w:jc w:val="both"/>
        <w:rPr>
          <w:rFonts w:cs="Simplified Arabic"/>
          <w:sz w:val="28"/>
          <w:szCs w:val="28"/>
          <w:rtl/>
          <w:lang w:bidi="ar-EG"/>
        </w:rPr>
      </w:pPr>
      <w:r w:rsidRPr="00206811">
        <w:rPr>
          <w:rFonts w:cs="Simplified Arabic"/>
          <w:sz w:val="28"/>
          <w:szCs w:val="28"/>
          <w:rtl/>
        </w:rPr>
        <w:t>هدف</w:t>
      </w:r>
      <w:r w:rsidRPr="00206811">
        <w:rPr>
          <w:rFonts w:cs="Simplified Arabic" w:hint="cs"/>
          <w:sz w:val="28"/>
          <w:szCs w:val="28"/>
          <w:rtl/>
        </w:rPr>
        <w:t>ت</w:t>
      </w:r>
      <w:r w:rsidRPr="00206811">
        <w:rPr>
          <w:rFonts w:cs="Simplified Arabic"/>
          <w:sz w:val="28"/>
          <w:szCs w:val="28"/>
          <w:rtl/>
        </w:rPr>
        <w:t xml:space="preserve"> الدراسة إلى محاولة تطوير جودة خدمة النقل الحضري الجماعي وتحقيق رضا الزبائن في مؤسسة النقل الحضري الجماعي باتنة</w:t>
      </w:r>
      <w:r w:rsidRPr="00206811">
        <w:rPr>
          <w:rFonts w:cs="Simplified Arabic"/>
          <w:sz w:val="28"/>
          <w:szCs w:val="28"/>
        </w:rPr>
        <w:t xml:space="preserve"> (ETUB) </w:t>
      </w:r>
      <w:r w:rsidRPr="00206811">
        <w:rPr>
          <w:rFonts w:cs="Simplified Arabic"/>
          <w:sz w:val="28"/>
          <w:szCs w:val="28"/>
          <w:rtl/>
        </w:rPr>
        <w:t xml:space="preserve">من وجهة نظر مستعملي الحافلات. تم استخدام نموذج </w:t>
      </w:r>
      <w:r w:rsidRPr="00206811">
        <w:rPr>
          <w:rFonts w:cs="Simplified Arabic"/>
          <w:sz w:val="28"/>
          <w:szCs w:val="28"/>
        </w:rPr>
        <w:t xml:space="preserve">SERVPERF </w:t>
      </w:r>
      <w:r w:rsidRPr="00206811">
        <w:rPr>
          <w:rFonts w:cs="Simplified Arabic"/>
          <w:sz w:val="28"/>
          <w:szCs w:val="28"/>
          <w:rtl/>
        </w:rPr>
        <w:t xml:space="preserve">ومعيار </w:t>
      </w:r>
      <w:r w:rsidRPr="00206811">
        <w:rPr>
          <w:rFonts w:cs="Simplified Arabic"/>
          <w:sz w:val="28"/>
          <w:szCs w:val="28"/>
        </w:rPr>
        <w:t xml:space="preserve">NF EN 13816 </w:t>
      </w:r>
      <w:r w:rsidRPr="00206811">
        <w:rPr>
          <w:rFonts w:cs="Simplified Arabic"/>
          <w:sz w:val="28"/>
          <w:szCs w:val="28"/>
          <w:rtl/>
        </w:rPr>
        <w:t xml:space="preserve">لتقييم جودة الخدمة، وتوزيع </w:t>
      </w:r>
      <w:proofErr w:type="gramStart"/>
      <w:r w:rsidRPr="00206811">
        <w:rPr>
          <w:rFonts w:cs="Simplified Arabic"/>
          <w:sz w:val="28"/>
          <w:szCs w:val="28"/>
          <w:rtl/>
        </w:rPr>
        <w:t>استبيان</w:t>
      </w:r>
      <w:proofErr w:type="gramEnd"/>
      <w:r w:rsidRPr="00206811">
        <w:rPr>
          <w:rFonts w:cs="Simplified Arabic"/>
          <w:sz w:val="28"/>
          <w:szCs w:val="28"/>
          <w:rtl/>
        </w:rPr>
        <w:t xml:space="preserve"> على عينة عشوائية من سكان المدينة لتحليل الفجوات بين توقعاتهم وإدراكهم لجودة الخدمات. أظهرت النتائج وجود تأثير ذو دلالة إحصائية بين جودة الخدمة المقدمة ورضا الزبون، حيث </w:t>
      </w:r>
      <w:proofErr w:type="gramStart"/>
      <w:r w:rsidRPr="00206811">
        <w:rPr>
          <w:rFonts w:cs="Simplified Arabic"/>
          <w:sz w:val="28"/>
          <w:szCs w:val="28"/>
          <w:rtl/>
        </w:rPr>
        <w:t>أن</w:t>
      </w:r>
      <w:proofErr w:type="gramEnd"/>
      <w:r w:rsidRPr="00206811">
        <w:rPr>
          <w:rFonts w:cs="Simplified Arabic"/>
          <w:sz w:val="28"/>
          <w:szCs w:val="28"/>
          <w:rtl/>
        </w:rPr>
        <w:t xml:space="preserve"> حوالي 30.5% من المستجيبين أبدوا رضاهم عن الخدمات المقدمة. وتوصي الدراسة باتخاذ إجراءات لتحسين جودة الخدمة ومعالجة الانحرافات المكتشفة</w:t>
      </w:r>
      <w:r w:rsidRPr="00206811">
        <w:rPr>
          <w:rFonts w:cs="Simplified Arabic"/>
          <w:sz w:val="28"/>
          <w:szCs w:val="28"/>
        </w:rPr>
        <w:t>.</w:t>
      </w:r>
      <w:bookmarkStart w:id="46" w:name="_Toc172227505"/>
      <w:bookmarkStart w:id="47" w:name="_Toc182170275"/>
      <w:bookmarkStart w:id="48" w:name="_Toc182942388"/>
    </w:p>
    <w:p w14:paraId="35213733" w14:textId="77777777" w:rsidR="006D04C0" w:rsidRPr="00206811" w:rsidRDefault="006D04C0" w:rsidP="00D705C9">
      <w:pPr>
        <w:bidi/>
        <w:spacing w:line="360" w:lineRule="auto"/>
        <w:jc w:val="both"/>
        <w:outlineLvl w:val="1"/>
        <w:rPr>
          <w:rFonts w:cs="Simplified Arabic"/>
          <w:sz w:val="28"/>
          <w:szCs w:val="28"/>
          <w:u w:val="single"/>
        </w:rPr>
      </w:pPr>
      <w:bookmarkStart w:id="49" w:name="_Toc192771319"/>
      <w:r w:rsidRPr="00206811">
        <w:rPr>
          <w:rFonts w:cs="Simplified Arabic"/>
          <w:b/>
          <w:bCs/>
          <w:sz w:val="28"/>
          <w:szCs w:val="28"/>
          <w:rtl/>
        </w:rPr>
        <w:t>الفجوة البحثية</w:t>
      </w:r>
      <w:bookmarkEnd w:id="45"/>
      <w:bookmarkEnd w:id="46"/>
      <w:bookmarkEnd w:id="47"/>
      <w:bookmarkEnd w:id="48"/>
      <w:bookmarkEnd w:id="49"/>
    </w:p>
    <w:p w14:paraId="564F7CBD"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رغم تعدد الدراسات التي تناولت تأثير استخدام تطبيقات النقل على رضا المستفيدين، إلا أن هناك فجوة بحثية واضحة تتعلق بتطبيق هذه الدراسات في السياق المؤسسي الحكومي، مثل وزارة النقل. معظم الدراسات ركزت على خدمات النقل الخاص أو التجاري، بينما تفتقر الأبحاث إلى تناول تأثير استخدام تطبيقات النقل الحكومية على جودة الخدمة ورضا المستخدمين. هذا النقص يتطلب تسليط الضوء على كيفية دمج التكنولوجيا في الخدمات الحكومية لتحسين الكفاءة والرضا العام، مع الأخذ بعين الاعتبار تحديات البيروقراطية والبنية التحتية في المؤسسات العامة</w:t>
      </w:r>
      <w:r w:rsidRPr="00206811">
        <w:rPr>
          <w:rFonts w:cs="Simplified Arabic"/>
          <w:sz w:val="28"/>
          <w:szCs w:val="28"/>
        </w:rPr>
        <w:t>.</w:t>
      </w:r>
    </w:p>
    <w:p w14:paraId="42713700"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lastRenderedPageBreak/>
        <w:t xml:space="preserve">الدراسات السابقة أظهرت اتفاقًا واضحًا على أهمية جودة الخدمة كعامل رئيسي في تحقيق رضا المستفيدين. على سبيل المثال، دراسة </w:t>
      </w:r>
      <w:proofErr w:type="spellStart"/>
      <w:r w:rsidRPr="00206811">
        <w:rPr>
          <w:rFonts w:cs="Simplified Arabic"/>
          <w:sz w:val="28"/>
          <w:szCs w:val="28"/>
          <w:rtl/>
        </w:rPr>
        <w:t>كشكوش</w:t>
      </w:r>
      <w:proofErr w:type="spellEnd"/>
      <w:r w:rsidRPr="00206811">
        <w:rPr>
          <w:rFonts w:cs="Simplified Arabic"/>
          <w:sz w:val="28"/>
          <w:szCs w:val="28"/>
          <w:rtl/>
        </w:rPr>
        <w:t xml:space="preserve"> (2018) أشارت إلى أن تحسين جودة الخدمة في النقل الجوي يسهم بشكل مباشر في رضا العملاء، وهو ما يتفق مع دراسة لحول وشهلي (2015) التي ركزت على جودة خدمات النقل الحضري. كما أكدت الدراسات التي تناولت تطبيقات النقل، مثل</w:t>
      </w:r>
      <w:r w:rsidRPr="00206811">
        <w:rPr>
          <w:rFonts w:cs="Simplified Arabic"/>
          <w:sz w:val="28"/>
          <w:szCs w:val="28"/>
        </w:rPr>
        <w:t xml:space="preserve"> Haldar &amp; Goel (2021) </w:t>
      </w:r>
      <w:r w:rsidRPr="00206811">
        <w:rPr>
          <w:rFonts w:cs="Simplified Arabic"/>
          <w:sz w:val="28"/>
          <w:szCs w:val="28"/>
          <w:rtl/>
        </w:rPr>
        <w:t>و</w:t>
      </w:r>
      <w:r w:rsidRPr="00206811">
        <w:rPr>
          <w:rFonts w:cs="Simplified Arabic"/>
          <w:sz w:val="28"/>
          <w:szCs w:val="28"/>
        </w:rPr>
        <w:t>Preciado-Ortiz (2021)</w:t>
      </w:r>
      <w:r w:rsidRPr="00206811">
        <w:rPr>
          <w:rFonts w:cs="Simplified Arabic"/>
          <w:sz w:val="28"/>
          <w:szCs w:val="28"/>
          <w:rtl/>
        </w:rPr>
        <w:t>، أن سهولة استخدام التطبيقات تعد عاملاً حاسمًا في تحسين رضا المستخدمين، حيث يلعب تصميم التطبيقات وسهولة الوصول إليها دورًا كبيرًا في جذب العملاء</w:t>
      </w:r>
      <w:r w:rsidRPr="00206811">
        <w:rPr>
          <w:rFonts w:cs="Simplified Arabic"/>
          <w:sz w:val="28"/>
          <w:szCs w:val="28"/>
        </w:rPr>
        <w:t>.</w:t>
      </w:r>
    </w:p>
    <w:p w14:paraId="0C57DAC3"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من جهة أخرى، الأمان والخصوصية كانا من العوامل الأساسية التي تناولتها الدراسات مثل</w:t>
      </w:r>
      <w:r w:rsidRPr="00206811">
        <w:rPr>
          <w:rFonts w:cs="Simplified Arabic"/>
          <w:sz w:val="28"/>
          <w:szCs w:val="28"/>
        </w:rPr>
        <w:t xml:space="preserve"> Sun </w:t>
      </w:r>
      <w:proofErr w:type="spellStart"/>
      <w:r w:rsidRPr="00206811">
        <w:rPr>
          <w:rFonts w:cs="Simplified Arabic"/>
          <w:sz w:val="28"/>
          <w:szCs w:val="28"/>
        </w:rPr>
        <w:t>etal</w:t>
      </w:r>
      <w:proofErr w:type="spellEnd"/>
      <w:r w:rsidRPr="00206811">
        <w:rPr>
          <w:rFonts w:cs="Simplified Arabic"/>
          <w:sz w:val="28"/>
          <w:szCs w:val="28"/>
        </w:rPr>
        <w:t xml:space="preserve">. (2021) </w:t>
      </w:r>
      <w:r w:rsidRPr="00206811">
        <w:rPr>
          <w:rFonts w:cs="Simplified Arabic"/>
          <w:sz w:val="28"/>
          <w:szCs w:val="28"/>
          <w:rtl/>
        </w:rPr>
        <w:t>و</w:t>
      </w:r>
      <w:r w:rsidRPr="00206811">
        <w:rPr>
          <w:rFonts w:cs="Simplified Arabic"/>
          <w:sz w:val="28"/>
          <w:szCs w:val="28"/>
        </w:rPr>
        <w:t xml:space="preserve">Abdel </w:t>
      </w:r>
      <w:proofErr w:type="spellStart"/>
      <w:r w:rsidRPr="00206811">
        <w:rPr>
          <w:rFonts w:cs="Simplified Arabic"/>
          <w:sz w:val="28"/>
          <w:szCs w:val="28"/>
        </w:rPr>
        <w:t>Moghny</w:t>
      </w:r>
      <w:proofErr w:type="spellEnd"/>
      <w:r w:rsidRPr="00206811">
        <w:rPr>
          <w:rFonts w:cs="Simplified Arabic"/>
          <w:sz w:val="28"/>
          <w:szCs w:val="28"/>
        </w:rPr>
        <w:t xml:space="preserve"> </w:t>
      </w:r>
      <w:proofErr w:type="spellStart"/>
      <w:r w:rsidRPr="00206811">
        <w:rPr>
          <w:rFonts w:cs="Simplified Arabic"/>
          <w:sz w:val="28"/>
          <w:szCs w:val="28"/>
        </w:rPr>
        <w:t>etal</w:t>
      </w:r>
      <w:proofErr w:type="spellEnd"/>
      <w:r w:rsidRPr="00206811">
        <w:rPr>
          <w:rFonts w:cs="Simplified Arabic"/>
          <w:sz w:val="28"/>
          <w:szCs w:val="28"/>
        </w:rPr>
        <w:t>. (</w:t>
      </w:r>
      <w:proofErr w:type="gramStart"/>
      <w:r w:rsidRPr="00206811">
        <w:rPr>
          <w:rFonts w:cs="Simplified Arabic"/>
          <w:sz w:val="28"/>
          <w:szCs w:val="28"/>
        </w:rPr>
        <w:t>2024)</w:t>
      </w:r>
      <w:r w:rsidRPr="00206811">
        <w:rPr>
          <w:rFonts w:cs="Simplified Arabic"/>
          <w:sz w:val="28"/>
          <w:szCs w:val="28"/>
          <w:rtl/>
        </w:rPr>
        <w:t>،</w:t>
      </w:r>
      <w:proofErr w:type="gramEnd"/>
      <w:r w:rsidRPr="00206811">
        <w:rPr>
          <w:rFonts w:cs="Simplified Arabic"/>
          <w:sz w:val="28"/>
          <w:szCs w:val="28"/>
          <w:rtl/>
        </w:rPr>
        <w:t xml:space="preserve"> حيث أظهرت النتائج أن شعور المستخدمين بالأمان يعزز ثقتهم واستمرارية استخدامهم للخدمات. التكلفة أيضًا كانت محور اهتمام في دراسة</w:t>
      </w:r>
      <w:r w:rsidRPr="00206811">
        <w:rPr>
          <w:rFonts w:cs="Simplified Arabic"/>
          <w:sz w:val="28"/>
          <w:szCs w:val="28"/>
        </w:rPr>
        <w:t xml:space="preserve"> Nana, </w:t>
      </w:r>
      <w:proofErr w:type="spellStart"/>
      <w:r w:rsidRPr="00206811">
        <w:rPr>
          <w:rFonts w:cs="Simplified Arabic"/>
          <w:sz w:val="28"/>
          <w:szCs w:val="28"/>
        </w:rPr>
        <w:t>etal</w:t>
      </w:r>
      <w:proofErr w:type="spellEnd"/>
      <w:r w:rsidRPr="00206811">
        <w:rPr>
          <w:rFonts w:cs="Simplified Arabic"/>
          <w:sz w:val="28"/>
          <w:szCs w:val="28"/>
        </w:rPr>
        <w:t>. (</w:t>
      </w:r>
      <w:proofErr w:type="gramStart"/>
      <w:r w:rsidRPr="00206811">
        <w:rPr>
          <w:rFonts w:cs="Simplified Arabic"/>
          <w:sz w:val="28"/>
          <w:szCs w:val="28"/>
        </w:rPr>
        <w:t>2022)</w:t>
      </w:r>
      <w:r w:rsidRPr="00206811">
        <w:rPr>
          <w:rFonts w:cs="Simplified Arabic"/>
          <w:sz w:val="28"/>
          <w:szCs w:val="28"/>
          <w:rtl/>
        </w:rPr>
        <w:t>،</w:t>
      </w:r>
      <w:proofErr w:type="gramEnd"/>
      <w:r w:rsidRPr="00206811">
        <w:rPr>
          <w:rFonts w:cs="Simplified Arabic"/>
          <w:sz w:val="28"/>
          <w:szCs w:val="28"/>
          <w:rtl/>
        </w:rPr>
        <w:t xml:space="preserve"> التي أكدت على أن نظام الأجرة المرن يلعب دورًا في تحسين رضا الركاب، وهو ما يبرز أهمية هذا العنصر عند تحليل تطبيقات النقل</w:t>
      </w:r>
      <w:r w:rsidRPr="00206811">
        <w:rPr>
          <w:rFonts w:cs="Simplified Arabic"/>
          <w:sz w:val="28"/>
          <w:szCs w:val="28"/>
        </w:rPr>
        <w:t>.</w:t>
      </w:r>
    </w:p>
    <w:p w14:paraId="21702390" w14:textId="77777777" w:rsidR="006D04C0" w:rsidRPr="00206811" w:rsidRDefault="006D04C0" w:rsidP="006D04C0">
      <w:pPr>
        <w:bidi/>
        <w:spacing w:line="360" w:lineRule="auto"/>
        <w:jc w:val="both"/>
        <w:rPr>
          <w:rFonts w:cs="Simplified Arabic"/>
          <w:sz w:val="28"/>
          <w:szCs w:val="28"/>
          <w:rtl/>
        </w:rPr>
      </w:pPr>
      <w:r w:rsidRPr="00206811">
        <w:rPr>
          <w:rFonts w:cs="Simplified Arabic"/>
          <w:sz w:val="28"/>
          <w:szCs w:val="28"/>
          <w:rtl/>
        </w:rPr>
        <w:t>لكن الاختلاف الجوهري بين الدراسات السابقة والدراسة المقترحة على وزارة النقل يكمن في السياق المؤسسي. الدراسات السابقة ركزت على السياقات التجارية والخاصة، بينما تتطلب دراسة وزارة النقل تحليلًا أكثر عمقًا لكيفية تحسين الرضا في الخدمات الحكومية. هذا يتضمن دراسة تأثير التطبيقات على تحسين جودة الخدمات العامة، وتحليل التحديات التي تواجه المؤسسات الحكومية مثل البنية التحتية المتقادمة والبيروقراطية</w:t>
      </w:r>
      <w:r w:rsidRPr="00206811">
        <w:rPr>
          <w:rFonts w:cs="Simplified Arabic"/>
          <w:sz w:val="28"/>
          <w:szCs w:val="28"/>
        </w:rPr>
        <w:t>.</w:t>
      </w:r>
    </w:p>
    <w:p w14:paraId="2F8003A7" w14:textId="77777777" w:rsidR="00084D44" w:rsidRPr="00206811" w:rsidRDefault="00084D44" w:rsidP="00084D44">
      <w:pPr>
        <w:bidi/>
        <w:spacing w:line="360" w:lineRule="auto"/>
        <w:jc w:val="both"/>
        <w:rPr>
          <w:rFonts w:cs="Simplified Arabic"/>
          <w:sz w:val="28"/>
          <w:szCs w:val="28"/>
          <w:rtl/>
        </w:rPr>
      </w:pPr>
    </w:p>
    <w:p w14:paraId="266A46E6" w14:textId="77777777" w:rsidR="00084D44" w:rsidRPr="00206811" w:rsidRDefault="00084D44" w:rsidP="00084D44">
      <w:pPr>
        <w:bidi/>
        <w:spacing w:line="360" w:lineRule="auto"/>
        <w:jc w:val="both"/>
        <w:rPr>
          <w:rFonts w:cs="Simplified Arabic"/>
          <w:sz w:val="28"/>
          <w:szCs w:val="28"/>
        </w:rPr>
      </w:pPr>
    </w:p>
    <w:p w14:paraId="6611120B" w14:textId="77777777" w:rsidR="006D04C0" w:rsidRPr="00206811" w:rsidRDefault="006D04C0" w:rsidP="00D705C9">
      <w:pPr>
        <w:bidi/>
        <w:spacing w:line="360" w:lineRule="auto"/>
        <w:jc w:val="both"/>
        <w:outlineLvl w:val="1"/>
        <w:rPr>
          <w:rFonts w:cs="Simplified Arabic"/>
          <w:b/>
          <w:bCs/>
          <w:sz w:val="28"/>
          <w:szCs w:val="28"/>
        </w:rPr>
      </w:pPr>
      <w:bookmarkStart w:id="50" w:name="_Toc192771320"/>
      <w:r w:rsidRPr="00206811">
        <w:rPr>
          <w:rFonts w:cs="Simplified Arabic"/>
          <w:b/>
          <w:bCs/>
          <w:sz w:val="28"/>
          <w:szCs w:val="28"/>
          <w:rtl/>
        </w:rPr>
        <w:lastRenderedPageBreak/>
        <w:t>أول</w:t>
      </w:r>
      <w:r w:rsidR="00D705C9" w:rsidRPr="00206811">
        <w:rPr>
          <w:rFonts w:cs="Simplified Arabic" w:hint="cs"/>
          <w:b/>
          <w:bCs/>
          <w:sz w:val="28"/>
          <w:szCs w:val="28"/>
          <w:rtl/>
        </w:rPr>
        <w:t>ا</w:t>
      </w:r>
      <w:r w:rsidRPr="00206811">
        <w:rPr>
          <w:rFonts w:cs="Simplified Arabic" w:hint="cs"/>
          <w:b/>
          <w:bCs/>
          <w:sz w:val="28"/>
          <w:szCs w:val="28"/>
          <w:rtl/>
        </w:rPr>
        <w:t xml:space="preserve">: </w:t>
      </w:r>
      <w:r w:rsidRPr="00206811">
        <w:rPr>
          <w:rFonts w:cs="Simplified Arabic"/>
          <w:b/>
          <w:bCs/>
          <w:sz w:val="28"/>
          <w:szCs w:val="28"/>
          <w:rtl/>
        </w:rPr>
        <w:t>الاتجاهات البحثية المشتركة</w:t>
      </w:r>
      <w:bookmarkEnd w:id="50"/>
    </w:p>
    <w:p w14:paraId="37EE1BD2"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يتضح من الدراسات السابقة أن هناك تركيزًا متزايدًا على تحليل رضا الركاب عن وسائل النقل العام، مع الاهتمام بالعوامل المؤثرة عليه مثل</w:t>
      </w:r>
      <w:r w:rsidRPr="00206811">
        <w:rPr>
          <w:rFonts w:cs="Simplified Arabic"/>
          <w:sz w:val="28"/>
          <w:szCs w:val="28"/>
        </w:rPr>
        <w:t>:</w:t>
      </w:r>
    </w:p>
    <w:p w14:paraId="44AE0960" w14:textId="77777777" w:rsidR="006D04C0" w:rsidRPr="00206811" w:rsidRDefault="006D04C0" w:rsidP="006D04C0">
      <w:pPr>
        <w:numPr>
          <w:ilvl w:val="0"/>
          <w:numId w:val="14"/>
        </w:numPr>
        <w:bidi/>
        <w:spacing w:line="360" w:lineRule="auto"/>
        <w:jc w:val="both"/>
        <w:rPr>
          <w:rFonts w:cs="Simplified Arabic"/>
          <w:sz w:val="28"/>
          <w:szCs w:val="28"/>
        </w:rPr>
      </w:pPr>
      <w:r w:rsidRPr="00206811">
        <w:rPr>
          <w:rFonts w:cs="Simplified Arabic"/>
          <w:sz w:val="28"/>
          <w:szCs w:val="28"/>
          <w:rtl/>
        </w:rPr>
        <w:t>التسعير والتكلفة</w:t>
      </w:r>
      <w:r w:rsidRPr="00206811">
        <w:rPr>
          <w:rFonts w:cs="Simplified Arabic"/>
          <w:sz w:val="28"/>
          <w:szCs w:val="28"/>
        </w:rPr>
        <w:t xml:space="preserve">: </w:t>
      </w:r>
      <w:r w:rsidRPr="00206811">
        <w:rPr>
          <w:rFonts w:cs="Simplified Arabic"/>
          <w:sz w:val="28"/>
          <w:szCs w:val="28"/>
          <w:rtl/>
        </w:rPr>
        <w:t>أكدت معظم الدراسات (مثل</w:t>
      </w:r>
      <w:r w:rsidRPr="00206811">
        <w:rPr>
          <w:rFonts w:cs="Simplified Arabic"/>
          <w:sz w:val="28"/>
          <w:szCs w:val="28"/>
        </w:rPr>
        <w:t xml:space="preserve"> Rahnama et al., 2024 </w:t>
      </w:r>
      <w:proofErr w:type="gramStart"/>
      <w:r w:rsidRPr="00206811">
        <w:rPr>
          <w:rFonts w:cs="Simplified Arabic"/>
          <w:sz w:val="28"/>
          <w:szCs w:val="28"/>
          <w:rtl/>
        </w:rPr>
        <w:t>و</w:t>
      </w:r>
      <w:r w:rsidRPr="00206811">
        <w:rPr>
          <w:rFonts w:cs="Simplified Arabic"/>
          <w:sz w:val="28"/>
          <w:szCs w:val="28"/>
        </w:rPr>
        <w:t xml:space="preserve"> Haq</w:t>
      </w:r>
      <w:proofErr w:type="gramEnd"/>
      <w:r w:rsidRPr="00206811">
        <w:rPr>
          <w:rFonts w:cs="Simplified Arabic"/>
          <w:sz w:val="28"/>
          <w:szCs w:val="28"/>
        </w:rPr>
        <w:t xml:space="preserve"> et al., 2022 </w:t>
      </w:r>
      <w:r w:rsidRPr="00206811">
        <w:rPr>
          <w:rFonts w:cs="Simplified Arabic"/>
          <w:sz w:val="28"/>
          <w:szCs w:val="28"/>
          <w:rtl/>
        </w:rPr>
        <w:t>و</w:t>
      </w:r>
      <w:r w:rsidRPr="00206811">
        <w:rPr>
          <w:rFonts w:cs="Simplified Arabic"/>
          <w:sz w:val="28"/>
          <w:szCs w:val="28"/>
        </w:rPr>
        <w:t xml:space="preserve"> Nana et al., 2022) </w:t>
      </w:r>
      <w:r w:rsidRPr="00206811">
        <w:rPr>
          <w:rFonts w:cs="Simplified Arabic"/>
          <w:sz w:val="28"/>
          <w:szCs w:val="28"/>
          <w:rtl/>
        </w:rPr>
        <w:t>أن سعر التذكرة يعد العامل الأكثر تأثيرًا على رضا الركاب، مما يشير إلى أن الأسعار تلعب دورًا جوهريًا في تحديد مدى استدامة واستخدام وسائل النقل</w:t>
      </w:r>
      <w:r w:rsidRPr="00206811">
        <w:rPr>
          <w:rFonts w:cs="Simplified Arabic"/>
          <w:sz w:val="28"/>
          <w:szCs w:val="28"/>
        </w:rPr>
        <w:t>.</w:t>
      </w:r>
    </w:p>
    <w:p w14:paraId="63AA89A8" w14:textId="77777777" w:rsidR="006D04C0" w:rsidRPr="00206811" w:rsidRDefault="006D04C0" w:rsidP="006D04C0">
      <w:pPr>
        <w:numPr>
          <w:ilvl w:val="0"/>
          <w:numId w:val="14"/>
        </w:numPr>
        <w:bidi/>
        <w:spacing w:line="360" w:lineRule="auto"/>
        <w:jc w:val="both"/>
        <w:rPr>
          <w:rFonts w:cs="Simplified Arabic"/>
          <w:sz w:val="28"/>
          <w:szCs w:val="28"/>
        </w:rPr>
      </w:pPr>
      <w:r w:rsidRPr="00206811">
        <w:rPr>
          <w:rFonts w:cs="Simplified Arabic"/>
          <w:sz w:val="28"/>
          <w:szCs w:val="28"/>
          <w:rtl/>
        </w:rPr>
        <w:t>القنوات الرقمية والتكنولوجيا</w:t>
      </w:r>
      <w:r w:rsidRPr="00206811">
        <w:rPr>
          <w:rFonts w:cs="Simplified Arabic"/>
          <w:sz w:val="28"/>
          <w:szCs w:val="28"/>
        </w:rPr>
        <w:t xml:space="preserve">: </w:t>
      </w:r>
      <w:r w:rsidRPr="00206811">
        <w:rPr>
          <w:rFonts w:cs="Simplified Arabic"/>
          <w:sz w:val="28"/>
          <w:szCs w:val="28"/>
          <w:rtl/>
        </w:rPr>
        <w:t>أكدت بعض الدراسات (مثل</w:t>
      </w:r>
      <w:r w:rsidRPr="00206811">
        <w:rPr>
          <w:rFonts w:cs="Simplified Arabic"/>
          <w:sz w:val="28"/>
          <w:szCs w:val="28"/>
        </w:rPr>
        <w:t xml:space="preserve"> Rahnama et al., 2024 </w:t>
      </w:r>
      <w:proofErr w:type="gramStart"/>
      <w:r w:rsidRPr="00206811">
        <w:rPr>
          <w:rFonts w:cs="Simplified Arabic"/>
          <w:sz w:val="28"/>
          <w:szCs w:val="28"/>
          <w:rtl/>
        </w:rPr>
        <w:t>و</w:t>
      </w:r>
      <w:r w:rsidRPr="00206811">
        <w:rPr>
          <w:rFonts w:cs="Simplified Arabic"/>
          <w:sz w:val="28"/>
          <w:szCs w:val="28"/>
        </w:rPr>
        <w:t xml:space="preserve"> Abdel</w:t>
      </w:r>
      <w:proofErr w:type="gramEnd"/>
      <w:r w:rsidRPr="00206811">
        <w:rPr>
          <w:rFonts w:cs="Simplified Arabic"/>
          <w:sz w:val="28"/>
          <w:szCs w:val="28"/>
        </w:rPr>
        <w:t xml:space="preserve"> </w:t>
      </w:r>
      <w:proofErr w:type="spellStart"/>
      <w:r w:rsidRPr="00206811">
        <w:rPr>
          <w:rFonts w:cs="Simplified Arabic"/>
          <w:sz w:val="28"/>
          <w:szCs w:val="28"/>
        </w:rPr>
        <w:t>Moghny</w:t>
      </w:r>
      <w:proofErr w:type="spellEnd"/>
      <w:r w:rsidRPr="00206811">
        <w:rPr>
          <w:rFonts w:cs="Simplified Arabic"/>
          <w:sz w:val="28"/>
          <w:szCs w:val="28"/>
        </w:rPr>
        <w:t xml:space="preserve"> et al., 2024) </w:t>
      </w:r>
      <w:r w:rsidRPr="00206811">
        <w:rPr>
          <w:rFonts w:cs="Simplified Arabic"/>
          <w:sz w:val="28"/>
          <w:szCs w:val="28"/>
          <w:rtl/>
        </w:rPr>
        <w:t>على أهمية استخدام التطبيقات والمواقع الإلكترونية في تحسين تجربة الركاب وتعزيز النقل المستدام</w:t>
      </w:r>
      <w:r w:rsidRPr="00206811">
        <w:rPr>
          <w:rFonts w:cs="Simplified Arabic"/>
          <w:sz w:val="28"/>
          <w:szCs w:val="28"/>
        </w:rPr>
        <w:t>.</w:t>
      </w:r>
    </w:p>
    <w:p w14:paraId="206FCD72" w14:textId="77777777" w:rsidR="006D04C0" w:rsidRPr="00206811" w:rsidRDefault="006D04C0" w:rsidP="006D04C0">
      <w:pPr>
        <w:numPr>
          <w:ilvl w:val="0"/>
          <w:numId w:val="14"/>
        </w:numPr>
        <w:bidi/>
        <w:spacing w:line="360" w:lineRule="auto"/>
        <w:jc w:val="both"/>
        <w:rPr>
          <w:rFonts w:cs="Simplified Arabic"/>
          <w:sz w:val="28"/>
          <w:szCs w:val="28"/>
        </w:rPr>
      </w:pPr>
      <w:r w:rsidRPr="00206811">
        <w:rPr>
          <w:rFonts w:cs="Simplified Arabic"/>
          <w:sz w:val="28"/>
          <w:szCs w:val="28"/>
          <w:rtl/>
        </w:rPr>
        <w:t>جودة الخدمة والراحة</w:t>
      </w:r>
      <w:r w:rsidRPr="00206811">
        <w:rPr>
          <w:rFonts w:cs="Simplified Arabic"/>
          <w:sz w:val="28"/>
          <w:szCs w:val="28"/>
        </w:rPr>
        <w:t xml:space="preserve">: </w:t>
      </w:r>
      <w:r w:rsidRPr="00206811">
        <w:rPr>
          <w:rFonts w:cs="Simplified Arabic"/>
          <w:sz w:val="28"/>
          <w:szCs w:val="28"/>
          <w:rtl/>
        </w:rPr>
        <w:t>أظهرت دراسات أخرى (مثل</w:t>
      </w:r>
      <w:r w:rsidRPr="00206811">
        <w:rPr>
          <w:rFonts w:cs="Simplified Arabic"/>
          <w:sz w:val="28"/>
          <w:szCs w:val="28"/>
        </w:rPr>
        <w:t xml:space="preserve"> Nana et al., 2022 </w:t>
      </w:r>
      <w:proofErr w:type="gramStart"/>
      <w:r w:rsidRPr="00206811">
        <w:rPr>
          <w:rFonts w:cs="Simplified Arabic"/>
          <w:sz w:val="28"/>
          <w:szCs w:val="28"/>
          <w:rtl/>
        </w:rPr>
        <w:t>و</w:t>
      </w:r>
      <w:r w:rsidRPr="00206811">
        <w:rPr>
          <w:rFonts w:cs="Simplified Arabic"/>
          <w:sz w:val="28"/>
          <w:szCs w:val="28"/>
        </w:rPr>
        <w:t xml:space="preserve"> Kuzubov</w:t>
      </w:r>
      <w:proofErr w:type="gramEnd"/>
      <w:r w:rsidRPr="00206811">
        <w:rPr>
          <w:rFonts w:cs="Simplified Arabic"/>
          <w:sz w:val="28"/>
          <w:szCs w:val="28"/>
        </w:rPr>
        <w:t xml:space="preserve"> et al., 2024 </w:t>
      </w:r>
      <w:r w:rsidRPr="00206811">
        <w:rPr>
          <w:rFonts w:cs="Simplified Arabic"/>
          <w:sz w:val="28"/>
          <w:szCs w:val="28"/>
          <w:rtl/>
        </w:rPr>
        <w:t>و</w:t>
      </w:r>
      <w:r w:rsidRPr="00206811">
        <w:rPr>
          <w:rFonts w:cs="Simplified Arabic"/>
          <w:sz w:val="28"/>
          <w:szCs w:val="28"/>
        </w:rPr>
        <w:t xml:space="preserve"> Mao et al., 2022) </w:t>
      </w:r>
      <w:r w:rsidRPr="00206811">
        <w:rPr>
          <w:rFonts w:cs="Simplified Arabic"/>
          <w:sz w:val="28"/>
          <w:szCs w:val="28"/>
          <w:rtl/>
        </w:rPr>
        <w:t>أن جودة الخدمات المقدمة، مثل سهولة الوصول، الراحة، الالتزام بالمواعيد، والأمان، تُعد عوامل أساسية في تحقيق رضا الركاب وزيادة الاعتماد على النقل العام</w:t>
      </w:r>
      <w:r w:rsidRPr="00206811">
        <w:rPr>
          <w:rFonts w:cs="Simplified Arabic"/>
          <w:sz w:val="28"/>
          <w:szCs w:val="28"/>
        </w:rPr>
        <w:t>.</w:t>
      </w:r>
    </w:p>
    <w:p w14:paraId="7C2958F7" w14:textId="77777777" w:rsidR="006D04C0" w:rsidRPr="00206811" w:rsidRDefault="006D04C0" w:rsidP="006D04C0">
      <w:pPr>
        <w:numPr>
          <w:ilvl w:val="0"/>
          <w:numId w:val="14"/>
        </w:numPr>
        <w:bidi/>
        <w:spacing w:line="360" w:lineRule="auto"/>
        <w:jc w:val="both"/>
        <w:rPr>
          <w:rFonts w:cs="Simplified Arabic"/>
          <w:sz w:val="28"/>
          <w:szCs w:val="28"/>
        </w:rPr>
      </w:pPr>
      <w:r w:rsidRPr="00206811">
        <w:rPr>
          <w:rFonts w:cs="Simplified Arabic"/>
          <w:sz w:val="28"/>
          <w:szCs w:val="28"/>
          <w:rtl/>
        </w:rPr>
        <w:t>التوافق بين التوقعات والخدمات المقدمة</w:t>
      </w:r>
      <w:r w:rsidRPr="00206811">
        <w:rPr>
          <w:rFonts w:cs="Simplified Arabic"/>
          <w:sz w:val="28"/>
          <w:szCs w:val="28"/>
        </w:rPr>
        <w:t xml:space="preserve">: </w:t>
      </w:r>
      <w:r w:rsidRPr="00206811">
        <w:rPr>
          <w:rFonts w:cs="Simplified Arabic"/>
          <w:sz w:val="28"/>
          <w:szCs w:val="28"/>
          <w:rtl/>
        </w:rPr>
        <w:t>ركزت بعض الدراسات (مثل</w:t>
      </w:r>
      <w:r w:rsidRPr="00206811">
        <w:rPr>
          <w:rFonts w:cs="Simplified Arabic"/>
          <w:sz w:val="28"/>
          <w:szCs w:val="28"/>
        </w:rPr>
        <w:t xml:space="preserve"> </w:t>
      </w:r>
      <w:proofErr w:type="spellStart"/>
      <w:r w:rsidRPr="00206811">
        <w:rPr>
          <w:rFonts w:cs="Simplified Arabic"/>
          <w:sz w:val="28"/>
          <w:szCs w:val="28"/>
        </w:rPr>
        <w:t>Muhua</w:t>
      </w:r>
      <w:proofErr w:type="spellEnd"/>
      <w:r w:rsidRPr="00206811">
        <w:rPr>
          <w:rFonts w:cs="Simplified Arabic"/>
          <w:sz w:val="28"/>
          <w:szCs w:val="28"/>
        </w:rPr>
        <w:t xml:space="preserve">, 2022 </w:t>
      </w:r>
      <w:proofErr w:type="gramStart"/>
      <w:r w:rsidRPr="00206811">
        <w:rPr>
          <w:rFonts w:cs="Simplified Arabic"/>
          <w:sz w:val="28"/>
          <w:szCs w:val="28"/>
          <w:rtl/>
        </w:rPr>
        <w:t>و</w:t>
      </w:r>
      <w:r w:rsidRPr="00206811">
        <w:rPr>
          <w:rFonts w:cs="Simplified Arabic"/>
          <w:sz w:val="28"/>
          <w:szCs w:val="28"/>
        </w:rPr>
        <w:t xml:space="preserve"> Lodhi</w:t>
      </w:r>
      <w:proofErr w:type="gramEnd"/>
      <w:r w:rsidRPr="00206811">
        <w:rPr>
          <w:rFonts w:cs="Simplified Arabic"/>
          <w:sz w:val="28"/>
          <w:szCs w:val="28"/>
        </w:rPr>
        <w:t xml:space="preserve"> &amp; Jaiswal, 2022) </w:t>
      </w:r>
      <w:r w:rsidRPr="00206811">
        <w:rPr>
          <w:rFonts w:cs="Simplified Arabic"/>
          <w:sz w:val="28"/>
          <w:szCs w:val="28"/>
          <w:rtl/>
        </w:rPr>
        <w:t>على الفجوة بين توقعات الركاب للخدمة وما يحصلون عليه فعليًا، حيث وجدت أن وجود فجوة كبيرة يؤدي إلى عدم الرضا وانخفاض معدل استخدام وسائل النقل العام</w:t>
      </w:r>
      <w:r w:rsidRPr="00206811">
        <w:rPr>
          <w:rFonts w:cs="Simplified Arabic"/>
          <w:sz w:val="28"/>
          <w:szCs w:val="28"/>
        </w:rPr>
        <w:t>.</w:t>
      </w:r>
    </w:p>
    <w:p w14:paraId="7CFF9B9C" w14:textId="77777777" w:rsidR="00084D44" w:rsidRPr="00206811" w:rsidRDefault="00084D44" w:rsidP="00084D44">
      <w:pPr>
        <w:bidi/>
        <w:spacing w:line="360" w:lineRule="auto"/>
        <w:jc w:val="both"/>
        <w:rPr>
          <w:rFonts w:cs="Simplified Arabic"/>
          <w:sz w:val="28"/>
          <w:szCs w:val="28"/>
          <w:rtl/>
        </w:rPr>
      </w:pPr>
    </w:p>
    <w:p w14:paraId="7F60DE15" w14:textId="77777777" w:rsidR="00084D44" w:rsidRPr="00206811" w:rsidRDefault="00084D44" w:rsidP="00084D44">
      <w:pPr>
        <w:bidi/>
        <w:spacing w:line="360" w:lineRule="auto"/>
        <w:jc w:val="both"/>
        <w:rPr>
          <w:rFonts w:cs="Simplified Arabic"/>
          <w:sz w:val="28"/>
          <w:szCs w:val="28"/>
        </w:rPr>
      </w:pPr>
    </w:p>
    <w:p w14:paraId="5946F1AB" w14:textId="77777777" w:rsidR="006D04C0" w:rsidRPr="00206811" w:rsidRDefault="006D04C0" w:rsidP="00D705C9">
      <w:pPr>
        <w:numPr>
          <w:ilvl w:val="0"/>
          <w:numId w:val="18"/>
        </w:numPr>
        <w:bidi/>
        <w:spacing w:line="360" w:lineRule="auto"/>
        <w:contextualSpacing/>
        <w:jc w:val="both"/>
        <w:outlineLvl w:val="1"/>
        <w:rPr>
          <w:rFonts w:cs="Simplified Arabic"/>
          <w:b/>
          <w:bCs/>
          <w:sz w:val="28"/>
          <w:szCs w:val="28"/>
        </w:rPr>
      </w:pPr>
      <w:bookmarkStart w:id="51" w:name="_Toc192771321"/>
      <w:r w:rsidRPr="00206811">
        <w:rPr>
          <w:rFonts w:cs="Simplified Arabic"/>
          <w:b/>
          <w:bCs/>
          <w:sz w:val="28"/>
          <w:szCs w:val="28"/>
          <w:rtl/>
        </w:rPr>
        <w:lastRenderedPageBreak/>
        <w:t>الأساليب البحثية المستخدمة</w:t>
      </w:r>
      <w:bookmarkEnd w:id="51"/>
    </w:p>
    <w:p w14:paraId="11B2035E" w14:textId="77777777" w:rsidR="006D04C0" w:rsidRPr="00206811" w:rsidRDefault="006D04C0" w:rsidP="006D04C0">
      <w:pPr>
        <w:bidi/>
        <w:spacing w:line="360" w:lineRule="auto"/>
        <w:jc w:val="both"/>
        <w:rPr>
          <w:rFonts w:cs="Simplified Arabic"/>
          <w:sz w:val="28"/>
          <w:szCs w:val="28"/>
        </w:rPr>
      </w:pPr>
      <w:r w:rsidRPr="00206811">
        <w:rPr>
          <w:rFonts w:cs="Simplified Arabic"/>
          <w:sz w:val="28"/>
          <w:szCs w:val="28"/>
          <w:rtl/>
        </w:rPr>
        <w:t>استخدمت الدراسات منهجيات مختلفة لتحليل رضا الركاب، من أبرزها</w:t>
      </w:r>
      <w:r w:rsidRPr="00206811">
        <w:rPr>
          <w:rFonts w:cs="Simplified Arabic"/>
          <w:sz w:val="28"/>
          <w:szCs w:val="28"/>
        </w:rPr>
        <w:t>:</w:t>
      </w:r>
    </w:p>
    <w:p w14:paraId="7537E33E" w14:textId="77777777" w:rsidR="006D04C0" w:rsidRPr="00206811" w:rsidRDefault="006D04C0" w:rsidP="006D04C0">
      <w:pPr>
        <w:numPr>
          <w:ilvl w:val="0"/>
          <w:numId w:val="15"/>
        </w:numPr>
        <w:bidi/>
        <w:spacing w:line="360" w:lineRule="auto"/>
        <w:jc w:val="both"/>
        <w:rPr>
          <w:rFonts w:cs="Simplified Arabic"/>
          <w:sz w:val="28"/>
          <w:szCs w:val="28"/>
        </w:rPr>
      </w:pPr>
      <w:r w:rsidRPr="00206811">
        <w:rPr>
          <w:rFonts w:cs="Simplified Arabic"/>
          <w:sz w:val="28"/>
          <w:szCs w:val="28"/>
          <w:rtl/>
        </w:rPr>
        <w:t>النمذجة الإحصائية المتقدمة مثل النمذجة بالمعادلات الهيكلية</w:t>
      </w:r>
      <w:r w:rsidRPr="00206811">
        <w:rPr>
          <w:rFonts w:cs="Simplified Arabic"/>
          <w:sz w:val="28"/>
          <w:szCs w:val="28"/>
        </w:rPr>
        <w:t xml:space="preserve"> (SEM) </w:t>
      </w:r>
      <w:r w:rsidRPr="00206811">
        <w:rPr>
          <w:rFonts w:cs="Simplified Arabic"/>
          <w:sz w:val="28"/>
          <w:szCs w:val="28"/>
          <w:rtl/>
        </w:rPr>
        <w:t>في دراسة</w:t>
      </w:r>
      <w:r w:rsidRPr="00206811">
        <w:rPr>
          <w:rFonts w:cs="Simplified Arabic"/>
          <w:sz w:val="28"/>
          <w:szCs w:val="28"/>
        </w:rPr>
        <w:t xml:space="preserve"> Haq et al., 2022</w:t>
      </w:r>
      <w:r w:rsidRPr="00206811">
        <w:rPr>
          <w:rFonts w:cs="Simplified Arabic"/>
          <w:sz w:val="28"/>
          <w:szCs w:val="28"/>
          <w:rtl/>
        </w:rPr>
        <w:t>، والتي ساعدت في تحليل العلاقات بين المتغيرات</w:t>
      </w:r>
      <w:r w:rsidRPr="00206811">
        <w:rPr>
          <w:rFonts w:cs="Simplified Arabic"/>
          <w:sz w:val="28"/>
          <w:szCs w:val="28"/>
        </w:rPr>
        <w:t>.</w:t>
      </w:r>
    </w:p>
    <w:p w14:paraId="7C15C744" w14:textId="77777777" w:rsidR="006D04C0" w:rsidRPr="00206811" w:rsidRDefault="006D04C0" w:rsidP="006D04C0">
      <w:pPr>
        <w:numPr>
          <w:ilvl w:val="0"/>
          <w:numId w:val="15"/>
        </w:numPr>
        <w:bidi/>
        <w:spacing w:line="360" w:lineRule="auto"/>
        <w:jc w:val="both"/>
        <w:rPr>
          <w:rFonts w:cs="Simplified Arabic"/>
          <w:sz w:val="28"/>
          <w:szCs w:val="28"/>
        </w:rPr>
      </w:pPr>
      <w:r w:rsidRPr="00206811">
        <w:rPr>
          <w:rFonts w:cs="Simplified Arabic"/>
          <w:sz w:val="28"/>
          <w:szCs w:val="28"/>
          <w:rtl/>
        </w:rPr>
        <w:t>الاستبانات والاستطلاعات مثل دراسات</w:t>
      </w:r>
      <w:r w:rsidRPr="00206811">
        <w:rPr>
          <w:rFonts w:cs="Simplified Arabic"/>
          <w:sz w:val="28"/>
          <w:szCs w:val="28"/>
        </w:rPr>
        <w:t xml:space="preserve"> Nana et al., 2022 </w:t>
      </w:r>
      <w:proofErr w:type="gramStart"/>
      <w:r w:rsidRPr="00206811">
        <w:rPr>
          <w:rFonts w:cs="Simplified Arabic"/>
          <w:sz w:val="28"/>
          <w:szCs w:val="28"/>
          <w:rtl/>
        </w:rPr>
        <w:t>و</w:t>
      </w:r>
      <w:r w:rsidRPr="00206811">
        <w:rPr>
          <w:rFonts w:cs="Simplified Arabic"/>
          <w:sz w:val="28"/>
          <w:szCs w:val="28"/>
        </w:rPr>
        <w:t xml:space="preserve"> Abdel</w:t>
      </w:r>
      <w:proofErr w:type="gramEnd"/>
      <w:r w:rsidRPr="00206811">
        <w:rPr>
          <w:rFonts w:cs="Simplified Arabic"/>
          <w:sz w:val="28"/>
          <w:szCs w:val="28"/>
        </w:rPr>
        <w:t xml:space="preserve"> </w:t>
      </w:r>
      <w:proofErr w:type="spellStart"/>
      <w:r w:rsidRPr="00206811">
        <w:rPr>
          <w:rFonts w:cs="Simplified Arabic"/>
          <w:sz w:val="28"/>
          <w:szCs w:val="28"/>
        </w:rPr>
        <w:t>Moghny</w:t>
      </w:r>
      <w:proofErr w:type="spellEnd"/>
      <w:r w:rsidRPr="00206811">
        <w:rPr>
          <w:rFonts w:cs="Simplified Arabic"/>
          <w:sz w:val="28"/>
          <w:szCs w:val="28"/>
        </w:rPr>
        <w:t xml:space="preserve"> et al., 2024</w:t>
      </w:r>
      <w:r w:rsidRPr="00206811">
        <w:rPr>
          <w:rFonts w:cs="Simplified Arabic"/>
          <w:sz w:val="28"/>
          <w:szCs w:val="28"/>
          <w:rtl/>
        </w:rPr>
        <w:t>، والتي اعتمدت على جمع بيانات مباشرة من الركاب</w:t>
      </w:r>
      <w:r w:rsidRPr="00206811">
        <w:rPr>
          <w:rFonts w:cs="Simplified Arabic"/>
          <w:sz w:val="28"/>
          <w:szCs w:val="28"/>
        </w:rPr>
        <w:t>.</w:t>
      </w:r>
    </w:p>
    <w:p w14:paraId="6A8A84BF" w14:textId="77777777" w:rsidR="006D04C0" w:rsidRPr="00206811" w:rsidRDefault="006D04C0" w:rsidP="006D04C0">
      <w:pPr>
        <w:numPr>
          <w:ilvl w:val="0"/>
          <w:numId w:val="15"/>
        </w:numPr>
        <w:bidi/>
        <w:spacing w:line="360" w:lineRule="auto"/>
        <w:jc w:val="both"/>
        <w:rPr>
          <w:rFonts w:cs="Simplified Arabic"/>
          <w:sz w:val="28"/>
          <w:szCs w:val="28"/>
        </w:rPr>
      </w:pPr>
      <w:r w:rsidRPr="00206811">
        <w:rPr>
          <w:rFonts w:cs="Simplified Arabic"/>
          <w:sz w:val="28"/>
          <w:szCs w:val="28"/>
          <w:rtl/>
        </w:rPr>
        <w:t>تحليل الفجوات بين التوقعات والإدراك مثل دراسة</w:t>
      </w:r>
      <w:r w:rsidRPr="00206811">
        <w:rPr>
          <w:rFonts w:cs="Simplified Arabic"/>
          <w:sz w:val="28"/>
          <w:szCs w:val="28"/>
        </w:rPr>
        <w:t xml:space="preserve"> </w:t>
      </w:r>
      <w:proofErr w:type="spellStart"/>
      <w:r w:rsidRPr="00206811">
        <w:rPr>
          <w:rFonts w:cs="Simplified Arabic"/>
          <w:sz w:val="28"/>
          <w:szCs w:val="28"/>
        </w:rPr>
        <w:t>Muhua</w:t>
      </w:r>
      <w:proofErr w:type="spellEnd"/>
      <w:r w:rsidRPr="00206811">
        <w:rPr>
          <w:rFonts w:cs="Simplified Arabic"/>
          <w:sz w:val="28"/>
          <w:szCs w:val="28"/>
        </w:rPr>
        <w:t>, 2022</w:t>
      </w:r>
      <w:r w:rsidRPr="00206811">
        <w:rPr>
          <w:rFonts w:cs="Simplified Arabic"/>
          <w:sz w:val="28"/>
          <w:szCs w:val="28"/>
          <w:rtl/>
        </w:rPr>
        <w:t>، والتي ركزت على مقارنة توقعات الركاب مع واقع الخدمات المقدمة</w:t>
      </w:r>
      <w:r w:rsidRPr="00206811">
        <w:rPr>
          <w:rFonts w:cs="Simplified Arabic"/>
          <w:sz w:val="28"/>
          <w:szCs w:val="28"/>
        </w:rPr>
        <w:t>.</w:t>
      </w:r>
    </w:p>
    <w:p w14:paraId="5F1375C4" w14:textId="77777777" w:rsidR="006D04C0" w:rsidRPr="00206811" w:rsidRDefault="006D04C0" w:rsidP="006D04C0">
      <w:pPr>
        <w:numPr>
          <w:ilvl w:val="0"/>
          <w:numId w:val="15"/>
        </w:numPr>
        <w:bidi/>
        <w:spacing w:line="360" w:lineRule="auto"/>
        <w:jc w:val="both"/>
        <w:rPr>
          <w:rFonts w:cs="Simplified Arabic"/>
          <w:sz w:val="28"/>
          <w:szCs w:val="28"/>
        </w:rPr>
      </w:pPr>
      <w:r w:rsidRPr="00206811">
        <w:rPr>
          <w:rFonts w:cs="Simplified Arabic"/>
          <w:sz w:val="28"/>
          <w:szCs w:val="28"/>
          <w:rtl/>
        </w:rPr>
        <w:t>تحليل المراجعات الأدبية مثل</w:t>
      </w:r>
      <w:r w:rsidRPr="00206811">
        <w:rPr>
          <w:rFonts w:cs="Simplified Arabic"/>
          <w:sz w:val="28"/>
          <w:szCs w:val="28"/>
        </w:rPr>
        <w:t xml:space="preserve"> Lodhi &amp; Jaiswal, 2022</w:t>
      </w:r>
      <w:r w:rsidRPr="00206811">
        <w:rPr>
          <w:rFonts w:cs="Simplified Arabic"/>
          <w:sz w:val="28"/>
          <w:szCs w:val="28"/>
          <w:rtl/>
        </w:rPr>
        <w:t>، التي استعرضت الدراسات السابقة لاستكشاف الفجوات البحثية</w:t>
      </w:r>
      <w:r w:rsidRPr="00206811">
        <w:rPr>
          <w:rFonts w:cs="Simplified Arabic"/>
          <w:sz w:val="28"/>
          <w:szCs w:val="28"/>
        </w:rPr>
        <w:t>.</w:t>
      </w:r>
    </w:p>
    <w:p w14:paraId="0899CD01" w14:textId="77777777" w:rsidR="006D04C0" w:rsidRPr="00206811" w:rsidRDefault="006D04C0" w:rsidP="00D705C9">
      <w:pPr>
        <w:bidi/>
        <w:spacing w:line="360" w:lineRule="auto"/>
        <w:ind w:left="360"/>
        <w:contextualSpacing/>
        <w:jc w:val="both"/>
        <w:outlineLvl w:val="1"/>
        <w:rPr>
          <w:rFonts w:cs="Simplified Arabic"/>
          <w:b/>
          <w:bCs/>
          <w:sz w:val="28"/>
          <w:szCs w:val="28"/>
        </w:rPr>
      </w:pPr>
      <w:bookmarkStart w:id="52" w:name="_Toc192771322"/>
      <w:r w:rsidRPr="00206811">
        <w:rPr>
          <w:rFonts w:cs="Simplified Arabic"/>
          <w:b/>
          <w:bCs/>
          <w:sz w:val="28"/>
          <w:szCs w:val="28"/>
          <w:rtl/>
        </w:rPr>
        <w:t>الفجوات البحثية والفرص المستقبلية</w:t>
      </w:r>
      <w:bookmarkEnd w:id="52"/>
    </w:p>
    <w:p w14:paraId="0F5A48F4" w14:textId="77777777" w:rsidR="006D04C0" w:rsidRPr="00206811" w:rsidRDefault="006D04C0" w:rsidP="006D04C0">
      <w:pPr>
        <w:numPr>
          <w:ilvl w:val="0"/>
          <w:numId w:val="16"/>
        </w:numPr>
        <w:bidi/>
        <w:spacing w:line="360" w:lineRule="auto"/>
        <w:jc w:val="both"/>
        <w:rPr>
          <w:rFonts w:cs="Simplified Arabic"/>
          <w:sz w:val="28"/>
          <w:szCs w:val="28"/>
        </w:rPr>
      </w:pPr>
      <w:r w:rsidRPr="00206811">
        <w:rPr>
          <w:rFonts w:cs="Simplified Arabic"/>
          <w:sz w:val="28"/>
          <w:szCs w:val="28"/>
          <w:rtl/>
        </w:rPr>
        <w:t>قلة الدراسات التي تربط بين النقل وجودة الحياة</w:t>
      </w:r>
      <w:r w:rsidRPr="00206811">
        <w:rPr>
          <w:rFonts w:cs="Simplified Arabic"/>
          <w:sz w:val="28"/>
          <w:szCs w:val="28"/>
        </w:rPr>
        <w:t xml:space="preserve">: </w:t>
      </w:r>
      <w:r w:rsidRPr="00206811">
        <w:rPr>
          <w:rFonts w:cs="Simplified Arabic"/>
          <w:sz w:val="28"/>
          <w:szCs w:val="28"/>
          <w:rtl/>
        </w:rPr>
        <w:t>على الرغم من أن دراسة</w:t>
      </w:r>
      <w:r w:rsidRPr="00206811">
        <w:rPr>
          <w:rFonts w:cs="Simplified Arabic"/>
          <w:sz w:val="28"/>
          <w:szCs w:val="28"/>
        </w:rPr>
        <w:t xml:space="preserve"> Kuzubov et al., 2024 </w:t>
      </w:r>
      <w:r w:rsidRPr="00206811">
        <w:rPr>
          <w:rFonts w:cs="Simplified Arabic"/>
          <w:sz w:val="28"/>
          <w:szCs w:val="28"/>
          <w:rtl/>
        </w:rPr>
        <w:t>تناولت العلاقة بين النقل والرفاهية، إلا أن هناك حاجة لمزيد من الأبحاث التي تربط بين تحسين النقل العام وتأثيره على التنمية الاقتصادية والاجتماعية</w:t>
      </w:r>
      <w:r w:rsidRPr="00206811">
        <w:rPr>
          <w:rFonts w:cs="Simplified Arabic"/>
          <w:sz w:val="28"/>
          <w:szCs w:val="28"/>
        </w:rPr>
        <w:t>.</w:t>
      </w:r>
    </w:p>
    <w:p w14:paraId="15AD64DA" w14:textId="77777777" w:rsidR="006D04C0" w:rsidRPr="00206811" w:rsidRDefault="006D04C0" w:rsidP="006D04C0">
      <w:pPr>
        <w:numPr>
          <w:ilvl w:val="0"/>
          <w:numId w:val="16"/>
        </w:numPr>
        <w:bidi/>
        <w:spacing w:line="360" w:lineRule="auto"/>
        <w:jc w:val="both"/>
        <w:rPr>
          <w:rFonts w:cs="Simplified Arabic"/>
          <w:sz w:val="28"/>
          <w:szCs w:val="28"/>
        </w:rPr>
      </w:pPr>
      <w:r w:rsidRPr="00206811">
        <w:rPr>
          <w:rFonts w:cs="Simplified Arabic"/>
          <w:sz w:val="28"/>
          <w:szCs w:val="28"/>
          <w:rtl/>
        </w:rPr>
        <w:t>الحاجة إلى دراسات تركز على النقل في دول الخليج</w:t>
      </w:r>
      <w:r w:rsidRPr="00206811">
        <w:rPr>
          <w:rFonts w:cs="Simplified Arabic"/>
          <w:sz w:val="28"/>
          <w:szCs w:val="28"/>
        </w:rPr>
        <w:t xml:space="preserve">: </w:t>
      </w:r>
      <w:r w:rsidRPr="00206811">
        <w:rPr>
          <w:rFonts w:cs="Simplified Arabic"/>
          <w:sz w:val="28"/>
          <w:szCs w:val="28"/>
          <w:rtl/>
        </w:rPr>
        <w:t>معظم الدراسات تناولت مدنًا أوروبية وآسيوية، مثل مدريد، بوغوتا، وشيان، في حين أن دراسات حول أنظمة النقل في الشرق الأوسط والخليج العربي لا تزال محدودة</w:t>
      </w:r>
      <w:r w:rsidRPr="00206811">
        <w:rPr>
          <w:rFonts w:cs="Simplified Arabic"/>
          <w:sz w:val="28"/>
          <w:szCs w:val="28"/>
        </w:rPr>
        <w:t>.</w:t>
      </w:r>
    </w:p>
    <w:p w14:paraId="3802B91E" w14:textId="77777777" w:rsidR="006D04C0" w:rsidRPr="00206811" w:rsidRDefault="006D04C0" w:rsidP="006D04C0">
      <w:pPr>
        <w:numPr>
          <w:ilvl w:val="0"/>
          <w:numId w:val="16"/>
        </w:numPr>
        <w:bidi/>
        <w:spacing w:line="360" w:lineRule="auto"/>
        <w:jc w:val="both"/>
        <w:rPr>
          <w:rFonts w:cs="Simplified Arabic"/>
          <w:sz w:val="28"/>
          <w:szCs w:val="28"/>
        </w:rPr>
      </w:pPr>
      <w:r w:rsidRPr="00206811">
        <w:rPr>
          <w:rFonts w:cs="Simplified Arabic"/>
          <w:sz w:val="28"/>
          <w:szCs w:val="28"/>
          <w:rtl/>
        </w:rPr>
        <w:lastRenderedPageBreak/>
        <w:t>دور الذكاء الاصطناعي والتحليلات المتقدمة في تحسين الخدمات</w:t>
      </w:r>
      <w:r w:rsidRPr="00206811">
        <w:rPr>
          <w:rFonts w:cs="Simplified Arabic"/>
          <w:sz w:val="28"/>
          <w:szCs w:val="28"/>
        </w:rPr>
        <w:t xml:space="preserve">: </w:t>
      </w:r>
      <w:r w:rsidRPr="00206811">
        <w:rPr>
          <w:rFonts w:cs="Simplified Arabic"/>
          <w:sz w:val="28"/>
          <w:szCs w:val="28"/>
          <w:rtl/>
        </w:rPr>
        <w:t>لم تتناول معظم الدراسات إمكانية استخدام الذكاء الاصطناعي وتحليل البيانات الضخمة في تحسين تجربة الركاب وتخصيص الخدمات وفقًا لاحتياجاتهم</w:t>
      </w:r>
      <w:r w:rsidRPr="00206811">
        <w:rPr>
          <w:rFonts w:cs="Simplified Arabic"/>
          <w:sz w:val="28"/>
          <w:szCs w:val="28"/>
        </w:rPr>
        <w:t>.</w:t>
      </w:r>
    </w:p>
    <w:p w14:paraId="5B847708" w14:textId="77777777" w:rsidR="006D04C0" w:rsidRPr="00206811" w:rsidRDefault="006D04C0" w:rsidP="006D04C0">
      <w:pPr>
        <w:numPr>
          <w:ilvl w:val="0"/>
          <w:numId w:val="16"/>
        </w:numPr>
        <w:bidi/>
        <w:spacing w:line="360" w:lineRule="auto"/>
        <w:jc w:val="both"/>
        <w:rPr>
          <w:rFonts w:cs="Simplified Arabic"/>
          <w:sz w:val="28"/>
          <w:szCs w:val="28"/>
        </w:rPr>
      </w:pPr>
      <w:r w:rsidRPr="00206811">
        <w:rPr>
          <w:rFonts w:cs="Simplified Arabic"/>
          <w:sz w:val="28"/>
          <w:szCs w:val="28"/>
          <w:rtl/>
        </w:rPr>
        <w:t>العلاقة بين الاستدامة البيئية والنقل العام</w:t>
      </w:r>
      <w:r w:rsidRPr="00206811">
        <w:rPr>
          <w:rFonts w:cs="Simplified Arabic"/>
          <w:sz w:val="28"/>
          <w:szCs w:val="28"/>
        </w:rPr>
        <w:t xml:space="preserve">: </w:t>
      </w:r>
      <w:r w:rsidRPr="00206811">
        <w:rPr>
          <w:rFonts w:cs="Simplified Arabic"/>
          <w:sz w:val="28"/>
          <w:szCs w:val="28"/>
          <w:rtl/>
        </w:rPr>
        <w:t>لم تركز معظم الدراسات على الجانب البيئي وتأثير تحسين النقل العام على تقليل الانبعاثات الكربونية</w:t>
      </w:r>
      <w:r w:rsidRPr="00206811">
        <w:rPr>
          <w:rFonts w:cs="Simplified Arabic"/>
          <w:sz w:val="28"/>
          <w:szCs w:val="28"/>
        </w:rPr>
        <w:t>.</w:t>
      </w:r>
    </w:p>
    <w:p w14:paraId="03D76486" w14:textId="77777777" w:rsidR="006D04C0" w:rsidRPr="00206811" w:rsidRDefault="006D04C0" w:rsidP="006D04C0">
      <w:pPr>
        <w:numPr>
          <w:ilvl w:val="0"/>
          <w:numId w:val="18"/>
        </w:numPr>
        <w:bidi/>
        <w:spacing w:line="360" w:lineRule="auto"/>
        <w:contextualSpacing/>
        <w:jc w:val="both"/>
        <w:rPr>
          <w:rFonts w:cs="Simplified Arabic"/>
          <w:b/>
          <w:bCs/>
          <w:sz w:val="28"/>
          <w:szCs w:val="28"/>
        </w:rPr>
      </w:pPr>
      <w:r w:rsidRPr="00206811">
        <w:rPr>
          <w:rFonts w:cs="Simplified Arabic"/>
          <w:b/>
          <w:bCs/>
          <w:sz w:val="28"/>
          <w:szCs w:val="28"/>
          <w:rtl/>
        </w:rPr>
        <w:t>التوصيات بناء على التحليل</w:t>
      </w:r>
    </w:p>
    <w:p w14:paraId="79380A65" w14:textId="77777777" w:rsidR="006D04C0" w:rsidRPr="00206811" w:rsidRDefault="006D04C0" w:rsidP="006D04C0">
      <w:pPr>
        <w:numPr>
          <w:ilvl w:val="0"/>
          <w:numId w:val="17"/>
        </w:numPr>
        <w:bidi/>
        <w:spacing w:line="360" w:lineRule="auto"/>
        <w:jc w:val="both"/>
        <w:rPr>
          <w:rFonts w:cs="Simplified Arabic"/>
          <w:sz w:val="28"/>
          <w:szCs w:val="28"/>
        </w:rPr>
      </w:pPr>
      <w:r w:rsidRPr="00206811">
        <w:rPr>
          <w:rFonts w:cs="Simplified Arabic"/>
          <w:sz w:val="28"/>
          <w:szCs w:val="28"/>
          <w:rtl/>
        </w:rPr>
        <w:t>الاستثمار في القنوات الرقمية لتوفير معلومات وخدمات سريعة تعزز تجربة الركاب</w:t>
      </w:r>
      <w:r w:rsidRPr="00206811">
        <w:rPr>
          <w:rFonts w:cs="Simplified Arabic"/>
          <w:sz w:val="28"/>
          <w:szCs w:val="28"/>
        </w:rPr>
        <w:t>.</w:t>
      </w:r>
    </w:p>
    <w:p w14:paraId="75F3BADA" w14:textId="77777777" w:rsidR="006D04C0" w:rsidRPr="00206811" w:rsidRDefault="006D04C0" w:rsidP="006D04C0">
      <w:pPr>
        <w:numPr>
          <w:ilvl w:val="0"/>
          <w:numId w:val="17"/>
        </w:numPr>
        <w:bidi/>
        <w:spacing w:line="360" w:lineRule="auto"/>
        <w:jc w:val="both"/>
        <w:rPr>
          <w:rFonts w:cs="Simplified Arabic"/>
          <w:sz w:val="28"/>
          <w:szCs w:val="28"/>
        </w:rPr>
      </w:pPr>
      <w:r w:rsidRPr="00206811">
        <w:rPr>
          <w:rFonts w:cs="Simplified Arabic"/>
          <w:sz w:val="28"/>
          <w:szCs w:val="28"/>
          <w:rtl/>
        </w:rPr>
        <w:t>تحسين جودة الخدمة من خلال الالتزام بالمواعيد، توفير وسائل نقل مريحة وآمنة، وتطوير البنية التحتية</w:t>
      </w:r>
      <w:r w:rsidRPr="00206811">
        <w:rPr>
          <w:rFonts w:cs="Simplified Arabic"/>
          <w:sz w:val="28"/>
          <w:szCs w:val="28"/>
        </w:rPr>
        <w:t>.</w:t>
      </w:r>
    </w:p>
    <w:p w14:paraId="22542845" w14:textId="77777777" w:rsidR="006D04C0" w:rsidRPr="00206811" w:rsidRDefault="006D04C0" w:rsidP="006D04C0">
      <w:pPr>
        <w:numPr>
          <w:ilvl w:val="0"/>
          <w:numId w:val="17"/>
        </w:numPr>
        <w:bidi/>
        <w:spacing w:line="360" w:lineRule="auto"/>
        <w:jc w:val="both"/>
        <w:rPr>
          <w:rFonts w:cs="Simplified Arabic"/>
          <w:sz w:val="28"/>
          <w:szCs w:val="28"/>
        </w:rPr>
      </w:pPr>
      <w:r w:rsidRPr="00206811">
        <w:rPr>
          <w:rFonts w:cs="Simplified Arabic"/>
          <w:sz w:val="28"/>
          <w:szCs w:val="28"/>
          <w:rtl/>
        </w:rPr>
        <w:t>إجراء دراسات تطبيقية في دول الخليج لفهم احتياجات الركاب وتحليل تأثير تحسين النقل على جودة الحياة</w:t>
      </w:r>
      <w:r w:rsidRPr="00206811">
        <w:rPr>
          <w:rFonts w:cs="Simplified Arabic"/>
          <w:sz w:val="28"/>
          <w:szCs w:val="28"/>
        </w:rPr>
        <w:t>.</w:t>
      </w:r>
    </w:p>
    <w:p w14:paraId="1199A846" w14:textId="77777777" w:rsidR="006D04C0" w:rsidRPr="00206811" w:rsidRDefault="006D04C0" w:rsidP="006D04C0">
      <w:pPr>
        <w:numPr>
          <w:ilvl w:val="0"/>
          <w:numId w:val="17"/>
        </w:numPr>
        <w:bidi/>
        <w:spacing w:line="360" w:lineRule="auto"/>
        <w:jc w:val="both"/>
        <w:rPr>
          <w:rFonts w:cs="Simplified Arabic"/>
          <w:sz w:val="28"/>
          <w:szCs w:val="28"/>
        </w:rPr>
      </w:pPr>
      <w:r w:rsidRPr="00206811">
        <w:rPr>
          <w:rFonts w:cs="Simplified Arabic"/>
          <w:sz w:val="28"/>
          <w:szCs w:val="28"/>
          <w:rtl/>
        </w:rPr>
        <w:t>دمج تقنيات الذكاء الاصطناعي والبيانات الضخمة لتحسين تخطيط النقل وتوفير خدمات مخصصة لكل فئة من الركاب</w:t>
      </w:r>
      <w:r w:rsidRPr="00206811">
        <w:rPr>
          <w:rFonts w:cs="Simplified Arabic"/>
          <w:sz w:val="28"/>
          <w:szCs w:val="28"/>
        </w:rPr>
        <w:t>.</w:t>
      </w:r>
    </w:p>
    <w:p w14:paraId="4ED94AAA" w14:textId="77777777" w:rsidR="006D04C0" w:rsidRPr="00206811" w:rsidRDefault="006D04C0" w:rsidP="006D04C0">
      <w:pPr>
        <w:numPr>
          <w:ilvl w:val="0"/>
          <w:numId w:val="17"/>
        </w:numPr>
        <w:bidi/>
        <w:spacing w:line="360" w:lineRule="auto"/>
        <w:jc w:val="both"/>
        <w:rPr>
          <w:rFonts w:cs="Simplified Arabic"/>
          <w:sz w:val="28"/>
          <w:szCs w:val="28"/>
        </w:rPr>
      </w:pPr>
      <w:r w:rsidRPr="00206811">
        <w:rPr>
          <w:rFonts w:cs="Simplified Arabic"/>
          <w:sz w:val="28"/>
          <w:szCs w:val="28"/>
          <w:rtl/>
        </w:rPr>
        <w:t>تعزيز سياسات التسعير لجعل النقل العام أكثر جاذبية مقارنة بوسائل النقل الخاصة</w:t>
      </w:r>
      <w:r w:rsidRPr="00206811">
        <w:rPr>
          <w:rFonts w:cs="Simplified Arabic"/>
          <w:sz w:val="28"/>
          <w:szCs w:val="28"/>
        </w:rPr>
        <w:t>.</w:t>
      </w:r>
    </w:p>
    <w:p w14:paraId="4A359A5A" w14:textId="77777777" w:rsidR="00E75043" w:rsidRPr="00206811" w:rsidRDefault="00E75043" w:rsidP="006D04C0">
      <w:pPr>
        <w:bidi/>
        <w:spacing w:before="100" w:beforeAutospacing="1" w:after="100" w:afterAutospacing="1" w:line="360" w:lineRule="auto"/>
        <w:ind w:left="360"/>
        <w:jc w:val="both"/>
        <w:rPr>
          <w:rFonts w:cs="Simplified Arabic"/>
          <w:b/>
          <w:bCs/>
          <w:sz w:val="28"/>
          <w:szCs w:val="28"/>
          <w:rtl/>
        </w:rPr>
      </w:pPr>
    </w:p>
    <w:p w14:paraId="1A2A36D7" w14:textId="77777777" w:rsidR="00E75043" w:rsidRPr="00206811" w:rsidRDefault="00E75043" w:rsidP="00E75043">
      <w:pPr>
        <w:bidi/>
        <w:spacing w:before="100" w:beforeAutospacing="1" w:after="100" w:afterAutospacing="1" w:line="360" w:lineRule="auto"/>
        <w:ind w:left="360"/>
        <w:jc w:val="both"/>
        <w:rPr>
          <w:rFonts w:cs="Simplified Arabic"/>
          <w:b/>
          <w:bCs/>
          <w:sz w:val="28"/>
          <w:szCs w:val="28"/>
          <w:rtl/>
        </w:rPr>
      </w:pPr>
    </w:p>
    <w:p w14:paraId="01122F4F" w14:textId="056F4EAF" w:rsidR="006D04C0" w:rsidRPr="00206811" w:rsidRDefault="006D04C0" w:rsidP="00E75043">
      <w:pPr>
        <w:bidi/>
        <w:spacing w:before="100" w:beforeAutospacing="1" w:after="100" w:afterAutospacing="1" w:line="360" w:lineRule="auto"/>
        <w:ind w:left="360"/>
        <w:jc w:val="both"/>
        <w:rPr>
          <w:rFonts w:cs="Simplified Arabic"/>
          <w:sz w:val="28"/>
          <w:szCs w:val="28"/>
        </w:rPr>
      </w:pPr>
      <w:r w:rsidRPr="00206811">
        <w:rPr>
          <w:rFonts w:cs="Simplified Arabic"/>
          <w:b/>
          <w:bCs/>
          <w:sz w:val="28"/>
          <w:szCs w:val="28"/>
          <w:rtl/>
        </w:rPr>
        <w:lastRenderedPageBreak/>
        <w:t>أوجه الاستفادة من الدراسات السابقة</w:t>
      </w:r>
    </w:p>
    <w:p w14:paraId="31AD8B1E" w14:textId="77777777" w:rsidR="006D04C0" w:rsidRPr="00206811" w:rsidRDefault="006D04C0" w:rsidP="006D04C0">
      <w:pPr>
        <w:bidi/>
        <w:spacing w:before="100" w:beforeAutospacing="1" w:after="100" w:afterAutospacing="1" w:line="360" w:lineRule="auto"/>
        <w:ind w:left="360"/>
        <w:jc w:val="both"/>
        <w:rPr>
          <w:rFonts w:cs="Simplified Arabic"/>
          <w:sz w:val="28"/>
          <w:szCs w:val="28"/>
        </w:rPr>
      </w:pPr>
      <w:r w:rsidRPr="00206811">
        <w:rPr>
          <w:rFonts w:cs="Simplified Arabic"/>
          <w:sz w:val="28"/>
          <w:szCs w:val="28"/>
          <w:rtl/>
        </w:rPr>
        <w:t>ساعدت الدراسات السابقة في تقديم فهم عميق للعوامل المؤثرة على رضا الركاب عن وسائل النقل العام، مثل جودة الخدمة، الأسعار، والتكنولوجيا الرقمية. كما وفرت منهجيات بحثية متنوعة يمكن الاستفادة منها في تصميم الاستبانات وتحليل البيانات، مثل نمذجة المعادلات الهيكلية وتحليل الفجوات بين التوقعات والخدمات المقدمة. بالإضافة إلى ذلك، كشفت الدراسات عن الفجوات البحثية، مثل قلة الأبحاث المتعلقة بالنقل في دول الخليج، مما يعزز أهمية دراستنا في هذا المجال</w:t>
      </w:r>
      <w:r w:rsidRPr="00206811">
        <w:rPr>
          <w:rFonts w:cs="Simplified Arabic"/>
          <w:sz w:val="28"/>
          <w:szCs w:val="28"/>
        </w:rPr>
        <w:t>.</w:t>
      </w:r>
    </w:p>
    <w:p w14:paraId="69BED830" w14:textId="77777777" w:rsidR="006D04C0" w:rsidRPr="00206811" w:rsidRDefault="006D04C0" w:rsidP="00D705C9">
      <w:pPr>
        <w:bidi/>
        <w:spacing w:before="100" w:beforeAutospacing="1" w:after="100" w:afterAutospacing="1" w:line="360" w:lineRule="auto"/>
        <w:ind w:left="360"/>
        <w:jc w:val="both"/>
        <w:outlineLvl w:val="1"/>
        <w:rPr>
          <w:rFonts w:cs="Simplified Arabic"/>
          <w:sz w:val="28"/>
          <w:szCs w:val="28"/>
          <w:rtl/>
        </w:rPr>
      </w:pPr>
      <w:bookmarkStart w:id="53" w:name="_Toc192771323"/>
      <w:r w:rsidRPr="00206811">
        <w:rPr>
          <w:rFonts w:cs="Simplified Arabic"/>
          <w:b/>
          <w:bCs/>
          <w:sz w:val="28"/>
          <w:szCs w:val="28"/>
          <w:rtl/>
        </w:rPr>
        <w:t>ما يميز الدراسة الخاصة بي عن الدراسات السابقة</w:t>
      </w:r>
      <w:bookmarkEnd w:id="53"/>
    </w:p>
    <w:p w14:paraId="59788A0E" w14:textId="77777777" w:rsidR="006D04C0" w:rsidRPr="00206811" w:rsidRDefault="006D04C0" w:rsidP="006D04C0">
      <w:pPr>
        <w:bidi/>
        <w:spacing w:before="100" w:beforeAutospacing="1" w:after="100" w:afterAutospacing="1" w:line="360" w:lineRule="auto"/>
        <w:ind w:left="360"/>
        <w:jc w:val="both"/>
        <w:rPr>
          <w:rFonts w:cs="Simplified Arabic"/>
          <w:sz w:val="28"/>
          <w:szCs w:val="28"/>
          <w:rtl/>
        </w:rPr>
      </w:pPr>
      <w:r w:rsidRPr="00206811">
        <w:rPr>
          <w:rFonts w:cs="Simplified Arabic"/>
          <w:sz w:val="28"/>
          <w:szCs w:val="28"/>
          <w:rtl/>
        </w:rPr>
        <w:t>تتميز دراستي بتركيزها على تحليل تجربة الركاب في المملكة العربية السعودية، وهو جانب لم يحظَ بتغطية كافية في الدراسات السابقة التي ركزت غالبًا على أوروبا وآسيا. كما تسعى الدراسة إلى دمج الذكاء الاصطناعي وتحليل البيانات الضخمة لتقديم توصيات عملية لتحسين النقل العام. إضافةً إلى ذلك، تركز على العلاقة بين النقل وجودة الحياة والاستدامة البيئية، وهو محور لم يُدرس بشكل كافٍ في الأبحاث السابقة</w:t>
      </w:r>
      <w:r w:rsidRPr="00206811">
        <w:rPr>
          <w:rFonts w:cs="Simplified Arabic"/>
          <w:sz w:val="28"/>
          <w:szCs w:val="28"/>
        </w:rPr>
        <w:t>.</w:t>
      </w:r>
    </w:p>
    <w:p w14:paraId="005530BA" w14:textId="77777777" w:rsidR="006D04C0" w:rsidRPr="00206811" w:rsidRDefault="006D04C0" w:rsidP="006D04C0">
      <w:pPr>
        <w:bidi/>
        <w:spacing w:before="100" w:beforeAutospacing="1" w:after="100" w:afterAutospacing="1" w:line="360" w:lineRule="auto"/>
        <w:ind w:left="360"/>
        <w:jc w:val="both"/>
        <w:rPr>
          <w:rFonts w:cs="Simplified Arabic"/>
          <w:sz w:val="28"/>
          <w:szCs w:val="28"/>
          <w:rtl/>
        </w:rPr>
      </w:pPr>
    </w:p>
    <w:p w14:paraId="20591BC2" w14:textId="77777777" w:rsidR="00084D44" w:rsidRPr="00206811" w:rsidRDefault="00084D44" w:rsidP="00084D44">
      <w:pPr>
        <w:bidi/>
        <w:spacing w:before="100" w:beforeAutospacing="1" w:after="100" w:afterAutospacing="1" w:line="360" w:lineRule="auto"/>
        <w:ind w:left="360"/>
        <w:jc w:val="both"/>
        <w:rPr>
          <w:rFonts w:cs="Simplified Arabic"/>
          <w:sz w:val="28"/>
          <w:szCs w:val="28"/>
          <w:rtl/>
        </w:rPr>
      </w:pPr>
    </w:p>
    <w:p w14:paraId="75E7C02E" w14:textId="77777777" w:rsidR="00084D44" w:rsidRPr="00206811" w:rsidRDefault="00084D44" w:rsidP="00084D44">
      <w:pPr>
        <w:bidi/>
        <w:spacing w:before="100" w:beforeAutospacing="1" w:after="100" w:afterAutospacing="1" w:line="360" w:lineRule="auto"/>
        <w:ind w:left="360"/>
        <w:jc w:val="both"/>
        <w:rPr>
          <w:rFonts w:cs="Simplified Arabic"/>
          <w:sz w:val="28"/>
          <w:szCs w:val="28"/>
          <w:rtl/>
        </w:rPr>
      </w:pPr>
    </w:p>
    <w:p w14:paraId="5F3B09CA" w14:textId="77777777" w:rsidR="006D04C0" w:rsidRPr="00206811" w:rsidRDefault="006D04C0" w:rsidP="006D04C0">
      <w:pPr>
        <w:bidi/>
        <w:spacing w:before="100" w:beforeAutospacing="1" w:after="100" w:afterAutospacing="1" w:line="360" w:lineRule="auto"/>
        <w:ind w:left="360"/>
        <w:jc w:val="both"/>
        <w:rPr>
          <w:rFonts w:cs="Simplified Arabic"/>
          <w:sz w:val="28"/>
          <w:szCs w:val="28"/>
          <w:rtl/>
        </w:rPr>
      </w:pPr>
    </w:p>
    <w:p w14:paraId="76F36964" w14:textId="77777777" w:rsidR="006D04C0" w:rsidRPr="00206811" w:rsidRDefault="006D04C0" w:rsidP="006D04C0">
      <w:pPr>
        <w:bidi/>
        <w:spacing w:before="100" w:beforeAutospacing="1" w:after="100" w:afterAutospacing="1" w:line="360" w:lineRule="auto"/>
        <w:ind w:left="360"/>
        <w:jc w:val="both"/>
        <w:rPr>
          <w:rFonts w:cs="Simplified Arabic"/>
          <w:sz w:val="28"/>
          <w:szCs w:val="28"/>
        </w:rPr>
      </w:pPr>
    </w:p>
    <w:p w14:paraId="731F15D7" w14:textId="77777777" w:rsidR="006D04C0" w:rsidRPr="00206811" w:rsidRDefault="006D04C0" w:rsidP="00D705C9">
      <w:pPr>
        <w:bidi/>
        <w:spacing w:before="100" w:beforeAutospacing="1" w:after="100" w:afterAutospacing="1" w:line="360" w:lineRule="auto"/>
        <w:ind w:left="360"/>
        <w:jc w:val="both"/>
        <w:outlineLvl w:val="0"/>
        <w:rPr>
          <w:rFonts w:cs="Simplified Arabic"/>
          <w:sz w:val="28"/>
          <w:szCs w:val="28"/>
          <w:rtl/>
        </w:rPr>
      </w:pPr>
      <w:bookmarkStart w:id="54" w:name="_Toc192771324"/>
      <w:r w:rsidRPr="00206811">
        <w:rPr>
          <w:rFonts w:cs="Simplified Arabic"/>
          <w:b/>
          <w:bCs/>
          <w:sz w:val="28"/>
          <w:szCs w:val="28"/>
          <w:rtl/>
        </w:rPr>
        <w:t>خلاصة الفصل</w:t>
      </w:r>
      <w:bookmarkEnd w:id="54"/>
    </w:p>
    <w:p w14:paraId="0A95C455" w14:textId="77777777" w:rsidR="006D04C0" w:rsidRPr="00206811" w:rsidRDefault="006D04C0" w:rsidP="006D04C0">
      <w:pPr>
        <w:bidi/>
        <w:spacing w:before="100" w:beforeAutospacing="1" w:after="100" w:afterAutospacing="1" w:line="360" w:lineRule="auto"/>
        <w:ind w:left="360"/>
        <w:jc w:val="both"/>
        <w:rPr>
          <w:rFonts w:cs="Simplified Arabic"/>
          <w:sz w:val="28"/>
          <w:szCs w:val="28"/>
        </w:rPr>
      </w:pPr>
      <w:r w:rsidRPr="00206811">
        <w:rPr>
          <w:rFonts w:cs="Simplified Arabic"/>
          <w:sz w:val="28"/>
          <w:szCs w:val="28"/>
          <w:rtl/>
        </w:rPr>
        <w:t xml:space="preserve">استعرض هذا الفصل الدراسات السابقة المتعلقة برضا </w:t>
      </w:r>
      <w:r w:rsidRPr="00206811">
        <w:rPr>
          <w:rFonts w:cs="Simplified Arabic" w:hint="cs"/>
          <w:sz w:val="28"/>
          <w:szCs w:val="28"/>
          <w:rtl/>
        </w:rPr>
        <w:t>العملاء</w:t>
      </w:r>
      <w:r w:rsidRPr="00206811">
        <w:rPr>
          <w:rFonts w:cs="Simplified Arabic"/>
          <w:sz w:val="28"/>
          <w:szCs w:val="28"/>
          <w:rtl/>
        </w:rPr>
        <w:t xml:space="preserve"> عن وسائل النقل العام، مسلطًا الضوء على العوامل المؤثرة والأساليب البحثية المستخدمة، مثل تحليل الفجوات والاستبانات والنمذجة الإحصائية. كما حدد الفجوات البحثية التي يمكن لدراستنا سدّها، مثل قلة الأبحاث حول النقل العام في منطقة الخليج، وغياب توظيف التقنيات الحديثة مثل الذكاء الاصطناعي في تحسين الخدمات. وعليه، فإن هذه الدراسة تسعى إلى تقديم رؤية جديدة من خلال تحليل تجربة الركاب في المملكة العربية السعودية وربط النقل بجودة الحياة والاستدامة البيئية، مما يسهم في تحسين السياسات والخدمات المقدمة للمستخدمين</w:t>
      </w:r>
      <w:r w:rsidRPr="00206811">
        <w:rPr>
          <w:rFonts w:cs="Simplified Arabic"/>
          <w:sz w:val="28"/>
          <w:szCs w:val="28"/>
        </w:rPr>
        <w:t>.</w:t>
      </w:r>
    </w:p>
    <w:p w14:paraId="2E99A1A9" w14:textId="77777777" w:rsidR="006D04C0" w:rsidRPr="00206811" w:rsidRDefault="006D04C0" w:rsidP="006D04C0">
      <w:pPr>
        <w:bidi/>
        <w:spacing w:line="360" w:lineRule="auto"/>
        <w:ind w:left="720"/>
        <w:jc w:val="both"/>
        <w:rPr>
          <w:rFonts w:cs="Simplified Arabic"/>
          <w:sz w:val="28"/>
          <w:szCs w:val="28"/>
        </w:rPr>
      </w:pPr>
    </w:p>
    <w:p w14:paraId="56DB8D63" w14:textId="77777777" w:rsidR="006D04C0" w:rsidRPr="00206811" w:rsidRDefault="006D04C0" w:rsidP="006D04C0">
      <w:pPr>
        <w:bidi/>
        <w:spacing w:line="360" w:lineRule="auto"/>
        <w:jc w:val="both"/>
        <w:rPr>
          <w:rFonts w:cs="Simplified Arabic"/>
          <w:sz w:val="28"/>
          <w:szCs w:val="28"/>
          <w:rtl/>
        </w:rPr>
      </w:pPr>
    </w:p>
    <w:p w14:paraId="3FCBE342" w14:textId="77777777" w:rsidR="006D04C0" w:rsidRPr="00206811" w:rsidRDefault="006D04C0" w:rsidP="006D04C0">
      <w:pPr>
        <w:bidi/>
        <w:spacing w:line="360" w:lineRule="auto"/>
        <w:jc w:val="both"/>
        <w:rPr>
          <w:rFonts w:cs="Simplified Arabic"/>
          <w:sz w:val="28"/>
          <w:szCs w:val="28"/>
          <w:rtl/>
        </w:rPr>
      </w:pPr>
    </w:p>
    <w:p w14:paraId="0BDA4215" w14:textId="77777777" w:rsidR="006D04C0" w:rsidRPr="00206811" w:rsidRDefault="006D04C0" w:rsidP="006D04C0">
      <w:pPr>
        <w:bidi/>
        <w:spacing w:line="360" w:lineRule="auto"/>
        <w:jc w:val="both"/>
        <w:rPr>
          <w:rFonts w:cs="Simplified Arabic"/>
          <w:sz w:val="28"/>
          <w:szCs w:val="28"/>
          <w:rtl/>
        </w:rPr>
      </w:pPr>
    </w:p>
    <w:p w14:paraId="535FB8AB" w14:textId="77777777" w:rsidR="00084D44" w:rsidRPr="00206811" w:rsidRDefault="00084D44" w:rsidP="00084D44">
      <w:pPr>
        <w:rPr>
          <w:rFonts w:cs="Simplified Arabic"/>
          <w:sz w:val="28"/>
          <w:szCs w:val="28"/>
        </w:rPr>
      </w:pPr>
    </w:p>
    <w:sectPr w:rsidR="00084D44" w:rsidRPr="00206811" w:rsidSect="006D04C0">
      <w:footerReference w:type="default" r:id="rId9"/>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14C37" w14:textId="77777777" w:rsidR="00AA406F" w:rsidRDefault="00AA406F" w:rsidP="006D04C0">
      <w:pPr>
        <w:spacing w:after="0" w:line="240" w:lineRule="auto"/>
      </w:pPr>
      <w:r>
        <w:separator/>
      </w:r>
    </w:p>
  </w:endnote>
  <w:endnote w:type="continuationSeparator" w:id="0">
    <w:p w14:paraId="71B80237" w14:textId="77777777" w:rsidR="00AA406F" w:rsidRDefault="00AA406F" w:rsidP="006D04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Arabic-Bold">
    <w:altName w:val="Times New Roman"/>
    <w:panose1 w:val="00000000000000000000"/>
    <w:charset w:val="00"/>
    <w:family w:val="roman"/>
    <w:notTrueType/>
    <w:pitch w:val="default"/>
  </w:font>
  <w:font w:name="SimplifiedArabic">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7008375"/>
      <w:docPartObj>
        <w:docPartGallery w:val="Page Numbers (Bottom of Page)"/>
        <w:docPartUnique/>
      </w:docPartObj>
    </w:sdtPr>
    <w:sdtContent>
      <w:p w14:paraId="755915A0" w14:textId="77777777" w:rsidR="007454D8" w:rsidRDefault="007454D8">
        <w:pPr>
          <w:pStyle w:val="a5"/>
          <w:jc w:val="center"/>
        </w:pPr>
        <w:r>
          <w:fldChar w:fldCharType="begin"/>
        </w:r>
        <w:r>
          <w:instrText>PAGE   \* MERGEFORMAT</w:instrText>
        </w:r>
        <w:r>
          <w:fldChar w:fldCharType="separate"/>
        </w:r>
        <w:r w:rsidR="00003E3D" w:rsidRPr="00003E3D">
          <w:rPr>
            <w:rFonts w:cs="Calibri" w:hint="eastAsia"/>
            <w:noProof/>
            <w:rtl/>
            <w:lang w:val="ar-SA"/>
          </w:rPr>
          <w:t>‌ز</w:t>
        </w:r>
        <w:r>
          <w:fldChar w:fldCharType="end"/>
        </w:r>
      </w:p>
    </w:sdtContent>
  </w:sdt>
  <w:p w14:paraId="759F8DEA" w14:textId="77777777" w:rsidR="007454D8" w:rsidRDefault="007454D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86BA2E" w14:textId="77777777" w:rsidR="00AA406F" w:rsidRDefault="00AA406F" w:rsidP="006D04C0">
      <w:pPr>
        <w:spacing w:after="0" w:line="240" w:lineRule="auto"/>
      </w:pPr>
      <w:r>
        <w:separator/>
      </w:r>
    </w:p>
  </w:footnote>
  <w:footnote w:type="continuationSeparator" w:id="0">
    <w:p w14:paraId="360C495D" w14:textId="77777777" w:rsidR="00AA406F" w:rsidRDefault="00AA406F" w:rsidP="006D04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61B9F"/>
    <w:multiLevelType w:val="multilevel"/>
    <w:tmpl w:val="CCBC02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D842E2"/>
    <w:multiLevelType w:val="multilevel"/>
    <w:tmpl w:val="2DA6B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2768C9"/>
    <w:multiLevelType w:val="hybridMultilevel"/>
    <w:tmpl w:val="60C250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212A3"/>
    <w:multiLevelType w:val="multilevel"/>
    <w:tmpl w:val="43C41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A0A52"/>
    <w:multiLevelType w:val="hybridMultilevel"/>
    <w:tmpl w:val="32C2A016"/>
    <w:lvl w:ilvl="0" w:tplc="28EAE4CA">
      <w:start w:val="1"/>
      <w:numFmt w:val="bullet"/>
      <w:lvlText w:val=""/>
      <w:lvlJc w:val="left"/>
      <w:pPr>
        <w:ind w:left="501" w:hanging="360"/>
      </w:pPr>
      <w:rPr>
        <w:rFonts w:ascii="Wingdings" w:hAnsi="Wingdings" w:hint="default"/>
      </w:rPr>
    </w:lvl>
    <w:lvl w:ilvl="1" w:tplc="91166220">
      <w:numFmt w:val="bullet"/>
      <w:lvlText w:val=""/>
      <w:lvlJc w:val="left"/>
      <w:pPr>
        <w:ind w:left="1221" w:hanging="360"/>
      </w:pPr>
      <w:rPr>
        <w:rFonts w:ascii="Symbol" w:eastAsia="Times New Roman" w:hAnsi="Symbol" w:cs="Simplified Arabic"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5" w15:restartNumberingAfterBreak="0">
    <w:nsid w:val="15C0275E"/>
    <w:multiLevelType w:val="hybridMultilevel"/>
    <w:tmpl w:val="E34C85DA"/>
    <w:lvl w:ilvl="0" w:tplc="0409000D">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6" w15:restartNumberingAfterBreak="0">
    <w:nsid w:val="165F6F82"/>
    <w:multiLevelType w:val="multilevel"/>
    <w:tmpl w:val="3C76DA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D01668"/>
    <w:multiLevelType w:val="hybridMultilevel"/>
    <w:tmpl w:val="1504B858"/>
    <w:lvl w:ilvl="0" w:tplc="B4EC47DC">
      <w:start w:val="1"/>
      <w:numFmt w:val="bullet"/>
      <w:lvlText w:val=""/>
      <w:lvlJc w:val="left"/>
      <w:pPr>
        <w:ind w:left="360" w:hanging="360"/>
      </w:pPr>
      <w:rPr>
        <w:rFonts w:ascii="Wingdings" w:hAnsi="Wingdings" w:hint="default"/>
      </w:rPr>
    </w:lvl>
    <w:lvl w:ilvl="1" w:tplc="FFFFFFFF">
      <w:numFmt w:val="bullet"/>
      <w:lvlText w:val=""/>
      <w:lvlJc w:val="left"/>
      <w:pPr>
        <w:ind w:left="1080" w:hanging="360"/>
      </w:pPr>
      <w:rPr>
        <w:rFonts w:ascii="Symbol" w:eastAsia="Times New Roman" w:hAnsi="Symbol"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BA41B89"/>
    <w:multiLevelType w:val="hybridMultilevel"/>
    <w:tmpl w:val="4B1009E8"/>
    <w:lvl w:ilvl="0" w:tplc="7FE26F4A">
      <w:numFmt w:val="bullet"/>
      <w:lvlText w:val="-"/>
      <w:lvlJc w:val="left"/>
      <w:pPr>
        <w:ind w:left="501" w:hanging="360"/>
      </w:pPr>
      <w:rPr>
        <w:rFonts w:ascii="Traditional Arabic" w:eastAsia="Calibri" w:hAnsi="Traditional Arabic" w:cs="Traditional Arabic"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9" w15:restartNumberingAfterBreak="0">
    <w:nsid w:val="1FA81FB2"/>
    <w:multiLevelType w:val="hybridMultilevel"/>
    <w:tmpl w:val="73620CAA"/>
    <w:lvl w:ilvl="0" w:tplc="B4EC47DC">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1183E5C"/>
    <w:multiLevelType w:val="hybridMultilevel"/>
    <w:tmpl w:val="0B5623F8"/>
    <w:lvl w:ilvl="0" w:tplc="04090005">
      <w:start w:val="1"/>
      <w:numFmt w:val="bullet"/>
      <w:lvlText w:val=""/>
      <w:lvlJc w:val="left"/>
      <w:pPr>
        <w:ind w:left="360" w:hanging="360"/>
      </w:pPr>
      <w:rPr>
        <w:rFonts w:ascii="Wingdings" w:hAnsi="Wingdings" w:hint="default"/>
      </w:rPr>
    </w:lvl>
    <w:lvl w:ilvl="1" w:tplc="FFFFFFFF">
      <w:numFmt w:val="bullet"/>
      <w:lvlText w:val=""/>
      <w:lvlJc w:val="left"/>
      <w:pPr>
        <w:ind w:left="1080" w:hanging="360"/>
      </w:pPr>
      <w:rPr>
        <w:rFonts w:ascii="Symbol" w:eastAsia="Times New Roman" w:hAnsi="Symbol"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26B0FDA"/>
    <w:multiLevelType w:val="hybridMultilevel"/>
    <w:tmpl w:val="26C820E4"/>
    <w:lvl w:ilvl="0" w:tplc="7FE26F4A">
      <w:numFmt w:val="bullet"/>
      <w:lvlText w:val="-"/>
      <w:lvlJc w:val="left"/>
      <w:pPr>
        <w:ind w:left="720" w:hanging="360"/>
      </w:pPr>
      <w:rPr>
        <w:rFonts w:ascii="Traditional Arabic" w:eastAsia="Calibri" w:hAnsi="Traditional Arabic" w:cs="Traditional Arabic"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2ADA2B23"/>
    <w:multiLevelType w:val="multilevel"/>
    <w:tmpl w:val="4AF02C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4CB124F"/>
    <w:multiLevelType w:val="hybridMultilevel"/>
    <w:tmpl w:val="1A7C80E6"/>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15:restartNumberingAfterBreak="0">
    <w:nsid w:val="35C16976"/>
    <w:multiLevelType w:val="multilevel"/>
    <w:tmpl w:val="4288E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C343CE"/>
    <w:multiLevelType w:val="multilevel"/>
    <w:tmpl w:val="D77E8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99C673E"/>
    <w:multiLevelType w:val="multilevel"/>
    <w:tmpl w:val="1B6A0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0F5F11"/>
    <w:multiLevelType w:val="multilevel"/>
    <w:tmpl w:val="C3285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1A1621"/>
    <w:multiLevelType w:val="multilevel"/>
    <w:tmpl w:val="4272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9501AD"/>
    <w:multiLevelType w:val="multilevel"/>
    <w:tmpl w:val="F3548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C21B98"/>
    <w:multiLevelType w:val="multilevel"/>
    <w:tmpl w:val="AC22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416F27"/>
    <w:multiLevelType w:val="multilevel"/>
    <w:tmpl w:val="F10E2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A5C78FD"/>
    <w:multiLevelType w:val="multilevel"/>
    <w:tmpl w:val="B1406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F8F7827"/>
    <w:multiLevelType w:val="multilevel"/>
    <w:tmpl w:val="6232B2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481488"/>
    <w:multiLevelType w:val="multilevel"/>
    <w:tmpl w:val="AEDCA2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4306E0"/>
    <w:multiLevelType w:val="multilevel"/>
    <w:tmpl w:val="F2F6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DC6F3E"/>
    <w:multiLevelType w:val="multilevel"/>
    <w:tmpl w:val="D126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3D769F"/>
    <w:multiLevelType w:val="multilevel"/>
    <w:tmpl w:val="F42A7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4E09F4"/>
    <w:multiLevelType w:val="hybridMultilevel"/>
    <w:tmpl w:val="0270FFB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5E87392B"/>
    <w:multiLevelType w:val="hybridMultilevel"/>
    <w:tmpl w:val="E76824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3BF71EB"/>
    <w:multiLevelType w:val="hybridMultilevel"/>
    <w:tmpl w:val="3BE056BC"/>
    <w:lvl w:ilvl="0" w:tplc="92B21F34">
      <w:start w:val="4"/>
      <w:numFmt w:val="bullet"/>
      <w:lvlText w:val="-"/>
      <w:lvlJc w:val="left"/>
      <w:pPr>
        <w:ind w:left="360" w:hanging="360"/>
      </w:pPr>
      <w:rPr>
        <w:rFonts w:ascii="Sakkal Majalla" w:eastAsiaTheme="minorHAnsi" w:hAnsi="Sakkal Majalla" w:cs="Sakkal Majalla" w:hint="default"/>
      </w:rPr>
    </w:lvl>
    <w:lvl w:ilvl="1" w:tplc="FFFFFFFF">
      <w:numFmt w:val="bullet"/>
      <w:lvlText w:val=""/>
      <w:lvlJc w:val="left"/>
      <w:pPr>
        <w:ind w:left="1080" w:hanging="360"/>
      </w:pPr>
      <w:rPr>
        <w:rFonts w:ascii="Symbol" w:eastAsia="Times New Roman" w:hAnsi="Symbol" w:cs="Simplified Arabic"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9095577"/>
    <w:multiLevelType w:val="multilevel"/>
    <w:tmpl w:val="0C3E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F55484"/>
    <w:multiLevelType w:val="multilevel"/>
    <w:tmpl w:val="275A0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1916DD"/>
    <w:multiLevelType w:val="hybridMultilevel"/>
    <w:tmpl w:val="1EDAED32"/>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4" w15:restartNumberingAfterBreak="0">
    <w:nsid w:val="6E4A4E2D"/>
    <w:multiLevelType w:val="hybridMultilevel"/>
    <w:tmpl w:val="CEA6675C"/>
    <w:lvl w:ilvl="0" w:tplc="06B83980">
      <w:start w:val="1"/>
      <w:numFmt w:val="bullet"/>
      <w:lvlText w:val=""/>
      <w:lvlJc w:val="left"/>
      <w:pPr>
        <w:ind w:left="927" w:hanging="360"/>
      </w:pPr>
      <w:rPr>
        <w:rFonts w:ascii="Symbol" w:hAnsi="Symbol"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5" w15:restartNumberingAfterBreak="0">
    <w:nsid w:val="79836B58"/>
    <w:multiLevelType w:val="multilevel"/>
    <w:tmpl w:val="A6AEEB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9AB6286"/>
    <w:multiLevelType w:val="multilevel"/>
    <w:tmpl w:val="DA769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F3335C"/>
    <w:multiLevelType w:val="hybridMultilevel"/>
    <w:tmpl w:val="EE8E4F02"/>
    <w:lvl w:ilvl="0" w:tplc="62221FC4">
      <w:start w:val="2"/>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9519747">
    <w:abstractNumId w:val="21"/>
  </w:num>
  <w:num w:numId="2" w16cid:durableId="969240250">
    <w:abstractNumId w:val="34"/>
  </w:num>
  <w:num w:numId="3" w16cid:durableId="514685658">
    <w:abstractNumId w:val="4"/>
  </w:num>
  <w:num w:numId="4" w16cid:durableId="1601832291">
    <w:abstractNumId w:val="13"/>
  </w:num>
  <w:num w:numId="5" w16cid:durableId="1531142799">
    <w:abstractNumId w:val="33"/>
  </w:num>
  <w:num w:numId="6" w16cid:durableId="1913857186">
    <w:abstractNumId w:val="8"/>
  </w:num>
  <w:num w:numId="7" w16cid:durableId="1385520455">
    <w:abstractNumId w:val="11"/>
  </w:num>
  <w:num w:numId="8" w16cid:durableId="249657650">
    <w:abstractNumId w:val="5"/>
  </w:num>
  <w:num w:numId="9" w16cid:durableId="158279654">
    <w:abstractNumId w:val="31"/>
  </w:num>
  <w:num w:numId="10" w16cid:durableId="1563953340">
    <w:abstractNumId w:val="19"/>
  </w:num>
  <w:num w:numId="11" w16cid:durableId="568542646">
    <w:abstractNumId w:val="14"/>
  </w:num>
  <w:num w:numId="12" w16cid:durableId="134370387">
    <w:abstractNumId w:val="6"/>
  </w:num>
  <w:num w:numId="13" w16cid:durableId="279654431">
    <w:abstractNumId w:val="1"/>
  </w:num>
  <w:num w:numId="14" w16cid:durableId="1544975840">
    <w:abstractNumId w:val="27"/>
  </w:num>
  <w:num w:numId="15" w16cid:durableId="1613632049">
    <w:abstractNumId w:val="18"/>
  </w:num>
  <w:num w:numId="16" w16cid:durableId="1025441870">
    <w:abstractNumId w:val="0"/>
  </w:num>
  <w:num w:numId="17" w16cid:durableId="348799628">
    <w:abstractNumId w:val="22"/>
  </w:num>
  <w:num w:numId="18" w16cid:durableId="1854418495">
    <w:abstractNumId w:val="37"/>
  </w:num>
  <w:num w:numId="19" w16cid:durableId="539975306">
    <w:abstractNumId w:val="7"/>
  </w:num>
  <w:num w:numId="20" w16cid:durableId="1289360180">
    <w:abstractNumId w:val="15"/>
  </w:num>
  <w:num w:numId="21" w16cid:durableId="1506556754">
    <w:abstractNumId w:val="2"/>
  </w:num>
  <w:num w:numId="22" w16cid:durableId="1651978237">
    <w:abstractNumId w:val="29"/>
  </w:num>
  <w:num w:numId="23" w16cid:durableId="2130008197">
    <w:abstractNumId w:val="30"/>
  </w:num>
  <w:num w:numId="24" w16cid:durableId="1035235882">
    <w:abstractNumId w:val="10"/>
  </w:num>
  <w:num w:numId="25" w16cid:durableId="883366642">
    <w:abstractNumId w:val="28"/>
  </w:num>
  <w:num w:numId="26" w16cid:durableId="65735684">
    <w:abstractNumId w:val="35"/>
  </w:num>
  <w:num w:numId="27" w16cid:durableId="129128629">
    <w:abstractNumId w:val="12"/>
  </w:num>
  <w:num w:numId="28" w16cid:durableId="1541162970">
    <w:abstractNumId w:val="32"/>
  </w:num>
  <w:num w:numId="29" w16cid:durableId="1993213279">
    <w:abstractNumId w:val="25"/>
  </w:num>
  <w:num w:numId="30" w16cid:durableId="541524366">
    <w:abstractNumId w:val="20"/>
  </w:num>
  <w:num w:numId="31" w16cid:durableId="1244531648">
    <w:abstractNumId w:val="23"/>
  </w:num>
  <w:num w:numId="32" w16cid:durableId="1701541981">
    <w:abstractNumId w:val="24"/>
  </w:num>
  <w:num w:numId="33" w16cid:durableId="143668120">
    <w:abstractNumId w:val="9"/>
  </w:num>
  <w:num w:numId="34" w16cid:durableId="1278831200">
    <w:abstractNumId w:val="16"/>
  </w:num>
  <w:num w:numId="35" w16cid:durableId="38554137">
    <w:abstractNumId w:val="36"/>
  </w:num>
  <w:num w:numId="36" w16cid:durableId="628902633">
    <w:abstractNumId w:val="3"/>
  </w:num>
  <w:num w:numId="37" w16cid:durableId="1103300400">
    <w:abstractNumId w:val="17"/>
  </w:num>
  <w:num w:numId="38" w16cid:durableId="4007111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88F"/>
    <w:rsid w:val="00003E3D"/>
    <w:rsid w:val="0001251D"/>
    <w:rsid w:val="000548F3"/>
    <w:rsid w:val="000814AF"/>
    <w:rsid w:val="00084D44"/>
    <w:rsid w:val="00105254"/>
    <w:rsid w:val="00120062"/>
    <w:rsid w:val="001D4831"/>
    <w:rsid w:val="001E7119"/>
    <w:rsid w:val="00206811"/>
    <w:rsid w:val="003A6289"/>
    <w:rsid w:val="004651ED"/>
    <w:rsid w:val="00501474"/>
    <w:rsid w:val="00515728"/>
    <w:rsid w:val="0051762D"/>
    <w:rsid w:val="00590E00"/>
    <w:rsid w:val="005E6CDA"/>
    <w:rsid w:val="00655014"/>
    <w:rsid w:val="006656F3"/>
    <w:rsid w:val="006B15E6"/>
    <w:rsid w:val="006C60C7"/>
    <w:rsid w:val="006D04C0"/>
    <w:rsid w:val="007454D8"/>
    <w:rsid w:val="007808F1"/>
    <w:rsid w:val="007C4AC0"/>
    <w:rsid w:val="00825D7F"/>
    <w:rsid w:val="008355AA"/>
    <w:rsid w:val="0083598D"/>
    <w:rsid w:val="00866C35"/>
    <w:rsid w:val="009606AF"/>
    <w:rsid w:val="00AA406F"/>
    <w:rsid w:val="00AB3429"/>
    <w:rsid w:val="00B35C73"/>
    <w:rsid w:val="00BB2DAC"/>
    <w:rsid w:val="00C64431"/>
    <w:rsid w:val="00D705C9"/>
    <w:rsid w:val="00DC2E49"/>
    <w:rsid w:val="00E31B97"/>
    <w:rsid w:val="00E75043"/>
    <w:rsid w:val="00EE2593"/>
    <w:rsid w:val="00F665B3"/>
    <w:rsid w:val="00FA388F"/>
    <w:rsid w:val="00FC79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D60C5D"/>
  <w15:docId w15:val="{3E26EFDF-F1BF-4847-8D1B-508F99365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7454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0548F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0548F3"/>
    <w:rPr>
      <w:rFonts w:ascii="Tahoma" w:hAnsi="Tahoma" w:cs="Tahoma"/>
      <w:sz w:val="16"/>
      <w:szCs w:val="16"/>
    </w:rPr>
  </w:style>
  <w:style w:type="character" w:customStyle="1" w:styleId="fontstyle01">
    <w:name w:val="fontstyle01"/>
    <w:basedOn w:val="a0"/>
    <w:rsid w:val="00120062"/>
    <w:rPr>
      <w:rFonts w:ascii="SimplifiedArabic-Bold" w:hAnsi="SimplifiedArabic-Bold" w:hint="default"/>
      <w:b/>
      <w:bCs/>
      <w:i w:val="0"/>
      <w:iCs w:val="0"/>
      <w:color w:val="222222"/>
      <w:sz w:val="32"/>
      <w:szCs w:val="32"/>
    </w:rPr>
  </w:style>
  <w:style w:type="character" w:customStyle="1" w:styleId="fontstyle21">
    <w:name w:val="fontstyle21"/>
    <w:basedOn w:val="a0"/>
    <w:rsid w:val="00120062"/>
    <w:rPr>
      <w:rFonts w:ascii="SimplifiedArabic" w:hAnsi="SimplifiedArabic" w:hint="default"/>
      <w:b w:val="0"/>
      <w:bCs w:val="0"/>
      <w:i w:val="0"/>
      <w:iCs w:val="0"/>
      <w:color w:val="222222"/>
      <w:sz w:val="28"/>
      <w:szCs w:val="28"/>
    </w:rPr>
  </w:style>
  <w:style w:type="paragraph" w:styleId="a4">
    <w:name w:val="header"/>
    <w:basedOn w:val="a"/>
    <w:link w:val="Char0"/>
    <w:uiPriority w:val="99"/>
    <w:unhideWhenUsed/>
    <w:rsid w:val="006D04C0"/>
    <w:pPr>
      <w:tabs>
        <w:tab w:val="center" w:pos="4680"/>
        <w:tab w:val="right" w:pos="9360"/>
      </w:tabs>
      <w:spacing w:after="0" w:line="240" w:lineRule="auto"/>
    </w:pPr>
  </w:style>
  <w:style w:type="character" w:customStyle="1" w:styleId="Char0">
    <w:name w:val="رأس الصفحة Char"/>
    <w:basedOn w:val="a0"/>
    <w:link w:val="a4"/>
    <w:uiPriority w:val="99"/>
    <w:rsid w:val="006D04C0"/>
  </w:style>
  <w:style w:type="paragraph" w:styleId="a5">
    <w:name w:val="footer"/>
    <w:basedOn w:val="a"/>
    <w:link w:val="Char1"/>
    <w:uiPriority w:val="99"/>
    <w:unhideWhenUsed/>
    <w:rsid w:val="006D04C0"/>
    <w:pPr>
      <w:tabs>
        <w:tab w:val="center" w:pos="4680"/>
        <w:tab w:val="right" w:pos="9360"/>
      </w:tabs>
      <w:spacing w:after="0" w:line="240" w:lineRule="auto"/>
    </w:pPr>
  </w:style>
  <w:style w:type="character" w:customStyle="1" w:styleId="Char1">
    <w:name w:val="تذييل الصفحة Char"/>
    <w:basedOn w:val="a0"/>
    <w:link w:val="a5"/>
    <w:uiPriority w:val="99"/>
    <w:rsid w:val="006D04C0"/>
  </w:style>
  <w:style w:type="table" w:styleId="a6">
    <w:name w:val="Table Grid"/>
    <w:basedOn w:val="a1"/>
    <w:uiPriority w:val="59"/>
    <w:rsid w:val="006D04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3A6289"/>
    <w:rPr>
      <w:color w:val="0000FF" w:themeColor="hyperlink"/>
      <w:u w:val="single"/>
    </w:rPr>
  </w:style>
  <w:style w:type="character" w:customStyle="1" w:styleId="1Char">
    <w:name w:val="العنوان 1 Char"/>
    <w:basedOn w:val="a0"/>
    <w:link w:val="1"/>
    <w:uiPriority w:val="9"/>
    <w:rsid w:val="007454D8"/>
    <w:rPr>
      <w:rFonts w:asciiTheme="majorHAnsi" w:eastAsiaTheme="majorEastAsia" w:hAnsiTheme="majorHAnsi" w:cstheme="majorBidi"/>
      <w:b/>
      <w:bCs/>
      <w:color w:val="365F91" w:themeColor="accent1" w:themeShade="BF"/>
      <w:sz w:val="28"/>
      <w:szCs w:val="28"/>
    </w:rPr>
  </w:style>
  <w:style w:type="paragraph" w:styleId="a7">
    <w:name w:val="TOC Heading"/>
    <w:basedOn w:val="1"/>
    <w:next w:val="a"/>
    <w:uiPriority w:val="39"/>
    <w:unhideWhenUsed/>
    <w:qFormat/>
    <w:rsid w:val="007454D8"/>
    <w:pPr>
      <w:bidi/>
      <w:outlineLvl w:val="9"/>
    </w:pPr>
    <w:rPr>
      <w:rtl/>
    </w:rPr>
  </w:style>
  <w:style w:type="paragraph" w:styleId="10">
    <w:name w:val="toc 1"/>
    <w:basedOn w:val="a"/>
    <w:next w:val="a"/>
    <w:autoRedefine/>
    <w:uiPriority w:val="39"/>
    <w:unhideWhenUsed/>
    <w:rsid w:val="007454D8"/>
    <w:pPr>
      <w:tabs>
        <w:tab w:val="right" w:leader="dot" w:pos="9350"/>
      </w:tabs>
      <w:bidi/>
      <w:spacing w:after="100"/>
      <w:jc w:val="right"/>
    </w:pPr>
    <w:rPr>
      <w:b/>
      <w:bCs/>
      <w:noProof/>
      <w:lang w:bidi="ar-EG"/>
    </w:rPr>
  </w:style>
  <w:style w:type="paragraph" w:styleId="2">
    <w:name w:val="toc 2"/>
    <w:basedOn w:val="a"/>
    <w:next w:val="a"/>
    <w:autoRedefine/>
    <w:uiPriority w:val="39"/>
    <w:unhideWhenUsed/>
    <w:rsid w:val="007454D8"/>
    <w:pPr>
      <w:spacing w:after="100"/>
      <w:ind w:left="220"/>
    </w:pPr>
  </w:style>
  <w:style w:type="paragraph" w:styleId="a8">
    <w:name w:val="No Spacing"/>
    <w:uiPriority w:val="1"/>
    <w:qFormat/>
    <w:rsid w:val="00866C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893432">
      <w:bodyDiv w:val="1"/>
      <w:marLeft w:val="0"/>
      <w:marRight w:val="0"/>
      <w:marTop w:val="0"/>
      <w:marBottom w:val="0"/>
      <w:divBdr>
        <w:top w:val="none" w:sz="0" w:space="0" w:color="auto"/>
        <w:left w:val="none" w:sz="0" w:space="0" w:color="auto"/>
        <w:bottom w:val="none" w:sz="0" w:space="0" w:color="auto"/>
        <w:right w:val="none" w:sz="0" w:space="0" w:color="auto"/>
      </w:divBdr>
    </w:div>
    <w:div w:id="707992329">
      <w:bodyDiv w:val="1"/>
      <w:marLeft w:val="0"/>
      <w:marRight w:val="0"/>
      <w:marTop w:val="0"/>
      <w:marBottom w:val="0"/>
      <w:divBdr>
        <w:top w:val="none" w:sz="0" w:space="0" w:color="auto"/>
        <w:left w:val="none" w:sz="0" w:space="0" w:color="auto"/>
        <w:bottom w:val="none" w:sz="0" w:space="0" w:color="auto"/>
        <w:right w:val="none" w:sz="0" w:space="0" w:color="auto"/>
      </w:divBdr>
    </w:div>
    <w:div w:id="965812223">
      <w:bodyDiv w:val="1"/>
      <w:marLeft w:val="0"/>
      <w:marRight w:val="0"/>
      <w:marTop w:val="0"/>
      <w:marBottom w:val="0"/>
      <w:divBdr>
        <w:top w:val="none" w:sz="0" w:space="0" w:color="auto"/>
        <w:left w:val="none" w:sz="0" w:space="0" w:color="auto"/>
        <w:bottom w:val="none" w:sz="0" w:space="0" w:color="auto"/>
        <w:right w:val="none" w:sz="0" w:space="0" w:color="auto"/>
      </w:divBdr>
    </w:div>
    <w:div w:id="1443452635">
      <w:bodyDiv w:val="1"/>
      <w:marLeft w:val="0"/>
      <w:marRight w:val="0"/>
      <w:marTop w:val="0"/>
      <w:marBottom w:val="0"/>
      <w:divBdr>
        <w:top w:val="none" w:sz="0" w:space="0" w:color="auto"/>
        <w:left w:val="none" w:sz="0" w:space="0" w:color="auto"/>
        <w:bottom w:val="none" w:sz="0" w:space="0" w:color="auto"/>
        <w:right w:val="none" w:sz="0" w:space="0" w:color="auto"/>
      </w:divBdr>
      <w:divsChild>
        <w:div w:id="1449666959">
          <w:marLeft w:val="0"/>
          <w:marRight w:val="0"/>
          <w:marTop w:val="0"/>
          <w:marBottom w:val="0"/>
          <w:divBdr>
            <w:top w:val="none" w:sz="0" w:space="0" w:color="auto"/>
            <w:left w:val="none" w:sz="0" w:space="0" w:color="auto"/>
            <w:bottom w:val="none" w:sz="0" w:space="0" w:color="auto"/>
            <w:right w:val="none" w:sz="0" w:space="0" w:color="auto"/>
          </w:divBdr>
          <w:divsChild>
            <w:div w:id="1163667040">
              <w:marLeft w:val="0"/>
              <w:marRight w:val="0"/>
              <w:marTop w:val="0"/>
              <w:marBottom w:val="0"/>
              <w:divBdr>
                <w:top w:val="none" w:sz="0" w:space="0" w:color="auto"/>
                <w:left w:val="none" w:sz="0" w:space="0" w:color="auto"/>
                <w:bottom w:val="none" w:sz="0" w:space="0" w:color="auto"/>
                <w:right w:val="none" w:sz="0" w:space="0" w:color="auto"/>
              </w:divBdr>
              <w:divsChild>
                <w:div w:id="1249197549">
                  <w:marLeft w:val="0"/>
                  <w:marRight w:val="0"/>
                  <w:marTop w:val="0"/>
                  <w:marBottom w:val="0"/>
                  <w:divBdr>
                    <w:top w:val="none" w:sz="0" w:space="0" w:color="auto"/>
                    <w:left w:val="none" w:sz="0" w:space="0" w:color="auto"/>
                    <w:bottom w:val="none" w:sz="0" w:space="0" w:color="auto"/>
                    <w:right w:val="none" w:sz="0" w:space="0" w:color="auto"/>
                  </w:divBdr>
                  <w:divsChild>
                    <w:div w:id="13514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6916325">
      <w:bodyDiv w:val="1"/>
      <w:marLeft w:val="0"/>
      <w:marRight w:val="0"/>
      <w:marTop w:val="0"/>
      <w:marBottom w:val="0"/>
      <w:divBdr>
        <w:top w:val="none" w:sz="0" w:space="0" w:color="auto"/>
        <w:left w:val="none" w:sz="0" w:space="0" w:color="auto"/>
        <w:bottom w:val="none" w:sz="0" w:space="0" w:color="auto"/>
        <w:right w:val="none" w:sz="0" w:space="0" w:color="auto"/>
      </w:divBdr>
      <w:divsChild>
        <w:div w:id="522019192">
          <w:marLeft w:val="0"/>
          <w:marRight w:val="0"/>
          <w:marTop w:val="0"/>
          <w:marBottom w:val="0"/>
          <w:divBdr>
            <w:top w:val="none" w:sz="0" w:space="0" w:color="auto"/>
            <w:left w:val="none" w:sz="0" w:space="0" w:color="auto"/>
            <w:bottom w:val="none" w:sz="0" w:space="0" w:color="auto"/>
            <w:right w:val="none" w:sz="0" w:space="0" w:color="auto"/>
          </w:divBdr>
          <w:divsChild>
            <w:div w:id="2073458443">
              <w:marLeft w:val="0"/>
              <w:marRight w:val="0"/>
              <w:marTop w:val="0"/>
              <w:marBottom w:val="0"/>
              <w:divBdr>
                <w:top w:val="none" w:sz="0" w:space="0" w:color="auto"/>
                <w:left w:val="none" w:sz="0" w:space="0" w:color="auto"/>
                <w:bottom w:val="none" w:sz="0" w:space="0" w:color="auto"/>
                <w:right w:val="none" w:sz="0" w:space="0" w:color="auto"/>
              </w:divBdr>
              <w:divsChild>
                <w:div w:id="1543009264">
                  <w:marLeft w:val="0"/>
                  <w:marRight w:val="0"/>
                  <w:marTop w:val="0"/>
                  <w:marBottom w:val="0"/>
                  <w:divBdr>
                    <w:top w:val="none" w:sz="0" w:space="0" w:color="auto"/>
                    <w:left w:val="none" w:sz="0" w:space="0" w:color="auto"/>
                    <w:bottom w:val="none" w:sz="0" w:space="0" w:color="auto"/>
                    <w:right w:val="none" w:sz="0" w:space="0" w:color="auto"/>
                  </w:divBdr>
                  <w:divsChild>
                    <w:div w:id="42153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7101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6A43C-23AF-4DE6-BBC3-4542AFC96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48</Pages>
  <Words>7877</Words>
  <Characters>44902</Characters>
  <Application>Microsoft Office Word</Application>
  <DocSecurity>0</DocSecurity>
  <Lines>374</Lines>
  <Paragraphs>105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dc:creator>
  <cp:lastModifiedBy>Razan M. Al-Weheibi</cp:lastModifiedBy>
  <cp:revision>8</cp:revision>
  <cp:lastPrinted>2025-03-14T15:02:00Z</cp:lastPrinted>
  <dcterms:created xsi:type="dcterms:W3CDTF">2025-03-14T13:29:00Z</dcterms:created>
  <dcterms:modified xsi:type="dcterms:W3CDTF">2025-03-16T03:08:00Z</dcterms:modified>
</cp:coreProperties>
</file>