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8A9ED" w14:textId="77777777" w:rsidR="00B0298B" w:rsidRDefault="00B0298B" w:rsidP="00B0298B">
      <w:pPr>
        <w:rPr>
          <w:rFonts w:ascii="Sakkal Majalla" w:hAnsi="Sakkal Majalla" w:cs="Sakkal Majalla"/>
          <w:b/>
          <w:bCs/>
          <w:sz w:val="28"/>
          <w:szCs w:val="28"/>
          <w:lang w:bidi="ar-EG"/>
        </w:rPr>
      </w:pPr>
      <w:bookmarkStart w:id="0" w:name="_Hlk214353362"/>
      <w:bookmarkStart w:id="1" w:name="_Hlk213561699"/>
      <w:bookmarkStart w:id="2"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7F31C0CD" wp14:editId="32BE826B">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75BBD43E" w14:textId="77777777" w:rsidR="00B0298B" w:rsidRDefault="00B0298B" w:rsidP="00B0298B">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9819B7">
        <w:rPr>
          <w:rFonts w:ascii="Sakkal Majalla" w:hAnsi="Sakkal Majalla" w:cs="Sakkal Majalla"/>
          <w:b/>
          <w:bCs/>
          <w:sz w:val="28"/>
          <w:szCs w:val="28"/>
          <w:rtl/>
          <w:lang w:bidi="ar-EG"/>
        </w:rPr>
        <w:t>كلية</w:t>
      </w:r>
      <w:r>
        <w:rPr>
          <w:rFonts w:ascii="Sakkal Majalla" w:hAnsi="Sakkal Majalla" w:cs="Sakkal Majalla" w:hint="cs"/>
          <w:b/>
          <w:bCs/>
          <w:sz w:val="28"/>
          <w:szCs w:val="28"/>
          <w:rtl/>
          <w:lang w:bidi="ar-EG"/>
        </w:rPr>
        <w:t xml:space="preserve"> الإدارة</w:t>
      </w:r>
    </w:p>
    <w:p w14:paraId="41CA44FC" w14:textId="77777777" w:rsidR="00B0298B" w:rsidRDefault="00B0298B" w:rsidP="00B0298B">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4E4224">
        <w:rPr>
          <w:rFonts w:ascii="Sakkal Majalla" w:hAnsi="Sakkal Majalla" w:cs="Sakkal Majalla"/>
          <w:b/>
          <w:bCs/>
          <w:sz w:val="28"/>
          <w:szCs w:val="28"/>
          <w:rtl/>
          <w:lang w:bidi="ar-EG"/>
        </w:rPr>
        <w:t xml:space="preserve">تخصص ماجستير إدارة </w:t>
      </w:r>
      <w:r>
        <w:rPr>
          <w:rFonts w:ascii="Sakkal Majalla" w:hAnsi="Sakkal Majalla" w:cs="Sakkal Majalla" w:hint="cs"/>
          <w:b/>
          <w:bCs/>
          <w:sz w:val="28"/>
          <w:szCs w:val="28"/>
          <w:rtl/>
          <w:lang w:bidi="ar-EG"/>
        </w:rPr>
        <w:t>مخاطر</w:t>
      </w:r>
    </w:p>
    <w:p w14:paraId="07C55822" w14:textId="77777777" w:rsidR="00B0298B" w:rsidRDefault="00B0298B" w:rsidP="00B0298B">
      <w:pPr>
        <w:spacing w:after="0" w:line="360" w:lineRule="auto"/>
        <w:rPr>
          <w:rFonts w:ascii="Sakkal Majalla" w:hAnsi="Sakkal Majalla" w:cs="Sakkal Majalla"/>
          <w:b/>
          <w:bCs/>
          <w:sz w:val="28"/>
          <w:szCs w:val="28"/>
          <w:rtl/>
          <w:lang w:bidi="ar-EG"/>
        </w:rPr>
      </w:pPr>
    </w:p>
    <w:p w14:paraId="0975C4C5" w14:textId="77777777" w:rsidR="00B0298B" w:rsidRDefault="00B0298B" w:rsidP="00B0298B">
      <w:pPr>
        <w:spacing w:after="0" w:line="360" w:lineRule="auto"/>
        <w:rPr>
          <w:rFonts w:ascii="Sakkal Majalla" w:hAnsi="Sakkal Majalla" w:cs="Sakkal Majalla"/>
          <w:b/>
          <w:bCs/>
          <w:sz w:val="28"/>
          <w:szCs w:val="28"/>
          <w:rtl/>
          <w:lang w:bidi="ar-EG"/>
        </w:rPr>
      </w:pPr>
    </w:p>
    <w:p w14:paraId="060A5CC9" w14:textId="77777777" w:rsidR="00B0298B" w:rsidRDefault="00B0298B" w:rsidP="00B0298B">
      <w:pPr>
        <w:spacing w:line="360" w:lineRule="auto"/>
        <w:jc w:val="center"/>
        <w:rPr>
          <w:rFonts w:ascii="Sakkal Majalla" w:hAnsi="Sakkal Majalla" w:cs="Sakkal Majalla"/>
          <w:b/>
          <w:bCs/>
          <w:sz w:val="32"/>
          <w:szCs w:val="32"/>
          <w:rtl/>
          <w:lang w:bidi="ar-EG"/>
        </w:rPr>
      </w:pPr>
      <w:r w:rsidRPr="00E3685D">
        <w:rPr>
          <w:rFonts w:ascii="Sakkal Majalla" w:hAnsi="Sakkal Majalla" w:cs="Sakkal Majalla"/>
          <w:b/>
          <w:bCs/>
          <w:sz w:val="32"/>
          <w:szCs w:val="32"/>
          <w:rtl/>
          <w:lang w:bidi="ar-EG"/>
        </w:rPr>
        <w:t>دور استراتيجيات إدارة المخاطر في الحد من الحوادث الصناعية في الشركات البترولية بالمملكة العربية السعودية</w:t>
      </w:r>
    </w:p>
    <w:p w14:paraId="56964CBB" w14:textId="77777777" w:rsidR="00B0298B" w:rsidRPr="002B525E" w:rsidRDefault="00B0298B" w:rsidP="00B0298B">
      <w:pPr>
        <w:spacing w:line="360" w:lineRule="auto"/>
        <w:rPr>
          <w:rFonts w:ascii="Sakkal Majalla" w:hAnsi="Sakkal Majalla" w:cs="Sakkal Majalla"/>
          <w:b/>
          <w:bCs/>
          <w:sz w:val="32"/>
          <w:szCs w:val="32"/>
          <w:rtl/>
          <w:lang w:bidi="ar-EG"/>
        </w:rPr>
      </w:pPr>
    </w:p>
    <w:p w14:paraId="5F0A873C" w14:textId="77777777" w:rsidR="00B0298B" w:rsidRDefault="00B0298B" w:rsidP="00B0298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1F2F8D1" w14:textId="77777777" w:rsidR="00B0298B" w:rsidRDefault="00B0298B" w:rsidP="00B0298B">
      <w:pPr>
        <w:jc w:val="center"/>
        <w:rPr>
          <w:rFonts w:ascii="Sakkal Majalla" w:hAnsi="Sakkal Majalla" w:cs="Sakkal Majalla"/>
          <w:b/>
          <w:bCs/>
          <w:sz w:val="28"/>
          <w:szCs w:val="28"/>
          <w:rtl/>
          <w:lang w:bidi="ar-EG"/>
        </w:rPr>
      </w:pPr>
      <w:r w:rsidRPr="0089138F">
        <w:rPr>
          <w:rFonts w:ascii="Sakkal Majalla" w:hAnsi="Sakkal Majalla" w:cs="Sakkal Majalla"/>
          <w:b/>
          <w:bCs/>
          <w:sz w:val="28"/>
          <w:szCs w:val="28"/>
          <w:rtl/>
          <w:lang w:bidi="ar-EG"/>
        </w:rPr>
        <w:t>نواف احمد الزهراني</w:t>
      </w:r>
    </w:p>
    <w:p w14:paraId="5140329B" w14:textId="77777777" w:rsidR="00B0298B" w:rsidRDefault="00B0298B" w:rsidP="00B0298B">
      <w:pPr>
        <w:jc w:val="center"/>
        <w:rPr>
          <w:rFonts w:ascii="Sakkal Majalla" w:hAnsi="Sakkal Majalla" w:cs="Sakkal Majalla"/>
          <w:b/>
          <w:bCs/>
          <w:sz w:val="28"/>
          <w:szCs w:val="28"/>
          <w:rtl/>
          <w:lang w:bidi="ar-EG"/>
        </w:rPr>
      </w:pPr>
    </w:p>
    <w:p w14:paraId="26E2457E" w14:textId="77777777" w:rsidR="00B0298B" w:rsidRDefault="00B0298B" w:rsidP="00B0298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190BCCD" w14:textId="77777777" w:rsidR="00B0298B" w:rsidRDefault="00B0298B" w:rsidP="00B0298B">
      <w:pPr>
        <w:jc w:val="center"/>
        <w:rPr>
          <w:rFonts w:ascii="Sakkal Majalla" w:hAnsi="Sakkal Majalla" w:cs="Sakkal Majalla"/>
          <w:b/>
          <w:bCs/>
          <w:sz w:val="28"/>
          <w:szCs w:val="28"/>
          <w:rtl/>
          <w:lang w:bidi="ar-EG"/>
        </w:rPr>
      </w:pPr>
      <w:r w:rsidRPr="0089138F">
        <w:rPr>
          <w:rFonts w:ascii="Sakkal Majalla" w:hAnsi="Sakkal Majalla" w:cs="Sakkal Majalla"/>
          <w:b/>
          <w:bCs/>
          <w:sz w:val="28"/>
          <w:szCs w:val="28"/>
          <w:rtl/>
          <w:lang w:bidi="ar-EG"/>
        </w:rPr>
        <w:t>253002146</w:t>
      </w:r>
    </w:p>
    <w:p w14:paraId="38A7EFFF" w14:textId="77777777" w:rsidR="00B0298B" w:rsidRDefault="00B0298B" w:rsidP="00B0298B">
      <w:pPr>
        <w:rPr>
          <w:rFonts w:ascii="Sakkal Majalla" w:hAnsi="Sakkal Majalla" w:cs="Sakkal Majalla"/>
          <w:b/>
          <w:bCs/>
          <w:sz w:val="28"/>
          <w:szCs w:val="28"/>
          <w:rtl/>
          <w:lang w:bidi="ar-EG"/>
        </w:rPr>
      </w:pPr>
    </w:p>
    <w:p w14:paraId="1DAED637" w14:textId="77777777" w:rsidR="00B0298B" w:rsidRDefault="00B0298B" w:rsidP="00B0298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75CC7E2" w14:textId="77777777" w:rsidR="00B0298B" w:rsidRDefault="00B0298B" w:rsidP="00B0298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الفيصل عبد الحميد محمد</w:t>
      </w:r>
    </w:p>
    <w:p w14:paraId="1D6D0305" w14:textId="77777777" w:rsidR="00B0298B" w:rsidRDefault="00B0298B" w:rsidP="00B0298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علي جراد</w:t>
      </w:r>
    </w:p>
    <w:p w14:paraId="7A198917" w14:textId="77777777" w:rsidR="00B0298B" w:rsidRDefault="00B0298B" w:rsidP="00B0298B">
      <w:pPr>
        <w:jc w:val="center"/>
        <w:rPr>
          <w:rFonts w:ascii="Sakkal Majalla" w:hAnsi="Sakkal Majalla" w:cs="Sakkal Majalla"/>
          <w:b/>
          <w:bCs/>
          <w:sz w:val="28"/>
          <w:szCs w:val="28"/>
          <w:rtl/>
          <w:lang w:bidi="ar-EG"/>
        </w:rPr>
      </w:pPr>
    </w:p>
    <w:p w14:paraId="40AD32FD" w14:textId="77777777" w:rsidR="00B0298B" w:rsidRDefault="00B0298B" w:rsidP="00B0298B">
      <w:pPr>
        <w:jc w:val="center"/>
        <w:rPr>
          <w:rFonts w:ascii="Sakkal Majalla" w:hAnsi="Sakkal Majalla" w:cs="Sakkal Majalla"/>
          <w:b/>
          <w:bCs/>
          <w:sz w:val="28"/>
          <w:szCs w:val="28"/>
          <w:rtl/>
          <w:lang w:bidi="ar-EG"/>
        </w:rPr>
      </w:pPr>
    </w:p>
    <w:p w14:paraId="4F89E2A9" w14:textId="77777777" w:rsidR="00B0298B" w:rsidRDefault="00B0298B" w:rsidP="00B0298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7C9438F" w14:textId="77777777" w:rsidR="00B0298B" w:rsidRDefault="00B0298B" w:rsidP="00B0298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1D50AEF" w14:textId="77777777" w:rsidR="00C23F53" w:rsidRDefault="00C23F53" w:rsidP="00C23F53">
      <w:pPr>
        <w:jc w:val="center"/>
        <w:rPr>
          <w:rFonts w:ascii="Sakkal Majalla" w:hAnsi="Sakkal Majalla" w:cs="Sakkal Majalla"/>
          <w:b/>
          <w:bCs/>
          <w:sz w:val="28"/>
          <w:szCs w:val="28"/>
          <w:rtl/>
          <w:lang w:bidi="ar-EG"/>
        </w:rPr>
      </w:pPr>
    </w:p>
    <w:p w14:paraId="0A309296" w14:textId="77777777" w:rsidR="00A71118" w:rsidRDefault="00A71118" w:rsidP="00A71118">
      <w:pPr>
        <w:jc w:val="center"/>
        <w:rPr>
          <w:rFonts w:ascii="Sakkal Majalla" w:hAnsi="Sakkal Majalla" w:cs="Sakkal Majalla"/>
          <w:b/>
          <w:bCs/>
          <w:sz w:val="28"/>
          <w:szCs w:val="28"/>
          <w:rtl/>
          <w:lang w:bidi="ar-EG"/>
        </w:rPr>
      </w:pPr>
    </w:p>
    <w:p w14:paraId="5C8C7FE5" w14:textId="77777777" w:rsidR="000B0307" w:rsidRDefault="000B0307" w:rsidP="000B0307">
      <w:pPr>
        <w:jc w:val="center"/>
        <w:rPr>
          <w:rFonts w:ascii="Sakkal Majalla" w:hAnsi="Sakkal Majalla" w:cs="Sakkal Majalla"/>
          <w:b/>
          <w:bCs/>
          <w:sz w:val="28"/>
          <w:szCs w:val="28"/>
          <w:rtl/>
          <w:lang w:bidi="ar-EG"/>
        </w:rPr>
      </w:pPr>
    </w:p>
    <w:p w14:paraId="35CF8EBE" w14:textId="77777777" w:rsidR="002B3FCE" w:rsidRDefault="002B3FCE" w:rsidP="002B3FCE">
      <w:pPr>
        <w:rPr>
          <w:noProof/>
          <w:rtl/>
          <w:lang w:bidi="ar-EG"/>
        </w:rPr>
      </w:pPr>
    </w:p>
    <w:p w14:paraId="4BF73E7D" w14:textId="77777777" w:rsidR="004D4ACE" w:rsidRDefault="004D4ACE" w:rsidP="004D4ACE">
      <w:pPr>
        <w:rPr>
          <w:noProof/>
          <w:rtl/>
        </w:rPr>
      </w:pPr>
    </w:p>
    <w:p w14:paraId="2DE619ED" w14:textId="77777777" w:rsidR="00B0298B" w:rsidRDefault="00B0298B" w:rsidP="004D4ACE">
      <w:pPr>
        <w:rPr>
          <w:noProof/>
          <w:rtl/>
        </w:rPr>
      </w:pPr>
    </w:p>
    <w:p w14:paraId="6725303A" w14:textId="77777777" w:rsidR="004D4ACE" w:rsidRDefault="004D4ACE" w:rsidP="004D4ACE">
      <w:pPr>
        <w:rPr>
          <w:noProof/>
          <w:rtl/>
        </w:rPr>
      </w:pPr>
    </w:p>
    <w:bookmarkEnd w:id="0"/>
    <w:p w14:paraId="134BF446" w14:textId="77777777" w:rsidR="00C23F53" w:rsidRDefault="00C23F53" w:rsidP="000F05A5">
      <w:pPr>
        <w:rPr>
          <w:noProof/>
          <w:rtl/>
        </w:rPr>
      </w:pPr>
    </w:p>
    <w:bookmarkEnd w:id="1"/>
    <w:bookmarkEnd w:id="2"/>
    <w:p w14:paraId="57691B12" w14:textId="77777777" w:rsidR="002B3FCE" w:rsidRPr="00C35B51" w:rsidRDefault="002B3FCE" w:rsidP="002B3FCE">
      <w:pPr>
        <w:rPr>
          <w:rtl/>
        </w:rPr>
      </w:pPr>
    </w:p>
    <w:p w14:paraId="7640760D" w14:textId="77777777" w:rsidR="002B3FCE" w:rsidRPr="005E5457" w:rsidRDefault="002B3FCE" w:rsidP="002B3FCE">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7DDCAA71" w14:textId="77777777" w:rsidR="002B3FCE" w:rsidRDefault="002B3FCE" w:rsidP="002B3FCE">
      <w:pPr>
        <w:rPr>
          <w:rFonts w:ascii="Sakkal Majalla" w:hAnsi="Sakkal Majalla" w:cs="Sakkal Majalla"/>
          <w:sz w:val="28"/>
          <w:szCs w:val="28"/>
          <w:u w:val="single"/>
          <w:rtl/>
        </w:rPr>
      </w:pPr>
    </w:p>
    <w:p w14:paraId="158399CE" w14:textId="77777777" w:rsidR="002B3FCE" w:rsidRDefault="002B3FCE" w:rsidP="002B3FCE">
      <w:pPr>
        <w:rPr>
          <w:rFonts w:ascii="Sakkal Majalla" w:hAnsi="Sakkal Majalla" w:cs="Sakkal Majalla"/>
          <w:sz w:val="28"/>
          <w:szCs w:val="28"/>
          <w:u w:val="single"/>
          <w:rtl/>
        </w:rPr>
      </w:pPr>
    </w:p>
    <w:p w14:paraId="31C466DC" w14:textId="77777777" w:rsidR="00C23F53" w:rsidRDefault="00C23F53" w:rsidP="002B3FCE">
      <w:pPr>
        <w:rPr>
          <w:rFonts w:ascii="Sakkal Majalla" w:hAnsi="Sakkal Majalla" w:cs="Sakkal Majalla"/>
          <w:sz w:val="28"/>
          <w:szCs w:val="28"/>
          <w:u w:val="single"/>
          <w:rtl/>
        </w:rPr>
      </w:pPr>
    </w:p>
    <w:p w14:paraId="64FEF8AD" w14:textId="77777777" w:rsidR="00B0298B" w:rsidRPr="00A50799" w:rsidRDefault="00B0298B" w:rsidP="00B0298B">
      <w:pPr>
        <w:pStyle w:val="Heading2"/>
        <w:spacing w:before="0" w:line="360" w:lineRule="auto"/>
        <w:rPr>
          <w:rFonts w:ascii="Sakkal Majalla" w:hAnsi="Sakkal Majalla" w:cs="Sakkal Majalla"/>
          <w:b/>
          <w:bCs/>
          <w:color w:val="000000" w:themeColor="text1"/>
          <w:sz w:val="28"/>
          <w:szCs w:val="28"/>
          <w:rtl/>
        </w:rPr>
      </w:pPr>
      <w:bookmarkStart w:id="3" w:name="_Toc172397776"/>
      <w:bookmarkStart w:id="4" w:name="_Toc172746089"/>
      <w:bookmarkStart w:id="5" w:name="_Toc179741527"/>
      <w:bookmarkStart w:id="6" w:name="_Toc217821155"/>
      <w:bookmarkStart w:id="7" w:name="_Hlk217889383"/>
      <w:bookmarkStart w:id="8" w:name="_Hlk218530871"/>
      <w:r w:rsidRPr="00132A3E">
        <w:rPr>
          <w:rFonts w:ascii="Sakkal Majalla" w:hAnsi="Sakkal Majalla" w:cs="Sakkal Majalla"/>
          <w:b/>
          <w:bCs/>
          <w:color w:val="000000" w:themeColor="text1"/>
          <w:sz w:val="28"/>
          <w:szCs w:val="28"/>
          <w:rtl/>
        </w:rPr>
        <w:lastRenderedPageBreak/>
        <w:t>المقدمة</w:t>
      </w:r>
      <w:bookmarkEnd w:id="3"/>
      <w:bookmarkEnd w:id="4"/>
      <w:bookmarkEnd w:id="5"/>
      <w:bookmarkEnd w:id="6"/>
    </w:p>
    <w:p w14:paraId="2497043A" w14:textId="77777777" w:rsidR="00B0298B" w:rsidRDefault="00B0298B" w:rsidP="00B0298B">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17821156"/>
      <w:r>
        <w:rPr>
          <w:rFonts w:ascii="Sakkal Majalla" w:hAnsi="Sakkal Majalla" w:cs="Sakkal Majalla" w:hint="cs"/>
          <w:sz w:val="28"/>
          <w:szCs w:val="28"/>
          <w:rtl/>
        </w:rPr>
        <w:t>تشكل</w:t>
      </w:r>
      <w:r w:rsidRPr="00287262">
        <w:rPr>
          <w:rFonts w:ascii="Sakkal Majalla" w:hAnsi="Sakkal Majalla" w:cs="Sakkal Majalla"/>
          <w:sz w:val="28"/>
          <w:szCs w:val="28"/>
          <w:rtl/>
        </w:rPr>
        <w:t xml:space="preserve"> صناعة النفط والغاز من أكثر الصناعات الاستراتيجية تأثيرًا في الاقتصاد العالمي، حيث تشكل مصدرًا رئيسيًا للطاقة ومحركًا أساسيًا للنمو الاقتصادي والتنمية الصناعية في العديد من الدول. وتحتل المملكة العربية السعودية مكانة بارزة في هذا القطاع نظرًا لما تمتلكه من احتياطيات نفطية ضخمة وبنية تحتية متطورة في مجالات الاستكشاف والإنتاج والتكرير والنقل. وقد أسهمت الشركات البترولية العاملة في المملكة في تعزيز مكانتها الاقتصادية على المستويين الإقليمي والدولي، إلا أن طبيعة العمليات الصناعية في هذا القطاع تنطوي على مستويات مرتفعة من المخاطر المرتبطة بالتعامل مع المواد القابلة للاشتعال والضغط العالي والبيئات التشغيلية المعقدة، الأمر الذي يجعل من إدارة المخاطر عنصرًا حيويًا لضمان سلامة العاملين وحماية المنشآت والبيئة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263248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41C9">
            <w:rPr>
              <w:rFonts w:ascii="Sakkal Majalla" w:hAnsi="Sakkal Majalla" w:cs="Sakkal Majalla" w:hint="cs"/>
              <w:noProof/>
              <w:sz w:val="28"/>
              <w:szCs w:val="28"/>
              <w:rtl/>
              <w:lang w:bidi="ar-EG"/>
            </w:rPr>
            <w:t>(</w:t>
          </w:r>
          <w:r w:rsidRPr="00F141C9">
            <w:rPr>
              <w:rFonts w:ascii="Sakkal Majalla" w:hAnsi="Sakkal Majalla" w:cs="Sakkal Majalla" w:hint="cs"/>
              <w:noProof/>
              <w:sz w:val="28"/>
              <w:szCs w:val="28"/>
              <w:lang w:bidi="ar-EG"/>
            </w:rPr>
            <w:t>Salimovna</w:t>
          </w:r>
          <w:r w:rsidRPr="00F141C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p>
    <w:p w14:paraId="5089F6D1" w14:textId="77777777" w:rsidR="00B0298B" w:rsidRDefault="00B0298B" w:rsidP="00B0298B">
      <w:pPr>
        <w:spacing w:line="360" w:lineRule="auto"/>
        <w:ind w:firstLine="610"/>
        <w:jc w:val="both"/>
        <w:rPr>
          <w:rFonts w:ascii="Sakkal Majalla" w:hAnsi="Sakkal Majalla" w:cs="Sakkal Majalla"/>
          <w:sz w:val="28"/>
          <w:szCs w:val="28"/>
          <w:rtl/>
        </w:rPr>
      </w:pPr>
      <w:r w:rsidRPr="00287262">
        <w:rPr>
          <w:rFonts w:ascii="Sakkal Majalla" w:hAnsi="Sakkal Majalla" w:cs="Sakkal Majalla"/>
          <w:sz w:val="28"/>
          <w:szCs w:val="28"/>
          <w:rtl/>
        </w:rPr>
        <w:t>وتعد الحوادث الصناعية في الشركات البترولية من القضايا التي تحظى باهتمام واسع من قبل الباحثين وصناع القرار، لما قد يترتب عليها من خسائر بشرية ومادية جسيمة، فضلًا عن آثارها البيئية والاقتصادية السلبية. فقد تؤدي هذه الحوادث إلى توقف الإنتاج، وتكبّد الشركات خسائر مالية كبيرة، بالإضافة إلى الإضرار بسمعة المؤسسات الصناعية وثقة المجتمع فيها. كما أن الحوادث الكبرى في قطاع النفط والغاز قد تمتد آثارها لتشمل المجتمعات المحيطة والأنظمة البيئية، مما يزيد من أهمية تبني منهجيات علمية وإدارية فعّالة للحد من احتمالات وقوعها وتقليل آثارها في حال حدوثها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68732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Haf232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41C9">
            <w:rPr>
              <w:rFonts w:ascii="Sakkal Majalla" w:hAnsi="Sakkal Majalla" w:cs="Sakkal Majalla" w:hint="cs"/>
              <w:noProof/>
              <w:sz w:val="28"/>
              <w:szCs w:val="28"/>
              <w:rtl/>
              <w:lang w:bidi="ar-EG"/>
            </w:rPr>
            <w:t>(</w:t>
          </w:r>
          <w:r w:rsidRPr="00F141C9">
            <w:rPr>
              <w:rFonts w:ascii="Sakkal Majalla" w:hAnsi="Sakkal Majalla" w:cs="Sakkal Majalla" w:hint="cs"/>
              <w:noProof/>
              <w:sz w:val="28"/>
              <w:szCs w:val="28"/>
              <w:lang w:bidi="ar-EG"/>
            </w:rPr>
            <w:t>Hafner</w:t>
          </w:r>
          <w:r w:rsidRPr="00F141C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p>
    <w:p w14:paraId="57CE9048" w14:textId="77777777" w:rsidR="00B0298B" w:rsidRPr="00287262" w:rsidRDefault="00B0298B" w:rsidP="00B0298B">
      <w:pPr>
        <w:spacing w:line="360" w:lineRule="auto"/>
        <w:ind w:firstLine="610"/>
        <w:jc w:val="both"/>
        <w:rPr>
          <w:rFonts w:ascii="Sakkal Majalla" w:hAnsi="Sakkal Majalla" w:cs="Sakkal Majalla"/>
          <w:sz w:val="28"/>
          <w:szCs w:val="28"/>
          <w:rtl/>
        </w:rPr>
      </w:pPr>
      <w:r w:rsidRPr="00287262">
        <w:rPr>
          <w:rFonts w:ascii="Sakkal Majalla" w:hAnsi="Sakkal Majalla" w:cs="Sakkal Majalla"/>
          <w:sz w:val="28"/>
          <w:szCs w:val="28"/>
          <w:rtl/>
        </w:rPr>
        <w:t>وفي هذا السياق برزت استراتيجيات إدارة المخاطر بوصفها أحد الركائز الأساسية للإدارة الحديثة في المؤسسات الصناعية، إذ تهدف إلى التعرف المسبق على المخاطر المحتملة وتحليلها وتقييمها، ثم وضع الخطط والإجراءات المناسبة للحد من آثارها أو منع وقوعها. وتشمل هذه الاستراتيجيات مجموعة من الأدوات والآليات التنظيمية والتقنية، مثل تقييم المخاطر، ونظم السلامة والصحة المهنية، والتدريب المستمر للعاملين، وأنظمة الإنذار المبكر، وخطط الاستجابة للطوارئ. كما تعتمد إدارة المخاطر على التكامل بين الجوانب الفنية والإدارية والبشرية لضمان تحقيق أعلى مستويات السلامة والكفاءة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722240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41C9">
            <w:rPr>
              <w:rFonts w:ascii="Sakkal Majalla" w:hAnsi="Sakkal Majalla" w:cs="Sakkal Majalla" w:hint="cs"/>
              <w:noProof/>
              <w:sz w:val="28"/>
              <w:szCs w:val="28"/>
              <w:rtl/>
              <w:lang w:bidi="ar-EG"/>
            </w:rPr>
            <w:t>(</w:t>
          </w:r>
          <w:r w:rsidRPr="00F141C9">
            <w:rPr>
              <w:rFonts w:ascii="Sakkal Majalla" w:hAnsi="Sakkal Majalla" w:cs="Sakkal Majalla" w:hint="cs"/>
              <w:noProof/>
              <w:sz w:val="28"/>
              <w:szCs w:val="28"/>
              <w:lang w:bidi="ar-EG"/>
            </w:rPr>
            <w:t>Zand</w:t>
          </w:r>
          <w:r w:rsidRPr="00F141C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p>
    <w:p w14:paraId="2A820AA0" w14:textId="77777777" w:rsidR="00B0298B" w:rsidRPr="00287262" w:rsidRDefault="00B0298B" w:rsidP="00B0298B">
      <w:pPr>
        <w:spacing w:line="360" w:lineRule="auto"/>
        <w:ind w:firstLine="610"/>
        <w:jc w:val="both"/>
        <w:rPr>
          <w:rFonts w:ascii="Sakkal Majalla" w:hAnsi="Sakkal Majalla" w:cs="Sakkal Majalla"/>
          <w:sz w:val="28"/>
          <w:szCs w:val="28"/>
          <w:rtl/>
        </w:rPr>
      </w:pPr>
      <w:r w:rsidRPr="00287262">
        <w:rPr>
          <w:rFonts w:ascii="Sakkal Majalla" w:hAnsi="Sakkal Majalla" w:cs="Sakkal Majalla"/>
          <w:sz w:val="28"/>
          <w:szCs w:val="28"/>
          <w:rtl/>
        </w:rPr>
        <w:t xml:space="preserve">ومع التطور التكنولوجي المتسارع في قطاع النفط والغاز، ازدادت تعقيدات العمليات الصناعية، الأمر الذي جعل إدارة المخاطر أكثر أهمية من أي وقت مضى. فالشركات البترولية لم تعد تكتفي باتباع الإجراءات التقليدية للسلامة، بل أصبحت </w:t>
      </w:r>
      <w:r w:rsidRPr="00287262">
        <w:rPr>
          <w:rFonts w:ascii="Sakkal Majalla" w:hAnsi="Sakkal Majalla" w:cs="Sakkal Majalla"/>
          <w:sz w:val="28"/>
          <w:szCs w:val="28"/>
          <w:rtl/>
        </w:rPr>
        <w:lastRenderedPageBreak/>
        <w:t>تعتمد على استراتيجيات متقدمة لإدارة المخاطر تقوم على التحليل الاستباقي للبيانات، واستخدام النماذج التنبؤية، وتطبيق المعايير الدولية في إدارة السلامة الصناعية. ويُسهم ذلك في تعزيز قدرة المؤسسات على التنبؤ بالمخاطر المحتملة واتخاذ الإجراءات الوقائية قبل تحولها إلى حوادث فعلية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138634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41C9">
            <w:rPr>
              <w:rFonts w:ascii="Sakkal Majalla" w:hAnsi="Sakkal Majalla" w:cs="Sakkal Majalla" w:hint="cs"/>
              <w:noProof/>
              <w:sz w:val="28"/>
              <w:szCs w:val="28"/>
              <w:rtl/>
              <w:lang w:bidi="ar-EG"/>
            </w:rPr>
            <w:t>(</w:t>
          </w:r>
          <w:r w:rsidRPr="00F141C9">
            <w:rPr>
              <w:rFonts w:ascii="Sakkal Majalla" w:hAnsi="Sakkal Majalla" w:cs="Sakkal Majalla" w:hint="cs"/>
              <w:noProof/>
              <w:sz w:val="28"/>
              <w:szCs w:val="28"/>
              <w:lang w:bidi="ar-EG"/>
            </w:rPr>
            <w:t>Al-Mehdar</w:t>
          </w:r>
          <w:r w:rsidRPr="00F141C9">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p>
    <w:p w14:paraId="59DE6840" w14:textId="77777777" w:rsidR="00B0298B" w:rsidRPr="00287262" w:rsidRDefault="00B0298B" w:rsidP="00B0298B">
      <w:pPr>
        <w:spacing w:line="360" w:lineRule="auto"/>
        <w:ind w:firstLine="610"/>
        <w:jc w:val="both"/>
        <w:rPr>
          <w:rFonts w:ascii="Sakkal Majalla" w:hAnsi="Sakkal Majalla" w:cs="Sakkal Majalla"/>
          <w:sz w:val="28"/>
          <w:szCs w:val="28"/>
          <w:rtl/>
        </w:rPr>
      </w:pPr>
      <w:r w:rsidRPr="00287262">
        <w:rPr>
          <w:rFonts w:ascii="Sakkal Majalla" w:hAnsi="Sakkal Majalla" w:cs="Sakkal Majalla"/>
          <w:sz w:val="28"/>
          <w:szCs w:val="28"/>
          <w:rtl/>
        </w:rPr>
        <w:t>وفي المملكة العربية السعودية، تولي الجهات الحكومية والشركات البترولية اهتمامًا كبيرًا بتطوير أنظمة إدارة المخاطر وتعزيز ثقافة السلامة الصناعية، وذلك في إطار الجهود الرامية إلى تحقيق التنمية المستدامة وضمان استمرارية الإنتاج بكفاءة عالية. كما تتوافق هذه الجهود مع التوجهات الاستراتيجية لرؤية المملكة 2030 التي تؤكد أهمية رفع مستوى السلامة المهنية، وتحسين كفاءة إدارة الموارد، وتعزيز الممارسات المؤسسية الحديثة في مختلف القطاعات الاقتصادية، وفي مقدمتها قطاع الطاقة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378458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41C9">
            <w:rPr>
              <w:rFonts w:ascii="Sakkal Majalla" w:hAnsi="Sakkal Majalla" w:cs="Sakkal Majalla" w:hint="cs"/>
              <w:noProof/>
              <w:sz w:val="28"/>
              <w:szCs w:val="28"/>
              <w:rtl/>
              <w:lang w:bidi="ar-EG"/>
            </w:rPr>
            <w:t>(</w:t>
          </w:r>
          <w:r w:rsidRPr="00F141C9">
            <w:rPr>
              <w:rFonts w:ascii="Sakkal Majalla" w:hAnsi="Sakkal Majalla" w:cs="Sakkal Majalla" w:hint="cs"/>
              <w:noProof/>
              <w:sz w:val="28"/>
              <w:szCs w:val="28"/>
              <w:lang w:bidi="ar-EG"/>
            </w:rPr>
            <w:t>Zara</w:t>
          </w:r>
          <w:r w:rsidRPr="00F141C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r>
        <w:rPr>
          <w:rFonts w:ascii="Sakkal Majalla" w:hAnsi="Sakkal Majalla" w:cs="Sakkal Majalla" w:hint="cs"/>
          <w:sz w:val="28"/>
          <w:szCs w:val="28"/>
          <w:rtl/>
        </w:rPr>
        <w:t xml:space="preserve"> </w:t>
      </w:r>
    </w:p>
    <w:p w14:paraId="44524E12" w14:textId="77777777" w:rsidR="00B0298B" w:rsidRPr="00287262" w:rsidRDefault="00B0298B" w:rsidP="00B0298B">
      <w:pPr>
        <w:spacing w:line="360" w:lineRule="auto"/>
        <w:ind w:firstLine="610"/>
        <w:jc w:val="both"/>
        <w:rPr>
          <w:rFonts w:ascii="Sakkal Majalla" w:hAnsi="Sakkal Majalla" w:cs="Sakkal Majalla"/>
          <w:sz w:val="28"/>
          <w:szCs w:val="28"/>
          <w:rtl/>
        </w:rPr>
      </w:pPr>
      <w:r w:rsidRPr="00287262">
        <w:rPr>
          <w:rFonts w:ascii="Sakkal Majalla" w:hAnsi="Sakkal Majalla" w:cs="Sakkal Majalla"/>
          <w:sz w:val="28"/>
          <w:szCs w:val="28"/>
          <w:rtl/>
        </w:rPr>
        <w:t>تبرز أهمية دراسة دور استراتيجيات إدارة المخاطر في الحد من الحوادث الصناعية في الشركات البترولية بالمملكة العربية السعودية، حيث تسعى هذه الدراسة إلى تسليط الضوء على مدى فاعلية الاستراتيجيات المتبعة في إدارة المخاطر داخل هذه الشركات، وتحليل علاقتها بمستوى السلامة الصناعية والحد من وقوع الحوادث. كما تهدف الدراسة إلى تقديم إطار علمي يمكن أن يسهم في تطوير السياسات والإجراءات المتعلقة بإدارة المخاطر، بما يدعم تحسين بيئة العمل الصناعية ويعزز من قدرة الشركات البترولية على مواجهة التحديات التشغيلية المختلفة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43005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41C9">
            <w:rPr>
              <w:rFonts w:ascii="Sakkal Majalla" w:hAnsi="Sakkal Majalla" w:cs="Sakkal Majalla" w:hint="cs"/>
              <w:noProof/>
              <w:sz w:val="28"/>
              <w:szCs w:val="28"/>
              <w:rtl/>
              <w:lang w:bidi="ar-EG"/>
            </w:rPr>
            <w:t>(</w:t>
          </w:r>
          <w:r w:rsidRPr="00F141C9">
            <w:rPr>
              <w:rFonts w:ascii="Sakkal Majalla" w:hAnsi="Sakkal Majalla" w:cs="Sakkal Majalla" w:hint="cs"/>
              <w:noProof/>
              <w:sz w:val="28"/>
              <w:szCs w:val="28"/>
              <w:lang w:bidi="ar-EG"/>
            </w:rPr>
            <w:t>Landrigan</w:t>
          </w:r>
          <w:r w:rsidRPr="00F141C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p>
    <w:p w14:paraId="2489D4D1" w14:textId="77777777" w:rsidR="00B0298B" w:rsidRPr="00287262" w:rsidRDefault="00B0298B" w:rsidP="00B0298B">
      <w:pPr>
        <w:spacing w:line="360" w:lineRule="auto"/>
        <w:ind w:firstLine="610"/>
        <w:jc w:val="both"/>
        <w:rPr>
          <w:rFonts w:ascii="Sakkal Majalla" w:hAnsi="Sakkal Majalla" w:cs="Sakkal Majalla"/>
          <w:sz w:val="28"/>
          <w:szCs w:val="28"/>
        </w:rPr>
      </w:pPr>
      <w:r w:rsidRPr="00287262">
        <w:rPr>
          <w:rFonts w:ascii="Sakkal Majalla" w:hAnsi="Sakkal Majalla" w:cs="Sakkal Majalla"/>
          <w:sz w:val="28"/>
          <w:szCs w:val="28"/>
          <w:rtl/>
        </w:rPr>
        <w:t>وتأتي هذه الدراسة استجابة للحاجة المتزايدة إلى تعزيز المعرفة العلمية في مجال إدارة المخاطر الصناعية، خاصة في القطاعات ذات الخطورة العالية مثل قطاع النفط والغاز. كما تسعى إلى الإسهام في دعم متخذي القرار في الشركات البترولية من خلال تقديم نتائج علمية وتوصيات عملية يمكن أن تساعد في تحسين نظم السلامة وتقليل احتمالات وقوع الحوادث الصناعية، بما يضمن حماية الموارد البشرية والمادية وتحقيق الاستدامة التشغيلية في هذا القطاع الحيوي</w:t>
      </w:r>
      <w:r w:rsidRPr="00287262">
        <w:rPr>
          <w:rFonts w:ascii="Sakkal Majalla" w:hAnsi="Sakkal Majalla" w:cs="Sakkal Majalla"/>
          <w:sz w:val="28"/>
          <w:szCs w:val="28"/>
        </w:rPr>
        <w:t>.</w:t>
      </w:r>
    </w:p>
    <w:p w14:paraId="56B62C51" w14:textId="77777777" w:rsidR="00B0298B" w:rsidRPr="005013E8" w:rsidRDefault="00B0298B" w:rsidP="00B0298B">
      <w:pPr>
        <w:spacing w:line="360" w:lineRule="auto"/>
        <w:jc w:val="both"/>
        <w:rPr>
          <w:rFonts w:ascii="Sakkal Majalla" w:hAnsi="Sakkal Majalla" w:cs="Sakkal Majalla"/>
          <w:sz w:val="28"/>
          <w:szCs w:val="28"/>
        </w:rPr>
      </w:pPr>
    </w:p>
    <w:p w14:paraId="25CF09D3" w14:textId="77777777" w:rsidR="00B0298B" w:rsidRDefault="00B0298B" w:rsidP="00B0298B">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lastRenderedPageBreak/>
        <w:t>مشكلة الدراسة</w:t>
      </w:r>
      <w:bookmarkEnd w:id="9"/>
      <w:bookmarkEnd w:id="10"/>
      <w:bookmarkEnd w:id="11"/>
    </w:p>
    <w:p w14:paraId="12B8BACC" w14:textId="77777777" w:rsidR="00B0298B" w:rsidRDefault="00B0298B" w:rsidP="00B0298B">
      <w:pPr>
        <w:spacing w:line="360" w:lineRule="auto"/>
        <w:ind w:firstLine="610"/>
        <w:jc w:val="both"/>
        <w:rPr>
          <w:rFonts w:ascii="Sakkal Majalla" w:hAnsi="Sakkal Majalla" w:cs="Sakkal Majalla"/>
          <w:sz w:val="28"/>
          <w:szCs w:val="28"/>
          <w:rtl/>
        </w:rPr>
      </w:pPr>
      <w:bookmarkStart w:id="12" w:name="_Toc172397777"/>
      <w:bookmarkStart w:id="13" w:name="_Toc172746090"/>
      <w:bookmarkStart w:id="14" w:name="_Toc179741528"/>
      <w:r w:rsidRPr="00287262">
        <w:rPr>
          <w:rFonts w:ascii="Sakkal Majalla" w:hAnsi="Sakkal Majalla" w:cs="Sakkal Majalla"/>
          <w:sz w:val="28"/>
          <w:szCs w:val="28"/>
          <w:rtl/>
        </w:rPr>
        <w:t>على الرغم من التطور الكبير الذي شهدته صناعة النفط والغاز في المملكة العربية السعودية، وما صاحب ذلك من اعتماد الشركات البترولية على تقنيات متقدمة وأنظمة تشغيل حديثة، فإن العمليات الصناعية في هذا القطاع لا تزال تنطوي على مستويات عالية من المخاطر بسبب طبيعة الأنشطة المرتبطة بالاستكشاف والإنتاج والتكرير والنقل والتخزين. وتتعامل هذه العمليات مع مواد قابلة للاشتعال والانفجار، وتعمل في بيئات تشغيلية معقدة تتطلب مستويات عالية من الدقة والانضباط في تطبيق معايير السلامة المهنية. ورغم الجهود الكبيرة التي تبذلها الشركات البترولية في تطوير أنظمة السلامة وتطبيق معايير إدارة المخاطر، فإن وقوع بعض الحوادث الصناعية ما يزال يمثل تحديًا حقيقيًا، الأمر الذي يثير تساؤلات حول مدى فاعلية استراتيجيات إدارة المخاطر المطبقة في الحد من هذه الحوادث. ومن هنا تتمثل مشكلة الدراسة الرئيسية في وجود فجوة محتملة بين استراتيجيات إدارة المخاطر المعتمدة داخل الشركات البترولية وبين مستوى قدرتها الفعلية على الحد من الحوادث الصناعية وتقليل آثارها، سواء من حيث كفاءة تطبيق هذه الاستراتيجيات أو مدى تكاملها مع أنظمة السلامة والصحة المهنية وثقافة السلامة لدى العاملين</w:t>
      </w:r>
      <w:r w:rsidRPr="00287262">
        <w:rPr>
          <w:rFonts w:ascii="Sakkal Majalla" w:hAnsi="Sakkal Majalla" w:cs="Sakkal Majalla"/>
          <w:sz w:val="28"/>
          <w:szCs w:val="28"/>
        </w:rPr>
        <w:t>.</w:t>
      </w:r>
    </w:p>
    <w:p w14:paraId="41E276BD" w14:textId="56681C90" w:rsidR="00B0298B" w:rsidRPr="00B0298B" w:rsidRDefault="00B0298B" w:rsidP="00B0298B">
      <w:pPr>
        <w:spacing w:line="360" w:lineRule="auto"/>
        <w:ind w:firstLine="610"/>
        <w:jc w:val="both"/>
        <w:rPr>
          <w:rFonts w:ascii="Sakkal Majalla" w:hAnsi="Sakkal Majalla" w:cs="Sakkal Majalla"/>
          <w:sz w:val="28"/>
          <w:szCs w:val="28"/>
        </w:rPr>
      </w:pPr>
      <w:r w:rsidRPr="00287262">
        <w:rPr>
          <w:rFonts w:ascii="Sakkal Majalla" w:hAnsi="Sakkal Majalla" w:cs="Sakkal Majalla"/>
          <w:sz w:val="28"/>
          <w:szCs w:val="28"/>
          <w:rtl/>
        </w:rPr>
        <w:t>وتترتب على هذه المشكلة مجموعة من المشكلات والآثار السلبية التي قد تؤثر في أداء الشركات البترولية واستدامة عملياتها، من أبرزها ارتفاع احتمالية وقوع الحوادث الصناعية التي قد تؤدي إلى إصابات بشرية أو خسائر في الأرواح، إضافة إلى الأضرار المادية التي تلحق بالمعدات والمنشآت الصناعية وما يصاحبها من تكاليف مالية مرتفعة لإصلاح الأعطال أو تعويض الخسائر. كما قد تؤدي الحوادث الصناعية إلى تعطّل العمليات الإنتاجية لفترات متفاوتة، مما ينعكس سلبًا على معدلات الإنتاج والكفاءة التشغيلية للشركات. ولا تقتصر الآثار السلبية على الجانب الاقتصادي فقط، بل تمتد لتشمل التأثيرات البيئية الناتجة عن تسرب المواد النفطية أو الغازات الخطرة، فضلًا عن التأثير في سمعة الشركات وثقة المجتمع في قدرتها على إدارة المخاطر الصناعية بكفاءة. كما أن ضعف فاعلية استراتيجيات إدارة المخاطر قد ينعكس على مستوى التزام العاملين بإجراءات السلامة، ويؤدي إلى انخفاض مستوى الوعي بالمخاطر المهنية داخل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49472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41C9">
            <w:rPr>
              <w:rFonts w:ascii="Sakkal Majalla" w:hAnsi="Sakkal Majalla" w:cs="Sakkal Majalla" w:hint="cs"/>
              <w:noProof/>
              <w:sz w:val="28"/>
              <w:szCs w:val="28"/>
              <w:rtl/>
              <w:lang w:bidi="ar-EG"/>
            </w:rPr>
            <w:t>(</w:t>
          </w:r>
          <w:r w:rsidRPr="00F141C9">
            <w:rPr>
              <w:rFonts w:ascii="Sakkal Majalla" w:hAnsi="Sakkal Majalla" w:cs="Sakkal Majalla" w:hint="cs"/>
              <w:noProof/>
              <w:sz w:val="28"/>
              <w:szCs w:val="28"/>
              <w:lang w:bidi="ar-EG"/>
            </w:rPr>
            <w:t>Alqublan</w:t>
          </w:r>
          <w:r w:rsidRPr="00F141C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r w:rsidRPr="00287262">
        <w:rPr>
          <w:rFonts w:ascii="Sakkal Majalla" w:hAnsi="Sakkal Majalla" w:cs="Sakkal Majalla" w:hint="cs"/>
          <w:sz w:val="28"/>
          <w:szCs w:val="28"/>
          <w:rtl/>
        </w:rPr>
        <w:t xml:space="preserve"> </w:t>
      </w:r>
      <w:r w:rsidRPr="00287262">
        <w:rPr>
          <w:rFonts w:ascii="Sakkal Majalla" w:hAnsi="Sakkal Majalla" w:cs="Sakkal Majalla"/>
          <w:sz w:val="28"/>
          <w:szCs w:val="28"/>
          <w:rtl/>
        </w:rPr>
        <w:t>وبناءً على ما سبق، يمكن صياغة السؤال الرئيسي للدراسة على النحو الآتي</w:t>
      </w:r>
      <w:r w:rsidRPr="00287262">
        <w:rPr>
          <w:rFonts w:ascii="Sakkal Majalla" w:hAnsi="Sakkal Majalla" w:cs="Sakkal Majalla"/>
          <w:sz w:val="28"/>
          <w:szCs w:val="28"/>
        </w:rPr>
        <w:t>:</w:t>
      </w:r>
      <w:r>
        <w:rPr>
          <w:rFonts w:ascii="Sakkal Majalla" w:hAnsi="Sakkal Majalla" w:cs="Sakkal Majalla" w:hint="cs"/>
          <w:sz w:val="28"/>
          <w:szCs w:val="28"/>
          <w:rtl/>
        </w:rPr>
        <w:t xml:space="preserve"> </w:t>
      </w:r>
      <w:r w:rsidRPr="00287262">
        <w:rPr>
          <w:rFonts w:ascii="Sakkal Majalla" w:hAnsi="Sakkal Majalla" w:cs="Sakkal Majalla"/>
          <w:b/>
          <w:bCs/>
          <w:sz w:val="28"/>
          <w:szCs w:val="28"/>
          <w:rtl/>
        </w:rPr>
        <w:t>ما دور استراتيجيات إدارة المخاطر في الحد من الحوادث الصناعية في الشركات البترولية بالمملكة العربية السعودية؟</w:t>
      </w:r>
    </w:p>
    <w:p w14:paraId="27F217C3" w14:textId="77777777" w:rsidR="00B0298B" w:rsidRPr="00AC666F" w:rsidRDefault="00B0298B" w:rsidP="00B0298B">
      <w:pPr>
        <w:pStyle w:val="Heading2"/>
        <w:spacing w:line="360" w:lineRule="auto"/>
        <w:jc w:val="both"/>
        <w:rPr>
          <w:rFonts w:ascii="Sakkal Majalla" w:hAnsi="Sakkal Majalla" w:cs="Sakkal Majalla"/>
          <w:b/>
          <w:bCs/>
          <w:color w:val="000000" w:themeColor="text1"/>
          <w:sz w:val="28"/>
          <w:szCs w:val="28"/>
          <w:rtl/>
        </w:rPr>
      </w:pPr>
      <w:bookmarkStart w:id="15" w:name="_Toc217821157"/>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bookmarkStart w:id="19" w:name="_Toc217821158"/>
    </w:p>
    <w:p w14:paraId="0D866B49" w14:textId="77777777" w:rsidR="00B0298B" w:rsidRPr="00132D32" w:rsidRDefault="00B0298B" w:rsidP="00B0298B">
      <w:pPr>
        <w:pStyle w:val="ListParagraph"/>
        <w:numPr>
          <w:ilvl w:val="0"/>
          <w:numId w:val="33"/>
        </w:numPr>
        <w:spacing w:after="0" w:line="360" w:lineRule="auto"/>
        <w:jc w:val="both"/>
        <w:rPr>
          <w:rFonts w:ascii="Sakkal Majalla" w:hAnsi="Sakkal Majalla" w:cs="Sakkal Majalla"/>
          <w:sz w:val="28"/>
          <w:szCs w:val="28"/>
          <w:rtl/>
        </w:rPr>
      </w:pPr>
      <w:r w:rsidRPr="00287262">
        <w:rPr>
          <w:rFonts w:ascii="Sakkal Majalla" w:hAnsi="Sakkal Majalla" w:cs="Sakkal Majalla"/>
          <w:b/>
          <w:bCs/>
          <w:sz w:val="28"/>
          <w:szCs w:val="28"/>
          <w:rtl/>
        </w:rPr>
        <w:t>الأهمية العلمية</w:t>
      </w:r>
    </w:p>
    <w:p w14:paraId="78CE8205" w14:textId="77777777" w:rsidR="00B0298B" w:rsidRPr="00132D32" w:rsidRDefault="00B0298B" w:rsidP="00B0298B">
      <w:pPr>
        <w:pStyle w:val="ListParagraph"/>
        <w:numPr>
          <w:ilvl w:val="0"/>
          <w:numId w:val="39"/>
        </w:numPr>
        <w:spacing w:after="0" w:line="360" w:lineRule="auto"/>
        <w:jc w:val="both"/>
        <w:rPr>
          <w:rFonts w:ascii="Sakkal Majalla" w:hAnsi="Sakkal Majalla" w:cs="Sakkal Majalla"/>
          <w:sz w:val="28"/>
          <w:szCs w:val="28"/>
        </w:rPr>
      </w:pPr>
      <w:r w:rsidRPr="00132D32">
        <w:rPr>
          <w:rFonts w:ascii="Sakkal Majalla" w:hAnsi="Sakkal Majalla" w:cs="Sakkal Majalla"/>
          <w:sz w:val="28"/>
          <w:szCs w:val="28"/>
          <w:rtl/>
        </w:rPr>
        <w:t>إثراء الأدبيات العلمية المتعلقة بإدارة المخاطر الصناعية، خاصة في قطاع النفط والغاز</w:t>
      </w:r>
      <w:r w:rsidRPr="00132D32">
        <w:rPr>
          <w:rFonts w:ascii="Sakkal Majalla" w:hAnsi="Sakkal Majalla" w:cs="Sakkal Majalla"/>
          <w:sz w:val="28"/>
          <w:szCs w:val="28"/>
        </w:rPr>
        <w:t xml:space="preserve">. </w:t>
      </w:r>
    </w:p>
    <w:p w14:paraId="255EE3FE" w14:textId="77777777" w:rsidR="00B0298B" w:rsidRPr="00132D32" w:rsidRDefault="00B0298B" w:rsidP="00B0298B">
      <w:pPr>
        <w:pStyle w:val="ListParagraph"/>
        <w:numPr>
          <w:ilvl w:val="0"/>
          <w:numId w:val="39"/>
        </w:numPr>
        <w:spacing w:after="0" w:line="360" w:lineRule="auto"/>
        <w:jc w:val="both"/>
        <w:rPr>
          <w:rFonts w:ascii="Sakkal Majalla" w:hAnsi="Sakkal Majalla" w:cs="Sakkal Majalla"/>
          <w:sz w:val="28"/>
          <w:szCs w:val="28"/>
        </w:rPr>
      </w:pPr>
      <w:r w:rsidRPr="00132D32">
        <w:rPr>
          <w:rFonts w:ascii="Sakkal Majalla" w:hAnsi="Sakkal Majalla" w:cs="Sakkal Majalla"/>
          <w:sz w:val="28"/>
          <w:szCs w:val="28"/>
          <w:rtl/>
        </w:rPr>
        <w:t>تقديم إطار علمي يفسر العلاقة بين استراتيجيات إدارة المخاطر والحد من الحوادث الصناعية</w:t>
      </w:r>
      <w:r w:rsidRPr="00132D32">
        <w:rPr>
          <w:rFonts w:ascii="Sakkal Majalla" w:hAnsi="Sakkal Majalla" w:cs="Sakkal Majalla"/>
          <w:sz w:val="28"/>
          <w:szCs w:val="28"/>
        </w:rPr>
        <w:t xml:space="preserve">. </w:t>
      </w:r>
    </w:p>
    <w:p w14:paraId="445D4996" w14:textId="77777777" w:rsidR="00B0298B" w:rsidRPr="00132D32" w:rsidRDefault="00B0298B" w:rsidP="00B0298B">
      <w:pPr>
        <w:pStyle w:val="ListParagraph"/>
        <w:numPr>
          <w:ilvl w:val="0"/>
          <w:numId w:val="39"/>
        </w:numPr>
        <w:spacing w:after="0" w:line="360" w:lineRule="auto"/>
        <w:jc w:val="both"/>
        <w:rPr>
          <w:rFonts w:ascii="Sakkal Majalla" w:hAnsi="Sakkal Majalla" w:cs="Sakkal Majalla"/>
          <w:sz w:val="28"/>
          <w:szCs w:val="28"/>
        </w:rPr>
      </w:pPr>
      <w:r w:rsidRPr="00132D32">
        <w:rPr>
          <w:rFonts w:ascii="Sakkal Majalla" w:hAnsi="Sakkal Majalla" w:cs="Sakkal Majalla"/>
          <w:sz w:val="28"/>
          <w:szCs w:val="28"/>
          <w:rtl/>
        </w:rPr>
        <w:t>تعزيز الفهم النظري لكيفية توظيف استراتيجيات إدارة المخاطر في تحسين السلامة الصناعية</w:t>
      </w:r>
      <w:r w:rsidRPr="00132D32">
        <w:rPr>
          <w:rFonts w:ascii="Sakkal Majalla" w:hAnsi="Sakkal Majalla" w:cs="Sakkal Majalla"/>
          <w:sz w:val="28"/>
          <w:szCs w:val="28"/>
        </w:rPr>
        <w:t xml:space="preserve">. </w:t>
      </w:r>
    </w:p>
    <w:p w14:paraId="49DCCFD1" w14:textId="77777777" w:rsidR="00B0298B" w:rsidRPr="00132D32" w:rsidRDefault="00B0298B" w:rsidP="00B0298B">
      <w:pPr>
        <w:pStyle w:val="ListParagraph"/>
        <w:numPr>
          <w:ilvl w:val="0"/>
          <w:numId w:val="39"/>
        </w:numPr>
        <w:spacing w:after="0" w:line="360" w:lineRule="auto"/>
        <w:jc w:val="both"/>
        <w:rPr>
          <w:rFonts w:ascii="Sakkal Majalla" w:hAnsi="Sakkal Majalla" w:cs="Sakkal Majalla"/>
          <w:sz w:val="28"/>
          <w:szCs w:val="28"/>
        </w:rPr>
      </w:pPr>
      <w:r w:rsidRPr="00132D32">
        <w:rPr>
          <w:rFonts w:ascii="Sakkal Majalla" w:hAnsi="Sakkal Majalla" w:cs="Sakkal Majalla"/>
          <w:sz w:val="28"/>
          <w:szCs w:val="28"/>
          <w:rtl/>
        </w:rPr>
        <w:t>الربط بين المفاهيم النظرية لإدارة المخاطر وتطبيقاتها العملية في البيئات الصناعية عالية الخطورة</w:t>
      </w:r>
      <w:r w:rsidRPr="00132D32">
        <w:rPr>
          <w:rFonts w:ascii="Sakkal Majalla" w:hAnsi="Sakkal Majalla" w:cs="Sakkal Majalla"/>
          <w:sz w:val="28"/>
          <w:szCs w:val="28"/>
        </w:rPr>
        <w:t xml:space="preserve">. </w:t>
      </w:r>
    </w:p>
    <w:p w14:paraId="371D53FA" w14:textId="77777777" w:rsidR="00B0298B" w:rsidRPr="00132D32" w:rsidRDefault="00B0298B" w:rsidP="00B0298B">
      <w:pPr>
        <w:pStyle w:val="ListParagraph"/>
        <w:numPr>
          <w:ilvl w:val="0"/>
          <w:numId w:val="39"/>
        </w:numPr>
        <w:spacing w:after="0" w:line="360" w:lineRule="auto"/>
        <w:jc w:val="both"/>
        <w:rPr>
          <w:rFonts w:ascii="Sakkal Majalla" w:hAnsi="Sakkal Majalla" w:cs="Sakkal Majalla"/>
          <w:sz w:val="28"/>
          <w:szCs w:val="28"/>
        </w:rPr>
      </w:pPr>
      <w:r w:rsidRPr="00132D32">
        <w:rPr>
          <w:rFonts w:ascii="Sakkal Majalla" w:hAnsi="Sakkal Majalla" w:cs="Sakkal Majalla"/>
          <w:sz w:val="28"/>
          <w:szCs w:val="28"/>
          <w:rtl/>
        </w:rPr>
        <w:t>الإسهام في سد الفجوة البحثية في الدراسات العربية المتعلقة بإدارة المخاطر في الشركات البترولية السعودية</w:t>
      </w:r>
      <w:r w:rsidRPr="00132D32">
        <w:rPr>
          <w:rFonts w:ascii="Sakkal Majalla" w:hAnsi="Sakkal Majalla" w:cs="Sakkal Majalla"/>
          <w:sz w:val="28"/>
          <w:szCs w:val="28"/>
        </w:rPr>
        <w:t xml:space="preserve">. </w:t>
      </w:r>
    </w:p>
    <w:p w14:paraId="7B2B697F" w14:textId="77777777" w:rsidR="00B0298B" w:rsidRPr="00132D32" w:rsidRDefault="00B0298B" w:rsidP="00B0298B">
      <w:pPr>
        <w:pStyle w:val="ListParagraph"/>
        <w:numPr>
          <w:ilvl w:val="0"/>
          <w:numId w:val="39"/>
        </w:numPr>
        <w:spacing w:after="0" w:line="360" w:lineRule="auto"/>
        <w:jc w:val="both"/>
        <w:rPr>
          <w:rFonts w:ascii="Sakkal Majalla" w:hAnsi="Sakkal Majalla" w:cs="Sakkal Majalla"/>
          <w:sz w:val="28"/>
          <w:szCs w:val="28"/>
        </w:rPr>
      </w:pPr>
      <w:r w:rsidRPr="00132D32">
        <w:rPr>
          <w:rFonts w:ascii="Sakkal Majalla" w:hAnsi="Sakkal Majalla" w:cs="Sakkal Majalla"/>
          <w:sz w:val="28"/>
          <w:szCs w:val="28"/>
          <w:rtl/>
        </w:rPr>
        <w:t>توفير أساس علمي يمكن الاستناد إليه في تطوير نماذج وأطر مستقبلية لإدارة المخاطر الصناعية</w:t>
      </w:r>
      <w:r w:rsidRPr="00132D32">
        <w:rPr>
          <w:rFonts w:ascii="Sakkal Majalla" w:hAnsi="Sakkal Majalla" w:cs="Sakkal Majalla"/>
          <w:sz w:val="28"/>
          <w:szCs w:val="28"/>
        </w:rPr>
        <w:t xml:space="preserve">. </w:t>
      </w:r>
    </w:p>
    <w:p w14:paraId="4B7B1882" w14:textId="77777777" w:rsidR="00B0298B" w:rsidRPr="00132D32" w:rsidRDefault="00B0298B" w:rsidP="00B0298B">
      <w:pPr>
        <w:pStyle w:val="ListParagraph"/>
        <w:numPr>
          <w:ilvl w:val="0"/>
          <w:numId w:val="39"/>
        </w:numPr>
        <w:spacing w:after="0" w:line="360" w:lineRule="auto"/>
        <w:jc w:val="both"/>
        <w:rPr>
          <w:rFonts w:ascii="Sakkal Majalla" w:hAnsi="Sakkal Majalla" w:cs="Sakkal Majalla"/>
          <w:sz w:val="28"/>
          <w:szCs w:val="28"/>
        </w:rPr>
      </w:pPr>
      <w:r w:rsidRPr="00132D32">
        <w:rPr>
          <w:rFonts w:ascii="Sakkal Majalla" w:hAnsi="Sakkal Majalla" w:cs="Sakkal Majalla"/>
          <w:sz w:val="28"/>
          <w:szCs w:val="28"/>
          <w:rtl/>
        </w:rPr>
        <w:t>دعم الباحثين في إجراء دراسات مستقبلية في مجالات السلامة المهنية، وإدارة الأزمات الصناعية، والاستدامة التشغيلية</w:t>
      </w:r>
      <w:r w:rsidRPr="00132D32">
        <w:rPr>
          <w:rFonts w:ascii="Sakkal Majalla" w:hAnsi="Sakkal Majalla" w:cs="Sakkal Majalla"/>
          <w:sz w:val="28"/>
          <w:szCs w:val="28"/>
        </w:rPr>
        <w:t xml:space="preserve">. </w:t>
      </w:r>
    </w:p>
    <w:p w14:paraId="4C68184E" w14:textId="77777777" w:rsidR="00B0298B" w:rsidRPr="00132D32" w:rsidRDefault="00B0298B" w:rsidP="00B0298B">
      <w:pPr>
        <w:pStyle w:val="ListParagraph"/>
        <w:numPr>
          <w:ilvl w:val="0"/>
          <w:numId w:val="39"/>
        </w:numPr>
        <w:spacing w:after="0" w:line="360" w:lineRule="auto"/>
        <w:jc w:val="both"/>
        <w:rPr>
          <w:rFonts w:ascii="Sakkal Majalla" w:hAnsi="Sakkal Majalla" w:cs="Sakkal Majalla"/>
          <w:sz w:val="28"/>
          <w:szCs w:val="28"/>
        </w:rPr>
      </w:pPr>
      <w:r w:rsidRPr="00132D32">
        <w:rPr>
          <w:rFonts w:ascii="Sakkal Majalla" w:hAnsi="Sakkal Majalla" w:cs="Sakkal Majalla"/>
          <w:sz w:val="28"/>
          <w:szCs w:val="28"/>
          <w:rtl/>
        </w:rPr>
        <w:t>توسيع المعرفة العلمية حول العوامل المؤثرة في الحد من الحوادث الصناعية داخل الشركات البترولية</w:t>
      </w:r>
      <w:r w:rsidRPr="00132D32">
        <w:rPr>
          <w:rFonts w:ascii="Sakkal Majalla" w:hAnsi="Sakkal Majalla" w:cs="Sakkal Majalla"/>
          <w:sz w:val="28"/>
          <w:szCs w:val="28"/>
        </w:rPr>
        <w:t>.</w:t>
      </w:r>
      <w:r>
        <w:rPr>
          <w:rFonts w:ascii="Sakkal Majalla" w:hAnsi="Sakkal Majalla" w:cs="Sakkal Majalla" w:hint="cs"/>
          <w:sz w:val="28"/>
          <w:szCs w:val="28"/>
          <w:rtl/>
        </w:rPr>
        <w:t xml:space="preserve"> </w:t>
      </w:r>
      <w:sdt>
        <w:sdtPr>
          <w:rPr>
            <w:rFonts w:hint="cs"/>
            <w:rtl/>
          </w:rPr>
          <w:id w:val="-502361414"/>
          <w:citation/>
        </w:sdtPr>
        <w:sdtContent>
          <w:r w:rsidRPr="00132D32">
            <w:rPr>
              <w:rFonts w:ascii="Sakkal Majalla" w:hAnsi="Sakkal Majalla" w:cs="Sakkal Majalla"/>
              <w:sz w:val="28"/>
              <w:szCs w:val="28"/>
              <w:rtl/>
            </w:rPr>
            <w:fldChar w:fldCharType="begin"/>
          </w:r>
          <w:r w:rsidRPr="00132D32">
            <w:rPr>
              <w:rFonts w:ascii="Sakkal Majalla" w:hAnsi="Sakkal Majalla" w:cs="Sakkal Majalla"/>
              <w:sz w:val="28"/>
              <w:szCs w:val="28"/>
              <w:rtl/>
              <w:lang w:bidi="ar-EG"/>
            </w:rPr>
            <w:instrText xml:space="preserve"> </w:instrText>
          </w:r>
          <w:r w:rsidRPr="00132D32">
            <w:rPr>
              <w:rFonts w:ascii="Sakkal Majalla" w:hAnsi="Sakkal Majalla" w:cs="Sakkal Majalla" w:hint="cs"/>
              <w:sz w:val="28"/>
              <w:szCs w:val="28"/>
              <w:lang w:bidi="ar-EG"/>
            </w:rPr>
            <w:instrText>CITATION</w:instrText>
          </w:r>
          <w:r w:rsidRPr="00132D32">
            <w:rPr>
              <w:rFonts w:ascii="Sakkal Majalla" w:hAnsi="Sakkal Majalla" w:cs="Sakkal Majalla" w:hint="cs"/>
              <w:sz w:val="28"/>
              <w:szCs w:val="28"/>
              <w:rtl/>
              <w:lang w:bidi="ar-EG"/>
            </w:rPr>
            <w:instrText xml:space="preserve"> </w:instrText>
          </w:r>
          <w:r w:rsidRPr="00132D32">
            <w:rPr>
              <w:rFonts w:ascii="Sakkal Majalla" w:hAnsi="Sakkal Majalla" w:cs="Sakkal Majalla" w:hint="cs"/>
              <w:sz w:val="28"/>
              <w:szCs w:val="28"/>
              <w:lang w:bidi="ar-EG"/>
            </w:rPr>
            <w:instrText>Pri253 \l 3073</w:instrText>
          </w:r>
          <w:r w:rsidRPr="00132D32">
            <w:rPr>
              <w:rFonts w:ascii="Sakkal Majalla" w:hAnsi="Sakkal Majalla" w:cs="Sakkal Majalla"/>
              <w:sz w:val="28"/>
              <w:szCs w:val="28"/>
              <w:rtl/>
              <w:lang w:bidi="ar-EG"/>
            </w:rPr>
            <w:instrText xml:space="preserve"> </w:instrText>
          </w:r>
          <w:r w:rsidRPr="00132D32">
            <w:rPr>
              <w:rFonts w:ascii="Sakkal Majalla" w:hAnsi="Sakkal Majalla" w:cs="Sakkal Majalla"/>
              <w:sz w:val="28"/>
              <w:szCs w:val="28"/>
              <w:rtl/>
            </w:rPr>
            <w:fldChar w:fldCharType="separate"/>
          </w:r>
          <w:r w:rsidRPr="00132D32">
            <w:rPr>
              <w:rFonts w:ascii="Sakkal Majalla" w:hAnsi="Sakkal Majalla" w:cs="Sakkal Majalla" w:hint="cs"/>
              <w:noProof/>
              <w:sz w:val="28"/>
              <w:szCs w:val="28"/>
              <w:rtl/>
              <w:lang w:bidi="ar-EG"/>
            </w:rPr>
            <w:t>(</w:t>
          </w:r>
          <w:r w:rsidRPr="00132D32">
            <w:rPr>
              <w:rFonts w:ascii="Sakkal Majalla" w:hAnsi="Sakkal Majalla" w:cs="Sakkal Majalla" w:hint="cs"/>
              <w:noProof/>
              <w:sz w:val="28"/>
              <w:szCs w:val="28"/>
              <w:lang w:bidi="ar-EG"/>
            </w:rPr>
            <w:t>Priatno</w:t>
          </w:r>
          <w:r w:rsidRPr="00132D32">
            <w:rPr>
              <w:rFonts w:ascii="Sakkal Majalla" w:hAnsi="Sakkal Majalla" w:cs="Sakkal Majalla" w:hint="cs"/>
              <w:noProof/>
              <w:sz w:val="28"/>
              <w:szCs w:val="28"/>
              <w:rtl/>
              <w:lang w:bidi="ar-EG"/>
            </w:rPr>
            <w:t>، 2025)</w:t>
          </w:r>
          <w:r w:rsidRPr="00132D32">
            <w:rPr>
              <w:rFonts w:ascii="Sakkal Majalla" w:hAnsi="Sakkal Majalla" w:cs="Sakkal Majalla"/>
              <w:sz w:val="28"/>
              <w:szCs w:val="28"/>
              <w:rtl/>
            </w:rPr>
            <w:fldChar w:fldCharType="end"/>
          </w:r>
        </w:sdtContent>
      </w:sdt>
      <w:r w:rsidRPr="00132D32">
        <w:rPr>
          <w:rFonts w:ascii="Sakkal Majalla" w:hAnsi="Sakkal Majalla" w:cs="Sakkal Majalla"/>
          <w:sz w:val="28"/>
          <w:szCs w:val="28"/>
        </w:rPr>
        <w:t>.</w:t>
      </w:r>
    </w:p>
    <w:p w14:paraId="50794373" w14:textId="77777777" w:rsidR="00B0298B" w:rsidRPr="00132D32" w:rsidRDefault="00B0298B" w:rsidP="00B0298B">
      <w:pPr>
        <w:pStyle w:val="ListParagraph"/>
        <w:numPr>
          <w:ilvl w:val="0"/>
          <w:numId w:val="33"/>
        </w:numPr>
        <w:spacing w:after="0" w:line="360" w:lineRule="auto"/>
        <w:jc w:val="both"/>
        <w:rPr>
          <w:rFonts w:ascii="Sakkal Majalla" w:hAnsi="Sakkal Majalla" w:cs="Sakkal Majalla"/>
          <w:sz w:val="28"/>
          <w:szCs w:val="28"/>
          <w:rtl/>
        </w:rPr>
      </w:pPr>
      <w:r w:rsidRPr="00287262">
        <w:rPr>
          <w:rFonts w:ascii="Sakkal Majalla" w:hAnsi="Sakkal Majalla" w:cs="Sakkal Majalla"/>
          <w:b/>
          <w:bCs/>
          <w:sz w:val="28"/>
          <w:szCs w:val="28"/>
          <w:rtl/>
        </w:rPr>
        <w:t xml:space="preserve"> الأهمية العملية</w:t>
      </w:r>
    </w:p>
    <w:p w14:paraId="571D67D2" w14:textId="77777777" w:rsidR="00B0298B" w:rsidRDefault="00B0298B" w:rsidP="00B0298B">
      <w:pPr>
        <w:pStyle w:val="ListParagraph"/>
        <w:numPr>
          <w:ilvl w:val="0"/>
          <w:numId w:val="40"/>
        </w:numPr>
        <w:spacing w:after="0" w:line="360" w:lineRule="auto"/>
        <w:jc w:val="both"/>
        <w:rPr>
          <w:rFonts w:ascii="Sakkal Majalla" w:eastAsia="Calibri" w:hAnsi="Sakkal Majalla" w:cs="Sakkal Majalla"/>
          <w:sz w:val="28"/>
          <w:szCs w:val="28"/>
        </w:rPr>
      </w:pPr>
      <w:r w:rsidRPr="00132D32">
        <w:rPr>
          <w:rFonts w:ascii="Sakkal Majalla" w:eastAsia="Calibri" w:hAnsi="Sakkal Majalla" w:cs="Sakkal Majalla"/>
          <w:sz w:val="28"/>
          <w:szCs w:val="28"/>
          <w:rtl/>
        </w:rPr>
        <w:t>مساعدة القيادات الإدارية في الشركات البترولية على تقييم فاعلية استراتيجيات إدارة المخاطر المطبقة</w:t>
      </w:r>
      <w:r w:rsidRPr="00132D32">
        <w:rPr>
          <w:rFonts w:ascii="Sakkal Majalla" w:eastAsia="Calibri" w:hAnsi="Sakkal Majalla" w:cs="Sakkal Majalla"/>
          <w:sz w:val="28"/>
          <w:szCs w:val="28"/>
        </w:rPr>
        <w:t xml:space="preserve">. </w:t>
      </w:r>
    </w:p>
    <w:p w14:paraId="1E24C359" w14:textId="77777777" w:rsidR="00B0298B" w:rsidRDefault="00B0298B" w:rsidP="00B0298B">
      <w:pPr>
        <w:pStyle w:val="ListParagraph"/>
        <w:numPr>
          <w:ilvl w:val="0"/>
          <w:numId w:val="40"/>
        </w:numPr>
        <w:spacing w:after="0" w:line="360" w:lineRule="auto"/>
        <w:jc w:val="both"/>
        <w:rPr>
          <w:rFonts w:ascii="Sakkal Majalla" w:eastAsia="Calibri" w:hAnsi="Sakkal Majalla" w:cs="Sakkal Majalla"/>
          <w:sz w:val="28"/>
          <w:szCs w:val="28"/>
        </w:rPr>
      </w:pPr>
      <w:r w:rsidRPr="00132D32">
        <w:rPr>
          <w:rFonts w:ascii="Sakkal Majalla" w:eastAsia="Calibri" w:hAnsi="Sakkal Majalla" w:cs="Sakkal Majalla"/>
          <w:sz w:val="28"/>
          <w:szCs w:val="28"/>
          <w:rtl/>
        </w:rPr>
        <w:t>دعم متخذي القرار في تطوير السياسات والإجراءات الخاصة بإدارة المخاطر والسلامة الصناعية</w:t>
      </w:r>
      <w:r w:rsidRPr="00132D32">
        <w:rPr>
          <w:rFonts w:ascii="Sakkal Majalla" w:eastAsia="Calibri" w:hAnsi="Sakkal Majalla" w:cs="Sakkal Majalla"/>
          <w:sz w:val="28"/>
          <w:szCs w:val="28"/>
        </w:rPr>
        <w:t xml:space="preserve">. </w:t>
      </w:r>
    </w:p>
    <w:p w14:paraId="036701EE" w14:textId="77777777" w:rsidR="00B0298B" w:rsidRDefault="00B0298B" w:rsidP="00B0298B">
      <w:pPr>
        <w:pStyle w:val="ListParagraph"/>
        <w:numPr>
          <w:ilvl w:val="0"/>
          <w:numId w:val="40"/>
        </w:numPr>
        <w:spacing w:after="0" w:line="360" w:lineRule="auto"/>
        <w:jc w:val="both"/>
        <w:rPr>
          <w:rFonts w:ascii="Sakkal Majalla" w:eastAsia="Calibri" w:hAnsi="Sakkal Majalla" w:cs="Sakkal Majalla"/>
          <w:sz w:val="28"/>
          <w:szCs w:val="28"/>
        </w:rPr>
      </w:pPr>
      <w:r w:rsidRPr="00132D32">
        <w:rPr>
          <w:rFonts w:ascii="Sakkal Majalla" w:eastAsia="Calibri" w:hAnsi="Sakkal Majalla" w:cs="Sakkal Majalla"/>
          <w:sz w:val="28"/>
          <w:szCs w:val="28"/>
          <w:rtl/>
        </w:rPr>
        <w:t>الإسهام في تحسين نظم إدارة المخاطر بما يرفع مستوى السلامة داخل بيئة العمل</w:t>
      </w:r>
      <w:r w:rsidRPr="00132D32">
        <w:rPr>
          <w:rFonts w:ascii="Sakkal Majalla" w:eastAsia="Calibri" w:hAnsi="Sakkal Majalla" w:cs="Sakkal Majalla"/>
          <w:sz w:val="28"/>
          <w:szCs w:val="28"/>
        </w:rPr>
        <w:t xml:space="preserve">. </w:t>
      </w:r>
    </w:p>
    <w:p w14:paraId="21C1BDB6" w14:textId="77777777" w:rsidR="00B0298B" w:rsidRDefault="00B0298B" w:rsidP="00B0298B">
      <w:pPr>
        <w:pStyle w:val="ListParagraph"/>
        <w:numPr>
          <w:ilvl w:val="0"/>
          <w:numId w:val="40"/>
        </w:numPr>
        <w:spacing w:after="0" w:line="360" w:lineRule="auto"/>
        <w:jc w:val="both"/>
        <w:rPr>
          <w:rFonts w:ascii="Sakkal Majalla" w:eastAsia="Calibri" w:hAnsi="Sakkal Majalla" w:cs="Sakkal Majalla"/>
          <w:sz w:val="28"/>
          <w:szCs w:val="28"/>
        </w:rPr>
      </w:pPr>
      <w:r w:rsidRPr="00132D32">
        <w:rPr>
          <w:rFonts w:ascii="Sakkal Majalla" w:eastAsia="Calibri" w:hAnsi="Sakkal Majalla" w:cs="Sakkal Majalla"/>
          <w:sz w:val="28"/>
          <w:szCs w:val="28"/>
          <w:rtl/>
        </w:rPr>
        <w:t>تعزيز ثقافة السلامة المهنية بين العاملين وزيادة الالتزام بالإجراءات الوقائية</w:t>
      </w:r>
      <w:r w:rsidRPr="00132D32">
        <w:rPr>
          <w:rFonts w:ascii="Sakkal Majalla" w:eastAsia="Calibri" w:hAnsi="Sakkal Majalla" w:cs="Sakkal Majalla"/>
          <w:sz w:val="28"/>
          <w:szCs w:val="28"/>
        </w:rPr>
        <w:t xml:space="preserve">. </w:t>
      </w:r>
    </w:p>
    <w:p w14:paraId="2097B614" w14:textId="77777777" w:rsidR="00B0298B" w:rsidRDefault="00B0298B" w:rsidP="00B0298B">
      <w:pPr>
        <w:pStyle w:val="ListParagraph"/>
        <w:numPr>
          <w:ilvl w:val="0"/>
          <w:numId w:val="40"/>
        </w:numPr>
        <w:spacing w:after="0" w:line="360" w:lineRule="auto"/>
        <w:jc w:val="both"/>
        <w:rPr>
          <w:rFonts w:ascii="Sakkal Majalla" w:eastAsia="Calibri" w:hAnsi="Sakkal Majalla" w:cs="Sakkal Majalla"/>
          <w:sz w:val="28"/>
          <w:szCs w:val="28"/>
        </w:rPr>
      </w:pPr>
      <w:r w:rsidRPr="00132D32">
        <w:rPr>
          <w:rFonts w:ascii="Sakkal Majalla" w:eastAsia="Calibri" w:hAnsi="Sakkal Majalla" w:cs="Sakkal Majalla"/>
          <w:sz w:val="28"/>
          <w:szCs w:val="28"/>
          <w:rtl/>
        </w:rPr>
        <w:t>دعم تطوير برامج التدريب والتأهيل الخاصة بإدارة المخاطر والاستجابة للطوارئ</w:t>
      </w:r>
      <w:r w:rsidRPr="00132D32">
        <w:rPr>
          <w:rFonts w:ascii="Sakkal Majalla" w:eastAsia="Calibri" w:hAnsi="Sakkal Majalla" w:cs="Sakkal Majalla"/>
          <w:sz w:val="28"/>
          <w:szCs w:val="28"/>
        </w:rPr>
        <w:t xml:space="preserve">. </w:t>
      </w:r>
    </w:p>
    <w:p w14:paraId="7730D143" w14:textId="77777777" w:rsidR="00B0298B" w:rsidRDefault="00B0298B" w:rsidP="00B0298B">
      <w:pPr>
        <w:pStyle w:val="ListParagraph"/>
        <w:numPr>
          <w:ilvl w:val="0"/>
          <w:numId w:val="40"/>
        </w:numPr>
        <w:spacing w:after="0" w:line="360" w:lineRule="auto"/>
        <w:jc w:val="both"/>
        <w:rPr>
          <w:rFonts w:ascii="Sakkal Majalla" w:eastAsia="Calibri" w:hAnsi="Sakkal Majalla" w:cs="Sakkal Majalla"/>
          <w:sz w:val="28"/>
          <w:szCs w:val="28"/>
        </w:rPr>
      </w:pPr>
      <w:r w:rsidRPr="00132D32">
        <w:rPr>
          <w:rFonts w:ascii="Sakkal Majalla" w:eastAsia="Calibri" w:hAnsi="Sakkal Majalla" w:cs="Sakkal Majalla"/>
          <w:sz w:val="28"/>
          <w:szCs w:val="28"/>
          <w:rtl/>
        </w:rPr>
        <w:t>مساعدة الجهات التنظيمية والرقابية في تحديث التشريعات والمعايير المتعلقة بالسلامة الصناعية</w:t>
      </w:r>
      <w:r w:rsidRPr="00132D32">
        <w:rPr>
          <w:rFonts w:ascii="Sakkal Majalla" w:eastAsia="Calibri" w:hAnsi="Sakkal Majalla" w:cs="Sakkal Majalla"/>
          <w:sz w:val="28"/>
          <w:szCs w:val="28"/>
        </w:rPr>
        <w:t xml:space="preserve">. </w:t>
      </w:r>
    </w:p>
    <w:p w14:paraId="26D8F9CB" w14:textId="77777777" w:rsidR="00B0298B" w:rsidRDefault="00B0298B" w:rsidP="00B0298B">
      <w:pPr>
        <w:pStyle w:val="ListParagraph"/>
        <w:numPr>
          <w:ilvl w:val="0"/>
          <w:numId w:val="40"/>
        </w:numPr>
        <w:spacing w:after="0" w:line="360" w:lineRule="auto"/>
        <w:jc w:val="both"/>
        <w:rPr>
          <w:rFonts w:ascii="Sakkal Majalla" w:eastAsia="Calibri" w:hAnsi="Sakkal Majalla" w:cs="Sakkal Majalla"/>
          <w:sz w:val="28"/>
          <w:szCs w:val="28"/>
        </w:rPr>
      </w:pPr>
      <w:r w:rsidRPr="00132D32">
        <w:rPr>
          <w:rFonts w:ascii="Sakkal Majalla" w:eastAsia="Calibri" w:hAnsi="Sakkal Majalla" w:cs="Sakkal Majalla"/>
          <w:sz w:val="28"/>
          <w:szCs w:val="28"/>
          <w:rtl/>
        </w:rPr>
        <w:t>الإسهام في تقليل الحوادث الصناعية وما يترتب عليها من خسائر بشرية ومادية وبيئية</w:t>
      </w:r>
      <w:r w:rsidRPr="00132D32">
        <w:rPr>
          <w:rFonts w:ascii="Sakkal Majalla" w:eastAsia="Calibri" w:hAnsi="Sakkal Majalla" w:cs="Sakkal Majalla"/>
          <w:sz w:val="28"/>
          <w:szCs w:val="28"/>
        </w:rPr>
        <w:t xml:space="preserve">. </w:t>
      </w:r>
    </w:p>
    <w:p w14:paraId="6CF39D5C" w14:textId="77777777" w:rsidR="00B0298B" w:rsidRDefault="00B0298B" w:rsidP="00B0298B">
      <w:pPr>
        <w:pStyle w:val="ListParagraph"/>
        <w:numPr>
          <w:ilvl w:val="0"/>
          <w:numId w:val="40"/>
        </w:numPr>
        <w:spacing w:after="0" w:line="360" w:lineRule="auto"/>
        <w:jc w:val="both"/>
        <w:rPr>
          <w:rFonts w:ascii="Sakkal Majalla" w:eastAsia="Calibri" w:hAnsi="Sakkal Majalla" w:cs="Sakkal Majalla"/>
          <w:sz w:val="28"/>
          <w:szCs w:val="28"/>
        </w:rPr>
      </w:pPr>
      <w:r w:rsidRPr="00132D32">
        <w:rPr>
          <w:rFonts w:ascii="Sakkal Majalla" w:eastAsia="Calibri" w:hAnsi="Sakkal Majalla" w:cs="Sakkal Majalla"/>
          <w:sz w:val="28"/>
          <w:szCs w:val="28"/>
          <w:rtl/>
        </w:rPr>
        <w:t>تعزيز استمرارية العمليات التشغيلية ورفع كفاءة الأداء والإنتاجية في الشركات البترولية</w:t>
      </w:r>
      <w:r w:rsidRPr="00132D32">
        <w:rPr>
          <w:rFonts w:ascii="Sakkal Majalla" w:eastAsia="Calibri" w:hAnsi="Sakkal Majalla" w:cs="Sakkal Majalla"/>
          <w:sz w:val="28"/>
          <w:szCs w:val="28"/>
        </w:rPr>
        <w:t xml:space="preserve">. </w:t>
      </w:r>
    </w:p>
    <w:p w14:paraId="58E8D09A" w14:textId="77777777" w:rsidR="00B0298B" w:rsidRDefault="00B0298B" w:rsidP="00B0298B">
      <w:pPr>
        <w:pStyle w:val="ListParagraph"/>
        <w:numPr>
          <w:ilvl w:val="0"/>
          <w:numId w:val="40"/>
        </w:numPr>
        <w:spacing w:after="0" w:line="360" w:lineRule="auto"/>
        <w:jc w:val="both"/>
        <w:rPr>
          <w:rFonts w:ascii="Sakkal Majalla" w:eastAsia="Calibri" w:hAnsi="Sakkal Majalla" w:cs="Sakkal Majalla"/>
          <w:sz w:val="28"/>
          <w:szCs w:val="28"/>
        </w:rPr>
      </w:pPr>
      <w:r w:rsidRPr="00132D32">
        <w:rPr>
          <w:rFonts w:ascii="Sakkal Majalla" w:eastAsia="Calibri" w:hAnsi="Sakkal Majalla" w:cs="Sakkal Majalla"/>
          <w:sz w:val="28"/>
          <w:szCs w:val="28"/>
          <w:rtl/>
        </w:rPr>
        <w:lastRenderedPageBreak/>
        <w:t>دعم تحقيق مستهدفات الاستدامة وتعزيز حماية البيئة والمجتمع المحيط بالمنشآت الصناعية</w:t>
      </w:r>
      <w:r w:rsidRPr="00132D32">
        <w:rPr>
          <w:rFonts w:ascii="Sakkal Majalla" w:eastAsia="Calibri" w:hAnsi="Sakkal Majalla" w:cs="Sakkal Majalla"/>
          <w:sz w:val="28"/>
          <w:szCs w:val="28"/>
        </w:rPr>
        <w:t xml:space="preserve">. </w:t>
      </w:r>
    </w:p>
    <w:p w14:paraId="76977949" w14:textId="77777777" w:rsidR="00B0298B" w:rsidRPr="00132D32" w:rsidRDefault="00B0298B" w:rsidP="00B0298B">
      <w:pPr>
        <w:pStyle w:val="ListParagraph"/>
        <w:numPr>
          <w:ilvl w:val="0"/>
          <w:numId w:val="40"/>
        </w:numPr>
        <w:spacing w:after="0" w:line="360" w:lineRule="auto"/>
        <w:jc w:val="both"/>
        <w:rPr>
          <w:rFonts w:ascii="Sakkal Majalla" w:eastAsia="Calibri" w:hAnsi="Sakkal Majalla" w:cs="Sakkal Majalla"/>
          <w:sz w:val="28"/>
          <w:szCs w:val="28"/>
          <w:rtl/>
        </w:rPr>
      </w:pPr>
      <w:r w:rsidRPr="00132D32">
        <w:rPr>
          <w:rFonts w:ascii="Sakkal Majalla" w:eastAsia="Calibri" w:hAnsi="Sakkal Majalla" w:cs="Sakkal Majalla"/>
          <w:sz w:val="28"/>
          <w:szCs w:val="28"/>
          <w:rtl/>
        </w:rPr>
        <w:t>تقديم توصيات عملية يمكن الاستفادة منها في تطوير ممارسات إدارة المخاطر في قطاع النفط والغاز بالمملكة العربية السعودية</w:t>
      </w:r>
      <w:r w:rsidRPr="00132D32">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sdt>
        <w:sdtPr>
          <w:rPr>
            <w:rFonts w:ascii="Sakkal Majalla" w:hAnsi="Sakkal Majalla" w:cs="Sakkal Majalla" w:hint="cs"/>
            <w:sz w:val="28"/>
            <w:szCs w:val="28"/>
            <w:rtl/>
          </w:rPr>
          <w:id w:val="-1779667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Row26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41C9">
            <w:rPr>
              <w:rFonts w:ascii="Sakkal Majalla" w:hAnsi="Sakkal Majalla" w:cs="Sakkal Majalla" w:hint="cs"/>
              <w:noProof/>
              <w:sz w:val="28"/>
              <w:szCs w:val="28"/>
              <w:rtl/>
              <w:lang w:bidi="ar-EG"/>
            </w:rPr>
            <w:t>(</w:t>
          </w:r>
          <w:r w:rsidRPr="00F141C9">
            <w:rPr>
              <w:rFonts w:ascii="Sakkal Majalla" w:hAnsi="Sakkal Majalla" w:cs="Sakkal Majalla" w:hint="cs"/>
              <w:noProof/>
              <w:sz w:val="28"/>
              <w:szCs w:val="28"/>
              <w:lang w:bidi="ar-EG"/>
            </w:rPr>
            <w:t>Rowaihy</w:t>
          </w:r>
          <w:r w:rsidRPr="00F141C9">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p>
    <w:p w14:paraId="2A183870" w14:textId="77777777" w:rsidR="00B0298B" w:rsidRPr="00483617" w:rsidRDefault="00B0298B" w:rsidP="00B0298B">
      <w:pPr>
        <w:spacing w:after="0" w:line="360" w:lineRule="auto"/>
        <w:jc w:val="both"/>
        <w:rPr>
          <w:rFonts w:ascii="Sakkal Majalla" w:eastAsia="Calibri" w:hAnsi="Sakkal Majalla" w:cs="Sakkal Majalla"/>
          <w:sz w:val="28"/>
          <w:szCs w:val="28"/>
        </w:rPr>
      </w:pPr>
    </w:p>
    <w:p w14:paraId="7E39F61A" w14:textId="77777777" w:rsidR="00B0298B" w:rsidRPr="003A6C31" w:rsidRDefault="00B0298B" w:rsidP="00B0298B">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10A34659" w14:textId="77777777" w:rsidR="00B0298B" w:rsidRPr="00287262" w:rsidRDefault="00B0298B" w:rsidP="00B0298B">
      <w:pPr>
        <w:pStyle w:val="ListParagraph"/>
        <w:numPr>
          <w:ilvl w:val="0"/>
          <w:numId w:val="33"/>
        </w:numPr>
        <w:spacing w:after="0" w:line="360" w:lineRule="auto"/>
        <w:jc w:val="both"/>
        <w:rPr>
          <w:rFonts w:ascii="Sakkal Majalla" w:hAnsi="Sakkal Majalla" w:cs="Sakkal Majalla"/>
          <w:sz w:val="28"/>
          <w:szCs w:val="28"/>
        </w:rPr>
      </w:pPr>
      <w:bookmarkStart w:id="23" w:name="_Toc217821159"/>
      <w:r w:rsidRPr="00287262">
        <w:rPr>
          <w:rFonts w:ascii="Sakkal Majalla" w:hAnsi="Sakkal Majalla" w:cs="Sakkal Majalla"/>
          <w:b/>
          <w:bCs/>
          <w:sz w:val="28"/>
          <w:szCs w:val="28"/>
          <w:rtl/>
        </w:rPr>
        <w:t>الهدف الرئيسي للدراسة</w:t>
      </w:r>
    </w:p>
    <w:p w14:paraId="62CE8465" w14:textId="77777777" w:rsidR="00B0298B" w:rsidRPr="00287262" w:rsidRDefault="00B0298B" w:rsidP="00B0298B">
      <w:p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يتمثل الهدف الرئيسي لهذه الدراسة في التعرف على دور استراتيجيات إدارة المخاطر في الحد من الحوادث الصناعية في الشركات البترولية بالمملكة العربية السعودية، وذلك من خلال تحليل مدى فاعلية الاستراتيجيات والإجراءات المتبعة في إدارة المخاطر الصناعية، وقياس تأثيرها في تعزيز مستويات السلامة المهنية وتقليل احتمالات وقوع الحوادث داخل بيئة العمل البترولية</w:t>
      </w:r>
      <w:r w:rsidRPr="00287262">
        <w:rPr>
          <w:rFonts w:ascii="Sakkal Majalla" w:hAnsi="Sakkal Majalla" w:cs="Sakkal Majalla"/>
          <w:sz w:val="28"/>
          <w:szCs w:val="28"/>
        </w:rPr>
        <w:t>.</w:t>
      </w:r>
    </w:p>
    <w:p w14:paraId="27B9FC25" w14:textId="77777777" w:rsidR="00B0298B" w:rsidRPr="00287262" w:rsidRDefault="00B0298B" w:rsidP="00B0298B">
      <w:pPr>
        <w:pStyle w:val="ListParagraph"/>
        <w:numPr>
          <w:ilvl w:val="0"/>
          <w:numId w:val="33"/>
        </w:numPr>
        <w:spacing w:after="0" w:line="360" w:lineRule="auto"/>
        <w:jc w:val="both"/>
        <w:rPr>
          <w:rFonts w:ascii="Sakkal Majalla" w:hAnsi="Sakkal Majalla" w:cs="Sakkal Majalla"/>
          <w:sz w:val="28"/>
          <w:szCs w:val="28"/>
        </w:rPr>
      </w:pPr>
      <w:r w:rsidRPr="00287262">
        <w:rPr>
          <w:rFonts w:ascii="Sakkal Majalla" w:hAnsi="Sakkal Majalla" w:cs="Sakkal Majalla"/>
          <w:b/>
          <w:bCs/>
          <w:sz w:val="28"/>
          <w:szCs w:val="28"/>
          <w:rtl/>
        </w:rPr>
        <w:t>الأهداف الفرعية للدراسة</w:t>
      </w:r>
      <w:r w:rsidRPr="00287262">
        <w:rPr>
          <w:rFonts w:ascii="Sakkal Majalla" w:hAnsi="Sakkal Majalla" w:cs="Sakkal Majalla"/>
          <w:b/>
          <w:bCs/>
          <w:sz w:val="28"/>
          <w:szCs w:val="28"/>
        </w:rPr>
        <w:t>:</w:t>
      </w:r>
    </w:p>
    <w:p w14:paraId="250AEF09" w14:textId="77777777" w:rsidR="00B0298B" w:rsidRPr="00287262" w:rsidRDefault="00B0298B" w:rsidP="00B0298B">
      <w:pPr>
        <w:numPr>
          <w:ilvl w:val="0"/>
          <w:numId w:val="34"/>
        </w:num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التعرف على مفهوم استراتيجيات إدارة المخاطر وأهميتها في الشركات البترولية</w:t>
      </w:r>
      <w:r w:rsidRPr="00287262">
        <w:rPr>
          <w:rFonts w:ascii="Sakkal Majalla" w:hAnsi="Sakkal Majalla" w:cs="Sakkal Majalla"/>
          <w:sz w:val="28"/>
          <w:szCs w:val="28"/>
        </w:rPr>
        <w:t>.</w:t>
      </w:r>
    </w:p>
    <w:p w14:paraId="2F80ECB6" w14:textId="77777777" w:rsidR="00B0298B" w:rsidRPr="00287262" w:rsidRDefault="00B0298B" w:rsidP="00B0298B">
      <w:pPr>
        <w:numPr>
          <w:ilvl w:val="0"/>
          <w:numId w:val="34"/>
        </w:num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تحديد أنواع المخاطر الصناعية التي تواجه الشركات البترولية في بيئة العمل</w:t>
      </w:r>
      <w:r w:rsidRPr="00287262">
        <w:rPr>
          <w:rFonts w:ascii="Sakkal Majalla" w:hAnsi="Sakkal Majalla" w:cs="Sakkal Majalla"/>
          <w:sz w:val="28"/>
          <w:szCs w:val="28"/>
        </w:rPr>
        <w:t>.</w:t>
      </w:r>
    </w:p>
    <w:p w14:paraId="0005BDB0" w14:textId="77777777" w:rsidR="00B0298B" w:rsidRPr="00287262" w:rsidRDefault="00B0298B" w:rsidP="00B0298B">
      <w:pPr>
        <w:numPr>
          <w:ilvl w:val="0"/>
          <w:numId w:val="34"/>
        </w:num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تحليل مدى تطبيق استراتيجيات إدارة المخاطر داخل الشركات البترولية بالمملكة العربية السعودية</w:t>
      </w:r>
      <w:r w:rsidRPr="00287262">
        <w:rPr>
          <w:rFonts w:ascii="Sakkal Majalla" w:hAnsi="Sakkal Majalla" w:cs="Sakkal Majalla"/>
          <w:sz w:val="28"/>
          <w:szCs w:val="28"/>
        </w:rPr>
        <w:t>.</w:t>
      </w:r>
    </w:p>
    <w:p w14:paraId="774ACBEC" w14:textId="77777777" w:rsidR="00B0298B" w:rsidRPr="00287262" w:rsidRDefault="00B0298B" w:rsidP="00B0298B">
      <w:pPr>
        <w:numPr>
          <w:ilvl w:val="0"/>
          <w:numId w:val="34"/>
        </w:num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دراسة العلاقة بين تطبيق استراتيجيات إدارة المخاطر ومستوى السلامة المهنية في الشركات البترولية</w:t>
      </w:r>
      <w:r w:rsidRPr="00287262">
        <w:rPr>
          <w:rFonts w:ascii="Sakkal Majalla" w:hAnsi="Sakkal Majalla" w:cs="Sakkal Majalla"/>
          <w:sz w:val="28"/>
          <w:szCs w:val="28"/>
        </w:rPr>
        <w:t>.</w:t>
      </w:r>
    </w:p>
    <w:p w14:paraId="0B7E056A" w14:textId="77777777" w:rsidR="00B0298B" w:rsidRPr="00287262" w:rsidRDefault="00B0298B" w:rsidP="00B0298B">
      <w:pPr>
        <w:numPr>
          <w:ilvl w:val="0"/>
          <w:numId w:val="34"/>
        </w:num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تقييم أثر استراتيجيات إدارة المخاطر في الحد من الحوادث الصناعية وتقليل آثارها السلبية على العاملين والمنشآت</w:t>
      </w:r>
      <w:r w:rsidRPr="00287262">
        <w:rPr>
          <w:rFonts w:ascii="Sakkal Majalla" w:hAnsi="Sakkal Majalla" w:cs="Sakkal Majalla"/>
          <w:sz w:val="28"/>
          <w:szCs w:val="28"/>
        </w:rPr>
        <w:t>.</w:t>
      </w:r>
    </w:p>
    <w:p w14:paraId="7CA26B53" w14:textId="77777777" w:rsidR="00B0298B" w:rsidRPr="005013E8" w:rsidRDefault="00B0298B" w:rsidP="00B0298B">
      <w:pPr>
        <w:spacing w:after="0" w:line="360" w:lineRule="auto"/>
        <w:jc w:val="both"/>
        <w:rPr>
          <w:rFonts w:ascii="Sakkal Majalla" w:hAnsi="Sakkal Majalla" w:cs="Sakkal Majalla"/>
          <w:sz w:val="28"/>
          <w:szCs w:val="28"/>
          <w:rtl/>
        </w:rPr>
      </w:pPr>
    </w:p>
    <w:p w14:paraId="7DFC5BB7" w14:textId="77777777" w:rsidR="00B0298B" w:rsidRDefault="00B0298B" w:rsidP="00B0298B">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55577264" w14:textId="77777777" w:rsidR="00B0298B" w:rsidRPr="00287262" w:rsidRDefault="00B0298B" w:rsidP="00B0298B">
      <w:pPr>
        <w:pStyle w:val="ListParagraph"/>
        <w:numPr>
          <w:ilvl w:val="0"/>
          <w:numId w:val="33"/>
        </w:numPr>
        <w:spacing w:after="0" w:line="360" w:lineRule="auto"/>
        <w:jc w:val="both"/>
        <w:rPr>
          <w:rFonts w:ascii="Sakkal Majalla" w:hAnsi="Sakkal Majalla" w:cs="Sakkal Majalla"/>
          <w:b/>
          <w:bCs/>
          <w:sz w:val="28"/>
          <w:szCs w:val="28"/>
          <w:rtl/>
        </w:rPr>
      </w:pPr>
      <w:r w:rsidRPr="00287262">
        <w:rPr>
          <w:rFonts w:ascii="Sakkal Majalla" w:hAnsi="Sakkal Majalla" w:cs="Sakkal Majalla"/>
          <w:b/>
          <w:bCs/>
          <w:sz w:val="28"/>
          <w:szCs w:val="28"/>
          <w:rtl/>
        </w:rPr>
        <w:t>التساؤل الرئيسي للدراسة</w:t>
      </w:r>
    </w:p>
    <w:p w14:paraId="16CC4A5C" w14:textId="77777777" w:rsidR="00B0298B" w:rsidRPr="00287262" w:rsidRDefault="00B0298B" w:rsidP="00B0298B">
      <w:p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ما دور استراتيجيات إدارة المخاطر في الحد من الحوادث الصناعية في الشركات البترولية بالمملكة العربية السعودية؟</w:t>
      </w:r>
    </w:p>
    <w:p w14:paraId="364D71B5" w14:textId="77777777" w:rsidR="00B0298B" w:rsidRPr="00287262" w:rsidRDefault="00B0298B" w:rsidP="00B0298B">
      <w:pPr>
        <w:pStyle w:val="ListParagraph"/>
        <w:numPr>
          <w:ilvl w:val="0"/>
          <w:numId w:val="33"/>
        </w:numPr>
        <w:spacing w:after="0" w:line="360" w:lineRule="auto"/>
        <w:jc w:val="both"/>
        <w:rPr>
          <w:rFonts w:ascii="Sakkal Majalla" w:hAnsi="Sakkal Majalla" w:cs="Sakkal Majalla"/>
          <w:b/>
          <w:bCs/>
          <w:sz w:val="28"/>
          <w:szCs w:val="28"/>
        </w:rPr>
      </w:pPr>
      <w:r w:rsidRPr="00287262">
        <w:rPr>
          <w:rFonts w:ascii="Sakkal Majalla" w:hAnsi="Sakkal Majalla" w:cs="Sakkal Majalla"/>
          <w:b/>
          <w:bCs/>
          <w:sz w:val="28"/>
          <w:szCs w:val="28"/>
          <w:rtl/>
        </w:rPr>
        <w:t>التساؤلات الفرعية للدراسة</w:t>
      </w:r>
      <w:r w:rsidRPr="00287262">
        <w:rPr>
          <w:rFonts w:ascii="Sakkal Majalla" w:hAnsi="Sakkal Majalla" w:cs="Sakkal Majalla"/>
          <w:b/>
          <w:bCs/>
          <w:sz w:val="28"/>
          <w:szCs w:val="28"/>
        </w:rPr>
        <w:t>:</w:t>
      </w:r>
    </w:p>
    <w:p w14:paraId="540FEEC4" w14:textId="77777777" w:rsidR="00B0298B" w:rsidRPr="00287262" w:rsidRDefault="00B0298B" w:rsidP="00B0298B">
      <w:pPr>
        <w:numPr>
          <w:ilvl w:val="0"/>
          <w:numId w:val="35"/>
        </w:num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ما المقصود باستراتيجيات إدارة المخاطر وما أهميتها في الشركات البترولية؟</w:t>
      </w:r>
    </w:p>
    <w:p w14:paraId="0247B005" w14:textId="77777777" w:rsidR="00B0298B" w:rsidRPr="00287262" w:rsidRDefault="00B0298B" w:rsidP="00B0298B">
      <w:pPr>
        <w:numPr>
          <w:ilvl w:val="0"/>
          <w:numId w:val="35"/>
        </w:num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lastRenderedPageBreak/>
        <w:t>ما أبرز أنواع المخاطر الصناعية التي تواجه الشركات البترولية في بيئة العمل؟</w:t>
      </w:r>
    </w:p>
    <w:p w14:paraId="133868FD" w14:textId="77777777" w:rsidR="00B0298B" w:rsidRPr="00287262" w:rsidRDefault="00B0298B" w:rsidP="00B0298B">
      <w:pPr>
        <w:numPr>
          <w:ilvl w:val="0"/>
          <w:numId w:val="35"/>
        </w:num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إلى أي مدى تطبق الشركات البترولية في المملكة العربية السعودية استراتيجيات إدارة المخاطر؟</w:t>
      </w:r>
    </w:p>
    <w:p w14:paraId="76207C17" w14:textId="77777777" w:rsidR="00B0298B" w:rsidRPr="00287262" w:rsidRDefault="00B0298B" w:rsidP="00B0298B">
      <w:pPr>
        <w:numPr>
          <w:ilvl w:val="0"/>
          <w:numId w:val="35"/>
        </w:num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ما طبيعة العلاقة بين تطبيق استراتيجيات إدارة المخاطر ومستوى السلامة المهنية في الشركات البترولية؟</w:t>
      </w:r>
    </w:p>
    <w:p w14:paraId="57456874" w14:textId="77777777" w:rsidR="00B0298B" w:rsidRPr="00287262" w:rsidRDefault="00B0298B" w:rsidP="00B0298B">
      <w:pPr>
        <w:numPr>
          <w:ilvl w:val="0"/>
          <w:numId w:val="35"/>
        </w:num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ما مدى إسهام استراتيجيات إدارة المخاطر في الحد من الحوادث الصناعية وتقليل آثارها؟</w:t>
      </w:r>
    </w:p>
    <w:p w14:paraId="1CC50BC6" w14:textId="77777777" w:rsidR="00B0298B" w:rsidRPr="00172670" w:rsidRDefault="00B0298B" w:rsidP="00B0298B">
      <w:pPr>
        <w:pStyle w:val="ListParagraph"/>
        <w:spacing w:line="360" w:lineRule="auto"/>
        <w:jc w:val="both"/>
        <w:rPr>
          <w:rFonts w:ascii="Sakkal Majalla" w:hAnsi="Sakkal Majalla" w:cs="Sakkal Majalla"/>
          <w:sz w:val="28"/>
          <w:szCs w:val="28"/>
        </w:rPr>
      </w:pPr>
    </w:p>
    <w:p w14:paraId="4E617868" w14:textId="77777777" w:rsidR="00B0298B" w:rsidRPr="00DF1464" w:rsidRDefault="00B0298B" w:rsidP="00B0298B">
      <w:pPr>
        <w:pStyle w:val="Heading2"/>
        <w:spacing w:before="0" w:line="360" w:lineRule="auto"/>
        <w:jc w:val="both"/>
        <w:rPr>
          <w:rFonts w:ascii="Sakkal Majalla" w:hAnsi="Sakkal Majalla" w:cs="Sakkal Majalla"/>
          <w:b/>
          <w:bCs/>
          <w:color w:val="000000" w:themeColor="text1"/>
          <w:sz w:val="28"/>
          <w:szCs w:val="28"/>
        </w:rPr>
      </w:pPr>
      <w:bookmarkStart w:id="24"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0C550095" w14:textId="77777777" w:rsidR="00B0298B" w:rsidRDefault="00B0298B" w:rsidP="00B0298B">
      <w:pPr>
        <w:pStyle w:val="ListParagraph"/>
        <w:numPr>
          <w:ilvl w:val="0"/>
          <w:numId w:val="33"/>
        </w:numPr>
        <w:spacing w:after="0" w:line="360" w:lineRule="auto"/>
        <w:jc w:val="both"/>
        <w:rPr>
          <w:rFonts w:ascii="Sakkal Majalla" w:hAnsi="Sakkal Majalla" w:cs="Sakkal Majalla"/>
          <w:color w:val="000000"/>
          <w:sz w:val="28"/>
          <w:szCs w:val="28"/>
        </w:rPr>
      </w:pPr>
      <w:r w:rsidRPr="00287262">
        <w:rPr>
          <w:rFonts w:ascii="Sakkal Majalla" w:hAnsi="Sakkal Majalla" w:cs="Sakkal Majalla"/>
          <w:b/>
          <w:bCs/>
          <w:color w:val="000000"/>
          <w:sz w:val="28"/>
          <w:szCs w:val="28"/>
          <w:rtl/>
        </w:rPr>
        <w:t>الفرضية الرئيسية للدراسة</w:t>
      </w:r>
    </w:p>
    <w:p w14:paraId="3403FC97" w14:textId="77777777" w:rsidR="00B0298B" w:rsidRPr="00287262" w:rsidRDefault="00B0298B" w:rsidP="00B0298B">
      <w:pPr>
        <w:spacing w:after="0" w:line="360" w:lineRule="auto"/>
        <w:jc w:val="both"/>
        <w:rPr>
          <w:rFonts w:ascii="Sakkal Majalla" w:hAnsi="Sakkal Majalla" w:cs="Sakkal Majalla"/>
          <w:color w:val="000000"/>
          <w:sz w:val="28"/>
          <w:szCs w:val="28"/>
        </w:rPr>
      </w:pPr>
      <w:r w:rsidRPr="00287262">
        <w:rPr>
          <w:rFonts w:ascii="Sakkal Majalla" w:hAnsi="Sakkal Majalla" w:cs="Sakkal Majalla"/>
          <w:color w:val="000000"/>
          <w:sz w:val="28"/>
          <w:szCs w:val="28"/>
          <w:rtl/>
        </w:rPr>
        <w:t>توجد علاقة ذات دلالة إحصائية بين تطبيق استراتيجيات إدارة المخاطر والحد من الحوادث الصناعية في الشركات البترولية بالمملكة العربية السعودية</w:t>
      </w:r>
      <w:r w:rsidRPr="00287262">
        <w:rPr>
          <w:rFonts w:ascii="Sakkal Majalla" w:hAnsi="Sakkal Majalla" w:cs="Sakkal Majalla"/>
          <w:color w:val="000000"/>
          <w:sz w:val="28"/>
          <w:szCs w:val="28"/>
        </w:rPr>
        <w:t>.</w:t>
      </w:r>
    </w:p>
    <w:p w14:paraId="17FE09FE" w14:textId="77777777" w:rsidR="00B0298B" w:rsidRPr="00287262" w:rsidRDefault="00B0298B" w:rsidP="00B0298B">
      <w:pPr>
        <w:pStyle w:val="ListParagraph"/>
        <w:numPr>
          <w:ilvl w:val="0"/>
          <w:numId w:val="33"/>
        </w:numPr>
        <w:spacing w:after="0" w:line="360" w:lineRule="auto"/>
        <w:jc w:val="both"/>
        <w:rPr>
          <w:rFonts w:ascii="Sakkal Majalla" w:hAnsi="Sakkal Majalla" w:cs="Sakkal Majalla"/>
          <w:color w:val="000000"/>
          <w:sz w:val="28"/>
          <w:szCs w:val="28"/>
        </w:rPr>
      </w:pPr>
      <w:r w:rsidRPr="00287262">
        <w:rPr>
          <w:rFonts w:ascii="Sakkal Majalla" w:hAnsi="Sakkal Majalla" w:cs="Sakkal Majalla"/>
          <w:b/>
          <w:bCs/>
          <w:color w:val="000000"/>
          <w:sz w:val="28"/>
          <w:szCs w:val="28"/>
          <w:rtl/>
        </w:rPr>
        <w:t>الفرضيات الفرعية للدراسة</w:t>
      </w:r>
      <w:r w:rsidRPr="00287262">
        <w:rPr>
          <w:rFonts w:ascii="Sakkal Majalla" w:hAnsi="Sakkal Majalla" w:cs="Sakkal Majalla"/>
          <w:b/>
          <w:bCs/>
          <w:color w:val="000000"/>
          <w:sz w:val="28"/>
          <w:szCs w:val="28"/>
        </w:rPr>
        <w:t>:</w:t>
      </w:r>
    </w:p>
    <w:p w14:paraId="07D226A6" w14:textId="77777777" w:rsidR="00B0298B" w:rsidRPr="00287262" w:rsidRDefault="00B0298B" w:rsidP="00B0298B">
      <w:pPr>
        <w:numPr>
          <w:ilvl w:val="0"/>
          <w:numId w:val="36"/>
        </w:numPr>
        <w:spacing w:after="0" w:line="360" w:lineRule="auto"/>
        <w:jc w:val="both"/>
        <w:rPr>
          <w:rFonts w:ascii="Sakkal Majalla" w:hAnsi="Sakkal Majalla" w:cs="Sakkal Majalla"/>
          <w:color w:val="000000"/>
          <w:sz w:val="28"/>
          <w:szCs w:val="28"/>
        </w:rPr>
      </w:pPr>
      <w:r w:rsidRPr="00287262">
        <w:rPr>
          <w:rFonts w:ascii="Sakkal Majalla" w:hAnsi="Sakkal Majalla" w:cs="Sakkal Majalla"/>
          <w:color w:val="000000"/>
          <w:sz w:val="28"/>
          <w:szCs w:val="28"/>
          <w:rtl/>
        </w:rPr>
        <w:t>توجد علاقة ذات دلالة إحصائية بين تحديد المخاطر الصناعية بدقة والحد من الحوادث الصناعية في الشركات البترولية</w:t>
      </w:r>
      <w:r w:rsidRPr="00287262">
        <w:rPr>
          <w:rFonts w:ascii="Sakkal Majalla" w:hAnsi="Sakkal Majalla" w:cs="Sakkal Majalla"/>
          <w:color w:val="000000"/>
          <w:sz w:val="28"/>
          <w:szCs w:val="28"/>
        </w:rPr>
        <w:t>.</w:t>
      </w:r>
    </w:p>
    <w:p w14:paraId="24216BD3" w14:textId="77777777" w:rsidR="00B0298B" w:rsidRPr="00287262" w:rsidRDefault="00B0298B" w:rsidP="00B0298B">
      <w:pPr>
        <w:numPr>
          <w:ilvl w:val="0"/>
          <w:numId w:val="36"/>
        </w:numPr>
        <w:spacing w:after="0" w:line="360" w:lineRule="auto"/>
        <w:jc w:val="both"/>
        <w:rPr>
          <w:rFonts w:ascii="Sakkal Majalla" w:hAnsi="Sakkal Majalla" w:cs="Sakkal Majalla"/>
          <w:color w:val="000000"/>
          <w:sz w:val="28"/>
          <w:szCs w:val="28"/>
        </w:rPr>
      </w:pPr>
      <w:r w:rsidRPr="00287262">
        <w:rPr>
          <w:rFonts w:ascii="Sakkal Majalla" w:hAnsi="Sakkal Majalla" w:cs="Sakkal Majalla"/>
          <w:color w:val="000000"/>
          <w:sz w:val="28"/>
          <w:szCs w:val="28"/>
          <w:rtl/>
        </w:rPr>
        <w:t>توجد علاقة ذات دلالة إحصائية بين تحليل وتقييم المخاطر الصناعية وتقليل احتمالية وقوع الحوادث</w:t>
      </w:r>
      <w:r w:rsidRPr="00287262">
        <w:rPr>
          <w:rFonts w:ascii="Sakkal Majalla" w:hAnsi="Sakkal Majalla" w:cs="Sakkal Majalla"/>
          <w:color w:val="000000"/>
          <w:sz w:val="28"/>
          <w:szCs w:val="28"/>
        </w:rPr>
        <w:t>.</w:t>
      </w:r>
    </w:p>
    <w:p w14:paraId="31323600" w14:textId="77777777" w:rsidR="00B0298B" w:rsidRPr="00287262" w:rsidRDefault="00B0298B" w:rsidP="00B0298B">
      <w:pPr>
        <w:numPr>
          <w:ilvl w:val="0"/>
          <w:numId w:val="36"/>
        </w:numPr>
        <w:spacing w:after="0" w:line="360" w:lineRule="auto"/>
        <w:jc w:val="both"/>
        <w:rPr>
          <w:rFonts w:ascii="Sakkal Majalla" w:hAnsi="Sakkal Majalla" w:cs="Sakkal Majalla"/>
          <w:color w:val="000000"/>
          <w:sz w:val="28"/>
          <w:szCs w:val="28"/>
        </w:rPr>
      </w:pPr>
      <w:r w:rsidRPr="00287262">
        <w:rPr>
          <w:rFonts w:ascii="Sakkal Majalla" w:hAnsi="Sakkal Majalla" w:cs="Sakkal Majalla"/>
          <w:color w:val="000000"/>
          <w:sz w:val="28"/>
          <w:szCs w:val="28"/>
          <w:rtl/>
        </w:rPr>
        <w:t>توجد علاقة ذات دلالة إحصائية بين تطبيق إجراءات السلامة المهنية الفعالة والحد من الحوادث الصناعية في الشركات البترولية</w:t>
      </w:r>
      <w:r w:rsidRPr="00287262">
        <w:rPr>
          <w:rFonts w:ascii="Sakkal Majalla" w:hAnsi="Sakkal Majalla" w:cs="Sakkal Majalla"/>
          <w:color w:val="000000"/>
          <w:sz w:val="28"/>
          <w:szCs w:val="28"/>
        </w:rPr>
        <w:t>.</w:t>
      </w:r>
    </w:p>
    <w:p w14:paraId="6E4E6840" w14:textId="77777777" w:rsidR="00B0298B" w:rsidRPr="00287262" w:rsidRDefault="00B0298B" w:rsidP="00B0298B">
      <w:pPr>
        <w:numPr>
          <w:ilvl w:val="0"/>
          <w:numId w:val="36"/>
        </w:numPr>
        <w:spacing w:after="0" w:line="360" w:lineRule="auto"/>
        <w:jc w:val="both"/>
        <w:rPr>
          <w:rFonts w:ascii="Sakkal Majalla" w:hAnsi="Sakkal Majalla" w:cs="Sakkal Majalla"/>
          <w:color w:val="000000"/>
          <w:sz w:val="28"/>
          <w:szCs w:val="28"/>
        </w:rPr>
      </w:pPr>
      <w:r w:rsidRPr="00287262">
        <w:rPr>
          <w:rFonts w:ascii="Sakkal Majalla" w:hAnsi="Sakkal Majalla" w:cs="Sakkal Majalla"/>
          <w:color w:val="000000"/>
          <w:sz w:val="28"/>
          <w:szCs w:val="28"/>
          <w:rtl/>
        </w:rPr>
        <w:t>توجد علاقة ذات دلالة إحصائية بين تدريب العاملين على إدارة المخاطر ومستوى السلامة داخل بيئة العمل الصناعية</w:t>
      </w:r>
      <w:r w:rsidRPr="00287262">
        <w:rPr>
          <w:rFonts w:ascii="Sakkal Majalla" w:hAnsi="Sakkal Majalla" w:cs="Sakkal Majalla"/>
          <w:color w:val="000000"/>
          <w:sz w:val="28"/>
          <w:szCs w:val="28"/>
        </w:rPr>
        <w:t>.</w:t>
      </w:r>
    </w:p>
    <w:p w14:paraId="51025FAD" w14:textId="77777777" w:rsidR="00B0298B" w:rsidRPr="00287262" w:rsidRDefault="00B0298B" w:rsidP="00B0298B">
      <w:pPr>
        <w:numPr>
          <w:ilvl w:val="0"/>
          <w:numId w:val="36"/>
        </w:numPr>
        <w:spacing w:after="0" w:line="360" w:lineRule="auto"/>
        <w:jc w:val="both"/>
        <w:rPr>
          <w:rFonts w:ascii="Sakkal Majalla" w:hAnsi="Sakkal Majalla" w:cs="Sakkal Majalla"/>
          <w:color w:val="000000"/>
          <w:sz w:val="28"/>
          <w:szCs w:val="28"/>
        </w:rPr>
      </w:pPr>
      <w:r w:rsidRPr="00287262">
        <w:rPr>
          <w:rFonts w:ascii="Sakkal Majalla" w:hAnsi="Sakkal Majalla" w:cs="Sakkal Majalla"/>
          <w:color w:val="000000"/>
          <w:sz w:val="28"/>
          <w:szCs w:val="28"/>
          <w:rtl/>
        </w:rPr>
        <w:t>توجد علاقة ذات دلالة إحصائية بين التخطيط المسبق لإدارة الأزمات والطوارئ والحد من آثار الحوادث الصناعية في الشركات البترولية</w:t>
      </w:r>
      <w:r w:rsidRPr="00287262">
        <w:rPr>
          <w:rFonts w:ascii="Sakkal Majalla" w:hAnsi="Sakkal Majalla" w:cs="Sakkal Majalla"/>
          <w:color w:val="000000"/>
          <w:sz w:val="28"/>
          <w:szCs w:val="28"/>
        </w:rPr>
        <w:t>.</w:t>
      </w:r>
    </w:p>
    <w:p w14:paraId="631D5693" w14:textId="77777777" w:rsidR="00B0298B" w:rsidRPr="005013E8" w:rsidRDefault="00B0298B" w:rsidP="00B0298B">
      <w:pPr>
        <w:spacing w:after="0" w:line="360" w:lineRule="auto"/>
        <w:jc w:val="both"/>
        <w:rPr>
          <w:rFonts w:ascii="Sakkal Majalla" w:hAnsi="Sakkal Majalla" w:cs="Sakkal Majalla"/>
          <w:kern w:val="0"/>
          <w:sz w:val="24"/>
          <w:szCs w:val="28"/>
          <w:rtl/>
          <w14:ligatures w14:val="none"/>
        </w:rPr>
      </w:pPr>
    </w:p>
    <w:p w14:paraId="778F205D" w14:textId="77777777" w:rsidR="00B0298B" w:rsidRPr="009A440E" w:rsidRDefault="00B0298B" w:rsidP="00B0298B">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6245F234" w14:textId="77777777" w:rsidR="00C40082" w:rsidRPr="00C40082" w:rsidRDefault="00C40082" w:rsidP="00C40082">
      <w:pPr>
        <w:spacing w:line="360" w:lineRule="auto"/>
        <w:jc w:val="both"/>
        <w:rPr>
          <w:rFonts w:ascii="Sakkal Majalla" w:hAnsi="Sakkal Majalla" w:cs="Sakkal Majalla"/>
          <w:sz w:val="28"/>
          <w:szCs w:val="28"/>
        </w:rPr>
      </w:pPr>
      <w:r w:rsidRPr="00C40082">
        <w:rPr>
          <w:rFonts w:ascii="Sakkal Majalla" w:hAnsi="Sakkal Majalla" w:cs="Sakkal Majalla"/>
          <w:sz w:val="28"/>
          <w:szCs w:val="28"/>
          <w:rtl/>
        </w:rPr>
        <w:t>اعتمدت الدراسة الحالية على نظرية الموثوقية عالية الاعتمادية</w:t>
      </w:r>
      <w:r w:rsidRPr="00C40082">
        <w:rPr>
          <w:rFonts w:ascii="Sakkal Majalla" w:hAnsi="Sakkal Majalla" w:cs="Sakkal Majalla"/>
          <w:sz w:val="28"/>
          <w:szCs w:val="28"/>
        </w:rPr>
        <w:t xml:space="preserve"> (High Reliability Organization Theory - HRO) </w:t>
      </w:r>
      <w:r w:rsidRPr="00C40082">
        <w:rPr>
          <w:rFonts w:ascii="Sakkal Majalla" w:hAnsi="Sakkal Majalla" w:cs="Sakkal Majalla"/>
          <w:sz w:val="28"/>
          <w:szCs w:val="28"/>
          <w:rtl/>
        </w:rPr>
        <w:t>بوصفها الإطار النظري الرئيس لتفسير العلاقة بين استراتيجيات إدارة المخاطر والحد من الحوادث الصناعية في الشركات البترولية بالمملكة العربية السعودية. وتُعد هذه النظرية من أكثر النظريات ملاءمة للمنظمات التي تعمل في بيئات تشغيلية عالية الخطورة، مثل شركات النفط والغاز، إذ تقوم على مبدأ أن الحوادث يمكن الحد منها من خلال بناء أنظمة تنظيمية متقدمة تعتمد على التنبؤ بالمخاطر، والتعلم المستمر، وتعزيز ثقافة السلامة، والاستجابة السريعة للحالات الطارئة</w:t>
      </w:r>
      <w:r w:rsidRPr="00C40082">
        <w:rPr>
          <w:rFonts w:ascii="Sakkal Majalla" w:hAnsi="Sakkal Majalla" w:cs="Sakkal Majalla"/>
          <w:sz w:val="28"/>
          <w:szCs w:val="28"/>
        </w:rPr>
        <w:t>.</w:t>
      </w:r>
    </w:p>
    <w:p w14:paraId="306990C1" w14:textId="77777777" w:rsidR="00C40082" w:rsidRPr="00C40082" w:rsidRDefault="00C40082" w:rsidP="00C40082">
      <w:pPr>
        <w:spacing w:line="360" w:lineRule="auto"/>
        <w:jc w:val="both"/>
        <w:rPr>
          <w:rFonts w:ascii="Sakkal Majalla" w:hAnsi="Sakkal Majalla" w:cs="Sakkal Majalla"/>
          <w:sz w:val="28"/>
          <w:szCs w:val="28"/>
        </w:rPr>
      </w:pPr>
      <w:r w:rsidRPr="00C40082">
        <w:rPr>
          <w:rFonts w:ascii="Sakkal Majalla" w:hAnsi="Sakkal Majalla" w:cs="Sakkal Majalla"/>
          <w:sz w:val="28"/>
          <w:szCs w:val="28"/>
          <w:rtl/>
        </w:rPr>
        <w:t>وترى النظرية أن تحقيق مستويات مرتفعة من السلامة لا يعتمد فقط على استخدام المعدات والتقنيات الحديثة، وإنما يرتبط بقدرة المنظمة على تطوير استراتيجيات متكاملة لإدارة المخاطر تشمل تحديد مصادر الخطر، وتقييمها بصورة مستمرة، ووضع خطط وقائية، وتنفيذ برامج تدريبية، وتطوير نظم رقابية تضمن الاكتشاف المبكر للمشكلات التشغيلية قبل تحولها إلى حوادث صناعية</w:t>
      </w:r>
      <w:r w:rsidRPr="00C40082">
        <w:rPr>
          <w:rFonts w:ascii="Sakkal Majalla" w:hAnsi="Sakkal Majalla" w:cs="Sakkal Majalla"/>
          <w:sz w:val="28"/>
          <w:szCs w:val="28"/>
        </w:rPr>
        <w:t>.</w:t>
      </w:r>
    </w:p>
    <w:p w14:paraId="5CE30A1D" w14:textId="77777777" w:rsidR="00C40082" w:rsidRPr="00C40082" w:rsidRDefault="00C40082" w:rsidP="00C40082">
      <w:pPr>
        <w:spacing w:line="360" w:lineRule="auto"/>
        <w:jc w:val="both"/>
        <w:rPr>
          <w:rFonts w:ascii="Sakkal Majalla" w:hAnsi="Sakkal Majalla" w:cs="Sakkal Majalla"/>
          <w:sz w:val="28"/>
          <w:szCs w:val="28"/>
        </w:rPr>
      </w:pPr>
      <w:r w:rsidRPr="00C40082">
        <w:rPr>
          <w:rFonts w:ascii="Sakkal Majalla" w:hAnsi="Sakkal Majalla" w:cs="Sakkal Majalla"/>
          <w:sz w:val="28"/>
          <w:szCs w:val="28"/>
          <w:rtl/>
        </w:rPr>
        <w:t>وفي قطاع النفط والغاز بالمملكة العربية السعودية، تبرز أهمية هذه النظرية بصورة واضحة نظرًا لطبيعة العمليات التشغيلية التي تتطلب الالتزام بأعلى معايير السلامة وإدارة المخاطر. وتطبق العديد من الشركات البترولية الكبرى برامج متقدمة لإدارة المخاطر تتوافق مع المبادئ التي تؤكدها نظرية الموثوقية عالية الاعتمادية، بهدف المحافظة على سلامة العاملين والمنشآت واستمرارية العمليات التشغيلية</w:t>
      </w:r>
      <w:r w:rsidRPr="00C40082">
        <w:rPr>
          <w:rFonts w:ascii="Sakkal Majalla" w:hAnsi="Sakkal Majalla" w:cs="Sakkal Majalla"/>
          <w:sz w:val="28"/>
          <w:szCs w:val="28"/>
        </w:rPr>
        <w:t>.</w:t>
      </w:r>
    </w:p>
    <w:p w14:paraId="0D07D7C0" w14:textId="77777777" w:rsidR="00C40082" w:rsidRPr="00C40082" w:rsidRDefault="00C40082" w:rsidP="00C40082">
      <w:pPr>
        <w:spacing w:line="360" w:lineRule="auto"/>
        <w:jc w:val="both"/>
        <w:rPr>
          <w:rFonts w:ascii="Sakkal Majalla" w:hAnsi="Sakkal Majalla" w:cs="Sakkal Majalla"/>
          <w:sz w:val="28"/>
          <w:szCs w:val="28"/>
        </w:rPr>
      </w:pPr>
      <w:r w:rsidRPr="00C40082">
        <w:rPr>
          <w:rFonts w:ascii="Sakkal Majalla" w:hAnsi="Sakkal Majalla" w:cs="Sakkal Majalla"/>
          <w:sz w:val="28"/>
          <w:szCs w:val="28"/>
          <w:rtl/>
        </w:rPr>
        <w:t>ومن الأمثلة على ذلك شركة ينبع أرامكو سينوبك للتكرير</w:t>
      </w:r>
      <w:r w:rsidRPr="00C40082">
        <w:rPr>
          <w:rFonts w:ascii="Sakkal Majalla" w:hAnsi="Sakkal Majalla" w:cs="Sakkal Majalla"/>
          <w:sz w:val="28"/>
          <w:szCs w:val="28"/>
        </w:rPr>
        <w:t xml:space="preserve"> (YASREF – Yanbu Aramco Sinopec Refining Company)</w:t>
      </w:r>
      <w:r w:rsidRPr="00C40082">
        <w:rPr>
          <w:rFonts w:ascii="Sakkal Majalla" w:hAnsi="Sakkal Majalla" w:cs="Sakkal Majalla"/>
          <w:sz w:val="28"/>
          <w:szCs w:val="28"/>
          <w:rtl/>
        </w:rPr>
        <w:t>، وهي مشروع مشترك بين</w:t>
      </w:r>
      <w:r w:rsidRPr="00C40082">
        <w:rPr>
          <w:rFonts w:ascii="Sakkal Majalla" w:hAnsi="Sakkal Majalla" w:cs="Sakkal Majalla"/>
          <w:sz w:val="28"/>
          <w:szCs w:val="28"/>
        </w:rPr>
        <w:t xml:space="preserve"> Saudi Aramco </w:t>
      </w:r>
      <w:r w:rsidRPr="00C40082">
        <w:rPr>
          <w:rFonts w:ascii="Sakkal Majalla" w:hAnsi="Sakkal Majalla" w:cs="Sakkal Majalla"/>
          <w:sz w:val="28"/>
          <w:szCs w:val="28"/>
          <w:rtl/>
        </w:rPr>
        <w:t>و</w:t>
      </w:r>
      <w:r w:rsidRPr="00C40082">
        <w:rPr>
          <w:rFonts w:ascii="Sakkal Majalla" w:hAnsi="Sakkal Majalla" w:cs="Sakkal Majalla"/>
          <w:sz w:val="28"/>
          <w:szCs w:val="28"/>
        </w:rPr>
        <w:t>Sinopec</w:t>
      </w:r>
      <w:r w:rsidRPr="00C40082">
        <w:rPr>
          <w:rFonts w:ascii="Sakkal Majalla" w:hAnsi="Sakkal Majalla" w:cs="Sakkal Majalla"/>
          <w:sz w:val="28"/>
          <w:szCs w:val="28"/>
          <w:rtl/>
        </w:rPr>
        <w:t>، وتعمل في مجال تكرير النفط داخل مدينة ينبع. وتولي الشركة اهتمامًا كبيرًا بتطبيق أنظمة إدارة المخاطر والسلامة الصناعية من خلال تبني برامج وقائية، وإجراء تقييمات دورية للمخاطر، وتنفيذ تدريبات مستمرة للعاملين، وتعزيز ثقافة السلامة في مختلف العمليات التشغيلية. ويُعد هذا التوجه مثالًا عمليًا يعكس المبادئ التي تقوم عليها نظرية الموثوقية عالية الاعتمادية، ويبرز أهمية التكامل بين التخطيط للمخاطر، والاستجابة للطوارئ، والتدريب المستمر في الحد من الحوادث الصناعية داخل المنشآت البترولية</w:t>
      </w:r>
      <w:r w:rsidRPr="00C40082">
        <w:rPr>
          <w:rFonts w:ascii="Sakkal Majalla" w:hAnsi="Sakkal Majalla" w:cs="Sakkal Majalla"/>
          <w:sz w:val="28"/>
          <w:szCs w:val="28"/>
        </w:rPr>
        <w:t>.</w:t>
      </w:r>
    </w:p>
    <w:p w14:paraId="00EC92BB" w14:textId="77777777" w:rsidR="00C40082" w:rsidRPr="00C40082" w:rsidRDefault="00C40082" w:rsidP="00C40082">
      <w:pPr>
        <w:spacing w:line="360" w:lineRule="auto"/>
        <w:jc w:val="both"/>
        <w:rPr>
          <w:rFonts w:ascii="Sakkal Majalla" w:hAnsi="Sakkal Majalla" w:cs="Sakkal Majalla"/>
          <w:sz w:val="28"/>
          <w:szCs w:val="28"/>
        </w:rPr>
      </w:pPr>
      <w:r w:rsidRPr="00C40082">
        <w:rPr>
          <w:rFonts w:ascii="Sakkal Majalla" w:hAnsi="Sakkal Majalla" w:cs="Sakkal Majalla"/>
          <w:sz w:val="28"/>
          <w:szCs w:val="28"/>
          <w:rtl/>
        </w:rPr>
        <w:lastRenderedPageBreak/>
        <w:t>تشكل نظرية الموثوقية عالية الاعتمادية إطارًا علميًا مناسبًا للدراسة الحالية، لأنها تفسر الكيفية التي تسهم بها استراتيجيات إدارة المخاطر، والمتمثلة في تحديد وتقييم المخاطر الصناعية، والتخطيط والاستجابة للمخاطر، وثقافة السلامة والتدريب على إدارة المخاطر، في تحقيق الهدف الرئيس للدراسة والمتمثل في الحد من الحوادث الصناعية داخل الشركات البترولية بالمملكة العربية السعودية. كما تساعد هذه النظرية في تفسير النتائج المتوقعة للدراسة من خلال التأكيد على أن المؤسسات التي تطبق مبادئ الإدارة الوقائية، وتستثمر في بناء ثقافة سلامة قوية، تكون أكثر قدرة على تقليل الحوادث وتحسين الأداء التشغيلي وتحقيق الاستدامة المؤسسية</w:t>
      </w:r>
      <w:r w:rsidRPr="00C40082">
        <w:rPr>
          <w:rFonts w:ascii="Sakkal Majalla" w:hAnsi="Sakkal Majalla" w:cs="Sakkal Majalla"/>
          <w:sz w:val="28"/>
          <w:szCs w:val="28"/>
        </w:rPr>
        <w:t>.</w:t>
      </w:r>
    </w:p>
    <w:p w14:paraId="0EC5C955" w14:textId="77777777" w:rsidR="00C40082" w:rsidRPr="00C40082" w:rsidRDefault="00C40082" w:rsidP="00C40082">
      <w:pPr>
        <w:spacing w:line="360" w:lineRule="auto"/>
        <w:jc w:val="both"/>
        <w:rPr>
          <w:rFonts w:ascii="Sakkal Majalla" w:hAnsi="Sakkal Majalla" w:cs="Sakkal Majalla"/>
          <w:sz w:val="28"/>
          <w:szCs w:val="28"/>
        </w:rPr>
      </w:pPr>
    </w:p>
    <w:p w14:paraId="14E23932" w14:textId="77777777" w:rsidR="00B0298B" w:rsidRDefault="00B0298B" w:rsidP="00B0298B">
      <w:pPr>
        <w:spacing w:line="360" w:lineRule="auto"/>
        <w:jc w:val="both"/>
        <w:rPr>
          <w:rFonts w:ascii="Sakkal Majalla" w:hAnsi="Sakkal Majalla" w:cs="Sakkal Majalla"/>
          <w:sz w:val="28"/>
          <w:szCs w:val="28"/>
        </w:rPr>
      </w:pPr>
    </w:p>
    <w:p w14:paraId="45B8E3CB" w14:textId="77777777" w:rsidR="00B0298B" w:rsidRPr="005013E8" w:rsidRDefault="00B0298B" w:rsidP="00B0298B">
      <w:pPr>
        <w:spacing w:line="360" w:lineRule="auto"/>
        <w:jc w:val="both"/>
        <w:rPr>
          <w:rFonts w:ascii="Sakkal Majalla" w:hAnsi="Sakkal Majalla" w:cs="Sakkal Majalla"/>
          <w:sz w:val="28"/>
          <w:szCs w:val="28"/>
          <w:rtl/>
        </w:rPr>
      </w:pPr>
    </w:p>
    <w:p w14:paraId="6107B82A" w14:textId="77777777" w:rsidR="00B0298B" w:rsidRDefault="00B0298B" w:rsidP="00B0298B"/>
    <w:p w14:paraId="0030FFCC" w14:textId="77777777" w:rsidR="00B0298B" w:rsidRDefault="00B0298B" w:rsidP="00B0298B">
      <w:pPr>
        <w:rPr>
          <w:rtl/>
        </w:rPr>
      </w:pPr>
    </w:p>
    <w:p w14:paraId="72D1F518" w14:textId="77777777" w:rsidR="00B0298B" w:rsidRDefault="00B0298B" w:rsidP="00B0298B"/>
    <w:p w14:paraId="7BB49E91" w14:textId="77777777" w:rsidR="00B0298B" w:rsidRDefault="00B0298B" w:rsidP="00B0298B">
      <w:pPr>
        <w:rPr>
          <w:rtl/>
        </w:rPr>
      </w:pPr>
    </w:p>
    <w:p w14:paraId="5B340AD9" w14:textId="77777777" w:rsidR="00B0298B" w:rsidRDefault="00B0298B" w:rsidP="00B0298B">
      <w:pPr>
        <w:rPr>
          <w:rtl/>
        </w:rPr>
      </w:pPr>
    </w:p>
    <w:p w14:paraId="76910F81" w14:textId="77777777" w:rsidR="00B0298B" w:rsidRDefault="00B0298B" w:rsidP="00B0298B">
      <w:pPr>
        <w:rPr>
          <w:rtl/>
        </w:rPr>
      </w:pPr>
    </w:p>
    <w:p w14:paraId="337E97BC" w14:textId="77777777" w:rsidR="00B0298B" w:rsidRDefault="00B0298B" w:rsidP="00B0298B">
      <w:pPr>
        <w:rPr>
          <w:rtl/>
        </w:rPr>
      </w:pPr>
    </w:p>
    <w:p w14:paraId="19307642" w14:textId="77777777" w:rsidR="00B0298B" w:rsidRDefault="00B0298B" w:rsidP="00B0298B">
      <w:pPr>
        <w:rPr>
          <w:rtl/>
        </w:rPr>
      </w:pPr>
    </w:p>
    <w:p w14:paraId="30326016" w14:textId="77777777" w:rsidR="00B0298B" w:rsidRDefault="00B0298B" w:rsidP="00B0298B">
      <w:pPr>
        <w:rPr>
          <w:rtl/>
        </w:rPr>
      </w:pPr>
    </w:p>
    <w:p w14:paraId="1D8F2A59" w14:textId="77777777" w:rsidR="00B0298B" w:rsidRDefault="00B0298B" w:rsidP="00B0298B">
      <w:pPr>
        <w:rPr>
          <w:rtl/>
        </w:rPr>
      </w:pPr>
    </w:p>
    <w:p w14:paraId="704ACF6D" w14:textId="77777777" w:rsidR="00B0298B" w:rsidRDefault="00B0298B" w:rsidP="00B0298B">
      <w:pPr>
        <w:rPr>
          <w:rtl/>
        </w:rPr>
      </w:pPr>
    </w:p>
    <w:p w14:paraId="4252CA37" w14:textId="77777777" w:rsidR="00B0298B" w:rsidRDefault="00B0298B" w:rsidP="00B0298B">
      <w:pPr>
        <w:rPr>
          <w:rtl/>
        </w:rPr>
      </w:pPr>
    </w:p>
    <w:p w14:paraId="63F1D4DC" w14:textId="77777777" w:rsidR="00B0298B" w:rsidRDefault="00B0298B" w:rsidP="00B0298B">
      <w:pPr>
        <w:rPr>
          <w:rtl/>
        </w:rPr>
      </w:pPr>
    </w:p>
    <w:p w14:paraId="6C7A62EF" w14:textId="77777777" w:rsidR="00C40082" w:rsidRDefault="00C40082" w:rsidP="00B0298B">
      <w:pPr>
        <w:rPr>
          <w:rtl/>
        </w:rPr>
      </w:pPr>
    </w:p>
    <w:p w14:paraId="5D49B3D8" w14:textId="77777777" w:rsidR="00C40082" w:rsidRDefault="00C40082" w:rsidP="00B0298B">
      <w:pPr>
        <w:rPr>
          <w:rtl/>
        </w:rPr>
      </w:pPr>
    </w:p>
    <w:p w14:paraId="6A60F740" w14:textId="77777777" w:rsidR="00C40082" w:rsidRDefault="00C40082" w:rsidP="00B0298B">
      <w:pPr>
        <w:rPr>
          <w:rtl/>
        </w:rPr>
      </w:pPr>
    </w:p>
    <w:p w14:paraId="307F51BB" w14:textId="77777777" w:rsidR="00C40082" w:rsidRDefault="00C40082" w:rsidP="00B0298B">
      <w:pPr>
        <w:rPr>
          <w:rtl/>
        </w:rPr>
      </w:pPr>
    </w:p>
    <w:p w14:paraId="092F38A5" w14:textId="77777777" w:rsidR="00C40082" w:rsidRDefault="00C40082" w:rsidP="00B0298B">
      <w:pPr>
        <w:rPr>
          <w:rtl/>
        </w:rPr>
      </w:pPr>
    </w:p>
    <w:p w14:paraId="5EFB3ACD" w14:textId="77777777" w:rsidR="00C40082" w:rsidRDefault="00C40082" w:rsidP="00B0298B">
      <w:pPr>
        <w:rPr>
          <w:rtl/>
        </w:rPr>
      </w:pPr>
    </w:p>
    <w:p w14:paraId="487CB6C3" w14:textId="77777777" w:rsidR="00C40082" w:rsidRDefault="00C40082" w:rsidP="00B0298B">
      <w:pPr>
        <w:rPr>
          <w:rtl/>
        </w:rPr>
      </w:pPr>
    </w:p>
    <w:p w14:paraId="5AA3ACE3" w14:textId="77777777" w:rsidR="00B0298B" w:rsidRDefault="00B0298B" w:rsidP="00B0298B">
      <w:pPr>
        <w:rPr>
          <w:rtl/>
        </w:rPr>
      </w:pPr>
    </w:p>
    <w:p w14:paraId="13ABFB7D" w14:textId="77777777" w:rsidR="00B0298B" w:rsidRDefault="00B0298B" w:rsidP="00B0298B">
      <w:pPr>
        <w:rPr>
          <w:rtl/>
        </w:rPr>
      </w:pPr>
    </w:p>
    <w:p w14:paraId="46F39B3D" w14:textId="77777777" w:rsidR="00B0298B" w:rsidRPr="00483617" w:rsidRDefault="00B0298B" w:rsidP="00B0298B"/>
    <w:p w14:paraId="360CBE8D" w14:textId="77777777" w:rsidR="00B0298B" w:rsidRPr="00AF05ED" w:rsidRDefault="00B0298B" w:rsidP="00B0298B">
      <w:pPr>
        <w:pStyle w:val="Heading1"/>
        <w:spacing w:before="0" w:line="240" w:lineRule="auto"/>
        <w:jc w:val="center"/>
        <w:rPr>
          <w:rFonts w:ascii="Andalus" w:hAnsi="Andalus" w:cs="Andalus"/>
          <w:b/>
          <w:bCs/>
          <w:sz w:val="180"/>
          <w:szCs w:val="180"/>
          <w:rtl/>
        </w:rPr>
      </w:pPr>
      <w:bookmarkStart w:id="29" w:name="_Toc217821162"/>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21F6F646" w14:textId="77777777" w:rsidR="00B0298B" w:rsidRPr="00AF05ED" w:rsidRDefault="00B0298B" w:rsidP="00B0298B">
      <w:pPr>
        <w:pStyle w:val="Heading1"/>
        <w:spacing w:before="0" w:line="240" w:lineRule="auto"/>
        <w:jc w:val="center"/>
        <w:rPr>
          <w:rFonts w:ascii="Andalus" w:hAnsi="Andalus" w:cs="Andalus"/>
          <w:b/>
          <w:bCs/>
          <w:sz w:val="160"/>
          <w:szCs w:val="160"/>
          <w:rtl/>
        </w:rPr>
      </w:pPr>
      <w:bookmarkStart w:id="33" w:name="_Toc217821163"/>
      <w:bookmarkEnd w:id="30"/>
      <w:bookmarkEnd w:id="31"/>
      <w:bookmarkEnd w:id="32"/>
      <w:r w:rsidRPr="00AF05ED">
        <w:rPr>
          <w:rFonts w:ascii="Andalus" w:hAnsi="Andalus" w:cs="Andalus"/>
          <w:b/>
          <w:bCs/>
          <w:sz w:val="160"/>
          <w:szCs w:val="160"/>
          <w:rtl/>
        </w:rPr>
        <w:t>الدراسات السابقة</w:t>
      </w:r>
      <w:bookmarkEnd w:id="33"/>
    </w:p>
    <w:p w14:paraId="1A52A71C" w14:textId="77777777" w:rsidR="00B0298B" w:rsidRPr="00B7326F" w:rsidRDefault="00B0298B" w:rsidP="00B0298B">
      <w:pPr>
        <w:rPr>
          <w:b/>
          <w:bCs/>
          <w:color w:val="E97132" w:themeColor="accent2"/>
          <w:rtl/>
        </w:rPr>
      </w:pPr>
    </w:p>
    <w:p w14:paraId="6FE1A22E" w14:textId="77777777" w:rsidR="00B0298B" w:rsidRPr="00B7326F" w:rsidRDefault="00B0298B" w:rsidP="00B0298B">
      <w:pPr>
        <w:rPr>
          <w:b/>
          <w:bCs/>
          <w:color w:val="E97132" w:themeColor="accent2"/>
          <w:rtl/>
        </w:rPr>
      </w:pPr>
    </w:p>
    <w:p w14:paraId="3E17A3B7" w14:textId="77777777" w:rsidR="00B0298B" w:rsidRPr="003B5A4D" w:rsidRDefault="00B0298B" w:rsidP="00B0298B">
      <w:pPr>
        <w:rPr>
          <w:rFonts w:ascii="Sakkal Majalla" w:hAnsi="Sakkal Majalla" w:cs="Sakkal Majalla"/>
          <w:b/>
          <w:bCs/>
          <w:sz w:val="28"/>
          <w:szCs w:val="28"/>
          <w:u w:val="single"/>
          <w:rtl/>
        </w:rPr>
      </w:pPr>
    </w:p>
    <w:p w14:paraId="2BF077A0" w14:textId="77777777" w:rsidR="00B0298B" w:rsidRDefault="00B0298B" w:rsidP="00B0298B">
      <w:pPr>
        <w:rPr>
          <w:rFonts w:ascii="Sakkal Majalla" w:hAnsi="Sakkal Majalla" w:cs="Sakkal Majalla"/>
          <w:b/>
          <w:bCs/>
          <w:sz w:val="28"/>
          <w:szCs w:val="28"/>
          <w:u w:val="single"/>
          <w:rtl/>
        </w:rPr>
      </w:pPr>
    </w:p>
    <w:p w14:paraId="432A0E4A" w14:textId="77777777" w:rsidR="00B0298B" w:rsidRDefault="00B0298B" w:rsidP="00B0298B">
      <w:pPr>
        <w:rPr>
          <w:rFonts w:ascii="Sakkal Majalla" w:hAnsi="Sakkal Majalla" w:cs="Sakkal Majalla"/>
          <w:b/>
          <w:bCs/>
          <w:sz w:val="28"/>
          <w:szCs w:val="28"/>
          <w:u w:val="single"/>
          <w:rtl/>
        </w:rPr>
      </w:pPr>
    </w:p>
    <w:p w14:paraId="3F730C91" w14:textId="77777777" w:rsidR="00B0298B" w:rsidRPr="003B5A4D" w:rsidRDefault="00B0298B" w:rsidP="00B0298B">
      <w:pPr>
        <w:rPr>
          <w:rFonts w:ascii="Sakkal Majalla" w:hAnsi="Sakkal Majalla" w:cs="Sakkal Majalla"/>
          <w:b/>
          <w:bCs/>
          <w:sz w:val="28"/>
          <w:szCs w:val="28"/>
          <w:u w:val="single"/>
          <w:rtl/>
        </w:rPr>
      </w:pPr>
    </w:p>
    <w:p w14:paraId="3BB5EECB" w14:textId="77777777" w:rsidR="00B0298B" w:rsidRPr="003B5A4D" w:rsidRDefault="00B0298B" w:rsidP="00B0298B">
      <w:pPr>
        <w:rPr>
          <w:rFonts w:ascii="Sakkal Majalla" w:hAnsi="Sakkal Majalla" w:cs="Sakkal Majalla"/>
          <w:b/>
          <w:bCs/>
          <w:sz w:val="28"/>
          <w:szCs w:val="28"/>
          <w:u w:val="single"/>
          <w:rtl/>
        </w:rPr>
      </w:pPr>
    </w:p>
    <w:p w14:paraId="4D96AC99" w14:textId="77777777" w:rsidR="00B0298B" w:rsidRDefault="00B0298B" w:rsidP="00B0298B">
      <w:pPr>
        <w:rPr>
          <w:rFonts w:ascii="Sakkal Majalla" w:hAnsi="Sakkal Majalla" w:cs="Sakkal Majalla"/>
          <w:sz w:val="28"/>
          <w:szCs w:val="28"/>
          <w:u w:val="single"/>
          <w:rtl/>
        </w:rPr>
      </w:pPr>
    </w:p>
    <w:p w14:paraId="28685508" w14:textId="77777777" w:rsidR="00B0298B" w:rsidRDefault="00B0298B" w:rsidP="00B0298B">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4592D984" w14:textId="77777777" w:rsidR="00B0298B" w:rsidRPr="00016F9B" w:rsidRDefault="00B0298B" w:rsidP="00B0298B">
      <w:pPr>
        <w:spacing w:line="360" w:lineRule="auto"/>
        <w:jc w:val="both"/>
        <w:rPr>
          <w:rFonts w:ascii="Sakkal Majalla" w:hAnsi="Sakkal Majalla" w:cs="Sakkal Majalla"/>
          <w:sz w:val="28"/>
          <w:szCs w:val="28"/>
        </w:rPr>
      </w:pPr>
      <w:r w:rsidRPr="00016F9B">
        <w:rPr>
          <w:rFonts w:ascii="Sakkal Majalla" w:hAnsi="Sakkal Majalla" w:cs="Sakkal Majalla"/>
          <w:sz w:val="28"/>
          <w:szCs w:val="28"/>
          <w:rtl/>
        </w:rPr>
        <w:t>يمثل الفصل الثاني الركيزة العلمية والمعرفية التي تستند إليها الدراسة، إذ يهدف إلى بناء الأساس النظري الذي يمكن من خلاله فهم موضوع البحث بصورة متعمقة ومنهجية. ويُعد هذا الفصل حلقة الوصل بين المشكلة البحثية والإجراءات التطبيقية، حيث يسهم في توضيح الخلفية العلمية للمفاهيم الرئيسة المرتبطة بالدراسة، واستعراض التطورات الفكرية التي تناولتها الأدبيات العلمية، بما يساعد على تكوين تصور شامل حول طبيعة العلاقات بين متغيرات الدراسة وأبعادها المختلفة. كما يتيح هذا الفصل للباحث الاستناد إلى المعرفة العلمية المتراكمة، والاستفادة من نتائج البحوث السابقة في بناء نموذج بحثي متماسك يتناسب مع أهداف الدراسة وطبيعة البيئة التطبيقية في الشركات البترولية بالمملكة العربية السعودية</w:t>
      </w:r>
      <w:r w:rsidRPr="00016F9B">
        <w:rPr>
          <w:rFonts w:ascii="Sakkal Majalla" w:hAnsi="Sakkal Majalla" w:cs="Sakkal Majalla"/>
          <w:sz w:val="28"/>
          <w:szCs w:val="28"/>
        </w:rPr>
        <w:t>.</w:t>
      </w:r>
    </w:p>
    <w:p w14:paraId="2DAF6CFA" w14:textId="77777777" w:rsidR="00B0298B" w:rsidRPr="00016F9B" w:rsidRDefault="00B0298B" w:rsidP="00B0298B">
      <w:pPr>
        <w:spacing w:line="360" w:lineRule="auto"/>
        <w:jc w:val="both"/>
        <w:rPr>
          <w:rFonts w:ascii="Sakkal Majalla" w:hAnsi="Sakkal Majalla" w:cs="Sakkal Majalla"/>
          <w:sz w:val="28"/>
          <w:szCs w:val="28"/>
        </w:rPr>
      </w:pPr>
      <w:r w:rsidRPr="00016F9B">
        <w:rPr>
          <w:rFonts w:ascii="Sakkal Majalla" w:hAnsi="Sakkal Majalla" w:cs="Sakkal Majalla"/>
          <w:sz w:val="28"/>
          <w:szCs w:val="28"/>
          <w:rtl/>
        </w:rPr>
        <w:t>ويهدف هذا الفصل إلى تقديم عرض علمي متكامل للأدبيات ذات الصلة بموضوع الدراسة، من خلال تحليل المفاهيم والنظريات والاتجاهات العلمية التي تناولها الباحثون في مجال إدارة المخاطر والسلامة الصناعية، مع توضيح كيفية تطور هذا المجال وأهميته في المؤسسات ذات الطبيعة التشغيلية عالية الخطورة. كما يركز الفصل على تحليل الإنتاج العلمي السابق واستخلاص أبرز ما توصلت إليه الدراسات من نتائج، مع إبراز أوجه الاتفاق والاختلاف بينها، وتحديد الفجوات البحثية التي لا تزال بحاجة إلى مزيد من الدراسة والتحليل، الأمر الذي يعزز من مبررات إجراء الدراسة الحالية ويؤكد أهميتها العلمية والتطبيقية</w:t>
      </w:r>
      <w:r w:rsidRPr="00016F9B">
        <w:rPr>
          <w:rFonts w:ascii="Sakkal Majalla" w:hAnsi="Sakkal Majalla" w:cs="Sakkal Majalla"/>
          <w:sz w:val="28"/>
          <w:szCs w:val="28"/>
        </w:rPr>
        <w:t>.</w:t>
      </w:r>
    </w:p>
    <w:p w14:paraId="3DF48C5C" w14:textId="77777777" w:rsidR="00B0298B" w:rsidRDefault="00B0298B" w:rsidP="00B0298B">
      <w:pPr>
        <w:spacing w:line="360" w:lineRule="auto"/>
        <w:jc w:val="both"/>
        <w:rPr>
          <w:rFonts w:ascii="Sakkal Majalla" w:hAnsi="Sakkal Majalla" w:cs="Sakkal Majalla"/>
          <w:sz w:val="28"/>
          <w:szCs w:val="28"/>
        </w:rPr>
      </w:pPr>
      <w:r w:rsidRPr="00016F9B">
        <w:rPr>
          <w:rFonts w:ascii="Sakkal Majalla" w:hAnsi="Sakkal Majalla" w:cs="Sakkal Majalla"/>
          <w:sz w:val="28"/>
          <w:szCs w:val="28"/>
          <w:rtl/>
        </w:rPr>
        <w:t>وتبرز أهمية هذا الفصل في كونه يوفر الإطار الفكري الذي تستند إليه جميع مراحل الدراسة اللاحقة، إذ يسهم في صياغة رؤية علمية واضحة للعلاقات المتوقعة بين المتغيرات، ويمنح الباحث القدرة على تفسير النتائج المستقبلية في ضوء النظريات العلمية والدراسات السابقة. كما يساعد في اختيار المؤشرات المناسبة لقياس المتغيرات، وبناء أداة الدراسة بصورة دقيقة، بما يضمن اتساق الجانب النظري مع الجانب التطبيقي. ومن هذا المنطلق، فإن الفصل الثاني يمثل الأساس الذي تنطلق منه الدراسة نحو اختبار الفروض وتحليل النتائج بصورة علمية ومنهجية، بما يسهم في الوصول إلى استنتاجات دقيقة يمكن الاستفادة منها في تطوير ممارسات إدارة المخاطر والحد من الحوادث الصناعية داخل الشركات البترولية السعودية</w:t>
      </w:r>
      <w:r w:rsidRPr="0014316A">
        <w:rPr>
          <w:rFonts w:ascii="Sakkal Majalla" w:hAnsi="Sakkal Majalla" w:cs="Sakkal Majalla"/>
          <w:sz w:val="28"/>
          <w:szCs w:val="28"/>
        </w:rPr>
        <w:t>.</w:t>
      </w:r>
    </w:p>
    <w:p w14:paraId="69B98195" w14:textId="77777777" w:rsidR="00B0298B" w:rsidRDefault="00B0298B" w:rsidP="00B0298B">
      <w:pPr>
        <w:spacing w:line="360" w:lineRule="auto"/>
        <w:jc w:val="both"/>
        <w:rPr>
          <w:rFonts w:ascii="Sakkal Majalla" w:hAnsi="Sakkal Majalla" w:cs="Sakkal Majalla"/>
          <w:sz w:val="28"/>
          <w:szCs w:val="28"/>
        </w:rPr>
      </w:pPr>
    </w:p>
    <w:p w14:paraId="67F1C216" w14:textId="77777777" w:rsidR="00B0298B" w:rsidRPr="0014316A" w:rsidRDefault="00B0298B" w:rsidP="00B0298B">
      <w:pPr>
        <w:spacing w:line="360" w:lineRule="auto"/>
        <w:jc w:val="both"/>
        <w:rPr>
          <w:rFonts w:ascii="Sakkal Majalla" w:hAnsi="Sakkal Majalla" w:cs="Sakkal Majalla"/>
          <w:sz w:val="28"/>
          <w:szCs w:val="28"/>
        </w:rPr>
      </w:pPr>
    </w:p>
    <w:p w14:paraId="40AFC632" w14:textId="77777777" w:rsidR="00B0298B" w:rsidRPr="00AE48D5" w:rsidRDefault="00B0298B" w:rsidP="00B0298B">
      <w:pPr>
        <w:pStyle w:val="Heading1"/>
        <w:spacing w:line="360" w:lineRule="auto"/>
        <w:jc w:val="both"/>
        <w:rPr>
          <w:rFonts w:ascii="Sakkal Majalla" w:hAnsi="Sakkal Majalla" w:cs="Sakkal Majalla"/>
          <w:b/>
          <w:bCs/>
          <w:color w:val="auto"/>
          <w:sz w:val="28"/>
          <w:szCs w:val="28"/>
        </w:rPr>
      </w:pPr>
      <w:bookmarkStart w:id="38" w:name="_Toc217821165"/>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32533DD6" w14:textId="77777777" w:rsidR="00B0298B" w:rsidRPr="00E635C9" w:rsidRDefault="00B0298B" w:rsidP="00B0298B">
      <w:pPr>
        <w:pStyle w:val="ListParagraph"/>
        <w:numPr>
          <w:ilvl w:val="0"/>
          <w:numId w:val="33"/>
        </w:numPr>
        <w:spacing w:line="360" w:lineRule="auto"/>
        <w:jc w:val="both"/>
        <w:rPr>
          <w:rFonts w:ascii="Sakkal Majalla" w:hAnsi="Sakkal Majalla" w:cs="Sakkal Majalla"/>
          <w:b/>
          <w:bCs/>
          <w:sz w:val="28"/>
          <w:szCs w:val="28"/>
        </w:rPr>
      </w:pPr>
      <w:r w:rsidRPr="00E635C9">
        <w:rPr>
          <w:rFonts w:ascii="Sakkal Majalla" w:hAnsi="Sakkal Majalla" w:cs="Sakkal Majalla"/>
          <w:b/>
          <w:bCs/>
          <w:sz w:val="28"/>
          <w:szCs w:val="28"/>
          <w:rtl/>
        </w:rPr>
        <w:t xml:space="preserve"> المتغير التابع: الحد من الحوادث الصناعية</w:t>
      </w:r>
    </w:p>
    <w:p w14:paraId="3E781422" w14:textId="77777777" w:rsidR="00B0298B" w:rsidRPr="00BA320B" w:rsidRDefault="00B0298B" w:rsidP="00B0298B">
      <w:pPr>
        <w:spacing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يشكل</w:t>
      </w:r>
      <w:r w:rsidRPr="00BA320B">
        <w:rPr>
          <w:rFonts w:ascii="Sakkal Majalla" w:hAnsi="Sakkal Majalla" w:cs="Sakkal Majalla"/>
          <w:sz w:val="28"/>
          <w:szCs w:val="28"/>
          <w:rtl/>
        </w:rPr>
        <w:t xml:space="preserve"> الحد من الحوادث الصناعية المتغير التابع في هذه الدراسة، وهو يمثل النتيجة النهائية التي تسعى الشركات البترولية إلى تحقيقها من خلال تطبيق استراتيجيات فعالة لإدارة المخاطر. ويقصد بالحد من الحوادث الصناعية مجموعة الإجراءات والنتائج التي تؤدي إلى تقليل معدلات وقوع الحوادث والإصابات المهنية والانفجارات والتسربات النفطية والحرائق والأعطال التشغيلية التي قد تنشأ أثناء تنفيذ العمليات الصناعية داخل المنشآت البترولية. كما يشمل هذا المتغير تقليل الخسائر البشرية والمادية والبيئية الناتجة عن الحوادث، وتحقيق مستويات أعلى من السلامة المهنية واستمرارية العمليات التشغيلية دون انقطاع</w:t>
      </w:r>
      <w:r w:rsidRPr="00BA320B">
        <w:rPr>
          <w:rFonts w:ascii="Sakkal Majalla" w:hAnsi="Sakkal Majalla" w:cs="Sakkal Majalla"/>
          <w:sz w:val="28"/>
          <w:szCs w:val="28"/>
        </w:rPr>
        <w:t>.</w:t>
      </w:r>
    </w:p>
    <w:p w14:paraId="1FA92A94" w14:textId="77777777" w:rsidR="00B0298B" w:rsidRPr="00BA320B" w:rsidRDefault="00B0298B" w:rsidP="00B0298B">
      <w:pPr>
        <w:spacing w:line="360" w:lineRule="auto"/>
        <w:jc w:val="both"/>
        <w:rPr>
          <w:rFonts w:ascii="Sakkal Majalla" w:hAnsi="Sakkal Majalla" w:cs="Sakkal Majalla"/>
          <w:sz w:val="28"/>
          <w:szCs w:val="28"/>
        </w:rPr>
      </w:pPr>
      <w:r w:rsidRPr="00BA320B">
        <w:rPr>
          <w:rFonts w:ascii="Sakkal Majalla" w:hAnsi="Sakkal Majalla" w:cs="Sakkal Majalla"/>
          <w:sz w:val="28"/>
          <w:szCs w:val="28"/>
          <w:rtl/>
        </w:rPr>
        <w:t>وتبرز أهمية الحد من الحوادث الصناعية في الشركات البترولية نتيجة الطبيعة الحساسة والخطرة لهذا القطاع، إذ تتعامل هذه الشركات مع مواد قابلة للاشتعال والانفجار وضغوط ودرجات حرارة مرتفعة، الأمر الذي يجعل أي خطأ بسيط سببًا في وقوع حوادث جسيمة قد تؤثر في العاملين والمنشآت والبيئة المحيطة. ولذلك أصبحت المؤسسات البترولية الحديثة تنظر إلى الحد من الحوادث الصناعية باعتباره مؤشرًا رئيسًا على نجاح أنظمة إدارة المخاطر وكفاءة الإدارة التشغيلية، وليس مجرد التزام بالأنظمة والتعليمات</w:t>
      </w:r>
      <w:r w:rsidRPr="00BA320B">
        <w:rPr>
          <w:rFonts w:ascii="Sakkal Majalla" w:hAnsi="Sakkal Majalla" w:cs="Sakkal Majalla"/>
          <w:sz w:val="28"/>
          <w:szCs w:val="28"/>
        </w:rPr>
        <w:t>.</w:t>
      </w:r>
    </w:p>
    <w:p w14:paraId="37D33B85" w14:textId="77777777" w:rsidR="00B0298B" w:rsidRDefault="00B0298B" w:rsidP="00B0298B">
      <w:pPr>
        <w:spacing w:line="360" w:lineRule="auto"/>
        <w:jc w:val="both"/>
        <w:rPr>
          <w:rFonts w:ascii="Sakkal Majalla" w:hAnsi="Sakkal Majalla" w:cs="Sakkal Majalla"/>
          <w:sz w:val="28"/>
          <w:szCs w:val="28"/>
          <w:rtl/>
        </w:rPr>
      </w:pPr>
      <w:r w:rsidRPr="00BA320B">
        <w:rPr>
          <w:rFonts w:ascii="Sakkal Majalla" w:hAnsi="Sakkal Majalla" w:cs="Sakkal Majalla"/>
          <w:sz w:val="28"/>
          <w:szCs w:val="28"/>
          <w:rtl/>
        </w:rPr>
        <w:t>ويعكس هذا المتغير كذلك مدى قدرة المنظمة على توفير بيئة عمل آمنة ومستقرة، من خلال تقليل احتمالية وقوع الحوادث قبل حدوثها، ورفع مستوى الالتزام بإجراءات السلامة، وتعزيز جاهزية العاملين للتعامل مع الحالات الطارئة، الأمر الذي ينعكس بصورة مباشرة على تحسين الإنتاجية، وخفض تكاليف التعويضات والإصلاحات، والمحافظة على سمعة الشركة وثقة الجهات الرقابية والمجتمع في أدائها. ولذلك فإن انخفاض معدلات الحوادث الصناعية يعد دليلًا واضحًا على نجاح السياسات الوقائية وكفاءة استراتيجيات إدارة المخاطر المطبقة داخل المنظمة</w:t>
      </w:r>
      <w:r w:rsidRPr="00BA320B">
        <w:rPr>
          <w:rFonts w:ascii="Sakkal Majalla" w:hAnsi="Sakkal Majalla" w:cs="Sakkal Majalla"/>
          <w:sz w:val="28"/>
          <w:szCs w:val="28"/>
        </w:rPr>
        <w:t>.</w:t>
      </w:r>
    </w:p>
    <w:p w14:paraId="6BBE1B04" w14:textId="77777777" w:rsidR="00B0298B" w:rsidRDefault="00B0298B" w:rsidP="00B0298B">
      <w:pPr>
        <w:spacing w:line="360" w:lineRule="auto"/>
        <w:jc w:val="both"/>
        <w:rPr>
          <w:rFonts w:ascii="Sakkal Majalla" w:hAnsi="Sakkal Majalla" w:cs="Sakkal Majalla"/>
          <w:sz w:val="28"/>
          <w:szCs w:val="28"/>
          <w:rtl/>
        </w:rPr>
      </w:pPr>
    </w:p>
    <w:p w14:paraId="071673CA" w14:textId="77777777" w:rsidR="00B0298B" w:rsidRPr="00BA320B" w:rsidRDefault="00B0298B" w:rsidP="00B0298B">
      <w:pPr>
        <w:spacing w:line="360" w:lineRule="auto"/>
        <w:jc w:val="both"/>
        <w:rPr>
          <w:rFonts w:ascii="Sakkal Majalla" w:hAnsi="Sakkal Majalla" w:cs="Sakkal Majalla"/>
          <w:sz w:val="28"/>
          <w:szCs w:val="28"/>
        </w:rPr>
      </w:pPr>
    </w:p>
    <w:p w14:paraId="3D9F294B" w14:textId="77777777" w:rsidR="00B0298B" w:rsidRPr="00E635C9" w:rsidRDefault="00B0298B" w:rsidP="00B0298B">
      <w:pPr>
        <w:pStyle w:val="ListParagraph"/>
        <w:numPr>
          <w:ilvl w:val="0"/>
          <w:numId w:val="33"/>
        </w:numPr>
        <w:spacing w:line="360" w:lineRule="auto"/>
        <w:jc w:val="both"/>
        <w:rPr>
          <w:rFonts w:ascii="Sakkal Majalla" w:hAnsi="Sakkal Majalla" w:cs="Sakkal Majalla"/>
          <w:b/>
          <w:bCs/>
          <w:sz w:val="28"/>
          <w:szCs w:val="28"/>
        </w:rPr>
      </w:pPr>
      <w:r w:rsidRPr="00E635C9">
        <w:rPr>
          <w:rFonts w:ascii="Sakkal Majalla" w:hAnsi="Sakkal Majalla" w:cs="Sakkal Majalla"/>
          <w:b/>
          <w:bCs/>
          <w:sz w:val="28"/>
          <w:szCs w:val="28"/>
          <w:rtl/>
        </w:rPr>
        <w:lastRenderedPageBreak/>
        <w:t xml:space="preserve"> المتغيرات المستقلة</w:t>
      </w:r>
    </w:p>
    <w:p w14:paraId="1E000321" w14:textId="77777777" w:rsidR="00B0298B" w:rsidRPr="00E635C9" w:rsidRDefault="00B0298B" w:rsidP="00B0298B">
      <w:pPr>
        <w:pStyle w:val="ListParagraph"/>
        <w:numPr>
          <w:ilvl w:val="0"/>
          <w:numId w:val="37"/>
        </w:numPr>
        <w:spacing w:line="360" w:lineRule="auto"/>
        <w:jc w:val="both"/>
        <w:rPr>
          <w:rFonts w:ascii="Sakkal Majalla" w:hAnsi="Sakkal Majalla" w:cs="Sakkal Majalla"/>
          <w:b/>
          <w:bCs/>
          <w:sz w:val="28"/>
          <w:szCs w:val="28"/>
        </w:rPr>
      </w:pPr>
      <w:r w:rsidRPr="00E635C9">
        <w:rPr>
          <w:rFonts w:ascii="Sakkal Majalla" w:hAnsi="Sakkal Majalla" w:cs="Sakkal Majalla"/>
          <w:b/>
          <w:bCs/>
          <w:sz w:val="28"/>
          <w:szCs w:val="28"/>
        </w:rPr>
        <w:t xml:space="preserve"> </w:t>
      </w:r>
      <w:r w:rsidRPr="00E635C9">
        <w:rPr>
          <w:rFonts w:ascii="Sakkal Majalla" w:hAnsi="Sakkal Majalla" w:cs="Sakkal Majalla"/>
          <w:b/>
          <w:bCs/>
          <w:sz w:val="28"/>
          <w:szCs w:val="28"/>
          <w:rtl/>
        </w:rPr>
        <w:t>تحديد وتقييم المخاطر الصناعية</w:t>
      </w:r>
    </w:p>
    <w:p w14:paraId="0184DD83" w14:textId="77777777" w:rsidR="00B0298B" w:rsidRPr="00BA320B" w:rsidRDefault="00B0298B" w:rsidP="00B0298B">
      <w:pPr>
        <w:spacing w:line="360" w:lineRule="auto"/>
        <w:jc w:val="both"/>
        <w:rPr>
          <w:rFonts w:ascii="Sakkal Majalla" w:hAnsi="Sakkal Majalla" w:cs="Sakkal Majalla"/>
          <w:sz w:val="28"/>
          <w:szCs w:val="28"/>
        </w:rPr>
      </w:pPr>
      <w:r w:rsidRPr="00BA320B">
        <w:rPr>
          <w:rFonts w:ascii="Sakkal Majalla" w:hAnsi="Sakkal Majalla" w:cs="Sakkal Majalla"/>
          <w:sz w:val="28"/>
          <w:szCs w:val="28"/>
          <w:rtl/>
        </w:rPr>
        <w:t>يمثل تحديد وتقييم المخاطر الصناعية أحد أهم المتغيرات المستقلة في الدراسة، ويقصد به جميع الأنشطة والإجراءات التي تقوم بها الشركة لاكتشاف مصادر الخطر المحتملة داخل بيئة العمل وتحليلها وتقدير احتمالية حدوثها وحجم تأثيرها قبل أن تتحول إلى حوادث فعلية. ويشمل ذلك عمليات الفحص الدوري للمعدات والمنشآت، وتحليل بيئة العمل، وتقييم العمليات التشغيلية، وتحديد المخاطر المرتبطة بالمواد الكيميائية والغازات القابلة للاشتعال والأنظمة الميكانيكية والكهربائية، بالإضافة إلى دراسة المخاطر البشرية والتنظيمية التي قد تؤثر في سلامة العمليات</w:t>
      </w:r>
      <w:r w:rsidRPr="00BA320B">
        <w:rPr>
          <w:rFonts w:ascii="Sakkal Majalla" w:hAnsi="Sakkal Majalla" w:cs="Sakkal Majalla"/>
          <w:sz w:val="28"/>
          <w:szCs w:val="28"/>
        </w:rPr>
        <w:t>.</w:t>
      </w:r>
    </w:p>
    <w:p w14:paraId="613299DE" w14:textId="77777777" w:rsidR="00B0298B" w:rsidRPr="00BA320B" w:rsidRDefault="00B0298B" w:rsidP="00B0298B">
      <w:pPr>
        <w:spacing w:line="360" w:lineRule="auto"/>
        <w:jc w:val="both"/>
        <w:rPr>
          <w:rFonts w:ascii="Sakkal Majalla" w:hAnsi="Sakkal Majalla" w:cs="Sakkal Majalla"/>
          <w:sz w:val="28"/>
          <w:szCs w:val="28"/>
        </w:rPr>
      </w:pPr>
      <w:r w:rsidRPr="00BA320B">
        <w:rPr>
          <w:rFonts w:ascii="Sakkal Majalla" w:hAnsi="Sakkal Majalla" w:cs="Sakkal Majalla"/>
          <w:sz w:val="28"/>
          <w:szCs w:val="28"/>
          <w:rtl/>
        </w:rPr>
        <w:t>ويُعد هذا المتغير الخطوة الأولى في عملية إدارة المخاطر، حيث تعتمد جميع المراحل اللاحقة على دقة عملية تحديد المخاطر وتقييمها. فكلما كانت الشركة أكثر قدرة على التعرف المبكر على مصادر الخطر، أصبح بإمكانها تصميم إجراءات وقائية فعالة تقلل من احتمالية وقوع الحوادث. كما يساعد التقييم العلمي للمخاطر على ترتيبها وفق مستوى الخطورة، وتوجيه الموارد نحو المخاطر الأكثر تأثيرًا، مما يعزز كفاءة برامج السلامة المهنية ويحد من الهدر في الموارد</w:t>
      </w:r>
      <w:r w:rsidRPr="00BA320B">
        <w:rPr>
          <w:rFonts w:ascii="Sakkal Majalla" w:hAnsi="Sakkal Majalla" w:cs="Sakkal Majalla"/>
          <w:sz w:val="28"/>
          <w:szCs w:val="28"/>
        </w:rPr>
        <w:t>.</w:t>
      </w:r>
    </w:p>
    <w:p w14:paraId="6D45CB17" w14:textId="77777777" w:rsidR="00B0298B" w:rsidRPr="00BA320B" w:rsidRDefault="00B0298B" w:rsidP="00B0298B">
      <w:pPr>
        <w:spacing w:line="360" w:lineRule="auto"/>
        <w:jc w:val="both"/>
        <w:rPr>
          <w:rFonts w:ascii="Sakkal Majalla" w:hAnsi="Sakkal Majalla" w:cs="Sakkal Majalla"/>
          <w:sz w:val="28"/>
          <w:szCs w:val="28"/>
        </w:rPr>
      </w:pPr>
      <w:r w:rsidRPr="00BA320B">
        <w:rPr>
          <w:rFonts w:ascii="Sakkal Majalla" w:hAnsi="Sakkal Majalla" w:cs="Sakkal Majalla"/>
          <w:sz w:val="28"/>
          <w:szCs w:val="28"/>
          <w:rtl/>
        </w:rPr>
        <w:t>وتتزايد أهمية هذا المتغير في الشركات البترولية بسبب تعقيد العمليات الصناعية وتعدد مصادر الخطر، حيث تتطلب هذه البيئة استخدام أدوات حديثة لتحليل المخاطر، وإجراء مراجعات دورية للعمليات، والاستفادة من البيانات السابقة المتعلقة بالحوادث والأعطال، بما يسهم في تطوير خطط وقائية أكثر فاعلية ويزيد من قدرة المؤسسة على السيطرة على المخاطر قبل تحولها إلى أزمات أو كوارث صناعية</w:t>
      </w:r>
      <w:r w:rsidRPr="00BA320B">
        <w:rPr>
          <w:rFonts w:ascii="Sakkal Majalla" w:hAnsi="Sakkal Majalla" w:cs="Sakkal Majalla"/>
          <w:sz w:val="28"/>
          <w:szCs w:val="28"/>
        </w:rPr>
        <w:t>.</w:t>
      </w:r>
    </w:p>
    <w:p w14:paraId="298D16CF" w14:textId="77777777" w:rsidR="00B0298B" w:rsidRPr="00E635C9" w:rsidRDefault="00B0298B" w:rsidP="00B0298B">
      <w:pPr>
        <w:pStyle w:val="ListParagraph"/>
        <w:numPr>
          <w:ilvl w:val="0"/>
          <w:numId w:val="37"/>
        </w:numPr>
        <w:spacing w:line="360" w:lineRule="auto"/>
        <w:jc w:val="both"/>
        <w:rPr>
          <w:rFonts w:ascii="Sakkal Majalla" w:hAnsi="Sakkal Majalla" w:cs="Sakkal Majalla"/>
          <w:b/>
          <w:bCs/>
          <w:sz w:val="28"/>
          <w:szCs w:val="28"/>
        </w:rPr>
      </w:pPr>
      <w:r w:rsidRPr="00E635C9">
        <w:rPr>
          <w:rFonts w:ascii="Sakkal Majalla" w:hAnsi="Sakkal Majalla" w:cs="Sakkal Majalla"/>
          <w:b/>
          <w:bCs/>
          <w:sz w:val="28"/>
          <w:szCs w:val="28"/>
        </w:rPr>
        <w:t xml:space="preserve"> </w:t>
      </w:r>
      <w:r w:rsidRPr="00E635C9">
        <w:rPr>
          <w:rFonts w:ascii="Sakkal Majalla" w:hAnsi="Sakkal Majalla" w:cs="Sakkal Majalla"/>
          <w:b/>
          <w:bCs/>
          <w:sz w:val="28"/>
          <w:szCs w:val="28"/>
          <w:rtl/>
        </w:rPr>
        <w:t>التخطيط والاستجابة للمخاطر</w:t>
      </w:r>
    </w:p>
    <w:p w14:paraId="24B0DAF1" w14:textId="77777777" w:rsidR="00B0298B" w:rsidRPr="00BA320B" w:rsidRDefault="00B0298B" w:rsidP="00B0298B">
      <w:pPr>
        <w:spacing w:line="360" w:lineRule="auto"/>
        <w:jc w:val="both"/>
        <w:rPr>
          <w:rFonts w:ascii="Sakkal Majalla" w:hAnsi="Sakkal Majalla" w:cs="Sakkal Majalla"/>
          <w:sz w:val="28"/>
          <w:szCs w:val="28"/>
        </w:rPr>
      </w:pPr>
      <w:r w:rsidRPr="00BA320B">
        <w:rPr>
          <w:rFonts w:ascii="Sakkal Majalla" w:hAnsi="Sakkal Majalla" w:cs="Sakkal Majalla"/>
          <w:sz w:val="28"/>
          <w:szCs w:val="28"/>
          <w:rtl/>
        </w:rPr>
        <w:t>يشير التخطيط والاستجابة للمخاطر إلى قدرة المنظمة على إعداد الخطط الوقائية والاستباقية للتعامل مع مختلف أنواع المخاطر الصناعية، ووضع سيناريوهات واضحة لمواجهة حالات الطوارئ والأزمات المحتملة، بما يضمن سرعة الاستجابة وتقليل حجم الخسائر عند وقوع أي حادث. ويتضمن ذلك إعداد خطط الطوارئ، وتحديد المسؤوليات، وتوفير الموارد اللازمة، وإنشاء فرق متخصصة للاستجابة، بالإضافة إلى تنفيذ التدريبات والمحاكاة الدورية لقياس جاهزية العاملين وكفاءة الإجراءات المعتمدة</w:t>
      </w:r>
      <w:r w:rsidRPr="00BA320B">
        <w:rPr>
          <w:rFonts w:ascii="Sakkal Majalla" w:hAnsi="Sakkal Majalla" w:cs="Sakkal Majalla"/>
          <w:sz w:val="28"/>
          <w:szCs w:val="28"/>
        </w:rPr>
        <w:t>.</w:t>
      </w:r>
    </w:p>
    <w:p w14:paraId="2FCC1DED" w14:textId="77777777" w:rsidR="00B0298B" w:rsidRPr="00BA320B" w:rsidRDefault="00B0298B" w:rsidP="00B0298B">
      <w:p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ويشكل</w:t>
      </w:r>
      <w:r w:rsidRPr="00BA320B">
        <w:rPr>
          <w:rFonts w:ascii="Sakkal Majalla" w:hAnsi="Sakkal Majalla" w:cs="Sakkal Majalla"/>
          <w:sz w:val="28"/>
          <w:szCs w:val="28"/>
          <w:rtl/>
        </w:rPr>
        <w:t xml:space="preserve"> التخطيط المسبق من أهم عناصر نجاح إدارة المخاطر، لأنه يقلل من عنصر المفاجأة أثناء وقوع الحوادث، ويضمن اتخاذ قرارات سريعة وفعالة تحد من انتشار الخطر وتحافظ على الأرواح والممتلكات. كما أن وجود خطط استجابة واضحة يساعد على تحسين التنسيق بين الإدارات المختلفة، ويعزز من كفاءة الاتصال أثناء الأزمات، ويضمن سرعة تنفيذ الإجراءات التصحيحية والوقائية وفق أولويات محددة مسبقًا</w:t>
      </w:r>
      <w:r w:rsidRPr="00BA320B">
        <w:rPr>
          <w:rFonts w:ascii="Sakkal Majalla" w:hAnsi="Sakkal Majalla" w:cs="Sakkal Majalla"/>
          <w:sz w:val="28"/>
          <w:szCs w:val="28"/>
        </w:rPr>
        <w:t>.</w:t>
      </w:r>
    </w:p>
    <w:p w14:paraId="44A4E6C9" w14:textId="77777777" w:rsidR="00B0298B" w:rsidRPr="00BA320B" w:rsidRDefault="00B0298B" w:rsidP="00B0298B">
      <w:pPr>
        <w:spacing w:line="360" w:lineRule="auto"/>
        <w:jc w:val="both"/>
        <w:rPr>
          <w:rFonts w:ascii="Sakkal Majalla" w:hAnsi="Sakkal Majalla" w:cs="Sakkal Majalla"/>
          <w:sz w:val="28"/>
          <w:szCs w:val="28"/>
        </w:rPr>
      </w:pPr>
      <w:r w:rsidRPr="00BA320B">
        <w:rPr>
          <w:rFonts w:ascii="Sakkal Majalla" w:hAnsi="Sakkal Majalla" w:cs="Sakkal Majalla"/>
          <w:sz w:val="28"/>
          <w:szCs w:val="28"/>
          <w:rtl/>
        </w:rPr>
        <w:t>وفي الشركات البترولية السعودية يكتسب هذا المتغير أهمية استثنائية، نظرًا لما تتطلبه العمليات الصناعية من سرعة في التعامل مع الحرائق أو التسربات أو الانفجارات أو الأعطال الفنية المفاجئة. ولذلك فإن المؤسسات التي تمتلك خططًا فعالة لإدارة الطوارئ تكون أكثر قدرة على احتواء الحوادث وتقليل آثارها، والمحافظة على استمرارية الإنتاج وتقليل الخسائر الاقتصادية والبيئية</w:t>
      </w:r>
      <w:r w:rsidRPr="00BA320B">
        <w:rPr>
          <w:rFonts w:ascii="Sakkal Majalla" w:hAnsi="Sakkal Majalla" w:cs="Sakkal Majalla"/>
          <w:sz w:val="28"/>
          <w:szCs w:val="28"/>
        </w:rPr>
        <w:t>.</w:t>
      </w:r>
    </w:p>
    <w:p w14:paraId="0536971F" w14:textId="77777777" w:rsidR="00B0298B" w:rsidRPr="00E635C9" w:rsidRDefault="00B0298B" w:rsidP="00B0298B">
      <w:pPr>
        <w:pStyle w:val="ListParagraph"/>
        <w:numPr>
          <w:ilvl w:val="0"/>
          <w:numId w:val="37"/>
        </w:numPr>
        <w:spacing w:line="360" w:lineRule="auto"/>
        <w:jc w:val="both"/>
        <w:rPr>
          <w:rFonts w:ascii="Sakkal Majalla" w:hAnsi="Sakkal Majalla" w:cs="Sakkal Majalla"/>
          <w:b/>
          <w:bCs/>
          <w:sz w:val="28"/>
          <w:szCs w:val="28"/>
        </w:rPr>
      </w:pPr>
      <w:r w:rsidRPr="00E635C9">
        <w:rPr>
          <w:rFonts w:ascii="Sakkal Majalla" w:hAnsi="Sakkal Majalla" w:cs="Sakkal Majalla"/>
          <w:b/>
          <w:bCs/>
          <w:sz w:val="28"/>
          <w:szCs w:val="28"/>
        </w:rPr>
        <w:t xml:space="preserve"> </w:t>
      </w:r>
      <w:r w:rsidRPr="00E635C9">
        <w:rPr>
          <w:rFonts w:ascii="Sakkal Majalla" w:hAnsi="Sakkal Majalla" w:cs="Sakkal Majalla"/>
          <w:b/>
          <w:bCs/>
          <w:sz w:val="28"/>
          <w:szCs w:val="28"/>
          <w:rtl/>
        </w:rPr>
        <w:t>ثقافة السلامة والتدريب على إدارة المخاطر</w:t>
      </w:r>
    </w:p>
    <w:p w14:paraId="1A503B88" w14:textId="77777777" w:rsidR="00B0298B" w:rsidRPr="00BA320B" w:rsidRDefault="00B0298B" w:rsidP="00B0298B">
      <w:pPr>
        <w:spacing w:line="360" w:lineRule="auto"/>
        <w:jc w:val="both"/>
        <w:rPr>
          <w:rFonts w:ascii="Sakkal Majalla" w:hAnsi="Sakkal Majalla" w:cs="Sakkal Majalla"/>
          <w:sz w:val="28"/>
          <w:szCs w:val="28"/>
        </w:rPr>
      </w:pPr>
      <w:r w:rsidRPr="00BA320B">
        <w:rPr>
          <w:rFonts w:ascii="Sakkal Majalla" w:hAnsi="Sakkal Majalla" w:cs="Sakkal Majalla"/>
          <w:sz w:val="28"/>
          <w:szCs w:val="28"/>
          <w:rtl/>
        </w:rPr>
        <w:t>تمثل ثقافة السلامة والتدريب على إدارة المخاطر أحد أهم العوامل التنظيمية المؤثرة في نجاح برامج السلامة داخل الشركات البترولية، ويقصد بها مجموعة القيم والمعتقدات والسلوكيات التي تشجع العاملين على الالتزام بإجراءات السلامة والإبلاغ عن المخاطر والمشاركة في الوقاية من الحوادث، بالإضافة إلى توفير برامج تدريبية مستمرة تهدف إلى رفع مستوى الوعي وتنمية المهارات المتعلقة بإدارة المخاطر والاستجابة للطوارئ</w:t>
      </w:r>
      <w:r w:rsidRPr="00BA320B">
        <w:rPr>
          <w:rFonts w:ascii="Sakkal Majalla" w:hAnsi="Sakkal Majalla" w:cs="Sakkal Majalla"/>
          <w:sz w:val="28"/>
          <w:szCs w:val="28"/>
        </w:rPr>
        <w:t>.</w:t>
      </w:r>
    </w:p>
    <w:p w14:paraId="13089DE3" w14:textId="77777777" w:rsidR="00B0298B" w:rsidRPr="00BA320B" w:rsidRDefault="00B0298B" w:rsidP="00B0298B">
      <w:pPr>
        <w:spacing w:line="360" w:lineRule="auto"/>
        <w:jc w:val="both"/>
        <w:rPr>
          <w:rFonts w:ascii="Sakkal Majalla" w:hAnsi="Sakkal Majalla" w:cs="Sakkal Majalla"/>
          <w:sz w:val="28"/>
          <w:szCs w:val="28"/>
        </w:rPr>
      </w:pPr>
      <w:r w:rsidRPr="00BA320B">
        <w:rPr>
          <w:rFonts w:ascii="Sakkal Majalla" w:hAnsi="Sakkal Majalla" w:cs="Sakkal Majalla"/>
          <w:sz w:val="28"/>
          <w:szCs w:val="28"/>
          <w:rtl/>
        </w:rPr>
        <w:t>وتسهم ثقافة السلامة الإيجابية في جعل السلامة مسؤولية مشتركة بين جميع العاملين، حيث يلتزم الموظفون بتطبيق التعليمات الوقائية، واستخدام معدات الوقاية الشخصية، والإبلاغ عن أي ممارسات غير آمنة قبل أن تتسبب في وقوع الحوادث. كما تعمل البرامج التدريبية المستمرة على تطوير قدرات العاملين في التعرف على المخاطر والتعامل معها، ورفع جاهزيتهم للتصرف السليم أثناء الظروف الطارئة، الأمر الذي يؤدي إلى تقليل الأخطاء البشرية التي تُعد من أبرز أسباب الحوادث الصناعية</w:t>
      </w:r>
      <w:r w:rsidRPr="00BA320B">
        <w:rPr>
          <w:rFonts w:ascii="Sakkal Majalla" w:hAnsi="Sakkal Majalla" w:cs="Sakkal Majalla"/>
          <w:sz w:val="28"/>
          <w:szCs w:val="28"/>
        </w:rPr>
        <w:t>.</w:t>
      </w:r>
    </w:p>
    <w:p w14:paraId="4C9DB9E6" w14:textId="77777777" w:rsidR="00B0298B" w:rsidRPr="00BA320B" w:rsidRDefault="00B0298B" w:rsidP="00B0298B">
      <w:pPr>
        <w:spacing w:line="360" w:lineRule="auto"/>
        <w:jc w:val="both"/>
        <w:rPr>
          <w:rFonts w:ascii="Sakkal Majalla" w:hAnsi="Sakkal Majalla" w:cs="Sakkal Majalla"/>
          <w:sz w:val="28"/>
          <w:szCs w:val="28"/>
        </w:rPr>
      </w:pPr>
      <w:r w:rsidRPr="00BA320B">
        <w:rPr>
          <w:rFonts w:ascii="Sakkal Majalla" w:hAnsi="Sakkal Majalla" w:cs="Sakkal Majalla"/>
          <w:sz w:val="28"/>
          <w:szCs w:val="28"/>
          <w:rtl/>
        </w:rPr>
        <w:t xml:space="preserve">وتنعكس قوة ثقافة السلامة بصورة مباشرة على أداء المنظمة، إذ إن المؤسسات التي تستثمر في التدريب المستمر، وتشجع التعلم من الأخطاء، وتعزز المشاركة في تحسين إجراءات السلامة، تحقق معدلات أقل من الإصابات والحوادث مقارنة </w:t>
      </w:r>
      <w:r w:rsidRPr="00BA320B">
        <w:rPr>
          <w:rFonts w:ascii="Sakkal Majalla" w:hAnsi="Sakkal Majalla" w:cs="Sakkal Majalla"/>
          <w:sz w:val="28"/>
          <w:szCs w:val="28"/>
          <w:rtl/>
        </w:rPr>
        <w:lastRenderedPageBreak/>
        <w:t>بالمؤسسات التي تقتصر على تطبيق اللوائح دون بناء ثقافة تنظيمية داعمة. ومن ثم فإن هذا المتغير يمثل عنصرًا أساسيًا في نجاح استراتيجيات إدارة المخاطر وتحقيق مستويات مرتفعة من السلامة الصناعية</w:t>
      </w:r>
      <w:r w:rsidRPr="00BA320B">
        <w:rPr>
          <w:rFonts w:ascii="Sakkal Majalla" w:hAnsi="Sakkal Majalla" w:cs="Sakkal Majalla"/>
          <w:sz w:val="28"/>
          <w:szCs w:val="28"/>
        </w:rPr>
        <w:t>.</w:t>
      </w:r>
    </w:p>
    <w:p w14:paraId="59F17B61" w14:textId="77777777" w:rsidR="00B0298B" w:rsidRPr="00E635C9" w:rsidRDefault="00B0298B" w:rsidP="00B0298B">
      <w:pPr>
        <w:spacing w:line="360" w:lineRule="auto"/>
        <w:jc w:val="both"/>
        <w:rPr>
          <w:rFonts w:ascii="Sakkal Majalla" w:hAnsi="Sakkal Majalla" w:cs="Sakkal Majalla"/>
          <w:b/>
          <w:bCs/>
          <w:sz w:val="28"/>
          <w:szCs w:val="28"/>
          <w:u w:val="single"/>
        </w:rPr>
      </w:pPr>
      <w:r w:rsidRPr="00E635C9">
        <w:rPr>
          <w:rFonts w:ascii="Sakkal Majalla" w:hAnsi="Sakkal Majalla" w:cs="Sakkal Majalla"/>
          <w:b/>
          <w:bCs/>
          <w:sz w:val="28"/>
          <w:szCs w:val="28"/>
          <w:u w:val="single"/>
          <w:rtl/>
        </w:rPr>
        <w:t>العلاقة بين المتغيرات المستقلة والمتغير التابع</w:t>
      </w:r>
    </w:p>
    <w:p w14:paraId="20171560" w14:textId="77777777" w:rsidR="00B0298B" w:rsidRPr="00E635C9" w:rsidRDefault="00B0298B" w:rsidP="00B0298B">
      <w:pPr>
        <w:spacing w:line="360" w:lineRule="auto"/>
        <w:jc w:val="both"/>
        <w:rPr>
          <w:rFonts w:ascii="Sakkal Majalla" w:hAnsi="Sakkal Majalla" w:cs="Sakkal Majalla"/>
          <w:sz w:val="28"/>
          <w:szCs w:val="28"/>
        </w:rPr>
      </w:pPr>
      <w:r w:rsidRPr="00E635C9">
        <w:rPr>
          <w:rFonts w:ascii="Sakkal Majalla" w:hAnsi="Sakkal Majalla" w:cs="Sakkal Majalla"/>
          <w:sz w:val="28"/>
          <w:szCs w:val="28"/>
          <w:rtl/>
        </w:rPr>
        <w:t>تقوم الدراسة على افتراض وجود علاقة تأثير إيجابية بين المتغيرات المستقلة المتمثلة في تحديد وتقييم المخاطر الصناعية، والتخطيط والاستجابة للمخاطر، وثقافة السلامة والتدريب على إدارة المخاطر، وبين المتغير التابع المتمثل في الحد من الحوادث الصناعية داخل الشركات البترولية بالمملكة العربية السعودية. وتستند هذه العلاقة إلى أن تطبيق استراتيجيات إدارة المخاطر بصورة متكاملة يؤدي إلى الكشف المبكر عن مصادر الخطر، ووضع الخطط الوقائية المناسبة، وتعزيز جاهزية العاملين للتعامل مع الحالات الطارئة، مما يقلل من احتمالية وقوع الحوادث ويحد من آثارها عند حدوثها</w:t>
      </w:r>
      <w:r w:rsidRPr="00E635C9">
        <w:rPr>
          <w:rFonts w:ascii="Sakkal Majalla" w:hAnsi="Sakkal Majalla" w:cs="Sakkal Majalla"/>
          <w:sz w:val="28"/>
          <w:szCs w:val="28"/>
        </w:rPr>
        <w:t>.</w:t>
      </w:r>
    </w:p>
    <w:p w14:paraId="309BD540" w14:textId="77777777" w:rsidR="00B0298B" w:rsidRPr="00BA320B" w:rsidRDefault="00B0298B" w:rsidP="00B0298B">
      <w:pPr>
        <w:spacing w:line="360" w:lineRule="auto"/>
        <w:jc w:val="both"/>
        <w:rPr>
          <w:rFonts w:ascii="Sakkal Majalla" w:hAnsi="Sakkal Majalla" w:cs="Sakkal Majalla"/>
          <w:sz w:val="28"/>
          <w:szCs w:val="28"/>
        </w:rPr>
      </w:pPr>
      <w:r w:rsidRPr="00BA320B">
        <w:rPr>
          <w:rFonts w:ascii="Sakkal Majalla" w:hAnsi="Sakkal Majalla" w:cs="Sakkal Majalla"/>
          <w:sz w:val="28"/>
          <w:szCs w:val="28"/>
          <w:rtl/>
        </w:rPr>
        <w:t>كما أن هذه المتغيرات لا تعمل بصورة منفصلة، وإنما تتكامل فيما بينها لتشكيل منظومة متكاملة لإدارة المخاطر. فنجاح عملية تحديد المخاطر يوجه عملية التخطيط والاستجابة نحو المخاطر الأكثر أهمية، بينما تضمن ثقافة السلامة والتدريب تنفيذ الخطط والإجراءات الوقائية بكفاءة من قبل العاملين. وكلما ارتفع مستوى تطبيق هذه الأبعاد داخل الشركات البترولية، ازدادت كفاءة نظام إدارة المخاطر، وانخفضت معدلات الحوادث والإصابات والخسائر التشغيلية، وهو ما يحقق الهدف الرئيس للدراسة المتمثل في تعزيز السلامة الصناعية وتحسين الأداء التشغيلي داخل الشركات البترولية بالمملكة العربية السعودية</w:t>
      </w:r>
      <w:r w:rsidRPr="00BA320B">
        <w:rPr>
          <w:rFonts w:ascii="Sakkal Majalla" w:hAnsi="Sakkal Majalla" w:cs="Sakkal Majalla"/>
          <w:sz w:val="28"/>
          <w:szCs w:val="28"/>
        </w:rPr>
        <w:t>.</w:t>
      </w:r>
    </w:p>
    <w:p w14:paraId="6550B5C4" w14:textId="77777777" w:rsidR="00B0298B" w:rsidRPr="00BA320B" w:rsidRDefault="00B0298B" w:rsidP="00B0298B">
      <w:pPr>
        <w:spacing w:line="360" w:lineRule="auto"/>
        <w:jc w:val="both"/>
        <w:rPr>
          <w:rFonts w:ascii="Sakkal Majalla" w:hAnsi="Sakkal Majalla" w:cs="Sakkal Majalla"/>
          <w:sz w:val="28"/>
          <w:szCs w:val="28"/>
        </w:rPr>
      </w:pPr>
    </w:p>
    <w:p w14:paraId="6459FEE9" w14:textId="77777777" w:rsidR="00B0298B" w:rsidRDefault="00B0298B" w:rsidP="00B0298B">
      <w:pPr>
        <w:pStyle w:val="Heading2"/>
        <w:spacing w:line="360" w:lineRule="auto"/>
        <w:jc w:val="both"/>
        <w:rPr>
          <w:rFonts w:ascii="Sakkal Majalla" w:hAnsi="Sakkal Majalla" w:cs="Sakkal Majalla"/>
          <w:b/>
          <w:bCs/>
          <w:color w:val="000000" w:themeColor="text1"/>
          <w:sz w:val="28"/>
          <w:szCs w:val="28"/>
          <w:rtl/>
        </w:rPr>
      </w:pPr>
      <w:bookmarkStart w:id="42" w:name="_Toc217821166"/>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6B952142" w14:textId="77777777" w:rsidR="00B0298B" w:rsidRDefault="00B0298B" w:rsidP="00B0298B">
      <w:pPr>
        <w:spacing w:line="360" w:lineRule="auto"/>
        <w:ind w:firstLine="610"/>
        <w:jc w:val="both"/>
        <w:rPr>
          <w:rFonts w:ascii="Sakkal Majalla" w:hAnsi="Sakkal Majalla" w:cs="Sakkal Majalla"/>
          <w:sz w:val="28"/>
          <w:szCs w:val="28"/>
          <w:rtl/>
        </w:rPr>
      </w:pPr>
      <w:r w:rsidRPr="002566EE">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7114646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566EE">
            <w:rPr>
              <w:rFonts w:ascii="Sakkal Majalla" w:hAnsi="Sakkal Majalla" w:cs="Sakkal Majalla" w:hint="cs"/>
              <w:noProof/>
              <w:sz w:val="28"/>
              <w:szCs w:val="28"/>
              <w:rtl/>
              <w:lang w:bidi="ar-EG"/>
            </w:rPr>
            <w:t>(</w:t>
          </w:r>
          <w:r w:rsidRPr="002566EE">
            <w:rPr>
              <w:rFonts w:ascii="Sakkal Majalla" w:hAnsi="Sakkal Majalla" w:cs="Sakkal Majalla" w:hint="cs"/>
              <w:noProof/>
              <w:sz w:val="28"/>
              <w:szCs w:val="28"/>
              <w:lang w:bidi="ar-EG"/>
            </w:rPr>
            <w:t>Aljabi</w:t>
          </w:r>
          <w:r w:rsidRPr="002566E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2566EE">
        <w:rPr>
          <w:rFonts w:ascii="Sakkal Majalla" w:hAnsi="Sakkal Majalla" w:cs="Sakkal Majalla"/>
          <w:sz w:val="28"/>
          <w:szCs w:val="28"/>
          <w:rtl/>
        </w:rPr>
        <w:t xml:space="preserve"> إلى دراسة العلاقة والتأثير بين تطبيق إدارة المخاطر وفقًا لمعيار </w:t>
      </w:r>
      <w:r w:rsidRPr="002566EE">
        <w:rPr>
          <w:rFonts w:ascii="Sakkal Majalla" w:hAnsi="Sakkal Majalla" w:cs="Sakkal Majalla"/>
          <w:sz w:val="28"/>
          <w:szCs w:val="28"/>
        </w:rPr>
        <w:t>ISO 31000: 2018</w:t>
      </w:r>
      <w:r w:rsidRPr="002566EE">
        <w:rPr>
          <w:rFonts w:ascii="Sakkal Majalla" w:hAnsi="Sakkal Majalla" w:cs="Sakkal Majalla"/>
          <w:sz w:val="28"/>
          <w:szCs w:val="28"/>
          <w:rtl/>
        </w:rPr>
        <w:t xml:space="preserve"> (المشار إليه فيما يلي بـ "</w:t>
      </w:r>
      <w:r w:rsidRPr="002566EE">
        <w:rPr>
          <w:rFonts w:ascii="Sakkal Majalla" w:hAnsi="Sakkal Majalla" w:cs="Sakkal Majalla"/>
          <w:sz w:val="28"/>
          <w:szCs w:val="28"/>
        </w:rPr>
        <w:t>ISO</w:t>
      </w:r>
      <w:r w:rsidRPr="002566EE">
        <w:rPr>
          <w:rFonts w:ascii="Sakkal Majalla" w:hAnsi="Sakkal Majalla" w:cs="Sakkal Majalla"/>
          <w:sz w:val="28"/>
          <w:szCs w:val="28"/>
          <w:rtl/>
        </w:rPr>
        <w:t xml:space="preserve">")، كمتغير مستقل، والحد من الحوادث وإصابات العمل كمتغير تابع. وقد استُخدمت دراسة حالة في إعداد الجزء التجريبي من البحث. يبدأ البحث بدراسة المشكلة التي تعاني منها الشركة المعنية، والمتمثلة في المخاطر العديدة المحيطة بها، داخليًا وخارجيًا، والتي تؤدي إلى وقوع العديد من الحوادث وإصابات العمل. تكمن أهمية الدراسة في مساهمتها في </w:t>
      </w:r>
      <w:r w:rsidRPr="002566EE">
        <w:rPr>
          <w:rFonts w:ascii="Sakkal Majalla" w:hAnsi="Sakkal Majalla" w:cs="Sakkal Majalla"/>
          <w:sz w:val="28"/>
          <w:szCs w:val="28"/>
          <w:rtl/>
        </w:rPr>
        <w:lastRenderedPageBreak/>
        <w:t>توعية الإدارة العليا بأهمية تطبيق معيار إدارة المخاطر (</w:t>
      </w:r>
      <w:r w:rsidRPr="002566EE">
        <w:rPr>
          <w:rFonts w:ascii="Sakkal Majalla" w:hAnsi="Sakkal Majalla" w:cs="Sakkal Majalla"/>
          <w:sz w:val="28"/>
          <w:szCs w:val="28"/>
        </w:rPr>
        <w:t>ISO</w:t>
      </w:r>
      <w:r w:rsidRPr="002566EE">
        <w:rPr>
          <w:rFonts w:ascii="Sakkal Majalla" w:hAnsi="Sakkal Majalla" w:cs="Sakkal Majalla"/>
          <w:sz w:val="28"/>
          <w:szCs w:val="28"/>
          <w:rtl/>
        </w:rPr>
        <w:t>) ودوره في استقرار الوظائف وسلامة الموظفين والحد من إصابات العمل. وقد توصلت الدراسة إلى استنتاجات منطقية تدعم سمعة الشركة وأداءها وخفض خسائرها. أُجري الجزء التجريبي من الدراسة على شركة لتوزيع المنتجات النفطية في بغداد كدراسة ميدانية، نظرًا للمخاطر المرتبطة بأنشطتها والتي أدت إلى وقوع العديد من الحوادث وإصابات العمل التي عانت منها الشركة. صممت الباحثة دراسة افتراضية لتوضيح طبيعة الارتباط بين متغيري الدراسة. ولجمع البيانات اللازمة، اعتمدت على قائمة التحقق (</w:t>
      </w:r>
      <w:r w:rsidRPr="002566EE">
        <w:rPr>
          <w:rFonts w:ascii="Sakkal Majalla" w:hAnsi="Sakkal Majalla" w:cs="Sakkal Majalla"/>
          <w:sz w:val="28"/>
          <w:szCs w:val="28"/>
        </w:rPr>
        <w:t>ISO</w:t>
      </w:r>
      <w:r w:rsidRPr="002566EE">
        <w:rPr>
          <w:rFonts w:ascii="Sakkal Majalla" w:hAnsi="Sakkal Majalla" w:cs="Sakkal Majalla"/>
          <w:sz w:val="28"/>
          <w:szCs w:val="28"/>
          <w:rtl/>
        </w:rPr>
        <w:t>) الخاصة بتقرير مجلة سيبولد.</w:t>
      </w:r>
    </w:p>
    <w:p w14:paraId="5329E167" w14:textId="77777777" w:rsidR="00B0298B" w:rsidRDefault="00B0298B" w:rsidP="00B0298B">
      <w:pPr>
        <w:spacing w:line="360" w:lineRule="auto"/>
        <w:ind w:firstLine="610"/>
        <w:jc w:val="both"/>
        <w:rPr>
          <w:rFonts w:ascii="Sakkal Majalla" w:hAnsi="Sakkal Majalla" w:cs="Sakkal Majalla"/>
          <w:sz w:val="28"/>
          <w:szCs w:val="28"/>
          <w:rtl/>
        </w:rPr>
      </w:pPr>
      <w:r w:rsidRPr="002566EE">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267931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Mor253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566EE">
            <w:rPr>
              <w:rFonts w:ascii="Sakkal Majalla" w:hAnsi="Sakkal Majalla" w:cs="Sakkal Majalla" w:hint="cs"/>
              <w:noProof/>
              <w:sz w:val="28"/>
              <w:szCs w:val="28"/>
              <w:rtl/>
              <w:lang w:bidi="ar-EG"/>
            </w:rPr>
            <w:t>(</w:t>
          </w:r>
          <w:r w:rsidRPr="002566EE">
            <w:rPr>
              <w:rFonts w:ascii="Sakkal Majalla" w:hAnsi="Sakkal Majalla" w:cs="Sakkal Majalla" w:hint="cs"/>
              <w:noProof/>
              <w:sz w:val="28"/>
              <w:szCs w:val="28"/>
              <w:lang w:bidi="ar-EG"/>
            </w:rPr>
            <w:t>Morsi</w:t>
          </w:r>
          <w:r w:rsidRPr="002566E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566EE">
        <w:rPr>
          <w:rFonts w:ascii="Sakkal Majalla" w:hAnsi="Sakkal Majalla" w:cs="Sakkal Majalla"/>
          <w:sz w:val="28"/>
          <w:szCs w:val="28"/>
          <w:rtl/>
        </w:rPr>
        <w:t xml:space="preserve"> أهمية استراتيجيات إدارة المخاطر الشاملة لضمان استدامة العمليات التشغيلية لمنشآت الإنتاج الصناعي في المملكة العربية السعودية. تواجه المملكة تحديات متعددة الأوجه، كالمخاطر التشغيلية، ومخاطر السوق، والمخاطر البيئية، والتغيرات المستمرة في الأنظمة، وذلك في ظل استمرار خطط التنويع الاقتصادي لرؤية السعودية 2030. تستخدم هذه الدراسة منهجية بحثية مختلطة، حيث تقوم بقياس مؤشرات أداء إدارة المخاطر واستدامة العمليات التشغيلية لـ 187 منشأة إنتاجية سعودية في قطاعات النفط والغاز والتصنيع والبتروكيماويات، مدعومة ببيانات نوعية من 42 مشاركًا من المديرين التنفيذيين في هذه القطاعات. تُظهر النتائج أن المنشآت التي تتبنى مبادئ إدارة مخاطر منسقة حققت استدامة تشغيلية أعلى بنسبة 27.3% و18.6% في المتوسط </w:t>
      </w:r>
      <w:r w:rsidRPr="002566EE">
        <w:rPr>
          <w:rFonts w:ascii="Times New Roman" w:hAnsi="Times New Roman" w:cs="Times New Roman" w:hint="cs"/>
          <w:sz w:val="28"/>
          <w:szCs w:val="28"/>
          <w:rtl/>
        </w:rPr>
        <w:t>​​</w:t>
      </w:r>
      <w:r w:rsidRPr="002566EE">
        <w:rPr>
          <w:rFonts w:ascii="Sakkal Majalla" w:hAnsi="Sakkal Majalla" w:cs="Sakkal Majalla" w:hint="cs"/>
          <w:sz w:val="28"/>
          <w:szCs w:val="28"/>
          <w:rtl/>
        </w:rPr>
        <w:t>من</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المنشآت</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التي</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تتبع</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مناهج</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إدارة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مخاطر</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مجزأة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يركز</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هذا</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التحليل</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على</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خمسة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مجالات</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رئيسية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لإدارة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المخاطر</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ذات</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صلة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بالمملكة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العربية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السعودية،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وهي</w:t>
      </w:r>
      <w:r w:rsidRPr="002566EE">
        <w:rPr>
          <w:rFonts w:ascii="Sakkal Majalla" w:hAnsi="Sakkal Majalla" w:cs="Sakkal Majalla"/>
          <w:sz w:val="28"/>
          <w:szCs w:val="28"/>
          <w:rtl/>
        </w:rPr>
        <w:t xml:space="preserve">: (1) </w:t>
      </w:r>
      <w:r w:rsidRPr="002566EE">
        <w:rPr>
          <w:rFonts w:ascii="Sakkal Majalla" w:hAnsi="Sakkal Majalla" w:cs="Sakkal Majalla" w:hint="cs"/>
          <w:sz w:val="28"/>
          <w:szCs w:val="28"/>
          <w:rtl/>
        </w:rPr>
        <w:t>القدرة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على</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التكيف</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مع</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تغير</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المناخ</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والأمن</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المائي،</w:t>
      </w:r>
      <w:r w:rsidRPr="002566EE">
        <w:rPr>
          <w:rFonts w:ascii="Sakkal Majalla" w:hAnsi="Sakkal Majalla" w:cs="Sakkal Majalla"/>
          <w:sz w:val="28"/>
          <w:szCs w:val="28"/>
          <w:rtl/>
        </w:rPr>
        <w:t xml:space="preserve"> (2) </w:t>
      </w:r>
      <w:r w:rsidRPr="002566EE">
        <w:rPr>
          <w:rFonts w:ascii="Sakkal Majalla" w:hAnsi="Sakkal Majalla" w:cs="Sakkal Majalla" w:hint="cs"/>
          <w:sz w:val="28"/>
          <w:szCs w:val="28"/>
          <w:rtl/>
        </w:rPr>
        <w:t>استشراف</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سيادة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القانون،</w:t>
      </w:r>
      <w:r w:rsidRPr="002566EE">
        <w:rPr>
          <w:rFonts w:ascii="Sakkal Majalla" w:hAnsi="Sakkal Majalla" w:cs="Sakkal Majalla"/>
          <w:sz w:val="28"/>
          <w:szCs w:val="28"/>
          <w:rtl/>
        </w:rPr>
        <w:t xml:space="preserve"> (3) </w:t>
      </w:r>
      <w:r w:rsidRPr="002566EE">
        <w:rPr>
          <w:rFonts w:ascii="Sakkal Majalla" w:hAnsi="Sakkal Majalla" w:cs="Sakkal Majalla" w:hint="cs"/>
          <w:sz w:val="28"/>
          <w:szCs w:val="28"/>
          <w:rtl/>
        </w:rPr>
        <w:t>مرونة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سلسلة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التوريد،</w:t>
      </w:r>
      <w:r w:rsidRPr="002566EE">
        <w:rPr>
          <w:rFonts w:ascii="Sakkal Majalla" w:hAnsi="Sakkal Majalla" w:cs="Sakkal Majalla"/>
          <w:sz w:val="28"/>
          <w:szCs w:val="28"/>
          <w:rtl/>
        </w:rPr>
        <w:t xml:space="preserve"> (4) </w:t>
      </w:r>
      <w:r w:rsidRPr="002566EE">
        <w:rPr>
          <w:rFonts w:ascii="Sakkal Majalla" w:hAnsi="Sakkal Majalla" w:cs="Sakkal Majalla" w:hint="cs"/>
          <w:sz w:val="28"/>
          <w:szCs w:val="28"/>
          <w:rtl/>
        </w:rPr>
        <w:t>تبني</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التكنولوجيا،</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و</w:t>
      </w:r>
      <w:r w:rsidRPr="002566EE">
        <w:rPr>
          <w:rFonts w:ascii="Sakkal Majalla" w:hAnsi="Sakkal Majalla" w:cs="Sakkal Majalla"/>
          <w:sz w:val="28"/>
          <w:szCs w:val="28"/>
          <w:rtl/>
        </w:rPr>
        <w:t xml:space="preserve">(5) </w:t>
      </w:r>
      <w:r w:rsidRPr="002566EE">
        <w:rPr>
          <w:rFonts w:ascii="Sakkal Majalla" w:hAnsi="Sakkal Majalla" w:cs="Sakkal Majalla" w:hint="cs"/>
          <w:sz w:val="28"/>
          <w:szCs w:val="28"/>
          <w:rtl/>
        </w:rPr>
        <w:t>رأس</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المال</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البشري</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وختاماً،</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ينبغي</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أن</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تتجاوز</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إدارة</w:t>
      </w:r>
      <w:r w:rsidRPr="002566EE">
        <w:rPr>
          <w:rFonts w:ascii="Sakkal Majalla" w:hAnsi="Sakkal Majalla" w:cs="Sakkal Majalla"/>
          <w:sz w:val="28"/>
          <w:szCs w:val="28"/>
          <w:rtl/>
        </w:rPr>
        <w:t xml:space="preserve"> المخاطر في الاقتصاد السعودي القابل للتكيف مجرد أطر الامتثال؛ بل ينبغي أن تكون السياسات نظاماً ثقافياً تنظيمياً لحماية النشاط الصناعي المستدام.</w:t>
      </w:r>
    </w:p>
    <w:p w14:paraId="08B91326" w14:textId="77777777" w:rsidR="00B0298B" w:rsidRDefault="00B0298B" w:rsidP="00B0298B">
      <w:pPr>
        <w:spacing w:line="360" w:lineRule="auto"/>
        <w:ind w:firstLine="610"/>
        <w:jc w:val="both"/>
        <w:rPr>
          <w:rFonts w:ascii="Sakkal Majalla" w:hAnsi="Sakkal Majalla" w:cs="Sakkal Majalla"/>
          <w:sz w:val="28"/>
          <w:szCs w:val="28"/>
          <w:rtl/>
        </w:rPr>
      </w:pPr>
      <w:r w:rsidRPr="002566EE">
        <w:rPr>
          <w:rFonts w:ascii="Sakkal Majalla" w:hAnsi="Sakkal Majalla" w:cs="Sakkal Majalla"/>
          <w:sz w:val="28"/>
          <w:szCs w:val="28"/>
          <w:rtl/>
        </w:rPr>
        <w:t>حتى في أفضل الظروف، يُعدّ العمل في قطاع الطاقة شاقًا نظرًا للمخاطر العديدة المحتملة التي قد تنشأ أثناء أداء المهام الروتينية. ولذلك، تُولي إدارات الشركات أولوية قصوى لمسؤوليتها تجاه سلامة موظفيها أثناء قيامهم بأدوارهم المختلفة. في هذه الدراسة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68578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566EE">
            <w:rPr>
              <w:rFonts w:ascii="Sakkal Majalla" w:hAnsi="Sakkal Majalla" w:cs="Sakkal Majalla" w:hint="cs"/>
              <w:noProof/>
              <w:sz w:val="28"/>
              <w:szCs w:val="28"/>
              <w:rtl/>
              <w:lang w:bidi="ar-EG"/>
            </w:rPr>
            <w:t>(</w:t>
          </w:r>
          <w:r w:rsidRPr="002566EE">
            <w:rPr>
              <w:rFonts w:ascii="Sakkal Majalla" w:hAnsi="Sakkal Majalla" w:cs="Sakkal Majalla" w:hint="cs"/>
              <w:noProof/>
              <w:sz w:val="28"/>
              <w:szCs w:val="28"/>
              <w:lang w:bidi="ar-EG"/>
            </w:rPr>
            <w:t>Al-Arnous</w:t>
          </w:r>
          <w:r w:rsidRPr="002566E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2566EE">
        <w:rPr>
          <w:rFonts w:ascii="Sakkal Majalla" w:hAnsi="Sakkal Majalla" w:cs="Sakkal Majalla"/>
          <w:sz w:val="28"/>
          <w:szCs w:val="28"/>
          <w:rtl/>
        </w:rPr>
        <w:t xml:space="preserve">، بحث الباحثون أثر تدابير السلامة على مسؤولية السلامة لدى العاملين في الخطوط الأمامية بشركة أرامكو السعودية. استخدم الباحثون منهجًا كميًا وجمعوا البيانات من خلال استبيان. طبقنا أسلوب العينة العشوائية لاستهداف العاملين في الخطوط الأمامية بالشركة. في البداية، وزّع الباحثون 450 استبيانًا، وتلقوا 242 استبيانًا </w:t>
      </w:r>
      <w:r w:rsidRPr="002566EE">
        <w:rPr>
          <w:rFonts w:ascii="Sakkal Majalla" w:hAnsi="Sakkal Majalla" w:cs="Sakkal Majalla"/>
          <w:sz w:val="28"/>
          <w:szCs w:val="28"/>
          <w:rtl/>
        </w:rPr>
        <w:lastRenderedPageBreak/>
        <w:t>صالحًا، ما يُمثل معدل استجابة بلغ 53%. بعد ذلك، استخدم الباحثون نمذجة المعادلات الهيكلية (</w:t>
      </w:r>
      <w:r w:rsidRPr="002566EE">
        <w:rPr>
          <w:rFonts w:ascii="Sakkal Majalla" w:hAnsi="Sakkal Majalla" w:cs="Sakkal Majalla"/>
          <w:sz w:val="28"/>
          <w:szCs w:val="28"/>
        </w:rPr>
        <w:t>SEM</w:t>
      </w:r>
      <w:r w:rsidRPr="002566EE">
        <w:rPr>
          <w:rFonts w:ascii="Sakkal Majalla" w:hAnsi="Sakkal Majalla" w:cs="Sakkal Majalla"/>
          <w:sz w:val="28"/>
          <w:szCs w:val="28"/>
          <w:rtl/>
        </w:rPr>
        <w:t>) لتقييم اتجاهات المسارات المفترضة. تُظهر نتائج هذه الدراسة أن سياسة السلامة، والتدريب على السلامة، والتواصل بشأن السلامة، والالتزام بالسلامة، وحوافز السلامة لها آثار إيجابية وهامة على مسؤولية السلامة لدى العاملين في الخطوط الأمامية. بالإضافة إلى ذلك، تُقدّم نتائج هذه الدراسة إرشادات لصانعي السياسات والسلطات الحكومية ورؤساء الشركات لتنفيذ مبادرات إضافية تتبنى تدابير وقائية وأمنية لحماية أرواح العاملين في الخطوط الأمامية. كما تُظهر نتائج هذه الدراسة فوائد فتح آفاق بحثية للتركيز على تدابير السلامة مثل السلامة الوقائية، والسلامة الوقائية، والسلامة الوقائية، والسلامة الوقائية، والسلامة الوقائية، والتدابير الوقائية، وذلك لتعزيز مسؤولية العاملين في الخطوط الأمامية عن السلامة. وأخيرًا، تُساهم الأدلة التجريبية التي حصل عليها الباحثون من العاملين في الخطوط الأمامية لشركة أرامكو في إثراء المعرفة بهذا الموضوع، وتُؤكد صحة أدبيات العلوم البيئية والإدارة، وتُقدّم خارطة طريق للشركات الأخرى لدراسة تحديات السلامة.</w:t>
      </w:r>
    </w:p>
    <w:p w14:paraId="3F204D68" w14:textId="77777777" w:rsidR="00B0298B" w:rsidRDefault="00B0298B" w:rsidP="00B0298B">
      <w:pPr>
        <w:spacing w:line="360" w:lineRule="auto"/>
        <w:ind w:firstLine="610"/>
        <w:jc w:val="both"/>
        <w:rPr>
          <w:rFonts w:ascii="Sakkal Majalla" w:hAnsi="Sakkal Majalla" w:cs="Sakkal Majalla"/>
          <w:sz w:val="28"/>
          <w:szCs w:val="28"/>
          <w:rtl/>
        </w:rPr>
      </w:pPr>
      <w:r w:rsidRPr="002566EE">
        <w:rPr>
          <w:rFonts w:ascii="Sakkal Majalla" w:hAnsi="Sakkal Majalla" w:cs="Sakkal Majalla"/>
          <w:sz w:val="28"/>
          <w:szCs w:val="28"/>
          <w:rtl/>
        </w:rPr>
        <w:t xml:space="preserve">على الرغم من التطورات في التقنيات التشغيلية، لا يزال قطاع النفط والغاز يواجه ثغرات في السلامة نتيجةً للتحديات المستمرة في إدارة الصحة والسلامة المهنية، وتحديد المخاطر وتقييمها، والتواصل بشأن السلامة.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561867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Jam251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566EE">
            <w:rPr>
              <w:rFonts w:ascii="Sakkal Majalla" w:hAnsi="Sakkal Majalla" w:cs="Sakkal Majalla" w:hint="cs"/>
              <w:noProof/>
              <w:sz w:val="28"/>
              <w:szCs w:val="28"/>
              <w:rtl/>
              <w:lang w:bidi="ar-EG"/>
            </w:rPr>
            <w:t>(</w:t>
          </w:r>
          <w:r w:rsidRPr="002566EE">
            <w:rPr>
              <w:rFonts w:ascii="Sakkal Majalla" w:hAnsi="Sakkal Majalla" w:cs="Sakkal Majalla" w:hint="cs"/>
              <w:noProof/>
              <w:sz w:val="28"/>
              <w:szCs w:val="28"/>
              <w:lang w:bidi="ar-EG"/>
            </w:rPr>
            <w:t>Jamil</w:t>
          </w:r>
          <w:r w:rsidRPr="002566E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566EE">
        <w:rPr>
          <w:rFonts w:ascii="Sakkal Majalla" w:hAnsi="Sakkal Majalla" w:cs="Sakkal Majalla"/>
          <w:sz w:val="28"/>
          <w:szCs w:val="28"/>
          <w:rtl/>
        </w:rPr>
        <w:t xml:space="preserve"> إلى بحث كيفية تأثير إدارة الصحة والسلامة المهنية، وتحديد المخاطر وتقييمها، والتواصل بشأن السلامة على المعرفة المتعلقة بالسلامة وأداء السلامة، مع اعتبار ثقافة السلامة وسيطًا في هذه العلاقات. وتقترح الدراسة إطارًا جديدًا يدمج الأبعاد التقنية والإجرائية والثقافية، ويتم اختباره تجريبيًا. ويستند هذا الإطار إلى نظرية التبادل الاجتماعي، ويتميز بتركيزه المزدوج على ممارسات السلامة على مستوى النظام والآليات الثقافية في البيئات عالية المخاطر. وقد تم اختيار قطاع النفط والغاز في ماليزيا نظرًا لتعقيد عملياته، وتعدد ثقافات القوى العاملة فيه، وارتفاع معدلات الحوادث فيه، مما يجعله سياقًا بالغ الأهمية لتقييم التدخلات المستدامة في مجال السلامة. وتم جمع البيانات من 350 موظفًا من قسم العمليات باستخدام أسلوب المعاينة الطبقية في شركتي النفط الوطنيتين الرئيسيتين </w:t>
      </w:r>
      <w:r w:rsidRPr="002566EE">
        <w:rPr>
          <w:rFonts w:ascii="Sakkal Majalla" w:hAnsi="Sakkal Majalla" w:cs="Sakkal Majalla"/>
          <w:sz w:val="28"/>
          <w:szCs w:val="28"/>
        </w:rPr>
        <w:t>PGB</w:t>
      </w:r>
      <w:r w:rsidRPr="002566EE">
        <w:rPr>
          <w:rFonts w:ascii="Sakkal Majalla" w:hAnsi="Sakkal Majalla" w:cs="Sakkal Majalla"/>
          <w:sz w:val="28"/>
          <w:szCs w:val="28"/>
          <w:rtl/>
        </w:rPr>
        <w:t xml:space="preserve"> و</w:t>
      </w:r>
      <w:r w:rsidRPr="002566EE">
        <w:rPr>
          <w:rFonts w:ascii="Sakkal Majalla" w:hAnsi="Sakkal Majalla" w:cs="Sakkal Majalla"/>
          <w:sz w:val="28"/>
          <w:szCs w:val="28"/>
        </w:rPr>
        <w:t>MLNG</w:t>
      </w:r>
      <w:r w:rsidRPr="002566EE">
        <w:rPr>
          <w:rFonts w:ascii="Sakkal Majalla" w:hAnsi="Sakkal Majalla" w:cs="Sakkal Majalla"/>
          <w:sz w:val="28"/>
          <w:szCs w:val="28"/>
          <w:rtl/>
        </w:rPr>
        <w:t>. استُخدم نمذجة المعادلات الهيكلية باستخدام المربعات الصغرى الجزئية (</w:t>
      </w:r>
      <w:r w:rsidRPr="002566EE">
        <w:rPr>
          <w:rFonts w:ascii="Sakkal Majalla" w:hAnsi="Sakkal Majalla" w:cs="Sakkal Majalla"/>
          <w:sz w:val="28"/>
          <w:szCs w:val="28"/>
        </w:rPr>
        <w:t>PLS-SEM</w:t>
      </w:r>
      <w:r w:rsidRPr="002566EE">
        <w:rPr>
          <w:rFonts w:ascii="Sakkal Majalla" w:hAnsi="Sakkal Majalla" w:cs="Sakkal Majalla"/>
          <w:sz w:val="28"/>
          <w:szCs w:val="28"/>
          <w:rtl/>
        </w:rPr>
        <w:t>) للتحقق من صحة النموذج، مما أظهر موثوقية عالية وأهمية تنبؤية قوية (</w:t>
      </w:r>
      <w:r w:rsidRPr="002566EE">
        <w:rPr>
          <w:rFonts w:ascii="Sakkal Majalla" w:hAnsi="Sakkal Majalla" w:cs="Sakkal Majalla"/>
          <w:sz w:val="28"/>
          <w:szCs w:val="28"/>
        </w:rPr>
        <w:t>SRMR=0.064</w:t>
      </w:r>
      <w:r w:rsidRPr="002566EE">
        <w:rPr>
          <w:rFonts w:ascii="Sakkal Majalla" w:hAnsi="Sakkal Majalla" w:cs="Sakkal Majalla"/>
          <w:sz w:val="28"/>
          <w:szCs w:val="28"/>
          <w:rtl/>
        </w:rPr>
        <w:t xml:space="preserve">، </w:t>
      </w:r>
      <w:r w:rsidRPr="002566EE">
        <w:rPr>
          <w:rFonts w:ascii="Sakkal Majalla" w:hAnsi="Sakkal Majalla" w:cs="Sakkal Majalla"/>
          <w:sz w:val="28"/>
          <w:szCs w:val="28"/>
        </w:rPr>
        <w:t>AVE&gt;0.5</w:t>
      </w:r>
      <w:r w:rsidRPr="002566EE">
        <w:rPr>
          <w:rFonts w:ascii="Sakkal Majalla" w:hAnsi="Sakkal Majalla" w:cs="Sakkal Majalla"/>
          <w:sz w:val="28"/>
          <w:szCs w:val="28"/>
          <w:rtl/>
        </w:rPr>
        <w:t xml:space="preserve">). ومن الجدير بالذكر أن </w:t>
      </w:r>
      <w:r w:rsidRPr="002566EE">
        <w:rPr>
          <w:rFonts w:ascii="Sakkal Majalla" w:hAnsi="Sakkal Majalla" w:cs="Sakkal Majalla"/>
          <w:sz w:val="28"/>
          <w:szCs w:val="28"/>
        </w:rPr>
        <w:t>SC</w:t>
      </w:r>
      <w:r w:rsidRPr="002566EE">
        <w:rPr>
          <w:rFonts w:ascii="Sakkal Majalla" w:hAnsi="Sakkal Majalla" w:cs="Sakkal Majalla"/>
          <w:sz w:val="28"/>
          <w:szCs w:val="28"/>
          <w:rtl/>
        </w:rPr>
        <w:t xml:space="preserve"> أظهر تأثيرات مباشرة ضعيفة على </w:t>
      </w:r>
      <w:r w:rsidRPr="002566EE">
        <w:rPr>
          <w:rFonts w:ascii="Sakkal Majalla" w:hAnsi="Sakkal Majalla" w:cs="Sakkal Majalla"/>
          <w:sz w:val="28"/>
          <w:szCs w:val="28"/>
        </w:rPr>
        <w:t>SK</w:t>
      </w:r>
      <w:r w:rsidRPr="002566EE">
        <w:rPr>
          <w:rFonts w:ascii="Sakkal Majalla" w:hAnsi="Sakkal Majalla" w:cs="Sakkal Majalla"/>
          <w:sz w:val="28"/>
          <w:szCs w:val="28"/>
          <w:rtl/>
        </w:rPr>
        <w:t xml:space="preserve"> و</w:t>
      </w:r>
      <w:r w:rsidRPr="002566EE">
        <w:rPr>
          <w:rFonts w:ascii="Sakkal Majalla" w:hAnsi="Sakkal Majalla" w:cs="Sakkal Majalla"/>
          <w:sz w:val="28"/>
          <w:szCs w:val="28"/>
        </w:rPr>
        <w:t>SP</w:t>
      </w:r>
      <w:r w:rsidRPr="002566EE">
        <w:rPr>
          <w:rFonts w:ascii="Sakkal Majalla" w:hAnsi="Sakkal Majalla" w:cs="Sakkal Majalla"/>
          <w:sz w:val="28"/>
          <w:szCs w:val="28"/>
          <w:rtl/>
        </w:rPr>
        <w:t xml:space="preserve">، ولكن تأثيرات غير مباشرة قوية عبر </w:t>
      </w:r>
      <w:r w:rsidRPr="002566EE">
        <w:rPr>
          <w:rFonts w:ascii="Sakkal Majalla" w:hAnsi="Sakkal Majalla" w:cs="Sakkal Majalla"/>
          <w:sz w:val="28"/>
          <w:szCs w:val="28"/>
        </w:rPr>
        <w:t>SCULT</w:t>
      </w:r>
      <w:r w:rsidRPr="002566EE">
        <w:rPr>
          <w:rFonts w:ascii="Sakkal Majalla" w:hAnsi="Sakkal Majalla" w:cs="Sakkal Majalla"/>
          <w:sz w:val="28"/>
          <w:szCs w:val="28"/>
          <w:rtl/>
        </w:rPr>
        <w:t xml:space="preserve">، مما يشير إلى أن تدخلات السلامة القائمة على التواصل لا تكون فعالة إلا بوجود الثقة والتوافق الثقافي. وقد تأثرت النتائج السلوكية، مثل المشاركة الاستباقية في السلامة، والنتائج المعرفية، مثل التعرف على المخاطر، إيجابًا بوجود </w:t>
      </w:r>
      <w:r w:rsidRPr="002566EE">
        <w:rPr>
          <w:rFonts w:ascii="Sakkal Majalla" w:hAnsi="Sakkal Majalla" w:cs="Sakkal Majalla"/>
          <w:sz w:val="28"/>
          <w:szCs w:val="28"/>
        </w:rPr>
        <w:lastRenderedPageBreak/>
        <w:t>SCULT</w:t>
      </w:r>
      <w:r w:rsidRPr="002566EE">
        <w:rPr>
          <w:rFonts w:ascii="Sakkal Majalla" w:hAnsi="Sakkal Majalla" w:cs="Sakkal Majalla"/>
          <w:sz w:val="28"/>
          <w:szCs w:val="28"/>
          <w:rtl/>
        </w:rPr>
        <w:t xml:space="preserve"> قوي. يقدم هذا البحث استراتيجيات عملية لأصحاب المصلحة في الصناعة، بما في ذلك اعتماد نظام الإبلاغ عن الحوادث الوشيكة، وبرامج التدريب على السلامة القائمة على السلوك (</w:t>
      </w:r>
      <w:r w:rsidRPr="002566EE">
        <w:rPr>
          <w:rFonts w:ascii="Sakkal Majalla" w:hAnsi="Sakkal Majalla" w:cs="Sakkal Majalla"/>
          <w:sz w:val="28"/>
          <w:szCs w:val="28"/>
        </w:rPr>
        <w:t>BBS</w:t>
      </w:r>
      <w:r w:rsidRPr="002566EE">
        <w:rPr>
          <w:rFonts w:ascii="Sakkal Majalla" w:hAnsi="Sakkal Majalla" w:cs="Sakkal Majalla"/>
          <w:sz w:val="28"/>
          <w:szCs w:val="28"/>
          <w:rtl/>
        </w:rPr>
        <w:t>)، وعمليات تدقيق التواصل المتكيفة ثقافيًا. ويُشجع صناع السياسات على دمج المؤشرات الثقافية ضمن أطر تدقيق السلامة الوطنية وتعزيز مساءلة القيادة على جميع المستويات التنظيمية. وتؤكد النتائج أن تحقيق نتائج سلامة مستدامة يتطلب أكثر من مجرد الامتثال الهيكلي لأنظمة السلامة المتكاملة ثقافيًا.</w:t>
      </w:r>
    </w:p>
    <w:p w14:paraId="554655E3" w14:textId="77777777" w:rsidR="00B0298B" w:rsidRDefault="00B0298B" w:rsidP="00B0298B">
      <w:pPr>
        <w:spacing w:line="360" w:lineRule="auto"/>
        <w:ind w:firstLine="610"/>
        <w:jc w:val="both"/>
        <w:rPr>
          <w:rFonts w:ascii="Sakkal Majalla" w:hAnsi="Sakkal Majalla" w:cs="Sakkal Majalla"/>
          <w:sz w:val="28"/>
          <w:szCs w:val="28"/>
          <w:rtl/>
        </w:rPr>
      </w:pPr>
      <w:r w:rsidRPr="002566EE">
        <w:rPr>
          <w:rFonts w:ascii="Sakkal Majalla" w:hAnsi="Sakkal Majalla" w:cs="Sakkal Majalla"/>
          <w:sz w:val="28"/>
          <w:szCs w:val="28"/>
          <w:rtl/>
        </w:rPr>
        <w:t xml:space="preserve">تُعدّ حوادث المرور من أخطر مشاكل الصحة العامة على مستوى العالم. ويشير تقرير منظمة الصحة العالمية العالمي عن حالة السلامة على الطرق إلى ارتفاع معدل الوفيات السنوي (لكل 100,000 نسمة) الناجمة عن حوادث المرور في المملكة العربية السعودية من 17.4 إلى 27.4 خلال العقد الماضي، وهو وضعٌ مُقلق. 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419587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Jam19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566EE">
            <w:rPr>
              <w:rFonts w:ascii="Sakkal Majalla" w:hAnsi="Sakkal Majalla" w:cs="Sakkal Majalla" w:hint="cs"/>
              <w:noProof/>
              <w:sz w:val="28"/>
              <w:szCs w:val="28"/>
              <w:rtl/>
              <w:lang w:bidi="ar-EG"/>
            </w:rPr>
            <w:t>(</w:t>
          </w:r>
          <w:r w:rsidRPr="002566EE">
            <w:rPr>
              <w:rFonts w:ascii="Sakkal Majalla" w:hAnsi="Sakkal Majalla" w:cs="Sakkal Majalla" w:hint="cs"/>
              <w:noProof/>
              <w:sz w:val="28"/>
              <w:szCs w:val="28"/>
              <w:lang w:bidi="ar-EG"/>
            </w:rPr>
            <w:t>Jamal</w:t>
          </w:r>
          <w:r w:rsidRPr="002566E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2566EE">
        <w:rPr>
          <w:rFonts w:ascii="Sakkal Majalla" w:hAnsi="Sakkal Majalla" w:cs="Sakkal Majalla"/>
          <w:sz w:val="28"/>
          <w:szCs w:val="28"/>
          <w:rtl/>
        </w:rPr>
        <w:t xml:space="preserve"> نظرة عامة على حوادث المرور في المنطقة الشرقية بالمملكة العربية السعودية خلال الفترة من 2009 إلى 2016، مع عرض إحصاءات وصفية رئيسية للتوزيع المكاني والزماني للحوادث. تُشير إحصاءات هذه الدراسة إلى أن عام 2012 شهد أعلى عدد من الحوادث، وأن منطقة الأحساء سجلت نسبة أعلى بكثير من إجمالي الحوادث. وخلصت الدراسة إلى أن معدل الوفيات في المنطقة بلغ 25.6، وأن متوسط </w:t>
      </w:r>
      <w:r w:rsidRPr="002566EE">
        <w:rPr>
          <w:rFonts w:ascii="Times New Roman" w:hAnsi="Times New Roman" w:cs="Times New Roman" w:hint="cs"/>
          <w:sz w:val="28"/>
          <w:szCs w:val="28"/>
          <w:rtl/>
        </w:rPr>
        <w:t>​​</w:t>
      </w:r>
      <w:r w:rsidRPr="002566EE">
        <w:rPr>
          <w:rFonts w:ascii="Sakkal Majalla" w:hAnsi="Sakkal Majalla" w:cs="Sakkal Majalla" w:hint="cs"/>
          <w:sz w:val="28"/>
          <w:szCs w:val="28"/>
          <w:rtl/>
        </w:rPr>
        <w:t>نسبة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الحوادث</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إلى</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الإصابات</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بلغ</w:t>
      </w:r>
      <w:r w:rsidRPr="002566EE">
        <w:rPr>
          <w:rFonts w:ascii="Sakkal Majalla" w:hAnsi="Sakkal Majalla" w:cs="Sakkal Majalla"/>
          <w:sz w:val="28"/>
          <w:szCs w:val="28"/>
          <w:rtl/>
        </w:rPr>
        <w:t xml:space="preserve"> 8:4. </w:t>
      </w:r>
      <w:r w:rsidRPr="002566EE">
        <w:rPr>
          <w:rFonts w:ascii="Sakkal Majalla" w:hAnsi="Sakkal Majalla" w:cs="Sakkal Majalla" w:hint="cs"/>
          <w:sz w:val="28"/>
          <w:szCs w:val="28"/>
          <w:rtl/>
        </w:rPr>
        <w:t>وتُعدّ</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هذه</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الأرقام</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أعلى</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بكثير</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مقارنةً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بالدول</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المتقدمة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ودول</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الخليج</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المجاورة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أظهر</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التوزيع</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المكاني</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للحوادث</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أن</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نسبة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كبيرة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من</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الحوادث</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الخطيرة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تقع</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خارج</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مراكز</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المدن</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على</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طول</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الطرق</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السريعة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الحضرية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وقد</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طُوّرت</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نماذج</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الانحدار</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اللوجستي</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للتنبؤ</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بشدة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الحوادث</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وكشف</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تحليل</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تقدير</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النموذج</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أن</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شدة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الحوادث</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تُعزى</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إلى</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عدة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عوامل</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مهمة،</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منها</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سمات</w:t>
      </w:r>
      <w:r w:rsidRPr="002566EE">
        <w:rPr>
          <w:rFonts w:ascii="Sakkal Majalla" w:hAnsi="Sakkal Majalla" w:cs="Sakkal Majalla"/>
          <w:sz w:val="28"/>
          <w:szCs w:val="28"/>
          <w:rtl/>
        </w:rPr>
        <w:t xml:space="preserve"> </w:t>
      </w:r>
      <w:r w:rsidRPr="002566EE">
        <w:rPr>
          <w:rFonts w:ascii="Sakkal Majalla" w:hAnsi="Sakkal Majalla" w:cs="Sakkal Majalla" w:hint="cs"/>
          <w:sz w:val="28"/>
          <w:szCs w:val="28"/>
          <w:rtl/>
        </w:rPr>
        <w:t>السائق</w:t>
      </w:r>
      <w:r w:rsidRPr="002566EE">
        <w:rPr>
          <w:rFonts w:ascii="Sakkal Majalla" w:hAnsi="Sakkal Majalla" w:cs="Sakkal Majalla"/>
          <w:sz w:val="28"/>
          <w:szCs w:val="28"/>
          <w:rtl/>
        </w:rPr>
        <w:t xml:space="preserve"> (مثل النعاس، وتشتت الانتباه، والسرعة الزائدة)، وخصائص الحادث (مثل الانحراف المفاجئ عن المسار، أو الاصطدام بمركبات أخرى متحركة، أو حواجز الطرق، أو المشاة، أو سائقي الدراجات النارية)، وظروف الطقس الممطر. وبعد تحليل دقيق لأوضاع السلامة والبنية التحتية القائمة، اقتُرحت استراتيجيات متنوعة مناسبة للوقاية من الحوادث والتخفيف من آثارها، مثل تطبيق قوانين المرور، وتدابير تهدئة حركة المرور، وبرامج التوعية المرورية، وتنسيق جهود الجهات المعنية الرئيسية.</w:t>
      </w:r>
    </w:p>
    <w:p w14:paraId="4891CA14" w14:textId="77777777" w:rsidR="00B0298B" w:rsidRDefault="00B0298B" w:rsidP="00B0298B">
      <w:pPr>
        <w:spacing w:line="360" w:lineRule="auto"/>
        <w:ind w:firstLine="610"/>
        <w:jc w:val="both"/>
        <w:rPr>
          <w:rFonts w:ascii="Sakkal Majalla" w:hAnsi="Sakkal Majalla" w:cs="Sakkal Majalla"/>
          <w:sz w:val="28"/>
          <w:szCs w:val="28"/>
          <w:rtl/>
        </w:rPr>
      </w:pPr>
    </w:p>
    <w:p w14:paraId="1F656CAB" w14:textId="77777777" w:rsidR="00B0298B" w:rsidRPr="002566EE" w:rsidRDefault="00B0298B" w:rsidP="00B0298B">
      <w:pPr>
        <w:spacing w:line="360" w:lineRule="auto"/>
        <w:ind w:firstLine="610"/>
        <w:jc w:val="both"/>
        <w:rPr>
          <w:rFonts w:ascii="Sakkal Majalla" w:hAnsi="Sakkal Majalla" w:cs="Sakkal Majalla"/>
          <w:sz w:val="28"/>
          <w:szCs w:val="28"/>
          <w:rtl/>
        </w:rPr>
      </w:pPr>
    </w:p>
    <w:p w14:paraId="0659CDC5" w14:textId="77777777" w:rsidR="00B0298B" w:rsidRDefault="00B0298B" w:rsidP="00B0298B">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التعليق على الدراسات السابقة:</w:t>
      </w:r>
    </w:p>
    <w:p w14:paraId="3E37AC0C" w14:textId="77777777" w:rsidR="00B0298B" w:rsidRPr="002566EE" w:rsidRDefault="00B0298B" w:rsidP="00B0298B">
      <w:pPr>
        <w:pStyle w:val="ListParagraph"/>
        <w:numPr>
          <w:ilvl w:val="0"/>
          <w:numId w:val="3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78D02C03" w14:textId="77777777" w:rsidR="00B0298B" w:rsidRPr="002566EE" w:rsidRDefault="00B0298B" w:rsidP="00B0298B">
      <w:pPr>
        <w:spacing w:line="360" w:lineRule="auto"/>
        <w:jc w:val="both"/>
        <w:rPr>
          <w:rFonts w:ascii="Sakkal Majalla" w:hAnsi="Sakkal Majalla" w:cs="Sakkal Majalla"/>
          <w:sz w:val="28"/>
          <w:szCs w:val="28"/>
          <w:rtl/>
        </w:rPr>
      </w:pPr>
      <w:r w:rsidRPr="002566EE">
        <w:rPr>
          <w:rFonts w:ascii="Sakkal Majalla" w:hAnsi="Sakkal Majalla" w:cs="Sakkal Majalla"/>
          <w:sz w:val="28"/>
          <w:szCs w:val="28"/>
          <w:rtl/>
        </w:rPr>
        <w:t>تتفق الدراسات السابقة في تركيزها على أهمية إدارة المخاطر وتطبيق استراتيجيات السلامة في الحد من الحوادث وتحسين بيئة العمل في القطاعات الصناعية ذات المخاطر المرتفعة، ولا سيما قطاع النفط والغاز. فقد أكدت معظم هذه الدراسات أن طبيعة العمل في الصناعات البترولية تتسم بدرجة عالية من التعقيد والخطورة نتيجة التعامل مع المواد القابلة للاشتعال والعمليات التشغيلية المعقدة، الأمر الذي يتطلب تبني نظم متكاملة لإدارة المخاطر والسلامة المهنية. كما تشترك هذه الدراسات في التأكيد على أن تطبيق المعايير الدولية لإدارة المخاطر، وتطوير سياسات السلامة المهنية، وتوفير التدريب المناسب للعاملين، تمثل عناصر أساسية في الحد من الحوادث الصناعية وتحسين الأداء التشغيلي للمؤسسات. إضافة إلى ذلك، اعتمدت غالبية الدراسات على المناهج العلمية المنظمة في تحليل العلاقة بين إدارة المخاطر أو تدابير السلامة وبين الحد من الحوادث أو تحسين أداء السلامة، حيث استخدمت أساليب كمية أو مختلطة تعتمد على الاستبيانات والتحليل الإحصائي لقياس هذه العلاقات. كما أظهرت نتائج تلك الدراسات وجود علاقة إيجابية بين تطبيق استراتيجيات إدارة المخاطر أو تدابير السلامة وبين تقليل الحوادث المهنية وتعزيز ثقافة السلامة داخل المؤسسات الصناعية</w:t>
      </w:r>
      <w:r w:rsidRPr="002566EE">
        <w:rPr>
          <w:rFonts w:ascii="Sakkal Majalla" w:hAnsi="Sakkal Majalla" w:cs="Sakkal Majalla"/>
          <w:sz w:val="28"/>
          <w:szCs w:val="28"/>
        </w:rPr>
        <w:t>.</w:t>
      </w:r>
    </w:p>
    <w:p w14:paraId="65355F41" w14:textId="77777777" w:rsidR="00B0298B" w:rsidRPr="002566EE" w:rsidRDefault="00B0298B" w:rsidP="00B0298B">
      <w:pPr>
        <w:pStyle w:val="ListParagraph"/>
        <w:numPr>
          <w:ilvl w:val="0"/>
          <w:numId w:val="3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4B943DAB" w14:textId="77777777" w:rsidR="00B0298B" w:rsidRPr="002566EE" w:rsidRDefault="00B0298B" w:rsidP="00B0298B">
      <w:pPr>
        <w:spacing w:line="360" w:lineRule="auto"/>
        <w:jc w:val="both"/>
        <w:rPr>
          <w:rFonts w:ascii="Sakkal Majalla" w:hAnsi="Sakkal Majalla" w:cs="Sakkal Majalla"/>
          <w:sz w:val="28"/>
          <w:szCs w:val="28"/>
          <w:rtl/>
        </w:rPr>
      </w:pPr>
      <w:r w:rsidRPr="002566EE">
        <w:rPr>
          <w:rFonts w:ascii="Sakkal Majalla" w:hAnsi="Sakkal Majalla" w:cs="Sakkal Majalla"/>
          <w:sz w:val="28"/>
          <w:szCs w:val="28"/>
          <w:rtl/>
        </w:rPr>
        <w:t xml:space="preserve">على الرغم من وجود العديد من نقاط التشابه بين الدراسات السابقة، فإنها تختلف فيما بينها في عدة جوانب تتعلق بطبيعة الأهداف والمنهجيات المستخدمة والسياقات التطبيقية التي أُجريت فيها. فقد ركزت بعض الدراسات على تطبيق معايير محددة لإدارة المخاطر مثل المعايير الدولية، في حين اهتمت دراسات أخرى بدراسة تأثير تدابير السلامة المهنية أو التواصل في السلامة على سلوك العاملين ومسؤوليتهم تجاه السلامة. كما اختلفت الدراسات في طبيعة القطاعات التي تناولتها، حيث ركز بعضها بشكل مباشر على قطاع النفط والغاز، بينما تناولت دراسات أخرى قطاعات صناعية متعددة أو موضوعات مرتبطة بالسلامة بشكل عام مثل حوادث المرور أو السلامة التشغيلية. كذلك تباينت الدراسات من حيث المنهجية البحثية المستخدمة، فبعضها اعتمد على المنهج الكمي باستخدام الاستبيانات والتحليل الإحصائي، في حين استخدمت دراسات أخرى منهجيات بحثية مختلطة تجمع بين الأساليب الكمية والنوعية. إضافة إلى ذلك، اختلفت البيئات الجغرافية التي طُبقت فيها هذه الدراسات، </w:t>
      </w:r>
      <w:r w:rsidRPr="002566EE">
        <w:rPr>
          <w:rFonts w:ascii="Sakkal Majalla" w:hAnsi="Sakkal Majalla" w:cs="Sakkal Majalla"/>
          <w:sz w:val="28"/>
          <w:szCs w:val="28"/>
          <w:rtl/>
        </w:rPr>
        <w:lastRenderedPageBreak/>
        <w:t>حيث أجريت في دول وسياقات اقتصادية وصناعية مختلفة، الأمر الذي أدى إلى تنوع النتائج والتوصيات المرتبطة بإدارة المخاطر والسلامة المهنية</w:t>
      </w:r>
      <w:r w:rsidRPr="002566EE">
        <w:rPr>
          <w:rFonts w:ascii="Sakkal Majalla" w:hAnsi="Sakkal Majalla" w:cs="Sakkal Majalla"/>
          <w:sz w:val="28"/>
          <w:szCs w:val="28"/>
        </w:rPr>
        <w:t>.</w:t>
      </w:r>
    </w:p>
    <w:p w14:paraId="110EA908" w14:textId="77777777" w:rsidR="00B0298B" w:rsidRPr="002566EE" w:rsidRDefault="00B0298B" w:rsidP="00B0298B">
      <w:pPr>
        <w:pStyle w:val="ListParagraph"/>
        <w:numPr>
          <w:ilvl w:val="0"/>
          <w:numId w:val="38"/>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7A775E8F" w14:textId="77777777" w:rsidR="00B0298B" w:rsidRPr="002566EE" w:rsidRDefault="00B0298B" w:rsidP="00B0298B">
      <w:pPr>
        <w:spacing w:after="0" w:line="360" w:lineRule="auto"/>
        <w:jc w:val="both"/>
        <w:rPr>
          <w:rFonts w:ascii="Sakkal Majalla" w:hAnsi="Sakkal Majalla" w:cs="Sakkal Majalla"/>
          <w:sz w:val="28"/>
          <w:szCs w:val="28"/>
        </w:rPr>
      </w:pPr>
      <w:r w:rsidRPr="002566EE">
        <w:rPr>
          <w:rFonts w:ascii="Sakkal Majalla" w:hAnsi="Sakkal Majalla" w:cs="Sakkal Majalla"/>
          <w:sz w:val="28"/>
          <w:szCs w:val="28"/>
          <w:rtl/>
        </w:rPr>
        <w:t>على الرغم من الإسهامات المهمة التي قدمتها الدراسات السابقة في مجال إدارة المخاطر والسلامة المهنية، فإن هناك عددًا من الفجوات البحثية التي يسعى البحث الحالي إلى معالجتها. فمن ناحية، ركزت بعض الدراسات على جوانب محددة من السلامة المهنية أو إدارة المخاطر دون تناول العلاقة الشاملة بين استراتيجيات إدارة المخاطر المختلفة والحوادث الصناعية في قطاع النفط بشكل متكامل. كما أن عددًا من الدراسات تناول موضوع إدارة المخاطر في سياقات جغرافية أو صناعية مختلفة، مما يبرز الحاجة إلى دراسات أكثر تركيزًا على واقع الشركات البترولية في المملكة العربية السعودية نظرًا للأهمية الاقتصادية والاستراتيجية لهذا القطاع. ومن ناحية أخرى، اعتمدت بعض الدراسات على منهجيات نوعية أو مختلطة، في حين يسعى البحث الحالي إلى تقديم تحليل كمي أكثر تركيزًا يقيس بصورة مباشرة أثر استراتيجيات إدارة المخاطر في الحد من الحوادث الصناعية داخل الشركات البترولية. وبناءً على ذلك، يهدف هذا البحث إلى سد هذه الفجوة من خلال تقديم دراسة تطبيقية تعتمد على المنهج الكمي لتحليل العلاقة بين استراتيجيات إدارة المخاطر والحوادث الصناعية في بيئة الشركات البترولية بالمملكة العربية السعودية، بما يسهم في تقديم نتائج علمية يمكن الاستفادة منها في تطوير ممارسات السلامة وإدارة المخاطر في هذا القطاع الحيوي</w:t>
      </w:r>
      <w:r w:rsidRPr="002566EE">
        <w:rPr>
          <w:rFonts w:ascii="Sakkal Majalla" w:hAnsi="Sakkal Majalla" w:cs="Sakkal Majalla"/>
          <w:sz w:val="28"/>
          <w:szCs w:val="28"/>
        </w:rPr>
        <w:t>.</w:t>
      </w:r>
    </w:p>
    <w:p w14:paraId="50739F2A" w14:textId="77777777" w:rsidR="00B0298B" w:rsidRPr="00F00CB0" w:rsidRDefault="00B0298B" w:rsidP="00B0298B">
      <w:pPr>
        <w:spacing w:after="0" w:line="360" w:lineRule="auto"/>
        <w:jc w:val="both"/>
        <w:rPr>
          <w:rFonts w:ascii="Sakkal Majalla" w:eastAsia="Times New Roman" w:hAnsi="Sakkal Majalla" w:cs="Sakkal Majalla"/>
          <w:b/>
          <w:bCs/>
          <w:color w:val="1F1F1F"/>
          <w:sz w:val="28"/>
          <w:szCs w:val="28"/>
          <w:rtl/>
        </w:rPr>
      </w:pPr>
    </w:p>
    <w:p w14:paraId="7EADFAFA" w14:textId="77777777" w:rsidR="00B0298B" w:rsidRDefault="00B0298B" w:rsidP="00B0298B">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17821167"/>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7"/>
      <w:bookmarkEnd w:id="8"/>
      <w:bookmarkEnd w:id="46"/>
    </w:p>
    <w:p w14:paraId="73823829" w14:textId="77777777" w:rsidR="00B0298B" w:rsidRPr="00287262" w:rsidRDefault="00B0298B" w:rsidP="00B0298B">
      <w:p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تستند هذه الدراسة إلى مجموعة من المنطلقات النظرية التي تشكل الإطار الفكري لفهم العلاقة بين استراتيجيات إدارة المخاطر والحوادث الصناعية في الشركات البترولية. وتساعد هذه المنطلقات على تفسير طبيعة المخاطر المرتبطة بالأنشطة الصناعية في قطاع النفط والغاز، وكذلك توضيح الأسس العلمية والإدارية التي تعتمد عليها المؤسسات الصناعية في الحد من هذه المخاطر وتقليل آثارها. كما تمثل هذه المنطلقات قاعدة معرفية تساعد في تحليل واقع تطبيق استراتيجيات إدارة المخاطر داخل الشركات البترولية، وفهم دورها في تعزيز مستويات السلامة المهنية وتحقيق الاستدامة التشغيلية</w:t>
      </w:r>
      <w:r w:rsidRPr="00287262">
        <w:rPr>
          <w:rFonts w:ascii="Sakkal Majalla" w:hAnsi="Sakkal Majalla" w:cs="Sakkal Majalla"/>
          <w:sz w:val="28"/>
          <w:szCs w:val="28"/>
        </w:rPr>
        <w:t>.</w:t>
      </w:r>
    </w:p>
    <w:p w14:paraId="65B17A19" w14:textId="77777777" w:rsidR="00B0298B" w:rsidRPr="00287262" w:rsidRDefault="00B0298B" w:rsidP="00B0298B">
      <w:pPr>
        <w:pStyle w:val="ListParagraph"/>
        <w:numPr>
          <w:ilvl w:val="0"/>
          <w:numId w:val="38"/>
        </w:numPr>
        <w:spacing w:after="0" w:line="360" w:lineRule="auto"/>
        <w:jc w:val="both"/>
        <w:rPr>
          <w:rFonts w:ascii="Sakkal Majalla" w:hAnsi="Sakkal Majalla" w:cs="Sakkal Majalla"/>
          <w:sz w:val="28"/>
          <w:szCs w:val="28"/>
          <w:rtl/>
        </w:rPr>
      </w:pPr>
      <w:r w:rsidRPr="00287262">
        <w:rPr>
          <w:rFonts w:ascii="Sakkal Majalla" w:hAnsi="Sakkal Majalla" w:cs="Sakkal Majalla"/>
          <w:b/>
          <w:bCs/>
          <w:sz w:val="28"/>
          <w:szCs w:val="28"/>
          <w:rtl/>
        </w:rPr>
        <w:lastRenderedPageBreak/>
        <w:t xml:space="preserve"> مفهوم إدارة المخاطر في المؤسسات الصناعية</w:t>
      </w:r>
    </w:p>
    <w:p w14:paraId="64A5FF00" w14:textId="77777777" w:rsidR="00B0298B" w:rsidRPr="00287262" w:rsidRDefault="00B0298B" w:rsidP="00B0298B">
      <w:p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تعد إدارة المخاطر من المفاهيم الإدارية الحديثة التي اكتسبت أهمية كبيرة في مختلف القطاعات الاقتصادية، ولا سيما في القطاعات الصناعية التي تتسم بارتفاع مستوى المخاطر التشغيلية. وتشير إدارة المخاطر إلى مجموعة من العمليات المنهجية التي تهدف إلى التعرف على المخاطر المحتملة التي قد تواجه المؤسسة، وتحليلها وتقييم آثارها المحتملة، ومن ثم وضع الخطط والاستراتيجيات المناسبة للتعامل معها والحد من آثارها السلبية. وتقوم إدارة المخاطر على منهج استباقي يركز على الوقاية والتخطيط المسبق بدلاً من الاقتصار على معالجة المشكلات بعد وقوعها. وفي القطاع الصناعي، تمثل إدارة المخاطر عنصرًا أساسيًا في تحقيق السلامة المهنية وحماية الموارد البشرية والمادية، كما تسهم في تعزيز كفاءة الأداء التشغيلي وتقليل الخسائر الناتجة عن الحوادث أو الأعطال المفاجئة. ويزداد دور إدارة المخاطر أهمية في الصناعات البترولية نظرًا لتعقيد العمليات الصناعية المرتبطة بها وطبيعة المواد الخطرة المستخدمة في مراحل الإنتاج المختلفة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907107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الر193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566EE">
            <w:rPr>
              <w:rFonts w:ascii="Sakkal Majalla" w:hAnsi="Sakkal Majalla" w:cs="Sakkal Majalla" w:hint="cs"/>
              <w:noProof/>
              <w:sz w:val="28"/>
              <w:szCs w:val="28"/>
              <w:rtl/>
              <w:lang w:bidi="ar-EG"/>
            </w:rPr>
            <w:t>(الرقيب، 2019)</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r>
        <w:rPr>
          <w:rFonts w:ascii="Sakkal Majalla" w:hAnsi="Sakkal Majalla" w:cs="Sakkal Majalla" w:hint="cs"/>
          <w:sz w:val="28"/>
          <w:szCs w:val="28"/>
          <w:rtl/>
        </w:rPr>
        <w:t xml:space="preserve"> </w:t>
      </w:r>
    </w:p>
    <w:p w14:paraId="4F348EBF" w14:textId="77777777" w:rsidR="00B0298B" w:rsidRPr="00287262" w:rsidRDefault="00B0298B" w:rsidP="00B0298B">
      <w:pPr>
        <w:pStyle w:val="ListParagraph"/>
        <w:numPr>
          <w:ilvl w:val="0"/>
          <w:numId w:val="38"/>
        </w:numPr>
        <w:spacing w:after="0" w:line="360" w:lineRule="auto"/>
        <w:jc w:val="both"/>
        <w:rPr>
          <w:rFonts w:ascii="Sakkal Majalla" w:hAnsi="Sakkal Majalla" w:cs="Sakkal Majalla"/>
          <w:sz w:val="28"/>
          <w:szCs w:val="28"/>
          <w:rtl/>
        </w:rPr>
      </w:pPr>
      <w:r w:rsidRPr="00287262">
        <w:rPr>
          <w:rFonts w:ascii="Sakkal Majalla" w:hAnsi="Sakkal Majalla" w:cs="Sakkal Majalla"/>
          <w:b/>
          <w:bCs/>
          <w:sz w:val="28"/>
          <w:szCs w:val="28"/>
          <w:rtl/>
        </w:rPr>
        <w:t xml:space="preserve"> استراتيجيات إدارة المخاطر في الشركات البترولية</w:t>
      </w:r>
    </w:p>
    <w:p w14:paraId="2E5516DF" w14:textId="77777777" w:rsidR="00B0298B" w:rsidRPr="00287262" w:rsidRDefault="00B0298B" w:rsidP="00B0298B">
      <w:p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تعتمد الشركات البترولية على مجموعة من الاستراتيجيات المتكاملة لإدارة المخاطر الصناعية، والتي تهدف إلى تقليل احتمالية وقوع الحوادث وتحقيق أعلى مستويات السلامة داخل بيئة العمل. وتشمل هذه الاستراتيجيات عدة مراحل تبدأ بتحديد المخاطر المحتملة المرتبطة بالعمليات التشغيلية، مثل مخاطر الانفجارات أو الحرائق أو تسرب المواد الكيميائية، ثم تحليل هذه المخاطر وتقييم درجة خطورتها وتأثيرها المحتمل على العاملين والمنشآت والبيئة. وبعد ذلك يتم تطوير خطط وإجراءات وقائية تهدف إلى الحد من احتمالية وقوع هذه المخاطر، مثل تطبيق أنظمة السلامة الصناعية، واستخدام التقنيات الحديثة في مراقبة العمليات التشغيلية، وتطوير برامج تدريبية للعاملين لتعزيز وعيهم بالمخاطر المحتملة. كما تتضمن استراتيجيات إدارة المخاطر وضع خطط فعّالة للاستجابة للطوارئ وإدارة الأزمات الصناعية في حال وقوع الحوادث، بما يضمن سرعة التعامل معها وتقليل آثارها السلبية. ويعتمد نجاح هذه الاستراتيجيات على مدى تكاملها مع السياسات التنظيمية للمؤسسة، ومدى التزام العاملين والإدارة العليا بتطبيقها بصورة 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29556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الع181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566EE">
            <w:rPr>
              <w:rFonts w:ascii="Sakkal Majalla" w:hAnsi="Sakkal Majalla" w:cs="Sakkal Majalla" w:hint="cs"/>
              <w:noProof/>
              <w:sz w:val="28"/>
              <w:szCs w:val="28"/>
              <w:rtl/>
              <w:lang w:bidi="ar-EG"/>
            </w:rPr>
            <w:t>(العزمي، 2018)</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p>
    <w:p w14:paraId="115B288E" w14:textId="77777777" w:rsidR="00B0298B" w:rsidRPr="00287262" w:rsidRDefault="00B0298B" w:rsidP="00B0298B">
      <w:pPr>
        <w:pStyle w:val="ListParagraph"/>
        <w:numPr>
          <w:ilvl w:val="0"/>
          <w:numId w:val="38"/>
        </w:numPr>
        <w:spacing w:after="0" w:line="360" w:lineRule="auto"/>
        <w:jc w:val="both"/>
        <w:rPr>
          <w:rFonts w:ascii="Sakkal Majalla" w:hAnsi="Sakkal Majalla" w:cs="Sakkal Majalla"/>
          <w:sz w:val="28"/>
          <w:szCs w:val="28"/>
          <w:rtl/>
        </w:rPr>
      </w:pPr>
      <w:r w:rsidRPr="00287262">
        <w:rPr>
          <w:rFonts w:ascii="Sakkal Majalla" w:hAnsi="Sakkal Majalla" w:cs="Sakkal Majalla"/>
          <w:b/>
          <w:bCs/>
          <w:sz w:val="28"/>
          <w:szCs w:val="28"/>
          <w:rtl/>
        </w:rPr>
        <w:t xml:space="preserve"> مفهوم الحوادث الصناعية وأسبابها في قطاع النفط والغاز</w:t>
      </w:r>
    </w:p>
    <w:p w14:paraId="712F8442" w14:textId="77777777" w:rsidR="00B0298B" w:rsidRDefault="00B0298B" w:rsidP="00B0298B">
      <w:pPr>
        <w:spacing w:after="0" w:line="360" w:lineRule="auto"/>
        <w:jc w:val="both"/>
        <w:rPr>
          <w:rFonts w:ascii="Sakkal Majalla" w:hAnsi="Sakkal Majalla" w:cs="Sakkal Majalla"/>
          <w:sz w:val="28"/>
          <w:szCs w:val="28"/>
          <w:rtl/>
        </w:rPr>
      </w:pPr>
      <w:r w:rsidRPr="00287262">
        <w:rPr>
          <w:rFonts w:ascii="Sakkal Majalla" w:hAnsi="Sakkal Majalla" w:cs="Sakkal Majalla"/>
          <w:sz w:val="28"/>
          <w:szCs w:val="28"/>
          <w:rtl/>
        </w:rPr>
        <w:t xml:space="preserve">تشير الحوادث الصناعية إلى الأحداث غير المتوقعة التي تقع داخل بيئة العمل الصناعية وتؤدي إلى أضرار بشرية أو مادية أو بيئية. وفي قطاع النفط والغاز، قد تتخذ الحوادث الصناعية أشكالًا متعددة مثل الانفجارات والحرائق وتسرب المواد الخطرة </w:t>
      </w:r>
      <w:r w:rsidRPr="00287262">
        <w:rPr>
          <w:rFonts w:ascii="Sakkal Majalla" w:hAnsi="Sakkal Majalla" w:cs="Sakkal Majalla"/>
          <w:sz w:val="28"/>
          <w:szCs w:val="28"/>
          <w:rtl/>
        </w:rPr>
        <w:lastRenderedPageBreak/>
        <w:t>أو الأعطال الفنية في المعدات والأنظمة التشغيلية. وترتبط هذه الحوادث بعدة عوامل قد تكون فنية أو بشرية أو تنظيمية، حيث يمكن أن تنتج عن ضعف صيانة المعدات، أو عدم الالتزام بإجراءات السلامة المهنية، أو نقص التدريب لدى العاملين، أو وجود قصور في أنظمة إدارة المخاطر داخل المؤسسة. كما قد تسهم العوامل البيئية والظروف التشغيلية القاسية في زيادة احتمالية وقوع الحوادث الصناعية في هذا القطاع. ولذلك فإن فهم طبيعة هذه الحوادث وأسبابها يمثل خطوة أساسية في تطوير استراتيجيات فعالة لإدارة المخاطر الصناعية والحد من آثارها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77698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Nic21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566EE">
            <w:rPr>
              <w:rFonts w:ascii="Sakkal Majalla" w:hAnsi="Sakkal Majalla" w:cs="Sakkal Majalla" w:hint="cs"/>
              <w:noProof/>
              <w:sz w:val="28"/>
              <w:szCs w:val="28"/>
              <w:rtl/>
              <w:lang w:bidi="ar-EG"/>
            </w:rPr>
            <w:t>(</w:t>
          </w:r>
          <w:r w:rsidRPr="002566EE">
            <w:rPr>
              <w:rFonts w:ascii="Sakkal Majalla" w:hAnsi="Sakkal Majalla" w:cs="Sakkal Majalla" w:hint="cs"/>
              <w:noProof/>
              <w:sz w:val="28"/>
              <w:szCs w:val="28"/>
              <w:lang w:bidi="ar-EG"/>
            </w:rPr>
            <w:t>Nicolaidou</w:t>
          </w:r>
          <w:r w:rsidRPr="002566E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p>
    <w:p w14:paraId="46F1CC6A" w14:textId="77777777" w:rsidR="00B0298B" w:rsidRPr="00287262" w:rsidRDefault="00B0298B" w:rsidP="00B0298B">
      <w:pPr>
        <w:spacing w:after="0" w:line="360" w:lineRule="auto"/>
        <w:jc w:val="both"/>
        <w:rPr>
          <w:rFonts w:ascii="Sakkal Majalla" w:hAnsi="Sakkal Majalla" w:cs="Sakkal Majalla"/>
          <w:sz w:val="28"/>
          <w:szCs w:val="28"/>
        </w:rPr>
      </w:pPr>
    </w:p>
    <w:p w14:paraId="453BE2D6" w14:textId="77777777" w:rsidR="00B0298B" w:rsidRPr="00287262" w:rsidRDefault="00B0298B" w:rsidP="00B0298B">
      <w:pPr>
        <w:pStyle w:val="ListParagraph"/>
        <w:numPr>
          <w:ilvl w:val="0"/>
          <w:numId w:val="38"/>
        </w:numPr>
        <w:spacing w:after="0" w:line="360" w:lineRule="auto"/>
        <w:jc w:val="both"/>
        <w:rPr>
          <w:rFonts w:ascii="Sakkal Majalla" w:hAnsi="Sakkal Majalla" w:cs="Sakkal Majalla"/>
          <w:sz w:val="28"/>
          <w:szCs w:val="28"/>
          <w:rtl/>
        </w:rPr>
      </w:pPr>
      <w:r w:rsidRPr="00287262">
        <w:rPr>
          <w:rFonts w:ascii="Sakkal Majalla" w:hAnsi="Sakkal Majalla" w:cs="Sakkal Majalla"/>
          <w:b/>
          <w:bCs/>
          <w:sz w:val="28"/>
          <w:szCs w:val="28"/>
          <w:rtl/>
        </w:rPr>
        <w:t xml:space="preserve"> العلاقة بين إدارة المخاطر والسلامة المهنية</w:t>
      </w:r>
    </w:p>
    <w:p w14:paraId="257A0DE6" w14:textId="77777777" w:rsidR="00B0298B" w:rsidRPr="00287262" w:rsidRDefault="00B0298B" w:rsidP="00B0298B">
      <w:p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ترتبط إدارة المخاطر ارتباطًا وثيقًا بمفهوم السلامة المهنية في المؤسسات الصناعية، حيث تهدف كل منهما إلى حماية العاملين والمنشآت من الأخطار المحتملة داخل بيئة العمل. وتُعد السلامة المهنية أحد المكونات الأساسية لنظم إدارة المخاطر، إذ تعتمد المؤسسات الصناعية على مجموعة من السياسات والإجراءات التي تهدف إلى منع وقوع الحوادث وتقليل المخاطر المرتبطة بالأنشطة التشغيلية. وتشمل هذه الإجراءات تطبيق معايير السلامة الدولية، وتوفير معدات الوقاية الشخصية للعاملين، وتنفيذ برامج تدريبية مستمرة لتعزيز الوعي بالمخاطر المهنية، إضافة إلى إجراء عمليات التفتيش الدوري على المعدات والمنشآت الصناعية. ويسهم التكامل بين إدارة المخاطر والسلامة المهنية في بناء بيئة عمل أكثر أمانًا واستقرارًا، كما يعزز من قدرة المؤسسات على تحقيق أهدافها الإنتاجية دون التعرض لخسائر بشرية أو مادية كبيرة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51692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566EE">
            <w:rPr>
              <w:rFonts w:ascii="Sakkal Majalla" w:hAnsi="Sakkal Majalla" w:cs="Sakkal Majalla" w:hint="cs"/>
              <w:noProof/>
              <w:sz w:val="28"/>
              <w:szCs w:val="28"/>
              <w:rtl/>
              <w:lang w:bidi="ar-EG"/>
            </w:rPr>
            <w:t>(</w:t>
          </w:r>
          <w:r w:rsidRPr="002566EE">
            <w:rPr>
              <w:rFonts w:ascii="Sakkal Majalla" w:hAnsi="Sakkal Majalla" w:cs="Sakkal Majalla" w:hint="cs"/>
              <w:noProof/>
              <w:sz w:val="28"/>
              <w:szCs w:val="28"/>
              <w:lang w:bidi="ar-EG"/>
            </w:rPr>
            <w:t>Zhang</w:t>
          </w:r>
          <w:r w:rsidRPr="002566E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p>
    <w:p w14:paraId="56740872" w14:textId="77777777" w:rsidR="00B0298B" w:rsidRPr="00287262" w:rsidRDefault="00B0298B" w:rsidP="00B0298B">
      <w:pPr>
        <w:pStyle w:val="ListParagraph"/>
        <w:numPr>
          <w:ilvl w:val="0"/>
          <w:numId w:val="38"/>
        </w:numPr>
        <w:spacing w:after="0" w:line="360" w:lineRule="auto"/>
        <w:jc w:val="both"/>
        <w:rPr>
          <w:rFonts w:ascii="Sakkal Majalla" w:hAnsi="Sakkal Majalla" w:cs="Sakkal Majalla"/>
          <w:sz w:val="28"/>
          <w:szCs w:val="28"/>
          <w:rtl/>
        </w:rPr>
      </w:pPr>
      <w:r w:rsidRPr="00287262">
        <w:rPr>
          <w:rFonts w:ascii="Sakkal Majalla" w:hAnsi="Sakkal Majalla" w:cs="Sakkal Majalla"/>
          <w:b/>
          <w:bCs/>
          <w:sz w:val="28"/>
          <w:szCs w:val="28"/>
          <w:rtl/>
        </w:rPr>
        <w:t xml:space="preserve"> أهمية إدارة المخاطر في تحقيق الاستدامة التشغيلية</w:t>
      </w:r>
    </w:p>
    <w:p w14:paraId="3C74D9BA" w14:textId="77777777" w:rsidR="00B0298B" w:rsidRPr="00287262" w:rsidRDefault="00B0298B" w:rsidP="00B0298B">
      <w:pPr>
        <w:spacing w:after="0" w:line="360" w:lineRule="auto"/>
        <w:jc w:val="both"/>
        <w:rPr>
          <w:rFonts w:ascii="Sakkal Majalla" w:hAnsi="Sakkal Majalla" w:cs="Sakkal Majalla"/>
          <w:sz w:val="28"/>
          <w:szCs w:val="28"/>
        </w:rPr>
      </w:pPr>
      <w:r w:rsidRPr="00287262">
        <w:rPr>
          <w:rFonts w:ascii="Sakkal Majalla" w:hAnsi="Sakkal Majalla" w:cs="Sakkal Majalla"/>
          <w:sz w:val="28"/>
          <w:szCs w:val="28"/>
          <w:rtl/>
        </w:rPr>
        <w:t xml:space="preserve">أصبحت إدارة المخاطر في الوقت المعاصر عنصرًا أساسيًا في تحقيق الاستدامة التشغيلية للمؤسسات الصناعية، خاصة في القطاعات الحيوية مثل قطاع النفط والغاز. فالتطبيق الفعّال لاستراتيجيات إدارة المخاطر يساعد المؤسسات على التنبؤ بالمخاطر المحتملة والاستعداد لها بشكل مسبق، مما يقلل من احتمالية وقوع الحوادث الصناعية ويحد من آثارها في حال حدوثها. كما تسهم إدارة المخاطر في تعزيز كفاءة استخدام الموارد وتحسين مستوى الأداء التشغيلي، إضافة إلى دعم سمعة الشركات وثقة المجتمع في قدرتها على إدارة عملياتها الصناعية بشكل آمن ومسؤول. وفي هذا السياق، تمثل استراتيجيات إدارة المخاطر أداة إدارية مهمة لتحقيق التوازن بين تحقيق الأهداف الإنتاجية للمؤسسات الصناعية وضمان سلامة العاملين </w:t>
      </w:r>
      <w:r w:rsidRPr="00287262">
        <w:rPr>
          <w:rFonts w:ascii="Sakkal Majalla" w:hAnsi="Sakkal Majalla" w:cs="Sakkal Majalla"/>
          <w:sz w:val="28"/>
          <w:szCs w:val="28"/>
          <w:rtl/>
        </w:rPr>
        <w:lastRenderedPageBreak/>
        <w:t>وحماية البيئة، وهو ما يعزز من قدرة الشركات البترولية على تحقيق التنمية المستدامة في بيئة عمل تتسم بدرجة عالية من المخاطر والتحديات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18521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566EE">
            <w:rPr>
              <w:rFonts w:ascii="Sakkal Majalla" w:hAnsi="Sakkal Majalla" w:cs="Sakkal Majalla" w:hint="cs"/>
              <w:noProof/>
              <w:sz w:val="28"/>
              <w:szCs w:val="28"/>
              <w:rtl/>
              <w:lang w:bidi="ar-EG"/>
            </w:rPr>
            <w:t>(</w:t>
          </w:r>
          <w:r w:rsidRPr="002566EE">
            <w:rPr>
              <w:rFonts w:ascii="Sakkal Majalla" w:hAnsi="Sakkal Majalla" w:cs="Sakkal Majalla" w:hint="cs"/>
              <w:noProof/>
              <w:sz w:val="28"/>
              <w:szCs w:val="28"/>
              <w:lang w:bidi="ar-EG"/>
            </w:rPr>
            <w:t>Alkhaldi</w:t>
          </w:r>
          <w:r w:rsidRPr="002566EE">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287262">
        <w:rPr>
          <w:rFonts w:ascii="Sakkal Majalla" w:hAnsi="Sakkal Majalla" w:cs="Sakkal Majalla"/>
          <w:sz w:val="28"/>
          <w:szCs w:val="28"/>
        </w:rPr>
        <w:t>.</w:t>
      </w:r>
    </w:p>
    <w:p w14:paraId="39ADB1A8" w14:textId="7AADB89C" w:rsidR="004D4ACE" w:rsidRPr="00B0298B" w:rsidRDefault="004D4ACE" w:rsidP="002B3FCE">
      <w:pPr>
        <w:spacing w:after="0" w:line="360" w:lineRule="auto"/>
        <w:jc w:val="both"/>
        <w:rPr>
          <w:rFonts w:ascii="Sakkal Majalla" w:hAnsi="Sakkal Majalla" w:cs="Sakkal Majalla"/>
          <w:sz w:val="28"/>
          <w:szCs w:val="28"/>
          <w:rtl/>
        </w:rPr>
      </w:pPr>
    </w:p>
    <w:sectPr w:rsidR="004D4ACE" w:rsidRPr="00B0298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6AF4B" w14:textId="77777777" w:rsidR="00A01D8E" w:rsidRDefault="00A01D8E" w:rsidP="002E5015">
      <w:pPr>
        <w:spacing w:after="0" w:line="240" w:lineRule="auto"/>
      </w:pPr>
      <w:r>
        <w:separator/>
      </w:r>
    </w:p>
  </w:endnote>
  <w:endnote w:type="continuationSeparator" w:id="0">
    <w:p w14:paraId="04FBBB66" w14:textId="77777777" w:rsidR="00A01D8E" w:rsidRDefault="00A01D8E"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AFEA9" w14:textId="77777777" w:rsidR="00A01D8E" w:rsidRDefault="00A01D8E" w:rsidP="002E5015">
      <w:pPr>
        <w:spacing w:after="0" w:line="240" w:lineRule="auto"/>
      </w:pPr>
      <w:r>
        <w:separator/>
      </w:r>
    </w:p>
  </w:footnote>
  <w:footnote w:type="continuationSeparator" w:id="0">
    <w:p w14:paraId="5456CB67" w14:textId="77777777" w:rsidR="00A01D8E" w:rsidRDefault="00A01D8E"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0C16F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3"/>
    <w:multiLevelType w:val="multilevel"/>
    <w:tmpl w:val="FD48505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5"/>
    <w:multiLevelType w:val="hybridMultilevel"/>
    <w:tmpl w:val="668EE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6"/>
    <w:multiLevelType w:val="hybridMultilevel"/>
    <w:tmpl w:val="3A26448C"/>
    <w:lvl w:ilvl="0" w:tplc="B62643D0">
      <w:start w:val="1"/>
      <w:numFmt w:val="bullet"/>
      <w:lvlText w:val="-"/>
      <w:lvlJc w:val="left"/>
      <w:pPr>
        <w:ind w:left="720" w:hanging="360"/>
      </w:pPr>
      <w:rPr>
        <w:rFonts w:ascii="Sakkal Majalla" w:eastAsia="Calibri" w:hAnsi="Sakkal Majalla" w:cs="Sakkal Majalla" w:hint="default"/>
      </w:rPr>
    </w:lvl>
    <w:lvl w:ilvl="1" w:tplc="39FA950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7"/>
    <w:multiLevelType w:val="hybridMultilevel"/>
    <w:tmpl w:val="B68495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8"/>
    <w:multiLevelType w:val="multilevel"/>
    <w:tmpl w:val="01B6DE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9"/>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9510FBD0">
      <w:start w:val="1"/>
      <w:numFmt w:val="bullet"/>
      <w:lvlText w:val="o"/>
      <w:lvlJc w:val="left"/>
      <w:pPr>
        <w:ind w:left="1440" w:hanging="360"/>
      </w:pPr>
      <w:rPr>
        <w:rFonts w:ascii="Courier New" w:hAnsi="Courier New" w:cs="Courier New" w:hint="default"/>
      </w:rPr>
    </w:lvl>
    <w:lvl w:ilvl="2" w:tplc="E28CC554" w:tentative="1">
      <w:start w:val="1"/>
      <w:numFmt w:val="bullet"/>
      <w:lvlText w:val=""/>
      <w:lvlJc w:val="left"/>
      <w:pPr>
        <w:ind w:left="2160" w:hanging="360"/>
      </w:pPr>
      <w:rPr>
        <w:rFonts w:ascii="Wingdings" w:hAnsi="Wingdings" w:hint="default"/>
      </w:rPr>
    </w:lvl>
    <w:lvl w:ilvl="3" w:tplc="C38C7F4A" w:tentative="1">
      <w:start w:val="1"/>
      <w:numFmt w:val="bullet"/>
      <w:lvlText w:val=""/>
      <w:lvlJc w:val="left"/>
      <w:pPr>
        <w:ind w:left="2880" w:hanging="360"/>
      </w:pPr>
      <w:rPr>
        <w:rFonts w:ascii="Symbol" w:hAnsi="Symbol" w:hint="default"/>
      </w:rPr>
    </w:lvl>
    <w:lvl w:ilvl="4" w:tplc="B28AD25E" w:tentative="1">
      <w:start w:val="1"/>
      <w:numFmt w:val="bullet"/>
      <w:lvlText w:val="o"/>
      <w:lvlJc w:val="left"/>
      <w:pPr>
        <w:ind w:left="3600" w:hanging="360"/>
      </w:pPr>
      <w:rPr>
        <w:rFonts w:ascii="Courier New" w:hAnsi="Courier New" w:cs="Courier New" w:hint="default"/>
      </w:rPr>
    </w:lvl>
    <w:lvl w:ilvl="5" w:tplc="E8CA47E2" w:tentative="1">
      <w:start w:val="1"/>
      <w:numFmt w:val="bullet"/>
      <w:lvlText w:val=""/>
      <w:lvlJc w:val="left"/>
      <w:pPr>
        <w:ind w:left="4320" w:hanging="360"/>
      </w:pPr>
      <w:rPr>
        <w:rFonts w:ascii="Wingdings" w:hAnsi="Wingdings" w:hint="default"/>
      </w:rPr>
    </w:lvl>
    <w:lvl w:ilvl="6" w:tplc="2B7463C6" w:tentative="1">
      <w:start w:val="1"/>
      <w:numFmt w:val="bullet"/>
      <w:lvlText w:val=""/>
      <w:lvlJc w:val="left"/>
      <w:pPr>
        <w:ind w:left="5040" w:hanging="360"/>
      </w:pPr>
      <w:rPr>
        <w:rFonts w:ascii="Symbol" w:hAnsi="Symbol" w:hint="default"/>
      </w:rPr>
    </w:lvl>
    <w:lvl w:ilvl="7" w:tplc="1DD4ABC4" w:tentative="1">
      <w:start w:val="1"/>
      <w:numFmt w:val="bullet"/>
      <w:lvlText w:val="o"/>
      <w:lvlJc w:val="left"/>
      <w:pPr>
        <w:ind w:left="5760" w:hanging="360"/>
      </w:pPr>
      <w:rPr>
        <w:rFonts w:ascii="Courier New" w:hAnsi="Courier New" w:cs="Courier New" w:hint="default"/>
      </w:rPr>
    </w:lvl>
    <w:lvl w:ilvl="8" w:tplc="1C58A30A" w:tentative="1">
      <w:start w:val="1"/>
      <w:numFmt w:val="bullet"/>
      <w:lvlText w:val=""/>
      <w:lvlJc w:val="left"/>
      <w:pPr>
        <w:ind w:left="6480" w:hanging="360"/>
      </w:pPr>
      <w:rPr>
        <w:rFonts w:ascii="Wingdings" w:hAnsi="Wingdings" w:hint="default"/>
      </w:rPr>
    </w:lvl>
  </w:abstractNum>
  <w:abstractNum w:abstractNumId="7"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8" w15:restartNumberingAfterBreak="0">
    <w:nsid w:val="00BB3B35"/>
    <w:multiLevelType w:val="hybridMultilevel"/>
    <w:tmpl w:val="102E3238"/>
    <w:lvl w:ilvl="0" w:tplc="0409000F">
      <w:start w:val="1"/>
      <w:numFmt w:val="decimal"/>
      <w:lvlText w:val="%1."/>
      <w:lvlJc w:val="left"/>
      <w:pPr>
        <w:ind w:left="720" w:hanging="360"/>
      </w:pPr>
    </w:lvl>
    <w:lvl w:ilvl="1" w:tplc="0FAE050E">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6F3BBB"/>
    <w:multiLevelType w:val="multilevel"/>
    <w:tmpl w:val="6B38B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5B230FD"/>
    <w:multiLevelType w:val="multilevel"/>
    <w:tmpl w:val="14963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E016FC4"/>
    <w:multiLevelType w:val="hybridMultilevel"/>
    <w:tmpl w:val="CCBCEDEE"/>
    <w:lvl w:ilvl="0" w:tplc="FBE4E2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CE1955"/>
    <w:multiLevelType w:val="hybridMultilevel"/>
    <w:tmpl w:val="683E9550"/>
    <w:lvl w:ilvl="0" w:tplc="04090001">
      <w:start w:val="1"/>
      <w:numFmt w:val="bullet"/>
      <w:lvlText w:val=""/>
      <w:lvlJc w:val="left"/>
      <w:pPr>
        <w:ind w:left="720" w:hanging="360"/>
      </w:pPr>
      <w:rPr>
        <w:rFonts w:ascii="Symbol" w:hAnsi="Symbol" w:hint="default"/>
        <w:b/>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A9740A9"/>
    <w:multiLevelType w:val="hybridMultilevel"/>
    <w:tmpl w:val="BFE2B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56329B"/>
    <w:multiLevelType w:val="multilevel"/>
    <w:tmpl w:val="37DC4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FC4C11"/>
    <w:multiLevelType w:val="hybridMultilevel"/>
    <w:tmpl w:val="F9CCC6B6"/>
    <w:lvl w:ilvl="0" w:tplc="C25CE21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8E4FAA"/>
    <w:multiLevelType w:val="hybridMultilevel"/>
    <w:tmpl w:val="F5346A1A"/>
    <w:lvl w:ilvl="0" w:tplc="C75CC21C">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DCB7C8C"/>
    <w:multiLevelType w:val="hybridMultilevel"/>
    <w:tmpl w:val="A9AE1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41587C"/>
    <w:multiLevelType w:val="multilevel"/>
    <w:tmpl w:val="9E18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D129AE"/>
    <w:multiLevelType w:val="multilevel"/>
    <w:tmpl w:val="6F8CB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3442F8"/>
    <w:multiLevelType w:val="multilevel"/>
    <w:tmpl w:val="DAC69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A10E20"/>
    <w:multiLevelType w:val="multilevel"/>
    <w:tmpl w:val="265E3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AB4570"/>
    <w:multiLevelType w:val="multilevel"/>
    <w:tmpl w:val="32D45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0C5C81"/>
    <w:multiLevelType w:val="hybridMultilevel"/>
    <w:tmpl w:val="14787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E95924"/>
    <w:multiLevelType w:val="hybridMultilevel"/>
    <w:tmpl w:val="90D6E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44553D"/>
    <w:multiLevelType w:val="hybridMultilevel"/>
    <w:tmpl w:val="22707DDE"/>
    <w:lvl w:ilvl="0" w:tplc="49607FC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313E12"/>
    <w:multiLevelType w:val="hybridMultilevel"/>
    <w:tmpl w:val="06AC50FE"/>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5E0661A2"/>
    <w:multiLevelType w:val="hybridMultilevel"/>
    <w:tmpl w:val="9F6A2D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01D1277"/>
    <w:multiLevelType w:val="hybridMultilevel"/>
    <w:tmpl w:val="82265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B342C2"/>
    <w:multiLevelType w:val="hybridMultilevel"/>
    <w:tmpl w:val="8F5431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6F62C7C"/>
    <w:multiLevelType w:val="hybridMultilevel"/>
    <w:tmpl w:val="F4109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D80B18"/>
    <w:multiLevelType w:val="hybridMultilevel"/>
    <w:tmpl w:val="CE0EA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D50332"/>
    <w:multiLevelType w:val="hybridMultilevel"/>
    <w:tmpl w:val="F54E6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516FEA"/>
    <w:multiLevelType w:val="multilevel"/>
    <w:tmpl w:val="6E807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BAC4D8E"/>
    <w:multiLevelType w:val="hybridMultilevel"/>
    <w:tmpl w:val="F29E224C"/>
    <w:lvl w:ilvl="0" w:tplc="5818F248">
      <w:numFmt w:val="bullet"/>
      <w:lvlText w:val="-"/>
      <w:lvlJc w:val="left"/>
      <w:pPr>
        <w:ind w:left="720" w:hanging="360"/>
      </w:pPr>
      <w:rPr>
        <w:rFonts w:ascii="Sakkal Majalla" w:eastAsia="Calibri" w:hAnsi="Sakkal Majalla" w:cs="Sakkal Majalla" w:hint="default"/>
        <w:b/>
      </w:rPr>
    </w:lvl>
    <w:lvl w:ilvl="1" w:tplc="FD0EC3B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173FAC"/>
    <w:multiLevelType w:val="hybridMultilevel"/>
    <w:tmpl w:val="67B03932"/>
    <w:lvl w:ilvl="0" w:tplc="FBE4E2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11"/>
  </w:num>
  <w:num w:numId="2" w16cid:durableId="1604343407">
    <w:abstractNumId w:val="12"/>
  </w:num>
  <w:num w:numId="3" w16cid:durableId="1668752431">
    <w:abstractNumId w:val="17"/>
  </w:num>
  <w:num w:numId="4" w16cid:durableId="22749304">
    <w:abstractNumId w:val="31"/>
  </w:num>
  <w:num w:numId="5" w16cid:durableId="1112548880">
    <w:abstractNumId w:val="29"/>
  </w:num>
  <w:num w:numId="6" w16cid:durableId="1682470660">
    <w:abstractNumId w:val="18"/>
  </w:num>
  <w:num w:numId="7" w16cid:durableId="257641969">
    <w:abstractNumId w:val="1"/>
  </w:num>
  <w:num w:numId="8" w16cid:durableId="2119523798">
    <w:abstractNumId w:val="3"/>
  </w:num>
  <w:num w:numId="9" w16cid:durableId="569317076">
    <w:abstractNumId w:val="2"/>
  </w:num>
  <w:num w:numId="10" w16cid:durableId="1093015912">
    <w:abstractNumId w:val="4"/>
  </w:num>
  <w:num w:numId="11" w16cid:durableId="191457398">
    <w:abstractNumId w:val="0"/>
  </w:num>
  <w:num w:numId="12" w16cid:durableId="697043030">
    <w:abstractNumId w:val="32"/>
  </w:num>
  <w:num w:numId="13" w16cid:durableId="1099301562">
    <w:abstractNumId w:val="6"/>
  </w:num>
  <w:num w:numId="14" w16cid:durableId="1016417805">
    <w:abstractNumId w:val="5"/>
  </w:num>
  <w:num w:numId="15" w16cid:durableId="559053481">
    <w:abstractNumId w:val="36"/>
  </w:num>
  <w:num w:numId="16" w16cid:durableId="842862361">
    <w:abstractNumId w:val="35"/>
  </w:num>
  <w:num w:numId="17" w16cid:durableId="1863740813">
    <w:abstractNumId w:val="8"/>
  </w:num>
  <w:num w:numId="18" w16cid:durableId="451751423">
    <w:abstractNumId w:val="19"/>
  </w:num>
  <w:num w:numId="19" w16cid:durableId="535853266">
    <w:abstractNumId w:val="30"/>
  </w:num>
  <w:num w:numId="20" w16cid:durableId="321394001">
    <w:abstractNumId w:val="25"/>
  </w:num>
  <w:num w:numId="21" w16cid:durableId="1267495729">
    <w:abstractNumId w:val="37"/>
  </w:num>
  <w:num w:numId="22" w16cid:durableId="149754669">
    <w:abstractNumId w:val="23"/>
  </w:num>
  <w:num w:numId="23" w16cid:durableId="1889222866">
    <w:abstractNumId w:val="20"/>
  </w:num>
  <w:num w:numId="24" w16cid:durableId="1752896194">
    <w:abstractNumId w:val="21"/>
  </w:num>
  <w:num w:numId="25" w16cid:durableId="1300502639">
    <w:abstractNumId w:val="24"/>
  </w:num>
  <w:num w:numId="26" w16cid:durableId="1784497538">
    <w:abstractNumId w:val="26"/>
  </w:num>
  <w:num w:numId="27" w16cid:durableId="1556696842">
    <w:abstractNumId w:val="10"/>
  </w:num>
  <w:num w:numId="28" w16cid:durableId="1837183946">
    <w:abstractNumId w:val="13"/>
  </w:num>
  <w:num w:numId="29" w16cid:durableId="1914780057">
    <w:abstractNumId w:val="28"/>
  </w:num>
  <w:num w:numId="30" w16cid:durableId="2110655175">
    <w:abstractNumId w:val="39"/>
  </w:num>
  <w:num w:numId="31" w16cid:durableId="1940946746">
    <w:abstractNumId w:val="27"/>
  </w:num>
  <w:num w:numId="32" w16cid:durableId="599803113">
    <w:abstractNumId w:val="33"/>
  </w:num>
  <w:num w:numId="33" w16cid:durableId="1688671911">
    <w:abstractNumId w:val="38"/>
  </w:num>
  <w:num w:numId="34" w16cid:durableId="1361320627">
    <w:abstractNumId w:val="22"/>
  </w:num>
  <w:num w:numId="35" w16cid:durableId="500043506">
    <w:abstractNumId w:val="16"/>
  </w:num>
  <w:num w:numId="36" w16cid:durableId="1820808416">
    <w:abstractNumId w:val="9"/>
  </w:num>
  <w:num w:numId="37" w16cid:durableId="664166252">
    <w:abstractNumId w:val="34"/>
  </w:num>
  <w:num w:numId="38" w16cid:durableId="351535274">
    <w:abstractNumId w:val="7"/>
  </w:num>
  <w:num w:numId="39" w16cid:durableId="184098225">
    <w:abstractNumId w:val="14"/>
  </w:num>
  <w:num w:numId="40" w16cid:durableId="12631697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5CBB"/>
    <w:rsid w:val="00011BE2"/>
    <w:rsid w:val="00017F48"/>
    <w:rsid w:val="000248DE"/>
    <w:rsid w:val="000446E1"/>
    <w:rsid w:val="00047E66"/>
    <w:rsid w:val="00051FCC"/>
    <w:rsid w:val="000545F3"/>
    <w:rsid w:val="00070F5E"/>
    <w:rsid w:val="00073317"/>
    <w:rsid w:val="000926BE"/>
    <w:rsid w:val="000A0841"/>
    <w:rsid w:val="000B0307"/>
    <w:rsid w:val="000B3863"/>
    <w:rsid w:val="000D19E8"/>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3AB4"/>
    <w:rsid w:val="00255994"/>
    <w:rsid w:val="002836A2"/>
    <w:rsid w:val="00287ADB"/>
    <w:rsid w:val="00287E9D"/>
    <w:rsid w:val="002A27D8"/>
    <w:rsid w:val="002B1289"/>
    <w:rsid w:val="002B3FCE"/>
    <w:rsid w:val="002B5678"/>
    <w:rsid w:val="002D2576"/>
    <w:rsid w:val="002E5015"/>
    <w:rsid w:val="00323154"/>
    <w:rsid w:val="0032428B"/>
    <w:rsid w:val="003313B3"/>
    <w:rsid w:val="00352E1D"/>
    <w:rsid w:val="003608F2"/>
    <w:rsid w:val="0036128F"/>
    <w:rsid w:val="003679B2"/>
    <w:rsid w:val="00374966"/>
    <w:rsid w:val="00376C87"/>
    <w:rsid w:val="003A4398"/>
    <w:rsid w:val="003C02C5"/>
    <w:rsid w:val="003C594A"/>
    <w:rsid w:val="003F41B4"/>
    <w:rsid w:val="004164B6"/>
    <w:rsid w:val="00430E48"/>
    <w:rsid w:val="0043190A"/>
    <w:rsid w:val="00432F50"/>
    <w:rsid w:val="0043455E"/>
    <w:rsid w:val="0043468D"/>
    <w:rsid w:val="00435ABE"/>
    <w:rsid w:val="004766AE"/>
    <w:rsid w:val="00482A7A"/>
    <w:rsid w:val="004A11B4"/>
    <w:rsid w:val="004B3965"/>
    <w:rsid w:val="004B44C4"/>
    <w:rsid w:val="004C771B"/>
    <w:rsid w:val="004D4ACE"/>
    <w:rsid w:val="00500508"/>
    <w:rsid w:val="00526511"/>
    <w:rsid w:val="00527F5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B6532"/>
    <w:rsid w:val="006E6094"/>
    <w:rsid w:val="006F0B1E"/>
    <w:rsid w:val="007037E2"/>
    <w:rsid w:val="00713A14"/>
    <w:rsid w:val="007312FA"/>
    <w:rsid w:val="007313A2"/>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6291"/>
    <w:rsid w:val="008B1C47"/>
    <w:rsid w:val="008C5B47"/>
    <w:rsid w:val="008D5F0D"/>
    <w:rsid w:val="008E195E"/>
    <w:rsid w:val="008E4541"/>
    <w:rsid w:val="008F24FB"/>
    <w:rsid w:val="00903684"/>
    <w:rsid w:val="00904413"/>
    <w:rsid w:val="00916993"/>
    <w:rsid w:val="00924EC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01D8E"/>
    <w:rsid w:val="00A43123"/>
    <w:rsid w:val="00A54477"/>
    <w:rsid w:val="00A71118"/>
    <w:rsid w:val="00A72DE2"/>
    <w:rsid w:val="00A83639"/>
    <w:rsid w:val="00A924C2"/>
    <w:rsid w:val="00AA3C6E"/>
    <w:rsid w:val="00AA3E11"/>
    <w:rsid w:val="00AC51CF"/>
    <w:rsid w:val="00AC7338"/>
    <w:rsid w:val="00AE3DA0"/>
    <w:rsid w:val="00B00CD2"/>
    <w:rsid w:val="00B0298B"/>
    <w:rsid w:val="00B13B59"/>
    <w:rsid w:val="00B14E00"/>
    <w:rsid w:val="00B325B6"/>
    <w:rsid w:val="00B35A0B"/>
    <w:rsid w:val="00B41DE9"/>
    <w:rsid w:val="00B576C1"/>
    <w:rsid w:val="00B76C2B"/>
    <w:rsid w:val="00B8287C"/>
    <w:rsid w:val="00BC1401"/>
    <w:rsid w:val="00BC4BD6"/>
    <w:rsid w:val="00BC65A3"/>
    <w:rsid w:val="00C23E1E"/>
    <w:rsid w:val="00C23F53"/>
    <w:rsid w:val="00C26D19"/>
    <w:rsid w:val="00C40082"/>
    <w:rsid w:val="00C44E38"/>
    <w:rsid w:val="00C51CB1"/>
    <w:rsid w:val="00C625D4"/>
    <w:rsid w:val="00C6691C"/>
    <w:rsid w:val="00C85074"/>
    <w:rsid w:val="00CB0907"/>
    <w:rsid w:val="00CB3AF6"/>
    <w:rsid w:val="00CB58D6"/>
    <w:rsid w:val="00CD0478"/>
    <w:rsid w:val="00CD18C2"/>
    <w:rsid w:val="00CD1FA8"/>
    <w:rsid w:val="00D02100"/>
    <w:rsid w:val="00D22149"/>
    <w:rsid w:val="00D32359"/>
    <w:rsid w:val="00D342C0"/>
    <w:rsid w:val="00D938B8"/>
    <w:rsid w:val="00DB2E14"/>
    <w:rsid w:val="00DD4D75"/>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8009F"/>
    <w:rsid w:val="00F93DB3"/>
    <w:rsid w:val="00F93E92"/>
    <w:rsid w:val="00FA07A9"/>
    <w:rsid w:val="00FA4DEA"/>
    <w:rsid w:val="00FA7BEF"/>
    <w:rsid w:val="00FB0418"/>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10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11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12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13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14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15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16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17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18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19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1</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2</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3</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4</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6</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7</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8</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9</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10</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11</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12</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13</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14</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15</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16</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17</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18</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19</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1</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2</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3</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4</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6</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7</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8</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9</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10</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11</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12</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13</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14</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1</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2</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3</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4</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6</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7</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8</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9</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10</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11</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12</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13</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14</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15</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16</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17</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1</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2</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3</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4</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6</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7</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8</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9</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10</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11</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12</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13</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14</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15</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16</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17</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18</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19</b:RefOrder>
  </b:Source>
</b:Sources>
</file>

<file path=customXml/itemProps1.xml><?xml version="1.0" encoding="utf-8"?>
<ds:datastoreItem xmlns:ds="http://schemas.openxmlformats.org/officeDocument/2006/customXml" ds:itemID="{4E19E753-51FB-4F06-B722-2B217C156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24</Pages>
  <Words>5601</Words>
  <Characters>31930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78</cp:revision>
  <dcterms:created xsi:type="dcterms:W3CDTF">2025-12-07T01:58:00Z</dcterms:created>
  <dcterms:modified xsi:type="dcterms:W3CDTF">2026-07-07T21:35:00Z</dcterms:modified>
</cp:coreProperties>
</file>