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8FFDC" w14:textId="237B09ED" w:rsidR="00F55BAD" w:rsidRDefault="00F55BAD" w:rsidP="002B7355">
      <w:pPr>
        <w:bidi/>
        <w:spacing w:after="0" w:line="276" w:lineRule="auto"/>
        <w:jc w:val="both"/>
        <w:rPr>
          <w:rFonts w:ascii="Simplified Arabic" w:hAnsi="Simplified Arabic" w:cs="Simplified Arabic"/>
          <w:sz w:val="28"/>
          <w:szCs w:val="28"/>
          <w:rtl/>
          <w:lang w:bidi="ar-EG"/>
        </w:rPr>
      </w:pPr>
      <w:r w:rsidRPr="00F55BAD">
        <w:rPr>
          <w:rFonts w:ascii="Simplified Arabic" w:hAnsi="Simplified Arabic" w:cs="Simplified Arabic"/>
          <w:sz w:val="28"/>
          <w:szCs w:val="28"/>
          <w:rtl/>
        </w:rPr>
        <w:t>تهدف هذه الدراسة إلى استكشاف تأثير متابعة حياة المشاهير عبر منصة سناب شات على سلوكيات المتابعين في المنطقة الشرقية م</w:t>
      </w:r>
      <w:r w:rsidR="00357055">
        <w:rPr>
          <w:rFonts w:ascii="Simplified Arabic" w:hAnsi="Simplified Arabic" w:cs="Simplified Arabic"/>
          <w:sz w:val="28"/>
          <w:szCs w:val="28"/>
          <w:rtl/>
        </w:rPr>
        <w:t>ن المملكة العربية السعودية</w:t>
      </w:r>
      <w:r w:rsidRPr="00F55BAD">
        <w:rPr>
          <w:rFonts w:ascii="Simplified Arabic" w:hAnsi="Simplified Arabic" w:cs="Simplified Arabic"/>
          <w:sz w:val="28"/>
          <w:szCs w:val="28"/>
          <w:rtl/>
        </w:rPr>
        <w:t xml:space="preserve"> ولتحقيق هذا الهدف، تم تصميم </w:t>
      </w:r>
      <w:proofErr w:type="gramStart"/>
      <w:r w:rsidRPr="00F55BAD">
        <w:rPr>
          <w:rFonts w:ascii="Simplified Arabic" w:hAnsi="Simplified Arabic" w:cs="Simplified Arabic"/>
          <w:sz w:val="28"/>
          <w:szCs w:val="28"/>
          <w:rtl/>
        </w:rPr>
        <w:t>استبيان</w:t>
      </w:r>
      <w:proofErr w:type="gramEnd"/>
      <w:r w:rsidRPr="00F55BAD">
        <w:rPr>
          <w:rFonts w:ascii="Simplified Arabic" w:hAnsi="Simplified Arabic" w:cs="Simplified Arabic"/>
          <w:sz w:val="28"/>
          <w:szCs w:val="28"/>
          <w:rtl/>
        </w:rPr>
        <w:t xml:space="preserve"> إلكتروني وتو</w:t>
      </w:r>
      <w:r w:rsidR="00357055">
        <w:rPr>
          <w:rFonts w:ascii="Simplified Arabic" w:hAnsi="Simplified Arabic" w:cs="Simplified Arabic"/>
          <w:sz w:val="28"/>
          <w:szCs w:val="28"/>
          <w:rtl/>
        </w:rPr>
        <w:t>زيعه على عينة من مستخدمي المنصة</w:t>
      </w:r>
      <w:r w:rsidRPr="00F55BAD">
        <w:rPr>
          <w:rFonts w:ascii="Simplified Arabic" w:hAnsi="Simplified Arabic" w:cs="Simplified Arabic"/>
          <w:sz w:val="28"/>
          <w:szCs w:val="28"/>
          <w:rtl/>
        </w:rPr>
        <w:t xml:space="preserve"> </w:t>
      </w:r>
      <w:r w:rsidR="00357055">
        <w:rPr>
          <w:rFonts w:ascii="Simplified Arabic" w:hAnsi="Simplified Arabic" w:cs="Simplified Arabic" w:hint="cs"/>
          <w:sz w:val="28"/>
          <w:szCs w:val="28"/>
          <w:rtl/>
        </w:rPr>
        <w:t>و</w:t>
      </w:r>
      <w:r w:rsidRPr="00F55BAD">
        <w:rPr>
          <w:rFonts w:ascii="Simplified Arabic" w:hAnsi="Simplified Arabic" w:cs="Simplified Arabic"/>
          <w:sz w:val="28"/>
          <w:szCs w:val="28"/>
          <w:rtl/>
        </w:rPr>
        <w:t>بلغ إجمالي عدد المشاركين في الدراسة (</w:t>
      </w:r>
      <w:r w:rsidR="00972148">
        <w:rPr>
          <w:rFonts w:ascii="Simplified Arabic" w:hAnsi="Simplified Arabic" w:cs="Simplified Arabic"/>
          <w:sz w:val="28"/>
          <w:szCs w:val="28"/>
        </w:rPr>
        <w:t>41</w:t>
      </w:r>
      <w:r w:rsidRPr="00F55BAD">
        <w:rPr>
          <w:rFonts w:ascii="Simplified Arabic" w:hAnsi="Simplified Arabic" w:cs="Simplified Arabic"/>
          <w:sz w:val="28"/>
          <w:szCs w:val="28"/>
          <w:rtl/>
        </w:rPr>
        <w:t xml:space="preserve">) مشاركًا ومشاركة، وقد تم تحليل إجاباتهم لاستخلاص المؤشرات الأولية حول أنماط المتابعة، ودوافعها، والتأثيرات </w:t>
      </w:r>
      <w:r w:rsidR="00357055">
        <w:rPr>
          <w:rFonts w:ascii="Simplified Arabic" w:hAnsi="Simplified Arabic" w:cs="Simplified Arabic"/>
          <w:sz w:val="28"/>
          <w:szCs w:val="28"/>
          <w:rtl/>
        </w:rPr>
        <w:t xml:space="preserve">الناتجة </w:t>
      </w:r>
      <w:r w:rsidR="00357055">
        <w:rPr>
          <w:rFonts w:ascii="Simplified Arabic" w:hAnsi="Simplified Arabic" w:cs="Simplified Arabic" w:hint="cs"/>
          <w:sz w:val="28"/>
          <w:szCs w:val="28"/>
          <w:rtl/>
        </w:rPr>
        <w:t xml:space="preserve">عنها، </w:t>
      </w:r>
      <w:r w:rsidRPr="00F55BAD">
        <w:rPr>
          <w:rFonts w:ascii="Simplified Arabic" w:hAnsi="Simplified Arabic" w:cs="Simplified Arabic"/>
          <w:sz w:val="28"/>
          <w:szCs w:val="28"/>
          <w:rtl/>
        </w:rPr>
        <w:t xml:space="preserve">فيما يلي عرض وتحليل تفصيلي لنتائج هذه الدراسة وفقًا لمحاور </w:t>
      </w:r>
      <w:proofErr w:type="gramStart"/>
      <w:r w:rsidRPr="00F55BAD">
        <w:rPr>
          <w:rFonts w:ascii="Simplified Arabic" w:hAnsi="Simplified Arabic" w:cs="Simplified Arabic"/>
          <w:sz w:val="28"/>
          <w:szCs w:val="28"/>
          <w:rtl/>
        </w:rPr>
        <w:t>الاستبيان</w:t>
      </w:r>
      <w:proofErr w:type="gramEnd"/>
      <w:r w:rsidRPr="00F55BAD">
        <w:rPr>
          <w:rFonts w:ascii="Simplified Arabic" w:hAnsi="Simplified Arabic" w:cs="Simplified Arabic"/>
          <w:sz w:val="28"/>
          <w:szCs w:val="28"/>
          <w:lang w:bidi="ar-EG"/>
        </w:rPr>
        <w:t>.</w:t>
      </w:r>
    </w:p>
    <w:p w14:paraId="7674C587" w14:textId="77777777" w:rsidR="00726723" w:rsidRPr="00F55BAD" w:rsidRDefault="00726723" w:rsidP="00726723">
      <w:pPr>
        <w:bidi/>
        <w:spacing w:after="0" w:line="276" w:lineRule="auto"/>
        <w:jc w:val="both"/>
        <w:rPr>
          <w:rFonts w:ascii="Simplified Arabic" w:hAnsi="Simplified Arabic" w:cs="Simplified Arabic"/>
          <w:sz w:val="28"/>
          <w:szCs w:val="28"/>
          <w:lang w:bidi="ar-EG"/>
        </w:rPr>
      </w:pPr>
    </w:p>
    <w:p w14:paraId="44EC7C2E" w14:textId="77777777" w:rsidR="00F55BAD" w:rsidRDefault="00F55BAD" w:rsidP="002B7355">
      <w:pPr>
        <w:bidi/>
        <w:spacing w:line="276" w:lineRule="auto"/>
        <w:jc w:val="center"/>
        <w:rPr>
          <w:lang w:bidi="ar-EG"/>
        </w:rPr>
      </w:pPr>
      <w:r>
        <w:rPr>
          <w:rFonts w:hint="cs"/>
          <w:noProof/>
        </w:rPr>
        <w:drawing>
          <wp:inline distT="0" distB="0" distL="0" distR="0" wp14:anchorId="3A18EE37" wp14:editId="22DCA78C">
            <wp:extent cx="3117106" cy="2723103"/>
            <wp:effectExtent l="0" t="0" r="7620" b="127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136528" cy="2740070"/>
                    </a:xfrm>
                    <a:prstGeom prst="rect">
                      <a:avLst/>
                    </a:prstGeom>
                  </pic:spPr>
                </pic:pic>
              </a:graphicData>
            </a:graphic>
          </wp:inline>
        </w:drawing>
      </w:r>
    </w:p>
    <w:p w14:paraId="3F64C1B5" w14:textId="36D63D1E" w:rsidR="00F661D5" w:rsidRPr="00F661D5" w:rsidRDefault="00F661D5" w:rsidP="002B7355">
      <w:pPr>
        <w:bidi/>
        <w:spacing w:line="276" w:lineRule="auto"/>
        <w:jc w:val="both"/>
        <w:rPr>
          <w:rFonts w:ascii="Simplified Arabic" w:hAnsi="Simplified Arabic" w:cs="Simplified Arabic"/>
          <w:sz w:val="28"/>
          <w:szCs w:val="28"/>
          <w:rtl/>
        </w:rPr>
      </w:pPr>
      <w:r w:rsidRPr="00F661D5">
        <w:rPr>
          <w:rFonts w:ascii="Simplified Arabic" w:hAnsi="Simplified Arabic" w:cs="Simplified Arabic"/>
          <w:sz w:val="28"/>
          <w:szCs w:val="28"/>
          <w:rtl/>
        </w:rPr>
        <w:t>يعرض الشكل البياني الدائري الأول بيانات شخصية تتعلق بتوزيع المشاركين في الدراسة أو المسح حسب النوع، حيث بلغ ا</w:t>
      </w:r>
      <w:r w:rsidR="004A6A67">
        <w:rPr>
          <w:rFonts w:ascii="Simplified Arabic" w:hAnsi="Simplified Arabic" w:cs="Simplified Arabic"/>
          <w:sz w:val="28"/>
          <w:szCs w:val="28"/>
          <w:rtl/>
        </w:rPr>
        <w:t xml:space="preserve">لعدد الإجمالي للمشاركين </w:t>
      </w:r>
      <w:r w:rsidR="00972148">
        <w:rPr>
          <w:rFonts w:ascii="Simplified Arabic" w:hAnsi="Simplified Arabic" w:cs="Simplified Arabic"/>
          <w:sz w:val="28"/>
          <w:szCs w:val="28"/>
        </w:rPr>
        <w:t>41</w:t>
      </w:r>
      <w:r w:rsidR="004A6A67">
        <w:rPr>
          <w:rFonts w:ascii="Simplified Arabic" w:hAnsi="Simplified Arabic" w:cs="Simplified Arabic"/>
          <w:sz w:val="28"/>
          <w:szCs w:val="28"/>
          <w:rtl/>
        </w:rPr>
        <w:t xml:space="preserve"> ردًا</w:t>
      </w:r>
      <w:r w:rsidRPr="00F661D5">
        <w:rPr>
          <w:rFonts w:ascii="Simplified Arabic" w:hAnsi="Simplified Arabic" w:cs="Simplified Arabic"/>
          <w:sz w:val="28"/>
          <w:szCs w:val="28"/>
          <w:rtl/>
        </w:rPr>
        <w:t xml:space="preserve"> وقد أظهر التوزيع تفوقًا واضحًا للإناث على الذكور في العينة المدروسة، إذ شكّلت الإناث النسبة الأكبر بما يعاد</w:t>
      </w:r>
      <w:r w:rsidR="00972148">
        <w:rPr>
          <w:rFonts w:ascii="Simplified Arabic" w:hAnsi="Simplified Arabic" w:cs="Simplified Arabic" w:hint="cs"/>
          <w:sz w:val="28"/>
          <w:szCs w:val="28"/>
          <w:rtl/>
        </w:rPr>
        <w:t>ل %</w:t>
      </w:r>
      <w:r w:rsidRPr="00F661D5">
        <w:rPr>
          <w:rFonts w:ascii="Simplified Arabic" w:hAnsi="Simplified Arabic" w:cs="Simplified Arabic"/>
          <w:sz w:val="28"/>
          <w:szCs w:val="28"/>
          <w:rtl/>
        </w:rPr>
        <w:t xml:space="preserve"> </w:t>
      </w:r>
      <w:r w:rsidR="00972148">
        <w:rPr>
          <w:rFonts w:ascii="Simplified Arabic" w:hAnsi="Simplified Arabic" w:cs="Simplified Arabic"/>
          <w:sz w:val="28"/>
          <w:szCs w:val="28"/>
        </w:rPr>
        <w:t>58.5</w:t>
      </w:r>
      <w:r w:rsidR="00972148">
        <w:rPr>
          <w:rFonts w:ascii="Simplified Arabic" w:hAnsi="Simplified Arabic" w:cs="Simplified Arabic" w:hint="cs"/>
          <w:sz w:val="28"/>
          <w:szCs w:val="28"/>
          <w:rtl/>
        </w:rPr>
        <w:t xml:space="preserve"> </w:t>
      </w:r>
      <w:r w:rsidRPr="00F661D5">
        <w:rPr>
          <w:rFonts w:ascii="Simplified Arabic" w:hAnsi="Simplified Arabic" w:cs="Simplified Arabic"/>
          <w:sz w:val="28"/>
          <w:szCs w:val="28"/>
          <w:rtl/>
        </w:rPr>
        <w:t xml:space="preserve">من إجمالي المشاركين، بينما احتل الذكور النسبة الأصغر </w:t>
      </w:r>
      <w:proofErr w:type="gramStart"/>
      <w:r w:rsidRPr="00F661D5">
        <w:rPr>
          <w:rFonts w:ascii="Simplified Arabic" w:hAnsi="Simplified Arabic" w:cs="Simplified Arabic"/>
          <w:sz w:val="28"/>
          <w:szCs w:val="28"/>
          <w:rtl/>
        </w:rPr>
        <w:t>بنسبة</w:t>
      </w:r>
      <w:r w:rsidR="00972148">
        <w:rPr>
          <w:rFonts w:ascii="Simplified Arabic" w:hAnsi="Simplified Arabic" w:cs="Simplified Arabic" w:hint="cs"/>
          <w:sz w:val="28"/>
          <w:szCs w:val="28"/>
          <w:rtl/>
        </w:rPr>
        <w:t xml:space="preserve"> </w:t>
      </w:r>
      <w:r w:rsidR="00972148">
        <w:rPr>
          <w:rFonts w:ascii="Simplified Arabic" w:hAnsi="Simplified Arabic" w:cs="Simplified Arabic"/>
          <w:sz w:val="28"/>
          <w:szCs w:val="28"/>
        </w:rPr>
        <w:t xml:space="preserve"> 41.5</w:t>
      </w:r>
      <w:proofErr w:type="gramEnd"/>
      <w:r w:rsidR="00972148">
        <w:rPr>
          <w:rFonts w:ascii="Simplified Arabic" w:hAnsi="Simplified Arabic" w:cs="Simplified Arabic"/>
          <w:sz w:val="28"/>
          <w:szCs w:val="28"/>
        </w:rPr>
        <w:t>%</w:t>
      </w:r>
      <w:r w:rsidR="00972148">
        <w:rPr>
          <w:rFonts w:ascii="Simplified Arabic" w:hAnsi="Simplified Arabic" w:cs="Simplified Arabic" w:hint="cs"/>
          <w:sz w:val="28"/>
          <w:szCs w:val="28"/>
          <w:rtl/>
        </w:rPr>
        <w:t>.</w:t>
      </w:r>
    </w:p>
    <w:p w14:paraId="17682428" w14:textId="3116EB52" w:rsidR="00F661D5" w:rsidRPr="00F661D5" w:rsidRDefault="00F661D5" w:rsidP="002B7355">
      <w:pPr>
        <w:bidi/>
        <w:spacing w:line="276" w:lineRule="auto"/>
        <w:jc w:val="both"/>
        <w:rPr>
          <w:rFonts w:ascii="Simplified Arabic" w:hAnsi="Simplified Arabic" w:cs="Simplified Arabic"/>
          <w:sz w:val="28"/>
          <w:szCs w:val="28"/>
        </w:rPr>
      </w:pPr>
      <w:r w:rsidRPr="00F661D5">
        <w:rPr>
          <w:rFonts w:ascii="Simplified Arabic" w:hAnsi="Simplified Arabic" w:cs="Simplified Arabic"/>
          <w:sz w:val="28"/>
          <w:szCs w:val="28"/>
          <w:rtl/>
        </w:rPr>
        <w:t>هذا التباين في التوزيع بين الجنسين يشير إلى أن العينة غير متوازنة تمامًا من حيث التمثيل النوعي، حيث تفوقت الإناث بفار</w:t>
      </w:r>
      <w:r w:rsidR="004A6A67">
        <w:rPr>
          <w:rFonts w:ascii="Simplified Arabic" w:hAnsi="Simplified Arabic" w:cs="Simplified Arabic"/>
          <w:sz w:val="28"/>
          <w:szCs w:val="28"/>
          <w:rtl/>
        </w:rPr>
        <w:t xml:space="preserve">ق نسبي يبلغ حوالي </w:t>
      </w:r>
      <w:r w:rsidR="00972148">
        <w:rPr>
          <w:rFonts w:ascii="Simplified Arabic" w:hAnsi="Simplified Arabic" w:cs="Simplified Arabic"/>
          <w:sz w:val="28"/>
          <w:szCs w:val="28"/>
        </w:rPr>
        <w:t>17</w:t>
      </w:r>
      <w:r w:rsidR="004A6A67">
        <w:rPr>
          <w:rFonts w:ascii="Simplified Arabic" w:hAnsi="Simplified Arabic" w:cs="Simplified Arabic"/>
          <w:sz w:val="28"/>
          <w:szCs w:val="28"/>
          <w:rtl/>
        </w:rPr>
        <w:t xml:space="preserve"> نقطة مئوية</w:t>
      </w:r>
      <w:r w:rsidRPr="00F661D5">
        <w:rPr>
          <w:rFonts w:ascii="Simplified Arabic" w:hAnsi="Simplified Arabic" w:cs="Simplified Arabic"/>
          <w:sz w:val="28"/>
          <w:szCs w:val="28"/>
          <w:rtl/>
        </w:rPr>
        <w:t xml:space="preserve"> وعلى الرغم من أن الفارق ليس بالغ الاتساع، إلا أنه قد يؤثر على تعميم النتائج إذا كانت الدراسة تهدف إلى استخلاص استنتاجات تنطبق على المجتمع بأكمله، لأن تمثيل الذكور أقل من نصف العينة</w:t>
      </w:r>
      <w:r w:rsidRPr="00F661D5">
        <w:rPr>
          <w:rFonts w:ascii="Simplified Arabic" w:hAnsi="Simplified Arabic" w:cs="Simplified Arabic"/>
          <w:sz w:val="28"/>
          <w:szCs w:val="28"/>
        </w:rPr>
        <w:t>.</w:t>
      </w:r>
    </w:p>
    <w:p w14:paraId="113FDF7C" w14:textId="77777777" w:rsidR="00F661D5" w:rsidRPr="00F661D5" w:rsidRDefault="00F661D5" w:rsidP="002B7355">
      <w:pPr>
        <w:bidi/>
        <w:spacing w:line="276" w:lineRule="auto"/>
        <w:jc w:val="both"/>
        <w:rPr>
          <w:rFonts w:ascii="Simplified Arabic" w:hAnsi="Simplified Arabic" w:cs="Simplified Arabic"/>
          <w:sz w:val="28"/>
          <w:szCs w:val="28"/>
        </w:rPr>
      </w:pPr>
      <w:r w:rsidRPr="00F661D5">
        <w:rPr>
          <w:rFonts w:ascii="Simplified Arabic" w:hAnsi="Simplified Arabic" w:cs="Simplified Arabic"/>
          <w:sz w:val="28"/>
          <w:szCs w:val="28"/>
          <w:rtl/>
        </w:rPr>
        <w:lastRenderedPageBreak/>
        <w:t>من الناحية المنهجية، يُنصح عادةً بالحصول على عينة متوازنة بين الجنسين أو على الأقل عينة تمثل التوزيع الحقيقي للمجتمع المستهدف، وذلك لتقليل أي تحيز محتمل قد</w:t>
      </w:r>
      <w:r w:rsidR="004A6A67">
        <w:rPr>
          <w:rFonts w:ascii="Simplified Arabic" w:hAnsi="Simplified Arabic" w:cs="Simplified Arabic"/>
          <w:sz w:val="28"/>
          <w:szCs w:val="28"/>
          <w:rtl/>
        </w:rPr>
        <w:t xml:space="preserve"> ينشأ عن عدم التماثل في التوزيع</w:t>
      </w:r>
      <w:r w:rsidRPr="00F661D5">
        <w:rPr>
          <w:rFonts w:ascii="Simplified Arabic" w:hAnsi="Simplified Arabic" w:cs="Simplified Arabic"/>
          <w:sz w:val="28"/>
          <w:szCs w:val="28"/>
          <w:rtl/>
        </w:rPr>
        <w:t xml:space="preserve"> ومع ذلك، فإن هذا التوزيع قد يكون مبررًا إذا كانت الدراسة تستهدف مجتمعًا نسائيًا بشكل أساسي، أو إذا كانت الظروف العملية حدت من مشاركة أحد الجنسين</w:t>
      </w:r>
      <w:r w:rsidRPr="00F661D5">
        <w:rPr>
          <w:rFonts w:ascii="Simplified Arabic" w:hAnsi="Simplified Arabic" w:cs="Simplified Arabic"/>
          <w:sz w:val="28"/>
          <w:szCs w:val="28"/>
        </w:rPr>
        <w:t>.</w:t>
      </w:r>
    </w:p>
    <w:p w14:paraId="5A6D606D" w14:textId="459E7A03" w:rsidR="00F661D5" w:rsidRDefault="00972148" w:rsidP="002B7355">
      <w:pPr>
        <w:bidi/>
        <w:spacing w:line="276" w:lineRule="auto"/>
        <w:jc w:val="both"/>
        <w:rPr>
          <w:rFonts w:ascii="Simplified Arabic" w:hAnsi="Simplified Arabic" w:cs="Simplified Arabic"/>
          <w:sz w:val="28"/>
          <w:szCs w:val="28"/>
          <w:rtl/>
        </w:rPr>
      </w:pPr>
      <w:proofErr w:type="gramStart"/>
      <w:r>
        <w:rPr>
          <w:rFonts w:ascii="Simplified Arabic" w:hAnsi="Simplified Arabic" w:cs="Simplified Arabic" w:hint="cs"/>
          <w:sz w:val="28"/>
          <w:szCs w:val="28"/>
          <w:rtl/>
        </w:rPr>
        <w:t xml:space="preserve">و </w:t>
      </w:r>
      <w:r w:rsidR="00F661D5" w:rsidRPr="00F661D5">
        <w:rPr>
          <w:rFonts w:ascii="Simplified Arabic" w:hAnsi="Simplified Arabic" w:cs="Simplified Arabic"/>
          <w:sz w:val="28"/>
          <w:szCs w:val="28"/>
          <w:rtl/>
        </w:rPr>
        <w:t>يُعتبر</w:t>
      </w:r>
      <w:proofErr w:type="gramEnd"/>
      <w:r w:rsidR="00F661D5" w:rsidRPr="00F661D5">
        <w:rPr>
          <w:rFonts w:ascii="Simplified Arabic" w:hAnsi="Simplified Arabic" w:cs="Simplified Arabic"/>
          <w:sz w:val="28"/>
          <w:szCs w:val="28"/>
          <w:rtl/>
        </w:rPr>
        <w:t xml:space="preserve"> هذا الشكل البياني نقطة انطلاق مهمة لفهم خصائص العينة المدروسة، ويُنصح بأخذ هذا التوزيع النوعي بعين الاعتبار عند تفسير نتائج الدراسة الأخرى وتحليل العلاقات بين المتغيرات المختلفة، لضمان قراءة دقيقة وموضوعية للبيانات</w:t>
      </w:r>
      <w:r w:rsidR="00F661D5" w:rsidRPr="00F661D5">
        <w:rPr>
          <w:rFonts w:ascii="Simplified Arabic" w:hAnsi="Simplified Arabic" w:cs="Simplified Arabic"/>
          <w:sz w:val="28"/>
          <w:szCs w:val="28"/>
        </w:rPr>
        <w:t>.</w:t>
      </w:r>
    </w:p>
    <w:p w14:paraId="156F510E" w14:textId="77777777" w:rsidR="00726723" w:rsidRPr="00F661D5" w:rsidRDefault="00726723" w:rsidP="00726723">
      <w:pPr>
        <w:bidi/>
        <w:spacing w:line="276" w:lineRule="auto"/>
        <w:jc w:val="both"/>
        <w:rPr>
          <w:rFonts w:ascii="Simplified Arabic" w:hAnsi="Simplified Arabic" w:cs="Simplified Arabic"/>
          <w:sz w:val="28"/>
          <w:szCs w:val="28"/>
        </w:rPr>
      </w:pPr>
    </w:p>
    <w:p w14:paraId="31192145" w14:textId="77777777" w:rsidR="00F55BAD" w:rsidRPr="00F55BAD" w:rsidRDefault="00F55BAD" w:rsidP="002B7355">
      <w:pPr>
        <w:bidi/>
        <w:spacing w:line="276" w:lineRule="auto"/>
        <w:jc w:val="center"/>
        <w:rPr>
          <w:rFonts w:ascii="Simplified Arabic" w:hAnsi="Simplified Arabic" w:cs="Simplified Arabic"/>
          <w:sz w:val="28"/>
          <w:szCs w:val="28"/>
          <w:lang w:bidi="ar-EG"/>
        </w:rPr>
      </w:pPr>
      <w:r>
        <w:rPr>
          <w:rFonts w:ascii="Simplified Arabic" w:hAnsi="Simplified Arabic" w:cs="Simplified Arabic"/>
          <w:noProof/>
          <w:sz w:val="28"/>
          <w:szCs w:val="28"/>
        </w:rPr>
        <w:drawing>
          <wp:inline distT="0" distB="0" distL="0" distR="0" wp14:anchorId="2786259F" wp14:editId="605E160F">
            <wp:extent cx="2723566" cy="2051113"/>
            <wp:effectExtent l="0" t="0" r="635" b="635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27478" cy="2054059"/>
                    </a:xfrm>
                    <a:prstGeom prst="rect">
                      <a:avLst/>
                    </a:prstGeom>
                  </pic:spPr>
                </pic:pic>
              </a:graphicData>
            </a:graphic>
          </wp:inline>
        </w:drawing>
      </w:r>
    </w:p>
    <w:p w14:paraId="2C1E2E95" w14:textId="6554C53F" w:rsidR="00F661D5" w:rsidRPr="00F661D5" w:rsidRDefault="00F661D5" w:rsidP="002B7355">
      <w:pPr>
        <w:bidi/>
        <w:spacing w:line="276" w:lineRule="auto"/>
        <w:jc w:val="both"/>
        <w:rPr>
          <w:rFonts w:ascii="Simplified Arabic" w:hAnsi="Simplified Arabic" w:cs="Simplified Arabic"/>
          <w:sz w:val="28"/>
          <w:szCs w:val="28"/>
        </w:rPr>
      </w:pPr>
      <w:r w:rsidRPr="00F661D5">
        <w:rPr>
          <w:rFonts w:ascii="Simplified Arabic" w:hAnsi="Simplified Arabic" w:cs="Simplified Arabic"/>
          <w:sz w:val="28"/>
          <w:szCs w:val="28"/>
          <w:rtl/>
        </w:rPr>
        <w:t xml:space="preserve">يُظهر الشكل البياني الدائري الثاني توزيع المشاركين البالغ عددهم </w:t>
      </w:r>
      <w:r w:rsidR="00972148">
        <w:rPr>
          <w:rFonts w:ascii="Simplified Arabic" w:hAnsi="Simplified Arabic" w:cs="Simplified Arabic"/>
          <w:sz w:val="28"/>
          <w:szCs w:val="28"/>
        </w:rPr>
        <w:t>41</w:t>
      </w:r>
      <w:r w:rsidRPr="00F661D5">
        <w:rPr>
          <w:rFonts w:ascii="Simplified Arabic" w:hAnsi="Simplified Arabic" w:cs="Simplified Arabic"/>
          <w:sz w:val="28"/>
          <w:szCs w:val="28"/>
          <w:rtl/>
        </w:rPr>
        <w:t xml:space="preserve"> ردًا حسب الفئات العمرية المختلفة، وقد أظهرت النتائج تباينًا واضحًا في ال</w:t>
      </w:r>
      <w:r>
        <w:rPr>
          <w:rFonts w:ascii="Simplified Arabic" w:hAnsi="Simplified Arabic" w:cs="Simplified Arabic"/>
          <w:sz w:val="28"/>
          <w:szCs w:val="28"/>
          <w:rtl/>
        </w:rPr>
        <w:t>توزيع بين الفئات العمرية الأربع</w:t>
      </w:r>
      <w:r w:rsidRPr="00F661D5">
        <w:rPr>
          <w:rFonts w:ascii="Simplified Arabic" w:hAnsi="Simplified Arabic" w:cs="Simplified Arabic"/>
          <w:sz w:val="28"/>
          <w:szCs w:val="28"/>
          <w:rtl/>
        </w:rPr>
        <w:t xml:space="preserve"> وقد تصدرت فئة "أكثر من </w:t>
      </w:r>
      <w:r w:rsidR="00972148">
        <w:rPr>
          <w:rFonts w:ascii="Simplified Arabic" w:hAnsi="Simplified Arabic" w:cs="Simplified Arabic"/>
          <w:sz w:val="28"/>
          <w:szCs w:val="28"/>
        </w:rPr>
        <w:t>30</w:t>
      </w:r>
      <w:r w:rsidRPr="00F661D5">
        <w:rPr>
          <w:rFonts w:ascii="Simplified Arabic" w:hAnsi="Simplified Arabic" w:cs="Simplified Arabic"/>
          <w:sz w:val="28"/>
          <w:szCs w:val="28"/>
          <w:rtl/>
        </w:rPr>
        <w:t xml:space="preserve"> سنة" الترتيب بفارق كبير، إذ شكّلت النسبة الأعلى بين جميع الفئات بنسبة </w:t>
      </w:r>
      <w:r w:rsidR="00972148">
        <w:rPr>
          <w:rFonts w:ascii="Simplified Arabic" w:hAnsi="Simplified Arabic" w:cs="Simplified Arabic"/>
          <w:sz w:val="28"/>
          <w:szCs w:val="28"/>
        </w:rPr>
        <w:t>46.3</w:t>
      </w:r>
      <w:proofErr w:type="gramStart"/>
      <w:r w:rsidR="00972148">
        <w:rPr>
          <w:rFonts w:ascii="Simplified Arabic" w:hAnsi="Simplified Arabic" w:cs="Simplified Arabic"/>
          <w:sz w:val="28"/>
          <w:szCs w:val="28"/>
        </w:rPr>
        <w:t>%</w:t>
      </w:r>
      <w:r w:rsidR="00972148">
        <w:rPr>
          <w:rFonts w:ascii="Simplified Arabic" w:hAnsi="Simplified Arabic" w:cs="Simplified Arabic" w:hint="cs"/>
          <w:sz w:val="28"/>
          <w:szCs w:val="28"/>
          <w:rtl/>
        </w:rPr>
        <w:t xml:space="preserve"> </w:t>
      </w:r>
      <w:r w:rsidRPr="00F661D5">
        <w:rPr>
          <w:rFonts w:ascii="Simplified Arabic" w:hAnsi="Simplified Arabic" w:cs="Simplified Arabic"/>
          <w:sz w:val="28"/>
          <w:szCs w:val="28"/>
          <w:rtl/>
        </w:rPr>
        <w:t>،</w:t>
      </w:r>
      <w:proofErr w:type="gramEnd"/>
      <w:r w:rsidRPr="00F661D5">
        <w:rPr>
          <w:rFonts w:ascii="Simplified Arabic" w:hAnsi="Simplified Arabic" w:cs="Simplified Arabic"/>
          <w:sz w:val="28"/>
          <w:szCs w:val="28"/>
          <w:rtl/>
        </w:rPr>
        <w:t xml:space="preserve"> مما يعني أن قرابة نصف المشاركين يتجاوز عمرهم الثلاثين عامًا</w:t>
      </w:r>
      <w:r w:rsidRPr="00F661D5">
        <w:rPr>
          <w:rFonts w:ascii="Simplified Arabic" w:hAnsi="Simplified Arabic" w:cs="Simplified Arabic"/>
          <w:sz w:val="28"/>
          <w:szCs w:val="28"/>
        </w:rPr>
        <w:t>.</w:t>
      </w:r>
    </w:p>
    <w:p w14:paraId="1CEDCDCB" w14:textId="32A40379" w:rsidR="00F661D5" w:rsidRPr="00F661D5" w:rsidRDefault="00F661D5" w:rsidP="002B7355">
      <w:pPr>
        <w:bidi/>
        <w:spacing w:line="276" w:lineRule="auto"/>
        <w:jc w:val="both"/>
        <w:rPr>
          <w:rFonts w:ascii="Simplified Arabic" w:hAnsi="Simplified Arabic" w:cs="Simplified Arabic"/>
          <w:sz w:val="28"/>
          <w:szCs w:val="28"/>
        </w:rPr>
      </w:pPr>
      <w:r w:rsidRPr="00F661D5">
        <w:rPr>
          <w:rFonts w:ascii="Simplified Arabic" w:hAnsi="Simplified Arabic" w:cs="Simplified Arabic"/>
          <w:sz w:val="28"/>
          <w:szCs w:val="28"/>
          <w:rtl/>
        </w:rPr>
        <w:t>وقد جاءت فئة "</w:t>
      </w:r>
      <w:r w:rsidR="00972148">
        <w:rPr>
          <w:rFonts w:ascii="Simplified Arabic" w:hAnsi="Simplified Arabic" w:cs="Simplified Arabic"/>
          <w:sz w:val="28"/>
          <w:szCs w:val="28"/>
        </w:rPr>
        <w:t>20</w:t>
      </w:r>
      <w:r w:rsidRPr="00F661D5">
        <w:rPr>
          <w:rFonts w:ascii="Simplified Arabic" w:hAnsi="Simplified Arabic" w:cs="Simplified Arabic"/>
          <w:sz w:val="28"/>
          <w:szCs w:val="28"/>
          <w:rtl/>
        </w:rPr>
        <w:t xml:space="preserve"> – </w:t>
      </w:r>
      <w:r w:rsidR="00972148">
        <w:rPr>
          <w:rFonts w:ascii="Simplified Arabic" w:hAnsi="Simplified Arabic" w:cs="Simplified Arabic"/>
          <w:sz w:val="28"/>
          <w:szCs w:val="28"/>
        </w:rPr>
        <w:t>25</w:t>
      </w:r>
      <w:r w:rsidRPr="00F661D5">
        <w:rPr>
          <w:rFonts w:ascii="Simplified Arabic" w:hAnsi="Simplified Arabic" w:cs="Simplified Arabic"/>
          <w:sz w:val="28"/>
          <w:szCs w:val="28"/>
          <w:rtl/>
        </w:rPr>
        <w:t xml:space="preserve"> سنة" في المرتبة الثانية بنسبة </w:t>
      </w:r>
      <w:r w:rsidR="00972148">
        <w:rPr>
          <w:rFonts w:ascii="Simplified Arabic" w:hAnsi="Simplified Arabic" w:cs="Simplified Arabic"/>
          <w:sz w:val="28"/>
          <w:szCs w:val="28"/>
        </w:rPr>
        <w:t>39%</w:t>
      </w:r>
      <w:r w:rsidRPr="00F661D5">
        <w:rPr>
          <w:rFonts w:ascii="Simplified Arabic" w:hAnsi="Simplified Arabic" w:cs="Simplified Arabic"/>
          <w:sz w:val="28"/>
          <w:szCs w:val="28"/>
          <w:rtl/>
        </w:rPr>
        <w:t xml:space="preserve">، وهي النسبة الثانية الأكبر في العينة، مما يشير إلى أن الغالبية العظمى من المشاركين (حوالي </w:t>
      </w:r>
      <w:r w:rsidR="00972148">
        <w:rPr>
          <w:rFonts w:ascii="Simplified Arabic" w:hAnsi="Simplified Arabic" w:cs="Simplified Arabic"/>
          <w:sz w:val="28"/>
          <w:szCs w:val="28"/>
        </w:rPr>
        <w:t>85.3%</w:t>
      </w:r>
      <w:r w:rsidRPr="00F661D5">
        <w:rPr>
          <w:rFonts w:ascii="Simplified Arabic" w:hAnsi="Simplified Arabic" w:cs="Simplified Arabic"/>
          <w:sz w:val="28"/>
          <w:szCs w:val="28"/>
          <w:rtl/>
        </w:rPr>
        <w:t xml:space="preserve"> مجتمع</w:t>
      </w:r>
      <w:r>
        <w:rPr>
          <w:rFonts w:ascii="Simplified Arabic" w:hAnsi="Simplified Arabic" w:cs="Simplified Arabic"/>
          <w:sz w:val="28"/>
          <w:szCs w:val="28"/>
          <w:rtl/>
        </w:rPr>
        <w:t>ين) ينتمون إلى فئتين عمرتين فقط</w:t>
      </w:r>
      <w:r w:rsidRPr="00F661D5">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F661D5">
        <w:rPr>
          <w:rFonts w:ascii="Simplified Arabic" w:hAnsi="Simplified Arabic" w:cs="Simplified Arabic"/>
          <w:sz w:val="28"/>
          <w:szCs w:val="28"/>
          <w:rtl/>
        </w:rPr>
        <w:t xml:space="preserve">إما فوق الثلاثين </w:t>
      </w:r>
      <w:r>
        <w:rPr>
          <w:rFonts w:ascii="Simplified Arabic" w:hAnsi="Simplified Arabic" w:cs="Simplified Arabic"/>
          <w:sz w:val="28"/>
          <w:szCs w:val="28"/>
          <w:rtl/>
        </w:rPr>
        <w:t>أو بين العشرين والخمسة والعشرين</w:t>
      </w:r>
      <w:r w:rsidRPr="00F661D5">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F661D5">
        <w:rPr>
          <w:rFonts w:ascii="Simplified Arabic" w:hAnsi="Simplified Arabic" w:cs="Simplified Arabic"/>
          <w:sz w:val="28"/>
          <w:szCs w:val="28"/>
          <w:rtl/>
        </w:rPr>
        <w:t>أما فئة "</w:t>
      </w:r>
      <w:r w:rsidR="007D551E">
        <w:rPr>
          <w:rFonts w:ascii="Simplified Arabic" w:hAnsi="Simplified Arabic" w:cs="Simplified Arabic"/>
          <w:sz w:val="28"/>
          <w:szCs w:val="28"/>
        </w:rPr>
        <w:t>26</w:t>
      </w:r>
      <w:r w:rsidRPr="00F661D5">
        <w:rPr>
          <w:rFonts w:ascii="Simplified Arabic" w:hAnsi="Simplified Arabic" w:cs="Simplified Arabic"/>
          <w:sz w:val="28"/>
          <w:szCs w:val="28"/>
          <w:rtl/>
        </w:rPr>
        <w:t xml:space="preserve"> – </w:t>
      </w:r>
      <w:r w:rsidR="007D551E">
        <w:rPr>
          <w:rFonts w:ascii="Simplified Arabic" w:hAnsi="Simplified Arabic" w:cs="Simplified Arabic"/>
          <w:sz w:val="28"/>
          <w:szCs w:val="28"/>
        </w:rPr>
        <w:t>30</w:t>
      </w:r>
      <w:r w:rsidRPr="00F661D5">
        <w:rPr>
          <w:rFonts w:ascii="Simplified Arabic" w:hAnsi="Simplified Arabic" w:cs="Simplified Arabic"/>
          <w:sz w:val="28"/>
          <w:szCs w:val="28"/>
          <w:rtl/>
        </w:rPr>
        <w:t xml:space="preserve"> سنة" فقد حلّت في المرتبة الثالثة بنسبة </w:t>
      </w:r>
      <w:r w:rsidRPr="00F661D5">
        <w:rPr>
          <w:rFonts w:ascii="Simplified Arabic" w:hAnsi="Simplified Arabic" w:cs="Simplified Arabic"/>
          <w:sz w:val="28"/>
          <w:szCs w:val="28"/>
          <w:rtl/>
        </w:rPr>
        <w:lastRenderedPageBreak/>
        <w:t xml:space="preserve">متواضعة تبلغ </w:t>
      </w:r>
      <w:r w:rsidR="007D551E">
        <w:rPr>
          <w:rFonts w:ascii="Simplified Arabic" w:hAnsi="Simplified Arabic" w:cs="Simplified Arabic"/>
          <w:sz w:val="28"/>
          <w:szCs w:val="28"/>
        </w:rPr>
        <w:t>9.8</w:t>
      </w:r>
      <w:proofErr w:type="gramStart"/>
      <w:r w:rsidR="007D551E">
        <w:rPr>
          <w:rFonts w:ascii="Simplified Arabic" w:hAnsi="Simplified Arabic" w:cs="Simplified Arabic"/>
          <w:sz w:val="28"/>
          <w:szCs w:val="28"/>
        </w:rPr>
        <w:t>%</w:t>
      </w:r>
      <w:r w:rsidR="007D551E">
        <w:rPr>
          <w:rFonts w:ascii="Simplified Arabic" w:hAnsi="Simplified Arabic" w:cs="Simplified Arabic" w:hint="cs"/>
          <w:sz w:val="28"/>
          <w:szCs w:val="28"/>
          <w:rtl/>
        </w:rPr>
        <w:t xml:space="preserve"> </w:t>
      </w:r>
      <w:r w:rsidRPr="00F661D5">
        <w:rPr>
          <w:rFonts w:ascii="Simplified Arabic" w:hAnsi="Simplified Arabic" w:cs="Simplified Arabic"/>
          <w:sz w:val="28"/>
          <w:szCs w:val="28"/>
          <w:rtl/>
        </w:rPr>
        <w:t>،</w:t>
      </w:r>
      <w:proofErr w:type="gramEnd"/>
      <w:r w:rsidRPr="00F661D5">
        <w:rPr>
          <w:rFonts w:ascii="Simplified Arabic" w:hAnsi="Simplified Arabic" w:cs="Simplified Arabic"/>
          <w:sz w:val="28"/>
          <w:szCs w:val="28"/>
          <w:rtl/>
        </w:rPr>
        <w:t xml:space="preserve"> مما يعني أن هذه الفئة العمرية تمثل أقل من عُشر المشاركين، وهو ما يعكس وجود فجوة عمرية واضحة في هذه الشريحة</w:t>
      </w:r>
      <w:r w:rsidRPr="00F661D5">
        <w:rPr>
          <w:rFonts w:ascii="Simplified Arabic" w:hAnsi="Simplified Arabic" w:cs="Simplified Arabic"/>
          <w:sz w:val="28"/>
          <w:szCs w:val="28"/>
        </w:rPr>
        <w:t>.</w:t>
      </w:r>
    </w:p>
    <w:p w14:paraId="69FC990B" w14:textId="69AFC679" w:rsidR="00F661D5" w:rsidRPr="00F661D5" w:rsidRDefault="00F661D5" w:rsidP="002B7355">
      <w:pPr>
        <w:bidi/>
        <w:spacing w:line="276" w:lineRule="auto"/>
        <w:jc w:val="both"/>
        <w:rPr>
          <w:rFonts w:ascii="Simplified Arabic" w:hAnsi="Simplified Arabic" w:cs="Simplified Arabic"/>
          <w:sz w:val="28"/>
          <w:szCs w:val="28"/>
        </w:rPr>
      </w:pPr>
      <w:r w:rsidRPr="00F661D5">
        <w:rPr>
          <w:rFonts w:ascii="Simplified Arabic" w:hAnsi="Simplified Arabic" w:cs="Simplified Arabic"/>
          <w:sz w:val="28"/>
          <w:szCs w:val="28"/>
          <w:rtl/>
        </w:rPr>
        <w:t xml:space="preserve">وفي المقابل، جاءت فئة "أقل من </w:t>
      </w:r>
      <w:r w:rsidR="007D551E">
        <w:rPr>
          <w:rFonts w:ascii="Simplified Arabic" w:hAnsi="Simplified Arabic" w:cs="Simplified Arabic"/>
          <w:sz w:val="28"/>
          <w:szCs w:val="28"/>
        </w:rPr>
        <w:t>20</w:t>
      </w:r>
      <w:r w:rsidRPr="00F661D5">
        <w:rPr>
          <w:rFonts w:ascii="Simplified Arabic" w:hAnsi="Simplified Arabic" w:cs="Simplified Arabic"/>
          <w:sz w:val="28"/>
          <w:szCs w:val="28"/>
          <w:rtl/>
        </w:rPr>
        <w:t xml:space="preserve"> سنة" في المرتبة الأخيرة بنسبة ضئيلة للغاية تبلغ </w:t>
      </w:r>
      <w:r w:rsidR="007D551E">
        <w:rPr>
          <w:rFonts w:ascii="Simplified Arabic" w:hAnsi="Simplified Arabic" w:cs="Simplified Arabic"/>
          <w:sz w:val="28"/>
          <w:szCs w:val="28"/>
        </w:rPr>
        <w:t>4.9%</w:t>
      </w:r>
      <w:r w:rsidRPr="00F661D5">
        <w:rPr>
          <w:rFonts w:ascii="Simplified Arabic" w:hAnsi="Simplified Arabic" w:cs="Simplified Arabic"/>
          <w:sz w:val="28"/>
          <w:szCs w:val="28"/>
          <w:rtl/>
        </w:rPr>
        <w:t xml:space="preserve"> </w:t>
      </w:r>
      <w:proofErr w:type="gramStart"/>
      <w:r w:rsidRPr="00F661D5">
        <w:rPr>
          <w:rFonts w:ascii="Simplified Arabic" w:hAnsi="Simplified Arabic" w:cs="Simplified Arabic"/>
          <w:sz w:val="28"/>
          <w:szCs w:val="28"/>
          <w:rtl/>
        </w:rPr>
        <w:t>فقط</w:t>
      </w:r>
      <w:r w:rsidR="007D551E">
        <w:rPr>
          <w:rFonts w:ascii="Simplified Arabic" w:hAnsi="Simplified Arabic" w:cs="Simplified Arabic" w:hint="cs"/>
          <w:sz w:val="28"/>
          <w:szCs w:val="28"/>
          <w:rtl/>
        </w:rPr>
        <w:t xml:space="preserve"> </w:t>
      </w:r>
      <w:r w:rsidRPr="00F661D5">
        <w:rPr>
          <w:rFonts w:ascii="Simplified Arabic" w:hAnsi="Simplified Arabic" w:cs="Simplified Arabic"/>
          <w:sz w:val="28"/>
          <w:szCs w:val="28"/>
          <w:rtl/>
        </w:rPr>
        <w:t>،</w:t>
      </w:r>
      <w:proofErr w:type="gramEnd"/>
      <w:r w:rsidRPr="00F661D5">
        <w:rPr>
          <w:rFonts w:ascii="Simplified Arabic" w:hAnsi="Simplified Arabic" w:cs="Simplified Arabic"/>
          <w:sz w:val="28"/>
          <w:szCs w:val="28"/>
          <w:rtl/>
        </w:rPr>
        <w:t xml:space="preserve"> أي ما يعادل</w:t>
      </w:r>
      <w:r>
        <w:rPr>
          <w:rFonts w:ascii="Simplified Arabic" w:hAnsi="Simplified Arabic" w:cs="Simplified Arabic"/>
          <w:sz w:val="28"/>
          <w:szCs w:val="28"/>
          <w:rtl/>
        </w:rPr>
        <w:t xml:space="preserve"> شخصين فقط من إجمالي </w:t>
      </w:r>
      <w:r w:rsidR="00127B1E">
        <w:rPr>
          <w:rFonts w:ascii="Simplified Arabic" w:hAnsi="Simplified Arabic" w:cs="Simplified Arabic"/>
          <w:sz w:val="28"/>
          <w:szCs w:val="28"/>
        </w:rPr>
        <w:t>41</w:t>
      </w:r>
      <w:r>
        <w:rPr>
          <w:rFonts w:ascii="Simplified Arabic" w:hAnsi="Simplified Arabic" w:cs="Simplified Arabic"/>
          <w:sz w:val="28"/>
          <w:szCs w:val="28"/>
          <w:rtl/>
        </w:rPr>
        <w:t xml:space="preserve"> مشاركًا</w:t>
      </w:r>
      <w:r w:rsidRPr="00F661D5">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F661D5">
        <w:rPr>
          <w:rFonts w:ascii="Simplified Arabic" w:hAnsi="Simplified Arabic" w:cs="Simplified Arabic"/>
          <w:sz w:val="28"/>
          <w:szCs w:val="28"/>
          <w:rtl/>
        </w:rPr>
        <w:t>هذا التوزيع المائل يكشف عن غياب شبه تام للشباب دون العشرين عامًا في العينة المدروسة، وهو ما قد يُضعف قدرة الدراسة على تقديم رؤية شاملة تمثل مختلف الأعمار</w:t>
      </w:r>
      <w:r w:rsidRPr="00F661D5">
        <w:rPr>
          <w:rFonts w:ascii="Simplified Arabic" w:hAnsi="Simplified Arabic" w:cs="Simplified Arabic"/>
          <w:sz w:val="28"/>
          <w:szCs w:val="28"/>
        </w:rPr>
        <w:t>.</w:t>
      </w:r>
    </w:p>
    <w:p w14:paraId="1A8832F5" w14:textId="68D60487" w:rsidR="00F661D5" w:rsidRDefault="00F661D5" w:rsidP="002B7355">
      <w:pPr>
        <w:bidi/>
        <w:spacing w:line="276" w:lineRule="auto"/>
        <w:jc w:val="both"/>
        <w:rPr>
          <w:rFonts w:ascii="Simplified Arabic" w:hAnsi="Simplified Arabic" w:cs="Simplified Arabic"/>
          <w:sz w:val="28"/>
          <w:szCs w:val="28"/>
          <w:rtl/>
        </w:rPr>
      </w:pPr>
      <w:r w:rsidRPr="00F661D5">
        <w:rPr>
          <w:rFonts w:ascii="Simplified Arabic" w:hAnsi="Simplified Arabic" w:cs="Simplified Arabic"/>
          <w:sz w:val="28"/>
          <w:szCs w:val="28"/>
          <w:rtl/>
        </w:rPr>
        <w:t xml:space="preserve">وبناءً على ما سبق، يمكن القول إن العينة تتسم بغلبة الفئات العمرية المتقدمة نسبيًا، وتحديدًا فئة "أكثر من </w:t>
      </w:r>
      <w:r w:rsidR="00127B1E">
        <w:rPr>
          <w:rFonts w:ascii="Simplified Arabic" w:hAnsi="Simplified Arabic" w:cs="Simplified Arabic"/>
          <w:sz w:val="28"/>
          <w:szCs w:val="28"/>
        </w:rPr>
        <w:t>30</w:t>
      </w:r>
      <w:r w:rsidRPr="00F661D5">
        <w:rPr>
          <w:rFonts w:ascii="Simplified Arabic" w:hAnsi="Simplified Arabic" w:cs="Simplified Arabic"/>
          <w:sz w:val="28"/>
          <w:szCs w:val="28"/>
          <w:rtl/>
        </w:rPr>
        <w:t xml:space="preserve"> سنة" و"</w:t>
      </w:r>
      <w:r w:rsidR="00127B1E">
        <w:rPr>
          <w:rFonts w:ascii="Simplified Arabic" w:hAnsi="Simplified Arabic" w:cs="Simplified Arabic"/>
          <w:sz w:val="28"/>
          <w:szCs w:val="28"/>
        </w:rPr>
        <w:t>20</w:t>
      </w:r>
      <w:r w:rsidRPr="00F661D5">
        <w:rPr>
          <w:rFonts w:ascii="Simplified Arabic" w:hAnsi="Simplified Arabic" w:cs="Simplified Arabic"/>
          <w:sz w:val="28"/>
          <w:szCs w:val="28"/>
          <w:rtl/>
        </w:rPr>
        <w:t xml:space="preserve"> – </w:t>
      </w:r>
      <w:r w:rsidR="00127B1E">
        <w:rPr>
          <w:rFonts w:ascii="Simplified Arabic" w:hAnsi="Simplified Arabic" w:cs="Simplified Arabic"/>
          <w:sz w:val="28"/>
          <w:szCs w:val="28"/>
        </w:rPr>
        <w:t>25</w:t>
      </w:r>
      <w:r w:rsidRPr="00F661D5">
        <w:rPr>
          <w:rFonts w:ascii="Simplified Arabic" w:hAnsi="Simplified Arabic" w:cs="Simplified Arabic"/>
          <w:sz w:val="28"/>
          <w:szCs w:val="28"/>
          <w:rtl/>
        </w:rPr>
        <w:t xml:space="preserve"> سنة"، بينما تعاني من ضع</w:t>
      </w:r>
      <w:r>
        <w:rPr>
          <w:rFonts w:ascii="Simplified Arabic" w:hAnsi="Simplified Arabic" w:cs="Simplified Arabic"/>
          <w:sz w:val="28"/>
          <w:szCs w:val="28"/>
          <w:rtl/>
        </w:rPr>
        <w:t>ف التمثيل في الفئتين المتبقيتين</w:t>
      </w:r>
      <w:r w:rsidRPr="00F661D5">
        <w:rPr>
          <w:rFonts w:ascii="Simplified Arabic" w:hAnsi="Simplified Arabic" w:cs="Simplified Arabic"/>
          <w:sz w:val="28"/>
          <w:szCs w:val="28"/>
          <w:rtl/>
        </w:rPr>
        <w:t xml:space="preserve"> ومن الناحية المنهجية، يُنصح بتوخي الحذر عند تعميم النتائج على المجتمع الأوسع، نظرًا لعدم التوازن في التوزيع العمري، كما يُنصح بإجراء دراسات لاحقة تضمن تمثيلًا أكثر توازنًا للفئات العمرية المختلفة، خاصة الفئتين الأقل تمثيلًا</w:t>
      </w:r>
      <w:r w:rsidRPr="00F661D5">
        <w:rPr>
          <w:rFonts w:ascii="Simplified Arabic" w:hAnsi="Simplified Arabic" w:cs="Simplified Arabic"/>
          <w:sz w:val="28"/>
          <w:szCs w:val="28"/>
        </w:rPr>
        <w:t>.</w:t>
      </w:r>
    </w:p>
    <w:p w14:paraId="307DA5DB" w14:textId="77777777" w:rsidR="00127B1E" w:rsidRPr="00F661D5" w:rsidRDefault="00127B1E" w:rsidP="00127B1E">
      <w:pPr>
        <w:bidi/>
        <w:spacing w:line="276" w:lineRule="auto"/>
        <w:jc w:val="both"/>
        <w:rPr>
          <w:rFonts w:ascii="Simplified Arabic" w:hAnsi="Simplified Arabic" w:cs="Simplified Arabic"/>
          <w:sz w:val="28"/>
          <w:szCs w:val="28"/>
          <w:rtl/>
        </w:rPr>
      </w:pPr>
    </w:p>
    <w:p w14:paraId="7617B36C" w14:textId="77777777" w:rsidR="00F55BAD" w:rsidRDefault="00F55BAD" w:rsidP="002B7355">
      <w:pPr>
        <w:bidi/>
        <w:spacing w:line="276" w:lineRule="auto"/>
        <w:jc w:val="center"/>
        <w:rPr>
          <w:rFonts w:ascii="Simplified Arabic" w:hAnsi="Simplified Arabic" w:cs="Simplified Arabic"/>
          <w:sz w:val="28"/>
          <w:szCs w:val="28"/>
          <w:rtl/>
          <w:lang w:bidi="ar-EG"/>
        </w:rPr>
      </w:pPr>
      <w:r>
        <w:rPr>
          <w:rFonts w:ascii="Simplified Arabic" w:hAnsi="Simplified Arabic" w:cs="Simplified Arabic"/>
          <w:noProof/>
          <w:sz w:val="28"/>
          <w:szCs w:val="28"/>
          <w:rtl/>
        </w:rPr>
        <w:drawing>
          <wp:inline distT="0" distB="0" distL="0" distR="0" wp14:anchorId="14811A5D" wp14:editId="37DD1E41">
            <wp:extent cx="2575061" cy="2597345"/>
            <wp:effectExtent l="0" t="0" r="0" b="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79337" cy="2601658"/>
                    </a:xfrm>
                    <a:prstGeom prst="rect">
                      <a:avLst/>
                    </a:prstGeom>
                  </pic:spPr>
                </pic:pic>
              </a:graphicData>
            </a:graphic>
          </wp:inline>
        </w:drawing>
      </w:r>
    </w:p>
    <w:p w14:paraId="064B2EF3" w14:textId="6613BD60" w:rsidR="00F661D5" w:rsidRPr="00F661D5" w:rsidRDefault="00F661D5" w:rsidP="002B7355">
      <w:pPr>
        <w:bidi/>
        <w:spacing w:line="276" w:lineRule="auto"/>
        <w:jc w:val="both"/>
        <w:rPr>
          <w:rFonts w:ascii="Simplified Arabic" w:hAnsi="Simplified Arabic" w:cs="Simplified Arabic"/>
          <w:sz w:val="28"/>
          <w:szCs w:val="28"/>
        </w:rPr>
      </w:pPr>
      <w:r w:rsidRPr="00F661D5">
        <w:rPr>
          <w:rFonts w:ascii="Simplified Arabic" w:hAnsi="Simplified Arabic" w:cs="Simplified Arabic"/>
          <w:sz w:val="28"/>
          <w:szCs w:val="28"/>
          <w:rtl/>
        </w:rPr>
        <w:t>يُعنى الشكل البياني الدائري الثالث بالإجابة عن السؤال المتعلق بمدى تأثير شخصية المشاهير وثقتهم في تفضيل المتابعين لمت</w:t>
      </w:r>
      <w:r w:rsidR="004A6A67">
        <w:rPr>
          <w:rFonts w:ascii="Simplified Arabic" w:hAnsi="Simplified Arabic" w:cs="Simplified Arabic"/>
          <w:sz w:val="28"/>
          <w:szCs w:val="28"/>
          <w:rtl/>
        </w:rPr>
        <w:t xml:space="preserve">ابعتهم، وقد شملت العينة </w:t>
      </w:r>
      <w:r w:rsidR="00127B1E">
        <w:rPr>
          <w:rFonts w:ascii="Simplified Arabic" w:hAnsi="Simplified Arabic" w:cs="Simplified Arabic"/>
          <w:sz w:val="28"/>
          <w:szCs w:val="28"/>
        </w:rPr>
        <w:t>41</w:t>
      </w:r>
      <w:r w:rsidR="004A6A67">
        <w:rPr>
          <w:rFonts w:ascii="Simplified Arabic" w:hAnsi="Simplified Arabic" w:cs="Simplified Arabic"/>
          <w:sz w:val="28"/>
          <w:szCs w:val="28"/>
          <w:rtl/>
        </w:rPr>
        <w:t xml:space="preserve"> ردًا</w:t>
      </w:r>
      <w:r w:rsidRPr="00F661D5">
        <w:rPr>
          <w:rFonts w:ascii="Simplified Arabic" w:hAnsi="Simplified Arabic" w:cs="Simplified Arabic"/>
          <w:sz w:val="28"/>
          <w:szCs w:val="28"/>
          <w:rtl/>
        </w:rPr>
        <w:t xml:space="preserve"> وقد أظهرت النتائج أن غالبية المشاركين يؤمنون بهذا التأثير، إذ أجاب </w:t>
      </w:r>
      <w:r w:rsidR="00127B1E">
        <w:rPr>
          <w:rFonts w:ascii="Simplified Arabic" w:hAnsi="Simplified Arabic" w:cs="Simplified Arabic"/>
          <w:sz w:val="28"/>
          <w:szCs w:val="28"/>
        </w:rPr>
        <w:t>56.1%</w:t>
      </w:r>
      <w:r w:rsidR="00127B1E">
        <w:rPr>
          <w:rFonts w:ascii="Simplified Arabic" w:hAnsi="Simplified Arabic" w:cs="Simplified Arabic" w:hint="cs"/>
          <w:sz w:val="28"/>
          <w:szCs w:val="28"/>
          <w:rtl/>
        </w:rPr>
        <w:t xml:space="preserve"> </w:t>
      </w:r>
      <w:r w:rsidRPr="00F661D5">
        <w:rPr>
          <w:rFonts w:ascii="Simplified Arabic" w:hAnsi="Simplified Arabic" w:cs="Simplified Arabic"/>
          <w:sz w:val="28"/>
          <w:szCs w:val="28"/>
          <w:rtl/>
        </w:rPr>
        <w:t xml:space="preserve">منهم </w:t>
      </w:r>
      <w:proofErr w:type="gramStart"/>
      <w:r w:rsidRPr="00F661D5">
        <w:rPr>
          <w:rFonts w:ascii="Simplified Arabic" w:hAnsi="Simplified Arabic" w:cs="Simplified Arabic"/>
          <w:sz w:val="28"/>
          <w:szCs w:val="28"/>
          <w:rtl/>
        </w:rPr>
        <w:t>بـ"</w:t>
      </w:r>
      <w:proofErr w:type="gramEnd"/>
      <w:r w:rsidRPr="00F661D5">
        <w:rPr>
          <w:rFonts w:ascii="Simplified Arabic" w:hAnsi="Simplified Arabic" w:cs="Simplified Arabic"/>
          <w:sz w:val="28"/>
          <w:szCs w:val="28"/>
          <w:rtl/>
        </w:rPr>
        <w:t>نعم"، مما يعني أن أكثر من نصف المشاركين يرون أن شخصية المشاهير ودرجة الثقة التي يحظون بها تلعب دورًا محوريًا في جذب المتابعين وتحديد تفضيلاتهم</w:t>
      </w:r>
      <w:r w:rsidRPr="00F661D5">
        <w:rPr>
          <w:rFonts w:ascii="Simplified Arabic" w:hAnsi="Simplified Arabic" w:cs="Simplified Arabic"/>
          <w:sz w:val="28"/>
          <w:szCs w:val="28"/>
        </w:rPr>
        <w:t>.</w:t>
      </w:r>
    </w:p>
    <w:p w14:paraId="0D54C55F" w14:textId="602D6E3E" w:rsidR="00F661D5" w:rsidRPr="00F661D5" w:rsidRDefault="00F661D5" w:rsidP="002B7355">
      <w:pPr>
        <w:bidi/>
        <w:spacing w:line="276" w:lineRule="auto"/>
        <w:jc w:val="both"/>
        <w:rPr>
          <w:rFonts w:ascii="Simplified Arabic" w:hAnsi="Simplified Arabic" w:cs="Simplified Arabic"/>
          <w:sz w:val="28"/>
          <w:szCs w:val="28"/>
        </w:rPr>
      </w:pPr>
      <w:r w:rsidRPr="00F661D5">
        <w:rPr>
          <w:rFonts w:ascii="Simplified Arabic" w:hAnsi="Simplified Arabic" w:cs="Simplified Arabic"/>
          <w:sz w:val="28"/>
          <w:szCs w:val="28"/>
          <w:rtl/>
        </w:rPr>
        <w:lastRenderedPageBreak/>
        <w:t xml:space="preserve">وفي المقابل، أبدى </w:t>
      </w:r>
      <w:r w:rsidR="00127B1E">
        <w:rPr>
          <w:rFonts w:ascii="Simplified Arabic" w:hAnsi="Simplified Arabic" w:cs="Simplified Arabic"/>
          <w:sz w:val="28"/>
          <w:szCs w:val="28"/>
        </w:rPr>
        <w:t>43.9%</w:t>
      </w:r>
      <w:r w:rsidRPr="00F661D5">
        <w:rPr>
          <w:rFonts w:ascii="Simplified Arabic" w:hAnsi="Simplified Arabic" w:cs="Simplified Arabic"/>
          <w:sz w:val="28"/>
          <w:szCs w:val="28"/>
          <w:rtl/>
        </w:rPr>
        <w:t xml:space="preserve"> من المشاركين رأيًا مغايرًا بالإجابة </w:t>
      </w:r>
      <w:proofErr w:type="gramStart"/>
      <w:r w:rsidRPr="00F661D5">
        <w:rPr>
          <w:rFonts w:ascii="Simplified Arabic" w:hAnsi="Simplified Arabic" w:cs="Simplified Arabic"/>
          <w:sz w:val="28"/>
          <w:szCs w:val="28"/>
          <w:rtl/>
        </w:rPr>
        <w:t>بـ"</w:t>
      </w:r>
      <w:proofErr w:type="gramEnd"/>
      <w:r w:rsidRPr="00F661D5">
        <w:rPr>
          <w:rFonts w:ascii="Simplified Arabic" w:hAnsi="Simplified Arabic" w:cs="Simplified Arabic"/>
          <w:sz w:val="28"/>
          <w:szCs w:val="28"/>
          <w:rtl/>
        </w:rPr>
        <w:t xml:space="preserve">لا"، وهي نسبة لا يستهان بها، إذ تمثل </w:t>
      </w:r>
      <w:r w:rsidR="004A6A67">
        <w:rPr>
          <w:rFonts w:ascii="Simplified Arabic" w:hAnsi="Simplified Arabic" w:cs="Simplified Arabic"/>
          <w:sz w:val="28"/>
          <w:szCs w:val="28"/>
          <w:rtl/>
        </w:rPr>
        <w:t>قرابة أربعة من كل عشرة مشاركين</w:t>
      </w:r>
      <w:r w:rsidR="004A6A67">
        <w:rPr>
          <w:rFonts w:ascii="Simplified Arabic" w:hAnsi="Simplified Arabic" w:cs="Simplified Arabic" w:hint="cs"/>
          <w:sz w:val="28"/>
          <w:szCs w:val="28"/>
          <w:rtl/>
        </w:rPr>
        <w:t xml:space="preserve"> و</w:t>
      </w:r>
      <w:r w:rsidRPr="00F661D5">
        <w:rPr>
          <w:rFonts w:ascii="Simplified Arabic" w:hAnsi="Simplified Arabic" w:cs="Simplified Arabic"/>
          <w:sz w:val="28"/>
          <w:szCs w:val="28"/>
          <w:rtl/>
        </w:rPr>
        <w:t xml:space="preserve">هذا التقارب النسبي بين الإجابتين يكشف عن وجود انقسام واضح في الآراء حول هذا الموضوع، رغم تفوق الإجابة الإيجابية بفارق يبلغ حوالي </w:t>
      </w:r>
      <w:r w:rsidR="00127B1E">
        <w:rPr>
          <w:rFonts w:ascii="Simplified Arabic" w:hAnsi="Simplified Arabic" w:cs="Simplified Arabic"/>
          <w:sz w:val="28"/>
          <w:szCs w:val="28"/>
        </w:rPr>
        <w:t>12</w:t>
      </w:r>
      <w:r w:rsidRPr="00F661D5">
        <w:rPr>
          <w:rFonts w:ascii="Simplified Arabic" w:hAnsi="Simplified Arabic" w:cs="Simplified Arabic"/>
          <w:sz w:val="28"/>
          <w:szCs w:val="28"/>
          <w:rtl/>
        </w:rPr>
        <w:t xml:space="preserve"> نقطة مئوية</w:t>
      </w:r>
      <w:r w:rsidRPr="00F661D5">
        <w:rPr>
          <w:rFonts w:ascii="Simplified Arabic" w:hAnsi="Simplified Arabic" w:cs="Simplified Arabic"/>
          <w:sz w:val="28"/>
          <w:szCs w:val="28"/>
        </w:rPr>
        <w:t>.</w:t>
      </w:r>
    </w:p>
    <w:p w14:paraId="5BD7EE06" w14:textId="4DCAAB1A" w:rsidR="00127B1E" w:rsidRDefault="00F661D5" w:rsidP="00127B1E">
      <w:pPr>
        <w:bidi/>
        <w:spacing w:line="276" w:lineRule="auto"/>
        <w:jc w:val="both"/>
        <w:rPr>
          <w:rFonts w:ascii="Simplified Arabic" w:hAnsi="Simplified Arabic" w:cs="Simplified Arabic"/>
          <w:sz w:val="28"/>
          <w:szCs w:val="28"/>
          <w:rtl/>
        </w:rPr>
      </w:pPr>
      <w:r w:rsidRPr="00F661D5">
        <w:rPr>
          <w:rFonts w:ascii="Simplified Arabic" w:hAnsi="Simplified Arabic" w:cs="Simplified Arabic"/>
          <w:sz w:val="28"/>
          <w:szCs w:val="28"/>
          <w:rtl/>
        </w:rPr>
        <w:t>ومن الناحية التحليلية، يمكن تفسير هذه النتيجة من خلال عدة زوايا؛ فالأغلبية التي اختارت "نعم" قد تعكس إدراكًا عميقًا لدى المتابعين بأن العلاقة بين المشاهير وجمهورهم لا تقتصر على المحتوى فحسب، بل تتجاوزه إلى البُعد الشخصي والثقة المتبادلة، خاصة في ظل تزايد دور وسائل التواصل الاجتماعي التي تُبرز الجانب الإنساني للمشاهير. أما النسبة المهمة التي اختارت "لا"، فقد تعكس اعتقادًا بأن المتابعة تُحددها عوامل أخرى مثل جودة المحتوى أو الاهتمامات المشتركة بشكل أساسي، دون أن تكون الشخصية والثقة هي العوامل الحاسمة</w:t>
      </w:r>
      <w:r w:rsidRPr="00F661D5">
        <w:rPr>
          <w:rFonts w:ascii="Simplified Arabic" w:hAnsi="Simplified Arabic" w:cs="Simplified Arabic"/>
          <w:sz w:val="28"/>
          <w:szCs w:val="28"/>
        </w:rPr>
        <w:t>.</w:t>
      </w:r>
    </w:p>
    <w:p w14:paraId="160383B5" w14:textId="77777777" w:rsidR="00726723" w:rsidRPr="00F661D5" w:rsidRDefault="00726723" w:rsidP="00726723">
      <w:pPr>
        <w:bidi/>
        <w:spacing w:line="276" w:lineRule="auto"/>
        <w:jc w:val="both"/>
        <w:rPr>
          <w:rFonts w:ascii="Simplified Arabic" w:hAnsi="Simplified Arabic" w:cs="Simplified Arabic"/>
          <w:sz w:val="28"/>
          <w:szCs w:val="28"/>
          <w:rtl/>
        </w:rPr>
      </w:pPr>
    </w:p>
    <w:p w14:paraId="7AF3E166" w14:textId="77777777" w:rsidR="00F55BAD" w:rsidRDefault="00F55BAD" w:rsidP="002B7355">
      <w:pPr>
        <w:bidi/>
        <w:spacing w:line="276" w:lineRule="auto"/>
        <w:jc w:val="center"/>
        <w:rPr>
          <w:rtl/>
          <w:lang w:bidi="ar-EG"/>
        </w:rPr>
      </w:pPr>
      <w:r>
        <w:rPr>
          <w:noProof/>
        </w:rPr>
        <w:drawing>
          <wp:inline distT="0" distB="0" distL="0" distR="0" wp14:anchorId="38DE6D7E" wp14:editId="481B585C">
            <wp:extent cx="2479850" cy="2040047"/>
            <wp:effectExtent l="0" t="0" r="0" b="0"/>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84964" cy="2044254"/>
                    </a:xfrm>
                    <a:prstGeom prst="rect">
                      <a:avLst/>
                    </a:prstGeom>
                  </pic:spPr>
                </pic:pic>
              </a:graphicData>
            </a:graphic>
          </wp:inline>
        </w:drawing>
      </w:r>
    </w:p>
    <w:p w14:paraId="791AFF6F" w14:textId="5C5FF80D" w:rsidR="00F661D5" w:rsidRPr="00F661D5" w:rsidRDefault="00F661D5" w:rsidP="002B7355">
      <w:pPr>
        <w:bidi/>
        <w:spacing w:line="276" w:lineRule="auto"/>
        <w:jc w:val="both"/>
        <w:rPr>
          <w:rFonts w:ascii="Simplified Arabic" w:hAnsi="Simplified Arabic" w:cs="Simplified Arabic"/>
          <w:sz w:val="28"/>
          <w:szCs w:val="28"/>
        </w:rPr>
      </w:pPr>
      <w:r w:rsidRPr="00F661D5">
        <w:rPr>
          <w:rFonts w:ascii="Simplified Arabic" w:hAnsi="Simplified Arabic" w:cs="Simplified Arabic"/>
          <w:sz w:val="28"/>
          <w:szCs w:val="28"/>
          <w:rtl/>
        </w:rPr>
        <w:t xml:space="preserve">يُعنى الشكل البياني الدائري الرابع بالإجابة عن السؤال المتعلق بمدى تفضيل المشاركين للمحتوى الترفيهي والفكاهي على بقية أنواع المحتوى، وقد شملت العينة </w:t>
      </w:r>
      <w:r w:rsidR="00127B1E">
        <w:rPr>
          <w:rFonts w:ascii="Simplified Arabic" w:hAnsi="Simplified Arabic" w:cs="Simplified Arabic"/>
          <w:sz w:val="28"/>
          <w:szCs w:val="28"/>
        </w:rPr>
        <w:t>41</w:t>
      </w:r>
      <w:r w:rsidRPr="00F661D5">
        <w:rPr>
          <w:rFonts w:ascii="Simplified Arabic" w:hAnsi="Simplified Arabic" w:cs="Simplified Arabic"/>
          <w:sz w:val="28"/>
          <w:szCs w:val="28"/>
          <w:rtl/>
        </w:rPr>
        <w:t xml:space="preserve"> ردًا. وقد أظهرت النتائج تفوقًا ساحقًا للإجابة الإيجابية، إذ أجاب </w:t>
      </w:r>
      <w:r w:rsidR="00127B1E">
        <w:rPr>
          <w:rFonts w:ascii="Simplified Arabic" w:hAnsi="Simplified Arabic" w:cs="Simplified Arabic"/>
          <w:sz w:val="28"/>
          <w:szCs w:val="28"/>
        </w:rPr>
        <w:t>78%</w:t>
      </w:r>
      <w:r w:rsidRPr="00F661D5">
        <w:rPr>
          <w:rFonts w:ascii="Simplified Arabic" w:hAnsi="Simplified Arabic" w:cs="Simplified Arabic"/>
          <w:sz w:val="28"/>
          <w:szCs w:val="28"/>
          <w:rtl/>
        </w:rPr>
        <w:t xml:space="preserve"> من المشاركين </w:t>
      </w:r>
      <w:proofErr w:type="gramStart"/>
      <w:r w:rsidRPr="00F661D5">
        <w:rPr>
          <w:rFonts w:ascii="Simplified Arabic" w:hAnsi="Simplified Arabic" w:cs="Simplified Arabic"/>
          <w:sz w:val="28"/>
          <w:szCs w:val="28"/>
          <w:rtl/>
        </w:rPr>
        <w:t>بـ"</w:t>
      </w:r>
      <w:proofErr w:type="gramEnd"/>
      <w:r w:rsidRPr="00F661D5">
        <w:rPr>
          <w:rFonts w:ascii="Simplified Arabic" w:hAnsi="Simplified Arabic" w:cs="Simplified Arabic"/>
          <w:sz w:val="28"/>
          <w:szCs w:val="28"/>
          <w:rtl/>
        </w:rPr>
        <w:t>نعم"، مما يعني أن أربعة من كل خمسة مشاركين يُفضّلون المحتوى الترفيهي والفكاهي على الأنواع الأخرى من المحتوى</w:t>
      </w:r>
      <w:r w:rsidRPr="00F661D5">
        <w:rPr>
          <w:rFonts w:ascii="Simplified Arabic" w:hAnsi="Simplified Arabic" w:cs="Simplified Arabic"/>
          <w:sz w:val="28"/>
          <w:szCs w:val="28"/>
        </w:rPr>
        <w:t>.</w:t>
      </w:r>
    </w:p>
    <w:p w14:paraId="1BC64F6B" w14:textId="6C3BD0EB" w:rsidR="00F661D5" w:rsidRPr="00F661D5" w:rsidRDefault="00F661D5" w:rsidP="002B7355">
      <w:pPr>
        <w:bidi/>
        <w:spacing w:line="276" w:lineRule="auto"/>
        <w:jc w:val="both"/>
        <w:rPr>
          <w:rFonts w:ascii="Simplified Arabic" w:hAnsi="Simplified Arabic" w:cs="Simplified Arabic"/>
          <w:sz w:val="28"/>
          <w:szCs w:val="28"/>
        </w:rPr>
      </w:pPr>
      <w:r w:rsidRPr="00F661D5">
        <w:rPr>
          <w:rFonts w:ascii="Simplified Arabic" w:hAnsi="Simplified Arabic" w:cs="Simplified Arabic"/>
          <w:sz w:val="28"/>
          <w:szCs w:val="28"/>
          <w:rtl/>
        </w:rPr>
        <w:t xml:space="preserve">وفي المقابل، جاءت نسبة المشاركين الذين اختاروا "لا" منخفضة للغاية، إذ لم تتجاوز </w:t>
      </w:r>
      <w:r w:rsidR="00127B1E">
        <w:rPr>
          <w:rFonts w:ascii="Simplified Arabic" w:hAnsi="Simplified Arabic" w:cs="Simplified Arabic"/>
          <w:sz w:val="28"/>
          <w:szCs w:val="28"/>
        </w:rPr>
        <w:t>22%</w:t>
      </w:r>
      <w:r w:rsidRPr="00F661D5">
        <w:rPr>
          <w:rFonts w:ascii="Simplified Arabic" w:hAnsi="Simplified Arabic" w:cs="Simplified Arabic"/>
          <w:sz w:val="28"/>
          <w:szCs w:val="28"/>
          <w:rtl/>
        </w:rPr>
        <w:t>، وهو ما يعني أن أقل من ربع العينة لا يُعطي</w:t>
      </w:r>
      <w:r w:rsidR="004A6A67">
        <w:rPr>
          <w:rFonts w:ascii="Simplified Arabic" w:hAnsi="Simplified Arabic" w:cs="Simplified Arabic"/>
          <w:sz w:val="28"/>
          <w:szCs w:val="28"/>
          <w:rtl/>
        </w:rPr>
        <w:t xml:space="preserve"> الأولوية لهذا النوع من المحتوى</w:t>
      </w:r>
      <w:r w:rsidRPr="00F661D5">
        <w:rPr>
          <w:rFonts w:ascii="Simplified Arabic" w:hAnsi="Simplified Arabic" w:cs="Simplified Arabic"/>
          <w:sz w:val="28"/>
          <w:szCs w:val="28"/>
          <w:rtl/>
        </w:rPr>
        <w:t xml:space="preserve"> </w:t>
      </w:r>
      <w:r w:rsidR="004A6A67">
        <w:rPr>
          <w:rFonts w:ascii="Simplified Arabic" w:hAnsi="Simplified Arabic" w:cs="Simplified Arabic" w:hint="cs"/>
          <w:sz w:val="28"/>
          <w:szCs w:val="28"/>
          <w:rtl/>
        </w:rPr>
        <w:t>و</w:t>
      </w:r>
      <w:r w:rsidRPr="00F661D5">
        <w:rPr>
          <w:rFonts w:ascii="Simplified Arabic" w:hAnsi="Simplified Arabic" w:cs="Simplified Arabic"/>
          <w:sz w:val="28"/>
          <w:szCs w:val="28"/>
          <w:rtl/>
        </w:rPr>
        <w:t xml:space="preserve">هذا الفارق الكبير بين الإجابتين، والذي يبلغ </w:t>
      </w:r>
      <w:r w:rsidR="00127B1E">
        <w:rPr>
          <w:rFonts w:ascii="Simplified Arabic" w:hAnsi="Simplified Arabic" w:cs="Simplified Arabic"/>
          <w:sz w:val="28"/>
          <w:szCs w:val="28"/>
        </w:rPr>
        <w:lastRenderedPageBreak/>
        <w:t>56</w:t>
      </w:r>
      <w:r w:rsidRPr="00F661D5">
        <w:rPr>
          <w:rFonts w:ascii="Simplified Arabic" w:hAnsi="Simplified Arabic" w:cs="Simplified Arabic"/>
          <w:sz w:val="28"/>
          <w:szCs w:val="28"/>
          <w:rtl/>
        </w:rPr>
        <w:t xml:space="preserve"> نقطة مئوية، يُعد مؤشرًا قويًا على أن المحتوى الترفيهي والفكاهي يحظى بشعبية جارفة بين المتابعين، ويُشكّل الخيار المفضل لدى الغالبية العظمى</w:t>
      </w:r>
      <w:r w:rsidRPr="00F661D5">
        <w:rPr>
          <w:rFonts w:ascii="Simplified Arabic" w:hAnsi="Simplified Arabic" w:cs="Simplified Arabic"/>
          <w:sz w:val="28"/>
          <w:szCs w:val="28"/>
        </w:rPr>
        <w:t>.</w:t>
      </w:r>
    </w:p>
    <w:p w14:paraId="348D77B6" w14:textId="0DEE1A06" w:rsidR="00127B1E" w:rsidRDefault="00F661D5" w:rsidP="007B58E1">
      <w:pPr>
        <w:bidi/>
        <w:spacing w:line="276" w:lineRule="auto"/>
        <w:jc w:val="both"/>
        <w:rPr>
          <w:rFonts w:ascii="Simplified Arabic" w:hAnsi="Simplified Arabic" w:cs="Simplified Arabic"/>
          <w:sz w:val="28"/>
          <w:szCs w:val="28"/>
          <w:rtl/>
        </w:rPr>
      </w:pPr>
      <w:r w:rsidRPr="00F661D5">
        <w:rPr>
          <w:rFonts w:ascii="Simplified Arabic" w:hAnsi="Simplified Arabic" w:cs="Simplified Arabic"/>
          <w:sz w:val="28"/>
          <w:szCs w:val="28"/>
          <w:rtl/>
        </w:rPr>
        <w:t xml:space="preserve">ومن الناحية التحليلية، يمكن تفسير هذه النتيجة بأن المحتوى الترفيهي والفكاهي يُلبي حاجة جوهرية لدى المتابعين تتمثل في التسلية والتخفيف من ضغوط الحياة اليومية، خاصة في ظل الظروف المعاصرة التي تزداد </w:t>
      </w:r>
      <w:r w:rsidR="004A6A67">
        <w:rPr>
          <w:rFonts w:ascii="Simplified Arabic" w:hAnsi="Simplified Arabic" w:cs="Simplified Arabic"/>
          <w:sz w:val="28"/>
          <w:szCs w:val="28"/>
          <w:rtl/>
        </w:rPr>
        <w:t>فيها الضغوط النفسية والاجتماعية</w:t>
      </w:r>
      <w:r w:rsidRPr="00F661D5">
        <w:rPr>
          <w:rFonts w:ascii="Simplified Arabic" w:hAnsi="Simplified Arabic" w:cs="Simplified Arabic"/>
          <w:sz w:val="28"/>
          <w:szCs w:val="28"/>
          <w:rtl/>
        </w:rPr>
        <w:t xml:space="preserve"> </w:t>
      </w:r>
      <w:r w:rsidR="004A6A67">
        <w:rPr>
          <w:rFonts w:ascii="Simplified Arabic" w:hAnsi="Simplified Arabic" w:cs="Simplified Arabic" w:hint="cs"/>
          <w:sz w:val="28"/>
          <w:szCs w:val="28"/>
          <w:rtl/>
        </w:rPr>
        <w:t>و</w:t>
      </w:r>
      <w:r w:rsidRPr="00F661D5">
        <w:rPr>
          <w:rFonts w:ascii="Simplified Arabic" w:hAnsi="Simplified Arabic" w:cs="Simplified Arabic"/>
          <w:sz w:val="28"/>
          <w:szCs w:val="28"/>
          <w:rtl/>
        </w:rPr>
        <w:t>كما أن هذا النوع من المحتوى يتميز بقابليته العالية للانتشار والتفاعل، مما يجعله أكثر جاذبية للمتابعين الذين يبحثون عن تجربة ترفيهية سريعة وممتعة</w:t>
      </w:r>
      <w:r w:rsidRPr="00F661D5">
        <w:rPr>
          <w:rFonts w:ascii="Simplified Arabic" w:hAnsi="Simplified Arabic" w:cs="Simplified Arabic"/>
          <w:sz w:val="28"/>
          <w:szCs w:val="28"/>
        </w:rPr>
        <w:t>.</w:t>
      </w:r>
    </w:p>
    <w:p w14:paraId="15E7DB90" w14:textId="77777777" w:rsidR="007B58E1" w:rsidRPr="00F661D5" w:rsidRDefault="007B58E1" w:rsidP="007B58E1">
      <w:pPr>
        <w:bidi/>
        <w:spacing w:line="276" w:lineRule="auto"/>
        <w:jc w:val="both"/>
        <w:rPr>
          <w:rFonts w:ascii="Simplified Arabic" w:hAnsi="Simplified Arabic" w:cs="Simplified Arabic"/>
          <w:sz w:val="28"/>
          <w:szCs w:val="28"/>
        </w:rPr>
      </w:pPr>
    </w:p>
    <w:p w14:paraId="64E0484E" w14:textId="77777777" w:rsidR="00F55BAD" w:rsidRDefault="00F55BAD" w:rsidP="002B7355">
      <w:pPr>
        <w:bidi/>
        <w:spacing w:line="276" w:lineRule="auto"/>
        <w:jc w:val="center"/>
        <w:rPr>
          <w:rtl/>
          <w:lang w:bidi="ar-EG"/>
        </w:rPr>
      </w:pPr>
      <w:r>
        <w:rPr>
          <w:noProof/>
          <w:rtl/>
        </w:rPr>
        <w:drawing>
          <wp:inline distT="0" distB="0" distL="0" distR="0" wp14:anchorId="5C19963D" wp14:editId="5CA593AD">
            <wp:extent cx="2754419" cy="2478978"/>
            <wp:effectExtent l="0" t="0" r="8255" b="0"/>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67594" cy="2490836"/>
                    </a:xfrm>
                    <a:prstGeom prst="rect">
                      <a:avLst/>
                    </a:prstGeom>
                  </pic:spPr>
                </pic:pic>
              </a:graphicData>
            </a:graphic>
          </wp:inline>
        </w:drawing>
      </w:r>
    </w:p>
    <w:p w14:paraId="0B42D3E5" w14:textId="69EA82CC" w:rsidR="00F661D5" w:rsidRPr="00F661D5" w:rsidRDefault="00F661D5" w:rsidP="002B7355">
      <w:pPr>
        <w:bidi/>
        <w:spacing w:line="276" w:lineRule="auto"/>
        <w:jc w:val="both"/>
        <w:rPr>
          <w:rFonts w:ascii="Simplified Arabic" w:hAnsi="Simplified Arabic" w:cs="Simplified Arabic"/>
          <w:sz w:val="28"/>
          <w:szCs w:val="28"/>
        </w:rPr>
      </w:pPr>
      <w:r w:rsidRPr="00F661D5">
        <w:rPr>
          <w:rFonts w:ascii="Simplified Arabic" w:hAnsi="Simplified Arabic" w:cs="Simplified Arabic"/>
          <w:sz w:val="28"/>
          <w:szCs w:val="28"/>
          <w:rtl/>
        </w:rPr>
        <w:t xml:space="preserve">يُعنى الشكل البياني الدائري الخامس بالإجابة عن السؤال المتعلق بمدى اتباع المشاركين لمشاهير سناب شات بهدف التسلية وقضاء وقت </w:t>
      </w:r>
      <w:r w:rsidR="004A6A67">
        <w:rPr>
          <w:rFonts w:ascii="Simplified Arabic" w:hAnsi="Simplified Arabic" w:cs="Simplified Arabic"/>
          <w:sz w:val="28"/>
          <w:szCs w:val="28"/>
          <w:rtl/>
        </w:rPr>
        <w:t xml:space="preserve">الفراغ، وقد شملت العينة </w:t>
      </w:r>
      <w:r w:rsidR="00127B1E">
        <w:rPr>
          <w:rFonts w:ascii="Simplified Arabic" w:hAnsi="Simplified Arabic" w:cs="Simplified Arabic"/>
          <w:sz w:val="28"/>
          <w:szCs w:val="28"/>
        </w:rPr>
        <w:t>41</w:t>
      </w:r>
      <w:r w:rsidR="004A6A67">
        <w:rPr>
          <w:rFonts w:ascii="Simplified Arabic" w:hAnsi="Simplified Arabic" w:cs="Simplified Arabic"/>
          <w:sz w:val="28"/>
          <w:szCs w:val="28"/>
          <w:rtl/>
        </w:rPr>
        <w:t xml:space="preserve"> ردًا</w:t>
      </w:r>
      <w:r w:rsidRPr="00F661D5">
        <w:rPr>
          <w:rFonts w:ascii="Simplified Arabic" w:hAnsi="Simplified Arabic" w:cs="Simplified Arabic"/>
          <w:sz w:val="28"/>
          <w:szCs w:val="28"/>
          <w:rtl/>
        </w:rPr>
        <w:t xml:space="preserve"> وقد أظهرت النتائج تفوقًا ساحقًا للإجابة الإيجابية، إذ أجاب </w:t>
      </w:r>
      <w:r w:rsidR="007B58E1">
        <w:rPr>
          <w:rFonts w:ascii="Simplified Arabic" w:hAnsi="Simplified Arabic" w:cs="Simplified Arabic"/>
          <w:sz w:val="28"/>
          <w:szCs w:val="28"/>
        </w:rPr>
        <w:t>80.5%</w:t>
      </w:r>
      <w:r w:rsidRPr="00F661D5">
        <w:rPr>
          <w:rFonts w:ascii="Simplified Arabic" w:hAnsi="Simplified Arabic" w:cs="Simplified Arabic"/>
          <w:sz w:val="28"/>
          <w:szCs w:val="28"/>
          <w:rtl/>
        </w:rPr>
        <w:t xml:space="preserve"> من المشاركين </w:t>
      </w:r>
      <w:proofErr w:type="gramStart"/>
      <w:r w:rsidRPr="00F661D5">
        <w:rPr>
          <w:rFonts w:ascii="Simplified Arabic" w:hAnsi="Simplified Arabic" w:cs="Simplified Arabic"/>
          <w:sz w:val="28"/>
          <w:szCs w:val="28"/>
          <w:rtl/>
        </w:rPr>
        <w:t>بـ"</w:t>
      </w:r>
      <w:proofErr w:type="gramEnd"/>
      <w:r w:rsidRPr="00F661D5">
        <w:rPr>
          <w:rFonts w:ascii="Simplified Arabic" w:hAnsi="Simplified Arabic" w:cs="Simplified Arabic"/>
          <w:sz w:val="28"/>
          <w:szCs w:val="28"/>
          <w:rtl/>
        </w:rPr>
        <w:t>نعم"، مما يعني أن ثمانية من كل عشرة مشاركين يتابعون المشاهير على منصة سناب شات بهدف التسلية وملء أوقات فراغهم</w:t>
      </w:r>
      <w:r w:rsidRPr="00F661D5">
        <w:rPr>
          <w:rFonts w:ascii="Simplified Arabic" w:hAnsi="Simplified Arabic" w:cs="Simplified Arabic"/>
          <w:sz w:val="28"/>
          <w:szCs w:val="28"/>
        </w:rPr>
        <w:t>.</w:t>
      </w:r>
    </w:p>
    <w:p w14:paraId="1DC7BFD3" w14:textId="74842E38" w:rsidR="00F661D5" w:rsidRPr="00F661D5" w:rsidRDefault="00F661D5" w:rsidP="002B7355">
      <w:pPr>
        <w:bidi/>
        <w:spacing w:line="276" w:lineRule="auto"/>
        <w:jc w:val="both"/>
        <w:rPr>
          <w:rFonts w:ascii="Simplified Arabic" w:hAnsi="Simplified Arabic" w:cs="Simplified Arabic"/>
          <w:sz w:val="28"/>
          <w:szCs w:val="28"/>
        </w:rPr>
      </w:pPr>
      <w:r w:rsidRPr="00F661D5">
        <w:rPr>
          <w:rFonts w:ascii="Simplified Arabic" w:hAnsi="Simplified Arabic" w:cs="Simplified Arabic"/>
          <w:sz w:val="28"/>
          <w:szCs w:val="28"/>
          <w:rtl/>
        </w:rPr>
        <w:t xml:space="preserve">وفي المقابل، جاءت نسبة المشاركين الذين اختاروا "لا" منخفضة جدًا، إذ لم تتجاوز </w:t>
      </w:r>
      <w:r w:rsidR="007B58E1">
        <w:rPr>
          <w:rFonts w:ascii="Simplified Arabic" w:hAnsi="Simplified Arabic" w:cs="Simplified Arabic"/>
          <w:sz w:val="28"/>
          <w:szCs w:val="28"/>
        </w:rPr>
        <w:t>19.5%</w:t>
      </w:r>
      <w:r w:rsidRPr="00F661D5">
        <w:rPr>
          <w:rFonts w:ascii="Simplified Arabic" w:hAnsi="Simplified Arabic" w:cs="Simplified Arabic"/>
          <w:sz w:val="28"/>
          <w:szCs w:val="28"/>
          <w:rtl/>
        </w:rPr>
        <w:t>، وهو ما يعني أن أقل من خُمس العينة لا يُعطي</w:t>
      </w:r>
      <w:r w:rsidR="004A6A67">
        <w:rPr>
          <w:rFonts w:ascii="Simplified Arabic" w:hAnsi="Simplified Arabic" w:cs="Simplified Arabic"/>
          <w:sz w:val="28"/>
          <w:szCs w:val="28"/>
          <w:rtl/>
        </w:rPr>
        <w:t xml:space="preserve"> هذا الهدف الأولوية في متابعتهم</w:t>
      </w:r>
      <w:r w:rsidRPr="00F661D5">
        <w:rPr>
          <w:rFonts w:ascii="Simplified Arabic" w:hAnsi="Simplified Arabic" w:cs="Simplified Arabic"/>
          <w:sz w:val="28"/>
          <w:szCs w:val="28"/>
          <w:rtl/>
        </w:rPr>
        <w:t xml:space="preserve"> </w:t>
      </w:r>
      <w:r w:rsidR="004A6A67">
        <w:rPr>
          <w:rFonts w:ascii="Simplified Arabic" w:hAnsi="Simplified Arabic" w:cs="Simplified Arabic" w:hint="cs"/>
          <w:sz w:val="28"/>
          <w:szCs w:val="28"/>
          <w:rtl/>
        </w:rPr>
        <w:t>و</w:t>
      </w:r>
      <w:r w:rsidRPr="00F661D5">
        <w:rPr>
          <w:rFonts w:ascii="Simplified Arabic" w:hAnsi="Simplified Arabic" w:cs="Simplified Arabic"/>
          <w:sz w:val="28"/>
          <w:szCs w:val="28"/>
          <w:rtl/>
        </w:rPr>
        <w:t>هذا الفارق الهائل بين الإجابتين، والذي يبلغ</w:t>
      </w:r>
      <w:r w:rsidR="007B58E1">
        <w:rPr>
          <w:rFonts w:ascii="Simplified Arabic" w:hAnsi="Simplified Arabic" w:cs="Simplified Arabic" w:hint="cs"/>
          <w:sz w:val="28"/>
          <w:szCs w:val="28"/>
          <w:rtl/>
        </w:rPr>
        <w:t xml:space="preserve"> </w:t>
      </w:r>
      <w:r w:rsidR="007B58E1">
        <w:rPr>
          <w:rFonts w:ascii="Simplified Arabic" w:hAnsi="Simplified Arabic" w:cs="Simplified Arabic"/>
          <w:sz w:val="28"/>
          <w:szCs w:val="28"/>
        </w:rPr>
        <w:t>61</w:t>
      </w:r>
      <w:r w:rsidRPr="00F661D5">
        <w:rPr>
          <w:rFonts w:ascii="Simplified Arabic" w:hAnsi="Simplified Arabic" w:cs="Simplified Arabic"/>
          <w:sz w:val="28"/>
          <w:szCs w:val="28"/>
          <w:rtl/>
        </w:rPr>
        <w:t xml:space="preserve"> نقطة مئوية، يُعد مؤشرًا قويًا على أن التسلية وقضاء وقت الفراغ يُشكّلان الدافع الرئيسي والأساسي وراء متابعة المشاهير على سناب شات لدى الغالبية العظمى من المتابعين</w:t>
      </w:r>
      <w:r w:rsidRPr="00F661D5">
        <w:rPr>
          <w:rFonts w:ascii="Simplified Arabic" w:hAnsi="Simplified Arabic" w:cs="Simplified Arabic"/>
          <w:sz w:val="28"/>
          <w:szCs w:val="28"/>
        </w:rPr>
        <w:t>.</w:t>
      </w:r>
    </w:p>
    <w:p w14:paraId="1316CE02" w14:textId="77777777" w:rsidR="00F661D5" w:rsidRPr="00F661D5" w:rsidRDefault="00F661D5" w:rsidP="002B7355">
      <w:pPr>
        <w:bidi/>
        <w:spacing w:line="276" w:lineRule="auto"/>
        <w:jc w:val="both"/>
        <w:rPr>
          <w:rFonts w:ascii="Simplified Arabic" w:hAnsi="Simplified Arabic" w:cs="Simplified Arabic"/>
          <w:sz w:val="28"/>
          <w:szCs w:val="28"/>
        </w:rPr>
      </w:pPr>
      <w:r w:rsidRPr="00F661D5">
        <w:rPr>
          <w:rFonts w:ascii="Simplified Arabic" w:hAnsi="Simplified Arabic" w:cs="Simplified Arabic"/>
          <w:sz w:val="28"/>
          <w:szCs w:val="28"/>
          <w:rtl/>
        </w:rPr>
        <w:lastRenderedPageBreak/>
        <w:t xml:space="preserve">ومن الناحية التحليلية، يمكن تفسير هذه النتيجة بأن منصة سناب شات تتميز بطبيعتها المرئية والتفاعلية السريعة، مما يجعلها بيئة مثالية لتقديم المحتوى الترفيهي الخفيف الذي يُلبي </w:t>
      </w:r>
      <w:r w:rsidR="004A6A67">
        <w:rPr>
          <w:rFonts w:ascii="Simplified Arabic" w:hAnsi="Simplified Arabic" w:cs="Simplified Arabic"/>
          <w:sz w:val="28"/>
          <w:szCs w:val="28"/>
          <w:rtl/>
        </w:rPr>
        <w:t>حاجة المتابعين في أوقات فراغهم</w:t>
      </w:r>
      <w:r w:rsidR="004A6A67">
        <w:rPr>
          <w:rFonts w:ascii="Simplified Arabic" w:hAnsi="Simplified Arabic" w:cs="Simplified Arabic" w:hint="cs"/>
          <w:sz w:val="28"/>
          <w:szCs w:val="28"/>
          <w:rtl/>
        </w:rPr>
        <w:t xml:space="preserve"> و</w:t>
      </w:r>
      <w:r w:rsidRPr="00F661D5">
        <w:rPr>
          <w:rFonts w:ascii="Simplified Arabic" w:hAnsi="Simplified Arabic" w:cs="Simplified Arabic"/>
          <w:sz w:val="28"/>
          <w:szCs w:val="28"/>
          <w:rtl/>
        </w:rPr>
        <w:t>كما أن طبيعة المحتوى القصير والمباشر على المنصة تُسهم في جعل تجربة المتابعة ممتعة وسهلة الاستهلاك، دون الحاجة إلى تركيز أو جهد عقلي كبير</w:t>
      </w:r>
      <w:r w:rsidRPr="00F661D5">
        <w:rPr>
          <w:rFonts w:ascii="Simplified Arabic" w:hAnsi="Simplified Arabic" w:cs="Simplified Arabic"/>
          <w:sz w:val="28"/>
          <w:szCs w:val="28"/>
        </w:rPr>
        <w:t>.</w:t>
      </w:r>
    </w:p>
    <w:p w14:paraId="5580826A" w14:textId="03183FEA" w:rsidR="007B58E1" w:rsidRPr="00F661D5" w:rsidRDefault="00F661D5" w:rsidP="00726723">
      <w:pPr>
        <w:bidi/>
        <w:spacing w:line="276" w:lineRule="auto"/>
        <w:jc w:val="both"/>
        <w:rPr>
          <w:rFonts w:ascii="Simplified Arabic" w:hAnsi="Simplified Arabic" w:cs="Simplified Arabic"/>
          <w:sz w:val="28"/>
          <w:szCs w:val="28"/>
        </w:rPr>
      </w:pPr>
      <w:r w:rsidRPr="00F661D5">
        <w:rPr>
          <w:rFonts w:ascii="Simplified Arabic" w:hAnsi="Simplified Arabic" w:cs="Simplified Arabic"/>
          <w:sz w:val="28"/>
          <w:szCs w:val="28"/>
          <w:rtl/>
        </w:rPr>
        <w:t>وبالتالي، يمكن القول إن هذه النتيجة تُقدّم دليلًا قاطعًا على أن المشاهير والمؤثرين الذين يُركّزون على إنتاج محتوى ترفيهي ممتع وخفيف على منصة سناب شات يملكون فرصة استثنائية لجذب جمهور و</w:t>
      </w:r>
      <w:r w:rsidR="004A6A67">
        <w:rPr>
          <w:rFonts w:ascii="Simplified Arabic" w:hAnsi="Simplified Arabic" w:cs="Simplified Arabic"/>
          <w:sz w:val="28"/>
          <w:szCs w:val="28"/>
          <w:rtl/>
        </w:rPr>
        <w:t>اسع وبناء تفاعل قوي مع متابعيهم</w:t>
      </w:r>
      <w:r w:rsidRPr="00F661D5">
        <w:rPr>
          <w:rFonts w:ascii="Simplified Arabic" w:hAnsi="Simplified Arabic" w:cs="Simplified Arabic"/>
          <w:sz w:val="28"/>
          <w:szCs w:val="28"/>
          <w:rtl/>
        </w:rPr>
        <w:t xml:space="preserve"> ويُنصح المشاهير بأن يكونوا على دراية تامة بهذا الدافع الجوهري لدى متابعيهم، وأن يُصمّموا محتواهم بما يتناسب مع توقعات الجمهور الباحث عن التسلية والترفيه، مع الحفاظ على الجودة والابتكار لضمان استمرارية الاهتمام وولاء المتابعين</w:t>
      </w:r>
      <w:r w:rsidRPr="00F661D5">
        <w:rPr>
          <w:rFonts w:ascii="Simplified Arabic" w:hAnsi="Simplified Arabic" w:cs="Simplified Arabic"/>
          <w:sz w:val="28"/>
          <w:szCs w:val="28"/>
        </w:rPr>
        <w:t>.</w:t>
      </w:r>
    </w:p>
    <w:p w14:paraId="6252747B" w14:textId="77777777" w:rsidR="00AC26DE" w:rsidRPr="00AC26DE" w:rsidRDefault="00F55BAD" w:rsidP="002B7355">
      <w:pPr>
        <w:bidi/>
        <w:spacing w:line="276" w:lineRule="auto"/>
        <w:jc w:val="center"/>
        <w:rPr>
          <w:lang w:bidi="ar-EG"/>
        </w:rPr>
      </w:pPr>
      <w:r>
        <w:rPr>
          <w:noProof/>
        </w:rPr>
        <w:drawing>
          <wp:inline distT="0" distB="0" distL="0" distR="0" wp14:anchorId="571F34CE" wp14:editId="63399E52">
            <wp:extent cx="2636613" cy="2245346"/>
            <wp:effectExtent l="0" t="0" r="0" b="3175"/>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6.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47580" cy="2254686"/>
                    </a:xfrm>
                    <a:prstGeom prst="rect">
                      <a:avLst/>
                    </a:prstGeom>
                  </pic:spPr>
                </pic:pic>
              </a:graphicData>
            </a:graphic>
          </wp:inline>
        </w:drawing>
      </w:r>
    </w:p>
    <w:p w14:paraId="104B90A4" w14:textId="27BA3D5F" w:rsidR="0056181B" w:rsidRPr="0056181B" w:rsidRDefault="0056181B" w:rsidP="002B7355">
      <w:pPr>
        <w:bidi/>
        <w:spacing w:line="276" w:lineRule="auto"/>
        <w:jc w:val="both"/>
        <w:rPr>
          <w:rFonts w:ascii="Simplified Arabic" w:hAnsi="Simplified Arabic" w:cs="Simplified Arabic"/>
          <w:sz w:val="28"/>
          <w:szCs w:val="28"/>
        </w:rPr>
      </w:pPr>
      <w:r w:rsidRPr="0056181B">
        <w:rPr>
          <w:rFonts w:ascii="Simplified Arabic" w:hAnsi="Simplified Arabic" w:cs="Simplified Arabic"/>
          <w:sz w:val="28"/>
          <w:szCs w:val="28"/>
          <w:rtl/>
        </w:rPr>
        <w:t xml:space="preserve">يُعنى الشكل البياني الدائري السادس بالإجابة عن السؤال المتعلق بمدى اتباع المشاركين لمشاهير سناب شات بهدف الحصول على معلومات ومهارات جديدة، وقد شملت العينة </w:t>
      </w:r>
      <w:r w:rsidR="007B58E1">
        <w:rPr>
          <w:rFonts w:ascii="Simplified Arabic" w:hAnsi="Simplified Arabic" w:cs="Simplified Arabic"/>
          <w:sz w:val="28"/>
          <w:szCs w:val="28"/>
        </w:rPr>
        <w:t>41</w:t>
      </w:r>
      <w:r w:rsidRPr="0056181B">
        <w:rPr>
          <w:rFonts w:ascii="Simplified Arabic" w:hAnsi="Simplified Arabic" w:cs="Simplified Arabic"/>
          <w:sz w:val="28"/>
          <w:szCs w:val="28"/>
          <w:rtl/>
        </w:rPr>
        <w:t xml:space="preserve"> رد</w:t>
      </w:r>
      <w:r w:rsidR="004A6A67">
        <w:rPr>
          <w:rFonts w:ascii="Simplified Arabic" w:hAnsi="Simplified Arabic" w:cs="Simplified Arabic"/>
          <w:sz w:val="28"/>
          <w:szCs w:val="28"/>
          <w:rtl/>
        </w:rPr>
        <w:t>ًا</w:t>
      </w:r>
      <w:r w:rsidRPr="0056181B">
        <w:rPr>
          <w:rFonts w:ascii="Simplified Arabic" w:hAnsi="Simplified Arabic" w:cs="Simplified Arabic"/>
          <w:sz w:val="28"/>
          <w:szCs w:val="28"/>
          <w:rtl/>
        </w:rPr>
        <w:t xml:space="preserve"> وقد أظهرت النتائج توازنًا نسبيًا بين الإجابتين، إذ أجاب </w:t>
      </w:r>
      <w:r w:rsidR="007B58E1">
        <w:rPr>
          <w:rFonts w:ascii="Simplified Arabic" w:hAnsi="Simplified Arabic" w:cs="Simplified Arabic"/>
          <w:sz w:val="28"/>
          <w:szCs w:val="28"/>
        </w:rPr>
        <w:t>48.8%</w:t>
      </w:r>
      <w:r w:rsidRPr="0056181B">
        <w:rPr>
          <w:rFonts w:ascii="Simplified Arabic" w:hAnsi="Simplified Arabic" w:cs="Simplified Arabic"/>
          <w:sz w:val="28"/>
          <w:szCs w:val="28"/>
          <w:rtl/>
        </w:rPr>
        <w:t xml:space="preserve"> من المشاركين </w:t>
      </w:r>
      <w:proofErr w:type="gramStart"/>
      <w:r w:rsidRPr="0056181B">
        <w:rPr>
          <w:rFonts w:ascii="Simplified Arabic" w:hAnsi="Simplified Arabic" w:cs="Simplified Arabic"/>
          <w:sz w:val="28"/>
          <w:szCs w:val="28"/>
          <w:rtl/>
        </w:rPr>
        <w:t>بـ"</w:t>
      </w:r>
      <w:proofErr w:type="gramEnd"/>
      <w:r w:rsidRPr="0056181B">
        <w:rPr>
          <w:rFonts w:ascii="Simplified Arabic" w:hAnsi="Simplified Arabic" w:cs="Simplified Arabic"/>
          <w:sz w:val="28"/>
          <w:szCs w:val="28"/>
          <w:rtl/>
        </w:rPr>
        <w:t xml:space="preserve">نعم"، بينما اختار </w:t>
      </w:r>
      <w:r w:rsidR="007B58E1">
        <w:rPr>
          <w:rFonts w:ascii="Simplified Arabic" w:hAnsi="Simplified Arabic" w:cs="Simplified Arabic"/>
          <w:sz w:val="28"/>
          <w:szCs w:val="28"/>
        </w:rPr>
        <w:t>51.2%</w:t>
      </w:r>
      <w:r w:rsidRPr="0056181B">
        <w:rPr>
          <w:rFonts w:ascii="Simplified Arabic" w:hAnsi="Simplified Arabic" w:cs="Simplified Arabic"/>
          <w:sz w:val="28"/>
          <w:szCs w:val="28"/>
          <w:rtl/>
        </w:rPr>
        <w:t xml:space="preserve"> الإجابة </w:t>
      </w:r>
      <w:proofErr w:type="gramStart"/>
      <w:r w:rsidRPr="0056181B">
        <w:rPr>
          <w:rFonts w:ascii="Simplified Arabic" w:hAnsi="Simplified Arabic" w:cs="Simplified Arabic"/>
          <w:sz w:val="28"/>
          <w:szCs w:val="28"/>
          <w:rtl/>
        </w:rPr>
        <w:t>بـ"</w:t>
      </w:r>
      <w:proofErr w:type="gramEnd"/>
      <w:r w:rsidRPr="0056181B">
        <w:rPr>
          <w:rFonts w:ascii="Simplified Arabic" w:hAnsi="Simplified Arabic" w:cs="Simplified Arabic"/>
          <w:sz w:val="28"/>
          <w:szCs w:val="28"/>
          <w:rtl/>
        </w:rPr>
        <w:t xml:space="preserve">لا"، مما يعني أن الفارق بين الجانبين ضئيل للغاية ولا يتجاوز </w:t>
      </w:r>
      <w:r w:rsidR="007B58E1">
        <w:rPr>
          <w:rFonts w:ascii="Simplified Arabic" w:hAnsi="Simplified Arabic" w:cs="Simplified Arabic"/>
          <w:sz w:val="28"/>
          <w:szCs w:val="28"/>
        </w:rPr>
        <w:t>2.4</w:t>
      </w:r>
      <w:r w:rsidR="007B58E1">
        <w:rPr>
          <w:rFonts w:ascii="Simplified Arabic" w:hAnsi="Simplified Arabic" w:cs="Simplified Arabic" w:hint="cs"/>
          <w:sz w:val="28"/>
          <w:szCs w:val="28"/>
          <w:rtl/>
        </w:rPr>
        <w:t xml:space="preserve"> </w:t>
      </w:r>
      <w:r w:rsidRPr="0056181B">
        <w:rPr>
          <w:rFonts w:ascii="Simplified Arabic" w:hAnsi="Simplified Arabic" w:cs="Simplified Arabic"/>
          <w:sz w:val="28"/>
          <w:szCs w:val="28"/>
          <w:rtl/>
        </w:rPr>
        <w:t>نقطة مئوية</w:t>
      </w:r>
      <w:r w:rsidRPr="0056181B">
        <w:rPr>
          <w:rFonts w:ascii="Simplified Arabic" w:hAnsi="Simplified Arabic" w:cs="Simplified Arabic"/>
          <w:sz w:val="28"/>
          <w:szCs w:val="28"/>
        </w:rPr>
        <w:t>.</w:t>
      </w:r>
    </w:p>
    <w:p w14:paraId="3DF8A404" w14:textId="78AA8177" w:rsidR="0056181B" w:rsidRPr="0056181B" w:rsidRDefault="0056181B" w:rsidP="002B7355">
      <w:pPr>
        <w:bidi/>
        <w:spacing w:line="276" w:lineRule="auto"/>
        <w:jc w:val="both"/>
        <w:rPr>
          <w:rFonts w:ascii="Simplified Arabic" w:hAnsi="Simplified Arabic" w:cs="Simplified Arabic"/>
          <w:sz w:val="28"/>
          <w:szCs w:val="28"/>
        </w:rPr>
      </w:pPr>
      <w:r w:rsidRPr="0056181B">
        <w:rPr>
          <w:rFonts w:ascii="Simplified Arabic" w:hAnsi="Simplified Arabic" w:cs="Simplified Arabic"/>
          <w:sz w:val="28"/>
          <w:szCs w:val="28"/>
          <w:rtl/>
        </w:rPr>
        <w:t xml:space="preserve">هذا التقارب الشديد في النسب يكشف عن انقسام واضح في دوافع المتابعين حول هذا الهدف التعليمي والمعرفي، فنصف العينة تقريبًا يرى أن متابعة المشاهير على سناب شات تُسهم في اكتساب معلومات ومهارات جديدة، </w:t>
      </w:r>
      <w:r w:rsidR="004A6A67">
        <w:rPr>
          <w:rFonts w:ascii="Simplified Arabic" w:hAnsi="Simplified Arabic" w:cs="Simplified Arabic"/>
          <w:sz w:val="28"/>
          <w:szCs w:val="28"/>
          <w:rtl/>
        </w:rPr>
        <w:t>بينما يعتقد النصف الآخر عكس ذلك</w:t>
      </w:r>
      <w:r w:rsidRPr="0056181B">
        <w:rPr>
          <w:rFonts w:ascii="Simplified Arabic" w:hAnsi="Simplified Arabic" w:cs="Simplified Arabic"/>
          <w:sz w:val="28"/>
          <w:szCs w:val="28"/>
          <w:rtl/>
        </w:rPr>
        <w:t xml:space="preserve"> وعند مقارنة هذه النتيجة بالشكل البياني السابق الذي أظهر أن </w:t>
      </w:r>
      <w:r w:rsidR="007B58E1">
        <w:rPr>
          <w:rFonts w:ascii="Simplified Arabic" w:hAnsi="Simplified Arabic" w:cs="Simplified Arabic"/>
          <w:sz w:val="28"/>
          <w:szCs w:val="28"/>
        </w:rPr>
        <w:t>80.5%</w:t>
      </w:r>
      <w:r w:rsidRPr="0056181B">
        <w:rPr>
          <w:rFonts w:ascii="Simplified Arabic" w:hAnsi="Simplified Arabic" w:cs="Simplified Arabic"/>
          <w:sz w:val="28"/>
          <w:szCs w:val="28"/>
          <w:rtl/>
        </w:rPr>
        <w:t xml:space="preserve"> </w:t>
      </w:r>
      <w:r w:rsidRPr="0056181B">
        <w:rPr>
          <w:rFonts w:ascii="Simplified Arabic" w:hAnsi="Simplified Arabic" w:cs="Simplified Arabic"/>
          <w:sz w:val="28"/>
          <w:szCs w:val="28"/>
          <w:rtl/>
        </w:rPr>
        <w:lastRenderedPageBreak/>
        <w:t>من المشاركين يتابعون المشاهير بهدف التسلية، يتضح جليًا أن الدافع الترفيهي يتفوق بشكل كبير على الدافع التعليمي في متابعة المشاهير على هذه المنصة</w:t>
      </w:r>
      <w:r w:rsidRPr="0056181B">
        <w:rPr>
          <w:rFonts w:ascii="Simplified Arabic" w:hAnsi="Simplified Arabic" w:cs="Simplified Arabic"/>
          <w:sz w:val="28"/>
          <w:szCs w:val="28"/>
        </w:rPr>
        <w:t>.</w:t>
      </w:r>
    </w:p>
    <w:p w14:paraId="06B90F63" w14:textId="77777777" w:rsidR="0056181B" w:rsidRPr="0056181B" w:rsidRDefault="0056181B" w:rsidP="002B7355">
      <w:pPr>
        <w:bidi/>
        <w:spacing w:line="276" w:lineRule="auto"/>
        <w:jc w:val="both"/>
        <w:rPr>
          <w:rFonts w:ascii="Simplified Arabic" w:hAnsi="Simplified Arabic" w:cs="Simplified Arabic"/>
          <w:sz w:val="28"/>
          <w:szCs w:val="28"/>
        </w:rPr>
      </w:pPr>
      <w:r w:rsidRPr="0056181B">
        <w:rPr>
          <w:rFonts w:ascii="Simplified Arabic" w:hAnsi="Simplified Arabic" w:cs="Simplified Arabic"/>
          <w:sz w:val="28"/>
          <w:szCs w:val="28"/>
          <w:rtl/>
        </w:rPr>
        <w:t xml:space="preserve">ومن الناحية التحليلية، يمكن تفسير هذه النتيجة بأن محتوى سناب شات يتميز بطبيعته القصيرة والسريعة، مما يجعله أقل ملاءمة لتقديم محتوى تعليمي عميق مقارنة بمنصات أخرى مثل يوتيوب أو منصات التدوين، حيث </w:t>
      </w:r>
      <w:r w:rsidR="004A6A67">
        <w:rPr>
          <w:rFonts w:ascii="Simplified Arabic" w:hAnsi="Simplified Arabic" w:cs="Simplified Arabic"/>
          <w:sz w:val="28"/>
          <w:szCs w:val="28"/>
          <w:rtl/>
        </w:rPr>
        <w:t>يتوفر مساحة أكبر للشرح والتفصيل</w:t>
      </w:r>
      <w:r w:rsidRPr="0056181B">
        <w:rPr>
          <w:rFonts w:ascii="Simplified Arabic" w:hAnsi="Simplified Arabic" w:cs="Simplified Arabic"/>
          <w:sz w:val="28"/>
          <w:szCs w:val="28"/>
          <w:rtl/>
        </w:rPr>
        <w:t xml:space="preserve"> </w:t>
      </w:r>
      <w:r w:rsidR="004A6A67">
        <w:rPr>
          <w:rFonts w:ascii="Simplified Arabic" w:hAnsi="Simplified Arabic" w:cs="Simplified Arabic" w:hint="cs"/>
          <w:sz w:val="28"/>
          <w:szCs w:val="28"/>
          <w:rtl/>
        </w:rPr>
        <w:t>و</w:t>
      </w:r>
      <w:r w:rsidRPr="0056181B">
        <w:rPr>
          <w:rFonts w:ascii="Simplified Arabic" w:hAnsi="Simplified Arabic" w:cs="Simplified Arabic"/>
          <w:sz w:val="28"/>
          <w:szCs w:val="28"/>
          <w:rtl/>
        </w:rPr>
        <w:t>كما أن المشاهير على سناب شات قد يكونون أكثر ميلًا لتقديم محتوى ترفيهي خفيف يُلبي توقعات المتابعين الباحثين عن التسلية، بدلًا من المحتوى التعليمي المكثف</w:t>
      </w:r>
      <w:r w:rsidRPr="0056181B">
        <w:rPr>
          <w:rFonts w:ascii="Simplified Arabic" w:hAnsi="Simplified Arabic" w:cs="Simplified Arabic"/>
          <w:sz w:val="28"/>
          <w:szCs w:val="28"/>
        </w:rPr>
        <w:t>.</w:t>
      </w:r>
    </w:p>
    <w:p w14:paraId="67AC16D4" w14:textId="1FE08342" w:rsidR="007B58E1" w:rsidRPr="0056181B" w:rsidRDefault="0056181B" w:rsidP="00726723">
      <w:pPr>
        <w:bidi/>
        <w:spacing w:line="276" w:lineRule="auto"/>
        <w:jc w:val="both"/>
        <w:rPr>
          <w:rFonts w:ascii="Simplified Arabic" w:hAnsi="Simplified Arabic" w:cs="Simplified Arabic"/>
          <w:sz w:val="28"/>
          <w:szCs w:val="28"/>
          <w:rtl/>
        </w:rPr>
      </w:pPr>
      <w:r w:rsidRPr="0056181B">
        <w:rPr>
          <w:rFonts w:ascii="Simplified Arabic" w:hAnsi="Simplified Arabic" w:cs="Simplified Arabic"/>
          <w:sz w:val="28"/>
          <w:szCs w:val="28"/>
          <w:rtl/>
        </w:rPr>
        <w:t>وبالتالي، يمكن القول إن هذه النتيجة تُقدّم دليلًا على أن منصة سناب شات لا تُعتبر بيئة مثالية للتعلم واكتساب المهارات بالنسبة لغالبية المتابعين، وأن الدور التعليمي للمشاهير على هذه المنصة يظل محدودًا مقارنة بدورهم الترفيهي ويُنصح المشاهير الراغبين في تقديم محتوى تعليمي بأن يُركّزوا على تبسيط المعلومات وتقديمها بأسلوب جذاب ومبسط يناسب طبيعة المنصة، مع الاستفادة من ميزاتها التفاعلية لتعزيز تجربة التعلم لدى المتابعين المهتمين بهذا الجانب</w:t>
      </w:r>
      <w:r w:rsidRPr="0056181B">
        <w:rPr>
          <w:rFonts w:ascii="Simplified Arabic" w:hAnsi="Simplified Arabic" w:cs="Simplified Arabic"/>
          <w:sz w:val="28"/>
          <w:szCs w:val="28"/>
        </w:rPr>
        <w:t>.</w:t>
      </w:r>
    </w:p>
    <w:p w14:paraId="252751F4" w14:textId="77777777" w:rsidR="00F55BAD" w:rsidRDefault="003046E6" w:rsidP="002B7355">
      <w:pPr>
        <w:bidi/>
        <w:spacing w:line="276" w:lineRule="auto"/>
        <w:jc w:val="center"/>
        <w:rPr>
          <w:rtl/>
          <w:lang w:bidi="ar-EG"/>
        </w:rPr>
      </w:pPr>
      <w:r>
        <w:rPr>
          <w:noProof/>
          <w:rtl/>
        </w:rPr>
        <w:drawing>
          <wp:inline distT="0" distB="0" distL="0" distR="0" wp14:anchorId="347BA7AD" wp14:editId="06DC634E">
            <wp:extent cx="2427118" cy="2243269"/>
            <wp:effectExtent l="0" t="0" r="0" b="5080"/>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7.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34147" cy="2249765"/>
                    </a:xfrm>
                    <a:prstGeom prst="rect">
                      <a:avLst/>
                    </a:prstGeom>
                  </pic:spPr>
                </pic:pic>
              </a:graphicData>
            </a:graphic>
          </wp:inline>
        </w:drawing>
      </w:r>
    </w:p>
    <w:p w14:paraId="707FCDF6" w14:textId="36677CB3" w:rsidR="0056181B" w:rsidRPr="0056181B" w:rsidRDefault="0056181B" w:rsidP="002B7355">
      <w:pPr>
        <w:bidi/>
        <w:spacing w:line="276" w:lineRule="auto"/>
        <w:jc w:val="both"/>
        <w:rPr>
          <w:rFonts w:ascii="Simplified Arabic" w:hAnsi="Simplified Arabic" w:cs="Simplified Arabic"/>
          <w:sz w:val="28"/>
          <w:szCs w:val="28"/>
        </w:rPr>
      </w:pPr>
      <w:r w:rsidRPr="0056181B">
        <w:rPr>
          <w:rFonts w:ascii="Simplified Arabic" w:hAnsi="Simplified Arabic" w:cs="Simplified Arabic"/>
          <w:sz w:val="28"/>
          <w:szCs w:val="28"/>
          <w:rtl/>
        </w:rPr>
        <w:t>يُعنى الشكل البياني الدائري السابع بالإجابة عن السؤال المتعلق بمدى تأثير متابعة مشاهير سناب شات على تقليد سلوكياتهم في الحياة ا</w:t>
      </w:r>
      <w:r w:rsidR="002B7355">
        <w:rPr>
          <w:rFonts w:ascii="Simplified Arabic" w:hAnsi="Simplified Arabic" w:cs="Simplified Arabic"/>
          <w:sz w:val="28"/>
          <w:szCs w:val="28"/>
          <w:rtl/>
        </w:rPr>
        <w:t xml:space="preserve">ليومية، وقد شملت العينة </w:t>
      </w:r>
      <w:r w:rsidR="005C2EB7">
        <w:rPr>
          <w:rFonts w:ascii="Simplified Arabic" w:hAnsi="Simplified Arabic" w:cs="Simplified Arabic"/>
          <w:sz w:val="28"/>
          <w:szCs w:val="28"/>
        </w:rPr>
        <w:t>41</w:t>
      </w:r>
      <w:r w:rsidR="002B7355">
        <w:rPr>
          <w:rFonts w:ascii="Simplified Arabic" w:hAnsi="Simplified Arabic" w:cs="Simplified Arabic"/>
          <w:sz w:val="28"/>
          <w:szCs w:val="28"/>
          <w:rtl/>
        </w:rPr>
        <w:t xml:space="preserve"> ردًا</w:t>
      </w:r>
      <w:r w:rsidRPr="0056181B">
        <w:rPr>
          <w:rFonts w:ascii="Simplified Arabic" w:hAnsi="Simplified Arabic" w:cs="Simplified Arabic"/>
          <w:sz w:val="28"/>
          <w:szCs w:val="28"/>
          <w:rtl/>
        </w:rPr>
        <w:t xml:space="preserve"> وقد أظهرت النتائج تفوقًا ساحقًا للإجابة السلبية، إذ أجاب </w:t>
      </w:r>
      <w:r w:rsidR="005C2EB7">
        <w:rPr>
          <w:rFonts w:ascii="Simplified Arabic" w:hAnsi="Simplified Arabic" w:cs="Simplified Arabic"/>
          <w:sz w:val="28"/>
          <w:szCs w:val="28"/>
        </w:rPr>
        <w:t>95.1%</w:t>
      </w:r>
      <w:r w:rsidRPr="0056181B">
        <w:rPr>
          <w:rFonts w:ascii="Simplified Arabic" w:hAnsi="Simplified Arabic" w:cs="Simplified Arabic"/>
          <w:sz w:val="28"/>
          <w:szCs w:val="28"/>
          <w:rtl/>
        </w:rPr>
        <w:t xml:space="preserve"> من المشاركين </w:t>
      </w:r>
      <w:proofErr w:type="gramStart"/>
      <w:r w:rsidRPr="0056181B">
        <w:rPr>
          <w:rFonts w:ascii="Simplified Arabic" w:hAnsi="Simplified Arabic" w:cs="Simplified Arabic"/>
          <w:sz w:val="28"/>
          <w:szCs w:val="28"/>
          <w:rtl/>
        </w:rPr>
        <w:t>بـ"</w:t>
      </w:r>
      <w:proofErr w:type="gramEnd"/>
      <w:r w:rsidRPr="0056181B">
        <w:rPr>
          <w:rFonts w:ascii="Simplified Arabic" w:hAnsi="Simplified Arabic" w:cs="Simplified Arabic"/>
          <w:sz w:val="28"/>
          <w:szCs w:val="28"/>
          <w:rtl/>
        </w:rPr>
        <w:t>لا"، مما يعني أن أغلبية ساحقة تقترب من الإجماع لا تتأثر بمشاهير سناب شات في تقليد سلوكياتهم اليومية</w:t>
      </w:r>
      <w:r w:rsidRPr="0056181B">
        <w:rPr>
          <w:rFonts w:ascii="Simplified Arabic" w:hAnsi="Simplified Arabic" w:cs="Simplified Arabic"/>
          <w:sz w:val="28"/>
          <w:szCs w:val="28"/>
        </w:rPr>
        <w:t>.</w:t>
      </w:r>
    </w:p>
    <w:p w14:paraId="720D4BC7" w14:textId="12A930A5" w:rsidR="0056181B" w:rsidRPr="0056181B" w:rsidRDefault="0056181B" w:rsidP="002B7355">
      <w:pPr>
        <w:bidi/>
        <w:spacing w:line="276" w:lineRule="auto"/>
        <w:jc w:val="both"/>
        <w:rPr>
          <w:rFonts w:ascii="Simplified Arabic" w:hAnsi="Simplified Arabic" w:cs="Simplified Arabic"/>
          <w:sz w:val="28"/>
          <w:szCs w:val="28"/>
        </w:rPr>
      </w:pPr>
      <w:r w:rsidRPr="0056181B">
        <w:rPr>
          <w:rFonts w:ascii="Simplified Arabic" w:hAnsi="Simplified Arabic" w:cs="Simplified Arabic"/>
          <w:sz w:val="28"/>
          <w:szCs w:val="28"/>
          <w:rtl/>
        </w:rPr>
        <w:lastRenderedPageBreak/>
        <w:t xml:space="preserve">وفي المقابل، جاءت نسبة المشاركين الذين أجابوا </w:t>
      </w:r>
      <w:proofErr w:type="gramStart"/>
      <w:r w:rsidRPr="0056181B">
        <w:rPr>
          <w:rFonts w:ascii="Simplified Arabic" w:hAnsi="Simplified Arabic" w:cs="Simplified Arabic"/>
          <w:sz w:val="28"/>
          <w:szCs w:val="28"/>
          <w:rtl/>
        </w:rPr>
        <w:t>بـ"</w:t>
      </w:r>
      <w:proofErr w:type="gramEnd"/>
      <w:r w:rsidRPr="0056181B">
        <w:rPr>
          <w:rFonts w:ascii="Simplified Arabic" w:hAnsi="Simplified Arabic" w:cs="Simplified Arabic"/>
          <w:sz w:val="28"/>
          <w:szCs w:val="28"/>
          <w:rtl/>
        </w:rPr>
        <w:t xml:space="preserve">نعم" ضئيلة للغاية، إذ لم تتجاوز </w:t>
      </w:r>
      <w:r w:rsidR="005C2EB7">
        <w:rPr>
          <w:rFonts w:ascii="Simplified Arabic" w:hAnsi="Simplified Arabic" w:cs="Simplified Arabic"/>
          <w:sz w:val="28"/>
          <w:szCs w:val="28"/>
        </w:rPr>
        <w:t>4.9%</w:t>
      </w:r>
      <w:r w:rsidRPr="0056181B">
        <w:rPr>
          <w:rFonts w:ascii="Simplified Arabic" w:hAnsi="Simplified Arabic" w:cs="Simplified Arabic"/>
          <w:sz w:val="28"/>
          <w:szCs w:val="28"/>
          <w:rtl/>
        </w:rPr>
        <w:t xml:space="preserve"> </w:t>
      </w:r>
      <w:proofErr w:type="gramStart"/>
      <w:r w:rsidRPr="0056181B">
        <w:rPr>
          <w:rFonts w:ascii="Simplified Arabic" w:hAnsi="Simplified Arabic" w:cs="Simplified Arabic"/>
          <w:sz w:val="28"/>
          <w:szCs w:val="28"/>
          <w:rtl/>
        </w:rPr>
        <w:t>فقط</w:t>
      </w:r>
      <w:r w:rsidR="005C2EB7">
        <w:rPr>
          <w:rFonts w:ascii="Simplified Arabic" w:hAnsi="Simplified Arabic" w:cs="Simplified Arabic" w:hint="cs"/>
          <w:sz w:val="28"/>
          <w:szCs w:val="28"/>
          <w:rtl/>
        </w:rPr>
        <w:t xml:space="preserve"> </w:t>
      </w:r>
      <w:r w:rsidRPr="0056181B">
        <w:rPr>
          <w:rFonts w:ascii="Simplified Arabic" w:hAnsi="Simplified Arabic" w:cs="Simplified Arabic"/>
          <w:sz w:val="28"/>
          <w:szCs w:val="28"/>
          <w:rtl/>
        </w:rPr>
        <w:t>،</w:t>
      </w:r>
      <w:proofErr w:type="gramEnd"/>
      <w:r w:rsidRPr="0056181B">
        <w:rPr>
          <w:rFonts w:ascii="Simplified Arabic" w:hAnsi="Simplified Arabic" w:cs="Simplified Arabic"/>
          <w:sz w:val="28"/>
          <w:szCs w:val="28"/>
          <w:rtl/>
        </w:rPr>
        <w:t xml:space="preserve"> وهو ما يعادل</w:t>
      </w:r>
      <w:r w:rsidR="002B7355">
        <w:rPr>
          <w:rFonts w:ascii="Simplified Arabic" w:hAnsi="Simplified Arabic" w:cs="Simplified Arabic"/>
          <w:sz w:val="28"/>
          <w:szCs w:val="28"/>
          <w:rtl/>
        </w:rPr>
        <w:t xml:space="preserve"> شخصين فقط من إجمالي </w:t>
      </w:r>
      <w:r w:rsidR="005C2EB7">
        <w:rPr>
          <w:rFonts w:ascii="Simplified Arabic" w:hAnsi="Simplified Arabic" w:cs="Simplified Arabic"/>
          <w:sz w:val="28"/>
          <w:szCs w:val="28"/>
        </w:rPr>
        <w:t>41</w:t>
      </w:r>
      <w:r w:rsidR="002B7355">
        <w:rPr>
          <w:rFonts w:ascii="Simplified Arabic" w:hAnsi="Simplified Arabic" w:cs="Simplified Arabic"/>
          <w:sz w:val="28"/>
          <w:szCs w:val="28"/>
          <w:rtl/>
        </w:rPr>
        <w:t xml:space="preserve"> مشاركًا</w:t>
      </w:r>
      <w:r w:rsidRPr="0056181B">
        <w:rPr>
          <w:rFonts w:ascii="Simplified Arabic" w:hAnsi="Simplified Arabic" w:cs="Simplified Arabic"/>
          <w:sz w:val="28"/>
          <w:szCs w:val="28"/>
          <w:rtl/>
        </w:rPr>
        <w:t xml:space="preserve"> </w:t>
      </w:r>
      <w:r w:rsidR="002B7355">
        <w:rPr>
          <w:rFonts w:ascii="Simplified Arabic" w:hAnsi="Simplified Arabic" w:cs="Simplified Arabic" w:hint="cs"/>
          <w:sz w:val="28"/>
          <w:szCs w:val="28"/>
          <w:rtl/>
        </w:rPr>
        <w:t>و</w:t>
      </w:r>
      <w:r w:rsidRPr="0056181B">
        <w:rPr>
          <w:rFonts w:ascii="Simplified Arabic" w:hAnsi="Simplified Arabic" w:cs="Simplified Arabic"/>
          <w:sz w:val="28"/>
          <w:szCs w:val="28"/>
          <w:rtl/>
        </w:rPr>
        <w:t xml:space="preserve">هذا الفارق الهائل بين الإجابتين، والذي يبلغ </w:t>
      </w:r>
      <w:r w:rsidR="005C2EB7">
        <w:rPr>
          <w:rFonts w:ascii="Simplified Arabic" w:hAnsi="Simplified Arabic" w:cs="Simplified Arabic"/>
          <w:sz w:val="28"/>
          <w:szCs w:val="28"/>
        </w:rPr>
        <w:t>90.2</w:t>
      </w:r>
      <w:r w:rsidR="005C2EB7">
        <w:rPr>
          <w:rFonts w:ascii="Simplified Arabic" w:hAnsi="Simplified Arabic" w:cs="Simplified Arabic" w:hint="cs"/>
          <w:sz w:val="28"/>
          <w:szCs w:val="28"/>
          <w:rtl/>
        </w:rPr>
        <w:t xml:space="preserve"> </w:t>
      </w:r>
      <w:r w:rsidRPr="0056181B">
        <w:rPr>
          <w:rFonts w:ascii="Simplified Arabic" w:hAnsi="Simplified Arabic" w:cs="Simplified Arabic"/>
          <w:sz w:val="28"/>
          <w:szCs w:val="28"/>
          <w:rtl/>
        </w:rPr>
        <w:t>نقطة مئوية، يُعد مؤشرًا قاطعًا على أن متابعة المشاهير على سناب شات لا تترجم إلى تقليد سلوكي في الحياة الواقعية لدى الغالبية العظمى من المتابعين</w:t>
      </w:r>
      <w:r w:rsidRPr="0056181B">
        <w:rPr>
          <w:rFonts w:ascii="Simplified Arabic" w:hAnsi="Simplified Arabic" w:cs="Simplified Arabic"/>
          <w:sz w:val="28"/>
          <w:szCs w:val="28"/>
        </w:rPr>
        <w:t>.</w:t>
      </w:r>
    </w:p>
    <w:p w14:paraId="0321036A" w14:textId="77777777" w:rsidR="0056181B" w:rsidRPr="0056181B" w:rsidRDefault="0056181B" w:rsidP="002B7355">
      <w:pPr>
        <w:bidi/>
        <w:spacing w:line="276" w:lineRule="auto"/>
        <w:jc w:val="both"/>
        <w:rPr>
          <w:rFonts w:ascii="Simplified Arabic" w:hAnsi="Simplified Arabic" w:cs="Simplified Arabic"/>
          <w:sz w:val="28"/>
          <w:szCs w:val="28"/>
        </w:rPr>
      </w:pPr>
      <w:r w:rsidRPr="0056181B">
        <w:rPr>
          <w:rFonts w:ascii="Simplified Arabic" w:hAnsi="Simplified Arabic" w:cs="Simplified Arabic"/>
          <w:sz w:val="28"/>
          <w:szCs w:val="28"/>
          <w:rtl/>
        </w:rPr>
        <w:t>ومن الناحية التحليلية، يمكن تفسير هذه النتيجة بعدة عوامل؛ فمن المحتمل أن يكون المتابعون يُدركون الفارق الكبير بين المحتوى الافتراضي الذي يُقدمه المشاهير وبين واقعهم اليومي، مما يجعلهم يتعاملون مع هذا المحتوى بمنظور تر</w:t>
      </w:r>
      <w:r w:rsidR="002B7355">
        <w:rPr>
          <w:rFonts w:ascii="Simplified Arabic" w:hAnsi="Simplified Arabic" w:cs="Simplified Arabic"/>
          <w:sz w:val="28"/>
          <w:szCs w:val="28"/>
          <w:rtl/>
        </w:rPr>
        <w:t>فيهي بحت دون أن يُطبّقوه فعليًا</w:t>
      </w:r>
      <w:r w:rsidRPr="0056181B">
        <w:rPr>
          <w:rFonts w:ascii="Simplified Arabic" w:hAnsi="Simplified Arabic" w:cs="Simplified Arabic"/>
          <w:sz w:val="28"/>
          <w:szCs w:val="28"/>
          <w:rtl/>
        </w:rPr>
        <w:t xml:space="preserve"> </w:t>
      </w:r>
      <w:r w:rsidR="002B7355">
        <w:rPr>
          <w:rFonts w:ascii="Simplified Arabic" w:hAnsi="Simplified Arabic" w:cs="Simplified Arabic" w:hint="cs"/>
          <w:sz w:val="28"/>
          <w:szCs w:val="28"/>
          <w:rtl/>
        </w:rPr>
        <w:t>و</w:t>
      </w:r>
      <w:r w:rsidRPr="0056181B">
        <w:rPr>
          <w:rFonts w:ascii="Simplified Arabic" w:hAnsi="Simplified Arabic" w:cs="Simplified Arabic"/>
          <w:sz w:val="28"/>
          <w:szCs w:val="28"/>
          <w:rtl/>
        </w:rPr>
        <w:t>كما أن طبيعة المحتوى على سناب شات، الذي يتميز بكونه سريعًا وعابرًا، قد لا يُتيح للمتابعين فرصة كافية للتأثر العميق أو تبني سلوكيات جديدة</w:t>
      </w:r>
      <w:r w:rsidRPr="0056181B">
        <w:rPr>
          <w:rFonts w:ascii="Simplified Arabic" w:hAnsi="Simplified Arabic" w:cs="Simplified Arabic"/>
          <w:sz w:val="28"/>
          <w:szCs w:val="28"/>
        </w:rPr>
        <w:t>.</w:t>
      </w:r>
    </w:p>
    <w:p w14:paraId="248C9F33" w14:textId="0B9B72C2" w:rsidR="003046E6" w:rsidRDefault="0056181B" w:rsidP="002B7355">
      <w:pPr>
        <w:bidi/>
        <w:spacing w:line="276" w:lineRule="auto"/>
        <w:jc w:val="both"/>
        <w:rPr>
          <w:rFonts w:ascii="Simplified Arabic" w:hAnsi="Simplified Arabic" w:cs="Simplified Arabic"/>
          <w:sz w:val="28"/>
          <w:szCs w:val="28"/>
          <w:rtl/>
        </w:rPr>
      </w:pPr>
      <w:r w:rsidRPr="0056181B">
        <w:rPr>
          <w:rFonts w:ascii="Simplified Arabic" w:hAnsi="Simplified Arabic" w:cs="Simplified Arabic"/>
          <w:sz w:val="28"/>
          <w:szCs w:val="28"/>
          <w:rtl/>
        </w:rPr>
        <w:t xml:space="preserve">وبالتالي، يمكن القول إن هذه النتيجة تُقدّم دليلًا قويًا على أن تأثير المشاهير على سلوكيات المتابعين اليومية يظل محدودًا للغاية على منصة سناب شات، وأن المتابعين يتعاملون مع هذا المحتوى بدرجة عالية من الوعي والتمييز. ومع ذلك، فإن النسبة الضئيلة التي أجابت </w:t>
      </w:r>
      <w:proofErr w:type="gramStart"/>
      <w:r w:rsidRPr="0056181B">
        <w:rPr>
          <w:rFonts w:ascii="Simplified Arabic" w:hAnsi="Simplified Arabic" w:cs="Simplified Arabic"/>
          <w:sz w:val="28"/>
          <w:szCs w:val="28"/>
          <w:rtl/>
        </w:rPr>
        <w:t>بـ"</w:t>
      </w:r>
      <w:proofErr w:type="gramEnd"/>
      <w:r w:rsidRPr="0056181B">
        <w:rPr>
          <w:rFonts w:ascii="Simplified Arabic" w:hAnsi="Simplified Arabic" w:cs="Simplified Arabic"/>
          <w:sz w:val="28"/>
          <w:szCs w:val="28"/>
          <w:rtl/>
        </w:rPr>
        <w:t>نعم" (</w:t>
      </w:r>
      <w:r w:rsidR="005C2EB7">
        <w:rPr>
          <w:rFonts w:ascii="Simplified Arabic" w:hAnsi="Simplified Arabic" w:cs="Simplified Arabic"/>
          <w:sz w:val="28"/>
          <w:szCs w:val="28"/>
        </w:rPr>
        <w:t>4.9%</w:t>
      </w:r>
      <w:r w:rsidRPr="0056181B">
        <w:rPr>
          <w:rFonts w:ascii="Simplified Arabic" w:hAnsi="Simplified Arabic" w:cs="Simplified Arabic"/>
          <w:sz w:val="28"/>
          <w:szCs w:val="28"/>
          <w:rtl/>
        </w:rPr>
        <w:t>) تُبقي الباب مفتوحًا لإمكانية وجود تأثير سلوكي لدى شريحة محدودة من المتابعين، وهو ما يستحق الاهتمام والدراسة المستقبلية لفهم خصائص هذه الشريحة ودوافعها</w:t>
      </w:r>
      <w:r w:rsidRPr="0056181B">
        <w:rPr>
          <w:rFonts w:ascii="Simplified Arabic" w:hAnsi="Simplified Arabic" w:cs="Simplified Arabic"/>
          <w:sz w:val="28"/>
          <w:szCs w:val="28"/>
        </w:rPr>
        <w:t>.</w:t>
      </w:r>
    </w:p>
    <w:p w14:paraId="18DB6BF2" w14:textId="77777777" w:rsidR="005C2EB7" w:rsidRPr="0056181B" w:rsidRDefault="005C2EB7" w:rsidP="005C2EB7">
      <w:pPr>
        <w:bidi/>
        <w:spacing w:line="276" w:lineRule="auto"/>
        <w:jc w:val="both"/>
        <w:rPr>
          <w:rFonts w:ascii="Simplified Arabic" w:hAnsi="Simplified Arabic" w:cs="Simplified Arabic"/>
          <w:sz w:val="28"/>
          <w:szCs w:val="28"/>
          <w:rtl/>
        </w:rPr>
      </w:pPr>
    </w:p>
    <w:p w14:paraId="41C42904" w14:textId="77777777" w:rsidR="003046E6" w:rsidRDefault="003046E6" w:rsidP="002B7355">
      <w:pPr>
        <w:bidi/>
        <w:spacing w:line="276" w:lineRule="auto"/>
        <w:jc w:val="center"/>
        <w:rPr>
          <w:lang w:bidi="ar-EG"/>
        </w:rPr>
      </w:pPr>
      <w:r>
        <w:rPr>
          <w:noProof/>
        </w:rPr>
        <w:drawing>
          <wp:inline distT="0" distB="0" distL="0" distR="0" wp14:anchorId="4FDA5770" wp14:editId="0659550F">
            <wp:extent cx="2407277" cy="1940996"/>
            <wp:effectExtent l="0" t="0" r="0" b="2540"/>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8.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18233" cy="1949830"/>
                    </a:xfrm>
                    <a:prstGeom prst="rect">
                      <a:avLst/>
                    </a:prstGeom>
                  </pic:spPr>
                </pic:pic>
              </a:graphicData>
            </a:graphic>
          </wp:inline>
        </w:drawing>
      </w:r>
    </w:p>
    <w:p w14:paraId="46BECDB7" w14:textId="77777777" w:rsidR="00E061BA" w:rsidRDefault="0056181B" w:rsidP="005C2EB7">
      <w:pPr>
        <w:bidi/>
        <w:spacing w:line="360" w:lineRule="auto"/>
        <w:jc w:val="both"/>
        <w:rPr>
          <w:rFonts w:ascii="Simplified Arabic" w:hAnsi="Simplified Arabic" w:cs="Simplified Arabic"/>
          <w:sz w:val="28"/>
          <w:szCs w:val="28"/>
          <w:rtl/>
        </w:rPr>
      </w:pPr>
      <w:r w:rsidRPr="0056181B">
        <w:rPr>
          <w:rFonts w:ascii="Simplified Arabic" w:hAnsi="Simplified Arabic" w:cs="Simplified Arabic"/>
          <w:sz w:val="28"/>
          <w:szCs w:val="28"/>
          <w:rtl/>
        </w:rPr>
        <w:t>يُعنى الشكل البياني الدائري الثامن بالإجابة عن السؤال المتعلق بمدى شعور المشاركين بعدم الرضا عن حياتهم عند رؤية محتوى حياة ال</w:t>
      </w:r>
      <w:r w:rsidR="002B7355">
        <w:rPr>
          <w:rFonts w:ascii="Simplified Arabic" w:hAnsi="Simplified Arabic" w:cs="Simplified Arabic"/>
          <w:sz w:val="28"/>
          <w:szCs w:val="28"/>
          <w:rtl/>
        </w:rPr>
        <w:t xml:space="preserve">مشاهير، وقد شملت العينة </w:t>
      </w:r>
      <w:r w:rsidR="005C2EB7">
        <w:rPr>
          <w:rFonts w:ascii="Simplified Arabic" w:hAnsi="Simplified Arabic" w:cs="Simplified Arabic"/>
          <w:sz w:val="28"/>
          <w:szCs w:val="28"/>
        </w:rPr>
        <w:t>41</w:t>
      </w:r>
      <w:r w:rsidR="002B7355">
        <w:rPr>
          <w:rFonts w:ascii="Simplified Arabic" w:hAnsi="Simplified Arabic" w:cs="Simplified Arabic"/>
          <w:sz w:val="28"/>
          <w:szCs w:val="28"/>
          <w:rtl/>
        </w:rPr>
        <w:t xml:space="preserve"> ردًا</w:t>
      </w:r>
      <w:r w:rsidRPr="0056181B">
        <w:rPr>
          <w:rFonts w:ascii="Simplified Arabic" w:hAnsi="Simplified Arabic" w:cs="Simplified Arabic"/>
          <w:sz w:val="28"/>
          <w:szCs w:val="28"/>
          <w:rtl/>
        </w:rPr>
        <w:t xml:space="preserve"> وقد أظهرت النتائج تفوقًا ساحقًا للإجابة السلبية، </w:t>
      </w:r>
    </w:p>
    <w:p w14:paraId="1D6665DB" w14:textId="4D359642" w:rsidR="0056181B" w:rsidRPr="0056181B" w:rsidRDefault="0056181B" w:rsidP="00E061BA">
      <w:pPr>
        <w:bidi/>
        <w:spacing w:line="360" w:lineRule="auto"/>
        <w:jc w:val="both"/>
        <w:rPr>
          <w:rFonts w:ascii="Simplified Arabic" w:hAnsi="Simplified Arabic" w:cs="Simplified Arabic"/>
          <w:sz w:val="28"/>
          <w:szCs w:val="28"/>
        </w:rPr>
      </w:pPr>
      <w:r w:rsidRPr="0056181B">
        <w:rPr>
          <w:rFonts w:ascii="Simplified Arabic" w:hAnsi="Simplified Arabic" w:cs="Simplified Arabic"/>
          <w:sz w:val="28"/>
          <w:szCs w:val="28"/>
          <w:rtl/>
        </w:rPr>
        <w:lastRenderedPageBreak/>
        <w:t xml:space="preserve">إذ </w:t>
      </w:r>
      <w:proofErr w:type="gramStart"/>
      <w:r w:rsidRPr="0056181B">
        <w:rPr>
          <w:rFonts w:ascii="Simplified Arabic" w:hAnsi="Simplified Arabic" w:cs="Simplified Arabic"/>
          <w:sz w:val="28"/>
          <w:szCs w:val="28"/>
          <w:rtl/>
        </w:rPr>
        <w:t xml:space="preserve">أجاب </w:t>
      </w:r>
      <w:r w:rsidR="005C2EB7">
        <w:rPr>
          <w:rFonts w:ascii="Simplified Arabic" w:hAnsi="Simplified Arabic" w:cs="Simplified Arabic"/>
          <w:sz w:val="28"/>
          <w:szCs w:val="28"/>
        </w:rPr>
        <w:t xml:space="preserve"> 70.7</w:t>
      </w:r>
      <w:proofErr w:type="gramEnd"/>
      <w:r w:rsidR="00E061BA">
        <w:rPr>
          <w:rFonts w:ascii="Simplified Arabic" w:hAnsi="Simplified Arabic" w:cs="Simplified Arabic"/>
          <w:sz w:val="28"/>
          <w:szCs w:val="28"/>
        </w:rPr>
        <w:t>%</w:t>
      </w:r>
      <w:r w:rsidRPr="0056181B">
        <w:rPr>
          <w:rFonts w:ascii="Simplified Arabic" w:hAnsi="Simplified Arabic" w:cs="Simplified Arabic"/>
          <w:sz w:val="28"/>
          <w:szCs w:val="28"/>
          <w:rtl/>
        </w:rPr>
        <w:t xml:space="preserve">من المشاركين </w:t>
      </w:r>
      <w:proofErr w:type="gramStart"/>
      <w:r w:rsidRPr="0056181B">
        <w:rPr>
          <w:rFonts w:ascii="Simplified Arabic" w:hAnsi="Simplified Arabic" w:cs="Simplified Arabic"/>
          <w:sz w:val="28"/>
          <w:szCs w:val="28"/>
          <w:rtl/>
        </w:rPr>
        <w:t>بـ"</w:t>
      </w:r>
      <w:proofErr w:type="gramEnd"/>
      <w:r w:rsidRPr="0056181B">
        <w:rPr>
          <w:rFonts w:ascii="Simplified Arabic" w:hAnsi="Simplified Arabic" w:cs="Simplified Arabic"/>
          <w:sz w:val="28"/>
          <w:szCs w:val="28"/>
          <w:rtl/>
        </w:rPr>
        <w:t>لا"، مما يعني أن سبعة من كل عشرة مشاركين لا يشعرون بعدم الرضا عن حياتهم عند مشاهدة محتوى المشاهير</w:t>
      </w:r>
      <w:r w:rsidRPr="0056181B">
        <w:rPr>
          <w:rFonts w:ascii="Simplified Arabic" w:hAnsi="Simplified Arabic" w:cs="Simplified Arabic"/>
          <w:sz w:val="28"/>
          <w:szCs w:val="28"/>
        </w:rPr>
        <w:t>.</w:t>
      </w:r>
    </w:p>
    <w:p w14:paraId="7C5E4F82" w14:textId="59EEE1A3" w:rsidR="0056181B" w:rsidRPr="0056181B" w:rsidRDefault="0056181B" w:rsidP="002B7355">
      <w:pPr>
        <w:bidi/>
        <w:spacing w:line="276" w:lineRule="auto"/>
        <w:jc w:val="both"/>
        <w:rPr>
          <w:rFonts w:ascii="Simplified Arabic" w:hAnsi="Simplified Arabic" w:cs="Simplified Arabic"/>
          <w:sz w:val="28"/>
          <w:szCs w:val="28"/>
        </w:rPr>
      </w:pPr>
      <w:r w:rsidRPr="0056181B">
        <w:rPr>
          <w:rFonts w:ascii="Simplified Arabic" w:hAnsi="Simplified Arabic" w:cs="Simplified Arabic"/>
          <w:sz w:val="28"/>
          <w:szCs w:val="28"/>
          <w:rtl/>
        </w:rPr>
        <w:t xml:space="preserve">وفي المقابل، جاءت نسبة المشاركين الذين أجابوا </w:t>
      </w:r>
      <w:proofErr w:type="spellStart"/>
      <w:proofErr w:type="gramStart"/>
      <w:r w:rsidRPr="0056181B">
        <w:rPr>
          <w:rFonts w:ascii="Simplified Arabic" w:hAnsi="Simplified Arabic" w:cs="Simplified Arabic"/>
          <w:sz w:val="28"/>
          <w:szCs w:val="28"/>
          <w:rtl/>
        </w:rPr>
        <w:t>بـ"</w:t>
      </w:r>
      <w:proofErr w:type="gramEnd"/>
      <w:r w:rsidRPr="0056181B">
        <w:rPr>
          <w:rFonts w:ascii="Simplified Arabic" w:hAnsi="Simplified Arabic" w:cs="Simplified Arabic"/>
          <w:sz w:val="28"/>
          <w:szCs w:val="28"/>
          <w:rtl/>
        </w:rPr>
        <w:t>أحيانًا</w:t>
      </w:r>
      <w:proofErr w:type="spellEnd"/>
      <w:r w:rsidRPr="0056181B">
        <w:rPr>
          <w:rFonts w:ascii="Simplified Arabic" w:hAnsi="Simplified Arabic" w:cs="Simplified Arabic"/>
          <w:sz w:val="28"/>
          <w:szCs w:val="28"/>
          <w:rtl/>
        </w:rPr>
        <w:t xml:space="preserve">" في المرتبة الثانية بنسبة </w:t>
      </w:r>
      <w:r w:rsidR="00E37D59">
        <w:rPr>
          <w:rFonts w:ascii="Simplified Arabic" w:hAnsi="Simplified Arabic" w:cs="Simplified Arabic"/>
          <w:sz w:val="28"/>
          <w:szCs w:val="28"/>
        </w:rPr>
        <w:t>26.8%</w:t>
      </w:r>
      <w:r w:rsidRPr="0056181B">
        <w:rPr>
          <w:rFonts w:ascii="Simplified Arabic" w:hAnsi="Simplified Arabic" w:cs="Simplified Arabic"/>
          <w:sz w:val="28"/>
          <w:szCs w:val="28"/>
          <w:rtl/>
        </w:rPr>
        <w:t>، وهي نسبة لا يستها</w:t>
      </w:r>
      <w:r w:rsidR="002B7355">
        <w:rPr>
          <w:rFonts w:ascii="Simplified Arabic" w:hAnsi="Simplified Arabic" w:cs="Simplified Arabic"/>
          <w:sz w:val="28"/>
          <w:szCs w:val="28"/>
          <w:rtl/>
        </w:rPr>
        <w:t>ن بها، إذ تمثل قرابة ربع العينة</w:t>
      </w:r>
      <w:r w:rsidRPr="0056181B">
        <w:rPr>
          <w:rFonts w:ascii="Simplified Arabic" w:hAnsi="Simplified Arabic" w:cs="Simplified Arabic"/>
          <w:sz w:val="28"/>
          <w:szCs w:val="28"/>
          <w:rtl/>
        </w:rPr>
        <w:t xml:space="preserve"> </w:t>
      </w:r>
      <w:r w:rsidR="002B7355">
        <w:rPr>
          <w:rFonts w:ascii="Simplified Arabic" w:hAnsi="Simplified Arabic" w:cs="Simplified Arabic" w:hint="cs"/>
          <w:sz w:val="28"/>
          <w:szCs w:val="28"/>
          <w:rtl/>
        </w:rPr>
        <w:t>و</w:t>
      </w:r>
      <w:r w:rsidRPr="0056181B">
        <w:rPr>
          <w:rFonts w:ascii="Simplified Arabic" w:hAnsi="Simplified Arabic" w:cs="Simplified Arabic"/>
          <w:sz w:val="28"/>
          <w:szCs w:val="28"/>
          <w:rtl/>
        </w:rPr>
        <w:t xml:space="preserve">أما نسبة المشاركين الذين أجابوا </w:t>
      </w:r>
      <w:proofErr w:type="gramStart"/>
      <w:r w:rsidRPr="0056181B">
        <w:rPr>
          <w:rFonts w:ascii="Simplified Arabic" w:hAnsi="Simplified Arabic" w:cs="Simplified Arabic"/>
          <w:sz w:val="28"/>
          <w:szCs w:val="28"/>
          <w:rtl/>
        </w:rPr>
        <w:t>بـ"</w:t>
      </w:r>
      <w:proofErr w:type="gramEnd"/>
      <w:r w:rsidRPr="0056181B">
        <w:rPr>
          <w:rFonts w:ascii="Simplified Arabic" w:hAnsi="Simplified Arabic" w:cs="Simplified Arabic"/>
          <w:sz w:val="28"/>
          <w:szCs w:val="28"/>
          <w:rtl/>
        </w:rPr>
        <w:t xml:space="preserve">نعم" فكانت ضئيلة للغاية، إذ لم تتجاوز </w:t>
      </w:r>
      <w:r w:rsidR="00E37D59">
        <w:rPr>
          <w:rFonts w:ascii="Simplified Arabic" w:hAnsi="Simplified Arabic" w:cs="Simplified Arabic"/>
          <w:sz w:val="28"/>
          <w:szCs w:val="28"/>
        </w:rPr>
        <w:t>2.4%</w:t>
      </w:r>
      <w:r w:rsidRPr="0056181B">
        <w:rPr>
          <w:rFonts w:ascii="Simplified Arabic" w:hAnsi="Simplified Arabic" w:cs="Simplified Arabic"/>
          <w:sz w:val="28"/>
          <w:szCs w:val="28"/>
          <w:rtl/>
        </w:rPr>
        <w:t xml:space="preserve"> فقط، وهو ما يعادل شخصًا واحدًا من إجمالي </w:t>
      </w:r>
      <w:r w:rsidR="00E37D59">
        <w:rPr>
          <w:rFonts w:ascii="Simplified Arabic" w:hAnsi="Simplified Arabic" w:cs="Simplified Arabic"/>
          <w:sz w:val="28"/>
          <w:szCs w:val="28"/>
        </w:rPr>
        <w:t>41</w:t>
      </w:r>
      <w:r w:rsidRPr="0056181B">
        <w:rPr>
          <w:rFonts w:ascii="Simplified Arabic" w:hAnsi="Simplified Arabic" w:cs="Simplified Arabic"/>
          <w:sz w:val="28"/>
          <w:szCs w:val="28"/>
          <w:rtl/>
        </w:rPr>
        <w:t xml:space="preserve"> مشاركًا</w:t>
      </w:r>
      <w:r w:rsidRPr="0056181B">
        <w:rPr>
          <w:rFonts w:ascii="Simplified Arabic" w:hAnsi="Simplified Arabic" w:cs="Simplified Arabic"/>
          <w:sz w:val="28"/>
          <w:szCs w:val="28"/>
        </w:rPr>
        <w:t>.</w:t>
      </w:r>
    </w:p>
    <w:p w14:paraId="491D1CF8" w14:textId="27A8AF03" w:rsidR="0056181B" w:rsidRPr="0056181B" w:rsidRDefault="0056181B" w:rsidP="002B7355">
      <w:pPr>
        <w:bidi/>
        <w:spacing w:line="276" w:lineRule="auto"/>
        <w:jc w:val="both"/>
        <w:rPr>
          <w:rFonts w:ascii="Simplified Arabic" w:hAnsi="Simplified Arabic" w:cs="Simplified Arabic"/>
          <w:sz w:val="28"/>
          <w:szCs w:val="28"/>
        </w:rPr>
      </w:pPr>
      <w:r w:rsidRPr="0056181B">
        <w:rPr>
          <w:rFonts w:ascii="Simplified Arabic" w:hAnsi="Simplified Arabic" w:cs="Simplified Arabic"/>
          <w:sz w:val="28"/>
          <w:szCs w:val="28"/>
          <w:rtl/>
        </w:rPr>
        <w:t>ومن الناحية التحليلية، يمكن تفسير هذه النتيجة بأن الغالبية العظمى من المتابعين يتعاملون مع محتوى حياة المشاهير بمنظور واقعي وناضج، إذ يدركون أن ما يُعرض على وسائل التواصل الاجتماعي يُمثّل جانبًا مُصاغًا ومُختارًا من حيا</w:t>
      </w:r>
      <w:r w:rsidR="002B7355">
        <w:rPr>
          <w:rFonts w:ascii="Simplified Arabic" w:hAnsi="Simplified Arabic" w:cs="Simplified Arabic"/>
          <w:sz w:val="28"/>
          <w:szCs w:val="28"/>
          <w:rtl/>
        </w:rPr>
        <w:t>ة المشاهير، وليس الصورة الكاملة</w:t>
      </w:r>
      <w:r w:rsidRPr="0056181B">
        <w:rPr>
          <w:rFonts w:ascii="Simplified Arabic" w:hAnsi="Simplified Arabic" w:cs="Simplified Arabic"/>
          <w:sz w:val="28"/>
          <w:szCs w:val="28"/>
          <w:rtl/>
        </w:rPr>
        <w:t xml:space="preserve"> </w:t>
      </w:r>
      <w:r w:rsidR="002B7355">
        <w:rPr>
          <w:rFonts w:ascii="Simplified Arabic" w:hAnsi="Simplified Arabic" w:cs="Simplified Arabic" w:hint="cs"/>
          <w:sz w:val="28"/>
          <w:szCs w:val="28"/>
          <w:rtl/>
        </w:rPr>
        <w:t>و</w:t>
      </w:r>
      <w:r w:rsidRPr="0056181B">
        <w:rPr>
          <w:rFonts w:ascii="Simplified Arabic" w:hAnsi="Simplified Arabic" w:cs="Simplified Arabic"/>
          <w:sz w:val="28"/>
          <w:szCs w:val="28"/>
          <w:rtl/>
        </w:rPr>
        <w:t xml:space="preserve">كما أن النسبة المعقولة التي أجابت </w:t>
      </w:r>
      <w:proofErr w:type="spellStart"/>
      <w:proofErr w:type="gramStart"/>
      <w:r w:rsidRPr="0056181B">
        <w:rPr>
          <w:rFonts w:ascii="Simplified Arabic" w:hAnsi="Simplified Arabic" w:cs="Simplified Arabic"/>
          <w:sz w:val="28"/>
          <w:szCs w:val="28"/>
          <w:rtl/>
        </w:rPr>
        <w:t>بـ"</w:t>
      </w:r>
      <w:proofErr w:type="gramEnd"/>
      <w:r w:rsidRPr="0056181B">
        <w:rPr>
          <w:rFonts w:ascii="Simplified Arabic" w:hAnsi="Simplified Arabic" w:cs="Simplified Arabic"/>
          <w:sz w:val="28"/>
          <w:szCs w:val="28"/>
          <w:rtl/>
        </w:rPr>
        <w:t>أحيانًا</w:t>
      </w:r>
      <w:proofErr w:type="spellEnd"/>
      <w:r w:rsidRPr="0056181B">
        <w:rPr>
          <w:rFonts w:ascii="Simplified Arabic" w:hAnsi="Simplified Arabic" w:cs="Simplified Arabic"/>
          <w:sz w:val="28"/>
          <w:szCs w:val="28"/>
          <w:rtl/>
        </w:rPr>
        <w:t>" (</w:t>
      </w:r>
      <w:r w:rsidR="00E37D59">
        <w:rPr>
          <w:rFonts w:ascii="Simplified Arabic" w:hAnsi="Simplified Arabic" w:cs="Simplified Arabic"/>
          <w:sz w:val="28"/>
          <w:szCs w:val="28"/>
        </w:rPr>
        <w:t>26.8%</w:t>
      </w:r>
      <w:r w:rsidRPr="0056181B">
        <w:rPr>
          <w:rFonts w:ascii="Simplified Arabic" w:hAnsi="Simplified Arabic" w:cs="Simplified Arabic"/>
          <w:sz w:val="28"/>
          <w:szCs w:val="28"/>
          <w:rtl/>
        </w:rPr>
        <w:t>) تُشير إلى أن هناك شريحة من المتابعين قد تتأثر مؤقتًا أو في بعض المواقف بمحتوى حياة المشاهير، دون أن يكون هذا التأثير دائمًا أو مُسيطرًا</w:t>
      </w:r>
      <w:r w:rsidRPr="0056181B">
        <w:rPr>
          <w:rFonts w:ascii="Simplified Arabic" w:hAnsi="Simplified Arabic" w:cs="Simplified Arabic"/>
          <w:sz w:val="28"/>
          <w:szCs w:val="28"/>
        </w:rPr>
        <w:t>.</w:t>
      </w:r>
    </w:p>
    <w:p w14:paraId="460DD33A" w14:textId="173BDBE0" w:rsidR="00E061BA" w:rsidRDefault="0056181B" w:rsidP="00E061BA">
      <w:pPr>
        <w:bidi/>
        <w:spacing w:line="276" w:lineRule="auto"/>
        <w:jc w:val="both"/>
        <w:rPr>
          <w:rFonts w:ascii="Simplified Arabic" w:hAnsi="Simplified Arabic" w:cs="Simplified Arabic"/>
          <w:sz w:val="28"/>
          <w:szCs w:val="28"/>
          <w:rtl/>
        </w:rPr>
      </w:pPr>
      <w:r w:rsidRPr="0056181B">
        <w:rPr>
          <w:rFonts w:ascii="Simplified Arabic" w:hAnsi="Simplified Arabic" w:cs="Simplified Arabic"/>
          <w:sz w:val="28"/>
          <w:szCs w:val="28"/>
          <w:rtl/>
        </w:rPr>
        <w:t xml:space="preserve">وبالتالي، يمكن القول إن هذه النتيجة تُقدّم دليلًا على أن تأثير محتوى حياة المشاهير على مستوى الرضا عن الحياة لدى المتابعين يظل محدودًا بشكل عام، وأن المتابعين يتمتعون بدرجة جيدة من الوعي والنضج في </w:t>
      </w:r>
      <w:r w:rsidR="002B7355">
        <w:rPr>
          <w:rFonts w:ascii="Simplified Arabic" w:hAnsi="Simplified Arabic" w:cs="Simplified Arabic"/>
          <w:sz w:val="28"/>
          <w:szCs w:val="28"/>
          <w:rtl/>
        </w:rPr>
        <w:t>التعامل مع هذا النوع من المحتوى</w:t>
      </w:r>
      <w:r w:rsidRPr="0056181B">
        <w:rPr>
          <w:rFonts w:ascii="Simplified Arabic" w:hAnsi="Simplified Arabic" w:cs="Simplified Arabic"/>
          <w:sz w:val="28"/>
          <w:szCs w:val="28"/>
          <w:rtl/>
        </w:rPr>
        <w:t xml:space="preserve"> ومع ذلك، فإن وجود نسبة تقترب من الربع تشعر بعدم الرضا أحيانًا يستدعي الانتباه، خاصة في ظل تزايد المحتوى الذي يُبرز الجوانب المثالية والفاخرة لحياة المشاهير، مما قد يُسهم في خلق مقار</w:t>
      </w:r>
      <w:r w:rsidR="002B7355">
        <w:rPr>
          <w:rFonts w:ascii="Simplified Arabic" w:hAnsi="Simplified Arabic" w:cs="Simplified Arabic"/>
          <w:sz w:val="28"/>
          <w:szCs w:val="28"/>
          <w:rtl/>
        </w:rPr>
        <w:t>نات غير عادلة لدى بعض المتابعين</w:t>
      </w:r>
      <w:r w:rsidRPr="0056181B">
        <w:rPr>
          <w:rFonts w:ascii="Simplified Arabic" w:hAnsi="Simplified Arabic" w:cs="Simplified Arabic"/>
          <w:sz w:val="28"/>
          <w:szCs w:val="28"/>
          <w:rtl/>
        </w:rPr>
        <w:t xml:space="preserve"> ويُنصح بضرورة تعزيز الوعي الإعلامي لدى المتابعين، وتشجيع المشاهير على تقديم محتوى أكثر واقعية وصدقًا يُسهم في بناء علاقة صحية بينهم وبين جمهورهم</w:t>
      </w:r>
      <w:r w:rsidRPr="0056181B">
        <w:rPr>
          <w:rFonts w:ascii="Simplified Arabic" w:hAnsi="Simplified Arabic" w:cs="Simplified Arabic"/>
          <w:sz w:val="28"/>
          <w:szCs w:val="28"/>
        </w:rPr>
        <w:t>.</w:t>
      </w:r>
    </w:p>
    <w:p w14:paraId="2E2C5393" w14:textId="77777777" w:rsidR="00E061BA" w:rsidRPr="0056181B" w:rsidRDefault="00E061BA" w:rsidP="00E061BA">
      <w:pPr>
        <w:bidi/>
        <w:spacing w:line="276" w:lineRule="auto"/>
        <w:jc w:val="both"/>
        <w:rPr>
          <w:rFonts w:ascii="Simplified Arabic" w:hAnsi="Simplified Arabic" w:cs="Simplified Arabic"/>
          <w:sz w:val="28"/>
          <w:szCs w:val="28"/>
          <w:rtl/>
        </w:rPr>
      </w:pPr>
    </w:p>
    <w:p w14:paraId="35069675" w14:textId="77777777" w:rsidR="003046E6" w:rsidRDefault="003046E6" w:rsidP="002B7355">
      <w:pPr>
        <w:bidi/>
        <w:spacing w:line="276" w:lineRule="auto"/>
        <w:jc w:val="center"/>
        <w:rPr>
          <w:rtl/>
          <w:lang w:bidi="ar-EG"/>
        </w:rPr>
      </w:pPr>
      <w:r>
        <w:rPr>
          <w:noProof/>
          <w:rtl/>
        </w:rPr>
        <w:lastRenderedPageBreak/>
        <w:drawing>
          <wp:inline distT="0" distB="0" distL="0" distR="0" wp14:anchorId="2C20CD1C" wp14:editId="0169688B">
            <wp:extent cx="2349794" cy="2109291"/>
            <wp:effectExtent l="0" t="0" r="0" b="5715"/>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9.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56759" cy="2115543"/>
                    </a:xfrm>
                    <a:prstGeom prst="rect">
                      <a:avLst/>
                    </a:prstGeom>
                  </pic:spPr>
                </pic:pic>
              </a:graphicData>
            </a:graphic>
          </wp:inline>
        </w:drawing>
      </w:r>
    </w:p>
    <w:p w14:paraId="58C6E86F" w14:textId="5A63FC9D" w:rsidR="0056181B" w:rsidRPr="0056181B" w:rsidRDefault="0056181B" w:rsidP="002B7355">
      <w:pPr>
        <w:bidi/>
        <w:spacing w:line="276" w:lineRule="auto"/>
        <w:jc w:val="both"/>
        <w:rPr>
          <w:rFonts w:ascii="Simplified Arabic" w:hAnsi="Simplified Arabic" w:cs="Simplified Arabic"/>
          <w:sz w:val="28"/>
          <w:szCs w:val="28"/>
        </w:rPr>
      </w:pPr>
      <w:r w:rsidRPr="0056181B">
        <w:rPr>
          <w:rFonts w:ascii="Simplified Arabic" w:hAnsi="Simplified Arabic" w:cs="Simplified Arabic"/>
          <w:sz w:val="28"/>
          <w:szCs w:val="28"/>
          <w:rtl/>
        </w:rPr>
        <w:t>يُعنى الشكل البياني الدائري التاسع بالإجابة عن السؤال المتعلق بمدى اعتقاد المشاركين بأن مستوى تأثير مشاهير سناب شات يختلف باختلاف أ</w:t>
      </w:r>
      <w:r w:rsidR="002B7355">
        <w:rPr>
          <w:rFonts w:ascii="Simplified Arabic" w:hAnsi="Simplified Arabic" w:cs="Simplified Arabic"/>
          <w:sz w:val="28"/>
          <w:szCs w:val="28"/>
          <w:rtl/>
        </w:rPr>
        <w:t xml:space="preserve">عمارهم، وقد شملت العينة </w:t>
      </w:r>
      <w:r w:rsidR="00E061BA">
        <w:rPr>
          <w:rFonts w:ascii="Simplified Arabic" w:hAnsi="Simplified Arabic" w:cs="Simplified Arabic"/>
          <w:sz w:val="28"/>
          <w:szCs w:val="28"/>
        </w:rPr>
        <w:t>41</w:t>
      </w:r>
      <w:r w:rsidR="002B7355">
        <w:rPr>
          <w:rFonts w:ascii="Simplified Arabic" w:hAnsi="Simplified Arabic" w:cs="Simplified Arabic"/>
          <w:sz w:val="28"/>
          <w:szCs w:val="28"/>
          <w:rtl/>
        </w:rPr>
        <w:t xml:space="preserve"> ردًا</w:t>
      </w:r>
      <w:r w:rsidRPr="0056181B">
        <w:rPr>
          <w:rFonts w:ascii="Simplified Arabic" w:hAnsi="Simplified Arabic" w:cs="Simplified Arabic"/>
          <w:sz w:val="28"/>
          <w:szCs w:val="28"/>
          <w:rtl/>
        </w:rPr>
        <w:t xml:space="preserve"> وقد أظهرت النتائج تفوقًا واضحًا للإجابة الإيجابية، إذ أجاب </w:t>
      </w:r>
      <w:r w:rsidR="00E061BA">
        <w:rPr>
          <w:rFonts w:ascii="Simplified Arabic" w:hAnsi="Simplified Arabic" w:cs="Simplified Arabic"/>
          <w:sz w:val="28"/>
          <w:szCs w:val="28"/>
        </w:rPr>
        <w:t>58.5%</w:t>
      </w:r>
      <w:r w:rsidRPr="0056181B">
        <w:rPr>
          <w:rFonts w:ascii="Simplified Arabic" w:hAnsi="Simplified Arabic" w:cs="Simplified Arabic"/>
          <w:sz w:val="28"/>
          <w:szCs w:val="28"/>
          <w:rtl/>
        </w:rPr>
        <w:t xml:space="preserve"> من المشاركين </w:t>
      </w:r>
      <w:proofErr w:type="gramStart"/>
      <w:r w:rsidRPr="0056181B">
        <w:rPr>
          <w:rFonts w:ascii="Simplified Arabic" w:hAnsi="Simplified Arabic" w:cs="Simplified Arabic"/>
          <w:sz w:val="28"/>
          <w:szCs w:val="28"/>
          <w:rtl/>
        </w:rPr>
        <w:t>بـ"</w:t>
      </w:r>
      <w:proofErr w:type="gramEnd"/>
      <w:r w:rsidRPr="0056181B">
        <w:rPr>
          <w:rFonts w:ascii="Simplified Arabic" w:hAnsi="Simplified Arabic" w:cs="Simplified Arabic"/>
          <w:sz w:val="28"/>
          <w:szCs w:val="28"/>
          <w:rtl/>
        </w:rPr>
        <w:t>نعم"، مما يعني أن أكثر من نصف المشاركين يرون أن العمر عامل مؤثر في تحديد مستوى تأثير المشاهير على منصة سناب شات</w:t>
      </w:r>
      <w:r w:rsidRPr="0056181B">
        <w:rPr>
          <w:rFonts w:ascii="Simplified Arabic" w:hAnsi="Simplified Arabic" w:cs="Simplified Arabic"/>
          <w:sz w:val="28"/>
          <w:szCs w:val="28"/>
        </w:rPr>
        <w:t>.</w:t>
      </w:r>
    </w:p>
    <w:p w14:paraId="61CFD3AC" w14:textId="28B2D29A" w:rsidR="0056181B" w:rsidRPr="0056181B" w:rsidRDefault="0056181B" w:rsidP="002B7355">
      <w:pPr>
        <w:bidi/>
        <w:spacing w:line="276" w:lineRule="auto"/>
        <w:jc w:val="both"/>
        <w:rPr>
          <w:rFonts w:ascii="Simplified Arabic" w:hAnsi="Simplified Arabic" w:cs="Simplified Arabic"/>
          <w:sz w:val="28"/>
          <w:szCs w:val="28"/>
        </w:rPr>
      </w:pPr>
      <w:r w:rsidRPr="0056181B">
        <w:rPr>
          <w:rFonts w:ascii="Simplified Arabic" w:hAnsi="Simplified Arabic" w:cs="Simplified Arabic"/>
          <w:sz w:val="28"/>
          <w:szCs w:val="28"/>
          <w:rtl/>
        </w:rPr>
        <w:t xml:space="preserve">وفي المقابل، جاءت نسبة المشاركين الذين اختاروا "لا" بنسبة </w:t>
      </w:r>
      <w:r w:rsidR="00E061BA">
        <w:rPr>
          <w:rFonts w:ascii="Simplified Arabic" w:hAnsi="Simplified Arabic" w:cs="Simplified Arabic"/>
          <w:sz w:val="28"/>
          <w:szCs w:val="28"/>
        </w:rPr>
        <w:t>41.5%</w:t>
      </w:r>
      <w:r w:rsidRPr="0056181B">
        <w:rPr>
          <w:rFonts w:ascii="Simplified Arabic" w:hAnsi="Simplified Arabic" w:cs="Simplified Arabic"/>
          <w:sz w:val="28"/>
          <w:szCs w:val="28"/>
          <w:rtl/>
        </w:rPr>
        <w:t>، وهي نسبة لا يستهان بها، إذ تمثل</w:t>
      </w:r>
      <w:r w:rsidR="002B7355">
        <w:rPr>
          <w:rFonts w:ascii="Simplified Arabic" w:hAnsi="Simplified Arabic" w:cs="Simplified Arabic"/>
          <w:sz w:val="28"/>
          <w:szCs w:val="28"/>
          <w:rtl/>
        </w:rPr>
        <w:t xml:space="preserve"> قرابة أربعة من كل عشرة مشاركين</w:t>
      </w:r>
      <w:r w:rsidRPr="0056181B">
        <w:rPr>
          <w:rFonts w:ascii="Simplified Arabic" w:hAnsi="Simplified Arabic" w:cs="Simplified Arabic"/>
          <w:sz w:val="28"/>
          <w:szCs w:val="28"/>
          <w:rtl/>
        </w:rPr>
        <w:t xml:space="preserve"> </w:t>
      </w:r>
      <w:r w:rsidR="002B7355">
        <w:rPr>
          <w:rFonts w:ascii="Simplified Arabic" w:hAnsi="Simplified Arabic" w:cs="Simplified Arabic" w:hint="cs"/>
          <w:sz w:val="28"/>
          <w:szCs w:val="28"/>
          <w:rtl/>
        </w:rPr>
        <w:t>و</w:t>
      </w:r>
      <w:r w:rsidRPr="0056181B">
        <w:rPr>
          <w:rFonts w:ascii="Simplified Arabic" w:hAnsi="Simplified Arabic" w:cs="Simplified Arabic"/>
          <w:sz w:val="28"/>
          <w:szCs w:val="28"/>
          <w:rtl/>
        </w:rPr>
        <w:t xml:space="preserve">هذا التقارب النسبي بين الإجابتين، مع تفوق الإجابة الإيجابية بفارق يبلغ </w:t>
      </w:r>
      <w:r w:rsidR="00E061BA">
        <w:rPr>
          <w:rFonts w:ascii="Simplified Arabic" w:hAnsi="Simplified Arabic" w:cs="Simplified Arabic"/>
          <w:sz w:val="28"/>
          <w:szCs w:val="28"/>
        </w:rPr>
        <w:t>17</w:t>
      </w:r>
      <w:r w:rsidRPr="0056181B">
        <w:rPr>
          <w:rFonts w:ascii="Simplified Arabic" w:hAnsi="Simplified Arabic" w:cs="Simplified Arabic"/>
          <w:sz w:val="28"/>
          <w:szCs w:val="28"/>
          <w:rtl/>
        </w:rPr>
        <w:t xml:space="preserve"> نقطة مئوية، يكشف عن وجود توجه عام لدى الأغلبية نحو ربط العمر بالتأثير، دون أن يكون هذا التوجه حاسمًا أو متفقًا عليه بالإجماع</w:t>
      </w:r>
      <w:r w:rsidRPr="0056181B">
        <w:rPr>
          <w:rFonts w:ascii="Simplified Arabic" w:hAnsi="Simplified Arabic" w:cs="Simplified Arabic"/>
          <w:sz w:val="28"/>
          <w:szCs w:val="28"/>
        </w:rPr>
        <w:t>.</w:t>
      </w:r>
    </w:p>
    <w:p w14:paraId="7CF85628" w14:textId="77777777" w:rsidR="0056181B" w:rsidRPr="0056181B" w:rsidRDefault="0056181B" w:rsidP="002B7355">
      <w:pPr>
        <w:bidi/>
        <w:spacing w:line="276" w:lineRule="auto"/>
        <w:jc w:val="both"/>
        <w:rPr>
          <w:rFonts w:ascii="Simplified Arabic" w:hAnsi="Simplified Arabic" w:cs="Simplified Arabic"/>
          <w:sz w:val="28"/>
          <w:szCs w:val="28"/>
        </w:rPr>
      </w:pPr>
      <w:r w:rsidRPr="0056181B">
        <w:rPr>
          <w:rFonts w:ascii="Simplified Arabic" w:hAnsi="Simplified Arabic" w:cs="Simplified Arabic"/>
          <w:sz w:val="28"/>
          <w:szCs w:val="28"/>
          <w:rtl/>
        </w:rPr>
        <w:t>ومن الناحية التحليلية، يمكن تفسير هذه النتيجة بأن المتابعين يدركون أن الفئات العمرية المختلفة للمشاهير تُقدّم محتوى يتناسب مع اهتمامات وقيم جمهورها، فالمشاهير الأصغر سنًا قد يكونون أكثر تأثيرًا في فئة الشباب نظرًا لقربهم العمري وتشابه اهتماماتهم، بينما قد يكون المشاهير الأكبر سنًا أكثر تأثيرًا في فئات ع</w:t>
      </w:r>
      <w:r w:rsidR="002B7355">
        <w:rPr>
          <w:rFonts w:ascii="Simplified Arabic" w:hAnsi="Simplified Arabic" w:cs="Simplified Arabic"/>
          <w:sz w:val="28"/>
          <w:szCs w:val="28"/>
          <w:rtl/>
        </w:rPr>
        <w:t>مرية أخرى تبحث عن الخبرة والنضج</w:t>
      </w:r>
      <w:r w:rsidRPr="0056181B">
        <w:rPr>
          <w:rFonts w:ascii="Simplified Arabic" w:hAnsi="Simplified Arabic" w:cs="Simplified Arabic"/>
          <w:sz w:val="28"/>
          <w:szCs w:val="28"/>
          <w:rtl/>
        </w:rPr>
        <w:t xml:space="preserve"> </w:t>
      </w:r>
      <w:r w:rsidR="002B7355">
        <w:rPr>
          <w:rFonts w:ascii="Simplified Arabic" w:hAnsi="Simplified Arabic" w:cs="Simplified Arabic" w:hint="cs"/>
          <w:sz w:val="28"/>
          <w:szCs w:val="28"/>
          <w:rtl/>
        </w:rPr>
        <w:t>و</w:t>
      </w:r>
      <w:r w:rsidRPr="0056181B">
        <w:rPr>
          <w:rFonts w:ascii="Simplified Arabic" w:hAnsi="Simplified Arabic" w:cs="Simplified Arabic"/>
          <w:sz w:val="28"/>
          <w:szCs w:val="28"/>
          <w:rtl/>
        </w:rPr>
        <w:t>كما أن النسبة المهمة التي اختارت "لا" قد تعكس اعتقادًا بأن التأثير لا يُحدده العمر بقدر ما يُحدده المحتوى وجودة التفاعل مع الجمهور بغض النظر عن العمر</w:t>
      </w:r>
      <w:r w:rsidRPr="0056181B">
        <w:rPr>
          <w:rFonts w:ascii="Simplified Arabic" w:hAnsi="Simplified Arabic" w:cs="Simplified Arabic"/>
          <w:sz w:val="28"/>
          <w:szCs w:val="28"/>
        </w:rPr>
        <w:t>.</w:t>
      </w:r>
    </w:p>
    <w:p w14:paraId="5E0E3337" w14:textId="77777777" w:rsidR="0056181B" w:rsidRDefault="0056181B" w:rsidP="002B7355">
      <w:pPr>
        <w:bidi/>
        <w:spacing w:line="276" w:lineRule="auto"/>
        <w:jc w:val="both"/>
        <w:rPr>
          <w:rFonts w:ascii="Simplified Arabic" w:hAnsi="Simplified Arabic" w:cs="Simplified Arabic"/>
          <w:sz w:val="28"/>
          <w:szCs w:val="28"/>
          <w:rtl/>
        </w:rPr>
      </w:pPr>
      <w:r w:rsidRPr="0056181B">
        <w:rPr>
          <w:rFonts w:ascii="Simplified Arabic" w:hAnsi="Simplified Arabic" w:cs="Simplified Arabic"/>
          <w:sz w:val="28"/>
          <w:szCs w:val="28"/>
          <w:rtl/>
        </w:rPr>
        <w:t xml:space="preserve">وبالتالي، يمكن القول إن هذه النتيجة تُقدّم دليلًا على أن العمر يُعتبر عاملًا مؤثرًا في مستوى تأثير المشاهير على سناب شات بالنسبة لأغلبية المتابعين، لكنه ليس العامل الوحيد أو الحاسم. ويُنصح المشاهير والمؤثرين بأن يأخذوا بعين الاعتبار خصائص جمهورهم المستهدف من حيث العمر عند تصميم محتواهم، وأن </w:t>
      </w:r>
      <w:proofErr w:type="spellStart"/>
      <w:r w:rsidRPr="0056181B">
        <w:rPr>
          <w:rFonts w:ascii="Simplified Arabic" w:hAnsi="Simplified Arabic" w:cs="Simplified Arabic"/>
          <w:sz w:val="28"/>
          <w:szCs w:val="28"/>
          <w:rtl/>
        </w:rPr>
        <w:t>يستثمروا</w:t>
      </w:r>
      <w:proofErr w:type="spellEnd"/>
      <w:r w:rsidRPr="0056181B">
        <w:rPr>
          <w:rFonts w:ascii="Simplified Arabic" w:hAnsi="Simplified Arabic" w:cs="Simplified Arabic"/>
          <w:sz w:val="28"/>
          <w:szCs w:val="28"/>
          <w:rtl/>
        </w:rPr>
        <w:t xml:space="preserve"> </w:t>
      </w:r>
      <w:r w:rsidRPr="0056181B">
        <w:rPr>
          <w:rFonts w:ascii="Simplified Arabic" w:hAnsi="Simplified Arabic" w:cs="Simplified Arabic"/>
          <w:sz w:val="28"/>
          <w:szCs w:val="28"/>
          <w:rtl/>
        </w:rPr>
        <w:lastRenderedPageBreak/>
        <w:t>في بناء علاقة حقيقية مع متابعيهم تعتمد على الصدق والتفاعل، بغض النظر عن الفئة العمرية التي ينتمون إليها</w:t>
      </w:r>
      <w:r w:rsidRPr="0056181B">
        <w:rPr>
          <w:rFonts w:ascii="Simplified Arabic" w:hAnsi="Simplified Arabic" w:cs="Simplified Arabic"/>
          <w:sz w:val="28"/>
          <w:szCs w:val="28"/>
        </w:rPr>
        <w:t>.</w:t>
      </w:r>
    </w:p>
    <w:p w14:paraId="731C1418" w14:textId="77777777" w:rsidR="00E061BA" w:rsidRPr="0056181B" w:rsidRDefault="00E061BA" w:rsidP="00E061BA">
      <w:pPr>
        <w:bidi/>
        <w:spacing w:line="276" w:lineRule="auto"/>
        <w:jc w:val="both"/>
        <w:rPr>
          <w:rFonts w:ascii="Simplified Arabic" w:hAnsi="Simplified Arabic" w:cs="Simplified Arabic"/>
          <w:sz w:val="28"/>
          <w:szCs w:val="28"/>
          <w:rtl/>
        </w:rPr>
      </w:pPr>
    </w:p>
    <w:p w14:paraId="61CFBA64" w14:textId="77777777" w:rsidR="003046E6" w:rsidRDefault="003046E6" w:rsidP="002B7355">
      <w:pPr>
        <w:bidi/>
        <w:spacing w:line="276" w:lineRule="auto"/>
        <w:jc w:val="center"/>
        <w:rPr>
          <w:rtl/>
          <w:lang w:bidi="ar-EG"/>
        </w:rPr>
      </w:pPr>
      <w:r>
        <w:rPr>
          <w:noProof/>
          <w:rtl/>
        </w:rPr>
        <w:drawing>
          <wp:inline distT="0" distB="0" distL="0" distR="0" wp14:anchorId="43DC46E8" wp14:editId="749904C7">
            <wp:extent cx="2358928" cy="2108418"/>
            <wp:effectExtent l="0" t="0" r="3810" b="6350"/>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0.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62908" cy="2111975"/>
                    </a:xfrm>
                    <a:prstGeom prst="rect">
                      <a:avLst/>
                    </a:prstGeom>
                  </pic:spPr>
                </pic:pic>
              </a:graphicData>
            </a:graphic>
          </wp:inline>
        </w:drawing>
      </w:r>
    </w:p>
    <w:p w14:paraId="792E805E" w14:textId="628D4A82" w:rsidR="004A6A67" w:rsidRPr="004A6A67" w:rsidRDefault="004A6A67" w:rsidP="002B7355">
      <w:pPr>
        <w:bidi/>
        <w:spacing w:line="276" w:lineRule="auto"/>
        <w:jc w:val="both"/>
        <w:rPr>
          <w:rFonts w:ascii="Simplified Arabic" w:hAnsi="Simplified Arabic" w:cs="Simplified Arabic"/>
          <w:sz w:val="28"/>
          <w:szCs w:val="28"/>
        </w:rPr>
      </w:pPr>
      <w:r w:rsidRPr="004A6A67">
        <w:rPr>
          <w:rFonts w:ascii="Simplified Arabic" w:hAnsi="Simplified Arabic" w:cs="Simplified Arabic"/>
          <w:sz w:val="28"/>
          <w:szCs w:val="28"/>
          <w:rtl/>
        </w:rPr>
        <w:t xml:space="preserve">يُعنى الشكل البياني الدائري العاشر بالإجابة عن السؤال المتعلق بمدى اعتقاد المشاركين بأن مستوى تأثير مشاهير سناب شات يختلف باختلاف نوع المتابع (ذكر أو </w:t>
      </w:r>
      <w:r w:rsidR="002B7355">
        <w:rPr>
          <w:rFonts w:ascii="Simplified Arabic" w:hAnsi="Simplified Arabic" w:cs="Simplified Arabic"/>
          <w:sz w:val="28"/>
          <w:szCs w:val="28"/>
          <w:rtl/>
        </w:rPr>
        <w:t xml:space="preserve">أنثى)، وقد شملت العينة </w:t>
      </w:r>
      <w:r w:rsidR="00E061BA">
        <w:rPr>
          <w:rFonts w:ascii="Simplified Arabic" w:hAnsi="Simplified Arabic" w:cs="Simplified Arabic"/>
          <w:sz w:val="28"/>
          <w:szCs w:val="28"/>
        </w:rPr>
        <w:t>41</w:t>
      </w:r>
      <w:r w:rsidR="002B7355">
        <w:rPr>
          <w:rFonts w:ascii="Simplified Arabic" w:hAnsi="Simplified Arabic" w:cs="Simplified Arabic"/>
          <w:sz w:val="28"/>
          <w:szCs w:val="28"/>
          <w:rtl/>
        </w:rPr>
        <w:t xml:space="preserve"> ردًا</w:t>
      </w:r>
      <w:r w:rsidR="002B7355">
        <w:rPr>
          <w:rFonts w:ascii="Simplified Arabic" w:hAnsi="Simplified Arabic" w:cs="Simplified Arabic" w:hint="cs"/>
          <w:sz w:val="28"/>
          <w:szCs w:val="28"/>
          <w:rtl/>
        </w:rPr>
        <w:t xml:space="preserve"> </w:t>
      </w:r>
      <w:r w:rsidRPr="004A6A67">
        <w:rPr>
          <w:rFonts w:ascii="Simplified Arabic" w:hAnsi="Simplified Arabic" w:cs="Simplified Arabic"/>
          <w:sz w:val="28"/>
          <w:szCs w:val="28"/>
          <w:rtl/>
        </w:rPr>
        <w:t xml:space="preserve">وقد أظهرت النتائج توازنًا شبه كامل بين الإجابتين، إذ أجاب </w:t>
      </w:r>
      <w:r w:rsidR="00E061BA">
        <w:rPr>
          <w:rFonts w:ascii="Simplified Arabic" w:hAnsi="Simplified Arabic" w:cs="Simplified Arabic"/>
          <w:sz w:val="28"/>
          <w:szCs w:val="28"/>
        </w:rPr>
        <w:t>51.2%</w:t>
      </w:r>
      <w:r w:rsidRPr="004A6A67">
        <w:rPr>
          <w:rFonts w:ascii="Simplified Arabic" w:hAnsi="Simplified Arabic" w:cs="Simplified Arabic"/>
          <w:sz w:val="28"/>
          <w:szCs w:val="28"/>
          <w:rtl/>
        </w:rPr>
        <w:t xml:space="preserve"> من المشاركين </w:t>
      </w:r>
      <w:proofErr w:type="gramStart"/>
      <w:r w:rsidRPr="004A6A67">
        <w:rPr>
          <w:rFonts w:ascii="Simplified Arabic" w:hAnsi="Simplified Arabic" w:cs="Simplified Arabic"/>
          <w:sz w:val="28"/>
          <w:szCs w:val="28"/>
          <w:rtl/>
        </w:rPr>
        <w:t>بـ"</w:t>
      </w:r>
      <w:proofErr w:type="gramEnd"/>
      <w:r w:rsidRPr="004A6A67">
        <w:rPr>
          <w:rFonts w:ascii="Simplified Arabic" w:hAnsi="Simplified Arabic" w:cs="Simplified Arabic"/>
          <w:sz w:val="28"/>
          <w:szCs w:val="28"/>
          <w:rtl/>
        </w:rPr>
        <w:t xml:space="preserve">نعم"، بينما اختار </w:t>
      </w:r>
      <w:r w:rsidR="00E061BA">
        <w:rPr>
          <w:rFonts w:ascii="Simplified Arabic" w:hAnsi="Simplified Arabic" w:cs="Simplified Arabic"/>
          <w:sz w:val="28"/>
          <w:szCs w:val="28"/>
        </w:rPr>
        <w:t>48.8%</w:t>
      </w:r>
      <w:r w:rsidRPr="004A6A67">
        <w:rPr>
          <w:rFonts w:ascii="Simplified Arabic" w:hAnsi="Simplified Arabic" w:cs="Simplified Arabic"/>
          <w:sz w:val="28"/>
          <w:szCs w:val="28"/>
          <w:rtl/>
        </w:rPr>
        <w:t xml:space="preserve"> الإجابة </w:t>
      </w:r>
      <w:proofErr w:type="gramStart"/>
      <w:r w:rsidRPr="004A6A67">
        <w:rPr>
          <w:rFonts w:ascii="Simplified Arabic" w:hAnsi="Simplified Arabic" w:cs="Simplified Arabic"/>
          <w:sz w:val="28"/>
          <w:szCs w:val="28"/>
          <w:rtl/>
        </w:rPr>
        <w:t>بـ"</w:t>
      </w:r>
      <w:proofErr w:type="gramEnd"/>
      <w:r w:rsidRPr="004A6A67">
        <w:rPr>
          <w:rFonts w:ascii="Simplified Arabic" w:hAnsi="Simplified Arabic" w:cs="Simplified Arabic"/>
          <w:sz w:val="28"/>
          <w:szCs w:val="28"/>
          <w:rtl/>
        </w:rPr>
        <w:t xml:space="preserve">لا"، مما يعني أن الفارق بين الجانبين ضئيل للغاية ولا يتجاوز </w:t>
      </w:r>
      <w:r w:rsidR="00E061BA">
        <w:rPr>
          <w:rFonts w:ascii="Simplified Arabic" w:hAnsi="Simplified Arabic" w:cs="Simplified Arabic"/>
          <w:sz w:val="28"/>
          <w:szCs w:val="28"/>
        </w:rPr>
        <w:t>2.4</w:t>
      </w:r>
      <w:r w:rsidR="00E061BA">
        <w:rPr>
          <w:rFonts w:ascii="Simplified Arabic" w:hAnsi="Simplified Arabic" w:cs="Simplified Arabic" w:hint="cs"/>
          <w:sz w:val="28"/>
          <w:szCs w:val="28"/>
          <w:rtl/>
        </w:rPr>
        <w:t xml:space="preserve"> </w:t>
      </w:r>
      <w:r w:rsidRPr="004A6A67">
        <w:rPr>
          <w:rFonts w:ascii="Simplified Arabic" w:hAnsi="Simplified Arabic" w:cs="Simplified Arabic"/>
          <w:sz w:val="28"/>
          <w:szCs w:val="28"/>
          <w:rtl/>
        </w:rPr>
        <w:t>نقاط مئوية</w:t>
      </w:r>
      <w:r w:rsidRPr="004A6A67">
        <w:rPr>
          <w:rFonts w:ascii="Simplified Arabic" w:hAnsi="Simplified Arabic" w:cs="Simplified Arabic"/>
          <w:sz w:val="28"/>
          <w:szCs w:val="28"/>
        </w:rPr>
        <w:t>.</w:t>
      </w:r>
    </w:p>
    <w:p w14:paraId="07FF8186" w14:textId="7519B196" w:rsidR="004A6A67" w:rsidRPr="004A6A67" w:rsidRDefault="004A6A67" w:rsidP="002B7355">
      <w:pPr>
        <w:bidi/>
        <w:spacing w:line="276" w:lineRule="auto"/>
        <w:jc w:val="both"/>
        <w:rPr>
          <w:rFonts w:ascii="Simplified Arabic" w:hAnsi="Simplified Arabic" w:cs="Simplified Arabic"/>
          <w:sz w:val="28"/>
          <w:szCs w:val="28"/>
        </w:rPr>
      </w:pPr>
      <w:r w:rsidRPr="004A6A67">
        <w:rPr>
          <w:rFonts w:ascii="Simplified Arabic" w:hAnsi="Simplified Arabic" w:cs="Simplified Arabic"/>
          <w:sz w:val="28"/>
          <w:szCs w:val="28"/>
          <w:rtl/>
        </w:rPr>
        <w:t xml:space="preserve">هذا التقارب الشديد يكشف عن انقسام واضح في الآراء حول العلاقة بين نوع المتابع ومستوى تأثير المشاهير، فنصف العينة تقريبًا يرى أن هناك اختلافًا في التأثير بين الذكور والإناث، </w:t>
      </w:r>
      <w:r w:rsidR="002B7355">
        <w:rPr>
          <w:rFonts w:ascii="Simplified Arabic" w:hAnsi="Simplified Arabic" w:cs="Simplified Arabic"/>
          <w:sz w:val="28"/>
          <w:szCs w:val="28"/>
          <w:rtl/>
        </w:rPr>
        <w:t>بينما يعتقد النصف الآخر عكس ذلك</w:t>
      </w:r>
      <w:r w:rsidRPr="004A6A67">
        <w:rPr>
          <w:rFonts w:ascii="Simplified Arabic" w:hAnsi="Simplified Arabic" w:cs="Simplified Arabic"/>
          <w:sz w:val="28"/>
          <w:szCs w:val="28"/>
          <w:rtl/>
        </w:rPr>
        <w:t xml:space="preserve"> وعند مقارنة هذه النتيجة بالشكل البياني التاسع الذي أظهر أن </w:t>
      </w:r>
      <w:r w:rsidR="00E061BA">
        <w:rPr>
          <w:rFonts w:ascii="Simplified Arabic" w:hAnsi="Simplified Arabic" w:cs="Simplified Arabic"/>
          <w:sz w:val="28"/>
          <w:szCs w:val="28"/>
        </w:rPr>
        <w:t>58.5%</w:t>
      </w:r>
      <w:r w:rsidRPr="004A6A67">
        <w:rPr>
          <w:rFonts w:ascii="Simplified Arabic" w:hAnsi="Simplified Arabic" w:cs="Simplified Arabic"/>
          <w:sz w:val="28"/>
          <w:szCs w:val="28"/>
          <w:rtl/>
        </w:rPr>
        <w:t xml:space="preserve"> يرون أن العمر يؤثر في مستوى التأثير، يتضح أن المشاركين يميلون أكثر إلى ربط العمر بالتأثير مقارنة بنوع المتابع</w:t>
      </w:r>
      <w:r w:rsidRPr="004A6A67">
        <w:rPr>
          <w:rFonts w:ascii="Simplified Arabic" w:hAnsi="Simplified Arabic" w:cs="Simplified Arabic"/>
          <w:sz w:val="28"/>
          <w:szCs w:val="28"/>
        </w:rPr>
        <w:t>.</w:t>
      </w:r>
    </w:p>
    <w:p w14:paraId="73A89085" w14:textId="635B2B59" w:rsidR="002B7355" w:rsidRPr="004A6A67" w:rsidRDefault="004A6A67" w:rsidP="0087320E">
      <w:pPr>
        <w:bidi/>
        <w:spacing w:line="276" w:lineRule="auto"/>
        <w:jc w:val="both"/>
        <w:rPr>
          <w:rFonts w:ascii="Simplified Arabic" w:hAnsi="Simplified Arabic" w:cs="Simplified Arabic"/>
          <w:sz w:val="28"/>
          <w:szCs w:val="28"/>
        </w:rPr>
      </w:pPr>
      <w:r w:rsidRPr="004A6A67">
        <w:rPr>
          <w:rFonts w:ascii="Simplified Arabic" w:hAnsi="Simplified Arabic" w:cs="Simplified Arabic"/>
          <w:sz w:val="28"/>
          <w:szCs w:val="28"/>
          <w:rtl/>
        </w:rPr>
        <w:t>ومن الناحية التحليلية، يمكن تفسير هذا الانقسام بأن بعض المتابعين يدركون أن اهتمامات الذكور والإناث قد تختلف، مما يؤدي إلى تفضيل محتوى مشاهير معينين بناءً على النوع، بينما يرى آخرون أن التأثير يتجاوز الحدود الجندرية ويعتمد على جودة المحتوى والتفاع</w:t>
      </w:r>
      <w:r w:rsidR="002B7355">
        <w:rPr>
          <w:rFonts w:ascii="Simplified Arabic" w:hAnsi="Simplified Arabic" w:cs="Simplified Arabic"/>
          <w:sz w:val="28"/>
          <w:szCs w:val="28"/>
          <w:rtl/>
        </w:rPr>
        <w:t>ل مع الجمهور بغض النظر عن النوع</w:t>
      </w:r>
      <w:r w:rsidRPr="004A6A67">
        <w:rPr>
          <w:rFonts w:ascii="Simplified Arabic" w:hAnsi="Simplified Arabic" w:cs="Simplified Arabic"/>
          <w:sz w:val="28"/>
          <w:szCs w:val="28"/>
          <w:rtl/>
        </w:rPr>
        <w:t xml:space="preserve"> </w:t>
      </w:r>
      <w:r w:rsidR="002B7355">
        <w:rPr>
          <w:rFonts w:ascii="Simplified Arabic" w:hAnsi="Simplified Arabic" w:cs="Simplified Arabic" w:hint="cs"/>
          <w:sz w:val="28"/>
          <w:szCs w:val="28"/>
          <w:rtl/>
        </w:rPr>
        <w:t>و</w:t>
      </w:r>
      <w:r w:rsidRPr="004A6A67">
        <w:rPr>
          <w:rFonts w:ascii="Simplified Arabic" w:hAnsi="Simplified Arabic" w:cs="Simplified Arabic"/>
          <w:sz w:val="28"/>
          <w:szCs w:val="28"/>
          <w:rtl/>
        </w:rPr>
        <w:t>كما أن النتيجة قد تعكس تطورًا في فهم المتابعين لطبيعة التأثير الرقمي، حيث أصبحوا يدركون أن العوامل الفردية والشخصية تلعب دورًا أكبر من العوامل الجندرية في تحديد مستوى التأثير</w:t>
      </w:r>
      <w:r w:rsidRPr="004A6A67">
        <w:rPr>
          <w:rFonts w:ascii="Simplified Arabic" w:hAnsi="Simplified Arabic" w:cs="Simplified Arabic"/>
          <w:sz w:val="28"/>
          <w:szCs w:val="28"/>
        </w:rPr>
        <w:t>.</w:t>
      </w:r>
    </w:p>
    <w:p w14:paraId="24BD3B86" w14:textId="77777777" w:rsidR="003046E6" w:rsidRPr="007F16E9" w:rsidRDefault="007F16E9" w:rsidP="002B7355">
      <w:pPr>
        <w:bidi/>
        <w:spacing w:line="276" w:lineRule="auto"/>
        <w:jc w:val="both"/>
        <w:rPr>
          <w:rFonts w:ascii="Simplified Arabic" w:hAnsi="Simplified Arabic" w:cs="Simplified Arabic"/>
          <w:b/>
          <w:bCs/>
          <w:sz w:val="32"/>
          <w:szCs w:val="32"/>
          <w:rtl/>
          <w:lang w:bidi="ar-EG"/>
        </w:rPr>
      </w:pPr>
      <w:r w:rsidRPr="007F16E9">
        <w:rPr>
          <w:rFonts w:ascii="Simplified Arabic" w:hAnsi="Simplified Arabic" w:cs="Simplified Arabic"/>
          <w:b/>
          <w:bCs/>
          <w:sz w:val="32"/>
          <w:szCs w:val="32"/>
          <w:rtl/>
          <w:lang w:bidi="ar-EG"/>
        </w:rPr>
        <w:lastRenderedPageBreak/>
        <w:t xml:space="preserve">النتائج العامة للدراسة </w:t>
      </w:r>
    </w:p>
    <w:p w14:paraId="0AA156C7" w14:textId="1E8B02CD" w:rsidR="009D1AF7" w:rsidRPr="009D1AF7" w:rsidRDefault="009D1AF7" w:rsidP="002B7355">
      <w:pPr>
        <w:pStyle w:val="a3"/>
        <w:numPr>
          <w:ilvl w:val="0"/>
          <w:numId w:val="1"/>
        </w:numPr>
        <w:bidi/>
        <w:spacing w:line="276" w:lineRule="auto"/>
        <w:ind w:left="0" w:hanging="540"/>
        <w:jc w:val="lowKashida"/>
        <w:rPr>
          <w:rFonts w:ascii="Simplified Arabic" w:hAnsi="Simplified Arabic" w:cs="Simplified Arabic"/>
          <w:sz w:val="28"/>
          <w:szCs w:val="28"/>
          <w:lang w:bidi="ar-EG"/>
        </w:rPr>
      </w:pPr>
      <w:r w:rsidRPr="009D1AF7">
        <w:rPr>
          <w:rFonts w:ascii="Simplified Arabic" w:hAnsi="Simplified Arabic" w:cs="Simplified Arabic"/>
          <w:sz w:val="28"/>
          <w:szCs w:val="28"/>
          <w:rtl/>
        </w:rPr>
        <w:t>أظهرت النتائج أن</w:t>
      </w:r>
      <w:r w:rsidR="0087320E">
        <w:rPr>
          <w:rFonts w:ascii="Simplified Arabic" w:hAnsi="Simplified Arabic" w:cs="Simplified Arabic" w:hint="cs"/>
          <w:sz w:val="28"/>
          <w:szCs w:val="28"/>
          <w:rtl/>
        </w:rPr>
        <w:t xml:space="preserve"> </w:t>
      </w:r>
      <w:r w:rsidR="0087320E">
        <w:rPr>
          <w:rFonts w:ascii="Simplified Arabic" w:hAnsi="Simplified Arabic" w:cs="Simplified Arabic"/>
          <w:sz w:val="28"/>
          <w:szCs w:val="28"/>
        </w:rPr>
        <w:t>80.5%</w:t>
      </w:r>
      <w:r w:rsidR="0087320E">
        <w:rPr>
          <w:rFonts w:ascii="Simplified Arabic" w:hAnsi="Simplified Arabic" w:cs="Simplified Arabic" w:hint="cs"/>
          <w:sz w:val="28"/>
          <w:szCs w:val="28"/>
          <w:rtl/>
        </w:rPr>
        <w:t xml:space="preserve"> </w:t>
      </w:r>
      <w:r w:rsidRPr="009D1AF7">
        <w:rPr>
          <w:rFonts w:ascii="Simplified Arabic" w:hAnsi="Simplified Arabic" w:cs="Simplified Arabic"/>
          <w:sz w:val="28"/>
          <w:szCs w:val="28"/>
          <w:rtl/>
        </w:rPr>
        <w:t>من المشاركين يتابعون مشاهير سناب شات بهدف التسلية وقضاء وقت الفراغ، مما يجعل الترفيه الدافع الأقوى والأكثر حضوراً في استخدام المنصة، ويعكس طبيعة سناب شات كبيئة رقمية ترفيهية بامتياز</w:t>
      </w:r>
      <w:r w:rsidRPr="009D1AF7">
        <w:rPr>
          <w:rFonts w:ascii="Simplified Arabic" w:hAnsi="Simplified Arabic" w:cs="Simplified Arabic"/>
          <w:sz w:val="28"/>
          <w:szCs w:val="28"/>
          <w:lang w:bidi="ar-EG"/>
        </w:rPr>
        <w:t>.</w:t>
      </w:r>
    </w:p>
    <w:p w14:paraId="6A8AD4A0" w14:textId="00F7FA09" w:rsidR="009D1AF7" w:rsidRPr="009D1AF7" w:rsidRDefault="009D1AF7" w:rsidP="002B7355">
      <w:pPr>
        <w:pStyle w:val="a3"/>
        <w:numPr>
          <w:ilvl w:val="0"/>
          <w:numId w:val="1"/>
        </w:numPr>
        <w:bidi/>
        <w:spacing w:line="276" w:lineRule="auto"/>
        <w:ind w:left="0" w:hanging="540"/>
        <w:jc w:val="lowKashida"/>
        <w:rPr>
          <w:rFonts w:ascii="Simplified Arabic" w:hAnsi="Simplified Arabic" w:cs="Simplified Arabic"/>
          <w:sz w:val="28"/>
          <w:szCs w:val="28"/>
          <w:lang w:bidi="ar-EG"/>
        </w:rPr>
      </w:pPr>
      <w:r w:rsidRPr="009D1AF7">
        <w:rPr>
          <w:rFonts w:ascii="Simplified Arabic" w:hAnsi="Simplified Arabic" w:cs="Simplified Arabic"/>
          <w:sz w:val="28"/>
          <w:szCs w:val="28"/>
          <w:rtl/>
        </w:rPr>
        <w:t xml:space="preserve">أفاد </w:t>
      </w:r>
      <w:r w:rsidR="0087320E">
        <w:rPr>
          <w:rFonts w:ascii="Simplified Arabic" w:hAnsi="Simplified Arabic" w:cs="Simplified Arabic"/>
          <w:sz w:val="28"/>
          <w:szCs w:val="28"/>
        </w:rPr>
        <w:t>78%</w:t>
      </w:r>
      <w:r>
        <w:rPr>
          <w:rFonts w:ascii="Simplified Arabic" w:hAnsi="Simplified Arabic" w:cs="Simplified Arabic" w:hint="cs"/>
          <w:sz w:val="28"/>
          <w:szCs w:val="28"/>
          <w:rtl/>
        </w:rPr>
        <w:t>م</w:t>
      </w:r>
      <w:r w:rsidRPr="009D1AF7">
        <w:rPr>
          <w:rFonts w:ascii="Simplified Arabic" w:hAnsi="Simplified Arabic" w:cs="Simplified Arabic"/>
          <w:sz w:val="28"/>
          <w:szCs w:val="28"/>
          <w:rtl/>
        </w:rPr>
        <w:t>ن العينة بأنهم يفضلون المحتوى الترفيهي والفكاهي على غيره من أنواع المحتوى، مما يعزز الاتجاه العام نحو الاستهلاك الترفيهي ويُعدّ مؤشراً قوياً لمنتجي المحتوى بضرورة الاستثمار في هذا الجانب لضمان تفاعل أوسع</w:t>
      </w:r>
      <w:r w:rsidRPr="009D1AF7">
        <w:rPr>
          <w:rFonts w:ascii="Simplified Arabic" w:hAnsi="Simplified Arabic" w:cs="Simplified Arabic"/>
          <w:sz w:val="28"/>
          <w:szCs w:val="28"/>
          <w:lang w:bidi="ar-EG"/>
        </w:rPr>
        <w:t>.</w:t>
      </w:r>
    </w:p>
    <w:p w14:paraId="6B0BF123" w14:textId="61EF2E78" w:rsidR="009D1AF7" w:rsidRPr="009D1AF7" w:rsidRDefault="009D1AF7" w:rsidP="002B7355">
      <w:pPr>
        <w:pStyle w:val="a3"/>
        <w:numPr>
          <w:ilvl w:val="0"/>
          <w:numId w:val="1"/>
        </w:numPr>
        <w:bidi/>
        <w:spacing w:line="276" w:lineRule="auto"/>
        <w:ind w:left="0" w:hanging="540"/>
        <w:jc w:val="lowKashida"/>
        <w:rPr>
          <w:rFonts w:ascii="Simplified Arabic" w:hAnsi="Simplified Arabic" w:cs="Simplified Arabic"/>
          <w:sz w:val="28"/>
          <w:szCs w:val="28"/>
          <w:lang w:bidi="ar-EG"/>
        </w:rPr>
      </w:pPr>
      <w:r w:rsidRPr="009D1AF7">
        <w:rPr>
          <w:rFonts w:ascii="Simplified Arabic" w:hAnsi="Simplified Arabic" w:cs="Simplified Arabic" w:hint="cs"/>
          <w:sz w:val="28"/>
          <w:szCs w:val="28"/>
          <w:rtl/>
        </w:rPr>
        <w:t xml:space="preserve">أكد </w:t>
      </w:r>
      <w:r w:rsidR="0087320E">
        <w:rPr>
          <w:rFonts w:ascii="Simplified Arabic" w:hAnsi="Simplified Arabic" w:cs="Simplified Arabic"/>
          <w:sz w:val="28"/>
          <w:szCs w:val="28"/>
        </w:rPr>
        <w:t>56.1%</w:t>
      </w:r>
      <w:r w:rsidR="0087320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م</w:t>
      </w:r>
      <w:r w:rsidRPr="009D1AF7">
        <w:rPr>
          <w:rFonts w:ascii="Simplified Arabic" w:hAnsi="Simplified Arabic" w:cs="Simplified Arabic"/>
          <w:sz w:val="28"/>
          <w:szCs w:val="28"/>
          <w:rtl/>
        </w:rPr>
        <w:t>ن المشاركين أن شخصية المشاهير (الجاذبية والثقة) تؤثر في قرارهم بالمتابعة، مما يشير إلى أن الجمهور يدمج بين المضمون والسمات الشخصية للنجم في تشكيل تفضيلاته، وأن العلاقة بين المتابع والمشهور تتجاوز المحتوى إلى البعد الشخصي</w:t>
      </w:r>
      <w:r w:rsidRPr="009D1AF7">
        <w:rPr>
          <w:rFonts w:ascii="Simplified Arabic" w:hAnsi="Simplified Arabic" w:cs="Simplified Arabic"/>
          <w:sz w:val="28"/>
          <w:szCs w:val="28"/>
          <w:lang w:bidi="ar-EG"/>
        </w:rPr>
        <w:t>.</w:t>
      </w:r>
    </w:p>
    <w:p w14:paraId="442EC4F3" w14:textId="519DE63B" w:rsidR="009D1AF7" w:rsidRPr="009D1AF7" w:rsidRDefault="009D1AF7" w:rsidP="002B7355">
      <w:pPr>
        <w:pStyle w:val="a3"/>
        <w:numPr>
          <w:ilvl w:val="0"/>
          <w:numId w:val="1"/>
        </w:numPr>
        <w:bidi/>
        <w:spacing w:line="276" w:lineRule="auto"/>
        <w:ind w:left="0" w:hanging="540"/>
        <w:jc w:val="lowKashida"/>
        <w:rPr>
          <w:rFonts w:ascii="Simplified Arabic" w:hAnsi="Simplified Arabic" w:cs="Simplified Arabic"/>
          <w:sz w:val="28"/>
          <w:szCs w:val="28"/>
          <w:lang w:bidi="ar-EG"/>
        </w:rPr>
      </w:pPr>
      <w:r w:rsidRPr="009D1AF7">
        <w:rPr>
          <w:rFonts w:ascii="Simplified Arabic" w:hAnsi="Simplified Arabic" w:cs="Simplified Arabic"/>
          <w:sz w:val="28"/>
          <w:szCs w:val="28"/>
          <w:rtl/>
        </w:rPr>
        <w:t xml:space="preserve">أظهرت النتائج أن </w:t>
      </w:r>
      <w:r w:rsidRPr="009D1AF7">
        <w:rPr>
          <w:rFonts w:ascii="Simplified Arabic" w:hAnsi="Simplified Arabic" w:cs="Simplified Arabic"/>
          <w:sz w:val="28"/>
          <w:szCs w:val="28"/>
          <w:lang w:bidi="ar-EG"/>
        </w:rPr>
        <w:t>95.1</w:t>
      </w:r>
      <w:proofErr w:type="gramStart"/>
      <w:r w:rsidR="0087320E">
        <w:rPr>
          <w:rFonts w:ascii="Simplified Arabic" w:hAnsi="Simplified Arabic" w:cs="Simplified Arabic"/>
          <w:sz w:val="28"/>
          <w:szCs w:val="28"/>
          <w:lang w:bidi="ar-EG"/>
        </w:rPr>
        <w:t>%</w:t>
      </w:r>
      <w:r w:rsidRPr="009D1AF7">
        <w:rPr>
          <w:rFonts w:ascii="Simplified Arabic" w:hAnsi="Simplified Arabic" w:cs="Simplified Arabic"/>
          <w:sz w:val="28"/>
          <w:szCs w:val="28"/>
          <w:lang w:bidi="ar-EG"/>
        </w:rPr>
        <w:t xml:space="preserve"> </w:t>
      </w:r>
      <w:r w:rsidR="0087320E">
        <w:rPr>
          <w:rFonts w:ascii="Simplified Arabic" w:hAnsi="Simplified Arabic" w:cs="Simplified Arabic" w:hint="cs"/>
          <w:sz w:val="28"/>
          <w:szCs w:val="28"/>
          <w:rtl/>
        </w:rPr>
        <w:t xml:space="preserve"> </w:t>
      </w:r>
      <w:r>
        <w:rPr>
          <w:rFonts w:ascii="Simplified Arabic" w:hAnsi="Simplified Arabic" w:cs="Simplified Arabic" w:hint="cs"/>
          <w:sz w:val="28"/>
          <w:szCs w:val="28"/>
          <w:rtl/>
          <w:lang w:bidi="ar-EG"/>
        </w:rPr>
        <w:t>م</w:t>
      </w:r>
      <w:r w:rsidRPr="009D1AF7">
        <w:rPr>
          <w:rFonts w:ascii="Simplified Arabic" w:hAnsi="Simplified Arabic" w:cs="Simplified Arabic"/>
          <w:sz w:val="28"/>
          <w:szCs w:val="28"/>
          <w:rtl/>
        </w:rPr>
        <w:t>ن</w:t>
      </w:r>
      <w:proofErr w:type="gramEnd"/>
      <w:r w:rsidRPr="009D1AF7">
        <w:rPr>
          <w:rFonts w:ascii="Simplified Arabic" w:hAnsi="Simplified Arabic" w:cs="Simplified Arabic"/>
          <w:sz w:val="28"/>
          <w:szCs w:val="28"/>
          <w:rtl/>
        </w:rPr>
        <w:t xml:space="preserve"> المشاركين لا يحرصون على تقليد سلوكيات مشاهير سناب شات في حياتهم اليومية، مما يكشف عن قطيعة واضحة بين الاستهلاك الرقمي للمحتوى والتأثر السلوكي العملي، ويعكس وعياً ذاتياً بالفصل بين المتعة الرقمية والسلوك الواقعي</w:t>
      </w:r>
      <w:r w:rsidRPr="009D1AF7">
        <w:rPr>
          <w:rFonts w:ascii="Simplified Arabic" w:hAnsi="Simplified Arabic" w:cs="Simplified Arabic"/>
          <w:sz w:val="28"/>
          <w:szCs w:val="28"/>
          <w:lang w:bidi="ar-EG"/>
        </w:rPr>
        <w:t>.</w:t>
      </w:r>
    </w:p>
    <w:p w14:paraId="51467438" w14:textId="19246266" w:rsidR="009D1AF7" w:rsidRPr="009D1AF7" w:rsidRDefault="009D1AF7" w:rsidP="00DB647B">
      <w:pPr>
        <w:pStyle w:val="a3"/>
        <w:numPr>
          <w:ilvl w:val="0"/>
          <w:numId w:val="1"/>
        </w:numPr>
        <w:bidi/>
        <w:spacing w:line="360" w:lineRule="auto"/>
        <w:ind w:left="0" w:hanging="540"/>
        <w:jc w:val="lowKashida"/>
        <w:rPr>
          <w:rFonts w:ascii="Simplified Arabic" w:hAnsi="Simplified Arabic" w:cs="Simplified Arabic"/>
          <w:sz w:val="28"/>
          <w:szCs w:val="28"/>
          <w:lang w:bidi="ar-EG"/>
        </w:rPr>
      </w:pPr>
      <w:r w:rsidRPr="009D1AF7">
        <w:rPr>
          <w:rFonts w:ascii="Simplified Arabic" w:hAnsi="Simplified Arabic" w:cs="Simplified Arabic"/>
          <w:sz w:val="28"/>
          <w:szCs w:val="28"/>
          <w:rtl/>
        </w:rPr>
        <w:t>رغم المناعة النفسية العامة، أفاد</w:t>
      </w:r>
      <w:r w:rsidR="00DB647B">
        <w:rPr>
          <w:rFonts w:ascii="Simplified Arabic" w:hAnsi="Simplified Arabic" w:cs="Simplified Arabic" w:hint="cs"/>
          <w:sz w:val="28"/>
          <w:szCs w:val="28"/>
          <w:rtl/>
        </w:rPr>
        <w:t xml:space="preserve"> %</w:t>
      </w:r>
      <w:r w:rsidRPr="009D1AF7">
        <w:rPr>
          <w:rFonts w:ascii="Simplified Arabic" w:hAnsi="Simplified Arabic" w:cs="Simplified Arabic"/>
          <w:sz w:val="28"/>
          <w:szCs w:val="28"/>
          <w:lang w:bidi="ar-EG"/>
        </w:rPr>
        <w:t>26.</w:t>
      </w:r>
      <w:proofErr w:type="gramStart"/>
      <w:r w:rsidR="00DB647B">
        <w:rPr>
          <w:rFonts w:ascii="Simplified Arabic" w:hAnsi="Simplified Arabic" w:cs="Simplified Arabic"/>
          <w:sz w:val="28"/>
          <w:szCs w:val="28"/>
          <w:lang w:bidi="ar-EG"/>
        </w:rPr>
        <w:t>8</w:t>
      </w:r>
      <w:r w:rsidRPr="009D1AF7">
        <w:rPr>
          <w:rFonts w:ascii="Simplified Arabic" w:hAnsi="Simplified Arabic" w:cs="Simplified Arabic"/>
          <w:sz w:val="28"/>
          <w:szCs w:val="28"/>
          <w:lang w:bidi="ar-EG"/>
        </w:rPr>
        <w:t xml:space="preserve"> </w:t>
      </w:r>
      <w:r w:rsidR="0087320E">
        <w:rPr>
          <w:rFonts w:ascii="Simplified Arabic" w:hAnsi="Simplified Arabic" w:cs="Simplified Arabic" w:hint="cs"/>
          <w:sz w:val="28"/>
          <w:szCs w:val="28"/>
          <w:rtl/>
        </w:rPr>
        <w:t xml:space="preserve"> </w:t>
      </w:r>
      <w:r w:rsidRPr="009D1AF7">
        <w:rPr>
          <w:rFonts w:ascii="Simplified Arabic" w:hAnsi="Simplified Arabic" w:cs="Simplified Arabic"/>
          <w:sz w:val="28"/>
          <w:szCs w:val="28"/>
          <w:rtl/>
        </w:rPr>
        <w:t>من</w:t>
      </w:r>
      <w:proofErr w:type="gramEnd"/>
      <w:r w:rsidRPr="009D1AF7">
        <w:rPr>
          <w:rFonts w:ascii="Simplified Arabic" w:hAnsi="Simplified Arabic" w:cs="Simplified Arabic"/>
          <w:sz w:val="28"/>
          <w:szCs w:val="28"/>
          <w:rtl/>
        </w:rPr>
        <w:t xml:space="preserve"> المشاركين بأنهم يشعرون أحياناً بعدم الرضا عن حياتهم عند مشاهدة محتوى حياة المشاهير، مما يشير إلى وجود تأثير نفسي متقطع وغير دائم لدى ربع العينة، يستدعي الانتباه إلى الآثار التراكمية للاستهلاك اليومي</w:t>
      </w:r>
      <w:r w:rsidRPr="009D1AF7">
        <w:rPr>
          <w:rFonts w:ascii="Simplified Arabic" w:hAnsi="Simplified Arabic" w:cs="Simplified Arabic"/>
          <w:sz w:val="28"/>
          <w:szCs w:val="28"/>
          <w:lang w:bidi="ar-EG"/>
        </w:rPr>
        <w:t>.</w:t>
      </w:r>
    </w:p>
    <w:p w14:paraId="16E56F4C" w14:textId="4ACA1AAE" w:rsidR="009D1AF7" w:rsidRPr="009D1AF7" w:rsidRDefault="009D1AF7" w:rsidP="002B7355">
      <w:pPr>
        <w:pStyle w:val="a3"/>
        <w:numPr>
          <w:ilvl w:val="0"/>
          <w:numId w:val="1"/>
        </w:numPr>
        <w:bidi/>
        <w:spacing w:line="276" w:lineRule="auto"/>
        <w:ind w:left="0" w:hanging="540"/>
        <w:jc w:val="lowKashida"/>
        <w:rPr>
          <w:rFonts w:ascii="Simplified Arabic" w:hAnsi="Simplified Arabic" w:cs="Simplified Arabic"/>
          <w:sz w:val="28"/>
          <w:szCs w:val="28"/>
          <w:lang w:bidi="ar-EG"/>
        </w:rPr>
      </w:pPr>
      <w:r w:rsidRPr="009D1AF7">
        <w:rPr>
          <w:rFonts w:ascii="Simplified Arabic" w:hAnsi="Simplified Arabic" w:cs="Simplified Arabic"/>
          <w:sz w:val="28"/>
          <w:szCs w:val="28"/>
          <w:rtl/>
        </w:rPr>
        <w:t>انقسمت العينة بشكل شبه متساوٍ حول متابعة المشاهير بهدف الحصول على المعلومات وتعلم مهارات جديدة، حيث</w:t>
      </w:r>
      <w:r w:rsidR="00DB647B">
        <w:rPr>
          <w:rFonts w:ascii="Simplified Arabic" w:hAnsi="Simplified Arabic" w:cs="Simplified Arabic" w:hint="cs"/>
          <w:sz w:val="28"/>
          <w:szCs w:val="28"/>
          <w:rtl/>
        </w:rPr>
        <w:t xml:space="preserve"> أيد</w:t>
      </w:r>
      <w:r w:rsidR="00DB647B">
        <w:rPr>
          <w:rFonts w:ascii="Simplified Arabic" w:hAnsi="Simplified Arabic" w:cs="Simplified Arabic"/>
          <w:sz w:val="28"/>
          <w:szCs w:val="28"/>
        </w:rPr>
        <w:t>48.8</w:t>
      </w:r>
      <w:proofErr w:type="gramStart"/>
      <w:r w:rsidR="00DB647B">
        <w:rPr>
          <w:rFonts w:ascii="Simplified Arabic" w:hAnsi="Simplified Arabic" w:cs="Simplified Arabic"/>
          <w:sz w:val="28"/>
          <w:szCs w:val="28"/>
        </w:rPr>
        <w:t>%</w:t>
      </w:r>
      <w:r w:rsidRPr="009D1AF7">
        <w:rPr>
          <w:rFonts w:ascii="Simplified Arabic" w:hAnsi="Simplified Arabic" w:cs="Simplified Arabic"/>
          <w:sz w:val="28"/>
          <w:szCs w:val="28"/>
          <w:lang w:bidi="ar-EG"/>
        </w:rPr>
        <w:t xml:space="preserve"> </w:t>
      </w:r>
      <w:r w:rsidR="002C115E">
        <w:rPr>
          <w:rFonts w:ascii="Simplified Arabic" w:hAnsi="Simplified Arabic" w:cs="Simplified Arabic" w:hint="cs"/>
          <w:sz w:val="28"/>
          <w:szCs w:val="28"/>
          <w:rtl/>
        </w:rPr>
        <w:t xml:space="preserve"> </w:t>
      </w:r>
      <w:r w:rsidRPr="009D1AF7">
        <w:rPr>
          <w:rFonts w:ascii="Simplified Arabic" w:hAnsi="Simplified Arabic" w:cs="Simplified Arabic"/>
          <w:sz w:val="28"/>
          <w:szCs w:val="28"/>
          <w:rtl/>
        </w:rPr>
        <w:t>هذا</w:t>
      </w:r>
      <w:proofErr w:type="gramEnd"/>
      <w:r w:rsidRPr="009D1AF7">
        <w:rPr>
          <w:rFonts w:ascii="Simplified Arabic" w:hAnsi="Simplified Arabic" w:cs="Simplified Arabic"/>
          <w:sz w:val="28"/>
          <w:szCs w:val="28"/>
          <w:rtl/>
        </w:rPr>
        <w:t xml:space="preserve"> الدافع </w:t>
      </w:r>
      <w:r w:rsidRPr="009D1AF7">
        <w:rPr>
          <w:rFonts w:ascii="Simplified Arabic" w:hAnsi="Simplified Arabic" w:cs="Simplified Arabic" w:hint="cs"/>
          <w:sz w:val="28"/>
          <w:szCs w:val="28"/>
          <w:rtl/>
        </w:rPr>
        <w:t xml:space="preserve">مقابل </w:t>
      </w:r>
      <w:r w:rsidR="00DB647B">
        <w:rPr>
          <w:rFonts w:ascii="Simplified Arabic" w:hAnsi="Simplified Arabic" w:cs="Simplified Arabic"/>
          <w:sz w:val="28"/>
          <w:szCs w:val="28"/>
        </w:rPr>
        <w:t>51.2%</w:t>
      </w:r>
      <w:r w:rsidR="002C115E">
        <w:rPr>
          <w:rFonts w:ascii="Simplified Arabic" w:hAnsi="Simplified Arabic" w:cs="Simplified Arabic" w:hint="cs"/>
          <w:sz w:val="28"/>
          <w:szCs w:val="28"/>
          <w:rtl/>
        </w:rPr>
        <w:t xml:space="preserve"> </w:t>
      </w:r>
      <w:r w:rsidRPr="009D1AF7">
        <w:rPr>
          <w:rFonts w:ascii="Simplified Arabic" w:hAnsi="Simplified Arabic" w:cs="Simplified Arabic"/>
          <w:sz w:val="28"/>
          <w:szCs w:val="28"/>
          <w:rtl/>
        </w:rPr>
        <w:t>نفوه، مما يعكس أن سناب شات تُنظر إليها كمنصة ترفيهية في المقام الأول، مع وجود شريحة معتبرة تستخدمها بشكل مزدوج (ترفيه + معرفة)</w:t>
      </w:r>
      <w:r w:rsidRPr="009D1AF7">
        <w:rPr>
          <w:rFonts w:ascii="Simplified Arabic" w:hAnsi="Simplified Arabic" w:cs="Simplified Arabic"/>
          <w:sz w:val="28"/>
          <w:szCs w:val="28"/>
          <w:lang w:bidi="ar-EG"/>
        </w:rPr>
        <w:t>.</w:t>
      </w:r>
    </w:p>
    <w:p w14:paraId="7AEB801C" w14:textId="2DB5B8EB" w:rsidR="009D1AF7" w:rsidRPr="009D1AF7" w:rsidRDefault="009D1AF7" w:rsidP="002B7355">
      <w:pPr>
        <w:pStyle w:val="a3"/>
        <w:numPr>
          <w:ilvl w:val="0"/>
          <w:numId w:val="1"/>
        </w:numPr>
        <w:bidi/>
        <w:spacing w:line="276" w:lineRule="auto"/>
        <w:ind w:left="0" w:hanging="540"/>
        <w:jc w:val="lowKashida"/>
        <w:rPr>
          <w:rFonts w:ascii="Simplified Arabic" w:hAnsi="Simplified Arabic" w:cs="Simplified Arabic"/>
          <w:sz w:val="28"/>
          <w:szCs w:val="28"/>
          <w:lang w:bidi="ar-EG"/>
        </w:rPr>
      </w:pPr>
      <w:r w:rsidRPr="009D1AF7">
        <w:rPr>
          <w:rFonts w:ascii="Simplified Arabic" w:hAnsi="Simplified Arabic" w:cs="Simplified Arabic"/>
          <w:sz w:val="28"/>
          <w:szCs w:val="28"/>
          <w:rtl/>
        </w:rPr>
        <w:t>تتمركز الغالبية العظمى من المشاركين في فئتين عمريتين رئيسيتين</w:t>
      </w:r>
      <w:r>
        <w:rPr>
          <w:rFonts w:ascii="Simplified Arabic" w:hAnsi="Simplified Arabic" w:cs="Simplified Arabic" w:hint="cs"/>
          <w:sz w:val="28"/>
          <w:szCs w:val="28"/>
          <w:rtl/>
        </w:rPr>
        <w:t xml:space="preserve"> </w:t>
      </w:r>
      <w:r w:rsidRPr="009D1AF7">
        <w:rPr>
          <w:rFonts w:ascii="Simplified Arabic" w:hAnsi="Simplified Arabic" w:cs="Simplified Arabic"/>
          <w:sz w:val="28"/>
          <w:szCs w:val="28"/>
          <w:lang w:bidi="ar-EG"/>
        </w:rPr>
        <w:t xml:space="preserve">%46.3 </w:t>
      </w:r>
      <w:r w:rsidRPr="009D1AF7">
        <w:rPr>
          <w:rFonts w:ascii="Simplified Arabic" w:hAnsi="Simplified Arabic" w:cs="Simplified Arabic"/>
          <w:sz w:val="28"/>
          <w:szCs w:val="28"/>
          <w:rtl/>
        </w:rPr>
        <w:t>في فئة (</w:t>
      </w:r>
      <w:r w:rsidR="002C115E">
        <w:rPr>
          <w:rFonts w:ascii="Simplified Arabic" w:hAnsi="Simplified Arabic" w:cs="Simplified Arabic" w:hint="cs"/>
          <w:sz w:val="28"/>
          <w:szCs w:val="28"/>
          <w:rtl/>
        </w:rPr>
        <w:t xml:space="preserve">أكثر من </w:t>
      </w:r>
      <w:r w:rsidR="002C115E">
        <w:rPr>
          <w:rFonts w:ascii="Simplified Arabic" w:hAnsi="Simplified Arabic" w:cs="Simplified Arabic"/>
          <w:sz w:val="28"/>
          <w:szCs w:val="28"/>
        </w:rPr>
        <w:t>30</w:t>
      </w:r>
      <w:r w:rsidRPr="009D1AF7">
        <w:rPr>
          <w:rFonts w:ascii="Simplified Arabic" w:hAnsi="Simplified Arabic" w:cs="Simplified Arabic"/>
          <w:sz w:val="28"/>
          <w:szCs w:val="28"/>
          <w:rtl/>
        </w:rPr>
        <w:t xml:space="preserve"> سنة) و</w:t>
      </w:r>
      <w:r>
        <w:rPr>
          <w:rFonts w:ascii="Simplified Arabic" w:hAnsi="Simplified Arabic" w:cs="Simplified Arabic" w:hint="cs"/>
          <w:sz w:val="28"/>
          <w:szCs w:val="28"/>
          <w:rtl/>
        </w:rPr>
        <w:t xml:space="preserve"> </w:t>
      </w:r>
      <w:r w:rsidRPr="009D1AF7">
        <w:rPr>
          <w:rFonts w:ascii="Simplified Arabic" w:hAnsi="Simplified Arabic" w:cs="Simplified Arabic"/>
          <w:sz w:val="28"/>
          <w:szCs w:val="28"/>
          <w:lang w:bidi="ar-EG"/>
        </w:rPr>
        <w:t xml:space="preserve">%39 </w:t>
      </w:r>
      <w:r w:rsidRPr="009D1AF7">
        <w:rPr>
          <w:rFonts w:ascii="Simplified Arabic" w:hAnsi="Simplified Arabic" w:cs="Simplified Arabic"/>
          <w:sz w:val="28"/>
          <w:szCs w:val="28"/>
          <w:rtl/>
        </w:rPr>
        <w:t>في فئ</w:t>
      </w:r>
      <w:r w:rsidR="002C115E">
        <w:rPr>
          <w:rFonts w:ascii="Simplified Arabic" w:hAnsi="Simplified Arabic" w:cs="Simplified Arabic" w:hint="cs"/>
          <w:sz w:val="28"/>
          <w:szCs w:val="28"/>
          <w:rtl/>
        </w:rPr>
        <w:t>ة</w:t>
      </w:r>
      <w:r w:rsidR="002C115E">
        <w:rPr>
          <w:rFonts w:ascii="Simplified Arabic" w:hAnsi="Simplified Arabic" w:cs="Simplified Arabic"/>
          <w:sz w:val="28"/>
          <w:szCs w:val="28"/>
        </w:rPr>
        <w:t xml:space="preserve"> 25 - 20 ) </w:t>
      </w:r>
      <w:r w:rsidRPr="009D1AF7">
        <w:rPr>
          <w:rFonts w:ascii="Simplified Arabic" w:hAnsi="Simplified Arabic" w:cs="Simplified Arabic"/>
          <w:sz w:val="28"/>
          <w:szCs w:val="28"/>
          <w:rtl/>
        </w:rPr>
        <w:t>سنة)، بينما تضاءل تمثيل الفئة المتوسطة (</w:t>
      </w:r>
      <w:r w:rsidR="002C115E">
        <w:rPr>
          <w:rFonts w:ascii="Simplified Arabic" w:hAnsi="Simplified Arabic" w:cs="Simplified Arabic"/>
          <w:sz w:val="28"/>
          <w:szCs w:val="28"/>
        </w:rPr>
        <w:t xml:space="preserve">30 – 26 </w:t>
      </w:r>
      <w:r w:rsidRPr="009D1AF7">
        <w:rPr>
          <w:rFonts w:ascii="Simplified Arabic" w:hAnsi="Simplified Arabic" w:cs="Simplified Arabic"/>
          <w:sz w:val="28"/>
          <w:szCs w:val="28"/>
          <w:rtl/>
        </w:rPr>
        <w:t xml:space="preserve"> سنة) إلى </w:t>
      </w:r>
      <w:r w:rsidR="002C115E">
        <w:rPr>
          <w:rFonts w:ascii="Simplified Arabic" w:hAnsi="Simplified Arabic" w:cs="Simplified Arabic"/>
          <w:sz w:val="28"/>
          <w:szCs w:val="28"/>
          <w:lang w:bidi="ar-EG"/>
        </w:rPr>
        <w:t xml:space="preserve"> </w:t>
      </w:r>
      <w:r w:rsidRPr="009D1AF7">
        <w:rPr>
          <w:rFonts w:ascii="Simplified Arabic" w:hAnsi="Simplified Arabic" w:cs="Simplified Arabic"/>
          <w:sz w:val="28"/>
          <w:szCs w:val="28"/>
          <w:lang w:bidi="ar-EG"/>
        </w:rPr>
        <w:t>9.</w:t>
      </w:r>
      <w:r w:rsidR="00424416">
        <w:rPr>
          <w:rFonts w:ascii="Simplified Arabic" w:hAnsi="Simplified Arabic" w:cs="Simplified Arabic"/>
          <w:sz w:val="28"/>
          <w:szCs w:val="28"/>
          <w:lang w:bidi="ar-EG"/>
        </w:rPr>
        <w:t>8</w:t>
      </w:r>
      <w:r w:rsidRPr="009D1AF7">
        <w:rPr>
          <w:rFonts w:ascii="Simplified Arabic" w:hAnsi="Simplified Arabic" w:cs="Simplified Arabic"/>
          <w:sz w:val="28"/>
          <w:szCs w:val="28"/>
          <w:lang w:bidi="ar-EG"/>
        </w:rPr>
        <w:t xml:space="preserve"> </w:t>
      </w:r>
      <w:r w:rsidR="002C115E">
        <w:rPr>
          <w:rFonts w:ascii="Simplified Arabic" w:hAnsi="Simplified Arabic" w:cs="Simplified Arabic"/>
          <w:sz w:val="28"/>
          <w:szCs w:val="28"/>
          <w:lang w:bidi="ar-EG"/>
        </w:rPr>
        <w:t>%</w:t>
      </w:r>
      <w:r w:rsidRPr="009D1AF7">
        <w:rPr>
          <w:rFonts w:ascii="Simplified Arabic" w:hAnsi="Simplified Arabic" w:cs="Simplified Arabic"/>
          <w:sz w:val="28"/>
          <w:szCs w:val="28"/>
          <w:rtl/>
        </w:rPr>
        <w:t>فقط، مما يكشف عن انقسام شبه حاد في العينة بين الشباب الجامعي ومن تجاوزوا الثلاثين</w:t>
      </w:r>
      <w:r w:rsidRPr="009D1AF7">
        <w:rPr>
          <w:rFonts w:ascii="Simplified Arabic" w:hAnsi="Simplified Arabic" w:cs="Simplified Arabic"/>
          <w:sz w:val="28"/>
          <w:szCs w:val="28"/>
          <w:lang w:bidi="ar-EG"/>
        </w:rPr>
        <w:t>.</w:t>
      </w:r>
    </w:p>
    <w:p w14:paraId="379EB9A5" w14:textId="119E4C9F" w:rsidR="009D1AF7" w:rsidRPr="009D1AF7" w:rsidRDefault="009D1AF7" w:rsidP="002B7355">
      <w:pPr>
        <w:pStyle w:val="a3"/>
        <w:numPr>
          <w:ilvl w:val="0"/>
          <w:numId w:val="1"/>
        </w:numPr>
        <w:bidi/>
        <w:spacing w:line="276" w:lineRule="auto"/>
        <w:ind w:left="0" w:hanging="540"/>
        <w:jc w:val="lowKashida"/>
        <w:rPr>
          <w:rFonts w:ascii="Simplified Arabic" w:hAnsi="Simplified Arabic" w:cs="Simplified Arabic"/>
          <w:sz w:val="28"/>
          <w:szCs w:val="28"/>
          <w:lang w:bidi="ar-EG"/>
        </w:rPr>
      </w:pPr>
      <w:r w:rsidRPr="009D1AF7">
        <w:rPr>
          <w:rFonts w:ascii="Simplified Arabic" w:hAnsi="Simplified Arabic" w:cs="Simplified Arabic"/>
          <w:sz w:val="28"/>
          <w:szCs w:val="28"/>
          <w:rtl/>
        </w:rPr>
        <w:lastRenderedPageBreak/>
        <w:t xml:space="preserve">استحوذت فئة الإناث على النسبة الأكبر من المشاركين بنسبة </w:t>
      </w:r>
      <w:r w:rsidRPr="009D1AF7">
        <w:rPr>
          <w:rFonts w:ascii="Simplified Arabic" w:hAnsi="Simplified Arabic" w:cs="Simplified Arabic"/>
          <w:sz w:val="28"/>
          <w:szCs w:val="28"/>
          <w:lang w:bidi="ar-EG"/>
        </w:rPr>
        <w:t xml:space="preserve">58.5 </w:t>
      </w:r>
      <w:r w:rsidR="002C115E">
        <w:rPr>
          <w:rFonts w:ascii="Simplified Arabic" w:hAnsi="Simplified Arabic" w:cs="Simplified Arabic"/>
          <w:sz w:val="28"/>
          <w:szCs w:val="28"/>
          <w:lang w:bidi="ar-EG"/>
        </w:rPr>
        <w:t>%</w:t>
      </w:r>
      <w:r w:rsidR="002C115E">
        <w:rPr>
          <w:rFonts w:ascii="Simplified Arabic" w:hAnsi="Simplified Arabic" w:cs="Simplified Arabic" w:hint="cs"/>
          <w:sz w:val="28"/>
          <w:szCs w:val="28"/>
          <w:rtl/>
        </w:rPr>
        <w:t xml:space="preserve"> </w:t>
      </w:r>
      <w:r w:rsidRPr="009D1AF7">
        <w:rPr>
          <w:rFonts w:ascii="Simplified Arabic" w:hAnsi="Simplified Arabic" w:cs="Simplified Arabic"/>
          <w:sz w:val="28"/>
          <w:szCs w:val="28"/>
          <w:rtl/>
        </w:rPr>
        <w:t>مقابل</w:t>
      </w:r>
      <w:r w:rsidRPr="009D1AF7">
        <w:rPr>
          <w:rFonts w:ascii="Simplified Arabic" w:hAnsi="Simplified Arabic" w:cs="Simplified Arabic"/>
          <w:sz w:val="28"/>
          <w:szCs w:val="28"/>
          <w:lang w:bidi="ar-EG"/>
        </w:rPr>
        <w:t>41.</w:t>
      </w:r>
      <w:r w:rsidR="002C115E">
        <w:rPr>
          <w:rFonts w:ascii="Simplified Arabic" w:hAnsi="Simplified Arabic" w:cs="Simplified Arabic"/>
          <w:sz w:val="28"/>
          <w:szCs w:val="28"/>
          <w:lang w:bidi="ar-EG"/>
        </w:rPr>
        <w:t>5</w:t>
      </w:r>
      <w:r w:rsidRPr="009D1AF7">
        <w:rPr>
          <w:rFonts w:ascii="Simplified Arabic" w:hAnsi="Simplified Arabic" w:cs="Simplified Arabic"/>
          <w:sz w:val="28"/>
          <w:szCs w:val="28"/>
          <w:lang w:bidi="ar-EG"/>
        </w:rPr>
        <w:t xml:space="preserve"> </w:t>
      </w:r>
      <w:r w:rsidR="002C115E">
        <w:rPr>
          <w:rFonts w:ascii="Simplified Arabic" w:hAnsi="Simplified Arabic" w:cs="Simplified Arabic"/>
          <w:sz w:val="28"/>
          <w:szCs w:val="28"/>
        </w:rPr>
        <w:t>%</w:t>
      </w:r>
      <w:r w:rsidR="002C115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ل</w:t>
      </w:r>
      <w:r w:rsidRPr="009D1AF7">
        <w:rPr>
          <w:rFonts w:ascii="Simplified Arabic" w:hAnsi="Simplified Arabic" w:cs="Simplified Arabic"/>
          <w:sz w:val="28"/>
          <w:szCs w:val="28"/>
          <w:rtl/>
        </w:rPr>
        <w:t>لذكور، مما يعكس حضوراً نسائياً أكثر بروزاً في المشاركة، ويُحذّر من ضرورة الحذر عند تعميم النتائج على مستوى مجتمعي أوسع نظراً لعدم التوازن الجندري الكامل</w:t>
      </w:r>
      <w:r w:rsidRPr="009D1AF7">
        <w:rPr>
          <w:rFonts w:ascii="Simplified Arabic" w:hAnsi="Simplified Arabic" w:cs="Simplified Arabic"/>
          <w:sz w:val="28"/>
          <w:szCs w:val="28"/>
          <w:lang w:bidi="ar-EG"/>
        </w:rPr>
        <w:t>.</w:t>
      </w:r>
    </w:p>
    <w:p w14:paraId="5F44B200" w14:textId="42D82A5F" w:rsidR="009D1AF7" w:rsidRPr="009D1AF7" w:rsidRDefault="009D1AF7" w:rsidP="002B7355">
      <w:pPr>
        <w:pStyle w:val="a3"/>
        <w:numPr>
          <w:ilvl w:val="0"/>
          <w:numId w:val="1"/>
        </w:numPr>
        <w:bidi/>
        <w:spacing w:line="276" w:lineRule="auto"/>
        <w:ind w:left="0" w:hanging="540"/>
        <w:jc w:val="lowKashida"/>
        <w:rPr>
          <w:rFonts w:ascii="Simplified Arabic" w:hAnsi="Simplified Arabic" w:cs="Simplified Arabic"/>
          <w:sz w:val="28"/>
          <w:szCs w:val="28"/>
          <w:lang w:bidi="ar-EG"/>
        </w:rPr>
      </w:pPr>
      <w:r w:rsidRPr="009D1AF7">
        <w:rPr>
          <w:rFonts w:ascii="Simplified Arabic" w:hAnsi="Simplified Arabic" w:cs="Simplified Arabic"/>
          <w:sz w:val="28"/>
          <w:szCs w:val="28"/>
          <w:rtl/>
        </w:rPr>
        <w:t xml:space="preserve">أظهرت النتائج أن المشاركين منقسمون حول تأثير العمر والجنس على مستوى التأثر بالمشاهير؛ حيث </w:t>
      </w:r>
      <w:r w:rsidR="002C115E">
        <w:rPr>
          <w:rFonts w:ascii="Simplified Arabic" w:hAnsi="Simplified Arabic" w:cs="Simplified Arabic" w:hint="cs"/>
          <w:sz w:val="28"/>
          <w:szCs w:val="28"/>
          <w:rtl/>
        </w:rPr>
        <w:t>ن</w:t>
      </w:r>
      <w:r w:rsidR="00726723">
        <w:rPr>
          <w:rFonts w:ascii="Simplified Arabic" w:hAnsi="Simplified Arabic" w:cs="Simplified Arabic" w:hint="cs"/>
          <w:sz w:val="28"/>
          <w:szCs w:val="28"/>
          <w:rtl/>
        </w:rPr>
        <w:t>فى</w:t>
      </w:r>
      <w:r w:rsidR="00726723">
        <w:rPr>
          <w:rFonts w:ascii="Simplified Arabic" w:hAnsi="Simplified Arabic" w:cs="Simplified Arabic"/>
          <w:sz w:val="28"/>
          <w:szCs w:val="28"/>
        </w:rPr>
        <w:t>41.5</w:t>
      </w:r>
      <w:r w:rsidRPr="009D1AF7">
        <w:rPr>
          <w:rFonts w:ascii="Simplified Arabic" w:hAnsi="Simplified Arabic" w:cs="Simplified Arabic"/>
          <w:sz w:val="28"/>
          <w:szCs w:val="28"/>
          <w:lang w:bidi="ar-EG"/>
        </w:rPr>
        <w:t xml:space="preserve">% </w:t>
      </w:r>
      <w:r w:rsidR="002C115E">
        <w:rPr>
          <w:rFonts w:ascii="Simplified Arabic" w:hAnsi="Simplified Arabic" w:cs="Simplified Arabic" w:hint="cs"/>
          <w:sz w:val="28"/>
          <w:szCs w:val="28"/>
          <w:rtl/>
        </w:rPr>
        <w:t xml:space="preserve"> </w:t>
      </w:r>
      <w:r w:rsidRPr="009D1AF7">
        <w:rPr>
          <w:rFonts w:ascii="Simplified Arabic" w:hAnsi="Simplified Arabic" w:cs="Simplified Arabic"/>
          <w:sz w:val="28"/>
          <w:szCs w:val="28"/>
          <w:rtl/>
        </w:rPr>
        <w:t xml:space="preserve">تأثير العمر بينما أقرّ به </w:t>
      </w:r>
      <w:r w:rsidR="00726723">
        <w:rPr>
          <w:rFonts w:ascii="Simplified Arabic" w:hAnsi="Simplified Arabic" w:cs="Simplified Arabic"/>
          <w:sz w:val="28"/>
          <w:szCs w:val="28"/>
          <w:lang w:bidi="ar-EG"/>
        </w:rPr>
        <w:t>58.5</w:t>
      </w:r>
      <w:r w:rsidRPr="009D1AF7">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w:t>
      </w:r>
      <w:r w:rsidRPr="009D1AF7">
        <w:rPr>
          <w:rFonts w:ascii="Simplified Arabic" w:hAnsi="Simplified Arabic" w:cs="Simplified Arabic"/>
          <w:sz w:val="28"/>
          <w:szCs w:val="28"/>
          <w:rtl/>
        </w:rPr>
        <w:t xml:space="preserve"> وانقسمت الآراء حول الجنس بشكل شبه متساو</w:t>
      </w:r>
      <w:r w:rsidR="00726723">
        <w:rPr>
          <w:rFonts w:ascii="Simplified Arabic" w:hAnsi="Simplified Arabic" w:cs="Simplified Arabic" w:hint="cs"/>
          <w:sz w:val="28"/>
          <w:szCs w:val="28"/>
          <w:rtl/>
        </w:rPr>
        <w:t>(</w:t>
      </w:r>
      <w:r w:rsidRPr="009D1AF7">
        <w:rPr>
          <w:rFonts w:ascii="Simplified Arabic" w:hAnsi="Simplified Arabic" w:cs="Simplified Arabic"/>
          <w:sz w:val="28"/>
          <w:szCs w:val="28"/>
          <w:rtl/>
        </w:rPr>
        <w:t>ٍ</w:t>
      </w:r>
      <w:r w:rsidR="006A6093">
        <w:rPr>
          <w:rFonts w:ascii="Simplified Arabic" w:hAnsi="Simplified Arabic" w:cs="Simplified Arabic"/>
          <w:sz w:val="28"/>
          <w:szCs w:val="28"/>
        </w:rPr>
        <w:t xml:space="preserve">51.2 </w:t>
      </w:r>
      <w:r w:rsidR="006A6093">
        <w:rPr>
          <w:rFonts w:ascii="Simplified Arabic" w:hAnsi="Simplified Arabic" w:cs="Simplified Arabic" w:hint="cs"/>
          <w:sz w:val="28"/>
          <w:szCs w:val="28"/>
          <w:rtl/>
        </w:rPr>
        <w:t xml:space="preserve"> نعم </w:t>
      </w:r>
      <w:r w:rsidRPr="009D1AF7">
        <w:rPr>
          <w:rFonts w:ascii="Simplified Arabic" w:hAnsi="Simplified Arabic" w:cs="Simplified Arabic"/>
          <w:sz w:val="28"/>
          <w:szCs w:val="28"/>
          <w:rtl/>
        </w:rPr>
        <w:t xml:space="preserve">مقابل </w:t>
      </w:r>
      <w:r w:rsidRPr="009D1AF7">
        <w:rPr>
          <w:rFonts w:ascii="Simplified Arabic" w:hAnsi="Simplified Arabic" w:cs="Simplified Arabic"/>
          <w:sz w:val="28"/>
          <w:szCs w:val="28"/>
          <w:lang w:bidi="ar-EG"/>
        </w:rPr>
        <w:t>%48.8</w:t>
      </w:r>
      <w:r w:rsidR="006A6093">
        <w:rPr>
          <w:rFonts w:ascii="Simplified Arabic" w:hAnsi="Simplified Arabic" w:cs="Simplified Arabic" w:hint="cs"/>
          <w:sz w:val="28"/>
          <w:szCs w:val="28"/>
          <w:rtl/>
        </w:rPr>
        <w:t xml:space="preserve"> لا </w:t>
      </w:r>
      <w:r>
        <w:rPr>
          <w:rFonts w:ascii="Simplified Arabic" w:hAnsi="Simplified Arabic" w:cs="Simplified Arabic" w:hint="cs"/>
          <w:sz w:val="28"/>
          <w:szCs w:val="28"/>
          <w:rtl/>
          <w:lang w:bidi="ar-EG"/>
        </w:rPr>
        <w:t>)</w:t>
      </w:r>
      <w:r w:rsidRPr="009D1AF7">
        <w:rPr>
          <w:rFonts w:ascii="Simplified Arabic" w:hAnsi="Simplified Arabic" w:cs="Simplified Arabic"/>
          <w:sz w:val="28"/>
          <w:szCs w:val="28"/>
          <w:rtl/>
        </w:rPr>
        <w:t>، مما يشير إلى أن التأثر بالمشاهير يُنظر إليه كظاهرة فردية أكثر منها ظاهرة ديموغرافية محسومة</w:t>
      </w:r>
      <w:r w:rsidRPr="009D1AF7">
        <w:rPr>
          <w:rFonts w:ascii="Simplified Arabic" w:hAnsi="Simplified Arabic" w:cs="Simplified Arabic"/>
          <w:sz w:val="28"/>
          <w:szCs w:val="28"/>
          <w:lang w:bidi="ar-EG"/>
        </w:rPr>
        <w:t>.</w:t>
      </w:r>
    </w:p>
    <w:p w14:paraId="696D99A4" w14:textId="090809C2" w:rsidR="009D1AF7" w:rsidRPr="009D1AF7" w:rsidRDefault="009D1AF7" w:rsidP="002B7355">
      <w:pPr>
        <w:pStyle w:val="a3"/>
        <w:numPr>
          <w:ilvl w:val="0"/>
          <w:numId w:val="1"/>
        </w:numPr>
        <w:bidi/>
        <w:spacing w:line="276" w:lineRule="auto"/>
        <w:ind w:left="0" w:hanging="540"/>
        <w:jc w:val="lowKashida"/>
        <w:rPr>
          <w:rFonts w:ascii="Simplified Arabic" w:hAnsi="Simplified Arabic" w:cs="Simplified Arabic"/>
          <w:sz w:val="28"/>
          <w:szCs w:val="28"/>
          <w:lang w:bidi="ar-EG"/>
        </w:rPr>
      </w:pPr>
      <w:r w:rsidRPr="009D1AF7">
        <w:rPr>
          <w:rFonts w:ascii="Simplified Arabic" w:hAnsi="Simplified Arabic" w:cs="Simplified Arabic"/>
          <w:sz w:val="28"/>
          <w:szCs w:val="28"/>
          <w:rtl/>
        </w:rPr>
        <w:t>يُعدّ عدد المشاركين</w:t>
      </w:r>
      <w:r w:rsidRPr="009D1AF7">
        <w:rPr>
          <w:rFonts w:ascii="Simplified Arabic" w:hAnsi="Simplified Arabic" w:cs="Simplified Arabic"/>
          <w:sz w:val="28"/>
          <w:szCs w:val="28"/>
          <w:lang w:bidi="ar-EG"/>
        </w:rPr>
        <w:t xml:space="preserve"> </w:t>
      </w:r>
      <w:proofErr w:type="gramStart"/>
      <w:r>
        <w:rPr>
          <w:rFonts w:ascii="Simplified Arabic" w:hAnsi="Simplified Arabic" w:cs="Simplified Arabic" w:hint="cs"/>
          <w:sz w:val="28"/>
          <w:szCs w:val="28"/>
          <w:rtl/>
          <w:lang w:bidi="ar-EG"/>
        </w:rPr>
        <w:t>(</w:t>
      </w:r>
      <w:r w:rsidR="00726723">
        <w:rPr>
          <w:rFonts w:ascii="Simplified Arabic" w:hAnsi="Simplified Arabic" w:cs="Simplified Arabic"/>
          <w:sz w:val="28"/>
          <w:szCs w:val="28"/>
          <w:lang w:bidi="ar-EG"/>
        </w:rPr>
        <w:t xml:space="preserve"> </w:t>
      </w:r>
      <w:r w:rsidRPr="009D1AF7">
        <w:rPr>
          <w:rFonts w:ascii="Simplified Arabic" w:hAnsi="Simplified Arabic" w:cs="Simplified Arabic"/>
          <w:sz w:val="28"/>
          <w:szCs w:val="28"/>
          <w:lang w:bidi="ar-EG"/>
        </w:rPr>
        <w:t>41</w:t>
      </w:r>
      <w:proofErr w:type="gramEnd"/>
      <w:r w:rsidRPr="009D1AF7">
        <w:rPr>
          <w:rFonts w:ascii="Simplified Arabic" w:hAnsi="Simplified Arabic" w:cs="Simplified Arabic"/>
          <w:sz w:val="28"/>
          <w:szCs w:val="28"/>
          <w:lang w:bidi="ar-EG"/>
        </w:rPr>
        <w:t xml:space="preserve"> </w:t>
      </w:r>
      <w:r w:rsidRPr="009D1AF7">
        <w:rPr>
          <w:rFonts w:ascii="Simplified Arabic" w:hAnsi="Simplified Arabic" w:cs="Simplified Arabic"/>
          <w:sz w:val="28"/>
          <w:szCs w:val="28"/>
          <w:rtl/>
        </w:rPr>
        <w:t>فرداً</w:t>
      </w:r>
      <w:r>
        <w:rPr>
          <w:rFonts w:ascii="Simplified Arabic" w:hAnsi="Simplified Arabic" w:cs="Simplified Arabic" w:hint="cs"/>
          <w:sz w:val="28"/>
          <w:szCs w:val="28"/>
          <w:rtl/>
          <w:lang w:bidi="ar-EG"/>
        </w:rPr>
        <w:t>)</w:t>
      </w:r>
      <w:r w:rsidRPr="009D1AF7">
        <w:rPr>
          <w:rFonts w:ascii="Simplified Arabic" w:hAnsi="Simplified Arabic" w:cs="Simplified Arabic"/>
          <w:sz w:val="28"/>
          <w:szCs w:val="28"/>
          <w:lang w:bidi="ar-EG"/>
        </w:rPr>
        <w:t xml:space="preserve"> </w:t>
      </w:r>
      <w:r w:rsidRPr="009D1AF7">
        <w:rPr>
          <w:rFonts w:ascii="Simplified Arabic" w:hAnsi="Simplified Arabic" w:cs="Simplified Arabic"/>
          <w:sz w:val="28"/>
          <w:szCs w:val="28"/>
          <w:rtl/>
        </w:rPr>
        <w:t>محدوداً نسبياً، مما يجعل النتائج استكشافية في طبيعتها ويستدعي الحذر عند تعميمها على مجتمع أوسع، ويُوصّي بضرورة إجراء اختبارات إحصائية للدلالة وتوسيع العينة في دراسات مستقبلية لتشمل فئات عمرية ومهنية أكثر تنوعاً</w:t>
      </w:r>
      <w:r w:rsidRPr="009D1AF7">
        <w:rPr>
          <w:rFonts w:ascii="Simplified Arabic" w:hAnsi="Simplified Arabic" w:cs="Simplified Arabic"/>
          <w:sz w:val="28"/>
          <w:szCs w:val="28"/>
          <w:lang w:bidi="ar-EG"/>
        </w:rPr>
        <w:t>.</w:t>
      </w:r>
    </w:p>
    <w:p w14:paraId="2CAC1B25" w14:textId="77777777" w:rsidR="003046E6" w:rsidRPr="009D1AF7" w:rsidRDefault="003046E6" w:rsidP="002B7355">
      <w:pPr>
        <w:bidi/>
        <w:spacing w:line="276" w:lineRule="auto"/>
        <w:rPr>
          <w:rtl/>
          <w:lang w:bidi="ar-EG"/>
        </w:rPr>
      </w:pPr>
    </w:p>
    <w:p w14:paraId="619A29DD" w14:textId="77777777" w:rsidR="003046E6" w:rsidRDefault="003046E6" w:rsidP="002B7355">
      <w:pPr>
        <w:bidi/>
        <w:spacing w:line="276" w:lineRule="auto"/>
        <w:rPr>
          <w:rtl/>
          <w:lang w:bidi="ar-EG"/>
        </w:rPr>
      </w:pPr>
    </w:p>
    <w:p w14:paraId="7244F1CD" w14:textId="77777777" w:rsidR="003046E6" w:rsidRDefault="003046E6" w:rsidP="002B7355">
      <w:pPr>
        <w:bidi/>
        <w:spacing w:line="276" w:lineRule="auto"/>
        <w:rPr>
          <w:rtl/>
          <w:lang w:bidi="ar-EG"/>
        </w:rPr>
      </w:pPr>
    </w:p>
    <w:p w14:paraId="59FD429A" w14:textId="77777777" w:rsidR="003046E6" w:rsidRDefault="003046E6" w:rsidP="002B7355">
      <w:pPr>
        <w:bidi/>
        <w:spacing w:line="276" w:lineRule="auto"/>
        <w:rPr>
          <w:rtl/>
          <w:lang w:bidi="ar-EG"/>
        </w:rPr>
      </w:pPr>
    </w:p>
    <w:p w14:paraId="63F0F4F8" w14:textId="77777777" w:rsidR="003046E6" w:rsidRDefault="003046E6" w:rsidP="002B7355">
      <w:pPr>
        <w:bidi/>
        <w:spacing w:line="276" w:lineRule="auto"/>
        <w:rPr>
          <w:rtl/>
          <w:lang w:bidi="ar-EG"/>
        </w:rPr>
      </w:pPr>
    </w:p>
    <w:p w14:paraId="2DF2C4EE" w14:textId="77777777" w:rsidR="003046E6" w:rsidRDefault="003046E6" w:rsidP="002B7355">
      <w:pPr>
        <w:bidi/>
        <w:spacing w:line="276" w:lineRule="auto"/>
        <w:rPr>
          <w:rtl/>
          <w:lang w:bidi="ar-EG"/>
        </w:rPr>
      </w:pPr>
    </w:p>
    <w:p w14:paraId="5579BB72" w14:textId="77777777" w:rsidR="003046E6" w:rsidRPr="003046E6" w:rsidRDefault="003046E6" w:rsidP="002B7355">
      <w:pPr>
        <w:bidi/>
        <w:spacing w:line="276" w:lineRule="auto"/>
        <w:rPr>
          <w:lang w:bidi="ar-EG"/>
        </w:rPr>
      </w:pPr>
    </w:p>
    <w:sectPr w:rsidR="003046E6" w:rsidRPr="003046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B71EBA"/>
    <w:multiLevelType w:val="hybridMultilevel"/>
    <w:tmpl w:val="03B0E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00397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3D9E"/>
    <w:rsid w:val="00127B1E"/>
    <w:rsid w:val="001F5AAA"/>
    <w:rsid w:val="002B7355"/>
    <w:rsid w:val="002C115E"/>
    <w:rsid w:val="003046E6"/>
    <w:rsid w:val="00357055"/>
    <w:rsid w:val="00424416"/>
    <w:rsid w:val="004A6A67"/>
    <w:rsid w:val="0056181B"/>
    <w:rsid w:val="005C2EB7"/>
    <w:rsid w:val="006A6093"/>
    <w:rsid w:val="00726723"/>
    <w:rsid w:val="007A160E"/>
    <w:rsid w:val="007B58E1"/>
    <w:rsid w:val="007D551E"/>
    <w:rsid w:val="007F16E9"/>
    <w:rsid w:val="00863D9E"/>
    <w:rsid w:val="0087320E"/>
    <w:rsid w:val="00972148"/>
    <w:rsid w:val="00996321"/>
    <w:rsid w:val="009D1AF7"/>
    <w:rsid w:val="00AC26DE"/>
    <w:rsid w:val="00DB647B"/>
    <w:rsid w:val="00DD1DAF"/>
    <w:rsid w:val="00E061BA"/>
    <w:rsid w:val="00E37D59"/>
    <w:rsid w:val="00E65399"/>
    <w:rsid w:val="00F55BAD"/>
    <w:rsid w:val="00F661D5"/>
    <w:rsid w:val="00FC4D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793C2"/>
  <w15:chartTrackingRefBased/>
  <w15:docId w15:val="{6A2C02F9-29E2-423A-8970-52FA407B4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D1A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925407">
      <w:bodyDiv w:val="1"/>
      <w:marLeft w:val="0"/>
      <w:marRight w:val="0"/>
      <w:marTop w:val="0"/>
      <w:marBottom w:val="0"/>
      <w:divBdr>
        <w:top w:val="none" w:sz="0" w:space="0" w:color="auto"/>
        <w:left w:val="none" w:sz="0" w:space="0" w:color="auto"/>
        <w:bottom w:val="none" w:sz="0" w:space="0" w:color="auto"/>
        <w:right w:val="none" w:sz="0" w:space="0" w:color="auto"/>
      </w:divBdr>
      <w:divsChild>
        <w:div w:id="67114503">
          <w:marLeft w:val="0"/>
          <w:marRight w:val="0"/>
          <w:marTop w:val="0"/>
          <w:marBottom w:val="240"/>
          <w:divBdr>
            <w:top w:val="none" w:sz="0" w:space="0" w:color="auto"/>
            <w:left w:val="none" w:sz="0" w:space="0" w:color="auto"/>
            <w:bottom w:val="none" w:sz="0" w:space="0" w:color="auto"/>
            <w:right w:val="none" w:sz="0" w:space="0" w:color="auto"/>
          </w:divBdr>
        </w:div>
        <w:div w:id="432017016">
          <w:marLeft w:val="0"/>
          <w:marRight w:val="0"/>
          <w:marTop w:val="0"/>
          <w:marBottom w:val="240"/>
          <w:divBdr>
            <w:top w:val="none" w:sz="0" w:space="0" w:color="auto"/>
            <w:left w:val="none" w:sz="0" w:space="0" w:color="auto"/>
            <w:bottom w:val="none" w:sz="0" w:space="0" w:color="auto"/>
            <w:right w:val="none" w:sz="0" w:space="0" w:color="auto"/>
          </w:divBdr>
        </w:div>
        <w:div w:id="730230887">
          <w:marLeft w:val="0"/>
          <w:marRight w:val="0"/>
          <w:marTop w:val="0"/>
          <w:marBottom w:val="240"/>
          <w:divBdr>
            <w:top w:val="none" w:sz="0" w:space="0" w:color="auto"/>
            <w:left w:val="none" w:sz="0" w:space="0" w:color="auto"/>
            <w:bottom w:val="none" w:sz="0" w:space="0" w:color="auto"/>
            <w:right w:val="none" w:sz="0" w:space="0" w:color="auto"/>
          </w:divBdr>
        </w:div>
        <w:div w:id="1275987091">
          <w:marLeft w:val="0"/>
          <w:marRight w:val="0"/>
          <w:marTop w:val="0"/>
          <w:marBottom w:val="0"/>
          <w:divBdr>
            <w:top w:val="none" w:sz="0" w:space="0" w:color="auto"/>
            <w:left w:val="none" w:sz="0" w:space="0" w:color="auto"/>
            <w:bottom w:val="none" w:sz="0" w:space="0" w:color="auto"/>
            <w:right w:val="none" w:sz="0" w:space="0" w:color="auto"/>
          </w:divBdr>
        </w:div>
      </w:divsChild>
    </w:div>
    <w:div w:id="477655231">
      <w:bodyDiv w:val="1"/>
      <w:marLeft w:val="0"/>
      <w:marRight w:val="0"/>
      <w:marTop w:val="0"/>
      <w:marBottom w:val="0"/>
      <w:divBdr>
        <w:top w:val="none" w:sz="0" w:space="0" w:color="auto"/>
        <w:left w:val="none" w:sz="0" w:space="0" w:color="auto"/>
        <w:bottom w:val="none" w:sz="0" w:space="0" w:color="auto"/>
        <w:right w:val="none" w:sz="0" w:space="0" w:color="auto"/>
      </w:divBdr>
      <w:divsChild>
        <w:div w:id="308441873">
          <w:marLeft w:val="0"/>
          <w:marRight w:val="0"/>
          <w:marTop w:val="0"/>
          <w:marBottom w:val="240"/>
          <w:divBdr>
            <w:top w:val="none" w:sz="0" w:space="0" w:color="auto"/>
            <w:left w:val="none" w:sz="0" w:space="0" w:color="auto"/>
            <w:bottom w:val="none" w:sz="0" w:space="0" w:color="auto"/>
            <w:right w:val="none" w:sz="0" w:space="0" w:color="auto"/>
          </w:divBdr>
        </w:div>
        <w:div w:id="176966317">
          <w:marLeft w:val="0"/>
          <w:marRight w:val="0"/>
          <w:marTop w:val="0"/>
          <w:marBottom w:val="240"/>
          <w:divBdr>
            <w:top w:val="none" w:sz="0" w:space="0" w:color="auto"/>
            <w:left w:val="none" w:sz="0" w:space="0" w:color="auto"/>
            <w:bottom w:val="none" w:sz="0" w:space="0" w:color="auto"/>
            <w:right w:val="none" w:sz="0" w:space="0" w:color="auto"/>
          </w:divBdr>
        </w:div>
        <w:div w:id="1569146109">
          <w:marLeft w:val="0"/>
          <w:marRight w:val="0"/>
          <w:marTop w:val="0"/>
          <w:marBottom w:val="240"/>
          <w:divBdr>
            <w:top w:val="none" w:sz="0" w:space="0" w:color="auto"/>
            <w:left w:val="none" w:sz="0" w:space="0" w:color="auto"/>
            <w:bottom w:val="none" w:sz="0" w:space="0" w:color="auto"/>
            <w:right w:val="none" w:sz="0" w:space="0" w:color="auto"/>
          </w:divBdr>
        </w:div>
        <w:div w:id="1123033268">
          <w:marLeft w:val="0"/>
          <w:marRight w:val="0"/>
          <w:marTop w:val="0"/>
          <w:marBottom w:val="0"/>
          <w:divBdr>
            <w:top w:val="none" w:sz="0" w:space="0" w:color="auto"/>
            <w:left w:val="none" w:sz="0" w:space="0" w:color="auto"/>
            <w:bottom w:val="none" w:sz="0" w:space="0" w:color="auto"/>
            <w:right w:val="none" w:sz="0" w:space="0" w:color="auto"/>
          </w:divBdr>
        </w:div>
      </w:divsChild>
    </w:div>
    <w:div w:id="490755445">
      <w:bodyDiv w:val="1"/>
      <w:marLeft w:val="0"/>
      <w:marRight w:val="0"/>
      <w:marTop w:val="0"/>
      <w:marBottom w:val="0"/>
      <w:divBdr>
        <w:top w:val="none" w:sz="0" w:space="0" w:color="auto"/>
        <w:left w:val="none" w:sz="0" w:space="0" w:color="auto"/>
        <w:bottom w:val="none" w:sz="0" w:space="0" w:color="auto"/>
        <w:right w:val="none" w:sz="0" w:space="0" w:color="auto"/>
      </w:divBdr>
      <w:divsChild>
        <w:div w:id="1149126438">
          <w:marLeft w:val="0"/>
          <w:marRight w:val="0"/>
          <w:marTop w:val="0"/>
          <w:marBottom w:val="0"/>
          <w:divBdr>
            <w:top w:val="none" w:sz="0" w:space="0" w:color="auto"/>
            <w:left w:val="none" w:sz="0" w:space="0" w:color="auto"/>
            <w:bottom w:val="none" w:sz="0" w:space="0" w:color="auto"/>
            <w:right w:val="none" w:sz="0" w:space="0" w:color="auto"/>
          </w:divBdr>
          <w:divsChild>
            <w:div w:id="1651985562">
              <w:marLeft w:val="0"/>
              <w:marRight w:val="0"/>
              <w:marTop w:val="0"/>
              <w:marBottom w:val="100"/>
              <w:divBdr>
                <w:top w:val="none" w:sz="0" w:space="0" w:color="auto"/>
                <w:left w:val="none" w:sz="0" w:space="0" w:color="auto"/>
                <w:bottom w:val="none" w:sz="0" w:space="0" w:color="auto"/>
                <w:right w:val="none" w:sz="0" w:space="0" w:color="auto"/>
              </w:divBdr>
              <w:divsChild>
                <w:div w:id="1805198211">
                  <w:marLeft w:val="0"/>
                  <w:marRight w:val="0"/>
                  <w:marTop w:val="450"/>
                  <w:marBottom w:val="0"/>
                  <w:divBdr>
                    <w:top w:val="none" w:sz="0" w:space="0" w:color="auto"/>
                    <w:left w:val="none" w:sz="0" w:space="0" w:color="auto"/>
                    <w:bottom w:val="none" w:sz="0" w:space="0" w:color="auto"/>
                    <w:right w:val="none" w:sz="0" w:space="0" w:color="auto"/>
                  </w:divBdr>
                  <w:divsChild>
                    <w:div w:id="2097825479">
                      <w:marLeft w:val="0"/>
                      <w:marRight w:val="0"/>
                      <w:marTop w:val="0"/>
                      <w:marBottom w:val="0"/>
                      <w:divBdr>
                        <w:top w:val="none" w:sz="0" w:space="0" w:color="auto"/>
                        <w:left w:val="none" w:sz="0" w:space="0" w:color="auto"/>
                        <w:bottom w:val="none" w:sz="0" w:space="0" w:color="auto"/>
                        <w:right w:val="none" w:sz="0" w:space="0" w:color="auto"/>
                      </w:divBdr>
                      <w:divsChild>
                        <w:div w:id="672680425">
                          <w:marLeft w:val="0"/>
                          <w:marRight w:val="0"/>
                          <w:marTop w:val="0"/>
                          <w:marBottom w:val="0"/>
                          <w:divBdr>
                            <w:top w:val="none" w:sz="0" w:space="0" w:color="auto"/>
                            <w:left w:val="none" w:sz="0" w:space="0" w:color="auto"/>
                            <w:bottom w:val="none" w:sz="0" w:space="0" w:color="auto"/>
                            <w:right w:val="none" w:sz="0" w:space="0" w:color="auto"/>
                          </w:divBdr>
                          <w:divsChild>
                            <w:div w:id="2118475704">
                              <w:marLeft w:val="0"/>
                              <w:marRight w:val="0"/>
                              <w:marTop w:val="0"/>
                              <w:marBottom w:val="0"/>
                              <w:divBdr>
                                <w:top w:val="none" w:sz="0" w:space="0" w:color="auto"/>
                                <w:left w:val="none" w:sz="0" w:space="0" w:color="auto"/>
                                <w:bottom w:val="none" w:sz="0" w:space="0" w:color="auto"/>
                                <w:right w:val="none" w:sz="0" w:space="0" w:color="auto"/>
                              </w:divBdr>
                              <w:divsChild>
                                <w:div w:id="955218305">
                                  <w:marLeft w:val="0"/>
                                  <w:marRight w:val="0"/>
                                  <w:marTop w:val="0"/>
                                  <w:marBottom w:val="0"/>
                                  <w:divBdr>
                                    <w:top w:val="none" w:sz="0" w:space="0" w:color="auto"/>
                                    <w:left w:val="none" w:sz="0" w:space="0" w:color="auto"/>
                                    <w:bottom w:val="none" w:sz="0" w:space="0" w:color="auto"/>
                                    <w:right w:val="none" w:sz="0" w:space="0" w:color="auto"/>
                                  </w:divBdr>
                                  <w:divsChild>
                                    <w:div w:id="509150403">
                                      <w:marLeft w:val="0"/>
                                      <w:marRight w:val="0"/>
                                      <w:marTop w:val="0"/>
                                      <w:marBottom w:val="0"/>
                                      <w:divBdr>
                                        <w:top w:val="none" w:sz="0" w:space="0" w:color="auto"/>
                                        <w:left w:val="none" w:sz="0" w:space="0" w:color="auto"/>
                                        <w:bottom w:val="none" w:sz="0" w:space="0" w:color="auto"/>
                                        <w:right w:val="none" w:sz="0" w:space="0" w:color="auto"/>
                                      </w:divBdr>
                                      <w:divsChild>
                                        <w:div w:id="491989483">
                                          <w:marLeft w:val="0"/>
                                          <w:marRight w:val="0"/>
                                          <w:marTop w:val="0"/>
                                          <w:marBottom w:val="0"/>
                                          <w:divBdr>
                                            <w:top w:val="none" w:sz="0" w:space="0" w:color="auto"/>
                                            <w:left w:val="none" w:sz="0" w:space="0" w:color="auto"/>
                                            <w:bottom w:val="none" w:sz="0" w:space="0" w:color="auto"/>
                                            <w:right w:val="none" w:sz="0" w:space="0" w:color="auto"/>
                                          </w:divBdr>
                                          <w:divsChild>
                                            <w:div w:id="223609882">
                                              <w:marLeft w:val="0"/>
                                              <w:marRight w:val="0"/>
                                              <w:marTop w:val="0"/>
                                              <w:marBottom w:val="240"/>
                                              <w:divBdr>
                                                <w:top w:val="none" w:sz="0" w:space="0" w:color="auto"/>
                                                <w:left w:val="none" w:sz="0" w:space="0" w:color="auto"/>
                                                <w:bottom w:val="none" w:sz="0" w:space="0" w:color="auto"/>
                                                <w:right w:val="none" w:sz="0" w:space="0" w:color="auto"/>
                                              </w:divBdr>
                                            </w:div>
                                            <w:div w:id="1766613848">
                                              <w:marLeft w:val="0"/>
                                              <w:marRight w:val="0"/>
                                              <w:marTop w:val="0"/>
                                              <w:marBottom w:val="240"/>
                                              <w:divBdr>
                                                <w:top w:val="none" w:sz="0" w:space="0" w:color="auto"/>
                                                <w:left w:val="none" w:sz="0" w:space="0" w:color="auto"/>
                                                <w:bottom w:val="none" w:sz="0" w:space="0" w:color="auto"/>
                                                <w:right w:val="none" w:sz="0" w:space="0" w:color="auto"/>
                                              </w:divBdr>
                                            </w:div>
                                            <w:div w:id="1542748858">
                                              <w:marLeft w:val="0"/>
                                              <w:marRight w:val="0"/>
                                              <w:marTop w:val="0"/>
                                              <w:marBottom w:val="240"/>
                                              <w:divBdr>
                                                <w:top w:val="none" w:sz="0" w:space="0" w:color="auto"/>
                                                <w:left w:val="none" w:sz="0" w:space="0" w:color="auto"/>
                                                <w:bottom w:val="none" w:sz="0" w:space="0" w:color="auto"/>
                                                <w:right w:val="none" w:sz="0" w:space="0" w:color="auto"/>
                                              </w:divBdr>
                                            </w:div>
                                            <w:div w:id="134913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70122298">
      <w:bodyDiv w:val="1"/>
      <w:marLeft w:val="0"/>
      <w:marRight w:val="0"/>
      <w:marTop w:val="0"/>
      <w:marBottom w:val="0"/>
      <w:divBdr>
        <w:top w:val="none" w:sz="0" w:space="0" w:color="auto"/>
        <w:left w:val="none" w:sz="0" w:space="0" w:color="auto"/>
        <w:bottom w:val="none" w:sz="0" w:space="0" w:color="auto"/>
        <w:right w:val="none" w:sz="0" w:space="0" w:color="auto"/>
      </w:divBdr>
      <w:divsChild>
        <w:div w:id="710155313">
          <w:marLeft w:val="0"/>
          <w:marRight w:val="0"/>
          <w:marTop w:val="0"/>
          <w:marBottom w:val="0"/>
          <w:divBdr>
            <w:top w:val="none" w:sz="0" w:space="0" w:color="auto"/>
            <w:left w:val="none" w:sz="0" w:space="0" w:color="auto"/>
            <w:bottom w:val="none" w:sz="0" w:space="0" w:color="auto"/>
            <w:right w:val="none" w:sz="0" w:space="0" w:color="auto"/>
          </w:divBdr>
          <w:divsChild>
            <w:div w:id="203521137">
              <w:marLeft w:val="0"/>
              <w:marRight w:val="0"/>
              <w:marTop w:val="0"/>
              <w:marBottom w:val="100"/>
              <w:divBdr>
                <w:top w:val="none" w:sz="0" w:space="0" w:color="auto"/>
                <w:left w:val="none" w:sz="0" w:space="0" w:color="auto"/>
                <w:bottom w:val="none" w:sz="0" w:space="0" w:color="auto"/>
                <w:right w:val="none" w:sz="0" w:space="0" w:color="auto"/>
              </w:divBdr>
              <w:divsChild>
                <w:div w:id="651181474">
                  <w:marLeft w:val="0"/>
                  <w:marRight w:val="0"/>
                  <w:marTop w:val="450"/>
                  <w:marBottom w:val="0"/>
                  <w:divBdr>
                    <w:top w:val="none" w:sz="0" w:space="0" w:color="auto"/>
                    <w:left w:val="none" w:sz="0" w:space="0" w:color="auto"/>
                    <w:bottom w:val="none" w:sz="0" w:space="0" w:color="auto"/>
                    <w:right w:val="none" w:sz="0" w:space="0" w:color="auto"/>
                  </w:divBdr>
                  <w:divsChild>
                    <w:div w:id="2068531786">
                      <w:marLeft w:val="0"/>
                      <w:marRight w:val="0"/>
                      <w:marTop w:val="0"/>
                      <w:marBottom w:val="0"/>
                      <w:divBdr>
                        <w:top w:val="none" w:sz="0" w:space="0" w:color="auto"/>
                        <w:left w:val="none" w:sz="0" w:space="0" w:color="auto"/>
                        <w:bottom w:val="none" w:sz="0" w:space="0" w:color="auto"/>
                        <w:right w:val="none" w:sz="0" w:space="0" w:color="auto"/>
                      </w:divBdr>
                      <w:divsChild>
                        <w:div w:id="454100448">
                          <w:marLeft w:val="0"/>
                          <w:marRight w:val="0"/>
                          <w:marTop w:val="0"/>
                          <w:marBottom w:val="0"/>
                          <w:divBdr>
                            <w:top w:val="none" w:sz="0" w:space="0" w:color="auto"/>
                            <w:left w:val="none" w:sz="0" w:space="0" w:color="auto"/>
                            <w:bottom w:val="none" w:sz="0" w:space="0" w:color="auto"/>
                            <w:right w:val="none" w:sz="0" w:space="0" w:color="auto"/>
                          </w:divBdr>
                          <w:divsChild>
                            <w:div w:id="1519850204">
                              <w:marLeft w:val="0"/>
                              <w:marRight w:val="0"/>
                              <w:marTop w:val="0"/>
                              <w:marBottom w:val="0"/>
                              <w:divBdr>
                                <w:top w:val="none" w:sz="0" w:space="0" w:color="auto"/>
                                <w:left w:val="none" w:sz="0" w:space="0" w:color="auto"/>
                                <w:bottom w:val="none" w:sz="0" w:space="0" w:color="auto"/>
                                <w:right w:val="none" w:sz="0" w:space="0" w:color="auto"/>
                              </w:divBdr>
                              <w:divsChild>
                                <w:div w:id="2042243257">
                                  <w:marLeft w:val="0"/>
                                  <w:marRight w:val="0"/>
                                  <w:marTop w:val="0"/>
                                  <w:marBottom w:val="0"/>
                                  <w:divBdr>
                                    <w:top w:val="none" w:sz="0" w:space="0" w:color="auto"/>
                                    <w:left w:val="none" w:sz="0" w:space="0" w:color="auto"/>
                                    <w:bottom w:val="none" w:sz="0" w:space="0" w:color="auto"/>
                                    <w:right w:val="none" w:sz="0" w:space="0" w:color="auto"/>
                                  </w:divBdr>
                                  <w:divsChild>
                                    <w:div w:id="1238319862">
                                      <w:marLeft w:val="0"/>
                                      <w:marRight w:val="0"/>
                                      <w:marTop w:val="0"/>
                                      <w:marBottom w:val="0"/>
                                      <w:divBdr>
                                        <w:top w:val="none" w:sz="0" w:space="0" w:color="auto"/>
                                        <w:left w:val="none" w:sz="0" w:space="0" w:color="auto"/>
                                        <w:bottom w:val="none" w:sz="0" w:space="0" w:color="auto"/>
                                        <w:right w:val="none" w:sz="0" w:space="0" w:color="auto"/>
                                      </w:divBdr>
                                      <w:divsChild>
                                        <w:div w:id="1260407385">
                                          <w:marLeft w:val="0"/>
                                          <w:marRight w:val="0"/>
                                          <w:marTop w:val="0"/>
                                          <w:marBottom w:val="0"/>
                                          <w:divBdr>
                                            <w:top w:val="none" w:sz="0" w:space="0" w:color="auto"/>
                                            <w:left w:val="none" w:sz="0" w:space="0" w:color="auto"/>
                                            <w:bottom w:val="none" w:sz="0" w:space="0" w:color="auto"/>
                                            <w:right w:val="none" w:sz="0" w:space="0" w:color="auto"/>
                                          </w:divBdr>
                                          <w:divsChild>
                                            <w:div w:id="1490976446">
                                              <w:marLeft w:val="0"/>
                                              <w:marRight w:val="0"/>
                                              <w:marTop w:val="0"/>
                                              <w:marBottom w:val="240"/>
                                              <w:divBdr>
                                                <w:top w:val="none" w:sz="0" w:space="0" w:color="auto"/>
                                                <w:left w:val="none" w:sz="0" w:space="0" w:color="auto"/>
                                                <w:bottom w:val="none" w:sz="0" w:space="0" w:color="auto"/>
                                                <w:right w:val="none" w:sz="0" w:space="0" w:color="auto"/>
                                              </w:divBdr>
                                            </w:div>
                                            <w:div w:id="1878664521">
                                              <w:marLeft w:val="0"/>
                                              <w:marRight w:val="0"/>
                                              <w:marTop w:val="0"/>
                                              <w:marBottom w:val="240"/>
                                              <w:divBdr>
                                                <w:top w:val="none" w:sz="0" w:space="0" w:color="auto"/>
                                                <w:left w:val="none" w:sz="0" w:space="0" w:color="auto"/>
                                                <w:bottom w:val="none" w:sz="0" w:space="0" w:color="auto"/>
                                                <w:right w:val="none" w:sz="0" w:space="0" w:color="auto"/>
                                              </w:divBdr>
                                            </w:div>
                                            <w:div w:id="1806316912">
                                              <w:marLeft w:val="0"/>
                                              <w:marRight w:val="0"/>
                                              <w:marTop w:val="0"/>
                                              <w:marBottom w:val="240"/>
                                              <w:divBdr>
                                                <w:top w:val="none" w:sz="0" w:space="0" w:color="auto"/>
                                                <w:left w:val="none" w:sz="0" w:space="0" w:color="auto"/>
                                                <w:bottom w:val="none" w:sz="0" w:space="0" w:color="auto"/>
                                                <w:right w:val="none" w:sz="0" w:space="0" w:color="auto"/>
                                              </w:divBdr>
                                            </w:div>
                                            <w:div w:id="78874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22925074">
      <w:bodyDiv w:val="1"/>
      <w:marLeft w:val="0"/>
      <w:marRight w:val="0"/>
      <w:marTop w:val="0"/>
      <w:marBottom w:val="0"/>
      <w:divBdr>
        <w:top w:val="none" w:sz="0" w:space="0" w:color="auto"/>
        <w:left w:val="none" w:sz="0" w:space="0" w:color="auto"/>
        <w:bottom w:val="none" w:sz="0" w:space="0" w:color="auto"/>
        <w:right w:val="none" w:sz="0" w:space="0" w:color="auto"/>
      </w:divBdr>
      <w:divsChild>
        <w:div w:id="759637778">
          <w:marLeft w:val="0"/>
          <w:marRight w:val="0"/>
          <w:marTop w:val="0"/>
          <w:marBottom w:val="240"/>
          <w:divBdr>
            <w:top w:val="none" w:sz="0" w:space="0" w:color="auto"/>
            <w:left w:val="none" w:sz="0" w:space="0" w:color="auto"/>
            <w:bottom w:val="none" w:sz="0" w:space="0" w:color="auto"/>
            <w:right w:val="none" w:sz="0" w:space="0" w:color="auto"/>
          </w:divBdr>
        </w:div>
        <w:div w:id="1946691381">
          <w:marLeft w:val="0"/>
          <w:marRight w:val="0"/>
          <w:marTop w:val="0"/>
          <w:marBottom w:val="240"/>
          <w:divBdr>
            <w:top w:val="none" w:sz="0" w:space="0" w:color="auto"/>
            <w:left w:val="none" w:sz="0" w:space="0" w:color="auto"/>
            <w:bottom w:val="none" w:sz="0" w:space="0" w:color="auto"/>
            <w:right w:val="none" w:sz="0" w:space="0" w:color="auto"/>
          </w:divBdr>
        </w:div>
        <w:div w:id="656689835">
          <w:marLeft w:val="0"/>
          <w:marRight w:val="0"/>
          <w:marTop w:val="0"/>
          <w:marBottom w:val="240"/>
          <w:divBdr>
            <w:top w:val="none" w:sz="0" w:space="0" w:color="auto"/>
            <w:left w:val="none" w:sz="0" w:space="0" w:color="auto"/>
            <w:bottom w:val="none" w:sz="0" w:space="0" w:color="auto"/>
            <w:right w:val="none" w:sz="0" w:space="0" w:color="auto"/>
          </w:divBdr>
        </w:div>
        <w:div w:id="561797014">
          <w:marLeft w:val="0"/>
          <w:marRight w:val="0"/>
          <w:marTop w:val="0"/>
          <w:marBottom w:val="0"/>
          <w:divBdr>
            <w:top w:val="none" w:sz="0" w:space="0" w:color="auto"/>
            <w:left w:val="none" w:sz="0" w:space="0" w:color="auto"/>
            <w:bottom w:val="none" w:sz="0" w:space="0" w:color="auto"/>
            <w:right w:val="none" w:sz="0" w:space="0" w:color="auto"/>
          </w:divBdr>
        </w:div>
      </w:divsChild>
    </w:div>
    <w:div w:id="658772173">
      <w:bodyDiv w:val="1"/>
      <w:marLeft w:val="0"/>
      <w:marRight w:val="0"/>
      <w:marTop w:val="0"/>
      <w:marBottom w:val="0"/>
      <w:divBdr>
        <w:top w:val="none" w:sz="0" w:space="0" w:color="auto"/>
        <w:left w:val="none" w:sz="0" w:space="0" w:color="auto"/>
        <w:bottom w:val="none" w:sz="0" w:space="0" w:color="auto"/>
        <w:right w:val="none" w:sz="0" w:space="0" w:color="auto"/>
      </w:divBdr>
      <w:divsChild>
        <w:div w:id="1826775265">
          <w:marLeft w:val="0"/>
          <w:marRight w:val="0"/>
          <w:marTop w:val="0"/>
          <w:marBottom w:val="240"/>
          <w:divBdr>
            <w:top w:val="none" w:sz="0" w:space="0" w:color="auto"/>
            <w:left w:val="none" w:sz="0" w:space="0" w:color="auto"/>
            <w:bottom w:val="none" w:sz="0" w:space="0" w:color="auto"/>
            <w:right w:val="none" w:sz="0" w:space="0" w:color="auto"/>
          </w:divBdr>
        </w:div>
        <w:div w:id="1080637232">
          <w:marLeft w:val="0"/>
          <w:marRight w:val="0"/>
          <w:marTop w:val="0"/>
          <w:marBottom w:val="240"/>
          <w:divBdr>
            <w:top w:val="none" w:sz="0" w:space="0" w:color="auto"/>
            <w:left w:val="none" w:sz="0" w:space="0" w:color="auto"/>
            <w:bottom w:val="none" w:sz="0" w:space="0" w:color="auto"/>
            <w:right w:val="none" w:sz="0" w:space="0" w:color="auto"/>
          </w:divBdr>
        </w:div>
        <w:div w:id="1281641215">
          <w:marLeft w:val="0"/>
          <w:marRight w:val="0"/>
          <w:marTop w:val="0"/>
          <w:marBottom w:val="240"/>
          <w:divBdr>
            <w:top w:val="none" w:sz="0" w:space="0" w:color="auto"/>
            <w:left w:val="none" w:sz="0" w:space="0" w:color="auto"/>
            <w:bottom w:val="none" w:sz="0" w:space="0" w:color="auto"/>
            <w:right w:val="none" w:sz="0" w:space="0" w:color="auto"/>
          </w:divBdr>
        </w:div>
      </w:divsChild>
    </w:div>
    <w:div w:id="793451427">
      <w:bodyDiv w:val="1"/>
      <w:marLeft w:val="0"/>
      <w:marRight w:val="0"/>
      <w:marTop w:val="0"/>
      <w:marBottom w:val="0"/>
      <w:divBdr>
        <w:top w:val="none" w:sz="0" w:space="0" w:color="auto"/>
        <w:left w:val="none" w:sz="0" w:space="0" w:color="auto"/>
        <w:bottom w:val="none" w:sz="0" w:space="0" w:color="auto"/>
        <w:right w:val="none" w:sz="0" w:space="0" w:color="auto"/>
      </w:divBdr>
      <w:divsChild>
        <w:div w:id="2119328589">
          <w:marLeft w:val="0"/>
          <w:marRight w:val="0"/>
          <w:marTop w:val="0"/>
          <w:marBottom w:val="240"/>
          <w:divBdr>
            <w:top w:val="none" w:sz="0" w:space="0" w:color="auto"/>
            <w:left w:val="none" w:sz="0" w:space="0" w:color="auto"/>
            <w:bottom w:val="none" w:sz="0" w:space="0" w:color="auto"/>
            <w:right w:val="none" w:sz="0" w:space="0" w:color="auto"/>
          </w:divBdr>
        </w:div>
        <w:div w:id="754086056">
          <w:marLeft w:val="0"/>
          <w:marRight w:val="0"/>
          <w:marTop w:val="0"/>
          <w:marBottom w:val="240"/>
          <w:divBdr>
            <w:top w:val="none" w:sz="0" w:space="0" w:color="auto"/>
            <w:left w:val="none" w:sz="0" w:space="0" w:color="auto"/>
            <w:bottom w:val="none" w:sz="0" w:space="0" w:color="auto"/>
            <w:right w:val="none" w:sz="0" w:space="0" w:color="auto"/>
          </w:divBdr>
        </w:div>
        <w:div w:id="108596502">
          <w:marLeft w:val="0"/>
          <w:marRight w:val="0"/>
          <w:marTop w:val="0"/>
          <w:marBottom w:val="240"/>
          <w:divBdr>
            <w:top w:val="none" w:sz="0" w:space="0" w:color="auto"/>
            <w:left w:val="none" w:sz="0" w:space="0" w:color="auto"/>
            <w:bottom w:val="none" w:sz="0" w:space="0" w:color="auto"/>
            <w:right w:val="none" w:sz="0" w:space="0" w:color="auto"/>
          </w:divBdr>
        </w:div>
        <w:div w:id="546069642">
          <w:marLeft w:val="0"/>
          <w:marRight w:val="0"/>
          <w:marTop w:val="0"/>
          <w:marBottom w:val="0"/>
          <w:divBdr>
            <w:top w:val="none" w:sz="0" w:space="0" w:color="auto"/>
            <w:left w:val="none" w:sz="0" w:space="0" w:color="auto"/>
            <w:bottom w:val="none" w:sz="0" w:space="0" w:color="auto"/>
            <w:right w:val="none" w:sz="0" w:space="0" w:color="auto"/>
          </w:divBdr>
        </w:div>
      </w:divsChild>
    </w:div>
    <w:div w:id="800419521">
      <w:bodyDiv w:val="1"/>
      <w:marLeft w:val="0"/>
      <w:marRight w:val="0"/>
      <w:marTop w:val="0"/>
      <w:marBottom w:val="0"/>
      <w:divBdr>
        <w:top w:val="none" w:sz="0" w:space="0" w:color="auto"/>
        <w:left w:val="none" w:sz="0" w:space="0" w:color="auto"/>
        <w:bottom w:val="none" w:sz="0" w:space="0" w:color="auto"/>
        <w:right w:val="none" w:sz="0" w:space="0" w:color="auto"/>
      </w:divBdr>
    </w:div>
    <w:div w:id="892817106">
      <w:bodyDiv w:val="1"/>
      <w:marLeft w:val="0"/>
      <w:marRight w:val="0"/>
      <w:marTop w:val="0"/>
      <w:marBottom w:val="0"/>
      <w:divBdr>
        <w:top w:val="none" w:sz="0" w:space="0" w:color="auto"/>
        <w:left w:val="none" w:sz="0" w:space="0" w:color="auto"/>
        <w:bottom w:val="none" w:sz="0" w:space="0" w:color="auto"/>
        <w:right w:val="none" w:sz="0" w:space="0" w:color="auto"/>
      </w:divBdr>
      <w:divsChild>
        <w:div w:id="597250562">
          <w:marLeft w:val="660"/>
          <w:marRight w:val="660"/>
          <w:marTop w:val="0"/>
          <w:marBottom w:val="0"/>
          <w:divBdr>
            <w:top w:val="none" w:sz="0" w:space="0" w:color="auto"/>
            <w:left w:val="none" w:sz="0" w:space="0" w:color="auto"/>
            <w:bottom w:val="none" w:sz="0" w:space="0" w:color="auto"/>
            <w:right w:val="none" w:sz="0" w:space="0" w:color="auto"/>
          </w:divBdr>
          <w:divsChild>
            <w:div w:id="1356688889">
              <w:marLeft w:val="0"/>
              <w:marRight w:val="0"/>
              <w:marTop w:val="0"/>
              <w:marBottom w:val="0"/>
              <w:divBdr>
                <w:top w:val="none" w:sz="0" w:space="0" w:color="auto"/>
                <w:left w:val="none" w:sz="0" w:space="0" w:color="auto"/>
                <w:bottom w:val="none" w:sz="0" w:space="0" w:color="auto"/>
                <w:right w:val="none" w:sz="0" w:space="0" w:color="auto"/>
              </w:divBdr>
              <w:divsChild>
                <w:div w:id="736174942">
                  <w:marLeft w:val="0"/>
                  <w:marRight w:val="0"/>
                  <w:marTop w:val="0"/>
                  <w:marBottom w:val="0"/>
                  <w:divBdr>
                    <w:top w:val="none" w:sz="0" w:space="0" w:color="auto"/>
                    <w:left w:val="none" w:sz="0" w:space="0" w:color="auto"/>
                    <w:bottom w:val="none" w:sz="0" w:space="0" w:color="auto"/>
                    <w:right w:val="none" w:sz="0" w:space="0" w:color="auto"/>
                  </w:divBdr>
                  <w:divsChild>
                    <w:div w:id="1182816156">
                      <w:marLeft w:val="0"/>
                      <w:marRight w:val="0"/>
                      <w:marTop w:val="0"/>
                      <w:marBottom w:val="0"/>
                      <w:divBdr>
                        <w:top w:val="none" w:sz="0" w:space="0" w:color="auto"/>
                        <w:left w:val="none" w:sz="0" w:space="0" w:color="auto"/>
                        <w:bottom w:val="none" w:sz="0" w:space="0" w:color="auto"/>
                        <w:right w:val="none" w:sz="0" w:space="0" w:color="auto"/>
                      </w:divBdr>
                      <w:divsChild>
                        <w:div w:id="63668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0596565">
      <w:bodyDiv w:val="1"/>
      <w:marLeft w:val="0"/>
      <w:marRight w:val="0"/>
      <w:marTop w:val="0"/>
      <w:marBottom w:val="0"/>
      <w:divBdr>
        <w:top w:val="none" w:sz="0" w:space="0" w:color="auto"/>
        <w:left w:val="none" w:sz="0" w:space="0" w:color="auto"/>
        <w:bottom w:val="none" w:sz="0" w:space="0" w:color="auto"/>
        <w:right w:val="none" w:sz="0" w:space="0" w:color="auto"/>
      </w:divBdr>
    </w:div>
    <w:div w:id="1025520230">
      <w:bodyDiv w:val="1"/>
      <w:marLeft w:val="0"/>
      <w:marRight w:val="0"/>
      <w:marTop w:val="0"/>
      <w:marBottom w:val="0"/>
      <w:divBdr>
        <w:top w:val="none" w:sz="0" w:space="0" w:color="auto"/>
        <w:left w:val="none" w:sz="0" w:space="0" w:color="auto"/>
        <w:bottom w:val="none" w:sz="0" w:space="0" w:color="auto"/>
        <w:right w:val="none" w:sz="0" w:space="0" w:color="auto"/>
      </w:divBdr>
    </w:div>
    <w:div w:id="1084229163">
      <w:bodyDiv w:val="1"/>
      <w:marLeft w:val="0"/>
      <w:marRight w:val="0"/>
      <w:marTop w:val="0"/>
      <w:marBottom w:val="0"/>
      <w:divBdr>
        <w:top w:val="none" w:sz="0" w:space="0" w:color="auto"/>
        <w:left w:val="none" w:sz="0" w:space="0" w:color="auto"/>
        <w:bottom w:val="none" w:sz="0" w:space="0" w:color="auto"/>
        <w:right w:val="none" w:sz="0" w:space="0" w:color="auto"/>
      </w:divBdr>
      <w:divsChild>
        <w:div w:id="1131441271">
          <w:marLeft w:val="660"/>
          <w:marRight w:val="660"/>
          <w:marTop w:val="0"/>
          <w:marBottom w:val="0"/>
          <w:divBdr>
            <w:top w:val="none" w:sz="0" w:space="0" w:color="auto"/>
            <w:left w:val="none" w:sz="0" w:space="0" w:color="auto"/>
            <w:bottom w:val="none" w:sz="0" w:space="0" w:color="auto"/>
            <w:right w:val="none" w:sz="0" w:space="0" w:color="auto"/>
          </w:divBdr>
          <w:divsChild>
            <w:div w:id="2056811049">
              <w:marLeft w:val="0"/>
              <w:marRight w:val="0"/>
              <w:marTop w:val="0"/>
              <w:marBottom w:val="0"/>
              <w:divBdr>
                <w:top w:val="none" w:sz="0" w:space="0" w:color="auto"/>
                <w:left w:val="none" w:sz="0" w:space="0" w:color="auto"/>
                <w:bottom w:val="none" w:sz="0" w:space="0" w:color="auto"/>
                <w:right w:val="none" w:sz="0" w:space="0" w:color="auto"/>
              </w:divBdr>
              <w:divsChild>
                <w:div w:id="630095287">
                  <w:marLeft w:val="0"/>
                  <w:marRight w:val="0"/>
                  <w:marTop w:val="0"/>
                  <w:marBottom w:val="0"/>
                  <w:divBdr>
                    <w:top w:val="none" w:sz="0" w:space="0" w:color="auto"/>
                    <w:left w:val="none" w:sz="0" w:space="0" w:color="auto"/>
                    <w:bottom w:val="none" w:sz="0" w:space="0" w:color="auto"/>
                    <w:right w:val="none" w:sz="0" w:space="0" w:color="auto"/>
                  </w:divBdr>
                  <w:divsChild>
                    <w:div w:id="1351680898">
                      <w:marLeft w:val="0"/>
                      <w:marRight w:val="0"/>
                      <w:marTop w:val="0"/>
                      <w:marBottom w:val="0"/>
                      <w:divBdr>
                        <w:top w:val="none" w:sz="0" w:space="0" w:color="auto"/>
                        <w:left w:val="none" w:sz="0" w:space="0" w:color="auto"/>
                        <w:bottom w:val="none" w:sz="0" w:space="0" w:color="auto"/>
                        <w:right w:val="none" w:sz="0" w:space="0" w:color="auto"/>
                      </w:divBdr>
                      <w:divsChild>
                        <w:div w:id="1901673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7497816">
      <w:bodyDiv w:val="1"/>
      <w:marLeft w:val="0"/>
      <w:marRight w:val="0"/>
      <w:marTop w:val="0"/>
      <w:marBottom w:val="0"/>
      <w:divBdr>
        <w:top w:val="none" w:sz="0" w:space="0" w:color="auto"/>
        <w:left w:val="none" w:sz="0" w:space="0" w:color="auto"/>
        <w:bottom w:val="none" w:sz="0" w:space="0" w:color="auto"/>
        <w:right w:val="none" w:sz="0" w:space="0" w:color="auto"/>
      </w:divBdr>
    </w:div>
    <w:div w:id="1380321978">
      <w:bodyDiv w:val="1"/>
      <w:marLeft w:val="0"/>
      <w:marRight w:val="0"/>
      <w:marTop w:val="0"/>
      <w:marBottom w:val="0"/>
      <w:divBdr>
        <w:top w:val="none" w:sz="0" w:space="0" w:color="auto"/>
        <w:left w:val="none" w:sz="0" w:space="0" w:color="auto"/>
        <w:bottom w:val="none" w:sz="0" w:space="0" w:color="auto"/>
        <w:right w:val="none" w:sz="0" w:space="0" w:color="auto"/>
      </w:divBdr>
      <w:divsChild>
        <w:div w:id="1012144615">
          <w:marLeft w:val="660"/>
          <w:marRight w:val="660"/>
          <w:marTop w:val="0"/>
          <w:marBottom w:val="0"/>
          <w:divBdr>
            <w:top w:val="none" w:sz="0" w:space="0" w:color="auto"/>
            <w:left w:val="none" w:sz="0" w:space="0" w:color="auto"/>
            <w:bottom w:val="none" w:sz="0" w:space="0" w:color="auto"/>
            <w:right w:val="none" w:sz="0" w:space="0" w:color="auto"/>
          </w:divBdr>
          <w:divsChild>
            <w:div w:id="1463378839">
              <w:marLeft w:val="0"/>
              <w:marRight w:val="0"/>
              <w:marTop w:val="0"/>
              <w:marBottom w:val="0"/>
              <w:divBdr>
                <w:top w:val="none" w:sz="0" w:space="0" w:color="auto"/>
                <w:left w:val="none" w:sz="0" w:space="0" w:color="auto"/>
                <w:bottom w:val="none" w:sz="0" w:space="0" w:color="auto"/>
                <w:right w:val="none" w:sz="0" w:space="0" w:color="auto"/>
              </w:divBdr>
              <w:divsChild>
                <w:div w:id="1202941021">
                  <w:marLeft w:val="0"/>
                  <w:marRight w:val="0"/>
                  <w:marTop w:val="0"/>
                  <w:marBottom w:val="0"/>
                  <w:divBdr>
                    <w:top w:val="none" w:sz="0" w:space="0" w:color="auto"/>
                    <w:left w:val="none" w:sz="0" w:space="0" w:color="auto"/>
                    <w:bottom w:val="none" w:sz="0" w:space="0" w:color="auto"/>
                    <w:right w:val="none" w:sz="0" w:space="0" w:color="auto"/>
                  </w:divBdr>
                  <w:divsChild>
                    <w:div w:id="1801730087">
                      <w:marLeft w:val="0"/>
                      <w:marRight w:val="0"/>
                      <w:marTop w:val="0"/>
                      <w:marBottom w:val="0"/>
                      <w:divBdr>
                        <w:top w:val="none" w:sz="0" w:space="0" w:color="auto"/>
                        <w:left w:val="none" w:sz="0" w:space="0" w:color="auto"/>
                        <w:bottom w:val="none" w:sz="0" w:space="0" w:color="auto"/>
                        <w:right w:val="none" w:sz="0" w:space="0" w:color="auto"/>
                      </w:divBdr>
                      <w:divsChild>
                        <w:div w:id="114172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906259">
      <w:bodyDiv w:val="1"/>
      <w:marLeft w:val="0"/>
      <w:marRight w:val="0"/>
      <w:marTop w:val="0"/>
      <w:marBottom w:val="0"/>
      <w:divBdr>
        <w:top w:val="none" w:sz="0" w:space="0" w:color="auto"/>
        <w:left w:val="none" w:sz="0" w:space="0" w:color="auto"/>
        <w:bottom w:val="none" w:sz="0" w:space="0" w:color="auto"/>
        <w:right w:val="none" w:sz="0" w:space="0" w:color="auto"/>
      </w:divBdr>
      <w:divsChild>
        <w:div w:id="1373075593">
          <w:marLeft w:val="0"/>
          <w:marRight w:val="0"/>
          <w:marTop w:val="0"/>
          <w:marBottom w:val="240"/>
          <w:divBdr>
            <w:top w:val="none" w:sz="0" w:space="0" w:color="auto"/>
            <w:left w:val="none" w:sz="0" w:space="0" w:color="auto"/>
            <w:bottom w:val="none" w:sz="0" w:space="0" w:color="auto"/>
            <w:right w:val="none" w:sz="0" w:space="0" w:color="auto"/>
          </w:divBdr>
        </w:div>
        <w:div w:id="1442870488">
          <w:marLeft w:val="0"/>
          <w:marRight w:val="0"/>
          <w:marTop w:val="0"/>
          <w:marBottom w:val="240"/>
          <w:divBdr>
            <w:top w:val="none" w:sz="0" w:space="0" w:color="auto"/>
            <w:left w:val="none" w:sz="0" w:space="0" w:color="auto"/>
            <w:bottom w:val="none" w:sz="0" w:space="0" w:color="auto"/>
            <w:right w:val="none" w:sz="0" w:space="0" w:color="auto"/>
          </w:divBdr>
        </w:div>
        <w:div w:id="905341832">
          <w:marLeft w:val="0"/>
          <w:marRight w:val="0"/>
          <w:marTop w:val="0"/>
          <w:marBottom w:val="240"/>
          <w:divBdr>
            <w:top w:val="none" w:sz="0" w:space="0" w:color="auto"/>
            <w:left w:val="none" w:sz="0" w:space="0" w:color="auto"/>
            <w:bottom w:val="none" w:sz="0" w:space="0" w:color="auto"/>
            <w:right w:val="none" w:sz="0" w:space="0" w:color="auto"/>
          </w:divBdr>
        </w:div>
        <w:div w:id="1972249274">
          <w:marLeft w:val="0"/>
          <w:marRight w:val="0"/>
          <w:marTop w:val="0"/>
          <w:marBottom w:val="0"/>
          <w:divBdr>
            <w:top w:val="none" w:sz="0" w:space="0" w:color="auto"/>
            <w:left w:val="none" w:sz="0" w:space="0" w:color="auto"/>
            <w:bottom w:val="none" w:sz="0" w:space="0" w:color="auto"/>
            <w:right w:val="none" w:sz="0" w:space="0" w:color="auto"/>
          </w:divBdr>
        </w:div>
      </w:divsChild>
    </w:div>
    <w:div w:id="1450466929">
      <w:bodyDiv w:val="1"/>
      <w:marLeft w:val="0"/>
      <w:marRight w:val="0"/>
      <w:marTop w:val="0"/>
      <w:marBottom w:val="0"/>
      <w:divBdr>
        <w:top w:val="none" w:sz="0" w:space="0" w:color="auto"/>
        <w:left w:val="none" w:sz="0" w:space="0" w:color="auto"/>
        <w:bottom w:val="none" w:sz="0" w:space="0" w:color="auto"/>
        <w:right w:val="none" w:sz="0" w:space="0" w:color="auto"/>
      </w:divBdr>
    </w:div>
    <w:div w:id="1555658896">
      <w:bodyDiv w:val="1"/>
      <w:marLeft w:val="0"/>
      <w:marRight w:val="0"/>
      <w:marTop w:val="0"/>
      <w:marBottom w:val="0"/>
      <w:divBdr>
        <w:top w:val="none" w:sz="0" w:space="0" w:color="auto"/>
        <w:left w:val="none" w:sz="0" w:space="0" w:color="auto"/>
        <w:bottom w:val="none" w:sz="0" w:space="0" w:color="auto"/>
        <w:right w:val="none" w:sz="0" w:space="0" w:color="auto"/>
      </w:divBdr>
      <w:divsChild>
        <w:div w:id="1694725741">
          <w:marLeft w:val="660"/>
          <w:marRight w:val="660"/>
          <w:marTop w:val="0"/>
          <w:marBottom w:val="0"/>
          <w:divBdr>
            <w:top w:val="none" w:sz="0" w:space="0" w:color="auto"/>
            <w:left w:val="none" w:sz="0" w:space="0" w:color="auto"/>
            <w:bottom w:val="none" w:sz="0" w:space="0" w:color="auto"/>
            <w:right w:val="none" w:sz="0" w:space="0" w:color="auto"/>
          </w:divBdr>
          <w:divsChild>
            <w:div w:id="57048162">
              <w:marLeft w:val="0"/>
              <w:marRight w:val="0"/>
              <w:marTop w:val="0"/>
              <w:marBottom w:val="0"/>
              <w:divBdr>
                <w:top w:val="none" w:sz="0" w:space="0" w:color="auto"/>
                <w:left w:val="none" w:sz="0" w:space="0" w:color="auto"/>
                <w:bottom w:val="none" w:sz="0" w:space="0" w:color="auto"/>
                <w:right w:val="none" w:sz="0" w:space="0" w:color="auto"/>
              </w:divBdr>
              <w:divsChild>
                <w:div w:id="632446879">
                  <w:marLeft w:val="0"/>
                  <w:marRight w:val="0"/>
                  <w:marTop w:val="0"/>
                  <w:marBottom w:val="0"/>
                  <w:divBdr>
                    <w:top w:val="none" w:sz="0" w:space="0" w:color="auto"/>
                    <w:left w:val="none" w:sz="0" w:space="0" w:color="auto"/>
                    <w:bottom w:val="none" w:sz="0" w:space="0" w:color="auto"/>
                    <w:right w:val="none" w:sz="0" w:space="0" w:color="auto"/>
                  </w:divBdr>
                  <w:divsChild>
                    <w:div w:id="1604727862">
                      <w:marLeft w:val="0"/>
                      <w:marRight w:val="0"/>
                      <w:marTop w:val="0"/>
                      <w:marBottom w:val="0"/>
                      <w:divBdr>
                        <w:top w:val="none" w:sz="0" w:space="0" w:color="auto"/>
                        <w:left w:val="none" w:sz="0" w:space="0" w:color="auto"/>
                        <w:bottom w:val="none" w:sz="0" w:space="0" w:color="auto"/>
                        <w:right w:val="none" w:sz="0" w:space="0" w:color="auto"/>
                      </w:divBdr>
                      <w:divsChild>
                        <w:div w:id="117722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8039803">
      <w:bodyDiv w:val="1"/>
      <w:marLeft w:val="0"/>
      <w:marRight w:val="0"/>
      <w:marTop w:val="0"/>
      <w:marBottom w:val="0"/>
      <w:divBdr>
        <w:top w:val="none" w:sz="0" w:space="0" w:color="auto"/>
        <w:left w:val="none" w:sz="0" w:space="0" w:color="auto"/>
        <w:bottom w:val="none" w:sz="0" w:space="0" w:color="auto"/>
        <w:right w:val="none" w:sz="0" w:space="0" w:color="auto"/>
      </w:divBdr>
      <w:divsChild>
        <w:div w:id="1836915773">
          <w:marLeft w:val="0"/>
          <w:marRight w:val="0"/>
          <w:marTop w:val="0"/>
          <w:marBottom w:val="240"/>
          <w:divBdr>
            <w:top w:val="none" w:sz="0" w:space="0" w:color="auto"/>
            <w:left w:val="none" w:sz="0" w:space="0" w:color="auto"/>
            <w:bottom w:val="none" w:sz="0" w:space="0" w:color="auto"/>
            <w:right w:val="none" w:sz="0" w:space="0" w:color="auto"/>
          </w:divBdr>
        </w:div>
        <w:div w:id="1776749696">
          <w:marLeft w:val="0"/>
          <w:marRight w:val="0"/>
          <w:marTop w:val="0"/>
          <w:marBottom w:val="240"/>
          <w:divBdr>
            <w:top w:val="none" w:sz="0" w:space="0" w:color="auto"/>
            <w:left w:val="none" w:sz="0" w:space="0" w:color="auto"/>
            <w:bottom w:val="none" w:sz="0" w:space="0" w:color="auto"/>
            <w:right w:val="none" w:sz="0" w:space="0" w:color="auto"/>
          </w:divBdr>
        </w:div>
        <w:div w:id="133068651">
          <w:marLeft w:val="0"/>
          <w:marRight w:val="0"/>
          <w:marTop w:val="0"/>
          <w:marBottom w:val="240"/>
          <w:divBdr>
            <w:top w:val="none" w:sz="0" w:space="0" w:color="auto"/>
            <w:left w:val="none" w:sz="0" w:space="0" w:color="auto"/>
            <w:bottom w:val="none" w:sz="0" w:space="0" w:color="auto"/>
            <w:right w:val="none" w:sz="0" w:space="0" w:color="auto"/>
          </w:divBdr>
        </w:div>
      </w:divsChild>
    </w:div>
    <w:div w:id="1903516006">
      <w:bodyDiv w:val="1"/>
      <w:marLeft w:val="0"/>
      <w:marRight w:val="0"/>
      <w:marTop w:val="0"/>
      <w:marBottom w:val="0"/>
      <w:divBdr>
        <w:top w:val="none" w:sz="0" w:space="0" w:color="auto"/>
        <w:left w:val="none" w:sz="0" w:space="0" w:color="auto"/>
        <w:bottom w:val="none" w:sz="0" w:space="0" w:color="auto"/>
        <w:right w:val="none" w:sz="0" w:space="0" w:color="auto"/>
      </w:divBdr>
      <w:divsChild>
        <w:div w:id="1150705253">
          <w:marLeft w:val="0"/>
          <w:marRight w:val="0"/>
          <w:marTop w:val="0"/>
          <w:marBottom w:val="240"/>
          <w:divBdr>
            <w:top w:val="none" w:sz="0" w:space="0" w:color="auto"/>
            <w:left w:val="none" w:sz="0" w:space="0" w:color="auto"/>
            <w:bottom w:val="none" w:sz="0" w:space="0" w:color="auto"/>
            <w:right w:val="none" w:sz="0" w:space="0" w:color="auto"/>
          </w:divBdr>
        </w:div>
        <w:div w:id="1819496579">
          <w:marLeft w:val="0"/>
          <w:marRight w:val="0"/>
          <w:marTop w:val="0"/>
          <w:marBottom w:val="240"/>
          <w:divBdr>
            <w:top w:val="none" w:sz="0" w:space="0" w:color="auto"/>
            <w:left w:val="none" w:sz="0" w:space="0" w:color="auto"/>
            <w:bottom w:val="none" w:sz="0" w:space="0" w:color="auto"/>
            <w:right w:val="none" w:sz="0" w:space="0" w:color="auto"/>
          </w:divBdr>
        </w:div>
        <w:div w:id="1265918354">
          <w:marLeft w:val="0"/>
          <w:marRight w:val="0"/>
          <w:marTop w:val="0"/>
          <w:marBottom w:val="240"/>
          <w:divBdr>
            <w:top w:val="none" w:sz="0" w:space="0" w:color="auto"/>
            <w:left w:val="none" w:sz="0" w:space="0" w:color="auto"/>
            <w:bottom w:val="none" w:sz="0" w:space="0" w:color="auto"/>
            <w:right w:val="none" w:sz="0" w:space="0" w:color="auto"/>
          </w:divBdr>
        </w:div>
        <w:div w:id="1365595328">
          <w:marLeft w:val="0"/>
          <w:marRight w:val="0"/>
          <w:marTop w:val="0"/>
          <w:marBottom w:val="0"/>
          <w:divBdr>
            <w:top w:val="none" w:sz="0" w:space="0" w:color="auto"/>
            <w:left w:val="none" w:sz="0" w:space="0" w:color="auto"/>
            <w:bottom w:val="none" w:sz="0" w:space="0" w:color="auto"/>
            <w:right w:val="none" w:sz="0" w:space="0" w:color="auto"/>
          </w:divBdr>
        </w:div>
      </w:divsChild>
    </w:div>
    <w:div w:id="1907760228">
      <w:bodyDiv w:val="1"/>
      <w:marLeft w:val="0"/>
      <w:marRight w:val="0"/>
      <w:marTop w:val="0"/>
      <w:marBottom w:val="0"/>
      <w:divBdr>
        <w:top w:val="none" w:sz="0" w:space="0" w:color="auto"/>
        <w:left w:val="none" w:sz="0" w:space="0" w:color="auto"/>
        <w:bottom w:val="none" w:sz="0" w:space="0" w:color="auto"/>
        <w:right w:val="none" w:sz="0" w:space="0" w:color="auto"/>
      </w:divBdr>
      <w:divsChild>
        <w:div w:id="362486345">
          <w:marLeft w:val="0"/>
          <w:marRight w:val="0"/>
          <w:marTop w:val="0"/>
          <w:marBottom w:val="240"/>
          <w:divBdr>
            <w:top w:val="none" w:sz="0" w:space="0" w:color="auto"/>
            <w:left w:val="none" w:sz="0" w:space="0" w:color="auto"/>
            <w:bottom w:val="none" w:sz="0" w:space="0" w:color="auto"/>
            <w:right w:val="none" w:sz="0" w:space="0" w:color="auto"/>
          </w:divBdr>
        </w:div>
        <w:div w:id="1984042277">
          <w:marLeft w:val="0"/>
          <w:marRight w:val="0"/>
          <w:marTop w:val="0"/>
          <w:marBottom w:val="240"/>
          <w:divBdr>
            <w:top w:val="none" w:sz="0" w:space="0" w:color="auto"/>
            <w:left w:val="none" w:sz="0" w:space="0" w:color="auto"/>
            <w:bottom w:val="none" w:sz="0" w:space="0" w:color="auto"/>
            <w:right w:val="none" w:sz="0" w:space="0" w:color="auto"/>
          </w:divBdr>
        </w:div>
        <w:div w:id="733771806">
          <w:marLeft w:val="0"/>
          <w:marRight w:val="0"/>
          <w:marTop w:val="0"/>
          <w:marBottom w:val="240"/>
          <w:divBdr>
            <w:top w:val="none" w:sz="0" w:space="0" w:color="auto"/>
            <w:left w:val="none" w:sz="0" w:space="0" w:color="auto"/>
            <w:bottom w:val="none" w:sz="0" w:space="0" w:color="auto"/>
            <w:right w:val="none" w:sz="0" w:space="0" w:color="auto"/>
          </w:divBdr>
        </w:div>
        <w:div w:id="1150823717">
          <w:marLeft w:val="0"/>
          <w:marRight w:val="0"/>
          <w:marTop w:val="0"/>
          <w:marBottom w:val="240"/>
          <w:divBdr>
            <w:top w:val="none" w:sz="0" w:space="0" w:color="auto"/>
            <w:left w:val="none" w:sz="0" w:space="0" w:color="auto"/>
            <w:bottom w:val="none" w:sz="0" w:space="0" w:color="auto"/>
            <w:right w:val="none" w:sz="0" w:space="0" w:color="auto"/>
          </w:divBdr>
        </w:div>
        <w:div w:id="2079936002">
          <w:marLeft w:val="0"/>
          <w:marRight w:val="0"/>
          <w:marTop w:val="0"/>
          <w:marBottom w:val="240"/>
          <w:divBdr>
            <w:top w:val="none" w:sz="0" w:space="0" w:color="auto"/>
            <w:left w:val="none" w:sz="0" w:space="0" w:color="auto"/>
            <w:bottom w:val="none" w:sz="0" w:space="0" w:color="auto"/>
            <w:right w:val="none" w:sz="0" w:space="0" w:color="auto"/>
          </w:divBdr>
        </w:div>
        <w:div w:id="1063868322">
          <w:marLeft w:val="0"/>
          <w:marRight w:val="0"/>
          <w:marTop w:val="0"/>
          <w:marBottom w:val="240"/>
          <w:divBdr>
            <w:top w:val="none" w:sz="0" w:space="0" w:color="auto"/>
            <w:left w:val="none" w:sz="0" w:space="0" w:color="auto"/>
            <w:bottom w:val="none" w:sz="0" w:space="0" w:color="auto"/>
            <w:right w:val="none" w:sz="0" w:space="0" w:color="auto"/>
          </w:divBdr>
        </w:div>
        <w:div w:id="2142067538">
          <w:marLeft w:val="0"/>
          <w:marRight w:val="0"/>
          <w:marTop w:val="0"/>
          <w:marBottom w:val="240"/>
          <w:divBdr>
            <w:top w:val="none" w:sz="0" w:space="0" w:color="auto"/>
            <w:left w:val="none" w:sz="0" w:space="0" w:color="auto"/>
            <w:bottom w:val="none" w:sz="0" w:space="0" w:color="auto"/>
            <w:right w:val="none" w:sz="0" w:space="0" w:color="auto"/>
          </w:divBdr>
        </w:div>
        <w:div w:id="1929003628">
          <w:marLeft w:val="0"/>
          <w:marRight w:val="0"/>
          <w:marTop w:val="0"/>
          <w:marBottom w:val="240"/>
          <w:divBdr>
            <w:top w:val="none" w:sz="0" w:space="0" w:color="auto"/>
            <w:left w:val="none" w:sz="0" w:space="0" w:color="auto"/>
            <w:bottom w:val="none" w:sz="0" w:space="0" w:color="auto"/>
            <w:right w:val="none" w:sz="0" w:space="0" w:color="auto"/>
          </w:divBdr>
        </w:div>
        <w:div w:id="1392534429">
          <w:marLeft w:val="0"/>
          <w:marRight w:val="0"/>
          <w:marTop w:val="0"/>
          <w:marBottom w:val="240"/>
          <w:divBdr>
            <w:top w:val="none" w:sz="0" w:space="0" w:color="auto"/>
            <w:left w:val="none" w:sz="0" w:space="0" w:color="auto"/>
            <w:bottom w:val="none" w:sz="0" w:space="0" w:color="auto"/>
            <w:right w:val="none" w:sz="0" w:space="0" w:color="auto"/>
          </w:divBdr>
        </w:div>
        <w:div w:id="600070100">
          <w:marLeft w:val="0"/>
          <w:marRight w:val="0"/>
          <w:marTop w:val="0"/>
          <w:marBottom w:val="240"/>
          <w:divBdr>
            <w:top w:val="none" w:sz="0" w:space="0" w:color="auto"/>
            <w:left w:val="none" w:sz="0" w:space="0" w:color="auto"/>
            <w:bottom w:val="none" w:sz="0" w:space="0" w:color="auto"/>
            <w:right w:val="none" w:sz="0" w:space="0" w:color="auto"/>
          </w:divBdr>
        </w:div>
      </w:divsChild>
    </w:div>
    <w:div w:id="1918708959">
      <w:bodyDiv w:val="1"/>
      <w:marLeft w:val="0"/>
      <w:marRight w:val="0"/>
      <w:marTop w:val="0"/>
      <w:marBottom w:val="0"/>
      <w:divBdr>
        <w:top w:val="none" w:sz="0" w:space="0" w:color="auto"/>
        <w:left w:val="none" w:sz="0" w:space="0" w:color="auto"/>
        <w:bottom w:val="none" w:sz="0" w:space="0" w:color="auto"/>
        <w:right w:val="none" w:sz="0" w:space="0" w:color="auto"/>
      </w:divBdr>
    </w:div>
    <w:div w:id="1926257188">
      <w:bodyDiv w:val="1"/>
      <w:marLeft w:val="0"/>
      <w:marRight w:val="0"/>
      <w:marTop w:val="0"/>
      <w:marBottom w:val="0"/>
      <w:divBdr>
        <w:top w:val="none" w:sz="0" w:space="0" w:color="auto"/>
        <w:left w:val="none" w:sz="0" w:space="0" w:color="auto"/>
        <w:bottom w:val="none" w:sz="0" w:space="0" w:color="auto"/>
        <w:right w:val="none" w:sz="0" w:space="0" w:color="auto"/>
      </w:divBdr>
    </w:div>
    <w:div w:id="1947931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13</Pages>
  <Words>2793</Words>
  <Characters>14050</Characters>
  <Application>Microsoft Office Word</Application>
  <DocSecurity>0</DocSecurity>
  <Lines>219</Lines>
  <Paragraphs>59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power</dc:creator>
  <cp:keywords/>
  <dc:description/>
  <cp:lastModifiedBy>ASMAA ALGHAMDI</cp:lastModifiedBy>
  <cp:revision>2</cp:revision>
  <dcterms:created xsi:type="dcterms:W3CDTF">2026-07-22T20:11:00Z</dcterms:created>
  <dcterms:modified xsi:type="dcterms:W3CDTF">2026-07-22T20:11:00Z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fc03ab42-86fa-4025-8680-7ecf128f434e</vt:lpwstr>
  </property>
</Properties>
</file>