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EB4" w:rsidRPr="00204EB4" w:rsidRDefault="00204EB4" w:rsidP="00204EB4">
      <w:pPr>
        <w:spacing w:after="160" w:line="256" w:lineRule="auto"/>
        <w:rPr>
          <w:rFonts w:ascii="Simplified Arabic" w:eastAsia="Calibri" w:hAnsi="Simplified Arabic" w:cs="Simplified Arabic"/>
          <w:b/>
          <w:bCs/>
          <w:kern w:val="2"/>
          <w:sz w:val="28"/>
          <w:szCs w:val="28"/>
          <w:lang w:bidi="ar-EG"/>
          <w14:ligatures w14:val="standardContextual"/>
        </w:rPr>
      </w:pPr>
      <w:r w:rsidRPr="00204EB4">
        <w:rPr>
          <w:rFonts w:ascii="Simplified Arabic" w:eastAsia="Calibri" w:hAnsi="Simplified Arabic" w:cs="Simplified Arabic"/>
          <w:b/>
          <w:bCs/>
          <w:kern w:val="2"/>
          <w:sz w:val="28"/>
          <w:szCs w:val="28"/>
          <w:rtl/>
          <w:lang w:bidi="ar-EG"/>
          <w14:ligatures w14:val="standardContextual"/>
        </w:rPr>
        <w:t xml:space="preserve">جامعة </w:t>
      </w:r>
      <w:proofErr w:type="spellStart"/>
      <w:r w:rsidRPr="00204EB4">
        <w:rPr>
          <w:rFonts w:ascii="Simplified Arabic" w:eastAsia="Calibri" w:hAnsi="Simplified Arabic" w:cs="Simplified Arabic"/>
          <w:b/>
          <w:bCs/>
          <w:kern w:val="2"/>
          <w:sz w:val="28"/>
          <w:szCs w:val="28"/>
          <w:rtl/>
          <w:lang w:bidi="ar-EG"/>
          <w14:ligatures w14:val="standardContextual"/>
        </w:rPr>
        <w:t>ميدأوشن</w:t>
      </w:r>
      <w:proofErr w:type="spellEnd"/>
      <w:r w:rsidRPr="00204EB4">
        <w:rPr>
          <w:rFonts w:ascii="Simplified Arabic" w:eastAsia="Calibri" w:hAnsi="Simplified Arabic" w:cs="Simplified Arabic"/>
          <w:b/>
          <w:bCs/>
          <w:kern w:val="2"/>
          <w:sz w:val="28"/>
          <w:szCs w:val="28"/>
          <w:rtl/>
          <w:lang w:bidi="ar-EG"/>
          <w14:ligatures w14:val="standardContextual"/>
        </w:rPr>
        <w:t xml:space="preserve"> </w:t>
      </w:r>
    </w:p>
    <w:p w:rsidR="00204EB4" w:rsidRPr="00204EB4" w:rsidRDefault="00204EB4" w:rsidP="00204EB4">
      <w:pPr>
        <w:spacing w:after="160" w:line="256" w:lineRule="auto"/>
        <w:rPr>
          <w:rFonts w:ascii="Simplified Arabic" w:eastAsia="Calibri" w:hAnsi="Simplified Arabic" w:cs="Simplified Arabic"/>
          <w:b/>
          <w:bCs/>
          <w:kern w:val="2"/>
          <w:sz w:val="28"/>
          <w:szCs w:val="28"/>
          <w:lang w:bidi="ar-EG"/>
          <w14:ligatures w14:val="standardContextual"/>
        </w:rPr>
      </w:pPr>
      <w:r w:rsidRPr="00204EB4">
        <w:rPr>
          <w:rFonts w:ascii="Simplified Arabic" w:eastAsia="Calibri" w:hAnsi="Simplified Arabic" w:cs="Simplified Arabic"/>
          <w:noProof/>
          <w:kern w:val="2"/>
          <w14:ligatures w14:val="standardContextual"/>
        </w:rPr>
        <w:drawing>
          <wp:anchor distT="0" distB="0" distL="114300" distR="114300" simplePos="0" relativeHeight="251666432" behindDoc="0" locked="0" layoutInCell="1" allowOverlap="1" wp14:anchorId="6F5147F9" wp14:editId="7FB13D11">
            <wp:simplePos x="0" y="0"/>
            <wp:positionH relativeFrom="margin">
              <wp:posOffset>-695325</wp:posOffset>
            </wp:positionH>
            <wp:positionV relativeFrom="margin">
              <wp:posOffset>-276225</wp:posOffset>
            </wp:positionV>
            <wp:extent cx="2226945" cy="2066925"/>
            <wp:effectExtent l="0" t="0" r="1905" b="9525"/>
            <wp:wrapSquare wrapText="bothSides"/>
            <wp:docPr id="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204EB4">
        <w:rPr>
          <w:rFonts w:ascii="Simplified Arabic" w:eastAsia="Calibri" w:hAnsi="Simplified Arabic" w:cs="Simplified Arabic"/>
          <w:b/>
          <w:bCs/>
          <w:kern w:val="2"/>
          <w:sz w:val="28"/>
          <w:szCs w:val="28"/>
          <w:lang w:bidi="ar-EG"/>
          <w14:ligatures w14:val="standardContextual"/>
        </w:rPr>
        <w:t xml:space="preserve">    </w:t>
      </w:r>
      <w:r w:rsidRPr="00204EB4">
        <w:rPr>
          <w:rFonts w:ascii="Simplified Arabic" w:eastAsia="Calibri" w:hAnsi="Simplified Arabic" w:cs="Simplified Arabic"/>
          <w:b/>
          <w:bCs/>
          <w:kern w:val="2"/>
          <w:sz w:val="28"/>
          <w:szCs w:val="28"/>
          <w:rtl/>
          <w:lang w:bidi="ar-EG"/>
          <w14:ligatures w14:val="standardContextual"/>
        </w:rPr>
        <w:t xml:space="preserve">كلية الإدارة </w:t>
      </w:r>
    </w:p>
    <w:p w:rsidR="00204EB4" w:rsidRDefault="00204EB4" w:rsidP="001324A0">
      <w:pPr>
        <w:spacing w:after="160" w:line="256" w:lineRule="auto"/>
        <w:rPr>
          <w:rFonts w:ascii="Simplified Arabic" w:eastAsia="Calibri" w:hAnsi="Simplified Arabic" w:cs="Simplified Arabic"/>
          <w:kern w:val="2"/>
          <w:sz w:val="28"/>
          <w:szCs w:val="28"/>
          <w:rtl/>
          <w:lang w:bidi="ar-EG"/>
          <w14:ligatures w14:val="standardContextual"/>
        </w:rPr>
      </w:pPr>
      <w:r w:rsidRPr="00204EB4">
        <w:rPr>
          <w:rFonts w:ascii="Simplified Arabic" w:eastAsia="Calibri" w:hAnsi="Simplified Arabic" w:cs="Simplified Arabic"/>
          <w:b/>
          <w:bCs/>
          <w:kern w:val="2"/>
          <w:sz w:val="28"/>
          <w:szCs w:val="28"/>
          <w:rtl/>
          <w:lang w:bidi="ar-EG"/>
          <w14:ligatures w14:val="standardContextual"/>
        </w:rPr>
        <w:t>قسم / تخصص</w:t>
      </w:r>
      <w:r w:rsidR="001324A0">
        <w:rPr>
          <w:rFonts w:ascii="Simplified Arabic" w:eastAsia="Calibri" w:hAnsi="Simplified Arabic" w:cs="Simplified Arabic" w:hint="cs"/>
          <w:b/>
          <w:bCs/>
          <w:kern w:val="2"/>
          <w:sz w:val="28"/>
          <w:szCs w:val="28"/>
          <w:rtl/>
          <w:lang w:bidi="ar-EG"/>
          <w14:ligatures w14:val="standardContextual"/>
        </w:rPr>
        <w:t>: إدارة المخاطر</w:t>
      </w:r>
    </w:p>
    <w:p w:rsidR="001F0C0E" w:rsidRDefault="001F0C0E" w:rsidP="00204EB4">
      <w:pPr>
        <w:spacing w:after="160" w:line="256" w:lineRule="auto"/>
        <w:rPr>
          <w:rFonts w:ascii="Simplified Arabic" w:eastAsia="Calibri" w:hAnsi="Simplified Arabic" w:cs="Simplified Arabic"/>
          <w:kern w:val="2"/>
          <w:sz w:val="28"/>
          <w:szCs w:val="28"/>
          <w:rtl/>
          <w:lang w:bidi="ar-EG"/>
          <w14:ligatures w14:val="standardContextual"/>
        </w:rPr>
      </w:pPr>
    </w:p>
    <w:p w:rsidR="001F0C0E" w:rsidRPr="00204EB4" w:rsidRDefault="001F0C0E" w:rsidP="00204EB4">
      <w:pPr>
        <w:spacing w:after="160" w:line="256" w:lineRule="auto"/>
        <w:rPr>
          <w:rFonts w:ascii="Simplified Arabic" w:eastAsia="Calibri" w:hAnsi="Simplified Arabic" w:cs="Simplified Arabic"/>
          <w:kern w:val="2"/>
          <w:sz w:val="28"/>
          <w:szCs w:val="28"/>
          <w:rtl/>
          <w:lang w:bidi="ar-EG"/>
          <w14:ligatures w14:val="standardContextual"/>
        </w:rPr>
      </w:pPr>
    </w:p>
    <w:p w:rsidR="00204EB4" w:rsidRPr="00204EB4" w:rsidRDefault="00204EB4" w:rsidP="00204EB4">
      <w:pPr>
        <w:spacing w:after="0" w:line="240" w:lineRule="auto"/>
        <w:jc w:val="center"/>
        <w:rPr>
          <w:rFonts w:ascii="Simplified Arabic" w:eastAsia="Times New Roman" w:hAnsi="Simplified Arabic" w:cs="Simplified Arabic"/>
          <w:b/>
          <w:bCs/>
          <w:sz w:val="32"/>
          <w:szCs w:val="32"/>
          <w:rtl/>
        </w:rPr>
      </w:pPr>
      <w:r w:rsidRPr="00204EB4">
        <w:rPr>
          <w:rFonts w:ascii="Simplified Arabic" w:eastAsia="Times New Roman" w:hAnsi="Simplified Arabic" w:cs="Simplified Arabic"/>
          <w:b/>
          <w:bCs/>
          <w:sz w:val="32"/>
          <w:szCs w:val="32"/>
          <w:rtl/>
        </w:rPr>
        <w:t xml:space="preserve">العوامل المحددة لإدارة </w:t>
      </w:r>
      <w:proofErr w:type="spellStart"/>
      <w:r w:rsidRPr="00204EB4">
        <w:rPr>
          <w:rFonts w:ascii="Simplified Arabic" w:eastAsia="Times New Roman" w:hAnsi="Simplified Arabic" w:cs="Simplified Arabic"/>
          <w:b/>
          <w:bCs/>
          <w:sz w:val="32"/>
          <w:szCs w:val="32"/>
          <w:rtl/>
        </w:rPr>
        <w:t>الأحطار</w:t>
      </w:r>
      <w:proofErr w:type="spellEnd"/>
      <w:r w:rsidRPr="00204EB4">
        <w:rPr>
          <w:rFonts w:ascii="Simplified Arabic" w:eastAsia="Times New Roman" w:hAnsi="Simplified Arabic" w:cs="Simplified Arabic"/>
          <w:b/>
          <w:bCs/>
          <w:sz w:val="32"/>
          <w:szCs w:val="32"/>
          <w:rtl/>
        </w:rPr>
        <w:t xml:space="preserve"> في المنظمات الصحية</w:t>
      </w:r>
    </w:p>
    <w:p w:rsidR="00204EB4" w:rsidRPr="00204EB4" w:rsidRDefault="00204EB4" w:rsidP="00204EB4">
      <w:pPr>
        <w:spacing w:after="0" w:line="240" w:lineRule="auto"/>
        <w:jc w:val="center"/>
        <w:rPr>
          <w:rFonts w:ascii="Simplified Arabic" w:eastAsia="Times New Roman" w:hAnsi="Simplified Arabic" w:cs="Simplified Arabic"/>
          <w:b/>
          <w:bCs/>
          <w:sz w:val="32"/>
          <w:szCs w:val="32"/>
          <w:rtl/>
        </w:rPr>
      </w:pPr>
    </w:p>
    <w:p w:rsidR="00204EB4" w:rsidRPr="00204EB4" w:rsidRDefault="00204EB4" w:rsidP="00204EB4">
      <w:pPr>
        <w:spacing w:after="160" w:line="256" w:lineRule="auto"/>
        <w:jc w:val="center"/>
        <w:rPr>
          <w:rFonts w:ascii="Simplified Arabic" w:eastAsia="Calibri" w:hAnsi="Simplified Arabic" w:cs="Simplified Arabic"/>
          <w:b/>
          <w:bCs/>
          <w:kern w:val="2"/>
          <w:sz w:val="28"/>
          <w:szCs w:val="28"/>
          <w:rtl/>
          <w14:ligatures w14:val="standardContextual"/>
        </w:rPr>
      </w:pPr>
    </w:p>
    <w:p w:rsidR="00204EB4" w:rsidRDefault="00204EB4"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r w:rsidRPr="00204EB4">
        <w:rPr>
          <w:rFonts w:ascii="Simplified Arabic" w:eastAsia="Calibri" w:hAnsi="Simplified Arabic" w:cs="Simplified Arabic"/>
          <w:b/>
          <w:bCs/>
          <w:kern w:val="2"/>
          <w:sz w:val="28"/>
          <w:szCs w:val="28"/>
          <w:rtl/>
          <w:lang w:bidi="ar-EG"/>
          <w14:ligatures w14:val="standardContextual"/>
        </w:rPr>
        <w:t>إعداد الطالب/</w:t>
      </w:r>
    </w:p>
    <w:p w:rsidR="000236CB" w:rsidRPr="00204EB4" w:rsidRDefault="000236CB"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r>
        <w:rPr>
          <w:rFonts w:ascii="Simplified Arabic" w:eastAsia="Calibri" w:hAnsi="Simplified Arabic" w:cs="Simplified Arabic" w:hint="cs"/>
          <w:b/>
          <w:bCs/>
          <w:kern w:val="2"/>
          <w:sz w:val="28"/>
          <w:szCs w:val="28"/>
          <w:rtl/>
          <w:lang w:bidi="ar-EG"/>
          <w14:ligatures w14:val="standardContextual"/>
        </w:rPr>
        <w:t>سعد عبد الله الشهري</w:t>
      </w:r>
    </w:p>
    <w:p w:rsidR="00204EB4" w:rsidRPr="00204EB4" w:rsidRDefault="00204EB4"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p>
    <w:p w:rsidR="00204EB4" w:rsidRPr="00204EB4" w:rsidRDefault="00204EB4"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p>
    <w:p w:rsidR="00204EB4" w:rsidRPr="00204EB4" w:rsidRDefault="00204EB4"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r w:rsidRPr="00204EB4">
        <w:rPr>
          <w:rFonts w:ascii="Simplified Arabic" w:eastAsia="Calibri" w:hAnsi="Simplified Arabic" w:cs="Simplified Arabic"/>
          <w:b/>
          <w:bCs/>
          <w:kern w:val="2"/>
          <w:sz w:val="28"/>
          <w:szCs w:val="28"/>
          <w:rtl/>
          <w:lang w:bidi="ar-EG"/>
          <w14:ligatures w14:val="standardContextual"/>
        </w:rPr>
        <w:t>إشراف/</w:t>
      </w:r>
    </w:p>
    <w:p w:rsidR="00204EB4" w:rsidRPr="00204EB4" w:rsidRDefault="000236CB"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proofErr w:type="spellStart"/>
      <w:proofErr w:type="gramStart"/>
      <w:r>
        <w:rPr>
          <w:rFonts w:ascii="Simplified Arabic" w:eastAsia="Calibri" w:hAnsi="Simplified Arabic" w:cs="Simplified Arabic" w:hint="cs"/>
          <w:b/>
          <w:bCs/>
          <w:kern w:val="2"/>
          <w:sz w:val="28"/>
          <w:szCs w:val="28"/>
          <w:rtl/>
          <w:lang w:bidi="ar-EG"/>
          <w14:ligatures w14:val="standardContextual"/>
        </w:rPr>
        <w:t>أ.أسماء</w:t>
      </w:r>
      <w:proofErr w:type="spellEnd"/>
      <w:proofErr w:type="gramEnd"/>
      <w:r>
        <w:rPr>
          <w:rFonts w:ascii="Simplified Arabic" w:eastAsia="Calibri" w:hAnsi="Simplified Arabic" w:cs="Simplified Arabic" w:hint="cs"/>
          <w:b/>
          <w:bCs/>
          <w:kern w:val="2"/>
          <w:sz w:val="28"/>
          <w:szCs w:val="28"/>
          <w:rtl/>
          <w:lang w:bidi="ar-EG"/>
          <w14:ligatures w14:val="standardContextual"/>
        </w:rPr>
        <w:t xml:space="preserve"> أبو عنزة</w:t>
      </w:r>
    </w:p>
    <w:p w:rsidR="00204EB4" w:rsidRPr="00204EB4" w:rsidRDefault="00204EB4"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p>
    <w:p w:rsidR="00204EB4" w:rsidRPr="00204EB4" w:rsidRDefault="00204EB4"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r w:rsidRPr="00204EB4">
        <w:rPr>
          <w:rFonts w:ascii="Simplified Arabic" w:eastAsia="Calibri" w:hAnsi="Simplified Arabic" w:cs="Simplified Arabic"/>
          <w:b/>
          <w:bCs/>
          <w:kern w:val="2"/>
          <w:sz w:val="28"/>
          <w:szCs w:val="28"/>
          <w:rtl/>
          <w:lang w:bidi="ar-EG"/>
          <w14:ligatures w14:val="standardContextual"/>
        </w:rPr>
        <w:t>العام الدراسي:</w:t>
      </w:r>
    </w:p>
    <w:p w:rsidR="00204EB4" w:rsidRPr="00204EB4" w:rsidRDefault="00204EB4"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r w:rsidRPr="00204EB4">
        <w:rPr>
          <w:rFonts w:ascii="Simplified Arabic" w:eastAsia="Calibri" w:hAnsi="Simplified Arabic" w:cs="Simplified Arabic"/>
          <w:b/>
          <w:bCs/>
          <w:kern w:val="2"/>
          <w:sz w:val="28"/>
          <w:szCs w:val="28"/>
          <w:rtl/>
          <w:lang w:bidi="ar-EG"/>
          <w14:ligatures w14:val="standardContextual"/>
        </w:rPr>
        <w:t>2024</w:t>
      </w:r>
    </w:p>
    <w:p w:rsidR="00204EB4" w:rsidRPr="00204EB4" w:rsidRDefault="00204EB4" w:rsidP="00204EB4">
      <w:pPr>
        <w:bidi w:val="0"/>
        <w:spacing w:after="0" w:line="240" w:lineRule="auto"/>
        <w:jc w:val="center"/>
        <w:rPr>
          <w:rFonts w:ascii="Simplified Arabic" w:eastAsia="Calibri" w:hAnsi="Simplified Arabic" w:cs="Simplified Arabic"/>
          <w:b/>
          <w:bCs/>
          <w:sz w:val="36"/>
          <w:szCs w:val="36"/>
          <w:rtl/>
        </w:rPr>
      </w:pPr>
    </w:p>
    <w:p w:rsidR="00204EB4" w:rsidRDefault="00204EB4" w:rsidP="00204EB4">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tl/>
        </w:rPr>
      </w:pPr>
    </w:p>
    <w:p w:rsidR="000642FB" w:rsidRDefault="000642FB" w:rsidP="000642FB">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tl/>
        </w:rPr>
      </w:pPr>
    </w:p>
    <w:p w:rsidR="000642FB" w:rsidRDefault="000642FB" w:rsidP="000642FB">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tl/>
        </w:rPr>
      </w:pPr>
    </w:p>
    <w:p w:rsidR="00AB141C" w:rsidRDefault="00AB141C" w:rsidP="00AB141C">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tl/>
        </w:rPr>
      </w:pPr>
    </w:p>
    <w:p w:rsidR="00AB141C" w:rsidRDefault="00AB141C" w:rsidP="00AB141C">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Pr>
      </w:pPr>
    </w:p>
    <w:p w:rsidR="004D4180" w:rsidRDefault="004D4180" w:rsidP="004D4180">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Pr>
      </w:pPr>
    </w:p>
    <w:p w:rsidR="009D4A03" w:rsidRDefault="00AB141C" w:rsidP="00AB141C">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tl/>
        </w:rPr>
      </w:pPr>
      <w:r w:rsidRPr="00AB141C">
        <w:rPr>
          <w:rFonts w:ascii="Simplified Arabic" w:eastAsia="Times New Roman" w:hAnsi="Simplified Arabic" w:cs="Simplified Arabic" w:hint="cs"/>
          <w:b/>
          <w:bCs/>
          <w:sz w:val="28"/>
          <w:szCs w:val="28"/>
          <w:rtl/>
        </w:rPr>
        <w:t xml:space="preserve">الفصل </w:t>
      </w:r>
      <w:proofErr w:type="gramStart"/>
      <w:r w:rsidRPr="00AB141C">
        <w:rPr>
          <w:rFonts w:ascii="Simplified Arabic" w:eastAsia="Times New Roman" w:hAnsi="Simplified Arabic" w:cs="Simplified Arabic" w:hint="cs"/>
          <w:b/>
          <w:bCs/>
          <w:sz w:val="28"/>
          <w:szCs w:val="28"/>
          <w:rtl/>
        </w:rPr>
        <w:t>الأول :</w:t>
      </w:r>
      <w:proofErr w:type="gramEnd"/>
      <w:r w:rsidRPr="00AB141C">
        <w:rPr>
          <w:rFonts w:ascii="Simplified Arabic" w:eastAsia="Times New Roman" w:hAnsi="Simplified Arabic" w:cs="Simplified Arabic" w:hint="cs"/>
          <w:b/>
          <w:bCs/>
          <w:sz w:val="28"/>
          <w:szCs w:val="28"/>
          <w:rtl/>
        </w:rPr>
        <w:t xml:space="preserve"> مقدمة البحث</w:t>
      </w:r>
    </w:p>
    <w:p w:rsidR="00931808" w:rsidRPr="00D324AE" w:rsidRDefault="00204EB4" w:rsidP="00931808">
      <w:pPr>
        <w:spacing w:after="0" w:line="360" w:lineRule="auto"/>
        <w:jc w:val="lowKashida"/>
        <w:rPr>
          <w:rFonts w:ascii="Simplified Arabic" w:eastAsia="Times New Roman" w:hAnsi="Simplified Arabic" w:cs="Simplified Arabic"/>
          <w:b/>
          <w:bCs/>
          <w:sz w:val="28"/>
          <w:szCs w:val="28"/>
        </w:rPr>
      </w:pPr>
      <w:r w:rsidRPr="00D324AE">
        <w:rPr>
          <w:rFonts w:ascii="Simplified Arabic" w:eastAsia="Times New Roman" w:hAnsi="Simplified Arabic" w:cs="Simplified Arabic"/>
          <w:b/>
          <w:bCs/>
          <w:sz w:val="28"/>
          <w:szCs w:val="28"/>
          <w:rtl/>
        </w:rPr>
        <w:t>1.</w:t>
      </w:r>
      <w:proofErr w:type="gramStart"/>
      <w:r w:rsidRPr="00D324AE">
        <w:rPr>
          <w:rFonts w:ascii="Simplified Arabic" w:eastAsia="Times New Roman" w:hAnsi="Simplified Arabic" w:cs="Simplified Arabic"/>
          <w:b/>
          <w:bCs/>
          <w:sz w:val="28"/>
          <w:szCs w:val="28"/>
          <w:rtl/>
        </w:rPr>
        <w:t>1</w:t>
      </w:r>
      <w:r w:rsidR="00931808" w:rsidRPr="00D324AE">
        <w:rPr>
          <w:rFonts w:ascii="Simplified Arabic" w:eastAsia="Times New Roman" w:hAnsi="Simplified Arabic" w:cs="Simplified Arabic"/>
          <w:b/>
          <w:bCs/>
          <w:sz w:val="28"/>
          <w:szCs w:val="28"/>
          <w:rtl/>
        </w:rPr>
        <w:t>.المقدمة</w:t>
      </w:r>
      <w:proofErr w:type="gramEnd"/>
      <w:r w:rsidR="00931808" w:rsidRPr="00D324AE">
        <w:rPr>
          <w:rFonts w:ascii="Simplified Arabic" w:eastAsia="Times New Roman" w:hAnsi="Simplified Arabic" w:cs="Simplified Arabic"/>
          <w:b/>
          <w:bCs/>
          <w:sz w:val="28"/>
          <w:szCs w:val="28"/>
          <w:rtl/>
        </w:rPr>
        <w:t>:</w:t>
      </w:r>
    </w:p>
    <w:p w:rsidR="00931808" w:rsidRPr="00D324AE" w:rsidRDefault="00B62716" w:rsidP="00D324AE">
      <w:pPr>
        <w:spacing w:after="0" w:line="480" w:lineRule="auto"/>
        <w:jc w:val="lowKashida"/>
        <w:rPr>
          <w:rFonts w:ascii="Simplified Arabic" w:eastAsia="Times New Roman" w:hAnsi="Simplified Arabic" w:cs="Simplified Arabic"/>
          <w:sz w:val="24"/>
          <w:szCs w:val="24"/>
          <w:rtl/>
        </w:rPr>
      </w:pPr>
      <w:r>
        <w:rPr>
          <w:rFonts w:ascii="Simplified Arabic" w:eastAsia="Times New Roman" w:hAnsi="Simplified Arabic" w:cs="Simplified Arabic" w:hint="cs"/>
          <w:sz w:val="28"/>
          <w:szCs w:val="28"/>
          <w:rtl/>
        </w:rPr>
        <w:t xml:space="preserve">   </w:t>
      </w:r>
      <w:r w:rsidR="00931808" w:rsidRPr="00D324AE">
        <w:rPr>
          <w:rFonts w:ascii="Simplified Arabic" w:eastAsia="Times New Roman" w:hAnsi="Simplified Arabic" w:cs="Simplified Arabic"/>
          <w:sz w:val="24"/>
          <w:szCs w:val="24"/>
          <w:rtl/>
        </w:rPr>
        <w:t xml:space="preserve">تواجه المنظمات المعاصرة تغييرات بيئية وتنظيمية متعددة سريعة ومفاجئة ولأسباب مختلفة، مما قد يسبب حدوث أنواع متعددة من الأخطار التي مختلفة في </w:t>
      </w:r>
      <w:proofErr w:type="gramStart"/>
      <w:r w:rsidR="00931808" w:rsidRPr="00D324AE">
        <w:rPr>
          <w:rFonts w:ascii="Simplified Arabic" w:eastAsia="Times New Roman" w:hAnsi="Simplified Arabic" w:cs="Simplified Arabic"/>
          <w:sz w:val="24"/>
          <w:szCs w:val="24"/>
          <w:rtl/>
        </w:rPr>
        <w:t>العوامل  والمراحل</w:t>
      </w:r>
      <w:proofErr w:type="gramEnd"/>
      <w:r w:rsidR="00931808" w:rsidRPr="00D324AE">
        <w:rPr>
          <w:rFonts w:ascii="Simplified Arabic" w:eastAsia="Times New Roman" w:hAnsi="Simplified Arabic" w:cs="Simplified Arabic"/>
          <w:sz w:val="24"/>
          <w:szCs w:val="24"/>
          <w:rtl/>
        </w:rPr>
        <w:t xml:space="preserve"> و مستويات حدوثها، وشدة تأثيراتها، ودرجة تكرار حدوثها. وتؤثر لأخطار والكوارث على استمرارية المنظمات وتهدد بقاءها وقدراتها على المنافسة وتضع سمعة وبقاء المؤسسة في بوتقة الاختبار. فالمنظمات التي لا تستطيع التعامل مع لأخطار والحد من أثارها، وتجنب حدوثها، </w:t>
      </w:r>
      <w:proofErr w:type="gramStart"/>
      <w:r w:rsidR="00931808" w:rsidRPr="00D324AE">
        <w:rPr>
          <w:rFonts w:ascii="Simplified Arabic" w:eastAsia="Times New Roman" w:hAnsi="Simplified Arabic" w:cs="Simplified Arabic"/>
          <w:sz w:val="24"/>
          <w:szCs w:val="24"/>
          <w:rtl/>
        </w:rPr>
        <w:t>والتخطيط  للحالات</w:t>
      </w:r>
      <w:proofErr w:type="gramEnd"/>
      <w:r w:rsidR="00931808" w:rsidRPr="00D324AE">
        <w:rPr>
          <w:rFonts w:ascii="Simplified Arabic" w:eastAsia="Times New Roman" w:hAnsi="Simplified Arabic" w:cs="Simplified Arabic"/>
          <w:sz w:val="24"/>
          <w:szCs w:val="24"/>
          <w:rtl/>
        </w:rPr>
        <w:t xml:space="preserve"> التي لا يمكن تجنبها، وذلك بالتحضير </w:t>
      </w:r>
      <w:proofErr w:type="spellStart"/>
      <w:r w:rsidR="00931808" w:rsidRPr="00D324AE">
        <w:rPr>
          <w:rFonts w:ascii="Simplified Arabic" w:eastAsia="Times New Roman" w:hAnsi="Simplified Arabic" w:cs="Simplified Arabic"/>
          <w:sz w:val="24"/>
          <w:szCs w:val="24"/>
          <w:rtl/>
        </w:rPr>
        <w:t>والإستعداد</w:t>
      </w:r>
      <w:proofErr w:type="spellEnd"/>
      <w:r w:rsidR="00931808" w:rsidRPr="00D324AE">
        <w:rPr>
          <w:rFonts w:ascii="Simplified Arabic" w:eastAsia="Times New Roman" w:hAnsi="Simplified Arabic" w:cs="Simplified Arabic"/>
          <w:sz w:val="24"/>
          <w:szCs w:val="24"/>
          <w:rtl/>
        </w:rPr>
        <w:t xml:space="preserve"> لمواجهتا، يكون مصيرها الزول والفناء وعدم </w:t>
      </w:r>
      <w:proofErr w:type="spellStart"/>
      <w:r w:rsidR="00931808" w:rsidRPr="00D324AE">
        <w:rPr>
          <w:rFonts w:ascii="Simplified Arabic" w:eastAsia="Times New Roman" w:hAnsi="Simplified Arabic" w:cs="Simplified Arabic"/>
          <w:sz w:val="24"/>
          <w:szCs w:val="24"/>
          <w:rtl/>
        </w:rPr>
        <w:t>الإستمرارية</w:t>
      </w:r>
      <w:proofErr w:type="spellEnd"/>
      <w:r w:rsidR="00931808" w:rsidRPr="00D324AE">
        <w:rPr>
          <w:rFonts w:ascii="Simplified Arabic" w:eastAsia="Times New Roman" w:hAnsi="Simplified Arabic" w:cs="Simplified Arabic"/>
          <w:sz w:val="24"/>
          <w:szCs w:val="24"/>
          <w:rtl/>
        </w:rPr>
        <w:t xml:space="preserve"> . وبذلك أصبح وجود إدارة لأخطار بالمنظمات خاصة التي تهدف إلى </w:t>
      </w:r>
      <w:proofErr w:type="gramStart"/>
      <w:r w:rsidR="00931808" w:rsidRPr="00D324AE">
        <w:rPr>
          <w:rFonts w:ascii="Simplified Arabic" w:eastAsia="Times New Roman" w:hAnsi="Simplified Arabic" w:cs="Simplified Arabic"/>
          <w:sz w:val="24"/>
          <w:szCs w:val="24"/>
          <w:rtl/>
        </w:rPr>
        <w:t>تقديم  خدمات</w:t>
      </w:r>
      <w:proofErr w:type="gramEnd"/>
      <w:r w:rsidR="00931808" w:rsidRPr="00D324AE">
        <w:rPr>
          <w:rFonts w:ascii="Simplified Arabic" w:eastAsia="Times New Roman" w:hAnsi="Simplified Arabic" w:cs="Simplified Arabic"/>
          <w:sz w:val="24"/>
          <w:szCs w:val="24"/>
          <w:rtl/>
        </w:rPr>
        <w:t xml:space="preserve">  حيوية للجمهور مثل المنظمات الصحية ذا أهمية لتحقيق نجاحها في تقديم مثل هذه الخدمات التي يجب أن تتميز بطابع خاص(الأعرجي ،دقامسة ،1420م) ، خاصة وأن العالم يشهد  في الوقت الراهن العديد من الجوائح العالمية، التي أثرت على سياسات الدولة وسكانها  مثل الجوائح الصحية.</w:t>
      </w:r>
    </w:p>
    <w:p w:rsidR="00931808" w:rsidRDefault="00B62716" w:rsidP="00D324AE">
      <w:pPr>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hint="cs"/>
          <w:sz w:val="24"/>
          <w:szCs w:val="24"/>
          <w:rtl/>
        </w:rPr>
        <w:t xml:space="preserve">   </w:t>
      </w:r>
      <w:r w:rsidR="00931808" w:rsidRPr="00D324AE">
        <w:rPr>
          <w:rFonts w:ascii="Simplified Arabic" w:eastAsia="Times New Roman" w:hAnsi="Simplified Arabic" w:cs="Simplified Arabic"/>
          <w:sz w:val="24"/>
          <w:szCs w:val="24"/>
          <w:rtl/>
        </w:rPr>
        <w:t xml:space="preserve">وبالرغم من تعدد وتباين الأخطار المختلفة التي يمكن أن تتعرض لها </w:t>
      </w:r>
      <w:proofErr w:type="gramStart"/>
      <w:r w:rsidR="00931808" w:rsidRPr="00D324AE">
        <w:rPr>
          <w:rFonts w:ascii="Simplified Arabic" w:eastAsia="Times New Roman" w:hAnsi="Simplified Arabic" w:cs="Simplified Arabic"/>
          <w:sz w:val="24"/>
          <w:szCs w:val="24"/>
          <w:rtl/>
        </w:rPr>
        <w:t>المنظمات ،</w:t>
      </w:r>
      <w:proofErr w:type="gramEnd"/>
      <w:r w:rsidR="00931808" w:rsidRPr="00D324AE">
        <w:rPr>
          <w:rFonts w:ascii="Simplified Arabic" w:eastAsia="Times New Roman" w:hAnsi="Simplified Arabic" w:cs="Simplified Arabic"/>
          <w:sz w:val="24"/>
          <w:szCs w:val="24"/>
          <w:rtl/>
        </w:rPr>
        <w:t xml:space="preserve"> وأن لكل خطر وكارثة خصائصها المميزة التي تتطلب أسلوب عمل معين لإدارتها والتصدي لها، إلا أن كل لأخطار تخضع لضوابط  لابد من إتباعها لتجنب الوقوع فيها، أو التخفيف من آثارها السلبية وأضرارها.</w:t>
      </w:r>
    </w:p>
    <w:p w:rsidR="00AB141C" w:rsidRPr="00D324AE" w:rsidRDefault="00AB141C" w:rsidP="00D324AE">
      <w:pPr>
        <w:spacing w:after="0" w:line="480" w:lineRule="auto"/>
        <w:jc w:val="lowKashida"/>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وعليه سيتطرق البحث بالتعريف بإدارة </w:t>
      </w:r>
      <w:proofErr w:type="gramStart"/>
      <w:r>
        <w:rPr>
          <w:rFonts w:ascii="Simplified Arabic" w:eastAsia="Times New Roman" w:hAnsi="Simplified Arabic" w:cs="Simplified Arabic" w:hint="cs"/>
          <w:sz w:val="24"/>
          <w:szCs w:val="24"/>
          <w:rtl/>
        </w:rPr>
        <w:t>الأخطار ،وأهميتها</w:t>
      </w:r>
      <w:proofErr w:type="gramEnd"/>
      <w:r>
        <w:rPr>
          <w:rFonts w:ascii="Simplified Arabic" w:eastAsia="Times New Roman" w:hAnsi="Simplified Arabic" w:cs="Simplified Arabic" w:hint="cs"/>
          <w:sz w:val="24"/>
          <w:szCs w:val="24"/>
          <w:rtl/>
        </w:rPr>
        <w:t xml:space="preserve"> </w:t>
      </w:r>
      <w:proofErr w:type="spellStart"/>
      <w:r>
        <w:rPr>
          <w:rFonts w:ascii="Simplified Arabic" w:eastAsia="Times New Roman" w:hAnsi="Simplified Arabic" w:cs="Simplified Arabic" w:hint="cs"/>
          <w:sz w:val="24"/>
          <w:szCs w:val="24"/>
          <w:rtl/>
        </w:rPr>
        <w:t>زأهدافها</w:t>
      </w:r>
      <w:proofErr w:type="spellEnd"/>
      <w:r>
        <w:rPr>
          <w:rFonts w:ascii="Simplified Arabic" w:eastAsia="Times New Roman" w:hAnsi="Simplified Arabic" w:cs="Simplified Arabic" w:hint="cs"/>
          <w:sz w:val="24"/>
          <w:szCs w:val="24"/>
          <w:rtl/>
        </w:rPr>
        <w:t xml:space="preserve"> ومراحلها ، كما يتطرق لإدارة الأخطار بالمنظمات </w:t>
      </w:r>
      <w:proofErr w:type="spellStart"/>
      <w:r>
        <w:rPr>
          <w:rFonts w:ascii="Simplified Arabic" w:eastAsia="Times New Roman" w:hAnsi="Simplified Arabic" w:cs="Simplified Arabic" w:hint="cs"/>
          <w:sz w:val="24"/>
          <w:szCs w:val="24"/>
          <w:rtl/>
        </w:rPr>
        <w:t>الصجية</w:t>
      </w:r>
      <w:proofErr w:type="spellEnd"/>
      <w:r>
        <w:rPr>
          <w:rFonts w:ascii="Simplified Arabic" w:eastAsia="Times New Roman" w:hAnsi="Simplified Arabic" w:cs="Simplified Arabic" w:hint="cs"/>
          <w:sz w:val="24"/>
          <w:szCs w:val="24"/>
          <w:rtl/>
        </w:rPr>
        <w:t xml:space="preserve"> وكيفية </w:t>
      </w:r>
      <w:proofErr w:type="spellStart"/>
      <w:r>
        <w:rPr>
          <w:rFonts w:ascii="Simplified Arabic" w:eastAsia="Times New Roman" w:hAnsi="Simplified Arabic" w:cs="Simplified Arabic" w:hint="cs"/>
          <w:sz w:val="24"/>
          <w:szCs w:val="24"/>
          <w:rtl/>
        </w:rPr>
        <w:t>إنشاءها،وأهم</w:t>
      </w:r>
      <w:proofErr w:type="spellEnd"/>
      <w:r>
        <w:rPr>
          <w:rFonts w:ascii="Simplified Arabic" w:eastAsia="Times New Roman" w:hAnsi="Simplified Arabic" w:cs="Simplified Arabic" w:hint="cs"/>
          <w:sz w:val="24"/>
          <w:szCs w:val="24"/>
          <w:rtl/>
        </w:rPr>
        <w:t xml:space="preserve"> مقوماتها.</w:t>
      </w:r>
    </w:p>
    <w:p w:rsidR="00931808" w:rsidRPr="00D324AE" w:rsidRDefault="00931808" w:rsidP="00D324AE">
      <w:pPr>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انطلاقاً من مما سبق فقد كانت الأهمية بالقيام بهذا البحث الذي يهتم بتحديد العوامل لإدارة </w:t>
      </w:r>
      <w:proofErr w:type="spellStart"/>
      <w:r w:rsidRPr="00D324AE">
        <w:rPr>
          <w:rFonts w:ascii="Simplified Arabic" w:eastAsia="Times New Roman" w:hAnsi="Simplified Arabic" w:cs="Simplified Arabic"/>
          <w:sz w:val="24"/>
          <w:szCs w:val="24"/>
          <w:rtl/>
        </w:rPr>
        <w:t>الأحطار</w:t>
      </w:r>
      <w:proofErr w:type="spellEnd"/>
      <w:r w:rsidRPr="00D324AE">
        <w:rPr>
          <w:rFonts w:ascii="Simplified Arabic" w:eastAsia="Times New Roman" w:hAnsi="Simplified Arabic" w:cs="Simplified Arabic"/>
          <w:sz w:val="24"/>
          <w:szCs w:val="24"/>
          <w:rtl/>
        </w:rPr>
        <w:t xml:space="preserve"> في المنظمات الصحية لمواجهة لأخطار والتعامل معها والتي تواجهها أو من المحتمل أن تواجهها في </w:t>
      </w:r>
      <w:proofErr w:type="gramStart"/>
      <w:r w:rsidRPr="00D324AE">
        <w:rPr>
          <w:rFonts w:ascii="Simplified Arabic" w:eastAsia="Times New Roman" w:hAnsi="Simplified Arabic" w:cs="Simplified Arabic"/>
          <w:sz w:val="24"/>
          <w:szCs w:val="24"/>
          <w:rtl/>
        </w:rPr>
        <w:t>المستقبل .</w:t>
      </w:r>
      <w:proofErr w:type="gramEnd"/>
    </w:p>
    <w:p w:rsidR="00931808" w:rsidRPr="00D324AE" w:rsidRDefault="00931808" w:rsidP="00D324AE">
      <w:pPr>
        <w:spacing w:after="0" w:line="480" w:lineRule="auto"/>
        <w:jc w:val="lowKashida"/>
        <w:rPr>
          <w:rFonts w:ascii="Simplified Arabic" w:eastAsia="Times New Roman" w:hAnsi="Simplified Arabic" w:cs="Simplified Arabic"/>
          <w:sz w:val="24"/>
          <w:szCs w:val="24"/>
          <w:rtl/>
        </w:rPr>
      </w:pPr>
    </w:p>
    <w:p w:rsidR="009738D0" w:rsidRPr="00931808" w:rsidRDefault="00806009" w:rsidP="00806009">
      <w:pPr>
        <w:spacing w:after="160" w:line="256" w:lineRule="auto"/>
        <w:rPr>
          <w:rFonts w:ascii="Simplified Arabic" w:eastAsia="Calibri" w:hAnsi="Simplified Arabic" w:cs="Simplified Arabic"/>
          <w:b/>
          <w:bCs/>
          <w:kern w:val="2"/>
          <w:sz w:val="32"/>
          <w:szCs w:val="32"/>
          <w:u w:val="single"/>
          <w:rtl/>
          <w14:ligatures w14:val="standardContextual"/>
        </w:rPr>
      </w:pPr>
      <w:r>
        <w:rPr>
          <w:rFonts w:ascii="Simplified Arabic" w:eastAsia="Calibri" w:hAnsi="Simplified Arabic" w:cs="Simplified Arabic"/>
          <w:b/>
          <w:bCs/>
          <w:kern w:val="2"/>
          <w:sz w:val="28"/>
          <w:szCs w:val="28"/>
          <w:u w:val="single"/>
          <w14:ligatures w14:val="standardContextual"/>
        </w:rPr>
        <w:lastRenderedPageBreak/>
        <w:t>1</w:t>
      </w:r>
      <w:r w:rsidR="009738D0">
        <w:rPr>
          <w:rFonts w:ascii="Simplified Arabic" w:eastAsia="Calibri" w:hAnsi="Simplified Arabic" w:cs="Simplified Arabic" w:hint="cs"/>
          <w:b/>
          <w:bCs/>
          <w:kern w:val="2"/>
          <w:sz w:val="28"/>
          <w:szCs w:val="28"/>
          <w:u w:val="single"/>
          <w:rtl/>
          <w14:ligatures w14:val="standardContextual"/>
        </w:rPr>
        <w:t>.</w:t>
      </w:r>
      <w:r>
        <w:rPr>
          <w:rFonts w:ascii="Simplified Arabic" w:eastAsia="Calibri" w:hAnsi="Simplified Arabic" w:cs="Simplified Arabic"/>
          <w:b/>
          <w:bCs/>
          <w:kern w:val="2"/>
          <w:sz w:val="28"/>
          <w:szCs w:val="28"/>
          <w:u w:val="single"/>
          <w14:ligatures w14:val="standardContextual"/>
        </w:rPr>
        <w:t xml:space="preserve"> 2</w:t>
      </w:r>
      <w:r w:rsidR="009738D0">
        <w:rPr>
          <w:rFonts w:ascii="Simplified Arabic" w:eastAsia="Calibri" w:hAnsi="Simplified Arabic" w:cs="Simplified Arabic" w:hint="cs"/>
          <w:b/>
          <w:bCs/>
          <w:kern w:val="2"/>
          <w:sz w:val="28"/>
          <w:szCs w:val="28"/>
          <w:u w:val="single"/>
          <w:rtl/>
          <w14:ligatures w14:val="standardContextual"/>
        </w:rPr>
        <w:t>.</w:t>
      </w:r>
      <w:r w:rsidR="009738D0" w:rsidRPr="00D324AE">
        <w:rPr>
          <w:rFonts w:ascii="Simplified Arabic" w:eastAsia="Calibri" w:hAnsi="Simplified Arabic" w:cs="Simplified Arabic"/>
          <w:b/>
          <w:bCs/>
          <w:kern w:val="2"/>
          <w:sz w:val="28"/>
          <w:szCs w:val="28"/>
          <w:u w:val="single"/>
          <w:rtl/>
          <w14:ligatures w14:val="standardContextual"/>
        </w:rPr>
        <w:t>-الإطار النظري</w:t>
      </w:r>
      <w:r w:rsidR="009738D0">
        <w:rPr>
          <w:rFonts w:ascii="Simplified Arabic" w:eastAsia="Calibri" w:hAnsi="Simplified Arabic" w:cs="Simplified Arabic" w:hint="cs"/>
          <w:b/>
          <w:bCs/>
          <w:kern w:val="2"/>
          <w:sz w:val="28"/>
          <w:szCs w:val="28"/>
          <w:u w:val="single"/>
          <w:rtl/>
          <w14:ligatures w14:val="standardContextual"/>
        </w:rPr>
        <w:t xml:space="preserve"> للدراسة</w:t>
      </w:r>
    </w:p>
    <w:p w:rsidR="009738D0" w:rsidRPr="00BD62ED" w:rsidRDefault="009738D0" w:rsidP="00806009">
      <w:pPr>
        <w:shd w:val="clear" w:color="auto" w:fill="FFFFFF"/>
        <w:spacing w:after="0" w:line="480" w:lineRule="auto"/>
        <w:jc w:val="both"/>
        <w:rPr>
          <w:rFonts w:ascii="Simplified Arabic" w:eastAsia="Times New Roman" w:hAnsi="Simplified Arabic" w:cs="Simplified Arabic"/>
          <w:b/>
          <w:bCs/>
          <w:sz w:val="24"/>
          <w:szCs w:val="24"/>
          <w:rtl/>
        </w:rPr>
      </w:pPr>
      <w:r>
        <w:rPr>
          <w:rFonts w:ascii="Simplified Arabic" w:eastAsia="Calibri" w:hAnsi="Simplified Arabic" w:cs="Simplified Arabic" w:hint="cs"/>
          <w:b/>
          <w:bCs/>
          <w:kern w:val="2"/>
          <w:sz w:val="24"/>
          <w:szCs w:val="24"/>
          <w:u w:val="single"/>
          <w:rtl/>
          <w14:ligatures w14:val="standardContextual"/>
        </w:rPr>
        <w:t>1</w:t>
      </w:r>
      <w:r w:rsidRPr="00BD62ED">
        <w:rPr>
          <w:rFonts w:ascii="Simplified Arabic" w:eastAsia="Calibri" w:hAnsi="Simplified Arabic" w:cs="Simplified Arabic"/>
          <w:b/>
          <w:bCs/>
          <w:kern w:val="2"/>
          <w:sz w:val="24"/>
          <w:szCs w:val="24"/>
          <w:u w:val="single"/>
          <w:rtl/>
          <w14:ligatures w14:val="standardContextual"/>
        </w:rPr>
        <w:t>.</w:t>
      </w:r>
      <w:r w:rsidR="00806009">
        <w:rPr>
          <w:rFonts w:ascii="Simplified Arabic" w:eastAsia="Calibri" w:hAnsi="Simplified Arabic" w:cs="Simplified Arabic"/>
          <w:b/>
          <w:bCs/>
          <w:kern w:val="2"/>
          <w:sz w:val="24"/>
          <w:szCs w:val="24"/>
          <w:u w:val="single"/>
          <w14:ligatures w14:val="standardContextual"/>
        </w:rPr>
        <w:t>2</w:t>
      </w:r>
      <w:r w:rsidRPr="00BD62ED">
        <w:rPr>
          <w:rFonts w:ascii="Simplified Arabic" w:eastAsia="Calibri" w:hAnsi="Simplified Arabic" w:cs="Simplified Arabic"/>
          <w:b/>
          <w:bCs/>
          <w:kern w:val="2"/>
          <w:sz w:val="24"/>
          <w:szCs w:val="24"/>
          <w:u w:val="single"/>
          <w:rtl/>
          <w14:ligatures w14:val="standardContextual"/>
        </w:rPr>
        <w:t>.</w:t>
      </w:r>
      <w:proofErr w:type="gramStart"/>
      <w:r>
        <w:rPr>
          <w:rFonts w:ascii="Simplified Arabic" w:eastAsia="Calibri" w:hAnsi="Simplified Arabic" w:cs="Simplified Arabic" w:hint="cs"/>
          <w:b/>
          <w:bCs/>
          <w:kern w:val="2"/>
          <w:sz w:val="24"/>
          <w:szCs w:val="24"/>
          <w:u w:val="single"/>
          <w:rtl/>
          <w14:ligatures w14:val="standardContextual"/>
        </w:rPr>
        <w:t>1</w:t>
      </w:r>
      <w:r w:rsidRPr="00BD62ED">
        <w:rPr>
          <w:rFonts w:ascii="Simplified Arabic" w:eastAsia="Calibri" w:hAnsi="Simplified Arabic" w:cs="Simplified Arabic"/>
          <w:b/>
          <w:bCs/>
          <w:kern w:val="2"/>
          <w:sz w:val="24"/>
          <w:szCs w:val="24"/>
          <w:u w:val="single"/>
          <w:rtl/>
          <w14:ligatures w14:val="standardContextual"/>
        </w:rPr>
        <w:t xml:space="preserve"> .</w:t>
      </w:r>
      <w:r w:rsidRPr="00BD62ED">
        <w:rPr>
          <w:rFonts w:ascii="Simplified Arabic" w:eastAsia="Times New Roman" w:hAnsi="Simplified Arabic" w:cs="Simplified Arabic"/>
          <w:b/>
          <w:bCs/>
          <w:sz w:val="24"/>
          <w:szCs w:val="24"/>
          <w:rtl/>
        </w:rPr>
        <w:t>إدارة</w:t>
      </w:r>
      <w:proofErr w:type="gramEnd"/>
      <w:r w:rsidRPr="00BD62ED">
        <w:rPr>
          <w:rFonts w:ascii="Simplified Arabic" w:eastAsia="Times New Roman" w:hAnsi="Simplified Arabic" w:cs="Simplified Arabic"/>
          <w:b/>
          <w:bCs/>
          <w:sz w:val="24"/>
          <w:szCs w:val="24"/>
          <w:rtl/>
        </w:rPr>
        <w:t xml:space="preserve"> المخاطر ومكوناتها</w:t>
      </w:r>
    </w:p>
    <w:p w:rsidR="009738D0"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sidRPr="00BD62ED">
        <w:rPr>
          <w:rFonts w:ascii="Simplified Arabic" w:eastAsia="Times New Roman" w:hAnsi="Simplified Arabic" w:cs="Simplified Arabic" w:hint="cs"/>
          <w:sz w:val="24"/>
          <w:szCs w:val="24"/>
          <w:rtl/>
        </w:rPr>
        <w:t xml:space="preserve">   </w:t>
      </w:r>
      <w:r w:rsidRPr="000642FB">
        <w:rPr>
          <w:rFonts w:ascii="Simplified Arabic" w:eastAsia="Times New Roman" w:hAnsi="Simplified Arabic" w:cs="Simplified Arabic"/>
          <w:sz w:val="24"/>
          <w:szCs w:val="24"/>
          <w:rtl/>
        </w:rPr>
        <w:t>لتقليل المخاطر، تحتاج المؤسسات إلى استخدام الموارد لتقليل تأثير الأحداث السلبية ومراقبتها والتحكم فيها مع تعظيم الأحداث الإيجابية. يمكن أن يساعد النهج المتسق والمنهجي والمتكامل لإدارة المخاطر في تحديد أفضل السبل لتحديد وإدارة وتخفيف المخاطر الكبيرة (</w:t>
      </w:r>
      <w:proofErr w:type="spellStart"/>
      <w:r w:rsidRPr="000642FB">
        <w:rPr>
          <w:rFonts w:ascii="Simplified Arabic" w:eastAsia="Times New Roman" w:hAnsi="Simplified Arabic" w:cs="Simplified Arabic"/>
          <w:sz w:val="24"/>
          <w:szCs w:val="24"/>
        </w:rPr>
        <w:t>Gulab</w:t>
      </w:r>
      <w:proofErr w:type="spellEnd"/>
      <w:r w:rsidRPr="000642FB">
        <w:rPr>
          <w:rFonts w:ascii="Simplified Arabic" w:eastAsia="Times New Roman" w:hAnsi="Simplified Arabic" w:cs="Simplified Arabic"/>
          <w:sz w:val="24"/>
          <w:szCs w:val="24"/>
        </w:rPr>
        <w:t xml:space="preserve">, 2019). </w:t>
      </w:r>
      <w:proofErr w:type="gramStart"/>
      <w:r w:rsidRPr="00BD62ED">
        <w:rPr>
          <w:rFonts w:ascii="Simplified Arabic" w:eastAsia="Times New Roman" w:hAnsi="Simplified Arabic" w:cs="Simplified Arabic"/>
          <w:sz w:val="24"/>
          <w:szCs w:val="24"/>
          <w:rtl/>
        </w:rPr>
        <w:t>( جلاب</w:t>
      </w:r>
      <w:proofErr w:type="gramEnd"/>
      <w:r w:rsidRPr="00BD62ED">
        <w:rPr>
          <w:rFonts w:ascii="Simplified Arabic" w:eastAsia="Times New Roman" w:hAnsi="Simplified Arabic" w:cs="Simplified Arabic"/>
          <w:sz w:val="24"/>
          <w:szCs w:val="24"/>
          <w:rtl/>
        </w:rPr>
        <w:t>،2019)</w:t>
      </w:r>
    </w:p>
    <w:p w:rsidR="009738D0"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عليه </w:t>
      </w:r>
      <w:r w:rsidRPr="000642FB">
        <w:rPr>
          <w:rFonts w:ascii="Simplified Arabic" w:eastAsia="Times New Roman" w:hAnsi="Simplified Arabic" w:cs="Simplified Arabic"/>
          <w:sz w:val="24"/>
          <w:szCs w:val="24"/>
          <w:rtl/>
        </w:rPr>
        <w:t>تشير إدارة المخاطر إلى ممارسة تحديد المخاطر المحتملة مسبقًا وتحليلها واتخاذ خطوات احترازية لتقليل التعرض للاستثمار في إطار الإدارة المالية. إن عدم إعطاء الأهمية اللازمة لإدارة المخاطر أثناء اتخاذ القرارات الاستثمارية قد يؤدي إلى فوضى الاستثمار في أوقات الاضطرابات المالية في الاقتصاد. وترتبط مستويات المخاطر المختلفة بفئات الأصول المختلفة (رضوان، 2018).</w:t>
      </w:r>
    </w:p>
    <w:p w:rsidR="009738D0" w:rsidRPr="00BD62ED" w:rsidRDefault="009738D0" w:rsidP="009738D0">
      <w:pPr>
        <w:shd w:val="clear" w:color="auto" w:fill="FFFFFF"/>
        <w:spacing w:after="0" w:line="480" w:lineRule="auto"/>
        <w:jc w:val="both"/>
        <w:rPr>
          <w:rFonts w:ascii="Simplified Arabic" w:eastAsia="Times New Roman" w:hAnsi="Simplified Arabic" w:cs="Simplified Arabic"/>
          <w:sz w:val="24"/>
          <w:szCs w:val="24"/>
        </w:rPr>
      </w:pPr>
      <w:r w:rsidRPr="00BD62E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ف</w:t>
      </w:r>
      <w:r w:rsidRPr="000642FB">
        <w:rPr>
          <w:rFonts w:ascii="Simplified Arabic" w:eastAsia="Times New Roman" w:hAnsi="Simplified Arabic" w:cs="Simplified Arabic"/>
          <w:sz w:val="24"/>
          <w:szCs w:val="24"/>
          <w:rtl/>
        </w:rPr>
        <w:t xml:space="preserve">على المستوى الأوسع، </w:t>
      </w:r>
      <w:r>
        <w:rPr>
          <w:rFonts w:ascii="Simplified Arabic" w:eastAsia="Times New Roman" w:hAnsi="Simplified Arabic" w:cs="Simplified Arabic" w:hint="cs"/>
          <w:sz w:val="24"/>
          <w:szCs w:val="24"/>
          <w:rtl/>
        </w:rPr>
        <w:t xml:space="preserve">فإن </w:t>
      </w:r>
      <w:r w:rsidRPr="000642FB">
        <w:rPr>
          <w:rFonts w:ascii="Simplified Arabic" w:eastAsia="Times New Roman" w:hAnsi="Simplified Arabic" w:cs="Simplified Arabic"/>
          <w:sz w:val="24"/>
          <w:szCs w:val="24"/>
          <w:rtl/>
        </w:rPr>
        <w:t xml:space="preserve">إدارة المخاطر هي نظام من الأشخاص والعمليات والتكنولوجيا التي </w:t>
      </w:r>
      <w:r>
        <w:rPr>
          <w:rFonts w:ascii="Simplified Arabic" w:eastAsia="Times New Roman" w:hAnsi="Simplified Arabic" w:cs="Simplified Arabic" w:hint="cs"/>
          <w:sz w:val="24"/>
          <w:szCs w:val="24"/>
          <w:rtl/>
        </w:rPr>
        <w:t xml:space="preserve">تجعل </w:t>
      </w:r>
      <w:proofErr w:type="gramStart"/>
      <w:r w:rsidRPr="000642FB">
        <w:rPr>
          <w:rFonts w:ascii="Simplified Arabic" w:eastAsia="Times New Roman" w:hAnsi="Simplified Arabic" w:cs="Simplified Arabic"/>
          <w:sz w:val="24"/>
          <w:szCs w:val="24"/>
          <w:rtl/>
        </w:rPr>
        <w:t xml:space="preserve">المنظمة </w:t>
      </w:r>
      <w:r>
        <w:rPr>
          <w:rFonts w:ascii="Simplified Arabic" w:eastAsia="Times New Roman" w:hAnsi="Simplified Arabic" w:cs="Simplified Arabic" w:hint="cs"/>
          <w:sz w:val="24"/>
          <w:szCs w:val="24"/>
          <w:rtl/>
        </w:rPr>
        <w:t xml:space="preserve"> قادرة</w:t>
      </w:r>
      <w:proofErr w:type="gramEnd"/>
      <w:r>
        <w:rPr>
          <w:rFonts w:ascii="Simplified Arabic" w:eastAsia="Times New Roman" w:hAnsi="Simplified Arabic" w:cs="Simplified Arabic" w:hint="cs"/>
          <w:sz w:val="24"/>
          <w:szCs w:val="24"/>
          <w:rtl/>
        </w:rPr>
        <w:t xml:space="preserve"> </w:t>
      </w:r>
      <w:r w:rsidRPr="000642FB">
        <w:rPr>
          <w:rFonts w:ascii="Simplified Arabic" w:eastAsia="Times New Roman" w:hAnsi="Simplified Arabic" w:cs="Simplified Arabic"/>
          <w:sz w:val="24"/>
          <w:szCs w:val="24"/>
          <w:rtl/>
        </w:rPr>
        <w:t xml:space="preserve">من تحديد الأهداف التي </w:t>
      </w:r>
      <w:r>
        <w:rPr>
          <w:rFonts w:ascii="Simplified Arabic" w:eastAsia="Times New Roman" w:hAnsi="Simplified Arabic" w:cs="Simplified Arabic" w:hint="cs"/>
          <w:sz w:val="24"/>
          <w:szCs w:val="24"/>
          <w:rtl/>
        </w:rPr>
        <w:t>تتناسب</w:t>
      </w:r>
      <w:r w:rsidRPr="000642FB">
        <w:rPr>
          <w:rFonts w:ascii="Simplified Arabic" w:eastAsia="Times New Roman" w:hAnsi="Simplified Arabic" w:cs="Simplified Arabic"/>
          <w:sz w:val="24"/>
          <w:szCs w:val="24"/>
          <w:rtl/>
        </w:rPr>
        <w:t xml:space="preserve"> مع </w:t>
      </w:r>
      <w:proofErr w:type="spellStart"/>
      <w:r>
        <w:rPr>
          <w:rFonts w:ascii="Simplified Arabic" w:eastAsia="Times New Roman" w:hAnsi="Simplified Arabic" w:cs="Simplified Arabic" w:hint="cs"/>
          <w:sz w:val="24"/>
          <w:szCs w:val="24"/>
          <w:rtl/>
        </w:rPr>
        <w:t>مبداديء</w:t>
      </w:r>
      <w:proofErr w:type="spellEnd"/>
      <w:r>
        <w:rPr>
          <w:rFonts w:ascii="Simplified Arabic" w:eastAsia="Times New Roman" w:hAnsi="Simplified Arabic" w:cs="Simplified Arabic" w:hint="cs"/>
          <w:sz w:val="24"/>
          <w:szCs w:val="24"/>
          <w:rtl/>
        </w:rPr>
        <w:t xml:space="preserve"> </w:t>
      </w:r>
      <w:proofErr w:type="spellStart"/>
      <w:r>
        <w:rPr>
          <w:rFonts w:ascii="Simplified Arabic" w:eastAsia="Times New Roman" w:hAnsi="Simplified Arabic" w:cs="Simplified Arabic" w:hint="cs"/>
          <w:sz w:val="24"/>
          <w:szCs w:val="24"/>
          <w:rtl/>
        </w:rPr>
        <w:t>وعناصرإدارة</w:t>
      </w:r>
      <w:proofErr w:type="spellEnd"/>
      <w:r w:rsidRPr="000642FB">
        <w:rPr>
          <w:rFonts w:ascii="Simplified Arabic" w:eastAsia="Times New Roman" w:hAnsi="Simplified Arabic" w:cs="Simplified Arabic"/>
          <w:sz w:val="24"/>
          <w:szCs w:val="24"/>
          <w:rtl/>
        </w:rPr>
        <w:t xml:space="preserve"> المخاطر</w:t>
      </w:r>
      <w:r>
        <w:rPr>
          <w:rFonts w:ascii="Simplified Arabic" w:eastAsia="Times New Roman" w:hAnsi="Simplified Arabic" w:cs="Simplified Arabic" w:hint="cs"/>
          <w:sz w:val="24"/>
          <w:szCs w:val="24"/>
          <w:rtl/>
        </w:rPr>
        <w:t xml:space="preserve"> وذلك </w:t>
      </w:r>
      <w:r w:rsidRPr="000642FB">
        <w:rPr>
          <w:rFonts w:ascii="Simplified Arabic" w:eastAsia="Times New Roman" w:hAnsi="Simplified Arabic" w:cs="Simplified Arabic"/>
          <w:sz w:val="24"/>
          <w:szCs w:val="24"/>
          <w:rtl/>
        </w:rPr>
        <w:t xml:space="preserve"> من خلال </w:t>
      </w:r>
      <w:r>
        <w:rPr>
          <w:rFonts w:ascii="Simplified Arabic" w:eastAsia="Times New Roman" w:hAnsi="Simplified Arabic" w:cs="Simplified Arabic" w:hint="cs"/>
          <w:sz w:val="24"/>
          <w:szCs w:val="24"/>
          <w:rtl/>
        </w:rPr>
        <w:t>ال</w:t>
      </w:r>
      <w:r w:rsidRPr="000642FB">
        <w:rPr>
          <w:rFonts w:ascii="Simplified Arabic" w:eastAsia="Times New Roman" w:hAnsi="Simplified Arabic" w:cs="Simplified Arabic"/>
          <w:sz w:val="24"/>
          <w:szCs w:val="24"/>
          <w:rtl/>
        </w:rPr>
        <w:t xml:space="preserve">برامج </w:t>
      </w:r>
      <w:r>
        <w:rPr>
          <w:rFonts w:ascii="Simplified Arabic" w:eastAsia="Times New Roman" w:hAnsi="Simplified Arabic" w:cs="Simplified Arabic" w:hint="cs"/>
          <w:sz w:val="24"/>
          <w:szCs w:val="24"/>
          <w:rtl/>
        </w:rPr>
        <w:t xml:space="preserve"> </w:t>
      </w:r>
      <w:proofErr w:type="spellStart"/>
      <w:r>
        <w:rPr>
          <w:rFonts w:ascii="Simplified Arabic" w:eastAsia="Times New Roman" w:hAnsi="Simplified Arabic" w:cs="Simplified Arabic" w:hint="cs"/>
          <w:sz w:val="24"/>
          <w:szCs w:val="24"/>
          <w:rtl/>
        </w:rPr>
        <w:t>والإستراتيجيات</w:t>
      </w:r>
      <w:proofErr w:type="spellEnd"/>
      <w:r>
        <w:rPr>
          <w:rFonts w:ascii="Simplified Arabic" w:eastAsia="Times New Roman" w:hAnsi="Simplified Arabic" w:cs="Simplified Arabic" w:hint="cs"/>
          <w:sz w:val="24"/>
          <w:szCs w:val="24"/>
          <w:rtl/>
        </w:rPr>
        <w:t xml:space="preserve"> </w:t>
      </w:r>
      <w:r w:rsidRPr="000642FB">
        <w:rPr>
          <w:rFonts w:ascii="Simplified Arabic" w:eastAsia="Times New Roman" w:hAnsi="Simplified Arabic" w:cs="Simplified Arabic"/>
          <w:sz w:val="24"/>
          <w:szCs w:val="24"/>
          <w:rtl/>
        </w:rPr>
        <w:t>الناجحة مع الالتزام بالأهداف القانونية والاجتماعية والأخلاقية،</w:t>
      </w:r>
      <w:r w:rsidRPr="00BD62ED">
        <w:rPr>
          <w:rFonts w:ascii="Simplified Arabic" w:eastAsia="Times New Roman" w:hAnsi="Simplified Arabic" w:cs="Simplified Arabic" w:hint="cs"/>
          <w:sz w:val="24"/>
          <w:szCs w:val="24"/>
          <w:rtl/>
        </w:rPr>
        <w:t xml:space="preserve"> </w:t>
      </w:r>
      <w:r w:rsidRPr="007F4F07">
        <w:rPr>
          <w:rFonts w:ascii="Simplified Arabic" w:eastAsia="Times New Roman" w:hAnsi="Simplified Arabic" w:cs="Simplified Arabic"/>
          <w:sz w:val="24"/>
          <w:szCs w:val="24"/>
          <w:rtl/>
        </w:rPr>
        <w:t>بالإضافة إلى مراقبة اللوائح الجديدة المتعلقة بالتكنولوجيا من خلال الاهتمام على المخاطر</w:t>
      </w:r>
      <w:r>
        <w:rPr>
          <w:rFonts w:ascii="Simplified Arabic" w:eastAsia="Times New Roman" w:hAnsi="Simplified Arabic" w:cs="Simplified Arabic" w:hint="cs"/>
          <w:sz w:val="24"/>
          <w:szCs w:val="24"/>
          <w:rtl/>
        </w:rPr>
        <w:t xml:space="preserve"> المحتملة ،مع التركيز</w:t>
      </w:r>
      <w:r w:rsidRPr="007F4F07">
        <w:rPr>
          <w:rFonts w:ascii="Simplified Arabic" w:eastAsia="Times New Roman" w:hAnsi="Simplified Arabic" w:cs="Simplified Arabic"/>
          <w:sz w:val="24"/>
          <w:szCs w:val="24"/>
          <w:rtl/>
        </w:rPr>
        <w:t xml:space="preserve"> </w:t>
      </w:r>
      <w:r>
        <w:rPr>
          <w:rFonts w:ascii="Simplified Arabic" w:eastAsia="Times New Roman" w:hAnsi="Simplified Arabic" w:cs="Simplified Arabic" w:hint="cs"/>
          <w:sz w:val="24"/>
          <w:szCs w:val="24"/>
          <w:rtl/>
        </w:rPr>
        <w:t xml:space="preserve">على </w:t>
      </w:r>
      <w:r w:rsidRPr="007F4F07">
        <w:rPr>
          <w:rFonts w:ascii="Simplified Arabic" w:eastAsia="Times New Roman" w:hAnsi="Simplified Arabic" w:cs="Simplified Arabic"/>
          <w:sz w:val="24"/>
          <w:szCs w:val="24"/>
          <w:rtl/>
        </w:rPr>
        <w:t>تخصيص</w:t>
      </w:r>
      <w:r>
        <w:rPr>
          <w:rFonts w:ascii="Simplified Arabic" w:eastAsia="Times New Roman" w:hAnsi="Simplified Arabic" w:cs="Simplified Arabic" w:hint="cs"/>
          <w:sz w:val="24"/>
          <w:szCs w:val="24"/>
          <w:rtl/>
        </w:rPr>
        <w:t xml:space="preserve"> ورصد</w:t>
      </w:r>
      <w:r w:rsidRPr="007F4F07">
        <w:rPr>
          <w:rFonts w:ascii="Simplified Arabic" w:eastAsia="Times New Roman" w:hAnsi="Simplified Arabic" w:cs="Simplified Arabic"/>
          <w:sz w:val="24"/>
          <w:szCs w:val="24"/>
          <w:rtl/>
        </w:rPr>
        <w:t xml:space="preserve"> الموارد </w:t>
      </w:r>
      <w:r>
        <w:rPr>
          <w:rFonts w:ascii="Simplified Arabic" w:eastAsia="Times New Roman" w:hAnsi="Simplified Arabic" w:cs="Simplified Arabic" w:hint="cs"/>
          <w:sz w:val="24"/>
          <w:szCs w:val="24"/>
          <w:rtl/>
        </w:rPr>
        <w:t>الضرورية</w:t>
      </w:r>
      <w:r w:rsidRPr="007F4F07">
        <w:rPr>
          <w:rFonts w:ascii="Simplified Arabic" w:eastAsia="Times New Roman" w:hAnsi="Simplified Arabic" w:cs="Simplified Arabic"/>
          <w:sz w:val="24"/>
          <w:szCs w:val="24"/>
          <w:rtl/>
        </w:rPr>
        <w:t xml:space="preserve"> ل</w:t>
      </w:r>
      <w:r>
        <w:rPr>
          <w:rFonts w:ascii="Simplified Arabic" w:eastAsia="Times New Roman" w:hAnsi="Simplified Arabic" w:cs="Simplified Arabic" w:hint="cs"/>
          <w:sz w:val="24"/>
          <w:szCs w:val="24"/>
          <w:rtl/>
        </w:rPr>
        <w:t>لحد</w:t>
      </w:r>
      <w:r w:rsidRPr="007F4F07">
        <w:rPr>
          <w:rFonts w:ascii="Simplified Arabic" w:eastAsia="Times New Roman" w:hAnsi="Simplified Arabic" w:cs="Simplified Arabic"/>
          <w:sz w:val="24"/>
          <w:szCs w:val="24"/>
          <w:rtl/>
        </w:rPr>
        <w:t xml:space="preserve"> </w:t>
      </w:r>
      <w:r>
        <w:rPr>
          <w:rFonts w:ascii="Simplified Arabic" w:eastAsia="Times New Roman" w:hAnsi="Simplified Arabic" w:cs="Simplified Arabic" w:hint="cs"/>
          <w:sz w:val="24"/>
          <w:szCs w:val="24"/>
          <w:rtl/>
        </w:rPr>
        <w:t>من</w:t>
      </w:r>
      <w:r w:rsidRPr="007F4F07">
        <w:rPr>
          <w:rFonts w:ascii="Simplified Arabic" w:eastAsia="Times New Roman" w:hAnsi="Simplified Arabic" w:cs="Simplified Arabic"/>
          <w:sz w:val="24"/>
          <w:szCs w:val="24"/>
          <w:rtl/>
        </w:rPr>
        <w:t xml:space="preserve"> المخاطر </w:t>
      </w:r>
      <w:r>
        <w:rPr>
          <w:rFonts w:ascii="Simplified Arabic" w:eastAsia="Times New Roman" w:hAnsi="Simplified Arabic" w:cs="Simplified Arabic" w:hint="cs"/>
          <w:sz w:val="24"/>
          <w:szCs w:val="24"/>
          <w:rtl/>
        </w:rPr>
        <w:t>وتقليل</w:t>
      </w:r>
      <w:r w:rsidRPr="007F4F07">
        <w:rPr>
          <w:rFonts w:ascii="Simplified Arabic" w:eastAsia="Times New Roman" w:hAnsi="Simplified Arabic" w:cs="Simplified Arabic"/>
          <w:sz w:val="24"/>
          <w:szCs w:val="24"/>
          <w:rtl/>
        </w:rPr>
        <w:t xml:space="preserve"> حدتها</w:t>
      </w:r>
      <w:r>
        <w:rPr>
          <w:rFonts w:ascii="Simplified Arabic" w:eastAsia="Times New Roman" w:hAnsi="Simplified Arabic" w:cs="Simplified Arabic" w:hint="cs"/>
          <w:sz w:val="24"/>
          <w:szCs w:val="24"/>
          <w:rtl/>
        </w:rPr>
        <w:t>.</w:t>
      </w:r>
    </w:p>
    <w:p w:rsidR="009738D0" w:rsidRPr="0088453B" w:rsidRDefault="009738D0" w:rsidP="00806009">
      <w:pPr>
        <w:shd w:val="clear" w:color="auto" w:fill="FFFFFF"/>
        <w:spacing w:before="100" w:beforeAutospacing="1" w:after="0" w:line="480" w:lineRule="auto"/>
        <w:rPr>
          <w:rFonts w:ascii="Simplified Arabic" w:eastAsia="Times New Roman" w:hAnsi="Simplified Arabic" w:cs="Simplified Arabic"/>
          <w:b/>
          <w:bCs/>
          <w:sz w:val="24"/>
          <w:szCs w:val="24"/>
          <w:rtl/>
        </w:rPr>
      </w:pPr>
      <w:r>
        <w:rPr>
          <w:rFonts w:ascii="Simplified Arabic" w:eastAsia="Calibri" w:hAnsi="Simplified Arabic" w:cs="Simplified Arabic" w:hint="cs"/>
          <w:b/>
          <w:bCs/>
          <w:kern w:val="2"/>
          <w:sz w:val="24"/>
          <w:szCs w:val="24"/>
          <w:u w:val="single"/>
          <w:rtl/>
          <w14:ligatures w14:val="standardContextual"/>
        </w:rPr>
        <w:t>2</w:t>
      </w:r>
      <w:r w:rsidRPr="00BD62ED">
        <w:rPr>
          <w:rFonts w:ascii="Simplified Arabic" w:eastAsia="Calibri" w:hAnsi="Simplified Arabic" w:cs="Simplified Arabic"/>
          <w:b/>
          <w:bCs/>
          <w:kern w:val="2"/>
          <w:sz w:val="24"/>
          <w:szCs w:val="24"/>
          <w:u w:val="single"/>
          <w:rtl/>
          <w14:ligatures w14:val="standardContextual"/>
        </w:rPr>
        <w:t>.</w:t>
      </w:r>
      <w:r w:rsidR="00806009">
        <w:rPr>
          <w:rFonts w:ascii="Simplified Arabic" w:eastAsia="Calibri" w:hAnsi="Simplified Arabic" w:cs="Simplified Arabic"/>
          <w:b/>
          <w:bCs/>
          <w:kern w:val="2"/>
          <w:sz w:val="24"/>
          <w:szCs w:val="24"/>
          <w:u w:val="single"/>
          <w14:ligatures w14:val="standardContextual"/>
        </w:rPr>
        <w:t>2</w:t>
      </w:r>
      <w:r w:rsidRPr="00BD62ED">
        <w:rPr>
          <w:rFonts w:ascii="Simplified Arabic" w:eastAsia="Calibri" w:hAnsi="Simplified Arabic" w:cs="Simplified Arabic"/>
          <w:b/>
          <w:bCs/>
          <w:kern w:val="2"/>
          <w:sz w:val="24"/>
          <w:szCs w:val="24"/>
          <w:u w:val="single"/>
          <w:rtl/>
          <w14:ligatures w14:val="standardContextual"/>
        </w:rPr>
        <w:t>.</w:t>
      </w:r>
      <w:r w:rsidR="00806009">
        <w:rPr>
          <w:rFonts w:ascii="Simplified Arabic" w:eastAsia="Calibri" w:hAnsi="Simplified Arabic" w:cs="Simplified Arabic"/>
          <w:b/>
          <w:bCs/>
          <w:kern w:val="2"/>
          <w:sz w:val="24"/>
          <w:szCs w:val="24"/>
          <w:u w:val="single"/>
          <w14:ligatures w14:val="standardContextual"/>
        </w:rPr>
        <w:t>2</w:t>
      </w:r>
      <w:r w:rsidRPr="00BD62ED">
        <w:rPr>
          <w:rFonts w:ascii="Simplified Arabic" w:eastAsia="Calibri" w:hAnsi="Simplified Arabic" w:cs="Simplified Arabic"/>
          <w:b/>
          <w:bCs/>
          <w:kern w:val="2"/>
          <w:sz w:val="24"/>
          <w:szCs w:val="24"/>
          <w:u w:val="single"/>
          <w:rtl/>
          <w14:ligatures w14:val="standardContextual"/>
        </w:rPr>
        <w:t xml:space="preserve"> </w:t>
      </w:r>
      <w:proofErr w:type="gramStart"/>
      <w:r w:rsidRPr="0088453B">
        <w:rPr>
          <w:rFonts w:ascii="Simplified Arabic" w:eastAsia="Times New Roman" w:hAnsi="Simplified Arabic" w:cs="Simplified Arabic" w:hint="cs"/>
          <w:b/>
          <w:bCs/>
          <w:sz w:val="24"/>
          <w:szCs w:val="24"/>
          <w:rtl/>
        </w:rPr>
        <w:t xml:space="preserve">خطوات </w:t>
      </w:r>
      <w:r w:rsidR="007C6EB1">
        <w:rPr>
          <w:rFonts w:ascii="Simplified Arabic" w:eastAsia="Times New Roman" w:hAnsi="Simplified Arabic" w:cs="Simplified Arabic" w:hint="cs"/>
          <w:b/>
          <w:bCs/>
          <w:sz w:val="24"/>
          <w:szCs w:val="24"/>
          <w:rtl/>
        </w:rPr>
        <w:t xml:space="preserve"> ومراحل</w:t>
      </w:r>
      <w:proofErr w:type="gramEnd"/>
      <w:r w:rsidRPr="0088453B">
        <w:rPr>
          <w:rFonts w:ascii="Simplified Arabic" w:eastAsia="Times New Roman" w:hAnsi="Simplified Arabic" w:cs="Simplified Arabic" w:hint="cs"/>
          <w:b/>
          <w:bCs/>
          <w:sz w:val="24"/>
          <w:szCs w:val="24"/>
          <w:rtl/>
        </w:rPr>
        <w:t xml:space="preserve"> إدارة المخاطر بالمنظمات:</w:t>
      </w:r>
    </w:p>
    <w:p w:rsidR="009738D0" w:rsidRPr="007F4F07" w:rsidRDefault="009738D0" w:rsidP="009738D0">
      <w:pPr>
        <w:shd w:val="clear" w:color="auto" w:fill="FFFFFF"/>
        <w:spacing w:before="100" w:beforeAutospacing="1" w:after="0" w:line="480" w:lineRule="auto"/>
        <w:rPr>
          <w:rFonts w:ascii="Simplified Arabic" w:eastAsia="Times New Roman" w:hAnsi="Simplified Arabic" w:cs="Simplified Arabic"/>
          <w:sz w:val="24"/>
          <w:szCs w:val="24"/>
          <w:rtl/>
        </w:rPr>
      </w:pPr>
      <w:r w:rsidRPr="007F4F07">
        <w:rPr>
          <w:rFonts w:ascii="Simplified Arabic" w:eastAsia="Times New Roman" w:hAnsi="Simplified Arabic" w:cs="Simplified Arabic"/>
          <w:sz w:val="24"/>
          <w:szCs w:val="24"/>
          <w:rtl/>
        </w:rPr>
        <w:t>هناك خطوات مهمة في عملية إدارة المخاطر وهي: تحديد المخاطر، وتحليل المخاطر وتقييمها، وتخفيف المخاطر ومراقبتها، والتي يمكن تلخيصها فيما يلي (سعيد 7، 2018)</w:t>
      </w:r>
    </w:p>
    <w:p w:rsidR="009738D0" w:rsidRPr="00BD62ED" w:rsidRDefault="009738D0" w:rsidP="009738D0">
      <w:pPr>
        <w:shd w:val="clear" w:color="auto" w:fill="FFFFFF"/>
        <w:spacing w:before="100" w:beforeAutospacing="1" w:after="0" w:line="480" w:lineRule="auto"/>
        <w:jc w:val="both"/>
        <w:rPr>
          <w:rFonts w:ascii="Simplified Arabic" w:eastAsia="Times New Roman" w:hAnsi="Simplified Arabic" w:cs="Simplified Arabic"/>
          <w:sz w:val="24"/>
          <w:szCs w:val="24"/>
        </w:rPr>
      </w:pPr>
      <w:r w:rsidRPr="007F4F07">
        <w:rPr>
          <w:rFonts w:ascii="Simplified Arabic" w:eastAsia="Times New Roman" w:hAnsi="Simplified Arabic" w:cs="Simplified Arabic"/>
          <w:sz w:val="24"/>
          <w:szCs w:val="24"/>
          <w:rtl/>
        </w:rPr>
        <w:lastRenderedPageBreak/>
        <w:t xml:space="preserve">أولاً: تحديد المخاطر: تحديد المخاطر هو عملية تحديد وتقييم التهديدات التي تواجه المنظمة وعملياتها والقوى العاملة لديها. على سبيل </w:t>
      </w:r>
      <w:proofErr w:type="gramStart"/>
      <w:r w:rsidRPr="007F4F07">
        <w:rPr>
          <w:rFonts w:ascii="Simplified Arabic" w:eastAsia="Times New Roman" w:hAnsi="Simplified Arabic" w:cs="Simplified Arabic"/>
          <w:sz w:val="24"/>
          <w:szCs w:val="24"/>
          <w:rtl/>
        </w:rPr>
        <w:t xml:space="preserve">المثال </w:t>
      </w:r>
      <w:r>
        <w:rPr>
          <w:rFonts w:ascii="Simplified Arabic" w:eastAsia="Times New Roman" w:hAnsi="Simplified Arabic" w:cs="Simplified Arabic" w:hint="cs"/>
          <w:sz w:val="24"/>
          <w:szCs w:val="24"/>
          <w:rtl/>
        </w:rPr>
        <w:t>،</w:t>
      </w:r>
      <w:proofErr w:type="gramEnd"/>
      <w:r w:rsidRPr="00BD62ED">
        <w:rPr>
          <w:rFonts w:ascii="Simplified Arabic" w:eastAsia="Times New Roman" w:hAnsi="Simplified Arabic" w:cs="Simplified Arabic"/>
          <w:sz w:val="24"/>
          <w:szCs w:val="24"/>
        </w:rPr>
        <w:t>.</w:t>
      </w:r>
      <w:r w:rsidRPr="007F4F07">
        <w:rPr>
          <w:rtl/>
        </w:rPr>
        <w:t xml:space="preserve"> </w:t>
      </w:r>
      <w:r w:rsidRPr="007F4F07">
        <w:rPr>
          <w:rFonts w:ascii="Simplified Arabic" w:eastAsia="Times New Roman" w:hAnsi="Simplified Arabic" w:cs="Simplified Arabic"/>
          <w:sz w:val="24"/>
          <w:szCs w:val="24"/>
          <w:rtl/>
        </w:rPr>
        <w:t>قد يشمل تحديد المخاطر تقييم التهديدات الأمنية لتكنولوجيا المعلومات مثل البرامج الضارة وبرامج الفدية والحوادث والكوارث الطبيعية وغيرها من الأحداث الضارة المحتملة التي قد تعطل العمليات التجارية.</w:t>
      </w:r>
    </w:p>
    <w:p w:rsidR="009738D0" w:rsidRPr="00BD62ED" w:rsidRDefault="009738D0" w:rsidP="009738D0">
      <w:pPr>
        <w:shd w:val="clear" w:color="auto" w:fill="FFFFFF"/>
        <w:spacing w:before="100" w:beforeAutospacing="1" w:after="0" w:line="480" w:lineRule="auto"/>
        <w:jc w:val="both"/>
        <w:rPr>
          <w:rFonts w:ascii="Simplified Arabic" w:eastAsia="Times New Roman" w:hAnsi="Simplified Arabic" w:cs="Simplified Arabic"/>
          <w:sz w:val="24"/>
          <w:szCs w:val="24"/>
        </w:rPr>
      </w:pPr>
      <w:proofErr w:type="gramStart"/>
      <w:r w:rsidRPr="00BD62ED">
        <w:rPr>
          <w:rFonts w:ascii="Simplified Arabic" w:eastAsia="Times New Roman" w:hAnsi="Simplified Arabic" w:cs="Simplified Arabic"/>
          <w:b/>
          <w:bCs/>
          <w:sz w:val="24"/>
          <w:szCs w:val="24"/>
          <w:rtl/>
        </w:rPr>
        <w:t>ثانيا </w:t>
      </w:r>
      <w:r w:rsidRPr="00BD62ED">
        <w:rPr>
          <w:rFonts w:ascii="Simplified Arabic" w:eastAsia="Times New Roman" w:hAnsi="Simplified Arabic" w:cs="Simplified Arabic"/>
          <w:sz w:val="24"/>
          <w:szCs w:val="24"/>
        </w:rPr>
        <w:t>:</w:t>
      </w:r>
      <w:proofErr w:type="gramEnd"/>
      <w:r w:rsidRPr="00BD62ED">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 xml:space="preserve"> </w:t>
      </w:r>
      <w:r w:rsidRPr="004C3033">
        <w:rPr>
          <w:rFonts w:ascii="Simplified Arabic" w:eastAsia="Times New Roman" w:hAnsi="Simplified Arabic" w:cs="Simplified Arabic"/>
          <w:sz w:val="24"/>
          <w:szCs w:val="24"/>
          <w:rtl/>
        </w:rPr>
        <w:t xml:space="preserve">تحليل وتقييم المخاطر: بعد الانتهاء من تقييم/تحليل المخاطر، يجب إجراء تقييم المخاطر. يقارن تقييم المخاطر </w:t>
      </w:r>
      <w:proofErr w:type="spellStart"/>
      <w:r w:rsidRPr="004C3033">
        <w:rPr>
          <w:rFonts w:ascii="Simplified Arabic" w:eastAsia="Times New Roman" w:hAnsi="Simplified Arabic" w:cs="Simplified Arabic"/>
          <w:sz w:val="24"/>
          <w:szCs w:val="24"/>
          <w:rtl/>
        </w:rPr>
        <w:t>المخاطر</w:t>
      </w:r>
      <w:proofErr w:type="spellEnd"/>
      <w:r w:rsidRPr="004C3033">
        <w:rPr>
          <w:rFonts w:ascii="Simplified Arabic" w:eastAsia="Times New Roman" w:hAnsi="Simplified Arabic" w:cs="Simplified Arabic"/>
          <w:sz w:val="24"/>
          <w:szCs w:val="24"/>
          <w:rtl/>
        </w:rPr>
        <w:t xml:space="preserve"> المقدرة مع معايير المخاطر التي وضعتها المنظمة بالفعل. ويمكن أن تشمل معايير المخاطر التكاليف والفوائد المرتبطة بها، والعوامل الاجتماعية </w:t>
      </w:r>
      <w:proofErr w:type="gramStart"/>
      <w:r w:rsidRPr="004C3033">
        <w:rPr>
          <w:rFonts w:ascii="Simplified Arabic" w:eastAsia="Times New Roman" w:hAnsi="Simplified Arabic" w:cs="Simplified Arabic"/>
          <w:sz w:val="24"/>
          <w:szCs w:val="24"/>
          <w:rtl/>
        </w:rPr>
        <w:t xml:space="preserve">والاقتصادية </w:t>
      </w:r>
      <w:r w:rsidRPr="00BD62ED">
        <w:rPr>
          <w:rFonts w:ascii="Simplified Arabic" w:eastAsia="Times New Roman" w:hAnsi="Simplified Arabic" w:cs="Simplified Arabic"/>
          <w:sz w:val="24"/>
          <w:szCs w:val="24"/>
          <w:rtl/>
        </w:rPr>
        <w:t>،</w:t>
      </w:r>
      <w:proofErr w:type="gramEnd"/>
      <w:r w:rsidRPr="00BD62ED">
        <w:rPr>
          <w:rFonts w:ascii="Simplified Arabic" w:eastAsia="Times New Roman" w:hAnsi="Simplified Arabic" w:cs="Simplified Arabic"/>
          <w:sz w:val="24"/>
          <w:szCs w:val="24"/>
          <w:rtl/>
        </w:rPr>
        <w:t xml:space="preserve"> والمتطلبات القانونية ، وأعطال النظام (رضوان،2018)</w:t>
      </w:r>
      <w:r>
        <w:rPr>
          <w:rFonts w:ascii="Simplified Arabic" w:eastAsia="Times New Roman" w:hAnsi="Simplified Arabic" w:cs="Simplified Arabic" w:hint="cs"/>
          <w:sz w:val="24"/>
          <w:szCs w:val="24"/>
          <w:rtl/>
        </w:rPr>
        <w:t>.</w:t>
      </w:r>
    </w:p>
    <w:p w:rsidR="009738D0"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sidRPr="00BD62ED">
        <w:rPr>
          <w:rFonts w:ascii="Simplified Arabic" w:eastAsia="Times New Roman" w:hAnsi="Simplified Arabic" w:cs="Simplified Arabic"/>
          <w:b/>
          <w:bCs/>
          <w:sz w:val="24"/>
          <w:szCs w:val="24"/>
          <w:rtl/>
        </w:rPr>
        <w:t>ثالثا</w:t>
      </w:r>
      <w:r w:rsidRPr="004C3033">
        <w:rPr>
          <w:rFonts w:ascii="Simplified Arabic" w:eastAsia="Times New Roman" w:hAnsi="Simplified Arabic" w:cs="Simplified Arabic"/>
          <w:sz w:val="24"/>
          <w:szCs w:val="24"/>
          <w:rtl/>
        </w:rPr>
        <w:t>: تخفيف المخاطر ومراقبتها: الخطوة الأخيرة في عملية إدارة المخاطر هي معالجة المخاطر والاستجابة لها. إدارة المخاطر هي تنفيذ السياسات والإجراءات التي من شأنها أن تساعد على تجنب المخاطر أو تقليلها. وتمتد معالجة المخاطر أيضًا إلى نقل المخاطر وتمويل المخاطر.</w:t>
      </w:r>
    </w:p>
    <w:p w:rsidR="009738D0" w:rsidRPr="00BD62ED" w:rsidRDefault="009738D0" w:rsidP="009738D0">
      <w:pPr>
        <w:shd w:val="clear" w:color="auto" w:fill="FFFFFF"/>
        <w:spacing w:after="0" w:line="480" w:lineRule="auto"/>
        <w:jc w:val="both"/>
        <w:rPr>
          <w:rFonts w:ascii="Simplified Arabic" w:eastAsia="Times New Roman" w:hAnsi="Simplified Arabic" w:cs="Simplified Arabic"/>
          <w:sz w:val="24"/>
          <w:szCs w:val="24"/>
        </w:rPr>
      </w:pPr>
      <w:r w:rsidRPr="004C3033">
        <w:rPr>
          <w:rFonts w:ascii="Simplified Arabic" w:eastAsia="Times New Roman" w:hAnsi="Simplified Arabic" w:cs="Simplified Arabic"/>
          <w:sz w:val="24"/>
          <w:szCs w:val="24"/>
          <w:rtl/>
        </w:rPr>
        <w:t xml:space="preserve">ومن المهم الإشارة إلى أن إدارة المخاطر هي عملية مستمرة ولا تنتهي بمجرد تحديد المخاطر والتخفيف من حدتها. يجب مراجعة سياسات إدارة المخاطر الخاصة بالمنظمة كل عام للتأكد من أن السياسات محدثة وذات صلة. يشير تخفيف المخاطر إلى عملية التخطيط وتطوير الأساليب والخيارات لتقليل التهديدات التي تواجه أهداف </w:t>
      </w:r>
      <w:proofErr w:type="gramStart"/>
      <w:r w:rsidRPr="004C3033">
        <w:rPr>
          <w:rFonts w:ascii="Simplified Arabic" w:eastAsia="Times New Roman" w:hAnsi="Simplified Arabic" w:cs="Simplified Arabic"/>
          <w:sz w:val="24"/>
          <w:szCs w:val="24"/>
          <w:rtl/>
        </w:rPr>
        <w:t>المشروع</w:t>
      </w:r>
      <w:r w:rsidRPr="00BD62ED">
        <w:rPr>
          <w:rFonts w:ascii="Simplified Arabic" w:eastAsia="Times New Roman" w:hAnsi="Simplified Arabic" w:cs="Simplified Arabic"/>
          <w:sz w:val="24"/>
          <w:szCs w:val="24"/>
          <w:rtl/>
        </w:rPr>
        <w:t xml:space="preserve"> </w:t>
      </w:r>
      <w:r>
        <w:rPr>
          <w:rFonts w:ascii="Simplified Arabic" w:eastAsia="Times New Roman" w:hAnsi="Simplified Arabic" w:cs="Simplified Arabic" w:hint="cs"/>
          <w:sz w:val="24"/>
          <w:szCs w:val="24"/>
          <w:rtl/>
        </w:rPr>
        <w:t>.</w:t>
      </w:r>
      <w:proofErr w:type="gramEnd"/>
    </w:p>
    <w:p w:rsidR="009738D0" w:rsidRDefault="009738D0" w:rsidP="009738D0">
      <w:pPr>
        <w:shd w:val="clear" w:color="auto" w:fill="FFFFFF"/>
        <w:spacing w:after="360" w:line="480" w:lineRule="auto"/>
        <w:jc w:val="both"/>
        <w:rPr>
          <w:rFonts w:ascii="Simplified Arabic" w:eastAsia="Times New Roman" w:hAnsi="Simplified Arabic" w:cs="Simplified Arabic"/>
          <w:sz w:val="24"/>
          <w:szCs w:val="24"/>
          <w:rtl/>
        </w:rPr>
      </w:pPr>
      <w:r w:rsidRPr="00BD62ED">
        <w:rPr>
          <w:rFonts w:ascii="Simplified Arabic" w:eastAsia="Times New Roman" w:hAnsi="Simplified Arabic" w:cs="Simplified Arabic" w:hint="cs"/>
          <w:sz w:val="24"/>
          <w:szCs w:val="24"/>
          <w:rtl/>
        </w:rPr>
        <w:t xml:space="preserve">    </w:t>
      </w:r>
      <w:r w:rsidRPr="00BD62ED">
        <w:rPr>
          <w:rFonts w:ascii="Simplified Arabic" w:eastAsia="Times New Roman" w:hAnsi="Simplified Arabic" w:cs="Simplified Arabic"/>
          <w:sz w:val="24"/>
          <w:szCs w:val="24"/>
          <w:rtl/>
        </w:rPr>
        <w:t xml:space="preserve">تشكل الاستجابات </w:t>
      </w:r>
      <w:proofErr w:type="gramStart"/>
      <w:r w:rsidRPr="00BD62ED">
        <w:rPr>
          <w:rFonts w:ascii="Simplified Arabic" w:eastAsia="Times New Roman" w:hAnsi="Simplified Arabic" w:cs="Simplified Arabic"/>
          <w:sz w:val="24"/>
          <w:szCs w:val="24"/>
          <w:rtl/>
        </w:rPr>
        <w:t>ابرز</w:t>
      </w:r>
      <w:proofErr w:type="gramEnd"/>
      <w:r w:rsidRPr="00BD62ED">
        <w:rPr>
          <w:rFonts w:ascii="Simplified Arabic" w:eastAsia="Times New Roman" w:hAnsi="Simplified Arabic" w:cs="Simplified Arabic"/>
          <w:sz w:val="24"/>
          <w:szCs w:val="24"/>
          <w:rtl/>
        </w:rPr>
        <w:t xml:space="preserve"> توقعات ادارة المخاطر حيث من خلالا ادارة المخاطر يتم تجنب المخاطر او التقليل منها او تقاسمها او نقلها بحيث لا تشكل عبء كبير على المؤسسة ومن ابرز الاستجابات التي قد تساعد المؤسسة الوقع في الضرر يمكن تحديد المخاطر التالية</w:t>
      </w:r>
      <w:r w:rsidRPr="00BD62ED">
        <w:rPr>
          <w:rFonts w:ascii="Simplified Arabic" w:eastAsia="Times New Roman" w:hAnsi="Simplified Arabic" w:cs="Simplified Arabic"/>
          <w:sz w:val="24"/>
          <w:szCs w:val="24"/>
        </w:rPr>
        <w:t xml:space="preserve"> </w:t>
      </w:r>
      <w:r w:rsidRPr="00BD62ED">
        <w:rPr>
          <w:rFonts w:ascii="Simplified Arabic" w:eastAsia="Times New Roman" w:hAnsi="Simplified Arabic" w:cs="Simplified Arabic"/>
          <w:sz w:val="24"/>
          <w:szCs w:val="24"/>
          <w:rtl/>
        </w:rPr>
        <w:t>(بمعجوز،2012)</w:t>
      </w:r>
      <w:r>
        <w:rPr>
          <w:rFonts w:ascii="Simplified Arabic" w:eastAsia="Times New Roman" w:hAnsi="Simplified Arabic" w:cs="Simplified Arabic" w:hint="cs"/>
          <w:sz w:val="24"/>
          <w:szCs w:val="24"/>
          <w:rtl/>
        </w:rPr>
        <w:t>:</w:t>
      </w:r>
    </w:p>
    <w:p w:rsidR="009738D0" w:rsidRPr="000A7B7D" w:rsidRDefault="009738D0" w:rsidP="009738D0">
      <w:pPr>
        <w:shd w:val="clear" w:color="auto" w:fill="FFFFFF"/>
        <w:spacing w:after="360" w:line="480" w:lineRule="auto"/>
        <w:rPr>
          <w:rFonts w:ascii="Simplified Arabic" w:eastAsia="Times New Roman" w:hAnsi="Simplified Arabic" w:cs="Simplified Arabic"/>
          <w:sz w:val="24"/>
          <w:szCs w:val="24"/>
          <w:rtl/>
        </w:rPr>
      </w:pPr>
      <w:r w:rsidRPr="000A7B7D">
        <w:rPr>
          <w:rFonts w:ascii="Simplified Arabic" w:eastAsia="Times New Roman" w:hAnsi="Simplified Arabic" w:cs="Simplified Arabic"/>
          <w:sz w:val="24"/>
          <w:szCs w:val="24"/>
          <w:rtl/>
        </w:rPr>
        <w:t>1. تجنب المخاطر تجنب المخاطر هو وسيلة لتخفيف المخاطر من خلال عدم الانخراط في الأنشطة التي قد تؤثر سلبا على المنظمة. يعد عدم القيام باستثمار أو بدء خط إنتاج من الأمثلة على هذه الأنشطة لأنها تتجنب مخاطر الخسارة.</w:t>
      </w:r>
    </w:p>
    <w:p w:rsidR="009738D0" w:rsidRDefault="009738D0" w:rsidP="009738D0">
      <w:pPr>
        <w:shd w:val="clear" w:color="auto" w:fill="FFFFFF"/>
        <w:spacing w:after="360" w:line="480" w:lineRule="auto"/>
        <w:jc w:val="both"/>
        <w:rPr>
          <w:rFonts w:ascii="Simplified Arabic" w:eastAsia="Times New Roman" w:hAnsi="Simplified Arabic" w:cs="Simplified Arabic"/>
          <w:sz w:val="24"/>
          <w:szCs w:val="24"/>
          <w:rtl/>
        </w:rPr>
      </w:pPr>
      <w:r w:rsidRPr="000A7B7D">
        <w:rPr>
          <w:rFonts w:ascii="Simplified Arabic" w:eastAsia="Times New Roman" w:hAnsi="Simplified Arabic" w:cs="Simplified Arabic"/>
          <w:sz w:val="24"/>
          <w:szCs w:val="24"/>
          <w:rtl/>
        </w:rPr>
        <w:lastRenderedPageBreak/>
        <w:t>2. الحد من المخاطر: تحاول طريقة إدارة المخاطر هذه تقليل الخسارة بدلاً من إزالتها بالكامل. وبينما يتقبلون المخاطر، فإنهم يظلون يركزون على احتواء الخسارة ومنعها من الانتشار. مثال على ذلك في التأمين الصحي هو الرعاية الوقائية.</w:t>
      </w:r>
    </w:p>
    <w:p w:rsidR="009738D0" w:rsidRDefault="009738D0" w:rsidP="009738D0">
      <w:pPr>
        <w:shd w:val="clear" w:color="auto" w:fill="FFFFFF"/>
        <w:spacing w:after="360" w:line="480" w:lineRule="auto"/>
        <w:jc w:val="both"/>
        <w:rPr>
          <w:rFonts w:ascii="Simplified Arabic" w:eastAsia="Times New Roman" w:hAnsi="Simplified Arabic" w:cs="Simplified Arabic"/>
          <w:sz w:val="24"/>
          <w:szCs w:val="24"/>
          <w:rtl/>
        </w:rPr>
      </w:pPr>
      <w:proofErr w:type="gramStart"/>
      <w:r>
        <w:rPr>
          <w:rFonts w:ascii="Simplified Arabic" w:eastAsia="Times New Roman" w:hAnsi="Simplified Arabic" w:cs="Simplified Arabic" w:hint="cs"/>
          <w:sz w:val="24"/>
          <w:szCs w:val="24"/>
          <w:rtl/>
        </w:rPr>
        <w:t>3..</w:t>
      </w:r>
      <w:r w:rsidRPr="00BD62ED">
        <w:rPr>
          <w:rFonts w:ascii="Simplified Arabic" w:eastAsia="Times New Roman" w:hAnsi="Simplified Arabic" w:cs="Simplified Arabic"/>
          <w:sz w:val="24"/>
          <w:szCs w:val="24"/>
          <w:rtl/>
        </w:rPr>
        <w:t>نقل</w:t>
      </w:r>
      <w:proofErr w:type="gramEnd"/>
      <w:r w:rsidRPr="00BD62ED">
        <w:rPr>
          <w:rFonts w:ascii="Simplified Arabic" w:eastAsia="Times New Roman" w:hAnsi="Simplified Arabic" w:cs="Simplified Arabic"/>
          <w:sz w:val="24"/>
          <w:szCs w:val="24"/>
          <w:rtl/>
        </w:rPr>
        <w:t xml:space="preserve"> المخاطر : نقل المخاطر تعاقديًا إلى طرف ثالث ، مثل التأمين لتغطية الأضرار المحتملة في الممتلكات أو الإصابة ، ينقل المخاطر المرتبطة بالممتلكات من المالك إلى شركة التأمين</w:t>
      </w:r>
      <w:r w:rsidRPr="00BD62ED">
        <w:rPr>
          <w:rFonts w:ascii="Simplified Arabic" w:eastAsia="Times New Roman" w:hAnsi="Simplified Arabic" w:cs="Simplified Arabic"/>
          <w:sz w:val="24"/>
          <w:szCs w:val="24"/>
        </w:rPr>
        <w:t>.</w:t>
      </w:r>
    </w:p>
    <w:p w:rsidR="009738D0" w:rsidRPr="00BD62ED" w:rsidRDefault="009738D0" w:rsidP="009738D0">
      <w:pPr>
        <w:shd w:val="clear" w:color="auto" w:fill="FFFFFF"/>
        <w:spacing w:after="360" w:line="48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4.</w:t>
      </w:r>
      <w:r w:rsidRPr="00BD62ED">
        <w:rPr>
          <w:rFonts w:ascii="Simplified Arabic" w:eastAsia="Times New Roman" w:hAnsi="Simplified Arabic" w:cs="Simplified Arabic"/>
          <w:sz w:val="24"/>
          <w:szCs w:val="24"/>
        </w:rPr>
        <w:t>.</w:t>
      </w:r>
      <w:r w:rsidRPr="000A7B7D">
        <w:rPr>
          <w:rtl/>
        </w:rPr>
        <w:t xml:space="preserve"> </w:t>
      </w:r>
      <w:r w:rsidRPr="000A7B7D">
        <w:rPr>
          <w:rFonts w:ascii="Simplified Arabic" w:eastAsia="Times New Roman" w:hAnsi="Simplified Arabic" w:cs="Simplified Arabic"/>
          <w:sz w:val="24"/>
          <w:szCs w:val="24"/>
          <w:rtl/>
        </w:rPr>
        <w:t>قبول المخاطر والاحتفاظ بها: بعد تنفيذ جميع تدابير تقاسم المخاطر ونقل المخاطر والحد من المخاطر، ستظل بعض المخاطر قائمة لأنه يكاد يكون من المستحيل القضاء على جميع المخاطر (إلا من خلال تجنب المخاطر). وهذا ما يسمى المخاطر المتبقية.</w:t>
      </w:r>
    </w:p>
    <w:p w:rsidR="009738D0" w:rsidRPr="00BD62ED" w:rsidRDefault="009738D0" w:rsidP="009738D0">
      <w:pPr>
        <w:shd w:val="clear" w:color="auto" w:fill="FFFFFF"/>
        <w:spacing w:before="100" w:beforeAutospacing="1" w:after="100" w:afterAutospacing="1" w:line="480" w:lineRule="auto"/>
        <w:ind w:left="36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5.</w:t>
      </w:r>
      <w:r w:rsidRPr="00BD62ED">
        <w:rPr>
          <w:rFonts w:ascii="Simplified Arabic" w:eastAsia="Times New Roman" w:hAnsi="Simplified Arabic" w:cs="Simplified Arabic"/>
          <w:sz w:val="24"/>
          <w:szCs w:val="24"/>
          <w:rtl/>
        </w:rPr>
        <w:t xml:space="preserve">التقليد ومعايير إدارة </w:t>
      </w:r>
      <w:proofErr w:type="gramStart"/>
      <w:r w:rsidRPr="00BD62ED">
        <w:rPr>
          <w:rFonts w:ascii="Simplified Arabic" w:eastAsia="Times New Roman" w:hAnsi="Simplified Arabic" w:cs="Simplified Arabic"/>
          <w:sz w:val="24"/>
          <w:szCs w:val="24"/>
          <w:rtl/>
        </w:rPr>
        <w:t>المخاطر :</w:t>
      </w:r>
      <w:proofErr w:type="gramEnd"/>
      <w:r w:rsidRPr="00BD62ED">
        <w:rPr>
          <w:rFonts w:ascii="Simplified Arabic" w:eastAsia="Times New Roman" w:hAnsi="Simplified Arabic" w:cs="Simplified Arabic"/>
          <w:sz w:val="24"/>
          <w:szCs w:val="24"/>
          <w:rtl/>
        </w:rPr>
        <w:t xml:space="preserve"> تحدد معايير إدارة المخاطر مجموعة محددة من العمليات </w:t>
      </w:r>
      <w:proofErr w:type="spellStart"/>
      <w:r w:rsidRPr="00BD62ED">
        <w:rPr>
          <w:rFonts w:ascii="Simplified Arabic" w:eastAsia="Times New Roman" w:hAnsi="Simplified Arabic" w:cs="Simplified Arabic"/>
          <w:sz w:val="24"/>
          <w:szCs w:val="24"/>
          <w:rtl/>
        </w:rPr>
        <w:t>الإستراتيجية</w:t>
      </w:r>
      <w:proofErr w:type="spellEnd"/>
      <w:r w:rsidRPr="00BD62ED">
        <w:rPr>
          <w:rFonts w:ascii="Simplified Arabic" w:eastAsia="Times New Roman" w:hAnsi="Simplified Arabic" w:cs="Simplified Arabic"/>
          <w:sz w:val="24"/>
          <w:szCs w:val="24"/>
          <w:rtl/>
        </w:rPr>
        <w:t xml:space="preserve"> التي تبدأ بأهداف المنظمة وتعتزم تحديد المخاطر وتعزيز التخفيف من المخاطر من خلال أفضل الممارسات. غالبًا ما يتم تصميم المعايير من قبل الوكالات التي تعمل معًا لتعزيز الأهداف </w:t>
      </w:r>
      <w:proofErr w:type="gramStart"/>
      <w:r w:rsidRPr="00BD62ED">
        <w:rPr>
          <w:rFonts w:ascii="Simplified Arabic" w:eastAsia="Times New Roman" w:hAnsi="Simplified Arabic" w:cs="Simplified Arabic"/>
          <w:sz w:val="24"/>
          <w:szCs w:val="24"/>
          <w:rtl/>
        </w:rPr>
        <w:t>المشتركة ،</w:t>
      </w:r>
      <w:proofErr w:type="gramEnd"/>
      <w:r w:rsidRPr="00BD62ED">
        <w:rPr>
          <w:rFonts w:ascii="Simplified Arabic" w:eastAsia="Times New Roman" w:hAnsi="Simplified Arabic" w:cs="Simplified Arabic"/>
          <w:sz w:val="24"/>
          <w:szCs w:val="24"/>
          <w:rtl/>
        </w:rPr>
        <w:t xml:space="preserve"> للمساعدة في ضمان عمليات إدارة مخاطر عالية الجودة</w:t>
      </w:r>
      <w:r w:rsidRPr="00BD62ED">
        <w:rPr>
          <w:rFonts w:ascii="Simplified Arabic" w:eastAsia="Times New Roman" w:hAnsi="Simplified Arabic" w:cs="Simplified Arabic"/>
          <w:sz w:val="24"/>
          <w:szCs w:val="24"/>
        </w:rPr>
        <w:t>.</w:t>
      </w:r>
    </w:p>
    <w:p w:rsidR="009738D0" w:rsidRDefault="009738D0" w:rsidP="007C6EB1">
      <w:pPr>
        <w:shd w:val="clear" w:color="auto" w:fill="FFFFFF"/>
        <w:spacing w:before="100" w:beforeAutospacing="1" w:after="360" w:line="480" w:lineRule="auto"/>
        <w:jc w:val="both"/>
        <w:rPr>
          <w:rFonts w:ascii="Simplified Arabic" w:eastAsia="Times New Roman" w:hAnsi="Simplified Arabic" w:cs="Simplified Arabic"/>
          <w:sz w:val="24"/>
          <w:szCs w:val="24"/>
          <w:rtl/>
        </w:rPr>
      </w:pPr>
      <w:r w:rsidRPr="00BD62ED">
        <w:rPr>
          <w:rFonts w:ascii="Simplified Arabic" w:eastAsia="Times New Roman" w:hAnsi="Simplified Arabic" w:cs="Simplified Arabic" w:hint="cs"/>
          <w:sz w:val="24"/>
          <w:szCs w:val="24"/>
          <w:rtl/>
        </w:rPr>
        <w:t xml:space="preserve">    </w:t>
      </w:r>
      <w:r w:rsidRPr="000A7B7D">
        <w:rPr>
          <w:rFonts w:ascii="Simplified Arabic" w:eastAsia="Times New Roman" w:hAnsi="Simplified Arabic" w:cs="Simplified Arabic"/>
          <w:sz w:val="24"/>
          <w:szCs w:val="24"/>
          <w:rtl/>
        </w:rPr>
        <w:t>ولذلك، فإن إدارة المخاطر في مجال الرعاية الصحية تشمل الأنظمة والعمليات والتقارير الإدارية المستخدمة لاكتشاف المخاطر ومراقبتها وتقييمها والتخفيف منها ومنعها. من خلال توظيف إدارة المخاطر، تقوم مؤسسات الرعاية الصحية بحماية سلامة المرضى بشكل استباقي ومنهجي بالإضافة إلى أصول المنظمة وحصة السوق والاعتماد ومستويات السداد وقيمة العلامة التجارية. مكانة الأعمال والمجتمع</w:t>
      </w:r>
      <w:r>
        <w:rPr>
          <w:rFonts w:ascii="Simplified Arabic" w:eastAsia="Times New Roman" w:hAnsi="Simplified Arabic" w:cs="Simplified Arabic" w:hint="cs"/>
          <w:sz w:val="24"/>
          <w:szCs w:val="24"/>
          <w:rtl/>
        </w:rPr>
        <w:t>.</w:t>
      </w:r>
    </w:p>
    <w:p w:rsidR="009738D0" w:rsidRPr="00931808" w:rsidRDefault="00806009" w:rsidP="00806009">
      <w:pPr>
        <w:shd w:val="clear" w:color="auto" w:fill="FFFFFF"/>
        <w:spacing w:after="0" w:line="360" w:lineRule="auto"/>
        <w:rPr>
          <w:rFonts w:ascii="Simplified Arabic" w:eastAsia="Times New Roman" w:hAnsi="Simplified Arabic" w:cs="Simplified Arabic"/>
          <w:b/>
          <w:bCs/>
          <w:sz w:val="28"/>
          <w:szCs w:val="28"/>
          <w:rtl/>
        </w:rPr>
      </w:pPr>
      <w:r>
        <w:rPr>
          <w:rFonts w:ascii="Simplified Arabic" w:eastAsia="Calibri" w:hAnsi="Simplified Arabic" w:cs="Simplified Arabic"/>
          <w:b/>
          <w:bCs/>
          <w:kern w:val="2"/>
          <w:sz w:val="24"/>
          <w:szCs w:val="24"/>
          <w:u w:val="single"/>
          <w14:ligatures w14:val="standardContextual"/>
        </w:rPr>
        <w:lastRenderedPageBreak/>
        <w:t>1</w:t>
      </w:r>
      <w:r w:rsidR="009738D0" w:rsidRPr="00BD62ED">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b/>
          <w:bCs/>
          <w:kern w:val="2"/>
          <w:sz w:val="24"/>
          <w:szCs w:val="24"/>
          <w:u w:val="single"/>
          <w14:ligatures w14:val="standardContextual"/>
        </w:rPr>
        <w:t>2</w:t>
      </w:r>
      <w:r w:rsidR="009738D0" w:rsidRPr="00BD62ED">
        <w:rPr>
          <w:rFonts w:ascii="Simplified Arabic" w:eastAsia="Calibri" w:hAnsi="Simplified Arabic" w:cs="Simplified Arabic"/>
          <w:b/>
          <w:bCs/>
          <w:kern w:val="2"/>
          <w:sz w:val="24"/>
          <w:szCs w:val="24"/>
          <w:u w:val="single"/>
          <w:rtl/>
          <w14:ligatures w14:val="standardContextual"/>
        </w:rPr>
        <w:t>.</w:t>
      </w:r>
      <w:proofErr w:type="gramStart"/>
      <w:r>
        <w:rPr>
          <w:rFonts w:ascii="Simplified Arabic" w:eastAsia="Calibri" w:hAnsi="Simplified Arabic" w:cs="Simplified Arabic"/>
          <w:b/>
          <w:bCs/>
          <w:kern w:val="2"/>
          <w:sz w:val="24"/>
          <w:szCs w:val="24"/>
          <w:u w:val="single"/>
          <w14:ligatures w14:val="standardContextual"/>
        </w:rPr>
        <w:t>3</w:t>
      </w:r>
      <w:r w:rsidR="009738D0" w:rsidRPr="00931808">
        <w:rPr>
          <w:rFonts w:ascii="Simplified Arabic" w:eastAsia="Times New Roman" w:hAnsi="Simplified Arabic" w:cs="Simplified Arabic"/>
          <w:b/>
          <w:bCs/>
          <w:sz w:val="28"/>
          <w:szCs w:val="28"/>
          <w:rtl/>
        </w:rPr>
        <w:t>.إدارة</w:t>
      </w:r>
      <w:proofErr w:type="gramEnd"/>
      <w:r w:rsidR="009738D0" w:rsidRPr="00931808">
        <w:rPr>
          <w:rFonts w:ascii="Simplified Arabic" w:eastAsia="Times New Roman" w:hAnsi="Simplified Arabic" w:cs="Simplified Arabic"/>
          <w:b/>
          <w:bCs/>
          <w:sz w:val="28"/>
          <w:szCs w:val="28"/>
          <w:rtl/>
        </w:rPr>
        <w:t xml:space="preserve"> الأخطار في المنظمات الصحية </w:t>
      </w:r>
    </w:p>
    <w:p w:rsidR="009738D0" w:rsidRPr="00BD62ED"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sidRPr="00BD62ED">
        <w:rPr>
          <w:rFonts w:ascii="Simplified Arabic" w:eastAsia="Times New Roman" w:hAnsi="Simplified Arabic" w:cs="Simplified Arabic"/>
          <w:sz w:val="24"/>
          <w:szCs w:val="24"/>
          <w:rtl/>
        </w:rPr>
        <w:t xml:space="preserve">تشمل إدارة الإخطار في المنظمات الصحية </w:t>
      </w:r>
      <w:proofErr w:type="gramStart"/>
      <w:r w:rsidRPr="00BD62ED">
        <w:rPr>
          <w:rFonts w:ascii="Simplified Arabic" w:eastAsia="Times New Roman" w:hAnsi="Simplified Arabic" w:cs="Simplified Arabic"/>
          <w:sz w:val="24"/>
          <w:szCs w:val="24"/>
          <w:rtl/>
        </w:rPr>
        <w:t>التالي :</w:t>
      </w:r>
      <w:proofErr w:type="gramEnd"/>
    </w:p>
    <w:p w:rsidR="009738D0" w:rsidRPr="00BD62ED"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sidRPr="00BD62ED">
        <w:rPr>
          <w:rFonts w:ascii="Simplified Arabic" w:eastAsia="Times New Roman" w:hAnsi="Simplified Arabic" w:cs="Simplified Arabic"/>
          <w:b/>
          <w:bCs/>
          <w:sz w:val="24"/>
          <w:szCs w:val="24"/>
          <w:rtl/>
        </w:rPr>
        <w:t>المخاطر التشغيلية:</w:t>
      </w:r>
      <w:r w:rsidRPr="00BD62ED">
        <w:rPr>
          <w:rFonts w:ascii="Simplified Arabic" w:eastAsia="Times New Roman" w:hAnsi="Simplified Arabic" w:cs="Simplified Arabic"/>
          <w:sz w:val="24"/>
          <w:szCs w:val="24"/>
          <w:rtl/>
        </w:rPr>
        <w:t xml:space="preserve"> </w:t>
      </w:r>
      <w:r w:rsidRPr="00F41F5A">
        <w:rPr>
          <w:rFonts w:ascii="Simplified Arabic" w:eastAsia="Times New Roman" w:hAnsi="Simplified Arabic" w:cs="Simplified Arabic"/>
          <w:sz w:val="24"/>
          <w:szCs w:val="24"/>
          <w:rtl/>
        </w:rPr>
        <w:t>لمخاطر التشغيلية: تشير المخاطر التشغيلية إلى العمليات الداخلية أو الأشخاص أو الأنظمة التي تفشل بطريقة تؤثر على العمليات التجارية. وقد تشمل هذه الأخطاء أو الإهمال في الاعتماد أو التوظيف أو التوثيق أو إدارة الحوادث أو الفشل في اتباع معايير الممارسة أو فشل التسلسل القيادي (</w:t>
      </w:r>
      <w:proofErr w:type="spellStart"/>
      <w:r w:rsidRPr="00F41F5A">
        <w:rPr>
          <w:rFonts w:ascii="Simplified Arabic" w:eastAsia="Times New Roman" w:hAnsi="Simplified Arabic" w:cs="Simplified Arabic"/>
          <w:sz w:val="24"/>
          <w:szCs w:val="24"/>
          <w:rtl/>
        </w:rPr>
        <w:t>الجدايلي</w:t>
      </w:r>
      <w:proofErr w:type="spellEnd"/>
      <w:r w:rsidRPr="00F41F5A">
        <w:rPr>
          <w:rFonts w:ascii="Simplified Arabic" w:eastAsia="Times New Roman" w:hAnsi="Simplified Arabic" w:cs="Simplified Arabic"/>
          <w:sz w:val="24"/>
          <w:szCs w:val="24"/>
          <w:rtl/>
        </w:rPr>
        <w:t>، 2018).</w:t>
      </w:r>
    </w:p>
    <w:p w:rsidR="009738D0" w:rsidRPr="00F41F5A"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sidRPr="00F41F5A">
        <w:rPr>
          <w:rFonts w:ascii="Simplified Arabic" w:eastAsia="Times New Roman" w:hAnsi="Simplified Arabic" w:cs="Simplified Arabic"/>
          <w:b/>
          <w:bCs/>
          <w:sz w:val="24"/>
          <w:szCs w:val="24"/>
          <w:rtl/>
        </w:rPr>
        <w:t xml:space="preserve">لمخاطر السريرية </w:t>
      </w:r>
      <w:r w:rsidRPr="00F41F5A">
        <w:rPr>
          <w:rFonts w:ascii="Simplified Arabic" w:eastAsia="Times New Roman" w:hAnsi="Simplified Arabic" w:cs="Simplified Arabic"/>
          <w:sz w:val="24"/>
          <w:szCs w:val="24"/>
          <w:rtl/>
        </w:rPr>
        <w:t>والمخاطر المتعلقة بسلامة المرضى: تتضمن هذه المخاطر عدم كفاية رعاية المرضى ويمكن أن تشمل الأخطاء الدوائية، أو أحداث السلامة، أو الفشل في اتباع الممارسات القائمة على الأدلة، أو الحالات الصحية المكتسبة.</w:t>
      </w:r>
    </w:p>
    <w:p w:rsidR="009738D0"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sidRPr="00BD62ED">
        <w:rPr>
          <w:rFonts w:ascii="Simplified Arabic" w:eastAsia="Times New Roman" w:hAnsi="Simplified Arabic" w:cs="Simplified Arabic"/>
          <w:b/>
          <w:bCs/>
          <w:sz w:val="24"/>
          <w:szCs w:val="24"/>
          <w:rtl/>
        </w:rPr>
        <w:t xml:space="preserve">المخاطر </w:t>
      </w:r>
      <w:proofErr w:type="spellStart"/>
      <w:r w:rsidRPr="00BD62ED">
        <w:rPr>
          <w:rFonts w:ascii="Simplified Arabic" w:eastAsia="Times New Roman" w:hAnsi="Simplified Arabic" w:cs="Simplified Arabic"/>
          <w:b/>
          <w:bCs/>
          <w:sz w:val="24"/>
          <w:szCs w:val="24"/>
          <w:rtl/>
        </w:rPr>
        <w:t>الإستراتيجية</w:t>
      </w:r>
      <w:proofErr w:type="spellEnd"/>
      <w:r w:rsidRPr="00BD62ED">
        <w:rPr>
          <w:rFonts w:ascii="Simplified Arabic" w:eastAsia="Times New Roman" w:hAnsi="Simplified Arabic" w:cs="Simplified Arabic"/>
          <w:b/>
          <w:bCs/>
          <w:sz w:val="24"/>
          <w:szCs w:val="24"/>
          <w:rtl/>
        </w:rPr>
        <w:t>:</w:t>
      </w:r>
      <w:r w:rsidRPr="00BD62ED">
        <w:rPr>
          <w:rFonts w:ascii="Simplified Arabic" w:eastAsia="Times New Roman" w:hAnsi="Simplified Arabic" w:cs="Simplified Arabic"/>
          <w:sz w:val="24"/>
          <w:szCs w:val="24"/>
          <w:rtl/>
        </w:rPr>
        <w:t xml:space="preserve"> </w:t>
      </w:r>
      <w:r w:rsidRPr="00F41F5A">
        <w:rPr>
          <w:rFonts w:ascii="Simplified Arabic" w:eastAsia="Times New Roman" w:hAnsi="Simplified Arabic" w:cs="Simplified Arabic"/>
          <w:sz w:val="24"/>
          <w:szCs w:val="24"/>
          <w:rtl/>
        </w:rPr>
        <w:t xml:space="preserve">تهدد المخاطر </w:t>
      </w:r>
      <w:proofErr w:type="spellStart"/>
      <w:r w:rsidRPr="00F41F5A">
        <w:rPr>
          <w:rFonts w:ascii="Simplified Arabic" w:eastAsia="Times New Roman" w:hAnsi="Simplified Arabic" w:cs="Simplified Arabic"/>
          <w:sz w:val="24"/>
          <w:szCs w:val="24"/>
          <w:rtl/>
        </w:rPr>
        <w:t>الإستراتيجية</w:t>
      </w:r>
      <w:proofErr w:type="spellEnd"/>
      <w:r w:rsidRPr="00F41F5A">
        <w:rPr>
          <w:rFonts w:ascii="Simplified Arabic" w:eastAsia="Times New Roman" w:hAnsi="Simplified Arabic" w:cs="Simplified Arabic"/>
          <w:sz w:val="24"/>
          <w:szCs w:val="24"/>
          <w:rtl/>
        </w:rPr>
        <w:t xml:space="preserve"> تركيز المنظمة واتجاهها وأهدافها وعلامتها التجارية. يمكن للمخاطر </w:t>
      </w:r>
      <w:proofErr w:type="spellStart"/>
      <w:r w:rsidRPr="00F41F5A">
        <w:rPr>
          <w:rFonts w:ascii="Simplified Arabic" w:eastAsia="Times New Roman" w:hAnsi="Simplified Arabic" w:cs="Simplified Arabic"/>
          <w:sz w:val="24"/>
          <w:szCs w:val="24"/>
          <w:rtl/>
        </w:rPr>
        <w:t>الإستراتيجية</w:t>
      </w:r>
      <w:proofErr w:type="spellEnd"/>
      <w:r w:rsidRPr="00F41F5A">
        <w:rPr>
          <w:rFonts w:ascii="Simplified Arabic" w:eastAsia="Times New Roman" w:hAnsi="Simplified Arabic" w:cs="Simplified Arabic"/>
          <w:sz w:val="24"/>
          <w:szCs w:val="24"/>
          <w:rtl/>
        </w:rPr>
        <w:t xml:space="preserve"> المحتملة أن تضر بسمعة المنظمة من خلال سوء إدارة العلاقات والشراكات، والتسويق، والإعلان، والمبيعات، والعلاقات الإعلامية، وعمليات الدمج والاستحواذ، وتضارب المصالح، والتسويق والمبيعات، والانتماءات والمشاريع المشتركة، وإدارة العقود. (شاهين، 2018).</w:t>
      </w:r>
    </w:p>
    <w:p w:rsidR="009738D0" w:rsidRPr="00BD62ED"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sidRPr="00BD62ED">
        <w:rPr>
          <w:rFonts w:ascii="Simplified Arabic" w:eastAsia="Times New Roman" w:hAnsi="Simplified Arabic" w:cs="Simplified Arabic"/>
          <w:b/>
          <w:bCs/>
          <w:sz w:val="24"/>
          <w:szCs w:val="24"/>
          <w:rtl/>
        </w:rPr>
        <w:t xml:space="preserve">مخاطر </w:t>
      </w:r>
      <w:r>
        <w:rPr>
          <w:rFonts w:ascii="Simplified Arabic" w:eastAsia="Times New Roman" w:hAnsi="Simplified Arabic" w:cs="Simplified Arabic" w:hint="cs"/>
          <w:b/>
          <w:bCs/>
          <w:sz w:val="24"/>
          <w:szCs w:val="24"/>
          <w:rtl/>
        </w:rPr>
        <w:t>الموارد البشرية</w:t>
      </w:r>
      <w:r w:rsidRPr="00BD62ED">
        <w:rPr>
          <w:rFonts w:ascii="Simplified Arabic" w:eastAsia="Times New Roman" w:hAnsi="Simplified Arabic" w:cs="Simplified Arabic"/>
          <w:b/>
          <w:bCs/>
          <w:sz w:val="24"/>
          <w:szCs w:val="24"/>
          <w:rtl/>
        </w:rPr>
        <w:t>:</w:t>
      </w:r>
      <w:r w:rsidRPr="00BD62ED">
        <w:rPr>
          <w:rFonts w:ascii="Simplified Arabic" w:eastAsia="Times New Roman" w:hAnsi="Simplified Arabic" w:cs="Simplified Arabic"/>
          <w:sz w:val="24"/>
          <w:szCs w:val="24"/>
          <w:rtl/>
        </w:rPr>
        <w:t xml:space="preserve"> </w:t>
      </w:r>
      <w:r w:rsidRPr="00F41F5A">
        <w:rPr>
          <w:rFonts w:ascii="Simplified Arabic" w:eastAsia="Times New Roman" w:hAnsi="Simplified Arabic" w:cs="Simplified Arabic"/>
          <w:sz w:val="24"/>
          <w:szCs w:val="24"/>
          <w:rtl/>
        </w:rPr>
        <w:t>ينبغي تقييم القرارات المتعلقة بالقوى العاملة في المنظمة بعناية كجزء من إدارة المخاطر في مجال الرعاية الصحية. يمكن أن يؤدي التوظيف، ودوران الموظفين، والتغيب عن العمل، وإصابات العمل، والإنتاجية، والتعويضات، وإنهاء الخدمة، وجداول العمل إلى خلق مخاطر يجب اعتبارها جزءًا من إدارة مخاطر المؤسسة في المؤسسة</w:t>
      </w:r>
      <w:r w:rsidRPr="00F41F5A">
        <w:rPr>
          <w:rFonts w:ascii="Simplified Arabic" w:eastAsia="Times New Roman" w:hAnsi="Simplified Arabic" w:cs="Simplified Arabic"/>
          <w:sz w:val="24"/>
          <w:szCs w:val="24"/>
        </w:rPr>
        <w:t>.</w:t>
      </w:r>
    </w:p>
    <w:p w:rsidR="009738D0"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sidRPr="00F41F5A">
        <w:rPr>
          <w:rFonts w:ascii="Simplified Arabic" w:eastAsia="Times New Roman" w:hAnsi="Simplified Arabic" w:cs="Simplified Arabic" w:hint="cs"/>
          <w:b/>
          <w:bCs/>
          <w:sz w:val="24"/>
          <w:szCs w:val="24"/>
          <w:rtl/>
        </w:rPr>
        <w:t>ا</w:t>
      </w:r>
      <w:r w:rsidRPr="00F41F5A">
        <w:rPr>
          <w:rFonts w:ascii="Simplified Arabic" w:eastAsia="Times New Roman" w:hAnsi="Simplified Arabic" w:cs="Simplified Arabic"/>
          <w:b/>
          <w:bCs/>
          <w:sz w:val="24"/>
          <w:szCs w:val="24"/>
          <w:rtl/>
        </w:rPr>
        <w:t>لمخاطر القانونية والتنظيمية:</w:t>
      </w:r>
      <w:r w:rsidRPr="00F41F5A">
        <w:rPr>
          <w:rFonts w:ascii="Simplified Arabic" w:eastAsia="Times New Roman" w:hAnsi="Simplified Arabic" w:cs="Simplified Arabic"/>
          <w:sz w:val="24"/>
          <w:szCs w:val="24"/>
          <w:rtl/>
        </w:rPr>
        <w:t xml:space="preserve"> يجب تحديد القوانين واللوائح والتفويضات ومراقبتها ومتابعتها لضمان الامتثال لها على مستوى الولاية والمستوى المحلي. تشمل المخاطر القانونية المحتملة شروط المشاركة في مراكز الرعاية الطبية والخدمات الطبية، وشروط التغطية، والاحتيال وإساءة الاستخدام، والترخيص وإصدار الشهادات، والمسؤولية الإدارية، والمسؤولية عن المنتج، والملكية الفكرية.</w:t>
      </w:r>
    </w:p>
    <w:p w:rsidR="009738D0" w:rsidRPr="008E5D1E"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sidRPr="008E5D1E">
        <w:rPr>
          <w:rFonts w:ascii="Simplified Arabic" w:eastAsia="Times New Roman" w:hAnsi="Simplified Arabic" w:cs="Simplified Arabic"/>
          <w:b/>
          <w:bCs/>
          <w:sz w:val="24"/>
          <w:szCs w:val="24"/>
          <w:rtl/>
        </w:rPr>
        <w:lastRenderedPageBreak/>
        <w:t xml:space="preserve">لمخاطر التكنولوجية: </w:t>
      </w:r>
      <w:r w:rsidRPr="008E5D1E">
        <w:rPr>
          <w:rFonts w:ascii="Simplified Arabic" w:eastAsia="Times New Roman" w:hAnsi="Simplified Arabic" w:cs="Simplified Arabic"/>
          <w:sz w:val="24"/>
          <w:szCs w:val="24"/>
          <w:rtl/>
        </w:rPr>
        <w:t xml:space="preserve">يجب أن تشمل إدارة المخاطر في مجال الرعاية الصحية القضايا التكنولوجية التي يمكن أن تنشأ عن استخدام الآلات والبرمجيات والأجهزة </w:t>
      </w:r>
      <w:proofErr w:type="spellStart"/>
      <w:r w:rsidRPr="008E5D1E">
        <w:rPr>
          <w:rFonts w:ascii="Simplified Arabic" w:eastAsia="Times New Roman" w:hAnsi="Simplified Arabic" w:cs="Simplified Arabic"/>
          <w:sz w:val="24"/>
          <w:szCs w:val="24"/>
          <w:rtl/>
        </w:rPr>
        <w:t>والأجهزة</w:t>
      </w:r>
      <w:proofErr w:type="spellEnd"/>
      <w:r w:rsidRPr="008E5D1E">
        <w:rPr>
          <w:rFonts w:ascii="Simplified Arabic" w:eastAsia="Times New Roman" w:hAnsi="Simplified Arabic" w:cs="Simplified Arabic"/>
          <w:sz w:val="24"/>
          <w:szCs w:val="24"/>
          <w:rtl/>
        </w:rPr>
        <w:t xml:space="preserve"> والأنظمة. إن الاستخدام المتزايد للتكنولوجيا للتشخيص والعلاج يمكن أن يزيد من المخاطر التكنولوجية المحتملة. يمكن أن تتعرض المؤسسات أيضًا للمخاطر الناجمة عن الشبكات الاجتماعية والسجلات. الصحة الإلكترونية.</w:t>
      </w:r>
    </w:p>
    <w:p w:rsidR="009738D0"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sidRPr="008E5D1E">
        <w:rPr>
          <w:rFonts w:ascii="Simplified Arabic" w:eastAsia="Times New Roman" w:hAnsi="Simplified Arabic" w:cs="Simplified Arabic"/>
          <w:b/>
          <w:bCs/>
          <w:sz w:val="24"/>
          <w:szCs w:val="24"/>
          <w:rtl/>
        </w:rPr>
        <w:t>المخاطر البيئية ومخاطر البنية التحتية:</w:t>
      </w:r>
      <w:r w:rsidRPr="008E5D1E">
        <w:rPr>
          <w:rFonts w:ascii="Simplified Arabic" w:eastAsia="Times New Roman" w:hAnsi="Simplified Arabic" w:cs="Simplified Arabic"/>
          <w:sz w:val="24"/>
          <w:szCs w:val="24"/>
          <w:rtl/>
        </w:rPr>
        <w:t xml:space="preserve"> يشير هذا المجال إلى الأصول. ويندرج التعرض للمخاطر الطبيعية والبيئية ضمن هذه الفئة. يمكن أن تشمل الأمثلة الفيضانات والحرائق والعواصف والأعاصير </w:t>
      </w:r>
      <w:proofErr w:type="spellStart"/>
      <w:r w:rsidRPr="008E5D1E">
        <w:rPr>
          <w:rFonts w:ascii="Simplified Arabic" w:eastAsia="Times New Roman" w:hAnsi="Simplified Arabic" w:cs="Simplified Arabic"/>
          <w:sz w:val="24"/>
          <w:szCs w:val="24"/>
          <w:rtl/>
        </w:rPr>
        <w:t>والانسكابات</w:t>
      </w:r>
      <w:proofErr w:type="spellEnd"/>
      <w:r w:rsidRPr="008E5D1E">
        <w:rPr>
          <w:rFonts w:ascii="Simplified Arabic" w:eastAsia="Times New Roman" w:hAnsi="Simplified Arabic" w:cs="Simplified Arabic"/>
          <w:sz w:val="24"/>
          <w:szCs w:val="24"/>
          <w:rtl/>
        </w:rPr>
        <w:t xml:space="preserve"> الكيميائية وإدارة المرافق ومواقف السيارات والأمن والبناء.</w:t>
      </w:r>
    </w:p>
    <w:p w:rsidR="009738D0"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عليه</w:t>
      </w:r>
      <w:r w:rsidRPr="00BD62ED">
        <w:rPr>
          <w:rFonts w:ascii="Simplified Arabic" w:eastAsia="Times New Roman" w:hAnsi="Simplified Arabic" w:cs="Simplified Arabic"/>
          <w:sz w:val="24"/>
          <w:szCs w:val="24"/>
          <w:rtl/>
        </w:rPr>
        <w:t xml:space="preserve"> لإدارة مخاطر الرعاية الصحية </w:t>
      </w:r>
      <w:r>
        <w:rPr>
          <w:rFonts w:ascii="Simplified Arabic" w:eastAsia="Times New Roman" w:hAnsi="Simplified Arabic" w:cs="Simplified Arabic" w:hint="cs"/>
          <w:sz w:val="24"/>
          <w:szCs w:val="24"/>
          <w:rtl/>
        </w:rPr>
        <w:t>دور في</w:t>
      </w:r>
      <w:r w:rsidRPr="00BD62ED">
        <w:rPr>
          <w:rFonts w:ascii="Simplified Arabic" w:eastAsia="Times New Roman" w:hAnsi="Simplified Arabic" w:cs="Simplified Arabic"/>
          <w:sz w:val="24"/>
          <w:szCs w:val="24"/>
          <w:rtl/>
        </w:rPr>
        <w:t xml:space="preserve"> تعز</w:t>
      </w:r>
      <w:r>
        <w:rPr>
          <w:rFonts w:ascii="Simplified Arabic" w:eastAsia="Times New Roman" w:hAnsi="Simplified Arabic" w:cs="Simplified Arabic" w:hint="cs"/>
          <w:sz w:val="24"/>
          <w:szCs w:val="24"/>
          <w:rtl/>
        </w:rPr>
        <w:t>ي</w:t>
      </w:r>
      <w:r w:rsidRPr="00BD62ED">
        <w:rPr>
          <w:rFonts w:ascii="Simplified Arabic" w:eastAsia="Times New Roman" w:hAnsi="Simplified Arabic" w:cs="Simplified Arabic"/>
          <w:sz w:val="24"/>
          <w:szCs w:val="24"/>
          <w:rtl/>
        </w:rPr>
        <w:t xml:space="preserve">ز إدارة مخاطر المؤسسة في الرعاية الصحية </w:t>
      </w:r>
      <w:proofErr w:type="spellStart"/>
      <w:r>
        <w:rPr>
          <w:rFonts w:ascii="Simplified Arabic" w:eastAsia="Times New Roman" w:hAnsi="Simplified Arabic" w:cs="Simplified Arabic" w:hint="cs"/>
          <w:sz w:val="24"/>
          <w:szCs w:val="24"/>
          <w:rtl/>
        </w:rPr>
        <w:t>منحيث</w:t>
      </w:r>
      <w:proofErr w:type="spellEnd"/>
      <w:r>
        <w:rPr>
          <w:rFonts w:ascii="Simplified Arabic" w:eastAsia="Times New Roman" w:hAnsi="Simplified Arabic" w:cs="Simplified Arabic" w:hint="cs"/>
          <w:sz w:val="24"/>
          <w:szCs w:val="24"/>
          <w:rtl/>
        </w:rPr>
        <w:t xml:space="preserve"> </w:t>
      </w:r>
      <w:proofErr w:type="spellStart"/>
      <w:r w:rsidRPr="00BD62ED">
        <w:rPr>
          <w:rFonts w:ascii="Simplified Arabic" w:eastAsia="Times New Roman" w:hAnsi="Simplified Arabic" w:cs="Simplified Arabic"/>
          <w:sz w:val="24"/>
          <w:szCs w:val="24"/>
          <w:rtl/>
        </w:rPr>
        <w:t>إتخاذ</w:t>
      </w:r>
      <w:proofErr w:type="spellEnd"/>
      <w:r w:rsidRPr="00BD62ED">
        <w:rPr>
          <w:rFonts w:ascii="Simplified Arabic" w:eastAsia="Times New Roman" w:hAnsi="Simplified Arabic" w:cs="Simplified Arabic"/>
          <w:sz w:val="24"/>
          <w:szCs w:val="24"/>
          <w:rtl/>
        </w:rPr>
        <w:t xml:space="preserve"> قرارات إدار</w:t>
      </w:r>
      <w:r>
        <w:rPr>
          <w:rFonts w:ascii="Simplified Arabic" w:eastAsia="Times New Roman" w:hAnsi="Simplified Arabic" w:cs="Simplified Arabic" w:hint="cs"/>
          <w:sz w:val="24"/>
          <w:szCs w:val="24"/>
          <w:rtl/>
        </w:rPr>
        <w:t>ي</w:t>
      </w:r>
      <w:r w:rsidRPr="00BD62ED">
        <w:rPr>
          <w:rFonts w:ascii="Simplified Arabic" w:eastAsia="Times New Roman" w:hAnsi="Simplified Arabic" w:cs="Simplified Arabic"/>
          <w:sz w:val="24"/>
          <w:szCs w:val="24"/>
          <w:rtl/>
        </w:rPr>
        <w:t xml:space="preserve">ة تزيد من </w:t>
      </w:r>
      <w:r>
        <w:rPr>
          <w:rFonts w:ascii="Simplified Arabic" w:eastAsia="Times New Roman" w:hAnsi="Simplified Arabic" w:cs="Simplified Arabic" w:hint="cs"/>
          <w:sz w:val="24"/>
          <w:szCs w:val="24"/>
          <w:rtl/>
        </w:rPr>
        <w:t>ال</w:t>
      </w:r>
      <w:r w:rsidRPr="00BD62ED">
        <w:rPr>
          <w:rFonts w:ascii="Simplified Arabic" w:eastAsia="Times New Roman" w:hAnsi="Simplified Arabic" w:cs="Simplified Arabic"/>
          <w:sz w:val="24"/>
          <w:szCs w:val="24"/>
          <w:rtl/>
        </w:rPr>
        <w:t xml:space="preserve">حماية </w:t>
      </w:r>
      <w:r>
        <w:rPr>
          <w:rFonts w:ascii="Simplified Arabic" w:eastAsia="Times New Roman" w:hAnsi="Simplified Arabic" w:cs="Simplified Arabic" w:hint="cs"/>
          <w:sz w:val="24"/>
          <w:szCs w:val="24"/>
          <w:rtl/>
        </w:rPr>
        <w:t>من المخاطر</w:t>
      </w:r>
      <w:r w:rsidRPr="00BD62ED">
        <w:rPr>
          <w:rFonts w:ascii="Simplified Arabic" w:eastAsia="Times New Roman" w:hAnsi="Simplified Arabic" w:cs="Simplified Arabic"/>
          <w:sz w:val="24"/>
          <w:szCs w:val="24"/>
          <w:rtl/>
        </w:rPr>
        <w:t>.</w:t>
      </w:r>
    </w:p>
    <w:p w:rsidR="009738D0" w:rsidRPr="00BD62ED" w:rsidRDefault="00806009" w:rsidP="00806009">
      <w:pPr>
        <w:shd w:val="clear" w:color="auto" w:fill="FFFFFF"/>
        <w:spacing w:after="0" w:line="480" w:lineRule="auto"/>
        <w:rPr>
          <w:rFonts w:ascii="Simplified Arabic" w:eastAsia="Times New Roman" w:hAnsi="Simplified Arabic" w:cs="Simplified Arabic"/>
          <w:b/>
          <w:bCs/>
          <w:sz w:val="24"/>
          <w:szCs w:val="24"/>
          <w:rtl/>
        </w:rPr>
      </w:pPr>
      <w:proofErr w:type="gramStart"/>
      <w:r>
        <w:rPr>
          <w:rFonts w:ascii="Simplified Arabic" w:eastAsia="Calibri" w:hAnsi="Simplified Arabic" w:cs="Simplified Arabic"/>
          <w:b/>
          <w:bCs/>
          <w:kern w:val="2"/>
          <w:sz w:val="24"/>
          <w:szCs w:val="24"/>
          <w:u w:val="single"/>
          <w14:ligatures w14:val="standardContextual"/>
        </w:rPr>
        <w:t>1</w:t>
      </w:r>
      <w:r w:rsidR="009738D0" w:rsidRPr="00BD62ED">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b/>
          <w:bCs/>
          <w:kern w:val="2"/>
          <w:sz w:val="24"/>
          <w:szCs w:val="24"/>
          <w:u w:val="single"/>
          <w14:ligatures w14:val="standardContextual"/>
        </w:rPr>
        <w:t>2</w:t>
      </w:r>
      <w:r w:rsidR="009738D0" w:rsidRPr="00BD62ED">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b/>
          <w:bCs/>
          <w:kern w:val="2"/>
          <w:sz w:val="24"/>
          <w:szCs w:val="24"/>
          <w:u w:val="single"/>
          <w14:ligatures w14:val="standardContextual"/>
        </w:rPr>
        <w:t>4</w:t>
      </w:r>
      <w:r w:rsidR="009738D0" w:rsidRPr="00BD62ED">
        <w:rPr>
          <w:rFonts w:ascii="Simplified Arabic" w:eastAsia="Calibri" w:hAnsi="Simplified Arabic" w:cs="Simplified Arabic"/>
          <w:b/>
          <w:bCs/>
          <w:kern w:val="2"/>
          <w:sz w:val="24"/>
          <w:szCs w:val="24"/>
          <w:u w:val="single"/>
          <w:rtl/>
          <w14:ligatures w14:val="standardContextual"/>
        </w:rPr>
        <w:t xml:space="preserve"> </w:t>
      </w:r>
      <w:r w:rsidR="009738D0" w:rsidRPr="00931808">
        <w:rPr>
          <w:rFonts w:ascii="Simplified Arabic" w:eastAsia="Times New Roman" w:hAnsi="Simplified Arabic" w:cs="Simplified Arabic"/>
          <w:b/>
          <w:bCs/>
          <w:sz w:val="28"/>
          <w:szCs w:val="28"/>
          <w:rtl/>
        </w:rPr>
        <w:t xml:space="preserve"> </w:t>
      </w:r>
      <w:r w:rsidR="009738D0" w:rsidRPr="00BD62ED">
        <w:rPr>
          <w:rFonts w:ascii="Simplified Arabic" w:eastAsia="Times New Roman" w:hAnsi="Simplified Arabic" w:cs="Simplified Arabic"/>
          <w:b/>
          <w:bCs/>
          <w:sz w:val="24"/>
          <w:szCs w:val="24"/>
          <w:rtl/>
        </w:rPr>
        <w:t>دور</w:t>
      </w:r>
      <w:proofErr w:type="gramEnd"/>
      <w:r w:rsidR="009738D0" w:rsidRPr="00BD62ED">
        <w:rPr>
          <w:rFonts w:ascii="Simplified Arabic" w:eastAsia="Times New Roman" w:hAnsi="Simplified Arabic" w:cs="Simplified Arabic"/>
          <w:b/>
          <w:bCs/>
          <w:sz w:val="24"/>
          <w:szCs w:val="24"/>
          <w:rtl/>
        </w:rPr>
        <w:t xml:space="preserve"> مدير المخاطر الصحية:</w:t>
      </w:r>
    </w:p>
    <w:p w:rsidR="009738D0" w:rsidRDefault="009738D0" w:rsidP="009738D0">
      <w:pPr>
        <w:shd w:val="clear" w:color="auto" w:fill="FFFFFF"/>
        <w:spacing w:after="0" w:line="480" w:lineRule="auto"/>
        <w:jc w:val="both"/>
        <w:rPr>
          <w:rFonts w:ascii="Simplified Arabic" w:eastAsia="Times New Roman" w:hAnsi="Simplified Arabic" w:cs="Simplified Arabic"/>
          <w:sz w:val="24"/>
          <w:szCs w:val="24"/>
          <w:rtl/>
        </w:rPr>
      </w:pPr>
      <w:r w:rsidRPr="00BD62ED">
        <w:rPr>
          <w:rFonts w:ascii="Simplified Arabic" w:eastAsia="Times New Roman" w:hAnsi="Simplified Arabic" w:cs="Simplified Arabic" w:hint="cs"/>
          <w:sz w:val="24"/>
          <w:szCs w:val="24"/>
          <w:rtl/>
        </w:rPr>
        <w:t xml:space="preserve">        </w:t>
      </w:r>
      <w:r w:rsidRPr="008E5D1E">
        <w:rPr>
          <w:rFonts w:ascii="Simplified Arabic" w:eastAsia="Times New Roman" w:hAnsi="Simplified Arabic" w:cs="Simplified Arabic"/>
          <w:sz w:val="24"/>
          <w:szCs w:val="24"/>
          <w:rtl/>
        </w:rPr>
        <w:t xml:space="preserve">ونظرًا للطبيعة الديناميكية والمتعددة الأوجه لإدارة المخاطر في مجال الرعاية الصحية، فإن دور المخاطر الصحية يتطور باستمرار. تشمل بعض المسؤوليات الحالية لمدير مخاطر الرعاية الصحية التواصل مع أصحاب المصلحة، وتوثيق المخاطر والظروف المعاكسة والإبلاغ عنها، ووضع العمليات والسياسات والإجراءات. يجب على مديري المخاطر مراقبة المشهد المتغير. استمرار سلسلة مخاطر الرعاية الصحية (عليوة ورضوان، 2016). </w:t>
      </w:r>
    </w:p>
    <w:p w:rsidR="007C6EB1" w:rsidRDefault="007C6EB1" w:rsidP="009738D0">
      <w:pPr>
        <w:shd w:val="clear" w:color="auto" w:fill="FFFFFF"/>
        <w:spacing w:after="0" w:line="480" w:lineRule="auto"/>
        <w:jc w:val="both"/>
        <w:rPr>
          <w:rFonts w:ascii="Simplified Arabic" w:eastAsia="Times New Roman" w:hAnsi="Simplified Arabic" w:cs="Simplified Arabic"/>
          <w:sz w:val="24"/>
          <w:szCs w:val="24"/>
          <w:rtl/>
        </w:rPr>
      </w:pPr>
    </w:p>
    <w:p w:rsidR="007C6EB1" w:rsidRDefault="007C6EB1" w:rsidP="009738D0">
      <w:pPr>
        <w:shd w:val="clear" w:color="auto" w:fill="FFFFFF"/>
        <w:spacing w:after="0" w:line="480" w:lineRule="auto"/>
        <w:jc w:val="both"/>
        <w:rPr>
          <w:rFonts w:ascii="Simplified Arabic" w:eastAsia="Times New Roman" w:hAnsi="Simplified Arabic" w:cs="Simplified Arabic"/>
          <w:sz w:val="24"/>
          <w:szCs w:val="24"/>
          <w:rtl/>
        </w:rPr>
      </w:pPr>
    </w:p>
    <w:p w:rsidR="007C6EB1" w:rsidRDefault="007C6EB1" w:rsidP="009738D0">
      <w:pPr>
        <w:shd w:val="clear" w:color="auto" w:fill="FFFFFF"/>
        <w:spacing w:after="0" w:line="480" w:lineRule="auto"/>
        <w:jc w:val="both"/>
        <w:rPr>
          <w:rFonts w:ascii="Simplified Arabic" w:eastAsia="Times New Roman" w:hAnsi="Simplified Arabic" w:cs="Simplified Arabic"/>
          <w:sz w:val="24"/>
          <w:szCs w:val="24"/>
          <w:rtl/>
        </w:rPr>
      </w:pPr>
    </w:p>
    <w:p w:rsidR="007C6EB1" w:rsidRPr="00BD62ED" w:rsidRDefault="007C6EB1" w:rsidP="009738D0">
      <w:pPr>
        <w:shd w:val="clear" w:color="auto" w:fill="FFFFFF"/>
        <w:spacing w:after="0" w:line="480" w:lineRule="auto"/>
        <w:jc w:val="both"/>
        <w:rPr>
          <w:rFonts w:ascii="Simplified Arabic" w:eastAsia="Times New Roman" w:hAnsi="Simplified Arabic" w:cs="Simplified Arabic"/>
          <w:sz w:val="24"/>
          <w:szCs w:val="24"/>
          <w:rtl/>
        </w:rPr>
      </w:pPr>
    </w:p>
    <w:p w:rsidR="009738D0" w:rsidRPr="00BD62ED" w:rsidRDefault="00806009" w:rsidP="00806009">
      <w:pPr>
        <w:shd w:val="clear" w:color="auto" w:fill="FFFFFF"/>
        <w:spacing w:after="0" w:line="480" w:lineRule="auto"/>
        <w:rPr>
          <w:rFonts w:ascii="Simplified Arabic" w:eastAsia="Times New Roman" w:hAnsi="Simplified Arabic" w:cs="Simplified Arabic"/>
          <w:b/>
          <w:bCs/>
          <w:sz w:val="24"/>
          <w:szCs w:val="24"/>
          <w:rtl/>
        </w:rPr>
      </w:pPr>
      <w:r>
        <w:rPr>
          <w:rFonts w:ascii="Simplified Arabic" w:eastAsia="Times New Roman" w:hAnsi="Simplified Arabic" w:cs="Simplified Arabic"/>
          <w:b/>
          <w:bCs/>
          <w:sz w:val="24"/>
          <w:szCs w:val="24"/>
        </w:rPr>
        <w:lastRenderedPageBreak/>
        <w:t>1</w:t>
      </w:r>
      <w:r w:rsidR="009738D0" w:rsidRPr="009738D0">
        <w:rPr>
          <w:rFonts w:ascii="Simplified Arabic" w:eastAsia="Times New Roman" w:hAnsi="Simplified Arabic" w:cs="Simplified Arabic"/>
          <w:b/>
          <w:bCs/>
          <w:sz w:val="24"/>
          <w:szCs w:val="24"/>
          <w:rtl/>
        </w:rPr>
        <w:t>.</w:t>
      </w:r>
      <w:r>
        <w:rPr>
          <w:rFonts w:ascii="Simplified Arabic" w:eastAsia="Times New Roman" w:hAnsi="Simplified Arabic" w:cs="Simplified Arabic"/>
          <w:b/>
          <w:bCs/>
          <w:sz w:val="24"/>
          <w:szCs w:val="24"/>
        </w:rPr>
        <w:t>2</w:t>
      </w:r>
      <w:r w:rsidR="009738D0" w:rsidRPr="009738D0">
        <w:rPr>
          <w:rFonts w:ascii="Simplified Arabic" w:eastAsia="Times New Roman" w:hAnsi="Simplified Arabic" w:cs="Simplified Arabic"/>
          <w:b/>
          <w:bCs/>
          <w:sz w:val="24"/>
          <w:szCs w:val="24"/>
          <w:rtl/>
        </w:rPr>
        <w:t>.</w:t>
      </w:r>
      <w:r>
        <w:rPr>
          <w:rFonts w:ascii="Simplified Arabic" w:eastAsia="Times New Roman" w:hAnsi="Simplified Arabic" w:cs="Simplified Arabic"/>
          <w:b/>
          <w:bCs/>
          <w:sz w:val="24"/>
          <w:szCs w:val="24"/>
        </w:rPr>
        <w:t>5</w:t>
      </w:r>
      <w:r w:rsidR="009738D0" w:rsidRPr="00BD62ED">
        <w:rPr>
          <w:rFonts w:ascii="Simplified Arabic" w:eastAsia="Times New Roman" w:hAnsi="Simplified Arabic" w:cs="Simplified Arabic"/>
          <w:b/>
          <w:bCs/>
          <w:sz w:val="24"/>
          <w:szCs w:val="24"/>
          <w:rtl/>
        </w:rPr>
        <w:t>إنشاء إدارة لأخطار في المنظمات وعواملها:</w:t>
      </w:r>
    </w:p>
    <w:p w:rsidR="009738D0" w:rsidRPr="00BD62ED" w:rsidRDefault="009738D0" w:rsidP="009738D0">
      <w:pPr>
        <w:spacing w:after="0" w:line="480" w:lineRule="auto"/>
        <w:jc w:val="lowKashida"/>
        <w:rPr>
          <w:rFonts w:ascii="Simplified Arabic" w:eastAsia="Times New Roman" w:hAnsi="Simplified Arabic" w:cs="Simplified Arabic"/>
          <w:sz w:val="24"/>
          <w:szCs w:val="24"/>
          <w:rtl/>
        </w:rPr>
      </w:pPr>
      <w:r w:rsidRPr="00BD62ED">
        <w:rPr>
          <w:rFonts w:ascii="Simplified Arabic" w:eastAsia="Times New Roman" w:hAnsi="Simplified Arabic" w:cs="Simplified Arabic"/>
          <w:sz w:val="24"/>
          <w:szCs w:val="24"/>
          <w:rtl/>
        </w:rPr>
        <w:tab/>
        <w:t xml:space="preserve">إن </w:t>
      </w:r>
      <w:proofErr w:type="gramStart"/>
      <w:r w:rsidRPr="00BD62ED">
        <w:rPr>
          <w:rFonts w:ascii="Simplified Arabic" w:eastAsia="Times New Roman" w:hAnsi="Simplified Arabic" w:cs="Simplified Arabic"/>
          <w:sz w:val="24"/>
          <w:szCs w:val="24"/>
          <w:rtl/>
        </w:rPr>
        <w:t>نجاح  عملية</w:t>
      </w:r>
      <w:proofErr w:type="gramEnd"/>
      <w:r w:rsidRPr="00BD62ED">
        <w:rPr>
          <w:rFonts w:ascii="Simplified Arabic" w:eastAsia="Times New Roman" w:hAnsi="Simplified Arabic" w:cs="Simplified Arabic"/>
          <w:sz w:val="24"/>
          <w:szCs w:val="24"/>
          <w:rtl/>
        </w:rPr>
        <w:t xml:space="preserve"> إدارة الخطر يتطلب توفر مجموعة من العوامل أهمها ما يلي:</w:t>
      </w:r>
    </w:p>
    <w:p w:rsidR="009738D0" w:rsidRPr="00BD62ED" w:rsidRDefault="009738D0" w:rsidP="009738D0">
      <w:pPr>
        <w:numPr>
          <w:ilvl w:val="0"/>
          <w:numId w:val="41"/>
        </w:numPr>
        <w:spacing w:after="0" w:line="480" w:lineRule="auto"/>
        <w:jc w:val="lowKashida"/>
        <w:rPr>
          <w:rFonts w:ascii="Simplified Arabic" w:eastAsia="Times New Roman" w:hAnsi="Simplified Arabic" w:cs="Simplified Arabic"/>
          <w:sz w:val="24"/>
          <w:szCs w:val="24"/>
          <w:rtl/>
        </w:rPr>
      </w:pPr>
      <w:r w:rsidRPr="00BD62ED">
        <w:rPr>
          <w:rFonts w:ascii="Simplified Arabic" w:eastAsia="Times New Roman" w:hAnsi="Simplified Arabic" w:cs="Simplified Arabic"/>
          <w:sz w:val="24"/>
          <w:szCs w:val="24"/>
          <w:rtl/>
        </w:rPr>
        <w:t>وجود نظام إداري يتعلق بإدارة لأخطار للتعرف على المشكلات وتحليلها وإيجاد الحلول لها بالتعاون والتنسيق مع الكفاءات المختصة في كافة أنحاء المنظمة، بالإضافة إلى تقوية الالتزام بأهداف المنظمة من خلال العمل نحو تحقيق هذه الأهداف أو السرعة في الاستجابة للظروف والتغييرات التي تحيط بالأخطار.</w:t>
      </w:r>
    </w:p>
    <w:p w:rsidR="009738D0" w:rsidRPr="00BD62ED" w:rsidRDefault="009738D0" w:rsidP="009738D0">
      <w:pPr>
        <w:numPr>
          <w:ilvl w:val="0"/>
          <w:numId w:val="41"/>
        </w:numPr>
        <w:spacing w:after="0" w:line="480" w:lineRule="auto"/>
        <w:jc w:val="lowKashida"/>
        <w:rPr>
          <w:rFonts w:ascii="Simplified Arabic" w:eastAsia="Times New Roman" w:hAnsi="Simplified Arabic" w:cs="Simplified Arabic"/>
          <w:sz w:val="24"/>
          <w:szCs w:val="24"/>
          <w:rtl/>
        </w:rPr>
      </w:pPr>
      <w:r w:rsidRPr="00BD62ED">
        <w:rPr>
          <w:rFonts w:ascii="Simplified Arabic" w:eastAsia="Times New Roman" w:hAnsi="Simplified Arabic" w:cs="Simplified Arabic"/>
          <w:sz w:val="24"/>
          <w:szCs w:val="24"/>
          <w:rtl/>
        </w:rPr>
        <w:t xml:space="preserve">تتطلب إدارة لأخطار تبنى نظام المصفوفة التنظيمية، وبموجب هذا النظام يكون لمدير الخطر وحدة إدارية تستعين بأفراد عاملين من الإدارات الوظيفية الأخرى عن طريق تخصيصهم أو إعارتهم من إدارتهم وعندما تنتهي الخطر يعودون إلى إدارتهم </w:t>
      </w:r>
      <w:proofErr w:type="gramStart"/>
      <w:r w:rsidRPr="00BD62ED">
        <w:rPr>
          <w:rFonts w:ascii="Simplified Arabic" w:eastAsia="Times New Roman" w:hAnsi="Simplified Arabic" w:cs="Simplified Arabic"/>
          <w:sz w:val="24"/>
          <w:szCs w:val="24"/>
          <w:rtl/>
        </w:rPr>
        <w:t>الأصلية .</w:t>
      </w:r>
      <w:proofErr w:type="gramEnd"/>
      <w:r w:rsidRPr="00BD62ED">
        <w:rPr>
          <w:rFonts w:ascii="Simplified Arabic" w:eastAsia="Times New Roman" w:hAnsi="Simplified Arabic" w:cs="Simplified Arabic"/>
          <w:sz w:val="24"/>
          <w:szCs w:val="24"/>
          <w:rtl/>
        </w:rPr>
        <w:t xml:space="preserve"> ويعد هذا النظام ملائماً: لأن لأخطار المختلفة قد يكون سببها عوامل في أكثر من وحدة تنظيمية بالمنظمة.</w:t>
      </w:r>
    </w:p>
    <w:p w:rsidR="009738D0" w:rsidRPr="00BD62ED" w:rsidRDefault="009738D0" w:rsidP="009738D0">
      <w:pPr>
        <w:numPr>
          <w:ilvl w:val="0"/>
          <w:numId w:val="41"/>
        </w:numPr>
        <w:spacing w:after="0" w:line="480" w:lineRule="auto"/>
        <w:jc w:val="lowKashida"/>
        <w:rPr>
          <w:rFonts w:ascii="Simplified Arabic" w:eastAsia="Times New Roman" w:hAnsi="Simplified Arabic" w:cs="Simplified Arabic"/>
          <w:sz w:val="24"/>
          <w:szCs w:val="24"/>
          <w:rtl/>
        </w:rPr>
      </w:pPr>
      <w:proofErr w:type="gramStart"/>
      <w:r w:rsidRPr="00BD62ED">
        <w:rPr>
          <w:rFonts w:ascii="Simplified Arabic" w:eastAsia="Times New Roman" w:hAnsi="Simplified Arabic" w:cs="Simplified Arabic"/>
          <w:sz w:val="24"/>
          <w:szCs w:val="24"/>
          <w:rtl/>
        </w:rPr>
        <w:t>أن  يكون</w:t>
      </w:r>
      <w:proofErr w:type="gramEnd"/>
      <w:r w:rsidRPr="00BD62ED">
        <w:rPr>
          <w:rFonts w:ascii="Simplified Arabic" w:eastAsia="Times New Roman" w:hAnsi="Simplified Arabic" w:cs="Simplified Arabic"/>
          <w:sz w:val="24"/>
          <w:szCs w:val="24"/>
          <w:rtl/>
        </w:rPr>
        <w:t xml:space="preserve"> التخطيط من أولويات التخطيط لإدارة لأخطار: لأن لأخطار تهدد تحقيق الأهداف </w:t>
      </w:r>
      <w:proofErr w:type="spellStart"/>
      <w:r w:rsidRPr="00BD62ED">
        <w:rPr>
          <w:rFonts w:ascii="Simplified Arabic" w:eastAsia="Times New Roman" w:hAnsi="Simplified Arabic" w:cs="Simplified Arabic"/>
          <w:sz w:val="24"/>
          <w:szCs w:val="24"/>
          <w:rtl/>
        </w:rPr>
        <w:t>الإستراتيجية</w:t>
      </w:r>
      <w:proofErr w:type="spellEnd"/>
      <w:r w:rsidRPr="00BD62ED">
        <w:rPr>
          <w:rFonts w:ascii="Simplified Arabic" w:eastAsia="Times New Roman" w:hAnsi="Simplified Arabic" w:cs="Simplified Arabic"/>
          <w:sz w:val="24"/>
          <w:szCs w:val="24"/>
          <w:rtl/>
        </w:rPr>
        <w:t xml:space="preserve"> وبقاء المنظمة.</w:t>
      </w:r>
    </w:p>
    <w:p w:rsidR="009738D0" w:rsidRPr="00BD62ED" w:rsidRDefault="009738D0" w:rsidP="009738D0">
      <w:pPr>
        <w:numPr>
          <w:ilvl w:val="0"/>
          <w:numId w:val="41"/>
        </w:numPr>
        <w:spacing w:after="0" w:line="480" w:lineRule="auto"/>
        <w:jc w:val="lowKashida"/>
        <w:rPr>
          <w:rFonts w:ascii="Simplified Arabic" w:eastAsia="Times New Roman" w:hAnsi="Simplified Arabic" w:cs="Simplified Arabic"/>
          <w:sz w:val="24"/>
          <w:szCs w:val="24"/>
          <w:rtl/>
        </w:rPr>
      </w:pPr>
      <w:r w:rsidRPr="00BD62ED">
        <w:rPr>
          <w:rFonts w:ascii="Simplified Arabic" w:eastAsia="Times New Roman" w:hAnsi="Simplified Arabic" w:cs="Simplified Arabic"/>
          <w:sz w:val="24"/>
          <w:szCs w:val="24"/>
          <w:rtl/>
        </w:rPr>
        <w:t xml:space="preserve">ضرورة عقد البرامج التدريبية وورش العمل في مجال إدارة لأخطار، وتدريب الموظفين حول كيفية البحث عن إشارات الإنذار، </w:t>
      </w:r>
      <w:proofErr w:type="gramStart"/>
      <w:r w:rsidRPr="00BD62ED">
        <w:rPr>
          <w:rFonts w:ascii="Simplified Arabic" w:eastAsia="Times New Roman" w:hAnsi="Simplified Arabic" w:cs="Simplified Arabic"/>
          <w:sz w:val="24"/>
          <w:szCs w:val="24"/>
          <w:rtl/>
        </w:rPr>
        <w:t>وتعقبها ،</w:t>
      </w:r>
      <w:proofErr w:type="gramEnd"/>
      <w:r w:rsidRPr="00BD62ED">
        <w:rPr>
          <w:rFonts w:ascii="Simplified Arabic" w:eastAsia="Times New Roman" w:hAnsi="Simplified Arabic" w:cs="Simplified Arabic"/>
          <w:sz w:val="24"/>
          <w:szCs w:val="24"/>
          <w:rtl/>
        </w:rPr>
        <w:t xml:space="preserve"> وتحليلها ، واتخاذ الإجراءات الوقائية لمنع حدوث لأخطار.</w:t>
      </w:r>
    </w:p>
    <w:p w:rsidR="009738D0" w:rsidRPr="00BD62ED" w:rsidRDefault="009738D0" w:rsidP="009738D0">
      <w:pPr>
        <w:numPr>
          <w:ilvl w:val="0"/>
          <w:numId w:val="41"/>
        </w:numPr>
        <w:spacing w:after="0" w:line="480" w:lineRule="auto"/>
        <w:jc w:val="lowKashida"/>
        <w:rPr>
          <w:rFonts w:ascii="Simplified Arabic" w:eastAsia="Times New Roman" w:hAnsi="Simplified Arabic" w:cs="Simplified Arabic"/>
          <w:sz w:val="24"/>
          <w:szCs w:val="24"/>
          <w:rtl/>
        </w:rPr>
      </w:pPr>
      <w:proofErr w:type="gramStart"/>
      <w:r w:rsidRPr="00BD62ED">
        <w:rPr>
          <w:rFonts w:ascii="Simplified Arabic" w:eastAsia="Times New Roman" w:hAnsi="Simplified Arabic" w:cs="Simplified Arabic"/>
          <w:sz w:val="24"/>
          <w:szCs w:val="24"/>
          <w:rtl/>
        </w:rPr>
        <w:t xml:space="preserve">أهمية  </w:t>
      </w:r>
      <w:proofErr w:type="spellStart"/>
      <w:r w:rsidRPr="00BD62ED">
        <w:rPr>
          <w:rFonts w:ascii="Simplified Arabic" w:eastAsia="Times New Roman" w:hAnsi="Simplified Arabic" w:cs="Simplified Arabic"/>
          <w:sz w:val="24"/>
          <w:szCs w:val="24"/>
          <w:rtl/>
        </w:rPr>
        <w:t>مراحعة</w:t>
      </w:r>
      <w:proofErr w:type="spellEnd"/>
      <w:proofErr w:type="gramEnd"/>
      <w:r w:rsidRPr="00BD62ED">
        <w:rPr>
          <w:rFonts w:ascii="Simplified Arabic" w:eastAsia="Times New Roman" w:hAnsi="Simplified Arabic" w:cs="Simplified Arabic"/>
          <w:sz w:val="24"/>
          <w:szCs w:val="24"/>
          <w:rtl/>
        </w:rPr>
        <w:t xml:space="preserve"> وتقييم الخطط لإدارة لأخطار في ظل ظروف حدوث لأخطار المشابهة، وبالتالي يتعلم الأفراد العمل تحت ظل ضغط وإجهاد نفسي كبيرين.</w:t>
      </w:r>
    </w:p>
    <w:p w:rsidR="009738D0" w:rsidRPr="00BD62ED" w:rsidRDefault="009738D0" w:rsidP="009738D0">
      <w:pPr>
        <w:numPr>
          <w:ilvl w:val="0"/>
          <w:numId w:val="41"/>
        </w:numPr>
        <w:spacing w:after="0" w:line="480" w:lineRule="auto"/>
        <w:jc w:val="lowKashida"/>
        <w:rPr>
          <w:rFonts w:ascii="Simplified Arabic" w:eastAsia="Times New Roman" w:hAnsi="Simplified Arabic" w:cs="Simplified Arabic"/>
          <w:sz w:val="24"/>
          <w:szCs w:val="24"/>
          <w:rtl/>
        </w:rPr>
      </w:pPr>
      <w:r w:rsidRPr="00BD62ED">
        <w:rPr>
          <w:rFonts w:ascii="Simplified Arabic" w:eastAsia="Times New Roman" w:hAnsi="Simplified Arabic" w:cs="Simplified Arabic"/>
          <w:sz w:val="24"/>
          <w:szCs w:val="24"/>
          <w:rtl/>
        </w:rPr>
        <w:t>التأكيد على ضرورة وجود نظام فعال للإنذار المبكر في المنظمات: من أجل الوقاية من لأخطار، والاستعداد للتعامل مع لأخطار التي لا يمكن تجنبها في حال وقوعها.</w:t>
      </w:r>
    </w:p>
    <w:p w:rsidR="009738D0" w:rsidRPr="00BD62ED" w:rsidRDefault="009738D0" w:rsidP="009738D0">
      <w:pPr>
        <w:numPr>
          <w:ilvl w:val="0"/>
          <w:numId w:val="41"/>
        </w:numPr>
        <w:spacing w:after="0" w:line="480" w:lineRule="auto"/>
        <w:jc w:val="lowKashida"/>
        <w:rPr>
          <w:rFonts w:ascii="Simplified Arabic" w:eastAsia="Times New Roman" w:hAnsi="Simplified Arabic" w:cs="Simplified Arabic"/>
          <w:sz w:val="24"/>
          <w:szCs w:val="24"/>
          <w:rtl/>
        </w:rPr>
      </w:pPr>
      <w:r w:rsidRPr="00BD62ED">
        <w:rPr>
          <w:rFonts w:ascii="Simplified Arabic" w:eastAsia="Times New Roman" w:hAnsi="Simplified Arabic" w:cs="Simplified Arabic"/>
          <w:sz w:val="24"/>
          <w:szCs w:val="24"/>
          <w:rtl/>
        </w:rPr>
        <w:lastRenderedPageBreak/>
        <w:t>ضرورة إنشاء فريق مدرب لإدارة لأخطار للعمل خلال مراحل الخطر، بحيث يتم استغلال الخطر وتحويلها إلى فرصة إيجابية لصالح المنظمة.</w:t>
      </w:r>
    </w:p>
    <w:p w:rsidR="009738D0" w:rsidRPr="00BD62ED" w:rsidRDefault="009738D0" w:rsidP="009738D0">
      <w:pPr>
        <w:numPr>
          <w:ilvl w:val="0"/>
          <w:numId w:val="41"/>
        </w:numPr>
        <w:spacing w:after="0" w:line="480" w:lineRule="auto"/>
        <w:jc w:val="lowKashida"/>
        <w:rPr>
          <w:rFonts w:ascii="Simplified Arabic" w:eastAsia="Times New Roman" w:hAnsi="Simplified Arabic" w:cs="Simplified Arabic"/>
          <w:sz w:val="24"/>
          <w:szCs w:val="24"/>
          <w:rtl/>
        </w:rPr>
      </w:pPr>
      <w:r w:rsidRPr="00BD62ED">
        <w:rPr>
          <w:rFonts w:ascii="Simplified Arabic" w:eastAsia="Times New Roman" w:hAnsi="Simplified Arabic" w:cs="Simplified Arabic"/>
          <w:sz w:val="24"/>
          <w:szCs w:val="24"/>
          <w:rtl/>
        </w:rPr>
        <w:t xml:space="preserve">ضرورة إيجاد جهة مركزية منسقة لنظم المعلومات لمنع التشتيت وربما التناقض والازدواجية في عمليات ونقل المعلومات في ظروف </w:t>
      </w:r>
      <w:proofErr w:type="spellStart"/>
      <w:r w:rsidRPr="00BD62ED">
        <w:rPr>
          <w:rFonts w:ascii="Simplified Arabic" w:eastAsia="Times New Roman" w:hAnsi="Simplified Arabic" w:cs="Simplified Arabic"/>
          <w:sz w:val="24"/>
          <w:szCs w:val="24"/>
          <w:rtl/>
        </w:rPr>
        <w:t>الأحطار</w:t>
      </w:r>
      <w:proofErr w:type="spellEnd"/>
      <w:r w:rsidRPr="00BD62ED">
        <w:rPr>
          <w:rFonts w:ascii="Simplified Arabic" w:eastAsia="Times New Roman" w:hAnsi="Simplified Arabic" w:cs="Simplified Arabic"/>
          <w:sz w:val="24"/>
          <w:szCs w:val="24"/>
          <w:rtl/>
        </w:rPr>
        <w:t xml:space="preserve">، والي عادة ما يتسم بضعف التنظيم والرتابة(خطيب،2020م). </w:t>
      </w:r>
    </w:p>
    <w:p w:rsidR="009738D0" w:rsidRPr="00931808" w:rsidRDefault="009738D0" w:rsidP="009738D0">
      <w:pPr>
        <w:spacing w:after="0" w:line="360" w:lineRule="auto"/>
        <w:jc w:val="lowKashida"/>
        <w:rPr>
          <w:rFonts w:ascii="Simplified Arabic" w:eastAsia="Times New Roman" w:hAnsi="Simplified Arabic" w:cs="Simplified Arabic"/>
          <w:sz w:val="28"/>
          <w:szCs w:val="28"/>
          <w:rtl/>
        </w:rPr>
      </w:pPr>
    </w:p>
    <w:p w:rsidR="009738D0" w:rsidRPr="00931808" w:rsidRDefault="009738D0" w:rsidP="009738D0">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9738D0" w:rsidRPr="00931808" w:rsidRDefault="009738D0" w:rsidP="009738D0">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9738D0" w:rsidRPr="00931808" w:rsidRDefault="009738D0" w:rsidP="009738D0">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9738D0" w:rsidRDefault="009738D0" w:rsidP="00D324AE">
      <w:pPr>
        <w:spacing w:after="0" w:line="480" w:lineRule="auto"/>
        <w:ind w:left="566"/>
        <w:jc w:val="lowKashida"/>
        <w:rPr>
          <w:rFonts w:ascii="Simplified Arabic" w:eastAsia="Times New Roman" w:hAnsi="Simplified Arabic" w:cs="Simplified Arabic"/>
          <w:sz w:val="24"/>
          <w:szCs w:val="24"/>
          <w:rtl/>
        </w:rPr>
      </w:pPr>
    </w:p>
    <w:p w:rsidR="009738D0" w:rsidRPr="00D324AE" w:rsidRDefault="009738D0" w:rsidP="00D324AE">
      <w:pPr>
        <w:spacing w:after="0" w:line="480" w:lineRule="auto"/>
        <w:ind w:left="566"/>
        <w:jc w:val="lowKashida"/>
        <w:rPr>
          <w:rFonts w:ascii="Simplified Arabic" w:eastAsia="Times New Roman" w:hAnsi="Simplified Arabic" w:cs="Simplified Arabic"/>
          <w:sz w:val="24"/>
          <w:szCs w:val="24"/>
        </w:rPr>
      </w:pPr>
    </w:p>
    <w:p w:rsidR="009738D0" w:rsidRDefault="009738D0"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9738D0" w:rsidRDefault="009738D0"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7C6EB1" w:rsidRDefault="007C6EB1"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7C6EB1" w:rsidRDefault="007C6EB1"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7C6EB1" w:rsidRDefault="007C6EB1"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7C6EB1" w:rsidRDefault="007C6EB1"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7C6EB1" w:rsidRDefault="007C6EB1"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7C6EB1" w:rsidRDefault="007C6EB1"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7C6EB1" w:rsidRDefault="007C6EB1"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7C6EB1" w:rsidRDefault="007C6EB1"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9738D0" w:rsidRPr="00931808" w:rsidRDefault="009738D0"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931808" w:rsidRPr="00D324AE" w:rsidRDefault="00931808"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r w:rsidRPr="00D324AE">
        <w:rPr>
          <w:rFonts w:ascii="Simplified Arabic" w:eastAsia="Calibri" w:hAnsi="Simplified Arabic" w:cs="Simplified Arabic"/>
          <w:b/>
          <w:bCs/>
          <w:kern w:val="2"/>
          <w:sz w:val="32"/>
          <w:szCs w:val="32"/>
          <w:u w:val="single"/>
          <w:rtl/>
          <w14:ligatures w14:val="standardContextual"/>
        </w:rPr>
        <w:t>الفصل الثاني</w:t>
      </w:r>
    </w:p>
    <w:p w:rsidR="00931808" w:rsidRPr="00D324AE" w:rsidRDefault="00931808"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r w:rsidRPr="00D324AE">
        <w:rPr>
          <w:rFonts w:ascii="Simplified Arabic" w:eastAsia="Calibri" w:hAnsi="Simplified Arabic" w:cs="Simplified Arabic"/>
          <w:b/>
          <w:bCs/>
          <w:kern w:val="2"/>
          <w:sz w:val="32"/>
          <w:szCs w:val="32"/>
          <w:u w:val="single"/>
          <w:rtl/>
          <w14:ligatures w14:val="standardContextual"/>
        </w:rPr>
        <w:t>الدراسات السابقة</w:t>
      </w: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D324AE" w:rsidRDefault="00931808" w:rsidP="00931808">
      <w:pPr>
        <w:spacing w:after="160" w:line="360" w:lineRule="auto"/>
        <w:rPr>
          <w:rFonts w:ascii="Simplified Arabic" w:eastAsia="Calibri" w:hAnsi="Simplified Arabic" w:cs="Simplified Arabic"/>
          <w:b/>
          <w:bCs/>
          <w:kern w:val="2"/>
          <w:sz w:val="24"/>
          <w:szCs w:val="24"/>
          <w:u w:val="single"/>
          <w:rtl/>
          <w14:ligatures w14:val="standardContextual"/>
        </w:rPr>
      </w:pPr>
      <w:r w:rsidRPr="00D324AE">
        <w:rPr>
          <w:rFonts w:ascii="Simplified Arabic" w:eastAsia="Calibri" w:hAnsi="Simplified Arabic" w:cs="Simplified Arabic"/>
          <w:b/>
          <w:bCs/>
          <w:kern w:val="2"/>
          <w:sz w:val="24"/>
          <w:szCs w:val="24"/>
          <w:u w:val="single"/>
          <w:rtl/>
          <w14:ligatures w14:val="standardContextual"/>
        </w:rPr>
        <w:lastRenderedPageBreak/>
        <w:t>1.2 مقدمة</w:t>
      </w:r>
    </w:p>
    <w:p w:rsidR="00931808" w:rsidRPr="00D324AE" w:rsidRDefault="00931808" w:rsidP="00D324AE">
      <w:pPr>
        <w:spacing w:after="160" w:line="480" w:lineRule="auto"/>
        <w:jc w:val="both"/>
        <w:rPr>
          <w:rFonts w:ascii="Simplified Arabic" w:eastAsia="Calibri" w:hAnsi="Simplified Arabic" w:cs="Simplified Arabic"/>
          <w:sz w:val="24"/>
          <w:szCs w:val="24"/>
          <w:rtl/>
        </w:rPr>
      </w:pPr>
      <w:r w:rsidRPr="00D324AE">
        <w:rPr>
          <w:rFonts w:ascii="Simplified Arabic" w:eastAsia="Calibri" w:hAnsi="Simplified Arabic" w:cs="Simplified Arabic"/>
          <w:sz w:val="24"/>
          <w:szCs w:val="24"/>
          <w:rtl/>
        </w:rPr>
        <w:t xml:space="preserve">       فيما تقديم للدراسات السابقة ذات العلاقة بموضوع </w:t>
      </w:r>
      <w:proofErr w:type="gramStart"/>
      <w:r w:rsidRPr="00D324AE">
        <w:rPr>
          <w:rFonts w:ascii="Simplified Arabic" w:eastAsia="Calibri" w:hAnsi="Simplified Arabic" w:cs="Simplified Arabic"/>
          <w:sz w:val="24"/>
          <w:szCs w:val="24"/>
          <w:rtl/>
        </w:rPr>
        <w:t>الدراسة  سواء</w:t>
      </w:r>
      <w:proofErr w:type="gramEnd"/>
      <w:r w:rsidRPr="00D324AE">
        <w:rPr>
          <w:rFonts w:ascii="Simplified Arabic" w:eastAsia="Calibri" w:hAnsi="Simplified Arabic" w:cs="Simplified Arabic"/>
          <w:sz w:val="24"/>
          <w:szCs w:val="24"/>
          <w:rtl/>
        </w:rPr>
        <w:t xml:space="preserve"> كانت في المملكة العربية السعودية  أو النطاق العربي أو العالمي وذلك على النحو التالي.</w:t>
      </w:r>
    </w:p>
    <w:p w:rsidR="00931808" w:rsidRPr="00D324AE" w:rsidRDefault="00931808" w:rsidP="00D324AE">
      <w:pPr>
        <w:spacing w:after="160" w:line="480" w:lineRule="auto"/>
        <w:rPr>
          <w:rFonts w:ascii="Simplified Arabic" w:eastAsia="Calibri" w:hAnsi="Simplified Arabic" w:cs="Simplified Arabic"/>
          <w:b/>
          <w:bCs/>
          <w:sz w:val="24"/>
          <w:szCs w:val="24"/>
          <w:rtl/>
        </w:rPr>
      </w:pPr>
      <w:r w:rsidRPr="00D324AE">
        <w:rPr>
          <w:rFonts w:ascii="Simplified Arabic" w:eastAsia="Calibri" w:hAnsi="Simplified Arabic" w:cs="Simplified Arabic"/>
          <w:b/>
          <w:bCs/>
          <w:sz w:val="28"/>
          <w:szCs w:val="28"/>
          <w:rtl/>
        </w:rPr>
        <w:t>2.</w:t>
      </w:r>
      <w:proofErr w:type="gramStart"/>
      <w:r w:rsidRPr="00D324AE">
        <w:rPr>
          <w:rFonts w:ascii="Simplified Arabic" w:eastAsia="Calibri" w:hAnsi="Simplified Arabic" w:cs="Simplified Arabic"/>
          <w:b/>
          <w:bCs/>
          <w:sz w:val="28"/>
          <w:szCs w:val="28"/>
          <w:rtl/>
        </w:rPr>
        <w:t>2.الدراسات</w:t>
      </w:r>
      <w:proofErr w:type="gramEnd"/>
      <w:r w:rsidRPr="00D324AE">
        <w:rPr>
          <w:rFonts w:ascii="Simplified Arabic" w:eastAsia="Calibri" w:hAnsi="Simplified Arabic" w:cs="Simplified Arabic"/>
          <w:b/>
          <w:bCs/>
          <w:sz w:val="28"/>
          <w:szCs w:val="28"/>
          <w:rtl/>
        </w:rPr>
        <w:t xml:space="preserve"> السابقة.</w:t>
      </w:r>
    </w:p>
    <w:p w:rsidR="00931808" w:rsidRPr="00D324AE" w:rsidRDefault="00931808" w:rsidP="00D324AE">
      <w:pPr>
        <w:tabs>
          <w:tab w:val="left" w:pos="2919"/>
        </w:tabs>
        <w:spacing w:after="0" w:line="480" w:lineRule="auto"/>
        <w:ind w:left="375"/>
        <w:jc w:val="lowKashida"/>
        <w:rPr>
          <w:rFonts w:ascii="Simplified Arabic" w:eastAsia="Times New Roman" w:hAnsi="Simplified Arabic" w:cs="Simplified Arabic"/>
          <w:b/>
          <w:bCs/>
          <w:sz w:val="24"/>
          <w:szCs w:val="24"/>
          <w:rtl/>
        </w:rPr>
      </w:pPr>
      <w:r w:rsidRPr="00D324AE">
        <w:rPr>
          <w:rFonts w:ascii="Simplified Arabic" w:eastAsia="Times New Roman" w:hAnsi="Simplified Arabic" w:cs="Simplified Arabic"/>
          <w:b/>
          <w:bCs/>
          <w:sz w:val="24"/>
          <w:szCs w:val="24"/>
          <w:rtl/>
        </w:rPr>
        <w:t xml:space="preserve">أعد (حسن و راضي ،2019م) دراسة </w:t>
      </w:r>
      <w:proofErr w:type="gramStart"/>
      <w:r w:rsidRPr="00D324AE">
        <w:rPr>
          <w:rFonts w:ascii="Simplified Arabic" w:eastAsia="Times New Roman" w:hAnsi="Simplified Arabic" w:cs="Simplified Arabic"/>
          <w:b/>
          <w:bCs/>
          <w:sz w:val="24"/>
          <w:szCs w:val="24"/>
          <w:rtl/>
        </w:rPr>
        <w:t>بعنوان :</w:t>
      </w:r>
      <w:proofErr w:type="gramEnd"/>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معايير</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الامن</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والسلامة الواجب</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توافرها</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لمكافحة</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الحريق</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بالورش</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التعليمية</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بالمدارس</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الثانوية</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الصناعية بجمهورية</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مصر</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العربية:</w:t>
      </w:r>
    </w:p>
    <w:p w:rsidR="00931808" w:rsidRPr="00D324AE" w:rsidRDefault="00B62716" w:rsidP="00D324AE">
      <w:pPr>
        <w:tabs>
          <w:tab w:val="left" w:pos="2919"/>
        </w:tabs>
        <w:spacing w:after="0" w:line="480" w:lineRule="auto"/>
        <w:ind w:left="375"/>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xml:space="preserve">     </w:t>
      </w:r>
      <w:r w:rsidR="00931808" w:rsidRPr="00D324AE">
        <w:rPr>
          <w:rFonts w:ascii="Simplified Arabic" w:eastAsia="Times New Roman" w:hAnsi="Simplified Arabic" w:cs="Simplified Arabic"/>
          <w:sz w:val="24"/>
          <w:szCs w:val="24"/>
          <w:rtl/>
        </w:rPr>
        <w:t>يهدف البحث إلى إنشاء معايير للأمن السلامة عند</w:t>
      </w:r>
      <w:r w:rsidR="00931808" w:rsidRPr="00D324AE">
        <w:rPr>
          <w:rFonts w:ascii="Simplified Arabic" w:eastAsia="Times New Roman" w:hAnsi="Simplified Arabic" w:cs="Simplified Arabic"/>
          <w:sz w:val="24"/>
          <w:szCs w:val="24"/>
        </w:rPr>
        <w:t xml:space="preserve"> </w:t>
      </w:r>
      <w:proofErr w:type="gramStart"/>
      <w:r w:rsidR="00931808" w:rsidRPr="00D324AE">
        <w:rPr>
          <w:rFonts w:ascii="Simplified Arabic" w:eastAsia="Times New Roman" w:hAnsi="Simplified Arabic" w:cs="Simplified Arabic"/>
          <w:sz w:val="24"/>
          <w:szCs w:val="24"/>
          <w:rtl/>
        </w:rPr>
        <w:t xml:space="preserve">تصميم </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ورش</w:t>
      </w:r>
      <w:proofErr w:type="gramEnd"/>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المبنى</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التعليمي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ومطابقتها</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بالمواصفات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العالمية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ولتحقيق</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ذلك</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تم</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عمل</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استبيان</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وتم</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جمع البيانات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من</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مجتمع</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الدراسة وتحليلها</w:t>
      </w:r>
      <w:r w:rsidR="00931808" w:rsidRPr="00D324AE">
        <w:rPr>
          <w:rFonts w:ascii="Simplified Arabic" w:eastAsia="Times New Roman" w:hAnsi="Simplified Arabic" w:cs="Simplified Arabic"/>
          <w:sz w:val="24"/>
          <w:szCs w:val="24"/>
        </w:rPr>
        <w:t xml:space="preserve"> </w:t>
      </w:r>
      <w:proofErr w:type="spellStart"/>
      <w:r w:rsidR="00931808" w:rsidRPr="00D324AE">
        <w:rPr>
          <w:rFonts w:ascii="Simplified Arabic" w:eastAsia="Times New Roman" w:hAnsi="Simplified Arabic" w:cs="Simplified Arabic"/>
          <w:sz w:val="24"/>
          <w:szCs w:val="24"/>
          <w:rtl/>
        </w:rPr>
        <w:t>وإختبار</w:t>
      </w:r>
      <w:proofErr w:type="spellEnd"/>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الفرضيات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باستخدام</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الحزمة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الاحصائية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للعلوم</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الاجتماعية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w:t>
      </w:r>
      <w:r w:rsidR="00931808" w:rsidRPr="00D324AE">
        <w:rPr>
          <w:rFonts w:ascii="Simplified Arabic" w:eastAsia="Times New Roman" w:hAnsi="Simplified Arabic" w:cs="Simplified Arabic"/>
          <w:sz w:val="24"/>
          <w:szCs w:val="24"/>
        </w:rPr>
        <w:t xml:space="preserve">( </w:t>
      </w:r>
      <w:proofErr w:type="spellStart"/>
      <w:r w:rsidR="00931808" w:rsidRPr="00D324AE">
        <w:rPr>
          <w:rFonts w:ascii="Simplified Arabic" w:eastAsia="Times New Roman" w:hAnsi="Simplified Arabic" w:cs="Simplified Arabic"/>
          <w:sz w:val="24"/>
          <w:szCs w:val="24"/>
        </w:rPr>
        <w:t>spss</w:t>
      </w:r>
      <w:proofErr w:type="spellEnd"/>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 xml:space="preserve"> .</w:t>
      </w:r>
    </w:p>
    <w:p w:rsidR="00931808" w:rsidRPr="00D324AE" w:rsidRDefault="00931808" w:rsidP="00D324AE">
      <w:pPr>
        <w:tabs>
          <w:tab w:val="left" w:pos="2919"/>
        </w:tabs>
        <w:spacing w:after="0" w:line="480" w:lineRule="auto"/>
        <w:ind w:left="368"/>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xml:space="preserve">خرجت الدراسة بعدد من </w:t>
      </w:r>
      <w:proofErr w:type="gramStart"/>
      <w:r w:rsidRPr="00D324AE">
        <w:rPr>
          <w:rFonts w:ascii="Simplified Arabic" w:eastAsia="Times New Roman" w:hAnsi="Simplified Arabic" w:cs="Simplified Arabic"/>
          <w:sz w:val="24"/>
          <w:szCs w:val="24"/>
          <w:rtl/>
        </w:rPr>
        <w:t>النتائج  أهمها</w:t>
      </w:r>
      <w:proofErr w:type="gramEnd"/>
      <w:r w:rsidRPr="00D324AE">
        <w:rPr>
          <w:rFonts w:ascii="Simplified Arabic" w:eastAsia="Times New Roman" w:hAnsi="Simplified Arabic" w:cs="Simplified Arabic"/>
          <w:sz w:val="24"/>
          <w:szCs w:val="24"/>
          <w:rtl/>
        </w:rPr>
        <w:t xml:space="preserve"> : ا</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أن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المعايير المطبقة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تتفق</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مع</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المعايير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الدولية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والمحلية</w:t>
      </w:r>
      <w:r w:rsidRPr="00D324AE">
        <w:rPr>
          <w:rFonts w:ascii="Simplified Arabic" w:eastAsia="Times New Roman" w:hAnsi="Simplified Arabic" w:cs="Simplified Arabic"/>
          <w:sz w:val="24"/>
          <w:szCs w:val="24"/>
        </w:rPr>
        <w:t xml:space="preserve"> </w:t>
      </w:r>
    </w:p>
    <w:p w:rsidR="00931808" w:rsidRPr="00D324AE" w:rsidRDefault="00931808" w:rsidP="00D324AE">
      <w:pPr>
        <w:tabs>
          <w:tab w:val="left" w:pos="2919"/>
        </w:tabs>
        <w:spacing w:after="0" w:line="480" w:lineRule="auto"/>
        <w:ind w:left="368"/>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كما</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أشارت النتائج</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ايضا</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الى</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المعايير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اسست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على دراسات مرتبطة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سابقة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وتم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استنباط</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معلومات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البحث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خلالها</w:t>
      </w:r>
      <w:r w:rsidRPr="00D324AE">
        <w:rPr>
          <w:rFonts w:ascii="Simplified Arabic" w:eastAsia="Times New Roman" w:hAnsi="Simplified Arabic" w:cs="Simplified Arabic"/>
          <w:sz w:val="24"/>
          <w:szCs w:val="24"/>
        </w:rPr>
        <w:t>.</w:t>
      </w:r>
    </w:p>
    <w:p w:rsidR="00931808" w:rsidRPr="00D324AE" w:rsidRDefault="00931808" w:rsidP="00D324AE">
      <w:pPr>
        <w:numPr>
          <w:ilvl w:val="0"/>
          <w:numId w:val="29"/>
        </w:num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واوصى</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البحث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في النهاية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بضرورة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استكمال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البحوث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حول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معايير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دولية ومحلية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خاصة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بالمصانع</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والشركات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والورش</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داخل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المناطق</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الصناعية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مقاربة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لهذه</w:t>
      </w:r>
      <w:r w:rsidRPr="00D324AE">
        <w:rPr>
          <w:rFonts w:ascii="Simplified Arabic" w:eastAsia="Times New Roman" w:hAnsi="Simplified Arabic" w:cs="Simplified Arabic"/>
          <w:sz w:val="24"/>
          <w:szCs w:val="24"/>
        </w:rPr>
        <w:t xml:space="preserve"> </w:t>
      </w:r>
      <w:proofErr w:type="gramStart"/>
      <w:r w:rsidRPr="00D324AE">
        <w:rPr>
          <w:rFonts w:ascii="Simplified Arabic" w:eastAsia="Times New Roman" w:hAnsi="Simplified Arabic" w:cs="Simplified Arabic"/>
          <w:sz w:val="24"/>
          <w:szCs w:val="24"/>
          <w:rtl/>
        </w:rPr>
        <w:t>المعايير</w:t>
      </w:r>
      <w:r w:rsidRPr="00D324AE">
        <w:rPr>
          <w:rFonts w:ascii="Simplified Arabic" w:eastAsia="Times New Roman" w:hAnsi="Simplified Arabic" w:cs="Simplified Arabic"/>
          <w:sz w:val="24"/>
          <w:szCs w:val="24"/>
        </w:rPr>
        <w:t xml:space="preserve"> .</w:t>
      </w:r>
      <w:proofErr w:type="gramEnd"/>
    </w:p>
    <w:p w:rsidR="00931808" w:rsidRPr="00D324AE" w:rsidRDefault="00931808" w:rsidP="00D324AE">
      <w:pPr>
        <w:numPr>
          <w:ilvl w:val="0"/>
          <w:numId w:val="29"/>
        </w:num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تطبيق معايير الأمن والسلامة التي تم الوقوف عليها بالورش التعليمية الثانوية الصناعية.</w:t>
      </w:r>
    </w:p>
    <w:p w:rsidR="00931808" w:rsidRPr="00D324AE" w:rsidRDefault="00931808" w:rsidP="00D324AE">
      <w:pPr>
        <w:numPr>
          <w:ilvl w:val="0"/>
          <w:numId w:val="29"/>
        </w:num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xml:space="preserve">تدريب الطلاب على وسائل مكافحة الحرائق مع شرحها نظرياً وعملياً </w:t>
      </w:r>
      <w:proofErr w:type="spellStart"/>
      <w:r w:rsidRPr="00D324AE">
        <w:rPr>
          <w:rFonts w:ascii="Simplified Arabic" w:eastAsia="Times New Roman" w:hAnsi="Simplified Arabic" w:cs="Simplified Arabic"/>
          <w:sz w:val="24"/>
          <w:szCs w:val="24"/>
          <w:rtl/>
        </w:rPr>
        <w:t>بإستخدام</w:t>
      </w:r>
      <w:proofErr w:type="spellEnd"/>
      <w:r w:rsidRPr="00D324AE">
        <w:rPr>
          <w:rFonts w:ascii="Simplified Arabic" w:eastAsia="Times New Roman" w:hAnsi="Simplified Arabic" w:cs="Simplified Arabic"/>
          <w:sz w:val="24"/>
          <w:szCs w:val="24"/>
          <w:rtl/>
        </w:rPr>
        <w:t xml:space="preserve"> الطفايات المتاحة داخل الورش.</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b/>
          <w:bCs/>
          <w:sz w:val="24"/>
          <w:szCs w:val="24"/>
        </w:rPr>
      </w:pPr>
      <w:r w:rsidRPr="00D324AE">
        <w:rPr>
          <w:rFonts w:ascii="Simplified Arabic" w:eastAsia="Times New Roman" w:hAnsi="Simplified Arabic" w:cs="Simplified Arabic"/>
          <w:b/>
          <w:bCs/>
          <w:sz w:val="24"/>
          <w:szCs w:val="24"/>
          <w:rtl/>
        </w:rPr>
        <w:lastRenderedPageBreak/>
        <w:t>أجرى (السهلي ،2020</w:t>
      </w:r>
      <w:proofErr w:type="gramStart"/>
      <w:r w:rsidRPr="00D324AE">
        <w:rPr>
          <w:rFonts w:ascii="Simplified Arabic" w:eastAsia="Times New Roman" w:hAnsi="Simplified Arabic" w:cs="Simplified Arabic"/>
          <w:b/>
          <w:bCs/>
          <w:sz w:val="24"/>
          <w:szCs w:val="24"/>
          <w:rtl/>
        </w:rPr>
        <w:t>م  )</w:t>
      </w:r>
      <w:proofErr w:type="gramEnd"/>
      <w:r w:rsidRPr="00D324AE">
        <w:rPr>
          <w:rFonts w:ascii="Simplified Arabic" w:eastAsia="Times New Roman" w:hAnsi="Simplified Arabic" w:cs="Simplified Arabic"/>
          <w:b/>
          <w:bCs/>
          <w:sz w:val="24"/>
          <w:szCs w:val="24"/>
          <w:rtl/>
        </w:rPr>
        <w:t xml:space="preserve"> دراسة  بعنوان:</w:t>
      </w:r>
      <w:r w:rsidRPr="00D324AE">
        <w:rPr>
          <w:rFonts w:ascii="Simplified Arabic" w:eastAsia="Calibri" w:hAnsi="Simplified Arabic" w:cs="Simplified Arabic"/>
          <w:b/>
          <w:bCs/>
          <w:sz w:val="24"/>
          <w:szCs w:val="24"/>
          <w:rtl/>
        </w:rPr>
        <w:t xml:space="preserve"> "معوقات</w:t>
      </w:r>
      <w:r w:rsidRPr="00D324AE">
        <w:rPr>
          <w:rFonts w:ascii="Simplified Arabic" w:eastAsia="Calibri" w:hAnsi="Simplified Arabic" w:cs="Simplified Arabic"/>
          <w:b/>
          <w:bCs/>
          <w:sz w:val="24"/>
          <w:szCs w:val="24"/>
        </w:rPr>
        <w:t xml:space="preserve"> </w:t>
      </w:r>
      <w:r w:rsidRPr="00D324AE">
        <w:rPr>
          <w:rFonts w:ascii="Simplified Arabic" w:eastAsia="Calibri" w:hAnsi="Simplified Arabic" w:cs="Simplified Arabic"/>
          <w:b/>
          <w:bCs/>
          <w:sz w:val="24"/>
          <w:szCs w:val="24"/>
          <w:rtl/>
        </w:rPr>
        <w:t>إدارة</w:t>
      </w:r>
      <w:r w:rsidRPr="00D324AE">
        <w:rPr>
          <w:rFonts w:ascii="Simplified Arabic" w:eastAsia="Calibri" w:hAnsi="Simplified Arabic" w:cs="Simplified Arabic"/>
          <w:b/>
          <w:bCs/>
          <w:sz w:val="24"/>
          <w:szCs w:val="24"/>
        </w:rPr>
        <w:t xml:space="preserve"> </w:t>
      </w:r>
      <w:r w:rsidRPr="00D324AE">
        <w:rPr>
          <w:rFonts w:ascii="Simplified Arabic" w:eastAsia="Calibri" w:hAnsi="Simplified Arabic" w:cs="Simplified Arabic"/>
          <w:b/>
          <w:bCs/>
          <w:sz w:val="24"/>
          <w:szCs w:val="24"/>
          <w:rtl/>
        </w:rPr>
        <w:t>الأخطار والأزمات</w:t>
      </w:r>
      <w:r w:rsidRPr="00D324AE">
        <w:rPr>
          <w:rFonts w:ascii="Simplified Arabic" w:eastAsia="Calibri" w:hAnsi="Simplified Arabic" w:cs="Simplified Arabic"/>
          <w:b/>
          <w:bCs/>
          <w:sz w:val="24"/>
          <w:szCs w:val="24"/>
        </w:rPr>
        <w:t xml:space="preserve"> </w:t>
      </w:r>
      <w:r w:rsidRPr="00D324AE">
        <w:rPr>
          <w:rFonts w:ascii="Simplified Arabic" w:eastAsia="Calibri" w:hAnsi="Simplified Arabic" w:cs="Simplified Arabic"/>
          <w:b/>
          <w:bCs/>
          <w:sz w:val="24"/>
          <w:szCs w:val="24"/>
          <w:rtl/>
        </w:rPr>
        <w:t>في</w:t>
      </w:r>
      <w:r w:rsidRPr="00D324AE">
        <w:rPr>
          <w:rFonts w:ascii="Simplified Arabic" w:eastAsia="Calibri" w:hAnsi="Simplified Arabic" w:cs="Simplified Arabic"/>
          <w:b/>
          <w:bCs/>
          <w:sz w:val="24"/>
          <w:szCs w:val="24"/>
        </w:rPr>
        <w:t xml:space="preserve"> </w:t>
      </w:r>
      <w:r w:rsidRPr="00D324AE">
        <w:rPr>
          <w:rFonts w:ascii="Simplified Arabic" w:eastAsia="Calibri" w:hAnsi="Simplified Arabic" w:cs="Simplified Arabic"/>
          <w:b/>
          <w:bCs/>
          <w:sz w:val="24"/>
          <w:szCs w:val="24"/>
          <w:rtl/>
        </w:rPr>
        <w:t>الحوادث</w:t>
      </w:r>
      <w:r w:rsidRPr="00D324AE">
        <w:rPr>
          <w:rFonts w:ascii="Simplified Arabic" w:eastAsia="Calibri" w:hAnsi="Simplified Arabic" w:cs="Simplified Arabic"/>
          <w:b/>
          <w:bCs/>
          <w:sz w:val="24"/>
          <w:szCs w:val="24"/>
        </w:rPr>
        <w:t xml:space="preserve"> </w:t>
      </w:r>
      <w:r w:rsidRPr="00D324AE">
        <w:rPr>
          <w:rFonts w:ascii="Simplified Arabic" w:eastAsia="Calibri" w:hAnsi="Simplified Arabic" w:cs="Simplified Arabic"/>
          <w:b/>
          <w:bCs/>
          <w:sz w:val="24"/>
          <w:szCs w:val="24"/>
          <w:rtl/>
        </w:rPr>
        <w:t>الأمنية</w:t>
      </w:r>
      <w:r w:rsidRPr="00D324AE">
        <w:rPr>
          <w:rFonts w:ascii="Simplified Arabic" w:eastAsia="Calibri" w:hAnsi="Simplified Arabic" w:cs="Simplified Arabic"/>
          <w:b/>
          <w:bCs/>
          <w:sz w:val="24"/>
          <w:szCs w:val="24"/>
        </w:rPr>
        <w:t>"</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b/>
          <w:bCs/>
          <w:sz w:val="24"/>
          <w:szCs w:val="24"/>
        </w:rPr>
      </w:pPr>
      <w:r w:rsidRPr="00D324AE">
        <w:rPr>
          <w:rFonts w:ascii="Simplified Arabic" w:eastAsia="Times New Roman" w:hAnsi="Simplified Arabic" w:cs="Simplified Arabic"/>
          <w:b/>
          <w:bCs/>
          <w:sz w:val="24"/>
          <w:szCs w:val="24"/>
          <w:rtl/>
        </w:rPr>
        <w:t>هدفت بالخروج</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بتوصيات</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وخطط</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حديثة</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لإدارة</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الأخطار</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تسهم</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في</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منظومة</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الأداء</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العملي</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التخطيطي</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والميداني</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من</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خلال</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مرئيات</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بعض المختصين</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بالأزمات</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الأمنية</w:t>
      </w:r>
      <w:r w:rsidRPr="00D324AE">
        <w:rPr>
          <w:rFonts w:ascii="Simplified Arabic" w:eastAsia="Times New Roman" w:hAnsi="Simplified Arabic" w:cs="Simplified Arabic"/>
          <w:b/>
          <w:bCs/>
          <w:sz w:val="24"/>
          <w:szCs w:val="24"/>
        </w:rPr>
        <w:t>.</w:t>
      </w:r>
    </w:p>
    <w:p w:rsidR="00931808" w:rsidRPr="00D324AE" w:rsidRDefault="00B62716"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xml:space="preserve">      </w:t>
      </w:r>
      <w:r w:rsidR="00931808" w:rsidRPr="00D324AE">
        <w:rPr>
          <w:rFonts w:ascii="Simplified Arabic" w:eastAsia="Times New Roman" w:hAnsi="Simplified Arabic" w:cs="Simplified Arabic"/>
          <w:sz w:val="24"/>
          <w:szCs w:val="24"/>
          <w:rtl/>
        </w:rPr>
        <w:t>أفادت مشكلة الدراسة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ان</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إدارة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الأزمات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الأمنية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من</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المهام</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المتشابكة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والمعقدة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بسبب</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تسلسل</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الأحداث</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واتساعها</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على</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نطاق</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واسع</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بسرعة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مذهلة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على</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كافة المستويات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والأصعدة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بما</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يحتم</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على</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متخذي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القرار</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التفكير</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في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عدة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محاور</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واتجاهات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وخاصة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تلك</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الأزمات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التي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تمس</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حياة وممتلكات المواطنين.</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استلزمت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طبيعة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الدراسة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استخدام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المنهج</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الوصفي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قام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الباحث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باختيار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عينة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قصدية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المسئولين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والقياديين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بإدارة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الأزمات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والأمن العام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وأمن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المنشآت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والدفاع</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المدني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والشؤون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الصحية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والهلال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الأحمر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مدنيين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وعسكريين،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واستخدم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الاستبيان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كأداة للدراسة</w:t>
      </w:r>
      <w:r w:rsidRPr="00D324AE">
        <w:rPr>
          <w:rFonts w:ascii="Simplified Arabic" w:eastAsia="Times New Roman" w:hAnsi="Simplified Arabic" w:cs="Simplified Arabic"/>
          <w:sz w:val="24"/>
          <w:szCs w:val="24"/>
        </w:rPr>
        <w:t>.</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توصلت الدراسة لعدد من النتائج أهمها:</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إن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درجة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المعوقات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المتصلة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بالجانب</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الإداري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حسب</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وجهة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نظر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عينة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الدراسة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عالية</w:t>
      </w:r>
      <w:r w:rsidRPr="00D324AE">
        <w:rPr>
          <w:rFonts w:ascii="Simplified Arabic" w:eastAsia="Times New Roman" w:hAnsi="Simplified Arabic" w:cs="Simplified Arabic"/>
          <w:sz w:val="24"/>
          <w:szCs w:val="24"/>
        </w:rPr>
        <w:t>.</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إن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أبرز</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المعوقات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المتصلة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بالجانب</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الإداري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تمثلت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في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عدم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تنظيم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جهود</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الجهات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المستجيبة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لأزمات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الحوادث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الأمنية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يقلل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التحكم فيها،</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وفقدان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التوجيه</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في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أزمات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الحوادث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الأمنية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يزيد</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احتمالات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الفشل،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وعدم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التخطيط</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المسبق</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لأزمات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الحوادث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الأمنية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يؤثر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سلباً على</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فرص</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السيطرة،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وعدم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فهم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المنفذين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آلية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التعامل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مع</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الحادث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الأمني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يؤدي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لتدهور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الأزمة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الأمنية</w:t>
      </w:r>
      <w:r w:rsidRPr="00D324AE">
        <w:rPr>
          <w:rFonts w:ascii="Simplified Arabic" w:eastAsia="Times New Roman" w:hAnsi="Simplified Arabic" w:cs="Simplified Arabic"/>
          <w:sz w:val="24"/>
          <w:szCs w:val="24"/>
        </w:rPr>
        <w:t>.</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أظهرت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النتائج</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أن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درجة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المعوقات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المتصلة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بالجانب</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البشري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حسب</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وجهة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نظر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عينة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الدراسة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عالية.</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من أبرز توصيات الدراسة </w:t>
      </w:r>
      <w:proofErr w:type="gramStart"/>
      <w:r w:rsidRPr="00D324AE">
        <w:rPr>
          <w:rFonts w:ascii="Simplified Arabic" w:eastAsia="Times New Roman" w:hAnsi="Simplified Arabic" w:cs="Simplified Arabic"/>
          <w:sz w:val="24"/>
          <w:szCs w:val="24"/>
          <w:rtl/>
        </w:rPr>
        <w:t>التالي</w:t>
      </w:r>
      <w:r w:rsidRPr="00D324AE">
        <w:rPr>
          <w:rFonts w:ascii="Simplified Arabic" w:eastAsia="Times New Roman" w:hAnsi="Simplified Arabic" w:cs="Simplified Arabic"/>
          <w:sz w:val="24"/>
          <w:szCs w:val="24"/>
        </w:rPr>
        <w:t xml:space="preserve"> :</w:t>
      </w:r>
      <w:proofErr w:type="gramEnd"/>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 xml:space="preserve"> إن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إدارة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الازمات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الامنية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بحاجة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للمزيد</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الحلول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 xml:space="preserve">و </w:t>
      </w:r>
      <w:proofErr w:type="spellStart"/>
      <w:r w:rsidRPr="00D324AE">
        <w:rPr>
          <w:rFonts w:ascii="Simplified Arabic" w:eastAsia="Times New Roman" w:hAnsi="Simplified Arabic" w:cs="Simplified Arabic"/>
          <w:sz w:val="24"/>
          <w:szCs w:val="24"/>
          <w:rtl/>
        </w:rPr>
        <w:t>الإستراتيجيات</w:t>
      </w:r>
      <w:proofErr w:type="spellEnd"/>
      <w:r w:rsidRPr="00D324AE">
        <w:rPr>
          <w:rFonts w:ascii="Simplified Arabic" w:eastAsia="Times New Roman" w:hAnsi="Simplified Arabic" w:cs="Simplified Arabic"/>
          <w:sz w:val="24"/>
          <w:szCs w:val="24"/>
          <w:rtl/>
        </w:rPr>
        <w:t xml:space="preserve"> الادارية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لتحسين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أدائها</w:t>
      </w:r>
      <w:r w:rsidRPr="00D324AE">
        <w:rPr>
          <w:rFonts w:ascii="Simplified Arabic" w:eastAsia="Times New Roman" w:hAnsi="Simplified Arabic" w:cs="Simplified Arabic"/>
          <w:sz w:val="24"/>
          <w:szCs w:val="24"/>
        </w:rPr>
        <w:t>.</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Pr>
        <w:lastRenderedPageBreak/>
        <w:t xml:space="preserve">- </w:t>
      </w:r>
      <w:r w:rsidRPr="00D324AE">
        <w:rPr>
          <w:rFonts w:ascii="Simplified Arabic" w:eastAsia="Times New Roman" w:hAnsi="Simplified Arabic" w:cs="Simplified Arabic"/>
          <w:sz w:val="24"/>
          <w:szCs w:val="24"/>
          <w:rtl/>
        </w:rPr>
        <w:t xml:space="preserve"> تنظيم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جهود</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الجهات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المعنية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المستجيبة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بإدارة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الازمات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والحوادث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الامنية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مما</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يزيد</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القدرة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على</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التحكم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فيها</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والسيطرة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عليها</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واحتوائها وتقليل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نسبة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الخسائر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البشرية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والمادية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للحادث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أو</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الازمة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الامنية</w:t>
      </w:r>
      <w:r w:rsidRPr="00D324AE">
        <w:rPr>
          <w:rFonts w:ascii="Simplified Arabic" w:eastAsia="Times New Roman" w:hAnsi="Simplified Arabic" w:cs="Simplified Arabic"/>
          <w:sz w:val="24"/>
          <w:szCs w:val="24"/>
        </w:rPr>
        <w:t>.</w:t>
      </w:r>
    </w:p>
    <w:p w:rsidR="00931808" w:rsidRPr="00D324AE" w:rsidRDefault="00931808" w:rsidP="00D324AE">
      <w:pPr>
        <w:tabs>
          <w:tab w:val="left" w:pos="2636"/>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 xml:space="preserve"> الاهتمام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بالكادر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البشري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ناحية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التدريب</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والتأهيل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البدني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والنفسي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والتقني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خلال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إعداد</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الدورات المتقدمة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والمتخصصة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 xml:space="preserve">بتنفيذ </w:t>
      </w:r>
      <w:proofErr w:type="spellStart"/>
      <w:r w:rsidRPr="00D324AE">
        <w:rPr>
          <w:rFonts w:ascii="Simplified Arabic" w:eastAsia="Times New Roman" w:hAnsi="Simplified Arabic" w:cs="Simplified Arabic"/>
          <w:sz w:val="24"/>
          <w:szCs w:val="24"/>
          <w:rtl/>
        </w:rPr>
        <w:t>الإستراتيجيات</w:t>
      </w:r>
      <w:proofErr w:type="spellEnd"/>
      <w:r w:rsidRPr="00D324AE">
        <w:rPr>
          <w:rFonts w:ascii="Simplified Arabic" w:eastAsia="Times New Roman" w:hAnsi="Simplified Arabic" w:cs="Simplified Arabic"/>
          <w:sz w:val="24"/>
          <w:szCs w:val="24"/>
          <w:rtl/>
        </w:rPr>
        <w:t xml:space="preserve"> والخطط</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الامنية</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b/>
          <w:bCs/>
          <w:sz w:val="24"/>
          <w:szCs w:val="24"/>
          <w:rtl/>
        </w:rPr>
      </w:pPr>
      <w:r w:rsidRPr="00D324AE">
        <w:rPr>
          <w:rFonts w:ascii="Simplified Arabic" w:eastAsia="Times New Roman" w:hAnsi="Simplified Arabic" w:cs="Simplified Arabic"/>
          <w:b/>
          <w:bCs/>
          <w:sz w:val="24"/>
          <w:szCs w:val="24"/>
          <w:rtl/>
        </w:rPr>
        <w:t xml:space="preserve">واعد (الرقابي ،2018م) دراسة بعنوان: تفعيل إدارة الأخطار والطوارئ بالمملكة العربية </w:t>
      </w:r>
      <w:proofErr w:type="gramStart"/>
      <w:r w:rsidRPr="00D324AE">
        <w:rPr>
          <w:rFonts w:ascii="Simplified Arabic" w:eastAsia="Times New Roman" w:hAnsi="Simplified Arabic" w:cs="Simplified Arabic"/>
          <w:b/>
          <w:bCs/>
          <w:sz w:val="24"/>
          <w:szCs w:val="24"/>
          <w:rtl/>
        </w:rPr>
        <w:t>السعودية :</w:t>
      </w:r>
      <w:proofErr w:type="gramEnd"/>
      <w:r w:rsidRPr="00D324AE">
        <w:rPr>
          <w:rFonts w:ascii="Simplified Arabic" w:eastAsia="Times New Roman" w:hAnsi="Simplified Arabic" w:cs="Simplified Arabic"/>
          <w:b/>
          <w:bCs/>
          <w:sz w:val="24"/>
          <w:szCs w:val="24"/>
          <w:rtl/>
        </w:rPr>
        <w:t xml:space="preserve"> مع إطار مقترح باستراتيجية وطنية للحد من المخاطر: </w:t>
      </w:r>
    </w:p>
    <w:p w:rsidR="00931808" w:rsidRPr="00D324AE" w:rsidRDefault="00B62716"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     </w:t>
      </w:r>
      <w:r w:rsidR="00931808" w:rsidRPr="00D324AE">
        <w:rPr>
          <w:rFonts w:ascii="Simplified Arabic" w:eastAsia="Times New Roman" w:hAnsi="Simplified Arabic" w:cs="Simplified Arabic"/>
          <w:sz w:val="24"/>
          <w:szCs w:val="24"/>
          <w:rtl/>
        </w:rPr>
        <w:t xml:space="preserve">تهدف الدراسة إلى تغطية أهم الجوانب النظرية لعملية إدارة الأزمات والكوارث وبصفة عامة حالة الطوارئ، والتأكيد على أهمية التخطيط العلمي السليم والمسبق لهذه العملية، </w:t>
      </w:r>
      <w:proofErr w:type="spellStart"/>
      <w:r w:rsidR="00931808" w:rsidRPr="00D324AE">
        <w:rPr>
          <w:rFonts w:ascii="Simplified Arabic" w:eastAsia="Times New Roman" w:hAnsi="Simplified Arabic" w:cs="Simplified Arabic"/>
          <w:sz w:val="24"/>
          <w:szCs w:val="24"/>
          <w:rtl/>
        </w:rPr>
        <w:t>وإختبار</w:t>
      </w:r>
      <w:proofErr w:type="spellEnd"/>
      <w:r w:rsidR="00931808" w:rsidRPr="00D324AE">
        <w:rPr>
          <w:rFonts w:ascii="Simplified Arabic" w:eastAsia="Times New Roman" w:hAnsi="Simplified Arabic" w:cs="Simplified Arabic"/>
          <w:sz w:val="24"/>
          <w:szCs w:val="24"/>
          <w:rtl/>
        </w:rPr>
        <w:t xml:space="preserve"> مدى كفاءة الأجهزة المختلفة في عملية </w:t>
      </w:r>
      <w:proofErr w:type="gramStart"/>
      <w:r w:rsidR="00931808" w:rsidRPr="00D324AE">
        <w:rPr>
          <w:rFonts w:ascii="Simplified Arabic" w:eastAsia="Times New Roman" w:hAnsi="Simplified Arabic" w:cs="Simplified Arabic"/>
          <w:sz w:val="24"/>
          <w:szCs w:val="24"/>
          <w:rtl/>
        </w:rPr>
        <w:t>المجابهة ،</w:t>
      </w:r>
      <w:proofErr w:type="gramEnd"/>
      <w:r w:rsidR="00931808" w:rsidRPr="00D324AE">
        <w:rPr>
          <w:rFonts w:ascii="Simplified Arabic" w:eastAsia="Times New Roman" w:hAnsi="Simplified Arabic" w:cs="Simplified Arabic"/>
          <w:sz w:val="24"/>
          <w:szCs w:val="24"/>
          <w:rtl/>
        </w:rPr>
        <w:t xml:space="preserve"> واقتراح ما يمكن لتفعيل إدارة الأزمات والطوارئ بالمملكة ، واقتراح استراتيجية وطنية لإدارة الطوارئ والحد من المخاطر بالمملكة العربية السعودية.</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أن الباحث استخدم المنهج الوصفي التحليلي حيث يقوم على تشخيص حالة الكارثة وفقاً للمرحلة التي وصلت إليها.</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توصلت الدراسة لعدد من النتائج أهمها:</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أن </w:t>
      </w:r>
      <w:proofErr w:type="gramStart"/>
      <w:r w:rsidRPr="00D324AE">
        <w:rPr>
          <w:rFonts w:ascii="Simplified Arabic" w:eastAsia="Times New Roman" w:hAnsi="Simplified Arabic" w:cs="Simplified Arabic"/>
          <w:sz w:val="24"/>
          <w:szCs w:val="24"/>
          <w:rtl/>
        </w:rPr>
        <w:t>هناك  عدداً</w:t>
      </w:r>
      <w:proofErr w:type="gramEnd"/>
      <w:r w:rsidRPr="00D324AE">
        <w:rPr>
          <w:rFonts w:ascii="Simplified Arabic" w:eastAsia="Times New Roman" w:hAnsi="Simplified Arabic" w:cs="Simplified Arabic"/>
          <w:sz w:val="24"/>
          <w:szCs w:val="24"/>
          <w:rtl/>
        </w:rPr>
        <w:t xml:space="preserve"> من التحديات التي لا تزال  أمام المملكة السعودية التي يجب التغلب عليها لتطوير قدراتها على إدارة ومواجهة الكوارث والطوارئ مقارنة بالدول المجاورة، وتأتي على رأس هذه التحديات العوامل التنظيمية المتعلقة بإدارة التجمعات ا الكبيرة خاصة في مواسم الحج  موسم الحج .</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      وفيما يتعلق بأخطار السيول والفيضانات فما زالت المملكة تواجه أخطاراً عديدة وكبيرة في هذا الشأن حيث من المتوقع أن يزداد تأثير هذه الحوادث والكوارث على المملكة مع تزايد السكان والتطور التكنولوجي والنمو </w:t>
      </w:r>
      <w:proofErr w:type="spellStart"/>
      <w:r w:rsidRPr="00D324AE">
        <w:rPr>
          <w:rFonts w:ascii="Simplified Arabic" w:eastAsia="Times New Roman" w:hAnsi="Simplified Arabic" w:cs="Simplified Arabic"/>
          <w:sz w:val="24"/>
          <w:szCs w:val="24"/>
          <w:rtl/>
        </w:rPr>
        <w:t>الإقتصادي</w:t>
      </w:r>
      <w:proofErr w:type="spellEnd"/>
      <w:r w:rsidRPr="00D324AE">
        <w:rPr>
          <w:rFonts w:ascii="Simplified Arabic" w:eastAsia="Times New Roman" w:hAnsi="Simplified Arabic" w:cs="Simplified Arabic"/>
          <w:sz w:val="24"/>
          <w:szCs w:val="24"/>
          <w:rtl/>
        </w:rPr>
        <w:t xml:space="preserve"> بدون تخطيط </w:t>
      </w:r>
      <w:proofErr w:type="gramStart"/>
      <w:r w:rsidRPr="00D324AE">
        <w:rPr>
          <w:rFonts w:ascii="Simplified Arabic" w:eastAsia="Times New Roman" w:hAnsi="Simplified Arabic" w:cs="Simplified Arabic"/>
          <w:sz w:val="24"/>
          <w:szCs w:val="24"/>
          <w:rtl/>
        </w:rPr>
        <w:t>مناسب .</w:t>
      </w:r>
      <w:proofErr w:type="gramEnd"/>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lastRenderedPageBreak/>
        <w:t>من النتائج أوصت الدراسة بعدد من التوصيات منها:</w:t>
      </w:r>
    </w:p>
    <w:p w:rsidR="00931808" w:rsidRPr="00D324AE" w:rsidRDefault="00931808" w:rsidP="00D324AE">
      <w:pPr>
        <w:numPr>
          <w:ilvl w:val="0"/>
          <w:numId w:val="29"/>
        </w:num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رفع الوعي الوقائي لدى المواطنين للعمل على تلافي حدوث الكوارث </w:t>
      </w:r>
      <w:proofErr w:type="gramStart"/>
      <w:r w:rsidRPr="00D324AE">
        <w:rPr>
          <w:rFonts w:ascii="Simplified Arabic" w:eastAsia="Times New Roman" w:hAnsi="Simplified Arabic" w:cs="Simplified Arabic"/>
          <w:sz w:val="24"/>
          <w:szCs w:val="24"/>
          <w:rtl/>
        </w:rPr>
        <w:t>والأزمات ،</w:t>
      </w:r>
      <w:proofErr w:type="gramEnd"/>
      <w:r w:rsidRPr="00D324AE">
        <w:rPr>
          <w:rFonts w:ascii="Simplified Arabic" w:eastAsia="Times New Roman" w:hAnsi="Simplified Arabic" w:cs="Simplified Arabic"/>
          <w:sz w:val="24"/>
          <w:szCs w:val="24"/>
          <w:rtl/>
        </w:rPr>
        <w:t xml:space="preserve"> ورفع الوعي المجتمعي والتعاوني في عمليات المواجهة وتلافي الآثار.</w:t>
      </w:r>
    </w:p>
    <w:p w:rsidR="00931808" w:rsidRPr="00D324AE" w:rsidRDefault="00931808" w:rsidP="00D324AE">
      <w:pPr>
        <w:tabs>
          <w:tab w:val="left" w:pos="2636"/>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تعميم المعارف والمعلومات المناسبة عن الأخطار التي يمكن أن تتعرض لها بعض المناطق، وتحديد أسباب حدوثها، وتعميق الفكر الثقافي لدى المواطنين لمحاولة الحد من تكرارها وتقليل الخسائر في الأرواح والممتلكات.</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b/>
          <w:bCs/>
          <w:sz w:val="24"/>
          <w:szCs w:val="24"/>
        </w:rPr>
      </w:pPr>
      <w:r w:rsidRPr="00D324AE">
        <w:rPr>
          <w:rFonts w:ascii="Simplified Arabic" w:eastAsia="Times New Roman" w:hAnsi="Simplified Arabic" w:cs="Simplified Arabic"/>
          <w:b/>
          <w:bCs/>
          <w:sz w:val="24"/>
          <w:szCs w:val="24"/>
          <w:rtl/>
        </w:rPr>
        <w:t>كما أعد (بشير ،2017م) دراسة بعنوان: أثر</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تطبيق</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 xml:space="preserve">الأساليب </w:t>
      </w:r>
      <w:proofErr w:type="gramStart"/>
      <w:r w:rsidRPr="00D324AE">
        <w:rPr>
          <w:rFonts w:ascii="Simplified Arabic" w:eastAsia="Times New Roman" w:hAnsi="Simplified Arabic" w:cs="Simplified Arabic"/>
          <w:b/>
          <w:bCs/>
          <w:sz w:val="24"/>
          <w:szCs w:val="24"/>
          <w:rtl/>
        </w:rPr>
        <w:t xml:space="preserve">الحديثة </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على</w:t>
      </w:r>
      <w:proofErr w:type="gramEnd"/>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نجاعة</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إدارة الأخطار و</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الأزمات من</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خلال</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نشاط</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الحماية</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 xml:space="preserve">المدنية: </w:t>
      </w:r>
    </w:p>
    <w:p w:rsidR="00931808" w:rsidRPr="00D324AE" w:rsidRDefault="00B62716"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     </w:t>
      </w:r>
      <w:r w:rsidR="00931808" w:rsidRPr="00D324AE">
        <w:rPr>
          <w:rFonts w:ascii="Simplified Arabic" w:eastAsia="Times New Roman" w:hAnsi="Simplified Arabic" w:cs="Simplified Arabic"/>
          <w:sz w:val="24"/>
          <w:szCs w:val="24"/>
          <w:rtl/>
        </w:rPr>
        <w:t>تهدف</w:t>
      </w:r>
      <w:r w:rsidR="00931808" w:rsidRPr="00D324AE">
        <w:rPr>
          <w:rFonts w:ascii="Simplified Arabic" w:eastAsia="Times New Roman" w:hAnsi="Simplified Arabic" w:cs="Simplified Arabic"/>
          <w:sz w:val="24"/>
          <w:szCs w:val="24"/>
        </w:rPr>
        <w:t xml:space="preserve"> </w:t>
      </w:r>
      <w:proofErr w:type="gramStart"/>
      <w:r w:rsidR="00931808" w:rsidRPr="00D324AE">
        <w:rPr>
          <w:rFonts w:ascii="Simplified Arabic" w:eastAsia="Times New Roman" w:hAnsi="Simplified Arabic" w:cs="Simplified Arabic"/>
          <w:sz w:val="24"/>
          <w:szCs w:val="24"/>
          <w:rtl/>
        </w:rPr>
        <w:t xml:space="preserve">الدراسة </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في</w:t>
      </w:r>
      <w:proofErr w:type="gramEnd"/>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مجملها</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إلى</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الوقوف</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على</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مدى</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 xml:space="preserve"> تطبيق الأساليب للحديثة للتسيير</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على</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تطبيق إدارة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الأزمات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 xml:space="preserve"> في الجزائر كحالة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إدارة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الحماية المدنية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ذلك</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من</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خلال</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إسقاط</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مختلف</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النظريات التي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تُؤطرها</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على</w:t>
      </w:r>
      <w:r w:rsidR="00931808" w:rsidRPr="00D324AE">
        <w:rPr>
          <w:rFonts w:ascii="Simplified Arabic" w:eastAsia="Times New Roman" w:hAnsi="Simplified Arabic" w:cs="Simplified Arabic"/>
          <w:sz w:val="24"/>
          <w:szCs w:val="24"/>
        </w:rPr>
        <w:t xml:space="preserve"> </w:t>
      </w:r>
      <w:proofErr w:type="spellStart"/>
      <w:r w:rsidR="00931808" w:rsidRPr="00D324AE">
        <w:rPr>
          <w:rFonts w:ascii="Simplified Arabic" w:eastAsia="Times New Roman" w:hAnsi="Simplified Arabic" w:cs="Simplified Arabic"/>
          <w:sz w:val="24"/>
          <w:szCs w:val="24"/>
          <w:rtl/>
        </w:rPr>
        <w:t>الأسالیب</w:t>
      </w:r>
      <w:proofErr w:type="spellEnd"/>
      <w:r w:rsidR="00931808" w:rsidRPr="00D324AE">
        <w:rPr>
          <w:rFonts w:ascii="Simplified Arabic" w:eastAsia="Times New Roman" w:hAnsi="Simplified Arabic" w:cs="Simplified Arabic"/>
          <w:sz w:val="24"/>
          <w:szCs w:val="24"/>
        </w:rPr>
        <w:t xml:space="preserve">  </w:t>
      </w:r>
      <w:proofErr w:type="spellStart"/>
      <w:r w:rsidR="00931808" w:rsidRPr="00D324AE">
        <w:rPr>
          <w:rFonts w:ascii="Simplified Arabic" w:eastAsia="Times New Roman" w:hAnsi="Simplified Arabic" w:cs="Simplified Arabic"/>
          <w:sz w:val="24"/>
          <w:szCs w:val="24"/>
          <w:rtl/>
        </w:rPr>
        <w:t>التسییریة</w:t>
      </w:r>
      <w:proofErr w:type="spellEnd"/>
      <w:r w:rsidR="00931808" w:rsidRPr="00D324AE">
        <w:rPr>
          <w:rFonts w:ascii="Simplified Arabic" w:eastAsia="Times New Roman" w:hAnsi="Simplified Arabic" w:cs="Simplified Arabic"/>
          <w:sz w:val="24"/>
          <w:szCs w:val="24"/>
          <w:rtl/>
        </w:rPr>
        <w:t xml:space="preserve"> التي تمكنها على النجاح .</w:t>
      </w:r>
    </w:p>
    <w:p w:rsidR="00931808" w:rsidRPr="00D324AE" w:rsidRDefault="00B62716"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xml:space="preserve">    </w:t>
      </w:r>
      <w:r w:rsidR="00931808" w:rsidRPr="00D324AE">
        <w:rPr>
          <w:rFonts w:ascii="Simplified Arabic" w:eastAsia="Times New Roman" w:hAnsi="Simplified Arabic" w:cs="Simplified Arabic"/>
          <w:sz w:val="24"/>
          <w:szCs w:val="24"/>
          <w:rtl/>
        </w:rPr>
        <w:t xml:space="preserve">استخدمت الدراسة </w:t>
      </w:r>
      <w:proofErr w:type="gramStart"/>
      <w:r w:rsidR="00931808" w:rsidRPr="00D324AE">
        <w:rPr>
          <w:rFonts w:ascii="Simplified Arabic" w:eastAsia="Times New Roman" w:hAnsi="Simplified Arabic" w:cs="Simplified Arabic"/>
          <w:sz w:val="24"/>
          <w:szCs w:val="24"/>
          <w:rtl/>
        </w:rPr>
        <w:t>المنهج</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 xml:space="preserve"> التحليلي</w:t>
      </w:r>
      <w:proofErr w:type="gramEnd"/>
      <w:r w:rsidR="00931808" w:rsidRPr="00D324AE">
        <w:rPr>
          <w:rFonts w:ascii="Simplified Arabic" w:eastAsia="Times New Roman" w:hAnsi="Simplified Arabic" w:cs="Simplified Arabic"/>
          <w:sz w:val="24"/>
          <w:szCs w:val="24"/>
          <w:rtl/>
        </w:rPr>
        <w:t xml:space="preserve"> الاستنباطي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الذي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يتناسب</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 xml:space="preserve"> مع أهدافها وتساؤلاتها. اوضحت الدراسة عدد من النتائج منها: </w:t>
      </w:r>
      <w:proofErr w:type="gramStart"/>
      <w:r w:rsidR="00931808" w:rsidRPr="00D324AE">
        <w:rPr>
          <w:rFonts w:ascii="Simplified Arabic" w:eastAsia="Times New Roman" w:hAnsi="Simplified Arabic" w:cs="Simplified Arabic"/>
          <w:sz w:val="24"/>
          <w:szCs w:val="24"/>
          <w:rtl/>
        </w:rPr>
        <w:t>أهمية  توفّر</w:t>
      </w:r>
      <w:proofErr w:type="gramEnd"/>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الإمكانيات المادية والبشرية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اعتبارها</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عاملا</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حيوياً لإدارة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الأزمات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 xml:space="preserve"> حيث تتفاوت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النتائج</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بتفاوت</w:t>
      </w:r>
      <w:r w:rsidR="00931808" w:rsidRPr="00D324AE">
        <w:rPr>
          <w:rFonts w:ascii="Simplified Arabic" w:eastAsia="Times New Roman" w:hAnsi="Simplified Arabic" w:cs="Simplified Arabic"/>
          <w:sz w:val="24"/>
          <w:szCs w:val="24"/>
        </w:rPr>
        <w:t xml:space="preserve"> </w:t>
      </w:r>
      <w:proofErr w:type="spellStart"/>
      <w:r w:rsidR="00931808" w:rsidRPr="00D324AE">
        <w:rPr>
          <w:rFonts w:ascii="Simplified Arabic" w:eastAsia="Times New Roman" w:hAnsi="Simplified Arabic" w:cs="Simplified Arabic"/>
          <w:sz w:val="24"/>
          <w:szCs w:val="24"/>
          <w:rtl/>
        </w:rPr>
        <w:t>الإمكانیات</w:t>
      </w:r>
      <w:proofErr w:type="spellEnd"/>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المسخرة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هي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إحدى</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العوامل التي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أدت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بالدولة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إلى تعزيز</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قطاع الحماية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 xml:space="preserve"> المدنية بالتجهيزات والكفاءات</w:t>
      </w:r>
      <w:r w:rsidR="00931808" w:rsidRPr="00D324AE">
        <w:rPr>
          <w:rFonts w:ascii="Simplified Arabic" w:eastAsia="Times New Roman" w:hAnsi="Simplified Arabic" w:cs="Simplified Arabic"/>
          <w:sz w:val="24"/>
          <w:szCs w:val="24"/>
        </w:rPr>
        <w:t>.</w:t>
      </w:r>
      <w:r w:rsidR="00931808" w:rsidRPr="00D324AE">
        <w:rPr>
          <w:rFonts w:ascii="Simplified Arabic" w:eastAsia="Times New Roman" w:hAnsi="Simplified Arabic" w:cs="Simplified Arabic"/>
          <w:sz w:val="24"/>
          <w:szCs w:val="24"/>
          <w:rtl/>
        </w:rPr>
        <w:t xml:space="preserve"> من النتائج أوصت الدراسة بعدد من التوصيات أهمها:</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xml:space="preserve">- الانضباط في صفوف </w:t>
      </w:r>
      <w:proofErr w:type="gramStart"/>
      <w:r w:rsidRPr="00D324AE">
        <w:rPr>
          <w:rFonts w:ascii="Simplified Arabic" w:eastAsia="Times New Roman" w:hAnsi="Simplified Arabic" w:cs="Simplified Arabic"/>
          <w:sz w:val="24"/>
          <w:szCs w:val="24"/>
          <w:rtl/>
        </w:rPr>
        <w:t>العاملين  من</w:t>
      </w:r>
      <w:proofErr w:type="gramEnd"/>
      <w:r w:rsidRPr="00D324AE">
        <w:rPr>
          <w:rFonts w:ascii="Simplified Arabic" w:eastAsia="Times New Roman" w:hAnsi="Simplified Arabic" w:cs="Simplified Arabic"/>
          <w:sz w:val="24"/>
          <w:szCs w:val="24"/>
          <w:rtl/>
        </w:rPr>
        <w:t xml:space="preserve"> حيث </w:t>
      </w:r>
      <w:proofErr w:type="spellStart"/>
      <w:r w:rsidRPr="00D324AE">
        <w:rPr>
          <w:rFonts w:ascii="Simplified Arabic" w:eastAsia="Times New Roman" w:hAnsi="Simplified Arabic" w:cs="Simplified Arabic"/>
          <w:sz w:val="24"/>
          <w:szCs w:val="24"/>
          <w:rtl/>
        </w:rPr>
        <w:t>تكوینهم</w:t>
      </w:r>
      <w:proofErr w:type="spellEnd"/>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 xml:space="preserve"> من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أجل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ضمان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التصدي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بكفاءة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للكوارث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الكبرى</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w:t>
      </w:r>
      <w:r w:rsidRPr="00D324AE">
        <w:rPr>
          <w:rFonts w:ascii="Simplified Arabic" w:eastAsia="Times New Roman" w:hAnsi="Simplified Arabic" w:cs="Simplified Arabic"/>
          <w:sz w:val="24"/>
          <w:szCs w:val="24"/>
        </w:rPr>
        <w:t xml:space="preserve"> </w:t>
      </w:r>
      <w:proofErr w:type="spellStart"/>
      <w:r w:rsidRPr="00D324AE">
        <w:rPr>
          <w:rFonts w:ascii="Simplified Arabic" w:eastAsia="Times New Roman" w:hAnsi="Simplified Arabic" w:cs="Simplified Arabic"/>
          <w:sz w:val="24"/>
          <w:szCs w:val="24"/>
          <w:rtl/>
        </w:rPr>
        <w:t>تسییر</w:t>
      </w:r>
      <w:proofErr w:type="spellEnd"/>
      <w:r w:rsidRPr="00D324AE">
        <w:rPr>
          <w:rFonts w:ascii="Simplified Arabic" w:eastAsia="Times New Roman" w:hAnsi="Simplified Arabic" w:cs="Simplified Arabic"/>
          <w:sz w:val="24"/>
          <w:szCs w:val="24"/>
          <w:rtl/>
        </w:rPr>
        <w:t xml:space="preserve"> الأزمات.</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تحفيز العاملين بالحماية المدنية كونها</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الجهاز</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الذي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يضمن الحماية والتنسيق في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التدخلات</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tl/>
        </w:rPr>
      </w:pPr>
      <w:proofErr w:type="gramStart"/>
      <w:r w:rsidRPr="00D324AE">
        <w:rPr>
          <w:rFonts w:ascii="Simplified Arabic" w:eastAsia="Times New Roman" w:hAnsi="Simplified Arabic" w:cs="Simplified Arabic"/>
          <w:sz w:val="24"/>
          <w:szCs w:val="24"/>
          <w:rtl/>
        </w:rPr>
        <w:t>و يسهر</w:t>
      </w:r>
      <w:proofErr w:type="gramEnd"/>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على</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التحكم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في</w:t>
      </w:r>
      <w:r w:rsidRPr="00D324AE">
        <w:rPr>
          <w:rFonts w:ascii="Simplified Arabic" w:eastAsia="Times New Roman" w:hAnsi="Simplified Arabic" w:cs="Simplified Arabic"/>
          <w:sz w:val="24"/>
          <w:szCs w:val="24"/>
        </w:rPr>
        <w:t xml:space="preserve"> </w:t>
      </w:r>
      <w:proofErr w:type="spellStart"/>
      <w:r w:rsidRPr="00D324AE">
        <w:rPr>
          <w:rFonts w:ascii="Simplified Arabic" w:eastAsia="Times New Roman" w:hAnsi="Simplified Arabic" w:cs="Simplified Arabic"/>
          <w:sz w:val="24"/>
          <w:szCs w:val="24"/>
          <w:rtl/>
        </w:rPr>
        <w:t>تسییر</w:t>
      </w:r>
      <w:proofErr w:type="spellEnd"/>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المعلومة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حسن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استثمارها</w:t>
      </w:r>
      <w:r w:rsidRPr="00D324AE">
        <w:rPr>
          <w:rFonts w:ascii="Simplified Arabic" w:eastAsia="Times New Roman" w:hAnsi="Simplified Arabic" w:cs="Simplified Arabic"/>
          <w:sz w:val="24"/>
          <w:szCs w:val="24"/>
        </w:rPr>
        <w:t>.</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b/>
          <w:bCs/>
          <w:sz w:val="24"/>
          <w:szCs w:val="24"/>
          <w:rtl/>
        </w:rPr>
      </w:pPr>
      <w:r w:rsidRPr="00D324AE">
        <w:rPr>
          <w:rFonts w:ascii="Simplified Arabic" w:eastAsia="Times New Roman" w:hAnsi="Simplified Arabic" w:cs="Simplified Arabic"/>
          <w:b/>
          <w:bCs/>
          <w:sz w:val="24"/>
          <w:szCs w:val="24"/>
          <w:rtl/>
        </w:rPr>
        <w:lastRenderedPageBreak/>
        <w:t>وفي دراسة (النمرة،2018م) بعنوان: محددات</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تطبيق</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عوامل</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الأمن</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والسلامة</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من</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الحريق</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في</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المباني</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وأثرها</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على التصميم</w:t>
      </w:r>
      <w:r w:rsidRPr="00D324AE">
        <w:rPr>
          <w:rFonts w:ascii="Simplified Arabic" w:eastAsia="Times New Roman" w:hAnsi="Simplified Arabic" w:cs="Simplified Arabic"/>
          <w:b/>
          <w:bCs/>
          <w:sz w:val="24"/>
          <w:szCs w:val="24"/>
        </w:rPr>
        <w:t xml:space="preserve"> </w:t>
      </w:r>
      <w:r w:rsidRPr="00D324AE">
        <w:rPr>
          <w:rFonts w:ascii="Simplified Arabic" w:eastAsia="Times New Roman" w:hAnsi="Simplified Arabic" w:cs="Simplified Arabic"/>
          <w:b/>
          <w:bCs/>
          <w:sz w:val="24"/>
          <w:szCs w:val="24"/>
          <w:rtl/>
        </w:rPr>
        <w:t xml:space="preserve">المعماري: </w:t>
      </w:r>
    </w:p>
    <w:p w:rsidR="00931808" w:rsidRPr="00D324AE" w:rsidRDefault="00B62716"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    </w:t>
      </w:r>
      <w:r w:rsidR="00931808" w:rsidRPr="00D324AE">
        <w:rPr>
          <w:rFonts w:ascii="Simplified Arabic" w:eastAsia="Times New Roman" w:hAnsi="Simplified Arabic" w:cs="Simplified Arabic"/>
          <w:sz w:val="24"/>
          <w:szCs w:val="24"/>
          <w:rtl/>
        </w:rPr>
        <w:t>يهدف</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البحث</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بشكل</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أساسي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إلى</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دراسة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المحددات</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التصميمية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لإنجاح</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تطبيق</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عوامل</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الأمن والسلامة</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في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المباني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وأثر</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ذلك</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التطبيق</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علي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التصميم</w:t>
      </w:r>
      <w:r w:rsidR="00931808" w:rsidRPr="00D324AE">
        <w:rPr>
          <w:rFonts w:ascii="Simplified Arabic" w:eastAsia="Times New Roman" w:hAnsi="Simplified Arabic" w:cs="Simplified Arabic"/>
          <w:sz w:val="24"/>
          <w:szCs w:val="24"/>
        </w:rPr>
        <w:t xml:space="preserve"> </w:t>
      </w:r>
      <w:proofErr w:type="spellStart"/>
      <w:proofErr w:type="gramStart"/>
      <w:r w:rsidR="00931808" w:rsidRPr="00D324AE">
        <w:rPr>
          <w:rFonts w:ascii="Simplified Arabic" w:eastAsia="Times New Roman" w:hAnsi="Simplified Arabic" w:cs="Simplified Arabic"/>
          <w:sz w:val="24"/>
          <w:szCs w:val="24"/>
          <w:rtl/>
        </w:rPr>
        <w:t>المعماري.استخدم</w:t>
      </w:r>
      <w:proofErr w:type="spellEnd"/>
      <w:proofErr w:type="gramEnd"/>
      <w:r w:rsidR="00931808" w:rsidRPr="00D324AE">
        <w:rPr>
          <w:rFonts w:ascii="Simplified Arabic" w:eastAsia="Times New Roman" w:hAnsi="Simplified Arabic" w:cs="Simplified Arabic"/>
          <w:sz w:val="24"/>
          <w:szCs w:val="24"/>
          <w:rtl/>
        </w:rPr>
        <w:t xml:space="preserve"> الباحث المنهج </w:t>
      </w:r>
      <w:proofErr w:type="spellStart"/>
      <w:r w:rsidR="00931808" w:rsidRPr="00D324AE">
        <w:rPr>
          <w:rFonts w:ascii="Simplified Arabic" w:eastAsia="Times New Roman" w:hAnsi="Simplified Arabic" w:cs="Simplified Arabic"/>
          <w:sz w:val="24"/>
          <w:szCs w:val="24"/>
          <w:rtl/>
        </w:rPr>
        <w:t>الإستنباطي</w:t>
      </w:r>
      <w:proofErr w:type="spellEnd"/>
      <w:r w:rsidR="00931808" w:rsidRPr="00D324AE">
        <w:rPr>
          <w:rFonts w:ascii="Simplified Arabic" w:eastAsia="Times New Roman" w:hAnsi="Simplified Arabic" w:cs="Simplified Arabic"/>
          <w:sz w:val="24"/>
          <w:szCs w:val="24"/>
          <w:rtl/>
        </w:rPr>
        <w:t xml:space="preserve"> و ذلك بالاطلاع على الدراسات السابقة ذات العلاقة بالموضوع.</w:t>
      </w:r>
    </w:p>
    <w:p w:rsidR="00931808" w:rsidRPr="00D324AE" w:rsidRDefault="00B62716"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xml:space="preserve">    </w:t>
      </w:r>
      <w:r w:rsidR="00931808" w:rsidRPr="00D324AE">
        <w:rPr>
          <w:rFonts w:ascii="Simplified Arabic" w:eastAsia="Times New Roman" w:hAnsi="Simplified Arabic" w:cs="Simplified Arabic"/>
          <w:sz w:val="24"/>
          <w:szCs w:val="24"/>
          <w:rtl/>
        </w:rPr>
        <w:t xml:space="preserve">خرجت الدراسة بعدد من النتائج </w:t>
      </w:r>
      <w:proofErr w:type="gramStart"/>
      <w:r w:rsidR="00931808" w:rsidRPr="00D324AE">
        <w:rPr>
          <w:rFonts w:ascii="Simplified Arabic" w:eastAsia="Times New Roman" w:hAnsi="Simplified Arabic" w:cs="Simplified Arabic"/>
          <w:sz w:val="24"/>
          <w:szCs w:val="24"/>
          <w:rtl/>
        </w:rPr>
        <w:t>أهمها :</w:t>
      </w:r>
      <w:proofErr w:type="gramEnd"/>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أنه</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على</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المهندس</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المعماري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عند</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البدء</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في</w:t>
      </w:r>
      <w:r w:rsidR="00931808" w:rsidRPr="00D324AE">
        <w:rPr>
          <w:rFonts w:ascii="Simplified Arabic" w:eastAsia="Times New Roman" w:hAnsi="Simplified Arabic" w:cs="Simplified Arabic"/>
          <w:sz w:val="24"/>
          <w:szCs w:val="24"/>
        </w:rPr>
        <w:t xml:space="preserve"> </w:t>
      </w:r>
      <w:r w:rsidR="00931808" w:rsidRPr="00D324AE">
        <w:rPr>
          <w:rFonts w:ascii="Simplified Arabic" w:eastAsia="Times New Roman" w:hAnsi="Simplified Arabic" w:cs="Simplified Arabic"/>
          <w:sz w:val="24"/>
          <w:szCs w:val="24"/>
          <w:rtl/>
        </w:rPr>
        <w:t>العملية</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التصميمية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لأي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مشروع</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يجب</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عليه</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أن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يضع</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بعين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الاعتبار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في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المقام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الأول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جميع</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المحددات</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التصميمية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لتطبيق</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عوامل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الأمن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والسلامة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داخل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المبنى،</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الأمر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الذي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يتطلب</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منه</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إيجاد</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التصميم الآمن،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وذلك</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خلال</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الدراسة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الجيدة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لطبيعة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الأنشطة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الداخلية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للفراغات</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المعمارية</w:t>
      </w:r>
      <w:r w:rsidRPr="00D324AE">
        <w:rPr>
          <w:rFonts w:ascii="Simplified Arabic" w:eastAsia="Times New Roman" w:hAnsi="Simplified Arabic" w:cs="Simplified Arabic"/>
          <w:sz w:val="24"/>
          <w:szCs w:val="24"/>
        </w:rPr>
        <w:t xml:space="preserve"> </w:t>
      </w:r>
      <w:proofErr w:type="gramStart"/>
      <w:r w:rsidRPr="00D324AE">
        <w:rPr>
          <w:rFonts w:ascii="Simplified Arabic" w:eastAsia="Times New Roman" w:hAnsi="Simplified Arabic" w:cs="Simplified Arabic"/>
          <w:sz w:val="24"/>
          <w:szCs w:val="24"/>
          <w:rtl/>
        </w:rPr>
        <w:t>المكونة  والتعرف</w:t>
      </w:r>
      <w:proofErr w:type="gramEnd"/>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على</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مدى</w:t>
      </w:r>
      <w:r w:rsidRPr="00D324AE">
        <w:rPr>
          <w:rFonts w:ascii="Simplified Arabic" w:eastAsia="Times New Roman" w:hAnsi="Simplified Arabic" w:cs="Simplified Arabic"/>
          <w:sz w:val="24"/>
          <w:szCs w:val="24"/>
        </w:rPr>
        <w:t xml:space="preserve"> </w:t>
      </w:r>
      <w:proofErr w:type="spellStart"/>
      <w:r w:rsidRPr="00D324AE">
        <w:rPr>
          <w:rFonts w:ascii="Simplified Arabic" w:eastAsia="Times New Roman" w:hAnsi="Simplified Arabic" w:cs="Simplified Arabic"/>
          <w:sz w:val="24"/>
          <w:szCs w:val="24"/>
          <w:rtl/>
        </w:rPr>
        <w:t>تعرضهالخطر</w:t>
      </w:r>
      <w:proofErr w:type="spellEnd"/>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الحريق،</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بالإضافة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إلى</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دراسة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خواص</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المواد</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المستخدمة</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من حيث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خطورتها</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ومدى</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قابليتها</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للاحتراق</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وأيضاً</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عدد</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شاغلي</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المبنى</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وأماكن</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تواجدهم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ومدى تعريضهم</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للخطر</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عند</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حدوث</w:t>
      </w:r>
      <w:r w:rsidRPr="00D324AE">
        <w:rPr>
          <w:rFonts w:ascii="Simplified Arabic" w:eastAsia="Times New Roman" w:hAnsi="Simplified Arabic" w:cs="Simplified Arabic"/>
          <w:sz w:val="24"/>
          <w:szCs w:val="24"/>
        </w:rPr>
        <w:t xml:space="preserve"> </w:t>
      </w:r>
      <w:r w:rsidRPr="00D324AE">
        <w:rPr>
          <w:rFonts w:ascii="Simplified Arabic" w:eastAsia="Times New Roman" w:hAnsi="Simplified Arabic" w:cs="Simplified Arabic"/>
          <w:sz w:val="24"/>
          <w:szCs w:val="24"/>
          <w:rtl/>
        </w:rPr>
        <w:t>حريق</w:t>
      </w:r>
      <w:r w:rsidRPr="00D324AE">
        <w:rPr>
          <w:rFonts w:ascii="Simplified Arabic" w:eastAsia="Times New Roman" w:hAnsi="Simplified Arabic" w:cs="Simplified Arabic"/>
          <w:sz w:val="24"/>
          <w:szCs w:val="24"/>
        </w:rPr>
        <w:t>.</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b/>
          <w:bCs/>
          <w:sz w:val="24"/>
          <w:szCs w:val="24"/>
        </w:rPr>
      </w:pPr>
      <w:r w:rsidRPr="00D324AE">
        <w:rPr>
          <w:rFonts w:ascii="Simplified Arabic" w:eastAsia="Times New Roman" w:hAnsi="Simplified Arabic" w:cs="Simplified Arabic"/>
          <w:b/>
          <w:bCs/>
          <w:sz w:val="24"/>
          <w:szCs w:val="24"/>
          <w:rtl/>
        </w:rPr>
        <w:t xml:space="preserve">دراسة القحطاني (2017م) بعنوان: فاعلية ادارة الهندسة الامنية في تامين المنشآت الحيوية في المملكة العربية السعودية. </w:t>
      </w:r>
    </w:p>
    <w:p w:rsidR="00931808" w:rsidRPr="00D324AE" w:rsidRDefault="00B62716"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    </w:t>
      </w:r>
      <w:r w:rsidR="00931808" w:rsidRPr="00D324AE">
        <w:rPr>
          <w:rFonts w:ascii="Simplified Arabic" w:eastAsia="Times New Roman" w:hAnsi="Simplified Arabic" w:cs="Simplified Arabic"/>
          <w:sz w:val="24"/>
          <w:szCs w:val="24"/>
          <w:rtl/>
        </w:rPr>
        <w:t xml:space="preserve">يهدف هذا البحث إلى التعرف على مفهوم الهندسة الأمنية في مجال المنشآت الحيوية في المملكة العربية السعودية وتأمينها. كما يعرف المنشآت الحيوية ويوضح الدور المناط بإدارة الهندسة الأمنية في مواجهة المخاطر التي تهدد أمن وسلامة تلك المنشآت </w:t>
      </w:r>
      <w:proofErr w:type="gramStart"/>
      <w:r w:rsidR="00931808" w:rsidRPr="00D324AE">
        <w:rPr>
          <w:rFonts w:ascii="Simplified Arabic" w:eastAsia="Times New Roman" w:hAnsi="Simplified Arabic" w:cs="Simplified Arabic"/>
          <w:sz w:val="24"/>
          <w:szCs w:val="24"/>
          <w:rtl/>
        </w:rPr>
        <w:t>الحيوية,</w:t>
      </w:r>
      <w:proofErr w:type="gramEnd"/>
      <w:r w:rsidR="00931808" w:rsidRPr="00D324AE">
        <w:rPr>
          <w:rFonts w:ascii="Simplified Arabic" w:eastAsia="Times New Roman" w:hAnsi="Simplified Arabic" w:cs="Simplified Arabic"/>
          <w:sz w:val="24"/>
          <w:szCs w:val="24"/>
          <w:rtl/>
        </w:rPr>
        <w:t xml:space="preserve"> فيركز على ذلك من خلال التخطيط العلمي الذي يقوم به المختصين من فنيين واستشاريين أمنيين في أمن المنشآت الحيوية وحمايتها وسلامتها. كما يعرج على دور فرق العمل في مراحل التخطيط والتصميم والتشغيل والصيانة للمنشآت الحيوية وفق معايير أمنية عالية تساعد على حمايتها وحماية مواردها وعملائها وزائريها. ثم </w:t>
      </w:r>
      <w:r w:rsidR="00931808" w:rsidRPr="00D324AE">
        <w:rPr>
          <w:rFonts w:ascii="Simplified Arabic" w:eastAsia="Times New Roman" w:hAnsi="Simplified Arabic" w:cs="Simplified Arabic"/>
          <w:sz w:val="24"/>
          <w:szCs w:val="24"/>
          <w:rtl/>
        </w:rPr>
        <w:lastRenderedPageBreak/>
        <w:t xml:space="preserve">يتطرق إلى الوسائل المساعدة لتفعيل ادارة الهندسة الأمنية في تأمين المنشآت الحيوية.  وقد استخدم الباحث المنهج الوصفي التحليلي الذي يناسب طبيعة البحث. وقد خلص إلى عدد من النتائج ومن أهمها: عدم وجود تخصص اكاديمي للهندسة </w:t>
      </w:r>
      <w:proofErr w:type="gramStart"/>
      <w:r w:rsidR="00931808" w:rsidRPr="00D324AE">
        <w:rPr>
          <w:rFonts w:ascii="Simplified Arabic" w:eastAsia="Times New Roman" w:hAnsi="Simplified Arabic" w:cs="Simplified Arabic"/>
          <w:sz w:val="24"/>
          <w:szCs w:val="24"/>
          <w:rtl/>
        </w:rPr>
        <w:t>الأمنية,</w:t>
      </w:r>
      <w:proofErr w:type="gramEnd"/>
      <w:r w:rsidR="00931808" w:rsidRPr="00D324AE">
        <w:rPr>
          <w:rFonts w:ascii="Simplified Arabic" w:eastAsia="Times New Roman" w:hAnsi="Simplified Arabic" w:cs="Simplified Arabic"/>
          <w:sz w:val="24"/>
          <w:szCs w:val="24"/>
          <w:rtl/>
        </w:rPr>
        <w:t xml:space="preserve"> قلة برامج التدريب النوعي للعاملين في ذلك تخصص الهندسة الأمنية. وبناءً عليه أوصى الباحث بالآتي: 1-تشجيع الجامعات والاكاديميات على اعتماد تخصص الهندسة الأمنية ضمن أقسام كليات الهندسة.2-تفعيل دور الاستشارات الأمنية. 3-عقد الورش والمؤتمرات واللقاءات العلمية الداعمة للهندسة الأمنية وتفعيلها.</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b/>
          <w:bCs/>
          <w:sz w:val="24"/>
          <w:szCs w:val="24"/>
          <w:rtl/>
        </w:rPr>
      </w:pPr>
      <w:r w:rsidRPr="00D324AE">
        <w:rPr>
          <w:rFonts w:ascii="Simplified Arabic" w:eastAsia="Times New Roman" w:hAnsi="Simplified Arabic" w:cs="Simplified Arabic"/>
          <w:b/>
          <w:bCs/>
          <w:sz w:val="24"/>
          <w:szCs w:val="24"/>
          <w:rtl/>
        </w:rPr>
        <w:t>أما دراسة (أبو النصر ،2017</w:t>
      </w:r>
      <w:proofErr w:type="gramStart"/>
      <w:r w:rsidRPr="00D324AE">
        <w:rPr>
          <w:rFonts w:ascii="Simplified Arabic" w:eastAsia="Times New Roman" w:hAnsi="Simplified Arabic" w:cs="Simplified Arabic"/>
          <w:b/>
          <w:bCs/>
          <w:sz w:val="24"/>
          <w:szCs w:val="24"/>
          <w:rtl/>
        </w:rPr>
        <w:t>م)  فكانت</w:t>
      </w:r>
      <w:proofErr w:type="gramEnd"/>
      <w:r w:rsidRPr="00D324AE">
        <w:rPr>
          <w:rFonts w:ascii="Simplified Arabic" w:eastAsia="Times New Roman" w:hAnsi="Simplified Arabic" w:cs="Simplified Arabic"/>
          <w:b/>
          <w:bCs/>
          <w:sz w:val="24"/>
          <w:szCs w:val="24"/>
          <w:rtl/>
        </w:rPr>
        <w:t xml:space="preserve"> بعنوان " مفهوم الأخطار: منظور إداري واجتماعي:</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xml:space="preserve">هدفت الدراسة لتوضيح مفهوم الأزمة وخصائصها وأسبابها </w:t>
      </w:r>
      <w:proofErr w:type="gramStart"/>
      <w:r w:rsidRPr="00D324AE">
        <w:rPr>
          <w:rFonts w:ascii="Simplified Arabic" w:eastAsia="Times New Roman" w:hAnsi="Simplified Arabic" w:cs="Simplified Arabic"/>
          <w:sz w:val="24"/>
          <w:szCs w:val="24"/>
          <w:rtl/>
        </w:rPr>
        <w:t>وأنواعها ،</w:t>
      </w:r>
      <w:proofErr w:type="gramEnd"/>
      <w:r w:rsidRPr="00D324AE">
        <w:rPr>
          <w:rFonts w:ascii="Simplified Arabic" w:eastAsia="Times New Roman" w:hAnsi="Simplified Arabic" w:cs="Simplified Arabic"/>
          <w:sz w:val="24"/>
          <w:szCs w:val="24"/>
          <w:rtl/>
        </w:rPr>
        <w:t xml:space="preserve"> والمراحل التي تمر بها ، كما قدمت فكرة عن نظرية الأزمة وإدارة الأزمات على مستوى المنشأة ، وذلك من منظور إداري واجتماعي ، مع الإشارة إلى أهمية العمل الجماعي في هذا الشأن ، واختتمت الدراسة بتقديم بعض التوصيات العلمية كمحاولة لزيادة الاهتمام بموضوع الأزمات وتحسين عملية مواجهتها وإدارتها.</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ومن أهم توصيات هذه الدراسة:</w:t>
      </w:r>
    </w:p>
    <w:p w:rsidR="00931808" w:rsidRPr="00D324AE" w:rsidRDefault="00931808" w:rsidP="004D4180">
      <w:pPr>
        <w:numPr>
          <w:ilvl w:val="0"/>
          <w:numId w:val="31"/>
        </w:num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ضرورة إنشاء مراكز لتخطيط المستقبل وإدارة الأ</w:t>
      </w:r>
      <w:r w:rsidR="004D4180">
        <w:rPr>
          <w:rFonts w:ascii="Simplified Arabic" w:eastAsia="Times New Roman" w:hAnsi="Simplified Arabic" w:cs="Simplified Arabic" w:hint="cs"/>
          <w:sz w:val="24"/>
          <w:szCs w:val="24"/>
          <w:rtl/>
        </w:rPr>
        <w:t>خطار</w:t>
      </w:r>
      <w:r w:rsidRPr="00D324AE">
        <w:rPr>
          <w:rFonts w:ascii="Simplified Arabic" w:eastAsia="Times New Roman" w:hAnsi="Simplified Arabic" w:cs="Simplified Arabic"/>
          <w:sz w:val="24"/>
          <w:szCs w:val="24"/>
          <w:rtl/>
        </w:rPr>
        <w:t>.</w:t>
      </w:r>
    </w:p>
    <w:p w:rsidR="00931808" w:rsidRPr="00D324AE" w:rsidRDefault="00931808" w:rsidP="00D324AE">
      <w:pPr>
        <w:numPr>
          <w:ilvl w:val="0"/>
          <w:numId w:val="31"/>
        </w:num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العمل على تشكيل فريق مواجهة الأزمات في كل منشأة.</w:t>
      </w:r>
    </w:p>
    <w:p w:rsidR="00931808" w:rsidRPr="00D324AE" w:rsidRDefault="00931808" w:rsidP="00D324AE">
      <w:pPr>
        <w:numPr>
          <w:ilvl w:val="0"/>
          <w:numId w:val="31"/>
        </w:num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العمل على الاستفادة الكاملة من مراكز المعلومات القائمة في المجتمع ومن أقسام المعلومات في المنشآت العامة </w:t>
      </w:r>
      <w:proofErr w:type="gramStart"/>
      <w:r w:rsidRPr="00D324AE">
        <w:rPr>
          <w:rFonts w:ascii="Simplified Arabic" w:eastAsia="Times New Roman" w:hAnsi="Simplified Arabic" w:cs="Simplified Arabic"/>
          <w:sz w:val="24"/>
          <w:szCs w:val="24"/>
          <w:rtl/>
        </w:rPr>
        <w:t>والخاصة ،</w:t>
      </w:r>
      <w:proofErr w:type="gramEnd"/>
      <w:r w:rsidRPr="00D324AE">
        <w:rPr>
          <w:rFonts w:ascii="Simplified Arabic" w:eastAsia="Times New Roman" w:hAnsi="Simplified Arabic" w:cs="Simplified Arabic"/>
          <w:sz w:val="24"/>
          <w:szCs w:val="24"/>
          <w:rtl/>
        </w:rPr>
        <w:t xml:space="preserve"> كذلك ضرورة توافر أنظمة حديثة للإنذار المبكر للتنبؤ بالأزمات والكوارث قبل وقوعها تكفل سرعة استجابة التعامل معها ، مع توفير الإمكانيات المادية والبشرية التي تحقق ذلك.</w:t>
      </w:r>
    </w:p>
    <w:p w:rsidR="00931808" w:rsidRPr="00D324AE" w:rsidRDefault="00931808" w:rsidP="004D4180">
      <w:pPr>
        <w:numPr>
          <w:ilvl w:val="0"/>
          <w:numId w:val="31"/>
        </w:num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xml:space="preserve">وضع خطة إعلامية على مستوى للجمهور الداخلي وأخرى للجمهور </w:t>
      </w:r>
      <w:proofErr w:type="gramStart"/>
      <w:r w:rsidRPr="00D324AE">
        <w:rPr>
          <w:rFonts w:ascii="Simplified Arabic" w:eastAsia="Times New Roman" w:hAnsi="Simplified Arabic" w:cs="Simplified Arabic"/>
          <w:sz w:val="24"/>
          <w:szCs w:val="24"/>
          <w:rtl/>
        </w:rPr>
        <w:t>الخارجي ،</w:t>
      </w:r>
      <w:proofErr w:type="gramEnd"/>
      <w:r w:rsidRPr="00D324AE">
        <w:rPr>
          <w:rFonts w:ascii="Simplified Arabic" w:eastAsia="Times New Roman" w:hAnsi="Simplified Arabic" w:cs="Simplified Arabic"/>
          <w:sz w:val="24"/>
          <w:szCs w:val="24"/>
          <w:rtl/>
        </w:rPr>
        <w:t xml:space="preserve"> تصميم برامج تدريبية تكفل تزويد الأفراد العاملين بالمعارف العلمية الحديثة والخبرات المتطورة في التعامل مع الأ</w:t>
      </w:r>
      <w:r w:rsidR="004D4180">
        <w:rPr>
          <w:rFonts w:ascii="Simplified Arabic" w:eastAsia="Times New Roman" w:hAnsi="Simplified Arabic" w:cs="Simplified Arabic" w:hint="cs"/>
          <w:sz w:val="24"/>
          <w:szCs w:val="24"/>
          <w:rtl/>
        </w:rPr>
        <w:t>خطار</w:t>
      </w:r>
      <w:r w:rsidRPr="00D324AE">
        <w:rPr>
          <w:rFonts w:ascii="Simplified Arabic" w:eastAsia="Times New Roman" w:hAnsi="Simplified Arabic" w:cs="Simplified Arabic"/>
          <w:sz w:val="24"/>
          <w:szCs w:val="24"/>
          <w:rtl/>
        </w:rPr>
        <w:t xml:space="preserve"> والكوارث.</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b/>
          <w:bCs/>
          <w:sz w:val="24"/>
          <w:szCs w:val="24"/>
        </w:rPr>
      </w:pPr>
      <w:r w:rsidRPr="00D324AE">
        <w:rPr>
          <w:rFonts w:ascii="Simplified Arabic" w:eastAsia="Times New Roman" w:hAnsi="Simplified Arabic" w:cs="Simplified Arabic"/>
          <w:b/>
          <w:bCs/>
          <w:sz w:val="24"/>
          <w:szCs w:val="24"/>
          <w:rtl/>
        </w:rPr>
        <w:lastRenderedPageBreak/>
        <w:t>أجرى (الوهيب ،2016</w:t>
      </w:r>
      <w:proofErr w:type="gramStart"/>
      <w:r w:rsidRPr="00D324AE">
        <w:rPr>
          <w:rFonts w:ascii="Simplified Arabic" w:eastAsia="Times New Roman" w:hAnsi="Simplified Arabic" w:cs="Simplified Arabic"/>
          <w:b/>
          <w:bCs/>
          <w:sz w:val="24"/>
          <w:szCs w:val="24"/>
          <w:rtl/>
        </w:rPr>
        <w:t>م )</w:t>
      </w:r>
      <w:proofErr w:type="gramEnd"/>
      <w:r w:rsidRPr="00D324AE">
        <w:rPr>
          <w:rFonts w:ascii="Simplified Arabic" w:eastAsia="Times New Roman" w:hAnsi="Simplified Arabic" w:cs="Simplified Arabic"/>
          <w:b/>
          <w:bCs/>
          <w:sz w:val="24"/>
          <w:szCs w:val="24"/>
          <w:rtl/>
        </w:rPr>
        <w:t xml:space="preserve"> دراسة بعنوان مدى توفر وتطبيق وسائل السلامة والإجراءات الوقائية بالمستشفيات الحكومية: </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هدفت الدراسة إلى معرفة مدى توفر وسائل السلامة التي تهدف للحد من حوادث الحريق في المستشفيات الحكومية في مدينة </w:t>
      </w:r>
      <w:proofErr w:type="gramStart"/>
      <w:r w:rsidRPr="00D324AE">
        <w:rPr>
          <w:rFonts w:ascii="Simplified Arabic" w:eastAsia="Times New Roman" w:hAnsi="Simplified Arabic" w:cs="Simplified Arabic"/>
          <w:sz w:val="24"/>
          <w:szCs w:val="24"/>
          <w:rtl/>
        </w:rPr>
        <w:t>الرياض  ومعرفة</w:t>
      </w:r>
      <w:proofErr w:type="gramEnd"/>
      <w:r w:rsidRPr="00D324AE">
        <w:rPr>
          <w:rFonts w:ascii="Simplified Arabic" w:eastAsia="Times New Roman" w:hAnsi="Simplified Arabic" w:cs="Simplified Arabic"/>
          <w:sz w:val="24"/>
          <w:szCs w:val="24"/>
          <w:rtl/>
        </w:rPr>
        <w:t xml:space="preserve"> الإجراءات الوقائية التي تحد من ذلك وكذلك التعرف على المعوقات التي تحول دون تطبيق هذه الإجراءات، استخدمت الدراسة المنهج الوصفي التحليلي . توصلت الدراسة لعدد من النتائج </w:t>
      </w:r>
      <w:proofErr w:type="gramStart"/>
      <w:r w:rsidRPr="00D324AE">
        <w:rPr>
          <w:rFonts w:ascii="Simplified Arabic" w:eastAsia="Times New Roman" w:hAnsi="Simplified Arabic" w:cs="Simplified Arabic"/>
          <w:sz w:val="24"/>
          <w:szCs w:val="24"/>
          <w:rtl/>
        </w:rPr>
        <w:t>أهمها :وسائل</w:t>
      </w:r>
      <w:proofErr w:type="gramEnd"/>
      <w:r w:rsidRPr="00D324AE">
        <w:rPr>
          <w:rFonts w:ascii="Simplified Arabic" w:eastAsia="Times New Roman" w:hAnsi="Simplified Arabic" w:cs="Simplified Arabic"/>
          <w:sz w:val="24"/>
          <w:szCs w:val="24"/>
          <w:rtl/>
        </w:rPr>
        <w:t xml:space="preserve"> الرقابة الإنشائية والكهربائية متوفرة بشكل </w:t>
      </w:r>
      <w:proofErr w:type="spellStart"/>
      <w:r w:rsidRPr="00D324AE">
        <w:rPr>
          <w:rFonts w:ascii="Simplified Arabic" w:eastAsia="Times New Roman" w:hAnsi="Simplified Arabic" w:cs="Simplified Arabic"/>
          <w:sz w:val="24"/>
          <w:szCs w:val="24"/>
          <w:rtl/>
        </w:rPr>
        <w:t>عام،كما</w:t>
      </w:r>
      <w:proofErr w:type="spellEnd"/>
      <w:r w:rsidRPr="00D324AE">
        <w:rPr>
          <w:rFonts w:ascii="Simplified Arabic" w:eastAsia="Times New Roman" w:hAnsi="Simplified Arabic" w:cs="Simplified Arabic"/>
          <w:sz w:val="24"/>
          <w:szCs w:val="24"/>
          <w:rtl/>
        </w:rPr>
        <w:t xml:space="preserve"> أن وسائل الإنذار والإطفاء متوفرة بشكل عام وان وسائل السلامة الوقائية مطبقة إلى حد ما(الوهيب ،2016م).</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b/>
          <w:bCs/>
          <w:sz w:val="24"/>
          <w:szCs w:val="24"/>
          <w:rtl/>
        </w:rPr>
      </w:pPr>
      <w:r w:rsidRPr="00D324AE">
        <w:rPr>
          <w:rFonts w:ascii="Simplified Arabic" w:eastAsia="Times New Roman" w:hAnsi="Simplified Arabic" w:cs="Simplified Arabic"/>
          <w:b/>
          <w:bCs/>
          <w:sz w:val="24"/>
          <w:szCs w:val="24"/>
          <w:rtl/>
        </w:rPr>
        <w:t>دراسة (العود ،2023) إدارة المخاطر ودورها في تعزيز أداء أقسام البلديات في الأردن</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xml:space="preserve">هدفت الدراسة التعرف إلى إدارة المخاطر ودورها في تعزيز أداء أقسام </w:t>
      </w:r>
      <w:proofErr w:type="gramStart"/>
      <w:r w:rsidRPr="00D324AE">
        <w:rPr>
          <w:rFonts w:ascii="Simplified Arabic" w:eastAsia="Times New Roman" w:hAnsi="Simplified Arabic" w:cs="Simplified Arabic"/>
          <w:sz w:val="24"/>
          <w:szCs w:val="24"/>
          <w:rtl/>
        </w:rPr>
        <w:t>البلديات ,</w:t>
      </w:r>
      <w:proofErr w:type="gramEnd"/>
      <w:r w:rsidRPr="00D324AE">
        <w:rPr>
          <w:rFonts w:ascii="Simplified Arabic" w:eastAsia="Times New Roman" w:hAnsi="Simplified Arabic" w:cs="Simplified Arabic"/>
          <w:sz w:val="24"/>
          <w:szCs w:val="24"/>
          <w:rtl/>
        </w:rPr>
        <w:t>وقد تناولت الدراسة أهمية إدارة المخاطر , وابرز عناصرها , ودورها في تقليل التأثير السلبي الناتج عن التهديدات أو المخاطر التي تؤثر على البلديات ,وبينت الدراسة دور البلديات في تقليل المخاطر من خلال استخدام الموارد التي تسهم في رصد ومراقبة تأثير المخاطر السلبية , وإتباع نهج متسق ومنهجي ومتكامل لإدارة المخاطر من خلال تحديد أفضل السبل لإدارة وتخفيف المخاطر الكبيرة.</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rPr>
        <w:t xml:space="preserve">وقد اعتمدت الدراسة على المنهجَ الوصفي التحليلي باعتباره من أكثرِ المناهج استخداماً في دراسة الظواهر الاجتماعية </w:t>
      </w:r>
      <w:proofErr w:type="gramStart"/>
      <w:r w:rsidRPr="00D324AE">
        <w:rPr>
          <w:rFonts w:ascii="Simplified Arabic" w:eastAsia="Times New Roman" w:hAnsi="Simplified Arabic" w:cs="Simplified Arabic"/>
          <w:sz w:val="24"/>
          <w:szCs w:val="24"/>
          <w:rtl/>
        </w:rPr>
        <w:t>والإنسانية ,</w:t>
      </w:r>
      <w:proofErr w:type="gramEnd"/>
      <w:r w:rsidRPr="00D324AE">
        <w:rPr>
          <w:rFonts w:ascii="Simplified Arabic" w:eastAsia="Times New Roman" w:hAnsi="Simplified Arabic" w:cs="Simplified Arabic"/>
          <w:sz w:val="24"/>
          <w:szCs w:val="24"/>
          <w:rtl/>
        </w:rPr>
        <w:t xml:space="preserve"> حيث يعد المنهج الوصفي أداة وطريقة لتحليل ووصف إدارة المخاطر وأثرها على كفاءة موظفي البلديات</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b/>
          <w:bCs/>
          <w:sz w:val="24"/>
          <w:szCs w:val="24"/>
        </w:rPr>
      </w:pPr>
      <w:r w:rsidRPr="00D324AE">
        <w:rPr>
          <w:rFonts w:ascii="Simplified Arabic" w:eastAsia="Times New Roman" w:hAnsi="Simplified Arabic" w:cs="Simplified Arabic"/>
          <w:sz w:val="24"/>
          <w:szCs w:val="24"/>
          <w:rtl/>
        </w:rPr>
        <w:t xml:space="preserve">وقد توصلت الدراسة الى مجموعة من النتائج </w:t>
      </w:r>
      <w:proofErr w:type="gramStart"/>
      <w:r w:rsidRPr="00D324AE">
        <w:rPr>
          <w:rFonts w:ascii="Simplified Arabic" w:eastAsia="Times New Roman" w:hAnsi="Simplified Arabic" w:cs="Simplified Arabic"/>
          <w:sz w:val="24"/>
          <w:szCs w:val="24"/>
          <w:rtl/>
        </w:rPr>
        <w:t>والتوصيات,</w:t>
      </w:r>
      <w:proofErr w:type="gramEnd"/>
      <w:r w:rsidRPr="00D324AE">
        <w:rPr>
          <w:rFonts w:ascii="Simplified Arabic" w:eastAsia="Times New Roman" w:hAnsi="Simplified Arabic" w:cs="Simplified Arabic"/>
          <w:sz w:val="24"/>
          <w:szCs w:val="24"/>
          <w:rtl/>
        </w:rPr>
        <w:t xml:space="preserve"> حيث أكدت الدراسة بان إدارة مخاطر البلدية هي منهجية تبحث في إدارة المخاطر بشكل استراتيجي من منظور البلدية بأكملها لكونها </w:t>
      </w:r>
      <w:proofErr w:type="spellStart"/>
      <w:r w:rsidRPr="00D324AE">
        <w:rPr>
          <w:rFonts w:ascii="Simplified Arabic" w:eastAsia="Times New Roman" w:hAnsi="Simplified Arabic" w:cs="Simplified Arabic"/>
          <w:sz w:val="24"/>
          <w:szCs w:val="24"/>
          <w:rtl/>
        </w:rPr>
        <w:t>إستراتيجية</w:t>
      </w:r>
      <w:proofErr w:type="spellEnd"/>
      <w:r w:rsidRPr="00D324AE">
        <w:rPr>
          <w:rFonts w:ascii="Simplified Arabic" w:eastAsia="Times New Roman" w:hAnsi="Simplified Arabic" w:cs="Simplified Arabic"/>
          <w:sz w:val="24"/>
          <w:szCs w:val="24"/>
          <w:rtl/>
        </w:rPr>
        <w:t xml:space="preserve"> تهدف إلى تحديد وتقييم والاستعداد للخسائر المحتملة والأخطار والمخاطر وغيرها من الاحتمالات الأخرى التي قد تحدث الضرر والذي قد يتداخل مع عمليات المنظمة وأهدافها أو يؤدي إلى خسائر. وقد أوصت الدراسة بضرورة وجود قسم خاص في البلديات باسم قسم او إدارة المخاطر لتقييم إعمال البلدية وتحديد مسارها نحو الاتجاه </w:t>
      </w:r>
      <w:proofErr w:type="gramStart"/>
      <w:r w:rsidRPr="00D324AE">
        <w:rPr>
          <w:rFonts w:ascii="Simplified Arabic" w:eastAsia="Times New Roman" w:hAnsi="Simplified Arabic" w:cs="Simplified Arabic"/>
          <w:sz w:val="24"/>
          <w:szCs w:val="24"/>
          <w:rtl/>
        </w:rPr>
        <w:t>الآمن .</w:t>
      </w:r>
      <w:proofErr w:type="gramEnd"/>
      <w:r w:rsidRPr="00D324AE">
        <w:rPr>
          <w:rFonts w:ascii="Simplified Arabic" w:eastAsia="Times New Roman" w:hAnsi="Simplified Arabic" w:cs="Simplified Arabic"/>
          <w:b/>
          <w:bCs/>
          <w:sz w:val="24"/>
          <w:szCs w:val="24"/>
          <w:rtl/>
        </w:rPr>
        <w:t xml:space="preserve"> </w:t>
      </w:r>
    </w:p>
    <w:p w:rsidR="00931808" w:rsidRPr="00D324AE" w:rsidRDefault="00931808" w:rsidP="00D324AE">
      <w:pPr>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b/>
          <w:bCs/>
          <w:sz w:val="24"/>
          <w:szCs w:val="24"/>
          <w:rtl/>
        </w:rPr>
        <w:lastRenderedPageBreak/>
        <w:t>أجرى عليوة ورضوان دراسة هدفت الدراسة إلى تبيان حقيقة الارتباط بين مدى توفر نظم الاتصال الفعالة ومهاراته وتداعيات الخطر ومدى القدرة على مواجهتها في المستشفيات</w:t>
      </w:r>
      <w:r w:rsidRPr="00D324AE">
        <w:rPr>
          <w:rFonts w:ascii="Simplified Arabic" w:eastAsia="Times New Roman" w:hAnsi="Simplified Arabic" w:cs="Simplified Arabic"/>
          <w:sz w:val="24"/>
          <w:szCs w:val="24"/>
          <w:rtl/>
        </w:rPr>
        <w:t xml:space="preserve">. من خلال نماذج عملية حقيقة. وهدفت أيضاً إلى تحديد السمة العامة لنمط الإدارة في المؤسسات الصحية على ضوء ما تواجهه من تغيرات ومؤثرات لحظية ذات آثار سريعة ومخاطر </w:t>
      </w:r>
      <w:proofErr w:type="spellStart"/>
      <w:r w:rsidRPr="00D324AE">
        <w:rPr>
          <w:rFonts w:ascii="Simplified Arabic" w:eastAsia="Times New Roman" w:hAnsi="Simplified Arabic" w:cs="Simplified Arabic"/>
          <w:sz w:val="24"/>
          <w:szCs w:val="24"/>
          <w:rtl/>
        </w:rPr>
        <w:t>متنوعة.وقد</w:t>
      </w:r>
      <w:proofErr w:type="spellEnd"/>
      <w:r w:rsidRPr="00D324AE">
        <w:rPr>
          <w:rFonts w:ascii="Simplified Arabic" w:eastAsia="Times New Roman" w:hAnsi="Simplified Arabic" w:cs="Simplified Arabic"/>
          <w:sz w:val="24"/>
          <w:szCs w:val="24"/>
          <w:rtl/>
        </w:rPr>
        <w:t xml:space="preserve"> أشارت  نتائج الدراسة إلى أهمية بناء وتنمية شبكة من الاتصالات الفعالة التي تؤمن المعلومات بالسرعة الواجبة وإلى ضرورة توافر مهارات الاتصال والقدرة على تحليل البيانات وتصنيفها وتحليلها لاستيعاب الملابسات وتقدير الاحتمالات </w:t>
      </w:r>
      <w:proofErr w:type="spellStart"/>
      <w:r w:rsidRPr="00D324AE">
        <w:rPr>
          <w:rFonts w:ascii="Simplified Arabic" w:eastAsia="Times New Roman" w:hAnsi="Simplified Arabic" w:cs="Simplified Arabic"/>
          <w:sz w:val="24"/>
          <w:szCs w:val="24"/>
          <w:rtl/>
        </w:rPr>
        <w:t>المستقبلية.وأشارت</w:t>
      </w:r>
      <w:proofErr w:type="spellEnd"/>
      <w:r w:rsidRPr="00D324AE">
        <w:rPr>
          <w:rFonts w:ascii="Simplified Arabic" w:eastAsia="Times New Roman" w:hAnsi="Simplified Arabic" w:cs="Simplified Arabic"/>
          <w:sz w:val="24"/>
          <w:szCs w:val="24"/>
          <w:rtl/>
        </w:rPr>
        <w:t xml:space="preserve"> الدراسة أيضاً إلى أن لأخطار التي تواجه التجمع الصحي لا تتخصص وفقاً لتقسيماتها الإدارية، بحيث يصبح هناك خطر تخص قسماً دون آخر. وإنما الخطر تمس إدارة التجمع الصحي كلها وتؤثر في سمعتها والصورة الذهنية لها. وأوصت الدراسة بأهمية تدعيم نظم الاتصال، الرأسي والأفقي </w:t>
      </w:r>
      <w:proofErr w:type="spellStart"/>
      <w:r w:rsidRPr="00D324AE">
        <w:rPr>
          <w:rFonts w:ascii="Simplified Arabic" w:eastAsia="Times New Roman" w:hAnsi="Simplified Arabic" w:cs="Simplified Arabic"/>
          <w:sz w:val="24"/>
          <w:szCs w:val="24"/>
          <w:rtl/>
        </w:rPr>
        <w:t>بإعتباره</w:t>
      </w:r>
      <w:proofErr w:type="spellEnd"/>
      <w:r w:rsidRPr="00D324AE">
        <w:rPr>
          <w:rFonts w:ascii="Simplified Arabic" w:eastAsia="Times New Roman" w:hAnsi="Simplified Arabic" w:cs="Simplified Arabic"/>
          <w:sz w:val="24"/>
          <w:szCs w:val="24"/>
          <w:rtl/>
        </w:rPr>
        <w:t xml:space="preserve"> ضرورة حيوية في مواجهة المواقف </w:t>
      </w:r>
      <w:proofErr w:type="spellStart"/>
      <w:r w:rsidRPr="00D324AE">
        <w:rPr>
          <w:rFonts w:ascii="Simplified Arabic" w:eastAsia="Times New Roman" w:hAnsi="Simplified Arabic" w:cs="Simplified Arabic"/>
          <w:sz w:val="24"/>
          <w:szCs w:val="24"/>
          <w:rtl/>
        </w:rPr>
        <w:t>المتخطر</w:t>
      </w:r>
      <w:proofErr w:type="spellEnd"/>
      <w:r w:rsidRPr="00D324AE">
        <w:rPr>
          <w:rFonts w:ascii="Simplified Arabic" w:eastAsia="Times New Roman" w:hAnsi="Simplified Arabic" w:cs="Simplified Arabic"/>
          <w:sz w:val="24"/>
          <w:szCs w:val="24"/>
          <w:rtl/>
        </w:rPr>
        <w:t xml:space="preserve"> للتنظيم </w:t>
      </w:r>
      <w:proofErr w:type="spellStart"/>
      <w:proofErr w:type="gramStart"/>
      <w:r w:rsidRPr="00D324AE">
        <w:rPr>
          <w:rFonts w:ascii="Simplified Arabic" w:eastAsia="Times New Roman" w:hAnsi="Simplified Arabic" w:cs="Simplified Arabic"/>
          <w:sz w:val="24"/>
          <w:szCs w:val="24"/>
          <w:rtl/>
        </w:rPr>
        <w:t>ككل.وأوصت</w:t>
      </w:r>
      <w:proofErr w:type="spellEnd"/>
      <w:proofErr w:type="gramEnd"/>
      <w:r w:rsidRPr="00D324AE">
        <w:rPr>
          <w:rFonts w:ascii="Simplified Arabic" w:eastAsia="Times New Roman" w:hAnsi="Simplified Arabic" w:cs="Simplified Arabic"/>
          <w:sz w:val="24"/>
          <w:szCs w:val="24"/>
          <w:rtl/>
        </w:rPr>
        <w:t xml:space="preserve"> بأهمية توفر الكادر البشري المدرب في إدارة لأخطار  (عليوة ورضوان، 2016م).</w:t>
      </w:r>
    </w:p>
    <w:p w:rsidR="00931808" w:rsidRPr="00D324AE" w:rsidRDefault="00931808" w:rsidP="00D324AE">
      <w:pPr>
        <w:spacing w:after="0" w:line="480" w:lineRule="auto"/>
        <w:jc w:val="lowKashida"/>
        <w:rPr>
          <w:rFonts w:ascii="Simplified Arabic" w:eastAsia="Times New Roman" w:hAnsi="Simplified Arabic" w:cs="Simplified Arabic"/>
          <w:sz w:val="24"/>
          <w:szCs w:val="24"/>
          <w:rtl/>
        </w:rPr>
      </w:pPr>
      <w:proofErr w:type="gramStart"/>
      <w:r w:rsidRPr="00D324AE">
        <w:rPr>
          <w:rFonts w:ascii="Simplified Arabic" w:eastAsia="Times New Roman" w:hAnsi="Simplified Arabic" w:cs="Simplified Arabic"/>
          <w:b/>
          <w:bCs/>
          <w:sz w:val="24"/>
          <w:szCs w:val="24"/>
          <w:rtl/>
        </w:rPr>
        <w:t>وأجرى( سليمان</w:t>
      </w:r>
      <w:proofErr w:type="gramEnd"/>
      <w:r w:rsidRPr="00D324AE">
        <w:rPr>
          <w:rFonts w:ascii="Simplified Arabic" w:eastAsia="Times New Roman" w:hAnsi="Simplified Arabic" w:cs="Simplified Arabic"/>
          <w:b/>
          <w:bCs/>
          <w:sz w:val="24"/>
          <w:szCs w:val="24"/>
          <w:rtl/>
        </w:rPr>
        <w:t xml:space="preserve"> ) دراسة هدفت إلى تحديد درجة التباين بين آراء العاملين بمستشفيات جامعة المنصورة</w:t>
      </w:r>
      <w:r w:rsidRPr="00D324AE">
        <w:rPr>
          <w:rFonts w:ascii="Simplified Arabic" w:eastAsia="Times New Roman" w:hAnsi="Simplified Arabic" w:cs="Simplified Arabic"/>
          <w:sz w:val="24"/>
          <w:szCs w:val="24"/>
          <w:rtl/>
        </w:rPr>
        <w:t xml:space="preserve"> من أطباء، وهيئة تمريض، وفنيين، وإداريين حول مدى كفاءة إدارة لأخطار بهذه المستشفيات. كما وهدفت أيضاً إلى تحديد مدى التباين بين آراء كل من الأطباء، وهيئة التمريض، والفنيين، والإداريين حول توافر العوامل التنظيمية التالية بمستشفيات جامعة المنصورة: (تنظيم العمل، الاتصالات، التنسيق، تسهيلات العمل، فريق أو وحدة مستقلة لإدارة لأخطار. أسفرت نتائج الدراسة على أنه لا يوجد تباين جوهري بين آراء كل من الأطباء، والفنيين، </w:t>
      </w:r>
      <w:proofErr w:type="gramStart"/>
      <w:r w:rsidRPr="00D324AE">
        <w:rPr>
          <w:rFonts w:ascii="Simplified Arabic" w:eastAsia="Times New Roman" w:hAnsi="Simplified Arabic" w:cs="Simplified Arabic"/>
          <w:sz w:val="24"/>
          <w:szCs w:val="24"/>
          <w:rtl/>
        </w:rPr>
        <w:t>و الإداريين</w:t>
      </w:r>
      <w:proofErr w:type="gramEnd"/>
      <w:r w:rsidRPr="00D324AE">
        <w:rPr>
          <w:rFonts w:ascii="Simplified Arabic" w:eastAsia="Times New Roman" w:hAnsi="Simplified Arabic" w:cs="Simplified Arabic"/>
          <w:sz w:val="24"/>
          <w:szCs w:val="24"/>
          <w:rtl/>
        </w:rPr>
        <w:t xml:space="preserve">، وهيئة التمريض فيما يتعلق بكل مرحلة من مراحل إدارة الخطر على حدة، وكذلك فيما يتعلق بكافة المراحل، وقد أوضحت متوسطات آراء فئات الدراسة ارتفاع درجة الإدراك لديهم بإمكانية تعرض المستشفيات التي يعملوا بها لأزمات في أي وقت ولأسباب قد ترجع إلى البيئة الداخلية أو الخارجية. كما اتضح أن درجة استعداد تلك المستشفيات لمواجهة أزماتها المحتملة متدنية نتيجة لعدم وجود </w:t>
      </w:r>
      <w:r w:rsidRPr="00D324AE">
        <w:rPr>
          <w:rFonts w:ascii="Simplified Arabic" w:eastAsia="Times New Roman" w:hAnsi="Simplified Arabic" w:cs="Simplified Arabic"/>
          <w:sz w:val="24"/>
          <w:szCs w:val="24"/>
          <w:rtl/>
        </w:rPr>
        <w:lastRenderedPageBreak/>
        <w:t xml:space="preserve">خطط سابقة الإعداد والتجهيز وعدم وجود أجهزة للإنذار المبكر وعدم الاهتمام بتدريب العاملين على كيفية التصرف بشكل منظم أثناء الخطر وعدم العناية بتأهيلهم نفسياً بالإضافة إلى عدم وجود وحدة إدارية مستقلة أو فريق عمل بكل مستشفى للتخطيط لمواجهة لأخطار والاكتفاء بنمط الإدارة بردة </w:t>
      </w:r>
      <w:proofErr w:type="spellStart"/>
      <w:proofErr w:type="gramStart"/>
      <w:r w:rsidRPr="00D324AE">
        <w:rPr>
          <w:rFonts w:ascii="Simplified Arabic" w:eastAsia="Times New Roman" w:hAnsi="Simplified Arabic" w:cs="Simplified Arabic"/>
          <w:sz w:val="24"/>
          <w:szCs w:val="24"/>
          <w:rtl/>
        </w:rPr>
        <w:t>الفعل.وأوصت</w:t>
      </w:r>
      <w:proofErr w:type="spellEnd"/>
      <w:proofErr w:type="gramEnd"/>
      <w:r w:rsidRPr="00D324AE">
        <w:rPr>
          <w:rFonts w:ascii="Simplified Arabic" w:eastAsia="Times New Roman" w:hAnsi="Simplified Arabic" w:cs="Simplified Arabic"/>
          <w:sz w:val="24"/>
          <w:szCs w:val="24"/>
          <w:rtl/>
        </w:rPr>
        <w:t xml:space="preserve"> الدراسة بضرورة وجود خطط </w:t>
      </w:r>
      <w:proofErr w:type="spellStart"/>
      <w:r w:rsidRPr="00D324AE">
        <w:rPr>
          <w:rFonts w:ascii="Simplified Arabic" w:eastAsia="Times New Roman" w:hAnsi="Simplified Arabic" w:cs="Simplified Arabic"/>
          <w:sz w:val="24"/>
          <w:szCs w:val="24"/>
          <w:rtl/>
        </w:rPr>
        <w:t>سابلقة</w:t>
      </w:r>
      <w:proofErr w:type="spellEnd"/>
      <w:r w:rsidRPr="00D324AE">
        <w:rPr>
          <w:rFonts w:ascii="Simplified Arabic" w:eastAsia="Times New Roman" w:hAnsi="Simplified Arabic" w:cs="Simplified Arabic"/>
          <w:sz w:val="24"/>
          <w:szCs w:val="24"/>
          <w:rtl/>
        </w:rPr>
        <w:t xml:space="preserve"> لإدارة لأخطار بالمستشفيات كما أوصت بوجود إدارة مستقلة للأزمات في المستشفيات (سليمان، 2016م). </w:t>
      </w:r>
    </w:p>
    <w:p w:rsidR="00931808" w:rsidRPr="00D324AE" w:rsidRDefault="00931808" w:rsidP="00D324AE">
      <w:pPr>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b/>
          <w:bCs/>
          <w:sz w:val="24"/>
          <w:szCs w:val="24"/>
          <w:rtl/>
        </w:rPr>
        <w:t>أما دراسة شاهين فهدفت الدراسة إلى التعرف على الآثار النفسية الناتجة عن إدارة لأخطار والكوارث والطوارئ الصحية،</w:t>
      </w:r>
      <w:r w:rsidRPr="00D324AE">
        <w:rPr>
          <w:rFonts w:ascii="Simplified Arabic" w:eastAsia="Times New Roman" w:hAnsi="Simplified Arabic" w:cs="Simplified Arabic"/>
          <w:sz w:val="24"/>
          <w:szCs w:val="24"/>
          <w:rtl/>
        </w:rPr>
        <w:t xml:space="preserve"> ومحاولة الكشف عن العلاقة الارتباطية بين الخبرة في إدارة لأخطار والكوارث والطوارئ الصحية، وبين الآثار النفسية الناتجة عن التعامل مع </w:t>
      </w:r>
      <w:proofErr w:type="gramStart"/>
      <w:r w:rsidRPr="00D324AE">
        <w:rPr>
          <w:rFonts w:ascii="Simplified Arabic" w:eastAsia="Times New Roman" w:hAnsi="Simplified Arabic" w:cs="Simplified Arabic"/>
          <w:sz w:val="24"/>
          <w:szCs w:val="24"/>
          <w:rtl/>
        </w:rPr>
        <w:t>لأخطار .</w:t>
      </w:r>
      <w:proofErr w:type="gramEnd"/>
      <w:r w:rsidRPr="00D324AE">
        <w:rPr>
          <w:rFonts w:ascii="Simplified Arabic" w:eastAsia="Times New Roman" w:hAnsi="Simplified Arabic" w:cs="Simplified Arabic"/>
          <w:sz w:val="24"/>
          <w:szCs w:val="24"/>
          <w:rtl/>
        </w:rPr>
        <w:t xml:space="preserve"> أشارت نتائج الدراسة إلى وجود علاقة سالبة دالة بين الخبرة وبين القلق، بمعنى آخر وجد علاقة إيجابية بين الخبرة وبين القدرة على مواجهة الخطر والتعامل معها، وأوصت الدراسة بأهمية التدريب ورفع الكفاءة لإدارة لأخطار </w:t>
      </w:r>
      <w:proofErr w:type="gramStart"/>
      <w:r w:rsidRPr="00D324AE">
        <w:rPr>
          <w:rFonts w:ascii="Simplified Arabic" w:eastAsia="Times New Roman" w:hAnsi="Simplified Arabic" w:cs="Simplified Arabic"/>
          <w:sz w:val="24"/>
          <w:szCs w:val="24"/>
          <w:rtl/>
        </w:rPr>
        <w:t>بالمستشفيات  (</w:t>
      </w:r>
      <w:proofErr w:type="gramEnd"/>
      <w:r w:rsidRPr="00D324AE">
        <w:rPr>
          <w:rFonts w:ascii="Simplified Arabic" w:eastAsia="Times New Roman" w:hAnsi="Simplified Arabic" w:cs="Simplified Arabic"/>
          <w:sz w:val="24"/>
          <w:szCs w:val="24"/>
          <w:rtl/>
        </w:rPr>
        <w:t>شاهين، 2017م).</w:t>
      </w:r>
    </w:p>
    <w:p w:rsidR="00931808" w:rsidRPr="00D324AE" w:rsidRDefault="00931808" w:rsidP="00031C49">
      <w:pPr>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rPr>
        <w:t xml:space="preserve">  </w:t>
      </w:r>
      <w:r w:rsidRPr="00D324AE">
        <w:rPr>
          <w:rFonts w:ascii="Simplified Arabic" w:eastAsia="Times New Roman" w:hAnsi="Simplified Arabic" w:cs="Simplified Arabic"/>
          <w:b/>
          <w:bCs/>
          <w:sz w:val="24"/>
          <w:szCs w:val="24"/>
          <w:rtl/>
        </w:rPr>
        <w:t xml:space="preserve">وفي دراسة </w:t>
      </w:r>
      <w:proofErr w:type="spellStart"/>
      <w:r w:rsidRPr="00D324AE">
        <w:rPr>
          <w:rFonts w:ascii="Simplified Arabic" w:eastAsia="Times New Roman" w:hAnsi="Simplified Arabic" w:cs="Simplified Arabic"/>
          <w:b/>
          <w:bCs/>
          <w:sz w:val="24"/>
          <w:szCs w:val="24"/>
          <w:rtl/>
        </w:rPr>
        <w:t>الجديلي</w:t>
      </w:r>
      <w:proofErr w:type="spellEnd"/>
      <w:r w:rsidRPr="00D324AE">
        <w:rPr>
          <w:rFonts w:ascii="Simplified Arabic" w:eastAsia="Times New Roman" w:hAnsi="Simplified Arabic" w:cs="Simplified Arabic"/>
          <w:b/>
          <w:bCs/>
          <w:sz w:val="24"/>
          <w:szCs w:val="24"/>
          <w:rtl/>
        </w:rPr>
        <w:t xml:space="preserve"> التي هدفت إلى التعرف على اتجاهات العاملين نحو مدى توفر نظام لإدارة لأخطار في مراحله المختلفة – منفردة – ومجتمعة – في المستشفيات الحكومية الكبرى في قطاع غزة؛</w:t>
      </w:r>
      <w:r w:rsidRPr="00D324AE">
        <w:rPr>
          <w:rFonts w:ascii="Simplified Arabic" w:eastAsia="Times New Roman" w:hAnsi="Simplified Arabic" w:cs="Simplified Arabic"/>
          <w:sz w:val="24"/>
          <w:szCs w:val="24"/>
          <w:rtl/>
        </w:rPr>
        <w:t xml:space="preserve"> وذلك وصولاً لتحديد مدى الاستعداد والجاهزية التي تتمتع بها هذه المستشفيات في التعامل مع لأخطار، وكذلك تحديد مدى العلاقة القائمة بين مراحل نظام إدارة لأخطار بعضها مع بعض</w:t>
      </w:r>
      <w:proofErr w:type="gramStart"/>
      <w:r w:rsidRPr="00D324AE">
        <w:rPr>
          <w:rFonts w:ascii="Simplified Arabic" w:eastAsia="Times New Roman" w:hAnsi="Simplified Arabic" w:cs="Simplified Arabic"/>
          <w:sz w:val="24"/>
          <w:szCs w:val="24"/>
          <w:rtl/>
        </w:rPr>
        <w:t>. .</w:t>
      </w:r>
      <w:proofErr w:type="gramEnd"/>
      <w:r w:rsidRPr="00D324AE">
        <w:rPr>
          <w:rFonts w:ascii="Simplified Arabic" w:eastAsia="Times New Roman" w:hAnsi="Simplified Arabic" w:cs="Simplified Arabic"/>
          <w:sz w:val="24"/>
          <w:szCs w:val="24"/>
          <w:rtl/>
        </w:rPr>
        <w:t xml:space="preserve"> أظهرت النتائج العامة للدراسة أنه يوجد ضعف شديد في نظام إدارة لأخطار في المستشفيات المذكورة في كل مرحلة من مراحل هذا النظام، وفي مراحله الخمسة مجتمعة، والتي تمثل المنظور المتكامل لإدارة لأخطار. وقد أوصت الدراسة بضرورة إنشاء وحدات لإدارة لأخطار في وزارة الصحة الفلسطينية، وفي المستشفيات الرئيسية الكبرى، وبضرورة توفير أناس مؤهلين في إدارة لأخطار كما أوصت أيضاً بضرورة العمل على تأصيل منهجية متكاملة لإدارة لأخطار من خلال زيادة توفير العناصر الأساسية التي تتسم بها الإدارة الناجحة للأزمات في مختلف مراحلها(الجديلي،2018م). </w:t>
      </w:r>
    </w:p>
    <w:p w:rsidR="00931808" w:rsidRPr="00931808" w:rsidRDefault="00931808" w:rsidP="00931808">
      <w:pPr>
        <w:tabs>
          <w:tab w:val="left" w:pos="2919"/>
        </w:tabs>
        <w:spacing w:after="0" w:line="360" w:lineRule="auto"/>
        <w:jc w:val="lowKashida"/>
        <w:rPr>
          <w:rFonts w:ascii="Simplified Arabic" w:eastAsia="Times New Roman" w:hAnsi="Simplified Arabic" w:cs="Simplified Arabic"/>
          <w:b/>
          <w:bCs/>
          <w:sz w:val="28"/>
          <w:szCs w:val="28"/>
          <w:rtl/>
          <w:lang w:bidi="ar-EG"/>
        </w:rPr>
      </w:pPr>
      <w:r w:rsidRPr="00931808">
        <w:rPr>
          <w:rFonts w:ascii="Simplified Arabic" w:eastAsia="Times New Roman" w:hAnsi="Simplified Arabic" w:cs="Simplified Arabic"/>
          <w:b/>
          <w:bCs/>
          <w:sz w:val="28"/>
          <w:szCs w:val="28"/>
          <w:rtl/>
          <w:lang w:bidi="ar-EG"/>
        </w:rPr>
        <w:lastRenderedPageBreak/>
        <w:t>3.</w:t>
      </w:r>
      <w:proofErr w:type="gramStart"/>
      <w:r w:rsidRPr="00931808">
        <w:rPr>
          <w:rFonts w:ascii="Simplified Arabic" w:eastAsia="Times New Roman" w:hAnsi="Simplified Arabic" w:cs="Simplified Arabic"/>
          <w:b/>
          <w:bCs/>
          <w:sz w:val="28"/>
          <w:szCs w:val="28"/>
          <w:rtl/>
          <w:lang w:bidi="ar-EG"/>
        </w:rPr>
        <w:t>2.التعقيب</w:t>
      </w:r>
      <w:proofErr w:type="gramEnd"/>
      <w:r w:rsidRPr="00931808">
        <w:rPr>
          <w:rFonts w:ascii="Simplified Arabic" w:eastAsia="Times New Roman" w:hAnsi="Simplified Arabic" w:cs="Simplified Arabic"/>
          <w:b/>
          <w:bCs/>
          <w:sz w:val="28"/>
          <w:szCs w:val="28"/>
          <w:rtl/>
          <w:lang w:bidi="ar-EG"/>
        </w:rPr>
        <w:t xml:space="preserve"> على الدراسات السابقة:</w:t>
      </w:r>
    </w:p>
    <w:p w:rsidR="00931808" w:rsidRPr="00D324AE" w:rsidRDefault="00931808" w:rsidP="00D324AE">
      <w:pPr>
        <w:tabs>
          <w:tab w:val="left" w:pos="2919"/>
          <w:tab w:val="left" w:pos="3386"/>
        </w:tabs>
        <w:spacing w:after="0" w:line="480" w:lineRule="auto"/>
        <w:jc w:val="lowKashida"/>
        <w:rPr>
          <w:rFonts w:ascii="Simplified Arabic" w:eastAsia="Times New Roman" w:hAnsi="Simplified Arabic" w:cs="Simplified Arabic"/>
          <w:sz w:val="24"/>
          <w:szCs w:val="24"/>
          <w:rtl/>
          <w:lang w:bidi="ar-EG"/>
        </w:rPr>
      </w:pPr>
      <w:r w:rsidRPr="00D324AE">
        <w:rPr>
          <w:rFonts w:ascii="Simplified Arabic" w:eastAsia="Times New Roman" w:hAnsi="Simplified Arabic" w:cs="Simplified Arabic"/>
          <w:sz w:val="24"/>
          <w:szCs w:val="24"/>
          <w:rtl/>
          <w:lang w:bidi="ar-EG"/>
        </w:rPr>
        <w:t>بعد استعراض الدراسات السابقة تبين ما يلي:</w:t>
      </w:r>
    </w:p>
    <w:p w:rsidR="00931808" w:rsidRPr="00D324AE" w:rsidRDefault="00931808" w:rsidP="00D324AE">
      <w:pPr>
        <w:tabs>
          <w:tab w:val="left" w:pos="2919"/>
          <w:tab w:val="left" w:pos="3386"/>
        </w:tabs>
        <w:spacing w:after="0" w:line="480" w:lineRule="auto"/>
        <w:jc w:val="lowKashida"/>
        <w:rPr>
          <w:rFonts w:ascii="Simplified Arabic" w:eastAsia="Times New Roman" w:hAnsi="Simplified Arabic" w:cs="Simplified Arabic"/>
          <w:b/>
          <w:bCs/>
          <w:sz w:val="24"/>
          <w:szCs w:val="24"/>
          <w:rtl/>
          <w:lang w:bidi="ar-EG"/>
        </w:rPr>
      </w:pPr>
      <w:r w:rsidRPr="00D324AE">
        <w:rPr>
          <w:rFonts w:ascii="Simplified Arabic" w:eastAsia="Times New Roman" w:hAnsi="Simplified Arabic" w:cs="Simplified Arabic"/>
          <w:b/>
          <w:bCs/>
          <w:sz w:val="24"/>
          <w:szCs w:val="24"/>
          <w:rtl/>
          <w:lang w:bidi="ar-EG"/>
        </w:rPr>
        <w:t>أوجه الاتفاق بين الدراسة الحالية والدراسات السابقة:</w:t>
      </w:r>
    </w:p>
    <w:p w:rsidR="00931808" w:rsidRPr="00D324AE" w:rsidRDefault="00931808" w:rsidP="00D324AE">
      <w:pPr>
        <w:numPr>
          <w:ilvl w:val="0"/>
          <w:numId w:val="33"/>
        </w:numPr>
        <w:tabs>
          <w:tab w:val="left" w:pos="2919"/>
          <w:tab w:val="left" w:pos="3386"/>
        </w:tabs>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sz w:val="24"/>
          <w:szCs w:val="24"/>
          <w:rtl/>
          <w:lang w:bidi="ar-EG"/>
        </w:rPr>
        <w:t xml:space="preserve">اتفقت الدراسة الحالية مع الدراسات السابقة في التركيز على موضوع أثر استخدام إدارة الأخطار في الحد من </w:t>
      </w:r>
      <w:proofErr w:type="spellStart"/>
      <w:r w:rsidRPr="00D324AE">
        <w:rPr>
          <w:rFonts w:ascii="Simplified Arabic" w:eastAsia="Times New Roman" w:hAnsi="Simplified Arabic" w:cs="Simplified Arabic"/>
          <w:sz w:val="24"/>
          <w:szCs w:val="24"/>
          <w:rtl/>
          <w:lang w:bidi="ar-EG"/>
        </w:rPr>
        <w:t>الأخطارأو</w:t>
      </w:r>
      <w:proofErr w:type="spellEnd"/>
      <w:r w:rsidRPr="00D324AE">
        <w:rPr>
          <w:rFonts w:ascii="Simplified Arabic" w:eastAsia="Times New Roman" w:hAnsi="Simplified Arabic" w:cs="Simplified Arabic"/>
          <w:sz w:val="24"/>
          <w:szCs w:val="24"/>
          <w:rtl/>
          <w:lang w:bidi="ar-EG"/>
        </w:rPr>
        <w:t xml:space="preserve"> التقليل من أضرارها.</w:t>
      </w:r>
    </w:p>
    <w:p w:rsidR="00931808" w:rsidRPr="00D324AE" w:rsidRDefault="00931808" w:rsidP="00D324AE">
      <w:pPr>
        <w:numPr>
          <w:ilvl w:val="0"/>
          <w:numId w:val="33"/>
        </w:numPr>
        <w:tabs>
          <w:tab w:val="left" w:pos="2919"/>
          <w:tab w:val="left" w:pos="3386"/>
        </w:tabs>
        <w:spacing w:after="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sz w:val="24"/>
          <w:szCs w:val="24"/>
          <w:rtl/>
          <w:lang w:bidi="ar-EG"/>
        </w:rPr>
        <w:t>اتفقت الدراسة الحالية مع الدراسات السابقة في تناول العلاقات بين متغيرين.</w:t>
      </w:r>
    </w:p>
    <w:p w:rsidR="00931808" w:rsidRPr="00D324AE" w:rsidRDefault="00931808" w:rsidP="00D324AE">
      <w:pPr>
        <w:numPr>
          <w:ilvl w:val="0"/>
          <w:numId w:val="33"/>
        </w:numPr>
        <w:tabs>
          <w:tab w:val="left" w:pos="2919"/>
          <w:tab w:val="left" w:pos="3386"/>
        </w:tabs>
        <w:spacing w:after="0" w:line="480" w:lineRule="auto"/>
        <w:jc w:val="lowKashida"/>
        <w:rPr>
          <w:rFonts w:ascii="Simplified Arabic" w:eastAsia="Times New Roman" w:hAnsi="Simplified Arabic" w:cs="Simplified Arabic"/>
          <w:b/>
          <w:bCs/>
          <w:sz w:val="24"/>
          <w:szCs w:val="24"/>
          <w:rtl/>
          <w:lang w:bidi="ar-EG"/>
        </w:rPr>
      </w:pPr>
      <w:r w:rsidRPr="00D324AE">
        <w:rPr>
          <w:rFonts w:ascii="Simplified Arabic" w:eastAsia="Times New Roman" w:hAnsi="Simplified Arabic" w:cs="Simplified Arabic"/>
          <w:sz w:val="24"/>
          <w:szCs w:val="24"/>
          <w:rtl/>
          <w:lang w:bidi="ar-EG"/>
        </w:rPr>
        <w:t xml:space="preserve"> اتفقت الدراسة الحالية مع الدراسات السابقة في استخدام المنهج الوصفي التحليلي</w:t>
      </w:r>
      <w:r w:rsidRPr="00D324AE">
        <w:rPr>
          <w:rFonts w:ascii="Simplified Arabic" w:eastAsia="Times New Roman" w:hAnsi="Simplified Arabic" w:cs="Simplified Arabic"/>
          <w:b/>
          <w:bCs/>
          <w:sz w:val="24"/>
          <w:szCs w:val="24"/>
          <w:rtl/>
          <w:lang w:bidi="ar-EG"/>
        </w:rPr>
        <w:t>.</w:t>
      </w:r>
    </w:p>
    <w:p w:rsidR="00931808" w:rsidRPr="00D324AE" w:rsidRDefault="00931808" w:rsidP="00D324AE">
      <w:pPr>
        <w:tabs>
          <w:tab w:val="left" w:pos="2919"/>
          <w:tab w:val="left" w:pos="3386"/>
        </w:tabs>
        <w:spacing w:after="0" w:line="480" w:lineRule="auto"/>
        <w:ind w:left="26"/>
        <w:jc w:val="lowKashida"/>
        <w:rPr>
          <w:rFonts w:ascii="Simplified Arabic" w:eastAsia="Times New Roman" w:hAnsi="Simplified Arabic" w:cs="Simplified Arabic"/>
          <w:b/>
          <w:bCs/>
          <w:sz w:val="24"/>
          <w:szCs w:val="24"/>
          <w:lang w:bidi="ar-EG"/>
        </w:rPr>
      </w:pPr>
      <w:r w:rsidRPr="00D324AE">
        <w:rPr>
          <w:rFonts w:ascii="Simplified Arabic" w:eastAsia="Times New Roman" w:hAnsi="Simplified Arabic" w:cs="Simplified Arabic"/>
          <w:b/>
          <w:bCs/>
          <w:sz w:val="24"/>
          <w:szCs w:val="24"/>
          <w:rtl/>
          <w:lang w:bidi="ar-EG"/>
        </w:rPr>
        <w:t>أوجه الاختلاف بين الدراسة الحالية والدراسات السابقة:</w:t>
      </w:r>
    </w:p>
    <w:p w:rsidR="00931808" w:rsidRPr="00D324AE" w:rsidRDefault="00931808" w:rsidP="00D324AE">
      <w:pPr>
        <w:numPr>
          <w:ilvl w:val="0"/>
          <w:numId w:val="35"/>
        </w:numPr>
        <w:tabs>
          <w:tab w:val="left" w:pos="2919"/>
          <w:tab w:val="left" w:pos="3386"/>
        </w:tabs>
        <w:spacing w:after="0" w:line="480" w:lineRule="auto"/>
        <w:jc w:val="lowKashida"/>
        <w:rPr>
          <w:rFonts w:ascii="Simplified Arabic" w:eastAsia="Times New Roman" w:hAnsi="Simplified Arabic" w:cs="Simplified Arabic"/>
          <w:sz w:val="24"/>
          <w:szCs w:val="24"/>
          <w:lang w:bidi="ar-EG"/>
        </w:rPr>
      </w:pPr>
      <w:r w:rsidRPr="00D324AE">
        <w:rPr>
          <w:rFonts w:ascii="Simplified Arabic" w:eastAsia="Times New Roman" w:hAnsi="Simplified Arabic" w:cs="Simplified Arabic"/>
          <w:sz w:val="24"/>
          <w:szCs w:val="24"/>
          <w:rtl/>
          <w:lang w:bidi="ar-EG"/>
        </w:rPr>
        <w:t>اختلفت الدراسة الحالية عن الدراسات السابقة لاختلاف الزوايا التي تم تناولها ولاختلاف الأهداف التي سعت إليها كل دراسة.</w:t>
      </w:r>
    </w:p>
    <w:p w:rsidR="00931808" w:rsidRPr="00D324AE" w:rsidRDefault="00931808" w:rsidP="00D324AE">
      <w:pPr>
        <w:numPr>
          <w:ilvl w:val="0"/>
          <w:numId w:val="35"/>
        </w:numPr>
        <w:tabs>
          <w:tab w:val="left" w:pos="2919"/>
          <w:tab w:val="left" w:pos="3386"/>
        </w:tabs>
        <w:spacing w:after="0" w:line="480" w:lineRule="auto"/>
        <w:jc w:val="lowKashida"/>
        <w:rPr>
          <w:rFonts w:ascii="Simplified Arabic" w:eastAsia="Times New Roman" w:hAnsi="Simplified Arabic" w:cs="Simplified Arabic"/>
          <w:sz w:val="24"/>
          <w:szCs w:val="24"/>
          <w:lang w:bidi="ar-EG"/>
        </w:rPr>
      </w:pPr>
      <w:r w:rsidRPr="00D324AE">
        <w:rPr>
          <w:rFonts w:ascii="Simplified Arabic" w:eastAsia="Times New Roman" w:hAnsi="Simplified Arabic" w:cs="Simplified Arabic"/>
          <w:sz w:val="24"/>
          <w:szCs w:val="24"/>
          <w:rtl/>
          <w:lang w:bidi="ar-EG"/>
        </w:rPr>
        <w:t>تناولت الدراسات السابقة موضوع الدراسة في بيئات مختلفة عن بيئة الدراسة الحالية.</w:t>
      </w:r>
    </w:p>
    <w:p w:rsidR="00931808" w:rsidRPr="00D324AE" w:rsidRDefault="00931808" w:rsidP="00D324AE">
      <w:pPr>
        <w:numPr>
          <w:ilvl w:val="0"/>
          <w:numId w:val="35"/>
        </w:numPr>
        <w:tabs>
          <w:tab w:val="left" w:pos="2919"/>
          <w:tab w:val="left" w:pos="3386"/>
        </w:tabs>
        <w:spacing w:after="0" w:line="480" w:lineRule="auto"/>
        <w:jc w:val="lowKashida"/>
        <w:rPr>
          <w:rFonts w:ascii="Simplified Arabic" w:eastAsia="Times New Roman" w:hAnsi="Simplified Arabic" w:cs="Simplified Arabic"/>
          <w:sz w:val="24"/>
          <w:szCs w:val="24"/>
          <w:rtl/>
          <w:lang w:bidi="ar-EG"/>
        </w:rPr>
      </w:pPr>
      <w:r w:rsidRPr="00D324AE">
        <w:rPr>
          <w:rFonts w:ascii="Simplified Arabic" w:eastAsia="Times New Roman" w:hAnsi="Simplified Arabic" w:cs="Simplified Arabic"/>
          <w:sz w:val="24"/>
          <w:szCs w:val="24"/>
          <w:rtl/>
          <w:lang w:bidi="ar-EG"/>
        </w:rPr>
        <w:t>اختلاف الفترة الزمنية التي سوف تتم فيها الدراسة الحالية عن الفترات الزمنية التي تمت فيها الدراسات السابقة.</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b/>
          <w:bCs/>
          <w:sz w:val="24"/>
          <w:szCs w:val="24"/>
          <w:lang w:bidi="ar"/>
        </w:rPr>
      </w:pPr>
      <w:r w:rsidRPr="00D324AE">
        <w:rPr>
          <w:rFonts w:ascii="Simplified Arabic" w:eastAsia="Times New Roman" w:hAnsi="Simplified Arabic" w:cs="Simplified Arabic"/>
          <w:b/>
          <w:bCs/>
          <w:sz w:val="24"/>
          <w:szCs w:val="24"/>
          <w:rtl/>
        </w:rPr>
        <w:t>أوجه استفادة الدراسة الحالية من الدراسات السابقة</w:t>
      </w:r>
      <w:r w:rsidRPr="00D324AE">
        <w:rPr>
          <w:rFonts w:ascii="Simplified Arabic" w:eastAsia="Times New Roman" w:hAnsi="Simplified Arabic" w:cs="Simplified Arabic"/>
          <w:b/>
          <w:bCs/>
          <w:sz w:val="24"/>
          <w:szCs w:val="24"/>
          <w:rtl/>
          <w:lang w:bidi="ar"/>
        </w:rPr>
        <w:t>:</w:t>
      </w:r>
    </w:p>
    <w:p w:rsidR="00931808" w:rsidRPr="00D324AE" w:rsidRDefault="00931808" w:rsidP="00D324AE">
      <w:pPr>
        <w:tabs>
          <w:tab w:val="left" w:pos="2919"/>
        </w:tabs>
        <w:spacing w:after="0" w:line="480" w:lineRule="auto"/>
        <w:jc w:val="lowKashida"/>
        <w:rPr>
          <w:rFonts w:ascii="Simplified Arabic" w:eastAsia="Times New Roman" w:hAnsi="Simplified Arabic" w:cs="Simplified Arabic"/>
          <w:sz w:val="24"/>
          <w:szCs w:val="24"/>
          <w:lang w:bidi="ar"/>
        </w:rPr>
      </w:pPr>
      <w:r w:rsidRPr="00D324AE">
        <w:rPr>
          <w:rFonts w:ascii="Simplified Arabic" w:eastAsia="Times New Roman" w:hAnsi="Simplified Arabic" w:cs="Simplified Arabic"/>
          <w:sz w:val="24"/>
          <w:szCs w:val="24"/>
          <w:rtl/>
        </w:rPr>
        <w:t>سوف يستفيد الباحث من الدراسات السابقة في عدة مواضع منها</w:t>
      </w:r>
      <w:r w:rsidRPr="00D324AE">
        <w:rPr>
          <w:rFonts w:ascii="Simplified Arabic" w:eastAsia="Times New Roman" w:hAnsi="Simplified Arabic" w:cs="Simplified Arabic"/>
          <w:sz w:val="24"/>
          <w:szCs w:val="24"/>
          <w:rtl/>
          <w:lang w:bidi="ar"/>
        </w:rPr>
        <w:t>:</w:t>
      </w:r>
    </w:p>
    <w:p w:rsidR="00931808" w:rsidRPr="00D324AE" w:rsidRDefault="00931808" w:rsidP="00D324AE">
      <w:pPr>
        <w:numPr>
          <w:ilvl w:val="0"/>
          <w:numId w:val="37"/>
        </w:numPr>
        <w:tabs>
          <w:tab w:val="left" w:pos="2919"/>
        </w:tabs>
        <w:spacing w:after="0" w:line="480" w:lineRule="auto"/>
        <w:jc w:val="lowKashida"/>
        <w:rPr>
          <w:rFonts w:ascii="Simplified Arabic" w:eastAsia="Times New Roman" w:hAnsi="Simplified Arabic" w:cs="Simplified Arabic"/>
          <w:sz w:val="24"/>
          <w:szCs w:val="24"/>
          <w:rtl/>
          <w:lang w:bidi="ar"/>
        </w:rPr>
      </w:pPr>
      <w:r w:rsidRPr="00D324AE">
        <w:rPr>
          <w:rFonts w:ascii="Simplified Arabic" w:eastAsia="Times New Roman" w:hAnsi="Simplified Arabic" w:cs="Simplified Arabic"/>
          <w:sz w:val="24"/>
          <w:szCs w:val="24"/>
          <w:rtl/>
        </w:rPr>
        <w:t>التأصيل النظري للدراسة الحالية</w:t>
      </w:r>
      <w:r w:rsidRPr="00D324AE">
        <w:rPr>
          <w:rFonts w:ascii="Simplified Arabic" w:eastAsia="Times New Roman" w:hAnsi="Simplified Arabic" w:cs="Simplified Arabic"/>
          <w:sz w:val="24"/>
          <w:szCs w:val="24"/>
          <w:rtl/>
          <w:lang w:bidi="ar"/>
        </w:rPr>
        <w:t>.</w:t>
      </w:r>
    </w:p>
    <w:p w:rsidR="00931808" w:rsidRPr="00D324AE" w:rsidRDefault="00931808" w:rsidP="00D324AE">
      <w:pPr>
        <w:numPr>
          <w:ilvl w:val="0"/>
          <w:numId w:val="37"/>
        </w:numPr>
        <w:tabs>
          <w:tab w:val="left" w:pos="2919"/>
        </w:tabs>
        <w:spacing w:after="0" w:line="480" w:lineRule="auto"/>
        <w:jc w:val="lowKashida"/>
        <w:rPr>
          <w:rFonts w:ascii="Simplified Arabic" w:eastAsia="Times New Roman" w:hAnsi="Simplified Arabic" w:cs="Simplified Arabic"/>
          <w:sz w:val="24"/>
          <w:szCs w:val="24"/>
          <w:rtl/>
          <w:lang w:bidi="ar"/>
        </w:rPr>
      </w:pPr>
      <w:r w:rsidRPr="00D324AE">
        <w:rPr>
          <w:rFonts w:ascii="Simplified Arabic" w:eastAsia="Times New Roman" w:hAnsi="Simplified Arabic" w:cs="Simplified Arabic"/>
          <w:sz w:val="24"/>
          <w:szCs w:val="24"/>
          <w:rtl/>
        </w:rPr>
        <w:t>الاطلاع على دراسات سابقة في موضوع الدراسة الحالية</w:t>
      </w:r>
      <w:r w:rsidRPr="00D324AE">
        <w:rPr>
          <w:rFonts w:ascii="Simplified Arabic" w:eastAsia="Times New Roman" w:hAnsi="Simplified Arabic" w:cs="Simplified Arabic"/>
          <w:sz w:val="24"/>
          <w:szCs w:val="24"/>
          <w:rtl/>
          <w:lang w:bidi="ar"/>
        </w:rPr>
        <w:t>.</w:t>
      </w:r>
    </w:p>
    <w:p w:rsidR="00931808" w:rsidRPr="00D324AE" w:rsidRDefault="00931808" w:rsidP="00D324AE">
      <w:pPr>
        <w:numPr>
          <w:ilvl w:val="0"/>
          <w:numId w:val="37"/>
        </w:numPr>
        <w:tabs>
          <w:tab w:val="left" w:pos="2919"/>
        </w:tabs>
        <w:spacing w:after="0" w:line="480" w:lineRule="auto"/>
        <w:jc w:val="lowKashida"/>
        <w:rPr>
          <w:rFonts w:ascii="Simplified Arabic" w:eastAsia="Times New Roman" w:hAnsi="Simplified Arabic" w:cs="Simplified Arabic"/>
          <w:sz w:val="24"/>
          <w:szCs w:val="24"/>
          <w:lang w:bidi="ar"/>
        </w:rPr>
      </w:pPr>
      <w:r w:rsidRPr="00D324AE">
        <w:rPr>
          <w:rFonts w:ascii="Simplified Arabic" w:eastAsia="Times New Roman" w:hAnsi="Simplified Arabic" w:cs="Simplified Arabic"/>
          <w:sz w:val="24"/>
          <w:szCs w:val="24"/>
          <w:rtl/>
        </w:rPr>
        <w:t>في تحديد مصطلحات الدراسة</w:t>
      </w:r>
      <w:r w:rsidRPr="00D324AE">
        <w:rPr>
          <w:rFonts w:ascii="Simplified Arabic" w:eastAsia="Times New Roman" w:hAnsi="Simplified Arabic" w:cs="Simplified Arabic"/>
          <w:sz w:val="24"/>
          <w:szCs w:val="24"/>
          <w:rtl/>
          <w:lang w:bidi="ar"/>
        </w:rPr>
        <w:t>.</w:t>
      </w:r>
    </w:p>
    <w:p w:rsidR="00931808" w:rsidRDefault="00931808" w:rsidP="00D324AE">
      <w:pPr>
        <w:numPr>
          <w:ilvl w:val="0"/>
          <w:numId w:val="37"/>
        </w:numPr>
        <w:tabs>
          <w:tab w:val="left" w:pos="2919"/>
        </w:tabs>
        <w:spacing w:after="0" w:line="480" w:lineRule="auto"/>
        <w:jc w:val="lowKashida"/>
        <w:rPr>
          <w:rFonts w:ascii="Simplified Arabic" w:eastAsia="Times New Roman" w:hAnsi="Simplified Arabic" w:cs="Simplified Arabic"/>
          <w:sz w:val="28"/>
          <w:szCs w:val="28"/>
          <w:lang w:bidi="ar"/>
        </w:rPr>
      </w:pPr>
      <w:r w:rsidRPr="00D324AE">
        <w:rPr>
          <w:rFonts w:ascii="Simplified Arabic" w:eastAsia="Times New Roman" w:hAnsi="Simplified Arabic" w:cs="Simplified Arabic"/>
          <w:sz w:val="24"/>
          <w:szCs w:val="24"/>
          <w:rtl/>
        </w:rPr>
        <w:t>تحليل وتفسير النتائج التي توصلت إليها الدراسة</w:t>
      </w:r>
      <w:r w:rsidRPr="00D324AE">
        <w:rPr>
          <w:rFonts w:ascii="Simplified Arabic" w:eastAsia="Times New Roman" w:hAnsi="Simplified Arabic" w:cs="Simplified Arabic"/>
          <w:sz w:val="24"/>
          <w:szCs w:val="24"/>
          <w:rtl/>
          <w:lang w:bidi="ar"/>
        </w:rPr>
        <w:t>.</w:t>
      </w:r>
      <w:r w:rsidRPr="00931808">
        <w:rPr>
          <w:rFonts w:ascii="Simplified Arabic" w:eastAsia="Times New Roman" w:hAnsi="Simplified Arabic" w:cs="Simplified Arabic"/>
          <w:sz w:val="28"/>
          <w:szCs w:val="28"/>
          <w:rtl/>
          <w:lang w:bidi="ar"/>
        </w:rPr>
        <w:t xml:space="preserve"> </w:t>
      </w:r>
    </w:p>
    <w:p w:rsidR="00806009" w:rsidRPr="00931808" w:rsidRDefault="00806009" w:rsidP="00806009">
      <w:pPr>
        <w:tabs>
          <w:tab w:val="left" w:pos="2919"/>
        </w:tabs>
        <w:spacing w:after="0" w:line="480" w:lineRule="auto"/>
        <w:ind w:left="360"/>
        <w:jc w:val="lowKashida"/>
        <w:rPr>
          <w:rFonts w:ascii="Simplified Arabic" w:eastAsia="Times New Roman" w:hAnsi="Simplified Arabic" w:cs="Simplified Arabic"/>
          <w:sz w:val="28"/>
          <w:szCs w:val="28"/>
          <w:lang w:bidi="ar"/>
        </w:rPr>
      </w:pPr>
      <w:bookmarkStart w:id="0" w:name="_GoBack"/>
      <w:bookmarkEnd w:id="0"/>
    </w:p>
    <w:sectPr w:rsidR="00806009" w:rsidRPr="00931808" w:rsidSect="00A63AE9">
      <w:footerReference w:type="even" r:id="rId8"/>
      <w:footerReference w:type="default" r:id="rId9"/>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5A2" w:rsidRDefault="000005A2">
      <w:pPr>
        <w:spacing w:after="0" w:line="240" w:lineRule="auto"/>
      </w:pPr>
      <w:r>
        <w:separator/>
      </w:r>
    </w:p>
  </w:endnote>
  <w:endnote w:type="continuationSeparator" w:id="0">
    <w:p w:rsidR="000005A2" w:rsidRDefault="00000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Mohanad Bold">
    <w:altName w:val="Times New Roman"/>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coType Naskh">
    <w:panose1 w:val="02010400000000000000"/>
    <w:charset w:val="B2"/>
    <w:family w:val="auto"/>
    <w:pitch w:val="variable"/>
    <w:sig w:usb0="00002001" w:usb1="80000000" w:usb2="00000008" w:usb3="00000000" w:csb0="00000040" w:csb1="00000000"/>
  </w:font>
  <w:font w:name="Arabic Transparent">
    <w:panose1 w:val="020B0604020202020204"/>
    <w:charset w:val="00"/>
    <w:family w:val="swiss"/>
    <w:pitch w:val="variable"/>
    <w:sig w:usb0="E0002EFF" w:usb1="C000785B" w:usb2="00000009" w:usb3="00000000" w:csb0="000001FF" w:csb1="00000000"/>
  </w:font>
  <w:font w:name="TimesNewRomanPSMT">
    <w:altName w:val="Times New Roman"/>
    <w:charset w:val="01"/>
    <w:family w:val="roman"/>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AL-Matee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41C" w:rsidRDefault="00AB141C" w:rsidP="00F65B8B">
    <w:pPr>
      <w:pStyle w:val="a3"/>
      <w:framePr w:wrap="around" w:vAnchor="text" w:hAnchor="text" w:xAlign="center" w:y="1"/>
      <w:rPr>
        <w:rStyle w:val="a4"/>
      </w:rPr>
    </w:pPr>
    <w:r>
      <w:rPr>
        <w:rStyle w:val="a4"/>
        <w:rtl/>
      </w:rPr>
      <w:fldChar w:fldCharType="begin"/>
    </w:r>
    <w:r>
      <w:rPr>
        <w:rStyle w:val="a4"/>
      </w:rPr>
      <w:instrText xml:space="preserve">PAGE  </w:instrText>
    </w:r>
    <w:r>
      <w:rPr>
        <w:rStyle w:val="a4"/>
        <w:rtl/>
      </w:rPr>
      <w:fldChar w:fldCharType="end"/>
    </w:r>
  </w:p>
  <w:p w:rsidR="00AB141C" w:rsidRDefault="00AB141C">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95027053"/>
      <w:docPartObj>
        <w:docPartGallery w:val="Page Numbers (Bottom of Page)"/>
        <w:docPartUnique/>
      </w:docPartObj>
    </w:sdtPr>
    <w:sdtEndPr/>
    <w:sdtContent>
      <w:p w:rsidR="00AB141C" w:rsidRDefault="00AB141C">
        <w:pPr>
          <w:pStyle w:val="a3"/>
          <w:jc w:val="center"/>
        </w:pPr>
        <w:r>
          <w:fldChar w:fldCharType="begin"/>
        </w:r>
        <w:r>
          <w:instrText>PAGE   \* MERGEFORMAT</w:instrText>
        </w:r>
        <w:r>
          <w:fldChar w:fldCharType="separate"/>
        </w:r>
        <w:r w:rsidR="00806009" w:rsidRPr="00806009">
          <w:rPr>
            <w:noProof/>
            <w:rtl/>
            <w:lang w:val="ar-SA"/>
          </w:rPr>
          <w:t>21</w:t>
        </w:r>
        <w:r>
          <w:fldChar w:fldCharType="end"/>
        </w:r>
      </w:p>
    </w:sdtContent>
  </w:sdt>
  <w:p w:rsidR="00AB141C" w:rsidRDefault="00AB141C">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5A2" w:rsidRDefault="000005A2">
      <w:pPr>
        <w:spacing w:after="0" w:line="240" w:lineRule="auto"/>
      </w:pPr>
      <w:r>
        <w:separator/>
      </w:r>
    </w:p>
  </w:footnote>
  <w:footnote w:type="continuationSeparator" w:id="0">
    <w:p w:rsidR="000005A2" w:rsidRDefault="000005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249ED"/>
    <w:multiLevelType w:val="hybridMultilevel"/>
    <w:tmpl w:val="E66E9012"/>
    <w:lvl w:ilvl="0" w:tplc="A9DE5E2C">
      <w:start w:val="1440"/>
      <w:numFmt w:val="bullet"/>
      <w:lvlText w:val="-"/>
      <w:lvlJc w:val="left"/>
      <w:pPr>
        <w:ind w:left="720" w:hanging="360"/>
      </w:pPr>
      <w:rPr>
        <w:rFonts w:ascii="Calibri" w:eastAsia="Times New Roman" w:hAnsi="Calibri" w:cs="AL-Mohanad Bold" w:hint="default"/>
        <w:color w:val="auto"/>
        <w:sz w:val="32"/>
        <w:szCs w:val="3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3E3D6A"/>
    <w:multiLevelType w:val="hybridMultilevel"/>
    <w:tmpl w:val="9E54A938"/>
    <w:lvl w:ilvl="0" w:tplc="58D67AB0">
      <w:start w:val="1"/>
      <w:numFmt w:val="decimal"/>
      <w:pStyle w:val="Left"/>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15:restartNumberingAfterBreak="0">
    <w:nsid w:val="144E39FC"/>
    <w:multiLevelType w:val="hybridMultilevel"/>
    <w:tmpl w:val="507C1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5103F1A"/>
    <w:multiLevelType w:val="hybridMultilevel"/>
    <w:tmpl w:val="DD9687BC"/>
    <w:lvl w:ilvl="0" w:tplc="AE940DF6">
      <w:start w:val="1"/>
      <w:numFmt w:val="decimal"/>
      <w:lvlText w:val="%1."/>
      <w:lvlJc w:val="left"/>
      <w:pPr>
        <w:ind w:left="360" w:hanging="360"/>
      </w:pPr>
      <w:rPr>
        <w:sz w:val="28"/>
        <w:szCs w:val="28"/>
        <w:lang w:val="en-US"/>
      </w:rPr>
    </w:lvl>
    <w:lvl w:ilvl="1" w:tplc="04090019">
      <w:start w:val="1"/>
      <w:numFmt w:val="lowerLetter"/>
      <w:lvlText w:val="%2."/>
      <w:lvlJc w:val="left"/>
      <w:pPr>
        <w:ind w:left="2591" w:hanging="360"/>
      </w:pPr>
    </w:lvl>
    <w:lvl w:ilvl="2" w:tplc="0409001B">
      <w:start w:val="1"/>
      <w:numFmt w:val="lowerRoman"/>
      <w:lvlText w:val="%3."/>
      <w:lvlJc w:val="right"/>
      <w:pPr>
        <w:ind w:left="3311" w:hanging="180"/>
      </w:pPr>
    </w:lvl>
    <w:lvl w:ilvl="3" w:tplc="0409000F">
      <w:start w:val="1"/>
      <w:numFmt w:val="decimal"/>
      <w:lvlText w:val="%4."/>
      <w:lvlJc w:val="left"/>
      <w:pPr>
        <w:ind w:left="4031" w:hanging="360"/>
      </w:pPr>
    </w:lvl>
    <w:lvl w:ilvl="4" w:tplc="04090019">
      <w:start w:val="1"/>
      <w:numFmt w:val="lowerLetter"/>
      <w:lvlText w:val="%5."/>
      <w:lvlJc w:val="left"/>
      <w:pPr>
        <w:ind w:left="4751" w:hanging="360"/>
      </w:pPr>
    </w:lvl>
    <w:lvl w:ilvl="5" w:tplc="0409001B">
      <w:start w:val="1"/>
      <w:numFmt w:val="lowerRoman"/>
      <w:lvlText w:val="%6."/>
      <w:lvlJc w:val="right"/>
      <w:pPr>
        <w:ind w:left="5471" w:hanging="180"/>
      </w:pPr>
    </w:lvl>
    <w:lvl w:ilvl="6" w:tplc="0409000F">
      <w:start w:val="1"/>
      <w:numFmt w:val="decimal"/>
      <w:lvlText w:val="%7."/>
      <w:lvlJc w:val="left"/>
      <w:pPr>
        <w:ind w:left="6191" w:hanging="360"/>
      </w:pPr>
    </w:lvl>
    <w:lvl w:ilvl="7" w:tplc="04090019">
      <w:start w:val="1"/>
      <w:numFmt w:val="lowerLetter"/>
      <w:lvlText w:val="%8."/>
      <w:lvlJc w:val="left"/>
      <w:pPr>
        <w:ind w:left="6911" w:hanging="360"/>
      </w:pPr>
    </w:lvl>
    <w:lvl w:ilvl="8" w:tplc="0409001B">
      <w:start w:val="1"/>
      <w:numFmt w:val="lowerRoman"/>
      <w:lvlText w:val="%9."/>
      <w:lvlJc w:val="right"/>
      <w:pPr>
        <w:ind w:left="7631" w:hanging="180"/>
      </w:pPr>
    </w:lvl>
  </w:abstractNum>
  <w:abstractNum w:abstractNumId="4" w15:restartNumberingAfterBreak="0">
    <w:nsid w:val="23E23E95"/>
    <w:multiLevelType w:val="hybridMultilevel"/>
    <w:tmpl w:val="E2183E8E"/>
    <w:lvl w:ilvl="0" w:tplc="15162E4E">
      <w:start w:val="3"/>
      <w:numFmt w:val="bullet"/>
      <w:lvlText w:val="-"/>
      <w:lvlJc w:val="left"/>
      <w:pPr>
        <w:tabs>
          <w:tab w:val="num" w:pos="386"/>
        </w:tabs>
        <w:ind w:left="386"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29D5011F"/>
    <w:multiLevelType w:val="hybridMultilevel"/>
    <w:tmpl w:val="8018B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9C543C"/>
    <w:multiLevelType w:val="multilevel"/>
    <w:tmpl w:val="0409001D"/>
    <w:styleLink w:val="Multipunch"/>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 w15:restartNumberingAfterBreak="0">
    <w:nsid w:val="2AEC5C2A"/>
    <w:multiLevelType w:val="hybridMultilevel"/>
    <w:tmpl w:val="F3AC9FFC"/>
    <w:lvl w:ilvl="0" w:tplc="B9FC6BBE">
      <w:start w:val="1440"/>
      <w:numFmt w:val="bullet"/>
      <w:lvlText w:val="-"/>
      <w:lvlJc w:val="left"/>
      <w:pPr>
        <w:ind w:left="720" w:hanging="360"/>
      </w:pPr>
      <w:rPr>
        <w:rFonts w:ascii="Calibri" w:eastAsia="Times New Roman" w:hAnsi="Calibri" w:cs="AL-Mohanad Bold"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521145"/>
    <w:multiLevelType w:val="hybridMultilevel"/>
    <w:tmpl w:val="F272BDCE"/>
    <w:lvl w:ilvl="0" w:tplc="4072AD30">
      <w:start w:val="1"/>
      <w:numFmt w:val="bullet"/>
      <w:lvlText w:val=""/>
      <w:lvlJc w:val="left"/>
      <w:pPr>
        <w:ind w:left="720" w:hanging="360"/>
      </w:pPr>
      <w:rPr>
        <w:rFonts w:ascii="Symbol" w:hAnsi="Symbol"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E786857"/>
    <w:multiLevelType w:val="hybridMultilevel"/>
    <w:tmpl w:val="5B6CA13A"/>
    <w:lvl w:ilvl="0" w:tplc="4B94EE3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7C102A"/>
    <w:multiLevelType w:val="hybridMultilevel"/>
    <w:tmpl w:val="377CF8E6"/>
    <w:lvl w:ilvl="0" w:tplc="9948E224">
      <w:start w:val="10"/>
      <w:numFmt w:val="bullet"/>
      <w:lvlText w:val="-"/>
      <w:lvlJc w:val="left"/>
      <w:pPr>
        <w:tabs>
          <w:tab w:val="num" w:pos="720"/>
        </w:tabs>
        <w:ind w:left="720" w:hanging="360"/>
      </w:pPr>
      <w:rPr>
        <w:rFonts w:ascii="Times New Roman" w:eastAsia="Times New Roman" w:hAnsi="Times New Roman" w:cs="Simplified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0323252"/>
    <w:multiLevelType w:val="hybridMultilevel"/>
    <w:tmpl w:val="87DA4868"/>
    <w:lvl w:ilvl="0" w:tplc="0409000F">
      <w:start w:val="1"/>
      <w:numFmt w:val="decimal"/>
      <w:lvlText w:val="%1."/>
      <w:lvlJc w:val="left"/>
      <w:pPr>
        <w:ind w:left="1286" w:hanging="360"/>
      </w:pPr>
    </w:lvl>
    <w:lvl w:ilvl="1" w:tplc="04090019">
      <w:start w:val="1"/>
      <w:numFmt w:val="lowerLetter"/>
      <w:lvlText w:val="%2."/>
      <w:lvlJc w:val="left"/>
      <w:pPr>
        <w:ind w:left="2006" w:hanging="360"/>
      </w:pPr>
    </w:lvl>
    <w:lvl w:ilvl="2" w:tplc="0409001B">
      <w:start w:val="1"/>
      <w:numFmt w:val="lowerRoman"/>
      <w:lvlText w:val="%3."/>
      <w:lvlJc w:val="right"/>
      <w:pPr>
        <w:ind w:left="2726" w:hanging="180"/>
      </w:pPr>
    </w:lvl>
    <w:lvl w:ilvl="3" w:tplc="0409000F">
      <w:start w:val="1"/>
      <w:numFmt w:val="decimal"/>
      <w:lvlText w:val="%4."/>
      <w:lvlJc w:val="left"/>
      <w:pPr>
        <w:ind w:left="3446" w:hanging="360"/>
      </w:pPr>
    </w:lvl>
    <w:lvl w:ilvl="4" w:tplc="04090019">
      <w:start w:val="1"/>
      <w:numFmt w:val="lowerLetter"/>
      <w:lvlText w:val="%5."/>
      <w:lvlJc w:val="left"/>
      <w:pPr>
        <w:ind w:left="4166" w:hanging="360"/>
      </w:pPr>
    </w:lvl>
    <w:lvl w:ilvl="5" w:tplc="0409001B">
      <w:start w:val="1"/>
      <w:numFmt w:val="lowerRoman"/>
      <w:lvlText w:val="%6."/>
      <w:lvlJc w:val="right"/>
      <w:pPr>
        <w:ind w:left="4886" w:hanging="180"/>
      </w:pPr>
    </w:lvl>
    <w:lvl w:ilvl="6" w:tplc="0409000F">
      <w:start w:val="1"/>
      <w:numFmt w:val="decimal"/>
      <w:lvlText w:val="%7."/>
      <w:lvlJc w:val="left"/>
      <w:pPr>
        <w:ind w:left="5606" w:hanging="360"/>
      </w:pPr>
    </w:lvl>
    <w:lvl w:ilvl="7" w:tplc="04090019">
      <w:start w:val="1"/>
      <w:numFmt w:val="lowerLetter"/>
      <w:lvlText w:val="%8."/>
      <w:lvlJc w:val="left"/>
      <w:pPr>
        <w:ind w:left="6326" w:hanging="360"/>
      </w:pPr>
    </w:lvl>
    <w:lvl w:ilvl="8" w:tplc="0409001B">
      <w:start w:val="1"/>
      <w:numFmt w:val="lowerRoman"/>
      <w:lvlText w:val="%9."/>
      <w:lvlJc w:val="right"/>
      <w:pPr>
        <w:ind w:left="7046" w:hanging="180"/>
      </w:pPr>
    </w:lvl>
  </w:abstractNum>
  <w:abstractNum w:abstractNumId="12" w15:restartNumberingAfterBreak="0">
    <w:nsid w:val="3C037AB8"/>
    <w:multiLevelType w:val="hybridMultilevel"/>
    <w:tmpl w:val="C40CAD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18197F"/>
    <w:multiLevelType w:val="multilevel"/>
    <w:tmpl w:val="9E4E89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0DD2EA2"/>
    <w:multiLevelType w:val="hybridMultilevel"/>
    <w:tmpl w:val="63203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4250F4"/>
    <w:multiLevelType w:val="hybridMultilevel"/>
    <w:tmpl w:val="C4B6EE74"/>
    <w:lvl w:ilvl="0" w:tplc="6A06E2E4">
      <w:start w:val="1"/>
      <w:numFmt w:val="decimal"/>
      <w:lvlText w:val="%1."/>
      <w:lvlJc w:val="left"/>
      <w:pPr>
        <w:ind w:left="720" w:hanging="360"/>
      </w:pPr>
      <w:rPr>
        <w:rFonts w:ascii="Traditional Arabic" w:hAnsi="Traditional Arabic" w:cs="Traditional Arabic"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54053"/>
    <w:multiLevelType w:val="hybridMultilevel"/>
    <w:tmpl w:val="40E87BFA"/>
    <w:lvl w:ilvl="0" w:tplc="89BEE0BC">
      <w:numFmt w:val="bullet"/>
      <w:lvlText w:val="-"/>
      <w:lvlJc w:val="left"/>
      <w:pPr>
        <w:ind w:left="735" w:hanging="360"/>
      </w:pPr>
      <w:rPr>
        <w:rFonts w:ascii="Times New Roman" w:eastAsia="Times New Roman" w:hAnsi="Times New Roman" w:cs="Times New Roman" w:hint="default"/>
        <w:color w:val="333333"/>
        <w:sz w:val="30"/>
      </w:rPr>
    </w:lvl>
    <w:lvl w:ilvl="1" w:tplc="04090003">
      <w:start w:val="1"/>
      <w:numFmt w:val="bullet"/>
      <w:lvlText w:val="o"/>
      <w:lvlJc w:val="left"/>
      <w:pPr>
        <w:ind w:left="1455" w:hanging="360"/>
      </w:pPr>
      <w:rPr>
        <w:rFonts w:ascii="Courier New" w:hAnsi="Courier New" w:cs="Courier New" w:hint="default"/>
      </w:rPr>
    </w:lvl>
    <w:lvl w:ilvl="2" w:tplc="04090005">
      <w:start w:val="1"/>
      <w:numFmt w:val="bullet"/>
      <w:lvlText w:val=""/>
      <w:lvlJc w:val="left"/>
      <w:pPr>
        <w:ind w:left="2175" w:hanging="360"/>
      </w:pPr>
      <w:rPr>
        <w:rFonts w:ascii="Wingdings" w:hAnsi="Wingdings" w:hint="default"/>
      </w:rPr>
    </w:lvl>
    <w:lvl w:ilvl="3" w:tplc="04090001">
      <w:start w:val="1"/>
      <w:numFmt w:val="bullet"/>
      <w:lvlText w:val=""/>
      <w:lvlJc w:val="left"/>
      <w:pPr>
        <w:ind w:left="2895" w:hanging="360"/>
      </w:pPr>
      <w:rPr>
        <w:rFonts w:ascii="Symbol" w:hAnsi="Symbol" w:hint="default"/>
      </w:rPr>
    </w:lvl>
    <w:lvl w:ilvl="4" w:tplc="04090003">
      <w:start w:val="1"/>
      <w:numFmt w:val="bullet"/>
      <w:lvlText w:val="o"/>
      <w:lvlJc w:val="left"/>
      <w:pPr>
        <w:ind w:left="3615" w:hanging="360"/>
      </w:pPr>
      <w:rPr>
        <w:rFonts w:ascii="Courier New" w:hAnsi="Courier New" w:cs="Courier New" w:hint="default"/>
      </w:rPr>
    </w:lvl>
    <w:lvl w:ilvl="5" w:tplc="04090005">
      <w:start w:val="1"/>
      <w:numFmt w:val="bullet"/>
      <w:lvlText w:val=""/>
      <w:lvlJc w:val="left"/>
      <w:pPr>
        <w:ind w:left="4335" w:hanging="360"/>
      </w:pPr>
      <w:rPr>
        <w:rFonts w:ascii="Wingdings" w:hAnsi="Wingdings" w:hint="default"/>
      </w:rPr>
    </w:lvl>
    <w:lvl w:ilvl="6" w:tplc="04090001">
      <w:start w:val="1"/>
      <w:numFmt w:val="bullet"/>
      <w:lvlText w:val=""/>
      <w:lvlJc w:val="left"/>
      <w:pPr>
        <w:ind w:left="5055" w:hanging="360"/>
      </w:pPr>
      <w:rPr>
        <w:rFonts w:ascii="Symbol" w:hAnsi="Symbol" w:hint="default"/>
      </w:rPr>
    </w:lvl>
    <w:lvl w:ilvl="7" w:tplc="04090003">
      <w:start w:val="1"/>
      <w:numFmt w:val="bullet"/>
      <w:lvlText w:val="o"/>
      <w:lvlJc w:val="left"/>
      <w:pPr>
        <w:ind w:left="5775" w:hanging="360"/>
      </w:pPr>
      <w:rPr>
        <w:rFonts w:ascii="Courier New" w:hAnsi="Courier New" w:cs="Courier New" w:hint="default"/>
      </w:rPr>
    </w:lvl>
    <w:lvl w:ilvl="8" w:tplc="04090005">
      <w:start w:val="1"/>
      <w:numFmt w:val="bullet"/>
      <w:lvlText w:val=""/>
      <w:lvlJc w:val="left"/>
      <w:pPr>
        <w:ind w:left="6495" w:hanging="360"/>
      </w:pPr>
      <w:rPr>
        <w:rFonts w:ascii="Wingdings" w:hAnsi="Wingdings" w:hint="default"/>
      </w:rPr>
    </w:lvl>
  </w:abstractNum>
  <w:abstractNum w:abstractNumId="17" w15:restartNumberingAfterBreak="0">
    <w:nsid w:val="4A2778A6"/>
    <w:multiLevelType w:val="multilevel"/>
    <w:tmpl w:val="0409001D"/>
    <w:styleLink w:val="Singlepunch"/>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4E316C6B"/>
    <w:multiLevelType w:val="hybridMultilevel"/>
    <w:tmpl w:val="3EAA6B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3C2B53"/>
    <w:multiLevelType w:val="hybridMultilevel"/>
    <w:tmpl w:val="AFE0C800"/>
    <w:lvl w:ilvl="0" w:tplc="0409000F">
      <w:start w:val="1"/>
      <w:numFmt w:val="decimal"/>
      <w:lvlText w:val="%1."/>
      <w:lvlJc w:val="left"/>
      <w:pPr>
        <w:tabs>
          <w:tab w:val="num" w:pos="1069"/>
        </w:tabs>
        <w:ind w:left="1069" w:hanging="360"/>
      </w:pPr>
    </w:lvl>
    <w:lvl w:ilvl="1" w:tplc="04090005">
      <w:start w:val="1"/>
      <w:numFmt w:val="bullet"/>
      <w:lvlText w:val=""/>
      <w:lvlJc w:val="left"/>
      <w:pPr>
        <w:tabs>
          <w:tab w:val="num" w:pos="1789"/>
        </w:tabs>
        <w:ind w:left="1789" w:hanging="360"/>
      </w:pPr>
      <w:rPr>
        <w:rFonts w:ascii="Wingdings" w:hAnsi="Wingdings" w:hint="default"/>
      </w:rPr>
    </w:lvl>
    <w:lvl w:ilvl="2" w:tplc="0409001B">
      <w:start w:val="1"/>
      <w:numFmt w:val="decimal"/>
      <w:lvlText w:val="%3."/>
      <w:lvlJc w:val="left"/>
      <w:pPr>
        <w:tabs>
          <w:tab w:val="num" w:pos="2149"/>
        </w:tabs>
        <w:ind w:left="2149" w:hanging="360"/>
      </w:pPr>
    </w:lvl>
    <w:lvl w:ilvl="3" w:tplc="0409000F">
      <w:start w:val="1"/>
      <w:numFmt w:val="decimal"/>
      <w:lvlText w:val="%4."/>
      <w:lvlJc w:val="left"/>
      <w:pPr>
        <w:tabs>
          <w:tab w:val="num" w:pos="2869"/>
        </w:tabs>
        <w:ind w:left="2869" w:hanging="360"/>
      </w:pPr>
    </w:lvl>
    <w:lvl w:ilvl="4" w:tplc="04090019">
      <w:start w:val="1"/>
      <w:numFmt w:val="decimal"/>
      <w:lvlText w:val="%5."/>
      <w:lvlJc w:val="left"/>
      <w:pPr>
        <w:tabs>
          <w:tab w:val="num" w:pos="3589"/>
        </w:tabs>
        <w:ind w:left="3589" w:hanging="360"/>
      </w:pPr>
    </w:lvl>
    <w:lvl w:ilvl="5" w:tplc="0409001B">
      <w:start w:val="1"/>
      <w:numFmt w:val="decimal"/>
      <w:lvlText w:val="%6."/>
      <w:lvlJc w:val="left"/>
      <w:pPr>
        <w:tabs>
          <w:tab w:val="num" w:pos="4309"/>
        </w:tabs>
        <w:ind w:left="4309" w:hanging="360"/>
      </w:pPr>
    </w:lvl>
    <w:lvl w:ilvl="6" w:tplc="0409000F">
      <w:start w:val="1"/>
      <w:numFmt w:val="decimal"/>
      <w:lvlText w:val="%7."/>
      <w:lvlJc w:val="left"/>
      <w:pPr>
        <w:tabs>
          <w:tab w:val="num" w:pos="5029"/>
        </w:tabs>
        <w:ind w:left="5029" w:hanging="360"/>
      </w:pPr>
    </w:lvl>
    <w:lvl w:ilvl="7" w:tplc="04090019">
      <w:start w:val="1"/>
      <w:numFmt w:val="decimal"/>
      <w:lvlText w:val="%8."/>
      <w:lvlJc w:val="left"/>
      <w:pPr>
        <w:tabs>
          <w:tab w:val="num" w:pos="5749"/>
        </w:tabs>
        <w:ind w:left="5749" w:hanging="360"/>
      </w:pPr>
    </w:lvl>
    <w:lvl w:ilvl="8" w:tplc="0409001B">
      <w:start w:val="1"/>
      <w:numFmt w:val="decimal"/>
      <w:lvlText w:val="%9."/>
      <w:lvlJc w:val="left"/>
      <w:pPr>
        <w:tabs>
          <w:tab w:val="num" w:pos="6469"/>
        </w:tabs>
        <w:ind w:left="6469" w:hanging="360"/>
      </w:pPr>
    </w:lvl>
  </w:abstractNum>
  <w:abstractNum w:abstractNumId="20" w15:restartNumberingAfterBreak="0">
    <w:nsid w:val="4F315F85"/>
    <w:multiLevelType w:val="hybridMultilevel"/>
    <w:tmpl w:val="58BEDA2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51C94072"/>
    <w:multiLevelType w:val="hybridMultilevel"/>
    <w:tmpl w:val="514648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52AE1A4D"/>
    <w:multiLevelType w:val="hybridMultilevel"/>
    <w:tmpl w:val="5A8E75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38295E"/>
    <w:multiLevelType w:val="hybridMultilevel"/>
    <w:tmpl w:val="9B58FAF2"/>
    <w:lvl w:ilvl="0" w:tplc="94727860">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6002726E"/>
    <w:multiLevelType w:val="hybridMultilevel"/>
    <w:tmpl w:val="4F20D9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17C1A81"/>
    <w:multiLevelType w:val="hybridMultilevel"/>
    <w:tmpl w:val="176A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1A5558A"/>
    <w:multiLevelType w:val="hybridMultilevel"/>
    <w:tmpl w:val="02142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6F765C"/>
    <w:multiLevelType w:val="hybridMultilevel"/>
    <w:tmpl w:val="D2B2A14A"/>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8" w15:restartNumberingAfterBreak="0">
    <w:nsid w:val="62FF16E1"/>
    <w:multiLevelType w:val="hybridMultilevel"/>
    <w:tmpl w:val="F7D0AA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67655970"/>
    <w:multiLevelType w:val="hybridMultilevel"/>
    <w:tmpl w:val="CD6087F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6B350E0D"/>
    <w:multiLevelType w:val="hybridMultilevel"/>
    <w:tmpl w:val="CD0E30FC"/>
    <w:lvl w:ilvl="0" w:tplc="A15E442C">
      <w:start w:val="1"/>
      <w:numFmt w:val="bullet"/>
      <w:lvlText w:val=""/>
      <w:lvlJc w:val="left"/>
      <w:pPr>
        <w:tabs>
          <w:tab w:val="num" w:pos="500"/>
        </w:tabs>
        <w:ind w:left="50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FC93C4C"/>
    <w:multiLevelType w:val="hybridMultilevel"/>
    <w:tmpl w:val="F88E19D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15:restartNumberingAfterBreak="0">
    <w:nsid w:val="72212783"/>
    <w:multiLevelType w:val="hybridMultilevel"/>
    <w:tmpl w:val="2B6A0DC8"/>
    <w:lvl w:ilvl="0" w:tplc="B56EB414">
      <w:start w:val="1"/>
      <w:numFmt w:val="decimal"/>
      <w:lvlText w:val="%1-"/>
      <w:lvlJc w:val="left"/>
      <w:pPr>
        <w:ind w:left="927"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62F4255"/>
    <w:multiLevelType w:val="hybridMultilevel"/>
    <w:tmpl w:val="176A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9DC3459"/>
    <w:multiLevelType w:val="hybridMultilevel"/>
    <w:tmpl w:val="C274598C"/>
    <w:lvl w:ilvl="0" w:tplc="B238B44A">
      <w:start w:val="1"/>
      <w:numFmt w:val="decimal"/>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2"/>
  </w:num>
  <w:num w:numId="3">
    <w:abstractNumId w:val="12"/>
  </w:num>
  <w:num w:numId="4">
    <w:abstractNumId w:val="26"/>
  </w:num>
  <w:num w:numId="5">
    <w:abstractNumId w:val="30"/>
  </w:num>
  <w:num w:numId="6">
    <w:abstractNumId w:val="20"/>
  </w:num>
  <w:num w:numId="7">
    <w:abstractNumId w:val="7"/>
  </w:num>
  <w:num w:numId="8">
    <w:abstractNumId w:val="29"/>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6"/>
  </w:num>
  <w:num w:numId="13">
    <w:abstractNumId w:val="17"/>
  </w:num>
  <w:num w:numId="14">
    <w:abstractNumId w:val="1"/>
  </w:num>
  <w:num w:numId="15">
    <w:abstractNumId w:val="2"/>
  </w:num>
  <w:num w:numId="16">
    <w:abstractNumId w:val="14"/>
  </w:num>
  <w:num w:numId="17">
    <w:abstractNumId w:val="24"/>
  </w:num>
  <w:num w:numId="18">
    <w:abstractNumId w:val="18"/>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5"/>
  </w:num>
  <w:num w:numId="22">
    <w:abstractNumId w:val="15"/>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6"/>
  </w:num>
  <w:num w:numId="30">
    <w:abstractNumId w:val="10"/>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num>
  <w:num w:numId="43">
    <w:abstractNumId w:val="8"/>
  </w:num>
  <w:num w:numId="44">
    <w:abstractNumId w:val="3"/>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A72"/>
    <w:rsid w:val="000005A2"/>
    <w:rsid w:val="000008BF"/>
    <w:rsid w:val="00005E9A"/>
    <w:rsid w:val="00006CC1"/>
    <w:rsid w:val="000207A2"/>
    <w:rsid w:val="000236CB"/>
    <w:rsid w:val="0002721F"/>
    <w:rsid w:val="00031C49"/>
    <w:rsid w:val="00035A72"/>
    <w:rsid w:val="00036D7E"/>
    <w:rsid w:val="0004369E"/>
    <w:rsid w:val="0005578A"/>
    <w:rsid w:val="000642FB"/>
    <w:rsid w:val="00080BAF"/>
    <w:rsid w:val="00092150"/>
    <w:rsid w:val="000A1575"/>
    <w:rsid w:val="000A1C6D"/>
    <w:rsid w:val="000A1CDF"/>
    <w:rsid w:val="000A7B7D"/>
    <w:rsid w:val="000C0A59"/>
    <w:rsid w:val="000E117A"/>
    <w:rsid w:val="000F26DA"/>
    <w:rsid w:val="001002E9"/>
    <w:rsid w:val="00105E16"/>
    <w:rsid w:val="00111FFF"/>
    <w:rsid w:val="00124666"/>
    <w:rsid w:val="001324A0"/>
    <w:rsid w:val="00137574"/>
    <w:rsid w:val="00154B9D"/>
    <w:rsid w:val="001867DC"/>
    <w:rsid w:val="00192629"/>
    <w:rsid w:val="001B57F8"/>
    <w:rsid w:val="001D4476"/>
    <w:rsid w:val="001F0C0E"/>
    <w:rsid w:val="001F2CA4"/>
    <w:rsid w:val="001F60B1"/>
    <w:rsid w:val="00204EB4"/>
    <w:rsid w:val="00210120"/>
    <w:rsid w:val="00213504"/>
    <w:rsid w:val="00232639"/>
    <w:rsid w:val="00246134"/>
    <w:rsid w:val="00263358"/>
    <w:rsid w:val="00265B56"/>
    <w:rsid w:val="00265D61"/>
    <w:rsid w:val="00270CAF"/>
    <w:rsid w:val="00271536"/>
    <w:rsid w:val="002730E9"/>
    <w:rsid w:val="0028699E"/>
    <w:rsid w:val="0029418E"/>
    <w:rsid w:val="00296CB3"/>
    <w:rsid w:val="002A4DE0"/>
    <w:rsid w:val="002B7A49"/>
    <w:rsid w:val="002C41A1"/>
    <w:rsid w:val="002D2112"/>
    <w:rsid w:val="002D4BBF"/>
    <w:rsid w:val="002D64A3"/>
    <w:rsid w:val="002F127B"/>
    <w:rsid w:val="00335F09"/>
    <w:rsid w:val="00343773"/>
    <w:rsid w:val="00347144"/>
    <w:rsid w:val="00351E2D"/>
    <w:rsid w:val="00362FBF"/>
    <w:rsid w:val="00365369"/>
    <w:rsid w:val="003874B8"/>
    <w:rsid w:val="00392712"/>
    <w:rsid w:val="003A5478"/>
    <w:rsid w:val="003B4D2C"/>
    <w:rsid w:val="003C1FB0"/>
    <w:rsid w:val="003E513A"/>
    <w:rsid w:val="003F04F0"/>
    <w:rsid w:val="00400CF4"/>
    <w:rsid w:val="004071EC"/>
    <w:rsid w:val="0041424E"/>
    <w:rsid w:val="004647E9"/>
    <w:rsid w:val="00472352"/>
    <w:rsid w:val="004735E2"/>
    <w:rsid w:val="004910D6"/>
    <w:rsid w:val="004C3033"/>
    <w:rsid w:val="004C3960"/>
    <w:rsid w:val="004C5361"/>
    <w:rsid w:val="004C7443"/>
    <w:rsid w:val="004D4180"/>
    <w:rsid w:val="004D6861"/>
    <w:rsid w:val="004F510F"/>
    <w:rsid w:val="004F7359"/>
    <w:rsid w:val="005035F5"/>
    <w:rsid w:val="005064E3"/>
    <w:rsid w:val="00512AA3"/>
    <w:rsid w:val="00521869"/>
    <w:rsid w:val="00524C5C"/>
    <w:rsid w:val="00531E90"/>
    <w:rsid w:val="005555C6"/>
    <w:rsid w:val="00555813"/>
    <w:rsid w:val="005644E2"/>
    <w:rsid w:val="00583A39"/>
    <w:rsid w:val="00584CD2"/>
    <w:rsid w:val="005940F5"/>
    <w:rsid w:val="005B2DC7"/>
    <w:rsid w:val="005B5C97"/>
    <w:rsid w:val="005B6069"/>
    <w:rsid w:val="005F3A07"/>
    <w:rsid w:val="00611A98"/>
    <w:rsid w:val="00634F46"/>
    <w:rsid w:val="00643D50"/>
    <w:rsid w:val="00650BC7"/>
    <w:rsid w:val="00654746"/>
    <w:rsid w:val="00682805"/>
    <w:rsid w:val="0068591D"/>
    <w:rsid w:val="00691444"/>
    <w:rsid w:val="0069652D"/>
    <w:rsid w:val="006B048D"/>
    <w:rsid w:val="006C1F67"/>
    <w:rsid w:val="006C46E5"/>
    <w:rsid w:val="007032C7"/>
    <w:rsid w:val="00717576"/>
    <w:rsid w:val="007329E5"/>
    <w:rsid w:val="00745021"/>
    <w:rsid w:val="00775BDA"/>
    <w:rsid w:val="00795E85"/>
    <w:rsid w:val="00797437"/>
    <w:rsid w:val="007A0CDC"/>
    <w:rsid w:val="007A1611"/>
    <w:rsid w:val="007A1B01"/>
    <w:rsid w:val="007A77B6"/>
    <w:rsid w:val="007B68A1"/>
    <w:rsid w:val="007C14A4"/>
    <w:rsid w:val="007C6EB1"/>
    <w:rsid w:val="007C7B67"/>
    <w:rsid w:val="007D5C7D"/>
    <w:rsid w:val="007E698E"/>
    <w:rsid w:val="007F4F07"/>
    <w:rsid w:val="00806009"/>
    <w:rsid w:val="008062F8"/>
    <w:rsid w:val="00806D87"/>
    <w:rsid w:val="008228A4"/>
    <w:rsid w:val="0084731D"/>
    <w:rsid w:val="00857617"/>
    <w:rsid w:val="0088453B"/>
    <w:rsid w:val="00892566"/>
    <w:rsid w:val="00892669"/>
    <w:rsid w:val="008E5D1E"/>
    <w:rsid w:val="008E63BC"/>
    <w:rsid w:val="008F06C8"/>
    <w:rsid w:val="00912DE3"/>
    <w:rsid w:val="00920C29"/>
    <w:rsid w:val="00921332"/>
    <w:rsid w:val="00931808"/>
    <w:rsid w:val="00936670"/>
    <w:rsid w:val="009452F8"/>
    <w:rsid w:val="00950620"/>
    <w:rsid w:val="00960F49"/>
    <w:rsid w:val="00963AC0"/>
    <w:rsid w:val="00964C5B"/>
    <w:rsid w:val="009713F6"/>
    <w:rsid w:val="00972362"/>
    <w:rsid w:val="009738D0"/>
    <w:rsid w:val="00973E33"/>
    <w:rsid w:val="009821AD"/>
    <w:rsid w:val="00985DB4"/>
    <w:rsid w:val="009A0B48"/>
    <w:rsid w:val="009B67BD"/>
    <w:rsid w:val="009B7078"/>
    <w:rsid w:val="009D4A03"/>
    <w:rsid w:val="009F1A47"/>
    <w:rsid w:val="009F4D78"/>
    <w:rsid w:val="00A12641"/>
    <w:rsid w:val="00A45495"/>
    <w:rsid w:val="00A63AE9"/>
    <w:rsid w:val="00A65B0D"/>
    <w:rsid w:val="00A703C4"/>
    <w:rsid w:val="00A70E88"/>
    <w:rsid w:val="00A8368A"/>
    <w:rsid w:val="00A8594B"/>
    <w:rsid w:val="00A92A81"/>
    <w:rsid w:val="00AA778A"/>
    <w:rsid w:val="00AB141C"/>
    <w:rsid w:val="00AC4874"/>
    <w:rsid w:val="00AC499C"/>
    <w:rsid w:val="00AC773E"/>
    <w:rsid w:val="00AE2215"/>
    <w:rsid w:val="00B0037E"/>
    <w:rsid w:val="00B30C7F"/>
    <w:rsid w:val="00B62716"/>
    <w:rsid w:val="00B76A87"/>
    <w:rsid w:val="00B90BDE"/>
    <w:rsid w:val="00B96E7C"/>
    <w:rsid w:val="00BB23D7"/>
    <w:rsid w:val="00BB3EA1"/>
    <w:rsid w:val="00BD2192"/>
    <w:rsid w:val="00BD49AF"/>
    <w:rsid w:val="00BD62ED"/>
    <w:rsid w:val="00BE4756"/>
    <w:rsid w:val="00BF01AB"/>
    <w:rsid w:val="00C00404"/>
    <w:rsid w:val="00C03CCE"/>
    <w:rsid w:val="00C11445"/>
    <w:rsid w:val="00C149E4"/>
    <w:rsid w:val="00C15E96"/>
    <w:rsid w:val="00C5219F"/>
    <w:rsid w:val="00C670B3"/>
    <w:rsid w:val="00C72A21"/>
    <w:rsid w:val="00CA632A"/>
    <w:rsid w:val="00CB7519"/>
    <w:rsid w:val="00CD02C7"/>
    <w:rsid w:val="00CE3E04"/>
    <w:rsid w:val="00D1701A"/>
    <w:rsid w:val="00D324AE"/>
    <w:rsid w:val="00D338F3"/>
    <w:rsid w:val="00D52B5F"/>
    <w:rsid w:val="00D82F5A"/>
    <w:rsid w:val="00D90B47"/>
    <w:rsid w:val="00DB3EAB"/>
    <w:rsid w:val="00DD7167"/>
    <w:rsid w:val="00DE21A1"/>
    <w:rsid w:val="00DE5841"/>
    <w:rsid w:val="00E16E05"/>
    <w:rsid w:val="00E2068D"/>
    <w:rsid w:val="00E2467E"/>
    <w:rsid w:val="00E42E9D"/>
    <w:rsid w:val="00E522C3"/>
    <w:rsid w:val="00E539CD"/>
    <w:rsid w:val="00E66533"/>
    <w:rsid w:val="00E94DE0"/>
    <w:rsid w:val="00EA0184"/>
    <w:rsid w:val="00EB0B92"/>
    <w:rsid w:val="00EB3F87"/>
    <w:rsid w:val="00EC45B4"/>
    <w:rsid w:val="00EE2363"/>
    <w:rsid w:val="00EE2712"/>
    <w:rsid w:val="00EE2D0B"/>
    <w:rsid w:val="00EE67EA"/>
    <w:rsid w:val="00EF0A82"/>
    <w:rsid w:val="00EF36B2"/>
    <w:rsid w:val="00F24912"/>
    <w:rsid w:val="00F25412"/>
    <w:rsid w:val="00F36275"/>
    <w:rsid w:val="00F41F5A"/>
    <w:rsid w:val="00F454B5"/>
    <w:rsid w:val="00F4616C"/>
    <w:rsid w:val="00F53ED5"/>
    <w:rsid w:val="00F65B8B"/>
    <w:rsid w:val="00F95C60"/>
    <w:rsid w:val="00FB7407"/>
    <w:rsid w:val="00FC1F8B"/>
    <w:rsid w:val="00FD0FB3"/>
    <w:rsid w:val="00FD3C15"/>
    <w:rsid w:val="00FE3963"/>
    <w:rsid w:val="00FE7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8A62E9"/>
  <w15:docId w15:val="{F8465087-DE11-4E2D-B848-A4DF28C1B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9"/>
    <w:qFormat/>
    <w:rsid w:val="007C7B67"/>
    <w:pPr>
      <w:keepNext/>
      <w:bidi w:val="0"/>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Char"/>
    <w:uiPriority w:val="99"/>
    <w:qFormat/>
    <w:rsid w:val="007C7B67"/>
    <w:pPr>
      <w:keepNext/>
      <w:spacing w:after="0" w:line="240" w:lineRule="auto"/>
      <w:jc w:val="lowKashida"/>
      <w:outlineLvl w:val="1"/>
    </w:pPr>
    <w:rPr>
      <w:rFonts w:ascii="Times New Roman" w:eastAsia="Times New Roman" w:hAnsi="Times New Roman" w:cs="DecoType Naskh"/>
      <w:b/>
      <w:bCs/>
      <w:sz w:val="28"/>
      <w:szCs w:val="28"/>
      <w:lang w:eastAsia="ar-SA"/>
    </w:rPr>
  </w:style>
  <w:style w:type="paragraph" w:styleId="3">
    <w:name w:val="heading 3"/>
    <w:basedOn w:val="a"/>
    <w:link w:val="3Char"/>
    <w:uiPriority w:val="99"/>
    <w:qFormat/>
    <w:rsid w:val="007C7B67"/>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9"/>
    <w:qFormat/>
    <w:rsid w:val="007C7B67"/>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Char"/>
    <w:semiHidden/>
    <w:unhideWhenUsed/>
    <w:qFormat/>
    <w:rsid w:val="00931808"/>
    <w:pPr>
      <w:keepNext/>
      <w:tabs>
        <w:tab w:val="num" w:pos="1008"/>
      </w:tabs>
      <w:spacing w:after="0" w:line="240" w:lineRule="auto"/>
      <w:ind w:left="1008" w:hanging="432"/>
      <w:jc w:val="center"/>
      <w:outlineLvl w:val="4"/>
    </w:pPr>
    <w:rPr>
      <w:rFonts w:ascii="Times New Roman" w:eastAsia="Times New Roman" w:hAnsi="Times New Roman" w:cs="Simplified Arabic"/>
      <w:b/>
      <w:bCs/>
      <w:sz w:val="28"/>
      <w:szCs w:val="28"/>
      <w:lang w:eastAsia="ar-SA"/>
    </w:rPr>
  </w:style>
  <w:style w:type="paragraph" w:styleId="6">
    <w:name w:val="heading 6"/>
    <w:basedOn w:val="a"/>
    <w:next w:val="a"/>
    <w:link w:val="6Char"/>
    <w:uiPriority w:val="99"/>
    <w:qFormat/>
    <w:rsid w:val="00611A98"/>
    <w:pPr>
      <w:spacing w:before="240" w:after="60" w:line="240" w:lineRule="auto"/>
      <w:outlineLvl w:val="5"/>
    </w:pPr>
    <w:rPr>
      <w:rFonts w:ascii="Calibri" w:eastAsia="Calibri" w:hAnsi="Calibri" w:cs="Traditional Arabic"/>
      <w:b/>
      <w:bCs/>
    </w:rPr>
  </w:style>
  <w:style w:type="paragraph" w:styleId="8">
    <w:name w:val="heading 8"/>
    <w:basedOn w:val="a"/>
    <w:next w:val="a"/>
    <w:link w:val="8Char"/>
    <w:uiPriority w:val="99"/>
    <w:qFormat/>
    <w:rsid w:val="00611A98"/>
    <w:pPr>
      <w:spacing w:before="240" w:after="60" w:line="240" w:lineRule="auto"/>
      <w:outlineLvl w:val="7"/>
    </w:pPr>
    <w:rPr>
      <w:rFonts w:ascii="Calibri" w:eastAsia="Calibri" w:hAnsi="Calibri" w:cs="Traditional Arabic"/>
      <w:i/>
      <w:iCs/>
      <w:sz w:val="24"/>
      <w:szCs w:val="24"/>
    </w:rPr>
  </w:style>
  <w:style w:type="paragraph" w:styleId="9">
    <w:name w:val="heading 9"/>
    <w:basedOn w:val="a"/>
    <w:next w:val="a"/>
    <w:link w:val="9Char"/>
    <w:uiPriority w:val="99"/>
    <w:semiHidden/>
    <w:unhideWhenUsed/>
    <w:qFormat/>
    <w:rsid w:val="00931808"/>
    <w:pPr>
      <w:keepNext/>
      <w:spacing w:after="0" w:line="240" w:lineRule="auto"/>
      <w:jc w:val="center"/>
      <w:outlineLvl w:val="8"/>
    </w:pPr>
    <w:rPr>
      <w:rFonts w:ascii="Times New Roman" w:eastAsia="Times New Roman" w:hAnsi="Times New Roman" w:cs="Traditional Arabic"/>
      <w:sz w:val="28"/>
      <w:szCs w:val="3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9"/>
    <w:rsid w:val="007C7B67"/>
    <w:rPr>
      <w:rFonts w:ascii="Cambria" w:eastAsia="Times New Roman" w:hAnsi="Cambria" w:cs="Times New Roman"/>
      <w:b/>
      <w:bCs/>
      <w:kern w:val="32"/>
      <w:sz w:val="32"/>
      <w:szCs w:val="32"/>
    </w:rPr>
  </w:style>
  <w:style w:type="character" w:customStyle="1" w:styleId="2Char">
    <w:name w:val="عنوان 2 Char"/>
    <w:basedOn w:val="a0"/>
    <w:link w:val="2"/>
    <w:uiPriority w:val="99"/>
    <w:rsid w:val="007C7B67"/>
    <w:rPr>
      <w:rFonts w:ascii="Times New Roman" w:eastAsia="Times New Roman" w:hAnsi="Times New Roman" w:cs="DecoType Naskh"/>
      <w:b/>
      <w:bCs/>
      <w:sz w:val="28"/>
      <w:szCs w:val="28"/>
      <w:lang w:eastAsia="ar-SA"/>
    </w:rPr>
  </w:style>
  <w:style w:type="character" w:customStyle="1" w:styleId="3Char">
    <w:name w:val="عنوان 3 Char"/>
    <w:basedOn w:val="a0"/>
    <w:link w:val="3"/>
    <w:uiPriority w:val="99"/>
    <w:rsid w:val="007C7B67"/>
    <w:rPr>
      <w:rFonts w:ascii="Times New Roman" w:eastAsia="Times New Roman" w:hAnsi="Times New Roman" w:cs="Times New Roman"/>
      <w:b/>
      <w:bCs/>
      <w:sz w:val="27"/>
      <w:szCs w:val="27"/>
    </w:rPr>
  </w:style>
  <w:style w:type="character" w:customStyle="1" w:styleId="4Char">
    <w:name w:val="عنوان 4 Char"/>
    <w:basedOn w:val="a0"/>
    <w:link w:val="4"/>
    <w:uiPriority w:val="99"/>
    <w:rsid w:val="007C7B67"/>
    <w:rPr>
      <w:rFonts w:ascii="Times New Roman" w:eastAsia="Times New Roman" w:hAnsi="Times New Roman" w:cs="Times New Roman"/>
      <w:b/>
      <w:bCs/>
      <w:sz w:val="28"/>
      <w:szCs w:val="28"/>
    </w:rPr>
  </w:style>
  <w:style w:type="numbering" w:customStyle="1" w:styleId="10">
    <w:name w:val="بلا قائمة1"/>
    <w:next w:val="a2"/>
    <w:semiHidden/>
    <w:rsid w:val="007C7B67"/>
  </w:style>
  <w:style w:type="paragraph" w:customStyle="1" w:styleId="ListParagraph1">
    <w:name w:val="List Paragraph1"/>
    <w:basedOn w:val="a"/>
    <w:uiPriority w:val="99"/>
    <w:qFormat/>
    <w:rsid w:val="007C7B67"/>
    <w:pPr>
      <w:bidi w:val="0"/>
      <w:ind w:left="720"/>
      <w:jc w:val="lowKashida"/>
    </w:pPr>
    <w:rPr>
      <w:rFonts w:ascii="Calibri" w:eastAsia="Times New Roman" w:hAnsi="Calibri" w:cs="AL-Mohanad Bold"/>
      <w:szCs w:val="36"/>
    </w:rPr>
  </w:style>
  <w:style w:type="paragraph" w:customStyle="1" w:styleId="CharChar5">
    <w:name w:val="Char Char5"/>
    <w:basedOn w:val="a"/>
    <w:uiPriority w:val="99"/>
    <w:rsid w:val="007C7B67"/>
    <w:pPr>
      <w:spacing w:after="0" w:line="240" w:lineRule="auto"/>
    </w:pPr>
    <w:rPr>
      <w:rFonts w:ascii="Times New Roman" w:eastAsia="Times New Roman" w:hAnsi="Times New Roman" w:cs="Times New Roman"/>
      <w:sz w:val="24"/>
      <w:szCs w:val="24"/>
    </w:rPr>
  </w:style>
  <w:style w:type="character" w:styleId="Hyperlink">
    <w:name w:val="Hyperlink"/>
    <w:rsid w:val="007C7B67"/>
    <w:rPr>
      <w:color w:val="0000FF"/>
      <w:u w:val="single"/>
    </w:rPr>
  </w:style>
  <w:style w:type="paragraph" w:styleId="a3">
    <w:name w:val="footer"/>
    <w:basedOn w:val="a"/>
    <w:link w:val="Char"/>
    <w:uiPriority w:val="99"/>
    <w:rsid w:val="007C7B67"/>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Char">
    <w:name w:val="تذييل الصفحة Char"/>
    <w:basedOn w:val="a0"/>
    <w:link w:val="a3"/>
    <w:uiPriority w:val="99"/>
    <w:rsid w:val="007C7B67"/>
    <w:rPr>
      <w:rFonts w:ascii="Times New Roman" w:eastAsia="Times New Roman" w:hAnsi="Times New Roman" w:cs="Times New Roman"/>
      <w:sz w:val="24"/>
      <w:szCs w:val="24"/>
    </w:rPr>
  </w:style>
  <w:style w:type="character" w:styleId="a4">
    <w:name w:val="page number"/>
    <w:basedOn w:val="a0"/>
    <w:uiPriority w:val="99"/>
    <w:rsid w:val="007C7B67"/>
  </w:style>
  <w:style w:type="paragraph" w:customStyle="1" w:styleId="CharChar5CharCharCharCharCharChar">
    <w:name w:val="Char Char5 Char Char Char Char Char Char"/>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harChar6">
    <w:name w:val="Char Char6"/>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harChar3">
    <w:name w:val="Char Char3"/>
    <w:basedOn w:val="a"/>
    <w:uiPriority w:val="99"/>
    <w:rsid w:val="007C7B67"/>
    <w:pPr>
      <w:spacing w:after="0" w:line="240" w:lineRule="auto"/>
    </w:pPr>
    <w:rPr>
      <w:rFonts w:ascii="Times New Roman" w:eastAsia="Times New Roman" w:hAnsi="Times New Roman" w:cs="Times New Roman"/>
      <w:sz w:val="24"/>
      <w:szCs w:val="24"/>
    </w:rPr>
  </w:style>
  <w:style w:type="paragraph" w:styleId="a5">
    <w:name w:val="Title"/>
    <w:basedOn w:val="a"/>
    <w:link w:val="Char0"/>
    <w:uiPriority w:val="99"/>
    <w:qFormat/>
    <w:rsid w:val="007C7B67"/>
    <w:pPr>
      <w:spacing w:after="0" w:line="240" w:lineRule="auto"/>
      <w:jc w:val="center"/>
    </w:pPr>
    <w:rPr>
      <w:rFonts w:ascii="Times New Roman" w:eastAsia="Calibri" w:hAnsi="Times New Roman" w:cs="Arabic Transparent"/>
      <w:sz w:val="28"/>
      <w:szCs w:val="28"/>
    </w:rPr>
  </w:style>
  <w:style w:type="character" w:customStyle="1" w:styleId="Char0">
    <w:name w:val="العنوان Char"/>
    <w:basedOn w:val="a0"/>
    <w:link w:val="a5"/>
    <w:uiPriority w:val="99"/>
    <w:rsid w:val="007C7B67"/>
    <w:rPr>
      <w:rFonts w:ascii="Times New Roman" w:eastAsia="Calibri" w:hAnsi="Times New Roman" w:cs="Arabic Transparent"/>
      <w:sz w:val="28"/>
      <w:szCs w:val="28"/>
    </w:rPr>
  </w:style>
  <w:style w:type="character" w:customStyle="1" w:styleId="CharChar">
    <w:name w:val="Char Char"/>
    <w:uiPriority w:val="99"/>
    <w:locked/>
    <w:rsid w:val="007C7B67"/>
    <w:rPr>
      <w:rFonts w:cs="Arabic Transparent"/>
      <w:sz w:val="28"/>
      <w:szCs w:val="28"/>
      <w:lang w:val="en-US" w:eastAsia="en-US" w:bidi="ar-SA"/>
    </w:rPr>
  </w:style>
  <w:style w:type="character" w:customStyle="1" w:styleId="fontstyle01">
    <w:name w:val="fontstyle01"/>
    <w:rsid w:val="007C7B67"/>
    <w:rPr>
      <w:rFonts w:ascii="TimesNewRomanPSMT" w:hAnsi="TimesNewRomanPSMT" w:hint="default"/>
      <w:b w:val="0"/>
      <w:bCs w:val="0"/>
      <w:i w:val="0"/>
      <w:iCs w:val="0"/>
      <w:color w:val="000000"/>
      <w:sz w:val="26"/>
      <w:szCs w:val="26"/>
    </w:rPr>
  </w:style>
  <w:style w:type="paragraph" w:customStyle="1" w:styleId="20">
    <w:name w:val="بلا تباعد2"/>
    <w:uiPriority w:val="99"/>
    <w:semiHidden/>
    <w:rsid w:val="007C7B67"/>
    <w:pPr>
      <w:bidi/>
      <w:spacing w:after="0" w:line="240" w:lineRule="auto"/>
    </w:pPr>
    <w:rPr>
      <w:rFonts w:ascii="Book Antiqua" w:eastAsia="Calibri" w:hAnsi="Book Antiqua" w:cs="Times New Roman"/>
    </w:rPr>
  </w:style>
  <w:style w:type="paragraph" w:customStyle="1" w:styleId="a6">
    <w:name w:val="سرد الفقرات"/>
    <w:basedOn w:val="a"/>
    <w:uiPriority w:val="99"/>
    <w:rsid w:val="007C7B67"/>
    <w:pPr>
      <w:ind w:left="720"/>
    </w:pPr>
    <w:rPr>
      <w:rFonts w:ascii="Calibri" w:eastAsia="Calibri" w:hAnsi="Calibri" w:cs="Arial"/>
    </w:rPr>
  </w:style>
  <w:style w:type="character" w:styleId="a7">
    <w:name w:val="FollowedHyperlink"/>
    <w:uiPriority w:val="99"/>
    <w:rsid w:val="007C7B67"/>
    <w:rPr>
      <w:color w:val="800080"/>
      <w:u w:val="single"/>
    </w:rPr>
  </w:style>
  <w:style w:type="paragraph" w:styleId="a8">
    <w:name w:val="Normal (Web)"/>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9">
    <w:name w:val="footnote text"/>
    <w:basedOn w:val="a"/>
    <w:link w:val="Char1"/>
    <w:uiPriority w:val="99"/>
    <w:rsid w:val="007C7B67"/>
    <w:pPr>
      <w:spacing w:after="0" w:line="240" w:lineRule="auto"/>
    </w:pPr>
    <w:rPr>
      <w:rFonts w:ascii="Times New Roman" w:eastAsia="Times New Roman" w:hAnsi="Times New Roman" w:cs="Traditional Arabic" w:hint="cs"/>
      <w:noProof/>
      <w:sz w:val="20"/>
      <w:szCs w:val="20"/>
      <w:lang w:eastAsia="ar-SA"/>
    </w:rPr>
  </w:style>
  <w:style w:type="character" w:customStyle="1" w:styleId="Char1">
    <w:name w:val="نص حاشية سفلية Char"/>
    <w:basedOn w:val="a0"/>
    <w:link w:val="a9"/>
    <w:uiPriority w:val="99"/>
    <w:rsid w:val="007C7B67"/>
    <w:rPr>
      <w:rFonts w:ascii="Times New Roman" w:eastAsia="Times New Roman" w:hAnsi="Times New Roman" w:cs="Traditional Arabic"/>
      <w:noProof/>
      <w:sz w:val="20"/>
      <w:szCs w:val="20"/>
      <w:lang w:eastAsia="ar-SA"/>
    </w:rPr>
  </w:style>
  <w:style w:type="character" w:customStyle="1" w:styleId="Char2">
    <w:name w:val="نص تعليق Char"/>
    <w:link w:val="aa"/>
    <w:uiPriority w:val="99"/>
    <w:locked/>
    <w:rsid w:val="007C7B67"/>
    <w:rPr>
      <w:rFonts w:ascii="Calibri" w:eastAsia="Calibri" w:hAnsi="Calibri"/>
      <w:b/>
      <w:bCs/>
      <w:szCs w:val="32"/>
      <w:lang w:eastAsia="ar-SA"/>
    </w:rPr>
  </w:style>
  <w:style w:type="paragraph" w:styleId="aa">
    <w:name w:val="annotation text"/>
    <w:basedOn w:val="a"/>
    <w:link w:val="Char2"/>
    <w:uiPriority w:val="99"/>
    <w:rsid w:val="007C7B67"/>
    <w:pPr>
      <w:spacing w:after="0" w:line="240" w:lineRule="auto"/>
    </w:pPr>
    <w:rPr>
      <w:rFonts w:ascii="Calibri" w:eastAsia="Calibri" w:hAnsi="Calibri"/>
      <w:b/>
      <w:bCs/>
      <w:szCs w:val="32"/>
      <w:lang w:eastAsia="ar-SA"/>
    </w:rPr>
  </w:style>
  <w:style w:type="character" w:customStyle="1" w:styleId="Char10">
    <w:name w:val="نص تعليق Char1"/>
    <w:basedOn w:val="a0"/>
    <w:uiPriority w:val="99"/>
    <w:semiHidden/>
    <w:rsid w:val="007C7B67"/>
    <w:rPr>
      <w:sz w:val="20"/>
      <w:szCs w:val="20"/>
    </w:rPr>
  </w:style>
  <w:style w:type="character" w:customStyle="1" w:styleId="Char3">
    <w:name w:val="رأس الصفحة Char"/>
    <w:link w:val="ab"/>
    <w:uiPriority w:val="99"/>
    <w:locked/>
    <w:rsid w:val="007C7B67"/>
    <w:rPr>
      <w:sz w:val="32"/>
      <w:szCs w:val="32"/>
    </w:rPr>
  </w:style>
  <w:style w:type="paragraph" w:styleId="ab">
    <w:name w:val="header"/>
    <w:basedOn w:val="a"/>
    <w:link w:val="Char3"/>
    <w:uiPriority w:val="99"/>
    <w:rsid w:val="007C7B67"/>
    <w:pPr>
      <w:tabs>
        <w:tab w:val="center" w:pos="4153"/>
        <w:tab w:val="right" w:pos="8306"/>
      </w:tabs>
      <w:bidi w:val="0"/>
      <w:spacing w:after="0" w:line="240" w:lineRule="auto"/>
    </w:pPr>
    <w:rPr>
      <w:sz w:val="32"/>
      <w:szCs w:val="32"/>
    </w:rPr>
  </w:style>
  <w:style w:type="character" w:customStyle="1" w:styleId="Char11">
    <w:name w:val="رأس الصفحة Char1"/>
    <w:basedOn w:val="a0"/>
    <w:uiPriority w:val="99"/>
    <w:semiHidden/>
    <w:rsid w:val="007C7B67"/>
  </w:style>
  <w:style w:type="character" w:customStyle="1" w:styleId="CharChar1">
    <w:name w:val="Char Char1"/>
    <w:uiPriority w:val="99"/>
    <w:locked/>
    <w:rsid w:val="007C7B67"/>
    <w:rPr>
      <w:rFonts w:ascii="Calibri" w:eastAsia="Calibri" w:hAnsi="Calibri" w:cs="Arabic Transparent"/>
      <w:sz w:val="28"/>
      <w:szCs w:val="28"/>
      <w:lang w:val="en-US" w:eastAsia="en-US" w:bidi="ar-SA"/>
    </w:rPr>
  </w:style>
  <w:style w:type="paragraph" w:styleId="ac">
    <w:name w:val="Body Text"/>
    <w:basedOn w:val="a"/>
    <w:link w:val="Char4"/>
    <w:uiPriority w:val="99"/>
    <w:rsid w:val="007C7B67"/>
    <w:pPr>
      <w:spacing w:after="0" w:line="480" w:lineRule="auto"/>
      <w:jc w:val="both"/>
    </w:pPr>
    <w:rPr>
      <w:rFonts w:ascii="Times New Roman" w:eastAsia="Times New Roman" w:hAnsi="Times New Roman" w:cs="Times New Roman"/>
      <w:sz w:val="32"/>
      <w:szCs w:val="32"/>
    </w:rPr>
  </w:style>
  <w:style w:type="character" w:customStyle="1" w:styleId="Char4">
    <w:name w:val="نص أساسي Char"/>
    <w:basedOn w:val="a0"/>
    <w:link w:val="ac"/>
    <w:uiPriority w:val="99"/>
    <w:rsid w:val="007C7B67"/>
    <w:rPr>
      <w:rFonts w:ascii="Times New Roman" w:eastAsia="Times New Roman" w:hAnsi="Times New Roman" w:cs="Times New Roman"/>
      <w:sz w:val="32"/>
      <w:szCs w:val="32"/>
    </w:rPr>
  </w:style>
  <w:style w:type="paragraph" w:styleId="ad">
    <w:name w:val="Subtitle"/>
    <w:basedOn w:val="a"/>
    <w:link w:val="Char5"/>
    <w:uiPriority w:val="11"/>
    <w:qFormat/>
    <w:rsid w:val="007C7B67"/>
    <w:pPr>
      <w:spacing w:before="60" w:after="60" w:line="240" w:lineRule="auto"/>
      <w:ind w:firstLine="567"/>
      <w:jc w:val="center"/>
    </w:pPr>
    <w:rPr>
      <w:rFonts w:ascii="Times New Roman" w:eastAsia="Times New Roman" w:hAnsi="Times New Roman" w:cs="DecoType Naskh"/>
      <w:b/>
      <w:bCs/>
      <w:sz w:val="38"/>
      <w:szCs w:val="36"/>
      <w:lang w:eastAsia="ar-SA"/>
    </w:rPr>
  </w:style>
  <w:style w:type="character" w:customStyle="1" w:styleId="Char5">
    <w:name w:val="عنوان فرعي Char"/>
    <w:basedOn w:val="a0"/>
    <w:link w:val="ad"/>
    <w:uiPriority w:val="11"/>
    <w:rsid w:val="007C7B67"/>
    <w:rPr>
      <w:rFonts w:ascii="Times New Roman" w:eastAsia="Times New Roman" w:hAnsi="Times New Roman" w:cs="DecoType Naskh"/>
      <w:b/>
      <w:bCs/>
      <w:sz w:val="38"/>
      <w:szCs w:val="36"/>
      <w:lang w:eastAsia="ar-SA"/>
    </w:rPr>
  </w:style>
  <w:style w:type="paragraph" w:styleId="ae">
    <w:name w:val="annotation subject"/>
    <w:basedOn w:val="aa"/>
    <w:next w:val="aa"/>
    <w:link w:val="Char6"/>
    <w:uiPriority w:val="99"/>
    <w:rsid w:val="007C7B67"/>
    <w:rPr>
      <w:b w:val="0"/>
      <w:bCs w:val="0"/>
    </w:rPr>
  </w:style>
  <w:style w:type="character" w:customStyle="1" w:styleId="Char6">
    <w:name w:val="موضوع تعليق Char"/>
    <w:basedOn w:val="Char10"/>
    <w:link w:val="ae"/>
    <w:uiPriority w:val="99"/>
    <w:rsid w:val="007C7B67"/>
    <w:rPr>
      <w:rFonts w:ascii="Calibri" w:eastAsia="Calibri" w:hAnsi="Calibri"/>
      <w:sz w:val="20"/>
      <w:szCs w:val="32"/>
      <w:lang w:eastAsia="ar-SA"/>
    </w:rPr>
  </w:style>
  <w:style w:type="character" w:customStyle="1" w:styleId="Char7">
    <w:name w:val="نص في بالون Char"/>
    <w:link w:val="af"/>
    <w:uiPriority w:val="99"/>
    <w:locked/>
    <w:rsid w:val="007C7B67"/>
    <w:rPr>
      <w:rFonts w:ascii="Tahoma" w:hAnsi="Tahoma" w:cs="Tahoma"/>
      <w:sz w:val="16"/>
      <w:szCs w:val="16"/>
    </w:rPr>
  </w:style>
  <w:style w:type="paragraph" w:styleId="af">
    <w:name w:val="Balloon Text"/>
    <w:basedOn w:val="a"/>
    <w:link w:val="Char7"/>
    <w:uiPriority w:val="99"/>
    <w:rsid w:val="007C7B67"/>
    <w:pPr>
      <w:spacing w:after="0" w:line="240" w:lineRule="auto"/>
    </w:pPr>
    <w:rPr>
      <w:rFonts w:ascii="Tahoma" w:hAnsi="Tahoma" w:cs="Tahoma"/>
      <w:sz w:val="16"/>
      <w:szCs w:val="16"/>
    </w:rPr>
  </w:style>
  <w:style w:type="character" w:customStyle="1" w:styleId="Char12">
    <w:name w:val="نص في بالون Char1"/>
    <w:basedOn w:val="a0"/>
    <w:uiPriority w:val="99"/>
    <w:semiHidden/>
    <w:rsid w:val="007C7B67"/>
    <w:rPr>
      <w:rFonts w:ascii="Tahoma" w:hAnsi="Tahoma" w:cs="Tahoma"/>
      <w:sz w:val="16"/>
      <w:szCs w:val="16"/>
    </w:rPr>
  </w:style>
  <w:style w:type="paragraph" w:customStyle="1" w:styleId="11">
    <w:name w:val="نمط1"/>
    <w:basedOn w:val="a"/>
    <w:uiPriority w:val="99"/>
    <w:rsid w:val="007C7B67"/>
    <w:pPr>
      <w:spacing w:after="0" w:line="240" w:lineRule="auto"/>
      <w:jc w:val="center"/>
    </w:pPr>
    <w:rPr>
      <w:rFonts w:ascii="Times New Roman" w:eastAsia="Times New Roman" w:hAnsi="Times New Roman" w:cs="PT Bold Heading"/>
      <w:bCs/>
      <w:color w:val="0000FF"/>
      <w:sz w:val="32"/>
      <w:szCs w:val="32"/>
    </w:rPr>
  </w:style>
  <w:style w:type="paragraph" w:customStyle="1" w:styleId="CharChar7">
    <w:name w:val="Char Char7"/>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harChar51">
    <w:name w:val="Char Char51"/>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harChar7CharChar">
    <w:name w:val="Char Char7 Char Char"/>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harChar5CharChar1">
    <w:name w:val="Char Char5 Char Char1"/>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enter">
    <w:name w:val="center"/>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7CharCharCharChar">
    <w:name w:val="Char Char7 Char Char Char Char"/>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paragraphrtlscx16747653">
    <w:name w:val="paragraph rtl scx16747653"/>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scx16747653">
    <w:name w:val="paragraph scx16747653"/>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0">
    <w:name w:val="footnote reference"/>
    <w:rsid w:val="007C7B67"/>
    <w:rPr>
      <w:vertAlign w:val="superscript"/>
    </w:rPr>
  </w:style>
  <w:style w:type="character" w:styleId="af1">
    <w:name w:val="annotation reference"/>
    <w:uiPriority w:val="99"/>
    <w:rsid w:val="007C7B67"/>
    <w:rPr>
      <w:sz w:val="16"/>
      <w:szCs w:val="16"/>
    </w:rPr>
  </w:style>
  <w:style w:type="character" w:customStyle="1" w:styleId="apple-style-span">
    <w:name w:val="apple-style-span"/>
    <w:basedOn w:val="a0"/>
    <w:rsid w:val="007C7B67"/>
  </w:style>
  <w:style w:type="character" w:customStyle="1" w:styleId="apple-converted-space">
    <w:name w:val="apple-converted-space"/>
    <w:basedOn w:val="a0"/>
    <w:rsid w:val="007C7B67"/>
  </w:style>
  <w:style w:type="character" w:customStyle="1" w:styleId="FootnoteTextChar">
    <w:name w:val="Footnote Text Char"/>
    <w:locked/>
    <w:rsid w:val="007C7B67"/>
    <w:rPr>
      <w:rFonts w:cs="Simplified Arabic" w:hint="cs"/>
      <w:lang w:val="en-US" w:eastAsia="en-US" w:bidi="ar-SA"/>
    </w:rPr>
  </w:style>
  <w:style w:type="character" w:customStyle="1" w:styleId="CharChar4">
    <w:name w:val="Char Char4"/>
    <w:uiPriority w:val="99"/>
    <w:rsid w:val="007C7B67"/>
    <w:rPr>
      <w:rFonts w:cs="Simplified Arabic" w:hint="cs"/>
      <w:sz w:val="28"/>
      <w:szCs w:val="32"/>
      <w:lang w:val="en-US" w:eastAsia="en-US" w:bidi="ar-SA"/>
    </w:rPr>
  </w:style>
  <w:style w:type="character" w:customStyle="1" w:styleId="custombutton">
    <w:name w:val="custom_button"/>
    <w:basedOn w:val="a0"/>
    <w:rsid w:val="007C7B67"/>
  </w:style>
  <w:style w:type="character" w:customStyle="1" w:styleId="textrunscx16747653">
    <w:name w:val="textrun scx16747653"/>
    <w:basedOn w:val="a0"/>
    <w:rsid w:val="007C7B67"/>
  </w:style>
  <w:style w:type="character" w:customStyle="1" w:styleId="normaltextrunscx16747653">
    <w:name w:val="normaltextrun scx16747653"/>
    <w:basedOn w:val="a0"/>
    <w:rsid w:val="007C7B67"/>
  </w:style>
  <w:style w:type="character" w:customStyle="1" w:styleId="eopscx16747653">
    <w:name w:val="eop scx16747653"/>
    <w:basedOn w:val="a0"/>
    <w:rsid w:val="007C7B67"/>
  </w:style>
  <w:style w:type="character" w:customStyle="1" w:styleId="spellingerrorscx16747653">
    <w:name w:val="spellingerror scx16747653"/>
    <w:basedOn w:val="a0"/>
    <w:rsid w:val="007C7B67"/>
  </w:style>
  <w:style w:type="character" w:customStyle="1" w:styleId="scx16747653">
    <w:name w:val="scx16747653"/>
    <w:basedOn w:val="a0"/>
    <w:rsid w:val="007C7B67"/>
  </w:style>
  <w:style w:type="character" w:customStyle="1" w:styleId="pagebreaktextspanscx16747653">
    <w:name w:val="pagebreaktextspan scx16747653"/>
    <w:basedOn w:val="a0"/>
    <w:rsid w:val="007C7B67"/>
  </w:style>
  <w:style w:type="character" w:customStyle="1" w:styleId="spellingerrorspellingerrorsuperscriptscx16747653">
    <w:name w:val="spellingerror spellingerrorsuperscript scx16747653"/>
    <w:basedOn w:val="a0"/>
    <w:rsid w:val="007C7B67"/>
  </w:style>
  <w:style w:type="paragraph" w:customStyle="1" w:styleId="description">
    <w:name w:val="description"/>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dget-item-control">
    <w:name w:val="widget-item-control"/>
    <w:basedOn w:val="a0"/>
    <w:rsid w:val="007C7B67"/>
  </w:style>
  <w:style w:type="character" w:customStyle="1" w:styleId="post-authorvcard">
    <w:name w:val="post-author vcard"/>
    <w:basedOn w:val="a0"/>
    <w:rsid w:val="007C7B67"/>
  </w:style>
  <w:style w:type="character" w:customStyle="1" w:styleId="post-timestamp">
    <w:name w:val="post-timestamp"/>
    <w:basedOn w:val="a0"/>
    <w:rsid w:val="007C7B67"/>
  </w:style>
  <w:style w:type="character" w:customStyle="1" w:styleId="reaction-buttons">
    <w:name w:val="reaction-buttons"/>
    <w:basedOn w:val="a0"/>
    <w:rsid w:val="007C7B67"/>
  </w:style>
  <w:style w:type="character" w:customStyle="1" w:styleId="post-comment-link">
    <w:name w:val="post-comment-link"/>
    <w:basedOn w:val="a0"/>
    <w:rsid w:val="007C7B67"/>
  </w:style>
  <w:style w:type="character" w:customStyle="1" w:styleId="post-backlinkspost-comment-link">
    <w:name w:val="post-backlinks post-comment-link"/>
    <w:basedOn w:val="a0"/>
    <w:rsid w:val="007C7B67"/>
  </w:style>
  <w:style w:type="character" w:customStyle="1" w:styleId="post-icons">
    <w:name w:val="post-icons"/>
    <w:basedOn w:val="a0"/>
    <w:rsid w:val="007C7B67"/>
  </w:style>
  <w:style w:type="character" w:customStyle="1" w:styleId="share-button-link-text">
    <w:name w:val="share-button-link-text"/>
    <w:basedOn w:val="a0"/>
    <w:rsid w:val="007C7B67"/>
  </w:style>
  <w:style w:type="character" w:customStyle="1" w:styleId="post-labels">
    <w:name w:val="post-labels"/>
    <w:basedOn w:val="a0"/>
    <w:rsid w:val="007C7B67"/>
  </w:style>
  <w:style w:type="character" w:customStyle="1" w:styleId="post-location">
    <w:name w:val="post-location"/>
    <w:basedOn w:val="a0"/>
    <w:rsid w:val="007C7B67"/>
  </w:style>
  <w:style w:type="paragraph" w:customStyle="1" w:styleId="comment-footer">
    <w:name w:val="comment-footer"/>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ippy">
    <w:name w:val="zippy"/>
    <w:basedOn w:val="a0"/>
    <w:rsid w:val="007C7B67"/>
  </w:style>
  <w:style w:type="character" w:customStyle="1" w:styleId="post-count">
    <w:name w:val="post-count"/>
    <w:basedOn w:val="a0"/>
    <w:rsid w:val="007C7B67"/>
  </w:style>
  <w:style w:type="character" w:customStyle="1" w:styleId="zippytoggle-open">
    <w:name w:val="zippy toggle-open"/>
    <w:basedOn w:val="a0"/>
    <w:rsid w:val="007C7B67"/>
  </w:style>
  <w:style w:type="paragraph" w:styleId="af2">
    <w:name w:val="HTML Top of Form"/>
    <w:basedOn w:val="a"/>
    <w:next w:val="a"/>
    <w:link w:val="Char8"/>
    <w:hidden/>
    <w:rsid w:val="007C7B67"/>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8">
    <w:name w:val="أعلى النموذج Char"/>
    <w:basedOn w:val="a0"/>
    <w:link w:val="af2"/>
    <w:rsid w:val="007C7B67"/>
    <w:rPr>
      <w:rFonts w:ascii="Arial" w:eastAsia="Times New Roman" w:hAnsi="Arial" w:cs="Arial"/>
      <w:vanish/>
      <w:sz w:val="16"/>
      <w:szCs w:val="16"/>
    </w:rPr>
  </w:style>
  <w:style w:type="paragraph" w:styleId="af3">
    <w:name w:val="HTML Bottom of Form"/>
    <w:basedOn w:val="a"/>
    <w:next w:val="a"/>
    <w:link w:val="Char9"/>
    <w:hidden/>
    <w:rsid w:val="007C7B67"/>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9">
    <w:name w:val="أسفل النموذج Char"/>
    <w:basedOn w:val="a0"/>
    <w:link w:val="af3"/>
    <w:rsid w:val="007C7B67"/>
    <w:rPr>
      <w:rFonts w:ascii="Arial" w:eastAsia="Times New Roman" w:hAnsi="Arial" w:cs="Arial"/>
      <w:vanish/>
      <w:sz w:val="16"/>
      <w:szCs w:val="16"/>
    </w:rPr>
  </w:style>
  <w:style w:type="paragraph" w:styleId="HTML">
    <w:name w:val="HTML Preformatted"/>
    <w:basedOn w:val="a"/>
    <w:link w:val="HTMLChar"/>
    <w:uiPriority w:val="99"/>
    <w:rsid w:val="007C7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7C7B67"/>
    <w:rPr>
      <w:rFonts w:ascii="Courier New" w:eastAsia="Times New Roman" w:hAnsi="Courier New" w:cs="Courier New"/>
      <w:sz w:val="20"/>
      <w:szCs w:val="20"/>
    </w:rPr>
  </w:style>
  <w:style w:type="table" w:customStyle="1" w:styleId="12">
    <w:name w:val="شبكة جدول1"/>
    <w:basedOn w:val="a1"/>
    <w:next w:val="af4"/>
    <w:uiPriority w:val="59"/>
    <w:rsid w:val="007C7B67"/>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rsid w:val="007C7B6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f4"/>
    <w:uiPriority w:val="59"/>
    <w:rsid w:val="007C7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بلا قائمة2"/>
    <w:next w:val="a2"/>
    <w:semiHidden/>
    <w:rsid w:val="007C7B67"/>
  </w:style>
  <w:style w:type="paragraph" w:customStyle="1" w:styleId="13">
    <w:name w:val="سرد الفقرات1"/>
    <w:basedOn w:val="a"/>
    <w:uiPriority w:val="99"/>
    <w:rsid w:val="007C7B67"/>
    <w:pPr>
      <w:bidi w:val="0"/>
      <w:ind w:left="720"/>
      <w:jc w:val="lowKashida"/>
    </w:pPr>
    <w:rPr>
      <w:rFonts w:ascii="Calibri" w:eastAsia="Times New Roman" w:hAnsi="Calibri" w:cs="AL-Mohanad Bold"/>
      <w:szCs w:val="36"/>
    </w:rPr>
  </w:style>
  <w:style w:type="numbering" w:customStyle="1" w:styleId="30">
    <w:name w:val="بلا قائمة3"/>
    <w:next w:val="a2"/>
    <w:semiHidden/>
    <w:rsid w:val="007C7B67"/>
  </w:style>
  <w:style w:type="paragraph" w:styleId="af5">
    <w:name w:val="List Paragraph"/>
    <w:basedOn w:val="a"/>
    <w:link w:val="Chara"/>
    <w:uiPriority w:val="34"/>
    <w:qFormat/>
    <w:rsid w:val="007C7B67"/>
    <w:pPr>
      <w:ind w:left="720"/>
      <w:contextualSpacing/>
    </w:pPr>
  </w:style>
  <w:style w:type="table" w:customStyle="1" w:styleId="TableGrid1">
    <w:name w:val="Table Grid1"/>
    <w:basedOn w:val="a1"/>
    <w:next w:val="af4"/>
    <w:uiPriority w:val="59"/>
    <w:rsid w:val="007C7B67"/>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f4"/>
    <w:uiPriority w:val="59"/>
    <w:rsid w:val="007C7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Char">
    <w:name w:val="عنوان 6 Char"/>
    <w:basedOn w:val="a0"/>
    <w:link w:val="6"/>
    <w:uiPriority w:val="99"/>
    <w:rsid w:val="00611A98"/>
    <w:rPr>
      <w:rFonts w:ascii="Calibri" w:eastAsia="Calibri" w:hAnsi="Calibri" w:cs="Traditional Arabic"/>
      <w:b/>
      <w:bCs/>
    </w:rPr>
  </w:style>
  <w:style w:type="character" w:customStyle="1" w:styleId="8Char">
    <w:name w:val="عنوان 8 Char"/>
    <w:basedOn w:val="a0"/>
    <w:link w:val="8"/>
    <w:uiPriority w:val="99"/>
    <w:rsid w:val="00611A98"/>
    <w:rPr>
      <w:rFonts w:ascii="Calibri" w:eastAsia="Calibri" w:hAnsi="Calibri" w:cs="Traditional Arabic"/>
      <w:i/>
      <w:iCs/>
      <w:sz w:val="24"/>
      <w:szCs w:val="24"/>
    </w:rPr>
  </w:style>
  <w:style w:type="numbering" w:customStyle="1" w:styleId="40">
    <w:name w:val="بلا قائمة4"/>
    <w:next w:val="a2"/>
    <w:uiPriority w:val="99"/>
    <w:semiHidden/>
    <w:unhideWhenUsed/>
    <w:rsid w:val="00611A98"/>
  </w:style>
  <w:style w:type="numbering" w:customStyle="1" w:styleId="110">
    <w:name w:val="بلا قائمة11"/>
    <w:next w:val="a2"/>
    <w:uiPriority w:val="99"/>
    <w:semiHidden/>
    <w:unhideWhenUsed/>
    <w:rsid w:val="00611A98"/>
  </w:style>
  <w:style w:type="paragraph" w:customStyle="1" w:styleId="Default">
    <w:name w:val="Default"/>
    <w:uiPriority w:val="99"/>
    <w:semiHidden/>
    <w:rsid w:val="00611A98"/>
    <w:pPr>
      <w:autoSpaceDE w:val="0"/>
      <w:autoSpaceDN w:val="0"/>
      <w:adjustRightInd w:val="0"/>
      <w:spacing w:after="0" w:line="240" w:lineRule="auto"/>
    </w:pPr>
    <w:rPr>
      <w:rFonts w:ascii="Calibri" w:eastAsia="Times New Roman" w:hAnsi="Calibri" w:cs="Times New Roman"/>
      <w:color w:val="000000"/>
      <w:sz w:val="24"/>
      <w:szCs w:val="24"/>
    </w:rPr>
  </w:style>
  <w:style w:type="table" w:customStyle="1" w:styleId="41">
    <w:name w:val="شبكة جدول4"/>
    <w:basedOn w:val="a1"/>
    <w:next w:val="af4"/>
    <w:uiPriority w:val="59"/>
    <w:rsid w:val="00611A98"/>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
    <w:basedOn w:val="a1"/>
    <w:rsid w:val="00611A98"/>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بلا قائمة21"/>
    <w:next w:val="a2"/>
    <w:uiPriority w:val="99"/>
    <w:semiHidden/>
    <w:unhideWhenUsed/>
    <w:rsid w:val="00611A98"/>
  </w:style>
  <w:style w:type="character" w:styleId="af6">
    <w:name w:val="Emphasis"/>
    <w:basedOn w:val="a0"/>
    <w:uiPriority w:val="20"/>
    <w:qFormat/>
    <w:rsid w:val="00611A98"/>
    <w:rPr>
      <w:i/>
      <w:iCs w:val="0"/>
    </w:rPr>
  </w:style>
  <w:style w:type="table" w:customStyle="1" w:styleId="GridTable1Light1">
    <w:name w:val="Grid Table 1 Light1"/>
    <w:basedOn w:val="a1"/>
    <w:uiPriority w:val="46"/>
    <w:rsid w:val="00611A9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ref-title">
    <w:name w:val="ref-title"/>
    <w:basedOn w:val="a0"/>
    <w:rsid w:val="00611A98"/>
  </w:style>
  <w:style w:type="character" w:customStyle="1" w:styleId="ref-journal">
    <w:name w:val="ref-journal"/>
    <w:basedOn w:val="a0"/>
    <w:rsid w:val="00611A98"/>
  </w:style>
  <w:style w:type="character" w:customStyle="1" w:styleId="ref-vol">
    <w:name w:val="ref-vol"/>
    <w:basedOn w:val="a0"/>
    <w:rsid w:val="00611A98"/>
  </w:style>
  <w:style w:type="character" w:customStyle="1" w:styleId="af7">
    <w:name w:val="a"/>
    <w:basedOn w:val="a0"/>
    <w:rsid w:val="00611A98"/>
  </w:style>
  <w:style w:type="character" w:customStyle="1" w:styleId="l6">
    <w:name w:val="l6"/>
    <w:basedOn w:val="a0"/>
    <w:rsid w:val="00611A98"/>
  </w:style>
  <w:style w:type="table" w:customStyle="1" w:styleId="1110">
    <w:name w:val="شبكة جدول111"/>
    <w:basedOn w:val="a1"/>
    <w:next w:val="af4"/>
    <w:uiPriority w:val="59"/>
    <w:rsid w:val="00611A98"/>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link w:val="Charb"/>
    <w:uiPriority w:val="1"/>
    <w:qFormat/>
    <w:rsid w:val="00611A98"/>
    <w:pPr>
      <w:spacing w:after="0" w:line="240" w:lineRule="auto"/>
    </w:pPr>
    <w:rPr>
      <w:rFonts w:eastAsiaTheme="minorEastAsia"/>
    </w:rPr>
  </w:style>
  <w:style w:type="character" w:customStyle="1" w:styleId="Charb">
    <w:name w:val="بلا تباعد Char"/>
    <w:basedOn w:val="a0"/>
    <w:link w:val="af8"/>
    <w:uiPriority w:val="1"/>
    <w:rsid w:val="00611A98"/>
    <w:rPr>
      <w:rFonts w:eastAsiaTheme="minorEastAsia"/>
    </w:rPr>
  </w:style>
  <w:style w:type="numbering" w:customStyle="1" w:styleId="310">
    <w:name w:val="بلا قائمة31"/>
    <w:next w:val="a2"/>
    <w:uiPriority w:val="99"/>
    <w:semiHidden/>
    <w:unhideWhenUsed/>
    <w:rsid w:val="00611A98"/>
  </w:style>
  <w:style w:type="numbering" w:customStyle="1" w:styleId="1111">
    <w:name w:val="بلا قائمة111"/>
    <w:next w:val="a2"/>
    <w:uiPriority w:val="99"/>
    <w:semiHidden/>
    <w:unhideWhenUsed/>
    <w:rsid w:val="00611A98"/>
  </w:style>
  <w:style w:type="character" w:customStyle="1" w:styleId="Heading1Char">
    <w:name w:val="Heading 1 Char"/>
    <w:basedOn w:val="a0"/>
    <w:uiPriority w:val="99"/>
    <w:locked/>
    <w:rsid w:val="00611A98"/>
    <w:rPr>
      <w:rFonts w:ascii="Cambria" w:hAnsi="Cambria"/>
      <w:b/>
      <w:kern w:val="32"/>
      <w:sz w:val="32"/>
    </w:rPr>
  </w:style>
  <w:style w:type="table" w:customStyle="1" w:styleId="311">
    <w:name w:val="شبكة جدول31"/>
    <w:basedOn w:val="a1"/>
    <w:next w:val="af4"/>
    <w:uiPriority w:val="99"/>
    <w:rsid w:val="00611A98"/>
    <w:pPr>
      <w:spacing w:after="0" w:line="240" w:lineRule="auto"/>
    </w:pPr>
    <w:rPr>
      <w:rFonts w:ascii="Calibri" w:eastAsia="Calibri" w:hAnsi="Calibri" w:cs="Traditional Arabic"/>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5CharChar">
    <w:name w:val="Char Char5 Char Char"/>
    <w:basedOn w:val="a"/>
    <w:uiPriority w:val="99"/>
    <w:rsid w:val="00611A98"/>
    <w:pPr>
      <w:spacing w:after="0" w:line="240" w:lineRule="auto"/>
    </w:pPr>
    <w:rPr>
      <w:rFonts w:ascii="Times New Roman" w:eastAsia="Times New Roman" w:hAnsi="Times New Roman" w:cs="Times New Roman"/>
      <w:sz w:val="24"/>
      <w:szCs w:val="24"/>
    </w:rPr>
  </w:style>
  <w:style w:type="table" w:customStyle="1" w:styleId="120">
    <w:name w:val="شبكة جدول12"/>
    <w:uiPriority w:val="99"/>
    <w:rsid w:val="00611A98"/>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3">
    <w:name w:val="Body Text Indent 2"/>
    <w:basedOn w:val="a"/>
    <w:link w:val="2Char0"/>
    <w:uiPriority w:val="99"/>
    <w:rsid w:val="00611A98"/>
    <w:pPr>
      <w:spacing w:after="120" w:line="480" w:lineRule="auto"/>
      <w:ind w:left="283"/>
    </w:pPr>
    <w:rPr>
      <w:rFonts w:ascii="Times New Roman" w:eastAsia="Times New Roman" w:hAnsi="Times New Roman" w:cs="Times New Roman"/>
      <w:sz w:val="24"/>
      <w:szCs w:val="24"/>
    </w:rPr>
  </w:style>
  <w:style w:type="character" w:customStyle="1" w:styleId="2Char0">
    <w:name w:val="نص أساسي بمسافة بادئة 2 Char"/>
    <w:basedOn w:val="a0"/>
    <w:link w:val="23"/>
    <w:uiPriority w:val="99"/>
    <w:rsid w:val="00611A98"/>
    <w:rPr>
      <w:rFonts w:ascii="Times New Roman" w:eastAsia="Times New Roman" w:hAnsi="Times New Roman" w:cs="Times New Roman"/>
      <w:sz w:val="24"/>
      <w:szCs w:val="24"/>
    </w:rPr>
  </w:style>
  <w:style w:type="paragraph" w:customStyle="1" w:styleId="AL-Mateen165">
    <w:name w:val="نمط (العربية وغيرها) AL-Mateen ‏16 نقطة قبل:  5 نقطة تباعد الأ..."/>
    <w:basedOn w:val="a"/>
    <w:uiPriority w:val="99"/>
    <w:rsid w:val="00611A98"/>
    <w:pPr>
      <w:spacing w:before="100" w:after="0" w:line="360" w:lineRule="auto"/>
    </w:pPr>
    <w:rPr>
      <w:rFonts w:ascii="Times New Roman" w:eastAsia="Times New Roman" w:hAnsi="Times New Roman" w:cs="AL-Mateen"/>
      <w:sz w:val="32"/>
      <w:szCs w:val="32"/>
    </w:rPr>
  </w:style>
  <w:style w:type="character" w:customStyle="1" w:styleId="CharChar2">
    <w:name w:val="Char Char2"/>
    <w:uiPriority w:val="99"/>
    <w:semiHidden/>
    <w:locked/>
    <w:rsid w:val="00611A98"/>
    <w:rPr>
      <w:rFonts w:ascii="Calibri" w:eastAsia="Times New Roman" w:hAnsi="Calibri"/>
      <w:sz w:val="32"/>
      <w:lang w:val="en-US" w:eastAsia="en-US"/>
    </w:rPr>
  </w:style>
  <w:style w:type="character" w:customStyle="1" w:styleId="CharChar31">
    <w:name w:val="Char Char31"/>
    <w:uiPriority w:val="99"/>
    <w:semiHidden/>
    <w:rsid w:val="00611A98"/>
    <w:rPr>
      <w:rFonts w:ascii="Times New Roman" w:hAnsi="Times New Roman"/>
      <w:sz w:val="32"/>
    </w:rPr>
  </w:style>
  <w:style w:type="character" w:customStyle="1" w:styleId="Char13">
    <w:name w:val="العنوان Char1"/>
    <w:basedOn w:val="a0"/>
    <w:uiPriority w:val="10"/>
    <w:rsid w:val="00611A98"/>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a0"/>
    <w:uiPriority w:val="10"/>
    <w:rsid w:val="00611A98"/>
    <w:rPr>
      <w:rFonts w:ascii="Cambria" w:eastAsia="Times New Roman" w:hAnsi="Cambria" w:cs="Times New Roman"/>
      <w:b/>
      <w:bCs/>
      <w:kern w:val="28"/>
      <w:sz w:val="32"/>
      <w:szCs w:val="32"/>
    </w:rPr>
  </w:style>
  <w:style w:type="paragraph" w:customStyle="1" w:styleId="CharChar5CharCharCharCharCharChar1">
    <w:name w:val="Char Char5 Char Char Char Char Char Char1"/>
    <w:basedOn w:val="a"/>
    <w:uiPriority w:val="99"/>
    <w:rsid w:val="00611A98"/>
    <w:pPr>
      <w:spacing w:after="0" w:line="240" w:lineRule="auto"/>
    </w:pPr>
    <w:rPr>
      <w:rFonts w:ascii="Calibri" w:eastAsia="Times New Roman" w:hAnsi="Calibri" w:cs="Times New Roman"/>
      <w:sz w:val="24"/>
      <w:szCs w:val="24"/>
    </w:rPr>
  </w:style>
  <w:style w:type="character" w:styleId="af9">
    <w:name w:val="Strong"/>
    <w:basedOn w:val="a0"/>
    <w:uiPriority w:val="99"/>
    <w:qFormat/>
    <w:rsid w:val="00611A98"/>
    <w:rPr>
      <w:rFonts w:cs="Times New Roman"/>
      <w:b/>
    </w:rPr>
  </w:style>
  <w:style w:type="character" w:customStyle="1" w:styleId="Charc">
    <w:name w:val="نمط المتين Char"/>
    <w:link w:val="afa"/>
    <w:uiPriority w:val="99"/>
    <w:locked/>
    <w:rsid w:val="00611A98"/>
    <w:rPr>
      <w:rFonts w:ascii="Calibri" w:hAnsi="Calibri"/>
      <w:sz w:val="32"/>
    </w:rPr>
  </w:style>
  <w:style w:type="paragraph" w:customStyle="1" w:styleId="afa">
    <w:name w:val="نمط المتين"/>
    <w:basedOn w:val="a"/>
    <w:link w:val="Charc"/>
    <w:uiPriority w:val="99"/>
    <w:rsid w:val="00611A98"/>
    <w:pPr>
      <w:spacing w:after="0" w:line="240" w:lineRule="auto"/>
      <w:ind w:firstLine="567"/>
      <w:jc w:val="both"/>
    </w:pPr>
    <w:rPr>
      <w:rFonts w:ascii="Calibri" w:hAnsi="Calibri"/>
      <w:sz w:val="32"/>
    </w:rPr>
  </w:style>
  <w:style w:type="paragraph" w:styleId="14">
    <w:name w:val="toc 1"/>
    <w:basedOn w:val="a"/>
    <w:next w:val="a"/>
    <w:autoRedefine/>
    <w:uiPriority w:val="99"/>
    <w:rsid w:val="00611A98"/>
    <w:pPr>
      <w:tabs>
        <w:tab w:val="right" w:leader="dot" w:pos="8494"/>
      </w:tabs>
      <w:spacing w:after="0" w:line="288" w:lineRule="auto"/>
      <w:jc w:val="center"/>
    </w:pPr>
    <w:rPr>
      <w:rFonts w:ascii="Times New Roman" w:eastAsia="Times New Roman" w:hAnsi="Times New Roman" w:cs="Times New Roman"/>
      <w:sz w:val="24"/>
      <w:szCs w:val="24"/>
    </w:rPr>
  </w:style>
  <w:style w:type="table" w:customStyle="1" w:styleId="QTable">
    <w:name w:val="QTable"/>
    <w:uiPriority w:val="99"/>
    <w:rsid w:val="00611A98"/>
    <w:pPr>
      <w:spacing w:after="0" w:line="240" w:lineRule="auto"/>
    </w:pPr>
    <w:rPr>
      <w:rFonts w:ascii="Arial" w:eastAsia="Times New Roman" w:hAnsi="Arial" w:cs="Arial"/>
    </w:rPr>
    <w:tblPr>
      <w:tblStyleRowBandSize w:val="1"/>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style>
  <w:style w:type="table" w:customStyle="1" w:styleId="QQuestionTable">
    <w:name w:val="QQuestionTable"/>
    <w:uiPriority w:val="99"/>
    <w:rsid w:val="00611A98"/>
    <w:pPr>
      <w:spacing w:after="0" w:line="240" w:lineRule="auto"/>
      <w:jc w:val="center"/>
    </w:pPr>
    <w:rPr>
      <w:rFonts w:ascii="Arial" w:eastAsia="Times New Roman" w:hAnsi="Arial" w:cs="Arial"/>
    </w:rPr>
    <w:tblPr>
      <w:tblStyleRowBandSize w:val="1"/>
      <w:tblBorders>
        <w:top w:val="single" w:sz="4" w:space="0" w:color="818386"/>
        <w:left w:val="single" w:sz="4" w:space="0" w:color="818386"/>
        <w:bottom w:val="single" w:sz="4" w:space="0" w:color="818386"/>
        <w:right w:val="single" w:sz="4" w:space="0" w:color="818386"/>
        <w:insideV w:val="single" w:sz="4" w:space="0" w:color="808080"/>
      </w:tblBorders>
      <w:tblCellMar>
        <w:top w:w="43" w:type="dxa"/>
        <w:left w:w="115" w:type="dxa"/>
        <w:bottom w:w="43" w:type="dxa"/>
        <w:right w:w="115" w:type="dxa"/>
      </w:tblCellMar>
    </w:tblPr>
  </w:style>
  <w:style w:type="paragraph" w:customStyle="1" w:styleId="QSummary">
    <w:name w:val="QSummary"/>
    <w:basedOn w:val="a"/>
    <w:uiPriority w:val="99"/>
    <w:rsid w:val="00611A98"/>
    <w:pPr>
      <w:bidi w:val="0"/>
      <w:spacing w:after="0"/>
    </w:pPr>
    <w:rPr>
      <w:rFonts w:ascii="Arial" w:eastAsia="Times New Roman" w:hAnsi="Arial" w:cs="Arial"/>
      <w:b/>
    </w:rPr>
  </w:style>
  <w:style w:type="paragraph" w:customStyle="1" w:styleId="QLabel">
    <w:name w:val="QLabel"/>
    <w:basedOn w:val="a"/>
    <w:uiPriority w:val="99"/>
    <w:rsid w:val="00611A98"/>
    <w:pPr>
      <w:pBdr>
        <w:left w:val="single" w:sz="4" w:space="4" w:color="D9D9D9"/>
        <w:right w:val="single" w:sz="4" w:space="4" w:color="D9D9D9"/>
      </w:pBdr>
      <w:shd w:val="clear" w:color="auto" w:fill="D9D9D9"/>
      <w:bidi w:val="0"/>
      <w:spacing w:after="0"/>
    </w:pPr>
    <w:rPr>
      <w:rFonts w:ascii="Arial" w:eastAsia="Times New Roman" w:hAnsi="Arial" w:cs="Arial"/>
      <w:b/>
      <w:sz w:val="32"/>
    </w:rPr>
  </w:style>
  <w:style w:type="table" w:customStyle="1" w:styleId="QBar">
    <w:name w:val="QBar"/>
    <w:uiPriority w:val="99"/>
    <w:rsid w:val="00611A98"/>
    <w:pPr>
      <w:spacing w:after="0" w:line="240" w:lineRule="auto"/>
    </w:pPr>
    <w:rPr>
      <w:rFonts w:ascii="Arial" w:eastAsia="Times New Roman" w:hAnsi="Arial" w:cs="Arial"/>
      <w:sz w:val="18"/>
      <w:szCs w:val="20"/>
    </w:rPr>
    <w:tblPr>
      <w:tblCellMar>
        <w:top w:w="0" w:type="dxa"/>
        <w:left w:w="0" w:type="dxa"/>
        <w:bottom w:w="0" w:type="dxa"/>
        <w:right w:w="0" w:type="dxa"/>
      </w:tblCellMar>
    </w:tblPr>
  </w:style>
  <w:style w:type="table" w:customStyle="1" w:styleId="QCompositeTable">
    <w:name w:val="QCompositeTable"/>
    <w:uiPriority w:val="99"/>
    <w:rsid w:val="00611A98"/>
    <w:pPr>
      <w:spacing w:after="0" w:line="240" w:lineRule="auto"/>
    </w:pPr>
    <w:rPr>
      <w:rFonts w:ascii="Arial" w:eastAsia="Times New Roman" w:hAnsi="Arial" w:cs="Arial"/>
      <w:b/>
      <w:color w:val="FFFFFF"/>
      <w:sz w:val="20"/>
      <w:szCs w:val="20"/>
    </w:rPr>
    <w:tblPr>
      <w:tblStyleRowBandSize w:val="1"/>
      <w:tblCellMar>
        <w:top w:w="0" w:type="dxa"/>
        <w:left w:w="0" w:type="dxa"/>
        <w:bottom w:w="0" w:type="dxa"/>
        <w:right w:w="0" w:type="dxa"/>
      </w:tblCellMar>
    </w:tblPr>
  </w:style>
  <w:style w:type="paragraph" w:customStyle="1" w:styleId="WhiteText">
    <w:name w:val="WhiteText"/>
    <w:next w:val="a"/>
    <w:uiPriority w:val="99"/>
    <w:rsid w:val="00611A98"/>
    <w:pPr>
      <w:spacing w:after="0" w:line="240" w:lineRule="auto"/>
    </w:pPr>
    <w:rPr>
      <w:rFonts w:ascii="Arial" w:eastAsia="Times New Roman" w:hAnsi="Arial" w:cs="Arial"/>
      <w:color w:val="FFFFFF"/>
    </w:rPr>
  </w:style>
  <w:style w:type="paragraph" w:customStyle="1" w:styleId="WhiteCompositeLabel">
    <w:name w:val="WhiteCompositeLabel"/>
    <w:next w:val="a"/>
    <w:uiPriority w:val="99"/>
    <w:rsid w:val="00611A98"/>
    <w:pPr>
      <w:spacing w:before="43" w:after="43" w:line="240" w:lineRule="auto"/>
      <w:jc w:val="center"/>
    </w:pPr>
    <w:rPr>
      <w:rFonts w:ascii="Calibri" w:eastAsia="Times New Roman" w:hAnsi="Calibri" w:cs="Times New Roman"/>
      <w:b/>
      <w:color w:val="FFFFFF"/>
    </w:rPr>
  </w:style>
  <w:style w:type="paragraph" w:customStyle="1" w:styleId="QDisplayLogic">
    <w:name w:val="QDisplayLogic"/>
    <w:basedOn w:val="a"/>
    <w:uiPriority w:val="99"/>
    <w:rsid w:val="00611A98"/>
    <w:pPr>
      <w:shd w:val="clear" w:color="auto" w:fill="C5DCFF"/>
      <w:bidi w:val="0"/>
      <w:spacing w:after="0"/>
    </w:pPr>
    <w:rPr>
      <w:rFonts w:ascii="Arial" w:eastAsia="Times New Roman" w:hAnsi="Arial" w:cs="Arial"/>
    </w:rPr>
  </w:style>
  <w:style w:type="paragraph" w:customStyle="1" w:styleId="QSkipLogic">
    <w:name w:val="QSkipLogic"/>
    <w:basedOn w:val="a"/>
    <w:uiPriority w:val="99"/>
    <w:rsid w:val="00611A98"/>
    <w:pPr>
      <w:shd w:val="clear" w:color="auto" w:fill="D9D9D9"/>
      <w:bidi w:val="0"/>
      <w:spacing w:after="0"/>
    </w:pPr>
    <w:rPr>
      <w:rFonts w:ascii="Arial" w:eastAsia="Times New Roman" w:hAnsi="Arial" w:cs="Arial"/>
    </w:rPr>
  </w:style>
  <w:style w:type="paragraph" w:customStyle="1" w:styleId="SingleLineText">
    <w:name w:val="SingleLineText"/>
    <w:next w:val="a"/>
    <w:uiPriority w:val="99"/>
    <w:rsid w:val="00611A98"/>
    <w:pPr>
      <w:spacing w:after="0" w:line="240" w:lineRule="auto"/>
    </w:pPr>
    <w:rPr>
      <w:rFonts w:ascii="Arial" w:eastAsia="Times New Roman" w:hAnsi="Arial" w:cs="Arial"/>
    </w:rPr>
  </w:style>
  <w:style w:type="numbering" w:customStyle="1" w:styleId="Multipunch">
    <w:name w:val="Multi punch"/>
    <w:rsid w:val="00611A98"/>
    <w:pPr>
      <w:numPr>
        <w:numId w:val="12"/>
      </w:numPr>
    </w:pPr>
  </w:style>
  <w:style w:type="numbering" w:customStyle="1" w:styleId="Singlepunch">
    <w:name w:val="Single punch"/>
    <w:rsid w:val="00611A98"/>
    <w:pPr>
      <w:numPr>
        <w:numId w:val="13"/>
      </w:numPr>
    </w:pPr>
  </w:style>
  <w:style w:type="numbering" w:customStyle="1" w:styleId="211">
    <w:name w:val="بلا قائمة211"/>
    <w:next w:val="a2"/>
    <w:uiPriority w:val="99"/>
    <w:semiHidden/>
    <w:unhideWhenUsed/>
    <w:rsid w:val="00611A98"/>
  </w:style>
  <w:style w:type="paragraph" w:customStyle="1" w:styleId="Left">
    <w:name w:val="Left"/>
    <w:uiPriority w:val="99"/>
    <w:rsid w:val="00611A98"/>
    <w:pPr>
      <w:widowControl w:val="0"/>
      <w:numPr>
        <w:numId w:val="14"/>
      </w:numPr>
      <w:autoSpaceDE w:val="0"/>
      <w:autoSpaceDN w:val="0"/>
      <w:adjustRightInd w:val="0"/>
      <w:spacing w:after="0" w:line="240" w:lineRule="auto"/>
      <w:ind w:left="0" w:firstLine="0"/>
    </w:pPr>
    <w:rPr>
      <w:rFonts w:ascii="Times New Roman" w:eastAsia="Times New Roman" w:hAnsi="Times New Roman" w:cs="Times New Roman"/>
      <w:sz w:val="24"/>
      <w:szCs w:val="24"/>
    </w:rPr>
  </w:style>
  <w:style w:type="character" w:customStyle="1" w:styleId="Normaltext">
    <w:name w:val="Normal text"/>
    <w:uiPriority w:val="99"/>
    <w:rsid w:val="00611A98"/>
  </w:style>
  <w:style w:type="table" w:customStyle="1" w:styleId="212">
    <w:name w:val="شبكة جدول21"/>
    <w:basedOn w:val="a1"/>
    <w:next w:val="af4"/>
    <w:uiPriority w:val="59"/>
    <w:rsid w:val="00611A9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
    <w:name w:val=" سرد الفقرات Char"/>
    <w:link w:val="af5"/>
    <w:uiPriority w:val="34"/>
    <w:locked/>
    <w:rsid w:val="00611A98"/>
  </w:style>
  <w:style w:type="paragraph" w:customStyle="1" w:styleId="15">
    <w:name w:val="عنوان جدول المحتويات1"/>
    <w:basedOn w:val="1"/>
    <w:next w:val="a"/>
    <w:uiPriority w:val="39"/>
    <w:unhideWhenUsed/>
    <w:qFormat/>
    <w:rsid w:val="00611A98"/>
    <w:pPr>
      <w:keepLines/>
      <w:spacing w:after="0" w:line="259" w:lineRule="auto"/>
      <w:outlineLvl w:val="9"/>
    </w:pPr>
    <w:rPr>
      <w:rFonts w:ascii="Calibri Light" w:hAnsi="Calibri Light"/>
      <w:b w:val="0"/>
      <w:bCs w:val="0"/>
      <w:color w:val="2E74B5"/>
      <w:kern w:val="0"/>
    </w:rPr>
  </w:style>
  <w:style w:type="paragraph" w:styleId="24">
    <w:name w:val="toc 2"/>
    <w:basedOn w:val="a"/>
    <w:next w:val="a"/>
    <w:autoRedefine/>
    <w:uiPriority w:val="39"/>
    <w:unhideWhenUsed/>
    <w:rsid w:val="00611A98"/>
    <w:pPr>
      <w:widowControl w:val="0"/>
      <w:autoSpaceDE w:val="0"/>
      <w:autoSpaceDN w:val="0"/>
      <w:adjustRightInd w:val="0"/>
      <w:spacing w:after="120" w:line="360" w:lineRule="auto"/>
      <w:ind w:left="280"/>
      <w:jc w:val="both"/>
    </w:pPr>
    <w:rPr>
      <w:rFonts w:ascii="Simplified Arabic" w:eastAsia="Times New Roman" w:hAnsi="Simplified Arabic" w:cs="Simplified Arabic"/>
      <w:sz w:val="28"/>
      <w:szCs w:val="28"/>
    </w:rPr>
  </w:style>
  <w:style w:type="paragraph" w:styleId="32">
    <w:name w:val="toc 3"/>
    <w:basedOn w:val="a"/>
    <w:next w:val="a"/>
    <w:autoRedefine/>
    <w:uiPriority w:val="39"/>
    <w:unhideWhenUsed/>
    <w:rsid w:val="00611A98"/>
    <w:pPr>
      <w:widowControl w:val="0"/>
      <w:autoSpaceDE w:val="0"/>
      <w:autoSpaceDN w:val="0"/>
      <w:adjustRightInd w:val="0"/>
      <w:spacing w:after="120" w:line="360" w:lineRule="auto"/>
      <w:ind w:left="560"/>
      <w:jc w:val="both"/>
    </w:pPr>
    <w:rPr>
      <w:rFonts w:ascii="Simplified Arabic" w:eastAsia="Times New Roman" w:hAnsi="Simplified Arabic" w:cs="Simplified Arabic"/>
      <w:sz w:val="28"/>
      <w:szCs w:val="28"/>
    </w:rPr>
  </w:style>
  <w:style w:type="paragraph" w:styleId="afb">
    <w:name w:val="TOC Heading"/>
    <w:basedOn w:val="1"/>
    <w:next w:val="a"/>
    <w:uiPriority w:val="39"/>
    <w:semiHidden/>
    <w:unhideWhenUsed/>
    <w:qFormat/>
    <w:rsid w:val="00611A98"/>
    <w:pPr>
      <w:keepLines/>
      <w:bidi/>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table" w:customStyle="1" w:styleId="11110">
    <w:name w:val="شبكة جدول1111"/>
    <w:basedOn w:val="a1"/>
    <w:uiPriority w:val="39"/>
    <w:rsid w:val="00611A98"/>
    <w:pPr>
      <w:spacing w:after="0" w:line="240" w:lineRule="auto"/>
    </w:pPr>
    <w:rPr>
      <w:rFonts w:ascii="Calibri" w:eastAsia="Times New Roman" w:hAnsi="Calibri" w:cs="Arial"/>
      <w:color w:val="44546A"/>
      <w:lang w:val="fr-FR"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شبكة جدول41"/>
    <w:basedOn w:val="a1"/>
    <w:next w:val="af4"/>
    <w:uiPriority w:val="39"/>
    <w:rsid w:val="00611A98"/>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شبكة جدول112"/>
    <w:basedOn w:val="a1"/>
    <w:uiPriority w:val="39"/>
    <w:rsid w:val="00611A98"/>
    <w:pPr>
      <w:spacing w:after="0" w:line="240" w:lineRule="auto"/>
    </w:pPr>
    <w:rPr>
      <w:rFonts w:ascii="Calibri" w:eastAsia="Times New Roman" w:hAnsi="Calibri" w:cs="Arial"/>
      <w:color w:val="44546A"/>
      <w:lang w:val="fr-FR"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شبكة جدول5"/>
    <w:basedOn w:val="a1"/>
    <w:next w:val="af4"/>
    <w:uiPriority w:val="59"/>
    <w:rsid w:val="007E698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
    <w:name w:val="عنوان 5 Char"/>
    <w:basedOn w:val="a0"/>
    <w:link w:val="5"/>
    <w:semiHidden/>
    <w:rsid w:val="00931808"/>
    <w:rPr>
      <w:rFonts w:ascii="Times New Roman" w:eastAsia="Times New Roman" w:hAnsi="Times New Roman" w:cs="Simplified Arabic"/>
      <w:b/>
      <w:bCs/>
      <w:sz w:val="28"/>
      <w:szCs w:val="28"/>
      <w:lang w:eastAsia="ar-SA"/>
    </w:rPr>
  </w:style>
  <w:style w:type="character" w:customStyle="1" w:styleId="9Char">
    <w:name w:val="عنوان 9 Char"/>
    <w:basedOn w:val="a0"/>
    <w:link w:val="9"/>
    <w:uiPriority w:val="99"/>
    <w:semiHidden/>
    <w:rsid w:val="00931808"/>
    <w:rPr>
      <w:rFonts w:ascii="Times New Roman" w:eastAsia="Times New Roman" w:hAnsi="Times New Roman" w:cs="Traditional Arabic"/>
      <w:sz w:val="28"/>
      <w:szCs w:val="33"/>
    </w:rPr>
  </w:style>
  <w:style w:type="numbering" w:customStyle="1" w:styleId="51">
    <w:name w:val="بلا قائمة5"/>
    <w:next w:val="a2"/>
    <w:uiPriority w:val="99"/>
    <w:semiHidden/>
    <w:unhideWhenUsed/>
    <w:rsid w:val="00931808"/>
  </w:style>
  <w:style w:type="paragraph" w:customStyle="1" w:styleId="msonormal0">
    <w:name w:val="msonormal"/>
    <w:basedOn w:val="a"/>
    <w:uiPriority w:val="99"/>
    <w:rsid w:val="0093180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c">
    <w:name w:val="Body Text Indent"/>
    <w:basedOn w:val="a"/>
    <w:link w:val="Char14"/>
    <w:uiPriority w:val="99"/>
    <w:semiHidden/>
    <w:unhideWhenUsed/>
    <w:rsid w:val="00931808"/>
    <w:pPr>
      <w:spacing w:after="120"/>
      <w:ind w:left="283"/>
      <w:jc w:val="center"/>
    </w:pPr>
    <w:rPr>
      <w:rFonts w:ascii="Calibri" w:eastAsia="Calibri" w:hAnsi="Calibri" w:cs="Arial"/>
    </w:rPr>
  </w:style>
  <w:style w:type="character" w:customStyle="1" w:styleId="Chard">
    <w:name w:val="نص أساسي بمسافة بادئة Char"/>
    <w:basedOn w:val="a0"/>
    <w:uiPriority w:val="99"/>
    <w:semiHidden/>
    <w:rsid w:val="00931808"/>
  </w:style>
  <w:style w:type="paragraph" w:styleId="afd">
    <w:name w:val="Document Map"/>
    <w:basedOn w:val="a"/>
    <w:link w:val="Chare"/>
    <w:uiPriority w:val="99"/>
    <w:semiHidden/>
    <w:unhideWhenUsed/>
    <w:rsid w:val="00931808"/>
    <w:pPr>
      <w:shd w:val="clear" w:color="auto" w:fill="000080"/>
      <w:spacing w:after="0" w:line="240" w:lineRule="auto"/>
      <w:jc w:val="center"/>
    </w:pPr>
    <w:rPr>
      <w:rFonts w:ascii="Tahoma" w:eastAsia="Times New Roman" w:hAnsi="Tahoma" w:cs="Tahoma"/>
      <w:sz w:val="20"/>
      <w:szCs w:val="20"/>
      <w:lang w:eastAsia="ar-SA"/>
    </w:rPr>
  </w:style>
  <w:style w:type="character" w:customStyle="1" w:styleId="Chare">
    <w:name w:val="خريطة المستند Char"/>
    <w:basedOn w:val="a0"/>
    <w:link w:val="afd"/>
    <w:uiPriority w:val="99"/>
    <w:semiHidden/>
    <w:rsid w:val="00931808"/>
    <w:rPr>
      <w:rFonts w:ascii="Tahoma" w:eastAsia="Times New Roman" w:hAnsi="Tahoma" w:cs="Tahoma"/>
      <w:sz w:val="20"/>
      <w:szCs w:val="20"/>
      <w:shd w:val="clear" w:color="auto" w:fill="000080"/>
      <w:lang w:eastAsia="ar-SA"/>
    </w:rPr>
  </w:style>
  <w:style w:type="paragraph" w:customStyle="1" w:styleId="16">
    <w:name w:val="بلا تباعد1"/>
    <w:next w:val="af8"/>
    <w:uiPriority w:val="1"/>
    <w:qFormat/>
    <w:rsid w:val="00931808"/>
    <w:pPr>
      <w:spacing w:after="0" w:line="240" w:lineRule="auto"/>
    </w:pPr>
    <w:rPr>
      <w:rFonts w:ascii="Times New Roman" w:eastAsia="Times New Roman" w:hAnsi="Times New Roman" w:cs="Times New Roman"/>
    </w:rPr>
  </w:style>
  <w:style w:type="paragraph" w:customStyle="1" w:styleId="25">
    <w:name w:val="عنوان جدول المحتويات2"/>
    <w:basedOn w:val="1"/>
    <w:next w:val="a"/>
    <w:uiPriority w:val="39"/>
    <w:semiHidden/>
    <w:qFormat/>
    <w:rsid w:val="00931808"/>
    <w:pPr>
      <w:keepLines/>
      <w:bidi/>
      <w:spacing w:before="480" w:after="0" w:line="276" w:lineRule="auto"/>
      <w:outlineLvl w:val="9"/>
    </w:pPr>
    <w:rPr>
      <w:color w:val="365F91"/>
      <w:kern w:val="0"/>
      <w:sz w:val="28"/>
      <w:szCs w:val="28"/>
    </w:rPr>
  </w:style>
  <w:style w:type="paragraph" w:customStyle="1" w:styleId="CharChar52">
    <w:name w:val="Char Char52"/>
    <w:basedOn w:val="a"/>
    <w:uiPriority w:val="99"/>
    <w:rsid w:val="00931808"/>
    <w:pPr>
      <w:spacing w:after="0" w:line="240" w:lineRule="auto"/>
    </w:pPr>
    <w:rPr>
      <w:rFonts w:ascii="Calibri" w:eastAsia="Times New Roman" w:hAnsi="Calibri" w:cs="Times New Roman"/>
      <w:sz w:val="24"/>
      <w:szCs w:val="24"/>
    </w:rPr>
  </w:style>
  <w:style w:type="paragraph" w:customStyle="1" w:styleId="CharChar53">
    <w:name w:val="Char Char53"/>
    <w:basedOn w:val="a"/>
    <w:uiPriority w:val="99"/>
    <w:rsid w:val="00931808"/>
    <w:pPr>
      <w:spacing w:after="0" w:line="240" w:lineRule="auto"/>
    </w:pPr>
    <w:rPr>
      <w:rFonts w:ascii="Calibri" w:eastAsia="Times New Roman" w:hAnsi="Calibri" w:cs="Times New Roman"/>
      <w:sz w:val="24"/>
      <w:szCs w:val="24"/>
    </w:rPr>
  </w:style>
  <w:style w:type="paragraph" w:customStyle="1" w:styleId="myparagraphstyleen">
    <w:name w:val="myparagraphstyleen"/>
    <w:basedOn w:val="a"/>
    <w:uiPriority w:val="99"/>
    <w:rsid w:val="0093180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f">
    <w:name w:val="علام Char"/>
    <w:link w:val="afe"/>
    <w:semiHidden/>
    <w:locked/>
    <w:rsid w:val="00931808"/>
    <w:rPr>
      <w:rFonts w:cs="AL-Mateen"/>
      <w:sz w:val="24"/>
      <w:szCs w:val="44"/>
    </w:rPr>
  </w:style>
  <w:style w:type="paragraph" w:customStyle="1" w:styleId="afe">
    <w:name w:val="علام"/>
    <w:basedOn w:val="a"/>
    <w:link w:val="Charf"/>
    <w:semiHidden/>
    <w:rsid w:val="00931808"/>
    <w:pPr>
      <w:spacing w:after="0" w:line="240" w:lineRule="auto"/>
      <w:jc w:val="center"/>
    </w:pPr>
    <w:rPr>
      <w:rFonts w:cs="AL-Mateen"/>
      <w:sz w:val="24"/>
      <w:szCs w:val="44"/>
    </w:rPr>
  </w:style>
  <w:style w:type="paragraph" w:customStyle="1" w:styleId="26">
    <w:name w:val="سرد الفقرات2"/>
    <w:basedOn w:val="a"/>
    <w:uiPriority w:val="34"/>
    <w:rsid w:val="00931808"/>
    <w:rPr>
      <w:rFonts w:ascii="Simplified Arabic" w:hAnsi="Simplified Arabic" w:cs="Simplified Arabic"/>
      <w:sz w:val="28"/>
      <w:szCs w:val="32"/>
    </w:rPr>
  </w:style>
  <w:style w:type="paragraph" w:customStyle="1" w:styleId="aff">
    <w:name w:val="محتويات الإطار"/>
    <w:basedOn w:val="a"/>
    <w:uiPriority w:val="99"/>
    <w:qFormat/>
    <w:rsid w:val="00931808"/>
    <w:rPr>
      <w:rFonts w:ascii="Calibri" w:eastAsia="Calibri" w:hAnsi="Calibri" w:cs="Arial"/>
    </w:rPr>
  </w:style>
  <w:style w:type="paragraph" w:customStyle="1" w:styleId="ListParagraph2">
    <w:name w:val="List Paragraph2"/>
    <w:basedOn w:val="a"/>
    <w:uiPriority w:val="99"/>
    <w:rsid w:val="00931808"/>
    <w:pPr>
      <w:bidi w:val="0"/>
      <w:spacing w:after="100" w:afterAutospacing="1" w:line="240" w:lineRule="auto"/>
      <w:ind w:left="720"/>
      <w:contextualSpacing/>
      <w:jc w:val="highKashida"/>
    </w:pPr>
    <w:rPr>
      <w:rFonts w:ascii="Calibri" w:eastAsia="Calibri" w:hAnsi="Calibri" w:cs="Arabic Transparent"/>
      <w:sz w:val="36"/>
      <w:szCs w:val="28"/>
    </w:rPr>
  </w:style>
  <w:style w:type="paragraph" w:customStyle="1" w:styleId="msonormalcxspmiddle">
    <w:name w:val="msonormalcxspmiddle"/>
    <w:basedOn w:val="a"/>
    <w:uiPriority w:val="99"/>
    <w:rsid w:val="0093180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f0">
    <w:name w:val="Placeholder Text"/>
    <w:uiPriority w:val="99"/>
    <w:semiHidden/>
    <w:rsid w:val="00931808"/>
    <w:rPr>
      <w:color w:val="808080"/>
    </w:rPr>
  </w:style>
  <w:style w:type="character" w:styleId="aff1">
    <w:name w:val="Subtle Emphasis"/>
    <w:uiPriority w:val="19"/>
    <w:qFormat/>
    <w:rsid w:val="00931808"/>
    <w:rPr>
      <w:i/>
      <w:iCs/>
      <w:color w:val="808080"/>
    </w:rPr>
  </w:style>
  <w:style w:type="character" w:styleId="aff2">
    <w:name w:val="Intense Emphasis"/>
    <w:uiPriority w:val="21"/>
    <w:qFormat/>
    <w:rsid w:val="00931808"/>
    <w:rPr>
      <w:b/>
      <w:bCs/>
      <w:i/>
      <w:iCs/>
      <w:color w:val="4F81BD"/>
    </w:rPr>
  </w:style>
  <w:style w:type="character" w:customStyle="1" w:styleId="FootnoteTextChar1">
    <w:name w:val="Footnote Text Char1"/>
    <w:locked/>
    <w:rsid w:val="00931808"/>
    <w:rPr>
      <w:lang w:val="en-US" w:eastAsia="en-US"/>
    </w:rPr>
  </w:style>
  <w:style w:type="character" w:customStyle="1" w:styleId="mw-headline">
    <w:name w:val="mw-headline"/>
    <w:rsid w:val="00931808"/>
    <w:rPr>
      <w:rFonts w:ascii="Times New Roman" w:hAnsi="Times New Roman" w:cs="Times New Roman" w:hint="default"/>
    </w:rPr>
  </w:style>
  <w:style w:type="character" w:customStyle="1" w:styleId="CharChar11">
    <w:name w:val="Char Char11"/>
    <w:locked/>
    <w:rsid w:val="00931808"/>
    <w:rPr>
      <w:rFonts w:ascii="Calibri" w:hAnsi="Calibri" w:cs="Traditional Arabic" w:hint="default"/>
      <w:sz w:val="32"/>
      <w:szCs w:val="32"/>
      <w:lang w:val="en-US" w:eastAsia="en-US" w:bidi="ar-SA"/>
    </w:rPr>
  </w:style>
  <w:style w:type="character" w:customStyle="1" w:styleId="Char15">
    <w:name w:val="تذييل الصفحة Char1"/>
    <w:uiPriority w:val="99"/>
    <w:semiHidden/>
    <w:rsid w:val="00931808"/>
  </w:style>
  <w:style w:type="character" w:customStyle="1" w:styleId="saba1">
    <w:name w:val="saba1"/>
    <w:rsid w:val="00931808"/>
  </w:style>
  <w:style w:type="character" w:customStyle="1" w:styleId="Char14">
    <w:name w:val="نص أساسي بمسافة بادئة Char1"/>
    <w:link w:val="afc"/>
    <w:uiPriority w:val="99"/>
    <w:semiHidden/>
    <w:locked/>
    <w:rsid w:val="00931808"/>
    <w:rPr>
      <w:rFonts w:ascii="Calibri" w:eastAsia="Calibri" w:hAnsi="Calibri" w:cs="Arial"/>
    </w:rPr>
  </w:style>
  <w:style w:type="character" w:customStyle="1" w:styleId="Char16">
    <w:name w:val="مخطط المستند Char1"/>
    <w:uiPriority w:val="99"/>
    <w:semiHidden/>
    <w:rsid w:val="00931808"/>
    <w:rPr>
      <w:rFonts w:ascii="Tahoma" w:hAnsi="Tahoma" w:cs="Tahoma" w:hint="default"/>
      <w:sz w:val="16"/>
      <w:szCs w:val="16"/>
    </w:rPr>
  </w:style>
  <w:style w:type="character" w:customStyle="1" w:styleId="Char17">
    <w:name w:val="موضوع تعليق Char1"/>
    <w:uiPriority w:val="99"/>
    <w:semiHidden/>
    <w:rsid w:val="00931808"/>
    <w:rPr>
      <w:b/>
      <w:bCs/>
      <w:sz w:val="20"/>
      <w:szCs w:val="20"/>
    </w:rPr>
  </w:style>
  <w:style w:type="character" w:customStyle="1" w:styleId="namesclassheader">
    <w:name w:val="namesclassheader"/>
    <w:rsid w:val="00931808"/>
  </w:style>
  <w:style w:type="character" w:customStyle="1" w:styleId="titwhite">
    <w:name w:val="titwhite"/>
    <w:rsid w:val="00931808"/>
  </w:style>
  <w:style w:type="character" w:customStyle="1" w:styleId="txtwhite">
    <w:name w:val="txtwhite"/>
    <w:rsid w:val="00931808"/>
  </w:style>
  <w:style w:type="character" w:customStyle="1" w:styleId="story">
    <w:name w:val="story"/>
    <w:rsid w:val="00931808"/>
  </w:style>
  <w:style w:type="character" w:customStyle="1" w:styleId="titdarkgreen">
    <w:name w:val="titdarkgreen"/>
    <w:rsid w:val="00931808"/>
    <w:rPr>
      <w:rFonts w:ascii="Tahoma" w:hAnsi="Tahoma" w:cs="Tahoma" w:hint="default"/>
      <w:b/>
      <w:bCs/>
      <w:color w:val="106634"/>
      <w:sz w:val="25"/>
      <w:szCs w:val="25"/>
    </w:rPr>
  </w:style>
  <w:style w:type="character" w:customStyle="1" w:styleId="txtred">
    <w:name w:val="txtred"/>
    <w:rsid w:val="00931808"/>
    <w:rPr>
      <w:rFonts w:ascii="Tahoma" w:hAnsi="Tahoma" w:cs="Tahoma" w:hint="default"/>
      <w:b w:val="0"/>
      <w:bCs w:val="0"/>
      <w:color w:val="FF0000"/>
      <w:sz w:val="19"/>
      <w:szCs w:val="19"/>
    </w:rPr>
  </w:style>
  <w:style w:type="character" w:customStyle="1" w:styleId="st1">
    <w:name w:val="st1"/>
    <w:rsid w:val="00931808"/>
  </w:style>
  <w:style w:type="character" w:customStyle="1" w:styleId="hps">
    <w:name w:val="hps"/>
    <w:rsid w:val="00931808"/>
  </w:style>
  <w:style w:type="character" w:customStyle="1" w:styleId="spellingerror">
    <w:name w:val="spellingerror"/>
    <w:rsid w:val="00931808"/>
  </w:style>
  <w:style w:type="character" w:customStyle="1" w:styleId="normaltextrun">
    <w:name w:val="normaltextrun"/>
    <w:rsid w:val="00931808"/>
  </w:style>
  <w:style w:type="character" w:customStyle="1" w:styleId="eop">
    <w:name w:val="eop"/>
    <w:rsid w:val="00931808"/>
  </w:style>
  <w:style w:type="character" w:customStyle="1" w:styleId="scx85562476">
    <w:name w:val="scx85562476"/>
    <w:rsid w:val="00931808"/>
  </w:style>
  <w:style w:type="character" w:customStyle="1" w:styleId="freebirdformviewerviewitemsitemrequiredasterisk">
    <w:name w:val="freebirdformviewerviewitemsitemrequiredasterisk"/>
    <w:rsid w:val="00931808"/>
  </w:style>
  <w:style w:type="table" w:customStyle="1" w:styleId="60">
    <w:name w:val="شبكة جدول6"/>
    <w:basedOn w:val="a1"/>
    <w:next w:val="af4"/>
    <w:rsid w:val="00931808"/>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List"/>
    <w:basedOn w:val="a1"/>
    <w:uiPriority w:val="61"/>
    <w:semiHidden/>
    <w:unhideWhenUsed/>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30">
    <w:name w:val="شبكة جدول13"/>
    <w:basedOn w:val="a1"/>
    <w:uiPriority w:val="5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شبكة جدول22"/>
    <w:basedOn w:val="a1"/>
    <w:uiPriority w:val="3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uiPriority w:val="5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شبكة جدول32"/>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شبكة جدول42"/>
    <w:basedOn w:val="a1"/>
    <w:uiPriority w:val="3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شبكة جدول113"/>
    <w:basedOn w:val="a1"/>
    <w:rsid w:val="00931808"/>
    <w:pPr>
      <w:spacing w:after="0" w:line="240" w:lineRule="auto"/>
      <w:jc w:val="right"/>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1">
    <w:name w:val="Grid Table 1 Light11"/>
    <w:basedOn w:val="a1"/>
    <w:uiPriority w:val="46"/>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12">
    <w:name w:val="شبكة جدول1112"/>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شبكة جدول311"/>
    <w:basedOn w:val="a1"/>
    <w:uiPriority w:val="99"/>
    <w:rsid w:val="00931808"/>
    <w:pPr>
      <w:spacing w:after="0" w:line="240" w:lineRule="auto"/>
    </w:pPr>
    <w:rPr>
      <w:rFonts w:ascii="Calibri" w:eastAsia="Calibri" w:hAnsi="Calibri" w:cs="Traditional Arabic"/>
      <w:kern w:val="2"/>
      <w:sz w:val="20"/>
      <w:szCs w:val="20"/>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شبكة جدول121"/>
    <w:uiPriority w:val="99"/>
    <w:rsid w:val="00931808"/>
    <w:pPr>
      <w:spacing w:after="0" w:line="240" w:lineRule="auto"/>
      <w:jc w:val="right"/>
    </w:pPr>
    <w:rPr>
      <w:rFonts w:ascii="Times New Roman" w:eastAsia="Times New Roman" w:hAnsi="Times New Roman" w:cs="Times New Roman"/>
      <w:kern w:val="2"/>
      <w:sz w:val="20"/>
      <w:szCs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QTable1">
    <w:name w:val="QTable1"/>
    <w:uiPriority w:val="99"/>
    <w:rsid w:val="00931808"/>
    <w:pPr>
      <w:spacing w:after="0" w:line="240" w:lineRule="auto"/>
    </w:pPr>
    <w:rPr>
      <w:rFonts w:ascii="Arial" w:eastAsia="Times New Roman" w:hAnsi="Arial" w:cs="Arial"/>
      <w:kern w:val="2"/>
      <w14:ligatures w14:val="standardContextual"/>
    </w:rPr>
    <w:tblPr>
      <w:tblStyleRowBandSize w:val="1"/>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style>
  <w:style w:type="table" w:customStyle="1" w:styleId="QQuestionTable1">
    <w:name w:val="QQuestionTable1"/>
    <w:uiPriority w:val="99"/>
    <w:rsid w:val="00931808"/>
    <w:pPr>
      <w:spacing w:after="0" w:line="240" w:lineRule="auto"/>
      <w:jc w:val="center"/>
    </w:pPr>
    <w:rPr>
      <w:rFonts w:ascii="Arial" w:eastAsia="Times New Roman" w:hAnsi="Arial" w:cs="Arial"/>
      <w:kern w:val="2"/>
      <w14:ligatures w14:val="standardContextual"/>
    </w:rPr>
    <w:tblPr>
      <w:tblStyleRowBandSize w:val="1"/>
      <w:tblBorders>
        <w:top w:val="single" w:sz="4" w:space="0" w:color="818386"/>
        <w:left w:val="single" w:sz="4" w:space="0" w:color="818386"/>
        <w:bottom w:val="single" w:sz="4" w:space="0" w:color="818386"/>
        <w:right w:val="single" w:sz="4" w:space="0" w:color="818386"/>
        <w:insideV w:val="single" w:sz="4" w:space="0" w:color="808080"/>
      </w:tblBorders>
      <w:tblCellMar>
        <w:top w:w="43" w:type="dxa"/>
        <w:left w:w="115" w:type="dxa"/>
        <w:bottom w:w="43" w:type="dxa"/>
        <w:right w:w="115" w:type="dxa"/>
      </w:tblCellMar>
    </w:tblPr>
  </w:style>
  <w:style w:type="table" w:customStyle="1" w:styleId="QBar1">
    <w:name w:val="QBar1"/>
    <w:uiPriority w:val="99"/>
    <w:rsid w:val="00931808"/>
    <w:pPr>
      <w:spacing w:after="0" w:line="240" w:lineRule="auto"/>
    </w:pPr>
    <w:rPr>
      <w:rFonts w:ascii="Arial" w:eastAsia="Times New Roman" w:hAnsi="Arial" w:cs="Arial"/>
      <w:kern w:val="2"/>
      <w:sz w:val="18"/>
      <w:szCs w:val="20"/>
      <w14:ligatures w14:val="standardContextual"/>
    </w:rPr>
    <w:tblPr>
      <w:tblCellMar>
        <w:top w:w="0" w:type="dxa"/>
        <w:left w:w="0" w:type="dxa"/>
        <w:bottom w:w="0" w:type="dxa"/>
        <w:right w:w="0" w:type="dxa"/>
      </w:tblCellMar>
    </w:tblPr>
  </w:style>
  <w:style w:type="table" w:customStyle="1" w:styleId="QCompositeTable1">
    <w:name w:val="QCompositeTable1"/>
    <w:uiPriority w:val="99"/>
    <w:rsid w:val="00931808"/>
    <w:pPr>
      <w:spacing w:after="0" w:line="240" w:lineRule="auto"/>
    </w:pPr>
    <w:rPr>
      <w:rFonts w:ascii="Arial" w:eastAsia="Times New Roman" w:hAnsi="Arial" w:cs="Arial"/>
      <w:b/>
      <w:color w:val="FFFFFF"/>
      <w:kern w:val="2"/>
      <w:sz w:val="20"/>
      <w:szCs w:val="20"/>
      <w14:ligatures w14:val="standardContextual"/>
    </w:rPr>
    <w:tblPr>
      <w:tblStyleRowBandSize w:val="1"/>
      <w:tblCellMar>
        <w:top w:w="0" w:type="dxa"/>
        <w:left w:w="0" w:type="dxa"/>
        <w:bottom w:w="0" w:type="dxa"/>
        <w:right w:w="0" w:type="dxa"/>
      </w:tblCellMar>
    </w:tblPr>
  </w:style>
  <w:style w:type="table" w:customStyle="1" w:styleId="2110">
    <w:name w:val="شبكة جدول211"/>
    <w:basedOn w:val="a1"/>
    <w:uiPriority w:val="59"/>
    <w:rsid w:val="00931808"/>
    <w:pPr>
      <w:spacing w:after="0" w:line="240" w:lineRule="auto"/>
    </w:pPr>
    <w:rPr>
      <w:rFonts w:ascii="Times New Roman" w:eastAsia="Times New Roman" w:hAnsi="Times New Roman"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شبكة جدول11111"/>
    <w:basedOn w:val="a1"/>
    <w:uiPriority w:val="39"/>
    <w:rsid w:val="00931808"/>
    <w:pPr>
      <w:spacing w:after="0" w:line="240" w:lineRule="auto"/>
    </w:pPr>
    <w:rPr>
      <w:rFonts w:ascii="Calibri" w:eastAsia="Times New Roman" w:hAnsi="Calibri" w:cs="Arial"/>
      <w:color w:val="44546A"/>
      <w:kern w:val="2"/>
      <w:lang w:val="fr-FR" w:eastAsia="ja-JP"/>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شبكة جدول411"/>
    <w:basedOn w:val="a1"/>
    <w:uiPriority w:val="39"/>
    <w:rsid w:val="00931808"/>
    <w:pPr>
      <w:spacing w:after="0" w:line="240" w:lineRule="auto"/>
      <w:jc w:val="right"/>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شبكة جدول1121"/>
    <w:basedOn w:val="a1"/>
    <w:uiPriority w:val="39"/>
    <w:rsid w:val="00931808"/>
    <w:pPr>
      <w:spacing w:after="0" w:line="240" w:lineRule="auto"/>
    </w:pPr>
    <w:rPr>
      <w:rFonts w:ascii="Calibri" w:eastAsia="Times New Roman" w:hAnsi="Calibri" w:cs="Arial"/>
      <w:color w:val="44546A"/>
      <w:kern w:val="2"/>
      <w:lang w:val="fr-FR" w:eastAsia="ja-JP"/>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شبكة جدول51"/>
    <w:basedOn w:val="a1"/>
    <w:uiPriority w:val="5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جدول شبكة 1 فاتح1"/>
    <w:basedOn w:val="a1"/>
    <w:uiPriority w:val="46"/>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7">
    <w:name w:val="قائمة فاتحة1"/>
    <w:basedOn w:val="a1"/>
    <w:uiPriority w:val="61"/>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7">
    <w:name w:val="قائمة فاتحة2"/>
    <w:basedOn w:val="a1"/>
    <w:uiPriority w:val="61"/>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13">
    <w:name w:val="قائمة فاتحة21"/>
    <w:basedOn w:val="a1"/>
    <w:uiPriority w:val="61"/>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3">
    <w:name w:val="قائمة فاتحة3"/>
    <w:basedOn w:val="a1"/>
    <w:uiPriority w:val="61"/>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111">
    <w:name w:val="شبكة جدول2111"/>
    <w:basedOn w:val="a1"/>
    <w:uiPriority w:val="59"/>
    <w:rsid w:val="00931808"/>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شبكة جدول1131"/>
    <w:basedOn w:val="a1"/>
    <w:uiPriority w:val="3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شبكة جدول3111"/>
    <w:basedOn w:val="a1"/>
    <w:uiPriority w:val="59"/>
    <w:rsid w:val="00931808"/>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شبكة جدول1211"/>
    <w:basedOn w:val="a1"/>
    <w:uiPriority w:val="3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شبكة جدول11211"/>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شبكة جدول511"/>
    <w:basedOn w:val="a1"/>
    <w:rsid w:val="00931808"/>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شبكة جدول4111"/>
    <w:basedOn w:val="a1"/>
    <w:uiPriority w:val="99"/>
    <w:rsid w:val="00931808"/>
    <w:pPr>
      <w:spacing w:after="0" w:line="240" w:lineRule="auto"/>
    </w:pPr>
    <w:rPr>
      <w:rFonts w:ascii="Calibri" w:eastAsia="Calibri" w:hAnsi="Calibri" w:cs="Traditional Arabic"/>
      <w:kern w:val="2"/>
      <w:sz w:val="20"/>
      <w:szCs w:val="20"/>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1">
    <w:name w:val="شبكة جدول11311"/>
    <w:uiPriority w:val="99"/>
    <w:rsid w:val="00931808"/>
    <w:pPr>
      <w:spacing w:after="0" w:line="240" w:lineRule="auto"/>
      <w:jc w:val="right"/>
    </w:pPr>
    <w:rPr>
      <w:rFonts w:ascii="Times New Roman" w:eastAsia="Times New Roman" w:hAnsi="Times New Roman" w:cs="Times New Roman"/>
      <w:kern w:val="2"/>
      <w:sz w:val="20"/>
      <w:szCs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
    <w:name w:val="شبكة جدول111111"/>
    <w:basedOn w:val="a1"/>
    <w:uiPriority w:val="59"/>
    <w:rsid w:val="00931808"/>
    <w:pPr>
      <w:spacing w:after="0" w:line="240" w:lineRule="auto"/>
    </w:pPr>
    <w:rPr>
      <w:rFonts w:ascii="Calibri" w:eastAsia="Calibri" w:hAnsi="Calibri" w:cs="Simplified Arabic"/>
      <w:kern w:val="2"/>
      <w:sz w:val="32"/>
      <w:szCs w:val="3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شبكة جدول31111"/>
    <w:basedOn w:val="a1"/>
    <w:uiPriority w:val="3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شبكة جدول41111"/>
    <w:basedOn w:val="a1"/>
    <w:uiPriority w:val="3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
    <w:name w:val="شبكة جدول12111"/>
    <w:basedOn w:val="a1"/>
    <w:uiPriority w:val="59"/>
    <w:rsid w:val="00931808"/>
    <w:pPr>
      <w:spacing w:after="0" w:line="240" w:lineRule="auto"/>
    </w:pPr>
    <w:rPr>
      <w:rFonts w:ascii="Calibri" w:eastAsia="Calibri" w:hAnsi="Calibri" w:cs="Simplified Arabic"/>
      <w:kern w:val="2"/>
      <w:sz w:val="32"/>
      <w:szCs w:val="3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جدول شبكة 412"/>
    <w:basedOn w:val="a1"/>
    <w:uiPriority w:val="49"/>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31">
    <w:name w:val="شبكة جدول131"/>
    <w:basedOn w:val="a1"/>
    <w:uiPriority w:val="5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شبكة جدول5111"/>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
    <w:name w:val="شبكة جدول121111"/>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جدول شبكة 41"/>
    <w:basedOn w:val="a1"/>
    <w:uiPriority w:val="49"/>
    <w:rsid w:val="00931808"/>
    <w:pPr>
      <w:spacing w:after="0" w:line="240" w:lineRule="auto"/>
    </w:pPr>
    <w:rPr>
      <w:rFonts w:ascii="Calibri" w:eastAsia="Calibri" w:hAnsi="Calibri" w:cs="Arial"/>
      <w:kern w:val="2"/>
      <w:sz w:val="20"/>
      <w:szCs w:val="20"/>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4110">
    <w:name w:val="جدول شبكة 411"/>
    <w:basedOn w:val="a1"/>
    <w:uiPriority w:val="49"/>
    <w:rsid w:val="00931808"/>
    <w:pPr>
      <w:spacing w:after="0" w:line="240" w:lineRule="auto"/>
    </w:pPr>
    <w:rPr>
      <w:rFonts w:ascii="Calibri" w:eastAsia="Times New Roman" w:hAnsi="Calibri" w:cs="Arial"/>
      <w:kern w:val="2"/>
      <w:sz w:val="20"/>
      <w:szCs w:val="20"/>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rFonts w:ascii="Calibri" w:hAnsi="Calibri" w:cs="Arial" w:hint="default"/>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rFonts w:ascii="Calibri" w:hAnsi="Calibri" w:cs="Arial" w:hint="default"/>
        <w:b/>
        <w:bCs/>
      </w:rPr>
      <w:tblPr/>
      <w:tcPr>
        <w:tcBorders>
          <w:top w:val="double" w:sz="4" w:space="0" w:color="000000"/>
        </w:tcBorders>
      </w:tcPr>
    </w:tblStylePr>
    <w:tblStylePr w:type="firstCol">
      <w:rPr>
        <w:rFonts w:ascii="Calibri" w:hAnsi="Calibri" w:cs="Arial" w:hint="default"/>
        <w:b/>
        <w:bCs/>
      </w:rPr>
    </w:tblStylePr>
    <w:tblStylePr w:type="lastCol">
      <w:rPr>
        <w:rFonts w:ascii="Calibri" w:hAnsi="Calibri" w:cs="Arial" w:hint="default"/>
        <w:b/>
        <w:bCs/>
      </w:rPr>
    </w:tblStylePr>
    <w:tblStylePr w:type="band1Vert">
      <w:rPr>
        <w:rFonts w:ascii="Calibri" w:hAnsi="Calibri" w:cs="Arial" w:hint="default"/>
      </w:rPr>
      <w:tblPr/>
      <w:tcPr>
        <w:shd w:val="clear" w:color="auto" w:fill="CCCCCC"/>
      </w:tcPr>
    </w:tblStylePr>
    <w:tblStylePr w:type="band1Horz">
      <w:rPr>
        <w:rFonts w:ascii="Calibri" w:hAnsi="Calibri" w:cs="Arial" w:hint="default"/>
      </w:rPr>
      <w:tblPr/>
      <w:tcPr>
        <w:shd w:val="clear" w:color="auto" w:fill="CCCCCC"/>
      </w:tcPr>
    </w:tblStylePr>
  </w:style>
  <w:style w:type="table" w:customStyle="1" w:styleId="1311">
    <w:name w:val="شبكة جدول1311"/>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جدول شبكة 1 فاتح11"/>
    <w:basedOn w:val="a1"/>
    <w:uiPriority w:val="46"/>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40">
    <w:name w:val="شبكة جدول14"/>
    <w:basedOn w:val="a1"/>
    <w:rsid w:val="00931808"/>
    <w:pPr>
      <w:spacing w:after="0" w:line="240" w:lineRule="auto"/>
      <w:jc w:val="right"/>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a1"/>
    <w:uiPriority w:val="59"/>
    <w:rsid w:val="00931808"/>
    <w:pPr>
      <w:spacing w:after="0" w:line="240" w:lineRule="auto"/>
      <w:jc w:val="right"/>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0">
    <w:name w:val="جدول شبكة 413"/>
    <w:basedOn w:val="a1"/>
    <w:uiPriority w:val="49"/>
    <w:rsid w:val="00931808"/>
    <w:pPr>
      <w:spacing w:after="0" w:line="240" w:lineRule="auto"/>
    </w:pPr>
    <w:rPr>
      <w:rFonts w:ascii="Calibri" w:eastAsia="Calibri" w:hAnsi="Calibri" w:cs="Arial"/>
      <w:kern w:val="2"/>
      <w:sz w:val="20"/>
      <w:szCs w:val="20"/>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30">
    <w:name w:val="شبكة جدول23"/>
    <w:basedOn w:val="a1"/>
    <w:rsid w:val="00931808"/>
    <w:pPr>
      <w:spacing w:after="0" w:line="240" w:lineRule="auto"/>
      <w:jc w:val="right"/>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جدول شبكة 4111"/>
    <w:basedOn w:val="a1"/>
    <w:uiPriority w:val="49"/>
    <w:rsid w:val="00931808"/>
    <w:pPr>
      <w:spacing w:after="0" w:line="240" w:lineRule="auto"/>
    </w:pPr>
    <w:rPr>
      <w:rFonts w:ascii="Calibri" w:eastAsia="Calibri" w:hAnsi="Calibri" w:cs="Arial"/>
      <w:kern w:val="2"/>
      <w:sz w:val="20"/>
      <w:szCs w:val="20"/>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140">
    <w:name w:val="شبكة جدول114"/>
    <w:basedOn w:val="a1"/>
    <w:uiPriority w:val="3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Multipunch1">
    <w:name w:val="Multi punch1"/>
    <w:rsid w:val="00931808"/>
  </w:style>
  <w:style w:type="numbering" w:customStyle="1" w:styleId="Singlepunch1">
    <w:name w:val="Single punch1"/>
    <w:rsid w:val="00931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2954">
      <w:bodyDiv w:val="1"/>
      <w:marLeft w:val="0"/>
      <w:marRight w:val="0"/>
      <w:marTop w:val="0"/>
      <w:marBottom w:val="0"/>
      <w:divBdr>
        <w:top w:val="none" w:sz="0" w:space="0" w:color="auto"/>
        <w:left w:val="none" w:sz="0" w:space="0" w:color="auto"/>
        <w:bottom w:val="none" w:sz="0" w:space="0" w:color="auto"/>
        <w:right w:val="none" w:sz="0" w:space="0" w:color="auto"/>
      </w:divBdr>
    </w:div>
    <w:div w:id="670303280">
      <w:bodyDiv w:val="1"/>
      <w:marLeft w:val="0"/>
      <w:marRight w:val="0"/>
      <w:marTop w:val="0"/>
      <w:marBottom w:val="0"/>
      <w:divBdr>
        <w:top w:val="none" w:sz="0" w:space="0" w:color="auto"/>
        <w:left w:val="none" w:sz="0" w:space="0" w:color="auto"/>
        <w:bottom w:val="none" w:sz="0" w:space="0" w:color="auto"/>
        <w:right w:val="none" w:sz="0" w:space="0" w:color="auto"/>
      </w:divBdr>
    </w:div>
    <w:div w:id="829564745">
      <w:bodyDiv w:val="1"/>
      <w:marLeft w:val="0"/>
      <w:marRight w:val="0"/>
      <w:marTop w:val="0"/>
      <w:marBottom w:val="0"/>
      <w:divBdr>
        <w:top w:val="none" w:sz="0" w:space="0" w:color="auto"/>
        <w:left w:val="none" w:sz="0" w:space="0" w:color="auto"/>
        <w:bottom w:val="none" w:sz="0" w:space="0" w:color="auto"/>
        <w:right w:val="none" w:sz="0" w:space="0" w:color="auto"/>
      </w:divBdr>
    </w:div>
    <w:div w:id="1196389301">
      <w:bodyDiv w:val="1"/>
      <w:marLeft w:val="0"/>
      <w:marRight w:val="0"/>
      <w:marTop w:val="0"/>
      <w:marBottom w:val="0"/>
      <w:divBdr>
        <w:top w:val="none" w:sz="0" w:space="0" w:color="auto"/>
        <w:left w:val="none" w:sz="0" w:space="0" w:color="auto"/>
        <w:bottom w:val="none" w:sz="0" w:space="0" w:color="auto"/>
        <w:right w:val="none" w:sz="0" w:space="0" w:color="auto"/>
      </w:divBdr>
      <w:divsChild>
        <w:div w:id="535778732">
          <w:marLeft w:val="0"/>
          <w:marRight w:val="0"/>
          <w:marTop w:val="0"/>
          <w:marBottom w:val="0"/>
          <w:divBdr>
            <w:top w:val="none" w:sz="0" w:space="0" w:color="auto"/>
            <w:left w:val="none" w:sz="0" w:space="0" w:color="auto"/>
            <w:bottom w:val="none" w:sz="0" w:space="0" w:color="auto"/>
            <w:right w:val="none" w:sz="0" w:space="0" w:color="auto"/>
          </w:divBdr>
        </w:div>
        <w:div w:id="994723446">
          <w:marLeft w:val="0"/>
          <w:marRight w:val="0"/>
          <w:marTop w:val="0"/>
          <w:marBottom w:val="0"/>
          <w:divBdr>
            <w:top w:val="none" w:sz="0" w:space="0" w:color="auto"/>
            <w:left w:val="none" w:sz="0" w:space="0" w:color="auto"/>
            <w:bottom w:val="none" w:sz="0" w:space="0" w:color="auto"/>
            <w:right w:val="none" w:sz="0" w:space="0" w:color="auto"/>
          </w:divBdr>
        </w:div>
        <w:div w:id="1192836801">
          <w:marLeft w:val="0"/>
          <w:marRight w:val="0"/>
          <w:marTop w:val="0"/>
          <w:marBottom w:val="0"/>
          <w:divBdr>
            <w:top w:val="none" w:sz="0" w:space="0" w:color="auto"/>
            <w:left w:val="none" w:sz="0" w:space="0" w:color="auto"/>
            <w:bottom w:val="none" w:sz="0" w:space="0" w:color="auto"/>
            <w:right w:val="none" w:sz="0" w:space="0" w:color="auto"/>
          </w:divBdr>
        </w:div>
        <w:div w:id="55052993">
          <w:marLeft w:val="0"/>
          <w:marRight w:val="0"/>
          <w:marTop w:val="0"/>
          <w:marBottom w:val="0"/>
          <w:divBdr>
            <w:top w:val="none" w:sz="0" w:space="0" w:color="auto"/>
            <w:left w:val="none" w:sz="0" w:space="0" w:color="auto"/>
            <w:bottom w:val="none" w:sz="0" w:space="0" w:color="auto"/>
            <w:right w:val="none" w:sz="0" w:space="0" w:color="auto"/>
          </w:divBdr>
        </w:div>
        <w:div w:id="675500225">
          <w:marLeft w:val="0"/>
          <w:marRight w:val="0"/>
          <w:marTop w:val="0"/>
          <w:marBottom w:val="0"/>
          <w:divBdr>
            <w:top w:val="none" w:sz="0" w:space="0" w:color="auto"/>
            <w:left w:val="none" w:sz="0" w:space="0" w:color="auto"/>
            <w:bottom w:val="none" w:sz="0" w:space="0" w:color="auto"/>
            <w:right w:val="none" w:sz="0" w:space="0" w:color="auto"/>
          </w:divBdr>
        </w:div>
        <w:div w:id="270625737">
          <w:marLeft w:val="0"/>
          <w:marRight w:val="0"/>
          <w:marTop w:val="0"/>
          <w:marBottom w:val="0"/>
          <w:divBdr>
            <w:top w:val="none" w:sz="0" w:space="0" w:color="auto"/>
            <w:left w:val="none" w:sz="0" w:space="0" w:color="auto"/>
            <w:bottom w:val="none" w:sz="0" w:space="0" w:color="auto"/>
            <w:right w:val="none" w:sz="0" w:space="0" w:color="auto"/>
          </w:divBdr>
        </w:div>
        <w:div w:id="600533216">
          <w:marLeft w:val="0"/>
          <w:marRight w:val="0"/>
          <w:marTop w:val="0"/>
          <w:marBottom w:val="0"/>
          <w:divBdr>
            <w:top w:val="none" w:sz="0" w:space="0" w:color="auto"/>
            <w:left w:val="none" w:sz="0" w:space="0" w:color="auto"/>
            <w:bottom w:val="none" w:sz="0" w:space="0" w:color="auto"/>
            <w:right w:val="none" w:sz="0" w:space="0" w:color="auto"/>
          </w:divBdr>
        </w:div>
        <w:div w:id="171263378">
          <w:marLeft w:val="0"/>
          <w:marRight w:val="0"/>
          <w:marTop w:val="0"/>
          <w:marBottom w:val="0"/>
          <w:divBdr>
            <w:top w:val="none" w:sz="0" w:space="0" w:color="auto"/>
            <w:left w:val="none" w:sz="0" w:space="0" w:color="auto"/>
            <w:bottom w:val="none" w:sz="0" w:space="0" w:color="auto"/>
            <w:right w:val="none" w:sz="0" w:space="0" w:color="auto"/>
          </w:divBdr>
        </w:div>
        <w:div w:id="407003274">
          <w:marLeft w:val="0"/>
          <w:marRight w:val="0"/>
          <w:marTop w:val="0"/>
          <w:marBottom w:val="0"/>
          <w:divBdr>
            <w:top w:val="none" w:sz="0" w:space="0" w:color="auto"/>
            <w:left w:val="none" w:sz="0" w:space="0" w:color="auto"/>
            <w:bottom w:val="none" w:sz="0" w:space="0" w:color="auto"/>
            <w:right w:val="none" w:sz="0" w:space="0" w:color="auto"/>
          </w:divBdr>
        </w:div>
        <w:div w:id="1173299214">
          <w:marLeft w:val="0"/>
          <w:marRight w:val="0"/>
          <w:marTop w:val="0"/>
          <w:marBottom w:val="0"/>
          <w:divBdr>
            <w:top w:val="none" w:sz="0" w:space="0" w:color="auto"/>
            <w:left w:val="none" w:sz="0" w:space="0" w:color="auto"/>
            <w:bottom w:val="none" w:sz="0" w:space="0" w:color="auto"/>
            <w:right w:val="none" w:sz="0" w:space="0" w:color="auto"/>
          </w:divBdr>
        </w:div>
        <w:div w:id="1462698208">
          <w:marLeft w:val="0"/>
          <w:marRight w:val="0"/>
          <w:marTop w:val="0"/>
          <w:marBottom w:val="0"/>
          <w:divBdr>
            <w:top w:val="none" w:sz="0" w:space="0" w:color="auto"/>
            <w:left w:val="none" w:sz="0" w:space="0" w:color="auto"/>
            <w:bottom w:val="none" w:sz="0" w:space="0" w:color="auto"/>
            <w:right w:val="none" w:sz="0" w:space="0" w:color="auto"/>
          </w:divBdr>
        </w:div>
        <w:div w:id="483661922">
          <w:marLeft w:val="0"/>
          <w:marRight w:val="0"/>
          <w:marTop w:val="0"/>
          <w:marBottom w:val="0"/>
          <w:divBdr>
            <w:top w:val="none" w:sz="0" w:space="0" w:color="auto"/>
            <w:left w:val="none" w:sz="0" w:space="0" w:color="auto"/>
            <w:bottom w:val="none" w:sz="0" w:space="0" w:color="auto"/>
            <w:right w:val="none" w:sz="0" w:space="0" w:color="auto"/>
          </w:divBdr>
        </w:div>
        <w:div w:id="2084452813">
          <w:marLeft w:val="0"/>
          <w:marRight w:val="0"/>
          <w:marTop w:val="0"/>
          <w:marBottom w:val="0"/>
          <w:divBdr>
            <w:top w:val="none" w:sz="0" w:space="0" w:color="auto"/>
            <w:left w:val="none" w:sz="0" w:space="0" w:color="auto"/>
            <w:bottom w:val="none" w:sz="0" w:space="0" w:color="auto"/>
            <w:right w:val="none" w:sz="0" w:space="0" w:color="auto"/>
          </w:divBdr>
        </w:div>
        <w:div w:id="2071073706">
          <w:marLeft w:val="0"/>
          <w:marRight w:val="0"/>
          <w:marTop w:val="0"/>
          <w:marBottom w:val="0"/>
          <w:divBdr>
            <w:top w:val="none" w:sz="0" w:space="0" w:color="auto"/>
            <w:left w:val="none" w:sz="0" w:space="0" w:color="auto"/>
            <w:bottom w:val="none" w:sz="0" w:space="0" w:color="auto"/>
            <w:right w:val="none" w:sz="0" w:space="0" w:color="auto"/>
          </w:divBdr>
        </w:div>
        <w:div w:id="1688869591">
          <w:marLeft w:val="0"/>
          <w:marRight w:val="0"/>
          <w:marTop w:val="0"/>
          <w:marBottom w:val="0"/>
          <w:divBdr>
            <w:top w:val="none" w:sz="0" w:space="0" w:color="auto"/>
            <w:left w:val="none" w:sz="0" w:space="0" w:color="auto"/>
            <w:bottom w:val="none" w:sz="0" w:space="0" w:color="auto"/>
            <w:right w:val="none" w:sz="0" w:space="0" w:color="auto"/>
          </w:divBdr>
        </w:div>
        <w:div w:id="1085686605">
          <w:marLeft w:val="0"/>
          <w:marRight w:val="0"/>
          <w:marTop w:val="0"/>
          <w:marBottom w:val="0"/>
          <w:divBdr>
            <w:top w:val="none" w:sz="0" w:space="0" w:color="auto"/>
            <w:left w:val="none" w:sz="0" w:space="0" w:color="auto"/>
            <w:bottom w:val="none" w:sz="0" w:space="0" w:color="auto"/>
            <w:right w:val="none" w:sz="0" w:space="0" w:color="auto"/>
          </w:divBdr>
        </w:div>
        <w:div w:id="2087067406">
          <w:marLeft w:val="0"/>
          <w:marRight w:val="0"/>
          <w:marTop w:val="0"/>
          <w:marBottom w:val="0"/>
          <w:divBdr>
            <w:top w:val="none" w:sz="0" w:space="0" w:color="auto"/>
            <w:left w:val="none" w:sz="0" w:space="0" w:color="auto"/>
            <w:bottom w:val="none" w:sz="0" w:space="0" w:color="auto"/>
            <w:right w:val="none" w:sz="0" w:space="0" w:color="auto"/>
          </w:divBdr>
        </w:div>
        <w:div w:id="1551531368">
          <w:marLeft w:val="0"/>
          <w:marRight w:val="0"/>
          <w:marTop w:val="0"/>
          <w:marBottom w:val="0"/>
          <w:divBdr>
            <w:top w:val="none" w:sz="0" w:space="0" w:color="auto"/>
            <w:left w:val="none" w:sz="0" w:space="0" w:color="auto"/>
            <w:bottom w:val="none" w:sz="0" w:space="0" w:color="auto"/>
            <w:right w:val="none" w:sz="0" w:space="0" w:color="auto"/>
          </w:divBdr>
        </w:div>
        <w:div w:id="729228775">
          <w:marLeft w:val="0"/>
          <w:marRight w:val="0"/>
          <w:marTop w:val="0"/>
          <w:marBottom w:val="0"/>
          <w:divBdr>
            <w:top w:val="none" w:sz="0" w:space="0" w:color="auto"/>
            <w:left w:val="none" w:sz="0" w:space="0" w:color="auto"/>
            <w:bottom w:val="none" w:sz="0" w:space="0" w:color="auto"/>
            <w:right w:val="none" w:sz="0" w:space="0" w:color="auto"/>
          </w:divBdr>
        </w:div>
        <w:div w:id="834422077">
          <w:marLeft w:val="0"/>
          <w:marRight w:val="0"/>
          <w:marTop w:val="0"/>
          <w:marBottom w:val="0"/>
          <w:divBdr>
            <w:top w:val="none" w:sz="0" w:space="0" w:color="auto"/>
            <w:left w:val="none" w:sz="0" w:space="0" w:color="auto"/>
            <w:bottom w:val="none" w:sz="0" w:space="0" w:color="auto"/>
            <w:right w:val="none" w:sz="0" w:space="0" w:color="auto"/>
          </w:divBdr>
        </w:div>
        <w:div w:id="1351834192">
          <w:marLeft w:val="0"/>
          <w:marRight w:val="0"/>
          <w:marTop w:val="0"/>
          <w:marBottom w:val="0"/>
          <w:divBdr>
            <w:top w:val="none" w:sz="0" w:space="0" w:color="auto"/>
            <w:left w:val="none" w:sz="0" w:space="0" w:color="auto"/>
            <w:bottom w:val="none" w:sz="0" w:space="0" w:color="auto"/>
            <w:right w:val="none" w:sz="0" w:space="0" w:color="auto"/>
          </w:divBdr>
        </w:div>
      </w:divsChild>
    </w:div>
    <w:div w:id="2080904454">
      <w:bodyDiv w:val="1"/>
      <w:marLeft w:val="0"/>
      <w:marRight w:val="0"/>
      <w:marTop w:val="0"/>
      <w:marBottom w:val="0"/>
      <w:divBdr>
        <w:top w:val="none" w:sz="0" w:space="0" w:color="auto"/>
        <w:left w:val="none" w:sz="0" w:space="0" w:color="auto"/>
        <w:bottom w:val="none" w:sz="0" w:space="0" w:color="auto"/>
        <w:right w:val="none" w:sz="0" w:space="0" w:color="auto"/>
      </w:divBdr>
    </w:div>
    <w:div w:id="209316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21</Pages>
  <Words>3794</Words>
  <Characters>21632</Characters>
  <Application>Microsoft Office Word</Application>
  <DocSecurity>0</DocSecurity>
  <Lines>180</Lines>
  <Paragraphs>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USER-NBAJ</dc:creator>
  <cp:lastModifiedBy>user</cp:lastModifiedBy>
  <cp:revision>13</cp:revision>
  <cp:lastPrinted>2020-11-21T10:23:00Z</cp:lastPrinted>
  <dcterms:created xsi:type="dcterms:W3CDTF">2024-11-02T17:01:00Z</dcterms:created>
  <dcterms:modified xsi:type="dcterms:W3CDTF">2024-12-10T16:27:00Z</dcterms:modified>
</cp:coreProperties>
</file>