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D3DF1"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2"/>
          <w:szCs w:val="32"/>
          <w:lang w:eastAsia="zh-CN"/>
          <w14:ligatures w14:val="none"/>
        </w:rPr>
      </w:pPr>
      <w:r w:rsidRPr="00130429">
        <w:rPr>
          <w:rFonts w:ascii="Times New Roman" w:eastAsia="Times New Roman" w:hAnsi="Times New Roman" w:cs="Times New Roman"/>
          <w:b/>
          <w:bCs/>
          <w:color w:val="000000"/>
          <w:kern w:val="0"/>
          <w:sz w:val="32"/>
          <w:szCs w:val="32"/>
          <w:rtl/>
          <w:lang w:eastAsia="zh-CN"/>
          <w14:ligatures w14:val="none"/>
        </w:rPr>
        <w:t>جامعة ميدأوشن</w:t>
      </w:r>
    </w:p>
    <w:p w14:paraId="068E1CA6"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2"/>
          <w:szCs w:val="32"/>
          <w:lang w:eastAsia="zh-CN"/>
          <w14:ligatures w14:val="none"/>
        </w:rPr>
      </w:pPr>
      <w:r w:rsidRPr="00130429">
        <w:rPr>
          <w:rFonts w:ascii="Times New Roman" w:eastAsia="Times New Roman" w:hAnsi="Times New Roman" w:cs="Times New Roman"/>
          <w:b/>
          <w:bCs/>
          <w:color w:val="000000"/>
          <w:kern w:val="0"/>
          <w:sz w:val="32"/>
          <w:szCs w:val="32"/>
          <w:rtl/>
          <w:lang w:eastAsia="zh-CN"/>
          <w14:ligatures w14:val="none"/>
        </w:rPr>
        <w:t>كلية الإدارة</w:t>
      </w:r>
    </w:p>
    <w:p w14:paraId="14EDB478"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2"/>
          <w:szCs w:val="32"/>
          <w:rtl/>
          <w:lang w:eastAsia="zh-CN"/>
          <w14:ligatures w14:val="none"/>
        </w:rPr>
      </w:pPr>
      <w:r w:rsidRPr="00130429">
        <w:rPr>
          <w:rFonts w:ascii="Times New Roman" w:eastAsia="Times New Roman" w:hAnsi="Times New Roman" w:cs="Times New Roman"/>
          <w:b/>
          <w:bCs/>
          <w:color w:val="000000"/>
          <w:kern w:val="0"/>
          <w:sz w:val="32"/>
          <w:szCs w:val="32"/>
          <w:rtl/>
          <w:lang w:eastAsia="zh-CN"/>
          <w14:ligatures w14:val="none"/>
        </w:rPr>
        <w:t>قسم/ ماجستير إدارة الأعمال</w:t>
      </w:r>
      <w:r w:rsidRPr="00130429">
        <w:rPr>
          <w:rFonts w:ascii="Times New Roman" w:eastAsia="Times New Roman" w:hAnsi="Times New Roman" w:cs="Times New Roman"/>
          <w:b/>
          <w:bCs/>
          <w:color w:val="000000"/>
          <w:kern w:val="0"/>
          <w:sz w:val="32"/>
          <w:szCs w:val="32"/>
          <w:lang w:eastAsia="zh-CN"/>
          <w14:ligatures w14:val="none"/>
        </w:rPr>
        <w:t xml:space="preserve"> (MBA)</w:t>
      </w:r>
    </w:p>
    <w:p w14:paraId="7E3120DA"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2"/>
          <w:szCs w:val="32"/>
          <w:lang w:eastAsia="zh-CN"/>
          <w14:ligatures w14:val="none"/>
        </w:rPr>
      </w:pPr>
    </w:p>
    <w:p w14:paraId="3DC6536A"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2"/>
          <w:szCs w:val="32"/>
          <w:lang w:eastAsia="zh-CN"/>
          <w14:ligatures w14:val="none"/>
        </w:rPr>
      </w:pPr>
    </w:p>
    <w:p w14:paraId="7C7AEC09" w14:textId="77777777" w:rsidR="00130429" w:rsidRPr="00130429" w:rsidRDefault="00130429" w:rsidP="009B5E5B">
      <w:pPr>
        <w:bidi/>
        <w:spacing w:after="0" w:line="240" w:lineRule="auto"/>
        <w:jc w:val="center"/>
        <w:rPr>
          <w:rFonts w:ascii="Times New Roman" w:eastAsia="Times New Roman" w:hAnsi="Times New Roman" w:cs="Times New Roman"/>
          <w:b/>
          <w:bCs/>
          <w:color w:val="000000"/>
          <w:kern w:val="0"/>
          <w:sz w:val="32"/>
          <w:szCs w:val="32"/>
          <w:lang w:eastAsia="zh-CN"/>
          <w14:ligatures w14:val="none"/>
        </w:rPr>
      </w:pPr>
      <w:r w:rsidRPr="00130429">
        <w:rPr>
          <w:rFonts w:ascii="Times New Roman" w:eastAsia="Times New Roman" w:hAnsi="Times New Roman" w:cs="Times New Roman"/>
          <w:b/>
          <w:bCs/>
          <w:noProof/>
          <w:color w:val="000000"/>
          <w:kern w:val="0"/>
          <w:sz w:val="32"/>
          <w:szCs w:val="32"/>
          <w:rtl/>
          <w:lang w:eastAsia="zh-CN"/>
          <w14:ligatures w14:val="none"/>
        </w:rPr>
        <w:drawing>
          <wp:inline distT="0" distB="0" distL="0" distR="0" wp14:anchorId="5E7FB38C" wp14:editId="6417F147">
            <wp:extent cx="3635055" cy="1257409"/>
            <wp:effectExtent l="0" t="0" r="3810" b="0"/>
            <wp:docPr id="1511743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743547" name=""/>
                    <pic:cNvPicPr/>
                  </pic:nvPicPr>
                  <pic:blipFill>
                    <a:blip r:embed="rId6"/>
                    <a:stretch>
                      <a:fillRect/>
                    </a:stretch>
                  </pic:blipFill>
                  <pic:spPr>
                    <a:xfrm>
                      <a:off x="0" y="0"/>
                      <a:ext cx="3635055" cy="1257409"/>
                    </a:xfrm>
                    <a:prstGeom prst="rect">
                      <a:avLst/>
                    </a:prstGeom>
                  </pic:spPr>
                </pic:pic>
              </a:graphicData>
            </a:graphic>
          </wp:inline>
        </w:drawing>
      </w:r>
    </w:p>
    <w:p w14:paraId="12BE1001"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2"/>
          <w:szCs w:val="32"/>
          <w:lang w:eastAsia="zh-CN"/>
          <w14:ligatures w14:val="none"/>
        </w:rPr>
      </w:pPr>
    </w:p>
    <w:p w14:paraId="2078BE39"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2"/>
          <w:szCs w:val="32"/>
          <w:lang w:eastAsia="zh-CN"/>
          <w14:ligatures w14:val="none"/>
        </w:rPr>
      </w:pPr>
    </w:p>
    <w:p w14:paraId="53264B9A"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2"/>
          <w:szCs w:val="32"/>
          <w:lang w:eastAsia="zh-CN"/>
          <w14:ligatures w14:val="none"/>
        </w:rPr>
      </w:pPr>
    </w:p>
    <w:p w14:paraId="7F2F23F0"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44"/>
          <w:szCs w:val="44"/>
          <w:lang w:eastAsia="zh-CN"/>
          <w14:ligatures w14:val="none"/>
        </w:rPr>
      </w:pPr>
    </w:p>
    <w:p w14:paraId="4E82BBF4" w14:textId="77777777" w:rsidR="00130429" w:rsidRPr="00130429" w:rsidRDefault="00130429" w:rsidP="009B5E5B">
      <w:pPr>
        <w:bidi/>
        <w:spacing w:after="0" w:line="240" w:lineRule="auto"/>
        <w:jc w:val="center"/>
        <w:rPr>
          <w:rFonts w:ascii="Times New Roman" w:eastAsia="Times New Roman" w:hAnsi="Times New Roman" w:cs="Times New Roman"/>
          <w:b/>
          <w:bCs/>
          <w:color w:val="000000"/>
          <w:kern w:val="0"/>
          <w:sz w:val="44"/>
          <w:szCs w:val="44"/>
          <w:lang w:eastAsia="zh-CN"/>
          <w14:ligatures w14:val="none"/>
        </w:rPr>
      </w:pPr>
      <w:r w:rsidRPr="00130429">
        <w:rPr>
          <w:rFonts w:ascii="Times New Roman" w:eastAsia="Times New Roman" w:hAnsi="Times New Roman" w:cs="Times New Roman"/>
          <w:b/>
          <w:bCs/>
          <w:color w:val="000000"/>
          <w:kern w:val="0"/>
          <w:sz w:val="44"/>
          <w:szCs w:val="44"/>
          <w:rtl/>
          <w:lang w:eastAsia="zh-CN"/>
          <w14:ligatures w14:val="none"/>
        </w:rPr>
        <w:t>أثر تقنيات إنترنت الأشياء</w:t>
      </w:r>
      <w:r w:rsidRPr="00130429">
        <w:rPr>
          <w:rFonts w:ascii="Times New Roman" w:eastAsia="Times New Roman" w:hAnsi="Times New Roman" w:cs="Times New Roman"/>
          <w:b/>
          <w:bCs/>
          <w:color w:val="000000"/>
          <w:kern w:val="0"/>
          <w:sz w:val="44"/>
          <w:szCs w:val="44"/>
          <w:lang w:eastAsia="zh-CN"/>
          <w14:ligatures w14:val="none"/>
        </w:rPr>
        <w:t xml:space="preserve"> (IoT) </w:t>
      </w:r>
      <w:r w:rsidRPr="00130429">
        <w:rPr>
          <w:rFonts w:ascii="Times New Roman" w:eastAsia="Times New Roman" w:hAnsi="Times New Roman" w:cs="Times New Roman"/>
          <w:b/>
          <w:bCs/>
          <w:color w:val="000000"/>
          <w:kern w:val="0"/>
          <w:sz w:val="44"/>
          <w:szCs w:val="44"/>
          <w:rtl/>
          <w:lang w:eastAsia="zh-CN"/>
          <w14:ligatures w14:val="none"/>
        </w:rPr>
        <w:t>على تحسين جودة الخدمات الصحية في المستشفيات السعودية</w:t>
      </w:r>
    </w:p>
    <w:p w14:paraId="08714C98"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44"/>
          <w:szCs w:val="44"/>
          <w:lang w:eastAsia="zh-CN"/>
          <w14:ligatures w14:val="none"/>
        </w:rPr>
      </w:pPr>
    </w:p>
    <w:p w14:paraId="7D942B99" w14:textId="77777777" w:rsidR="00130429" w:rsidRPr="00130429" w:rsidRDefault="00130429" w:rsidP="009B5E5B">
      <w:pPr>
        <w:bidi/>
        <w:spacing w:after="0" w:line="240" w:lineRule="auto"/>
        <w:jc w:val="center"/>
        <w:rPr>
          <w:rFonts w:ascii="Times New Roman" w:eastAsia="Times New Roman" w:hAnsi="Times New Roman" w:cs="Times New Roman"/>
          <w:b/>
          <w:bCs/>
          <w:color w:val="000000"/>
          <w:kern w:val="0"/>
          <w:sz w:val="44"/>
          <w:szCs w:val="44"/>
          <w:lang w:eastAsia="zh-CN"/>
          <w14:ligatures w14:val="none"/>
        </w:rPr>
      </w:pPr>
    </w:p>
    <w:p w14:paraId="38597841" w14:textId="77777777" w:rsidR="00130429" w:rsidRPr="00130429" w:rsidRDefault="00130429" w:rsidP="009B5E5B">
      <w:pPr>
        <w:bidi/>
        <w:spacing w:after="0" w:line="240" w:lineRule="auto"/>
        <w:jc w:val="center"/>
        <w:rPr>
          <w:rFonts w:ascii="Times New Roman" w:eastAsia="Times New Roman" w:hAnsi="Times New Roman" w:cs="Times New Roman"/>
          <w:b/>
          <w:bCs/>
          <w:color w:val="000000"/>
          <w:kern w:val="0"/>
          <w:sz w:val="32"/>
          <w:szCs w:val="32"/>
          <w:rtl/>
          <w:lang w:eastAsia="zh-CN"/>
          <w14:ligatures w14:val="none"/>
        </w:rPr>
      </w:pPr>
    </w:p>
    <w:p w14:paraId="5B673033" w14:textId="77777777" w:rsidR="00130429" w:rsidRPr="00130429" w:rsidRDefault="00130429" w:rsidP="009B5E5B">
      <w:pPr>
        <w:bidi/>
        <w:spacing w:after="0" w:line="240" w:lineRule="auto"/>
        <w:jc w:val="center"/>
        <w:rPr>
          <w:rFonts w:ascii="Times New Roman" w:eastAsia="Times New Roman" w:hAnsi="Times New Roman" w:cs="Times New Roman"/>
          <w:b/>
          <w:bCs/>
          <w:color w:val="000000"/>
          <w:kern w:val="0"/>
          <w:sz w:val="32"/>
          <w:szCs w:val="32"/>
          <w:lang w:eastAsia="zh-CN"/>
          <w14:ligatures w14:val="none"/>
        </w:rPr>
      </w:pPr>
      <w:r w:rsidRPr="00130429">
        <w:rPr>
          <w:rFonts w:ascii="Times New Roman" w:eastAsia="Times New Roman" w:hAnsi="Times New Roman" w:cs="Times New Roman"/>
          <w:b/>
          <w:bCs/>
          <w:color w:val="000000"/>
          <w:kern w:val="0"/>
          <w:sz w:val="32"/>
          <w:szCs w:val="32"/>
          <w:rtl/>
          <w:lang w:eastAsia="zh-CN"/>
          <w14:ligatures w14:val="none"/>
        </w:rPr>
        <w:t>إعداد الطالب</w:t>
      </w:r>
      <w:r w:rsidRPr="00130429">
        <w:rPr>
          <w:rFonts w:ascii="Times New Roman" w:eastAsia="Times New Roman" w:hAnsi="Times New Roman" w:cs="Times New Roman"/>
          <w:b/>
          <w:bCs/>
          <w:color w:val="000000"/>
          <w:kern w:val="0"/>
          <w:sz w:val="32"/>
          <w:szCs w:val="32"/>
          <w:lang w:eastAsia="zh-CN"/>
          <w14:ligatures w14:val="none"/>
        </w:rPr>
        <w:t>/</w:t>
      </w:r>
    </w:p>
    <w:p w14:paraId="20B10585" w14:textId="77777777" w:rsidR="00130429" w:rsidRDefault="00130429" w:rsidP="009B5E5B">
      <w:pPr>
        <w:bidi/>
        <w:spacing w:after="0" w:line="240" w:lineRule="auto"/>
        <w:jc w:val="center"/>
        <w:rPr>
          <w:rFonts w:ascii="Times New Roman" w:eastAsia="Times New Roman" w:hAnsi="Times New Roman" w:cs="Times New Roman"/>
          <w:b/>
          <w:bCs/>
          <w:color w:val="000000"/>
          <w:kern w:val="0"/>
          <w:sz w:val="32"/>
          <w:szCs w:val="32"/>
          <w:rtl/>
          <w:lang w:eastAsia="zh-CN"/>
          <w14:ligatures w14:val="none"/>
        </w:rPr>
      </w:pPr>
      <w:r w:rsidRPr="00130429">
        <w:rPr>
          <w:rFonts w:ascii="Times New Roman" w:eastAsia="Times New Roman" w:hAnsi="Times New Roman" w:cs="Times New Roman"/>
          <w:b/>
          <w:bCs/>
          <w:color w:val="000000"/>
          <w:kern w:val="0"/>
          <w:sz w:val="32"/>
          <w:szCs w:val="32"/>
          <w:rtl/>
          <w:lang w:eastAsia="zh-CN"/>
          <w14:ligatures w14:val="none"/>
        </w:rPr>
        <w:t>ماجد محمد باعبدالله</w:t>
      </w:r>
    </w:p>
    <w:p w14:paraId="0D0E16DC" w14:textId="77777777" w:rsidR="00B20959" w:rsidRPr="00130429" w:rsidRDefault="00B20959" w:rsidP="009B5E5B">
      <w:pPr>
        <w:bidi/>
        <w:spacing w:after="0" w:line="240" w:lineRule="auto"/>
        <w:jc w:val="center"/>
        <w:rPr>
          <w:rFonts w:ascii="Times New Roman" w:eastAsia="Times New Roman" w:hAnsi="Times New Roman" w:cs="Times New Roman"/>
          <w:b/>
          <w:bCs/>
          <w:color w:val="000000"/>
          <w:kern w:val="0"/>
          <w:sz w:val="32"/>
          <w:szCs w:val="32"/>
          <w:lang w:eastAsia="zh-CN"/>
          <w14:ligatures w14:val="none"/>
        </w:rPr>
      </w:pPr>
    </w:p>
    <w:p w14:paraId="422D95DC" w14:textId="77777777" w:rsidR="00130429" w:rsidRPr="00130429" w:rsidRDefault="00130429" w:rsidP="009B5E5B">
      <w:pPr>
        <w:bidi/>
        <w:spacing w:after="0" w:line="240" w:lineRule="auto"/>
        <w:jc w:val="center"/>
        <w:rPr>
          <w:rFonts w:ascii="Times New Roman" w:eastAsia="Times New Roman" w:hAnsi="Times New Roman" w:cs="Times New Roman"/>
          <w:b/>
          <w:bCs/>
          <w:color w:val="000000"/>
          <w:kern w:val="0"/>
          <w:sz w:val="32"/>
          <w:szCs w:val="32"/>
          <w:lang w:eastAsia="zh-CN"/>
          <w14:ligatures w14:val="none"/>
        </w:rPr>
      </w:pPr>
      <w:r w:rsidRPr="00130429">
        <w:rPr>
          <w:rFonts w:ascii="Times New Roman" w:eastAsia="Times New Roman" w:hAnsi="Times New Roman" w:cs="Times New Roman"/>
          <w:b/>
          <w:bCs/>
          <w:color w:val="000000"/>
          <w:kern w:val="0"/>
          <w:sz w:val="32"/>
          <w:szCs w:val="32"/>
          <w:rtl/>
          <w:lang w:eastAsia="zh-CN"/>
          <w14:ligatures w14:val="none"/>
        </w:rPr>
        <w:t>الرقم الجامعي</w:t>
      </w:r>
      <w:r w:rsidRPr="00130429">
        <w:rPr>
          <w:rFonts w:ascii="Times New Roman" w:eastAsia="Times New Roman" w:hAnsi="Times New Roman" w:cs="Times New Roman"/>
          <w:b/>
          <w:bCs/>
          <w:color w:val="000000"/>
          <w:kern w:val="0"/>
          <w:sz w:val="32"/>
          <w:szCs w:val="32"/>
          <w:lang w:eastAsia="zh-CN"/>
          <w14:ligatures w14:val="none"/>
        </w:rPr>
        <w:t>/</w:t>
      </w:r>
    </w:p>
    <w:p w14:paraId="69DAEAE4" w14:textId="77777777" w:rsidR="00130429" w:rsidRPr="00130429" w:rsidRDefault="00130429" w:rsidP="009B5E5B">
      <w:pPr>
        <w:bidi/>
        <w:spacing w:after="0" w:line="240" w:lineRule="auto"/>
        <w:jc w:val="center"/>
        <w:rPr>
          <w:rFonts w:ascii="Times New Roman" w:eastAsia="Times New Roman" w:hAnsi="Times New Roman" w:cs="Times New Roman"/>
          <w:b/>
          <w:bCs/>
          <w:color w:val="000000"/>
          <w:kern w:val="0"/>
          <w:sz w:val="32"/>
          <w:szCs w:val="32"/>
          <w:rtl/>
          <w:lang w:eastAsia="zh-CN"/>
          <w14:ligatures w14:val="none"/>
        </w:rPr>
      </w:pPr>
      <w:r w:rsidRPr="00130429">
        <w:rPr>
          <w:rFonts w:ascii="Times New Roman" w:eastAsia="Times New Roman" w:hAnsi="Times New Roman" w:cs="Times New Roman"/>
          <w:b/>
          <w:bCs/>
          <w:color w:val="000000"/>
          <w:kern w:val="0"/>
          <w:sz w:val="32"/>
          <w:szCs w:val="32"/>
          <w:lang w:eastAsia="zh-CN"/>
          <w14:ligatures w14:val="none"/>
        </w:rPr>
        <w:t>252001332</w:t>
      </w:r>
    </w:p>
    <w:p w14:paraId="0E722218" w14:textId="77777777" w:rsidR="00130429" w:rsidRPr="00130429" w:rsidRDefault="00130429" w:rsidP="009B5E5B">
      <w:pPr>
        <w:bidi/>
        <w:spacing w:after="0" w:line="240" w:lineRule="auto"/>
        <w:jc w:val="center"/>
        <w:rPr>
          <w:rFonts w:ascii="Times New Roman" w:eastAsia="Times New Roman" w:hAnsi="Times New Roman" w:cs="Times New Roman"/>
          <w:b/>
          <w:bCs/>
          <w:color w:val="000000"/>
          <w:kern w:val="0"/>
          <w:sz w:val="32"/>
          <w:szCs w:val="32"/>
          <w:lang w:eastAsia="zh-CN"/>
          <w14:ligatures w14:val="none"/>
        </w:rPr>
      </w:pPr>
    </w:p>
    <w:p w14:paraId="4B92B076" w14:textId="77777777" w:rsidR="00130429" w:rsidRPr="00130429" w:rsidRDefault="00130429" w:rsidP="009B5E5B">
      <w:pPr>
        <w:bidi/>
        <w:spacing w:after="0" w:line="240" w:lineRule="auto"/>
        <w:jc w:val="center"/>
        <w:rPr>
          <w:rFonts w:ascii="Times New Roman" w:eastAsia="Times New Roman" w:hAnsi="Times New Roman" w:cs="Times New Roman"/>
          <w:b/>
          <w:bCs/>
          <w:color w:val="000000"/>
          <w:kern w:val="0"/>
          <w:sz w:val="32"/>
          <w:szCs w:val="32"/>
          <w:lang w:eastAsia="zh-CN"/>
          <w14:ligatures w14:val="none"/>
        </w:rPr>
      </w:pPr>
      <w:r w:rsidRPr="00130429">
        <w:rPr>
          <w:rFonts w:ascii="Times New Roman" w:eastAsia="Times New Roman" w:hAnsi="Times New Roman" w:cs="Times New Roman"/>
          <w:b/>
          <w:bCs/>
          <w:color w:val="000000"/>
          <w:kern w:val="0"/>
          <w:sz w:val="32"/>
          <w:szCs w:val="32"/>
          <w:rtl/>
          <w:lang w:eastAsia="zh-CN"/>
          <w14:ligatures w14:val="none"/>
        </w:rPr>
        <w:t>الكلية</w:t>
      </w:r>
      <w:r w:rsidRPr="00130429">
        <w:rPr>
          <w:rFonts w:ascii="Times New Roman" w:eastAsia="Times New Roman" w:hAnsi="Times New Roman" w:cs="Times New Roman"/>
          <w:b/>
          <w:bCs/>
          <w:color w:val="000000"/>
          <w:kern w:val="0"/>
          <w:sz w:val="32"/>
          <w:szCs w:val="32"/>
          <w:lang w:eastAsia="zh-CN"/>
          <w14:ligatures w14:val="none"/>
        </w:rPr>
        <w:t>/</w:t>
      </w:r>
    </w:p>
    <w:p w14:paraId="55886C1E" w14:textId="77777777" w:rsidR="00130429" w:rsidRPr="00130429" w:rsidRDefault="00130429" w:rsidP="009B5E5B">
      <w:pPr>
        <w:bidi/>
        <w:spacing w:after="0" w:line="240" w:lineRule="auto"/>
        <w:jc w:val="center"/>
        <w:rPr>
          <w:rFonts w:ascii="Times New Roman" w:eastAsia="Times New Roman" w:hAnsi="Times New Roman" w:cs="Times New Roman"/>
          <w:b/>
          <w:bCs/>
          <w:color w:val="000000"/>
          <w:kern w:val="0"/>
          <w:sz w:val="32"/>
          <w:szCs w:val="32"/>
          <w:rtl/>
          <w:lang w:eastAsia="zh-CN"/>
          <w14:ligatures w14:val="none"/>
        </w:rPr>
      </w:pPr>
      <w:r w:rsidRPr="00130429">
        <w:rPr>
          <w:rFonts w:ascii="Times New Roman" w:eastAsia="Times New Roman" w:hAnsi="Times New Roman" w:cs="Times New Roman"/>
          <w:b/>
          <w:bCs/>
          <w:color w:val="000000"/>
          <w:kern w:val="0"/>
          <w:sz w:val="32"/>
          <w:szCs w:val="32"/>
          <w:rtl/>
          <w:lang w:eastAsia="zh-CN"/>
          <w14:ligatures w14:val="none"/>
        </w:rPr>
        <w:t>كلية الإدارة – برنامج ماجستير إدارة الأعمال</w:t>
      </w:r>
      <w:r w:rsidRPr="00130429">
        <w:rPr>
          <w:rFonts w:ascii="Times New Roman" w:eastAsia="Times New Roman" w:hAnsi="Times New Roman" w:cs="Times New Roman"/>
          <w:b/>
          <w:bCs/>
          <w:color w:val="000000"/>
          <w:kern w:val="0"/>
          <w:sz w:val="32"/>
          <w:szCs w:val="32"/>
          <w:lang w:eastAsia="zh-CN"/>
          <w14:ligatures w14:val="none"/>
        </w:rPr>
        <w:t xml:space="preserve"> (MBA)</w:t>
      </w:r>
    </w:p>
    <w:p w14:paraId="6DA89F26" w14:textId="77777777" w:rsidR="00130429" w:rsidRPr="00130429" w:rsidRDefault="00130429" w:rsidP="009B5E5B">
      <w:pPr>
        <w:bidi/>
        <w:spacing w:after="0" w:line="240" w:lineRule="auto"/>
        <w:jc w:val="center"/>
        <w:rPr>
          <w:rFonts w:ascii="Times New Roman" w:eastAsia="Times New Roman" w:hAnsi="Times New Roman" w:cs="Times New Roman"/>
          <w:b/>
          <w:bCs/>
          <w:color w:val="000000"/>
          <w:kern w:val="0"/>
          <w:sz w:val="32"/>
          <w:szCs w:val="32"/>
          <w:rtl/>
          <w:lang w:eastAsia="zh-CN"/>
          <w14:ligatures w14:val="none"/>
        </w:rPr>
      </w:pPr>
    </w:p>
    <w:p w14:paraId="78EE765A" w14:textId="77777777" w:rsidR="00130429" w:rsidRPr="00130429" w:rsidRDefault="00130429" w:rsidP="009B5E5B">
      <w:pPr>
        <w:bidi/>
        <w:spacing w:after="0" w:line="240" w:lineRule="auto"/>
        <w:jc w:val="center"/>
        <w:rPr>
          <w:rFonts w:ascii="Times New Roman" w:eastAsia="Times New Roman" w:hAnsi="Times New Roman" w:cs="Times New Roman"/>
          <w:b/>
          <w:bCs/>
          <w:color w:val="000000"/>
          <w:kern w:val="0"/>
          <w:sz w:val="32"/>
          <w:szCs w:val="32"/>
          <w:lang w:eastAsia="zh-CN"/>
          <w14:ligatures w14:val="none"/>
        </w:rPr>
      </w:pPr>
      <w:r w:rsidRPr="00130429">
        <w:rPr>
          <w:rFonts w:ascii="Times New Roman" w:eastAsia="Times New Roman" w:hAnsi="Times New Roman" w:cs="Times New Roman"/>
          <w:b/>
          <w:bCs/>
          <w:color w:val="000000"/>
          <w:kern w:val="0"/>
          <w:sz w:val="32"/>
          <w:szCs w:val="32"/>
          <w:rtl/>
          <w:lang w:eastAsia="zh-CN"/>
          <w14:ligatures w14:val="none"/>
        </w:rPr>
        <w:t>العام الدراسي</w:t>
      </w:r>
      <w:r w:rsidRPr="00130429">
        <w:rPr>
          <w:rFonts w:ascii="Times New Roman" w:eastAsia="Times New Roman" w:hAnsi="Times New Roman" w:cs="Times New Roman"/>
          <w:b/>
          <w:bCs/>
          <w:color w:val="000000"/>
          <w:kern w:val="0"/>
          <w:sz w:val="32"/>
          <w:szCs w:val="32"/>
          <w:lang w:eastAsia="zh-CN"/>
          <w14:ligatures w14:val="none"/>
        </w:rPr>
        <w:t>/</w:t>
      </w:r>
    </w:p>
    <w:p w14:paraId="6CE5376B" w14:textId="77777777" w:rsidR="00130429" w:rsidRPr="00130429" w:rsidRDefault="00130429" w:rsidP="009B5E5B">
      <w:pPr>
        <w:bidi/>
        <w:spacing w:after="0" w:line="240" w:lineRule="auto"/>
        <w:jc w:val="center"/>
        <w:rPr>
          <w:rFonts w:ascii="Times New Roman" w:eastAsia="Times New Roman" w:hAnsi="Times New Roman" w:cs="Times New Roman"/>
          <w:b/>
          <w:bCs/>
          <w:color w:val="000000"/>
          <w:kern w:val="0"/>
          <w:sz w:val="32"/>
          <w:szCs w:val="32"/>
          <w:lang w:eastAsia="zh-CN"/>
          <w14:ligatures w14:val="none"/>
        </w:rPr>
      </w:pPr>
      <w:r w:rsidRPr="00130429">
        <w:rPr>
          <w:rFonts w:ascii="Times New Roman" w:eastAsia="Times New Roman" w:hAnsi="Times New Roman" w:cs="Times New Roman"/>
          <w:b/>
          <w:bCs/>
          <w:color w:val="000000"/>
          <w:kern w:val="0"/>
          <w:sz w:val="32"/>
          <w:szCs w:val="32"/>
          <w:lang w:eastAsia="zh-CN"/>
          <w14:ligatures w14:val="none"/>
        </w:rPr>
        <w:t>2026</w:t>
      </w:r>
    </w:p>
    <w:p w14:paraId="308C0220" w14:textId="77777777" w:rsidR="00130429" w:rsidRPr="00130429" w:rsidRDefault="00130429" w:rsidP="009B5E5B">
      <w:pPr>
        <w:bidi/>
        <w:spacing w:after="0" w:line="240" w:lineRule="auto"/>
        <w:jc w:val="center"/>
        <w:rPr>
          <w:rFonts w:ascii="Times New Roman" w:eastAsia="Times New Roman" w:hAnsi="Times New Roman" w:cs="Times New Roman"/>
          <w:b/>
          <w:bCs/>
          <w:color w:val="000000"/>
          <w:kern w:val="0"/>
          <w:sz w:val="32"/>
          <w:szCs w:val="32"/>
          <w:lang w:eastAsia="zh-CN"/>
          <w14:ligatures w14:val="none"/>
        </w:rPr>
      </w:pPr>
    </w:p>
    <w:p w14:paraId="063A6204" w14:textId="77777777" w:rsidR="00130429" w:rsidRPr="00130429" w:rsidRDefault="00130429" w:rsidP="009B5E5B">
      <w:pPr>
        <w:bidi/>
        <w:spacing w:after="0" w:line="240" w:lineRule="auto"/>
        <w:jc w:val="center"/>
        <w:rPr>
          <w:rFonts w:ascii="Times New Roman" w:eastAsia="Times New Roman" w:hAnsi="Times New Roman" w:cs="Times New Roman"/>
          <w:b/>
          <w:bCs/>
          <w:color w:val="000000"/>
          <w:kern w:val="0"/>
          <w:sz w:val="32"/>
          <w:szCs w:val="32"/>
          <w:rtl/>
          <w:lang w:eastAsia="zh-CN"/>
          <w14:ligatures w14:val="none"/>
        </w:rPr>
      </w:pPr>
    </w:p>
    <w:p w14:paraId="08CEE582"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2"/>
          <w:szCs w:val="32"/>
          <w:rtl/>
          <w:lang w:eastAsia="zh-CN"/>
          <w14:ligatures w14:val="none"/>
        </w:rPr>
      </w:pPr>
    </w:p>
    <w:p w14:paraId="04476C98"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2"/>
          <w:szCs w:val="32"/>
          <w:rtl/>
          <w:lang w:eastAsia="zh-CN"/>
          <w14:ligatures w14:val="none"/>
        </w:rPr>
      </w:pPr>
    </w:p>
    <w:p w14:paraId="431DB7D2"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2"/>
          <w:szCs w:val="32"/>
          <w:rtl/>
          <w:lang w:eastAsia="zh-CN"/>
          <w14:ligatures w14:val="none"/>
        </w:rPr>
      </w:pPr>
    </w:p>
    <w:p w14:paraId="6621BA65"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2"/>
          <w:szCs w:val="32"/>
          <w:rtl/>
          <w:lang w:eastAsia="zh-CN"/>
          <w14:ligatures w14:val="none"/>
        </w:rPr>
      </w:pPr>
    </w:p>
    <w:p w14:paraId="36F89CFE"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2"/>
          <w:szCs w:val="32"/>
          <w:rtl/>
          <w:lang w:eastAsia="zh-CN"/>
          <w14:ligatures w14:val="none"/>
        </w:rPr>
      </w:pPr>
    </w:p>
    <w:p w14:paraId="7AAB901D"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2"/>
          <w:szCs w:val="32"/>
          <w:rtl/>
          <w:lang w:eastAsia="zh-CN"/>
          <w14:ligatures w14:val="none"/>
        </w:rPr>
      </w:pPr>
    </w:p>
    <w:p w14:paraId="22C4B28E"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2"/>
          <w:szCs w:val="32"/>
          <w:rtl/>
          <w:lang w:eastAsia="zh-CN"/>
          <w14:ligatures w14:val="none"/>
        </w:rPr>
      </w:pPr>
    </w:p>
    <w:p w14:paraId="6F02BB8A"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2"/>
          <w:szCs w:val="32"/>
          <w:rtl/>
          <w:lang w:eastAsia="zh-CN"/>
          <w14:ligatures w14:val="none"/>
        </w:rPr>
      </w:pPr>
    </w:p>
    <w:p w14:paraId="3BD2B17C"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40"/>
          <w:szCs w:val="40"/>
          <w:lang w:eastAsia="zh-CN"/>
          <w14:ligatures w14:val="none"/>
        </w:rPr>
      </w:pPr>
    </w:p>
    <w:p w14:paraId="1CEFB73E"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40"/>
          <w:szCs w:val="40"/>
          <w:lang w:eastAsia="zh-CN"/>
          <w14:ligatures w14:val="none"/>
        </w:rPr>
      </w:pPr>
    </w:p>
    <w:p w14:paraId="33558D28"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6"/>
          <w:szCs w:val="36"/>
          <w:lang w:eastAsia="zh-CN"/>
          <w14:ligatures w14:val="none"/>
        </w:rPr>
      </w:pPr>
    </w:p>
    <w:p w14:paraId="741503E1"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72"/>
          <w:szCs w:val="72"/>
          <w:lang w:eastAsia="zh-CN"/>
          <w14:ligatures w14:val="none"/>
        </w:rPr>
      </w:pPr>
    </w:p>
    <w:p w14:paraId="6542D276" w14:textId="77777777" w:rsidR="00130429" w:rsidRPr="00130429" w:rsidRDefault="00130429" w:rsidP="009B5E5B">
      <w:pPr>
        <w:bidi/>
        <w:spacing w:after="0" w:line="240" w:lineRule="auto"/>
        <w:jc w:val="center"/>
        <w:rPr>
          <w:rFonts w:ascii="Times New Roman" w:eastAsia="Times New Roman" w:hAnsi="Times New Roman" w:cs="Times New Roman"/>
          <w:b/>
          <w:bCs/>
          <w:color w:val="000000"/>
          <w:kern w:val="0"/>
          <w:sz w:val="72"/>
          <w:szCs w:val="72"/>
          <w:lang w:eastAsia="zh-CN"/>
          <w14:ligatures w14:val="none"/>
        </w:rPr>
      </w:pPr>
      <w:r w:rsidRPr="00130429">
        <w:rPr>
          <w:rFonts w:ascii="Times New Roman" w:eastAsia="Times New Roman" w:hAnsi="Times New Roman" w:cs="Times New Roman"/>
          <w:b/>
          <w:bCs/>
          <w:color w:val="000000"/>
          <w:kern w:val="0"/>
          <w:sz w:val="72"/>
          <w:szCs w:val="72"/>
          <w:rtl/>
          <w:lang w:eastAsia="zh-CN"/>
          <w14:ligatures w14:val="none"/>
        </w:rPr>
        <w:t>بسم الله الرحمن الرحيم</w:t>
      </w:r>
    </w:p>
    <w:p w14:paraId="4F90DF4B" w14:textId="77777777" w:rsidR="00130429" w:rsidRPr="00130429" w:rsidRDefault="00130429" w:rsidP="009B5E5B">
      <w:pPr>
        <w:bidi/>
        <w:spacing w:after="0" w:line="240" w:lineRule="auto"/>
        <w:jc w:val="center"/>
        <w:rPr>
          <w:rFonts w:ascii="Times New Roman" w:eastAsia="Times New Roman" w:hAnsi="Times New Roman" w:cs="Times New Roman"/>
          <w:b/>
          <w:bCs/>
          <w:color w:val="000000"/>
          <w:kern w:val="0"/>
          <w:sz w:val="72"/>
          <w:szCs w:val="72"/>
          <w:lang w:eastAsia="zh-CN"/>
          <w14:ligatures w14:val="none"/>
        </w:rPr>
      </w:pPr>
      <w:r w:rsidRPr="00130429">
        <w:rPr>
          <w:rFonts w:ascii="Times New Roman" w:eastAsia="Times New Roman" w:hAnsi="Times New Roman" w:cs="Times New Roman"/>
          <w:b/>
          <w:bCs/>
          <w:color w:val="000000"/>
          <w:kern w:val="0"/>
          <w:sz w:val="72"/>
          <w:szCs w:val="72"/>
          <w:rtl/>
          <w:lang w:eastAsia="zh-CN"/>
          <w14:ligatures w14:val="none"/>
        </w:rPr>
        <w:t>﴿ وَقُلْ رَبِّ زِدْنِي عِلْمًا ﴾</w:t>
      </w:r>
    </w:p>
    <w:p w14:paraId="03D325B4"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6"/>
          <w:szCs w:val="36"/>
          <w:lang w:eastAsia="zh-CN"/>
          <w14:ligatures w14:val="none"/>
        </w:rPr>
      </w:pPr>
    </w:p>
    <w:p w14:paraId="565A1B9E"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6"/>
          <w:szCs w:val="36"/>
          <w:lang w:eastAsia="zh-CN"/>
          <w14:ligatures w14:val="none"/>
        </w:rPr>
      </w:pPr>
    </w:p>
    <w:p w14:paraId="59E26333"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6"/>
          <w:szCs w:val="36"/>
          <w:lang w:eastAsia="zh-CN"/>
          <w14:ligatures w14:val="none"/>
        </w:rPr>
      </w:pPr>
    </w:p>
    <w:p w14:paraId="5D047D75"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6"/>
          <w:szCs w:val="36"/>
          <w:lang w:eastAsia="zh-CN"/>
          <w14:ligatures w14:val="none"/>
        </w:rPr>
      </w:pPr>
    </w:p>
    <w:p w14:paraId="104DDADB" w14:textId="77777777" w:rsidR="00130429" w:rsidRPr="00130429" w:rsidRDefault="00130429" w:rsidP="009B5E5B">
      <w:pPr>
        <w:bidi/>
        <w:spacing w:line="240" w:lineRule="auto"/>
        <w:rPr>
          <w:rFonts w:ascii="Times New Roman" w:eastAsia="Times New Roman" w:hAnsi="Times New Roman" w:cs="Times New Roman"/>
          <w:b/>
          <w:bCs/>
          <w:color w:val="000000"/>
          <w:kern w:val="0"/>
          <w:sz w:val="36"/>
          <w:szCs w:val="36"/>
          <w:rtl/>
          <w:lang w:eastAsia="zh-CN"/>
          <w14:ligatures w14:val="none"/>
        </w:rPr>
      </w:pPr>
      <w:r w:rsidRPr="00130429">
        <w:rPr>
          <w:rFonts w:ascii="Times New Roman" w:eastAsia="Times New Roman" w:hAnsi="Times New Roman" w:cs="Times New Roman"/>
          <w:b/>
          <w:bCs/>
          <w:color w:val="000000"/>
          <w:kern w:val="0"/>
          <w:sz w:val="36"/>
          <w:szCs w:val="36"/>
          <w:rtl/>
          <w:lang w:eastAsia="zh-CN"/>
          <w14:ligatures w14:val="none"/>
        </w:rPr>
        <w:br w:type="page"/>
      </w:r>
    </w:p>
    <w:p w14:paraId="15D1C5DF"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48"/>
          <w:szCs w:val="48"/>
          <w:lang w:eastAsia="zh-CN"/>
          <w14:ligatures w14:val="none"/>
        </w:rPr>
      </w:pPr>
      <w:r w:rsidRPr="00130429">
        <w:rPr>
          <w:rFonts w:ascii="Times New Roman" w:eastAsia="Times New Roman" w:hAnsi="Times New Roman" w:cs="Times New Roman"/>
          <w:b/>
          <w:bCs/>
          <w:color w:val="000000"/>
          <w:kern w:val="0"/>
          <w:sz w:val="48"/>
          <w:szCs w:val="48"/>
          <w:rtl/>
          <w:lang w:eastAsia="zh-CN"/>
          <w14:ligatures w14:val="none"/>
        </w:rPr>
        <w:lastRenderedPageBreak/>
        <w:t>الإهداء</w:t>
      </w:r>
    </w:p>
    <w:p w14:paraId="2BA0CC56" w14:textId="77777777" w:rsidR="00130429" w:rsidRPr="00130429" w:rsidRDefault="00130429" w:rsidP="009B5E5B">
      <w:pPr>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إلى من كان لهم الفضل بعد الله سبحانه وتعالى في مسيرتي العلمية والعملية، إلى من غرسوا في نفسي قيمة الاجتهاد، وأضاءوا لي طريق الطموح، وكانوا السند الحقيقي في مسيرة التعلم والإنجاز</w:t>
      </w:r>
      <w:r w:rsidRPr="00130429">
        <w:rPr>
          <w:rFonts w:ascii="Times New Roman" w:eastAsia="Times New Roman" w:hAnsi="Times New Roman" w:cs="Times New Roman"/>
          <w:color w:val="000000"/>
          <w:kern w:val="0"/>
          <w:sz w:val="28"/>
          <w:szCs w:val="28"/>
          <w:lang w:eastAsia="zh-CN"/>
          <w14:ligatures w14:val="none"/>
        </w:rPr>
        <w:t>.</w:t>
      </w:r>
    </w:p>
    <w:p w14:paraId="52CBCE4A" w14:textId="77777777" w:rsidR="00130429" w:rsidRPr="00130429" w:rsidRDefault="00130429" w:rsidP="009B5E5B">
      <w:pPr>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إلى والديّ الكريمين، حفظهما الله، اللذين كان دعمهما المتواصل، وصبرهما، وتشجيعهما المستمر، أعظم العون لي في جميع مراحل حياتي، فلهما مني خالص الحب والامتنان والتقدير</w:t>
      </w:r>
      <w:r w:rsidRPr="00130429">
        <w:rPr>
          <w:rFonts w:ascii="Times New Roman" w:eastAsia="Times New Roman" w:hAnsi="Times New Roman" w:cs="Times New Roman"/>
          <w:color w:val="000000"/>
          <w:kern w:val="0"/>
          <w:sz w:val="28"/>
          <w:szCs w:val="28"/>
          <w:lang w:eastAsia="zh-CN"/>
          <w14:ligatures w14:val="none"/>
        </w:rPr>
        <w:t>.</w:t>
      </w:r>
    </w:p>
    <w:p w14:paraId="6FB5DEEC" w14:textId="77777777" w:rsidR="00130429" w:rsidRPr="00130429" w:rsidRDefault="00130429" w:rsidP="009B5E5B">
      <w:pPr>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وإلى أسرتي الكريمة، وكل من منحني الدعم المعنوي، ووقف إلى جانبي، وساندني بكلمة طيبة أو دعاء صادق، وأسهم في تهيئة البيئة المناسبة لإتمام هذا العمل</w:t>
      </w:r>
      <w:r w:rsidRPr="00130429">
        <w:rPr>
          <w:rFonts w:ascii="Times New Roman" w:eastAsia="Times New Roman" w:hAnsi="Times New Roman" w:cs="Times New Roman"/>
          <w:color w:val="000000"/>
          <w:kern w:val="0"/>
          <w:sz w:val="28"/>
          <w:szCs w:val="28"/>
          <w:lang w:eastAsia="zh-CN"/>
          <w14:ligatures w14:val="none"/>
        </w:rPr>
        <w:t>.</w:t>
      </w:r>
    </w:p>
    <w:p w14:paraId="2F35EF1C" w14:textId="77777777" w:rsidR="00130429" w:rsidRPr="00130429" w:rsidRDefault="00130429" w:rsidP="009B5E5B">
      <w:pPr>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أهدي هذا الجهد إلى كل معلم وأستاذ أفادني بعلمه، وأسهم في بناء معارفي، وإلى كل باحث يسعى إلى خدمة العلم والمعرفة، وإلى كل من يؤمن بأن التطور والتميز يبدأان بفكرة، وينموان بالإصرار والعمل</w:t>
      </w:r>
      <w:r w:rsidRPr="00130429">
        <w:rPr>
          <w:rFonts w:ascii="Times New Roman" w:eastAsia="Times New Roman" w:hAnsi="Times New Roman" w:cs="Times New Roman"/>
          <w:color w:val="000000"/>
          <w:kern w:val="0"/>
          <w:sz w:val="28"/>
          <w:szCs w:val="28"/>
          <w:lang w:eastAsia="zh-CN"/>
          <w14:ligatures w14:val="none"/>
        </w:rPr>
        <w:t>.</w:t>
      </w:r>
    </w:p>
    <w:p w14:paraId="4322C3E3" w14:textId="77777777" w:rsidR="00130429" w:rsidRPr="00130429" w:rsidRDefault="00130429" w:rsidP="009B5E5B">
      <w:pPr>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راجيًا من الله سبحانه وتعالى أن يجعل هذا العمل نافعًا، ومفيدًا، وخالصًا لوجهه الكريم</w:t>
      </w:r>
      <w:r w:rsidRPr="00130429">
        <w:rPr>
          <w:rFonts w:ascii="Times New Roman" w:eastAsia="Times New Roman" w:hAnsi="Times New Roman" w:cs="Times New Roman"/>
          <w:color w:val="000000"/>
          <w:kern w:val="0"/>
          <w:sz w:val="28"/>
          <w:szCs w:val="28"/>
          <w:lang w:eastAsia="zh-CN"/>
          <w14:ligatures w14:val="none"/>
        </w:rPr>
        <w:t>.</w:t>
      </w:r>
    </w:p>
    <w:p w14:paraId="27C1B694"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36"/>
          <w:szCs w:val="36"/>
          <w:lang w:eastAsia="zh-CN"/>
          <w14:ligatures w14:val="none"/>
        </w:rPr>
      </w:pPr>
    </w:p>
    <w:p w14:paraId="4D8620CF" w14:textId="77777777" w:rsidR="00130429" w:rsidRPr="00130429" w:rsidRDefault="00130429" w:rsidP="009B5E5B">
      <w:pPr>
        <w:bidi/>
        <w:spacing w:line="240" w:lineRule="auto"/>
        <w:rPr>
          <w:rFonts w:ascii="Times New Roman" w:eastAsia="Times New Roman" w:hAnsi="Times New Roman" w:cs="Times New Roman"/>
          <w:b/>
          <w:bCs/>
          <w:color w:val="000000"/>
          <w:kern w:val="0"/>
          <w:sz w:val="36"/>
          <w:szCs w:val="36"/>
          <w:lang w:eastAsia="zh-CN"/>
          <w14:ligatures w14:val="none"/>
        </w:rPr>
      </w:pPr>
      <w:r w:rsidRPr="00130429">
        <w:rPr>
          <w:rFonts w:ascii="Times New Roman" w:eastAsia="Times New Roman" w:hAnsi="Times New Roman" w:cs="Times New Roman"/>
          <w:b/>
          <w:bCs/>
          <w:color w:val="000000"/>
          <w:kern w:val="0"/>
          <w:sz w:val="36"/>
          <w:szCs w:val="36"/>
          <w:lang w:eastAsia="zh-CN"/>
          <w14:ligatures w14:val="none"/>
        </w:rPr>
        <w:br w:type="page"/>
      </w:r>
    </w:p>
    <w:p w14:paraId="2DA58542" w14:textId="77777777" w:rsidR="00130429" w:rsidRPr="00130429" w:rsidRDefault="00130429" w:rsidP="009B5E5B">
      <w:pPr>
        <w:bidi/>
        <w:spacing w:after="0" w:line="240" w:lineRule="auto"/>
        <w:rPr>
          <w:rFonts w:ascii="Times New Roman" w:eastAsia="Times New Roman" w:hAnsi="Times New Roman" w:cs="Times New Roman"/>
          <w:b/>
          <w:bCs/>
          <w:color w:val="000000"/>
          <w:kern w:val="0"/>
          <w:sz w:val="48"/>
          <w:szCs w:val="48"/>
          <w:lang w:eastAsia="zh-CN"/>
          <w14:ligatures w14:val="none"/>
        </w:rPr>
      </w:pPr>
      <w:r w:rsidRPr="00130429">
        <w:rPr>
          <w:rFonts w:ascii="Times New Roman" w:eastAsia="Times New Roman" w:hAnsi="Times New Roman" w:cs="Times New Roman"/>
          <w:b/>
          <w:bCs/>
          <w:color w:val="000000"/>
          <w:kern w:val="0"/>
          <w:sz w:val="48"/>
          <w:szCs w:val="48"/>
          <w:rtl/>
          <w:lang w:eastAsia="zh-CN"/>
          <w14:ligatures w14:val="none"/>
        </w:rPr>
        <w:lastRenderedPageBreak/>
        <w:t>شكر وتقدير</w:t>
      </w:r>
    </w:p>
    <w:p w14:paraId="41F60992" w14:textId="77777777" w:rsidR="00130429" w:rsidRPr="00130429" w:rsidRDefault="00130429" w:rsidP="009B5E5B">
      <w:pPr>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الحمد لله رب العالمين، حمدًا كثيرًا طيبًا مباركًا فيه، على ما أنعم به من توفيقٍ وفضلٍ وإحسان، والصلاة والسلام على أشرف الأنبياء والمرسلين نبينا محمد، وعلى آله وصحبه أجمعين</w:t>
      </w:r>
      <w:r w:rsidRPr="00130429">
        <w:rPr>
          <w:rFonts w:ascii="Times New Roman" w:eastAsia="Times New Roman" w:hAnsi="Times New Roman" w:cs="Times New Roman"/>
          <w:color w:val="000000"/>
          <w:kern w:val="0"/>
          <w:sz w:val="28"/>
          <w:szCs w:val="28"/>
          <w:lang w:eastAsia="zh-CN"/>
          <w14:ligatures w14:val="none"/>
        </w:rPr>
        <w:t>.</w:t>
      </w:r>
    </w:p>
    <w:p w14:paraId="16DA02A7" w14:textId="77777777" w:rsidR="00130429" w:rsidRPr="00130429" w:rsidRDefault="00130429" w:rsidP="009B5E5B">
      <w:pPr>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وبعد، فإنني أتقدم بخالص الشكر وعظيم التقدير لله سبحانه وتعالى، الذي وفقني وأعانني على إتمام هذا العمل، ووهبني القوة والصبر لإكمال هذه الدراسة</w:t>
      </w:r>
      <w:r w:rsidRPr="00130429">
        <w:rPr>
          <w:rFonts w:ascii="Times New Roman" w:eastAsia="Times New Roman" w:hAnsi="Times New Roman" w:cs="Times New Roman"/>
          <w:color w:val="000000"/>
          <w:kern w:val="0"/>
          <w:sz w:val="28"/>
          <w:szCs w:val="28"/>
          <w:lang w:eastAsia="zh-CN"/>
          <w14:ligatures w14:val="none"/>
        </w:rPr>
        <w:t>.</w:t>
      </w:r>
    </w:p>
    <w:p w14:paraId="44A487A0" w14:textId="77777777" w:rsidR="00130429" w:rsidRPr="00130429" w:rsidRDefault="00130429" w:rsidP="009B5E5B">
      <w:pPr>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وأتوجه بالشكر أيضًا إلى أعضاء هيئة التدريس الكرام في </w:t>
      </w:r>
      <w:r w:rsidRPr="00130429">
        <w:rPr>
          <w:rFonts w:ascii="Times New Roman" w:eastAsia="Times New Roman" w:hAnsi="Times New Roman" w:cs="Times New Roman" w:hint="cs"/>
          <w:b/>
          <w:bCs/>
          <w:color w:val="000000"/>
          <w:kern w:val="0"/>
          <w:sz w:val="28"/>
          <w:szCs w:val="28"/>
          <w:rtl/>
          <w:lang w:eastAsia="zh-CN"/>
          <w14:ligatures w14:val="none"/>
        </w:rPr>
        <w:t>جامعة</w:t>
      </w:r>
      <w:r w:rsidRPr="00130429">
        <w:rPr>
          <w:rFonts w:ascii="Times New Roman" w:eastAsia="Times New Roman" w:hAnsi="Times New Roman" w:cs="Times New Roman"/>
          <w:b/>
          <w:bCs/>
          <w:color w:val="000000"/>
          <w:kern w:val="0"/>
          <w:sz w:val="28"/>
          <w:szCs w:val="28"/>
          <w:rtl/>
          <w:lang w:eastAsia="zh-CN"/>
          <w14:ligatures w14:val="none"/>
        </w:rPr>
        <w:t xml:space="preserve"> </w:t>
      </w:r>
      <w:r w:rsidRPr="00130429">
        <w:rPr>
          <w:rFonts w:ascii="Times New Roman" w:eastAsia="Times New Roman" w:hAnsi="Times New Roman" w:cs="Times New Roman" w:hint="cs"/>
          <w:b/>
          <w:bCs/>
          <w:color w:val="000000"/>
          <w:kern w:val="0"/>
          <w:sz w:val="28"/>
          <w:szCs w:val="28"/>
          <w:rtl/>
          <w:lang w:eastAsia="zh-CN"/>
          <w14:ligatures w14:val="none"/>
        </w:rPr>
        <w:t>ميدأوشن</w:t>
      </w:r>
      <w:r w:rsidRPr="00130429">
        <w:rPr>
          <w:rFonts w:ascii="Times New Roman" w:eastAsia="Times New Roman" w:hAnsi="Times New Roman" w:cs="Times New Roman"/>
          <w:color w:val="000000"/>
          <w:kern w:val="0"/>
          <w:sz w:val="28"/>
          <w:szCs w:val="28"/>
          <w:rtl/>
          <w:lang w:eastAsia="zh-CN"/>
          <w14:ligatures w14:val="none"/>
        </w:rPr>
        <w:t>، لما بذلوه من جهود علمية ومعرفية أسهمت في إثراء مسيرتي الأكاديمية، وكان لها دور واضح في تطوير مهاراتي البحثية والعلمية</w:t>
      </w:r>
      <w:r w:rsidRPr="00130429">
        <w:rPr>
          <w:rFonts w:ascii="Times New Roman" w:eastAsia="Times New Roman" w:hAnsi="Times New Roman" w:cs="Times New Roman"/>
          <w:color w:val="000000"/>
          <w:kern w:val="0"/>
          <w:sz w:val="28"/>
          <w:szCs w:val="28"/>
          <w:lang w:eastAsia="zh-CN"/>
          <w14:ligatures w14:val="none"/>
        </w:rPr>
        <w:t>.</w:t>
      </w:r>
    </w:p>
    <w:p w14:paraId="76F3DF7C" w14:textId="77777777" w:rsidR="00130429" w:rsidRPr="00130429" w:rsidRDefault="00130429" w:rsidP="009B5E5B">
      <w:pPr>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لا يفوتني أن أعبر عن شكري وامتناني لكل من ساعدني في إنجاز هذا البحث، سواء بالمشورة أو الدعم أو التوجيه أو تسهيل إجراءات الدراسة، ولكل من أسهم في تقديم المعلومة أو إبداء الرأي أو الدعم المعنوي خلال مراحل إعداد هذا العمل</w:t>
      </w:r>
      <w:r w:rsidRPr="00130429">
        <w:rPr>
          <w:rFonts w:ascii="Times New Roman" w:eastAsia="Times New Roman" w:hAnsi="Times New Roman" w:cs="Times New Roman"/>
          <w:color w:val="000000"/>
          <w:kern w:val="0"/>
          <w:sz w:val="28"/>
          <w:szCs w:val="28"/>
          <w:lang w:eastAsia="zh-CN"/>
          <w14:ligatures w14:val="none"/>
        </w:rPr>
        <w:t>.</w:t>
      </w:r>
    </w:p>
    <w:p w14:paraId="04D19A80" w14:textId="77777777" w:rsidR="00130429" w:rsidRPr="00130429" w:rsidRDefault="00130429" w:rsidP="009B5E5B">
      <w:pPr>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وأخص بالشكر أسرتي الكريمة، التي كانت خير سندٍ وعون، بما قدمته من دعم نفسي ومعنوي كبير، وكان لصبرها وتشجيعها الأثر البالغ في الاستمرار وإتمام هذا الجهد العلمي</w:t>
      </w:r>
      <w:r w:rsidRPr="00130429">
        <w:rPr>
          <w:rFonts w:ascii="Times New Roman" w:eastAsia="Times New Roman" w:hAnsi="Times New Roman" w:cs="Times New Roman"/>
          <w:color w:val="000000"/>
          <w:kern w:val="0"/>
          <w:sz w:val="28"/>
          <w:szCs w:val="28"/>
          <w:lang w:eastAsia="zh-CN"/>
          <w14:ligatures w14:val="none"/>
        </w:rPr>
        <w:t>.</w:t>
      </w:r>
    </w:p>
    <w:p w14:paraId="7820DD1D" w14:textId="77777777" w:rsidR="00130429" w:rsidRPr="00130429" w:rsidRDefault="00130429" w:rsidP="009B5E5B">
      <w:pPr>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الختام، أسأل الله سبحانه وتعالى أن يجزي كل من أسهم في هذا العمل خير الجزاء، وأن يجعل هذا الجهد نافعًا ومفيدًا، وأن يكتب له القبول والتوفيق</w:t>
      </w:r>
      <w:r w:rsidRPr="00130429">
        <w:rPr>
          <w:rFonts w:ascii="Times New Roman" w:eastAsia="Times New Roman" w:hAnsi="Times New Roman" w:cs="Times New Roman"/>
          <w:color w:val="000000"/>
          <w:kern w:val="0"/>
          <w:sz w:val="28"/>
          <w:szCs w:val="28"/>
          <w:lang w:eastAsia="zh-CN"/>
          <w14:ligatures w14:val="none"/>
        </w:rPr>
        <w:t>.</w:t>
      </w:r>
    </w:p>
    <w:p w14:paraId="1FCF9FB7" w14:textId="77777777" w:rsidR="00130429" w:rsidRPr="00130429" w:rsidRDefault="00130429" w:rsidP="009B5E5B">
      <w:pPr>
        <w:bidi/>
        <w:spacing w:line="240" w:lineRule="auto"/>
        <w:rPr>
          <w:rFonts w:ascii="Times New Roman" w:eastAsia="DengXian" w:hAnsi="Times New Roman" w:cs="Times New Roman"/>
          <w:kern w:val="0"/>
          <w:sz w:val="22"/>
          <w:szCs w:val="22"/>
          <w:lang w:eastAsia="zh-CN"/>
          <w14:ligatures w14:val="none"/>
        </w:rPr>
      </w:pPr>
      <w:r w:rsidRPr="00130429">
        <w:rPr>
          <w:rFonts w:ascii="Times New Roman" w:eastAsia="DengXian" w:hAnsi="Times New Roman" w:cs="Times New Roman"/>
          <w:kern w:val="0"/>
          <w:sz w:val="22"/>
          <w:szCs w:val="22"/>
          <w:rtl/>
          <w:lang w:eastAsia="zh-CN"/>
          <w14:ligatures w14:val="none"/>
        </w:rPr>
        <w:br w:type="page"/>
      </w:r>
    </w:p>
    <w:p w14:paraId="7B2F04D2" w14:textId="77777777"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48"/>
          <w:szCs w:val="48"/>
          <w:lang w:eastAsia="zh-CN"/>
          <w14:ligatures w14:val="none"/>
        </w:rPr>
      </w:pPr>
      <w:r w:rsidRPr="00130429">
        <w:rPr>
          <w:rFonts w:ascii="Times New Roman" w:eastAsia="Times New Roman" w:hAnsi="Times New Roman" w:cs="Times New Roman"/>
          <w:b/>
          <w:bCs/>
          <w:color w:val="000000"/>
          <w:kern w:val="0"/>
          <w:sz w:val="48"/>
          <w:szCs w:val="48"/>
          <w:rtl/>
          <w:lang w:eastAsia="zh-CN"/>
          <w14:ligatures w14:val="none"/>
        </w:rPr>
        <w:lastRenderedPageBreak/>
        <w:t>المستخلص</w:t>
      </w:r>
    </w:p>
    <w:p w14:paraId="55D8E838"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هدفت هذه الدراسة إلى قياس أثر تطبيق تقنيات إنترنت الأشياء</w:t>
      </w:r>
      <w:r w:rsidRPr="00130429">
        <w:rPr>
          <w:rFonts w:ascii="Times New Roman" w:eastAsia="Times New Roman" w:hAnsi="Times New Roman" w:cs="Times New Roman"/>
          <w:color w:val="000000"/>
          <w:kern w:val="0"/>
          <w:sz w:val="28"/>
          <w:szCs w:val="28"/>
          <w:lang w:eastAsia="zh-CN"/>
          <w14:ligatures w14:val="none"/>
        </w:rPr>
        <w:t xml:space="preserve"> (IoT) </w:t>
      </w:r>
      <w:r w:rsidRPr="00130429">
        <w:rPr>
          <w:rFonts w:ascii="Times New Roman" w:eastAsia="Times New Roman" w:hAnsi="Times New Roman" w:cs="Times New Roman"/>
          <w:color w:val="000000"/>
          <w:kern w:val="0"/>
          <w:sz w:val="28"/>
          <w:szCs w:val="28"/>
          <w:rtl/>
          <w:lang w:eastAsia="zh-CN"/>
          <w14:ligatures w14:val="none"/>
        </w:rPr>
        <w:t>على تحسين جودة الخدمات الصحية في المستشفيات السعودية، وذلك في ضوء التوجه المتسارع نحو التحول الرقمي في القطاع الصحي بالمملكة العربية السعودية، وما يرتبط به من سعي مستمر إلى رفع كفاءة الأداء التشغيلي وتحسين مستوى الخدمات المقدمة للمستفيدين. وانطلقت الدراسة من مشكلة مفادها أن مستوى توظيف تقنيات إنترنت الأشياء لا يزال متفاوتًا بين المستشفيات السعودية، رغم ما توفره هذه التقنيات من إمكانات واسعة في ربط الأجهزة والأنظمة الطبية، وتحليل البيانات في الوقت الحقيقي، بما يسهم في تقليل الأخطاء، وتسريع الاستجابة، وتحسين جودة الخدمة الصحية. كما سعت الدراسة إلى التعرف على مستوى تطبيق هذه التقنيات، وقياس علاقتها بكفاءة العمليات التشغيلية، ودراسة أثرها في جودة الخدمات الصحية ورضا المستفيدين</w:t>
      </w:r>
      <w:r w:rsidRPr="00130429">
        <w:rPr>
          <w:rFonts w:ascii="Times New Roman" w:eastAsia="Times New Roman" w:hAnsi="Times New Roman" w:cs="Times New Roman"/>
          <w:color w:val="000000"/>
          <w:kern w:val="0"/>
          <w:sz w:val="28"/>
          <w:szCs w:val="28"/>
          <w:lang w:eastAsia="zh-CN"/>
          <w14:ligatures w14:val="none"/>
        </w:rPr>
        <w:t>.</w:t>
      </w:r>
    </w:p>
    <w:p w14:paraId="7D5196F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واعتمدت الدراسة على المنهج الوصفي التحليلي، من خلال تصميم استبانة بوصفها الأداة الرئيسة لجمع البيانات من العاملين في المستشفيات السعودية الحكومية والخاصة، من إداريين وفنيين ومقدمي خدمات، على أن تتراوح العينة بين 100 و150 مشاركًا. كما استندت الدراسة إلى عدد من الأساليب الإحصائية المناسبة، وفي مقدمتها المتوسطات الحسابية وتحليل الانحدار الخطي، بهدف اختبار فرضيات الدراسة وقياس طبيعة العلاقة بين متغيراتها. ومن المتوقع أن تسهم هذه الدراسة في تعزيز الأدبيات المتعلقة بالتحول الرقمي في القطاع الصحي، وأن تقدم بعدًا تطبيقيًا يساعد متخذي القرار في المستشفيات السعودية على فهم أثر إنترنت الأشياء في تحسين جودة الخدمات الصحية، ورفع كفاءة التشغيل، وتقليل الأخطاء التشغيلية، وتعزيز رضا المرضى والمراجعين، بما يدعم التوجه نحو تطوير الخدمات الصحية وتحقيق مستهدفات رؤية المملكة 2030</w:t>
      </w:r>
      <w:r w:rsidRPr="00130429">
        <w:rPr>
          <w:rFonts w:ascii="Times New Roman" w:eastAsia="Times New Roman" w:hAnsi="Times New Roman" w:cs="Times New Roman"/>
          <w:color w:val="000000"/>
          <w:kern w:val="0"/>
          <w:sz w:val="28"/>
          <w:szCs w:val="28"/>
          <w:lang w:eastAsia="zh-CN"/>
          <w14:ligatures w14:val="none"/>
        </w:rPr>
        <w:t>.</w:t>
      </w:r>
    </w:p>
    <w:p w14:paraId="3E196DC7" w14:textId="77777777" w:rsidR="00130429" w:rsidRPr="00130429" w:rsidRDefault="00130429" w:rsidP="009B5E5B">
      <w:pPr>
        <w:shd w:val="clear" w:color="auto" w:fill="FFFFFF"/>
        <w:bidi/>
        <w:spacing w:before="330" w:after="150" w:line="240" w:lineRule="auto"/>
        <w:rPr>
          <w:rFonts w:ascii="Times New Roman" w:eastAsia="Times New Roman" w:hAnsi="Times New Roman" w:cs="Times New Roman"/>
          <w:color w:val="000000"/>
          <w:kern w:val="0"/>
          <w:sz w:val="28"/>
          <w:szCs w:val="28"/>
          <w:rtl/>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الكلمات المفتاحية</w:t>
      </w:r>
      <w:r w:rsidRPr="00130429">
        <w:rPr>
          <w:rFonts w:ascii="Times New Roman" w:eastAsia="Times New Roman" w:hAnsi="Times New Roman" w:cs="Times New Roman"/>
          <w:b/>
          <w:bCs/>
          <w:color w:val="000000"/>
          <w:kern w:val="0"/>
          <w:sz w:val="28"/>
          <w:szCs w:val="28"/>
          <w:lang w:eastAsia="zh-CN"/>
          <w14:ligatures w14:val="none"/>
        </w:rPr>
        <w:t>: </w:t>
      </w:r>
      <w:r w:rsidRPr="00130429">
        <w:rPr>
          <w:rFonts w:ascii="Times New Roman" w:eastAsia="Times New Roman" w:hAnsi="Times New Roman" w:cs="Times New Roman"/>
          <w:color w:val="000000"/>
          <w:kern w:val="0"/>
          <w:sz w:val="28"/>
          <w:szCs w:val="28"/>
          <w:rtl/>
          <w:lang w:eastAsia="zh-CN"/>
          <w14:ligatures w14:val="none"/>
        </w:rPr>
        <w:t>إنترنت الأشياء، جودة الخدمات الصحية، المستشفيات السعودية، التحول الرقمي، الكفاءة التشغيلية، رضا المستفيدين</w:t>
      </w:r>
      <w:r w:rsidRPr="00130429">
        <w:rPr>
          <w:rFonts w:ascii="Times New Roman" w:eastAsia="Times New Roman" w:hAnsi="Times New Roman" w:cs="Times New Roman"/>
          <w:color w:val="000000"/>
          <w:kern w:val="0"/>
          <w:sz w:val="28"/>
          <w:szCs w:val="28"/>
          <w:lang w:eastAsia="zh-CN"/>
          <w14:ligatures w14:val="none"/>
        </w:rPr>
        <w:t>.</w:t>
      </w:r>
    </w:p>
    <w:p w14:paraId="2FB0C288" w14:textId="77777777" w:rsidR="00803D32" w:rsidRDefault="00130429" w:rsidP="009B5E5B">
      <w:pPr>
        <w:bidi/>
        <w:spacing w:line="240" w:lineRule="auto"/>
        <w:rPr>
          <w:rFonts w:ascii="Times New Roman" w:eastAsia="Times New Roman" w:hAnsi="Times New Roman" w:cs="Times New Roman"/>
          <w:color w:val="000000"/>
          <w:kern w:val="0"/>
          <w:sz w:val="28"/>
          <w:szCs w:val="28"/>
          <w:rtl/>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br w:type="page"/>
      </w:r>
    </w:p>
    <w:sdt>
      <w:sdtPr>
        <w:rPr>
          <w:rFonts w:ascii="Aptos Display" w:eastAsia="DengXian Light" w:hAnsi="Aptos Display" w:cs="Times New Roman"/>
          <w:color w:val="0A2F41"/>
          <w:kern w:val="0"/>
          <w:sz w:val="36"/>
          <w:szCs w:val="36"/>
          <w:rtl/>
          <w:lang w:eastAsia="zh-CN"/>
          <w14:ligatures w14:val="none"/>
        </w:rPr>
        <w:id w:val="877596446"/>
        <w:docPartObj>
          <w:docPartGallery w:val="Table of Contents"/>
          <w:docPartUnique/>
        </w:docPartObj>
      </w:sdtPr>
      <w:sdtEndPr>
        <w:rPr>
          <w:rFonts w:ascii="Aptos" w:eastAsia="DengXian" w:hAnsi="Aptos" w:cs="Arial"/>
          <w:b/>
          <w:bCs/>
          <w:noProof/>
          <w:color w:val="auto"/>
          <w:sz w:val="22"/>
          <w:szCs w:val="22"/>
        </w:rPr>
      </w:sdtEndPr>
      <w:sdtContent>
        <w:p w14:paraId="29227FAE" w14:textId="21E37FF6" w:rsidR="00130429" w:rsidRPr="00130429" w:rsidRDefault="00130429" w:rsidP="009B5E5B">
          <w:pPr>
            <w:keepNext/>
            <w:keepLines/>
            <w:bidi/>
            <w:spacing w:before="400" w:after="40" w:line="240" w:lineRule="auto"/>
            <w:rPr>
              <w:rFonts w:ascii="Aptos Display" w:eastAsia="DengXian Light" w:hAnsi="Aptos Display" w:cs="Times New Roman"/>
              <w:color w:val="0A2F41"/>
              <w:kern w:val="0"/>
              <w:sz w:val="36"/>
              <w:szCs w:val="36"/>
              <w:rtl/>
              <w:lang w:eastAsia="zh-CN"/>
              <w14:ligatures w14:val="none"/>
            </w:rPr>
          </w:pPr>
          <w:r w:rsidRPr="00130429">
            <w:rPr>
              <w:rFonts w:ascii="Aptos Display" w:eastAsia="DengXian Light" w:hAnsi="Aptos Display" w:cs="Times New Roman" w:hint="cs"/>
              <w:color w:val="0A2F41"/>
              <w:kern w:val="0"/>
              <w:sz w:val="36"/>
              <w:szCs w:val="36"/>
              <w:rtl/>
              <w:lang w:eastAsia="zh-CN"/>
              <w14:ligatures w14:val="none"/>
            </w:rPr>
            <w:t>قائمة المحتويات</w:t>
          </w:r>
        </w:p>
        <w:p w14:paraId="38CB5674" w14:textId="22313007" w:rsidR="009B5E5B" w:rsidRDefault="00130429" w:rsidP="009B5E5B">
          <w:pPr>
            <w:pStyle w:val="TOC1"/>
            <w:tabs>
              <w:tab w:val="right" w:leader="dot" w:pos="9350"/>
            </w:tabs>
            <w:bidi/>
            <w:rPr>
              <w:rFonts w:eastAsiaTheme="minorEastAsia"/>
              <w:noProof/>
            </w:rPr>
          </w:pPr>
          <w:r w:rsidRPr="00130429">
            <w:rPr>
              <w:rFonts w:ascii="Aptos" w:eastAsia="DengXian" w:hAnsi="Aptos" w:cs="Times New Roman"/>
              <w:kern w:val="0"/>
              <w:sz w:val="22"/>
              <w:szCs w:val="22"/>
              <w14:ligatures w14:val="none"/>
            </w:rPr>
            <w:fldChar w:fldCharType="begin"/>
          </w:r>
          <w:r w:rsidRPr="00130429">
            <w:rPr>
              <w:rFonts w:ascii="Aptos" w:eastAsia="DengXian" w:hAnsi="Aptos" w:cs="Times New Roman"/>
              <w:kern w:val="0"/>
              <w:sz w:val="22"/>
              <w:szCs w:val="22"/>
              <w14:ligatures w14:val="none"/>
            </w:rPr>
            <w:instrText xml:space="preserve"> TOC \o "1-3" \h \z \u </w:instrText>
          </w:r>
          <w:r w:rsidRPr="00130429">
            <w:rPr>
              <w:rFonts w:ascii="Aptos" w:eastAsia="DengXian" w:hAnsi="Aptos" w:cs="Times New Roman"/>
              <w:kern w:val="0"/>
              <w:sz w:val="22"/>
              <w:szCs w:val="22"/>
              <w14:ligatures w14:val="none"/>
            </w:rPr>
            <w:fldChar w:fldCharType="separate"/>
          </w:r>
          <w:hyperlink w:anchor="_Toc224773439" w:history="1">
            <w:r w:rsidR="009B5E5B" w:rsidRPr="008E2FA6">
              <w:rPr>
                <w:rStyle w:val="Hyperlink"/>
                <w:rFonts w:ascii="Aptos Display" w:eastAsia="DengXian Light" w:hAnsi="Aptos Display" w:cs="Times New Roman" w:hint="eastAsia"/>
                <w:noProof/>
                <w:kern w:val="0"/>
                <w:rtl/>
                <w:lang w:eastAsia="zh-CN"/>
                <w14:ligatures w14:val="none"/>
              </w:rPr>
              <w:t>الفصل</w:t>
            </w:r>
            <w:r w:rsidR="009B5E5B" w:rsidRPr="008E2FA6">
              <w:rPr>
                <w:rStyle w:val="Hyperlink"/>
                <w:rFonts w:ascii="Aptos Display" w:eastAsia="DengXian Light" w:hAnsi="Aptos Display" w:cs="Times New Roman"/>
                <w:noProof/>
                <w:kern w:val="0"/>
                <w:rtl/>
                <w:lang w:eastAsia="zh-CN"/>
                <w14:ligatures w14:val="none"/>
              </w:rPr>
              <w:t xml:space="preserve"> </w:t>
            </w:r>
            <w:r w:rsidR="009B5E5B" w:rsidRPr="008E2FA6">
              <w:rPr>
                <w:rStyle w:val="Hyperlink"/>
                <w:rFonts w:ascii="Aptos Display" w:eastAsia="DengXian Light" w:hAnsi="Aptos Display" w:cs="Times New Roman" w:hint="eastAsia"/>
                <w:noProof/>
                <w:kern w:val="0"/>
                <w:rtl/>
                <w:lang w:eastAsia="zh-CN"/>
                <w14:ligatures w14:val="none"/>
              </w:rPr>
              <w:t>الأول</w:t>
            </w:r>
            <w:r w:rsidR="009B5E5B" w:rsidRPr="008E2FA6">
              <w:rPr>
                <w:rStyle w:val="Hyperlink"/>
                <w:rFonts w:ascii="Aptos Display" w:eastAsia="DengXian Light" w:hAnsi="Aptos Display" w:cs="Times New Roman"/>
                <w:noProof/>
                <w:kern w:val="0"/>
                <w:rtl/>
                <w:lang w:eastAsia="zh-CN"/>
                <w14:ligatures w14:val="none"/>
              </w:rPr>
              <w:t xml:space="preserve">: </w:t>
            </w:r>
            <w:r w:rsidR="009B5E5B" w:rsidRPr="008E2FA6">
              <w:rPr>
                <w:rStyle w:val="Hyperlink"/>
                <w:rFonts w:ascii="Aptos Display" w:eastAsia="DengXian Light" w:hAnsi="Aptos Display" w:cs="Times New Roman" w:hint="eastAsia"/>
                <w:noProof/>
                <w:kern w:val="0"/>
                <w:rtl/>
                <w:lang w:eastAsia="zh-CN"/>
                <w14:ligatures w14:val="none"/>
              </w:rPr>
              <w:t>الإطار</w:t>
            </w:r>
            <w:r w:rsidR="009B5E5B" w:rsidRPr="008E2FA6">
              <w:rPr>
                <w:rStyle w:val="Hyperlink"/>
                <w:rFonts w:ascii="Aptos Display" w:eastAsia="DengXian Light" w:hAnsi="Aptos Display" w:cs="Times New Roman"/>
                <w:noProof/>
                <w:kern w:val="0"/>
                <w:rtl/>
                <w:lang w:eastAsia="zh-CN"/>
                <w14:ligatures w14:val="none"/>
              </w:rPr>
              <w:t xml:space="preserve"> </w:t>
            </w:r>
            <w:r w:rsidR="009B5E5B" w:rsidRPr="008E2FA6">
              <w:rPr>
                <w:rStyle w:val="Hyperlink"/>
                <w:rFonts w:ascii="Aptos Display" w:eastAsia="DengXian Light" w:hAnsi="Aptos Display" w:cs="Times New Roman" w:hint="eastAsia"/>
                <w:noProof/>
                <w:kern w:val="0"/>
                <w:rtl/>
                <w:lang w:eastAsia="zh-CN"/>
                <w14:ligatures w14:val="none"/>
              </w:rPr>
              <w:t>العام</w:t>
            </w:r>
            <w:r w:rsidR="009B5E5B" w:rsidRPr="008E2FA6">
              <w:rPr>
                <w:rStyle w:val="Hyperlink"/>
                <w:rFonts w:ascii="Aptos Display" w:eastAsia="DengXian Light" w:hAnsi="Aptos Display" w:cs="Times New Roman"/>
                <w:noProof/>
                <w:kern w:val="0"/>
                <w:rtl/>
                <w:lang w:eastAsia="zh-CN"/>
                <w14:ligatures w14:val="none"/>
              </w:rPr>
              <w:t xml:space="preserve"> </w:t>
            </w:r>
            <w:r w:rsidR="009B5E5B" w:rsidRPr="008E2FA6">
              <w:rPr>
                <w:rStyle w:val="Hyperlink"/>
                <w:rFonts w:ascii="Aptos Display" w:eastAsia="DengXian Light" w:hAnsi="Aptos Display" w:cs="Times New Roman" w:hint="eastAsia"/>
                <w:noProof/>
                <w:kern w:val="0"/>
                <w:rtl/>
                <w:lang w:eastAsia="zh-CN"/>
                <w14:ligatures w14:val="none"/>
              </w:rPr>
              <w:t>للدراسة</w:t>
            </w:r>
            <w:r w:rsidR="009B5E5B">
              <w:rPr>
                <w:noProof/>
                <w:webHidden/>
              </w:rPr>
              <w:tab/>
            </w:r>
            <w:r w:rsidR="009B5E5B">
              <w:rPr>
                <w:noProof/>
                <w:webHidden/>
              </w:rPr>
              <w:fldChar w:fldCharType="begin"/>
            </w:r>
            <w:r w:rsidR="009B5E5B">
              <w:rPr>
                <w:noProof/>
                <w:webHidden/>
              </w:rPr>
              <w:instrText xml:space="preserve"> PAGEREF _Toc224773439 \h </w:instrText>
            </w:r>
            <w:r w:rsidR="009B5E5B">
              <w:rPr>
                <w:noProof/>
                <w:webHidden/>
              </w:rPr>
            </w:r>
            <w:r w:rsidR="009B5E5B">
              <w:rPr>
                <w:noProof/>
                <w:webHidden/>
              </w:rPr>
              <w:fldChar w:fldCharType="separate"/>
            </w:r>
            <w:r w:rsidR="009B5E5B">
              <w:rPr>
                <w:noProof/>
                <w:webHidden/>
              </w:rPr>
              <w:t>8</w:t>
            </w:r>
            <w:r w:rsidR="009B5E5B">
              <w:rPr>
                <w:noProof/>
                <w:webHidden/>
              </w:rPr>
              <w:fldChar w:fldCharType="end"/>
            </w:r>
          </w:hyperlink>
        </w:p>
        <w:p w14:paraId="6BC06645" w14:textId="76A5D2EE" w:rsidR="009B5E5B" w:rsidRDefault="009B5E5B" w:rsidP="009B5E5B">
          <w:pPr>
            <w:pStyle w:val="TOC2"/>
            <w:tabs>
              <w:tab w:val="right" w:leader="dot" w:pos="9350"/>
            </w:tabs>
            <w:bidi/>
            <w:rPr>
              <w:rFonts w:eastAsiaTheme="minorEastAsia"/>
              <w:noProof/>
            </w:rPr>
          </w:pPr>
          <w:hyperlink w:anchor="_Toc224773440" w:history="1">
            <w:r w:rsidRPr="008E2FA6">
              <w:rPr>
                <w:rStyle w:val="Hyperlink"/>
                <w:rFonts w:ascii="Aptos Display" w:eastAsia="DengXian Light" w:hAnsi="Aptos Display" w:cs="Times New Roman"/>
                <w:noProof/>
                <w:kern w:val="0"/>
                <w:lang w:eastAsia="zh-CN"/>
                <w14:ligatures w14:val="none"/>
              </w:rPr>
              <w:t xml:space="preserve">1.1 </w:t>
            </w:r>
            <w:r w:rsidRPr="008E2FA6">
              <w:rPr>
                <w:rStyle w:val="Hyperlink"/>
                <w:rFonts w:ascii="Aptos Display" w:eastAsia="DengXian Light" w:hAnsi="Aptos Display" w:cs="Times New Roman" w:hint="eastAsia"/>
                <w:noProof/>
                <w:kern w:val="0"/>
                <w:rtl/>
                <w:lang w:eastAsia="zh-CN"/>
                <w14:ligatures w14:val="none"/>
              </w:rPr>
              <w:t>مقدمة</w:t>
            </w:r>
            <w:r>
              <w:rPr>
                <w:noProof/>
                <w:webHidden/>
              </w:rPr>
              <w:tab/>
            </w:r>
            <w:r>
              <w:rPr>
                <w:noProof/>
                <w:webHidden/>
              </w:rPr>
              <w:fldChar w:fldCharType="begin"/>
            </w:r>
            <w:r>
              <w:rPr>
                <w:noProof/>
                <w:webHidden/>
              </w:rPr>
              <w:instrText xml:space="preserve"> PAGEREF _Toc224773440 \h </w:instrText>
            </w:r>
            <w:r>
              <w:rPr>
                <w:noProof/>
                <w:webHidden/>
              </w:rPr>
            </w:r>
            <w:r>
              <w:rPr>
                <w:noProof/>
                <w:webHidden/>
              </w:rPr>
              <w:fldChar w:fldCharType="separate"/>
            </w:r>
            <w:r>
              <w:rPr>
                <w:noProof/>
                <w:webHidden/>
              </w:rPr>
              <w:t>8</w:t>
            </w:r>
            <w:r>
              <w:rPr>
                <w:noProof/>
                <w:webHidden/>
              </w:rPr>
              <w:fldChar w:fldCharType="end"/>
            </w:r>
          </w:hyperlink>
        </w:p>
        <w:p w14:paraId="4F2065DE" w14:textId="735DDCC4" w:rsidR="009B5E5B" w:rsidRDefault="009B5E5B" w:rsidP="009B5E5B">
          <w:pPr>
            <w:pStyle w:val="TOC2"/>
            <w:tabs>
              <w:tab w:val="right" w:leader="dot" w:pos="9350"/>
            </w:tabs>
            <w:bidi/>
            <w:rPr>
              <w:rFonts w:eastAsiaTheme="minorEastAsia"/>
              <w:noProof/>
            </w:rPr>
          </w:pPr>
          <w:hyperlink w:anchor="_Toc224773441" w:history="1">
            <w:r w:rsidRPr="008E2FA6">
              <w:rPr>
                <w:rStyle w:val="Hyperlink"/>
                <w:rFonts w:ascii="Aptos Display" w:eastAsia="DengXian Light" w:hAnsi="Aptos Display" w:cs="Times New Roman"/>
                <w:noProof/>
                <w:kern w:val="0"/>
                <w:lang w:eastAsia="zh-CN"/>
                <w14:ligatures w14:val="none"/>
              </w:rPr>
              <w:t xml:space="preserve">2.1 </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مشكلة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الدراسة</w:t>
            </w:r>
            <w:r>
              <w:rPr>
                <w:noProof/>
                <w:webHidden/>
              </w:rPr>
              <w:tab/>
            </w:r>
            <w:r>
              <w:rPr>
                <w:noProof/>
                <w:webHidden/>
              </w:rPr>
              <w:fldChar w:fldCharType="begin"/>
            </w:r>
            <w:r>
              <w:rPr>
                <w:noProof/>
                <w:webHidden/>
              </w:rPr>
              <w:instrText xml:space="preserve"> PAGEREF _Toc224773441 \h </w:instrText>
            </w:r>
            <w:r>
              <w:rPr>
                <w:noProof/>
                <w:webHidden/>
              </w:rPr>
            </w:r>
            <w:r>
              <w:rPr>
                <w:noProof/>
                <w:webHidden/>
              </w:rPr>
              <w:fldChar w:fldCharType="separate"/>
            </w:r>
            <w:r>
              <w:rPr>
                <w:noProof/>
                <w:webHidden/>
              </w:rPr>
              <w:t>9</w:t>
            </w:r>
            <w:r>
              <w:rPr>
                <w:noProof/>
                <w:webHidden/>
              </w:rPr>
              <w:fldChar w:fldCharType="end"/>
            </w:r>
          </w:hyperlink>
        </w:p>
        <w:p w14:paraId="28F0D8C8" w14:textId="466295D8" w:rsidR="009B5E5B" w:rsidRDefault="009B5E5B" w:rsidP="009B5E5B">
          <w:pPr>
            <w:pStyle w:val="TOC2"/>
            <w:tabs>
              <w:tab w:val="right" w:leader="dot" w:pos="9350"/>
            </w:tabs>
            <w:bidi/>
            <w:rPr>
              <w:rFonts w:eastAsiaTheme="minorEastAsia"/>
              <w:noProof/>
            </w:rPr>
          </w:pPr>
          <w:hyperlink w:anchor="_Toc224773442" w:history="1">
            <w:r w:rsidRPr="008E2FA6">
              <w:rPr>
                <w:rStyle w:val="Hyperlink"/>
                <w:rFonts w:ascii="Aptos Display" w:eastAsia="DengXian Light" w:hAnsi="Aptos Display" w:cs="Times New Roman"/>
                <w:noProof/>
                <w:kern w:val="0"/>
                <w:lang w:eastAsia="zh-CN"/>
                <w14:ligatures w14:val="none"/>
              </w:rPr>
              <w:t>3.1</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أهمية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الدراسة</w:t>
            </w:r>
            <w:r>
              <w:rPr>
                <w:noProof/>
                <w:webHidden/>
              </w:rPr>
              <w:tab/>
            </w:r>
            <w:r>
              <w:rPr>
                <w:noProof/>
                <w:webHidden/>
              </w:rPr>
              <w:fldChar w:fldCharType="begin"/>
            </w:r>
            <w:r>
              <w:rPr>
                <w:noProof/>
                <w:webHidden/>
              </w:rPr>
              <w:instrText xml:space="preserve"> PAGEREF _Toc224773442 \h </w:instrText>
            </w:r>
            <w:r>
              <w:rPr>
                <w:noProof/>
                <w:webHidden/>
              </w:rPr>
            </w:r>
            <w:r>
              <w:rPr>
                <w:noProof/>
                <w:webHidden/>
              </w:rPr>
              <w:fldChar w:fldCharType="separate"/>
            </w:r>
            <w:r>
              <w:rPr>
                <w:noProof/>
                <w:webHidden/>
              </w:rPr>
              <w:t>10</w:t>
            </w:r>
            <w:r>
              <w:rPr>
                <w:noProof/>
                <w:webHidden/>
              </w:rPr>
              <w:fldChar w:fldCharType="end"/>
            </w:r>
          </w:hyperlink>
        </w:p>
        <w:p w14:paraId="3AB9300C" w14:textId="65F08C5F" w:rsidR="009B5E5B" w:rsidRDefault="009B5E5B" w:rsidP="009B5E5B">
          <w:pPr>
            <w:pStyle w:val="TOC2"/>
            <w:tabs>
              <w:tab w:val="right" w:leader="dot" w:pos="9350"/>
            </w:tabs>
            <w:bidi/>
            <w:rPr>
              <w:rFonts w:eastAsiaTheme="minorEastAsia"/>
              <w:noProof/>
            </w:rPr>
          </w:pPr>
          <w:hyperlink w:anchor="_Toc224773443" w:history="1">
            <w:r w:rsidRPr="008E2FA6">
              <w:rPr>
                <w:rStyle w:val="Hyperlink"/>
                <w:rFonts w:ascii="Aptos Display" w:eastAsia="DengXian Light" w:hAnsi="Aptos Display" w:cs="Times New Roman"/>
                <w:noProof/>
                <w:kern w:val="0"/>
                <w:lang w:eastAsia="zh-CN"/>
                <w14:ligatures w14:val="none"/>
              </w:rPr>
              <w:t>4.1</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أهداف</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الدراسة</w:t>
            </w:r>
            <w:r>
              <w:rPr>
                <w:noProof/>
                <w:webHidden/>
              </w:rPr>
              <w:tab/>
            </w:r>
            <w:r>
              <w:rPr>
                <w:noProof/>
                <w:webHidden/>
              </w:rPr>
              <w:fldChar w:fldCharType="begin"/>
            </w:r>
            <w:r>
              <w:rPr>
                <w:noProof/>
                <w:webHidden/>
              </w:rPr>
              <w:instrText xml:space="preserve"> PAGEREF _Toc224773443 \h </w:instrText>
            </w:r>
            <w:r>
              <w:rPr>
                <w:noProof/>
                <w:webHidden/>
              </w:rPr>
            </w:r>
            <w:r>
              <w:rPr>
                <w:noProof/>
                <w:webHidden/>
              </w:rPr>
              <w:fldChar w:fldCharType="separate"/>
            </w:r>
            <w:r>
              <w:rPr>
                <w:noProof/>
                <w:webHidden/>
              </w:rPr>
              <w:t>11</w:t>
            </w:r>
            <w:r>
              <w:rPr>
                <w:noProof/>
                <w:webHidden/>
              </w:rPr>
              <w:fldChar w:fldCharType="end"/>
            </w:r>
          </w:hyperlink>
        </w:p>
        <w:p w14:paraId="6D750975" w14:textId="11045AA0" w:rsidR="009B5E5B" w:rsidRDefault="009B5E5B" w:rsidP="009B5E5B">
          <w:pPr>
            <w:pStyle w:val="TOC2"/>
            <w:tabs>
              <w:tab w:val="right" w:leader="dot" w:pos="9350"/>
            </w:tabs>
            <w:bidi/>
            <w:rPr>
              <w:rFonts w:eastAsiaTheme="minorEastAsia"/>
              <w:noProof/>
            </w:rPr>
          </w:pPr>
          <w:hyperlink w:anchor="_Toc224773444" w:history="1">
            <w:r w:rsidRPr="008E2FA6">
              <w:rPr>
                <w:rStyle w:val="Hyperlink"/>
                <w:rFonts w:ascii="Aptos Display" w:eastAsia="DengXian Light" w:hAnsi="Aptos Display" w:cs="Times New Roman"/>
                <w:noProof/>
                <w:kern w:val="0"/>
                <w:lang w:eastAsia="zh-CN"/>
                <w14:ligatures w14:val="none"/>
              </w:rPr>
              <w:t>5.1</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تساؤلات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الدراسة</w:t>
            </w:r>
            <w:r>
              <w:rPr>
                <w:noProof/>
                <w:webHidden/>
              </w:rPr>
              <w:tab/>
            </w:r>
            <w:r>
              <w:rPr>
                <w:noProof/>
                <w:webHidden/>
              </w:rPr>
              <w:fldChar w:fldCharType="begin"/>
            </w:r>
            <w:r>
              <w:rPr>
                <w:noProof/>
                <w:webHidden/>
              </w:rPr>
              <w:instrText xml:space="preserve"> PAGEREF _Toc224773444 \h </w:instrText>
            </w:r>
            <w:r>
              <w:rPr>
                <w:noProof/>
                <w:webHidden/>
              </w:rPr>
            </w:r>
            <w:r>
              <w:rPr>
                <w:noProof/>
                <w:webHidden/>
              </w:rPr>
              <w:fldChar w:fldCharType="separate"/>
            </w:r>
            <w:r>
              <w:rPr>
                <w:noProof/>
                <w:webHidden/>
              </w:rPr>
              <w:t>12</w:t>
            </w:r>
            <w:r>
              <w:rPr>
                <w:noProof/>
                <w:webHidden/>
              </w:rPr>
              <w:fldChar w:fldCharType="end"/>
            </w:r>
          </w:hyperlink>
        </w:p>
        <w:p w14:paraId="3DF8CA2F" w14:textId="239F55FF" w:rsidR="009B5E5B" w:rsidRDefault="009B5E5B" w:rsidP="009B5E5B">
          <w:pPr>
            <w:pStyle w:val="TOC2"/>
            <w:tabs>
              <w:tab w:val="right" w:leader="dot" w:pos="9350"/>
            </w:tabs>
            <w:bidi/>
            <w:rPr>
              <w:rFonts w:eastAsiaTheme="minorEastAsia"/>
              <w:noProof/>
            </w:rPr>
          </w:pPr>
          <w:hyperlink w:anchor="_Toc224773445" w:history="1">
            <w:r w:rsidRPr="008E2FA6">
              <w:rPr>
                <w:rStyle w:val="Hyperlink"/>
                <w:rFonts w:ascii="Aptos Display" w:eastAsia="DengXian Light" w:hAnsi="Aptos Display" w:cs="Times New Roman"/>
                <w:noProof/>
                <w:kern w:val="0"/>
                <w:lang w:eastAsia="zh-CN"/>
                <w14:ligatures w14:val="none"/>
              </w:rPr>
              <w:t>6.1</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فروض</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الدراسة</w:t>
            </w:r>
            <w:r>
              <w:rPr>
                <w:noProof/>
                <w:webHidden/>
              </w:rPr>
              <w:tab/>
            </w:r>
            <w:r>
              <w:rPr>
                <w:noProof/>
                <w:webHidden/>
              </w:rPr>
              <w:fldChar w:fldCharType="begin"/>
            </w:r>
            <w:r>
              <w:rPr>
                <w:noProof/>
                <w:webHidden/>
              </w:rPr>
              <w:instrText xml:space="preserve"> PAGEREF _Toc224773445 \h </w:instrText>
            </w:r>
            <w:r>
              <w:rPr>
                <w:noProof/>
                <w:webHidden/>
              </w:rPr>
            </w:r>
            <w:r>
              <w:rPr>
                <w:noProof/>
                <w:webHidden/>
              </w:rPr>
              <w:fldChar w:fldCharType="separate"/>
            </w:r>
            <w:r>
              <w:rPr>
                <w:noProof/>
                <w:webHidden/>
              </w:rPr>
              <w:t>13</w:t>
            </w:r>
            <w:r>
              <w:rPr>
                <w:noProof/>
                <w:webHidden/>
              </w:rPr>
              <w:fldChar w:fldCharType="end"/>
            </w:r>
          </w:hyperlink>
        </w:p>
        <w:p w14:paraId="0C715082" w14:textId="1329468D" w:rsidR="009B5E5B" w:rsidRDefault="009B5E5B" w:rsidP="009B5E5B">
          <w:pPr>
            <w:pStyle w:val="TOC2"/>
            <w:tabs>
              <w:tab w:val="right" w:leader="dot" w:pos="9350"/>
            </w:tabs>
            <w:bidi/>
            <w:rPr>
              <w:rFonts w:eastAsiaTheme="minorEastAsia"/>
              <w:noProof/>
            </w:rPr>
          </w:pPr>
          <w:hyperlink w:anchor="_Toc224773446" w:history="1">
            <w:r w:rsidRPr="008E2FA6">
              <w:rPr>
                <w:rStyle w:val="Hyperlink"/>
                <w:rFonts w:ascii="Aptos Display" w:eastAsia="DengXian Light" w:hAnsi="Aptos Display" w:cs="Times New Roman"/>
                <w:noProof/>
                <w:kern w:val="0"/>
                <w:lang w:eastAsia="zh-CN"/>
                <w14:ligatures w14:val="none"/>
              </w:rPr>
              <w:t>7.1</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نموذج</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الدراسة</w:t>
            </w:r>
            <w:r>
              <w:rPr>
                <w:noProof/>
                <w:webHidden/>
              </w:rPr>
              <w:tab/>
            </w:r>
            <w:r>
              <w:rPr>
                <w:noProof/>
                <w:webHidden/>
              </w:rPr>
              <w:fldChar w:fldCharType="begin"/>
            </w:r>
            <w:r>
              <w:rPr>
                <w:noProof/>
                <w:webHidden/>
              </w:rPr>
              <w:instrText xml:space="preserve"> PAGEREF _Toc224773446 \h </w:instrText>
            </w:r>
            <w:r>
              <w:rPr>
                <w:noProof/>
                <w:webHidden/>
              </w:rPr>
            </w:r>
            <w:r>
              <w:rPr>
                <w:noProof/>
                <w:webHidden/>
              </w:rPr>
              <w:fldChar w:fldCharType="separate"/>
            </w:r>
            <w:r>
              <w:rPr>
                <w:noProof/>
                <w:webHidden/>
              </w:rPr>
              <w:t>14</w:t>
            </w:r>
            <w:r>
              <w:rPr>
                <w:noProof/>
                <w:webHidden/>
              </w:rPr>
              <w:fldChar w:fldCharType="end"/>
            </w:r>
          </w:hyperlink>
        </w:p>
        <w:p w14:paraId="722A4020" w14:textId="3B24D182" w:rsidR="009B5E5B" w:rsidRDefault="009B5E5B" w:rsidP="009B5E5B">
          <w:pPr>
            <w:pStyle w:val="TOC2"/>
            <w:tabs>
              <w:tab w:val="right" w:leader="dot" w:pos="9350"/>
            </w:tabs>
            <w:bidi/>
            <w:rPr>
              <w:rFonts w:eastAsiaTheme="minorEastAsia"/>
              <w:noProof/>
            </w:rPr>
          </w:pPr>
          <w:hyperlink w:anchor="_Toc224773447" w:history="1">
            <w:r w:rsidRPr="008E2FA6">
              <w:rPr>
                <w:rStyle w:val="Hyperlink"/>
                <w:rFonts w:ascii="Aptos Display" w:eastAsia="DengXian Light" w:hAnsi="Aptos Display" w:cs="Times New Roman"/>
                <w:noProof/>
                <w:kern w:val="0"/>
                <w:lang w:eastAsia="zh-CN"/>
                <w14:ligatures w14:val="none"/>
              </w:rPr>
              <w:t>8.1</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الدراسات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السابقة</w:t>
            </w:r>
            <w:r>
              <w:rPr>
                <w:noProof/>
                <w:webHidden/>
              </w:rPr>
              <w:tab/>
            </w:r>
            <w:r>
              <w:rPr>
                <w:noProof/>
                <w:webHidden/>
              </w:rPr>
              <w:fldChar w:fldCharType="begin"/>
            </w:r>
            <w:r>
              <w:rPr>
                <w:noProof/>
                <w:webHidden/>
              </w:rPr>
              <w:instrText xml:space="preserve"> PAGEREF _Toc224773447 \h </w:instrText>
            </w:r>
            <w:r>
              <w:rPr>
                <w:noProof/>
                <w:webHidden/>
              </w:rPr>
            </w:r>
            <w:r>
              <w:rPr>
                <w:noProof/>
                <w:webHidden/>
              </w:rPr>
              <w:fldChar w:fldCharType="separate"/>
            </w:r>
            <w:r>
              <w:rPr>
                <w:noProof/>
                <w:webHidden/>
              </w:rPr>
              <w:t>16</w:t>
            </w:r>
            <w:r>
              <w:rPr>
                <w:noProof/>
                <w:webHidden/>
              </w:rPr>
              <w:fldChar w:fldCharType="end"/>
            </w:r>
          </w:hyperlink>
        </w:p>
        <w:p w14:paraId="59EAEE9B" w14:textId="4FCF55C7" w:rsidR="009B5E5B" w:rsidRDefault="009B5E5B" w:rsidP="009B5E5B">
          <w:pPr>
            <w:pStyle w:val="TOC2"/>
            <w:tabs>
              <w:tab w:val="right" w:leader="dot" w:pos="9350"/>
            </w:tabs>
            <w:bidi/>
            <w:rPr>
              <w:rFonts w:eastAsiaTheme="minorEastAsia"/>
              <w:noProof/>
            </w:rPr>
          </w:pPr>
          <w:hyperlink w:anchor="_Toc224773448" w:history="1">
            <w:r w:rsidRPr="008E2FA6">
              <w:rPr>
                <w:rStyle w:val="Hyperlink"/>
                <w:rFonts w:ascii="Aptos Display" w:eastAsia="DengXian Light" w:hAnsi="Aptos Display" w:cs="Times New Roman"/>
                <w:noProof/>
                <w:kern w:val="0"/>
                <w:lang w:eastAsia="zh-CN"/>
                <w14:ligatures w14:val="none"/>
              </w:rPr>
              <w:t>9.1</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المنطلقات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النظرية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للدراسة</w:t>
            </w:r>
            <w:r>
              <w:rPr>
                <w:noProof/>
                <w:webHidden/>
              </w:rPr>
              <w:tab/>
            </w:r>
            <w:r>
              <w:rPr>
                <w:noProof/>
                <w:webHidden/>
              </w:rPr>
              <w:fldChar w:fldCharType="begin"/>
            </w:r>
            <w:r>
              <w:rPr>
                <w:noProof/>
                <w:webHidden/>
              </w:rPr>
              <w:instrText xml:space="preserve"> PAGEREF _Toc224773448 \h </w:instrText>
            </w:r>
            <w:r>
              <w:rPr>
                <w:noProof/>
                <w:webHidden/>
              </w:rPr>
            </w:r>
            <w:r>
              <w:rPr>
                <w:noProof/>
                <w:webHidden/>
              </w:rPr>
              <w:fldChar w:fldCharType="separate"/>
            </w:r>
            <w:r>
              <w:rPr>
                <w:noProof/>
                <w:webHidden/>
              </w:rPr>
              <w:t>18</w:t>
            </w:r>
            <w:r>
              <w:rPr>
                <w:noProof/>
                <w:webHidden/>
              </w:rPr>
              <w:fldChar w:fldCharType="end"/>
            </w:r>
          </w:hyperlink>
        </w:p>
        <w:p w14:paraId="24D08834" w14:textId="7731D12C" w:rsidR="009B5E5B" w:rsidRDefault="009B5E5B" w:rsidP="009B5E5B">
          <w:pPr>
            <w:pStyle w:val="TOC2"/>
            <w:tabs>
              <w:tab w:val="right" w:leader="dot" w:pos="9350"/>
            </w:tabs>
            <w:bidi/>
            <w:rPr>
              <w:rFonts w:eastAsiaTheme="minorEastAsia"/>
              <w:noProof/>
            </w:rPr>
          </w:pPr>
          <w:hyperlink w:anchor="_Toc224773449" w:history="1">
            <w:r w:rsidRPr="008E2FA6">
              <w:rPr>
                <w:rStyle w:val="Hyperlink"/>
                <w:rFonts w:ascii="Aptos Display" w:eastAsia="DengXian Light" w:hAnsi="Aptos Display" w:cs="Times New Roman"/>
                <w:noProof/>
                <w:kern w:val="0"/>
                <w:lang w:eastAsia="zh-CN"/>
                <w14:ligatures w14:val="none"/>
              </w:rPr>
              <w:t>10.1</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المنهجية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وطرق</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البحث</w:t>
            </w:r>
            <w:r>
              <w:rPr>
                <w:noProof/>
                <w:webHidden/>
              </w:rPr>
              <w:tab/>
            </w:r>
            <w:r>
              <w:rPr>
                <w:noProof/>
                <w:webHidden/>
              </w:rPr>
              <w:fldChar w:fldCharType="begin"/>
            </w:r>
            <w:r>
              <w:rPr>
                <w:noProof/>
                <w:webHidden/>
              </w:rPr>
              <w:instrText xml:space="preserve"> PAGEREF _Toc224773449 \h </w:instrText>
            </w:r>
            <w:r>
              <w:rPr>
                <w:noProof/>
                <w:webHidden/>
              </w:rPr>
            </w:r>
            <w:r>
              <w:rPr>
                <w:noProof/>
                <w:webHidden/>
              </w:rPr>
              <w:fldChar w:fldCharType="separate"/>
            </w:r>
            <w:r>
              <w:rPr>
                <w:noProof/>
                <w:webHidden/>
              </w:rPr>
              <w:t>19</w:t>
            </w:r>
            <w:r>
              <w:rPr>
                <w:noProof/>
                <w:webHidden/>
              </w:rPr>
              <w:fldChar w:fldCharType="end"/>
            </w:r>
          </w:hyperlink>
        </w:p>
        <w:p w14:paraId="6F05E8D6" w14:textId="271DC953" w:rsidR="009B5E5B" w:rsidRDefault="009B5E5B" w:rsidP="009B5E5B">
          <w:pPr>
            <w:pStyle w:val="TOC2"/>
            <w:tabs>
              <w:tab w:val="right" w:leader="dot" w:pos="9350"/>
            </w:tabs>
            <w:bidi/>
            <w:rPr>
              <w:rFonts w:eastAsiaTheme="minorEastAsia"/>
              <w:noProof/>
            </w:rPr>
          </w:pPr>
          <w:hyperlink w:anchor="_Toc224773450" w:history="1">
            <w:r w:rsidRPr="008E2FA6">
              <w:rPr>
                <w:rStyle w:val="Hyperlink"/>
                <w:rFonts w:ascii="Aptos Display" w:eastAsia="DengXian Light" w:hAnsi="Aptos Display" w:cs="Times New Roman"/>
                <w:noProof/>
                <w:kern w:val="0"/>
                <w:lang w:eastAsia="zh-CN"/>
                <w14:ligatures w14:val="none"/>
              </w:rPr>
              <w:t>11.1</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مصادر</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البيانات</w:t>
            </w:r>
            <w:r>
              <w:rPr>
                <w:noProof/>
                <w:webHidden/>
              </w:rPr>
              <w:tab/>
            </w:r>
            <w:r>
              <w:rPr>
                <w:noProof/>
                <w:webHidden/>
              </w:rPr>
              <w:fldChar w:fldCharType="begin"/>
            </w:r>
            <w:r>
              <w:rPr>
                <w:noProof/>
                <w:webHidden/>
              </w:rPr>
              <w:instrText xml:space="preserve"> PAGEREF _Toc224773450 \h </w:instrText>
            </w:r>
            <w:r>
              <w:rPr>
                <w:noProof/>
                <w:webHidden/>
              </w:rPr>
            </w:r>
            <w:r>
              <w:rPr>
                <w:noProof/>
                <w:webHidden/>
              </w:rPr>
              <w:fldChar w:fldCharType="separate"/>
            </w:r>
            <w:r>
              <w:rPr>
                <w:noProof/>
                <w:webHidden/>
              </w:rPr>
              <w:t>21</w:t>
            </w:r>
            <w:r>
              <w:rPr>
                <w:noProof/>
                <w:webHidden/>
              </w:rPr>
              <w:fldChar w:fldCharType="end"/>
            </w:r>
          </w:hyperlink>
        </w:p>
        <w:p w14:paraId="50C2518D" w14:textId="5A181076" w:rsidR="009B5E5B" w:rsidRDefault="009B5E5B" w:rsidP="009B5E5B">
          <w:pPr>
            <w:pStyle w:val="TOC2"/>
            <w:tabs>
              <w:tab w:val="right" w:leader="dot" w:pos="9350"/>
            </w:tabs>
            <w:bidi/>
            <w:rPr>
              <w:rFonts w:eastAsiaTheme="minorEastAsia"/>
              <w:noProof/>
            </w:rPr>
          </w:pPr>
          <w:hyperlink w:anchor="_Toc224773451" w:history="1">
            <w:r w:rsidRPr="008E2FA6">
              <w:rPr>
                <w:rStyle w:val="Hyperlink"/>
                <w:rFonts w:ascii="Aptos Display" w:eastAsia="DengXian Light" w:hAnsi="Aptos Display" w:cs="Times New Roman"/>
                <w:noProof/>
                <w:kern w:val="0"/>
                <w:lang w:eastAsia="zh-CN"/>
                <w14:ligatures w14:val="none"/>
              </w:rPr>
              <w:t>12.1</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أدوات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الدراسة</w:t>
            </w:r>
            <w:r>
              <w:rPr>
                <w:noProof/>
                <w:webHidden/>
              </w:rPr>
              <w:tab/>
            </w:r>
            <w:r>
              <w:rPr>
                <w:noProof/>
                <w:webHidden/>
              </w:rPr>
              <w:fldChar w:fldCharType="begin"/>
            </w:r>
            <w:r>
              <w:rPr>
                <w:noProof/>
                <w:webHidden/>
              </w:rPr>
              <w:instrText xml:space="preserve"> PAGEREF _Toc224773451 \h </w:instrText>
            </w:r>
            <w:r>
              <w:rPr>
                <w:noProof/>
                <w:webHidden/>
              </w:rPr>
            </w:r>
            <w:r>
              <w:rPr>
                <w:noProof/>
                <w:webHidden/>
              </w:rPr>
              <w:fldChar w:fldCharType="separate"/>
            </w:r>
            <w:r>
              <w:rPr>
                <w:noProof/>
                <w:webHidden/>
              </w:rPr>
              <w:t>22</w:t>
            </w:r>
            <w:r>
              <w:rPr>
                <w:noProof/>
                <w:webHidden/>
              </w:rPr>
              <w:fldChar w:fldCharType="end"/>
            </w:r>
          </w:hyperlink>
        </w:p>
        <w:p w14:paraId="49BF7925" w14:textId="6DBF4DF3" w:rsidR="009B5E5B" w:rsidRDefault="009B5E5B" w:rsidP="009B5E5B">
          <w:pPr>
            <w:pStyle w:val="TOC2"/>
            <w:tabs>
              <w:tab w:val="right" w:leader="dot" w:pos="9350"/>
            </w:tabs>
            <w:bidi/>
            <w:rPr>
              <w:rFonts w:eastAsiaTheme="minorEastAsia"/>
              <w:noProof/>
            </w:rPr>
          </w:pPr>
          <w:hyperlink w:anchor="_Toc224773452" w:history="1">
            <w:r w:rsidRPr="008E2FA6">
              <w:rPr>
                <w:rStyle w:val="Hyperlink"/>
                <w:rFonts w:ascii="Aptos Display" w:eastAsia="DengXian Light" w:hAnsi="Aptos Display" w:cs="Times New Roman"/>
                <w:noProof/>
                <w:kern w:val="0"/>
                <w:lang w:eastAsia="zh-CN"/>
                <w14:ligatures w14:val="none"/>
              </w:rPr>
              <w:t>13.1</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حدود</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الدراسة</w:t>
            </w:r>
            <w:r>
              <w:rPr>
                <w:noProof/>
                <w:webHidden/>
              </w:rPr>
              <w:tab/>
            </w:r>
            <w:r>
              <w:rPr>
                <w:noProof/>
                <w:webHidden/>
              </w:rPr>
              <w:fldChar w:fldCharType="begin"/>
            </w:r>
            <w:r>
              <w:rPr>
                <w:noProof/>
                <w:webHidden/>
              </w:rPr>
              <w:instrText xml:space="preserve"> PAGEREF _Toc224773452 \h </w:instrText>
            </w:r>
            <w:r>
              <w:rPr>
                <w:noProof/>
                <w:webHidden/>
              </w:rPr>
            </w:r>
            <w:r>
              <w:rPr>
                <w:noProof/>
                <w:webHidden/>
              </w:rPr>
              <w:fldChar w:fldCharType="separate"/>
            </w:r>
            <w:r>
              <w:rPr>
                <w:noProof/>
                <w:webHidden/>
              </w:rPr>
              <w:t>23</w:t>
            </w:r>
            <w:r>
              <w:rPr>
                <w:noProof/>
                <w:webHidden/>
              </w:rPr>
              <w:fldChar w:fldCharType="end"/>
            </w:r>
          </w:hyperlink>
        </w:p>
        <w:p w14:paraId="519761FF" w14:textId="2A686831" w:rsidR="009B5E5B" w:rsidRDefault="009B5E5B" w:rsidP="009B5E5B">
          <w:pPr>
            <w:pStyle w:val="TOC2"/>
            <w:tabs>
              <w:tab w:val="right" w:leader="dot" w:pos="9350"/>
            </w:tabs>
            <w:bidi/>
            <w:rPr>
              <w:rFonts w:eastAsiaTheme="minorEastAsia"/>
              <w:noProof/>
            </w:rPr>
          </w:pPr>
          <w:hyperlink w:anchor="_Toc224773453" w:history="1">
            <w:r w:rsidRPr="008E2FA6">
              <w:rPr>
                <w:rStyle w:val="Hyperlink"/>
                <w:rFonts w:ascii="Aptos Display" w:eastAsia="DengXian Light" w:hAnsi="Aptos Display" w:cs="Times New Roman"/>
                <w:noProof/>
                <w:kern w:val="0"/>
                <w:lang w:eastAsia="zh-CN"/>
                <w14:ligatures w14:val="none"/>
              </w:rPr>
              <w:t>14.1</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مصطلحات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الدراسة</w:t>
            </w:r>
            <w:r>
              <w:rPr>
                <w:noProof/>
                <w:webHidden/>
              </w:rPr>
              <w:tab/>
            </w:r>
            <w:r>
              <w:rPr>
                <w:noProof/>
                <w:webHidden/>
              </w:rPr>
              <w:fldChar w:fldCharType="begin"/>
            </w:r>
            <w:r>
              <w:rPr>
                <w:noProof/>
                <w:webHidden/>
              </w:rPr>
              <w:instrText xml:space="preserve"> PAGEREF _Toc224773453 \h </w:instrText>
            </w:r>
            <w:r>
              <w:rPr>
                <w:noProof/>
                <w:webHidden/>
              </w:rPr>
            </w:r>
            <w:r>
              <w:rPr>
                <w:noProof/>
                <w:webHidden/>
              </w:rPr>
              <w:fldChar w:fldCharType="separate"/>
            </w:r>
            <w:r>
              <w:rPr>
                <w:noProof/>
                <w:webHidden/>
              </w:rPr>
              <w:t>25</w:t>
            </w:r>
            <w:r>
              <w:rPr>
                <w:noProof/>
                <w:webHidden/>
              </w:rPr>
              <w:fldChar w:fldCharType="end"/>
            </w:r>
          </w:hyperlink>
        </w:p>
        <w:p w14:paraId="37976082" w14:textId="64F6AEA0" w:rsidR="009B5E5B" w:rsidRDefault="009B5E5B" w:rsidP="009B5E5B">
          <w:pPr>
            <w:pStyle w:val="TOC1"/>
            <w:tabs>
              <w:tab w:val="right" w:leader="dot" w:pos="9350"/>
            </w:tabs>
            <w:bidi/>
            <w:rPr>
              <w:rFonts w:eastAsiaTheme="minorEastAsia"/>
              <w:noProof/>
            </w:rPr>
          </w:pPr>
          <w:hyperlink w:anchor="_Toc224773454" w:history="1">
            <w:r w:rsidRPr="008E2FA6">
              <w:rPr>
                <w:rStyle w:val="Hyperlink"/>
                <w:rFonts w:ascii="Aptos Display" w:eastAsia="DengXian Light" w:hAnsi="Aptos Display" w:cs="Times New Roman" w:hint="eastAsia"/>
                <w:noProof/>
                <w:kern w:val="0"/>
                <w:rtl/>
                <w:lang w:eastAsia="zh-CN"/>
                <w14:ligatures w14:val="none"/>
              </w:rPr>
              <w:t>الفصل</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الثاني</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الإطار</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النظري</w:t>
            </w:r>
            <w:r>
              <w:rPr>
                <w:noProof/>
                <w:webHidden/>
              </w:rPr>
              <w:tab/>
            </w:r>
            <w:r>
              <w:rPr>
                <w:noProof/>
                <w:webHidden/>
              </w:rPr>
              <w:fldChar w:fldCharType="begin"/>
            </w:r>
            <w:r>
              <w:rPr>
                <w:noProof/>
                <w:webHidden/>
              </w:rPr>
              <w:instrText xml:space="preserve"> PAGEREF _Toc224773454 \h </w:instrText>
            </w:r>
            <w:r>
              <w:rPr>
                <w:noProof/>
                <w:webHidden/>
              </w:rPr>
            </w:r>
            <w:r>
              <w:rPr>
                <w:noProof/>
                <w:webHidden/>
              </w:rPr>
              <w:fldChar w:fldCharType="separate"/>
            </w:r>
            <w:r>
              <w:rPr>
                <w:noProof/>
                <w:webHidden/>
              </w:rPr>
              <w:t>27</w:t>
            </w:r>
            <w:r>
              <w:rPr>
                <w:noProof/>
                <w:webHidden/>
              </w:rPr>
              <w:fldChar w:fldCharType="end"/>
            </w:r>
          </w:hyperlink>
        </w:p>
        <w:p w14:paraId="455E3225" w14:textId="27E070B0" w:rsidR="009B5E5B" w:rsidRDefault="009B5E5B" w:rsidP="009B5E5B">
          <w:pPr>
            <w:pStyle w:val="TOC2"/>
            <w:tabs>
              <w:tab w:val="right" w:leader="dot" w:pos="9350"/>
            </w:tabs>
            <w:bidi/>
            <w:rPr>
              <w:rFonts w:eastAsiaTheme="minorEastAsia"/>
              <w:noProof/>
            </w:rPr>
          </w:pPr>
          <w:hyperlink w:anchor="_Toc224773455" w:history="1">
            <w:r w:rsidRPr="008E2FA6">
              <w:rPr>
                <w:rStyle w:val="Hyperlink"/>
                <w:rFonts w:ascii="Aptos Display" w:eastAsia="DengXian Light" w:hAnsi="Aptos Display" w:cs="Times New Roman" w:hint="eastAsia"/>
                <w:noProof/>
                <w:kern w:val="0"/>
                <w:rtl/>
                <w:lang w:eastAsia="zh-CN"/>
                <w14:ligatures w14:val="none"/>
              </w:rPr>
              <w:t>تمهيد</w:t>
            </w:r>
            <w:r>
              <w:rPr>
                <w:noProof/>
                <w:webHidden/>
              </w:rPr>
              <w:tab/>
            </w:r>
            <w:r>
              <w:rPr>
                <w:noProof/>
                <w:webHidden/>
              </w:rPr>
              <w:fldChar w:fldCharType="begin"/>
            </w:r>
            <w:r>
              <w:rPr>
                <w:noProof/>
                <w:webHidden/>
              </w:rPr>
              <w:instrText xml:space="preserve"> PAGEREF _Toc224773455 \h </w:instrText>
            </w:r>
            <w:r>
              <w:rPr>
                <w:noProof/>
                <w:webHidden/>
              </w:rPr>
            </w:r>
            <w:r>
              <w:rPr>
                <w:noProof/>
                <w:webHidden/>
              </w:rPr>
              <w:fldChar w:fldCharType="separate"/>
            </w:r>
            <w:r>
              <w:rPr>
                <w:noProof/>
                <w:webHidden/>
              </w:rPr>
              <w:t>27</w:t>
            </w:r>
            <w:r>
              <w:rPr>
                <w:noProof/>
                <w:webHidden/>
              </w:rPr>
              <w:fldChar w:fldCharType="end"/>
            </w:r>
          </w:hyperlink>
        </w:p>
        <w:p w14:paraId="49B683E4" w14:textId="5A55A528" w:rsidR="009B5E5B" w:rsidRDefault="009B5E5B" w:rsidP="009B5E5B">
          <w:pPr>
            <w:pStyle w:val="TOC1"/>
            <w:tabs>
              <w:tab w:val="right" w:leader="dot" w:pos="9350"/>
            </w:tabs>
            <w:bidi/>
            <w:rPr>
              <w:rFonts w:eastAsiaTheme="minorEastAsia"/>
              <w:noProof/>
            </w:rPr>
          </w:pPr>
          <w:hyperlink w:anchor="_Toc224773456" w:history="1">
            <w:r w:rsidRPr="008E2FA6">
              <w:rPr>
                <w:rStyle w:val="Hyperlink"/>
                <w:rFonts w:ascii="Aptos Display" w:eastAsia="DengXian Light" w:hAnsi="Aptos Display" w:cs="Times New Roman" w:hint="eastAsia"/>
                <w:noProof/>
                <w:kern w:val="0"/>
                <w:rtl/>
                <w:lang w:eastAsia="zh-CN"/>
                <w14:ligatures w14:val="none"/>
              </w:rPr>
              <w:t>المبحث</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الأول</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تقنيات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إنترنت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الأشياء</w:t>
            </w:r>
            <w:r>
              <w:rPr>
                <w:noProof/>
                <w:webHidden/>
              </w:rPr>
              <w:tab/>
            </w:r>
            <w:r>
              <w:rPr>
                <w:noProof/>
                <w:webHidden/>
              </w:rPr>
              <w:fldChar w:fldCharType="begin"/>
            </w:r>
            <w:r>
              <w:rPr>
                <w:noProof/>
                <w:webHidden/>
              </w:rPr>
              <w:instrText xml:space="preserve"> PAGEREF _Toc224773456 \h </w:instrText>
            </w:r>
            <w:r>
              <w:rPr>
                <w:noProof/>
                <w:webHidden/>
              </w:rPr>
            </w:r>
            <w:r>
              <w:rPr>
                <w:noProof/>
                <w:webHidden/>
              </w:rPr>
              <w:fldChar w:fldCharType="separate"/>
            </w:r>
            <w:r>
              <w:rPr>
                <w:noProof/>
                <w:webHidden/>
              </w:rPr>
              <w:t>28</w:t>
            </w:r>
            <w:r>
              <w:rPr>
                <w:noProof/>
                <w:webHidden/>
              </w:rPr>
              <w:fldChar w:fldCharType="end"/>
            </w:r>
          </w:hyperlink>
        </w:p>
        <w:p w14:paraId="79EEA27B" w14:textId="0268F84A" w:rsidR="009B5E5B" w:rsidRDefault="009B5E5B" w:rsidP="009B5E5B">
          <w:pPr>
            <w:pStyle w:val="TOC2"/>
            <w:tabs>
              <w:tab w:val="right" w:leader="dot" w:pos="9350"/>
            </w:tabs>
            <w:bidi/>
            <w:rPr>
              <w:rFonts w:eastAsiaTheme="minorEastAsia"/>
              <w:noProof/>
            </w:rPr>
          </w:pPr>
          <w:hyperlink w:anchor="_Toc224773457" w:history="1">
            <w:r w:rsidRPr="008E2FA6">
              <w:rPr>
                <w:rStyle w:val="Hyperlink"/>
                <w:rFonts w:ascii="Aptos Display" w:eastAsia="DengXian Light" w:hAnsi="Aptos Display" w:cs="Times New Roman"/>
                <w:noProof/>
                <w:kern w:val="0"/>
                <w:lang w:eastAsia="zh-CN"/>
                <w14:ligatures w14:val="none"/>
              </w:rPr>
              <w:t>1.1.2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مقدمة</w:t>
            </w:r>
            <w:r>
              <w:rPr>
                <w:noProof/>
                <w:webHidden/>
              </w:rPr>
              <w:tab/>
            </w:r>
            <w:r>
              <w:rPr>
                <w:noProof/>
                <w:webHidden/>
              </w:rPr>
              <w:fldChar w:fldCharType="begin"/>
            </w:r>
            <w:r>
              <w:rPr>
                <w:noProof/>
                <w:webHidden/>
              </w:rPr>
              <w:instrText xml:space="preserve"> PAGEREF _Toc224773457 \h </w:instrText>
            </w:r>
            <w:r>
              <w:rPr>
                <w:noProof/>
                <w:webHidden/>
              </w:rPr>
            </w:r>
            <w:r>
              <w:rPr>
                <w:noProof/>
                <w:webHidden/>
              </w:rPr>
              <w:fldChar w:fldCharType="separate"/>
            </w:r>
            <w:r>
              <w:rPr>
                <w:noProof/>
                <w:webHidden/>
              </w:rPr>
              <w:t>28</w:t>
            </w:r>
            <w:r>
              <w:rPr>
                <w:noProof/>
                <w:webHidden/>
              </w:rPr>
              <w:fldChar w:fldCharType="end"/>
            </w:r>
          </w:hyperlink>
        </w:p>
        <w:p w14:paraId="52DC5506" w14:textId="64328CA2" w:rsidR="009B5E5B" w:rsidRDefault="009B5E5B" w:rsidP="009B5E5B">
          <w:pPr>
            <w:pStyle w:val="TOC2"/>
            <w:tabs>
              <w:tab w:val="right" w:leader="dot" w:pos="9350"/>
            </w:tabs>
            <w:bidi/>
            <w:rPr>
              <w:rFonts w:eastAsiaTheme="minorEastAsia"/>
              <w:noProof/>
            </w:rPr>
          </w:pPr>
          <w:hyperlink w:anchor="_Toc224773458" w:history="1">
            <w:r w:rsidRPr="008E2FA6">
              <w:rPr>
                <w:rStyle w:val="Hyperlink"/>
                <w:rFonts w:ascii="Aptos Display" w:eastAsia="DengXian Light" w:hAnsi="Aptos Display" w:cs="Times New Roman"/>
                <w:noProof/>
                <w:kern w:val="0"/>
                <w:lang w:eastAsia="zh-CN"/>
                <w14:ligatures w14:val="none"/>
              </w:rPr>
              <w:t>2.1.2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مفهوم</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إنترنت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الأشياء</w:t>
            </w:r>
            <w:r>
              <w:rPr>
                <w:noProof/>
                <w:webHidden/>
              </w:rPr>
              <w:tab/>
            </w:r>
            <w:r>
              <w:rPr>
                <w:noProof/>
                <w:webHidden/>
              </w:rPr>
              <w:fldChar w:fldCharType="begin"/>
            </w:r>
            <w:r>
              <w:rPr>
                <w:noProof/>
                <w:webHidden/>
              </w:rPr>
              <w:instrText xml:space="preserve"> PAGEREF _Toc224773458 \h </w:instrText>
            </w:r>
            <w:r>
              <w:rPr>
                <w:noProof/>
                <w:webHidden/>
              </w:rPr>
            </w:r>
            <w:r>
              <w:rPr>
                <w:noProof/>
                <w:webHidden/>
              </w:rPr>
              <w:fldChar w:fldCharType="separate"/>
            </w:r>
            <w:r>
              <w:rPr>
                <w:noProof/>
                <w:webHidden/>
              </w:rPr>
              <w:t>29</w:t>
            </w:r>
            <w:r>
              <w:rPr>
                <w:noProof/>
                <w:webHidden/>
              </w:rPr>
              <w:fldChar w:fldCharType="end"/>
            </w:r>
          </w:hyperlink>
        </w:p>
        <w:p w14:paraId="69B6A942" w14:textId="6C3BFACA" w:rsidR="009B5E5B" w:rsidRDefault="009B5E5B" w:rsidP="009B5E5B">
          <w:pPr>
            <w:pStyle w:val="TOC2"/>
            <w:tabs>
              <w:tab w:val="right" w:leader="dot" w:pos="9350"/>
            </w:tabs>
            <w:bidi/>
            <w:rPr>
              <w:rFonts w:eastAsiaTheme="minorEastAsia"/>
              <w:noProof/>
            </w:rPr>
          </w:pPr>
          <w:hyperlink w:anchor="_Toc224773459" w:history="1">
            <w:r w:rsidRPr="008E2FA6">
              <w:rPr>
                <w:rStyle w:val="Hyperlink"/>
                <w:rFonts w:ascii="Aptos Display" w:eastAsia="DengXian Light" w:hAnsi="Aptos Display" w:cs="Times New Roman"/>
                <w:noProof/>
                <w:kern w:val="0"/>
                <w:lang w:eastAsia="zh-CN"/>
                <w14:ligatures w14:val="none"/>
              </w:rPr>
              <w:t>3.1.2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نشأة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وتطور</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إنترنت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الأشياء</w:t>
            </w:r>
            <w:r>
              <w:rPr>
                <w:noProof/>
                <w:webHidden/>
              </w:rPr>
              <w:tab/>
            </w:r>
            <w:r>
              <w:rPr>
                <w:noProof/>
                <w:webHidden/>
              </w:rPr>
              <w:fldChar w:fldCharType="begin"/>
            </w:r>
            <w:r>
              <w:rPr>
                <w:noProof/>
                <w:webHidden/>
              </w:rPr>
              <w:instrText xml:space="preserve"> PAGEREF _Toc224773459 \h </w:instrText>
            </w:r>
            <w:r>
              <w:rPr>
                <w:noProof/>
                <w:webHidden/>
              </w:rPr>
            </w:r>
            <w:r>
              <w:rPr>
                <w:noProof/>
                <w:webHidden/>
              </w:rPr>
              <w:fldChar w:fldCharType="separate"/>
            </w:r>
            <w:r>
              <w:rPr>
                <w:noProof/>
                <w:webHidden/>
              </w:rPr>
              <w:t>30</w:t>
            </w:r>
            <w:r>
              <w:rPr>
                <w:noProof/>
                <w:webHidden/>
              </w:rPr>
              <w:fldChar w:fldCharType="end"/>
            </w:r>
          </w:hyperlink>
        </w:p>
        <w:p w14:paraId="1F884044" w14:textId="2B16C888" w:rsidR="009B5E5B" w:rsidRDefault="009B5E5B" w:rsidP="009B5E5B">
          <w:pPr>
            <w:pStyle w:val="TOC2"/>
            <w:tabs>
              <w:tab w:val="right" w:leader="dot" w:pos="9350"/>
            </w:tabs>
            <w:bidi/>
            <w:rPr>
              <w:rFonts w:eastAsiaTheme="minorEastAsia"/>
              <w:noProof/>
            </w:rPr>
          </w:pPr>
          <w:hyperlink w:anchor="_Toc224773460" w:history="1">
            <w:r w:rsidRPr="008E2FA6">
              <w:rPr>
                <w:rStyle w:val="Hyperlink"/>
                <w:rFonts w:ascii="Aptos Display" w:eastAsia="DengXian Light" w:hAnsi="Aptos Display" w:cs="Times New Roman"/>
                <w:noProof/>
                <w:kern w:val="0"/>
                <w:lang w:eastAsia="zh-CN"/>
                <w14:ligatures w14:val="none"/>
              </w:rPr>
              <w:t>4.1.2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أهمية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تقنيات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إنترنت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الأشياء</w:t>
            </w:r>
            <w:r>
              <w:rPr>
                <w:noProof/>
                <w:webHidden/>
              </w:rPr>
              <w:tab/>
            </w:r>
            <w:r>
              <w:rPr>
                <w:noProof/>
                <w:webHidden/>
              </w:rPr>
              <w:fldChar w:fldCharType="begin"/>
            </w:r>
            <w:r>
              <w:rPr>
                <w:noProof/>
                <w:webHidden/>
              </w:rPr>
              <w:instrText xml:space="preserve"> PAGEREF _Toc224773460 \h </w:instrText>
            </w:r>
            <w:r>
              <w:rPr>
                <w:noProof/>
                <w:webHidden/>
              </w:rPr>
            </w:r>
            <w:r>
              <w:rPr>
                <w:noProof/>
                <w:webHidden/>
              </w:rPr>
              <w:fldChar w:fldCharType="separate"/>
            </w:r>
            <w:r>
              <w:rPr>
                <w:noProof/>
                <w:webHidden/>
              </w:rPr>
              <w:t>32</w:t>
            </w:r>
            <w:r>
              <w:rPr>
                <w:noProof/>
                <w:webHidden/>
              </w:rPr>
              <w:fldChar w:fldCharType="end"/>
            </w:r>
          </w:hyperlink>
        </w:p>
        <w:p w14:paraId="49162AC6" w14:textId="43CED58D" w:rsidR="009B5E5B" w:rsidRDefault="009B5E5B" w:rsidP="009B5E5B">
          <w:pPr>
            <w:pStyle w:val="TOC2"/>
            <w:tabs>
              <w:tab w:val="right" w:leader="dot" w:pos="9350"/>
            </w:tabs>
            <w:bidi/>
            <w:rPr>
              <w:rFonts w:eastAsiaTheme="minorEastAsia"/>
              <w:noProof/>
            </w:rPr>
          </w:pPr>
          <w:hyperlink w:anchor="_Toc224773461" w:history="1">
            <w:r w:rsidRPr="008E2FA6">
              <w:rPr>
                <w:rStyle w:val="Hyperlink"/>
                <w:rFonts w:ascii="Aptos Display" w:eastAsia="DengXian Light" w:hAnsi="Aptos Display" w:cs="Times New Roman"/>
                <w:noProof/>
                <w:kern w:val="0"/>
                <w:lang w:eastAsia="zh-CN"/>
                <w14:ligatures w14:val="none"/>
              </w:rPr>
              <w:t>5.1.2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خصائص</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تقنيات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إنترنت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الأشياء</w:t>
            </w:r>
            <w:r>
              <w:rPr>
                <w:noProof/>
                <w:webHidden/>
              </w:rPr>
              <w:tab/>
            </w:r>
            <w:r>
              <w:rPr>
                <w:noProof/>
                <w:webHidden/>
              </w:rPr>
              <w:fldChar w:fldCharType="begin"/>
            </w:r>
            <w:r>
              <w:rPr>
                <w:noProof/>
                <w:webHidden/>
              </w:rPr>
              <w:instrText xml:space="preserve"> PAGEREF _Toc224773461 \h </w:instrText>
            </w:r>
            <w:r>
              <w:rPr>
                <w:noProof/>
                <w:webHidden/>
              </w:rPr>
            </w:r>
            <w:r>
              <w:rPr>
                <w:noProof/>
                <w:webHidden/>
              </w:rPr>
              <w:fldChar w:fldCharType="separate"/>
            </w:r>
            <w:r>
              <w:rPr>
                <w:noProof/>
                <w:webHidden/>
              </w:rPr>
              <w:t>33</w:t>
            </w:r>
            <w:r>
              <w:rPr>
                <w:noProof/>
                <w:webHidden/>
              </w:rPr>
              <w:fldChar w:fldCharType="end"/>
            </w:r>
          </w:hyperlink>
        </w:p>
        <w:p w14:paraId="7273BF00" w14:textId="5B589A1D" w:rsidR="009B5E5B" w:rsidRDefault="009B5E5B" w:rsidP="009B5E5B">
          <w:pPr>
            <w:pStyle w:val="TOC2"/>
            <w:tabs>
              <w:tab w:val="right" w:leader="dot" w:pos="9350"/>
            </w:tabs>
            <w:bidi/>
            <w:rPr>
              <w:rFonts w:eastAsiaTheme="minorEastAsia"/>
              <w:noProof/>
            </w:rPr>
          </w:pPr>
          <w:hyperlink w:anchor="_Toc224773462" w:history="1">
            <w:r w:rsidRPr="008E2FA6">
              <w:rPr>
                <w:rStyle w:val="Hyperlink"/>
                <w:rFonts w:ascii="Aptos Display" w:eastAsia="DengXian Light" w:hAnsi="Aptos Display" w:cs="Times New Roman"/>
                <w:noProof/>
                <w:kern w:val="0"/>
                <w:lang w:eastAsia="zh-CN"/>
                <w14:ligatures w14:val="none"/>
              </w:rPr>
              <w:t>6.1.2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مكونات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إنترنت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الأشياء</w:t>
            </w:r>
            <w:r>
              <w:rPr>
                <w:noProof/>
                <w:webHidden/>
              </w:rPr>
              <w:tab/>
            </w:r>
            <w:r>
              <w:rPr>
                <w:noProof/>
                <w:webHidden/>
              </w:rPr>
              <w:fldChar w:fldCharType="begin"/>
            </w:r>
            <w:r>
              <w:rPr>
                <w:noProof/>
                <w:webHidden/>
              </w:rPr>
              <w:instrText xml:space="preserve"> PAGEREF _Toc224773462 \h </w:instrText>
            </w:r>
            <w:r>
              <w:rPr>
                <w:noProof/>
                <w:webHidden/>
              </w:rPr>
            </w:r>
            <w:r>
              <w:rPr>
                <w:noProof/>
                <w:webHidden/>
              </w:rPr>
              <w:fldChar w:fldCharType="separate"/>
            </w:r>
            <w:r>
              <w:rPr>
                <w:noProof/>
                <w:webHidden/>
              </w:rPr>
              <w:t>34</w:t>
            </w:r>
            <w:r>
              <w:rPr>
                <w:noProof/>
                <w:webHidden/>
              </w:rPr>
              <w:fldChar w:fldCharType="end"/>
            </w:r>
          </w:hyperlink>
        </w:p>
        <w:p w14:paraId="5D73515E" w14:textId="0A92944E" w:rsidR="009B5E5B" w:rsidRDefault="009B5E5B" w:rsidP="009B5E5B">
          <w:pPr>
            <w:pStyle w:val="TOC2"/>
            <w:tabs>
              <w:tab w:val="right" w:leader="dot" w:pos="9350"/>
            </w:tabs>
            <w:bidi/>
            <w:rPr>
              <w:rFonts w:eastAsiaTheme="minorEastAsia"/>
              <w:noProof/>
            </w:rPr>
          </w:pPr>
          <w:hyperlink w:anchor="_Toc224773463" w:history="1">
            <w:r w:rsidRPr="008E2FA6">
              <w:rPr>
                <w:rStyle w:val="Hyperlink"/>
                <w:rFonts w:ascii="Aptos Display" w:eastAsia="DengXian Light" w:hAnsi="Aptos Display" w:cs="Times New Roman"/>
                <w:noProof/>
                <w:kern w:val="0"/>
                <w:lang w:eastAsia="zh-CN"/>
                <w14:ligatures w14:val="none"/>
              </w:rPr>
              <w:t>7.1.2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أنواع</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تطبيقات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إنترنت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الأشياء</w:t>
            </w:r>
            <w:r>
              <w:rPr>
                <w:noProof/>
                <w:webHidden/>
              </w:rPr>
              <w:tab/>
            </w:r>
            <w:r>
              <w:rPr>
                <w:noProof/>
                <w:webHidden/>
              </w:rPr>
              <w:fldChar w:fldCharType="begin"/>
            </w:r>
            <w:r>
              <w:rPr>
                <w:noProof/>
                <w:webHidden/>
              </w:rPr>
              <w:instrText xml:space="preserve"> PAGEREF _Toc224773463 \h </w:instrText>
            </w:r>
            <w:r>
              <w:rPr>
                <w:noProof/>
                <w:webHidden/>
              </w:rPr>
            </w:r>
            <w:r>
              <w:rPr>
                <w:noProof/>
                <w:webHidden/>
              </w:rPr>
              <w:fldChar w:fldCharType="separate"/>
            </w:r>
            <w:r>
              <w:rPr>
                <w:noProof/>
                <w:webHidden/>
              </w:rPr>
              <w:t>36</w:t>
            </w:r>
            <w:r>
              <w:rPr>
                <w:noProof/>
                <w:webHidden/>
              </w:rPr>
              <w:fldChar w:fldCharType="end"/>
            </w:r>
          </w:hyperlink>
        </w:p>
        <w:p w14:paraId="2C05726B" w14:textId="7FBE4321" w:rsidR="009B5E5B" w:rsidRDefault="009B5E5B" w:rsidP="009B5E5B">
          <w:pPr>
            <w:pStyle w:val="TOC2"/>
            <w:tabs>
              <w:tab w:val="right" w:leader="dot" w:pos="9350"/>
            </w:tabs>
            <w:bidi/>
            <w:rPr>
              <w:rFonts w:eastAsiaTheme="minorEastAsia"/>
              <w:noProof/>
            </w:rPr>
          </w:pPr>
          <w:hyperlink w:anchor="_Toc224773464" w:history="1">
            <w:r w:rsidRPr="008E2FA6">
              <w:rPr>
                <w:rStyle w:val="Hyperlink"/>
                <w:rFonts w:ascii="Aptos Display" w:eastAsia="DengXian Light" w:hAnsi="Aptos Display" w:cs="Times New Roman"/>
                <w:noProof/>
                <w:kern w:val="0"/>
                <w:lang w:eastAsia="zh-CN"/>
                <w14:ligatures w14:val="none"/>
              </w:rPr>
              <w:t>8.1.2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مجالات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استخدام</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إنترنت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الأشياء</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في</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القطاع</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الصحي</w:t>
            </w:r>
            <w:r>
              <w:rPr>
                <w:noProof/>
                <w:webHidden/>
              </w:rPr>
              <w:tab/>
            </w:r>
            <w:r>
              <w:rPr>
                <w:noProof/>
                <w:webHidden/>
              </w:rPr>
              <w:fldChar w:fldCharType="begin"/>
            </w:r>
            <w:r>
              <w:rPr>
                <w:noProof/>
                <w:webHidden/>
              </w:rPr>
              <w:instrText xml:space="preserve"> PAGEREF _Toc224773464 \h </w:instrText>
            </w:r>
            <w:r>
              <w:rPr>
                <w:noProof/>
                <w:webHidden/>
              </w:rPr>
            </w:r>
            <w:r>
              <w:rPr>
                <w:noProof/>
                <w:webHidden/>
              </w:rPr>
              <w:fldChar w:fldCharType="separate"/>
            </w:r>
            <w:r>
              <w:rPr>
                <w:noProof/>
                <w:webHidden/>
              </w:rPr>
              <w:t>37</w:t>
            </w:r>
            <w:r>
              <w:rPr>
                <w:noProof/>
                <w:webHidden/>
              </w:rPr>
              <w:fldChar w:fldCharType="end"/>
            </w:r>
          </w:hyperlink>
        </w:p>
        <w:p w14:paraId="68034298" w14:textId="5D475890" w:rsidR="009B5E5B" w:rsidRDefault="009B5E5B" w:rsidP="009B5E5B">
          <w:pPr>
            <w:pStyle w:val="TOC2"/>
            <w:tabs>
              <w:tab w:val="right" w:leader="dot" w:pos="9350"/>
            </w:tabs>
            <w:bidi/>
            <w:rPr>
              <w:rFonts w:eastAsiaTheme="minorEastAsia"/>
              <w:noProof/>
            </w:rPr>
          </w:pPr>
          <w:hyperlink w:anchor="_Toc224773465" w:history="1">
            <w:r w:rsidRPr="008E2FA6">
              <w:rPr>
                <w:rStyle w:val="Hyperlink"/>
                <w:rFonts w:ascii="Aptos Display" w:eastAsia="DengXian Light" w:hAnsi="Aptos Display" w:cs="Times New Roman"/>
                <w:noProof/>
                <w:kern w:val="0"/>
                <w:lang w:eastAsia="zh-CN"/>
                <w14:ligatures w14:val="none"/>
              </w:rPr>
              <w:t>9.1.2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فوائد</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تطبيق</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إنترنت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الأشياء</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في</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المستشفيات</w:t>
            </w:r>
            <w:r>
              <w:rPr>
                <w:noProof/>
                <w:webHidden/>
              </w:rPr>
              <w:tab/>
            </w:r>
            <w:r>
              <w:rPr>
                <w:noProof/>
                <w:webHidden/>
              </w:rPr>
              <w:fldChar w:fldCharType="begin"/>
            </w:r>
            <w:r>
              <w:rPr>
                <w:noProof/>
                <w:webHidden/>
              </w:rPr>
              <w:instrText xml:space="preserve"> PAGEREF _Toc224773465 \h </w:instrText>
            </w:r>
            <w:r>
              <w:rPr>
                <w:noProof/>
                <w:webHidden/>
              </w:rPr>
            </w:r>
            <w:r>
              <w:rPr>
                <w:noProof/>
                <w:webHidden/>
              </w:rPr>
              <w:fldChar w:fldCharType="separate"/>
            </w:r>
            <w:r>
              <w:rPr>
                <w:noProof/>
                <w:webHidden/>
              </w:rPr>
              <w:t>39</w:t>
            </w:r>
            <w:r>
              <w:rPr>
                <w:noProof/>
                <w:webHidden/>
              </w:rPr>
              <w:fldChar w:fldCharType="end"/>
            </w:r>
          </w:hyperlink>
        </w:p>
        <w:p w14:paraId="601EA53F" w14:textId="235D9DEC" w:rsidR="009B5E5B" w:rsidRDefault="009B5E5B" w:rsidP="009B5E5B">
          <w:pPr>
            <w:pStyle w:val="TOC2"/>
            <w:tabs>
              <w:tab w:val="right" w:leader="dot" w:pos="9350"/>
            </w:tabs>
            <w:bidi/>
            <w:rPr>
              <w:rFonts w:eastAsiaTheme="minorEastAsia"/>
              <w:noProof/>
            </w:rPr>
          </w:pPr>
          <w:hyperlink w:anchor="_Toc224773466" w:history="1">
            <w:r w:rsidRPr="008E2FA6">
              <w:rPr>
                <w:rStyle w:val="Hyperlink"/>
                <w:rFonts w:ascii="Aptos Display" w:eastAsia="DengXian Light" w:hAnsi="Aptos Display" w:cs="Times New Roman"/>
                <w:noProof/>
                <w:kern w:val="0"/>
                <w:lang w:eastAsia="zh-CN"/>
                <w14:ligatures w14:val="none"/>
              </w:rPr>
              <w:t>10.1.2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التحديات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التي</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تواجه</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تطبيق</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إنترنت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الأشياء</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في</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المستشفيات</w:t>
            </w:r>
            <w:r>
              <w:rPr>
                <w:noProof/>
                <w:webHidden/>
              </w:rPr>
              <w:tab/>
            </w:r>
            <w:r>
              <w:rPr>
                <w:noProof/>
                <w:webHidden/>
              </w:rPr>
              <w:fldChar w:fldCharType="begin"/>
            </w:r>
            <w:r>
              <w:rPr>
                <w:noProof/>
                <w:webHidden/>
              </w:rPr>
              <w:instrText xml:space="preserve"> PAGEREF _Toc224773466 \h </w:instrText>
            </w:r>
            <w:r>
              <w:rPr>
                <w:noProof/>
                <w:webHidden/>
              </w:rPr>
            </w:r>
            <w:r>
              <w:rPr>
                <w:noProof/>
                <w:webHidden/>
              </w:rPr>
              <w:fldChar w:fldCharType="separate"/>
            </w:r>
            <w:r>
              <w:rPr>
                <w:noProof/>
                <w:webHidden/>
              </w:rPr>
              <w:t>40</w:t>
            </w:r>
            <w:r>
              <w:rPr>
                <w:noProof/>
                <w:webHidden/>
              </w:rPr>
              <w:fldChar w:fldCharType="end"/>
            </w:r>
          </w:hyperlink>
        </w:p>
        <w:p w14:paraId="12B64E89" w14:textId="22B0F8D5" w:rsidR="009B5E5B" w:rsidRDefault="009B5E5B" w:rsidP="009B5E5B">
          <w:pPr>
            <w:pStyle w:val="TOC1"/>
            <w:tabs>
              <w:tab w:val="right" w:leader="dot" w:pos="9350"/>
            </w:tabs>
            <w:bidi/>
            <w:rPr>
              <w:rFonts w:eastAsiaTheme="minorEastAsia"/>
              <w:noProof/>
            </w:rPr>
          </w:pPr>
          <w:hyperlink w:anchor="_Toc224773467" w:history="1">
            <w:r w:rsidRPr="008E2FA6">
              <w:rPr>
                <w:rStyle w:val="Hyperlink"/>
                <w:rFonts w:ascii="Aptos Display" w:eastAsia="DengXian Light" w:hAnsi="Aptos Display" w:cs="Times New Roman" w:hint="eastAsia"/>
                <w:noProof/>
                <w:kern w:val="0"/>
                <w:rtl/>
                <w:lang w:eastAsia="zh-CN"/>
                <w14:ligatures w14:val="none"/>
              </w:rPr>
              <w:t>المبحث</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الثاني</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جودة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الخدمات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الصحية</w:t>
            </w:r>
            <w:r>
              <w:rPr>
                <w:noProof/>
                <w:webHidden/>
              </w:rPr>
              <w:tab/>
            </w:r>
            <w:r>
              <w:rPr>
                <w:noProof/>
                <w:webHidden/>
              </w:rPr>
              <w:fldChar w:fldCharType="begin"/>
            </w:r>
            <w:r>
              <w:rPr>
                <w:noProof/>
                <w:webHidden/>
              </w:rPr>
              <w:instrText xml:space="preserve"> PAGEREF _Toc224773467 \h </w:instrText>
            </w:r>
            <w:r>
              <w:rPr>
                <w:noProof/>
                <w:webHidden/>
              </w:rPr>
            </w:r>
            <w:r>
              <w:rPr>
                <w:noProof/>
                <w:webHidden/>
              </w:rPr>
              <w:fldChar w:fldCharType="separate"/>
            </w:r>
            <w:r>
              <w:rPr>
                <w:noProof/>
                <w:webHidden/>
              </w:rPr>
              <w:t>43</w:t>
            </w:r>
            <w:r>
              <w:rPr>
                <w:noProof/>
                <w:webHidden/>
              </w:rPr>
              <w:fldChar w:fldCharType="end"/>
            </w:r>
          </w:hyperlink>
        </w:p>
        <w:p w14:paraId="76EF9FC7" w14:textId="0B53E283" w:rsidR="009B5E5B" w:rsidRDefault="009B5E5B" w:rsidP="009B5E5B">
          <w:pPr>
            <w:pStyle w:val="TOC2"/>
            <w:tabs>
              <w:tab w:val="right" w:leader="dot" w:pos="9350"/>
            </w:tabs>
            <w:bidi/>
            <w:rPr>
              <w:rFonts w:eastAsiaTheme="minorEastAsia"/>
              <w:noProof/>
            </w:rPr>
          </w:pPr>
          <w:hyperlink w:anchor="_Toc224773468" w:history="1">
            <w:r w:rsidRPr="008E2FA6">
              <w:rPr>
                <w:rStyle w:val="Hyperlink"/>
                <w:rFonts w:ascii="Aptos Display" w:eastAsia="DengXian Light" w:hAnsi="Aptos Display" w:cs="Times New Roman"/>
                <w:noProof/>
                <w:kern w:val="0"/>
                <w:lang w:eastAsia="zh-CN"/>
                <w14:ligatures w14:val="none"/>
              </w:rPr>
              <w:t>1.2.2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تمهيد</w:t>
            </w:r>
            <w:r>
              <w:rPr>
                <w:noProof/>
                <w:webHidden/>
              </w:rPr>
              <w:tab/>
            </w:r>
            <w:r>
              <w:rPr>
                <w:noProof/>
                <w:webHidden/>
              </w:rPr>
              <w:fldChar w:fldCharType="begin"/>
            </w:r>
            <w:r>
              <w:rPr>
                <w:noProof/>
                <w:webHidden/>
              </w:rPr>
              <w:instrText xml:space="preserve"> PAGEREF _Toc224773468 \h </w:instrText>
            </w:r>
            <w:r>
              <w:rPr>
                <w:noProof/>
                <w:webHidden/>
              </w:rPr>
            </w:r>
            <w:r>
              <w:rPr>
                <w:noProof/>
                <w:webHidden/>
              </w:rPr>
              <w:fldChar w:fldCharType="separate"/>
            </w:r>
            <w:r>
              <w:rPr>
                <w:noProof/>
                <w:webHidden/>
              </w:rPr>
              <w:t>43</w:t>
            </w:r>
            <w:r>
              <w:rPr>
                <w:noProof/>
                <w:webHidden/>
              </w:rPr>
              <w:fldChar w:fldCharType="end"/>
            </w:r>
          </w:hyperlink>
        </w:p>
        <w:p w14:paraId="61D19678" w14:textId="3281B817" w:rsidR="009B5E5B" w:rsidRDefault="009B5E5B" w:rsidP="009B5E5B">
          <w:pPr>
            <w:pStyle w:val="TOC2"/>
            <w:tabs>
              <w:tab w:val="right" w:leader="dot" w:pos="9350"/>
            </w:tabs>
            <w:bidi/>
            <w:rPr>
              <w:rFonts w:eastAsiaTheme="minorEastAsia"/>
              <w:noProof/>
            </w:rPr>
          </w:pPr>
          <w:hyperlink w:anchor="_Toc224773469" w:history="1">
            <w:r w:rsidRPr="008E2FA6">
              <w:rPr>
                <w:rStyle w:val="Hyperlink"/>
                <w:rFonts w:ascii="Aptos Display" w:eastAsia="DengXian Light" w:hAnsi="Aptos Display" w:cs="Times New Roman"/>
                <w:noProof/>
                <w:kern w:val="0"/>
                <w:lang w:eastAsia="zh-CN"/>
                <w14:ligatures w14:val="none"/>
              </w:rPr>
              <w:t>2.2.2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مفهوم</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جودة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الخدمات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الصحية</w:t>
            </w:r>
            <w:r>
              <w:rPr>
                <w:noProof/>
                <w:webHidden/>
              </w:rPr>
              <w:tab/>
            </w:r>
            <w:r>
              <w:rPr>
                <w:noProof/>
                <w:webHidden/>
              </w:rPr>
              <w:fldChar w:fldCharType="begin"/>
            </w:r>
            <w:r>
              <w:rPr>
                <w:noProof/>
                <w:webHidden/>
              </w:rPr>
              <w:instrText xml:space="preserve"> PAGEREF _Toc224773469 \h </w:instrText>
            </w:r>
            <w:r>
              <w:rPr>
                <w:noProof/>
                <w:webHidden/>
              </w:rPr>
            </w:r>
            <w:r>
              <w:rPr>
                <w:noProof/>
                <w:webHidden/>
              </w:rPr>
              <w:fldChar w:fldCharType="separate"/>
            </w:r>
            <w:r>
              <w:rPr>
                <w:noProof/>
                <w:webHidden/>
              </w:rPr>
              <w:t>44</w:t>
            </w:r>
            <w:r>
              <w:rPr>
                <w:noProof/>
                <w:webHidden/>
              </w:rPr>
              <w:fldChar w:fldCharType="end"/>
            </w:r>
          </w:hyperlink>
        </w:p>
        <w:p w14:paraId="40865921" w14:textId="0FFF2395" w:rsidR="009B5E5B" w:rsidRDefault="009B5E5B" w:rsidP="009B5E5B">
          <w:pPr>
            <w:pStyle w:val="TOC2"/>
            <w:tabs>
              <w:tab w:val="right" w:leader="dot" w:pos="9350"/>
            </w:tabs>
            <w:bidi/>
            <w:rPr>
              <w:rFonts w:eastAsiaTheme="minorEastAsia"/>
              <w:noProof/>
            </w:rPr>
          </w:pPr>
          <w:hyperlink w:anchor="_Toc224773470" w:history="1">
            <w:r w:rsidRPr="008E2FA6">
              <w:rPr>
                <w:rStyle w:val="Hyperlink"/>
                <w:rFonts w:ascii="Aptos Display" w:eastAsia="DengXian Light" w:hAnsi="Aptos Display" w:cs="Times New Roman"/>
                <w:noProof/>
                <w:kern w:val="0"/>
                <w:lang w:eastAsia="zh-CN"/>
                <w14:ligatures w14:val="none"/>
              </w:rPr>
              <w:t xml:space="preserve">3.2.2 </w:t>
            </w:r>
            <w:r w:rsidRPr="008E2FA6">
              <w:rPr>
                <w:rStyle w:val="Hyperlink"/>
                <w:rFonts w:ascii="Aptos Display" w:eastAsia="DengXian Light" w:hAnsi="Aptos Display" w:cs="Times New Roman" w:hint="eastAsia"/>
                <w:noProof/>
                <w:kern w:val="0"/>
                <w:rtl/>
                <w:lang w:eastAsia="zh-CN"/>
                <w14:ligatures w14:val="none"/>
              </w:rPr>
              <w:t>أهمية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جودة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الخدمات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الصحية</w:t>
            </w:r>
            <w:r>
              <w:rPr>
                <w:noProof/>
                <w:webHidden/>
              </w:rPr>
              <w:tab/>
            </w:r>
            <w:r>
              <w:rPr>
                <w:noProof/>
                <w:webHidden/>
              </w:rPr>
              <w:fldChar w:fldCharType="begin"/>
            </w:r>
            <w:r>
              <w:rPr>
                <w:noProof/>
                <w:webHidden/>
              </w:rPr>
              <w:instrText xml:space="preserve"> PAGEREF _Toc224773470 \h </w:instrText>
            </w:r>
            <w:r>
              <w:rPr>
                <w:noProof/>
                <w:webHidden/>
              </w:rPr>
            </w:r>
            <w:r>
              <w:rPr>
                <w:noProof/>
                <w:webHidden/>
              </w:rPr>
              <w:fldChar w:fldCharType="separate"/>
            </w:r>
            <w:r>
              <w:rPr>
                <w:noProof/>
                <w:webHidden/>
              </w:rPr>
              <w:t>45</w:t>
            </w:r>
            <w:r>
              <w:rPr>
                <w:noProof/>
                <w:webHidden/>
              </w:rPr>
              <w:fldChar w:fldCharType="end"/>
            </w:r>
          </w:hyperlink>
        </w:p>
        <w:p w14:paraId="7D16112A" w14:textId="31C3A0FC" w:rsidR="009B5E5B" w:rsidRDefault="009B5E5B" w:rsidP="009B5E5B">
          <w:pPr>
            <w:pStyle w:val="TOC2"/>
            <w:tabs>
              <w:tab w:val="right" w:leader="dot" w:pos="9350"/>
            </w:tabs>
            <w:bidi/>
            <w:rPr>
              <w:rFonts w:eastAsiaTheme="minorEastAsia"/>
              <w:noProof/>
            </w:rPr>
          </w:pPr>
          <w:hyperlink w:anchor="_Toc224773471" w:history="1">
            <w:r w:rsidRPr="008E2FA6">
              <w:rPr>
                <w:rStyle w:val="Hyperlink"/>
                <w:rFonts w:ascii="Aptos Display" w:eastAsia="DengXian Light" w:hAnsi="Aptos Display" w:cs="Times New Roman"/>
                <w:noProof/>
                <w:kern w:val="0"/>
                <w:lang w:eastAsia="zh-CN"/>
                <w14:ligatures w14:val="none"/>
              </w:rPr>
              <w:t>4.2.2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أهداف</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جودة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الخدمات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الصحية</w:t>
            </w:r>
            <w:r>
              <w:rPr>
                <w:noProof/>
                <w:webHidden/>
              </w:rPr>
              <w:tab/>
            </w:r>
            <w:r>
              <w:rPr>
                <w:noProof/>
                <w:webHidden/>
              </w:rPr>
              <w:fldChar w:fldCharType="begin"/>
            </w:r>
            <w:r>
              <w:rPr>
                <w:noProof/>
                <w:webHidden/>
              </w:rPr>
              <w:instrText xml:space="preserve"> PAGEREF _Toc224773471 \h </w:instrText>
            </w:r>
            <w:r>
              <w:rPr>
                <w:noProof/>
                <w:webHidden/>
              </w:rPr>
            </w:r>
            <w:r>
              <w:rPr>
                <w:noProof/>
                <w:webHidden/>
              </w:rPr>
              <w:fldChar w:fldCharType="separate"/>
            </w:r>
            <w:r>
              <w:rPr>
                <w:noProof/>
                <w:webHidden/>
              </w:rPr>
              <w:t>46</w:t>
            </w:r>
            <w:r>
              <w:rPr>
                <w:noProof/>
                <w:webHidden/>
              </w:rPr>
              <w:fldChar w:fldCharType="end"/>
            </w:r>
          </w:hyperlink>
        </w:p>
        <w:p w14:paraId="529D71B7" w14:textId="5C5AB51B" w:rsidR="009B5E5B" w:rsidRDefault="009B5E5B" w:rsidP="009B5E5B">
          <w:pPr>
            <w:pStyle w:val="TOC2"/>
            <w:tabs>
              <w:tab w:val="right" w:leader="dot" w:pos="9350"/>
            </w:tabs>
            <w:bidi/>
            <w:rPr>
              <w:rFonts w:eastAsiaTheme="minorEastAsia"/>
              <w:noProof/>
            </w:rPr>
          </w:pPr>
          <w:hyperlink w:anchor="_Toc224773472" w:history="1">
            <w:r w:rsidRPr="008E2FA6">
              <w:rPr>
                <w:rStyle w:val="Hyperlink"/>
                <w:rFonts w:ascii="Aptos Display" w:eastAsia="DengXian Light" w:hAnsi="Aptos Display" w:cs="Times New Roman"/>
                <w:noProof/>
                <w:kern w:val="0"/>
                <w:lang w:eastAsia="zh-CN"/>
                <w14:ligatures w14:val="none"/>
              </w:rPr>
              <w:t>5.2.2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أبعاد</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جودة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الخدمات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الصحية</w:t>
            </w:r>
            <w:r>
              <w:rPr>
                <w:noProof/>
                <w:webHidden/>
              </w:rPr>
              <w:tab/>
            </w:r>
            <w:r>
              <w:rPr>
                <w:noProof/>
                <w:webHidden/>
              </w:rPr>
              <w:fldChar w:fldCharType="begin"/>
            </w:r>
            <w:r>
              <w:rPr>
                <w:noProof/>
                <w:webHidden/>
              </w:rPr>
              <w:instrText xml:space="preserve"> PAGEREF _Toc224773472 \h </w:instrText>
            </w:r>
            <w:r>
              <w:rPr>
                <w:noProof/>
                <w:webHidden/>
              </w:rPr>
            </w:r>
            <w:r>
              <w:rPr>
                <w:noProof/>
                <w:webHidden/>
              </w:rPr>
              <w:fldChar w:fldCharType="separate"/>
            </w:r>
            <w:r>
              <w:rPr>
                <w:noProof/>
                <w:webHidden/>
              </w:rPr>
              <w:t>47</w:t>
            </w:r>
            <w:r>
              <w:rPr>
                <w:noProof/>
                <w:webHidden/>
              </w:rPr>
              <w:fldChar w:fldCharType="end"/>
            </w:r>
          </w:hyperlink>
        </w:p>
        <w:p w14:paraId="7D206440" w14:textId="79BDED5A" w:rsidR="009B5E5B" w:rsidRDefault="009B5E5B" w:rsidP="009B5E5B">
          <w:pPr>
            <w:pStyle w:val="TOC2"/>
            <w:tabs>
              <w:tab w:val="right" w:leader="dot" w:pos="9350"/>
            </w:tabs>
            <w:bidi/>
            <w:rPr>
              <w:rFonts w:eastAsiaTheme="minorEastAsia"/>
              <w:noProof/>
            </w:rPr>
          </w:pPr>
          <w:hyperlink w:anchor="_Toc224773473" w:history="1">
            <w:r w:rsidRPr="008E2FA6">
              <w:rPr>
                <w:rStyle w:val="Hyperlink"/>
                <w:rFonts w:ascii="Aptos Display" w:eastAsia="DengXian Light" w:hAnsi="Aptos Display" w:cs="Times New Roman"/>
                <w:noProof/>
                <w:kern w:val="0"/>
                <w:lang w:eastAsia="zh-CN"/>
                <w14:ligatures w14:val="none"/>
              </w:rPr>
              <w:t xml:space="preserve">6.2.2 </w:t>
            </w:r>
            <w:r w:rsidRPr="008E2FA6">
              <w:rPr>
                <w:rStyle w:val="Hyperlink"/>
                <w:rFonts w:ascii="Aptos Display" w:eastAsia="DengXian Light" w:hAnsi="Aptos Display" w:cs="Times New Roman" w:hint="eastAsia"/>
                <w:noProof/>
                <w:kern w:val="0"/>
                <w:rtl/>
                <w:lang w:eastAsia="zh-CN"/>
                <w14:ligatures w14:val="none"/>
              </w:rPr>
              <w:t>مؤشرات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قياس</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جودة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الخدمات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الصحية</w:t>
            </w:r>
            <w:r>
              <w:rPr>
                <w:noProof/>
                <w:webHidden/>
              </w:rPr>
              <w:tab/>
            </w:r>
            <w:r>
              <w:rPr>
                <w:noProof/>
                <w:webHidden/>
              </w:rPr>
              <w:fldChar w:fldCharType="begin"/>
            </w:r>
            <w:r>
              <w:rPr>
                <w:noProof/>
                <w:webHidden/>
              </w:rPr>
              <w:instrText xml:space="preserve"> PAGEREF _Toc224773473 \h </w:instrText>
            </w:r>
            <w:r>
              <w:rPr>
                <w:noProof/>
                <w:webHidden/>
              </w:rPr>
            </w:r>
            <w:r>
              <w:rPr>
                <w:noProof/>
                <w:webHidden/>
              </w:rPr>
              <w:fldChar w:fldCharType="separate"/>
            </w:r>
            <w:r>
              <w:rPr>
                <w:noProof/>
                <w:webHidden/>
              </w:rPr>
              <w:t>49</w:t>
            </w:r>
            <w:r>
              <w:rPr>
                <w:noProof/>
                <w:webHidden/>
              </w:rPr>
              <w:fldChar w:fldCharType="end"/>
            </w:r>
          </w:hyperlink>
        </w:p>
        <w:p w14:paraId="5EB2E53B" w14:textId="008B4A1F" w:rsidR="009B5E5B" w:rsidRDefault="009B5E5B" w:rsidP="009B5E5B">
          <w:pPr>
            <w:pStyle w:val="TOC2"/>
            <w:tabs>
              <w:tab w:val="right" w:leader="dot" w:pos="9350"/>
            </w:tabs>
            <w:bidi/>
            <w:rPr>
              <w:rFonts w:eastAsiaTheme="minorEastAsia"/>
              <w:noProof/>
            </w:rPr>
          </w:pPr>
          <w:hyperlink w:anchor="_Toc224773474" w:history="1">
            <w:r w:rsidRPr="008E2FA6">
              <w:rPr>
                <w:rStyle w:val="Hyperlink"/>
                <w:rFonts w:ascii="Aptos Display" w:eastAsia="DengXian Light" w:hAnsi="Aptos Display" w:cs="Times New Roman"/>
                <w:noProof/>
                <w:kern w:val="0"/>
                <w:lang w:eastAsia="zh-CN"/>
                <w14:ligatures w14:val="none"/>
              </w:rPr>
              <w:t>7.2.2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العوامل</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المؤثرة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في</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جودة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الخدمات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الصحية</w:t>
            </w:r>
            <w:r>
              <w:rPr>
                <w:noProof/>
                <w:webHidden/>
              </w:rPr>
              <w:tab/>
            </w:r>
            <w:r>
              <w:rPr>
                <w:noProof/>
                <w:webHidden/>
              </w:rPr>
              <w:fldChar w:fldCharType="begin"/>
            </w:r>
            <w:r>
              <w:rPr>
                <w:noProof/>
                <w:webHidden/>
              </w:rPr>
              <w:instrText xml:space="preserve"> PAGEREF _Toc224773474 \h </w:instrText>
            </w:r>
            <w:r>
              <w:rPr>
                <w:noProof/>
                <w:webHidden/>
              </w:rPr>
            </w:r>
            <w:r>
              <w:rPr>
                <w:noProof/>
                <w:webHidden/>
              </w:rPr>
              <w:fldChar w:fldCharType="separate"/>
            </w:r>
            <w:r>
              <w:rPr>
                <w:noProof/>
                <w:webHidden/>
              </w:rPr>
              <w:t>50</w:t>
            </w:r>
            <w:r>
              <w:rPr>
                <w:noProof/>
                <w:webHidden/>
              </w:rPr>
              <w:fldChar w:fldCharType="end"/>
            </w:r>
          </w:hyperlink>
        </w:p>
        <w:p w14:paraId="1010FD8D" w14:textId="7A32311A" w:rsidR="009B5E5B" w:rsidRDefault="009B5E5B" w:rsidP="009B5E5B">
          <w:pPr>
            <w:pStyle w:val="TOC2"/>
            <w:tabs>
              <w:tab w:val="right" w:leader="dot" w:pos="9350"/>
            </w:tabs>
            <w:bidi/>
            <w:rPr>
              <w:rFonts w:eastAsiaTheme="minorEastAsia"/>
              <w:noProof/>
            </w:rPr>
          </w:pPr>
          <w:hyperlink w:anchor="_Toc224773475" w:history="1">
            <w:r w:rsidRPr="008E2FA6">
              <w:rPr>
                <w:rStyle w:val="Hyperlink"/>
                <w:rFonts w:ascii="Aptos Display" w:eastAsia="DengXian Light" w:hAnsi="Aptos Display" w:cs="Times New Roman"/>
                <w:noProof/>
                <w:kern w:val="0"/>
                <w:lang w:eastAsia="zh-CN"/>
                <w14:ligatures w14:val="none"/>
              </w:rPr>
              <w:t>8.2.2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معوقات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تحسين</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جودة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الخدمات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الصحية</w:t>
            </w:r>
            <w:r>
              <w:rPr>
                <w:noProof/>
                <w:webHidden/>
              </w:rPr>
              <w:tab/>
            </w:r>
            <w:r>
              <w:rPr>
                <w:noProof/>
                <w:webHidden/>
              </w:rPr>
              <w:fldChar w:fldCharType="begin"/>
            </w:r>
            <w:r>
              <w:rPr>
                <w:noProof/>
                <w:webHidden/>
              </w:rPr>
              <w:instrText xml:space="preserve"> PAGEREF _Toc224773475 \h </w:instrText>
            </w:r>
            <w:r>
              <w:rPr>
                <w:noProof/>
                <w:webHidden/>
              </w:rPr>
            </w:r>
            <w:r>
              <w:rPr>
                <w:noProof/>
                <w:webHidden/>
              </w:rPr>
              <w:fldChar w:fldCharType="separate"/>
            </w:r>
            <w:r>
              <w:rPr>
                <w:noProof/>
                <w:webHidden/>
              </w:rPr>
              <w:t>52</w:t>
            </w:r>
            <w:r>
              <w:rPr>
                <w:noProof/>
                <w:webHidden/>
              </w:rPr>
              <w:fldChar w:fldCharType="end"/>
            </w:r>
          </w:hyperlink>
        </w:p>
        <w:p w14:paraId="76DBBA06" w14:textId="7E24BB58" w:rsidR="009B5E5B" w:rsidRDefault="009B5E5B" w:rsidP="009B5E5B">
          <w:pPr>
            <w:pStyle w:val="TOC2"/>
            <w:tabs>
              <w:tab w:val="right" w:leader="dot" w:pos="9350"/>
            </w:tabs>
            <w:bidi/>
            <w:rPr>
              <w:rFonts w:eastAsiaTheme="minorEastAsia"/>
              <w:noProof/>
            </w:rPr>
          </w:pPr>
          <w:hyperlink w:anchor="_Toc224773476" w:history="1">
            <w:r w:rsidRPr="008E2FA6">
              <w:rPr>
                <w:rStyle w:val="Hyperlink"/>
                <w:rFonts w:ascii="Aptos Display" w:eastAsia="DengXian Light" w:hAnsi="Aptos Display" w:cs="Times New Roman"/>
                <w:noProof/>
                <w:kern w:val="0"/>
                <w:lang w:eastAsia="zh-CN"/>
                <w14:ligatures w14:val="none"/>
              </w:rPr>
              <w:t xml:space="preserve">9.2.2 </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جودة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الخدمات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الصحية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في</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ظل</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التحول</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الرقمي</w:t>
            </w:r>
            <w:r>
              <w:rPr>
                <w:noProof/>
                <w:webHidden/>
              </w:rPr>
              <w:tab/>
            </w:r>
            <w:r>
              <w:rPr>
                <w:noProof/>
                <w:webHidden/>
              </w:rPr>
              <w:fldChar w:fldCharType="begin"/>
            </w:r>
            <w:r>
              <w:rPr>
                <w:noProof/>
                <w:webHidden/>
              </w:rPr>
              <w:instrText xml:space="preserve"> PAGEREF _Toc224773476 \h </w:instrText>
            </w:r>
            <w:r>
              <w:rPr>
                <w:noProof/>
                <w:webHidden/>
              </w:rPr>
            </w:r>
            <w:r>
              <w:rPr>
                <w:noProof/>
                <w:webHidden/>
              </w:rPr>
              <w:fldChar w:fldCharType="separate"/>
            </w:r>
            <w:r>
              <w:rPr>
                <w:noProof/>
                <w:webHidden/>
              </w:rPr>
              <w:t>53</w:t>
            </w:r>
            <w:r>
              <w:rPr>
                <w:noProof/>
                <w:webHidden/>
              </w:rPr>
              <w:fldChar w:fldCharType="end"/>
            </w:r>
          </w:hyperlink>
        </w:p>
        <w:p w14:paraId="667C7409" w14:textId="0593E19D" w:rsidR="009B5E5B" w:rsidRDefault="009B5E5B" w:rsidP="009B5E5B">
          <w:pPr>
            <w:pStyle w:val="TOC1"/>
            <w:tabs>
              <w:tab w:val="right" w:leader="dot" w:pos="9350"/>
            </w:tabs>
            <w:bidi/>
            <w:rPr>
              <w:rFonts w:eastAsiaTheme="minorEastAsia"/>
              <w:noProof/>
            </w:rPr>
          </w:pPr>
          <w:hyperlink w:anchor="_Toc224773477" w:history="1">
            <w:r w:rsidRPr="008E2FA6">
              <w:rPr>
                <w:rStyle w:val="Hyperlink"/>
                <w:rFonts w:ascii="Aptos Display" w:eastAsia="DengXian Light" w:hAnsi="Aptos Display" w:cs="Times New Roman" w:hint="eastAsia"/>
                <w:noProof/>
                <w:kern w:val="0"/>
                <w:rtl/>
                <w:lang w:eastAsia="zh-CN"/>
                <w14:ligatures w14:val="none"/>
              </w:rPr>
              <w:t>المبحث</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الثالث</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العلاقة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بين</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تقنيات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إنترنت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الأشياء</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وتحسين</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جودة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الخدمات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الصحية</w:t>
            </w:r>
            <w:r>
              <w:rPr>
                <w:noProof/>
                <w:webHidden/>
              </w:rPr>
              <w:tab/>
            </w:r>
            <w:r>
              <w:rPr>
                <w:noProof/>
                <w:webHidden/>
              </w:rPr>
              <w:fldChar w:fldCharType="begin"/>
            </w:r>
            <w:r>
              <w:rPr>
                <w:noProof/>
                <w:webHidden/>
              </w:rPr>
              <w:instrText xml:space="preserve"> PAGEREF _Toc224773477 \h </w:instrText>
            </w:r>
            <w:r>
              <w:rPr>
                <w:noProof/>
                <w:webHidden/>
              </w:rPr>
            </w:r>
            <w:r>
              <w:rPr>
                <w:noProof/>
                <w:webHidden/>
              </w:rPr>
              <w:fldChar w:fldCharType="separate"/>
            </w:r>
            <w:r>
              <w:rPr>
                <w:noProof/>
                <w:webHidden/>
              </w:rPr>
              <w:t>56</w:t>
            </w:r>
            <w:r>
              <w:rPr>
                <w:noProof/>
                <w:webHidden/>
              </w:rPr>
              <w:fldChar w:fldCharType="end"/>
            </w:r>
          </w:hyperlink>
        </w:p>
        <w:p w14:paraId="4F7C60D9" w14:textId="44B992CA" w:rsidR="009B5E5B" w:rsidRDefault="009B5E5B" w:rsidP="009B5E5B">
          <w:pPr>
            <w:pStyle w:val="TOC2"/>
            <w:tabs>
              <w:tab w:val="right" w:leader="dot" w:pos="9350"/>
            </w:tabs>
            <w:bidi/>
            <w:rPr>
              <w:rFonts w:eastAsiaTheme="minorEastAsia"/>
              <w:noProof/>
            </w:rPr>
          </w:pPr>
          <w:hyperlink w:anchor="_Toc224773478" w:history="1">
            <w:r w:rsidRPr="008E2FA6">
              <w:rPr>
                <w:rStyle w:val="Hyperlink"/>
                <w:rFonts w:ascii="Aptos Display" w:eastAsia="DengXian Light" w:hAnsi="Aptos Display" w:cs="Times New Roman"/>
                <w:noProof/>
                <w:kern w:val="0"/>
                <w:lang w:eastAsia="zh-CN"/>
                <w14:ligatures w14:val="none"/>
              </w:rPr>
              <w:t xml:space="preserve">1.3.2 </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تمهيد</w:t>
            </w:r>
            <w:r>
              <w:rPr>
                <w:noProof/>
                <w:webHidden/>
              </w:rPr>
              <w:tab/>
            </w:r>
            <w:r>
              <w:rPr>
                <w:noProof/>
                <w:webHidden/>
              </w:rPr>
              <w:fldChar w:fldCharType="begin"/>
            </w:r>
            <w:r>
              <w:rPr>
                <w:noProof/>
                <w:webHidden/>
              </w:rPr>
              <w:instrText xml:space="preserve"> PAGEREF _Toc224773478 \h </w:instrText>
            </w:r>
            <w:r>
              <w:rPr>
                <w:noProof/>
                <w:webHidden/>
              </w:rPr>
            </w:r>
            <w:r>
              <w:rPr>
                <w:noProof/>
                <w:webHidden/>
              </w:rPr>
              <w:fldChar w:fldCharType="separate"/>
            </w:r>
            <w:r>
              <w:rPr>
                <w:noProof/>
                <w:webHidden/>
              </w:rPr>
              <w:t>56</w:t>
            </w:r>
            <w:r>
              <w:rPr>
                <w:noProof/>
                <w:webHidden/>
              </w:rPr>
              <w:fldChar w:fldCharType="end"/>
            </w:r>
          </w:hyperlink>
        </w:p>
        <w:p w14:paraId="719C4E07" w14:textId="43647210" w:rsidR="009B5E5B" w:rsidRDefault="009B5E5B" w:rsidP="009B5E5B">
          <w:pPr>
            <w:pStyle w:val="TOC2"/>
            <w:tabs>
              <w:tab w:val="right" w:leader="dot" w:pos="9350"/>
            </w:tabs>
            <w:bidi/>
            <w:rPr>
              <w:rFonts w:eastAsiaTheme="minorEastAsia"/>
              <w:noProof/>
            </w:rPr>
          </w:pPr>
          <w:hyperlink w:anchor="_Toc224773479" w:history="1">
            <w:r w:rsidRPr="008E2FA6">
              <w:rPr>
                <w:rStyle w:val="Hyperlink"/>
                <w:rFonts w:ascii="Aptos Display" w:eastAsia="DengXian Light" w:hAnsi="Aptos Display" w:cs="Times New Roman"/>
                <w:noProof/>
                <w:kern w:val="0"/>
                <w:lang w:eastAsia="zh-CN"/>
                <w14:ligatures w14:val="none"/>
              </w:rPr>
              <w:t>2.3.2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أثر</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إنترنت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الأشياء</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على</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الكفاءة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التشغيلية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في</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المستشفيات</w:t>
            </w:r>
            <w:r>
              <w:rPr>
                <w:noProof/>
                <w:webHidden/>
              </w:rPr>
              <w:tab/>
            </w:r>
            <w:r>
              <w:rPr>
                <w:noProof/>
                <w:webHidden/>
              </w:rPr>
              <w:fldChar w:fldCharType="begin"/>
            </w:r>
            <w:r>
              <w:rPr>
                <w:noProof/>
                <w:webHidden/>
              </w:rPr>
              <w:instrText xml:space="preserve"> PAGEREF _Toc224773479 \h </w:instrText>
            </w:r>
            <w:r>
              <w:rPr>
                <w:noProof/>
                <w:webHidden/>
              </w:rPr>
            </w:r>
            <w:r>
              <w:rPr>
                <w:noProof/>
                <w:webHidden/>
              </w:rPr>
              <w:fldChar w:fldCharType="separate"/>
            </w:r>
            <w:r>
              <w:rPr>
                <w:noProof/>
                <w:webHidden/>
              </w:rPr>
              <w:t>57</w:t>
            </w:r>
            <w:r>
              <w:rPr>
                <w:noProof/>
                <w:webHidden/>
              </w:rPr>
              <w:fldChar w:fldCharType="end"/>
            </w:r>
          </w:hyperlink>
        </w:p>
        <w:p w14:paraId="146A63A6" w14:textId="522E278E" w:rsidR="009B5E5B" w:rsidRDefault="009B5E5B" w:rsidP="009B5E5B">
          <w:pPr>
            <w:pStyle w:val="TOC2"/>
            <w:tabs>
              <w:tab w:val="right" w:leader="dot" w:pos="9350"/>
            </w:tabs>
            <w:bidi/>
            <w:rPr>
              <w:rFonts w:eastAsiaTheme="minorEastAsia"/>
              <w:noProof/>
            </w:rPr>
          </w:pPr>
          <w:hyperlink w:anchor="_Toc224773480" w:history="1">
            <w:r w:rsidRPr="008E2FA6">
              <w:rPr>
                <w:rStyle w:val="Hyperlink"/>
                <w:rFonts w:ascii="Aptos Display" w:eastAsia="DengXian Light" w:hAnsi="Aptos Display" w:cs="Times New Roman"/>
                <w:noProof/>
                <w:kern w:val="0"/>
                <w:lang w:eastAsia="zh-CN"/>
                <w14:ligatures w14:val="none"/>
              </w:rPr>
              <w:t>3.3.2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أثر</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إنترنت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الأشياء</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على</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تقليل</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الأخطاء</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التشغيلية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والطبية</w:t>
            </w:r>
            <w:r>
              <w:rPr>
                <w:noProof/>
                <w:webHidden/>
              </w:rPr>
              <w:tab/>
            </w:r>
            <w:r>
              <w:rPr>
                <w:noProof/>
                <w:webHidden/>
              </w:rPr>
              <w:fldChar w:fldCharType="begin"/>
            </w:r>
            <w:r>
              <w:rPr>
                <w:noProof/>
                <w:webHidden/>
              </w:rPr>
              <w:instrText xml:space="preserve"> PAGEREF _Toc224773480 \h </w:instrText>
            </w:r>
            <w:r>
              <w:rPr>
                <w:noProof/>
                <w:webHidden/>
              </w:rPr>
            </w:r>
            <w:r>
              <w:rPr>
                <w:noProof/>
                <w:webHidden/>
              </w:rPr>
              <w:fldChar w:fldCharType="separate"/>
            </w:r>
            <w:r>
              <w:rPr>
                <w:noProof/>
                <w:webHidden/>
              </w:rPr>
              <w:t>58</w:t>
            </w:r>
            <w:r>
              <w:rPr>
                <w:noProof/>
                <w:webHidden/>
              </w:rPr>
              <w:fldChar w:fldCharType="end"/>
            </w:r>
          </w:hyperlink>
        </w:p>
        <w:p w14:paraId="507D8995" w14:textId="3C2E23B7" w:rsidR="009B5E5B" w:rsidRDefault="009B5E5B" w:rsidP="009B5E5B">
          <w:pPr>
            <w:pStyle w:val="TOC2"/>
            <w:tabs>
              <w:tab w:val="right" w:leader="dot" w:pos="9350"/>
            </w:tabs>
            <w:bidi/>
            <w:rPr>
              <w:rFonts w:eastAsiaTheme="minorEastAsia"/>
              <w:noProof/>
            </w:rPr>
          </w:pPr>
          <w:hyperlink w:anchor="_Toc224773481" w:history="1">
            <w:r w:rsidRPr="008E2FA6">
              <w:rPr>
                <w:rStyle w:val="Hyperlink"/>
                <w:rFonts w:ascii="Aptos Display" w:eastAsia="DengXian Light" w:hAnsi="Aptos Display" w:cs="Times New Roman"/>
                <w:noProof/>
                <w:kern w:val="0"/>
                <w:lang w:eastAsia="zh-CN"/>
                <w14:ligatures w14:val="none"/>
              </w:rPr>
              <w:t>4.3.2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أثر</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إنترنت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الأشياء</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على</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سرعة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الاستجابة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الطبية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والخدمية</w:t>
            </w:r>
            <w:r>
              <w:rPr>
                <w:noProof/>
                <w:webHidden/>
              </w:rPr>
              <w:tab/>
            </w:r>
            <w:r>
              <w:rPr>
                <w:noProof/>
                <w:webHidden/>
              </w:rPr>
              <w:fldChar w:fldCharType="begin"/>
            </w:r>
            <w:r>
              <w:rPr>
                <w:noProof/>
                <w:webHidden/>
              </w:rPr>
              <w:instrText xml:space="preserve"> PAGEREF _Toc224773481 \h </w:instrText>
            </w:r>
            <w:r>
              <w:rPr>
                <w:noProof/>
                <w:webHidden/>
              </w:rPr>
            </w:r>
            <w:r>
              <w:rPr>
                <w:noProof/>
                <w:webHidden/>
              </w:rPr>
              <w:fldChar w:fldCharType="separate"/>
            </w:r>
            <w:r>
              <w:rPr>
                <w:noProof/>
                <w:webHidden/>
              </w:rPr>
              <w:t>60</w:t>
            </w:r>
            <w:r>
              <w:rPr>
                <w:noProof/>
                <w:webHidden/>
              </w:rPr>
              <w:fldChar w:fldCharType="end"/>
            </w:r>
          </w:hyperlink>
        </w:p>
        <w:p w14:paraId="7B13EE65" w14:textId="5EE75334" w:rsidR="009B5E5B" w:rsidRDefault="009B5E5B" w:rsidP="009B5E5B">
          <w:pPr>
            <w:pStyle w:val="TOC2"/>
            <w:tabs>
              <w:tab w:val="right" w:leader="dot" w:pos="9350"/>
            </w:tabs>
            <w:bidi/>
            <w:rPr>
              <w:rFonts w:eastAsiaTheme="minorEastAsia"/>
              <w:noProof/>
            </w:rPr>
          </w:pPr>
          <w:hyperlink w:anchor="_Toc224773482" w:history="1">
            <w:r w:rsidRPr="008E2FA6">
              <w:rPr>
                <w:rStyle w:val="Hyperlink"/>
                <w:rFonts w:ascii="Aptos Display" w:eastAsia="DengXian Light" w:hAnsi="Aptos Display" w:cs="Times New Roman"/>
                <w:noProof/>
                <w:kern w:val="0"/>
                <w:lang w:eastAsia="zh-CN"/>
                <w14:ligatures w14:val="none"/>
              </w:rPr>
              <w:t>5.3.2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أثر</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إنترنت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الأشياء</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على</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رضا</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المرضى</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والمستفيدين</w:t>
            </w:r>
            <w:r>
              <w:rPr>
                <w:noProof/>
                <w:webHidden/>
              </w:rPr>
              <w:tab/>
            </w:r>
            <w:r>
              <w:rPr>
                <w:noProof/>
                <w:webHidden/>
              </w:rPr>
              <w:fldChar w:fldCharType="begin"/>
            </w:r>
            <w:r>
              <w:rPr>
                <w:noProof/>
                <w:webHidden/>
              </w:rPr>
              <w:instrText xml:space="preserve"> PAGEREF _Toc224773482 \h </w:instrText>
            </w:r>
            <w:r>
              <w:rPr>
                <w:noProof/>
                <w:webHidden/>
              </w:rPr>
            </w:r>
            <w:r>
              <w:rPr>
                <w:noProof/>
                <w:webHidden/>
              </w:rPr>
              <w:fldChar w:fldCharType="separate"/>
            </w:r>
            <w:r>
              <w:rPr>
                <w:noProof/>
                <w:webHidden/>
              </w:rPr>
              <w:t>61</w:t>
            </w:r>
            <w:r>
              <w:rPr>
                <w:noProof/>
                <w:webHidden/>
              </w:rPr>
              <w:fldChar w:fldCharType="end"/>
            </w:r>
          </w:hyperlink>
        </w:p>
        <w:p w14:paraId="46AD8DA8" w14:textId="3C408716" w:rsidR="009B5E5B" w:rsidRDefault="009B5E5B" w:rsidP="009B5E5B">
          <w:pPr>
            <w:pStyle w:val="TOC2"/>
            <w:tabs>
              <w:tab w:val="right" w:leader="dot" w:pos="9350"/>
            </w:tabs>
            <w:bidi/>
            <w:rPr>
              <w:rFonts w:eastAsiaTheme="minorEastAsia"/>
              <w:noProof/>
            </w:rPr>
          </w:pPr>
          <w:hyperlink w:anchor="_Toc224773483" w:history="1">
            <w:r w:rsidRPr="008E2FA6">
              <w:rPr>
                <w:rStyle w:val="Hyperlink"/>
                <w:rFonts w:ascii="Aptos Display" w:eastAsia="DengXian Light" w:hAnsi="Aptos Display" w:cs="Times New Roman"/>
                <w:noProof/>
                <w:kern w:val="0"/>
                <w:lang w:eastAsia="zh-CN"/>
                <w14:ligatures w14:val="none"/>
              </w:rPr>
              <w:t>6.3.2</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noProof/>
                <w:kern w:val="0"/>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دور</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إنترنت</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الأشياء</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في</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دعم</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التحول</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الرقمي</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الصحي</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في</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المملكة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العربية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السعودية</w:t>
            </w:r>
            <w:r>
              <w:rPr>
                <w:noProof/>
                <w:webHidden/>
              </w:rPr>
              <w:tab/>
            </w:r>
            <w:r>
              <w:rPr>
                <w:noProof/>
                <w:webHidden/>
              </w:rPr>
              <w:fldChar w:fldCharType="begin"/>
            </w:r>
            <w:r>
              <w:rPr>
                <w:noProof/>
                <w:webHidden/>
              </w:rPr>
              <w:instrText xml:space="preserve"> PAGEREF _Toc224773483 \h </w:instrText>
            </w:r>
            <w:r>
              <w:rPr>
                <w:noProof/>
                <w:webHidden/>
              </w:rPr>
            </w:r>
            <w:r>
              <w:rPr>
                <w:noProof/>
                <w:webHidden/>
              </w:rPr>
              <w:fldChar w:fldCharType="separate"/>
            </w:r>
            <w:r>
              <w:rPr>
                <w:noProof/>
                <w:webHidden/>
              </w:rPr>
              <w:t>62</w:t>
            </w:r>
            <w:r>
              <w:rPr>
                <w:noProof/>
                <w:webHidden/>
              </w:rPr>
              <w:fldChar w:fldCharType="end"/>
            </w:r>
          </w:hyperlink>
        </w:p>
        <w:p w14:paraId="0B202E57" w14:textId="0172A654" w:rsidR="009B5E5B" w:rsidRDefault="009B5E5B" w:rsidP="009B5E5B">
          <w:pPr>
            <w:pStyle w:val="TOC2"/>
            <w:tabs>
              <w:tab w:val="right" w:leader="dot" w:pos="9350"/>
            </w:tabs>
            <w:bidi/>
            <w:rPr>
              <w:rFonts w:eastAsiaTheme="minorEastAsia"/>
              <w:noProof/>
            </w:rPr>
          </w:pPr>
          <w:hyperlink w:anchor="_Toc224773484" w:history="1">
            <w:r w:rsidRPr="008E2FA6">
              <w:rPr>
                <w:rStyle w:val="Hyperlink"/>
                <w:rFonts w:ascii="Aptos Display" w:eastAsia="DengXian Light" w:hAnsi="Aptos Display" w:cs="Times New Roman" w:hint="eastAsia"/>
                <w:noProof/>
                <w:kern w:val="0"/>
                <w:rtl/>
                <w:lang w:eastAsia="zh-CN"/>
                <w14:ligatures w14:val="none"/>
              </w:rPr>
              <w:t>خاتمة</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الفصل</w:t>
            </w:r>
            <w:r w:rsidRPr="008E2FA6">
              <w:rPr>
                <w:rStyle w:val="Hyperlink"/>
                <w:rFonts w:ascii="Aptos Display" w:eastAsia="DengXian Light" w:hAnsi="Aptos Display" w:cs="Times New Roman"/>
                <w:noProof/>
                <w:kern w:val="0"/>
                <w:rtl/>
                <w:lang w:eastAsia="zh-CN"/>
                <w14:ligatures w14:val="none"/>
              </w:rPr>
              <w:t xml:space="preserve"> </w:t>
            </w:r>
            <w:r w:rsidRPr="008E2FA6">
              <w:rPr>
                <w:rStyle w:val="Hyperlink"/>
                <w:rFonts w:ascii="Aptos Display" w:eastAsia="DengXian Light" w:hAnsi="Aptos Display" w:cs="Times New Roman" w:hint="eastAsia"/>
                <w:noProof/>
                <w:kern w:val="0"/>
                <w:rtl/>
                <w:lang w:eastAsia="zh-CN"/>
                <w14:ligatures w14:val="none"/>
              </w:rPr>
              <w:t>الثاني</w:t>
            </w:r>
            <w:r>
              <w:rPr>
                <w:noProof/>
                <w:webHidden/>
              </w:rPr>
              <w:tab/>
            </w:r>
            <w:r>
              <w:rPr>
                <w:noProof/>
                <w:webHidden/>
              </w:rPr>
              <w:fldChar w:fldCharType="begin"/>
            </w:r>
            <w:r>
              <w:rPr>
                <w:noProof/>
                <w:webHidden/>
              </w:rPr>
              <w:instrText xml:space="preserve"> PAGEREF _Toc224773484 \h </w:instrText>
            </w:r>
            <w:r>
              <w:rPr>
                <w:noProof/>
                <w:webHidden/>
              </w:rPr>
            </w:r>
            <w:r>
              <w:rPr>
                <w:noProof/>
                <w:webHidden/>
              </w:rPr>
              <w:fldChar w:fldCharType="separate"/>
            </w:r>
            <w:r>
              <w:rPr>
                <w:noProof/>
                <w:webHidden/>
              </w:rPr>
              <w:t>64</w:t>
            </w:r>
            <w:r>
              <w:rPr>
                <w:noProof/>
                <w:webHidden/>
              </w:rPr>
              <w:fldChar w:fldCharType="end"/>
            </w:r>
          </w:hyperlink>
        </w:p>
        <w:p w14:paraId="37F4B3BE" w14:textId="6C9E7DF2" w:rsidR="00130429" w:rsidRPr="00130429" w:rsidRDefault="00130429" w:rsidP="009B5E5B">
          <w:pPr>
            <w:bidi/>
            <w:spacing w:line="240" w:lineRule="auto"/>
            <w:rPr>
              <w:rFonts w:ascii="Aptos" w:eastAsia="DengXian" w:hAnsi="Aptos" w:cs="Arial"/>
              <w:kern w:val="0"/>
              <w:sz w:val="22"/>
              <w:szCs w:val="22"/>
              <w:lang w:eastAsia="zh-CN"/>
              <w14:ligatures w14:val="none"/>
            </w:rPr>
          </w:pPr>
          <w:r w:rsidRPr="00130429">
            <w:rPr>
              <w:rFonts w:ascii="Aptos" w:eastAsia="DengXian" w:hAnsi="Aptos" w:cs="Arial"/>
              <w:b/>
              <w:bCs/>
              <w:noProof/>
              <w:kern w:val="0"/>
              <w:sz w:val="22"/>
              <w:szCs w:val="22"/>
              <w:lang w:eastAsia="zh-CN"/>
              <w14:ligatures w14:val="none"/>
            </w:rPr>
            <w:fldChar w:fldCharType="end"/>
          </w:r>
        </w:p>
      </w:sdtContent>
    </w:sdt>
    <w:p w14:paraId="41A04ACD" w14:textId="77777777" w:rsidR="00130429" w:rsidRPr="00130429" w:rsidRDefault="00130429" w:rsidP="009B5E5B">
      <w:pPr>
        <w:bidi/>
        <w:spacing w:line="240" w:lineRule="auto"/>
        <w:rPr>
          <w:rFonts w:ascii="Times New Roman" w:eastAsia="Times New Roman" w:hAnsi="Times New Roman" w:cs="Times New Roman"/>
          <w:color w:val="000000"/>
          <w:kern w:val="0"/>
          <w:sz w:val="28"/>
          <w:szCs w:val="28"/>
          <w:lang w:eastAsia="zh-CN"/>
          <w14:ligatures w14:val="none"/>
        </w:rPr>
      </w:pPr>
    </w:p>
    <w:p w14:paraId="3D627EF4" w14:textId="77777777" w:rsidR="00130429" w:rsidRPr="00130429" w:rsidRDefault="00130429" w:rsidP="009B5E5B">
      <w:pPr>
        <w:bidi/>
        <w:spacing w:line="240" w:lineRule="auto"/>
        <w:rPr>
          <w:rFonts w:ascii="Times New Roman" w:eastAsia="Times New Roman" w:hAnsi="Times New Roman" w:cs="Times New Roman"/>
          <w:color w:val="000000"/>
          <w:kern w:val="0"/>
          <w:sz w:val="28"/>
          <w:szCs w:val="28"/>
          <w:rtl/>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br w:type="page"/>
      </w:r>
    </w:p>
    <w:p w14:paraId="06AD2060" w14:textId="77777777" w:rsidR="00130429" w:rsidRPr="00130429" w:rsidRDefault="00130429" w:rsidP="009B5E5B">
      <w:pPr>
        <w:keepNext/>
        <w:keepLines/>
        <w:bidi/>
        <w:spacing w:before="400" w:after="40" w:line="240" w:lineRule="auto"/>
        <w:outlineLvl w:val="0"/>
        <w:rPr>
          <w:rFonts w:ascii="Aptos Display" w:eastAsia="DengXian Light" w:hAnsi="Aptos Display" w:cs="Times New Roman"/>
          <w:color w:val="0A2F41"/>
          <w:kern w:val="0"/>
          <w:sz w:val="48"/>
          <w:szCs w:val="48"/>
          <w:lang w:eastAsia="zh-CN"/>
          <w14:ligatures w14:val="none"/>
        </w:rPr>
      </w:pPr>
      <w:bookmarkStart w:id="0" w:name="_Toc224773439"/>
      <w:r w:rsidRPr="00130429">
        <w:rPr>
          <w:rFonts w:ascii="Aptos Display" w:eastAsia="DengXian Light" w:hAnsi="Aptos Display" w:cs="Times New Roman"/>
          <w:color w:val="0A2F41"/>
          <w:kern w:val="0"/>
          <w:sz w:val="48"/>
          <w:szCs w:val="48"/>
          <w:rtl/>
          <w:lang w:eastAsia="zh-CN"/>
          <w14:ligatures w14:val="none"/>
        </w:rPr>
        <w:lastRenderedPageBreak/>
        <w:t>الفصل الأول: الإطار العام للدراسة</w:t>
      </w:r>
      <w:bookmarkEnd w:id="0"/>
    </w:p>
    <w:p w14:paraId="3ABFAC29" w14:textId="77777777"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1" w:name="_Toc224773440"/>
      <w:r w:rsidRPr="00130429">
        <w:rPr>
          <w:rFonts w:ascii="Aptos Display" w:eastAsia="DengXian Light" w:hAnsi="Aptos Display" w:cs="Times New Roman"/>
          <w:color w:val="0F4761"/>
          <w:kern w:val="0"/>
          <w:sz w:val="36"/>
          <w:szCs w:val="36"/>
          <w:lang w:eastAsia="zh-CN"/>
          <w14:ligatures w14:val="none"/>
        </w:rPr>
        <w:t xml:space="preserve">1.1 </w:t>
      </w:r>
      <w:r w:rsidRPr="00130429">
        <w:rPr>
          <w:rFonts w:ascii="Aptos Display" w:eastAsia="DengXian Light" w:hAnsi="Aptos Display" w:cs="Times New Roman"/>
          <w:color w:val="0F4761"/>
          <w:kern w:val="0"/>
          <w:sz w:val="36"/>
          <w:szCs w:val="36"/>
          <w:rtl/>
          <w:lang w:eastAsia="zh-CN"/>
          <w14:ligatures w14:val="none"/>
        </w:rPr>
        <w:t>مقدمة</w:t>
      </w:r>
      <w:bookmarkEnd w:id="1"/>
    </w:p>
    <w:p w14:paraId="663C7DF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يشهد العالم في العقود الأخيرة تطورًا متسارعًا في مجال تقنيات المعلومات والاتصالات، الأمر الذي انعكس بصورة مباشرة على مختلف القطاعات الاقتصادية والخدمية، وفي مقدمتها القطاع الصحي، الذي أصبح مطالبًا اليوم أكثر من أي وقت مضى بتبني حلول تقنية متقدمة تسهم في رفع كفاءته، وتحسين جودة خدماته، وتعزيز قدرته على الاستجابة لمتطلبات المستفيدين وتوقعاتهم المتزايدة. ولم يعد تحسين الخدمات الصحية مرتبطًا فقط بتوفير الكوادر الطبية أو البنية التحتية التقليدية، بل أصبح يعتمد بدرجة كبيرة على مدى قدرة المؤسسات الصحية على توظيف التقنيات الحديثة وتكاملها ضمن عملياتها التشغيلية والإدارية والطبية، بما يحقق الكفاءة والدقة والسرعة والاستدامة في الأداء</w:t>
      </w:r>
      <w:r w:rsidRPr="00130429">
        <w:rPr>
          <w:rFonts w:ascii="Times New Roman" w:eastAsia="Times New Roman" w:hAnsi="Times New Roman" w:cs="Times New Roman"/>
          <w:color w:val="000000"/>
          <w:kern w:val="0"/>
          <w:sz w:val="28"/>
          <w:szCs w:val="28"/>
          <w:lang w:eastAsia="zh-CN"/>
          <w14:ligatures w14:val="none"/>
        </w:rPr>
        <w:t>.</w:t>
      </w:r>
    </w:p>
    <w:p w14:paraId="39B8EA69"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بين أبرز التحولات التقنية التي برزت في السنوات الأخيرة، تبرز تقنيات إنترنت الأشياء</w:t>
      </w:r>
      <w:r w:rsidRPr="00130429">
        <w:rPr>
          <w:rFonts w:ascii="Times New Roman" w:eastAsia="Times New Roman" w:hAnsi="Times New Roman" w:cs="Times New Roman"/>
          <w:color w:val="000000"/>
          <w:kern w:val="0"/>
          <w:sz w:val="28"/>
          <w:szCs w:val="28"/>
          <w:lang w:eastAsia="zh-CN"/>
          <w14:ligatures w14:val="none"/>
        </w:rPr>
        <w:t xml:space="preserve"> (Internet of Things) </w:t>
      </w:r>
      <w:r w:rsidRPr="00130429">
        <w:rPr>
          <w:rFonts w:ascii="Times New Roman" w:eastAsia="Times New Roman" w:hAnsi="Times New Roman" w:cs="Times New Roman"/>
          <w:color w:val="000000"/>
          <w:kern w:val="0"/>
          <w:sz w:val="28"/>
          <w:szCs w:val="28"/>
          <w:rtl/>
          <w:lang w:eastAsia="zh-CN"/>
          <w14:ligatures w14:val="none"/>
        </w:rPr>
        <w:t>بوصفها إحدى أهم الأدوات الرقمية القادرة على إحداث نقلة نوعية في بيئة العمل الصحي، من خلال ربط الأجهزة والمعدات والأنظمة الطبية والإدارية بشبكات ذكية تتيح جمع البيانات وتبادلها وتحليلها في الوقت الحقيقي، بما يدعم اتخاذ القرار، ويحسن متابعة الحالات الصحية، ويرفع مستوى الرقابة على العمليات، ويسهم في ترشيد استخدام الموارد. وقد أدى هذا التطور إلى انتقال العديد من المؤسسات الصحية عالميًا من النمط التقليدي في تقديم الخدمة إلى نماذج أكثر ذكاءً وتكاملًا، تعتمد على البيانات الفورية والاتصال المستمر بين الأنظمة والأجهزة المختلفة</w:t>
      </w:r>
      <w:r w:rsidRPr="00130429">
        <w:rPr>
          <w:rFonts w:ascii="Times New Roman" w:eastAsia="Times New Roman" w:hAnsi="Times New Roman" w:cs="Times New Roman"/>
          <w:color w:val="000000"/>
          <w:kern w:val="0"/>
          <w:sz w:val="28"/>
          <w:szCs w:val="28"/>
          <w:lang w:eastAsia="zh-CN"/>
          <w14:ligatures w14:val="none"/>
        </w:rPr>
        <w:t>.</w:t>
      </w:r>
    </w:p>
    <w:p w14:paraId="06057FC9"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ويعد القطاع الصحي من أكثر القطاعات حاجة إلى هذا النوع من الحلول التقنية؛ نظرًا لطبيعته الحساسة، وارتباطه المباشر بحياة الإنسان وسلامته، فضلًا عما يواجهه من تحديات متزايدة تتعلق بجودة الخدمة، وسرعة الاستجابة، ودقة التشخيص، وكفاءة إدارة الموارد، وتقليل الأخطاء، ورفع مستوى رضا المرضى والمراجعين. وفي هذا السياق، يمكن أن تسهم تقنيات إنترنت الأشياء في دعم المستشفيات من خلال تطبيقات متعددة، مثل المراقبة الذكية للمرضى، وتتبع الأجهزة الطبية، وإدارة الأسرة والمخزون، وربط الأنظمة الطبية بسجلات المرضى، وإرسال التنبيهات الفورية عند حدوث أي تغيرات في المؤشرات الحيوية أو الأعطال التشغيلية، الأمر الذي يساعد في تحسين جودة الخدمات الصحية بصورة شاملة</w:t>
      </w:r>
      <w:r w:rsidRPr="00130429">
        <w:rPr>
          <w:rFonts w:ascii="Times New Roman" w:eastAsia="Times New Roman" w:hAnsi="Times New Roman" w:cs="Times New Roman"/>
          <w:color w:val="000000"/>
          <w:kern w:val="0"/>
          <w:sz w:val="28"/>
          <w:szCs w:val="28"/>
          <w:lang w:eastAsia="zh-CN"/>
          <w14:ligatures w14:val="none"/>
        </w:rPr>
        <w:t>.</w:t>
      </w:r>
    </w:p>
    <w:p w14:paraId="1C03F9FE"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المملكة العربية السعودية، يحظى القطاع الصحي باهتمام كبير في إطار التوجهات الوطنية نحو التطوير والتحول الرقمي، وخاصة في ضوء مستهدفات رؤية المملكة 2030، التي أكدت على ضرورة تطوير الخدمات الحكومية، وتحسين تجربة المستفيد، ورفع كفاءة الإنفاق، والاستفادة من التقنيات الحديثة في مختلف القطاعات الحيوية. وقد أدى ذلك إلى تعزيز التوجه نحو رقمنة الخدمات الصحية، وتطوير البنية التقنية للمستشفيات، والتوسع في استخدام الأنظمة الذكية، بما فيها التطبيقات المرتبطة بإنترنت الأشياء، باعتبارها من الأدوات الداعمة لتحسين جودة الرعاية الصحية وتطوير الأداء المؤسسي في المنشآت الصحية الحكومية والخاصة على حد سواء</w:t>
      </w:r>
      <w:r w:rsidRPr="00130429">
        <w:rPr>
          <w:rFonts w:ascii="Times New Roman" w:eastAsia="Times New Roman" w:hAnsi="Times New Roman" w:cs="Times New Roman"/>
          <w:color w:val="000000"/>
          <w:kern w:val="0"/>
          <w:sz w:val="28"/>
          <w:szCs w:val="28"/>
          <w:lang w:eastAsia="zh-CN"/>
          <w14:ligatures w14:val="none"/>
        </w:rPr>
        <w:t>.</w:t>
      </w:r>
    </w:p>
    <w:p w14:paraId="5F9A530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وعلى الرغم من هذا التوجه، فإن مستوى تبني تقنيات إنترنت الأشياء في المستشفيات السعودية لا يزال متفاوتًا، كما أن مدى انعكاس هذا التبني على جودة الخدمات الصحية يحتاج إلى مزيد من الدراسة والتحليل، خاصة في ظل تعدد أبعاد جودة الخدمة الصحية، وارتباطها بعوامل تشغيلية وتنظيمية وتقنية وبشرية. فالجودة في المجال الصحي لم تعد تقاس فقط بسلامة الإجراءات الطبية، بل أصبحت تشمل أيضًا الموثوقية، والكفاءة، وسرعة الاستجابة، والتعاطف، والمظاهر المادية، وهي أبعاد يمكن أن تتأثر بدرجات متفاوتة بمدى توظيف التقنيات الذكية داخل المستشفيات</w:t>
      </w:r>
      <w:r w:rsidRPr="00130429">
        <w:rPr>
          <w:rFonts w:ascii="Times New Roman" w:eastAsia="Times New Roman" w:hAnsi="Times New Roman" w:cs="Times New Roman"/>
          <w:color w:val="000000"/>
          <w:kern w:val="0"/>
          <w:sz w:val="28"/>
          <w:szCs w:val="28"/>
          <w:lang w:eastAsia="zh-CN"/>
          <w14:ligatures w14:val="none"/>
        </w:rPr>
        <w:t>.</w:t>
      </w:r>
    </w:p>
    <w:p w14:paraId="3E70E20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ومن هذا المنطلق، تبرز أهمية دراسة أثر تقنيات إنترنت الأشياء على تحسين جودة الخدمات الصحية في المستشفيات السعودية، بوصفها قضية علمية وتطبيقية في آن واحد؛ فهي من جهة تسهم في إثراء المعرفة العلمية المتعلقة بالتحول الرقمي الصحي، ومن جهة أخرى تقدم نتائج قد تساعد متخذي القرار والعاملين في القطاع الصحي على فهم الدور الحقيقي لهذه التقنيات في تطوير الخدمة الصحية ورفع مستوى كفاءة التشغيل وتحسين تجربة المستفيد. كما أن دراسة هذه العلاقة تمثل خطوة مهمة نحو تقييم الجاهزية الرقمية للمستشفيات، وتحديد مجالات التحسين الممكنة، وتعزيز الاستفادة من التقنيات الحديثة بما ينسجم مع التوجهات الوطنية نحو بناء نظام صحي أكثر كفاءة ومرونة واستجابة</w:t>
      </w:r>
      <w:r w:rsidRPr="00130429">
        <w:rPr>
          <w:rFonts w:ascii="Times New Roman" w:eastAsia="Times New Roman" w:hAnsi="Times New Roman" w:cs="Times New Roman"/>
          <w:color w:val="000000"/>
          <w:kern w:val="0"/>
          <w:sz w:val="28"/>
          <w:szCs w:val="28"/>
          <w:lang w:eastAsia="zh-CN"/>
          <w14:ligatures w14:val="none"/>
        </w:rPr>
        <w:t>.</w:t>
      </w:r>
    </w:p>
    <w:p w14:paraId="7C684E85" w14:textId="15E0F81D" w:rsidR="00130429" w:rsidRPr="001566C3"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جاءت هذه الدراسة لبحث طبيعة العلاقة بين تطبيق تقنيات إنترنت الأشياء وتحسين جودة الخدمات الصحية في المستشفيات السعودية، من خلال التركيز على مستوى تطبيق هذه التقنيات، ومدى إسهامها في رفع كفاءة العمليات التشغيلية، وتقليل الأخطاء، وتعزيز سرعة الاستجابة، وتحسين رضا المستفيدين. كما تسعى الدراسة إلى تقديم إطار علمي يساعد في تفسير هذه العلاقة، وصولًا إلى نتائج وتوصيات يمكن الإفادة منها في دعم جهود التطوير والتحسين داخل المؤسسات الصحية السعودية</w:t>
      </w:r>
      <w:r w:rsidRPr="00130429">
        <w:rPr>
          <w:rFonts w:ascii="Times New Roman" w:eastAsia="Times New Roman" w:hAnsi="Times New Roman" w:cs="Times New Roman"/>
          <w:color w:val="000000"/>
          <w:kern w:val="0"/>
          <w:sz w:val="28"/>
          <w:szCs w:val="28"/>
          <w:lang w:eastAsia="zh-CN"/>
          <w14:ligatures w14:val="none"/>
        </w:rPr>
        <w:t>.</w:t>
      </w:r>
    </w:p>
    <w:p w14:paraId="48992DF7" w14:textId="77777777"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2" w:name="_Toc224773441"/>
      <w:proofErr w:type="gramStart"/>
      <w:r w:rsidRPr="00130429">
        <w:rPr>
          <w:rFonts w:ascii="Aptos Display" w:eastAsia="DengXian Light" w:hAnsi="Aptos Display" w:cs="Times New Roman"/>
          <w:color w:val="0F4761"/>
          <w:kern w:val="0"/>
          <w:sz w:val="36"/>
          <w:szCs w:val="36"/>
          <w:lang w:eastAsia="zh-CN"/>
          <w14:ligatures w14:val="none"/>
        </w:rPr>
        <w:t xml:space="preserve">2.1 </w:t>
      </w:r>
      <w:r w:rsidRPr="00130429">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مشكلة</w:t>
      </w:r>
      <w:proofErr w:type="gramEnd"/>
      <w:r w:rsidRPr="00130429">
        <w:rPr>
          <w:rFonts w:ascii="Aptos Display" w:eastAsia="DengXian Light" w:hAnsi="Aptos Display" w:cs="Times New Roman"/>
          <w:color w:val="0F4761"/>
          <w:kern w:val="0"/>
          <w:sz w:val="36"/>
          <w:szCs w:val="36"/>
          <w:rtl/>
          <w:lang w:eastAsia="zh-CN"/>
          <w14:ligatures w14:val="none"/>
        </w:rPr>
        <w:t xml:space="preserve"> الدراسة</w:t>
      </w:r>
      <w:bookmarkEnd w:id="2"/>
    </w:p>
    <w:p w14:paraId="37853B11"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يشهد القطاع الصحي في المملكة العربية السعودية تحولًا متزايدًا نحو تبني التقنيات الرقمية الحديثة، في إطار السعي إلى تطوير الخدمات الصحية، ورفع كفاءة الأداء، وتحسين تجربة المستفيدين، بما يتوافق مع التوجهات الوطنية الرامية إلى بناء قطاع صحي أكثر كفاءة وجودة واستدامة. ويعد إنترنت الأشياء من أبرز التقنيات التي يمكن أن تسهم في هذا التحول، لما يوفره من إمكانات متقدمة في ربط الأجهزة الطبية والأنظمة الإدارية والتشغيلية، وإتاحة البيانات في الوقت الحقيقي، ودعم المتابعة المستمرة، وتحسين عمليات اتخاذ القرار. ورغم ما تحمله هذه التقنيات من مزايا واعدة، فإن توظيفها الفعلي داخل المستشفيات السعودية لا يزال يواجه مستويات متفاوتة من التطبيق، الأمر الذي يثير تساؤلات حول مدى الاستفادة الحقيقية منها في تحسين جودة الخدمات الصحية</w:t>
      </w:r>
      <w:r w:rsidRPr="00130429">
        <w:rPr>
          <w:rFonts w:ascii="Times New Roman" w:eastAsia="Times New Roman" w:hAnsi="Times New Roman" w:cs="Times New Roman"/>
          <w:color w:val="000000"/>
          <w:kern w:val="0"/>
          <w:sz w:val="28"/>
          <w:szCs w:val="28"/>
          <w:lang w:eastAsia="zh-CN"/>
          <w14:ligatures w14:val="none"/>
        </w:rPr>
        <w:t>.</w:t>
      </w:r>
    </w:p>
    <w:p w14:paraId="0D37C8F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وتنبع مشكلة الدراسة من ملاحظة أن جودة الخدمات الصحية في المستشفيات لم تعد تعتمد فقط على توفر الإمكانات البشرية والطبية، بل أصبحت ترتبط بدرجة كبيرة بمدى تكامل الأنظمة الذكية، وسرعة تدفق المعلومات، ودقة المتابعة، وكفاءة التشغيل، وهي جميعها عناصر يمكن أن تتأثر بشكل مباشر بتقنيات إنترنت الأشياء. فعلى الرغم من التوسع في استخدام الأنظمة الرقمية في بعض المنشآت الصحية، إلا أن أثر تطبيق إنترنت الأشياء تحديدًا على مستوى جودة الخدمات الصحية لا يزال بحاجة إلى دراسة أعمق، خاصة في البيئة السعودية، التي تشهد تطورًا متسارعًا في البنية التقنية والتوجه نحو التحول الرقمي، مع استمرار الحاجة إلى أدلة علمية توضح طبيعة هذا الأثر ومداه</w:t>
      </w:r>
      <w:r w:rsidRPr="00130429">
        <w:rPr>
          <w:rFonts w:ascii="Times New Roman" w:eastAsia="Times New Roman" w:hAnsi="Times New Roman" w:cs="Times New Roman"/>
          <w:color w:val="000000"/>
          <w:kern w:val="0"/>
          <w:sz w:val="28"/>
          <w:szCs w:val="28"/>
          <w:lang w:eastAsia="zh-CN"/>
          <w14:ligatures w14:val="none"/>
        </w:rPr>
        <w:t>.</w:t>
      </w:r>
    </w:p>
    <w:p w14:paraId="302500F3"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تتجلى المشكلة البحثية في وجود فجوة بين الإمكانات النظرية التي توفرها تقنيات إنترنت الأشياء وبين مستوى الاستفادة التطبيقية منها داخل المستشفيات، حيث إن هذه التقنيات يمكن أن تسهم في تحسين مراقبة المرضى، وتقليل الأخطاء التشغيلية والطبية، ورفع كفاءة استخدام الموارد، وتسريع الاستجابة للحالات المختلفة، إلا أن تحقيق هذه النتائج في الواقع العملي يرتبط بمدى كفاءة التطبيق، وجاهزية البنية التحتية، وقدرة العاملين على التعامل مع هذه التقنيات، ومدى تكاملها مع الأنظمة الصحية الأخرى. ومن هنا، فإن مجرد توفر التقنية لا يعني بالضرورة تحقق الأثر المطلوب في جودة الخدمة، مما يجعل الحاجة قائمة إلى دراسة العلاقة بين تطبيق إنترنت الأشياء وتحسين جودة الخدمات الصحية بصورة علمية ومنهجية</w:t>
      </w:r>
      <w:r w:rsidRPr="00130429">
        <w:rPr>
          <w:rFonts w:ascii="Times New Roman" w:eastAsia="Times New Roman" w:hAnsi="Times New Roman" w:cs="Times New Roman"/>
          <w:color w:val="000000"/>
          <w:kern w:val="0"/>
          <w:sz w:val="28"/>
          <w:szCs w:val="28"/>
          <w:lang w:eastAsia="zh-CN"/>
          <w14:ligatures w14:val="none"/>
        </w:rPr>
        <w:t>.</w:t>
      </w:r>
    </w:p>
    <w:p w14:paraId="16A2289F"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 xml:space="preserve">وتتحدد مشكلة الدراسة كذلك في تعدد أبعاد جودة الخدمات الصحية، حيث تشمل هذه الجودة جوانب متعددة مثل الموثوقية، والكفاءة، وسرعة الاستجابة، والتعاطف، والمظاهر المادية، وهي أبعاد قد تتأثر بدرجات </w:t>
      </w:r>
      <w:r w:rsidRPr="00130429">
        <w:rPr>
          <w:rFonts w:ascii="Times New Roman" w:eastAsia="Times New Roman" w:hAnsi="Times New Roman" w:cs="Times New Roman"/>
          <w:color w:val="000000"/>
          <w:kern w:val="0"/>
          <w:sz w:val="28"/>
          <w:szCs w:val="28"/>
          <w:rtl/>
          <w:lang w:eastAsia="zh-CN"/>
          <w14:ligatures w14:val="none"/>
        </w:rPr>
        <w:lastRenderedPageBreak/>
        <w:t>متفاوتة بتقنيات إنترنت الأشياء. فبعض المستشفيات قد تستفيد من هذه التقنيات في تحسين الكفاءة التشغيلية، في حين قد لا ينعكس ذلك بالشكل نفسه على سرعة الاستجابة أو رضا المستفيدين، الأمر الذي يستلزم دراسة شاملة تحدد طبيعة التأثير وأبعاده، وتبين ما إذا كان تطبيق إنترنت الأشياء يؤدي فعلًا إلى تحسين ملموس في جودة الخدمات الصحية داخل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65FD1408"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هذا المنطلق، يمكن صياغة مشكلة الدراسة في التساؤل الرئيس الآتي</w:t>
      </w:r>
      <w:r w:rsidRPr="00130429">
        <w:rPr>
          <w:rFonts w:ascii="Times New Roman" w:eastAsia="Times New Roman" w:hAnsi="Times New Roman" w:cs="Times New Roman"/>
          <w:color w:val="000000"/>
          <w:kern w:val="0"/>
          <w:sz w:val="28"/>
          <w:szCs w:val="28"/>
          <w:lang w:eastAsia="zh-CN"/>
          <w14:ligatures w14:val="none"/>
        </w:rPr>
        <w:t>:</w:t>
      </w:r>
    </w:p>
    <w:p w14:paraId="38F6608E" w14:textId="77777777"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ما أثر تطبيق تقنيات إنترنت الأشياء</w:t>
      </w:r>
      <w:r w:rsidRPr="00130429">
        <w:rPr>
          <w:rFonts w:ascii="Times New Roman" w:eastAsia="Times New Roman" w:hAnsi="Times New Roman" w:cs="Times New Roman"/>
          <w:b/>
          <w:bCs/>
          <w:color w:val="000000"/>
          <w:kern w:val="0"/>
          <w:sz w:val="28"/>
          <w:szCs w:val="28"/>
          <w:lang w:eastAsia="zh-CN"/>
          <w14:ligatures w14:val="none"/>
        </w:rPr>
        <w:t xml:space="preserve"> (IoT) </w:t>
      </w:r>
      <w:r w:rsidRPr="00130429">
        <w:rPr>
          <w:rFonts w:ascii="Times New Roman" w:eastAsia="Times New Roman" w:hAnsi="Times New Roman" w:cs="Times New Roman"/>
          <w:b/>
          <w:bCs/>
          <w:color w:val="000000"/>
          <w:kern w:val="0"/>
          <w:sz w:val="28"/>
          <w:szCs w:val="28"/>
          <w:rtl/>
          <w:lang w:eastAsia="zh-CN"/>
          <w14:ligatures w14:val="none"/>
        </w:rPr>
        <w:t>على تحسين جودة الخدمات الصحية في المستشفيات السعودية؟</w:t>
      </w:r>
    </w:p>
    <w:p w14:paraId="46613CC5" w14:textId="729B24FB"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ويتفرع عن هذا التساؤل الرئيس عدد من التساؤلات الفرعية التي ستتناول مستوى تطبيق تقنيات إنترنت الأشياء في المستشفيات السعودية، ومدى علاقتها بكفاءة العمليات التشغيلية، وأثرها على جودة الخدمات الصحية، ودورها في تعزيز رضا المستفيدين، بما يسهم في بناء تصور علمي واضح حول القيمة المضافة لهذه التقنيات في البيئة الصحية السعودية</w:t>
      </w:r>
      <w:r w:rsidRPr="00130429">
        <w:rPr>
          <w:rFonts w:ascii="Times New Roman" w:eastAsia="Times New Roman" w:hAnsi="Times New Roman" w:cs="Times New Roman"/>
          <w:color w:val="000000"/>
          <w:kern w:val="0"/>
          <w:sz w:val="28"/>
          <w:szCs w:val="28"/>
          <w:lang w:eastAsia="zh-CN"/>
          <w14:ligatures w14:val="none"/>
        </w:rPr>
        <w:t>.</w:t>
      </w:r>
    </w:p>
    <w:p w14:paraId="1B65221E" w14:textId="260F2423"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3" w:name="_Toc224773442"/>
      <w:proofErr w:type="gramStart"/>
      <w:r w:rsidRPr="00130429">
        <w:rPr>
          <w:rFonts w:ascii="Aptos Display" w:eastAsia="DengXian Light" w:hAnsi="Aptos Display" w:cs="Times New Roman"/>
          <w:color w:val="0F4761"/>
          <w:kern w:val="0"/>
          <w:sz w:val="36"/>
          <w:szCs w:val="36"/>
          <w:lang w:eastAsia="zh-CN"/>
          <w14:ligatures w14:val="none"/>
        </w:rPr>
        <w:t>3.1</w:t>
      </w:r>
      <w:r w:rsidR="006572A5">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أهمية</w:t>
      </w:r>
      <w:proofErr w:type="gramEnd"/>
      <w:r w:rsidRPr="00130429">
        <w:rPr>
          <w:rFonts w:ascii="Aptos Display" w:eastAsia="DengXian Light" w:hAnsi="Aptos Display" w:cs="Times New Roman"/>
          <w:color w:val="0F4761"/>
          <w:kern w:val="0"/>
          <w:sz w:val="36"/>
          <w:szCs w:val="36"/>
          <w:rtl/>
          <w:lang w:eastAsia="zh-CN"/>
          <w14:ligatures w14:val="none"/>
        </w:rPr>
        <w:t xml:space="preserve"> الدراسة</w:t>
      </w:r>
      <w:bookmarkEnd w:id="3"/>
    </w:p>
    <w:p w14:paraId="11DA967E"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تكتسب هذه الدراسة أهميتها من طبيعة الموضوع الذي تتناوله، إذ تجمع بين مجالين يحظيان باهتمام متزايد على المستويين العلمي والتطبيقي، وهما</w:t>
      </w:r>
      <w:r w:rsidRPr="00130429">
        <w:rPr>
          <w:rFonts w:ascii="Times New Roman" w:eastAsia="Times New Roman" w:hAnsi="Times New Roman" w:cs="Times New Roman"/>
          <w:color w:val="000000"/>
          <w:kern w:val="0"/>
          <w:sz w:val="28"/>
          <w:szCs w:val="28"/>
          <w:lang w:eastAsia="zh-CN"/>
          <w14:ligatures w14:val="none"/>
        </w:rPr>
        <w:t>: </w:t>
      </w:r>
      <w:r w:rsidRPr="00130429">
        <w:rPr>
          <w:rFonts w:ascii="Times New Roman" w:eastAsia="Times New Roman" w:hAnsi="Times New Roman" w:cs="Times New Roman"/>
          <w:b/>
          <w:bCs/>
          <w:color w:val="000000"/>
          <w:kern w:val="0"/>
          <w:sz w:val="28"/>
          <w:szCs w:val="28"/>
          <w:rtl/>
          <w:lang w:eastAsia="zh-CN"/>
          <w14:ligatures w14:val="none"/>
        </w:rPr>
        <w:t>تقنيات إنترنت الأشياء</w:t>
      </w:r>
      <w:r w:rsidRPr="00130429">
        <w:rPr>
          <w:rFonts w:ascii="Times New Roman" w:eastAsia="Times New Roman" w:hAnsi="Times New Roman" w:cs="Times New Roman"/>
          <w:color w:val="000000"/>
          <w:kern w:val="0"/>
          <w:sz w:val="28"/>
          <w:szCs w:val="28"/>
          <w:rtl/>
          <w:lang w:eastAsia="zh-CN"/>
          <w14:ligatures w14:val="none"/>
        </w:rPr>
        <w:t> بوصفها من أبرز تطبيقات التحول الرقمي الحديثة، و</w:t>
      </w:r>
      <w:r w:rsidRPr="00130429">
        <w:rPr>
          <w:rFonts w:ascii="Times New Roman" w:eastAsia="Times New Roman" w:hAnsi="Times New Roman" w:cs="Times New Roman"/>
          <w:b/>
          <w:bCs/>
          <w:color w:val="000000"/>
          <w:kern w:val="0"/>
          <w:sz w:val="28"/>
          <w:szCs w:val="28"/>
          <w:rtl/>
          <w:lang w:eastAsia="zh-CN"/>
          <w14:ligatures w14:val="none"/>
        </w:rPr>
        <w:t>جودة الخدمات الصحية</w:t>
      </w:r>
      <w:r w:rsidRPr="00130429">
        <w:rPr>
          <w:rFonts w:ascii="Times New Roman" w:eastAsia="Times New Roman" w:hAnsi="Times New Roman" w:cs="Times New Roman"/>
          <w:color w:val="000000"/>
          <w:kern w:val="0"/>
          <w:sz w:val="28"/>
          <w:szCs w:val="28"/>
          <w:rtl/>
          <w:lang w:eastAsia="zh-CN"/>
          <w14:ligatures w14:val="none"/>
        </w:rPr>
        <w:t> باعتبارها من القضايا الجوهرية التي تسعى الأنظمة الصحية إلى تطويرها وتحسينها بصورة مستمرة. كما تنبع أهمية الدراسة من ارتباطها المباشر بالقطاع الصحي السعودي، الذي يشهد تطورًا متسارعًا في البنية التقنية والتنظيمية، في ظل التوجه نحو تحديث الخدمات الصحية، ورفع كفاءة التشغيل، وتحسين تجربة المستفيد، بما ينسجم مع مستهدفات رؤية المملكة 2030</w:t>
      </w:r>
      <w:r w:rsidRPr="00130429">
        <w:rPr>
          <w:rFonts w:ascii="Times New Roman" w:eastAsia="Times New Roman" w:hAnsi="Times New Roman" w:cs="Times New Roman"/>
          <w:color w:val="000000"/>
          <w:kern w:val="0"/>
          <w:sz w:val="28"/>
          <w:szCs w:val="28"/>
          <w:lang w:eastAsia="zh-CN"/>
          <w14:ligatures w14:val="none"/>
        </w:rPr>
        <w:t>.</w:t>
      </w:r>
    </w:p>
    <w:p w14:paraId="09CC1F1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وتزداد أهمية هذه الدراسة في ضوء ما تتيحه تقنيات إنترنت الأشياء من إمكانات واسعة يمكن أن تنعكس على واقع الأداء الصحي داخل المستشفيات، سواء من خلال دعم المراقبة الذكية، أو تسهيل الوصول إلى البيانات، أو تحسين التنسيق بين الأجهزة والأنظمة، أو رفع مستوى سرعة الاستجابة واتخاذ القرار. وفي المقابل، فإن جودة الخدمات الصحية تمثل مقياسًا حقيقيًا لمدى نجاح المستشفيات في تحقيق أهدافها التشغيلية والإنسانية، الأمر الذي يجعل دراسة العلاقة بين هذين المتغيرين ذات قيمة كبيرة من الناحية العلمية، لما قد تكشفه من أبعاد نظرية جديدة، ومن الناحية التطبيقية، لما قد تقدمه من مؤشرات عملية قابلة للاستفادة في بيئة العمل الصحي</w:t>
      </w:r>
      <w:r w:rsidRPr="00130429">
        <w:rPr>
          <w:rFonts w:ascii="Times New Roman" w:eastAsia="Times New Roman" w:hAnsi="Times New Roman" w:cs="Times New Roman"/>
          <w:color w:val="000000"/>
          <w:kern w:val="0"/>
          <w:sz w:val="28"/>
          <w:szCs w:val="28"/>
          <w:lang w:eastAsia="zh-CN"/>
          <w14:ligatures w14:val="none"/>
        </w:rPr>
        <w:t>.</w:t>
      </w:r>
    </w:p>
    <w:p w14:paraId="76D17B7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تبرز أهمية الدراسة من الحاجة إلى مزيد من البحوث العربية التي تتناول أثر إنترنت الأشياء في القطاع الصحي، ولا سيما في البيئة السعودية، حيث لا يزال هذا الموضوع بحاجة إلى دراسات أكاديمية تتناول العلاقة بين التبني التقني وتحسين جودة الخدمات الصحية على نحو مباشر. ومن هنا، فإن هذه الدراسة يمكن أن تسهم في سد جانب من الفجوة المعرفية في هذا المجال، وأن تقدم إضافة علمية ذات صلة بالتحول الرقمي الصحي، وبالاستفادة من التقنيات الحديثة في دعم كفاءة الخدمات وجودتها داخل المستشفيات</w:t>
      </w:r>
      <w:r w:rsidRPr="00130429">
        <w:rPr>
          <w:rFonts w:ascii="Times New Roman" w:eastAsia="Times New Roman" w:hAnsi="Times New Roman" w:cs="Times New Roman"/>
          <w:color w:val="000000"/>
          <w:kern w:val="0"/>
          <w:sz w:val="28"/>
          <w:szCs w:val="28"/>
          <w:lang w:eastAsia="zh-CN"/>
          <w14:ligatures w14:val="none"/>
        </w:rPr>
        <w:t>.</w:t>
      </w:r>
    </w:p>
    <w:p w14:paraId="3C6B7568" w14:textId="44E6B715" w:rsidR="00565E75"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وعليه، يمكن تناول أهمية هذه الدراسة من خلال جانبين رئيسين، هما</w:t>
      </w:r>
      <w:r w:rsidRPr="00130429">
        <w:rPr>
          <w:rFonts w:ascii="Times New Roman" w:eastAsia="Times New Roman" w:hAnsi="Times New Roman" w:cs="Times New Roman"/>
          <w:color w:val="000000"/>
          <w:kern w:val="0"/>
          <w:sz w:val="28"/>
          <w:szCs w:val="28"/>
          <w:lang w:eastAsia="zh-CN"/>
          <w14:ligatures w14:val="none"/>
        </w:rPr>
        <w:t>: </w:t>
      </w:r>
      <w:r w:rsidRPr="00130429">
        <w:rPr>
          <w:rFonts w:ascii="Times New Roman" w:eastAsia="Times New Roman" w:hAnsi="Times New Roman" w:cs="Times New Roman"/>
          <w:b/>
          <w:bCs/>
          <w:color w:val="000000"/>
          <w:kern w:val="0"/>
          <w:sz w:val="28"/>
          <w:szCs w:val="28"/>
          <w:rtl/>
          <w:lang w:eastAsia="zh-CN"/>
          <w14:ligatures w14:val="none"/>
        </w:rPr>
        <w:t>الأهمية العلمية</w:t>
      </w:r>
      <w:r w:rsidRPr="00130429">
        <w:rPr>
          <w:rFonts w:ascii="Times New Roman" w:eastAsia="Times New Roman" w:hAnsi="Times New Roman" w:cs="Times New Roman"/>
          <w:color w:val="000000"/>
          <w:kern w:val="0"/>
          <w:sz w:val="28"/>
          <w:szCs w:val="28"/>
          <w:rtl/>
          <w:lang w:eastAsia="zh-CN"/>
          <w14:ligatures w14:val="none"/>
        </w:rPr>
        <w:t> و</w:t>
      </w:r>
      <w:r w:rsidRPr="00130429">
        <w:rPr>
          <w:rFonts w:ascii="Times New Roman" w:eastAsia="Times New Roman" w:hAnsi="Times New Roman" w:cs="Times New Roman"/>
          <w:b/>
          <w:bCs/>
          <w:color w:val="000000"/>
          <w:kern w:val="0"/>
          <w:sz w:val="28"/>
          <w:szCs w:val="28"/>
          <w:rtl/>
          <w:lang w:eastAsia="zh-CN"/>
          <w14:ligatures w14:val="none"/>
        </w:rPr>
        <w:t>الأهمية التطبيقية</w:t>
      </w:r>
      <w:r w:rsidRPr="00130429">
        <w:rPr>
          <w:rFonts w:ascii="Times New Roman" w:eastAsia="Times New Roman" w:hAnsi="Times New Roman" w:cs="Times New Roman"/>
          <w:color w:val="000000"/>
          <w:kern w:val="0"/>
          <w:sz w:val="28"/>
          <w:szCs w:val="28"/>
          <w:lang w:eastAsia="zh-CN"/>
          <w14:ligatures w14:val="none"/>
        </w:rPr>
        <w:t>.</w:t>
      </w:r>
    </w:p>
    <w:p w14:paraId="5D0D1BF6" w14:textId="3FDD220D"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3.1.1</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الأهمية</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العلمية</w:t>
      </w:r>
    </w:p>
    <w:p w14:paraId="5AF6921E"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 xml:space="preserve">تتمثل الأهمية العلمية لهذه الدراسة في أنها تتناول موضوعًا حديثًا نسبيًا يجمع بين الجانب التقني والجانب الصحي، وهو من الموضوعات التي تشهد اهتمامًا متزايدًا في الأدبيات المعاصرة، نظرًا لما تمثله تقنيات إنترنت الأشياء من تحول جوهري في طريقة إدارة المؤسسات وتقديم الخدمات. وتسهم الدراسة في توسيع الإطار النظري المتعلق بدور التقنيات الذكية في تحسين جودة الخدمات الصحية، من خلال تناول العلاقة بين </w:t>
      </w:r>
      <w:r w:rsidRPr="00130429">
        <w:rPr>
          <w:rFonts w:ascii="Times New Roman" w:eastAsia="Times New Roman" w:hAnsi="Times New Roman" w:cs="Times New Roman"/>
          <w:color w:val="000000"/>
          <w:kern w:val="0"/>
          <w:sz w:val="28"/>
          <w:szCs w:val="28"/>
          <w:rtl/>
          <w:lang w:eastAsia="zh-CN"/>
          <w14:ligatures w14:val="none"/>
        </w:rPr>
        <w:lastRenderedPageBreak/>
        <w:t>مستوى تطبيق إنترنت الأشياء وبين عدد من أبعاد الجودة في البيئة الصحية، مثل الموثوقية، والكفاءة، وسرعة الاستجابة، والتعاطف، والمظاهر المادية</w:t>
      </w:r>
      <w:r w:rsidRPr="00130429">
        <w:rPr>
          <w:rFonts w:ascii="Times New Roman" w:eastAsia="Times New Roman" w:hAnsi="Times New Roman" w:cs="Times New Roman"/>
          <w:color w:val="000000"/>
          <w:kern w:val="0"/>
          <w:sz w:val="28"/>
          <w:szCs w:val="28"/>
          <w:lang w:eastAsia="zh-CN"/>
          <w14:ligatures w14:val="none"/>
        </w:rPr>
        <w:t>.</w:t>
      </w:r>
    </w:p>
    <w:p w14:paraId="40507C5D"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تكتسب الدراسة أهميتها العلمية من كونها تقدم معالجة بحثية منظمة لموضوع يرتبط مباشرة بالتحول الرقمي في القطاع الصحي، وهو ما يعزز من قيمة الدراسة في إثراء المعرفة العلمية المتعلقة باستخدام الحلول الذكية في تحسين الأداء المؤسسي والخدمي. ويمكن أن تمثل نتائجها مرجعًا علميًا للباحثين والدارسين المهتمين بقضايا التحول الرقمي الصحي، وجودة الخدمات، والتقنيات الناشئة، كما قد تفتح المجال أمام دراسات لاحقة تتناول متغيرات أخرى مرتبطة بإنترنت الأشياء، مثل الأمن السيبراني، وخصوصية البيانات، والذكاء الاصطناعي، والاستدامة التشغيلية في المستشفيات</w:t>
      </w:r>
      <w:r w:rsidRPr="00130429">
        <w:rPr>
          <w:rFonts w:ascii="Times New Roman" w:eastAsia="Times New Roman" w:hAnsi="Times New Roman" w:cs="Times New Roman"/>
          <w:color w:val="000000"/>
          <w:kern w:val="0"/>
          <w:sz w:val="28"/>
          <w:szCs w:val="28"/>
          <w:lang w:eastAsia="zh-CN"/>
          <w14:ligatures w14:val="none"/>
        </w:rPr>
        <w:t>.</w:t>
      </w:r>
    </w:p>
    <w:p w14:paraId="6ABFD21A"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إضافة إلى ذلك، فإن الدراسة تسهم في دعم الاتجاه البحثي الذي يربط بين التطور التقني وجودة الخدمات، وتساعد في بناء فهم أكثر عمقًا للعوامل التي تجعل من التقنية عنصرًا فاعلًا في تحسين الخدمة، وليس مجرد أداة تشغيلية مساندة. ولذلك، فإن القيمة العلمية لهذه الدراسة لا تقتصر على وصف الواقع، بل تمتد إلى تفسير العلاقة بين متغيراتها، وتقديم إطار يمكن البناء عليه في أبحاث مستقبلية مشابهة</w:t>
      </w:r>
      <w:r w:rsidRPr="00130429">
        <w:rPr>
          <w:rFonts w:ascii="Times New Roman" w:eastAsia="Times New Roman" w:hAnsi="Times New Roman" w:cs="Times New Roman"/>
          <w:color w:val="000000"/>
          <w:kern w:val="0"/>
          <w:sz w:val="28"/>
          <w:szCs w:val="28"/>
          <w:lang w:eastAsia="zh-CN"/>
          <w14:ligatures w14:val="none"/>
        </w:rPr>
        <w:t>.</w:t>
      </w:r>
    </w:p>
    <w:p w14:paraId="5BEC12E0" w14:textId="21702F55"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 xml:space="preserve">3.1.2 </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الأهمية</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التطبيقية</w:t>
      </w:r>
    </w:p>
    <w:p w14:paraId="0A9CF6A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أما من الناحية التطبيقية، فتنبع أهمية الدراسة من إمكان الإفادة من نتائجها في دعم المستشفيات السعودية، سواء الحكومية أو الخاصة، في فهم الأثر الفعلي لتطبيق تقنيات إنترنت الأشياء على جودة الخدمات الصحية، وتحديد المجالات التي يمكن أن تسهم فيها هذه التقنيات في رفع الكفاءة وتحسين الأداء. إذ يمكن أن تساعد نتائج الدراسة متخذي القرار والإدارات الصحية في تقييم واقع التبني التقني داخل المستشفيات، ومعرفة مدى انعكاسه على جودة الخدمات المقدمة للمستفيدين، بما يدعم اتخاذ قرارات أكثر دقة فيما يتعلق بالتوسع في استخدام التقنيات الذكية أو تطوير البنية التحتية الرقمية</w:t>
      </w:r>
      <w:r w:rsidRPr="00130429">
        <w:rPr>
          <w:rFonts w:ascii="Times New Roman" w:eastAsia="Times New Roman" w:hAnsi="Times New Roman" w:cs="Times New Roman"/>
          <w:color w:val="000000"/>
          <w:kern w:val="0"/>
          <w:sz w:val="28"/>
          <w:szCs w:val="28"/>
          <w:lang w:eastAsia="zh-CN"/>
          <w14:ligatures w14:val="none"/>
        </w:rPr>
        <w:t>.</w:t>
      </w:r>
    </w:p>
    <w:p w14:paraId="42AEAE32"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يمكن أن تسهم الدراسة في تقديم مؤشرات عملية تساعد على توجيه الاستثمارات التقنية في القطاع الصحي نحو التطبيقات الأكثر تأثيرًا في تحسين جودة الخدمة، مثل أنظمة المراقبة الذكية، وتتبع الأجهزة، وإدارة البيانات الطبية، وتحسين سرعة الاستجابة للحالات المختلفة. ومن شأن ذلك أن يدعم المستشفيات في تقليل الأخطاء التشغيلية، وتحسين إدارة الموارد، ورفع درجة رضا المرضى والمراجعين، وهي كلها نتائج ذات أثر مباشر على كفاءة المؤسسة الصحية وسمعتها وجودة مخرجاتها</w:t>
      </w:r>
      <w:r w:rsidRPr="00130429">
        <w:rPr>
          <w:rFonts w:ascii="Times New Roman" w:eastAsia="Times New Roman" w:hAnsi="Times New Roman" w:cs="Times New Roman"/>
          <w:color w:val="000000"/>
          <w:kern w:val="0"/>
          <w:sz w:val="28"/>
          <w:szCs w:val="28"/>
          <w:lang w:eastAsia="zh-CN"/>
          <w14:ligatures w14:val="none"/>
        </w:rPr>
        <w:t>.</w:t>
      </w:r>
    </w:p>
    <w:p w14:paraId="19CFF188" w14:textId="620A6AE2"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وتزداد الأهمية التطبيقية للدراسة في سياق التوجه الوطني نحو التحول الرقمي، حيث يمكن أن تسهم نتائجها في دعم السياسات والممارسات الرامية إلى تعزيز الابتكار في القطاع الصحي، وربط الخطط التطويرية بالتقنيات الحديثة التي تحقق قيمة مضافة حقيقية. كما قد تساعد الجهات ذات العلاقة، مثل إدارات المستشفيات والجهات التنظيمية والمهتمين بتطوير الخدمات الصحية، في بناء تصور أكثر وضوحًا حول المتطلبات اللازمة لتفعيل إنترنت الأشياء بصورة أكثر فاعلية داخل المستشفيات السعودية، وبما يحقق أهداف التطوير والجودة والاستدامة</w:t>
      </w:r>
      <w:r w:rsidRPr="00130429">
        <w:rPr>
          <w:rFonts w:ascii="Times New Roman" w:eastAsia="Times New Roman" w:hAnsi="Times New Roman" w:cs="Times New Roman"/>
          <w:color w:val="000000"/>
          <w:kern w:val="0"/>
          <w:sz w:val="28"/>
          <w:szCs w:val="28"/>
          <w:lang w:eastAsia="zh-CN"/>
          <w14:ligatures w14:val="none"/>
        </w:rPr>
        <w:t>.</w:t>
      </w:r>
    </w:p>
    <w:p w14:paraId="59719D9C" w14:textId="2DEA286F"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4" w:name="_Toc224773443"/>
      <w:proofErr w:type="gramStart"/>
      <w:r w:rsidRPr="00130429">
        <w:rPr>
          <w:rFonts w:ascii="Aptos Display" w:eastAsia="DengXian Light" w:hAnsi="Aptos Display" w:cs="Times New Roman"/>
          <w:color w:val="0F4761"/>
          <w:kern w:val="0"/>
          <w:sz w:val="36"/>
          <w:szCs w:val="36"/>
          <w:lang w:eastAsia="zh-CN"/>
          <w14:ligatures w14:val="none"/>
        </w:rPr>
        <w:t>4.1</w:t>
      </w:r>
      <w:r w:rsidR="006572A5">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أهداف</w:t>
      </w:r>
      <w:proofErr w:type="gramEnd"/>
      <w:r w:rsidRPr="00130429">
        <w:rPr>
          <w:rFonts w:ascii="Aptos Display" w:eastAsia="DengXian Light" w:hAnsi="Aptos Display" w:cs="Times New Roman"/>
          <w:color w:val="0F4761"/>
          <w:kern w:val="0"/>
          <w:sz w:val="36"/>
          <w:szCs w:val="36"/>
          <w:rtl/>
          <w:lang w:eastAsia="zh-CN"/>
          <w14:ligatures w14:val="none"/>
        </w:rPr>
        <w:t xml:space="preserve"> الدراسة</w:t>
      </w:r>
      <w:bookmarkEnd w:id="4"/>
    </w:p>
    <w:p w14:paraId="76B8542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تسعى هذه الدراسة إلى التعرف على أثر تطبيق تقنيات إنترنت الأشياء في تحسين جودة الخدمات الصحية في المستشفيات السعودية، وذلك من خلال تحليل طبيعة العلاقة بين مستوى توظيف هذه التقنيات وبين عدد من الأبعاد المرتبطة بجودة الخدمة الصحية، في ظل التوجه المتزايد نحو التحول الرقمي في القطاع الصحي بالمملكة العربية السعودية. كما تهدف الدراسة إلى تقديم فهم علمي وتطبيقي لطبيعة الدور الذي يمكن أن تؤديه تقنيات إنترنت الأشياء في دعم كفاءة العمليات الصحية، ورفع جودة الأداء، وتحسين مستوى رضا المستفيدين من الخدمات الصحية</w:t>
      </w:r>
      <w:r w:rsidRPr="00130429">
        <w:rPr>
          <w:rFonts w:ascii="Times New Roman" w:eastAsia="Times New Roman" w:hAnsi="Times New Roman" w:cs="Times New Roman"/>
          <w:color w:val="000000"/>
          <w:kern w:val="0"/>
          <w:sz w:val="28"/>
          <w:szCs w:val="28"/>
          <w:lang w:eastAsia="zh-CN"/>
          <w14:ligatures w14:val="none"/>
        </w:rPr>
        <w:t>.</w:t>
      </w:r>
    </w:p>
    <w:p w14:paraId="1880ED8E"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وانطلاقًا من ذلك، يمكن تحديد أهداف الدراسة في هدف رئيس، وعدد من الأهداف الفرعية، وذلك على النحو الآتي</w:t>
      </w:r>
      <w:r w:rsidRPr="00130429">
        <w:rPr>
          <w:rFonts w:ascii="Times New Roman" w:eastAsia="Times New Roman" w:hAnsi="Times New Roman" w:cs="Times New Roman"/>
          <w:color w:val="000000"/>
          <w:kern w:val="0"/>
          <w:sz w:val="28"/>
          <w:szCs w:val="28"/>
          <w:lang w:eastAsia="zh-CN"/>
          <w14:ligatures w14:val="none"/>
        </w:rPr>
        <w:t>:</w:t>
      </w:r>
    </w:p>
    <w:p w14:paraId="25261975" w14:textId="18679E62"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4.1.1</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الهدف</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الرئيس</w:t>
      </w:r>
    </w:p>
    <w:p w14:paraId="41AB722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يتمثل الهدف الرئيس لهذه الدراسة في</w:t>
      </w:r>
      <w:r w:rsidRPr="00130429">
        <w:rPr>
          <w:rFonts w:ascii="Times New Roman" w:eastAsia="Times New Roman" w:hAnsi="Times New Roman" w:cs="Times New Roman"/>
          <w:color w:val="000000"/>
          <w:kern w:val="0"/>
          <w:sz w:val="28"/>
          <w:szCs w:val="28"/>
          <w:lang w:eastAsia="zh-CN"/>
          <w14:ligatures w14:val="none"/>
        </w:rPr>
        <w:t>:</w:t>
      </w:r>
    </w:p>
    <w:p w14:paraId="6947E590" w14:textId="77777777"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قياس أثر تطبيق تقنيات إنترنت الأشياء</w:t>
      </w:r>
      <w:r w:rsidRPr="00130429">
        <w:rPr>
          <w:rFonts w:ascii="Times New Roman" w:eastAsia="Times New Roman" w:hAnsi="Times New Roman" w:cs="Times New Roman"/>
          <w:b/>
          <w:bCs/>
          <w:color w:val="000000"/>
          <w:kern w:val="0"/>
          <w:sz w:val="28"/>
          <w:szCs w:val="28"/>
          <w:lang w:eastAsia="zh-CN"/>
          <w14:ligatures w14:val="none"/>
        </w:rPr>
        <w:t xml:space="preserve"> (IoT) </w:t>
      </w:r>
      <w:r w:rsidRPr="00130429">
        <w:rPr>
          <w:rFonts w:ascii="Times New Roman" w:eastAsia="Times New Roman" w:hAnsi="Times New Roman" w:cs="Times New Roman"/>
          <w:b/>
          <w:bCs/>
          <w:color w:val="000000"/>
          <w:kern w:val="0"/>
          <w:sz w:val="28"/>
          <w:szCs w:val="28"/>
          <w:rtl/>
          <w:lang w:eastAsia="zh-CN"/>
          <w14:ligatures w14:val="none"/>
        </w:rPr>
        <w:t>على تحسين جودة الخدمات الصحية في المستشفيات السعودية</w:t>
      </w:r>
      <w:r w:rsidRPr="00130429">
        <w:rPr>
          <w:rFonts w:ascii="Times New Roman" w:eastAsia="Times New Roman" w:hAnsi="Times New Roman" w:cs="Times New Roman"/>
          <w:b/>
          <w:bCs/>
          <w:color w:val="000000"/>
          <w:kern w:val="0"/>
          <w:sz w:val="28"/>
          <w:szCs w:val="28"/>
          <w:lang w:eastAsia="zh-CN"/>
          <w14:ligatures w14:val="none"/>
        </w:rPr>
        <w:t>.</w:t>
      </w:r>
    </w:p>
    <w:p w14:paraId="063EAE84" w14:textId="5A33CF38"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 xml:space="preserve">4.1.2 </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الأهداف</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الفرعية</w:t>
      </w:r>
    </w:p>
    <w:p w14:paraId="2DB9B25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وينبثق عن الهدف الرئيس عدد من الأهداف الفرعية، تتمثل فيما يأتي</w:t>
      </w:r>
      <w:r w:rsidRPr="00130429">
        <w:rPr>
          <w:rFonts w:ascii="Times New Roman" w:eastAsia="Times New Roman" w:hAnsi="Times New Roman" w:cs="Times New Roman"/>
          <w:color w:val="000000"/>
          <w:kern w:val="0"/>
          <w:sz w:val="28"/>
          <w:szCs w:val="28"/>
          <w:lang w:eastAsia="zh-CN"/>
          <w14:ligatures w14:val="none"/>
        </w:rPr>
        <w:t>:</w:t>
      </w:r>
    </w:p>
    <w:p w14:paraId="47FB1915" w14:textId="77777777" w:rsidR="00130429" w:rsidRPr="00130429" w:rsidRDefault="00130429" w:rsidP="009B5E5B">
      <w:pPr>
        <w:numPr>
          <w:ilvl w:val="0"/>
          <w:numId w:val="1"/>
        </w:numPr>
        <w:shd w:val="clear" w:color="auto" w:fill="FFFFFF"/>
        <w:bidi/>
        <w:spacing w:before="100" w:beforeAutospacing="1" w:after="18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التعرف على مستوى تطبيق تقنيات إنترنت الأشياء في المستشفيات السعودية</w:t>
      </w:r>
      <w:r w:rsidRPr="00130429">
        <w:rPr>
          <w:rFonts w:ascii="Times New Roman" w:eastAsia="Times New Roman" w:hAnsi="Times New Roman" w:cs="Times New Roman"/>
          <w:b/>
          <w:bCs/>
          <w:color w:val="000000"/>
          <w:kern w:val="0"/>
          <w:sz w:val="28"/>
          <w:szCs w:val="28"/>
          <w:lang w:eastAsia="zh-CN"/>
          <w14:ligatures w14:val="none"/>
        </w:rPr>
        <w:t>.</w:t>
      </w:r>
    </w:p>
    <w:p w14:paraId="06FE08EF" w14:textId="77777777" w:rsidR="00130429" w:rsidRPr="00130429" w:rsidRDefault="00130429" w:rsidP="009B5E5B">
      <w:pPr>
        <w:numPr>
          <w:ilvl w:val="0"/>
          <w:numId w:val="1"/>
        </w:numPr>
        <w:shd w:val="clear" w:color="auto" w:fill="FFFFFF"/>
        <w:bidi/>
        <w:spacing w:before="100" w:beforeAutospacing="1" w:after="18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قياس أثر تطبيق تقنيات إنترنت الأشياء على كفاءة العمليات التشغيلية داخل المستشفيات السعودية</w:t>
      </w:r>
      <w:r w:rsidRPr="00130429">
        <w:rPr>
          <w:rFonts w:ascii="Times New Roman" w:eastAsia="Times New Roman" w:hAnsi="Times New Roman" w:cs="Times New Roman"/>
          <w:b/>
          <w:bCs/>
          <w:color w:val="000000"/>
          <w:kern w:val="0"/>
          <w:sz w:val="28"/>
          <w:szCs w:val="28"/>
          <w:lang w:eastAsia="zh-CN"/>
          <w14:ligatures w14:val="none"/>
        </w:rPr>
        <w:t>.</w:t>
      </w:r>
    </w:p>
    <w:p w14:paraId="5AA9652E" w14:textId="77777777" w:rsidR="00130429" w:rsidRPr="00130429" w:rsidRDefault="00130429" w:rsidP="009B5E5B">
      <w:pPr>
        <w:numPr>
          <w:ilvl w:val="0"/>
          <w:numId w:val="1"/>
        </w:numPr>
        <w:shd w:val="clear" w:color="auto" w:fill="FFFFFF"/>
        <w:bidi/>
        <w:spacing w:before="100" w:beforeAutospacing="1" w:after="18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دراسة أثر تقنيات إنترنت الأشياء على تحسين جودة الخدمات الصحية في المستشفيات السعودية</w:t>
      </w:r>
      <w:r w:rsidRPr="00130429">
        <w:rPr>
          <w:rFonts w:ascii="Times New Roman" w:eastAsia="Times New Roman" w:hAnsi="Times New Roman" w:cs="Times New Roman"/>
          <w:b/>
          <w:bCs/>
          <w:color w:val="000000"/>
          <w:kern w:val="0"/>
          <w:sz w:val="28"/>
          <w:szCs w:val="28"/>
          <w:lang w:eastAsia="zh-CN"/>
          <w14:ligatures w14:val="none"/>
        </w:rPr>
        <w:t>.</w:t>
      </w:r>
    </w:p>
    <w:p w14:paraId="2F9B83EF" w14:textId="77777777" w:rsidR="00130429" w:rsidRPr="00130429" w:rsidRDefault="00130429" w:rsidP="009B5E5B">
      <w:pPr>
        <w:numPr>
          <w:ilvl w:val="0"/>
          <w:numId w:val="1"/>
        </w:numPr>
        <w:shd w:val="clear" w:color="auto" w:fill="FFFFFF"/>
        <w:bidi/>
        <w:spacing w:before="100" w:beforeAutospacing="1" w:after="18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التعرف على دور تقنيات إنترنت الأشياء في تقليل الأخطاء التشغيلية والطبية داخل المستشفيات السعودية</w:t>
      </w:r>
      <w:r w:rsidRPr="00130429">
        <w:rPr>
          <w:rFonts w:ascii="Times New Roman" w:eastAsia="Times New Roman" w:hAnsi="Times New Roman" w:cs="Times New Roman"/>
          <w:b/>
          <w:bCs/>
          <w:color w:val="000000"/>
          <w:kern w:val="0"/>
          <w:sz w:val="28"/>
          <w:szCs w:val="28"/>
          <w:lang w:eastAsia="zh-CN"/>
          <w14:ligatures w14:val="none"/>
        </w:rPr>
        <w:t>.</w:t>
      </w:r>
    </w:p>
    <w:p w14:paraId="7C2122B7" w14:textId="77777777" w:rsidR="00130429" w:rsidRPr="00130429" w:rsidRDefault="00130429" w:rsidP="009B5E5B">
      <w:pPr>
        <w:numPr>
          <w:ilvl w:val="0"/>
          <w:numId w:val="1"/>
        </w:numPr>
        <w:shd w:val="clear" w:color="auto" w:fill="FFFFFF"/>
        <w:bidi/>
        <w:spacing w:before="100" w:beforeAutospacing="1" w:after="18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قياس أثر تطبيق تقنيات إنترنت الأشياء على تعزيز رضا المستفيدين من الخدمات الصحية في المستشفيات السعودية</w:t>
      </w:r>
      <w:r w:rsidRPr="00130429">
        <w:rPr>
          <w:rFonts w:ascii="Times New Roman" w:eastAsia="Times New Roman" w:hAnsi="Times New Roman" w:cs="Times New Roman"/>
          <w:b/>
          <w:bCs/>
          <w:color w:val="000000"/>
          <w:kern w:val="0"/>
          <w:sz w:val="28"/>
          <w:szCs w:val="28"/>
          <w:lang w:eastAsia="zh-CN"/>
          <w14:ligatures w14:val="none"/>
        </w:rPr>
        <w:t>.</w:t>
      </w:r>
    </w:p>
    <w:p w14:paraId="1E3DBDD8" w14:textId="77777777" w:rsidR="00130429" w:rsidRPr="00130429" w:rsidRDefault="00130429" w:rsidP="009B5E5B">
      <w:pPr>
        <w:numPr>
          <w:ilvl w:val="0"/>
          <w:numId w:val="1"/>
        </w:numPr>
        <w:shd w:val="clear" w:color="auto" w:fill="FFFFFF"/>
        <w:bidi/>
        <w:spacing w:before="100" w:beforeAutospacing="1" w:after="18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التوصل إلى مجموعة من التوصيات التي يمكن أن تسهم في تعزيز توظيف تقنيات إنترنت الأشياء بما يدعم تحسين جودة الخدمات الصحية في المستشفيات السعودية</w:t>
      </w:r>
      <w:r w:rsidRPr="00130429">
        <w:rPr>
          <w:rFonts w:ascii="Times New Roman" w:eastAsia="Times New Roman" w:hAnsi="Times New Roman" w:cs="Times New Roman"/>
          <w:b/>
          <w:bCs/>
          <w:color w:val="000000"/>
          <w:kern w:val="0"/>
          <w:sz w:val="28"/>
          <w:szCs w:val="28"/>
          <w:lang w:eastAsia="zh-CN"/>
          <w14:ligatures w14:val="none"/>
        </w:rPr>
        <w:t>.</w:t>
      </w:r>
    </w:p>
    <w:p w14:paraId="0323D00D" w14:textId="44B33A2A"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rtl/>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وتتسق هذه الأهداف مع طبيعة الدراسة الحالية، ومع المشكلة التي تنطلق منها، كما تمثل إطارًا منظمًا يساعد في توجيه بقية عناصر البحث، من تساؤلات وفروض ومنهجية وأداة تحليل، وصولًا إلى النتائج والتوصيات. كذلك فإن صياغة هذه الأهداف على هذا النحو تسهم في ربط الجانب النظري بالجانب التطبيقي، وتدعم إمكانية قياس العلاقة بين المتغيرات محل الدراسة بصورة واضحة ومنهجية</w:t>
      </w:r>
      <w:r w:rsidRPr="00130429">
        <w:rPr>
          <w:rFonts w:ascii="Times New Roman" w:eastAsia="Times New Roman" w:hAnsi="Times New Roman" w:cs="Times New Roman"/>
          <w:color w:val="000000"/>
          <w:kern w:val="0"/>
          <w:sz w:val="28"/>
          <w:szCs w:val="28"/>
          <w:lang w:eastAsia="zh-CN"/>
          <w14:ligatures w14:val="none"/>
        </w:rPr>
        <w:t>.</w:t>
      </w:r>
    </w:p>
    <w:p w14:paraId="0FF146FC" w14:textId="0B1DFC60"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5" w:name="_Toc224773444"/>
      <w:proofErr w:type="gramStart"/>
      <w:r w:rsidRPr="00130429">
        <w:rPr>
          <w:rFonts w:ascii="Aptos Display" w:eastAsia="DengXian Light" w:hAnsi="Aptos Display" w:cs="Times New Roman"/>
          <w:color w:val="0F4761"/>
          <w:kern w:val="0"/>
          <w:sz w:val="36"/>
          <w:szCs w:val="36"/>
          <w:lang w:eastAsia="zh-CN"/>
          <w14:ligatures w14:val="none"/>
        </w:rPr>
        <w:t>5.1</w:t>
      </w:r>
      <w:r w:rsidR="006572A5">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تساؤلات</w:t>
      </w:r>
      <w:proofErr w:type="gramEnd"/>
      <w:r w:rsidRPr="00130429">
        <w:rPr>
          <w:rFonts w:ascii="Aptos Display" w:eastAsia="DengXian Light" w:hAnsi="Aptos Display" w:cs="Times New Roman"/>
          <w:color w:val="0F4761"/>
          <w:kern w:val="0"/>
          <w:sz w:val="36"/>
          <w:szCs w:val="36"/>
          <w:rtl/>
          <w:lang w:eastAsia="zh-CN"/>
          <w14:ligatures w14:val="none"/>
        </w:rPr>
        <w:t xml:space="preserve"> الدراسة</w:t>
      </w:r>
      <w:bookmarkEnd w:id="5"/>
    </w:p>
    <w:p w14:paraId="363CF73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تنطلق هذه الدراسة من محاولة فهم طبيعة العلاقة بين تطبيق تقنيات إنترنت الأشياء وتحسين جودة الخدمات الصحية في المستشفيات السعودية، في ظل التحول الرقمي المتسارع الذي يشهده القطاع الصحي، وما يرافقه من توجه نحو توظيف التقنيات الحديثة في رفع كفاءة التشغيل، وتحسين مستوى الخدمة، وتعزيز رضا المستفيدين. وتعد صياغة تساؤلات الدراسة خطوة أساسية في توجيه البحث نحو الجوانب الأكثر ارتباطًا بالمشكلة البحثية، كما تسهم في تحديد مسار التحليل، وربط الأهداف بالمتغيرات الرئيسة والفرعية للدراسة</w:t>
      </w:r>
      <w:r w:rsidRPr="00130429">
        <w:rPr>
          <w:rFonts w:ascii="Times New Roman" w:eastAsia="Times New Roman" w:hAnsi="Times New Roman" w:cs="Times New Roman"/>
          <w:color w:val="000000"/>
          <w:kern w:val="0"/>
          <w:sz w:val="28"/>
          <w:szCs w:val="28"/>
          <w:lang w:eastAsia="zh-CN"/>
          <w14:ligatures w14:val="none"/>
        </w:rPr>
        <w:t>.</w:t>
      </w:r>
    </w:p>
    <w:p w14:paraId="5BE5806D"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 xml:space="preserve">وبالنظر إلى أن الدراسة الحالية تعالج موضوعًا يتداخل فيه الجانب التقني مع الجانب الخدمي والصحي، فإن التساؤلات لا تقتصر على مجرد معرفة مستوى استخدام تقنيات إنترنت الأشياء، بل تمتد إلى تقصي أثرها الفعلي في البيئة الصحية، وما إذا كانت هذه التقنيات قادرة على إحداث تحسين ملموس في جودة الخدمات الصحية، سواء من حيث الكفاءة التشغيلية، أو سرعة الاستجابة، أو الحد من الأخطاء، أو تعزيز رضا </w:t>
      </w:r>
      <w:r w:rsidRPr="00130429">
        <w:rPr>
          <w:rFonts w:ascii="Times New Roman" w:eastAsia="Times New Roman" w:hAnsi="Times New Roman" w:cs="Times New Roman"/>
          <w:color w:val="000000"/>
          <w:kern w:val="0"/>
          <w:sz w:val="28"/>
          <w:szCs w:val="28"/>
          <w:rtl/>
          <w:lang w:eastAsia="zh-CN"/>
          <w14:ligatures w14:val="none"/>
        </w:rPr>
        <w:lastRenderedPageBreak/>
        <w:t>المستفيدين. ومن هنا، فإن تساؤلات الدراسة صيغت بما يحقق شمولًا مناسبًا لأبعاد الموضوع، ويخدم الوصول إلى نتائج علمية دقيقة</w:t>
      </w:r>
      <w:r w:rsidRPr="00130429">
        <w:rPr>
          <w:rFonts w:ascii="Times New Roman" w:eastAsia="Times New Roman" w:hAnsi="Times New Roman" w:cs="Times New Roman"/>
          <w:color w:val="000000"/>
          <w:kern w:val="0"/>
          <w:sz w:val="28"/>
          <w:szCs w:val="28"/>
          <w:lang w:eastAsia="zh-CN"/>
          <w14:ligatures w14:val="none"/>
        </w:rPr>
        <w:t>.</w:t>
      </w:r>
    </w:p>
    <w:p w14:paraId="0E7CC851"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وانطلاقًا من ذلك، تتحدد تساؤلات الدراسة في تساؤل رئيس، وعدد من التساؤلات الفرعية، وذلك على النحو الآتي</w:t>
      </w:r>
      <w:r w:rsidRPr="00130429">
        <w:rPr>
          <w:rFonts w:ascii="Times New Roman" w:eastAsia="Times New Roman" w:hAnsi="Times New Roman" w:cs="Times New Roman"/>
          <w:color w:val="000000"/>
          <w:kern w:val="0"/>
          <w:sz w:val="28"/>
          <w:szCs w:val="28"/>
          <w:lang w:eastAsia="zh-CN"/>
          <w14:ligatures w14:val="none"/>
        </w:rPr>
        <w:t>:</w:t>
      </w:r>
    </w:p>
    <w:p w14:paraId="641D826C" w14:textId="4835799E"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5.1.1</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التساؤل</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الرئيس</w:t>
      </w:r>
    </w:p>
    <w:p w14:paraId="5B214F83"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يتمثل التساؤل الرئيس لهذه الدراسة في</w:t>
      </w:r>
      <w:r w:rsidRPr="00130429">
        <w:rPr>
          <w:rFonts w:ascii="Times New Roman" w:eastAsia="Times New Roman" w:hAnsi="Times New Roman" w:cs="Times New Roman"/>
          <w:color w:val="000000"/>
          <w:kern w:val="0"/>
          <w:sz w:val="28"/>
          <w:szCs w:val="28"/>
          <w:lang w:eastAsia="zh-CN"/>
          <w14:ligatures w14:val="none"/>
        </w:rPr>
        <w:t>:</w:t>
      </w:r>
    </w:p>
    <w:p w14:paraId="27F42C1C" w14:textId="77777777"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ما أثر تطبيق تقنيات إنترنت الأشياء</w:t>
      </w:r>
      <w:r w:rsidRPr="00130429">
        <w:rPr>
          <w:rFonts w:ascii="Times New Roman" w:eastAsia="Times New Roman" w:hAnsi="Times New Roman" w:cs="Times New Roman"/>
          <w:b/>
          <w:bCs/>
          <w:color w:val="000000"/>
          <w:kern w:val="0"/>
          <w:sz w:val="28"/>
          <w:szCs w:val="28"/>
          <w:lang w:eastAsia="zh-CN"/>
          <w14:ligatures w14:val="none"/>
        </w:rPr>
        <w:t xml:space="preserve"> (IoT) </w:t>
      </w:r>
      <w:r w:rsidRPr="00130429">
        <w:rPr>
          <w:rFonts w:ascii="Times New Roman" w:eastAsia="Times New Roman" w:hAnsi="Times New Roman" w:cs="Times New Roman"/>
          <w:b/>
          <w:bCs/>
          <w:color w:val="000000"/>
          <w:kern w:val="0"/>
          <w:sz w:val="28"/>
          <w:szCs w:val="28"/>
          <w:rtl/>
          <w:lang w:eastAsia="zh-CN"/>
          <w14:ligatures w14:val="none"/>
        </w:rPr>
        <w:t>على تحسين جودة الخدمات الصحية في المستشفيات السعودية؟</w:t>
      </w:r>
    </w:p>
    <w:p w14:paraId="5D4CE7A4" w14:textId="46878049"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5.1.2</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التساؤلات</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الفرعية</w:t>
      </w:r>
    </w:p>
    <w:p w14:paraId="6A5F64A1"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ويتفرع عن التساؤل الرئيس عدد من التساؤلات الفرعية، تتمثل فيما يأتي</w:t>
      </w:r>
      <w:r w:rsidRPr="00130429">
        <w:rPr>
          <w:rFonts w:ascii="Times New Roman" w:eastAsia="Times New Roman" w:hAnsi="Times New Roman" w:cs="Times New Roman"/>
          <w:color w:val="000000"/>
          <w:kern w:val="0"/>
          <w:sz w:val="28"/>
          <w:szCs w:val="28"/>
          <w:lang w:eastAsia="zh-CN"/>
          <w14:ligatures w14:val="none"/>
        </w:rPr>
        <w:t>:</w:t>
      </w:r>
    </w:p>
    <w:p w14:paraId="68A45D76" w14:textId="77777777" w:rsidR="00130429" w:rsidRPr="00130429" w:rsidRDefault="00130429" w:rsidP="009B5E5B">
      <w:pPr>
        <w:numPr>
          <w:ilvl w:val="0"/>
          <w:numId w:val="2"/>
        </w:numPr>
        <w:shd w:val="clear" w:color="auto" w:fill="FFFFFF"/>
        <w:bidi/>
        <w:spacing w:before="100" w:beforeAutospacing="1" w:after="18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ما مستوى تطبيق تقنيات إنترنت الأشياء في المستشفيات السعودية؟</w:t>
      </w:r>
    </w:p>
    <w:p w14:paraId="04A26411" w14:textId="77777777" w:rsidR="00130429" w:rsidRPr="00130429" w:rsidRDefault="00130429" w:rsidP="009B5E5B">
      <w:pPr>
        <w:numPr>
          <w:ilvl w:val="0"/>
          <w:numId w:val="2"/>
        </w:numPr>
        <w:shd w:val="clear" w:color="auto" w:fill="FFFFFF"/>
        <w:bidi/>
        <w:spacing w:before="100" w:beforeAutospacing="1" w:after="18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ما أثر تطبيق تقنيات إنترنت الأشياء على كفاءة العمليات التشغيلية في المستشفيات السعودية؟</w:t>
      </w:r>
    </w:p>
    <w:p w14:paraId="64E59EBD" w14:textId="77777777" w:rsidR="00130429" w:rsidRPr="00130429" w:rsidRDefault="00130429" w:rsidP="009B5E5B">
      <w:pPr>
        <w:numPr>
          <w:ilvl w:val="0"/>
          <w:numId w:val="2"/>
        </w:numPr>
        <w:shd w:val="clear" w:color="auto" w:fill="FFFFFF"/>
        <w:bidi/>
        <w:spacing w:before="100" w:beforeAutospacing="1" w:after="18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ما أثر تطبيق تقنيات إنترنت الأشياء على تحسين جودة الخدمات الصحية في المستشفيات السعودية؟</w:t>
      </w:r>
    </w:p>
    <w:p w14:paraId="5807AC33" w14:textId="77777777" w:rsidR="00130429" w:rsidRPr="00130429" w:rsidRDefault="00130429" w:rsidP="009B5E5B">
      <w:pPr>
        <w:numPr>
          <w:ilvl w:val="0"/>
          <w:numId w:val="2"/>
        </w:numPr>
        <w:shd w:val="clear" w:color="auto" w:fill="FFFFFF"/>
        <w:bidi/>
        <w:spacing w:before="100" w:beforeAutospacing="1" w:after="18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إلى أي مدى تسهم تقنيات إنترنت الأشياء في تقليل الأخطاء التشغيلية والطبية في المستشفيات السعودية؟</w:t>
      </w:r>
    </w:p>
    <w:p w14:paraId="3965FDD0" w14:textId="77777777" w:rsidR="00130429" w:rsidRPr="00130429" w:rsidRDefault="00130429" w:rsidP="009B5E5B">
      <w:pPr>
        <w:numPr>
          <w:ilvl w:val="0"/>
          <w:numId w:val="2"/>
        </w:numPr>
        <w:shd w:val="clear" w:color="auto" w:fill="FFFFFF"/>
        <w:bidi/>
        <w:spacing w:before="100" w:beforeAutospacing="1" w:after="18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ما أثر تطبيق تقنيات إنترنت الأشياء على تعزيز رضا المستفيدين من الخدمات الصحية في المستشفيات السعودية؟</w:t>
      </w:r>
    </w:p>
    <w:p w14:paraId="23868DA7" w14:textId="2ACB43D6"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rtl/>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وتعد هذه التساؤلات امتدادًا مباشرًا لمشكلة الدراسة وأهدافها، كما أنها تمثل الإطار المنهجي الذي ستستند إليه الدراسة في بناء الفروض، وتصميم أداة القياس، وتحليل البيانات، واستخلاص النتائج. وبذلك فإن الإجابة عن هذه التساؤلات ستسهم في بناء تصور علمي واضح حول طبيعة أثر تقنيات إنترنت الأشياء في تحسين جودة الخدمات الصحية، ومدى فاعلية هذه التقنيات في دعم التطوير داخل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7BF4F8C3" w14:textId="57513AD9"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6" w:name="_Toc224773445"/>
      <w:proofErr w:type="gramStart"/>
      <w:r w:rsidRPr="00130429">
        <w:rPr>
          <w:rFonts w:ascii="Aptos Display" w:eastAsia="DengXian Light" w:hAnsi="Aptos Display" w:cs="Times New Roman"/>
          <w:color w:val="0F4761"/>
          <w:kern w:val="0"/>
          <w:sz w:val="36"/>
          <w:szCs w:val="36"/>
          <w:lang w:eastAsia="zh-CN"/>
          <w14:ligatures w14:val="none"/>
        </w:rPr>
        <w:t>6.1</w:t>
      </w:r>
      <w:r w:rsidR="006572A5">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فروض</w:t>
      </w:r>
      <w:proofErr w:type="gramEnd"/>
      <w:r w:rsidRPr="00130429">
        <w:rPr>
          <w:rFonts w:ascii="Aptos Display" w:eastAsia="DengXian Light" w:hAnsi="Aptos Display" w:cs="Times New Roman"/>
          <w:color w:val="0F4761"/>
          <w:kern w:val="0"/>
          <w:sz w:val="36"/>
          <w:szCs w:val="36"/>
          <w:rtl/>
          <w:lang w:eastAsia="zh-CN"/>
          <w14:ligatures w14:val="none"/>
        </w:rPr>
        <w:t xml:space="preserve"> الدراسة</w:t>
      </w:r>
      <w:bookmarkEnd w:id="6"/>
    </w:p>
    <w:p w14:paraId="7FF83A69"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تعد الفروض البحثية من العناصر الأساسية في الدراسات التطبيقية، إذ تمثل صياغة علمية مؤقتة للعلاقات المتوقعة بين متغيرات الدراسة، وتخضع هذه الصياغات للاختبار والتحليل الإحصائي للتحقق من مدى صحتها أو رفضها في ضوء البيانات الميدانية. وتنبع أهمية الفروض في الدراسة الحالية من كونها تسهم في توجيه إجراءات البحث، وربط مشكلة الدراسة وأهدافها وتساؤلاتها بالإطار المنهجي والتحليلي، كما تساعد في بناء نموذج واضح للعلاقة بين المتغير المستقل، وهو تقنيات إنترنت الأشياء، والمتغير التابع، وهو جودة الخدمات الصحية، إلى جانب ما يرتبط بذلك من أبعاد تشغيلية وخدمية</w:t>
      </w:r>
      <w:r w:rsidRPr="00130429">
        <w:rPr>
          <w:rFonts w:ascii="Times New Roman" w:eastAsia="Times New Roman" w:hAnsi="Times New Roman" w:cs="Times New Roman"/>
          <w:color w:val="000000"/>
          <w:kern w:val="0"/>
          <w:sz w:val="28"/>
          <w:szCs w:val="28"/>
          <w:lang w:eastAsia="zh-CN"/>
          <w14:ligatures w14:val="none"/>
        </w:rPr>
        <w:t>.</w:t>
      </w:r>
    </w:p>
    <w:p w14:paraId="70E5CBC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 xml:space="preserve">ونظرًا لأن الدراسة الحالية تسعى إلى قياس أثر تطبيق تقنيات إنترنت الأشياء على تحسين جودة الخدمات الصحية في المستشفيات السعودية، فقد تم بناء الفروض بما يعكس هذا الاتجاه، وبما ينسجم مع طبيعة المتغيرات والأهداف المحددة للدراسة. كما روعي في صياغة هذه الفروض أن تكون قابلة للقياس والاختبار، </w:t>
      </w:r>
      <w:r w:rsidRPr="00130429">
        <w:rPr>
          <w:rFonts w:ascii="Times New Roman" w:eastAsia="Times New Roman" w:hAnsi="Times New Roman" w:cs="Times New Roman"/>
          <w:color w:val="000000"/>
          <w:kern w:val="0"/>
          <w:sz w:val="28"/>
          <w:szCs w:val="28"/>
          <w:rtl/>
          <w:lang w:eastAsia="zh-CN"/>
          <w14:ligatures w14:val="none"/>
        </w:rPr>
        <w:lastRenderedPageBreak/>
        <w:t>وأن ترتبط بصورة مباشرة بالجوانب الرئيسة التي تتناولها الدراسة، مثل مستوى التطبيق، والكفاءة التشغيلية، وتقليل الأخطاء، وتعزيز رضا المستفيدين</w:t>
      </w:r>
      <w:r w:rsidRPr="00130429">
        <w:rPr>
          <w:rFonts w:ascii="Times New Roman" w:eastAsia="Times New Roman" w:hAnsi="Times New Roman" w:cs="Times New Roman"/>
          <w:color w:val="000000"/>
          <w:kern w:val="0"/>
          <w:sz w:val="28"/>
          <w:szCs w:val="28"/>
          <w:lang w:eastAsia="zh-CN"/>
          <w14:ligatures w14:val="none"/>
        </w:rPr>
        <w:t>.</w:t>
      </w:r>
    </w:p>
    <w:p w14:paraId="3AC8427A"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وانطلاقًا من ذلك، تتحدد فروض الدراسة في فرضية رئيسة، وعدد من الفرضيات الفرعية، وذلك على النحو الآتي</w:t>
      </w:r>
      <w:r w:rsidRPr="00130429">
        <w:rPr>
          <w:rFonts w:ascii="Times New Roman" w:eastAsia="Times New Roman" w:hAnsi="Times New Roman" w:cs="Times New Roman"/>
          <w:color w:val="000000"/>
          <w:kern w:val="0"/>
          <w:sz w:val="28"/>
          <w:szCs w:val="28"/>
          <w:lang w:eastAsia="zh-CN"/>
          <w14:ligatures w14:val="none"/>
        </w:rPr>
        <w:t>:</w:t>
      </w:r>
    </w:p>
    <w:p w14:paraId="2FAB156B" w14:textId="04423BBF"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6.1.1</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الفرضية</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الرئيسة</w:t>
      </w:r>
    </w:p>
    <w:p w14:paraId="51616E3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تتمثل الفرضية الرئيسة للدراسة في الآتي</w:t>
      </w:r>
      <w:r w:rsidRPr="00130429">
        <w:rPr>
          <w:rFonts w:ascii="Times New Roman" w:eastAsia="Times New Roman" w:hAnsi="Times New Roman" w:cs="Times New Roman"/>
          <w:color w:val="000000"/>
          <w:kern w:val="0"/>
          <w:sz w:val="28"/>
          <w:szCs w:val="28"/>
          <w:lang w:eastAsia="zh-CN"/>
          <w14:ligatures w14:val="none"/>
        </w:rPr>
        <w:t>:</w:t>
      </w:r>
    </w:p>
    <w:p w14:paraId="21CDB3E8" w14:textId="77777777"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توجد علاقة ذات دلالة إحصائية بين تطبيق تقنيات إنترنت الأشياء</w:t>
      </w:r>
      <w:r w:rsidRPr="00130429">
        <w:rPr>
          <w:rFonts w:ascii="Times New Roman" w:eastAsia="Times New Roman" w:hAnsi="Times New Roman" w:cs="Times New Roman"/>
          <w:b/>
          <w:bCs/>
          <w:color w:val="000000"/>
          <w:kern w:val="0"/>
          <w:sz w:val="28"/>
          <w:szCs w:val="28"/>
          <w:lang w:eastAsia="zh-CN"/>
          <w14:ligatures w14:val="none"/>
        </w:rPr>
        <w:t xml:space="preserve"> (IoT) </w:t>
      </w:r>
      <w:r w:rsidRPr="00130429">
        <w:rPr>
          <w:rFonts w:ascii="Times New Roman" w:eastAsia="Times New Roman" w:hAnsi="Times New Roman" w:cs="Times New Roman"/>
          <w:b/>
          <w:bCs/>
          <w:color w:val="000000"/>
          <w:kern w:val="0"/>
          <w:sz w:val="28"/>
          <w:szCs w:val="28"/>
          <w:rtl/>
          <w:lang w:eastAsia="zh-CN"/>
          <w14:ligatures w14:val="none"/>
        </w:rPr>
        <w:t>وتحسين جودة الخدمات الصحية في المستشفيات السعودية</w:t>
      </w:r>
      <w:r w:rsidRPr="00130429">
        <w:rPr>
          <w:rFonts w:ascii="Times New Roman" w:eastAsia="Times New Roman" w:hAnsi="Times New Roman" w:cs="Times New Roman"/>
          <w:b/>
          <w:bCs/>
          <w:color w:val="000000"/>
          <w:kern w:val="0"/>
          <w:sz w:val="28"/>
          <w:szCs w:val="28"/>
          <w:lang w:eastAsia="zh-CN"/>
          <w14:ligatures w14:val="none"/>
        </w:rPr>
        <w:t>.</w:t>
      </w:r>
    </w:p>
    <w:p w14:paraId="6B7B9E26" w14:textId="7BFAB56C"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6.1.2</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الفرضيات</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الفرعية</w:t>
      </w:r>
    </w:p>
    <w:p w14:paraId="006F13F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وينبثق عن الفرضية الرئيسة عدد من الفرضيات الفرعية، تتمثل فيما يأتي</w:t>
      </w:r>
      <w:r w:rsidRPr="00130429">
        <w:rPr>
          <w:rFonts w:ascii="Times New Roman" w:eastAsia="Times New Roman" w:hAnsi="Times New Roman" w:cs="Times New Roman"/>
          <w:color w:val="000000"/>
          <w:kern w:val="0"/>
          <w:sz w:val="28"/>
          <w:szCs w:val="28"/>
          <w:lang w:eastAsia="zh-CN"/>
          <w14:ligatures w14:val="none"/>
        </w:rPr>
        <w:t>:</w:t>
      </w:r>
    </w:p>
    <w:p w14:paraId="405D9D75" w14:textId="77777777" w:rsidR="00130429" w:rsidRPr="00130429" w:rsidRDefault="00130429" w:rsidP="009B5E5B">
      <w:pPr>
        <w:numPr>
          <w:ilvl w:val="0"/>
          <w:numId w:val="3"/>
        </w:numPr>
        <w:shd w:val="clear" w:color="auto" w:fill="FFFFFF"/>
        <w:bidi/>
        <w:spacing w:before="100" w:beforeAutospacing="1" w:after="18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توجد علاقة ذات دلالة إحصائية بين تطبيق تقنيات إنترنت الأشياء ورفع كفاءة العمليات التشغيلية في المستشفيات السعودية</w:t>
      </w:r>
      <w:r w:rsidRPr="00130429">
        <w:rPr>
          <w:rFonts w:ascii="Times New Roman" w:eastAsia="Times New Roman" w:hAnsi="Times New Roman" w:cs="Times New Roman"/>
          <w:b/>
          <w:bCs/>
          <w:color w:val="000000"/>
          <w:kern w:val="0"/>
          <w:sz w:val="28"/>
          <w:szCs w:val="28"/>
          <w:lang w:eastAsia="zh-CN"/>
          <w14:ligatures w14:val="none"/>
        </w:rPr>
        <w:t>.</w:t>
      </w:r>
    </w:p>
    <w:p w14:paraId="626E6A38" w14:textId="77777777" w:rsidR="00130429" w:rsidRPr="00130429" w:rsidRDefault="00130429" w:rsidP="009B5E5B">
      <w:pPr>
        <w:numPr>
          <w:ilvl w:val="0"/>
          <w:numId w:val="3"/>
        </w:numPr>
        <w:shd w:val="clear" w:color="auto" w:fill="FFFFFF"/>
        <w:bidi/>
        <w:spacing w:before="100" w:beforeAutospacing="1" w:after="18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توجد علاقة ذات دلالة إحصائية بين تطبيق تقنيات إنترنت الأشياء وتحسين جودة الخدمات الصحية في المستشفيات السعودية</w:t>
      </w:r>
      <w:r w:rsidRPr="00130429">
        <w:rPr>
          <w:rFonts w:ascii="Times New Roman" w:eastAsia="Times New Roman" w:hAnsi="Times New Roman" w:cs="Times New Roman"/>
          <w:b/>
          <w:bCs/>
          <w:color w:val="000000"/>
          <w:kern w:val="0"/>
          <w:sz w:val="28"/>
          <w:szCs w:val="28"/>
          <w:lang w:eastAsia="zh-CN"/>
          <w14:ligatures w14:val="none"/>
        </w:rPr>
        <w:t>.</w:t>
      </w:r>
    </w:p>
    <w:p w14:paraId="40EDCE0B" w14:textId="77777777" w:rsidR="00130429" w:rsidRPr="00130429" w:rsidRDefault="00130429" w:rsidP="009B5E5B">
      <w:pPr>
        <w:numPr>
          <w:ilvl w:val="0"/>
          <w:numId w:val="3"/>
        </w:numPr>
        <w:shd w:val="clear" w:color="auto" w:fill="FFFFFF"/>
        <w:bidi/>
        <w:spacing w:before="100" w:beforeAutospacing="1" w:after="18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توجد علاقة ذات دلالة إحصائية بين تطبيق تقنيات إنترنت الأشياء وتقليل الأخطاء التشغيلية والطبية في المستشفيات السعودية</w:t>
      </w:r>
      <w:r w:rsidRPr="00130429">
        <w:rPr>
          <w:rFonts w:ascii="Times New Roman" w:eastAsia="Times New Roman" w:hAnsi="Times New Roman" w:cs="Times New Roman"/>
          <w:b/>
          <w:bCs/>
          <w:color w:val="000000"/>
          <w:kern w:val="0"/>
          <w:sz w:val="28"/>
          <w:szCs w:val="28"/>
          <w:lang w:eastAsia="zh-CN"/>
          <w14:ligatures w14:val="none"/>
        </w:rPr>
        <w:t>.</w:t>
      </w:r>
    </w:p>
    <w:p w14:paraId="7E0664D1" w14:textId="77777777" w:rsidR="00130429" w:rsidRPr="00130429" w:rsidRDefault="00130429" w:rsidP="009B5E5B">
      <w:pPr>
        <w:numPr>
          <w:ilvl w:val="0"/>
          <w:numId w:val="3"/>
        </w:numPr>
        <w:shd w:val="clear" w:color="auto" w:fill="FFFFFF"/>
        <w:bidi/>
        <w:spacing w:before="100" w:beforeAutospacing="1" w:after="18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توجد علاقة ذات دلالة إحصائية بين تطبيق تقنيات إنترنت الأشياء وتعزيز رضا المستفيدين من الخدمات الصحية في المستشفيات السعودية</w:t>
      </w:r>
      <w:r w:rsidRPr="00130429">
        <w:rPr>
          <w:rFonts w:ascii="Times New Roman" w:eastAsia="Times New Roman" w:hAnsi="Times New Roman" w:cs="Times New Roman"/>
          <w:b/>
          <w:bCs/>
          <w:color w:val="000000"/>
          <w:kern w:val="0"/>
          <w:sz w:val="28"/>
          <w:szCs w:val="28"/>
          <w:lang w:eastAsia="zh-CN"/>
          <w14:ligatures w14:val="none"/>
        </w:rPr>
        <w:t>.</w:t>
      </w:r>
    </w:p>
    <w:p w14:paraId="5656AA8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وتعكس هذه الفرضيات التصور النظري الذي تنطلق منه الدراسة، والقائم على أن تقنيات إنترنت الأشياء لا تمثل مجرد أدوات تقنية مساندة، بل يمكن أن تشكل عنصرًا مؤثرًا في تطوير البيئة الصحية وتحسين جودة الخدمات المقدمة داخل المستشفيات. كما أن اختبار هذه الفرضيات سيسهم في تحديد طبيعة الأثر الفعلي لهذه التقنيات، ومدى انعكاسها على الجوانب التشغيلية والخدمية ذات الصلة بجودة الأداء الصحي</w:t>
      </w:r>
      <w:r w:rsidRPr="00130429">
        <w:rPr>
          <w:rFonts w:ascii="Times New Roman" w:eastAsia="Times New Roman" w:hAnsi="Times New Roman" w:cs="Times New Roman"/>
          <w:color w:val="000000"/>
          <w:kern w:val="0"/>
          <w:sz w:val="28"/>
          <w:szCs w:val="28"/>
          <w:lang w:eastAsia="zh-CN"/>
          <w14:ligatures w14:val="none"/>
        </w:rPr>
        <w:t>.</w:t>
      </w:r>
    </w:p>
    <w:p w14:paraId="1A628114" w14:textId="52F635C5"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rtl/>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كذلك فإن صياغة الفروض بهذه الصورة تساعد في ربط الجانب النظري بالجانب الميداني، وتمهد للانتقال إلى المراحل اللاحقة من الدراسة، مثل بناء نموذج الدراسة، وتحديد الأداة المناسبة، واختيار الأساليب الإحصائية الملائمة لاختبار العلاقة بين المتغيرات. وبناءً على ذلك، فإن هذه الفروض تمثل الأساس الذي ستعتمد عليه الدراسة في تحليل البيانات والوصول إلى النتائج النهائية</w:t>
      </w:r>
      <w:r w:rsidRPr="00130429">
        <w:rPr>
          <w:rFonts w:ascii="Times New Roman" w:eastAsia="Times New Roman" w:hAnsi="Times New Roman" w:cs="Times New Roman"/>
          <w:color w:val="000000"/>
          <w:kern w:val="0"/>
          <w:sz w:val="28"/>
          <w:szCs w:val="28"/>
          <w:lang w:eastAsia="zh-CN"/>
          <w14:ligatures w14:val="none"/>
        </w:rPr>
        <w:t>.</w:t>
      </w:r>
    </w:p>
    <w:p w14:paraId="4FFE91FD" w14:textId="624B77DD"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7" w:name="_Toc224773446"/>
      <w:proofErr w:type="gramStart"/>
      <w:r w:rsidRPr="00130429">
        <w:rPr>
          <w:rFonts w:ascii="Aptos Display" w:eastAsia="DengXian Light" w:hAnsi="Aptos Display" w:cs="Times New Roman"/>
          <w:color w:val="0F4761"/>
          <w:kern w:val="0"/>
          <w:sz w:val="36"/>
          <w:szCs w:val="36"/>
          <w:lang w:eastAsia="zh-CN"/>
          <w14:ligatures w14:val="none"/>
        </w:rPr>
        <w:t>7.1</w:t>
      </w:r>
      <w:r w:rsidR="006572A5">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نموذج</w:t>
      </w:r>
      <w:proofErr w:type="gramEnd"/>
      <w:r w:rsidRPr="00130429">
        <w:rPr>
          <w:rFonts w:ascii="Aptos Display" w:eastAsia="DengXian Light" w:hAnsi="Aptos Display" w:cs="Times New Roman"/>
          <w:color w:val="0F4761"/>
          <w:kern w:val="0"/>
          <w:sz w:val="36"/>
          <w:szCs w:val="36"/>
          <w:rtl/>
          <w:lang w:eastAsia="zh-CN"/>
          <w14:ligatures w14:val="none"/>
        </w:rPr>
        <w:t xml:space="preserve"> الدراسة</w:t>
      </w:r>
      <w:bookmarkEnd w:id="7"/>
    </w:p>
    <w:p w14:paraId="743379D0"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يعد نموذج الدراسة من العناصر الأساسية في البحوث التطبيقية، إذ يوضح البناء المفاهيمي الذي تستند إليه الدراسة، ويحدد طبيعة العلاقة بين متغيراتها الرئيسة والفرعية، بما يساعد في توجيه التحليل الميداني واختبار الفروض بصورة منظمة. كما يسهم نموذج الدراسة في ترجمة المشكلة البحثية إلى إطار علمي قابل للقياس، من خلال تحديد المتغير المستقل والمتغير التابع، وبيان مسار التأثير المتوقع بينهما في ضوء الأدبيات السابقة والمنطلقات النظرية ذات الصلة</w:t>
      </w:r>
      <w:r w:rsidRPr="00130429">
        <w:rPr>
          <w:rFonts w:ascii="Times New Roman" w:eastAsia="Times New Roman" w:hAnsi="Times New Roman" w:cs="Times New Roman"/>
          <w:color w:val="000000"/>
          <w:kern w:val="0"/>
          <w:sz w:val="28"/>
          <w:szCs w:val="28"/>
          <w:lang w:eastAsia="zh-CN"/>
          <w14:ligatures w14:val="none"/>
        </w:rPr>
        <w:t>.</w:t>
      </w:r>
    </w:p>
    <w:p w14:paraId="75D517C5"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وفي ضوء موضوع الدراسة الحالية، فإن النموذج البحثي ينطلق من افتراض أن </w:t>
      </w:r>
      <w:r w:rsidRPr="00130429">
        <w:rPr>
          <w:rFonts w:ascii="Times New Roman" w:eastAsia="Times New Roman" w:hAnsi="Times New Roman" w:cs="Times New Roman"/>
          <w:b/>
          <w:bCs/>
          <w:color w:val="000000"/>
          <w:kern w:val="0"/>
          <w:sz w:val="28"/>
          <w:szCs w:val="28"/>
          <w:rtl/>
          <w:lang w:eastAsia="zh-CN"/>
          <w14:ligatures w14:val="none"/>
        </w:rPr>
        <w:t>تقنيات إنترنت الأشياء</w:t>
      </w:r>
      <w:r w:rsidRPr="00130429">
        <w:rPr>
          <w:rFonts w:ascii="Times New Roman" w:eastAsia="Times New Roman" w:hAnsi="Times New Roman" w:cs="Times New Roman"/>
          <w:color w:val="000000"/>
          <w:kern w:val="0"/>
          <w:sz w:val="28"/>
          <w:szCs w:val="28"/>
          <w:rtl/>
          <w:lang w:eastAsia="zh-CN"/>
          <w14:ligatures w14:val="none"/>
        </w:rPr>
        <w:t> تمثل المتغير المستقل، في حين تمثل </w:t>
      </w:r>
      <w:r w:rsidRPr="00130429">
        <w:rPr>
          <w:rFonts w:ascii="Times New Roman" w:eastAsia="Times New Roman" w:hAnsi="Times New Roman" w:cs="Times New Roman"/>
          <w:b/>
          <w:bCs/>
          <w:color w:val="000000"/>
          <w:kern w:val="0"/>
          <w:sz w:val="28"/>
          <w:szCs w:val="28"/>
          <w:rtl/>
          <w:lang w:eastAsia="zh-CN"/>
          <w14:ligatures w14:val="none"/>
        </w:rPr>
        <w:t>جودة الخدمات الصحية</w:t>
      </w:r>
      <w:r w:rsidRPr="00130429">
        <w:rPr>
          <w:rFonts w:ascii="Times New Roman" w:eastAsia="Times New Roman" w:hAnsi="Times New Roman" w:cs="Times New Roman"/>
          <w:color w:val="000000"/>
          <w:kern w:val="0"/>
          <w:sz w:val="28"/>
          <w:szCs w:val="28"/>
          <w:rtl/>
          <w:lang w:eastAsia="zh-CN"/>
          <w14:ligatures w14:val="none"/>
        </w:rPr>
        <w:t> المتغير التابع، وذلك على أساس أن مستوى تطبيق هذه التقنيات داخل المستشفيات يمكن أن ينعكس على مستوى جودة الخدمات المقدمة للمستفيدين. ويستند هذا التصور إلى ما تشير إليه الأدبيات الحديثة من أن التقنيات الذكية، وعلى رأسها إنترنت الأشياء، تسهم في تحسين جمع البيانات، ومتابعة الحالات، وتسريع تدفق المعلومات، ودعم اتخاذ القرار، ورفع كفاءة العمليات، بما قد يؤدي إلى تحسين فعلي في جودة الخدمة الصحية</w:t>
      </w:r>
      <w:r w:rsidRPr="00130429">
        <w:rPr>
          <w:rFonts w:ascii="Times New Roman" w:eastAsia="Times New Roman" w:hAnsi="Times New Roman" w:cs="Times New Roman"/>
          <w:color w:val="000000"/>
          <w:kern w:val="0"/>
          <w:sz w:val="28"/>
          <w:szCs w:val="28"/>
          <w:lang w:eastAsia="zh-CN"/>
          <w14:ligatures w14:val="none"/>
        </w:rPr>
        <w:t>.</w:t>
      </w:r>
    </w:p>
    <w:p w14:paraId="0AFDE079"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ويقوم نموذج الدراسة على اعتبار أن تقنيات إنترنت الأشياء لا تقتصر آثارها على الجوانب التقنية فقط، بل تمتد لتشمل عددًا من الأبعاد التي تؤثر في الأداء الصحي والخدمي، مثل تحسين الكفاءة التشغيلية، وتقليل الأخطاء، وتسريع الاستجابة، وتحسين مستوى رضا المستفيدين، وهي جميعها تمثل جوانب مرتبطة بصورة مباشرة أو غير مباشرة بجودة الخدمات الصحية في المستشفيات. ومن ثم، فإن الدراسة الحالية تنظر إلى جودة الخدمات الصحية بوصفها نتيجة متوقعة لمستوى تبني تقنيات إنترنت الأشياء وتوظيفها داخل البيئة الصحية السعودية</w:t>
      </w:r>
      <w:r w:rsidRPr="00130429">
        <w:rPr>
          <w:rFonts w:ascii="Times New Roman" w:eastAsia="Times New Roman" w:hAnsi="Times New Roman" w:cs="Times New Roman"/>
          <w:color w:val="000000"/>
          <w:kern w:val="0"/>
          <w:sz w:val="28"/>
          <w:szCs w:val="28"/>
          <w:lang w:eastAsia="zh-CN"/>
          <w14:ligatures w14:val="none"/>
        </w:rPr>
        <w:t>.</w:t>
      </w:r>
    </w:p>
    <w:p w14:paraId="489937D5"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يساعد نموذج الدراسة في تنظيم بقية عناصر البحث، إذ تنبثق عنه الأهداف، والتساؤلات، والفروض، وكذلك أداة القياس والإجراءات الإحصائية المستخدمة لاحقًا في اختبار العلاقة بين المتغيرات. وبناءً على ذلك، فإن النموذج المقترح في هذه الدراسة يوضح وجود علاقة تأثير متوقعة بين المتغير المستقل والمتغير التابع، بما ينسجم مع طبيعة الدراسة الوصفية التحليلية، ومع الأهداف التي تسعى الدراسة إلى تحقيقها</w:t>
      </w:r>
      <w:r w:rsidRPr="00130429">
        <w:rPr>
          <w:rFonts w:ascii="Times New Roman" w:eastAsia="Times New Roman" w:hAnsi="Times New Roman" w:cs="Times New Roman"/>
          <w:color w:val="000000"/>
          <w:kern w:val="0"/>
          <w:sz w:val="28"/>
          <w:szCs w:val="28"/>
          <w:lang w:eastAsia="zh-CN"/>
          <w14:ligatures w14:val="none"/>
        </w:rPr>
        <w:t>.</w:t>
      </w:r>
    </w:p>
    <w:p w14:paraId="38FFB0DC" w14:textId="5C0EE26C"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7.1.1</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المتغير</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المستقل: تقنيات إنترنت الأشياء</w:t>
      </w:r>
      <w:r w:rsidRPr="00130429">
        <w:rPr>
          <w:rFonts w:ascii="Times New Roman" w:eastAsia="Times New Roman" w:hAnsi="Times New Roman" w:cs="Times New Roman"/>
          <w:b/>
          <w:bCs/>
          <w:color w:val="000000"/>
          <w:kern w:val="0"/>
          <w:sz w:val="30"/>
          <w:szCs w:val="30"/>
          <w:lang w:eastAsia="zh-CN"/>
          <w14:ligatures w14:val="none"/>
        </w:rPr>
        <w:t xml:space="preserve"> (IoT)</w:t>
      </w:r>
    </w:p>
    <w:p w14:paraId="4430B08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يتمثل المتغير المستقل في هذه الدراسة في </w:t>
      </w:r>
      <w:r w:rsidRPr="00130429">
        <w:rPr>
          <w:rFonts w:ascii="Times New Roman" w:eastAsia="Times New Roman" w:hAnsi="Times New Roman" w:cs="Times New Roman"/>
          <w:b/>
          <w:bCs/>
          <w:color w:val="000000"/>
          <w:kern w:val="0"/>
          <w:sz w:val="28"/>
          <w:szCs w:val="28"/>
          <w:rtl/>
          <w:lang w:eastAsia="zh-CN"/>
          <w14:ligatures w14:val="none"/>
        </w:rPr>
        <w:t>تقنيات إنترنت الأشياء</w:t>
      </w:r>
      <w:r w:rsidRPr="00130429">
        <w:rPr>
          <w:rFonts w:ascii="Times New Roman" w:eastAsia="Times New Roman" w:hAnsi="Times New Roman" w:cs="Times New Roman"/>
          <w:b/>
          <w:bCs/>
          <w:color w:val="000000"/>
          <w:kern w:val="0"/>
          <w:sz w:val="28"/>
          <w:szCs w:val="28"/>
          <w:lang w:eastAsia="zh-CN"/>
          <w14:ligatures w14:val="none"/>
        </w:rPr>
        <w:t xml:space="preserve"> (IoT)</w:t>
      </w:r>
      <w:r w:rsidRPr="00130429">
        <w:rPr>
          <w:rFonts w:ascii="Times New Roman" w:eastAsia="Times New Roman" w:hAnsi="Times New Roman" w:cs="Times New Roman"/>
          <w:color w:val="000000"/>
          <w:kern w:val="0"/>
          <w:sz w:val="28"/>
          <w:szCs w:val="28"/>
          <w:rtl/>
          <w:lang w:eastAsia="zh-CN"/>
          <w14:ligatures w14:val="none"/>
        </w:rPr>
        <w:t>، ويقصد بها مجموعة الأنظمة والأجهزة والمستشعرات والتطبيقات الذكية التي يتم توظيفها داخل المستشفيات من أجل جمع البيانات، ونقلها، وتحليلها، وربط الأجهزة الطبية والإدارية والتشغيلية في بيئة رقمية متكاملة، بما يسهم في تحسين المتابعة والرقابة وسرعة الاستجابة ودعم اتخاذ القرار. ويعبر هذا المتغير عن درجة تطبيق إنترنت الأشياء داخل المستشفيات السعودية، ومدى توظيفه في العمليات الصحية والإدارية ذات الصلة بجودة الخدمة</w:t>
      </w:r>
      <w:r w:rsidRPr="00130429">
        <w:rPr>
          <w:rFonts w:ascii="Times New Roman" w:eastAsia="Times New Roman" w:hAnsi="Times New Roman" w:cs="Times New Roman"/>
          <w:color w:val="000000"/>
          <w:kern w:val="0"/>
          <w:sz w:val="28"/>
          <w:szCs w:val="28"/>
          <w:lang w:eastAsia="zh-CN"/>
          <w14:ligatures w14:val="none"/>
        </w:rPr>
        <w:t>.</w:t>
      </w:r>
    </w:p>
    <w:p w14:paraId="1AF10542" w14:textId="4211428B"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7.1.2</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المتغير</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التابع: جودة الخدمات الصحية</w:t>
      </w:r>
    </w:p>
    <w:p w14:paraId="2B638321"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يتمثل المتغير التابع في هذه الدراسة في </w:t>
      </w:r>
      <w:r w:rsidRPr="00130429">
        <w:rPr>
          <w:rFonts w:ascii="Times New Roman" w:eastAsia="Times New Roman" w:hAnsi="Times New Roman" w:cs="Times New Roman"/>
          <w:b/>
          <w:bCs/>
          <w:color w:val="000000"/>
          <w:kern w:val="0"/>
          <w:sz w:val="28"/>
          <w:szCs w:val="28"/>
          <w:rtl/>
          <w:lang w:eastAsia="zh-CN"/>
          <w14:ligatures w14:val="none"/>
        </w:rPr>
        <w:t>جودة الخدمات الصحية</w:t>
      </w:r>
      <w:r w:rsidRPr="00130429">
        <w:rPr>
          <w:rFonts w:ascii="Times New Roman" w:eastAsia="Times New Roman" w:hAnsi="Times New Roman" w:cs="Times New Roman"/>
          <w:color w:val="000000"/>
          <w:kern w:val="0"/>
          <w:sz w:val="28"/>
          <w:szCs w:val="28"/>
          <w:rtl/>
          <w:lang w:eastAsia="zh-CN"/>
          <w14:ligatures w14:val="none"/>
        </w:rPr>
        <w:t>، ويقصد بها مستوى كفاءة وفاعلية الخدمات المقدمة داخل المستشفيات السعودية، من حيث تلبية احتياجات المستفيدين وتحقيق رضاهم، وتقديم الخدمة بدرجة مناسبة من الموثوقية والكفاءة وسرعة الاستجابة والتعاطف والمظاهر المادية. وينظر إلى هذا المتغير على أنه الناتج المتوقع الذي قد يتأثر بمستوى تطبيق تقنيات إنترنت الأشياء داخل المستشفيات</w:t>
      </w:r>
      <w:r w:rsidRPr="00130429">
        <w:rPr>
          <w:rFonts w:ascii="Times New Roman" w:eastAsia="Times New Roman" w:hAnsi="Times New Roman" w:cs="Times New Roman"/>
          <w:color w:val="000000"/>
          <w:kern w:val="0"/>
          <w:sz w:val="28"/>
          <w:szCs w:val="28"/>
          <w:lang w:eastAsia="zh-CN"/>
          <w14:ligatures w14:val="none"/>
        </w:rPr>
        <w:t>.</w:t>
      </w:r>
    </w:p>
    <w:p w14:paraId="23AA4DC6" w14:textId="2B32AB42"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7.1.3</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النموذج</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الافتراضي للدراسة</w:t>
      </w:r>
    </w:p>
    <w:p w14:paraId="5776750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يمكن التعبير عن النموذج الافتراضي للدراسة على النحو الآتي</w:t>
      </w:r>
      <w:r w:rsidRPr="00130429">
        <w:rPr>
          <w:rFonts w:ascii="Times New Roman" w:eastAsia="Times New Roman" w:hAnsi="Times New Roman" w:cs="Times New Roman"/>
          <w:color w:val="000000"/>
          <w:kern w:val="0"/>
          <w:sz w:val="28"/>
          <w:szCs w:val="28"/>
          <w:lang w:eastAsia="zh-CN"/>
          <w14:ligatures w14:val="none"/>
        </w:rPr>
        <w:t>:</w:t>
      </w:r>
    </w:p>
    <w:p w14:paraId="76746E0C" w14:textId="77777777"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تقنيات إنترنت الأشياء</w:t>
      </w:r>
      <w:r w:rsidRPr="00130429">
        <w:rPr>
          <w:rFonts w:ascii="Times New Roman" w:eastAsia="Times New Roman" w:hAnsi="Times New Roman" w:cs="Times New Roman"/>
          <w:b/>
          <w:bCs/>
          <w:color w:val="000000"/>
          <w:kern w:val="0"/>
          <w:sz w:val="28"/>
          <w:szCs w:val="28"/>
          <w:lang w:eastAsia="zh-CN"/>
          <w14:ligatures w14:val="none"/>
        </w:rPr>
        <w:t xml:space="preserve"> (IoT) </w:t>
      </w:r>
      <w:r w:rsidRPr="00130429">
        <w:rPr>
          <w:rFonts w:ascii="Cambria Math" w:eastAsia="Times New Roman" w:hAnsi="Cambria Math" w:cs="Cambria Math"/>
          <w:b/>
          <w:bCs/>
          <w:color w:val="000000"/>
          <w:kern w:val="0"/>
          <w:sz w:val="28"/>
          <w:szCs w:val="28"/>
          <w:lang w:eastAsia="zh-CN"/>
          <w14:ligatures w14:val="none"/>
        </w:rPr>
        <w:t>⟶</w:t>
      </w:r>
      <w:r w:rsidRPr="00130429">
        <w:rPr>
          <w:rFonts w:ascii="Times New Roman" w:eastAsia="Times New Roman" w:hAnsi="Times New Roman" w:cs="Times New Roman"/>
          <w:b/>
          <w:bCs/>
          <w:color w:val="000000"/>
          <w:kern w:val="0"/>
          <w:sz w:val="28"/>
          <w:szCs w:val="28"/>
          <w:lang w:eastAsia="zh-CN"/>
          <w14:ligatures w14:val="none"/>
        </w:rPr>
        <w:t xml:space="preserve"> </w:t>
      </w:r>
      <w:r w:rsidRPr="00130429">
        <w:rPr>
          <w:rFonts w:ascii="Times New Roman" w:eastAsia="Times New Roman" w:hAnsi="Times New Roman" w:cs="Times New Roman"/>
          <w:b/>
          <w:bCs/>
          <w:color w:val="000000"/>
          <w:kern w:val="0"/>
          <w:sz w:val="28"/>
          <w:szCs w:val="28"/>
          <w:rtl/>
          <w:lang w:eastAsia="zh-CN"/>
          <w14:ligatures w14:val="none"/>
        </w:rPr>
        <w:t>تحسين جودة الخدمات الصحية في المستشفيات السعودية</w:t>
      </w:r>
    </w:p>
    <w:p w14:paraId="6BAEC0C3"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ويبين هذا النموذج وجود علاقة تأثير متوقعة من المتغير المستقل نحو المتغير التابع، بما يعني أن ارتفاع مستوى تطبيق تقنيات إنترنت الأشياء في المستشفيات السعودية من المتوقع أن يسهم في تحسين جودة الخدمات الصحية المقدمة فيها</w:t>
      </w:r>
      <w:r w:rsidRPr="00130429">
        <w:rPr>
          <w:rFonts w:ascii="Times New Roman" w:eastAsia="Times New Roman" w:hAnsi="Times New Roman" w:cs="Times New Roman"/>
          <w:color w:val="000000"/>
          <w:kern w:val="0"/>
          <w:sz w:val="28"/>
          <w:szCs w:val="28"/>
          <w:lang w:eastAsia="zh-CN"/>
          <w14:ligatures w14:val="none"/>
        </w:rPr>
        <w:t>.</w:t>
      </w:r>
    </w:p>
    <w:p w14:paraId="2A25E32A" w14:textId="77777777"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شكل (1-1): النموذج الافتراضي للدراسة</w:t>
      </w:r>
      <w:r w:rsidRPr="00130429">
        <w:rPr>
          <w:rFonts w:ascii="Times New Roman" w:eastAsia="Times New Roman" w:hAnsi="Times New Roman" w:cs="Times New Roman"/>
          <w:b/>
          <w:bCs/>
          <w:color w:val="000000"/>
          <w:kern w:val="0"/>
          <w:sz w:val="28"/>
          <w:szCs w:val="28"/>
          <w:lang w:eastAsia="zh-CN"/>
          <w14:ligatures w14:val="none"/>
        </w:rPr>
        <w:br/>
        <w:t>[</w:t>
      </w:r>
      <w:r w:rsidRPr="00130429">
        <w:rPr>
          <w:rFonts w:ascii="Times New Roman" w:eastAsia="Times New Roman" w:hAnsi="Times New Roman" w:cs="Times New Roman"/>
          <w:b/>
          <w:bCs/>
          <w:color w:val="000000"/>
          <w:kern w:val="0"/>
          <w:sz w:val="28"/>
          <w:szCs w:val="28"/>
          <w:rtl/>
          <w:lang w:eastAsia="zh-CN"/>
          <w14:ligatures w14:val="none"/>
        </w:rPr>
        <w:t>تقنيات إنترنت الأشياء</w:t>
      </w:r>
      <w:r w:rsidRPr="00130429">
        <w:rPr>
          <w:rFonts w:ascii="Times New Roman" w:eastAsia="Times New Roman" w:hAnsi="Times New Roman" w:cs="Times New Roman"/>
          <w:b/>
          <w:bCs/>
          <w:color w:val="000000"/>
          <w:kern w:val="0"/>
          <w:sz w:val="28"/>
          <w:szCs w:val="28"/>
          <w:lang w:eastAsia="zh-CN"/>
          <w14:ligatures w14:val="none"/>
        </w:rPr>
        <w:t xml:space="preserve"> (IoT)] </w:t>
      </w:r>
      <w:r w:rsidRPr="00130429">
        <w:rPr>
          <w:rFonts w:ascii="Cambria Math" w:eastAsia="Times New Roman" w:hAnsi="Cambria Math" w:cs="Cambria Math"/>
          <w:b/>
          <w:bCs/>
          <w:color w:val="000000"/>
          <w:kern w:val="0"/>
          <w:sz w:val="28"/>
          <w:szCs w:val="28"/>
          <w:lang w:eastAsia="zh-CN"/>
          <w14:ligatures w14:val="none"/>
        </w:rPr>
        <w:t>⟶</w:t>
      </w:r>
      <w:r w:rsidRPr="00130429">
        <w:rPr>
          <w:rFonts w:ascii="Times New Roman" w:eastAsia="Times New Roman" w:hAnsi="Times New Roman" w:cs="Times New Roman"/>
          <w:b/>
          <w:bCs/>
          <w:color w:val="000000"/>
          <w:kern w:val="0"/>
          <w:sz w:val="28"/>
          <w:szCs w:val="28"/>
          <w:lang w:eastAsia="zh-CN"/>
          <w14:ligatures w14:val="none"/>
        </w:rPr>
        <w:t xml:space="preserve"> [</w:t>
      </w:r>
      <w:r w:rsidRPr="00130429">
        <w:rPr>
          <w:rFonts w:ascii="Times New Roman" w:eastAsia="Times New Roman" w:hAnsi="Times New Roman" w:cs="Times New Roman"/>
          <w:b/>
          <w:bCs/>
          <w:color w:val="000000"/>
          <w:kern w:val="0"/>
          <w:sz w:val="28"/>
          <w:szCs w:val="28"/>
          <w:rtl/>
          <w:lang w:eastAsia="zh-CN"/>
          <w14:ligatures w14:val="none"/>
        </w:rPr>
        <w:t>جودة الخدمات الصحية</w:t>
      </w:r>
      <w:r w:rsidRPr="00130429">
        <w:rPr>
          <w:rFonts w:ascii="Times New Roman" w:eastAsia="Times New Roman" w:hAnsi="Times New Roman" w:cs="Times New Roman"/>
          <w:b/>
          <w:bCs/>
          <w:color w:val="000000"/>
          <w:kern w:val="0"/>
          <w:sz w:val="28"/>
          <w:szCs w:val="28"/>
          <w:lang w:eastAsia="zh-CN"/>
          <w14:ligatures w14:val="none"/>
        </w:rPr>
        <w:t>[</w:t>
      </w:r>
    </w:p>
    <w:p w14:paraId="34694D4F" w14:textId="4A7995EA"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ويعد هذا النموذج إطارًا إجرائيًا ومنهجيًا ستعتمد عليه الدراسة في بناء الاستبانة، وصياغة الفروض، وتفسير النتائج التي سيتم التوصل إليها لاحقًا من خلال الدراسة الميدانية. كما أنه يعكس بصورة مباشرة التصور النظري الذي تنطلق منه الدراسة، والقائم على أن التحول الرقمي الصحي، إذا تم دعمه بتطبيق فعّال لتقنيات إنترنت الأشياء، يمكن أن يسهم في تحقيق تحسين ملموس في جودة الخدمات الصحية داخل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46C79F7F" w14:textId="0EAB264E"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8" w:name="_Toc224773447"/>
      <w:proofErr w:type="gramStart"/>
      <w:r w:rsidRPr="00130429">
        <w:rPr>
          <w:rFonts w:ascii="Aptos Display" w:eastAsia="DengXian Light" w:hAnsi="Aptos Display" w:cs="Times New Roman"/>
          <w:color w:val="0F4761"/>
          <w:kern w:val="0"/>
          <w:sz w:val="36"/>
          <w:szCs w:val="36"/>
          <w:lang w:eastAsia="zh-CN"/>
          <w14:ligatures w14:val="none"/>
        </w:rPr>
        <w:t>8.1</w:t>
      </w:r>
      <w:r w:rsidR="006572A5">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الدراسات</w:t>
      </w:r>
      <w:proofErr w:type="gramEnd"/>
      <w:r w:rsidRPr="00130429">
        <w:rPr>
          <w:rFonts w:ascii="Aptos Display" w:eastAsia="DengXian Light" w:hAnsi="Aptos Display" w:cs="Times New Roman"/>
          <w:color w:val="0F4761"/>
          <w:kern w:val="0"/>
          <w:sz w:val="36"/>
          <w:szCs w:val="36"/>
          <w:rtl/>
          <w:lang w:eastAsia="zh-CN"/>
          <w14:ligatures w14:val="none"/>
        </w:rPr>
        <w:t xml:space="preserve"> السابقة</w:t>
      </w:r>
      <w:bookmarkEnd w:id="8"/>
    </w:p>
    <w:p w14:paraId="733EB622"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تمثل الدراسات السابقة أحد المرتكزات المهمة في بناء الإطار العلمي للدراسة، إذ تساعد في تحديد موقع الدراسة الحالية ضمن الجهد البحثي السابق، وتوضح أوجه الاتفاق والاختلاف بينها وبين ما تناولته الأدبيات ذات الصلة. كما تسهم الدراسات السابقة في توضيح طبيعة المتغيرات محل الدراسة، وصياغة الفروض، واختيار المنهج والأداة المناسبة، فضلًا عن الكشف عن الفجوات المعرفية التي يمكن للدراسة الحالية أن تسهم في معالجتها. وفي ضوء موضوع الدراسة الحالية، فقد تم الرجوع إلى عدد من الدراسات العربية والأجنبية التي تناولت التحول الرقمي، أو تقنيات إنترنت الأشياء، أو أثر التقنيات الذكية في تحسين الأداء وجودة الخدمات داخل القطاع الصحي</w:t>
      </w:r>
      <w:r w:rsidRPr="00130429">
        <w:rPr>
          <w:rFonts w:ascii="Times New Roman" w:eastAsia="Times New Roman" w:hAnsi="Times New Roman" w:cs="Times New Roman"/>
          <w:color w:val="000000"/>
          <w:kern w:val="0"/>
          <w:sz w:val="28"/>
          <w:szCs w:val="28"/>
          <w:lang w:eastAsia="zh-CN"/>
          <w14:ligatures w14:val="none"/>
        </w:rPr>
        <w:t>.</w:t>
      </w:r>
    </w:p>
    <w:p w14:paraId="47DE1EE0" w14:textId="56E925F9"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8.1.1</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الدراسات</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العربية</w:t>
      </w:r>
    </w:p>
    <w:p w14:paraId="2F536033"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من الدراسات العربية ذات الصلة دراسة </w:t>
      </w:r>
      <w:r w:rsidRPr="00130429">
        <w:rPr>
          <w:rFonts w:ascii="Times New Roman" w:eastAsia="Times New Roman" w:hAnsi="Times New Roman" w:cs="Times New Roman"/>
          <w:b/>
          <w:bCs/>
          <w:color w:val="000000"/>
          <w:kern w:val="0"/>
          <w:sz w:val="28"/>
          <w:szCs w:val="28"/>
          <w:rtl/>
          <w:lang w:eastAsia="zh-CN"/>
          <w14:ligatures w14:val="none"/>
        </w:rPr>
        <w:t>الأحمدي</w:t>
      </w:r>
      <w:r w:rsidRPr="00130429">
        <w:rPr>
          <w:rFonts w:ascii="Times New Roman" w:eastAsia="Times New Roman" w:hAnsi="Times New Roman" w:cs="Times New Roman"/>
          <w:b/>
          <w:bCs/>
          <w:color w:val="000000"/>
          <w:kern w:val="0"/>
          <w:sz w:val="28"/>
          <w:szCs w:val="28"/>
          <w:lang w:eastAsia="zh-CN"/>
          <w14:ligatures w14:val="none"/>
        </w:rPr>
        <w:t xml:space="preserve"> (2022)</w:t>
      </w:r>
      <w:r w:rsidRPr="00130429">
        <w:rPr>
          <w:rFonts w:ascii="Times New Roman" w:eastAsia="Times New Roman" w:hAnsi="Times New Roman" w:cs="Times New Roman"/>
          <w:color w:val="000000"/>
          <w:kern w:val="0"/>
          <w:sz w:val="28"/>
          <w:szCs w:val="28"/>
          <w:rtl/>
          <w:lang w:eastAsia="zh-CN"/>
          <w14:ligatures w14:val="none"/>
        </w:rPr>
        <w:t>، التي تناولت </w:t>
      </w:r>
      <w:r w:rsidRPr="00130429">
        <w:rPr>
          <w:rFonts w:ascii="Times New Roman" w:eastAsia="Times New Roman" w:hAnsi="Times New Roman" w:cs="Times New Roman"/>
          <w:b/>
          <w:bCs/>
          <w:color w:val="000000"/>
          <w:kern w:val="0"/>
          <w:sz w:val="28"/>
          <w:szCs w:val="28"/>
          <w:rtl/>
          <w:lang w:eastAsia="zh-CN"/>
          <w14:ligatures w14:val="none"/>
        </w:rPr>
        <w:t>التحول الرقمي وأثره على جودة الخدمات الصحية في مستشفيات الرياض</w:t>
      </w:r>
      <w:r w:rsidRPr="00130429">
        <w:rPr>
          <w:rFonts w:ascii="Times New Roman" w:eastAsia="Times New Roman" w:hAnsi="Times New Roman" w:cs="Times New Roman"/>
          <w:color w:val="000000"/>
          <w:kern w:val="0"/>
          <w:sz w:val="28"/>
          <w:szCs w:val="28"/>
          <w:rtl/>
          <w:lang w:eastAsia="zh-CN"/>
          <w14:ligatures w14:val="none"/>
        </w:rPr>
        <w:t>، وقد بينت نتائجها أن التحول الرقمي أسهم في </w:t>
      </w:r>
      <w:r w:rsidRPr="00130429">
        <w:rPr>
          <w:rFonts w:ascii="Times New Roman" w:eastAsia="Times New Roman" w:hAnsi="Times New Roman" w:cs="Times New Roman"/>
          <w:b/>
          <w:bCs/>
          <w:color w:val="000000"/>
          <w:kern w:val="0"/>
          <w:sz w:val="28"/>
          <w:szCs w:val="28"/>
          <w:rtl/>
          <w:lang w:eastAsia="zh-CN"/>
          <w14:ligatures w14:val="none"/>
        </w:rPr>
        <w:t>تحسين مستوى رضا المستفيدين</w:t>
      </w:r>
      <w:r w:rsidRPr="00130429">
        <w:rPr>
          <w:rFonts w:ascii="Times New Roman" w:eastAsia="Times New Roman" w:hAnsi="Times New Roman" w:cs="Times New Roman"/>
          <w:color w:val="000000"/>
          <w:kern w:val="0"/>
          <w:sz w:val="28"/>
          <w:szCs w:val="28"/>
          <w:lang w:eastAsia="zh-CN"/>
          <w14:ligatures w14:val="none"/>
        </w:rPr>
        <w:t xml:space="preserve">. </w:t>
      </w:r>
      <w:r w:rsidRPr="00130429">
        <w:rPr>
          <w:rFonts w:ascii="Times New Roman" w:eastAsia="Times New Roman" w:hAnsi="Times New Roman" w:cs="Times New Roman"/>
          <w:color w:val="000000"/>
          <w:kern w:val="0"/>
          <w:sz w:val="28"/>
          <w:szCs w:val="28"/>
          <w:rtl/>
          <w:lang w:eastAsia="zh-CN"/>
          <w14:ligatures w14:val="none"/>
        </w:rPr>
        <w:t>وتعد هذه الدراسة مهمة لكونها تبرز البعد الخدمي المرتبط بالتقنية في البيئة الصحية السعودية، وتوضح أن تبني الحلول الرقمية يمكن أن ينعكس إيجابًا على تجربة المستفيد وجودة الخدمة من منظور المستخدم النهائي. كما تفيد الدراسة الحالية من هذه النتيجة في دعم التوجه الذي يربط بين التحديث التقني وتحسين جودة الخدمات الصحية داخل المستشفيات</w:t>
      </w:r>
      <w:r w:rsidRPr="00130429">
        <w:rPr>
          <w:rFonts w:ascii="Times New Roman" w:eastAsia="Times New Roman" w:hAnsi="Times New Roman" w:cs="Times New Roman"/>
          <w:color w:val="000000"/>
          <w:kern w:val="0"/>
          <w:sz w:val="28"/>
          <w:szCs w:val="28"/>
          <w:lang w:eastAsia="zh-CN"/>
          <w14:ligatures w14:val="none"/>
        </w:rPr>
        <w:t>.</w:t>
      </w:r>
    </w:p>
    <w:p w14:paraId="2C9E62CA"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تبرز دراسة </w:t>
      </w:r>
      <w:r w:rsidRPr="00130429">
        <w:rPr>
          <w:rFonts w:ascii="Times New Roman" w:eastAsia="Times New Roman" w:hAnsi="Times New Roman" w:cs="Times New Roman"/>
          <w:b/>
          <w:bCs/>
          <w:color w:val="000000"/>
          <w:kern w:val="0"/>
          <w:sz w:val="28"/>
          <w:szCs w:val="28"/>
          <w:rtl/>
          <w:lang w:eastAsia="zh-CN"/>
          <w14:ligatures w14:val="none"/>
        </w:rPr>
        <w:t>القحطاني</w:t>
      </w:r>
      <w:r w:rsidRPr="00130429">
        <w:rPr>
          <w:rFonts w:ascii="Times New Roman" w:eastAsia="Times New Roman" w:hAnsi="Times New Roman" w:cs="Times New Roman"/>
          <w:b/>
          <w:bCs/>
          <w:color w:val="000000"/>
          <w:kern w:val="0"/>
          <w:sz w:val="28"/>
          <w:szCs w:val="28"/>
          <w:lang w:eastAsia="zh-CN"/>
          <w14:ligatures w14:val="none"/>
        </w:rPr>
        <w:t xml:space="preserve"> (2023)</w:t>
      </w:r>
      <w:r w:rsidRPr="00130429">
        <w:rPr>
          <w:rFonts w:ascii="Times New Roman" w:eastAsia="Times New Roman" w:hAnsi="Times New Roman" w:cs="Times New Roman"/>
          <w:color w:val="000000"/>
          <w:kern w:val="0"/>
          <w:sz w:val="28"/>
          <w:szCs w:val="28"/>
          <w:rtl/>
          <w:lang w:eastAsia="zh-CN"/>
          <w14:ligatures w14:val="none"/>
        </w:rPr>
        <w:t>، التي تناولت </w:t>
      </w:r>
      <w:r w:rsidRPr="00130429">
        <w:rPr>
          <w:rFonts w:ascii="Times New Roman" w:eastAsia="Times New Roman" w:hAnsi="Times New Roman" w:cs="Times New Roman"/>
          <w:b/>
          <w:bCs/>
          <w:color w:val="000000"/>
          <w:kern w:val="0"/>
          <w:sz w:val="28"/>
          <w:szCs w:val="28"/>
          <w:rtl/>
          <w:lang w:eastAsia="zh-CN"/>
          <w14:ligatures w14:val="none"/>
        </w:rPr>
        <w:t>استخدام التقنيات الذكية في تطوير أداء المستشفيات السعودية</w:t>
      </w:r>
      <w:r w:rsidRPr="00130429">
        <w:rPr>
          <w:rFonts w:ascii="Times New Roman" w:eastAsia="Times New Roman" w:hAnsi="Times New Roman" w:cs="Times New Roman"/>
          <w:color w:val="000000"/>
          <w:kern w:val="0"/>
          <w:sz w:val="28"/>
          <w:szCs w:val="28"/>
          <w:rtl/>
          <w:lang w:eastAsia="zh-CN"/>
          <w14:ligatures w14:val="none"/>
        </w:rPr>
        <w:t>، وقد أوضحت أن هذه التقنيات تسهم في </w:t>
      </w:r>
      <w:r w:rsidRPr="00130429">
        <w:rPr>
          <w:rFonts w:ascii="Times New Roman" w:eastAsia="Times New Roman" w:hAnsi="Times New Roman" w:cs="Times New Roman"/>
          <w:b/>
          <w:bCs/>
          <w:color w:val="000000"/>
          <w:kern w:val="0"/>
          <w:sz w:val="28"/>
          <w:szCs w:val="28"/>
          <w:rtl/>
          <w:lang w:eastAsia="zh-CN"/>
          <w14:ligatures w14:val="none"/>
        </w:rPr>
        <w:t>رفع كفاءة التشغيل</w:t>
      </w:r>
      <w:r w:rsidRPr="00130429">
        <w:rPr>
          <w:rFonts w:ascii="Times New Roman" w:eastAsia="Times New Roman" w:hAnsi="Times New Roman" w:cs="Times New Roman"/>
          <w:color w:val="000000"/>
          <w:kern w:val="0"/>
          <w:sz w:val="28"/>
          <w:szCs w:val="28"/>
          <w:rtl/>
          <w:lang w:eastAsia="zh-CN"/>
          <w14:ligatures w14:val="none"/>
        </w:rPr>
        <w:t> وتساعد في </w:t>
      </w:r>
      <w:r w:rsidRPr="00130429">
        <w:rPr>
          <w:rFonts w:ascii="Times New Roman" w:eastAsia="Times New Roman" w:hAnsi="Times New Roman" w:cs="Times New Roman"/>
          <w:b/>
          <w:bCs/>
          <w:color w:val="000000"/>
          <w:kern w:val="0"/>
          <w:sz w:val="28"/>
          <w:szCs w:val="28"/>
          <w:rtl/>
          <w:lang w:eastAsia="zh-CN"/>
          <w14:ligatures w14:val="none"/>
        </w:rPr>
        <w:t>إدارة الموارد الطبية</w:t>
      </w:r>
      <w:r w:rsidRPr="00130429">
        <w:rPr>
          <w:rFonts w:ascii="Times New Roman" w:eastAsia="Times New Roman" w:hAnsi="Times New Roman" w:cs="Times New Roman"/>
          <w:color w:val="000000"/>
          <w:kern w:val="0"/>
          <w:sz w:val="28"/>
          <w:szCs w:val="28"/>
          <w:rtl/>
          <w:lang w:eastAsia="zh-CN"/>
          <w14:ligatures w14:val="none"/>
        </w:rPr>
        <w:t> داخل المستشفيات. وتكتسب هذه الدراسة أهميتها من تركيزها على البعد التشغيلي والتنظيمي في البيئة الصحية السعودية، وهو بعد يرتبط بصورة وثيقة بموضوع الدراسة الحالية، خاصة أن جودة الخدمات الصحية لا تنفصل عن كفاءة إدارة الموارد، وسرعة إنجاز العمليات، وحسن توظيف الإمكانات التقنية داخل المستشفى</w:t>
      </w:r>
      <w:r w:rsidRPr="00130429">
        <w:rPr>
          <w:rFonts w:ascii="Times New Roman" w:eastAsia="Times New Roman" w:hAnsi="Times New Roman" w:cs="Times New Roman"/>
          <w:color w:val="000000"/>
          <w:kern w:val="0"/>
          <w:sz w:val="28"/>
          <w:szCs w:val="28"/>
          <w:lang w:eastAsia="zh-CN"/>
          <w14:ligatures w14:val="none"/>
        </w:rPr>
        <w:t>.</w:t>
      </w:r>
    </w:p>
    <w:p w14:paraId="5340A630"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وتظهر من خلال هاتين الدراستين العربيتين ملامح توجه بحثي يؤكد أن التحول الرقمي والتقنيات الذكية يمثلان عاملين مهمين في تطوير القطاع الصحي السعودي، سواء من خلال تحسين رضا المستفيدين أو من خلال رفع كفاءة التشغيل وإدارة الموارد. إلا أن الدراسات العربية الواردة في خطة البحث لم تتناول بصورة مباشرة ومركزة </w:t>
      </w:r>
      <w:r w:rsidRPr="00130429">
        <w:rPr>
          <w:rFonts w:ascii="Times New Roman" w:eastAsia="Times New Roman" w:hAnsi="Times New Roman" w:cs="Times New Roman"/>
          <w:b/>
          <w:bCs/>
          <w:color w:val="000000"/>
          <w:kern w:val="0"/>
          <w:sz w:val="28"/>
          <w:szCs w:val="28"/>
          <w:rtl/>
          <w:lang w:eastAsia="zh-CN"/>
          <w14:ligatures w14:val="none"/>
        </w:rPr>
        <w:t>أثر تقنيات إنترنت الأشياء تحديدًا</w:t>
      </w:r>
      <w:r w:rsidRPr="00130429">
        <w:rPr>
          <w:rFonts w:ascii="Times New Roman" w:eastAsia="Times New Roman" w:hAnsi="Times New Roman" w:cs="Times New Roman"/>
          <w:color w:val="000000"/>
          <w:kern w:val="0"/>
          <w:sz w:val="28"/>
          <w:szCs w:val="28"/>
          <w:rtl/>
          <w:lang w:eastAsia="zh-CN"/>
          <w14:ligatures w14:val="none"/>
        </w:rPr>
        <w:t> على </w:t>
      </w:r>
      <w:r w:rsidRPr="00130429">
        <w:rPr>
          <w:rFonts w:ascii="Times New Roman" w:eastAsia="Times New Roman" w:hAnsi="Times New Roman" w:cs="Times New Roman"/>
          <w:b/>
          <w:bCs/>
          <w:color w:val="000000"/>
          <w:kern w:val="0"/>
          <w:sz w:val="28"/>
          <w:szCs w:val="28"/>
          <w:rtl/>
          <w:lang w:eastAsia="zh-CN"/>
          <w14:ligatures w14:val="none"/>
        </w:rPr>
        <w:t>جودة الخدمات الصحية</w:t>
      </w:r>
      <w:r w:rsidRPr="00130429">
        <w:rPr>
          <w:rFonts w:ascii="Times New Roman" w:eastAsia="Times New Roman" w:hAnsi="Times New Roman" w:cs="Times New Roman"/>
          <w:color w:val="000000"/>
          <w:kern w:val="0"/>
          <w:sz w:val="28"/>
          <w:szCs w:val="28"/>
          <w:rtl/>
          <w:lang w:eastAsia="zh-CN"/>
          <w14:ligatures w14:val="none"/>
        </w:rPr>
        <w:t> في المستشفيات السعودية بوصفه متغيرًا مستقلًا يقاس أثره على متغير تابع محدد، وهو ما يمنح الدراسة الحالية مساحة واضحة للإضافة العلمية</w:t>
      </w:r>
      <w:r w:rsidRPr="00130429">
        <w:rPr>
          <w:rFonts w:ascii="Times New Roman" w:eastAsia="Times New Roman" w:hAnsi="Times New Roman" w:cs="Times New Roman"/>
          <w:color w:val="000000"/>
          <w:kern w:val="0"/>
          <w:sz w:val="28"/>
          <w:szCs w:val="28"/>
          <w:lang w:eastAsia="zh-CN"/>
          <w14:ligatures w14:val="none"/>
        </w:rPr>
        <w:t>.</w:t>
      </w:r>
    </w:p>
    <w:p w14:paraId="7234723A" w14:textId="51E0D7DF"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 xml:space="preserve">8.1.2 </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الدراسات</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الأجنبية</w:t>
      </w:r>
    </w:p>
    <w:p w14:paraId="610EFF66"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من أبرز الدراسات الأجنبية ذات الصلة دراسة </w:t>
      </w:r>
      <w:r w:rsidRPr="00130429">
        <w:rPr>
          <w:rFonts w:ascii="Times New Roman" w:eastAsia="Times New Roman" w:hAnsi="Times New Roman" w:cs="Times New Roman"/>
          <w:b/>
          <w:bCs/>
          <w:color w:val="000000"/>
          <w:kern w:val="0"/>
          <w:sz w:val="28"/>
          <w:szCs w:val="28"/>
          <w:lang w:eastAsia="zh-CN"/>
          <w14:ligatures w14:val="none"/>
        </w:rPr>
        <w:t>Smith &amp; Lee (2023)</w:t>
      </w:r>
      <w:r w:rsidRPr="00130429">
        <w:rPr>
          <w:rFonts w:ascii="Times New Roman" w:eastAsia="Times New Roman" w:hAnsi="Times New Roman" w:cs="Times New Roman"/>
          <w:color w:val="000000"/>
          <w:kern w:val="0"/>
          <w:sz w:val="28"/>
          <w:szCs w:val="28"/>
          <w:rtl/>
          <w:lang w:eastAsia="zh-CN"/>
          <w14:ligatures w14:val="none"/>
        </w:rPr>
        <w:t>، التي أشارت إلى وجود </w:t>
      </w:r>
      <w:r w:rsidRPr="00130429">
        <w:rPr>
          <w:rFonts w:ascii="Times New Roman" w:eastAsia="Times New Roman" w:hAnsi="Times New Roman" w:cs="Times New Roman"/>
          <w:b/>
          <w:bCs/>
          <w:color w:val="000000"/>
          <w:kern w:val="0"/>
          <w:sz w:val="28"/>
          <w:szCs w:val="28"/>
          <w:rtl/>
          <w:lang w:eastAsia="zh-CN"/>
          <w14:ligatures w14:val="none"/>
        </w:rPr>
        <w:t>تحسن في جودة الخدمات</w:t>
      </w:r>
      <w:r w:rsidRPr="00130429">
        <w:rPr>
          <w:rFonts w:ascii="Times New Roman" w:eastAsia="Times New Roman" w:hAnsi="Times New Roman" w:cs="Times New Roman"/>
          <w:color w:val="000000"/>
          <w:kern w:val="0"/>
          <w:sz w:val="28"/>
          <w:szCs w:val="28"/>
          <w:rtl/>
          <w:lang w:eastAsia="zh-CN"/>
          <w14:ligatures w14:val="none"/>
        </w:rPr>
        <w:t> عند تطبيق حلول </w:t>
      </w:r>
      <w:r w:rsidRPr="00130429">
        <w:rPr>
          <w:rFonts w:ascii="Times New Roman" w:eastAsia="Times New Roman" w:hAnsi="Times New Roman" w:cs="Times New Roman"/>
          <w:b/>
          <w:bCs/>
          <w:color w:val="000000"/>
          <w:kern w:val="0"/>
          <w:sz w:val="28"/>
          <w:szCs w:val="28"/>
          <w:rtl/>
          <w:lang w:eastAsia="zh-CN"/>
          <w14:ligatures w14:val="none"/>
        </w:rPr>
        <w:t>إنترنت الأشياء</w:t>
      </w:r>
      <w:r w:rsidRPr="00130429">
        <w:rPr>
          <w:rFonts w:ascii="Times New Roman" w:eastAsia="Times New Roman" w:hAnsi="Times New Roman" w:cs="Times New Roman"/>
          <w:b/>
          <w:bCs/>
          <w:color w:val="000000"/>
          <w:kern w:val="0"/>
          <w:sz w:val="28"/>
          <w:szCs w:val="28"/>
          <w:lang w:eastAsia="zh-CN"/>
          <w14:ligatures w14:val="none"/>
        </w:rPr>
        <w:t xml:space="preserve"> (IoT)</w:t>
      </w:r>
      <w:r w:rsidRPr="00130429">
        <w:rPr>
          <w:rFonts w:ascii="Times New Roman" w:eastAsia="Times New Roman" w:hAnsi="Times New Roman" w:cs="Times New Roman"/>
          <w:color w:val="000000"/>
          <w:kern w:val="0"/>
          <w:sz w:val="28"/>
          <w:szCs w:val="28"/>
          <w:lang w:eastAsia="zh-CN"/>
          <w14:ligatures w14:val="none"/>
        </w:rPr>
        <w:t> </w:t>
      </w:r>
      <w:r w:rsidRPr="00130429">
        <w:rPr>
          <w:rFonts w:ascii="Times New Roman" w:eastAsia="Times New Roman" w:hAnsi="Times New Roman" w:cs="Times New Roman"/>
          <w:color w:val="000000"/>
          <w:kern w:val="0"/>
          <w:sz w:val="28"/>
          <w:szCs w:val="28"/>
          <w:rtl/>
          <w:lang w:eastAsia="zh-CN"/>
          <w14:ligatures w14:val="none"/>
        </w:rPr>
        <w:t>في المستشفيات. وتكشف هذه الدراسة عن أهمية توظيف التقنيات المرتبطة بإنترنت الأشياء في البيئة الصحية، ليس فقط من منظور الكفاءة التشغيلية، بل أيضًا من منظور الجودة الشاملة للخدمات المقدمة. كما تعزز هذه النتيجة التوجه القائل إن التقنيات الذكية يمكن أن تمثل رافعة حقيقية لتحسين جودة الأداء الخدمي في المؤسسات الصحية</w:t>
      </w:r>
      <w:r w:rsidRPr="00130429">
        <w:rPr>
          <w:rFonts w:ascii="Times New Roman" w:eastAsia="Times New Roman" w:hAnsi="Times New Roman" w:cs="Times New Roman"/>
          <w:color w:val="000000"/>
          <w:kern w:val="0"/>
          <w:sz w:val="28"/>
          <w:szCs w:val="28"/>
          <w:lang w:eastAsia="zh-CN"/>
          <w14:ligatures w14:val="none"/>
        </w:rPr>
        <w:t>.</w:t>
      </w:r>
    </w:p>
    <w:p w14:paraId="1768CE4A" w14:textId="7CFC349F"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كذلك تشير دراسة </w:t>
      </w:r>
      <w:r w:rsidRPr="00130429">
        <w:rPr>
          <w:rFonts w:ascii="Times New Roman" w:eastAsia="Times New Roman" w:hAnsi="Times New Roman" w:cs="Times New Roman"/>
          <w:b/>
          <w:bCs/>
          <w:color w:val="000000"/>
          <w:kern w:val="0"/>
          <w:sz w:val="28"/>
          <w:szCs w:val="28"/>
          <w:lang w:eastAsia="zh-CN"/>
          <w14:ligatures w14:val="none"/>
        </w:rPr>
        <w:t>Khan et al. (2020)</w:t>
      </w:r>
      <w:r w:rsidRPr="00130429">
        <w:rPr>
          <w:rFonts w:ascii="Times New Roman" w:eastAsia="Times New Roman" w:hAnsi="Times New Roman" w:cs="Times New Roman"/>
          <w:color w:val="000000"/>
          <w:kern w:val="0"/>
          <w:sz w:val="28"/>
          <w:szCs w:val="28"/>
          <w:lang w:eastAsia="zh-CN"/>
          <w14:ligatures w14:val="none"/>
        </w:rPr>
        <w:t> </w:t>
      </w:r>
      <w:r w:rsidRPr="00130429">
        <w:rPr>
          <w:rFonts w:ascii="Times New Roman" w:eastAsia="Times New Roman" w:hAnsi="Times New Roman" w:cs="Times New Roman"/>
          <w:color w:val="000000"/>
          <w:kern w:val="0"/>
          <w:sz w:val="28"/>
          <w:szCs w:val="28"/>
          <w:rtl/>
          <w:lang w:eastAsia="zh-CN"/>
          <w14:ligatures w14:val="none"/>
        </w:rPr>
        <w:t>إلى أن تطبيق تقنيات </w:t>
      </w:r>
      <w:r w:rsidRPr="00130429">
        <w:rPr>
          <w:rFonts w:ascii="Times New Roman" w:eastAsia="Times New Roman" w:hAnsi="Times New Roman" w:cs="Times New Roman"/>
          <w:b/>
          <w:bCs/>
          <w:color w:val="000000"/>
          <w:kern w:val="0"/>
          <w:sz w:val="28"/>
          <w:szCs w:val="28"/>
          <w:rtl/>
          <w:lang w:eastAsia="zh-CN"/>
          <w14:ligatures w14:val="none"/>
        </w:rPr>
        <w:t>إنترنت الأشياء</w:t>
      </w:r>
      <w:r w:rsidRPr="00130429">
        <w:rPr>
          <w:rFonts w:ascii="Times New Roman" w:eastAsia="Times New Roman" w:hAnsi="Times New Roman" w:cs="Times New Roman"/>
          <w:color w:val="000000"/>
          <w:kern w:val="0"/>
          <w:sz w:val="28"/>
          <w:szCs w:val="28"/>
          <w:rtl/>
          <w:lang w:eastAsia="zh-CN"/>
          <w14:ligatures w14:val="none"/>
        </w:rPr>
        <w:t> يسهم في </w:t>
      </w:r>
      <w:r w:rsidRPr="00130429">
        <w:rPr>
          <w:rFonts w:ascii="Times New Roman" w:eastAsia="Times New Roman" w:hAnsi="Times New Roman" w:cs="Times New Roman"/>
          <w:b/>
          <w:bCs/>
          <w:color w:val="000000"/>
          <w:kern w:val="0"/>
          <w:sz w:val="28"/>
          <w:szCs w:val="28"/>
          <w:rtl/>
          <w:lang w:eastAsia="zh-CN"/>
          <w14:ligatures w14:val="none"/>
        </w:rPr>
        <w:t>تقليل الأخطاء التشغيلية</w:t>
      </w:r>
      <w:r w:rsidRPr="00130429">
        <w:rPr>
          <w:rFonts w:ascii="Times New Roman" w:eastAsia="Times New Roman" w:hAnsi="Times New Roman" w:cs="Times New Roman"/>
          <w:color w:val="000000"/>
          <w:kern w:val="0"/>
          <w:sz w:val="28"/>
          <w:szCs w:val="28"/>
          <w:rtl/>
          <w:lang w:eastAsia="zh-CN"/>
          <w14:ligatures w14:val="none"/>
        </w:rPr>
        <w:t> وتحسين </w:t>
      </w:r>
      <w:r w:rsidRPr="00130429">
        <w:rPr>
          <w:rFonts w:ascii="Times New Roman" w:eastAsia="Times New Roman" w:hAnsi="Times New Roman" w:cs="Times New Roman"/>
          <w:b/>
          <w:bCs/>
          <w:color w:val="000000"/>
          <w:kern w:val="0"/>
          <w:sz w:val="28"/>
          <w:szCs w:val="28"/>
          <w:rtl/>
          <w:lang w:eastAsia="zh-CN"/>
          <w14:ligatures w14:val="none"/>
        </w:rPr>
        <w:t>التنسيق داخل المستشفيات</w:t>
      </w:r>
      <w:r w:rsidRPr="00130429">
        <w:rPr>
          <w:rFonts w:ascii="Times New Roman" w:eastAsia="Times New Roman" w:hAnsi="Times New Roman" w:cs="Times New Roman"/>
          <w:color w:val="000000"/>
          <w:kern w:val="0"/>
          <w:sz w:val="28"/>
          <w:szCs w:val="28"/>
          <w:lang w:eastAsia="zh-CN"/>
          <w14:ligatures w14:val="none"/>
        </w:rPr>
        <w:t xml:space="preserve">. </w:t>
      </w:r>
      <w:r w:rsidRPr="00130429">
        <w:rPr>
          <w:rFonts w:ascii="Times New Roman" w:eastAsia="Times New Roman" w:hAnsi="Times New Roman" w:cs="Times New Roman"/>
          <w:color w:val="000000"/>
          <w:kern w:val="0"/>
          <w:sz w:val="28"/>
          <w:szCs w:val="28"/>
          <w:rtl/>
          <w:lang w:eastAsia="zh-CN"/>
          <w14:ligatures w14:val="none"/>
        </w:rPr>
        <w:t>وتعد هذه الدراسة مهمة لأنها تركز على جانبين حيويين في البيئة الصحية، هما: تقليل الأخطاء وتحسين التنسيق، وكلاهما يرتبط بصورة مباشرة بتحسين جودة الخدمة وسلامة الأداء. وتفيد هذه الدراسة في دعم أحد المسارات الرئيسة في الدراسة الحالية، والمتمثل في بحث العلاقة بين تطبيق إنترنت الأشياء وبين تحسين الكفاءة وجودة الخدمات داخل المستشفيات</w:t>
      </w:r>
      <w:r w:rsidRPr="00130429">
        <w:rPr>
          <w:rFonts w:ascii="Times New Roman" w:eastAsia="Times New Roman" w:hAnsi="Times New Roman" w:cs="Times New Roman"/>
          <w:color w:val="000000"/>
          <w:kern w:val="0"/>
          <w:sz w:val="28"/>
          <w:szCs w:val="28"/>
          <w:lang w:eastAsia="zh-CN"/>
          <w14:ligatures w14:val="none"/>
        </w:rPr>
        <w:t>.</w:t>
      </w:r>
    </w:p>
    <w:p w14:paraId="2ABEA561"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وتوضح الدراستان الأجنبيتان أن أثر إنترنت الأشياء في القطاع الصحي لا يقتصر على كونه تحولًا تقنيًا، بل يمتد إلى تحسين جودة الخدمة، وتقليل الأخطاء، وتعزيز التنسيق بين الأنظمة والعاملين. كما تبرز من خلالهما أهمية اعتماد مقاربة بحثية تقيس الأثر بصورة تطبيقية، وهو ما تسعى إليه الدراسة الحالية في سياق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6EDB526D" w14:textId="49629EAB"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8.1.3</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التعليق</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على الدراسات السابقة</w:t>
      </w:r>
    </w:p>
    <w:p w14:paraId="6EF617C8"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يتضح من عرض الدراسات السابقة أن هناك اتفاقًا عامًا على الأثر الإيجابي للتقنيات الحديثة، ولا سيما </w:t>
      </w:r>
      <w:r w:rsidRPr="00130429">
        <w:rPr>
          <w:rFonts w:ascii="Times New Roman" w:eastAsia="Times New Roman" w:hAnsi="Times New Roman" w:cs="Times New Roman"/>
          <w:b/>
          <w:bCs/>
          <w:color w:val="000000"/>
          <w:kern w:val="0"/>
          <w:sz w:val="28"/>
          <w:szCs w:val="28"/>
          <w:rtl/>
          <w:lang w:eastAsia="zh-CN"/>
          <w14:ligatures w14:val="none"/>
        </w:rPr>
        <w:t>إنترنت الأشياء</w:t>
      </w:r>
      <w:r w:rsidRPr="00130429">
        <w:rPr>
          <w:rFonts w:ascii="Times New Roman" w:eastAsia="Times New Roman" w:hAnsi="Times New Roman" w:cs="Times New Roman"/>
          <w:color w:val="000000"/>
          <w:kern w:val="0"/>
          <w:sz w:val="28"/>
          <w:szCs w:val="28"/>
          <w:rtl/>
          <w:lang w:eastAsia="zh-CN"/>
          <w14:ligatures w14:val="none"/>
        </w:rPr>
        <w:t> والتحول الرقمي والتقنيات الذكية، في دعم تطوير الأداء داخل المؤسسات الصحية. فقد ركزت بعض الدراسات على </w:t>
      </w:r>
      <w:r w:rsidRPr="00130429">
        <w:rPr>
          <w:rFonts w:ascii="Times New Roman" w:eastAsia="Times New Roman" w:hAnsi="Times New Roman" w:cs="Times New Roman"/>
          <w:b/>
          <w:bCs/>
          <w:color w:val="000000"/>
          <w:kern w:val="0"/>
          <w:sz w:val="28"/>
          <w:szCs w:val="28"/>
          <w:rtl/>
          <w:lang w:eastAsia="zh-CN"/>
          <w14:ligatures w14:val="none"/>
        </w:rPr>
        <w:t>تحسين جودة الخدمات</w:t>
      </w:r>
      <w:r w:rsidRPr="00130429">
        <w:rPr>
          <w:rFonts w:ascii="Times New Roman" w:eastAsia="Times New Roman" w:hAnsi="Times New Roman" w:cs="Times New Roman"/>
          <w:color w:val="000000"/>
          <w:kern w:val="0"/>
          <w:sz w:val="28"/>
          <w:szCs w:val="28"/>
          <w:rtl/>
          <w:lang w:eastAsia="zh-CN"/>
          <w14:ligatures w14:val="none"/>
        </w:rPr>
        <w:t>، كما في دراسة</w:t>
      </w:r>
      <w:r w:rsidRPr="00130429">
        <w:rPr>
          <w:rFonts w:ascii="Times New Roman" w:eastAsia="Times New Roman" w:hAnsi="Times New Roman" w:cs="Times New Roman"/>
          <w:color w:val="000000"/>
          <w:kern w:val="0"/>
          <w:sz w:val="28"/>
          <w:szCs w:val="28"/>
          <w:lang w:eastAsia="zh-CN"/>
          <w14:ligatures w14:val="none"/>
        </w:rPr>
        <w:t xml:space="preserve"> Smith &amp; Lee (2023)</w:t>
      </w:r>
      <w:r w:rsidRPr="00130429">
        <w:rPr>
          <w:rFonts w:ascii="Times New Roman" w:eastAsia="Times New Roman" w:hAnsi="Times New Roman" w:cs="Times New Roman"/>
          <w:color w:val="000000"/>
          <w:kern w:val="0"/>
          <w:sz w:val="28"/>
          <w:szCs w:val="28"/>
          <w:rtl/>
          <w:lang w:eastAsia="zh-CN"/>
          <w14:ligatures w14:val="none"/>
        </w:rPr>
        <w:t>، وركزت دراسات أخرى على </w:t>
      </w:r>
      <w:r w:rsidRPr="00130429">
        <w:rPr>
          <w:rFonts w:ascii="Times New Roman" w:eastAsia="Times New Roman" w:hAnsi="Times New Roman" w:cs="Times New Roman"/>
          <w:b/>
          <w:bCs/>
          <w:color w:val="000000"/>
          <w:kern w:val="0"/>
          <w:sz w:val="28"/>
          <w:szCs w:val="28"/>
          <w:rtl/>
          <w:lang w:eastAsia="zh-CN"/>
          <w14:ligatures w14:val="none"/>
        </w:rPr>
        <w:t>تقليل الأخطاء</w:t>
      </w:r>
      <w:r w:rsidRPr="00130429">
        <w:rPr>
          <w:rFonts w:ascii="Times New Roman" w:eastAsia="Times New Roman" w:hAnsi="Times New Roman" w:cs="Times New Roman"/>
          <w:color w:val="000000"/>
          <w:kern w:val="0"/>
          <w:sz w:val="28"/>
          <w:szCs w:val="28"/>
          <w:rtl/>
          <w:lang w:eastAsia="zh-CN"/>
          <w14:ligatures w14:val="none"/>
        </w:rPr>
        <w:t> و</w:t>
      </w:r>
      <w:r w:rsidRPr="00130429">
        <w:rPr>
          <w:rFonts w:ascii="Times New Roman" w:eastAsia="Times New Roman" w:hAnsi="Times New Roman" w:cs="Times New Roman"/>
          <w:b/>
          <w:bCs/>
          <w:color w:val="000000"/>
          <w:kern w:val="0"/>
          <w:sz w:val="28"/>
          <w:szCs w:val="28"/>
          <w:rtl/>
          <w:lang w:eastAsia="zh-CN"/>
          <w14:ligatures w14:val="none"/>
        </w:rPr>
        <w:t>تحسين التنسيق</w:t>
      </w:r>
      <w:r w:rsidRPr="00130429">
        <w:rPr>
          <w:rFonts w:ascii="Times New Roman" w:eastAsia="Times New Roman" w:hAnsi="Times New Roman" w:cs="Times New Roman"/>
          <w:color w:val="000000"/>
          <w:kern w:val="0"/>
          <w:sz w:val="28"/>
          <w:szCs w:val="28"/>
          <w:rtl/>
          <w:lang w:eastAsia="zh-CN"/>
          <w14:ligatures w14:val="none"/>
        </w:rPr>
        <w:t>، كما في دراسة</w:t>
      </w:r>
      <w:r w:rsidRPr="00130429">
        <w:rPr>
          <w:rFonts w:ascii="Times New Roman" w:eastAsia="Times New Roman" w:hAnsi="Times New Roman" w:cs="Times New Roman"/>
          <w:color w:val="000000"/>
          <w:kern w:val="0"/>
          <w:sz w:val="28"/>
          <w:szCs w:val="28"/>
          <w:lang w:eastAsia="zh-CN"/>
          <w14:ligatures w14:val="none"/>
        </w:rPr>
        <w:t xml:space="preserve"> Khan et al. (2020)</w:t>
      </w:r>
      <w:r w:rsidRPr="00130429">
        <w:rPr>
          <w:rFonts w:ascii="Times New Roman" w:eastAsia="Times New Roman" w:hAnsi="Times New Roman" w:cs="Times New Roman" w:hint="cs"/>
          <w:color w:val="000000"/>
          <w:kern w:val="0"/>
          <w:sz w:val="28"/>
          <w:szCs w:val="28"/>
          <w:rtl/>
          <w:lang w:eastAsia="zh-CN"/>
          <w14:ligatures w14:val="none"/>
        </w:rPr>
        <w:t xml:space="preserve"> </w:t>
      </w:r>
      <w:r w:rsidRPr="00130429">
        <w:rPr>
          <w:rFonts w:ascii="Times New Roman" w:eastAsia="Times New Roman" w:hAnsi="Times New Roman" w:cs="Times New Roman" w:hint="eastAsia"/>
          <w:color w:val="000000"/>
          <w:kern w:val="0"/>
          <w:sz w:val="28"/>
          <w:szCs w:val="28"/>
          <w:rtl/>
          <w:lang w:eastAsia="zh-CN"/>
          <w14:ligatures w14:val="none"/>
        </w:rPr>
        <w:t>،</w:t>
      </w:r>
      <w:r w:rsidRPr="00130429">
        <w:rPr>
          <w:rFonts w:ascii="Times New Roman" w:eastAsia="Times New Roman" w:hAnsi="Times New Roman" w:cs="Times New Roman"/>
          <w:color w:val="000000"/>
          <w:kern w:val="0"/>
          <w:sz w:val="28"/>
          <w:szCs w:val="28"/>
          <w:rtl/>
          <w:lang w:eastAsia="zh-CN"/>
          <w14:ligatures w14:val="none"/>
        </w:rPr>
        <w:t xml:space="preserve"> في حين أبرزت الدراسات العربية أثر التحول الرقمي والتقنيات الذكية في </w:t>
      </w:r>
      <w:r w:rsidRPr="00130429">
        <w:rPr>
          <w:rFonts w:ascii="Times New Roman" w:eastAsia="Times New Roman" w:hAnsi="Times New Roman" w:cs="Times New Roman"/>
          <w:b/>
          <w:bCs/>
          <w:color w:val="000000"/>
          <w:kern w:val="0"/>
          <w:sz w:val="28"/>
          <w:szCs w:val="28"/>
          <w:rtl/>
          <w:lang w:eastAsia="zh-CN"/>
          <w14:ligatures w14:val="none"/>
        </w:rPr>
        <w:t>رفع رضا المستفيدين</w:t>
      </w:r>
      <w:r w:rsidRPr="00130429">
        <w:rPr>
          <w:rFonts w:ascii="Times New Roman" w:eastAsia="Times New Roman" w:hAnsi="Times New Roman" w:cs="Times New Roman"/>
          <w:color w:val="000000"/>
          <w:kern w:val="0"/>
          <w:sz w:val="28"/>
          <w:szCs w:val="28"/>
          <w:rtl/>
          <w:lang w:eastAsia="zh-CN"/>
          <w14:ligatures w14:val="none"/>
        </w:rPr>
        <w:t> و</w:t>
      </w:r>
      <w:r w:rsidRPr="00130429">
        <w:rPr>
          <w:rFonts w:ascii="Times New Roman" w:eastAsia="Times New Roman" w:hAnsi="Times New Roman" w:cs="Times New Roman"/>
          <w:b/>
          <w:bCs/>
          <w:color w:val="000000"/>
          <w:kern w:val="0"/>
          <w:sz w:val="28"/>
          <w:szCs w:val="28"/>
          <w:rtl/>
          <w:lang w:eastAsia="zh-CN"/>
          <w14:ligatures w14:val="none"/>
        </w:rPr>
        <w:t>رفع كفاءة التشغيل</w:t>
      </w:r>
      <w:r w:rsidRPr="00130429">
        <w:rPr>
          <w:rFonts w:ascii="Times New Roman" w:eastAsia="Times New Roman" w:hAnsi="Times New Roman" w:cs="Times New Roman"/>
          <w:color w:val="000000"/>
          <w:kern w:val="0"/>
          <w:sz w:val="28"/>
          <w:szCs w:val="28"/>
          <w:rtl/>
          <w:lang w:eastAsia="zh-CN"/>
          <w14:ligatures w14:val="none"/>
        </w:rPr>
        <w:t> و</w:t>
      </w:r>
      <w:r w:rsidRPr="00130429">
        <w:rPr>
          <w:rFonts w:ascii="Times New Roman" w:eastAsia="Times New Roman" w:hAnsi="Times New Roman" w:cs="Times New Roman"/>
          <w:b/>
          <w:bCs/>
          <w:color w:val="000000"/>
          <w:kern w:val="0"/>
          <w:sz w:val="28"/>
          <w:szCs w:val="28"/>
          <w:rtl/>
          <w:lang w:eastAsia="zh-CN"/>
          <w14:ligatures w14:val="none"/>
        </w:rPr>
        <w:t>إدارة الموارد</w:t>
      </w:r>
      <w:r w:rsidRPr="00130429">
        <w:rPr>
          <w:rFonts w:ascii="Times New Roman" w:eastAsia="Times New Roman" w:hAnsi="Times New Roman" w:cs="Times New Roman"/>
          <w:color w:val="000000"/>
          <w:kern w:val="0"/>
          <w:sz w:val="28"/>
          <w:szCs w:val="28"/>
          <w:rtl/>
          <w:lang w:eastAsia="zh-CN"/>
          <w14:ligatures w14:val="none"/>
        </w:rPr>
        <w:t> في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71FB3AFB"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يلاحظ أن هذه الدراسات، على الرغم من أهميتها، تناولت الموضوع من زوايا متفاوتة؛ فبعضها ركز على التحول الرقمي بصورة عامة، وبعضها ركز على التقنيات الذكية، وبعضها تناول إنترنت الأشياء بشكل مباشر. كذلك تختلف هذه الدراسات من حيث البيئة التطبيقية، فبعضها أجري في سياقات أجنبية، وبعضها الآخر في سياق سعودي. ومن هنا، فإن الدراسة الحالية تستفيد من هذه الأدبيات في بناء إطارها النظري، لكنها في الوقت نفسه تنطلق نحو معالجة أكثر تحديدًا وتركيزًا للعلاقة بين </w:t>
      </w:r>
      <w:r w:rsidRPr="00130429">
        <w:rPr>
          <w:rFonts w:ascii="Times New Roman" w:eastAsia="Times New Roman" w:hAnsi="Times New Roman" w:cs="Times New Roman"/>
          <w:b/>
          <w:bCs/>
          <w:color w:val="000000"/>
          <w:kern w:val="0"/>
          <w:sz w:val="28"/>
          <w:szCs w:val="28"/>
          <w:rtl/>
          <w:lang w:eastAsia="zh-CN"/>
          <w14:ligatures w14:val="none"/>
        </w:rPr>
        <w:t>تقنيات إنترنت الأشياء</w:t>
      </w:r>
      <w:r w:rsidRPr="00130429">
        <w:rPr>
          <w:rFonts w:ascii="Times New Roman" w:eastAsia="Times New Roman" w:hAnsi="Times New Roman" w:cs="Times New Roman"/>
          <w:color w:val="000000"/>
          <w:kern w:val="0"/>
          <w:sz w:val="28"/>
          <w:szCs w:val="28"/>
          <w:rtl/>
          <w:lang w:eastAsia="zh-CN"/>
          <w14:ligatures w14:val="none"/>
        </w:rPr>
        <w:t> و</w:t>
      </w:r>
      <w:r w:rsidRPr="00130429">
        <w:rPr>
          <w:rFonts w:ascii="Times New Roman" w:eastAsia="Times New Roman" w:hAnsi="Times New Roman" w:cs="Times New Roman"/>
          <w:b/>
          <w:bCs/>
          <w:color w:val="000000"/>
          <w:kern w:val="0"/>
          <w:sz w:val="28"/>
          <w:szCs w:val="28"/>
          <w:rtl/>
          <w:lang w:eastAsia="zh-CN"/>
          <w14:ligatures w14:val="none"/>
        </w:rPr>
        <w:t>جودة الخدمات الصحية</w:t>
      </w:r>
      <w:r w:rsidRPr="00130429">
        <w:rPr>
          <w:rFonts w:ascii="Times New Roman" w:eastAsia="Times New Roman" w:hAnsi="Times New Roman" w:cs="Times New Roman"/>
          <w:color w:val="000000"/>
          <w:kern w:val="0"/>
          <w:sz w:val="28"/>
          <w:szCs w:val="28"/>
          <w:rtl/>
          <w:lang w:eastAsia="zh-CN"/>
          <w14:ligatures w14:val="none"/>
        </w:rPr>
        <w:t> في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4E129B9B" w14:textId="727BBD35"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8.1.4</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ما</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يميز الدراسة الحالية عن الدراسات السابقة</w:t>
      </w:r>
    </w:p>
    <w:p w14:paraId="3AE85CDB"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تتميز الدراسة الحالية عن الدراسات السابقة بأنها تركز بصورة مباشرة على </w:t>
      </w:r>
      <w:r w:rsidRPr="00130429">
        <w:rPr>
          <w:rFonts w:ascii="Times New Roman" w:eastAsia="Times New Roman" w:hAnsi="Times New Roman" w:cs="Times New Roman"/>
          <w:b/>
          <w:bCs/>
          <w:color w:val="000000"/>
          <w:kern w:val="0"/>
          <w:sz w:val="28"/>
          <w:szCs w:val="28"/>
          <w:rtl/>
          <w:lang w:eastAsia="zh-CN"/>
          <w14:ligatures w14:val="none"/>
        </w:rPr>
        <w:t>أثر تقنيات إنترنت الأشياء</w:t>
      </w:r>
      <w:r w:rsidRPr="00130429">
        <w:rPr>
          <w:rFonts w:ascii="Times New Roman" w:eastAsia="Times New Roman" w:hAnsi="Times New Roman" w:cs="Times New Roman"/>
          <w:b/>
          <w:bCs/>
          <w:color w:val="000000"/>
          <w:kern w:val="0"/>
          <w:sz w:val="28"/>
          <w:szCs w:val="28"/>
          <w:lang w:eastAsia="zh-CN"/>
          <w14:ligatures w14:val="none"/>
        </w:rPr>
        <w:t xml:space="preserve"> (IoT) </w:t>
      </w:r>
      <w:r w:rsidRPr="00130429">
        <w:rPr>
          <w:rFonts w:ascii="Times New Roman" w:eastAsia="Times New Roman" w:hAnsi="Times New Roman" w:cs="Times New Roman"/>
          <w:b/>
          <w:bCs/>
          <w:color w:val="000000"/>
          <w:kern w:val="0"/>
          <w:sz w:val="28"/>
          <w:szCs w:val="28"/>
          <w:rtl/>
          <w:lang w:eastAsia="zh-CN"/>
          <w14:ligatures w14:val="none"/>
        </w:rPr>
        <w:t>على تحسين جودة الخدمات الصحية في المستشفيات السعودية</w:t>
      </w:r>
      <w:r w:rsidRPr="00130429">
        <w:rPr>
          <w:rFonts w:ascii="Times New Roman" w:eastAsia="Times New Roman" w:hAnsi="Times New Roman" w:cs="Times New Roman"/>
          <w:color w:val="000000"/>
          <w:kern w:val="0"/>
          <w:sz w:val="28"/>
          <w:szCs w:val="28"/>
          <w:rtl/>
          <w:lang w:eastAsia="zh-CN"/>
          <w14:ligatures w14:val="none"/>
        </w:rPr>
        <w:t>، وهو موضوع محدد يجمع بين البعد التقني والبعد الخدمي في إطار واحد. كما أنها لا تقتصر على تناول جودة الخدمات الصحية بوصفها نتيجة عامة، بل تربطها بعدد من الجوانب التطبيقية المهمة، مثل </w:t>
      </w:r>
      <w:r w:rsidRPr="00130429">
        <w:rPr>
          <w:rFonts w:ascii="Times New Roman" w:eastAsia="Times New Roman" w:hAnsi="Times New Roman" w:cs="Times New Roman"/>
          <w:b/>
          <w:bCs/>
          <w:color w:val="000000"/>
          <w:kern w:val="0"/>
          <w:sz w:val="28"/>
          <w:szCs w:val="28"/>
          <w:rtl/>
          <w:lang w:eastAsia="zh-CN"/>
          <w14:ligatures w14:val="none"/>
        </w:rPr>
        <w:t>كفاءة العمليات التشغيلية</w:t>
      </w:r>
      <w:r w:rsidRPr="00130429">
        <w:rPr>
          <w:rFonts w:ascii="Times New Roman" w:eastAsia="Times New Roman" w:hAnsi="Times New Roman" w:cs="Times New Roman"/>
          <w:color w:val="000000"/>
          <w:kern w:val="0"/>
          <w:sz w:val="28"/>
          <w:szCs w:val="28"/>
          <w:rtl/>
          <w:lang w:eastAsia="zh-CN"/>
          <w14:ligatures w14:val="none"/>
        </w:rPr>
        <w:t>، و</w:t>
      </w:r>
      <w:r w:rsidRPr="00130429">
        <w:rPr>
          <w:rFonts w:ascii="Times New Roman" w:eastAsia="Times New Roman" w:hAnsi="Times New Roman" w:cs="Times New Roman"/>
          <w:b/>
          <w:bCs/>
          <w:color w:val="000000"/>
          <w:kern w:val="0"/>
          <w:sz w:val="28"/>
          <w:szCs w:val="28"/>
          <w:rtl/>
          <w:lang w:eastAsia="zh-CN"/>
          <w14:ligatures w14:val="none"/>
        </w:rPr>
        <w:t>تقليل الأخطاء التشغيلية</w:t>
      </w:r>
      <w:r w:rsidRPr="00130429">
        <w:rPr>
          <w:rFonts w:ascii="Times New Roman" w:eastAsia="Times New Roman" w:hAnsi="Times New Roman" w:cs="Times New Roman"/>
          <w:color w:val="000000"/>
          <w:kern w:val="0"/>
          <w:sz w:val="28"/>
          <w:szCs w:val="28"/>
          <w:rtl/>
          <w:lang w:eastAsia="zh-CN"/>
          <w14:ligatures w14:val="none"/>
        </w:rPr>
        <w:t>، و</w:t>
      </w:r>
      <w:r w:rsidRPr="00130429">
        <w:rPr>
          <w:rFonts w:ascii="Times New Roman" w:eastAsia="Times New Roman" w:hAnsi="Times New Roman" w:cs="Times New Roman"/>
          <w:b/>
          <w:bCs/>
          <w:color w:val="000000"/>
          <w:kern w:val="0"/>
          <w:sz w:val="28"/>
          <w:szCs w:val="28"/>
          <w:rtl/>
          <w:lang w:eastAsia="zh-CN"/>
          <w14:ligatures w14:val="none"/>
        </w:rPr>
        <w:t>تعزيز رضا المستفيدين</w:t>
      </w:r>
      <w:r w:rsidRPr="00130429">
        <w:rPr>
          <w:rFonts w:ascii="Times New Roman" w:eastAsia="Times New Roman" w:hAnsi="Times New Roman" w:cs="Times New Roman"/>
          <w:color w:val="000000"/>
          <w:kern w:val="0"/>
          <w:sz w:val="28"/>
          <w:szCs w:val="28"/>
          <w:rtl/>
          <w:lang w:eastAsia="zh-CN"/>
          <w14:ligatures w14:val="none"/>
        </w:rPr>
        <w:t>، بما يجعل الدراسة أكثر شمولًا من ناحية القياس والتحليل</w:t>
      </w:r>
      <w:r w:rsidRPr="00130429">
        <w:rPr>
          <w:rFonts w:ascii="Times New Roman" w:eastAsia="Times New Roman" w:hAnsi="Times New Roman" w:cs="Times New Roman"/>
          <w:color w:val="000000"/>
          <w:kern w:val="0"/>
          <w:sz w:val="28"/>
          <w:szCs w:val="28"/>
          <w:lang w:eastAsia="zh-CN"/>
          <w14:ligatures w14:val="none"/>
        </w:rPr>
        <w:t>.</w:t>
      </w:r>
    </w:p>
    <w:p w14:paraId="7F3F0556"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كذلك تتميز الدراسة الحالية بأنها موجهة إلى </w:t>
      </w:r>
      <w:r w:rsidRPr="00130429">
        <w:rPr>
          <w:rFonts w:ascii="Times New Roman" w:eastAsia="Times New Roman" w:hAnsi="Times New Roman" w:cs="Times New Roman"/>
          <w:b/>
          <w:bCs/>
          <w:color w:val="000000"/>
          <w:kern w:val="0"/>
          <w:sz w:val="28"/>
          <w:szCs w:val="28"/>
          <w:rtl/>
          <w:lang w:eastAsia="zh-CN"/>
          <w14:ligatures w14:val="none"/>
        </w:rPr>
        <w:t>المستشفيات السعودية الحكومية والخاصة</w:t>
      </w:r>
      <w:r w:rsidRPr="00130429">
        <w:rPr>
          <w:rFonts w:ascii="Times New Roman" w:eastAsia="Times New Roman" w:hAnsi="Times New Roman" w:cs="Times New Roman"/>
          <w:color w:val="000000"/>
          <w:kern w:val="0"/>
          <w:sz w:val="28"/>
          <w:szCs w:val="28"/>
          <w:rtl/>
          <w:lang w:eastAsia="zh-CN"/>
          <w14:ligatures w14:val="none"/>
        </w:rPr>
        <w:t>، وتعتمد على </w:t>
      </w:r>
      <w:r w:rsidRPr="00130429">
        <w:rPr>
          <w:rFonts w:ascii="Times New Roman" w:eastAsia="Times New Roman" w:hAnsi="Times New Roman" w:cs="Times New Roman"/>
          <w:b/>
          <w:bCs/>
          <w:color w:val="000000"/>
          <w:kern w:val="0"/>
          <w:sz w:val="28"/>
          <w:szCs w:val="28"/>
          <w:rtl/>
          <w:lang w:eastAsia="zh-CN"/>
          <w14:ligatures w14:val="none"/>
        </w:rPr>
        <w:t>المنهج الوصفي التحليلي</w:t>
      </w:r>
      <w:r w:rsidRPr="00130429">
        <w:rPr>
          <w:rFonts w:ascii="Times New Roman" w:eastAsia="Times New Roman" w:hAnsi="Times New Roman" w:cs="Times New Roman"/>
          <w:color w:val="000000"/>
          <w:kern w:val="0"/>
          <w:sz w:val="28"/>
          <w:szCs w:val="28"/>
          <w:rtl/>
          <w:lang w:eastAsia="zh-CN"/>
          <w14:ligatures w14:val="none"/>
        </w:rPr>
        <w:t>، وعلى </w:t>
      </w:r>
      <w:r w:rsidRPr="00130429">
        <w:rPr>
          <w:rFonts w:ascii="Times New Roman" w:eastAsia="Times New Roman" w:hAnsi="Times New Roman" w:cs="Times New Roman"/>
          <w:b/>
          <w:bCs/>
          <w:color w:val="000000"/>
          <w:kern w:val="0"/>
          <w:sz w:val="28"/>
          <w:szCs w:val="28"/>
          <w:rtl/>
          <w:lang w:eastAsia="zh-CN"/>
          <w14:ligatures w14:val="none"/>
        </w:rPr>
        <w:t>الاستبانة</w:t>
      </w:r>
      <w:r w:rsidRPr="00130429">
        <w:rPr>
          <w:rFonts w:ascii="Times New Roman" w:eastAsia="Times New Roman" w:hAnsi="Times New Roman" w:cs="Times New Roman"/>
          <w:color w:val="000000"/>
          <w:kern w:val="0"/>
          <w:sz w:val="28"/>
          <w:szCs w:val="28"/>
          <w:rtl/>
          <w:lang w:eastAsia="zh-CN"/>
          <w14:ligatures w14:val="none"/>
        </w:rPr>
        <w:t> أداةً لجمع البيانات من العاملين في المستشفيات، بما يتيح اختبار العلاقة بين المتغيرات في بيئة سعودية معاصرة ترتبط مباشرة بمستهدفات التحول الرقمي في القطاع الصحي. وبذلك فإن هذه الدراسة لا تكرر ما سبقها، بل تبني عليه، وتستثمر نتائجه، وتتجه نحو سد فجوة بحثية تتعلق بقياس الأثر المباشر لتطبيق إنترنت الأشياء على جودة الخدمات الصحية في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2FBCB4E5" w14:textId="77777777" w:rsidR="00130429" w:rsidRPr="00130429" w:rsidRDefault="00130429" w:rsidP="009B5E5B">
      <w:pPr>
        <w:numPr>
          <w:ilvl w:val="1"/>
          <w:numId w:val="0"/>
        </w:numPr>
        <w:bidi/>
        <w:spacing w:after="240" w:line="240" w:lineRule="auto"/>
        <w:rPr>
          <w:rFonts w:ascii="Aptos Display" w:eastAsia="DengXian Light" w:hAnsi="Aptos Display" w:cs="Times New Roman"/>
          <w:color w:val="156082"/>
          <w:kern w:val="0"/>
          <w:sz w:val="36"/>
          <w:szCs w:val="36"/>
          <w:lang w:eastAsia="zh-CN"/>
          <w14:ligatures w14:val="none"/>
        </w:rPr>
      </w:pPr>
    </w:p>
    <w:p w14:paraId="75748A62" w14:textId="440D0361"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9" w:name="_Toc224773448"/>
      <w:proofErr w:type="gramStart"/>
      <w:r w:rsidRPr="00130429">
        <w:rPr>
          <w:rFonts w:ascii="Aptos Display" w:eastAsia="DengXian Light" w:hAnsi="Aptos Display" w:cs="Times New Roman"/>
          <w:color w:val="0F4761"/>
          <w:kern w:val="0"/>
          <w:sz w:val="36"/>
          <w:szCs w:val="36"/>
          <w:lang w:eastAsia="zh-CN"/>
          <w14:ligatures w14:val="none"/>
        </w:rPr>
        <w:lastRenderedPageBreak/>
        <w:t>9.1</w:t>
      </w:r>
      <w:r w:rsidR="006572A5">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المنطلقات</w:t>
      </w:r>
      <w:proofErr w:type="gramEnd"/>
      <w:r w:rsidRPr="00130429">
        <w:rPr>
          <w:rFonts w:ascii="Aptos Display" w:eastAsia="DengXian Light" w:hAnsi="Aptos Display" w:cs="Times New Roman"/>
          <w:color w:val="0F4761"/>
          <w:kern w:val="0"/>
          <w:sz w:val="36"/>
          <w:szCs w:val="36"/>
          <w:rtl/>
          <w:lang w:eastAsia="zh-CN"/>
          <w14:ligatures w14:val="none"/>
        </w:rPr>
        <w:t xml:space="preserve"> النظرية للدراسة</w:t>
      </w:r>
      <w:bookmarkEnd w:id="9"/>
    </w:p>
    <w:p w14:paraId="12EDBF99"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تمثل المنطلقات النظرية للدراسة الأساس الفكري الذي تستند إليه في تفسير العلاقة بين متغيراتها، وفي بناء التصور المفاهيمي الذي يربط بين تطبيق تقنيات إنترنت الأشياء وتحسين جودة الخدمات الصحية في المستشفيات السعودية. وتنبع أهمية هذا الجانب من كونه يحدد الإطار الذي تنطلق منه الدراسة في فهم طبيعة التقنية محل البحث، وفي تفسير كيف يمكن أن تتحول من مجرد أداة رقمية إلى عنصر مؤثر في جودة الخدمة الصحية وكفاءة الأداء داخل المستشفيات. كما تساعد المنطلقات النظرية في ربط مشكلة الدراسة وأهدافها وتساؤلاتها وفروضها بخلفية علمية منظمة، بما يعزز من اتساق الدراسة من الناحية المفاهيمية والمنهجية</w:t>
      </w:r>
      <w:r w:rsidRPr="00130429">
        <w:rPr>
          <w:rFonts w:ascii="Times New Roman" w:eastAsia="Times New Roman" w:hAnsi="Times New Roman" w:cs="Times New Roman"/>
          <w:color w:val="000000"/>
          <w:kern w:val="0"/>
          <w:sz w:val="28"/>
          <w:szCs w:val="28"/>
          <w:lang w:eastAsia="zh-CN"/>
          <w14:ligatures w14:val="none"/>
        </w:rPr>
        <w:t>.</w:t>
      </w:r>
    </w:p>
    <w:p w14:paraId="45DC1CEF"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وتستند الدراسة الحالية إلى منطلق نظري رئيس مفاده أن التحول الرقمي في القطاع الصحي لم يعد خيارًا تكميليًا، بل أصبح ضرورة تنظيمية وتشغيلية تفرضها طبيعة البيئة الصحية الحديثة، وما تتطلبه من سرعة في تبادل البيانات، ودقة في المتابعة، وكفاءة في استخدام الموارد، وتحسين في تجربة المستفيد. وفي هذا السياق، تبرز تقنيات إنترنت الأشياء بوصفها من أبرز أدوات التحول الرقمي التي يمكن أن تسهم في إحداث تحسين فعلي في البيئة الصحية، خاصة عندما يتم توظيفها ضمن منظومة متكاملة تربط الأجهزة والأنظمة والبيانات والقرارات التشغيلية والطبية</w:t>
      </w:r>
      <w:r w:rsidRPr="00130429">
        <w:rPr>
          <w:rFonts w:ascii="Times New Roman" w:eastAsia="Times New Roman" w:hAnsi="Times New Roman" w:cs="Times New Roman"/>
          <w:color w:val="000000"/>
          <w:kern w:val="0"/>
          <w:sz w:val="28"/>
          <w:szCs w:val="28"/>
          <w:lang w:eastAsia="zh-CN"/>
          <w14:ligatures w14:val="none"/>
        </w:rPr>
        <w:t>.</w:t>
      </w:r>
    </w:p>
    <w:p w14:paraId="284EDA30" w14:textId="42477E46"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9.1.1</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المنطلق</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النظري المرتبط بإنترنت الأشياء</w:t>
      </w:r>
    </w:p>
    <w:p w14:paraId="74152359"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يقوم المنطلق النظري الأول في هذه الدراسة على النظر إلى إنترنت الأشياء باعتباره شبكة من الأجهزة والمعدات والأنظمة المترابطة القادرة على جمع البيانات ومشاركتها وتحليلها، بما يسمح بتكوين بيئة تشغيلية أكثر ذكاءً ومرونة واستجابة. ومن هذا المنظور، لا تقتصر قيمة إنترنت الأشياء على البنية التقنية ذاتها، بل تمتد إلى ما تتيحه من إمكانات في تحسين تدفق المعلومات، وربط العمليات، ودعم القرارات في الوقت الحقيقي، وهو ما يجعلها من أهم التقنيات المستخدمة في تطوير الخدمات الصحية الحديثة</w:t>
      </w:r>
      <w:r w:rsidRPr="00130429">
        <w:rPr>
          <w:rFonts w:ascii="Times New Roman" w:eastAsia="Times New Roman" w:hAnsi="Times New Roman" w:cs="Times New Roman"/>
          <w:color w:val="000000"/>
          <w:kern w:val="0"/>
          <w:sz w:val="28"/>
          <w:szCs w:val="28"/>
          <w:lang w:eastAsia="zh-CN"/>
          <w14:ligatures w14:val="none"/>
        </w:rPr>
        <w:t>.</w:t>
      </w:r>
    </w:p>
    <w:p w14:paraId="69FA0B36"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يستند هذا المنطلق إلى أن توظيف إنترنت الأشياء داخل المستشفيات يمكن أن يظهر عمليًا من خلال تطبيقات متعددة، مثل مراقبة الأجهزة الطبية، وتحسين التواصل داخل المستشفى، وتقليل الأخطاء التشغيلية، ورفع سرعة الاستجابة، ودعم الإدارة بالبيانات اللازمة لاتخاذ القرار، وتحسين إدارة الموارد الطبية. وهذه التطبيقات لا تمثل وظائف تقنية منعزلة، بل تعكس تصورًا نظريًا يعتبر أن التقنية تصبح ذات قيمة حقيقية حين تنعكس على كفاءة الأداء وسلامة الإجراءات وجودة المخرجات الصحية</w:t>
      </w:r>
      <w:r w:rsidRPr="00130429">
        <w:rPr>
          <w:rFonts w:ascii="Times New Roman" w:eastAsia="Times New Roman" w:hAnsi="Times New Roman" w:cs="Times New Roman"/>
          <w:color w:val="000000"/>
          <w:kern w:val="0"/>
          <w:sz w:val="28"/>
          <w:szCs w:val="28"/>
          <w:lang w:eastAsia="zh-CN"/>
          <w14:ligatures w14:val="none"/>
        </w:rPr>
        <w:t>.</w:t>
      </w:r>
    </w:p>
    <w:p w14:paraId="388CF674" w14:textId="1016876D"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9.1.2</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المنطلق</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النظري المرتبط بجودة الخدمات الصحية</w:t>
      </w:r>
    </w:p>
    <w:p w14:paraId="12D77FD5"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أما المنطلق النظري الثاني، فيتعلق بمفهوم جودة الخدمات الصحية بوصفه مفهومًا متعدد الأبعاد، لا يقتصر على مجرد تقديم الخدمة الطبية، بل يشمل جودة التجربة الصحية ككل، من حيث الموثوقية، والكفاءة، وسرعة الاستجابة، والتعاطف، والمظاهر المادية. ووفقًا لهذا التصور، فإن تقييم جودة الخدمات الصحية يعتمد على مدى قدرة المؤسسة الصحية على تقديم خدمة دقيقة، فعالة، سريعة، ومنظمة، تلبي احتياجات المستفيدين وتحقق رضاهم. ولذلك فإن الجودة في البيئة الصحية ليست مفهومًا شكليًا، بل مخرجًا أساسيًا يعكس مستوى الأداء المؤسسي والتشغيلي والخدمي في المستشفى</w:t>
      </w:r>
      <w:r w:rsidRPr="00130429">
        <w:rPr>
          <w:rFonts w:ascii="Times New Roman" w:eastAsia="Times New Roman" w:hAnsi="Times New Roman" w:cs="Times New Roman"/>
          <w:color w:val="000000"/>
          <w:kern w:val="0"/>
          <w:sz w:val="28"/>
          <w:szCs w:val="28"/>
          <w:lang w:eastAsia="zh-CN"/>
          <w14:ligatures w14:val="none"/>
        </w:rPr>
        <w:t>.</w:t>
      </w:r>
    </w:p>
    <w:p w14:paraId="704FD0FD"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يستند هذا المنطلق إلى أن جودة الخدمات الصحية تتأثر بعوامل متعددة، من أهمها درجة توافر المعلومات، وسرعة تداولها، وكفاءة تشغيل الأنظمة، والقدرة على تقليل الأخطاء وتحسين المتابعة. ومن هنا، فإن الجودة تُفهم في هذه الدراسة بوصفها متغيرًا تابعًا يمكن أن يتأثر بدرجة تبني التقنيات الذكية، ولا سيما إنترنت الأشياء، إذا أُحسن توظيفها ضمن بيئة صحية مؤهلة تقنيًا وتنظيميًا</w:t>
      </w:r>
      <w:r w:rsidRPr="00130429">
        <w:rPr>
          <w:rFonts w:ascii="Times New Roman" w:eastAsia="Times New Roman" w:hAnsi="Times New Roman" w:cs="Times New Roman"/>
          <w:color w:val="000000"/>
          <w:kern w:val="0"/>
          <w:sz w:val="28"/>
          <w:szCs w:val="28"/>
          <w:lang w:eastAsia="zh-CN"/>
          <w14:ligatures w14:val="none"/>
        </w:rPr>
        <w:t>.</w:t>
      </w:r>
    </w:p>
    <w:p w14:paraId="4111661B" w14:textId="4B562D19"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9.1.3</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المنطلق</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النظري للعلاقة بين التحول الرقمي وجودة الخدمة الصحية</w:t>
      </w:r>
    </w:p>
    <w:p w14:paraId="5386FEB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ينطلق التصور النظري الثالث في هذه الدراسة من الربط بين التحول الرقمي وجودة الخدمات الصحية، على أساس أن التحول الرقمي في القطاع الصحي يهدف في جوهره إلى تحسين الخدمة، ورفع كفاءة التشغيل، وتقليل الأخطاء، وتعزيز رضا المستفيدين. وفي هذا السياق، ينظر إلى تقنيات إنترنت الأشياء على أنها إحدى الآليات التطبيقية التي يمكن أن تُفعِّل هذا التحول، من خلال تحويل البيانات إلى معلومات فورية قابلة للاستخدام، وربط الأجهزة والعمليات بما يؤدي إلى تحسين التنسيق والاستجابة وجودة الأداء داخل المستشفيات</w:t>
      </w:r>
      <w:r w:rsidRPr="00130429">
        <w:rPr>
          <w:rFonts w:ascii="Times New Roman" w:eastAsia="Times New Roman" w:hAnsi="Times New Roman" w:cs="Times New Roman"/>
          <w:color w:val="000000"/>
          <w:kern w:val="0"/>
          <w:sz w:val="28"/>
          <w:szCs w:val="28"/>
          <w:lang w:eastAsia="zh-CN"/>
          <w14:ligatures w14:val="none"/>
        </w:rPr>
        <w:t>.</w:t>
      </w:r>
    </w:p>
    <w:p w14:paraId="7CE765D5"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ويفترض هذا المنطلق أن العلاقة بين إنترنت الأشياء وجودة الخدمات الصحية ليست علاقة مباشرة فقط من حيث وجود التقنية، بل هي علاقة قائمة على مدى فاعلية التطبيق، وقدرته على دعم الكفاءة التشغيلية، وتقليل الأخطاء، وتحسين رضا المرضى والمراجعين. وهذا ما يتوافق مع ما ورد في خطة البحث من فرضيات ونتائج متوقعة تؤكد وجود علاقة إيجابية بين تطبيق</w:t>
      </w:r>
      <w:r w:rsidRPr="00130429">
        <w:rPr>
          <w:rFonts w:ascii="Times New Roman" w:eastAsia="Times New Roman" w:hAnsi="Times New Roman" w:cs="Times New Roman"/>
          <w:color w:val="000000"/>
          <w:kern w:val="0"/>
          <w:sz w:val="28"/>
          <w:szCs w:val="28"/>
          <w:lang w:eastAsia="zh-CN"/>
          <w14:ligatures w14:val="none"/>
        </w:rPr>
        <w:t xml:space="preserve"> IoT </w:t>
      </w:r>
      <w:r w:rsidRPr="00130429">
        <w:rPr>
          <w:rFonts w:ascii="Times New Roman" w:eastAsia="Times New Roman" w:hAnsi="Times New Roman" w:cs="Times New Roman"/>
          <w:color w:val="000000"/>
          <w:kern w:val="0"/>
          <w:sz w:val="28"/>
          <w:szCs w:val="28"/>
          <w:rtl/>
          <w:lang w:eastAsia="zh-CN"/>
          <w14:ligatures w14:val="none"/>
        </w:rPr>
        <w:t>وتحسين جودة الخدمات الصحية، ورفع كفاءة التشغيل، وانخفاض الأخطاء التشغيلية، وزيادة رضا المرضى، وتعزيز توجه المستشفيات نحو التحول الرقمي</w:t>
      </w:r>
      <w:r w:rsidRPr="00130429">
        <w:rPr>
          <w:rFonts w:ascii="Times New Roman" w:eastAsia="Times New Roman" w:hAnsi="Times New Roman" w:cs="Times New Roman"/>
          <w:color w:val="000000"/>
          <w:kern w:val="0"/>
          <w:sz w:val="28"/>
          <w:szCs w:val="28"/>
          <w:lang w:eastAsia="zh-CN"/>
          <w14:ligatures w14:val="none"/>
        </w:rPr>
        <w:t>.</w:t>
      </w:r>
    </w:p>
    <w:p w14:paraId="02811A86" w14:textId="2B239DCB"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فإن المنطلقات النظرية للدراسة الحالية تقوم على تصور متكامل يرى أن إنترنت الأشياء تمثل أداة تحول رقمي ذات أثر محتمل في البيئة الصحية، وأن جودة الخدمات الصحية تمثل المحصلة التي يمكن قياسها في ضوء هذا الأثر. ومن ثم، فإن الدراسة تتبنى إطارًا نظريًا يربط بين التقنية والأداء والجودة، ويعد هذا الإطار أساسًا لتفسير العلاقة بين المتغير المستقل والمتغير التابع، ولصياغة بقية عناصر الدراسة بصورة مترابطة ومنهجية</w:t>
      </w:r>
      <w:r w:rsidRPr="00130429">
        <w:rPr>
          <w:rFonts w:ascii="Times New Roman" w:eastAsia="Times New Roman" w:hAnsi="Times New Roman" w:cs="Times New Roman"/>
          <w:color w:val="000000"/>
          <w:kern w:val="0"/>
          <w:sz w:val="28"/>
          <w:szCs w:val="28"/>
          <w:lang w:eastAsia="zh-CN"/>
          <w14:ligatures w14:val="none"/>
        </w:rPr>
        <w:t>.</w:t>
      </w:r>
    </w:p>
    <w:p w14:paraId="2DE33403" w14:textId="4BC41BB2"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10" w:name="_Toc224773449"/>
      <w:proofErr w:type="gramStart"/>
      <w:r w:rsidRPr="00130429">
        <w:rPr>
          <w:rFonts w:ascii="Aptos Display" w:eastAsia="DengXian Light" w:hAnsi="Aptos Display" w:cs="Times New Roman"/>
          <w:color w:val="0F4761"/>
          <w:kern w:val="0"/>
          <w:sz w:val="36"/>
          <w:szCs w:val="36"/>
          <w:lang w:eastAsia="zh-CN"/>
          <w14:ligatures w14:val="none"/>
        </w:rPr>
        <w:t>10.1</w:t>
      </w:r>
      <w:r w:rsidR="006572A5">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المنهجية</w:t>
      </w:r>
      <w:proofErr w:type="gramEnd"/>
      <w:r w:rsidRPr="00130429">
        <w:rPr>
          <w:rFonts w:ascii="Aptos Display" w:eastAsia="DengXian Light" w:hAnsi="Aptos Display" w:cs="Times New Roman"/>
          <w:color w:val="0F4761"/>
          <w:kern w:val="0"/>
          <w:sz w:val="36"/>
          <w:szCs w:val="36"/>
          <w:rtl/>
          <w:lang w:eastAsia="zh-CN"/>
          <w14:ligatures w14:val="none"/>
        </w:rPr>
        <w:t xml:space="preserve"> وطرق البحث</w:t>
      </w:r>
      <w:bookmarkEnd w:id="10"/>
    </w:p>
    <w:p w14:paraId="004F2CD0"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تعد المنهجية وطرق البحث من الجوانب الأساسية في أي دراسة علمية، إذ تمثل الإطار الإجرائي الذي تستند إليه الدراسة في جمع البيانات وتحليلها، واختبار الفروض، والوصول إلى نتائج يمكن الاعتماد عليها في تفسير الظاهرة محل البحث. وتنبع أهمية المنهجية في الدراسة الحالية من طبيعة الموضوع الذي تتناوله، وهو أثر تقنيات إنترنت الأشياء على تحسين جودة الخدمات الصحية في المستشفيات السعودية، إذ يتطلب هذا الموضوع اعتماد منهج علمي قادر على وصف الواقع القائم، وتحليل العلاقات بين المتغيرات، وقياس أثر المتغير المستقل في المتغير التابع بصورة موضوعية ومنظمة</w:t>
      </w:r>
      <w:r w:rsidRPr="00130429">
        <w:rPr>
          <w:rFonts w:ascii="Times New Roman" w:eastAsia="Times New Roman" w:hAnsi="Times New Roman" w:cs="Times New Roman"/>
          <w:color w:val="000000"/>
          <w:kern w:val="0"/>
          <w:sz w:val="28"/>
          <w:szCs w:val="28"/>
          <w:lang w:eastAsia="zh-CN"/>
          <w14:ligatures w14:val="none"/>
        </w:rPr>
        <w:t>.</w:t>
      </w:r>
    </w:p>
    <w:p w14:paraId="7876EA3F"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وتسعى الدراسة الحالية إلى بناء تصور علمي واضح حول مستوى تطبيق تقنيات إنترنت الأشياء في المستشفيات السعودية، ومدى انعكاس ذلك على جودة الخدمات الصحية، من خلال الاستناد إلى بيانات ميدانية يتم جمعها من العاملين في البيئة الصحية. ولذلك، فإن اختيار المنهجية المناسبة لا يقتصر على الجانب الشكلي في تصميم الدراسة، بل يمتد ليشكل عنصرًا جوهريًا في ضبط إجراءات البحث، وتحديد المجتمع والعينة، واختيار الأداة الملائمة، وتحديد الأساليب الإحصائية المناسبة للتحليل. كما أن المنهجية المختارة ينبغي أن تكون منسجمة مع أهداف الدراسة وتساؤلاتها وفروضها، وأن تسمح بقياس العلاقات بين المتغيرات بطريقة قابلة للتحقق والتفسير</w:t>
      </w:r>
      <w:r w:rsidRPr="00130429">
        <w:rPr>
          <w:rFonts w:ascii="Times New Roman" w:eastAsia="Times New Roman" w:hAnsi="Times New Roman" w:cs="Times New Roman"/>
          <w:color w:val="000000"/>
          <w:kern w:val="0"/>
          <w:sz w:val="28"/>
          <w:szCs w:val="28"/>
          <w:lang w:eastAsia="zh-CN"/>
          <w14:ligatures w14:val="none"/>
        </w:rPr>
        <w:t>.</w:t>
      </w:r>
    </w:p>
    <w:p w14:paraId="0505660F" w14:textId="3D675474"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10.1.1</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منهج</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الدراسة</w:t>
      </w:r>
    </w:p>
    <w:p w14:paraId="3B28EFFE"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اعتمدت الدراسة الحالية على </w:t>
      </w:r>
      <w:r w:rsidRPr="00130429">
        <w:rPr>
          <w:rFonts w:ascii="Times New Roman" w:eastAsia="Times New Roman" w:hAnsi="Times New Roman" w:cs="Times New Roman"/>
          <w:b/>
          <w:bCs/>
          <w:color w:val="000000"/>
          <w:kern w:val="0"/>
          <w:sz w:val="28"/>
          <w:szCs w:val="28"/>
          <w:rtl/>
          <w:lang w:eastAsia="zh-CN"/>
          <w14:ligatures w14:val="none"/>
        </w:rPr>
        <w:t>المنهج الوصفي التحليلي</w:t>
      </w:r>
      <w:r w:rsidRPr="00130429">
        <w:rPr>
          <w:rFonts w:ascii="Times New Roman" w:eastAsia="Times New Roman" w:hAnsi="Times New Roman" w:cs="Times New Roman"/>
          <w:color w:val="000000"/>
          <w:kern w:val="0"/>
          <w:sz w:val="28"/>
          <w:szCs w:val="28"/>
          <w:rtl/>
          <w:lang w:eastAsia="zh-CN"/>
          <w14:ligatures w14:val="none"/>
        </w:rPr>
        <w:t xml:space="preserve">، ويعد هذا المنهج من أكثر المناهج ملاءمة للدراسات التي تهدف إلى وصف الظاهرة كما هي في الواقع، وتحليل أبعادها، والكشف عن العلاقات القائمة بين متغيراتها، دون التدخل المباشر في تلك المتغيرات أو إخضاعها للضبط التجريبي. وقد تم اختيار هذا المنهج لأنه يتناسب مع طبيعة الدراسة الحالية التي لا تسعى إلى اختبار أثر تقنيات إنترنت الأشياء في بيئة تجريبية </w:t>
      </w:r>
      <w:r w:rsidRPr="00130429">
        <w:rPr>
          <w:rFonts w:ascii="Times New Roman" w:eastAsia="Times New Roman" w:hAnsi="Times New Roman" w:cs="Times New Roman"/>
          <w:color w:val="000000"/>
          <w:kern w:val="0"/>
          <w:sz w:val="28"/>
          <w:szCs w:val="28"/>
          <w:rtl/>
          <w:lang w:eastAsia="zh-CN"/>
          <w14:ligatures w14:val="none"/>
        </w:rPr>
        <w:lastRenderedPageBreak/>
        <w:t>مغلقة، بل تهدف إلى تقصي واقع تطبيقها في المستشفيات السعودية، وتحليل أثر هذا التطبيق على جودة الخدمات الصحية كما يدركه العاملون في تلك المستشفيات</w:t>
      </w:r>
      <w:r w:rsidRPr="00130429">
        <w:rPr>
          <w:rFonts w:ascii="Times New Roman" w:eastAsia="Times New Roman" w:hAnsi="Times New Roman" w:cs="Times New Roman"/>
          <w:color w:val="000000"/>
          <w:kern w:val="0"/>
          <w:sz w:val="28"/>
          <w:szCs w:val="28"/>
          <w:lang w:eastAsia="zh-CN"/>
          <w14:ligatures w14:val="none"/>
        </w:rPr>
        <w:t>.</w:t>
      </w:r>
    </w:p>
    <w:p w14:paraId="2C8BB300"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ويتميز المنهج الوصفي التحليلي بقدرته على الجمع بين وصف الواقع القائم من خلال رصد الظاهرة وخصائصها، وبين تحليل هذا الواقع في ضوء الأدوات الإحصائية المناسبة، بما يساعد في الوصول إلى نتائج أكثر دقة وموضوعية. ومن هذا المنطلق، فإن اعتماد الدراسة الحالية على هذا المنهج ينسجم مع طبيعة أهدافها المتمثلة في قياس مستوى تطبيق تقنيات إنترنت الأشياء، والكشف عن علاقتها بكفاءة العمليات التشغيلية وجودة الخدمة ورضا المستفيدين، وصولًا إلى استخلاص نتائج وتوصيات يمكن الإفادة منها في البيئة الصحية السعودية</w:t>
      </w:r>
      <w:r w:rsidRPr="00130429">
        <w:rPr>
          <w:rFonts w:ascii="Times New Roman" w:eastAsia="Times New Roman" w:hAnsi="Times New Roman" w:cs="Times New Roman"/>
          <w:color w:val="000000"/>
          <w:kern w:val="0"/>
          <w:sz w:val="28"/>
          <w:szCs w:val="28"/>
          <w:lang w:eastAsia="zh-CN"/>
          <w14:ligatures w14:val="none"/>
        </w:rPr>
        <w:t>.</w:t>
      </w:r>
    </w:p>
    <w:p w14:paraId="065EC4AB" w14:textId="401FC959"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10.1.2</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طبيعة</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الدراسة</w:t>
      </w:r>
    </w:p>
    <w:p w14:paraId="7CAB9A6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تندرج هذه الدراسة ضمن </w:t>
      </w:r>
      <w:r w:rsidRPr="00130429">
        <w:rPr>
          <w:rFonts w:ascii="Times New Roman" w:eastAsia="Times New Roman" w:hAnsi="Times New Roman" w:cs="Times New Roman"/>
          <w:b/>
          <w:bCs/>
          <w:color w:val="000000"/>
          <w:kern w:val="0"/>
          <w:sz w:val="28"/>
          <w:szCs w:val="28"/>
          <w:rtl/>
          <w:lang w:eastAsia="zh-CN"/>
          <w14:ligatures w14:val="none"/>
        </w:rPr>
        <w:t>الدراسات التطبيقية الميدانية</w:t>
      </w:r>
      <w:r w:rsidRPr="00130429">
        <w:rPr>
          <w:rFonts w:ascii="Times New Roman" w:eastAsia="Times New Roman" w:hAnsi="Times New Roman" w:cs="Times New Roman"/>
          <w:color w:val="000000"/>
          <w:kern w:val="0"/>
          <w:sz w:val="28"/>
          <w:szCs w:val="28"/>
          <w:rtl/>
          <w:lang w:eastAsia="zh-CN"/>
          <w14:ligatures w14:val="none"/>
        </w:rPr>
        <w:t> التي تستهدف جمع بيانات مباشرة من مجتمع الدراسة وتحليلها إحصائيًا، من أجل الوصول إلى نتائج تستند إلى الواقع العملي داخل المستشفيات السعودية. كما يمكن وصفها بأنها دراسة </w:t>
      </w:r>
      <w:r w:rsidRPr="00130429">
        <w:rPr>
          <w:rFonts w:ascii="Times New Roman" w:eastAsia="Times New Roman" w:hAnsi="Times New Roman" w:cs="Times New Roman"/>
          <w:b/>
          <w:bCs/>
          <w:color w:val="000000"/>
          <w:kern w:val="0"/>
          <w:sz w:val="28"/>
          <w:szCs w:val="28"/>
          <w:rtl/>
          <w:lang w:eastAsia="zh-CN"/>
          <w14:ligatures w14:val="none"/>
        </w:rPr>
        <w:t>ارتباطية تفسيرية</w:t>
      </w:r>
      <w:r w:rsidRPr="00130429">
        <w:rPr>
          <w:rFonts w:ascii="Times New Roman" w:eastAsia="Times New Roman" w:hAnsi="Times New Roman" w:cs="Times New Roman"/>
          <w:color w:val="000000"/>
          <w:kern w:val="0"/>
          <w:sz w:val="28"/>
          <w:szCs w:val="28"/>
          <w:rtl/>
          <w:lang w:eastAsia="zh-CN"/>
          <w14:ligatures w14:val="none"/>
        </w:rPr>
        <w:t> في جانبها التحليلي، لأنها لا تكتفي بوصف مستوى تطبيق تقنيات إنترنت الأشياء، بل تسعى إلى تفسير العلاقة بين هذا التطبيق وبين تحسين جودة الخدمات الصحية، وبيان مدى تأثيره في بعض الجوانب المرتبطة بالكفاءة التشغيلية، وتقليل الأخطاء، وتعزيز رضا المستفيدين</w:t>
      </w:r>
      <w:r w:rsidRPr="00130429">
        <w:rPr>
          <w:rFonts w:ascii="Times New Roman" w:eastAsia="Times New Roman" w:hAnsi="Times New Roman" w:cs="Times New Roman"/>
          <w:color w:val="000000"/>
          <w:kern w:val="0"/>
          <w:sz w:val="28"/>
          <w:szCs w:val="28"/>
          <w:lang w:eastAsia="zh-CN"/>
          <w14:ligatures w14:val="none"/>
        </w:rPr>
        <w:t>.</w:t>
      </w:r>
    </w:p>
    <w:p w14:paraId="5E4F49CB"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وتتسم الدراسة الحالية أيضًا بأنها ذات طابع معاصر، كونها تعالج موضوعًا يرتبط مباشرة بالتحول الرقمي في القطاع الصحي، وهو من الموضوعات التي تكتسب أهمية متزايدة في ضوء التطورات التقنية الحديثة والتوجهات الوطنية في المملكة العربية السعودية. كما أن طبيعتها التطبيقية تجعلها أكثر قربًا من الواقع العملي، حيث تسعى إلى تقديم نتائج قابلة للاستفادة من قبل متخذي القرار والإدارات الصحية والمهتمين بتطوير الخدمات الصحية في المستشفيات الحكومية والخاصة</w:t>
      </w:r>
      <w:r w:rsidRPr="00130429">
        <w:rPr>
          <w:rFonts w:ascii="Times New Roman" w:eastAsia="Times New Roman" w:hAnsi="Times New Roman" w:cs="Times New Roman"/>
          <w:color w:val="000000"/>
          <w:kern w:val="0"/>
          <w:sz w:val="28"/>
          <w:szCs w:val="28"/>
          <w:lang w:eastAsia="zh-CN"/>
          <w14:ligatures w14:val="none"/>
        </w:rPr>
        <w:t>.</w:t>
      </w:r>
    </w:p>
    <w:p w14:paraId="22CECBA3" w14:textId="1B254C49"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10.1.3</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أسلوب</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الدراسة</w:t>
      </w:r>
    </w:p>
    <w:p w14:paraId="7266EC5A"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اعتمدت الدراسة الحالية على </w:t>
      </w:r>
      <w:r w:rsidRPr="00130429">
        <w:rPr>
          <w:rFonts w:ascii="Times New Roman" w:eastAsia="Times New Roman" w:hAnsi="Times New Roman" w:cs="Times New Roman"/>
          <w:b/>
          <w:bCs/>
          <w:color w:val="000000"/>
          <w:kern w:val="0"/>
          <w:sz w:val="28"/>
          <w:szCs w:val="28"/>
          <w:rtl/>
          <w:lang w:eastAsia="zh-CN"/>
          <w14:ligatures w14:val="none"/>
        </w:rPr>
        <w:t>الأسلوب المسحي</w:t>
      </w:r>
      <w:r w:rsidRPr="00130429">
        <w:rPr>
          <w:rFonts w:ascii="Times New Roman" w:eastAsia="Times New Roman" w:hAnsi="Times New Roman" w:cs="Times New Roman"/>
          <w:color w:val="000000"/>
          <w:kern w:val="0"/>
          <w:sz w:val="28"/>
          <w:szCs w:val="28"/>
          <w:rtl/>
          <w:lang w:eastAsia="zh-CN"/>
          <w14:ligatures w14:val="none"/>
        </w:rPr>
        <w:t> في جمع البيانات، من خلال استخدام </w:t>
      </w:r>
      <w:r w:rsidRPr="00130429">
        <w:rPr>
          <w:rFonts w:ascii="Times New Roman" w:eastAsia="Times New Roman" w:hAnsi="Times New Roman" w:cs="Times New Roman"/>
          <w:b/>
          <w:bCs/>
          <w:color w:val="000000"/>
          <w:kern w:val="0"/>
          <w:sz w:val="28"/>
          <w:szCs w:val="28"/>
          <w:rtl/>
          <w:lang w:eastAsia="zh-CN"/>
          <w14:ligatures w14:val="none"/>
        </w:rPr>
        <w:t>الاستبانة</w:t>
      </w:r>
      <w:r w:rsidRPr="00130429">
        <w:rPr>
          <w:rFonts w:ascii="Times New Roman" w:eastAsia="Times New Roman" w:hAnsi="Times New Roman" w:cs="Times New Roman"/>
          <w:color w:val="000000"/>
          <w:kern w:val="0"/>
          <w:sz w:val="28"/>
          <w:szCs w:val="28"/>
          <w:rtl/>
          <w:lang w:eastAsia="zh-CN"/>
          <w14:ligatures w14:val="none"/>
        </w:rPr>
        <w:t> بوصفها الأداة الرئيسة لجمع البيانات من العاملين في المستشفيات السعودية، من إداريين وفنيين ومقدمي خدمات. ويعد هذا الأسلوب مناسبًا لطبيعة الدراسة الحالية، لأنه يتيح الحصول على بيانات كمية من عدد مناسب من المبحوثين، كما يساعد في قياس اتجاهاتهم وتقديراتهم حول مستوى تطبيق تقنيات إنترنت الأشياء، وأثرها في جودة الخدمات الصحية داخل المستشفيات. وقد تم اختيار الاستبانة تحديدًا لكونها أداة ملائمة للدراسات الوصفية التحليلية، وتتيح درجة مناسبة من التنظيم والموضوعية في جمع البيانات وتحليلها لاحقًا</w:t>
      </w:r>
      <w:r w:rsidRPr="00130429">
        <w:rPr>
          <w:rFonts w:ascii="Times New Roman" w:eastAsia="Times New Roman" w:hAnsi="Times New Roman" w:cs="Times New Roman"/>
          <w:color w:val="000000"/>
          <w:kern w:val="0"/>
          <w:sz w:val="28"/>
          <w:szCs w:val="28"/>
          <w:lang w:eastAsia="zh-CN"/>
          <w14:ligatures w14:val="none"/>
        </w:rPr>
        <w:t>.</w:t>
      </w:r>
    </w:p>
    <w:p w14:paraId="424AC372" w14:textId="50F981BA"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يعتمد أسلوب الدراسة على معالجة البيانات باستخدام عدد من الأساليب الإحصائية المناسبة، وفي مقدمتها </w:t>
      </w:r>
      <w:r w:rsidRPr="00130429">
        <w:rPr>
          <w:rFonts w:ascii="Times New Roman" w:eastAsia="Times New Roman" w:hAnsi="Times New Roman" w:cs="Times New Roman"/>
          <w:b/>
          <w:bCs/>
          <w:color w:val="000000"/>
          <w:kern w:val="0"/>
          <w:sz w:val="28"/>
          <w:szCs w:val="28"/>
          <w:rtl/>
          <w:lang w:eastAsia="zh-CN"/>
          <w14:ligatures w14:val="none"/>
        </w:rPr>
        <w:t>المتوسطات الحسابية</w:t>
      </w:r>
      <w:r w:rsidRPr="00130429">
        <w:rPr>
          <w:rFonts w:ascii="Times New Roman" w:eastAsia="Times New Roman" w:hAnsi="Times New Roman" w:cs="Times New Roman"/>
          <w:color w:val="000000"/>
          <w:kern w:val="0"/>
          <w:sz w:val="28"/>
          <w:szCs w:val="28"/>
          <w:rtl/>
          <w:lang w:eastAsia="zh-CN"/>
          <w14:ligatures w14:val="none"/>
        </w:rPr>
        <w:t> لقياس الأهمية النسبية واتجاهات الإجابات، و</w:t>
      </w:r>
      <w:r w:rsidRPr="00130429">
        <w:rPr>
          <w:rFonts w:ascii="Times New Roman" w:eastAsia="Times New Roman" w:hAnsi="Times New Roman" w:cs="Times New Roman"/>
          <w:b/>
          <w:bCs/>
          <w:color w:val="000000"/>
          <w:kern w:val="0"/>
          <w:sz w:val="28"/>
          <w:szCs w:val="28"/>
          <w:rtl/>
          <w:lang w:eastAsia="zh-CN"/>
          <w14:ligatures w14:val="none"/>
        </w:rPr>
        <w:t>تحليل الانحدار الخطي</w:t>
      </w:r>
      <w:r w:rsidRPr="00130429">
        <w:rPr>
          <w:rFonts w:ascii="Times New Roman" w:eastAsia="Times New Roman" w:hAnsi="Times New Roman" w:cs="Times New Roman"/>
          <w:color w:val="000000"/>
          <w:kern w:val="0"/>
          <w:sz w:val="28"/>
          <w:szCs w:val="28"/>
          <w:rtl/>
          <w:lang w:eastAsia="zh-CN"/>
          <w14:ligatures w14:val="none"/>
        </w:rPr>
        <w:t> لاختبار العلاقة بين المتغيرات وقياس أثر تقنيات إنترنت الأشياء على جودة الخدمات الصحية. ويمثل هذا الأسلوب امتدادًا طبيعيًا للمنهج الوصفي التحليلي الذي تبنته الدراسة، ويتيح الانتقال من مرحلة الوصف إلى مرحلة التفسير واختبار الفروض بصورة علمية ومنهجية. وبذلك، فإن المنهجية وطرق البحث في هذه الدراسة تشكل إطارًا متكاملًا يجمع بين الوصف والتحليل والقياس الميداني، بما يدعم الوصول إلى نتائج تتسم بالموضوعية وتخدم أهداف الدراسة الحالية</w:t>
      </w:r>
      <w:r w:rsidRPr="00130429">
        <w:rPr>
          <w:rFonts w:ascii="Times New Roman" w:eastAsia="Times New Roman" w:hAnsi="Times New Roman" w:cs="Times New Roman"/>
          <w:color w:val="000000"/>
          <w:kern w:val="0"/>
          <w:sz w:val="28"/>
          <w:szCs w:val="28"/>
          <w:lang w:eastAsia="zh-CN"/>
          <w14:ligatures w14:val="none"/>
        </w:rPr>
        <w:t>.</w:t>
      </w:r>
    </w:p>
    <w:p w14:paraId="4938B445" w14:textId="77777777" w:rsidR="00130429" w:rsidRPr="00130429" w:rsidRDefault="00130429" w:rsidP="009B5E5B">
      <w:pPr>
        <w:numPr>
          <w:ilvl w:val="1"/>
          <w:numId w:val="0"/>
        </w:numPr>
        <w:bidi/>
        <w:spacing w:after="240" w:line="240" w:lineRule="auto"/>
        <w:rPr>
          <w:rFonts w:ascii="Aptos Display" w:eastAsia="DengXian Light" w:hAnsi="Aptos Display" w:cs="Times New Roman"/>
          <w:color w:val="156082"/>
          <w:kern w:val="0"/>
          <w:sz w:val="36"/>
          <w:szCs w:val="36"/>
          <w:lang w:eastAsia="zh-CN"/>
          <w14:ligatures w14:val="none"/>
        </w:rPr>
      </w:pPr>
    </w:p>
    <w:p w14:paraId="1F689C53" w14:textId="1E7C21B1"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11" w:name="_Toc224773450"/>
      <w:proofErr w:type="gramStart"/>
      <w:r w:rsidRPr="00130429">
        <w:rPr>
          <w:rFonts w:ascii="Aptos Display" w:eastAsia="DengXian Light" w:hAnsi="Aptos Display" w:cs="Times New Roman"/>
          <w:color w:val="0F4761"/>
          <w:kern w:val="0"/>
          <w:sz w:val="36"/>
          <w:szCs w:val="36"/>
          <w:lang w:eastAsia="zh-CN"/>
          <w14:ligatures w14:val="none"/>
        </w:rPr>
        <w:lastRenderedPageBreak/>
        <w:t>11.1</w:t>
      </w:r>
      <w:r w:rsidR="006572A5">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مصادر</w:t>
      </w:r>
      <w:proofErr w:type="gramEnd"/>
      <w:r w:rsidRPr="00130429">
        <w:rPr>
          <w:rFonts w:ascii="Aptos Display" w:eastAsia="DengXian Light" w:hAnsi="Aptos Display" w:cs="Times New Roman"/>
          <w:color w:val="0F4761"/>
          <w:kern w:val="0"/>
          <w:sz w:val="36"/>
          <w:szCs w:val="36"/>
          <w:rtl/>
          <w:lang w:eastAsia="zh-CN"/>
          <w14:ligatures w14:val="none"/>
        </w:rPr>
        <w:t xml:space="preserve"> البيانات</w:t>
      </w:r>
      <w:bookmarkEnd w:id="11"/>
    </w:p>
    <w:p w14:paraId="0B41ED2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تعد مصادر البيانات من العناصر الجوهرية في بناء الدراسة العلمية، لأنها تمثل الأساس الذي تعتمد عليه الدراسة في تكوين إطارها النظري، وصياغة أدواتها، واختبار فروضها، والوصول إلى نتائجها النهائية. وتكتسب مصادر البيانات في الدراسة الحالية أهمية خاصة بالنظر إلى طبيعة موضوعها، الذي يجمع بين البعد التقني والبعد الصحي، ويستلزم الاعتماد على بيانات ميدانية تعكس واقع التطبيق داخل المستشفيات السعودية، إلى جانب الرجوع إلى المصادر العلمية النظرية التي تسهم في بناء الخلفية المعرفية للدراسة. ومن ثم، فإن الدراسة الحالية اعتمدت على نوعين رئيسين من مصادر البيانات، هما</w:t>
      </w:r>
      <w:r w:rsidRPr="00130429">
        <w:rPr>
          <w:rFonts w:ascii="Times New Roman" w:eastAsia="Times New Roman" w:hAnsi="Times New Roman" w:cs="Times New Roman"/>
          <w:color w:val="000000"/>
          <w:kern w:val="0"/>
          <w:sz w:val="28"/>
          <w:szCs w:val="28"/>
          <w:lang w:eastAsia="zh-CN"/>
          <w14:ligatures w14:val="none"/>
        </w:rPr>
        <w:t>: </w:t>
      </w:r>
      <w:r w:rsidRPr="00130429">
        <w:rPr>
          <w:rFonts w:ascii="Times New Roman" w:eastAsia="Times New Roman" w:hAnsi="Times New Roman" w:cs="Times New Roman"/>
          <w:b/>
          <w:bCs/>
          <w:color w:val="000000"/>
          <w:kern w:val="0"/>
          <w:sz w:val="28"/>
          <w:szCs w:val="28"/>
          <w:rtl/>
          <w:lang w:eastAsia="zh-CN"/>
          <w14:ligatures w14:val="none"/>
        </w:rPr>
        <w:t>المصادر الأولية</w:t>
      </w:r>
      <w:r w:rsidRPr="00130429">
        <w:rPr>
          <w:rFonts w:ascii="Times New Roman" w:eastAsia="Times New Roman" w:hAnsi="Times New Roman" w:cs="Times New Roman"/>
          <w:color w:val="000000"/>
          <w:kern w:val="0"/>
          <w:sz w:val="28"/>
          <w:szCs w:val="28"/>
          <w:rtl/>
          <w:lang w:eastAsia="zh-CN"/>
          <w14:ligatures w14:val="none"/>
        </w:rPr>
        <w:t> و</w:t>
      </w:r>
      <w:r w:rsidRPr="00130429">
        <w:rPr>
          <w:rFonts w:ascii="Times New Roman" w:eastAsia="Times New Roman" w:hAnsi="Times New Roman" w:cs="Times New Roman"/>
          <w:b/>
          <w:bCs/>
          <w:color w:val="000000"/>
          <w:kern w:val="0"/>
          <w:sz w:val="28"/>
          <w:szCs w:val="28"/>
          <w:rtl/>
          <w:lang w:eastAsia="zh-CN"/>
          <w14:ligatures w14:val="none"/>
        </w:rPr>
        <w:t>المصادر الثانوية</w:t>
      </w:r>
      <w:r w:rsidRPr="00130429">
        <w:rPr>
          <w:rFonts w:ascii="Times New Roman" w:eastAsia="Times New Roman" w:hAnsi="Times New Roman" w:cs="Times New Roman"/>
          <w:color w:val="000000"/>
          <w:kern w:val="0"/>
          <w:sz w:val="28"/>
          <w:szCs w:val="28"/>
          <w:lang w:eastAsia="zh-CN"/>
          <w14:ligatures w14:val="none"/>
        </w:rPr>
        <w:t>.</w:t>
      </w:r>
    </w:p>
    <w:p w14:paraId="7B33B23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وتكامل هذان النوعان من المصادر يسهم في منح الدراسة قدرًا أكبر من العمق والمنهجية؛ فالمصادر الأولية تمكن الباحث من الوقوف على واقع الظاهرة كما هي في البيئة التطبيقية، في حين توفر المصادر الثانوية الأساس النظري والعلمي الذي يساعد في تفسير هذا الواقع، وربطه بالأدبيات السابقة، وتحديد موقع الدراسة الحالية ضمن الجهد البحثي القائم. كما أن الاعتماد على هذين المصدرين يعكس طبيعة الدراسة الوصفية التحليلية، التي تجمع بين التأسيس النظري والتحليل الميداني</w:t>
      </w:r>
      <w:r w:rsidRPr="00130429">
        <w:rPr>
          <w:rFonts w:ascii="Times New Roman" w:eastAsia="Times New Roman" w:hAnsi="Times New Roman" w:cs="Times New Roman"/>
          <w:color w:val="000000"/>
          <w:kern w:val="0"/>
          <w:sz w:val="28"/>
          <w:szCs w:val="28"/>
          <w:lang w:eastAsia="zh-CN"/>
          <w14:ligatures w14:val="none"/>
        </w:rPr>
        <w:t>.</w:t>
      </w:r>
    </w:p>
    <w:p w14:paraId="09486835" w14:textId="00EC3CDA"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11.1.1</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المصادر</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الأولية</w:t>
      </w:r>
    </w:p>
    <w:p w14:paraId="39D281B6"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تمثلت المصادر الأولية في </w:t>
      </w:r>
      <w:r w:rsidRPr="00130429">
        <w:rPr>
          <w:rFonts w:ascii="Times New Roman" w:eastAsia="Times New Roman" w:hAnsi="Times New Roman" w:cs="Times New Roman"/>
          <w:b/>
          <w:bCs/>
          <w:color w:val="000000"/>
          <w:kern w:val="0"/>
          <w:sz w:val="28"/>
          <w:szCs w:val="28"/>
          <w:rtl/>
          <w:lang w:eastAsia="zh-CN"/>
          <w14:ligatures w14:val="none"/>
        </w:rPr>
        <w:t>البيانات الميدانية</w:t>
      </w:r>
      <w:r w:rsidRPr="00130429">
        <w:rPr>
          <w:rFonts w:ascii="Times New Roman" w:eastAsia="Times New Roman" w:hAnsi="Times New Roman" w:cs="Times New Roman"/>
          <w:color w:val="000000"/>
          <w:kern w:val="0"/>
          <w:sz w:val="28"/>
          <w:szCs w:val="28"/>
          <w:rtl/>
          <w:lang w:eastAsia="zh-CN"/>
          <w14:ligatures w14:val="none"/>
        </w:rPr>
        <w:t> التي سيتم جمعها من أفراد مجتمع الدراسة من خلال </w:t>
      </w:r>
      <w:r w:rsidRPr="00130429">
        <w:rPr>
          <w:rFonts w:ascii="Times New Roman" w:eastAsia="Times New Roman" w:hAnsi="Times New Roman" w:cs="Times New Roman"/>
          <w:b/>
          <w:bCs/>
          <w:color w:val="000000"/>
          <w:kern w:val="0"/>
          <w:sz w:val="28"/>
          <w:szCs w:val="28"/>
          <w:rtl/>
          <w:lang w:eastAsia="zh-CN"/>
          <w14:ligatures w14:val="none"/>
        </w:rPr>
        <w:t>الاستبانة</w:t>
      </w:r>
      <w:r w:rsidRPr="00130429">
        <w:rPr>
          <w:rFonts w:ascii="Times New Roman" w:eastAsia="Times New Roman" w:hAnsi="Times New Roman" w:cs="Times New Roman"/>
          <w:color w:val="000000"/>
          <w:kern w:val="0"/>
          <w:sz w:val="28"/>
          <w:szCs w:val="28"/>
          <w:rtl/>
          <w:lang w:eastAsia="zh-CN"/>
          <w14:ligatures w14:val="none"/>
        </w:rPr>
        <w:t>، بوصفها الأداة الرئيسة لجمع البيانات المتعلقة بموضوع الدراسة. وقد صممت الاستبانة بما يتوافق مع أهداف الدراسة وتساؤلاتها وفروضها، بحيث تتضمن مجموعة من الفقرات التي تقيس مستوى تطبيق تقنيات إنترنت الأشياء في المستشفيات السعودية، ومدى انعكاس ذلك على جودة الخدمات الصحية، إلى جانب الجوانب المرتبطة بالكفاءة التشغيلية، وتقليل الأخطاء، وتعزيز رضا المستفيدين</w:t>
      </w:r>
      <w:r w:rsidRPr="00130429">
        <w:rPr>
          <w:rFonts w:ascii="Times New Roman" w:eastAsia="Times New Roman" w:hAnsi="Times New Roman" w:cs="Times New Roman"/>
          <w:color w:val="000000"/>
          <w:kern w:val="0"/>
          <w:sz w:val="28"/>
          <w:szCs w:val="28"/>
          <w:lang w:eastAsia="zh-CN"/>
          <w14:ligatures w14:val="none"/>
        </w:rPr>
        <w:t>.</w:t>
      </w:r>
    </w:p>
    <w:p w14:paraId="5BC6EF65"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وتنبع أهمية المصادر الأولية في هذه الدراسة من كونها توفر بيانات مباشرة من العاملين في المستشفيات السعودية، وهم الفئة الأقدر على وصف واقع استخدام تقنيات إنترنت الأشياء وتقدير أثرها في البيئة الصحية من واقع الممارسة اليومية. كما تتيح هذه البيانات إمكانية إخضاعها للتحليل الإحصائي بهدف اختبار الفروض، وقياس طبيعة العلاقة بين المتغيرات، والوصول إلى نتائج تستند إلى الواقع التطبيقي الفعلي داخل المستشفيات الحكومية والخاصة</w:t>
      </w:r>
      <w:r w:rsidRPr="00130429">
        <w:rPr>
          <w:rFonts w:ascii="Times New Roman" w:eastAsia="Times New Roman" w:hAnsi="Times New Roman" w:cs="Times New Roman"/>
          <w:color w:val="000000"/>
          <w:kern w:val="0"/>
          <w:sz w:val="28"/>
          <w:szCs w:val="28"/>
          <w:lang w:eastAsia="zh-CN"/>
          <w14:ligatures w14:val="none"/>
        </w:rPr>
        <w:t>.</w:t>
      </w:r>
    </w:p>
    <w:p w14:paraId="79DACC15" w14:textId="01E730BF"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11.1.2</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المصادر</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الثانوية</w:t>
      </w:r>
    </w:p>
    <w:p w14:paraId="59D42C0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أما المصادر الثانوية، فقد تمثلت في </w:t>
      </w:r>
      <w:r w:rsidRPr="00130429">
        <w:rPr>
          <w:rFonts w:ascii="Times New Roman" w:eastAsia="Times New Roman" w:hAnsi="Times New Roman" w:cs="Times New Roman"/>
          <w:b/>
          <w:bCs/>
          <w:color w:val="000000"/>
          <w:kern w:val="0"/>
          <w:sz w:val="28"/>
          <w:szCs w:val="28"/>
          <w:rtl/>
          <w:lang w:eastAsia="zh-CN"/>
          <w14:ligatures w14:val="none"/>
        </w:rPr>
        <w:t>الكتب والمراجع العلمية العربية والأجنبية، والدوريات المحكمة، والرسائل الجامعية، والدراسات السابقة، والتقارير العلمية والمهنية ذات الصلة بموضوع الدراسة</w:t>
      </w:r>
      <w:r w:rsidRPr="00130429">
        <w:rPr>
          <w:rFonts w:ascii="Times New Roman" w:eastAsia="Times New Roman" w:hAnsi="Times New Roman" w:cs="Times New Roman"/>
          <w:color w:val="000000"/>
          <w:kern w:val="0"/>
          <w:sz w:val="28"/>
          <w:szCs w:val="28"/>
          <w:lang w:eastAsia="zh-CN"/>
          <w14:ligatures w14:val="none"/>
        </w:rPr>
        <w:t xml:space="preserve">. </w:t>
      </w:r>
      <w:r w:rsidRPr="00130429">
        <w:rPr>
          <w:rFonts w:ascii="Times New Roman" w:eastAsia="Times New Roman" w:hAnsi="Times New Roman" w:cs="Times New Roman"/>
          <w:color w:val="000000"/>
          <w:kern w:val="0"/>
          <w:sz w:val="28"/>
          <w:szCs w:val="28"/>
          <w:rtl/>
          <w:lang w:eastAsia="zh-CN"/>
          <w14:ligatures w14:val="none"/>
        </w:rPr>
        <w:t>وقد تم الرجوع إلى هذه المصادر من أجل بناء الإطار النظري للدراسة، وتحديد المفاهيم الرئيسة المرتبطة بتقنيات إنترنت الأشياء وجودة الخدمات الصحية، إلى جانب الإفادة منها في عرض الدراسات السابقة، وصياغة الفروض، واختيار المنهجية المناسبة، وتفسير النتائج لاحقًا</w:t>
      </w:r>
      <w:r w:rsidRPr="00130429">
        <w:rPr>
          <w:rFonts w:ascii="Times New Roman" w:eastAsia="Times New Roman" w:hAnsi="Times New Roman" w:cs="Times New Roman"/>
          <w:color w:val="000000"/>
          <w:kern w:val="0"/>
          <w:sz w:val="28"/>
          <w:szCs w:val="28"/>
          <w:lang w:eastAsia="zh-CN"/>
          <w14:ligatures w14:val="none"/>
        </w:rPr>
        <w:t>.</w:t>
      </w:r>
    </w:p>
    <w:p w14:paraId="3BA9DFAF"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شملت المصادر الثانوية ما يرتبط بالتحول الرقمي في القطاع الصحي، وتطبيقات التقنيات الذكية في المستشفيات، والمداخل النظرية المتعلقة بجودة الخدمات الصحية، بالإضافة إلى الأدبيات التي تناولت العلاقة بين التكنولوجيا الحديثة والكفاءة التشغيلية وتحسين رضا المستفيدين. وتساعد هذه المصادر في إثراء الدراسة علميًا، وربطها بالأدبيات المحلية والعالمية، بما يعزز من قوتها التفسيرية، ويمنح نتائجها بعدًا أكاديميًا أكثر رسوخًا</w:t>
      </w:r>
      <w:r w:rsidRPr="00130429">
        <w:rPr>
          <w:rFonts w:ascii="Times New Roman" w:eastAsia="Times New Roman" w:hAnsi="Times New Roman" w:cs="Times New Roman"/>
          <w:color w:val="000000"/>
          <w:kern w:val="0"/>
          <w:sz w:val="28"/>
          <w:szCs w:val="28"/>
          <w:lang w:eastAsia="zh-CN"/>
          <w14:ligatures w14:val="none"/>
        </w:rPr>
        <w:t>.</w:t>
      </w:r>
    </w:p>
    <w:p w14:paraId="6B0A2507" w14:textId="3579198F" w:rsidR="006572A5" w:rsidRPr="001566C3"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rtl/>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وبذلك، فإن الدراسة الحالية اعتمدت على مزيج متكامل من المصادر الأولية والثانوية، بما يحقق التوازن بين المعالجة النظرية والتحليل الميداني، ويسهم في بناء دراسة علمية مترابطة يمكن الاعتماد على نتائجها في فهم أثر تقنيات إنترنت الأشياء على تحسين جودة الخدمات الصحية في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6EC0254A" w14:textId="49F8DB84"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12" w:name="_Toc224773451"/>
      <w:proofErr w:type="gramStart"/>
      <w:r w:rsidRPr="00130429">
        <w:rPr>
          <w:rFonts w:ascii="Aptos Display" w:eastAsia="DengXian Light" w:hAnsi="Aptos Display" w:cs="Times New Roman"/>
          <w:color w:val="0F4761"/>
          <w:kern w:val="0"/>
          <w:sz w:val="36"/>
          <w:szCs w:val="36"/>
          <w:lang w:eastAsia="zh-CN"/>
          <w14:ligatures w14:val="none"/>
        </w:rPr>
        <w:t>12.1</w:t>
      </w:r>
      <w:r w:rsidR="006572A5">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أدوات</w:t>
      </w:r>
      <w:proofErr w:type="gramEnd"/>
      <w:r w:rsidRPr="00130429">
        <w:rPr>
          <w:rFonts w:ascii="Aptos Display" w:eastAsia="DengXian Light" w:hAnsi="Aptos Display" w:cs="Times New Roman"/>
          <w:color w:val="0F4761"/>
          <w:kern w:val="0"/>
          <w:sz w:val="36"/>
          <w:szCs w:val="36"/>
          <w:rtl/>
          <w:lang w:eastAsia="zh-CN"/>
          <w14:ligatures w14:val="none"/>
        </w:rPr>
        <w:t xml:space="preserve"> الدراسة</w:t>
      </w:r>
      <w:bookmarkEnd w:id="12"/>
    </w:p>
    <w:p w14:paraId="5C6382FD"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تعد أدوات الدراسة من المكونات المنهجية الأساسية في البحوث التطبيقية، لأنها تمثل الوسيلة التي يتم من خلالها جمع البيانات المتعلقة بموضوع الدراسة، وقياس متغيراتها، وتحويل الظاهرة محل البحث إلى مؤشرات قابلة للتحليل الإحصائي والتفسير العلمي. وتنبع أهمية تحديد أداة الدراسة في البحث الحالي من طبيعة موضوعه، الذي يسعى إلى قياس أثر تقنيات إنترنت الأشياء على تحسين جودة الخدمات الصحية في المستشفيات السعودية، وهو موضوع يتطلب أداة قادرة على رصد تصورات العاملين في المستشفيات حول مستوى تطبيق هذه التقنيات، ومدى انعكاسها على جودة الخدمات الصحية والجوانب المرتبطة بها</w:t>
      </w:r>
      <w:r w:rsidRPr="00130429">
        <w:rPr>
          <w:rFonts w:ascii="Times New Roman" w:eastAsia="Times New Roman" w:hAnsi="Times New Roman" w:cs="Times New Roman"/>
          <w:color w:val="000000"/>
          <w:kern w:val="0"/>
          <w:sz w:val="28"/>
          <w:szCs w:val="28"/>
          <w:lang w:eastAsia="zh-CN"/>
          <w14:ligatures w14:val="none"/>
        </w:rPr>
        <w:t>.</w:t>
      </w:r>
    </w:p>
    <w:p w14:paraId="0A5C27DD" w14:textId="01D65DD7" w:rsidR="006572A5"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طبيعة الدراسة الحالية، وأهدافها، وتساؤلاتها، وفروضها، فقد تم الاعتماد على </w:t>
      </w:r>
      <w:r w:rsidRPr="00130429">
        <w:rPr>
          <w:rFonts w:ascii="Times New Roman" w:eastAsia="Times New Roman" w:hAnsi="Times New Roman" w:cs="Times New Roman"/>
          <w:b/>
          <w:bCs/>
          <w:color w:val="000000"/>
          <w:kern w:val="0"/>
          <w:sz w:val="28"/>
          <w:szCs w:val="28"/>
          <w:rtl/>
          <w:lang w:eastAsia="zh-CN"/>
          <w14:ligatures w14:val="none"/>
        </w:rPr>
        <w:t>الاستبانة</w:t>
      </w:r>
      <w:r w:rsidRPr="00130429">
        <w:rPr>
          <w:rFonts w:ascii="Times New Roman" w:eastAsia="Times New Roman" w:hAnsi="Times New Roman" w:cs="Times New Roman"/>
          <w:color w:val="000000"/>
          <w:kern w:val="0"/>
          <w:sz w:val="28"/>
          <w:szCs w:val="28"/>
          <w:rtl/>
          <w:lang w:eastAsia="zh-CN"/>
          <w14:ligatures w14:val="none"/>
        </w:rPr>
        <w:t> بوصفها الأداة الرئيسة لجمع البيانات من أفراد مجتمع الدراسة. وتعد الاستبانة من أكثر الأدوات ملاءمة للدراسات الوصفية التحليلية، لما تتيحه من إمكانية جمع بيانات كمية من عدد مناسب من المبحوثين في وقت ملائم، إلى جانب سهولة تنظيمها، وإمكانية إخضاع نتائجها للتحليل الإحصائي. كما أنها تساعد في قياس اتجاهات وآراء أفراد العينة بصورة مباشرة ومنظمة، بما يدعم اختبار العلاقة بين متغيرات الدراسة على نحو علمي ومنهجي</w:t>
      </w:r>
      <w:r w:rsidRPr="00130429">
        <w:rPr>
          <w:rFonts w:ascii="Times New Roman" w:eastAsia="Times New Roman" w:hAnsi="Times New Roman" w:cs="Times New Roman"/>
          <w:color w:val="000000"/>
          <w:kern w:val="0"/>
          <w:sz w:val="28"/>
          <w:szCs w:val="28"/>
          <w:lang w:eastAsia="zh-CN"/>
          <w14:ligatures w14:val="none"/>
        </w:rPr>
        <w:t>.</w:t>
      </w:r>
    </w:p>
    <w:p w14:paraId="072B6375" w14:textId="1D45AFAF"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12.1.1</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الاستبانة</w:t>
      </w:r>
      <w:proofErr w:type="gramEnd"/>
    </w:p>
    <w:p w14:paraId="26933049"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اعتمدت الدراسة الحالية على </w:t>
      </w:r>
      <w:r w:rsidRPr="00130429">
        <w:rPr>
          <w:rFonts w:ascii="Times New Roman" w:eastAsia="Times New Roman" w:hAnsi="Times New Roman" w:cs="Times New Roman"/>
          <w:b/>
          <w:bCs/>
          <w:color w:val="000000"/>
          <w:kern w:val="0"/>
          <w:sz w:val="28"/>
          <w:szCs w:val="28"/>
          <w:rtl/>
          <w:lang w:eastAsia="zh-CN"/>
          <w14:ligatures w14:val="none"/>
        </w:rPr>
        <w:t>الاستبانة</w:t>
      </w:r>
      <w:r w:rsidRPr="00130429">
        <w:rPr>
          <w:rFonts w:ascii="Times New Roman" w:eastAsia="Times New Roman" w:hAnsi="Times New Roman" w:cs="Times New Roman"/>
          <w:color w:val="000000"/>
          <w:kern w:val="0"/>
          <w:sz w:val="28"/>
          <w:szCs w:val="28"/>
          <w:rtl/>
          <w:lang w:eastAsia="zh-CN"/>
          <w14:ligatures w14:val="none"/>
        </w:rPr>
        <w:t> أداةً رئيسةً لجمع البيانات، وقد تم تصميمها بما يتوافق مع موضوع الدراسة وأهدافها، بحيث تقيس مستوى تطبيق تقنيات إنترنت الأشياء في المستشفيات السعودية، ومدى أثر هذا التطبيق على تحسين جودة الخدمات الصحية. كما روعي في إعدادها أن تكون عباراتها واضحة ومباشرة ومناسبة لطبيعة البيئة الصحية، وأن تعكس الأبعاد الأساسية التي تسعى الدراسة إلى قياسها، وذلك بما يضمن الحصول على بيانات قابلة للتحليل والتفسير</w:t>
      </w:r>
      <w:r w:rsidRPr="00130429">
        <w:rPr>
          <w:rFonts w:ascii="Times New Roman" w:eastAsia="Times New Roman" w:hAnsi="Times New Roman" w:cs="Times New Roman"/>
          <w:color w:val="000000"/>
          <w:kern w:val="0"/>
          <w:sz w:val="28"/>
          <w:szCs w:val="28"/>
          <w:lang w:eastAsia="zh-CN"/>
          <w14:ligatures w14:val="none"/>
        </w:rPr>
        <w:t>.</w:t>
      </w:r>
    </w:p>
    <w:p w14:paraId="77B01D82"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وقد صيغت فقرات الاستبانة على أساس </w:t>
      </w:r>
      <w:r w:rsidRPr="00130429">
        <w:rPr>
          <w:rFonts w:ascii="Times New Roman" w:eastAsia="Times New Roman" w:hAnsi="Times New Roman" w:cs="Times New Roman"/>
          <w:b/>
          <w:bCs/>
          <w:color w:val="000000"/>
          <w:kern w:val="0"/>
          <w:sz w:val="28"/>
          <w:szCs w:val="28"/>
          <w:rtl/>
          <w:lang w:eastAsia="zh-CN"/>
          <w14:ligatures w14:val="none"/>
        </w:rPr>
        <w:t>مقياس ليكرت الخماسي</w:t>
      </w:r>
      <w:r w:rsidRPr="00130429">
        <w:rPr>
          <w:rFonts w:ascii="Times New Roman" w:eastAsia="Times New Roman" w:hAnsi="Times New Roman" w:cs="Times New Roman"/>
          <w:color w:val="000000"/>
          <w:kern w:val="0"/>
          <w:sz w:val="28"/>
          <w:szCs w:val="28"/>
          <w:rtl/>
          <w:lang w:eastAsia="zh-CN"/>
          <w14:ligatures w14:val="none"/>
        </w:rPr>
        <w:t>، بحيث تتيح للمبحوثين التعبير عن درجة موافقتهم على كل عبارة وفق تدرج يبدأ من درجة موافقة منخفضة إلى درجة موافقة مرتفعة. ويعد هذا المقياس مناسبًا للدراسات التي تتناول الاتجاهات والتقديرات، كما يمنح قدرًا جيدًا من المرونة في قياس استجابات أفراد العينة وتحويلها إلى مؤشرات كمية قابلة للمعالجة الإحصائية. كذلك فإن الاعتماد على الاستبانة في هذه الدراسة يتفق مع طبيعة الدراسة وأهدافها والمنهج الوصفي التحليلي المعتمد فيها</w:t>
      </w:r>
      <w:r w:rsidRPr="00130429">
        <w:rPr>
          <w:rFonts w:ascii="Times New Roman" w:eastAsia="Times New Roman" w:hAnsi="Times New Roman" w:cs="Times New Roman"/>
          <w:color w:val="000000"/>
          <w:kern w:val="0"/>
          <w:sz w:val="28"/>
          <w:szCs w:val="28"/>
          <w:lang w:eastAsia="zh-CN"/>
          <w14:ligatures w14:val="none"/>
        </w:rPr>
        <w:t>.</w:t>
      </w:r>
    </w:p>
    <w:p w14:paraId="3A68FEE3" w14:textId="15719691"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12.1.2</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خطوات</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إعداد الأداة</w:t>
      </w:r>
    </w:p>
    <w:p w14:paraId="69070B4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تم إعداد أداة الدراسة وفق مجموعة من الخطوات المنهجية المنظمة، بما يضمن اتساقها مع موضوع الدراسة وأهدافها ومتغيراتها. وقد بدأت هذه الخطوات بالرجوع إلى الأدبيات النظرية والدراسات السابقة ذات الصلة بتقنيات إنترنت الأشياء، وجودة الخدمات الصحية، والتحول الرقمي في القطاع الصحي، وذلك بهدف تحديد الأبعاد الأكثر ارتباطًا بموضوع الدراسة، وصياغة فقرات تعكس هذه الأبعاد بصورة علمية مناسبة</w:t>
      </w:r>
      <w:r w:rsidRPr="00130429">
        <w:rPr>
          <w:rFonts w:ascii="Times New Roman" w:eastAsia="Times New Roman" w:hAnsi="Times New Roman" w:cs="Times New Roman"/>
          <w:color w:val="000000"/>
          <w:kern w:val="0"/>
          <w:sz w:val="28"/>
          <w:szCs w:val="28"/>
          <w:lang w:eastAsia="zh-CN"/>
          <w14:ligatures w14:val="none"/>
        </w:rPr>
        <w:t>.</w:t>
      </w:r>
    </w:p>
    <w:p w14:paraId="4E48813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 xml:space="preserve">وفي ضوء ذلك، تم إعداد الصيغة الأولية للاستبانة، ثم تنظيمها في محاور رئيسة ترتبط بمتغيرات الدراسة، مع مراعاة وضوح اللغة، وتسلسل العبارات، وارتباطها المباشر بأهداف الدراسة. كما روعي أن تكون فقرات الأداة مناسبة للمبحوثين من العاملين في المستشفيات، وأن تركز على الجوانب العملية المرتبطة ببيئة العمل الصحي. وبعد إعداد الصيغة الأولية، يفترض عرضها على عدد من المحكمين المختصين في الإدارة </w:t>
      </w:r>
      <w:r w:rsidRPr="00130429">
        <w:rPr>
          <w:rFonts w:ascii="Times New Roman" w:eastAsia="Times New Roman" w:hAnsi="Times New Roman" w:cs="Times New Roman"/>
          <w:color w:val="000000"/>
          <w:kern w:val="0"/>
          <w:sz w:val="28"/>
          <w:szCs w:val="28"/>
          <w:rtl/>
          <w:lang w:eastAsia="zh-CN"/>
          <w14:ligatures w14:val="none"/>
        </w:rPr>
        <w:lastRenderedPageBreak/>
        <w:t>الصحية أو الإدارة العامة أو نظم المعلومات أو مناهج البحث العلمي، بهدف التأكد من سلامة الصياغة، ووضوح العبارات، ومدى مناسبتها لقياس ما وضعت من أجله. ثم تُجرى التعديلات اللازمة في ضوء ملاحظات المحكمين، وصولًا إلى الصورة النهائية للأداة</w:t>
      </w:r>
      <w:r w:rsidRPr="00130429">
        <w:rPr>
          <w:rFonts w:ascii="Times New Roman" w:eastAsia="Times New Roman" w:hAnsi="Times New Roman" w:cs="Times New Roman"/>
          <w:color w:val="000000"/>
          <w:kern w:val="0"/>
          <w:sz w:val="28"/>
          <w:szCs w:val="28"/>
          <w:lang w:eastAsia="zh-CN"/>
          <w14:ligatures w14:val="none"/>
        </w:rPr>
        <w:t>.</w:t>
      </w:r>
    </w:p>
    <w:p w14:paraId="4E917CA2" w14:textId="41A9F688"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12.1.3</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محاور</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أداة الدراسة</w:t>
      </w:r>
    </w:p>
    <w:p w14:paraId="3E673D66"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تتكون أداة الدراسة في صورتها النهائية من عدد من الأجزاء الرئيسة التي تعكس متغيرات الدراسة وأبعادها، ويمكن تنظيمها على النحو الآتي</w:t>
      </w:r>
      <w:r w:rsidRPr="00130429">
        <w:rPr>
          <w:rFonts w:ascii="Times New Roman" w:eastAsia="Times New Roman" w:hAnsi="Times New Roman" w:cs="Times New Roman"/>
          <w:color w:val="000000"/>
          <w:kern w:val="0"/>
          <w:sz w:val="28"/>
          <w:szCs w:val="28"/>
          <w:lang w:eastAsia="zh-CN"/>
          <w14:ligatures w14:val="none"/>
        </w:rPr>
        <w:t>:</w:t>
      </w:r>
    </w:p>
    <w:p w14:paraId="19AB5723" w14:textId="77777777" w:rsidR="00130429" w:rsidRPr="00130429" w:rsidRDefault="00130429" w:rsidP="009B5E5B">
      <w:pPr>
        <w:shd w:val="clear" w:color="auto" w:fill="FFFFFF"/>
        <w:bidi/>
        <w:spacing w:before="240" w:after="150" w:line="240" w:lineRule="auto"/>
        <w:rPr>
          <w:rFonts w:ascii="Times New Roman" w:eastAsia="Times New Roman" w:hAnsi="Times New Roman" w:cs="Times New Roman"/>
          <w:b/>
          <w:bCs/>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الجزء الأول: البيانات الأولية للمبحوثين</w:t>
      </w:r>
    </w:p>
    <w:p w14:paraId="5D3A8E7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ويتضمن هذا الجزء مجموعة من المتغيرات الديموغرافية والوظيفية، مثل الجنس، والعمر، والمؤهل العلمي، وسنوات الخبرة، ونوع المستشفى، وطبيعة الوظيفة، وذلك بهدف وصف خصائص أفراد عينة الدراسة، وتحليلها ضمن الفصل الخاص بالنتائج</w:t>
      </w:r>
      <w:r w:rsidRPr="00130429">
        <w:rPr>
          <w:rFonts w:ascii="Times New Roman" w:eastAsia="Times New Roman" w:hAnsi="Times New Roman" w:cs="Times New Roman"/>
          <w:color w:val="000000"/>
          <w:kern w:val="0"/>
          <w:sz w:val="28"/>
          <w:szCs w:val="28"/>
          <w:lang w:eastAsia="zh-CN"/>
          <w14:ligatures w14:val="none"/>
        </w:rPr>
        <w:t>.</w:t>
      </w:r>
    </w:p>
    <w:p w14:paraId="2A784047" w14:textId="77777777" w:rsidR="00130429" w:rsidRPr="00130429" w:rsidRDefault="00130429" w:rsidP="009B5E5B">
      <w:pPr>
        <w:shd w:val="clear" w:color="auto" w:fill="FFFFFF"/>
        <w:bidi/>
        <w:spacing w:before="240" w:after="150" w:line="240" w:lineRule="auto"/>
        <w:rPr>
          <w:rFonts w:ascii="Times New Roman" w:eastAsia="Times New Roman" w:hAnsi="Times New Roman" w:cs="Times New Roman"/>
          <w:b/>
          <w:bCs/>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الجزء الثاني: محور تقنيات إنترنت الأشياء</w:t>
      </w:r>
    </w:p>
    <w:p w14:paraId="0BA17A86" w14:textId="17DAC13F" w:rsidR="006572A5" w:rsidRPr="001566C3"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rtl/>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ويتضمن هذا الجزء مجموعة من الفقرات التي تقيس مستوى تطبيق تقنيات إنترنت الأشياء في المستشفيات السعودية، من خلال جوانب مثل استخدام الأجهزة الذكية، وربط الأنظمة، ومراقبة الأجهزة الطبية، وتبادل البيانات في الوقت الحقيقي، ودعم سرعة الاستجابة، والمساهمة في تحسين إدارة الموارد واتخاذ القرار</w:t>
      </w:r>
      <w:r w:rsidRPr="00130429">
        <w:rPr>
          <w:rFonts w:ascii="Times New Roman" w:eastAsia="Times New Roman" w:hAnsi="Times New Roman" w:cs="Times New Roman"/>
          <w:color w:val="000000"/>
          <w:kern w:val="0"/>
          <w:sz w:val="28"/>
          <w:szCs w:val="28"/>
          <w:lang w:eastAsia="zh-CN"/>
          <w14:ligatures w14:val="none"/>
        </w:rPr>
        <w:t>.</w:t>
      </w:r>
    </w:p>
    <w:p w14:paraId="4A149901" w14:textId="0C71FA71" w:rsidR="00130429" w:rsidRPr="00130429" w:rsidRDefault="00130429" w:rsidP="009B5E5B">
      <w:pPr>
        <w:shd w:val="clear" w:color="auto" w:fill="FFFFFF"/>
        <w:bidi/>
        <w:spacing w:before="240" w:after="150" w:line="240" w:lineRule="auto"/>
        <w:rPr>
          <w:rFonts w:ascii="Times New Roman" w:eastAsia="Times New Roman" w:hAnsi="Times New Roman" w:cs="Times New Roman"/>
          <w:b/>
          <w:bCs/>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الجزء الثالث: محور جودة الخدمات الصحية</w:t>
      </w:r>
    </w:p>
    <w:p w14:paraId="133E97FA"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ويتضمن هذا الجزء مجموعة من الفقرات التي تقيس مستوى جودة الخدمات الصحية في المستشفيات السعودية، من خلال عدد من الأبعاد، مثل الموثوقية، والكفاءة، وسرعة الاستجابة، والتعاطف، والمظاهر المادية، إلى جانب بعض الجوانب التطبيقية المرتبطة بالتحسين الخدمي، مثل تقليل الأخطاء، ورفع كفاءة العمليات، وتعزيز رضا المستفيدين</w:t>
      </w:r>
      <w:r w:rsidRPr="00130429">
        <w:rPr>
          <w:rFonts w:ascii="Times New Roman" w:eastAsia="Times New Roman" w:hAnsi="Times New Roman" w:cs="Times New Roman"/>
          <w:color w:val="000000"/>
          <w:kern w:val="0"/>
          <w:sz w:val="28"/>
          <w:szCs w:val="28"/>
          <w:lang w:eastAsia="zh-CN"/>
          <w14:ligatures w14:val="none"/>
        </w:rPr>
        <w:t>.</w:t>
      </w:r>
    </w:p>
    <w:p w14:paraId="6C1864A7" w14:textId="3E3453F3"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rtl/>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ويعكس هذا التقسيم اتساق الأداة مع البناء العام للدراسة، إذ يسمح بقياس المتغير المستقل والمتغير التابع بصورة مباشرة، كما يهيئ لإجراء التحليلات الإحصائية اللاحقة المرتبطة باختبار الفروض وقياس أثر تقنيات إنترنت الأشياء على تحسين جودة الخدمات الصحية. كما أن هذا التنظيم يسهل على المبحوثين فهم الأداة والإجابة عنها، ويمنح الباحث قاعدة بيانات منظمة يمكن الاعتماد عليها في الوصول إلى نتائج علمية دقيقة</w:t>
      </w:r>
      <w:r w:rsidRPr="00130429">
        <w:rPr>
          <w:rFonts w:ascii="Times New Roman" w:eastAsia="Times New Roman" w:hAnsi="Times New Roman" w:cs="Times New Roman"/>
          <w:color w:val="000000"/>
          <w:kern w:val="0"/>
          <w:sz w:val="28"/>
          <w:szCs w:val="28"/>
          <w:lang w:eastAsia="zh-CN"/>
          <w14:ligatures w14:val="none"/>
        </w:rPr>
        <w:t>.</w:t>
      </w:r>
    </w:p>
    <w:p w14:paraId="10B8D839" w14:textId="4CE6265E"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13" w:name="_Toc224773452"/>
      <w:proofErr w:type="gramStart"/>
      <w:r w:rsidRPr="00130429">
        <w:rPr>
          <w:rFonts w:ascii="Aptos Display" w:eastAsia="DengXian Light" w:hAnsi="Aptos Display" w:cs="Times New Roman"/>
          <w:color w:val="0F4761"/>
          <w:kern w:val="0"/>
          <w:sz w:val="36"/>
          <w:szCs w:val="36"/>
          <w:lang w:eastAsia="zh-CN"/>
          <w14:ligatures w14:val="none"/>
        </w:rPr>
        <w:t>13.1</w:t>
      </w:r>
      <w:r w:rsidR="006572A5">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حدود</w:t>
      </w:r>
      <w:proofErr w:type="gramEnd"/>
      <w:r w:rsidRPr="00130429">
        <w:rPr>
          <w:rFonts w:ascii="Aptos Display" w:eastAsia="DengXian Light" w:hAnsi="Aptos Display" w:cs="Times New Roman"/>
          <w:color w:val="0F4761"/>
          <w:kern w:val="0"/>
          <w:sz w:val="36"/>
          <w:szCs w:val="36"/>
          <w:rtl/>
          <w:lang w:eastAsia="zh-CN"/>
          <w14:ligatures w14:val="none"/>
        </w:rPr>
        <w:t xml:space="preserve"> الدراسة</w:t>
      </w:r>
      <w:bookmarkEnd w:id="13"/>
    </w:p>
    <w:p w14:paraId="1E4BB716"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تعد حدود الدراسة من العناصر المنهجية المهمة التي تسهم في تحديد نطاق البحث، وتوضيح الإطار الذي تتحرك ضمنه الدراسة من حيث الموضوع والمكان والزمان والفئة المستهدفة. وتساعد هذه الحدود في ضبط الدراسة، وتحديد مجالات تطبيق نتائجها، وتوضيح ما يمكن أن تتناوله الدراسة وما يخرج عن نطاقها. كما أن تحديد حدود الدراسة بصورة واضحة يسهم في تعزيز الدقة المنهجية، ويمنح القارئ تصورًا أكثر وضوحًا عن البيئة التي أجريت فيها الدراسة وطبيعة النتائج التي يمكن تعميمها في ضوء هذه الحدود</w:t>
      </w:r>
      <w:r w:rsidRPr="00130429">
        <w:rPr>
          <w:rFonts w:ascii="Times New Roman" w:eastAsia="Times New Roman" w:hAnsi="Times New Roman" w:cs="Times New Roman"/>
          <w:color w:val="000000"/>
          <w:kern w:val="0"/>
          <w:sz w:val="28"/>
          <w:szCs w:val="28"/>
          <w:lang w:eastAsia="zh-CN"/>
          <w14:ligatures w14:val="none"/>
        </w:rPr>
        <w:t>.</w:t>
      </w:r>
    </w:p>
    <w:p w14:paraId="59BB7931"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ضوء طبيعة الدراسة الحالية، التي تتناول أثر تقنيات إنترنت الأشياء على تحسين جودة الخدمات الصحية في المستشفيات السعودية، فقد تم تحديد حدودها بما ينسجم مع موضوعها وأهدافها ومنهجيتها، وذلك على النحو الآتي</w:t>
      </w:r>
      <w:r w:rsidRPr="00130429">
        <w:rPr>
          <w:rFonts w:ascii="Times New Roman" w:eastAsia="Times New Roman" w:hAnsi="Times New Roman" w:cs="Times New Roman"/>
          <w:color w:val="000000"/>
          <w:kern w:val="0"/>
          <w:sz w:val="28"/>
          <w:szCs w:val="28"/>
          <w:lang w:eastAsia="zh-CN"/>
          <w14:ligatures w14:val="none"/>
        </w:rPr>
        <w:t>:</w:t>
      </w:r>
    </w:p>
    <w:p w14:paraId="08254178" w14:textId="345ACD20"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lastRenderedPageBreak/>
        <w:t>13.1.1</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الحدود</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الموضوعية</w:t>
      </w:r>
    </w:p>
    <w:p w14:paraId="184D44F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تتمثل الحدود الموضوعية للدراسة في تناول </w:t>
      </w:r>
      <w:r w:rsidRPr="00130429">
        <w:rPr>
          <w:rFonts w:ascii="Times New Roman" w:eastAsia="Times New Roman" w:hAnsi="Times New Roman" w:cs="Times New Roman"/>
          <w:b/>
          <w:bCs/>
          <w:color w:val="000000"/>
          <w:kern w:val="0"/>
          <w:sz w:val="28"/>
          <w:szCs w:val="28"/>
          <w:rtl/>
          <w:lang w:eastAsia="zh-CN"/>
          <w14:ligatures w14:val="none"/>
        </w:rPr>
        <w:t>أثر تقنيات إنترنت الأشياء</w:t>
      </w:r>
      <w:r w:rsidRPr="00130429">
        <w:rPr>
          <w:rFonts w:ascii="Times New Roman" w:eastAsia="Times New Roman" w:hAnsi="Times New Roman" w:cs="Times New Roman"/>
          <w:b/>
          <w:bCs/>
          <w:color w:val="000000"/>
          <w:kern w:val="0"/>
          <w:sz w:val="28"/>
          <w:szCs w:val="28"/>
          <w:lang w:eastAsia="zh-CN"/>
          <w14:ligatures w14:val="none"/>
        </w:rPr>
        <w:t xml:space="preserve"> (IoT) </w:t>
      </w:r>
      <w:r w:rsidRPr="00130429">
        <w:rPr>
          <w:rFonts w:ascii="Times New Roman" w:eastAsia="Times New Roman" w:hAnsi="Times New Roman" w:cs="Times New Roman"/>
          <w:b/>
          <w:bCs/>
          <w:color w:val="000000"/>
          <w:kern w:val="0"/>
          <w:sz w:val="28"/>
          <w:szCs w:val="28"/>
          <w:rtl/>
          <w:lang w:eastAsia="zh-CN"/>
          <w14:ligatures w14:val="none"/>
        </w:rPr>
        <w:t>على تحسين جودة الخدمات الصحية</w:t>
      </w:r>
      <w:r w:rsidRPr="00130429">
        <w:rPr>
          <w:rFonts w:ascii="Times New Roman" w:eastAsia="Times New Roman" w:hAnsi="Times New Roman" w:cs="Times New Roman"/>
          <w:color w:val="000000"/>
          <w:kern w:val="0"/>
          <w:sz w:val="28"/>
          <w:szCs w:val="28"/>
          <w:rtl/>
          <w:lang w:eastAsia="zh-CN"/>
          <w14:ligatures w14:val="none"/>
        </w:rPr>
        <w:t>، مع التركيز على العلاقة بين مستوى تطبيق هذه التقنيات داخل المستشفيات السعودية وبين عدد من الجوانب المرتبطة بجودة الخدمات الصحية، مثل الكفاءة التشغيلية، وتقليل الأخطاء، وسرعة الاستجابة، ورضا المستفيدين. وبذلك، فإن الدراسة لا تتناول جميع جوانب التحول الرقمي في القطاع الصحي بصورة عامة، وإنما تركز تحديدًا على تقنيات إنترنت الأشياء بوصفها متغيرًا مستقلًا، وعلى جودة الخدمات الصحية بوصفها متغيرًا تابعًا</w:t>
      </w:r>
      <w:r w:rsidRPr="00130429">
        <w:rPr>
          <w:rFonts w:ascii="Times New Roman" w:eastAsia="Times New Roman" w:hAnsi="Times New Roman" w:cs="Times New Roman"/>
          <w:color w:val="000000"/>
          <w:kern w:val="0"/>
          <w:sz w:val="28"/>
          <w:szCs w:val="28"/>
          <w:lang w:eastAsia="zh-CN"/>
          <w14:ligatures w14:val="none"/>
        </w:rPr>
        <w:t>.</w:t>
      </w:r>
    </w:p>
    <w:p w14:paraId="675B0C7F"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لا تمتد الحدود الموضوعية للدراسة إلى تحليل الجوانب التقنية البحتة المرتبطة بتصميم الأنظمة أو البنية البرمجية أو الجوانب الهندسية لتقنيات إنترنت الأشياء، وإنما تنحصر في الجانب الإداري والتطبيقي المتعلق بمدى توظيف هذه التقنيات داخل المستشفيات، وأثرها في تحسين جودة الخدمات الصحية من منظور العاملين في البيئة الصحية</w:t>
      </w:r>
      <w:r w:rsidRPr="00130429">
        <w:rPr>
          <w:rFonts w:ascii="Times New Roman" w:eastAsia="Times New Roman" w:hAnsi="Times New Roman" w:cs="Times New Roman"/>
          <w:color w:val="000000"/>
          <w:kern w:val="0"/>
          <w:sz w:val="28"/>
          <w:szCs w:val="28"/>
          <w:lang w:eastAsia="zh-CN"/>
          <w14:ligatures w14:val="none"/>
        </w:rPr>
        <w:t>.</w:t>
      </w:r>
    </w:p>
    <w:p w14:paraId="2AFB4565" w14:textId="1A7C0A76"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13.1.2</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الحدود</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المكانية</w:t>
      </w:r>
    </w:p>
    <w:p w14:paraId="04A204B1"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تقتصر الحدود المكانية للدراسة على </w:t>
      </w:r>
      <w:r w:rsidRPr="00130429">
        <w:rPr>
          <w:rFonts w:ascii="Times New Roman" w:eastAsia="Times New Roman" w:hAnsi="Times New Roman" w:cs="Times New Roman"/>
          <w:b/>
          <w:bCs/>
          <w:color w:val="000000"/>
          <w:kern w:val="0"/>
          <w:sz w:val="28"/>
          <w:szCs w:val="28"/>
          <w:rtl/>
          <w:lang w:eastAsia="zh-CN"/>
          <w14:ligatures w14:val="none"/>
        </w:rPr>
        <w:t>المستشفيات السعودية</w:t>
      </w:r>
      <w:r w:rsidRPr="00130429">
        <w:rPr>
          <w:rFonts w:ascii="Times New Roman" w:eastAsia="Times New Roman" w:hAnsi="Times New Roman" w:cs="Times New Roman"/>
          <w:color w:val="000000"/>
          <w:kern w:val="0"/>
          <w:sz w:val="28"/>
          <w:szCs w:val="28"/>
          <w:rtl/>
          <w:lang w:eastAsia="zh-CN"/>
          <w14:ligatures w14:val="none"/>
        </w:rPr>
        <w:t>، سواء كانت </w:t>
      </w:r>
      <w:r w:rsidRPr="00130429">
        <w:rPr>
          <w:rFonts w:ascii="Times New Roman" w:eastAsia="Times New Roman" w:hAnsi="Times New Roman" w:cs="Times New Roman"/>
          <w:b/>
          <w:bCs/>
          <w:color w:val="000000"/>
          <w:kern w:val="0"/>
          <w:sz w:val="28"/>
          <w:szCs w:val="28"/>
          <w:rtl/>
          <w:lang w:eastAsia="zh-CN"/>
          <w14:ligatures w14:val="none"/>
        </w:rPr>
        <w:t>حكومية أو خاصة</w:t>
      </w:r>
      <w:r w:rsidRPr="00130429">
        <w:rPr>
          <w:rFonts w:ascii="Times New Roman" w:eastAsia="Times New Roman" w:hAnsi="Times New Roman" w:cs="Times New Roman"/>
          <w:color w:val="000000"/>
          <w:kern w:val="0"/>
          <w:sz w:val="28"/>
          <w:szCs w:val="28"/>
          <w:rtl/>
          <w:lang w:eastAsia="zh-CN"/>
          <w14:ligatures w14:val="none"/>
        </w:rPr>
        <w:t>، وذلك باعتبارها البيئة التطبيقية التي سيتم فيها جمع البيانات المتعلقة بموضوع الدراسة. ويأتي هذا التحديد في ضوء اهتمام الدراسة بالتعرف على واقع تطبيق تقنيات إنترنت الأشياء في القطاع الصحي داخل المملكة العربية السعودية، ومدى انعكاس ذلك على جودة الخدمات الصحية في المؤسسات الصحية المحلية</w:t>
      </w:r>
      <w:r w:rsidRPr="00130429">
        <w:rPr>
          <w:rFonts w:ascii="Times New Roman" w:eastAsia="Times New Roman" w:hAnsi="Times New Roman" w:cs="Times New Roman"/>
          <w:color w:val="000000"/>
          <w:kern w:val="0"/>
          <w:sz w:val="28"/>
          <w:szCs w:val="28"/>
          <w:lang w:eastAsia="zh-CN"/>
          <w14:ligatures w14:val="none"/>
        </w:rPr>
        <w:t>.</w:t>
      </w:r>
    </w:p>
    <w:p w14:paraId="0B58CDA1" w14:textId="2E299514" w:rsidR="00565E75"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أن حصر الدراسة مكانيًا في المستشفيات السعودية ينسجم مع التوجهات الوطنية نحو التحول الرقمي في القطاع الصحي، ويمنح الدراسة قيمة تطبيقية مرتبطة بسياق محلي معاصر، يمكن الإفادة منه في دعم القرارات والممارسات التطويرية داخل البيئة الصحية السعودية</w:t>
      </w:r>
      <w:r w:rsidRPr="00130429">
        <w:rPr>
          <w:rFonts w:ascii="Times New Roman" w:eastAsia="Times New Roman" w:hAnsi="Times New Roman" w:cs="Times New Roman"/>
          <w:color w:val="000000"/>
          <w:kern w:val="0"/>
          <w:sz w:val="28"/>
          <w:szCs w:val="28"/>
          <w:lang w:eastAsia="zh-CN"/>
          <w14:ligatures w14:val="none"/>
        </w:rPr>
        <w:t>.</w:t>
      </w:r>
    </w:p>
    <w:p w14:paraId="0911C58F" w14:textId="23AA0F6F"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13.1.3</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الحدود</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البشرية</w:t>
      </w:r>
    </w:p>
    <w:p w14:paraId="09D4C755"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تتمثل الحدود البشرية للدراسة في </w:t>
      </w:r>
      <w:r w:rsidRPr="00130429">
        <w:rPr>
          <w:rFonts w:ascii="Times New Roman" w:eastAsia="Times New Roman" w:hAnsi="Times New Roman" w:cs="Times New Roman"/>
          <w:b/>
          <w:bCs/>
          <w:color w:val="000000"/>
          <w:kern w:val="0"/>
          <w:sz w:val="28"/>
          <w:szCs w:val="28"/>
          <w:rtl/>
          <w:lang w:eastAsia="zh-CN"/>
          <w14:ligatures w14:val="none"/>
        </w:rPr>
        <w:t>العاملين في المستشفيات السعودية</w:t>
      </w:r>
      <w:r w:rsidRPr="00130429">
        <w:rPr>
          <w:rFonts w:ascii="Times New Roman" w:eastAsia="Times New Roman" w:hAnsi="Times New Roman" w:cs="Times New Roman"/>
          <w:color w:val="000000"/>
          <w:kern w:val="0"/>
          <w:sz w:val="28"/>
          <w:szCs w:val="28"/>
          <w:rtl/>
          <w:lang w:eastAsia="zh-CN"/>
          <w14:ligatures w14:val="none"/>
        </w:rPr>
        <w:t> من الفئات ذات العلاقة بموضوع الدراسة، مثل </w:t>
      </w:r>
      <w:r w:rsidRPr="00130429">
        <w:rPr>
          <w:rFonts w:ascii="Times New Roman" w:eastAsia="Times New Roman" w:hAnsi="Times New Roman" w:cs="Times New Roman"/>
          <w:b/>
          <w:bCs/>
          <w:color w:val="000000"/>
          <w:kern w:val="0"/>
          <w:sz w:val="28"/>
          <w:szCs w:val="28"/>
          <w:rtl/>
          <w:lang w:eastAsia="zh-CN"/>
          <w14:ligatures w14:val="none"/>
        </w:rPr>
        <w:t>الإداريين، والفنيين، ومقدمي الخدمات الصحية</w:t>
      </w:r>
      <w:r w:rsidRPr="00130429">
        <w:rPr>
          <w:rFonts w:ascii="Times New Roman" w:eastAsia="Times New Roman" w:hAnsi="Times New Roman" w:cs="Times New Roman"/>
          <w:color w:val="000000"/>
          <w:kern w:val="0"/>
          <w:sz w:val="28"/>
          <w:szCs w:val="28"/>
          <w:rtl/>
          <w:lang w:eastAsia="zh-CN"/>
          <w14:ligatures w14:val="none"/>
        </w:rPr>
        <w:t>، وذلك لكونهم الفئة الأكثر ارتباطًا بواقع تطبيق تقنيات إنترنت الأشياء داخل المستشفيات، والأقدر على تقديم تقديرات واقعية حول أثر هذه التقنيات في جودة الخدمات الصحية وكفاءة العمليات المرتبطة بها</w:t>
      </w:r>
      <w:r w:rsidRPr="00130429">
        <w:rPr>
          <w:rFonts w:ascii="Times New Roman" w:eastAsia="Times New Roman" w:hAnsi="Times New Roman" w:cs="Times New Roman"/>
          <w:color w:val="000000"/>
          <w:kern w:val="0"/>
          <w:sz w:val="28"/>
          <w:szCs w:val="28"/>
          <w:lang w:eastAsia="zh-CN"/>
          <w14:ligatures w14:val="none"/>
        </w:rPr>
        <w:t>.</w:t>
      </w:r>
    </w:p>
    <w:p w14:paraId="42EFCD30"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وقد تم اختيار هذه الفئات تحديدًا لأن الدراسة لا تستهدف المرضى أو المراجعين بوصفهم مجتمعًا مباشرًا للبحث، وإنما تركز على العاملين الذين يتعاملون مع الأنظمة والإجراءات والتطبيقات التقنية داخل المستشفى، ولديهم معرفة عملية بواقع الاستخدام وآثاره الإدارية والتشغيلية والخدمية</w:t>
      </w:r>
      <w:r w:rsidRPr="00130429">
        <w:rPr>
          <w:rFonts w:ascii="Times New Roman" w:eastAsia="Times New Roman" w:hAnsi="Times New Roman" w:cs="Times New Roman"/>
          <w:color w:val="000000"/>
          <w:kern w:val="0"/>
          <w:sz w:val="28"/>
          <w:szCs w:val="28"/>
          <w:lang w:eastAsia="zh-CN"/>
          <w14:ligatures w14:val="none"/>
        </w:rPr>
        <w:t>.</w:t>
      </w:r>
    </w:p>
    <w:p w14:paraId="049F84F4" w14:textId="4E1EE280"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13.1.4</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الحدود</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الزمنية</w:t>
      </w:r>
    </w:p>
    <w:p w14:paraId="76BC484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تقتصر الحدود الزمنية للدراسة على الفترة التي تم فيها إعداد الدراسة وجمع بياناتها، وهي </w:t>
      </w:r>
      <w:r w:rsidRPr="00130429">
        <w:rPr>
          <w:rFonts w:ascii="Times New Roman" w:eastAsia="Times New Roman" w:hAnsi="Times New Roman" w:cs="Times New Roman"/>
          <w:b/>
          <w:bCs/>
          <w:color w:val="000000"/>
          <w:kern w:val="0"/>
          <w:sz w:val="28"/>
          <w:szCs w:val="28"/>
          <w:rtl/>
          <w:lang w:eastAsia="zh-CN"/>
          <w14:ligatures w14:val="none"/>
        </w:rPr>
        <w:t>عام 2025م</w:t>
      </w:r>
      <w:r w:rsidRPr="00130429">
        <w:rPr>
          <w:rFonts w:ascii="Times New Roman" w:eastAsia="Times New Roman" w:hAnsi="Times New Roman" w:cs="Times New Roman"/>
          <w:color w:val="000000"/>
          <w:kern w:val="0"/>
          <w:sz w:val="28"/>
          <w:szCs w:val="28"/>
          <w:rtl/>
          <w:lang w:eastAsia="zh-CN"/>
          <w14:ligatures w14:val="none"/>
        </w:rPr>
        <w:t>، باعتباره الإطار الزمني المرتبط بخطة البحث الحالية. ويعد هذا التحديد الزمني مهمًا لأن موضوع الدراسة يرتبط بتقنيات حديثة ومتطورة، وقد يشهد تغيرات متسارعة مع مرور الوقت، سواء من حيث مستوى التبني أو طبيعة التطبيقات أو انعكاساتها على جودة الخدمات الصحية</w:t>
      </w:r>
      <w:r w:rsidRPr="00130429">
        <w:rPr>
          <w:rFonts w:ascii="Times New Roman" w:eastAsia="Times New Roman" w:hAnsi="Times New Roman" w:cs="Times New Roman"/>
          <w:color w:val="000000"/>
          <w:kern w:val="0"/>
          <w:sz w:val="28"/>
          <w:szCs w:val="28"/>
          <w:lang w:eastAsia="zh-CN"/>
          <w14:ligatures w14:val="none"/>
        </w:rPr>
        <w:t>.</w:t>
      </w:r>
    </w:p>
    <w:p w14:paraId="302E8CA3"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ثم، فإن النتائج التي سيتم التوصل إليها في هذه الدراسة تعكس واقع تطبيق تقنيات إنترنت الأشياء في المستشفيات السعودية خلال الفترة الزمنية المحددة، وينبغي تفسيرها في ضوء هذا الإطار الزمني، خاصة في ظل التطور السريع الذي يشهده القطاع الصحي الرقمي</w:t>
      </w:r>
      <w:r w:rsidRPr="00130429">
        <w:rPr>
          <w:rFonts w:ascii="Times New Roman" w:eastAsia="Times New Roman" w:hAnsi="Times New Roman" w:cs="Times New Roman"/>
          <w:color w:val="000000"/>
          <w:kern w:val="0"/>
          <w:sz w:val="28"/>
          <w:szCs w:val="28"/>
          <w:lang w:eastAsia="zh-CN"/>
          <w14:ligatures w14:val="none"/>
        </w:rPr>
        <w:t>.</w:t>
      </w:r>
    </w:p>
    <w:p w14:paraId="2194BCAD" w14:textId="78855562"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وبذلك، فإن حدود الدراسة الحالية تشكل إطارًا واضحًا لنطاق البحث، وتساعد في فهم طبيعة نتائجه ومجالات الإفادة منها، كما تعزز من دقة المعالجة العلمية للموضوع، وتوضح أن الدراسة تستهدف بحث أثر تقنيات إنترنت الأشياء على تحسين جودة الخدمات الصحية ضمن سياق موضوعي ومكاني وبشري وزمني محدد</w:t>
      </w:r>
      <w:r w:rsidRPr="00130429">
        <w:rPr>
          <w:rFonts w:ascii="Times New Roman" w:eastAsia="Times New Roman" w:hAnsi="Times New Roman" w:cs="Times New Roman"/>
          <w:color w:val="000000"/>
          <w:kern w:val="0"/>
          <w:sz w:val="28"/>
          <w:szCs w:val="28"/>
          <w:lang w:eastAsia="zh-CN"/>
          <w14:ligatures w14:val="none"/>
        </w:rPr>
        <w:t>.</w:t>
      </w:r>
    </w:p>
    <w:p w14:paraId="621704F9" w14:textId="11E425CA"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14" w:name="_Toc224773453"/>
      <w:proofErr w:type="gramStart"/>
      <w:r w:rsidRPr="00130429">
        <w:rPr>
          <w:rFonts w:ascii="Aptos Display" w:eastAsia="DengXian Light" w:hAnsi="Aptos Display" w:cs="Times New Roman"/>
          <w:color w:val="0F4761"/>
          <w:kern w:val="0"/>
          <w:sz w:val="36"/>
          <w:szCs w:val="36"/>
          <w:lang w:eastAsia="zh-CN"/>
          <w14:ligatures w14:val="none"/>
        </w:rPr>
        <w:t>14.1</w:t>
      </w:r>
      <w:r w:rsidR="006572A5">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مصطلحات</w:t>
      </w:r>
      <w:proofErr w:type="gramEnd"/>
      <w:r w:rsidRPr="00130429">
        <w:rPr>
          <w:rFonts w:ascii="Aptos Display" w:eastAsia="DengXian Light" w:hAnsi="Aptos Display" w:cs="Times New Roman"/>
          <w:color w:val="0F4761"/>
          <w:kern w:val="0"/>
          <w:sz w:val="36"/>
          <w:szCs w:val="36"/>
          <w:rtl/>
          <w:lang w:eastAsia="zh-CN"/>
          <w14:ligatures w14:val="none"/>
        </w:rPr>
        <w:t xml:space="preserve"> الدراسة</w:t>
      </w:r>
      <w:bookmarkEnd w:id="14"/>
    </w:p>
    <w:p w14:paraId="2826B34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تعد مصطلحات الدراسة من العناصر الأساسية في بناء الإطار المفاهيمي للبحث العلمي، إذ تسهم في توضيح المعاني المقصودة بالمفاهيم الرئيسة الواردة في الدراسة، وتحديد مدلولاتها النظرية والإجرائية، بما يساعد في تجنب الغموض أو التداخل في تفسيرها. كما أن تحديد المصطلحات يساعد في ضبط الاستخدام العلمي للمفاهيم، ويمنح الدراسة قدرًا أكبر من الدقة والاتساق، خاصة عندما تكون الدراسة مرتبطة بموضوع حديث ومتداخل الأبعاد، كما هو الحال في موضوع تقنيات إنترنت الأشياء وعلاقتها بجودة الخدمات الصحية في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6FB87711"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ضوء موضوع الدراسة الحالية، فإن تحديد المصطلحات لا يقتصر على بيان معناها اللغوي أو العام، بل يمتد إلى توضيح مدلولها الإجرائي في سياق الدراسة، أي كيف ستفهم هذه المصطلحات داخل الإطار البحثي، وكيف ستقاس أو تفسر عند جمع البيانات وتحليلها. وبناءً على ذلك، يمكن عرض المصطلحات الرئيسة للدراسة على النحو الآتي</w:t>
      </w:r>
      <w:r w:rsidRPr="00130429">
        <w:rPr>
          <w:rFonts w:ascii="Times New Roman" w:eastAsia="Times New Roman" w:hAnsi="Times New Roman" w:cs="Times New Roman"/>
          <w:color w:val="000000"/>
          <w:kern w:val="0"/>
          <w:sz w:val="28"/>
          <w:szCs w:val="28"/>
          <w:lang w:eastAsia="zh-CN"/>
          <w14:ligatures w14:val="none"/>
        </w:rPr>
        <w:t>:</w:t>
      </w:r>
    </w:p>
    <w:p w14:paraId="12BCC3EF" w14:textId="788A6F53"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14.1.1</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إنترنت</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الأشياء</w:t>
      </w:r>
    </w:p>
    <w:p w14:paraId="6EB56BEE"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يقصد بإنترنت الأشياء في هذه الدراسة تلك المنظومة التقنية التي تقوم على ربط الأجهزة والمعدات والمستشعرات والأنظمة الطبية والإدارية بشبكات رقمية تتيح جمع البيانات وتبادلها وتحليلها بصورة فورية، بما يدعم المتابعة والرقابة واتخاذ القرار داخل المستشفيات. ويعبر هذا المفهوم عن مستوى توظيف المستشفى للتقنيات الذكية في ربط العمليات والأنظمة، وتحسين تدفق المعلومات، ورفع كفاءة الأداء الصحي والتشغيلي</w:t>
      </w:r>
      <w:r w:rsidRPr="00130429">
        <w:rPr>
          <w:rFonts w:ascii="Times New Roman" w:eastAsia="Times New Roman" w:hAnsi="Times New Roman" w:cs="Times New Roman"/>
          <w:color w:val="000000"/>
          <w:kern w:val="0"/>
          <w:sz w:val="28"/>
          <w:szCs w:val="28"/>
          <w:lang w:eastAsia="zh-CN"/>
          <w14:ligatures w14:val="none"/>
        </w:rPr>
        <w:t>.</w:t>
      </w:r>
    </w:p>
    <w:p w14:paraId="40FA8DEF"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إجرائيًا، يقصد بإنترنت الأشياء في هذه الدراسة الدرجة التي يطبق بها المستشفى مجموعة من التطبيقات الذكية المرتبطة بمراقبة الأجهزة الطبية، وربط الأنظمة، وتبادل البيانات في الوقت الحقيقي، وتحسين سرعة الاستجابة، ودعم إدارة الموارد والعمليات، وذلك كما يقاس من خلال استجابات أفراد عينة الدراسة على الفقرات المخصصة لهذا المحور في الاستبانة</w:t>
      </w:r>
      <w:r w:rsidRPr="00130429">
        <w:rPr>
          <w:rFonts w:ascii="Times New Roman" w:eastAsia="Times New Roman" w:hAnsi="Times New Roman" w:cs="Times New Roman"/>
          <w:color w:val="000000"/>
          <w:kern w:val="0"/>
          <w:sz w:val="28"/>
          <w:szCs w:val="28"/>
          <w:lang w:eastAsia="zh-CN"/>
          <w14:ligatures w14:val="none"/>
        </w:rPr>
        <w:t>.</w:t>
      </w:r>
    </w:p>
    <w:p w14:paraId="6723E90E" w14:textId="71DDC526"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14.1.2</w:t>
      </w:r>
      <w:r w:rsidR="006572A5">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جودة</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الخدمات الصحية</w:t>
      </w:r>
    </w:p>
    <w:p w14:paraId="67B0B91E"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يقصد بجودة الخدمات الصحية مستوى كفاءة وفاعلية الخدمات التي تقدمها المستشفيات للمستفيدين، من حيث دقتها، وموثوقيتها، وسرعة الاستجابة فيها، وقدرتها على تلبية احتياجات المرضى والمراجعين، وتحقيق رضاهم، ضمن بيئة صحية منظمة وآمنة وفعالة. كما يشمل هذا المفهوم الجوانب المرتبطة بالتعامل الإنساني، والمظاهر المادية، وحسن تقديم الخدمة، إضافة إلى الكفاءة التشغيلية التي تنعكس على الخدمة الصحية بصورة عامة</w:t>
      </w:r>
      <w:r w:rsidRPr="00130429">
        <w:rPr>
          <w:rFonts w:ascii="Times New Roman" w:eastAsia="Times New Roman" w:hAnsi="Times New Roman" w:cs="Times New Roman"/>
          <w:color w:val="000000"/>
          <w:kern w:val="0"/>
          <w:sz w:val="28"/>
          <w:szCs w:val="28"/>
          <w:lang w:eastAsia="zh-CN"/>
          <w14:ligatures w14:val="none"/>
        </w:rPr>
        <w:t>.</w:t>
      </w:r>
    </w:p>
    <w:p w14:paraId="01BA977B"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إجرائيًا، يقصد بجودة الخدمات الصحية في هذه الدراسة الدرجة التي تتحقق بها أبعاد الجودة داخل المستشفيات السعودية، والمتمثلة في الموثوقية، والكفاءة، وسرعة الاستجابة، والتعاطف، والمظاهر المادية، إلى جانب ما يرتبط بذلك من تقليل الأخطاء وتحسين رضا المستفيدين، وذلك كما تقاس من خلال استجابات أفراد العينة على فقرات محور جودة الخدمات الصحية في الاستبانة</w:t>
      </w:r>
      <w:r w:rsidRPr="00130429">
        <w:rPr>
          <w:rFonts w:ascii="Times New Roman" w:eastAsia="Times New Roman" w:hAnsi="Times New Roman" w:cs="Times New Roman"/>
          <w:color w:val="000000"/>
          <w:kern w:val="0"/>
          <w:sz w:val="28"/>
          <w:szCs w:val="28"/>
          <w:lang w:eastAsia="zh-CN"/>
          <w14:ligatures w14:val="none"/>
        </w:rPr>
        <w:t>.</w:t>
      </w:r>
    </w:p>
    <w:p w14:paraId="6E520C84" w14:textId="02DD459D"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14.1.3</w:t>
      </w:r>
      <w:r w:rsidR="005D5367">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المستشفيات</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السعودية</w:t>
      </w:r>
    </w:p>
    <w:p w14:paraId="5CB7250E"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 xml:space="preserve">يقصد بالمستشفيات السعودية في هذه الدراسة المؤسسات الصحية العاملة داخل المملكة العربية السعودية، سواء كانت تابعة للقطاع الحكومي أو للقطاع الخاص، والتي تقدم خدمات صحية وتشخيصية وعلاجية </w:t>
      </w:r>
      <w:r w:rsidRPr="00130429">
        <w:rPr>
          <w:rFonts w:ascii="Times New Roman" w:eastAsia="Times New Roman" w:hAnsi="Times New Roman" w:cs="Times New Roman"/>
          <w:color w:val="000000"/>
          <w:kern w:val="0"/>
          <w:sz w:val="28"/>
          <w:szCs w:val="28"/>
          <w:rtl/>
          <w:lang w:eastAsia="zh-CN"/>
          <w14:ligatures w14:val="none"/>
        </w:rPr>
        <w:lastRenderedPageBreak/>
        <w:t>للمستفيدين، وتعتمد بدرجات متفاوتة على الأنظمة الإدارية والتقنية في إدارة عملياتها اليومية. وتمثل هذه المستشفيات البيئة التطبيقية التي يجري في نطاقها البحث الحالي</w:t>
      </w:r>
      <w:r w:rsidRPr="00130429">
        <w:rPr>
          <w:rFonts w:ascii="Times New Roman" w:eastAsia="Times New Roman" w:hAnsi="Times New Roman" w:cs="Times New Roman"/>
          <w:color w:val="000000"/>
          <w:kern w:val="0"/>
          <w:sz w:val="28"/>
          <w:szCs w:val="28"/>
          <w:lang w:eastAsia="zh-CN"/>
          <w14:ligatures w14:val="none"/>
        </w:rPr>
        <w:t>.</w:t>
      </w:r>
    </w:p>
    <w:p w14:paraId="4B9E2C60" w14:textId="0E1949BA" w:rsidR="005D5367"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إجرائيًا، يقصد بالمستشفيات السعودية هنا المستشفيات التي يعمل بها أفراد عينة الدراسة، والتي تمثل المجال المكاني الذي ستجمع منه البيانات المتعلقة بمستوى تطبيق تقنيات إنترنت الأشياء وأثرها على جودة الخدمات الصحية</w:t>
      </w:r>
      <w:r w:rsidRPr="00130429">
        <w:rPr>
          <w:rFonts w:ascii="Times New Roman" w:eastAsia="Times New Roman" w:hAnsi="Times New Roman" w:cs="Times New Roman"/>
          <w:color w:val="000000"/>
          <w:kern w:val="0"/>
          <w:sz w:val="28"/>
          <w:szCs w:val="28"/>
          <w:lang w:eastAsia="zh-CN"/>
          <w14:ligatures w14:val="none"/>
        </w:rPr>
        <w:t>.</w:t>
      </w:r>
    </w:p>
    <w:p w14:paraId="47E8E744" w14:textId="7DC444B0"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14.1.4</w:t>
      </w:r>
      <w:r w:rsidR="005D5367">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الكفاءة</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التشغيلية</w:t>
      </w:r>
    </w:p>
    <w:p w14:paraId="4CFCEF3F"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يقصد بالكفاءة التشغيلية قدرة المستشفى على إدارة موارده وعملياته وإجراءاته اليومية بطريقة فعالة ومنظمة تحقق أفضل مستوى ممكن من الأداء بأقل قدر من الهدر أو التأخير أو الأخطاء. وتشمل الكفاءة التشغيلية جوانب مثل سرعة إنجاز الإجراءات، ودقة تنفيذ العمليات، وحسن استخدام الموارد الطبية والبشرية، وفعالية التنسيق بين الأنظمة والأقسام المختلفة</w:t>
      </w:r>
      <w:r w:rsidRPr="00130429">
        <w:rPr>
          <w:rFonts w:ascii="Times New Roman" w:eastAsia="Times New Roman" w:hAnsi="Times New Roman" w:cs="Times New Roman"/>
          <w:color w:val="000000"/>
          <w:kern w:val="0"/>
          <w:sz w:val="28"/>
          <w:szCs w:val="28"/>
          <w:lang w:eastAsia="zh-CN"/>
          <w14:ligatures w14:val="none"/>
        </w:rPr>
        <w:t>.</w:t>
      </w:r>
    </w:p>
    <w:p w14:paraId="1E733209"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إجرائيًا، يقصد بالكفاءة التشغيلية في هذه الدراسة الأثر المتوقع أو المدرك لتطبيق تقنيات إنترنت الأشياء في تحسين سير العمليات داخل المستشفى، ورفع مستوى التنظيم والسرعة والدقة في الأداء، وذلك كما يظهر من خلال استجابات أفراد العينة على الفقرات ذات الصلة بهذا الجانب ضمن الاستبانة</w:t>
      </w:r>
      <w:r w:rsidRPr="00130429">
        <w:rPr>
          <w:rFonts w:ascii="Times New Roman" w:eastAsia="Times New Roman" w:hAnsi="Times New Roman" w:cs="Times New Roman"/>
          <w:color w:val="000000"/>
          <w:kern w:val="0"/>
          <w:sz w:val="28"/>
          <w:szCs w:val="28"/>
          <w:lang w:eastAsia="zh-CN"/>
          <w14:ligatures w14:val="none"/>
        </w:rPr>
        <w:t>.</w:t>
      </w:r>
    </w:p>
    <w:p w14:paraId="44533732" w14:textId="57982556"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30"/>
          <w:szCs w:val="30"/>
          <w:lang w:eastAsia="zh-CN"/>
          <w14:ligatures w14:val="none"/>
        </w:rPr>
      </w:pPr>
      <w:proofErr w:type="gramStart"/>
      <w:r w:rsidRPr="00130429">
        <w:rPr>
          <w:rFonts w:ascii="Times New Roman" w:eastAsia="Times New Roman" w:hAnsi="Times New Roman" w:cs="Times New Roman"/>
          <w:b/>
          <w:bCs/>
          <w:color w:val="000000"/>
          <w:kern w:val="0"/>
          <w:sz w:val="30"/>
          <w:szCs w:val="30"/>
          <w:lang w:eastAsia="zh-CN"/>
          <w14:ligatures w14:val="none"/>
        </w:rPr>
        <w:t>14.1.5</w:t>
      </w:r>
      <w:r w:rsidR="005D5367">
        <w:rPr>
          <w:rFonts w:ascii="Times New Roman" w:eastAsia="Times New Roman" w:hAnsi="Times New Roman" w:cs="Times New Roman" w:hint="cs"/>
          <w:b/>
          <w:bCs/>
          <w:color w:val="000000"/>
          <w:kern w:val="0"/>
          <w:sz w:val="30"/>
          <w:szCs w:val="30"/>
          <w:rtl/>
          <w:lang w:eastAsia="zh-CN"/>
          <w14:ligatures w14:val="none"/>
        </w:rPr>
        <w:t xml:space="preserve"> </w:t>
      </w:r>
      <w:r w:rsidRPr="00130429">
        <w:rPr>
          <w:rFonts w:ascii="Times New Roman" w:eastAsia="Times New Roman" w:hAnsi="Times New Roman" w:cs="Times New Roman"/>
          <w:b/>
          <w:bCs/>
          <w:color w:val="000000"/>
          <w:kern w:val="0"/>
          <w:sz w:val="30"/>
          <w:szCs w:val="30"/>
          <w:lang w:eastAsia="zh-CN"/>
          <w14:ligatures w14:val="none"/>
        </w:rPr>
        <w:t xml:space="preserve"> </w:t>
      </w:r>
      <w:r w:rsidRPr="00130429">
        <w:rPr>
          <w:rFonts w:ascii="Times New Roman" w:eastAsia="Times New Roman" w:hAnsi="Times New Roman" w:cs="Times New Roman"/>
          <w:b/>
          <w:bCs/>
          <w:color w:val="000000"/>
          <w:kern w:val="0"/>
          <w:sz w:val="30"/>
          <w:szCs w:val="30"/>
          <w:rtl/>
          <w:lang w:eastAsia="zh-CN"/>
          <w14:ligatures w14:val="none"/>
        </w:rPr>
        <w:t>رضا</w:t>
      </w:r>
      <w:proofErr w:type="gramEnd"/>
      <w:r w:rsidRPr="00130429">
        <w:rPr>
          <w:rFonts w:ascii="Times New Roman" w:eastAsia="Times New Roman" w:hAnsi="Times New Roman" w:cs="Times New Roman"/>
          <w:b/>
          <w:bCs/>
          <w:color w:val="000000"/>
          <w:kern w:val="0"/>
          <w:sz w:val="30"/>
          <w:szCs w:val="30"/>
          <w:rtl/>
          <w:lang w:eastAsia="zh-CN"/>
          <w14:ligatures w14:val="none"/>
        </w:rPr>
        <w:t xml:space="preserve"> المستفيدين</w:t>
      </w:r>
    </w:p>
    <w:p w14:paraId="47794E48"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يقصد برضا المستفيدين مستوى القبول والارتياح الذي يشعر به المرضى أو المراجعون تجاه الخدمات الصحية المقدمة لهم، ومدى توافق هذه الخدمات مع توقعاتهم واحتياجاتهم من حيث الجودة، والسرعة، والدقة، وحسن المعاملة، وكفاءة الإجراءات. ويعد رضا المستفيدين من المؤشرات المهمة التي تعكس جودة الخدمات الصحية وفاعلية الأداء داخل المستشفى</w:t>
      </w:r>
      <w:r w:rsidRPr="00130429">
        <w:rPr>
          <w:rFonts w:ascii="Times New Roman" w:eastAsia="Times New Roman" w:hAnsi="Times New Roman" w:cs="Times New Roman"/>
          <w:color w:val="000000"/>
          <w:kern w:val="0"/>
          <w:sz w:val="28"/>
          <w:szCs w:val="28"/>
          <w:lang w:eastAsia="zh-CN"/>
          <w14:ligatures w14:val="none"/>
        </w:rPr>
        <w:t>.</w:t>
      </w:r>
    </w:p>
    <w:p w14:paraId="13BD0730"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إجرائيًا، يقصد برضا المستفيدين في هذه الدراسة الدرجة التي يسهم فيها تطبيق تقنيات إنترنت الأشياء، من وجهة نظر العاملين في المستشفيات، في تحسين تجربة المستفيد ورفع مستوى رضاه عن الخدمات الصحية المقدمة، وذلك كما يعبر عنه من خلال الفقرات ذات العلاقة في أداة الدراسة</w:t>
      </w:r>
      <w:r w:rsidRPr="00130429">
        <w:rPr>
          <w:rFonts w:ascii="Times New Roman" w:eastAsia="Times New Roman" w:hAnsi="Times New Roman" w:cs="Times New Roman"/>
          <w:color w:val="000000"/>
          <w:kern w:val="0"/>
          <w:sz w:val="28"/>
          <w:szCs w:val="28"/>
          <w:lang w:eastAsia="zh-CN"/>
          <w14:ligatures w14:val="none"/>
        </w:rPr>
        <w:t>.</w:t>
      </w:r>
    </w:p>
    <w:p w14:paraId="55C9668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وبذلك، فإن تحديد هذه المصطلحات يسهم في توضيح المعنى المقصود بكل مفهوم داخل الدراسة، ويعزز من دقة استخدامها في بقية فصول البحث، كما يساعد في توحيد الإطار التفسيري للمتغيرات الرئيسة والفرعية، ويمهد للانتقال إلى الفصول اللاحقة التي ستتناول الإطار النظري والمنهجية والتحليل الميداني بصورة أكثر تفصيلًا</w:t>
      </w:r>
      <w:r w:rsidRPr="00130429">
        <w:rPr>
          <w:rFonts w:ascii="Times New Roman" w:eastAsia="Times New Roman" w:hAnsi="Times New Roman" w:cs="Times New Roman"/>
          <w:color w:val="000000"/>
          <w:kern w:val="0"/>
          <w:sz w:val="28"/>
          <w:szCs w:val="28"/>
          <w:lang w:eastAsia="zh-CN"/>
          <w14:ligatures w14:val="none"/>
        </w:rPr>
        <w:t>.</w:t>
      </w:r>
    </w:p>
    <w:p w14:paraId="336900AF" w14:textId="77777777" w:rsidR="005D5367" w:rsidRDefault="005D5367" w:rsidP="009B5E5B">
      <w:pPr>
        <w:bidi/>
        <w:spacing w:line="240" w:lineRule="auto"/>
        <w:rPr>
          <w:rFonts w:ascii="Aptos Display" w:eastAsia="DengXian Light" w:hAnsi="Aptos Display" w:cs="Times New Roman"/>
          <w:color w:val="0A2F41"/>
          <w:kern w:val="0"/>
          <w:sz w:val="48"/>
          <w:szCs w:val="48"/>
          <w:rtl/>
          <w:lang w:eastAsia="zh-CN"/>
          <w14:ligatures w14:val="none"/>
        </w:rPr>
      </w:pPr>
      <w:r>
        <w:rPr>
          <w:rFonts w:ascii="Aptos Display" w:eastAsia="DengXian Light" w:hAnsi="Aptos Display" w:cs="Times New Roman"/>
          <w:color w:val="0A2F41"/>
          <w:kern w:val="0"/>
          <w:sz w:val="48"/>
          <w:szCs w:val="48"/>
          <w:rtl/>
          <w:lang w:eastAsia="zh-CN"/>
          <w14:ligatures w14:val="none"/>
        </w:rPr>
        <w:br w:type="page"/>
      </w:r>
    </w:p>
    <w:p w14:paraId="7C2611D2" w14:textId="6D8C1E08" w:rsidR="00130429" w:rsidRPr="00130429" w:rsidRDefault="00130429" w:rsidP="009B5E5B">
      <w:pPr>
        <w:keepNext/>
        <w:keepLines/>
        <w:bidi/>
        <w:spacing w:before="400" w:after="40" w:line="240" w:lineRule="auto"/>
        <w:outlineLvl w:val="0"/>
        <w:rPr>
          <w:rFonts w:ascii="Aptos Display" w:eastAsia="DengXian Light" w:hAnsi="Aptos Display" w:cs="Times New Roman"/>
          <w:color w:val="0A2F41"/>
          <w:kern w:val="0"/>
          <w:sz w:val="48"/>
          <w:szCs w:val="48"/>
          <w:lang w:eastAsia="zh-CN"/>
          <w14:ligatures w14:val="none"/>
        </w:rPr>
      </w:pPr>
      <w:bookmarkStart w:id="15" w:name="_Toc224773454"/>
      <w:r w:rsidRPr="00130429">
        <w:rPr>
          <w:rFonts w:ascii="Aptos Display" w:eastAsia="DengXian Light" w:hAnsi="Aptos Display" w:cs="Times New Roman"/>
          <w:color w:val="0A2F41"/>
          <w:kern w:val="0"/>
          <w:sz w:val="48"/>
          <w:szCs w:val="48"/>
          <w:rtl/>
          <w:lang w:eastAsia="zh-CN"/>
          <w14:ligatures w14:val="none"/>
        </w:rPr>
        <w:lastRenderedPageBreak/>
        <w:t>الفصل الثاني: الإطار النظري</w:t>
      </w:r>
      <w:bookmarkEnd w:id="15"/>
    </w:p>
    <w:p w14:paraId="5B86A99C" w14:textId="77777777"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16" w:name="_Toc224773455"/>
      <w:r w:rsidRPr="00130429">
        <w:rPr>
          <w:rFonts w:ascii="Aptos Display" w:eastAsia="DengXian Light" w:hAnsi="Aptos Display" w:cs="Times New Roman"/>
          <w:color w:val="0F4761"/>
          <w:kern w:val="0"/>
          <w:sz w:val="36"/>
          <w:szCs w:val="36"/>
          <w:rtl/>
          <w:lang w:eastAsia="zh-CN"/>
          <w14:ligatures w14:val="none"/>
        </w:rPr>
        <w:t>تمهيد</w:t>
      </w:r>
      <w:bookmarkEnd w:id="16"/>
    </w:p>
    <w:p w14:paraId="5825BD7B"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يمثل الإطار النظري في الدراسات العلمية الركيزة الأساسية التي يستند إليها الباحث في تفسير الظاهرة محل الدراسة، وفي بناء العلاقات المفاهيمية بين متغيراتها، وفي توضيح الأسس العلمية التي تقوم عليها الفروض والتحليلات اللاحقة. وتنبع أهمية هذا الفصل في الدراسة الحالية من كونه يعالج موضوعًا يتسم بالتداخل بين الجانب التقني والجانب الصحي، إذ يجمع بين تقنيات إنترنت الأشياء باعتبارها من أبرز تطبيقات التحول الرقمي الحديثة، وبين جودة الخدمات الصحية باعتبارها من المؤشرات الجوهرية لنجاح المؤسسات الصحية في أداء رسالتها وتحقيق رضا المستفيدين</w:t>
      </w:r>
      <w:r w:rsidRPr="00130429">
        <w:rPr>
          <w:rFonts w:ascii="Times New Roman" w:eastAsia="Times New Roman" w:hAnsi="Times New Roman" w:cs="Times New Roman"/>
          <w:color w:val="000000"/>
          <w:kern w:val="0"/>
          <w:sz w:val="28"/>
          <w:szCs w:val="28"/>
          <w:lang w:eastAsia="zh-CN"/>
          <w14:ligatures w14:val="none"/>
        </w:rPr>
        <w:t>.</w:t>
      </w:r>
    </w:p>
    <w:p w14:paraId="3AE30288"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ويهدف هذا الفصل إلى تقديم عرض نظري متكامل للمفاهيم والمحاور الرئيسة المرتبطة بموضوع الدراسة، بما يساعد على بناء فهم علمي منظم للعلاقة بين تطبيق تقنيات إنترنت الأشياء وتحسين جودة الخدمات الصحية في المستشفيات السعودية. كما يسعى إلى تأصيل المفاهيم الرئيسة من خلال الرجوع إلى الأدبيات ذات الصلة، وتوضيح أبعاد كل متغير، والعوامل المؤثرة فيه، وأهميته في البيئة المؤسسية والصحية، تمهيدًا للانتقال إلى الجانب التطبيقي من الدراسة في الفصول اللاحقة</w:t>
      </w:r>
      <w:r w:rsidRPr="00130429">
        <w:rPr>
          <w:rFonts w:ascii="Times New Roman" w:eastAsia="Times New Roman" w:hAnsi="Times New Roman" w:cs="Times New Roman"/>
          <w:color w:val="000000"/>
          <w:kern w:val="0"/>
          <w:sz w:val="28"/>
          <w:szCs w:val="28"/>
          <w:lang w:eastAsia="zh-CN"/>
          <w14:ligatures w14:val="none"/>
        </w:rPr>
        <w:t>.</w:t>
      </w:r>
    </w:p>
    <w:p w14:paraId="31E4F5FF"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ويتناول هذا الفصل ثلاثة مباحث رئيسة. يركز المبحث الأول على </w:t>
      </w:r>
      <w:r w:rsidRPr="00130429">
        <w:rPr>
          <w:rFonts w:ascii="Times New Roman" w:eastAsia="Times New Roman" w:hAnsi="Times New Roman" w:cs="Times New Roman"/>
          <w:b/>
          <w:bCs/>
          <w:color w:val="000000"/>
          <w:kern w:val="0"/>
          <w:sz w:val="28"/>
          <w:szCs w:val="28"/>
          <w:rtl/>
          <w:lang w:eastAsia="zh-CN"/>
          <w14:ligatures w14:val="none"/>
        </w:rPr>
        <w:t>تقنيات إنترنت الأشياء</w:t>
      </w:r>
      <w:r w:rsidRPr="00130429">
        <w:rPr>
          <w:rFonts w:ascii="Times New Roman" w:eastAsia="Times New Roman" w:hAnsi="Times New Roman" w:cs="Times New Roman"/>
          <w:color w:val="000000"/>
          <w:kern w:val="0"/>
          <w:sz w:val="28"/>
          <w:szCs w:val="28"/>
          <w:rtl/>
          <w:lang w:eastAsia="zh-CN"/>
          <w14:ligatures w14:val="none"/>
        </w:rPr>
        <w:t> من حيث مفهومها، ونشأتها، وخصائصها، ومكوناتها، وأهميتها، ومجالات استخدامها في القطاع الصحي، والتحديات التي تواجه تطبيقها في المستشفيات. أما المبحث الثاني فيتناول </w:t>
      </w:r>
      <w:r w:rsidRPr="00130429">
        <w:rPr>
          <w:rFonts w:ascii="Times New Roman" w:eastAsia="Times New Roman" w:hAnsi="Times New Roman" w:cs="Times New Roman"/>
          <w:b/>
          <w:bCs/>
          <w:color w:val="000000"/>
          <w:kern w:val="0"/>
          <w:sz w:val="28"/>
          <w:szCs w:val="28"/>
          <w:rtl/>
          <w:lang w:eastAsia="zh-CN"/>
          <w14:ligatures w14:val="none"/>
        </w:rPr>
        <w:t>جودة الخدمات الصحية</w:t>
      </w:r>
      <w:r w:rsidRPr="00130429">
        <w:rPr>
          <w:rFonts w:ascii="Times New Roman" w:eastAsia="Times New Roman" w:hAnsi="Times New Roman" w:cs="Times New Roman"/>
          <w:color w:val="000000"/>
          <w:kern w:val="0"/>
          <w:sz w:val="28"/>
          <w:szCs w:val="28"/>
          <w:rtl/>
          <w:lang w:eastAsia="zh-CN"/>
          <w14:ligatures w14:val="none"/>
        </w:rPr>
        <w:t> من حيث مفهومها، وأهميتها، وأبعادها، والعوامل المؤثرة فيها، ومؤشرات قياسها، والمعوقات التي قد تحد من تحسينها. في حين يخصص المبحث الثالث لبحث </w:t>
      </w:r>
      <w:r w:rsidRPr="00130429">
        <w:rPr>
          <w:rFonts w:ascii="Times New Roman" w:eastAsia="Times New Roman" w:hAnsi="Times New Roman" w:cs="Times New Roman"/>
          <w:b/>
          <w:bCs/>
          <w:color w:val="000000"/>
          <w:kern w:val="0"/>
          <w:sz w:val="28"/>
          <w:szCs w:val="28"/>
          <w:rtl/>
          <w:lang w:eastAsia="zh-CN"/>
          <w14:ligatures w14:val="none"/>
        </w:rPr>
        <w:t>العلاقة بين تقنيات إنترنت الأشياء وتحسين جودة الخدمات الصحية</w:t>
      </w:r>
      <w:r w:rsidRPr="00130429">
        <w:rPr>
          <w:rFonts w:ascii="Times New Roman" w:eastAsia="Times New Roman" w:hAnsi="Times New Roman" w:cs="Times New Roman"/>
          <w:color w:val="000000"/>
          <w:kern w:val="0"/>
          <w:sz w:val="28"/>
          <w:szCs w:val="28"/>
          <w:rtl/>
          <w:lang w:eastAsia="zh-CN"/>
          <w14:ligatures w14:val="none"/>
        </w:rPr>
        <w:t>، من خلال بيان أثر هذه التقنيات في الكفاءة التشغيلية، وتقليل الأخطاء، وسرعة الاستجابة، ورضا المستفيدين، ودعم التحول الرقمي في القطاع الصحي السعودي</w:t>
      </w:r>
      <w:r w:rsidRPr="00130429">
        <w:rPr>
          <w:rFonts w:ascii="Times New Roman" w:eastAsia="Times New Roman" w:hAnsi="Times New Roman" w:cs="Times New Roman"/>
          <w:color w:val="000000"/>
          <w:kern w:val="0"/>
          <w:sz w:val="28"/>
          <w:szCs w:val="28"/>
          <w:lang w:eastAsia="zh-CN"/>
          <w14:ligatures w14:val="none"/>
        </w:rPr>
        <w:t>.</w:t>
      </w:r>
    </w:p>
    <w:p w14:paraId="37BE024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وتأتي هذه المعالجة النظرية انطلاقًا من أن فهم أثر تقنيات إنترنت الأشياء على جودة الخدمات الصحية لا يمكن أن يتحقق بصورة دقيقة دون الإحاطة بالمفاهيم والأبعاد التي يقوم عليها كل من المتغير المستقل والمتغير التابع، ودون توضيح طبيعة الترابط بينهما في ضوء الأدبيات الحديثة. ولذلك، فإن هذا الفصل لا يقتصر على عرض المفاهيم بصورة وصفية، بل يسعى إلى بناء أساس علمي متماسك يوضح كيف يمكن للتقنيات الذكية أن تتحول من مجرد أدوات تقنية إلى عناصر فاعلة في تحسين جودة الخدمة الصحية داخل المستشفيات</w:t>
      </w:r>
      <w:r w:rsidRPr="00130429">
        <w:rPr>
          <w:rFonts w:ascii="Times New Roman" w:eastAsia="Times New Roman" w:hAnsi="Times New Roman" w:cs="Times New Roman"/>
          <w:color w:val="000000"/>
          <w:kern w:val="0"/>
          <w:sz w:val="28"/>
          <w:szCs w:val="28"/>
          <w:lang w:eastAsia="zh-CN"/>
          <w14:ligatures w14:val="none"/>
        </w:rPr>
        <w:t>.</w:t>
      </w:r>
    </w:p>
    <w:p w14:paraId="0F69C140"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أن هذا الفصل يسهم في ربط الدراسة الحالية بالسياق العلمي الأوسع المرتبط بالتحول الرقمي في القطاع الصحي، ويبرز أن تطبيق إنترنت الأشياء لا يمثل توجهًا تقنيًا منعزلًا، بل يعد جزءًا من تحول أعمق في أساليب إدارة الخدمات الصحية وتقديمها. ومن ثم، فإن الإطار النظري في هذه الدراسة يشكل الأساس الذي ستبنى عليه بقية الفصول، ولا سيما ما يتعلق بتحديد أبعاد المتغيرات، وصياغة أداة الدراسة، وتفسير النتائج التي سيتم التوصل إليها في الجانب الميداني</w:t>
      </w:r>
      <w:r w:rsidRPr="00130429">
        <w:rPr>
          <w:rFonts w:ascii="Times New Roman" w:eastAsia="Times New Roman" w:hAnsi="Times New Roman" w:cs="Times New Roman"/>
          <w:color w:val="000000"/>
          <w:kern w:val="0"/>
          <w:sz w:val="28"/>
          <w:szCs w:val="28"/>
          <w:lang w:eastAsia="zh-CN"/>
          <w14:ligatures w14:val="none"/>
        </w:rPr>
        <w:t>.</w:t>
      </w:r>
    </w:p>
    <w:p w14:paraId="67275FDB" w14:textId="77777777" w:rsid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rtl/>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فإن الفصل الثاني يمثل مرحلة ضرورية في بناء الدراسة الحالية، لأنه يضع الأساس المفاهيمي والنظري الذي يمكن من خلاله فهم طبيعة تقنيات إنترنت الأشياء، واستيعاب مفهوم جودة الخدمات الصحية وأبعادها، وتفسير العلاقة المتوقعة بينهما في البيئة الصحية السعودية، بما يدعم أهداف الدراسة، ويعزز من اتساقها العلمي والمنهجي</w:t>
      </w:r>
      <w:r w:rsidRPr="00130429">
        <w:rPr>
          <w:rFonts w:ascii="Times New Roman" w:eastAsia="Times New Roman" w:hAnsi="Times New Roman" w:cs="Times New Roman"/>
          <w:color w:val="000000"/>
          <w:kern w:val="0"/>
          <w:sz w:val="28"/>
          <w:szCs w:val="28"/>
          <w:lang w:eastAsia="zh-CN"/>
          <w14:ligatures w14:val="none"/>
        </w:rPr>
        <w:t>.</w:t>
      </w:r>
    </w:p>
    <w:p w14:paraId="713CCC88" w14:textId="77777777" w:rsidR="009B5E5B"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rtl/>
          <w:lang w:eastAsia="zh-CN"/>
          <w14:ligatures w14:val="none"/>
        </w:rPr>
      </w:pPr>
    </w:p>
    <w:p w14:paraId="7187581E" w14:textId="77777777" w:rsidR="009B5E5B" w:rsidRPr="00130429" w:rsidRDefault="009B5E5B" w:rsidP="009B5E5B">
      <w:pPr>
        <w:keepNext/>
        <w:keepLines/>
        <w:bidi/>
        <w:spacing w:before="400" w:after="40" w:line="240" w:lineRule="auto"/>
        <w:outlineLvl w:val="0"/>
        <w:rPr>
          <w:rFonts w:ascii="Aptos Display" w:eastAsia="DengXian Light" w:hAnsi="Aptos Display" w:cs="Times New Roman"/>
          <w:color w:val="0A2F41"/>
          <w:kern w:val="0"/>
          <w:sz w:val="48"/>
          <w:szCs w:val="48"/>
          <w:lang w:eastAsia="zh-CN"/>
          <w14:ligatures w14:val="none"/>
        </w:rPr>
      </w:pPr>
      <w:bookmarkStart w:id="17" w:name="_Toc224773456"/>
      <w:r w:rsidRPr="00130429">
        <w:rPr>
          <w:rFonts w:ascii="Aptos Display" w:eastAsia="DengXian Light" w:hAnsi="Aptos Display" w:cs="Times New Roman"/>
          <w:color w:val="0A2F41"/>
          <w:kern w:val="0"/>
          <w:sz w:val="48"/>
          <w:szCs w:val="48"/>
          <w:rtl/>
          <w:lang w:eastAsia="zh-CN"/>
          <w14:ligatures w14:val="none"/>
        </w:rPr>
        <w:lastRenderedPageBreak/>
        <w:t>المبحث الأول: تقنيات إنترنت الأشياء</w:t>
      </w:r>
      <w:bookmarkEnd w:id="17"/>
    </w:p>
    <w:p w14:paraId="704C59F3" w14:textId="77777777" w:rsidR="009B5E5B" w:rsidRPr="00130429" w:rsidRDefault="009B5E5B"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18" w:name="_Toc224773457"/>
      <w:proofErr w:type="gramStart"/>
      <w:r w:rsidRPr="00130429">
        <w:rPr>
          <w:rFonts w:ascii="Aptos Display" w:eastAsia="DengXian Light" w:hAnsi="Aptos Display" w:cs="Times New Roman"/>
          <w:color w:val="0F4761"/>
          <w:kern w:val="0"/>
          <w:sz w:val="36"/>
          <w:szCs w:val="36"/>
          <w:lang w:eastAsia="zh-CN"/>
          <w14:ligatures w14:val="none"/>
        </w:rPr>
        <w:t>1.1.2</w:t>
      </w:r>
      <w:r>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مقدمة</w:t>
      </w:r>
      <w:bookmarkEnd w:id="18"/>
      <w:proofErr w:type="gramEnd"/>
    </w:p>
    <w:p w14:paraId="3C23C493"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شهد العالم خلال العقود الأخيرة تطورًا متسارعًا في مجال تقنيات المعلومات والاتصالات، وأدى هذا التطور إلى ظهور مفاهيم جديدة أحدثت تحولات كبيرة في أساليب العمل والإدارة وتقديم الخدمات في مختلف القطاعات. ومن بين هذه المفاهيم الحديثة برز مفهوم </w:t>
      </w:r>
      <w:r w:rsidRPr="00130429">
        <w:rPr>
          <w:rFonts w:ascii="Times New Roman" w:eastAsia="Times New Roman" w:hAnsi="Times New Roman" w:cs="Times New Roman"/>
          <w:b/>
          <w:bCs/>
          <w:color w:val="000000"/>
          <w:kern w:val="0"/>
          <w:sz w:val="28"/>
          <w:szCs w:val="28"/>
          <w:rtl/>
          <w:lang w:eastAsia="zh-CN"/>
          <w14:ligatures w14:val="none"/>
        </w:rPr>
        <w:t>إنترنت الأشياء</w:t>
      </w:r>
      <w:r w:rsidRPr="00130429">
        <w:rPr>
          <w:rFonts w:ascii="Times New Roman" w:eastAsia="Times New Roman" w:hAnsi="Times New Roman" w:cs="Times New Roman"/>
          <w:color w:val="000000"/>
          <w:kern w:val="0"/>
          <w:sz w:val="28"/>
          <w:szCs w:val="28"/>
          <w:rtl/>
          <w:lang w:eastAsia="zh-CN"/>
          <w14:ligatures w14:val="none"/>
        </w:rPr>
        <w:t> بوصفه أحد أهم التطبيقات التقنية التي أسهمت في توسيع نطاق الاتصال بين الأجهزة والأنظمة، وجعلت من الممكن تبادل البيانات بصورة مستمرة وفورية، دون الحاجة إلى تدخل بشري مباشر في كثير من العمليات. وقد انعكس هذا التطور على طبيعة المؤسسات الحديثة، التي أصبحت أكثر اعتمادًا على الأنظمة الذكية، وأكثر قدرة على جمع البيانات وتحليلها وتوظيفها في تحسين الأداء ورفع الكفاءة التشغيلية</w:t>
      </w:r>
      <w:r w:rsidRPr="00130429">
        <w:rPr>
          <w:rFonts w:ascii="Times New Roman" w:eastAsia="Times New Roman" w:hAnsi="Times New Roman" w:cs="Times New Roman"/>
          <w:color w:val="000000"/>
          <w:kern w:val="0"/>
          <w:sz w:val="28"/>
          <w:szCs w:val="28"/>
          <w:lang w:eastAsia="zh-CN"/>
          <w14:ligatures w14:val="none"/>
        </w:rPr>
        <w:t>.</w:t>
      </w:r>
    </w:p>
    <w:p w14:paraId="43391AA3"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ويعد إنترنت الأشياء من المفاهيم التقنية التي اكتسبت اهتمامًا متزايدًا في الأدبيات العلمية والتطبيقات العملية، نظرًا لما يوفره من إمكانات واسعة في ربط الأشياء المادية، مثل الأجهزة والمعدات والمستشعرات والأنظمة، بشبكات رقمية تتيح لها التواصل وتبادل المعلومات والاستجابة للأحداث والمتغيرات في الوقت الحقيقي. ولم يعد هذا المفهوم مقتصرًا على المجال الصناعي أو التقني البحت، بل امتد إلى قطاعات متعددة، منها التعليم، والنقل، والطاقة، والتجارة، والخدمات العامة، والقطاع الصحي، الذي يعد من أكثر القطاعات استفادة من إمكانات هذه التقنية نظرًا لحساسية عملياته، وارتباطها المباشر بسلامة الإنسان وجودة الحياة</w:t>
      </w:r>
      <w:r w:rsidRPr="00130429">
        <w:rPr>
          <w:rFonts w:ascii="Times New Roman" w:eastAsia="Times New Roman" w:hAnsi="Times New Roman" w:cs="Times New Roman"/>
          <w:color w:val="000000"/>
          <w:kern w:val="0"/>
          <w:sz w:val="28"/>
          <w:szCs w:val="28"/>
          <w:lang w:eastAsia="zh-CN"/>
          <w14:ligatures w14:val="none"/>
        </w:rPr>
        <w:t>.</w:t>
      </w:r>
    </w:p>
    <w:p w14:paraId="00BFB3E3"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البيئة الصحية، تبرز أهمية إنترنت الأشياء بصورة أكثر وضوحًا، لأن المستشفيات والمؤسسات الصحية تحتاج إلى أنظمة دقيقة وسريعة وموثوقة قادرة على دعم اتخاذ القرار، وتحسين المراقبة، وتسهيل تدفق المعلومات، وتقليل الوقت والجهد، ورفع مستوى التنسيق بين الوحدات المختلفة. ومن هذا المنطلق، أصبح إنترنت الأشياء أحد المداخل الحديثة التي يمكن أن تسهم في تطوير أداء المستشفيات، من خلال ربط الأجهزة الطبية، ومتابعة حالة المرضى، ومراقبة المؤشرات الحيوية، وتتبع المعدات الطبية، وإدارة الموارد، وتحسين سرعة الاستجابة للحالات المختلفة. كما أن هذه التقنية تساعد في تحويل البيانات اليومية المتدفقة داخل المؤسسات الصحية إلى معلومات قابلة للاستخدام والتحليل، بما يدعم تحسين جودة الخدمات الصحية ورفع كفاءة التشغيل</w:t>
      </w:r>
      <w:r w:rsidRPr="00130429">
        <w:rPr>
          <w:rFonts w:ascii="Times New Roman" w:eastAsia="Times New Roman" w:hAnsi="Times New Roman" w:cs="Times New Roman"/>
          <w:color w:val="000000"/>
          <w:kern w:val="0"/>
          <w:sz w:val="28"/>
          <w:szCs w:val="28"/>
          <w:lang w:eastAsia="zh-CN"/>
          <w14:ligatures w14:val="none"/>
        </w:rPr>
        <w:t>.</w:t>
      </w:r>
    </w:p>
    <w:p w14:paraId="5564C8AE"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ومع تنامي الاتجاه العالمي نحو الرقمنة والاعتماد على النظم الذكية، أصبحت تقنيات إنترنت الأشياء تمثل جزءًا مهمًا من التحول الرقمي في المؤسسات الصحية، ولم تعد مجرد خيار تقني إضافي، بل غدت من الأدوات التي يمكن أن تمنح المؤسسات ميزة تشغيلية وخدمية واضحة. فالمؤسسة الصحية التي توظف هذه التقنية بكفاءة يمكنها أن تحقق مزيدًا من الدقة في المتابعة، وسرعة أكبر في تبادل المعلومات، وانسيابية أعلى في الإجراءات، ومستوى أفضل من التكامل بين الأنظمة والأقسام المختلفة. كما أن هذا التوظيف لا ينعكس فقط على الجوانب الفنية أو الإدارية، بل يمتد أثره إلى مستوى الخدمة المقدمة للمريض والمراجع، وإلى درجة الرضا عن الأداء الصحي بصورة عامة</w:t>
      </w:r>
      <w:r w:rsidRPr="00130429">
        <w:rPr>
          <w:rFonts w:ascii="Times New Roman" w:eastAsia="Times New Roman" w:hAnsi="Times New Roman" w:cs="Times New Roman"/>
          <w:color w:val="000000"/>
          <w:kern w:val="0"/>
          <w:sz w:val="28"/>
          <w:szCs w:val="28"/>
          <w:lang w:eastAsia="zh-CN"/>
          <w14:ligatures w14:val="none"/>
        </w:rPr>
        <w:t>.</w:t>
      </w:r>
    </w:p>
    <w:p w14:paraId="1673A46A"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وعلى الرغم من المزايا الكبيرة التي ترتبط بإنترنت الأشياء، فإن التعامل معه في الدراسات العلمية لا ينبغي أن يكون من منظور تقني ضيق فقط، بل ينبغي النظر إليه ضمن إطار أوسع يراعي أبعاده التنظيمية والتشغيلية والخدمية. فنجاح هذه التقنية في المؤسسات لا يتوقف على وجود الأجهزة أو الأنظمة وحدها، بل يرتبط أيضًا بمدى الجاهزية التنظيمية، وكفاءة البنية التحتية، ووضوح الإجراءات، وقدرة العاملين على التعامل مع هذه الحلول التقنية وتوظيفها بصورة فعالة. ومن هنا، فإن دراسة إنترنت الأشياء تستلزم تناول مفهومه، ونشأته، وأهميته، وخصائصه، ومكوناته، وتطبيقاته، والتحديات المرتبطة به، من أجل بناء تصور نظري متكامل يساعد في فهم دوره في البيئات المختلفة، ولا سيما البيئة الصحية</w:t>
      </w:r>
      <w:r w:rsidRPr="00130429">
        <w:rPr>
          <w:rFonts w:ascii="Times New Roman" w:eastAsia="Times New Roman" w:hAnsi="Times New Roman" w:cs="Times New Roman"/>
          <w:color w:val="000000"/>
          <w:kern w:val="0"/>
          <w:sz w:val="28"/>
          <w:szCs w:val="28"/>
          <w:lang w:eastAsia="zh-CN"/>
          <w14:ligatures w14:val="none"/>
        </w:rPr>
        <w:t>.</w:t>
      </w:r>
    </w:p>
    <w:p w14:paraId="6D773658"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كما أن التوسع في تناول إنترنت الأشياء في هذا المبحث يأتي من كونه يمثل </w:t>
      </w:r>
      <w:r w:rsidRPr="00130429">
        <w:rPr>
          <w:rFonts w:ascii="Times New Roman" w:eastAsia="Times New Roman" w:hAnsi="Times New Roman" w:cs="Times New Roman"/>
          <w:b/>
          <w:bCs/>
          <w:color w:val="000000"/>
          <w:kern w:val="0"/>
          <w:sz w:val="28"/>
          <w:szCs w:val="28"/>
          <w:rtl/>
          <w:lang w:eastAsia="zh-CN"/>
          <w14:ligatures w14:val="none"/>
        </w:rPr>
        <w:t>المتغير المستقل الرئيس</w:t>
      </w:r>
      <w:r w:rsidRPr="00130429">
        <w:rPr>
          <w:rFonts w:ascii="Times New Roman" w:eastAsia="Times New Roman" w:hAnsi="Times New Roman" w:cs="Times New Roman"/>
          <w:color w:val="000000"/>
          <w:kern w:val="0"/>
          <w:sz w:val="28"/>
          <w:szCs w:val="28"/>
          <w:rtl/>
          <w:lang w:eastAsia="zh-CN"/>
          <w14:ligatures w14:val="none"/>
        </w:rPr>
        <w:t> في الدراسة الحالية، وبالتالي فإن فهم أبعاده ومكوناته ومجالات تطبيقه يعد خطوة ضرورية قبل الانتقال إلى دراسة أثره على جودة الخدمات الصحية. ويتيح هذا التناول النظري بناء أساس علمي واضح يمكن من خلاله تفسير العلاقة بين توظيف إنترنت الأشياء وبين تحسين الكفاءة التشغيلية، وتقليل الأخطاء، ورفع مستوى سرعة الاستجابة، وتعزيز رضا المستفيدين، وهي كلها جوانب ترتبط بصورة مباشرة أو غير مباشرة بمستوى جودة الخدمات الصحية داخل المستشفيات</w:t>
      </w:r>
      <w:r w:rsidRPr="00130429">
        <w:rPr>
          <w:rFonts w:ascii="Times New Roman" w:eastAsia="Times New Roman" w:hAnsi="Times New Roman" w:cs="Times New Roman"/>
          <w:color w:val="000000"/>
          <w:kern w:val="0"/>
          <w:sz w:val="28"/>
          <w:szCs w:val="28"/>
          <w:lang w:eastAsia="zh-CN"/>
          <w14:ligatures w14:val="none"/>
        </w:rPr>
        <w:t>.</w:t>
      </w:r>
    </w:p>
    <w:p w14:paraId="116CC4E2"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rtl/>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ذلك، فإن هذا المبحث يسعى إلى تقديم معالجة نظرية متكاملة لتقنيات إنترنت الأشياء، من خلال تناول مفهومها، ونشأتها، وأهميتها، وخصائصها، ومكوناتها، ومجالات استخدامها في القطاع الصحي، بما يمهد لبناء تصور علمي واضح عن طبيعة هذه التقنية ودورها في دعم المؤسسات الصحية الحديثة. كما يمثل هذا المدخل النظري أساسًا مهمًا لفهم بقية محاور الدراسة، ولتفسير النتائج التي سيتم التوصل إليها لاحقًا بشأن أثر تطبيق إنترنت الأشياء على تحسين جودة الخدمات الصحية في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14C9CFC5" w14:textId="77777777" w:rsidR="009B5E5B" w:rsidRPr="00130429" w:rsidRDefault="009B5E5B"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19" w:name="_Toc224773458"/>
      <w:proofErr w:type="gramStart"/>
      <w:r w:rsidRPr="00130429">
        <w:rPr>
          <w:rFonts w:ascii="Aptos Display" w:eastAsia="DengXian Light" w:hAnsi="Aptos Display" w:cs="Times New Roman"/>
          <w:color w:val="0F4761"/>
          <w:kern w:val="0"/>
          <w:sz w:val="36"/>
          <w:szCs w:val="36"/>
          <w:lang w:eastAsia="zh-CN"/>
          <w14:ligatures w14:val="none"/>
        </w:rPr>
        <w:t>2.1.2</w:t>
      </w:r>
      <w:r>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مفهوم</w:t>
      </w:r>
      <w:proofErr w:type="gramEnd"/>
      <w:r w:rsidRPr="00130429">
        <w:rPr>
          <w:rFonts w:ascii="Aptos Display" w:eastAsia="DengXian Light" w:hAnsi="Aptos Display" w:cs="Times New Roman"/>
          <w:color w:val="0F4761"/>
          <w:kern w:val="0"/>
          <w:sz w:val="36"/>
          <w:szCs w:val="36"/>
          <w:rtl/>
          <w:lang w:eastAsia="zh-CN"/>
          <w14:ligatures w14:val="none"/>
        </w:rPr>
        <w:t xml:space="preserve"> إنترنت الأشياء</w:t>
      </w:r>
      <w:bookmarkEnd w:id="19"/>
    </w:p>
    <w:p w14:paraId="1D347EDA"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يعد مفهوم إنترنت الأشياء من المفاهيم الحديثة نسبيًا في مجال تقنيات المعلومات والاتصالات، وقد ارتبط ظهوره بالتطور المتسارع في قدرات الاتصال الرقمي، وانتشار الأجهزة الذكية، وتنامي الحاجة إلى بناء بيئات تقنية أكثر ترابطًا وكفاءة. ويشير هذا المفهوم بصورة عامة إلى وجود شبكة واسعة من الأشياء أو الأجهزة المادية المجهزة بمستشعرات وبرمجيات ووسائل اتصال، تتيح لها جمع البيانات وتبادلها ومعالجتها عبر شبكة الإنترنت أو عبر شبكات مترابطة، بما يسمح لهذه الأشياء بالتفاعل مع بعضها بعضًا ومع الأنظمة المحيطة بها بصورة تلقائية أو شبه تلقائية. ومن هذا المنظور، فإن إنترنت الأشياء لا يقتصر على مجرد ربط الأجهزة بالإنترنت، بل يتجاوز ذلك إلى بناء بيئة ذكية قادرة على توليد البيانات وتبادلها وتحويلها إلى معلومات داعمة للقرار والعمل</w:t>
      </w:r>
      <w:r w:rsidRPr="00130429">
        <w:rPr>
          <w:rFonts w:ascii="Times New Roman" w:eastAsia="Times New Roman" w:hAnsi="Times New Roman" w:cs="Times New Roman"/>
          <w:color w:val="000000"/>
          <w:kern w:val="0"/>
          <w:sz w:val="28"/>
          <w:szCs w:val="28"/>
          <w:lang w:eastAsia="zh-CN"/>
          <w14:ligatures w14:val="none"/>
        </w:rPr>
        <w:t>.</w:t>
      </w:r>
    </w:p>
    <w:p w14:paraId="01F33336"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وقد تعددت التعريفات التي تناولت مفهوم إنترنت الأشياء في الأدبيات العلمية، إلا أنها تلتقي جميعها تقريبًا حول فكرة مركزية تتمثل في ربط الأشياء المادية أو الرقمية ضمن شبكة اتصال تسمح بالتفاعل المستمر بينها، وبما يؤدي إلى تحسين الأداء، ورفع الكفاءة، وتسهيل المراقبة، ودعم اتخاذ القرار. ويعني ذلك أن إنترنت الأشياء يمثل تطورًا في مفهوم الإنترنت التقليدي، الذي كان يركز أساسًا على ربط الأشخاص بالحواسيب أو الشبكات، ليصبح التركيز في هذا المفهوم على ربط الأجهزة والمعدات والأنظمة والأدوات المختلفة بعضها ببعض، وتمكينها من إرسال البيانات واستقبالها وتحليلها بصورة آنية</w:t>
      </w:r>
      <w:r w:rsidRPr="00130429">
        <w:rPr>
          <w:rFonts w:ascii="Times New Roman" w:eastAsia="Times New Roman" w:hAnsi="Times New Roman" w:cs="Times New Roman"/>
          <w:color w:val="000000"/>
          <w:kern w:val="0"/>
          <w:sz w:val="28"/>
          <w:szCs w:val="28"/>
          <w:lang w:eastAsia="zh-CN"/>
          <w14:ligatures w14:val="none"/>
        </w:rPr>
        <w:t>.</w:t>
      </w:r>
    </w:p>
    <w:p w14:paraId="6A005311"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يمكن النظر إلى إنترنت الأشياء بوصفه إطارًا تقنيًا يجمع بين عدد من العناصر المترابطة، مثل الأجهزة الذكية، والمستشعرات، والبرمجيات، وقواعد البيانات، وشبكات الاتصال، ومنصات المعالجة والتحليل. وبهذا المعنى، فإن مفهوم إنترنت الأشياء يعكس تكاملًا بين العالم المادي والعالم الرقمي، حيث تصبح الأشياء القابلة للاتصال مصادر نشطة للبيانات، وقادرة على الإسهام في تحسين العمليات المختلفة داخل المؤسسات. وهذا ما يجعل إنترنت الأشياء من أكثر المفاهيم ارتباطًا بالتحول الرقمي، لأنه يمثل أحد التطبيقات العملية التي تنقل المؤسسات من الأساليب التقليدية في الإدارة والتشغيل إلى بيئات أكثر ذكاءً وتفاعلًا واعتمادًا على البيانات</w:t>
      </w:r>
      <w:r w:rsidRPr="00130429">
        <w:rPr>
          <w:rFonts w:ascii="Times New Roman" w:eastAsia="Times New Roman" w:hAnsi="Times New Roman" w:cs="Times New Roman"/>
          <w:color w:val="000000"/>
          <w:kern w:val="0"/>
          <w:sz w:val="28"/>
          <w:szCs w:val="28"/>
          <w:lang w:eastAsia="zh-CN"/>
          <w14:ligatures w14:val="none"/>
        </w:rPr>
        <w:t>.</w:t>
      </w:r>
    </w:p>
    <w:p w14:paraId="297F92B7"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 xml:space="preserve">وفي السياق المؤسسي، يكتسب مفهوم إنترنت الأشياء أهمية متزايدة لأنه يتيح للمؤسسات مراقبة عملياتها ومواردها وأجهزتها بصورة أكثر دقة واستمرارية، كما يتيح اكتشاف الأعطال أو التغيرات أو التهديدات في الوقت المناسب، بما يساعد في تحسين الاستجابة وتقليل الفاقد ورفع الكفاءة التشغيلية. ومن هذا المنطلق، أصبح إنترنت الأشياء يستخدم في مجالات كثيرة، مثل إدارة المباني الذكية، والمصانع الذكية، وسلاسل </w:t>
      </w:r>
      <w:r w:rsidRPr="00130429">
        <w:rPr>
          <w:rFonts w:ascii="Times New Roman" w:eastAsia="Times New Roman" w:hAnsi="Times New Roman" w:cs="Times New Roman"/>
          <w:color w:val="000000"/>
          <w:kern w:val="0"/>
          <w:sz w:val="28"/>
          <w:szCs w:val="28"/>
          <w:rtl/>
          <w:lang w:eastAsia="zh-CN"/>
          <w14:ligatures w14:val="none"/>
        </w:rPr>
        <w:lastRenderedPageBreak/>
        <w:t>الإمداد، ووسائل النقل، والتعليم، والطاقة، والخدمات الصحية، حيث يسهم في رفع جودة العمليات والخدمات عبر توفير معلومات لحظية تساعد على التدخل السريع واتخاذ القرار المناسب</w:t>
      </w:r>
      <w:r w:rsidRPr="00130429">
        <w:rPr>
          <w:rFonts w:ascii="Times New Roman" w:eastAsia="Times New Roman" w:hAnsi="Times New Roman" w:cs="Times New Roman"/>
          <w:color w:val="000000"/>
          <w:kern w:val="0"/>
          <w:sz w:val="28"/>
          <w:szCs w:val="28"/>
          <w:lang w:eastAsia="zh-CN"/>
          <w14:ligatures w14:val="none"/>
        </w:rPr>
        <w:t>.</w:t>
      </w:r>
    </w:p>
    <w:p w14:paraId="1E2C314D"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أما في المجال الصحي، فإن مفهوم إنترنت الأشياء يأخذ بعدًا أكثر حساسية وأهمية، نظرًا لما يرتبط به من تأثير مباشر على حياة الإنسان وسلامته وجودة الرعاية المقدمة له. ويقصد بإنترنت الأشياء في البيئة الصحية ربط الأجهزة الطبية، والمعدات، وأنظمة المعلومات، ووسائل المراقبة، والمستشعرات الحيوية، وغيرها من الأدوات ذات العلاقة بالخدمة الصحية، ضمن شبكة مترابطة تتيح جمع البيانات الصحية وتبادلها وتحليلها بصورة مستمرة. ويؤدي ذلك إلى تحسين متابعة المرضى، ورفع كفاءة استخدام الأجهزة، وتسريع الاستجابة للحالات المختلفة، وتحسين دقة اتخاذ القرار الطبي والإداري</w:t>
      </w:r>
      <w:r w:rsidRPr="00130429">
        <w:rPr>
          <w:rFonts w:ascii="Times New Roman" w:eastAsia="Times New Roman" w:hAnsi="Times New Roman" w:cs="Times New Roman"/>
          <w:color w:val="000000"/>
          <w:kern w:val="0"/>
          <w:sz w:val="28"/>
          <w:szCs w:val="28"/>
          <w:lang w:eastAsia="zh-CN"/>
          <w14:ligatures w14:val="none"/>
        </w:rPr>
        <w:t>.</w:t>
      </w:r>
    </w:p>
    <w:p w14:paraId="206C2101"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ويتضح من ذلك أن مفهوم إنترنت الأشياء في البيئة الصحية لا يقتصر على البعد الفني، بل يمتد إلى بعد وظيفي وإداري وخدمي، حيث تتحول التقنية إلى وسيلة لتحسين العمليات، وتسهيل التنسيق، وتقليل الأخطاء، ورفع جودة الخدمة. ولذلك، فإن إنترنت الأشياء في هذا السياق يمثل أكثر من مجرد شبكة تقنية؛ فهو بنية تشغيلية ذكية يمكن أن تدعم المستشفيات في إدارة أعمالها اليومية بصورة أكثر فعالية، وفي تطوير جودة خدماتها بما ينسجم مع متطلبات المستفيدين والتوجهات الحديثة في القطاع الصحي</w:t>
      </w:r>
      <w:r w:rsidRPr="00130429">
        <w:rPr>
          <w:rFonts w:ascii="Times New Roman" w:eastAsia="Times New Roman" w:hAnsi="Times New Roman" w:cs="Times New Roman"/>
          <w:color w:val="000000"/>
          <w:kern w:val="0"/>
          <w:sz w:val="28"/>
          <w:szCs w:val="28"/>
          <w:lang w:eastAsia="zh-CN"/>
          <w14:ligatures w14:val="none"/>
        </w:rPr>
        <w:t>.</w:t>
      </w:r>
    </w:p>
    <w:p w14:paraId="6F3AE885" w14:textId="77777777" w:rsidR="009B5E5B" w:rsidRPr="00130429" w:rsidRDefault="009B5E5B" w:rsidP="009B5E5B">
      <w:pPr>
        <w:shd w:val="clear" w:color="auto" w:fill="FFFFFF"/>
        <w:bidi/>
        <w:spacing w:after="0" w:line="240" w:lineRule="auto"/>
        <w:rPr>
          <w:rFonts w:ascii="Times New Roman" w:eastAsia="Times New Roman" w:hAnsi="Times New Roman" w:cs="Times New Roman"/>
          <w:b/>
          <w:bCs/>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وبناءً على ما سبق، يمكن تعريف إنترنت الأشياء في الدراسة الحالية بأنه: منظومة تقنية تقوم على ربط الأجهزة والمعدات والمستشعرات والأنظمة الطبية والإدارية عبر شبكات اتصال ذكية، تتيح جمع البيانات وتبادلها وتحليلها بصورة فورية، بما يسهم في تحسين المتابعة، ودعم اتخاذ القرار، ورفع كفاءة العمليات، وتحسين جودة الخدمات الصحية داخل المستشفيات</w:t>
      </w:r>
      <w:r w:rsidRPr="00130429">
        <w:rPr>
          <w:rFonts w:ascii="Times New Roman" w:eastAsia="Times New Roman" w:hAnsi="Times New Roman" w:cs="Times New Roman"/>
          <w:b/>
          <w:bCs/>
          <w:color w:val="000000"/>
          <w:kern w:val="0"/>
          <w:sz w:val="28"/>
          <w:szCs w:val="28"/>
          <w:lang w:eastAsia="zh-CN"/>
          <w14:ligatures w14:val="none"/>
        </w:rPr>
        <w:t>.</w:t>
      </w:r>
    </w:p>
    <w:p w14:paraId="41F72942"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يمكن القول إن وضوح مفهوم إنترنت الأشياء في هذا المبحث يمثل خطوة تمهيدية ضرورية لفهم بقية العناصر المرتبطة به، مثل نشأته، وأهميته، وخصائصه، ومكوناته، ومجالات تطبيقه، والتحديات التي قد تواجهه. فكلما كان المفهوم محددًا بصورة دقيقة، أصبح من الممكن تحليل أثره في البيئة المؤسسية والصحية على نحو أكثر وضوحًا، وهو ما يخدم أهداف الدراسة الحالية في بحث أثر تقنيات إنترنت الأشياء على تحسين جودة الخدمات الصحية في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41F69507" w14:textId="77777777" w:rsidR="009B5E5B" w:rsidRPr="00130429" w:rsidRDefault="009B5E5B"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20" w:name="_Toc224773459"/>
      <w:proofErr w:type="gramStart"/>
      <w:r w:rsidRPr="00130429">
        <w:rPr>
          <w:rFonts w:ascii="Aptos Display" w:eastAsia="DengXian Light" w:hAnsi="Aptos Display" w:cs="Times New Roman"/>
          <w:color w:val="0F4761"/>
          <w:kern w:val="0"/>
          <w:sz w:val="36"/>
          <w:szCs w:val="36"/>
          <w:lang w:eastAsia="zh-CN"/>
          <w14:ligatures w14:val="none"/>
        </w:rPr>
        <w:t>3.1.2</w:t>
      </w:r>
      <w:r>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نشأة</w:t>
      </w:r>
      <w:proofErr w:type="gramEnd"/>
      <w:r w:rsidRPr="00130429">
        <w:rPr>
          <w:rFonts w:ascii="Aptos Display" w:eastAsia="DengXian Light" w:hAnsi="Aptos Display" w:cs="Times New Roman"/>
          <w:color w:val="0F4761"/>
          <w:kern w:val="0"/>
          <w:sz w:val="36"/>
          <w:szCs w:val="36"/>
          <w:rtl/>
          <w:lang w:eastAsia="zh-CN"/>
          <w14:ligatures w14:val="none"/>
        </w:rPr>
        <w:t xml:space="preserve"> وتطور إنترنت الأشياء</w:t>
      </w:r>
      <w:bookmarkEnd w:id="20"/>
    </w:p>
    <w:p w14:paraId="2BC01565"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يرتبط ظهور مفهوم إنترنت الأشياء بالتطور التدريجي الذي شهدته تقنيات الاتصال والحوسبة على مدى عقود طويلة، إذ لم ينشأ هذا المفهوم فجأة بوصفه فكرة مستقلة، بل جاء نتيجة لتراكمات تقنية ومعرفية أسهمت في الانتقال من الإنترنت التقليدي الذي يربط بين الأفراد والحواسيب، إلى بيئة أكثر تطورًا يصبح فيها الاتصال قائمًا أيضًا بين الأجهزة والأشياء والأنظمة المختلفة. وقد ساعد على هذا التحول التقدم في شبكات الاتصال، وانتشار الحوسبة المصغرة، وتطور المستشعرات، وظهور تقنيات التعرف الآلي، وتنامي القدرة على جمع البيانات وتخزينها وتحليلها بصورة أسرع وأكثر كفاءة</w:t>
      </w:r>
      <w:r w:rsidRPr="00130429">
        <w:rPr>
          <w:rFonts w:ascii="Times New Roman" w:eastAsia="Times New Roman" w:hAnsi="Times New Roman" w:cs="Times New Roman"/>
          <w:color w:val="000000"/>
          <w:kern w:val="0"/>
          <w:sz w:val="28"/>
          <w:szCs w:val="28"/>
          <w:lang w:eastAsia="zh-CN"/>
          <w14:ligatures w14:val="none"/>
        </w:rPr>
        <w:t>.</w:t>
      </w:r>
    </w:p>
    <w:p w14:paraId="03019418"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المراحل الأولى من تطور الإنترنت، كان الاهتمام يتركز على بناء شبكات تمكن الأفراد والمؤسسات من تبادل المعلومات والملفات والرسائل، ثم تطور الأمر مع مرور الوقت ليشمل تطبيقات أكثر تقدمًا في مجالات الحوسبة، والاتصال، والخدمات الإلكترونية. ومع اتساع هذا التطور، ظهرت الحاجة إلى أن تصبح الأجهزة ذاتها قادرة على الاتصال والتفاعل، لا أن تبقى مجرد أدوات صامتة تخضع للتشغيل المباشر من الإنسان. ومن هنا بدأت تظهر تطبيقات أولية تمهد لفكرة ربط الأشياء بالشبكات، مثل أنظمة التعرف بواسطة الترددات اللاسلكية، والأجهزة القابلة للبرمجة، والمستشعرات المستخدمة في تتبع البيانات والمراقبة</w:t>
      </w:r>
      <w:r w:rsidRPr="00130429">
        <w:rPr>
          <w:rFonts w:ascii="Times New Roman" w:eastAsia="Times New Roman" w:hAnsi="Times New Roman" w:cs="Times New Roman"/>
          <w:color w:val="000000"/>
          <w:kern w:val="0"/>
          <w:sz w:val="28"/>
          <w:szCs w:val="28"/>
          <w:lang w:eastAsia="zh-CN"/>
          <w14:ligatures w14:val="none"/>
        </w:rPr>
        <w:t>.</w:t>
      </w:r>
    </w:p>
    <w:p w14:paraId="6E9B0C5F"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 xml:space="preserve">وقد شكلت هذه التطورات التقنية الأساس الذي بني عليه مفهوم إنترنت الأشياء لاحقًا، حيث أصبح بالإمكان تزويد الأجهزة والأدوات بقدرات تسمح لها بالتعرف على البيئة المحيطة، وجمع البيانات عنها، وإرسالها إلى </w:t>
      </w:r>
      <w:r w:rsidRPr="00130429">
        <w:rPr>
          <w:rFonts w:ascii="Times New Roman" w:eastAsia="Times New Roman" w:hAnsi="Times New Roman" w:cs="Times New Roman"/>
          <w:color w:val="000000"/>
          <w:kern w:val="0"/>
          <w:sz w:val="28"/>
          <w:szCs w:val="28"/>
          <w:rtl/>
          <w:lang w:eastAsia="zh-CN"/>
          <w14:ligatures w14:val="none"/>
        </w:rPr>
        <w:lastRenderedPageBreak/>
        <w:t>أنظمة مركزية أو منصات تحليلية، ثم استقبال أوامر أو استجابات تساعد على تنفيذ إجراءات معينة. وبذلك، فإن تطور إنترنت الأشياء ارتبط بتقارب ثلاثة مجالات رئيسة، هي</w:t>
      </w:r>
      <w:r w:rsidRPr="00130429">
        <w:rPr>
          <w:rFonts w:ascii="Times New Roman" w:eastAsia="Times New Roman" w:hAnsi="Times New Roman" w:cs="Times New Roman"/>
          <w:color w:val="000000"/>
          <w:kern w:val="0"/>
          <w:sz w:val="28"/>
          <w:szCs w:val="28"/>
          <w:lang w:eastAsia="zh-CN"/>
          <w14:ligatures w14:val="none"/>
        </w:rPr>
        <w:t>: </w:t>
      </w:r>
      <w:r w:rsidRPr="00130429">
        <w:rPr>
          <w:rFonts w:ascii="Times New Roman" w:eastAsia="Times New Roman" w:hAnsi="Times New Roman" w:cs="Times New Roman"/>
          <w:b/>
          <w:bCs/>
          <w:color w:val="000000"/>
          <w:kern w:val="0"/>
          <w:sz w:val="28"/>
          <w:szCs w:val="28"/>
          <w:rtl/>
          <w:lang w:eastAsia="zh-CN"/>
          <w14:ligatures w14:val="none"/>
        </w:rPr>
        <w:t>الاتصال الشبكي</w:t>
      </w:r>
      <w:r w:rsidRPr="00130429">
        <w:rPr>
          <w:rFonts w:ascii="Times New Roman" w:eastAsia="Times New Roman" w:hAnsi="Times New Roman" w:cs="Times New Roman"/>
          <w:color w:val="000000"/>
          <w:kern w:val="0"/>
          <w:sz w:val="28"/>
          <w:szCs w:val="28"/>
          <w:rtl/>
          <w:lang w:eastAsia="zh-CN"/>
          <w14:ligatures w14:val="none"/>
        </w:rPr>
        <w:t>، و</w:t>
      </w:r>
      <w:r w:rsidRPr="00130429">
        <w:rPr>
          <w:rFonts w:ascii="Times New Roman" w:eastAsia="Times New Roman" w:hAnsi="Times New Roman" w:cs="Times New Roman"/>
          <w:b/>
          <w:bCs/>
          <w:color w:val="000000"/>
          <w:kern w:val="0"/>
          <w:sz w:val="28"/>
          <w:szCs w:val="28"/>
          <w:rtl/>
          <w:lang w:eastAsia="zh-CN"/>
          <w14:ligatures w14:val="none"/>
        </w:rPr>
        <w:t>الحوسبة الذكية</w:t>
      </w:r>
      <w:r w:rsidRPr="00130429">
        <w:rPr>
          <w:rFonts w:ascii="Times New Roman" w:eastAsia="Times New Roman" w:hAnsi="Times New Roman" w:cs="Times New Roman"/>
          <w:color w:val="000000"/>
          <w:kern w:val="0"/>
          <w:sz w:val="28"/>
          <w:szCs w:val="28"/>
          <w:rtl/>
          <w:lang w:eastAsia="zh-CN"/>
          <w14:ligatures w14:val="none"/>
        </w:rPr>
        <w:t>، و</w:t>
      </w:r>
      <w:r w:rsidRPr="00130429">
        <w:rPr>
          <w:rFonts w:ascii="Times New Roman" w:eastAsia="Times New Roman" w:hAnsi="Times New Roman" w:cs="Times New Roman"/>
          <w:b/>
          <w:bCs/>
          <w:color w:val="000000"/>
          <w:kern w:val="0"/>
          <w:sz w:val="28"/>
          <w:szCs w:val="28"/>
          <w:rtl/>
          <w:lang w:eastAsia="zh-CN"/>
          <w14:ligatures w14:val="none"/>
        </w:rPr>
        <w:t>تقنيات الاستشعار</w:t>
      </w:r>
      <w:r w:rsidRPr="00130429">
        <w:rPr>
          <w:rFonts w:ascii="Times New Roman" w:eastAsia="Times New Roman" w:hAnsi="Times New Roman" w:cs="Times New Roman"/>
          <w:color w:val="000000"/>
          <w:kern w:val="0"/>
          <w:sz w:val="28"/>
          <w:szCs w:val="28"/>
          <w:rtl/>
          <w:lang w:eastAsia="zh-CN"/>
          <w14:ligatures w14:val="none"/>
        </w:rPr>
        <w:t>، وهو ما أتاح بناء نظم أكثر تكاملًا ومرونة وتفاعلًا</w:t>
      </w:r>
      <w:r w:rsidRPr="00130429">
        <w:rPr>
          <w:rFonts w:ascii="Times New Roman" w:eastAsia="Times New Roman" w:hAnsi="Times New Roman" w:cs="Times New Roman"/>
          <w:color w:val="000000"/>
          <w:kern w:val="0"/>
          <w:sz w:val="28"/>
          <w:szCs w:val="28"/>
          <w:lang w:eastAsia="zh-CN"/>
          <w14:ligatures w14:val="none"/>
        </w:rPr>
        <w:t>.</w:t>
      </w:r>
    </w:p>
    <w:p w14:paraId="4D36866F"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ومع تقدم الزمن، لم يعد إنترنت الأشياء مقتصرًا على التطبيقات البسيطة أو المحدودة، بل أصبح يدخل في مجالات متقدمة ومعقدة تشمل البيوت الذكية، والمدن الذكية، وإدارة الطاقة، والنقل، والصناعة، والخدمات العامة، والقطاع الصحي. وقد ساعد على هذا التوسع تطور شبكات الإنترنت اللاسلكية، وانخفاض تكلفة الحساسات والأجهزة، وظهور الحوسبة السحابية، وتحسن قدرات تحليل البيانات، وهو ما جعل من الممكن إدارة كميات كبيرة من البيانات الواردة من أجهزة متعددة في الوقت نفسه. كما أن نمو الذكاء الاصطناعي وتحليلات البيانات أسهم بدوره في تعميق فاعلية إنترنت الأشياء، إذ لم تعد الأجهزة متصلة فقط، بل أصبحت البيانات الناتجة عنها تستخدم في التنبؤ، والتحليل، واتخاذ القرار بصورة أكثر ذكاءً</w:t>
      </w:r>
      <w:r w:rsidRPr="00130429">
        <w:rPr>
          <w:rFonts w:ascii="Times New Roman" w:eastAsia="Times New Roman" w:hAnsi="Times New Roman" w:cs="Times New Roman"/>
          <w:color w:val="000000"/>
          <w:kern w:val="0"/>
          <w:sz w:val="28"/>
          <w:szCs w:val="28"/>
          <w:lang w:eastAsia="zh-CN"/>
          <w14:ligatures w14:val="none"/>
        </w:rPr>
        <w:t>.</w:t>
      </w:r>
    </w:p>
    <w:p w14:paraId="3FD02CB6"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المجال الصحي، جاء تطور إنترنت الأشياء استجابة لحاجة المؤسسات الصحية إلى أنظمة أكثر دقة وسرعة في المتابعة والتواصل وتبادل المعلومات. فمع تزايد أعداد المرضى، وتعقد الخدمات الطبية، وارتفاع الحاجة إلى المراقبة المستمرة، بدأ استخدام الأجهزة الذكية والمستشعرات وأنظمة التتبع في المستشفيات يتوسع بصورة واضحة. وأسهم هذا التوسع في ظهور تطبيقات صحية حديثة ترتبط بمراقبة المؤشرات الحيوية، وتتبع الأجهزة والمعدات، وربط السجلات الصحية، وتوفير معلومات فورية تساعد في تحسين سرعة التدخل الطبي ورفع كفاءة إدارة الموارد والخدمات</w:t>
      </w:r>
      <w:r w:rsidRPr="00130429">
        <w:rPr>
          <w:rFonts w:ascii="Times New Roman" w:eastAsia="Times New Roman" w:hAnsi="Times New Roman" w:cs="Times New Roman"/>
          <w:color w:val="000000"/>
          <w:kern w:val="0"/>
          <w:sz w:val="28"/>
          <w:szCs w:val="28"/>
          <w:lang w:eastAsia="zh-CN"/>
          <w14:ligatures w14:val="none"/>
        </w:rPr>
        <w:t>.</w:t>
      </w:r>
    </w:p>
    <w:p w14:paraId="30501A89"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أن تطور إنترنت الأشياء لم يكن تقنيًا فقط، بل صاحبه تطور في النظرة التنظيمية والإدارية لهذه التقنية. ففي بداياته كان يُنظر إليه غالبًا على أنه امتداد للأجهزة الذكية أو أحد حلول الأتمتة المحدودة، أما في الوقت الحاضر فقد أصبح ينظر إليه بوصفه جزءًا من البنية الاستراتيجية للتحول الرقمي، وعنصرًا مؤثرًا في تحسين الكفاءة التشغيلية وجودة الخدمات واتخاذ القرار. وهذا التحول في النظرة يعكس انتقال إنترنت الأشياء من مرحلة التجربة أو الاستخدام الجزئي إلى مرحلة التطبيق المؤسسي الأوسع، حيث أصبح حضوره أكثر وضوحًا في خطط التطوير والتحديث في كثير من القطاعات، ومن بينها القطاع الصحي</w:t>
      </w:r>
      <w:r w:rsidRPr="00130429">
        <w:rPr>
          <w:rFonts w:ascii="Times New Roman" w:eastAsia="Times New Roman" w:hAnsi="Times New Roman" w:cs="Times New Roman"/>
          <w:color w:val="000000"/>
          <w:kern w:val="0"/>
          <w:sz w:val="28"/>
          <w:szCs w:val="28"/>
          <w:lang w:eastAsia="zh-CN"/>
          <w14:ligatures w14:val="none"/>
        </w:rPr>
        <w:t>.</w:t>
      </w:r>
    </w:p>
    <w:p w14:paraId="0C16BA23"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ويلاحظ أن تطور إنترنت الأشياء يتسم بطابع تراكمي وتكاملي، بمعنى أن قيمته الحالية لا ترجع إلى عنصر واحد فقط، بل إلى تفاعل مجموعة من التطورات التقنية والإدارية في الوقت نفسه. فنجاح هذه التقنية اليوم يعتمد على وجود بنية اتصالية متطورة، وأجهزة قادرة على الاستشعار والتبادل، وأنظمة قادرة على التخزين والمعالجة، وكوادر قادرة على التعامل مع البيانات، ومؤسسات لديها استعداد لتبني الحلول الذكية والاستفادة منها. ولذلك، فإن تطور إنترنت الأشياء لا يمكن فصله عن التطور الأوسع الذي يشهده العالم في مجالات التحول الرقمي والبيانات الضخمة والذكاء الاصطناعي والأمن السيبراني</w:t>
      </w:r>
      <w:r w:rsidRPr="00130429">
        <w:rPr>
          <w:rFonts w:ascii="Times New Roman" w:eastAsia="Times New Roman" w:hAnsi="Times New Roman" w:cs="Times New Roman"/>
          <w:color w:val="000000"/>
          <w:kern w:val="0"/>
          <w:sz w:val="28"/>
          <w:szCs w:val="28"/>
          <w:lang w:eastAsia="zh-CN"/>
          <w14:ligatures w14:val="none"/>
        </w:rPr>
        <w:t>.</w:t>
      </w:r>
    </w:p>
    <w:p w14:paraId="5EEF8550"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فإن نشأة وتطور إنترنت الأشياء يمثلان نتيجة طبيعية لمسار طويل من الابتكار في تقنيات الاتصال والحوسبة والاستشعار، كما أن هذا التطور يعكس انتقال العالم من بيئة رقمية تعتمد على الاتصال بين الإنسان والآلة فقط، إلى بيئة أكثر تكاملًا يصبح فيها الاتصال قائمًا أيضًا بين الأشياء والأنظمة والبيانات بصورة مستمرة وذكية. ويعد فهم هذا التطور أمرًا مهمًا في الدراسة الحالية، لأنه يوضح أن إنترنت الأشياء ليس مجرد تقنية طارئة، بل هو نتاج لمسار تقني ونظري وتطبيقي متصاعد، الأمر الذي يفسر اتساع استخدامه في المؤسسات الحديثة، ولا سيما في المستشفيات التي تسعى إلى تحسين جودة خدماتها ورفع كفاءة عملياتها التشغيلية</w:t>
      </w:r>
      <w:r w:rsidRPr="00130429">
        <w:rPr>
          <w:rFonts w:ascii="Times New Roman" w:eastAsia="Times New Roman" w:hAnsi="Times New Roman" w:cs="Times New Roman"/>
          <w:color w:val="000000"/>
          <w:kern w:val="0"/>
          <w:sz w:val="28"/>
          <w:szCs w:val="28"/>
          <w:lang w:eastAsia="zh-CN"/>
          <w14:ligatures w14:val="none"/>
        </w:rPr>
        <w:t>.</w:t>
      </w:r>
    </w:p>
    <w:p w14:paraId="25DA3B89" w14:textId="77777777" w:rsidR="009B5E5B" w:rsidRPr="00130429" w:rsidRDefault="009B5E5B"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21" w:name="_Toc224773460"/>
      <w:proofErr w:type="gramStart"/>
      <w:r w:rsidRPr="00130429">
        <w:rPr>
          <w:rFonts w:ascii="Aptos Display" w:eastAsia="DengXian Light" w:hAnsi="Aptos Display" w:cs="Times New Roman"/>
          <w:color w:val="0F4761"/>
          <w:kern w:val="0"/>
          <w:sz w:val="36"/>
          <w:szCs w:val="36"/>
          <w:lang w:eastAsia="zh-CN"/>
          <w14:ligatures w14:val="none"/>
        </w:rPr>
        <w:lastRenderedPageBreak/>
        <w:t>4.1.2</w:t>
      </w:r>
      <w:r>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أهمية</w:t>
      </w:r>
      <w:proofErr w:type="gramEnd"/>
      <w:r w:rsidRPr="00130429">
        <w:rPr>
          <w:rFonts w:ascii="Aptos Display" w:eastAsia="DengXian Light" w:hAnsi="Aptos Display" w:cs="Times New Roman"/>
          <w:color w:val="0F4761"/>
          <w:kern w:val="0"/>
          <w:sz w:val="36"/>
          <w:szCs w:val="36"/>
          <w:rtl/>
          <w:lang w:eastAsia="zh-CN"/>
          <w14:ligatures w14:val="none"/>
        </w:rPr>
        <w:t xml:space="preserve"> تقنيات إنترنت الأشياء</w:t>
      </w:r>
      <w:bookmarkEnd w:id="21"/>
    </w:p>
    <w:p w14:paraId="402AB8B5"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تنبع أهمية تقنيات إنترنت الأشياء من قدرتها على إحداث تحول جوهري في طريقة عمل المؤسسات وإدارتها للموارد والعمليات والخدمات، إذ لم تعد التقنية في العصر الحديث مجرد وسيلة مساندة أو أداة لتحسين بعض الإجراءات الجزئية، بل أصبحت عنصرًا استراتيجيًا يؤثر في كفاءة الأداء، وسرعة الاستجابة، ودقة المتابعة، وجودة المخرجات. ويعد إنترنت الأشياء من أكثر التقنيات التي تجسد هذا التحول، لأنه يتيح ربط الأجهزة والأنظمة والأدوات المختلفة ضمن بيئة رقمية واحدة، بما يسمح بتبادل البيانات وتحليلها واتخاذ القرارات بناءً عليها في الوقت الحقيقي</w:t>
      </w:r>
      <w:r w:rsidRPr="00130429">
        <w:rPr>
          <w:rFonts w:ascii="Times New Roman" w:eastAsia="Times New Roman" w:hAnsi="Times New Roman" w:cs="Times New Roman"/>
          <w:color w:val="000000"/>
          <w:kern w:val="0"/>
          <w:sz w:val="28"/>
          <w:szCs w:val="28"/>
          <w:lang w:eastAsia="zh-CN"/>
          <w14:ligatures w14:val="none"/>
        </w:rPr>
        <w:t>.</w:t>
      </w:r>
    </w:p>
    <w:p w14:paraId="41FCCB99"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وتبرز أهمية إنترنت الأشياء أيضًا في كونه يسهم في تحويل المؤسسات من النمط التقليدي القائم على العمل المنفصل أو المتقطع إلى نمط أكثر ترابطًا وذكاءً وتكاملًا، حيث تصبح العمليات أكثر وضوحًا، وتصبح البيانات أكثر توافرًا، وتزداد القدرة على التنبؤ بالمشكلات قبل وقوعها، أو الاستجابة لها بصورة أسرع وأكثر فعالية عند حدوثها. وهذا يعني أن أهمية هذه التقنية لا ترتبط فقط بتقليل الوقت أو الجهد، بل تمتد إلى تحسين بنية العمل المؤسسي نفسها، من خلال تعزيز الرقابة، وتيسير التنسيق، ورفع كفاءة استخدام الموارد، وتقليل الهدر والأخطاء</w:t>
      </w:r>
      <w:r w:rsidRPr="00130429">
        <w:rPr>
          <w:rFonts w:ascii="Times New Roman" w:eastAsia="Times New Roman" w:hAnsi="Times New Roman" w:cs="Times New Roman"/>
          <w:color w:val="000000"/>
          <w:kern w:val="0"/>
          <w:sz w:val="28"/>
          <w:szCs w:val="28"/>
          <w:lang w:eastAsia="zh-CN"/>
          <w14:ligatures w14:val="none"/>
        </w:rPr>
        <w:t>.</w:t>
      </w:r>
    </w:p>
    <w:p w14:paraId="1A1B903D"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تكمن أهمية إنترنت الأشياء في قدرته على توفير بيانات دقيقة ومستمرة تساعد الإدارة في اتخاذ قرارات أكثر استنادًا إلى الواقع، بدل الاعتماد على التقدير أو المعلومات المتأخرة. فالأجهزة المتصلة والمستشعرات الذكية تتيح جمع معلومات لحظية عن سير العمليات، وحالة المعدات، واستخدام الموارد، ومستوى الأداء، وهو ما يمنح المؤسسة قدرة أكبر على المراقبة والتحليل والتدخل في الوقت المناسب. ومن ثم، فإن إنترنت الأشياء يسهم في تحسين مستوى الشفافية التشغيلية، ويجعل من الممكن الانتقال من الإدارة القائمة على رد الفعل إلى إدارة أكثر استباقية ومرونة</w:t>
      </w:r>
      <w:r w:rsidRPr="00130429">
        <w:rPr>
          <w:rFonts w:ascii="Times New Roman" w:eastAsia="Times New Roman" w:hAnsi="Times New Roman" w:cs="Times New Roman"/>
          <w:color w:val="000000"/>
          <w:kern w:val="0"/>
          <w:sz w:val="28"/>
          <w:szCs w:val="28"/>
          <w:lang w:eastAsia="zh-CN"/>
          <w14:ligatures w14:val="none"/>
        </w:rPr>
        <w:t>.</w:t>
      </w:r>
    </w:p>
    <w:p w14:paraId="2E793DF7"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الجانب الاقتصادي والتشغيلي، تظهر أهمية إنترنت الأشياء في دعم المؤسسات لتحقيق مستويات أعلى من الكفاءة والإنتاجية، إذ يساعد في خفض تكاليف التشغيل، وتقليل الأعطال، وتحسين استغلال الموارد، وتسريع سير العمل، ورفع مستوى الاعتمادية في الأنظمة. كما يمكن أن يسهم في تحسين التخطيط والتنظيم، لأن البيانات الناتجة عن الأجهزة والأنظمة المتصلة توفر معلومات ثرية عن أنماط الاستخدام، ومواطن الضعف، والفرص الممكنة للتحسين. وبهذا المعنى، فإن إنترنت الأشياء لا يقدم فقط حلولًا تقنية، بل يوفر كذلك قيمة تشغيلية وإدارية يمكن أن تنعكس مباشرة على الأداء المؤسسي</w:t>
      </w:r>
      <w:r w:rsidRPr="00130429">
        <w:rPr>
          <w:rFonts w:ascii="Times New Roman" w:eastAsia="Times New Roman" w:hAnsi="Times New Roman" w:cs="Times New Roman"/>
          <w:color w:val="000000"/>
          <w:kern w:val="0"/>
          <w:sz w:val="28"/>
          <w:szCs w:val="28"/>
          <w:lang w:eastAsia="zh-CN"/>
          <w14:ligatures w14:val="none"/>
        </w:rPr>
        <w:t>.</w:t>
      </w:r>
    </w:p>
    <w:p w14:paraId="7C4B0358"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أما في القطاع الصحي، فإن أهمية إنترنت الأشياء تتضاعف بسبب الطبيعة الحساسة لهذا القطاع، وارتباطه بصحة الإنسان وسلامته، واحتياجه المستمر إلى أنظمة دقيقة وسريعة وقادرة على التعامل مع كميات كبيرة من البيانات والمواقف المتغيرة. فالمستشفيات والمؤسسات الصحية تعتمد على مجموعة واسعة من الأجهزة والمعدات والأنظمة والمعلومات التي ينبغي أن تكون مترابطة ومنظمة بدرجة عالية، حتى يمكن تقديم خدمات صحية ذات جودة وكفاءة. ومن هنا، فإن إنترنت الأشياء يكتسب أهمية كبيرة في البيئة الصحية لأنه يسهم في مراقبة المرضى، وتتبع الأجهزة الطبية، وربط المعلومات الصحية، وتحسين سرعة الاستجابة، وتقليل الأخطاء، ودعم اتخاذ القرار الطبي والإداري</w:t>
      </w:r>
      <w:r w:rsidRPr="00130429">
        <w:rPr>
          <w:rFonts w:ascii="Times New Roman" w:eastAsia="Times New Roman" w:hAnsi="Times New Roman" w:cs="Times New Roman"/>
          <w:color w:val="000000"/>
          <w:kern w:val="0"/>
          <w:sz w:val="28"/>
          <w:szCs w:val="28"/>
          <w:lang w:eastAsia="zh-CN"/>
          <w14:ligatures w14:val="none"/>
        </w:rPr>
        <w:t>.</w:t>
      </w:r>
    </w:p>
    <w:p w14:paraId="64CC4645"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أن أهمية إنترنت الأشياء في القطاع الصحي لا تقتصر على الجوانب الفنية أو الإدارية، بل تمتد إلى الجانب الخدمي والإنساني، إذ يمكن أن يسهم في تحسين تجربة المريض والمراجع من خلال رفع سرعة تقديم الخدمة، وتحسين دقة المتابعة، وتقليل فترات الانتظار، وتعزيز جودة التواصل، وتحقيق قدر أكبر من السلامة والموثوقية. وبذلك، فإن هذه التقنية يمكن أن تؤدي دورًا مباشرًا في تحسين جودة الخدمات الصحية، وفي دعم توجه المؤسسات الصحية نحو تقديم خدمات أكثر كفاءة وتنظيمًا ورضًا للمستفيدين</w:t>
      </w:r>
      <w:r w:rsidRPr="00130429">
        <w:rPr>
          <w:rFonts w:ascii="Times New Roman" w:eastAsia="Times New Roman" w:hAnsi="Times New Roman" w:cs="Times New Roman"/>
          <w:color w:val="000000"/>
          <w:kern w:val="0"/>
          <w:sz w:val="28"/>
          <w:szCs w:val="28"/>
          <w:lang w:eastAsia="zh-CN"/>
          <w14:ligatures w14:val="none"/>
        </w:rPr>
        <w:t>.</w:t>
      </w:r>
    </w:p>
    <w:p w14:paraId="0BB0B649"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وتتجلى أهمية تقنيات إنترنت الأشياء أيضًا في ارتباطها الوثيق بمسار التحول الرقمي، حيث تمثل إحدى الأدوات التطبيقية التي تعكس انتقال المؤسسات من العمل التقليدي إلى العمل الذكي المعتمد على البيانات والاتصال المستمر. ولذلك، فإن المؤسسات التي تتبنى هذه التقنية بصورة فعالة تكون أكثر قدرة على التكيف مع التغيرات، وأكثر استعدادًا لمواجهة التحديات التشغيلية والتنظيمية، وأكثر قدرة على تحقيق التحسين المستمر في خدماتها وعملياتها. وهذا ما يجعل إنترنت الأشياء من التقنيات التي تحظى باهتمام متزايد في الخطط التنموية والمبادرات المؤسسية الحديثة</w:t>
      </w:r>
      <w:r w:rsidRPr="00130429">
        <w:rPr>
          <w:rFonts w:ascii="Times New Roman" w:eastAsia="Times New Roman" w:hAnsi="Times New Roman" w:cs="Times New Roman"/>
          <w:color w:val="000000"/>
          <w:kern w:val="0"/>
          <w:sz w:val="28"/>
          <w:szCs w:val="28"/>
          <w:lang w:eastAsia="zh-CN"/>
          <w14:ligatures w14:val="none"/>
        </w:rPr>
        <w:t>.</w:t>
      </w:r>
    </w:p>
    <w:p w14:paraId="154DD39B"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يمكن القول إن أهمية تقنيات إنترنت الأشياء تتمثل في كونها أداة متقدمة لرفع كفاءة الأداء، وتحسين جودة العمليات والخدمات، وتعزيز الرقابة والمتابعة، ودعم اتخاذ القرار، وتحقيق التكامل بين الأنظمة والأجهزة. كما أن أهميتها في البيئة الصحية تتجسد بصورة أوضح من خلال قدرتها على الإسهام في تطوير الخدمة الصحية وتحسين جودة الرعاية ورفع رضا المستفيدين. ومن ثم، فإن تناول أهمية هذه التقنية في الدراسة الحالية يمثل خطوة أساسية لفهم سبب الاهتمام المتزايد بها، ولمعرفة كيف يمكن أن تشكل عاملًا مؤثرًا في تحسين جودة الخدمات الصحية داخل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65BBA6EA" w14:textId="77777777" w:rsidR="009B5E5B" w:rsidRPr="00130429" w:rsidRDefault="009B5E5B"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22" w:name="_Toc224773461"/>
      <w:proofErr w:type="gramStart"/>
      <w:r w:rsidRPr="00130429">
        <w:rPr>
          <w:rFonts w:ascii="Aptos Display" w:eastAsia="DengXian Light" w:hAnsi="Aptos Display" w:cs="Times New Roman"/>
          <w:color w:val="0F4761"/>
          <w:kern w:val="0"/>
          <w:sz w:val="36"/>
          <w:szCs w:val="36"/>
          <w:lang w:eastAsia="zh-CN"/>
          <w14:ligatures w14:val="none"/>
        </w:rPr>
        <w:t>5.1.2</w:t>
      </w:r>
      <w:r>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خصائص</w:t>
      </w:r>
      <w:proofErr w:type="gramEnd"/>
      <w:r w:rsidRPr="00130429">
        <w:rPr>
          <w:rFonts w:ascii="Aptos Display" w:eastAsia="DengXian Light" w:hAnsi="Aptos Display" w:cs="Times New Roman"/>
          <w:color w:val="0F4761"/>
          <w:kern w:val="0"/>
          <w:sz w:val="36"/>
          <w:szCs w:val="36"/>
          <w:rtl/>
          <w:lang w:eastAsia="zh-CN"/>
          <w14:ligatures w14:val="none"/>
        </w:rPr>
        <w:t xml:space="preserve"> تقنيات إنترنت الأشياء</w:t>
      </w:r>
      <w:bookmarkEnd w:id="22"/>
    </w:p>
    <w:p w14:paraId="6AFF5564"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تتميز تقنيات إنترنت الأشياء بمجموعة من الخصائص التي تجعلها مختلفة عن كثير من الأنظمة التقنية التقليدية، وتمنحها قدرة كبيرة على التأثير في أداء المؤسسات ورفع كفاءة العمليات وتحسين جودة الخدمات. وتنبع أهمية التعرف على هذه الخصائص من كونها توضح طبيعة هذه التقنية، وتفسر أسباب اتساع استخدامها في العديد من القطاعات، ولا سيما القطاع الصحي، الذي يحتاج إلى حلول تقنية تقوم على السرعة والدقة والمرونة والقدرة على التفاعل المستمر مع المتغيرات. كما أن فهم خصائص إنترنت الأشياء يسهم في بناء تصور أوضح عن الكيفية التي يمكن أن تؤثر بها هذه التقنية في بيئة المستشفيات وفي جودة الخدمات الصحية المقدمة فيها</w:t>
      </w:r>
      <w:r w:rsidRPr="00130429">
        <w:rPr>
          <w:rFonts w:ascii="Times New Roman" w:eastAsia="Times New Roman" w:hAnsi="Times New Roman" w:cs="Times New Roman"/>
          <w:color w:val="000000"/>
          <w:kern w:val="0"/>
          <w:sz w:val="28"/>
          <w:szCs w:val="28"/>
          <w:lang w:eastAsia="zh-CN"/>
          <w14:ligatures w14:val="none"/>
        </w:rPr>
        <w:t>.</w:t>
      </w:r>
    </w:p>
    <w:p w14:paraId="607BDD3B"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أبرز خصائص تقنيات إنترنت الأشياء </w:t>
      </w:r>
      <w:r w:rsidRPr="00130429">
        <w:rPr>
          <w:rFonts w:ascii="Times New Roman" w:eastAsia="Times New Roman" w:hAnsi="Times New Roman" w:cs="Times New Roman"/>
          <w:b/>
          <w:bCs/>
          <w:color w:val="000000"/>
          <w:kern w:val="0"/>
          <w:sz w:val="28"/>
          <w:szCs w:val="28"/>
          <w:rtl/>
          <w:lang w:eastAsia="zh-CN"/>
          <w14:ligatures w14:val="none"/>
        </w:rPr>
        <w:t>خاصية الاتصال والترابط</w:t>
      </w:r>
      <w:r w:rsidRPr="00130429">
        <w:rPr>
          <w:rFonts w:ascii="Times New Roman" w:eastAsia="Times New Roman" w:hAnsi="Times New Roman" w:cs="Times New Roman"/>
          <w:color w:val="000000"/>
          <w:kern w:val="0"/>
          <w:sz w:val="28"/>
          <w:szCs w:val="28"/>
          <w:rtl/>
          <w:lang w:eastAsia="zh-CN"/>
          <w14:ligatures w14:val="none"/>
        </w:rPr>
        <w:t>، إذ تقوم هذه التقنية أساسًا على ربط الأجهزة والمستشعرات والأنظمة المختلفة ضمن شبكة واحدة أو ضمن شبكات مترابطة، بما يتيح تبادل البيانات والمعلومات بصورة مستمرة. وتمثل هذه الخاصية جوهر إنترنت الأشياء، لأنها تجعل من الممكن للأجهزة أن تعمل في بيئة مشتركة، وأن تتفاعل مع بعضها بعضًا، وأن تنقل البيانات في الوقت الحقيقي، وهو ما يدعم التكامل بين العمليات المختلفة داخل المؤسسة</w:t>
      </w:r>
      <w:r w:rsidRPr="00130429">
        <w:rPr>
          <w:rFonts w:ascii="Times New Roman" w:eastAsia="Times New Roman" w:hAnsi="Times New Roman" w:cs="Times New Roman"/>
          <w:color w:val="000000"/>
          <w:kern w:val="0"/>
          <w:sz w:val="28"/>
          <w:szCs w:val="28"/>
          <w:lang w:eastAsia="zh-CN"/>
          <w14:ligatures w14:val="none"/>
        </w:rPr>
        <w:t>.</w:t>
      </w:r>
    </w:p>
    <w:p w14:paraId="0AE2FCAD"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تتسم تقنيات إنترنت الأشياء بـ </w:t>
      </w:r>
      <w:r w:rsidRPr="00130429">
        <w:rPr>
          <w:rFonts w:ascii="Times New Roman" w:eastAsia="Times New Roman" w:hAnsi="Times New Roman" w:cs="Times New Roman"/>
          <w:b/>
          <w:bCs/>
          <w:color w:val="000000"/>
          <w:kern w:val="0"/>
          <w:sz w:val="28"/>
          <w:szCs w:val="28"/>
          <w:rtl/>
          <w:lang w:eastAsia="zh-CN"/>
          <w14:ligatures w14:val="none"/>
        </w:rPr>
        <w:t>القدرة على جمع البيانات بصورة مستمرة وفورية</w:t>
      </w:r>
      <w:r w:rsidRPr="00130429">
        <w:rPr>
          <w:rFonts w:ascii="Times New Roman" w:eastAsia="Times New Roman" w:hAnsi="Times New Roman" w:cs="Times New Roman"/>
          <w:color w:val="000000"/>
          <w:kern w:val="0"/>
          <w:sz w:val="28"/>
          <w:szCs w:val="28"/>
          <w:rtl/>
          <w:lang w:eastAsia="zh-CN"/>
          <w14:ligatures w14:val="none"/>
        </w:rPr>
        <w:t>، حيث تعتمد على مستشعرات وأجهزة ذكية قادرة على التقاط البيانات من البيئة المحيطة أو من العمليات الجارية أو من حالة الأجهزة والمعدات والأفراد، ثم إرسال هذه البيانات إلى أنظمة التحليل أو الإدارة. وتعد هذه الخاصية من أهم ما يميز إنترنت الأشياء، لأنها تمنح المؤسسات رؤية لحظية ومباشرة عن واقع العمليات، وتساعدها على اتخاذ قرارات أكثر دقة وفاعلية</w:t>
      </w:r>
      <w:r w:rsidRPr="00130429">
        <w:rPr>
          <w:rFonts w:ascii="Times New Roman" w:eastAsia="Times New Roman" w:hAnsi="Times New Roman" w:cs="Times New Roman"/>
          <w:color w:val="000000"/>
          <w:kern w:val="0"/>
          <w:sz w:val="28"/>
          <w:szCs w:val="28"/>
          <w:lang w:eastAsia="zh-CN"/>
          <w14:ligatures w14:val="none"/>
        </w:rPr>
        <w:t>.</w:t>
      </w:r>
    </w:p>
    <w:p w14:paraId="41041CF7"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خصائصها أيضًا </w:t>
      </w:r>
      <w:r w:rsidRPr="00130429">
        <w:rPr>
          <w:rFonts w:ascii="Times New Roman" w:eastAsia="Times New Roman" w:hAnsi="Times New Roman" w:cs="Times New Roman"/>
          <w:b/>
          <w:bCs/>
          <w:color w:val="000000"/>
          <w:kern w:val="0"/>
          <w:sz w:val="28"/>
          <w:szCs w:val="28"/>
          <w:rtl/>
          <w:lang w:eastAsia="zh-CN"/>
          <w14:ligatures w14:val="none"/>
        </w:rPr>
        <w:t>الاستجابة والتفاعل في الوقت الحقيقي</w:t>
      </w:r>
      <w:r w:rsidRPr="00130429">
        <w:rPr>
          <w:rFonts w:ascii="Times New Roman" w:eastAsia="Times New Roman" w:hAnsi="Times New Roman" w:cs="Times New Roman"/>
          <w:color w:val="000000"/>
          <w:kern w:val="0"/>
          <w:sz w:val="28"/>
          <w:szCs w:val="28"/>
          <w:rtl/>
          <w:lang w:eastAsia="zh-CN"/>
          <w14:ligatures w14:val="none"/>
        </w:rPr>
        <w:t>، حيث لا تقتصر الأجهزة المتصلة على مجرد إرسال البيانات، بل يمكنها كذلك أن تتلقى أوامر أو تعليمات، أو أن تستجيب تلقائيًا لبعض الأحداث والمتغيرات وفق آليات مبرمجة مسبقًا. ويعني ذلك أن إنترنت الأشياء يسمح ببناء بيئات تشغيلية أكثر ذكاءً، يمكنها أن تتعامل مع المواقف بسرعة ودقة، وتقلل من الحاجة إلى التدخل اليدوي المباشر في بعض العمليات</w:t>
      </w:r>
      <w:r w:rsidRPr="00130429">
        <w:rPr>
          <w:rFonts w:ascii="Times New Roman" w:eastAsia="Times New Roman" w:hAnsi="Times New Roman" w:cs="Times New Roman"/>
          <w:color w:val="000000"/>
          <w:kern w:val="0"/>
          <w:sz w:val="28"/>
          <w:szCs w:val="28"/>
          <w:lang w:eastAsia="zh-CN"/>
          <w14:ligatures w14:val="none"/>
        </w:rPr>
        <w:t>.</w:t>
      </w:r>
    </w:p>
    <w:p w14:paraId="55D7F856"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الخصائص المهمة كذلك </w:t>
      </w:r>
      <w:r w:rsidRPr="00130429">
        <w:rPr>
          <w:rFonts w:ascii="Times New Roman" w:eastAsia="Times New Roman" w:hAnsi="Times New Roman" w:cs="Times New Roman"/>
          <w:b/>
          <w:bCs/>
          <w:color w:val="000000"/>
          <w:kern w:val="0"/>
          <w:sz w:val="28"/>
          <w:szCs w:val="28"/>
          <w:rtl/>
          <w:lang w:eastAsia="zh-CN"/>
          <w14:ligatures w14:val="none"/>
        </w:rPr>
        <w:t>الذكاء والتحليل</w:t>
      </w:r>
      <w:r w:rsidRPr="00130429">
        <w:rPr>
          <w:rFonts w:ascii="Times New Roman" w:eastAsia="Times New Roman" w:hAnsi="Times New Roman" w:cs="Times New Roman"/>
          <w:color w:val="000000"/>
          <w:kern w:val="0"/>
          <w:sz w:val="28"/>
          <w:szCs w:val="28"/>
          <w:rtl/>
          <w:lang w:eastAsia="zh-CN"/>
          <w14:ligatures w14:val="none"/>
        </w:rPr>
        <w:t xml:space="preserve">، لأن القيمة الحقيقية لإنترنت الأشياء لا تكمن فقط في كمية البيانات التي يتم جمعها، بل في القدرة على تحويل هذه البيانات إلى معلومات مفيدة تدعم اتخاذ القرار </w:t>
      </w:r>
      <w:r w:rsidRPr="00130429">
        <w:rPr>
          <w:rFonts w:ascii="Times New Roman" w:eastAsia="Times New Roman" w:hAnsi="Times New Roman" w:cs="Times New Roman"/>
          <w:color w:val="000000"/>
          <w:kern w:val="0"/>
          <w:sz w:val="28"/>
          <w:szCs w:val="28"/>
          <w:rtl/>
          <w:lang w:eastAsia="zh-CN"/>
          <w14:ligatures w14:val="none"/>
        </w:rPr>
        <w:lastRenderedPageBreak/>
        <w:t>وتحسين الأداء. ولذلك، فإن إنترنت الأشياء غالبًا ما يرتبط بأنظمة تحليل البيانات، أو بالحوسبة السحابية، أو بخوارزميات ذكية تساعد في تفسير البيانات، واكتشاف الأنماط، والتنبؤ بالمشكلات أو الاحتياجات المستقبلية</w:t>
      </w:r>
      <w:r w:rsidRPr="00130429">
        <w:rPr>
          <w:rFonts w:ascii="Times New Roman" w:eastAsia="Times New Roman" w:hAnsi="Times New Roman" w:cs="Times New Roman"/>
          <w:color w:val="000000"/>
          <w:kern w:val="0"/>
          <w:sz w:val="28"/>
          <w:szCs w:val="28"/>
          <w:lang w:eastAsia="zh-CN"/>
          <w14:ligatures w14:val="none"/>
        </w:rPr>
        <w:t>.</w:t>
      </w:r>
    </w:p>
    <w:p w14:paraId="595ED574"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وتتصف تقنيات إنترنت الأشياء أيضًا بـ </w:t>
      </w:r>
      <w:r w:rsidRPr="00130429">
        <w:rPr>
          <w:rFonts w:ascii="Times New Roman" w:eastAsia="Times New Roman" w:hAnsi="Times New Roman" w:cs="Times New Roman"/>
          <w:b/>
          <w:bCs/>
          <w:color w:val="000000"/>
          <w:kern w:val="0"/>
          <w:sz w:val="28"/>
          <w:szCs w:val="28"/>
          <w:rtl/>
          <w:lang w:eastAsia="zh-CN"/>
          <w14:ligatures w14:val="none"/>
        </w:rPr>
        <w:t>القدرة على الأتمتة</w:t>
      </w:r>
      <w:r w:rsidRPr="00130429">
        <w:rPr>
          <w:rFonts w:ascii="Times New Roman" w:eastAsia="Times New Roman" w:hAnsi="Times New Roman" w:cs="Times New Roman"/>
          <w:color w:val="000000"/>
          <w:kern w:val="0"/>
          <w:sz w:val="28"/>
          <w:szCs w:val="28"/>
          <w:rtl/>
          <w:lang w:eastAsia="zh-CN"/>
          <w14:ligatures w14:val="none"/>
        </w:rPr>
        <w:t>، حيث تسهم في تنفيذ عدد من الإجراءات والعمليات بشكل تلقائي أو شبه تلقائي، استنادًا إلى البيانات التي يتم جمعها وتحليلها. وتعد هذه الخاصية ذات أهمية كبيرة في المؤسسات التي تحتاج إلى السرعة والانسيابية وتقليل الأخطاء البشرية، إذ يمكن أن تساعد الأتمتة المرتبطة بإنترنت الأشياء في تحسين كفاءة الأداء، وتسريع تنفيذ العمليات، وتقليل الفاقد في الوقت والجهد</w:t>
      </w:r>
      <w:r w:rsidRPr="00130429">
        <w:rPr>
          <w:rFonts w:ascii="Times New Roman" w:eastAsia="Times New Roman" w:hAnsi="Times New Roman" w:cs="Times New Roman"/>
          <w:color w:val="000000"/>
          <w:kern w:val="0"/>
          <w:sz w:val="28"/>
          <w:szCs w:val="28"/>
          <w:lang w:eastAsia="zh-CN"/>
          <w14:ligatures w14:val="none"/>
        </w:rPr>
        <w:t>.</w:t>
      </w:r>
    </w:p>
    <w:p w14:paraId="262FB7A8"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أن من خصائص إنترنت الأشياء </w:t>
      </w:r>
      <w:r w:rsidRPr="00130429">
        <w:rPr>
          <w:rFonts w:ascii="Times New Roman" w:eastAsia="Times New Roman" w:hAnsi="Times New Roman" w:cs="Times New Roman"/>
          <w:b/>
          <w:bCs/>
          <w:color w:val="000000"/>
          <w:kern w:val="0"/>
          <w:sz w:val="28"/>
          <w:szCs w:val="28"/>
          <w:rtl/>
          <w:lang w:eastAsia="zh-CN"/>
          <w14:ligatures w14:val="none"/>
        </w:rPr>
        <w:t>المرونة وقابلية التوسع</w:t>
      </w:r>
      <w:r w:rsidRPr="00130429">
        <w:rPr>
          <w:rFonts w:ascii="Times New Roman" w:eastAsia="Times New Roman" w:hAnsi="Times New Roman" w:cs="Times New Roman"/>
          <w:color w:val="000000"/>
          <w:kern w:val="0"/>
          <w:sz w:val="28"/>
          <w:szCs w:val="28"/>
          <w:rtl/>
          <w:lang w:eastAsia="zh-CN"/>
          <w14:ligatures w14:val="none"/>
        </w:rPr>
        <w:t>، إذ يمكن تطبيقه على نطاقات صغيرة أو كبيرة، بحسب طبيعة المؤسسة واحتياجاتها، كما يمكن إضافة أجهزة أو أنظمة جديدة إلى الشبكة دون الحاجة إلى إعادة بناء المنظومة بالكامل. وهذه الخاصية تجعل إنترنت الأشياء مناسبًا للمؤسسات التي تسعى إلى تطوير أنظمتها بصورة تدريجية، أو التي تحتاج إلى توسيع نطاق الاستخدام كلما تطورت خدماتها أو زادت متطلباتها التشغيلية</w:t>
      </w:r>
      <w:r w:rsidRPr="00130429">
        <w:rPr>
          <w:rFonts w:ascii="Times New Roman" w:eastAsia="Times New Roman" w:hAnsi="Times New Roman" w:cs="Times New Roman"/>
          <w:color w:val="000000"/>
          <w:kern w:val="0"/>
          <w:sz w:val="28"/>
          <w:szCs w:val="28"/>
          <w:lang w:eastAsia="zh-CN"/>
          <w14:ligatures w14:val="none"/>
        </w:rPr>
        <w:t>.</w:t>
      </w:r>
    </w:p>
    <w:p w14:paraId="0FA56CD2"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الخصائص المهمة أيضًا </w:t>
      </w:r>
      <w:r w:rsidRPr="00130429">
        <w:rPr>
          <w:rFonts w:ascii="Times New Roman" w:eastAsia="Times New Roman" w:hAnsi="Times New Roman" w:cs="Times New Roman"/>
          <w:b/>
          <w:bCs/>
          <w:color w:val="000000"/>
          <w:kern w:val="0"/>
          <w:sz w:val="28"/>
          <w:szCs w:val="28"/>
          <w:rtl/>
          <w:lang w:eastAsia="zh-CN"/>
          <w14:ligatures w14:val="none"/>
        </w:rPr>
        <w:t>التكامل بين العالم المادي والعالم الرقمي</w:t>
      </w:r>
      <w:r w:rsidRPr="00130429">
        <w:rPr>
          <w:rFonts w:ascii="Times New Roman" w:eastAsia="Times New Roman" w:hAnsi="Times New Roman" w:cs="Times New Roman"/>
          <w:color w:val="000000"/>
          <w:kern w:val="0"/>
          <w:sz w:val="28"/>
          <w:szCs w:val="28"/>
          <w:rtl/>
          <w:lang w:eastAsia="zh-CN"/>
          <w14:ligatures w14:val="none"/>
        </w:rPr>
        <w:t>، حيث تقوم تقنيات إنترنت الأشياء بدور الوسيط الذي ينقل الأحداث أو الحالات أو المتغيرات من الواقع المادي إلى بيئة رقمية قابلة للرصد والتحليل والتوجيه. فالجهاز أو المستشعر الموجود في الواقع العملي يصبح مصدرًا مباشرًا للبيانات داخل النظام الرقمي، وهو ما يساعد في تقليل الفجوة بين التنفيذ الميداني والإدارة المعلوماتية، ويمنح المؤسسة قدرة أكبر على المراقبة والتحكم</w:t>
      </w:r>
      <w:r w:rsidRPr="00130429">
        <w:rPr>
          <w:rFonts w:ascii="Times New Roman" w:eastAsia="Times New Roman" w:hAnsi="Times New Roman" w:cs="Times New Roman"/>
          <w:color w:val="000000"/>
          <w:kern w:val="0"/>
          <w:sz w:val="28"/>
          <w:szCs w:val="28"/>
          <w:lang w:eastAsia="zh-CN"/>
          <w14:ligatures w14:val="none"/>
        </w:rPr>
        <w:t>.</w:t>
      </w:r>
    </w:p>
    <w:p w14:paraId="584C5E06"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البيئة الصحية، تظهر هذه الخصائص بصورة أكثر أهمية، لأن المستشفيات تحتاج إلى أنظمة قادرة على الاتصال المستمر، وجمع البيانات بدقة، والتفاعل السريع مع الحالات، ودعم القرارات الطبية والإدارية في الوقت المناسب. كما أن خصائص مثل الأتمتة، والمرونة، والتكامل، والتحليل، تسهم في جعل إنترنت الأشياء أداة ذات قيمة كبيرة في تحسين مراقبة المرضى، وتتبع الأجهزة الطبية، وتحسين إدارة الموارد، وتقليل الأخطاء، ورفع جودة الخدمات الصحية بصورة عامة</w:t>
      </w:r>
      <w:r w:rsidRPr="00130429">
        <w:rPr>
          <w:rFonts w:ascii="Times New Roman" w:eastAsia="Times New Roman" w:hAnsi="Times New Roman" w:cs="Times New Roman"/>
          <w:color w:val="000000"/>
          <w:kern w:val="0"/>
          <w:sz w:val="28"/>
          <w:szCs w:val="28"/>
          <w:lang w:eastAsia="zh-CN"/>
          <w14:ligatures w14:val="none"/>
        </w:rPr>
        <w:t>.</w:t>
      </w:r>
    </w:p>
    <w:p w14:paraId="04BFECB1"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يمكن القول إن خصائص تقنيات إنترنت الأشياء تتمثل في الاتصال، والترابط، وجمع البيانات، والاستجابة الفورية، والذكاء التحليلي، والأتمتة، والمرونة، وقابلية التوسع، والتكامل بين العالم المادي والرقمي. وهذه الخصائص مجتمعة هي التي تمنح هذه التقنية قدرتها على التأثير في المؤسسات الحديثة، وتجعل منها إحدى الأدوات الرئيسة التي تدعم التحول الرقمي وترفع من مستوى الكفاءة والجودة، وخاصة في البيئات الصحية التي تتطلب قدرًا عاليًا من الدقة والتنظيم وسرعة الاستجابة</w:t>
      </w:r>
      <w:r w:rsidRPr="00130429">
        <w:rPr>
          <w:rFonts w:ascii="Times New Roman" w:eastAsia="Times New Roman" w:hAnsi="Times New Roman" w:cs="Times New Roman"/>
          <w:color w:val="000000"/>
          <w:kern w:val="0"/>
          <w:sz w:val="28"/>
          <w:szCs w:val="28"/>
          <w:lang w:eastAsia="zh-CN"/>
          <w14:ligatures w14:val="none"/>
        </w:rPr>
        <w:t>.</w:t>
      </w:r>
    </w:p>
    <w:p w14:paraId="51E7F3FA" w14:textId="77777777" w:rsidR="009B5E5B" w:rsidRPr="00130429" w:rsidRDefault="009B5E5B"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23" w:name="_Toc224773462"/>
      <w:proofErr w:type="gramStart"/>
      <w:r w:rsidRPr="00130429">
        <w:rPr>
          <w:rFonts w:ascii="Aptos Display" w:eastAsia="DengXian Light" w:hAnsi="Aptos Display" w:cs="Times New Roman"/>
          <w:color w:val="0F4761"/>
          <w:kern w:val="0"/>
          <w:sz w:val="36"/>
          <w:szCs w:val="36"/>
          <w:lang w:eastAsia="zh-CN"/>
          <w14:ligatures w14:val="none"/>
        </w:rPr>
        <w:t>6.1.2</w:t>
      </w:r>
      <w:r>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مكونات</w:t>
      </w:r>
      <w:proofErr w:type="gramEnd"/>
      <w:r w:rsidRPr="00130429">
        <w:rPr>
          <w:rFonts w:ascii="Aptos Display" w:eastAsia="DengXian Light" w:hAnsi="Aptos Display" w:cs="Times New Roman"/>
          <w:color w:val="0F4761"/>
          <w:kern w:val="0"/>
          <w:sz w:val="36"/>
          <w:szCs w:val="36"/>
          <w:rtl/>
          <w:lang w:eastAsia="zh-CN"/>
          <w14:ligatures w14:val="none"/>
        </w:rPr>
        <w:t xml:space="preserve"> إنترنت الأشياء</w:t>
      </w:r>
      <w:bookmarkEnd w:id="23"/>
    </w:p>
    <w:p w14:paraId="4A87A811"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يقوم إنترنت الأشياء على مجموعة من المكونات الأساسية التي تعمل معًا بصورة متكاملة لتكوين بيئة تقنية ذكية قادرة على جمع البيانات، ونقلها، ومعالجتها، والاستفادة منها في دعم العمليات واتخاذ القرار. ولا يمكن فهم طبيعة هذه التقنية أو تقدير أثرها في المؤسسات المختلفة، ولا سيما في القطاع الصحي، دون الوقوف على المكونات التي تشكل بنيتها التشغيلية الأساسية. فنجاح إنترنت الأشياء لا يعتمد على وجود جهاز أو مستشعر واحد فقط، بل يقوم على تكامل عناصر متعددة تتفاعل فيما بينها لتكوين نظام متصل وقادر على العمل بكفاءة ومرونة</w:t>
      </w:r>
      <w:r w:rsidRPr="00130429">
        <w:rPr>
          <w:rFonts w:ascii="Times New Roman" w:eastAsia="Times New Roman" w:hAnsi="Times New Roman" w:cs="Times New Roman"/>
          <w:color w:val="000000"/>
          <w:kern w:val="0"/>
          <w:sz w:val="28"/>
          <w:szCs w:val="28"/>
          <w:lang w:eastAsia="zh-CN"/>
          <w14:ligatures w14:val="none"/>
        </w:rPr>
        <w:t>.</w:t>
      </w:r>
    </w:p>
    <w:p w14:paraId="514783BE"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ويعد </w:t>
      </w:r>
      <w:r w:rsidRPr="00130429">
        <w:rPr>
          <w:rFonts w:ascii="Times New Roman" w:eastAsia="Times New Roman" w:hAnsi="Times New Roman" w:cs="Times New Roman"/>
          <w:b/>
          <w:bCs/>
          <w:color w:val="000000"/>
          <w:kern w:val="0"/>
          <w:sz w:val="28"/>
          <w:szCs w:val="28"/>
          <w:rtl/>
          <w:lang w:eastAsia="zh-CN"/>
          <w14:ligatures w14:val="none"/>
        </w:rPr>
        <w:t>الأجهزة والمستشعرات</w:t>
      </w:r>
      <w:r w:rsidRPr="00130429">
        <w:rPr>
          <w:rFonts w:ascii="Times New Roman" w:eastAsia="Times New Roman" w:hAnsi="Times New Roman" w:cs="Times New Roman"/>
          <w:color w:val="000000"/>
          <w:kern w:val="0"/>
          <w:sz w:val="28"/>
          <w:szCs w:val="28"/>
          <w:rtl/>
          <w:lang w:eastAsia="zh-CN"/>
          <w14:ligatures w14:val="none"/>
        </w:rPr>
        <w:t xml:space="preserve"> من أهم مكونات إنترنت الأشياء، إذ تمثل هذه العناصر نقطة البداية في أي نظام قائم على هذه التقنية. وتتمثل وظيفتها الأساسية في استشعار البيانات أو التقاطها من البيئة المحيطة أو من </w:t>
      </w:r>
      <w:r w:rsidRPr="00130429">
        <w:rPr>
          <w:rFonts w:ascii="Times New Roman" w:eastAsia="Times New Roman" w:hAnsi="Times New Roman" w:cs="Times New Roman"/>
          <w:color w:val="000000"/>
          <w:kern w:val="0"/>
          <w:sz w:val="28"/>
          <w:szCs w:val="28"/>
          <w:rtl/>
          <w:lang w:eastAsia="zh-CN"/>
          <w14:ligatures w14:val="none"/>
        </w:rPr>
        <w:lastRenderedPageBreak/>
        <w:t>العمليات الجارية، مثل درجة الحرارة، والحركة، والضغط، والموقع، والمؤشرات الحيوية، وحالة الأجهزة، وغير ذلك من أنواع البيانات التي تختلف بحسب طبيعة المجال التطبيقي. وفي البيئة الصحية، يمكن أن تشمل هذه الأجهزة أجهزة مراقبة المرضى، وأدوات قياس المؤشرات الحيوية، وأجهزة تتبع المعدات الطبية، وغيرها من الوسائل التي تزود النظام بالبيانات الأولية الضرورية</w:t>
      </w:r>
      <w:r w:rsidRPr="00130429">
        <w:rPr>
          <w:rFonts w:ascii="Times New Roman" w:eastAsia="Times New Roman" w:hAnsi="Times New Roman" w:cs="Times New Roman"/>
          <w:color w:val="000000"/>
          <w:kern w:val="0"/>
          <w:sz w:val="28"/>
          <w:szCs w:val="28"/>
          <w:lang w:eastAsia="zh-CN"/>
          <w14:ligatures w14:val="none"/>
        </w:rPr>
        <w:t>.</w:t>
      </w:r>
    </w:p>
    <w:p w14:paraId="3F95FB9F"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ويأتي بعد ذلك </w:t>
      </w:r>
      <w:r w:rsidRPr="00130429">
        <w:rPr>
          <w:rFonts w:ascii="Times New Roman" w:eastAsia="Times New Roman" w:hAnsi="Times New Roman" w:cs="Times New Roman"/>
          <w:b/>
          <w:bCs/>
          <w:color w:val="000000"/>
          <w:kern w:val="0"/>
          <w:sz w:val="28"/>
          <w:szCs w:val="28"/>
          <w:rtl/>
          <w:lang w:eastAsia="zh-CN"/>
          <w14:ligatures w14:val="none"/>
        </w:rPr>
        <w:t>مكون شبكات الاتصال</w:t>
      </w:r>
      <w:r w:rsidRPr="00130429">
        <w:rPr>
          <w:rFonts w:ascii="Times New Roman" w:eastAsia="Times New Roman" w:hAnsi="Times New Roman" w:cs="Times New Roman"/>
          <w:color w:val="000000"/>
          <w:kern w:val="0"/>
          <w:sz w:val="28"/>
          <w:szCs w:val="28"/>
          <w:rtl/>
          <w:lang w:eastAsia="zh-CN"/>
          <w14:ligatures w14:val="none"/>
        </w:rPr>
        <w:t>، وهو العنصر الذي يتيح نقل البيانات التي تجمعها الأجهزة والمستشعرات إلى الأنظمة أو المنصات المخصصة للمعالجة والتحليل. وتعد شبكات الاتصال جزءًا جوهريًا في إنترنت الأشياء، لأنها تمثل الوسيط الذي يربط بين المكونات المختلفة للنظام، سواء كان الاتصال سلكيًا أو لاسلكيًا، محليًا أو عبر الإنترنت. ومن دون وجود شبكات اتصال فعالة، لا يمكن أن يتحقق الترابط الذي يمثل جوهر إنترنت الأشياء، ولا يمكن للأجهزة أن تتبادل البيانات أو تعمل ضمن منظومة متكاملة</w:t>
      </w:r>
      <w:r w:rsidRPr="00130429">
        <w:rPr>
          <w:rFonts w:ascii="Times New Roman" w:eastAsia="Times New Roman" w:hAnsi="Times New Roman" w:cs="Times New Roman"/>
          <w:color w:val="000000"/>
          <w:kern w:val="0"/>
          <w:sz w:val="28"/>
          <w:szCs w:val="28"/>
          <w:lang w:eastAsia="zh-CN"/>
          <w14:ligatures w14:val="none"/>
        </w:rPr>
        <w:t>.</w:t>
      </w:r>
    </w:p>
    <w:p w14:paraId="77E2D64E"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تمثل </w:t>
      </w:r>
      <w:r w:rsidRPr="00130429">
        <w:rPr>
          <w:rFonts w:ascii="Times New Roman" w:eastAsia="Times New Roman" w:hAnsi="Times New Roman" w:cs="Times New Roman"/>
          <w:b/>
          <w:bCs/>
          <w:color w:val="000000"/>
          <w:kern w:val="0"/>
          <w:sz w:val="28"/>
          <w:szCs w:val="28"/>
          <w:rtl/>
          <w:lang w:eastAsia="zh-CN"/>
          <w14:ligatures w14:val="none"/>
        </w:rPr>
        <w:t>المنصات البرمجية وقواعد البيانات</w:t>
      </w:r>
      <w:r w:rsidRPr="00130429">
        <w:rPr>
          <w:rFonts w:ascii="Times New Roman" w:eastAsia="Times New Roman" w:hAnsi="Times New Roman" w:cs="Times New Roman"/>
          <w:color w:val="000000"/>
          <w:kern w:val="0"/>
          <w:sz w:val="28"/>
          <w:szCs w:val="28"/>
          <w:rtl/>
          <w:lang w:eastAsia="zh-CN"/>
          <w14:ligatures w14:val="none"/>
        </w:rPr>
        <w:t> مكونًا أساسيًا في هذه التقنية، إذ تستقبل البيانات الواردة من الأجهزة المتصلة، وتعمل على تخزينها وتنظيمها وإدارتها بطريقة تتيح الرجوع إليها وتحليلها عند الحاجة. ويؤدي هذا المكون دورًا مهمًا في تحويل البيانات الخام إلى معلومات قابلة للفهم والاستخدام. فكلما كانت المنصات البرمجية أكثر كفاءة، كان من الممكن التعامل مع حجم أكبر من البيانات، واستخراج مؤشرات أكثر دقة، وتوفير رؤية أوضح عن الواقع التشغيلي أو الخدمي للمؤسسة</w:t>
      </w:r>
      <w:r w:rsidRPr="00130429">
        <w:rPr>
          <w:rFonts w:ascii="Times New Roman" w:eastAsia="Times New Roman" w:hAnsi="Times New Roman" w:cs="Times New Roman"/>
          <w:color w:val="000000"/>
          <w:kern w:val="0"/>
          <w:sz w:val="28"/>
          <w:szCs w:val="28"/>
          <w:lang w:eastAsia="zh-CN"/>
          <w14:ligatures w14:val="none"/>
        </w:rPr>
        <w:t>.</w:t>
      </w:r>
    </w:p>
    <w:p w14:paraId="54445C7B"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ويعد </w:t>
      </w:r>
      <w:r w:rsidRPr="00130429">
        <w:rPr>
          <w:rFonts w:ascii="Times New Roman" w:eastAsia="Times New Roman" w:hAnsi="Times New Roman" w:cs="Times New Roman"/>
          <w:b/>
          <w:bCs/>
          <w:color w:val="000000"/>
          <w:kern w:val="0"/>
          <w:sz w:val="28"/>
          <w:szCs w:val="28"/>
          <w:rtl/>
          <w:lang w:eastAsia="zh-CN"/>
          <w14:ligatures w14:val="none"/>
        </w:rPr>
        <w:t>مكون المعالجة والتحليل</w:t>
      </w:r>
      <w:r w:rsidRPr="00130429">
        <w:rPr>
          <w:rFonts w:ascii="Times New Roman" w:eastAsia="Times New Roman" w:hAnsi="Times New Roman" w:cs="Times New Roman"/>
          <w:color w:val="000000"/>
          <w:kern w:val="0"/>
          <w:sz w:val="28"/>
          <w:szCs w:val="28"/>
          <w:rtl/>
          <w:lang w:eastAsia="zh-CN"/>
          <w14:ligatures w14:val="none"/>
        </w:rPr>
        <w:t> من أكثر مكونات إنترنت الأشياء أهمية، لأنه يمثل المرحلة التي تتحول فيها البيانات إلى قيمة فعلية. ففي هذه المرحلة، تتم معالجة البيانات الواردة من الأجهزة والمستشعرات، وتحليلها باستخدام أدوات إحصائية أو خوارزميات ذكية أو أنظمة دعم قرار، بهدف استخراج النتائج أو المؤشرات أو التنبيهات التي يمكن الاستفادة منها في تحسين الأداء واتخاذ القرار. وفي القطاع الصحي، تكتسب هذه المرحلة أهمية خاصة لأنها قد تساعد في اكتشاف التغيرات الصحية، أو التنبؤ بالأعطال، أو تحسين تنظيم الموارد والخدمات</w:t>
      </w:r>
      <w:r w:rsidRPr="00130429">
        <w:rPr>
          <w:rFonts w:ascii="Times New Roman" w:eastAsia="Times New Roman" w:hAnsi="Times New Roman" w:cs="Times New Roman"/>
          <w:color w:val="000000"/>
          <w:kern w:val="0"/>
          <w:sz w:val="28"/>
          <w:szCs w:val="28"/>
          <w:lang w:eastAsia="zh-CN"/>
          <w14:ligatures w14:val="none"/>
        </w:rPr>
        <w:t>.</w:t>
      </w:r>
    </w:p>
    <w:p w14:paraId="5D9CB51F"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المكونات المهمة أيضًا </w:t>
      </w:r>
      <w:r w:rsidRPr="00130429">
        <w:rPr>
          <w:rFonts w:ascii="Times New Roman" w:eastAsia="Times New Roman" w:hAnsi="Times New Roman" w:cs="Times New Roman"/>
          <w:b/>
          <w:bCs/>
          <w:color w:val="000000"/>
          <w:kern w:val="0"/>
          <w:sz w:val="28"/>
          <w:szCs w:val="28"/>
          <w:rtl/>
          <w:lang w:eastAsia="zh-CN"/>
          <w14:ligatures w14:val="none"/>
        </w:rPr>
        <w:t>واجهات الاستخدام وأنظمة العرض والتحكم</w:t>
      </w:r>
      <w:r w:rsidRPr="00130429">
        <w:rPr>
          <w:rFonts w:ascii="Times New Roman" w:eastAsia="Times New Roman" w:hAnsi="Times New Roman" w:cs="Times New Roman"/>
          <w:color w:val="000000"/>
          <w:kern w:val="0"/>
          <w:sz w:val="28"/>
          <w:szCs w:val="28"/>
          <w:rtl/>
          <w:lang w:eastAsia="zh-CN"/>
          <w14:ligatures w14:val="none"/>
        </w:rPr>
        <w:t>، وهي التي تتيح للمستخدمين، من إداريين أو فنيين أو مقدمي خدمات، الاطلاع على البيانات والنتائج والتقارير والتنبيهات التي ينتجها النظام، والتفاعل معها بصورة مباشرة. وتمثل هذه الواجهات نقطة التفاعل بين الإنسان والنظام، إذ تمكن المستخدم من متابعة المؤشرات، واتخاذ الإجراءات، وضبط الإعدادات، والتدخل عند الحاجة. وكلما كانت هذه الواجهات أكثر وضوحًا وسهولة، زادت فاعلية النظام، وتحسنت قدرة العاملين على الاستفادة من إنترنت الأشياء في الواقع العملي</w:t>
      </w:r>
      <w:r w:rsidRPr="00130429">
        <w:rPr>
          <w:rFonts w:ascii="Times New Roman" w:eastAsia="Times New Roman" w:hAnsi="Times New Roman" w:cs="Times New Roman"/>
          <w:color w:val="000000"/>
          <w:kern w:val="0"/>
          <w:sz w:val="28"/>
          <w:szCs w:val="28"/>
          <w:lang w:eastAsia="zh-CN"/>
          <w14:ligatures w14:val="none"/>
        </w:rPr>
        <w:t>.</w:t>
      </w:r>
    </w:p>
    <w:p w14:paraId="5FDD4951"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يدخل ضمن مكونات إنترنت الأشياء </w:t>
      </w:r>
      <w:r w:rsidRPr="00130429">
        <w:rPr>
          <w:rFonts w:ascii="Times New Roman" w:eastAsia="Times New Roman" w:hAnsi="Times New Roman" w:cs="Times New Roman"/>
          <w:b/>
          <w:bCs/>
          <w:color w:val="000000"/>
          <w:kern w:val="0"/>
          <w:sz w:val="28"/>
          <w:szCs w:val="28"/>
          <w:rtl/>
          <w:lang w:eastAsia="zh-CN"/>
          <w14:ligatures w14:val="none"/>
        </w:rPr>
        <w:t>الأمن والحماية</w:t>
      </w:r>
      <w:r w:rsidRPr="00130429">
        <w:rPr>
          <w:rFonts w:ascii="Times New Roman" w:eastAsia="Times New Roman" w:hAnsi="Times New Roman" w:cs="Times New Roman"/>
          <w:color w:val="000000"/>
          <w:kern w:val="0"/>
          <w:sz w:val="28"/>
          <w:szCs w:val="28"/>
          <w:rtl/>
          <w:lang w:eastAsia="zh-CN"/>
          <w14:ligatures w14:val="none"/>
        </w:rPr>
        <w:t>، وهو مكون بالغ الأهمية، خاصة أن هذه التقنية تعتمد على تدفق مستمر للبيانات، وبعض هذه البيانات قد يكون حساسًا أو ذا طبيعة خاصة، كما هو الحال في البيئة الصحية. ويشمل هذا المكون الإجراءات والأنظمة التي تهدف إلى حماية البيانات والأجهزة والشبكات من الاختراق أو التلاعب أو الفقد أو سوء الاستخدام. ومن دون هذا العنصر، قد تصبح التقنية مصدرًا للمخاطر بدل أن تكون وسيلة للتحسين، ولذلك فإن الأمن يمثل جزءًا بنيويًا من أي منظومة إنترنت أشياء فعالة</w:t>
      </w:r>
      <w:r w:rsidRPr="00130429">
        <w:rPr>
          <w:rFonts w:ascii="Times New Roman" w:eastAsia="Times New Roman" w:hAnsi="Times New Roman" w:cs="Times New Roman"/>
          <w:color w:val="000000"/>
          <w:kern w:val="0"/>
          <w:sz w:val="28"/>
          <w:szCs w:val="28"/>
          <w:lang w:eastAsia="zh-CN"/>
          <w14:ligatures w14:val="none"/>
        </w:rPr>
        <w:t>.</w:t>
      </w:r>
    </w:p>
    <w:p w14:paraId="47528736"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ضوء ما سبق، يمكن القول إن مكونات إنترنت الأشياء لا تعمل بصورة منفصلة، بل تتفاعل في إطار منظومة مترابطة تبدأ بالأجهزة والمستشعرات التي تجمع البيانات، ثم شبكات الاتصال التي تنقلها، ثم المنصات البرمجية التي تخزنها وتنظمها، ثم أدوات التحليل التي تعالجها وتحوّلها إلى معلومات مفيدة، ثم واجهات الاستخدام التي تمكن من الاستفادة منها، إلى جانب منظومة الأمن التي تحمي جميع هذه المكونات. وهذا التكامل هو الذي يمنح إنترنت الأشياء قدرته على أداء وظائفه بكفاءة داخل المؤسسات الحديثة</w:t>
      </w:r>
      <w:r w:rsidRPr="00130429">
        <w:rPr>
          <w:rFonts w:ascii="Times New Roman" w:eastAsia="Times New Roman" w:hAnsi="Times New Roman" w:cs="Times New Roman"/>
          <w:color w:val="000000"/>
          <w:kern w:val="0"/>
          <w:sz w:val="28"/>
          <w:szCs w:val="28"/>
          <w:lang w:eastAsia="zh-CN"/>
          <w14:ligatures w14:val="none"/>
        </w:rPr>
        <w:t>.</w:t>
      </w:r>
    </w:p>
    <w:p w14:paraId="4419F3D7"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وفي البيئة الصحية تحديدًا، تزداد أهمية فهم مكونات إنترنت الأشياء لأن نجاح تطبيق هذه التقنية داخل المستشفيات يعتمد على توافر هذه العناصر بدرجة كافية من الكفاءة والتكامل. فالمستشفى الذي يمتلك أجهزة ذكية دون شبكات اتصال قوية، أو يمتلك بيانات دون نظم تحليل فعالة، أو يطبق النظام دون حماية كافية، قد لا يحقق الفائدة المرجوة من التقنية. ومن هنا، فإن تناول مكونات إنترنت الأشياء يمثل خطوة أساسية في تفسير طبيعة هذه التقنية، وفهم كيفية توظيفها بصورة فعالة في تحسين جودة الخدمات الصحية داخل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32AC550D" w14:textId="77777777" w:rsidR="009B5E5B" w:rsidRPr="00130429" w:rsidRDefault="009B5E5B"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24" w:name="_Toc224773463"/>
      <w:proofErr w:type="gramStart"/>
      <w:r w:rsidRPr="00130429">
        <w:rPr>
          <w:rFonts w:ascii="Aptos Display" w:eastAsia="DengXian Light" w:hAnsi="Aptos Display" w:cs="Times New Roman"/>
          <w:color w:val="0F4761"/>
          <w:kern w:val="0"/>
          <w:sz w:val="36"/>
          <w:szCs w:val="36"/>
          <w:lang w:eastAsia="zh-CN"/>
          <w14:ligatures w14:val="none"/>
        </w:rPr>
        <w:t>7.1.2</w:t>
      </w:r>
      <w:r>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أنواع</w:t>
      </w:r>
      <w:proofErr w:type="gramEnd"/>
      <w:r w:rsidRPr="00130429">
        <w:rPr>
          <w:rFonts w:ascii="Aptos Display" w:eastAsia="DengXian Light" w:hAnsi="Aptos Display" w:cs="Times New Roman"/>
          <w:color w:val="0F4761"/>
          <w:kern w:val="0"/>
          <w:sz w:val="36"/>
          <w:szCs w:val="36"/>
          <w:rtl/>
          <w:lang w:eastAsia="zh-CN"/>
          <w14:ligatures w14:val="none"/>
        </w:rPr>
        <w:t xml:space="preserve"> تطبيقات إنترنت الأشياء</w:t>
      </w:r>
      <w:bookmarkEnd w:id="24"/>
    </w:p>
    <w:p w14:paraId="18479450"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تتنوع تطبيقات إنترنت الأشياء بتنوع المجالات التي تستخدم فيها، إذ لم تعد هذه التقنية محصورة في نطاق تقني محدود، بل أصبحت تدخل في عدد كبير من البيئات التشغيلية والخدمية والإدارية، نظرًا لقدرتها على الربط بين الأجهزة والأنظمة، وجمع البيانات بصورة آنية، وتحويلها إلى معلومات تسهم في تحسين الأداء ورفع الكفاءة. ويعكس هذا التنوع اتساع نطاق إنترنت الأشياء بوصفه تقنية قابلة للتكيّف مع احتياجات مؤسسات متعددة، تختلف في طبيعة أهدافها وعملياتها ومواردها، ولكنها تشترك في حاجتها إلى أنظمة ذكية تساعدها على المراقبة والتحليل والاستجابة السريعة</w:t>
      </w:r>
      <w:r w:rsidRPr="00130429">
        <w:rPr>
          <w:rFonts w:ascii="Times New Roman" w:eastAsia="Times New Roman" w:hAnsi="Times New Roman" w:cs="Times New Roman"/>
          <w:color w:val="000000"/>
          <w:kern w:val="0"/>
          <w:sz w:val="28"/>
          <w:szCs w:val="28"/>
          <w:lang w:eastAsia="zh-CN"/>
          <w14:ligatures w14:val="none"/>
        </w:rPr>
        <w:t>.</w:t>
      </w:r>
    </w:p>
    <w:p w14:paraId="0D118A92"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أبرز أنواع تطبيقات إنترنت الأشياء </w:t>
      </w:r>
      <w:r w:rsidRPr="00130429">
        <w:rPr>
          <w:rFonts w:ascii="Times New Roman" w:eastAsia="Times New Roman" w:hAnsi="Times New Roman" w:cs="Times New Roman"/>
          <w:b/>
          <w:bCs/>
          <w:color w:val="000000"/>
          <w:kern w:val="0"/>
          <w:sz w:val="28"/>
          <w:szCs w:val="28"/>
          <w:rtl/>
          <w:lang w:eastAsia="zh-CN"/>
          <w14:ligatures w14:val="none"/>
        </w:rPr>
        <w:t>التطبيقات المنزلية الذكية</w:t>
      </w:r>
      <w:r w:rsidRPr="00130429">
        <w:rPr>
          <w:rFonts w:ascii="Times New Roman" w:eastAsia="Times New Roman" w:hAnsi="Times New Roman" w:cs="Times New Roman"/>
          <w:color w:val="000000"/>
          <w:kern w:val="0"/>
          <w:sz w:val="28"/>
          <w:szCs w:val="28"/>
          <w:rtl/>
          <w:lang w:eastAsia="zh-CN"/>
          <w14:ligatures w14:val="none"/>
        </w:rPr>
        <w:t>، وهي التي تقوم على ربط الأجهزة والمعدات المنزلية، مثل أنظمة الإضاءة، والتكييف، والأمن، والكاميرات، والأجهزة الكهربائية، ضمن شبكة متصلة تتيح التحكم فيها ومراقبتها عن بُعد أو برمجتها للعمل تلقائيًا وفق ظروف معينة. وتبرز أهمية هذا النوع من التطبيقات في رفع مستوى الراحة والأمان، وتحسين استهلاك الطاقة، وتسهيل إدارة البيئة المنزلية بطريقة أكثر ذكاءً وكفاءة</w:t>
      </w:r>
      <w:r w:rsidRPr="00130429">
        <w:rPr>
          <w:rFonts w:ascii="Times New Roman" w:eastAsia="Times New Roman" w:hAnsi="Times New Roman" w:cs="Times New Roman"/>
          <w:color w:val="000000"/>
          <w:kern w:val="0"/>
          <w:sz w:val="28"/>
          <w:szCs w:val="28"/>
          <w:lang w:eastAsia="zh-CN"/>
          <w14:ligatures w14:val="none"/>
        </w:rPr>
        <w:t>.</w:t>
      </w:r>
    </w:p>
    <w:p w14:paraId="74FDBDC8"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تشمل تطبيقات إنترنت الأشياء </w:t>
      </w:r>
      <w:r w:rsidRPr="00130429">
        <w:rPr>
          <w:rFonts w:ascii="Times New Roman" w:eastAsia="Times New Roman" w:hAnsi="Times New Roman" w:cs="Times New Roman"/>
          <w:b/>
          <w:bCs/>
          <w:color w:val="000000"/>
          <w:kern w:val="0"/>
          <w:sz w:val="28"/>
          <w:szCs w:val="28"/>
          <w:rtl/>
          <w:lang w:eastAsia="zh-CN"/>
          <w14:ligatures w14:val="none"/>
        </w:rPr>
        <w:t>التطبيقات الصناعية</w:t>
      </w:r>
      <w:r w:rsidRPr="00130429">
        <w:rPr>
          <w:rFonts w:ascii="Times New Roman" w:eastAsia="Times New Roman" w:hAnsi="Times New Roman" w:cs="Times New Roman"/>
          <w:color w:val="000000"/>
          <w:kern w:val="0"/>
          <w:sz w:val="28"/>
          <w:szCs w:val="28"/>
          <w:rtl/>
          <w:lang w:eastAsia="zh-CN"/>
          <w14:ligatures w14:val="none"/>
        </w:rPr>
        <w:t>، التي تعد من أكثر مجالات الاستخدام تطورًا، حيث تستخدم هذه التقنية في مراقبة خطوط الإنتاج، وتتبع المعدات، واكتشاف الأعطال، وإدارة الصيانة، وتحليل الأداء التشغيلي في المصانع والمنشآت الصناعية. ويساعد هذا النوع من التطبيقات على تحسين الكفاءة الإنتاجية، وتقليل فترات التوقف، وخفض التكاليف، ورفع مستوى الجودة، وهو ما جعل إنترنت الأشياء عنصرًا مهمًا في مفهوم الصناعة الذكية أو المصانع الذكية</w:t>
      </w:r>
      <w:r w:rsidRPr="00130429">
        <w:rPr>
          <w:rFonts w:ascii="Times New Roman" w:eastAsia="Times New Roman" w:hAnsi="Times New Roman" w:cs="Times New Roman"/>
          <w:color w:val="000000"/>
          <w:kern w:val="0"/>
          <w:sz w:val="28"/>
          <w:szCs w:val="28"/>
          <w:lang w:eastAsia="zh-CN"/>
          <w14:ligatures w14:val="none"/>
        </w:rPr>
        <w:t>.</w:t>
      </w:r>
    </w:p>
    <w:p w14:paraId="45668B15"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التطبيقات المهمة كذلك </w:t>
      </w:r>
      <w:r w:rsidRPr="00130429">
        <w:rPr>
          <w:rFonts w:ascii="Times New Roman" w:eastAsia="Times New Roman" w:hAnsi="Times New Roman" w:cs="Times New Roman"/>
          <w:b/>
          <w:bCs/>
          <w:color w:val="000000"/>
          <w:kern w:val="0"/>
          <w:sz w:val="28"/>
          <w:szCs w:val="28"/>
          <w:rtl/>
          <w:lang w:eastAsia="zh-CN"/>
          <w14:ligatures w14:val="none"/>
        </w:rPr>
        <w:t>تطبيقات النقل والمركبات الذكية</w:t>
      </w:r>
      <w:r w:rsidRPr="00130429">
        <w:rPr>
          <w:rFonts w:ascii="Times New Roman" w:eastAsia="Times New Roman" w:hAnsi="Times New Roman" w:cs="Times New Roman"/>
          <w:color w:val="000000"/>
          <w:kern w:val="0"/>
          <w:sz w:val="28"/>
          <w:szCs w:val="28"/>
          <w:rtl/>
          <w:lang w:eastAsia="zh-CN"/>
          <w14:ligatures w14:val="none"/>
        </w:rPr>
        <w:t>، التي تعتمد على ربط المركبات أو الأنظمة المرورية بأجهزة ومجسات وشبكات اتصال تسمح بتتبع المواقع، وتحليل الحركة، ومراقبة الأداء، ودعم السلامة المرورية، وتحسين إدارة الأساطيل والنقل العام. وتساعد هذه التطبيقات على رفع كفاءة النقل، وتقليل الحوادث، وتحسين استغلال الموارد، كما تسهم في بناء مدن أكثر تنظيمًا وقدرة على التعامل مع التحديات المرورية واللوجستية</w:t>
      </w:r>
      <w:r w:rsidRPr="00130429">
        <w:rPr>
          <w:rFonts w:ascii="Times New Roman" w:eastAsia="Times New Roman" w:hAnsi="Times New Roman" w:cs="Times New Roman"/>
          <w:color w:val="000000"/>
          <w:kern w:val="0"/>
          <w:sz w:val="28"/>
          <w:szCs w:val="28"/>
          <w:lang w:eastAsia="zh-CN"/>
          <w14:ligatures w14:val="none"/>
        </w:rPr>
        <w:t>.</w:t>
      </w:r>
    </w:p>
    <w:p w14:paraId="09F26DFD"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تمتد تطبيقات إنترنت الأشياء إلى </w:t>
      </w:r>
      <w:r w:rsidRPr="00130429">
        <w:rPr>
          <w:rFonts w:ascii="Times New Roman" w:eastAsia="Times New Roman" w:hAnsi="Times New Roman" w:cs="Times New Roman"/>
          <w:b/>
          <w:bCs/>
          <w:color w:val="000000"/>
          <w:kern w:val="0"/>
          <w:sz w:val="28"/>
          <w:szCs w:val="28"/>
          <w:rtl/>
          <w:lang w:eastAsia="zh-CN"/>
          <w14:ligatures w14:val="none"/>
        </w:rPr>
        <w:t>مجال الطاقة والمرافق العامة</w:t>
      </w:r>
      <w:r w:rsidRPr="00130429">
        <w:rPr>
          <w:rFonts w:ascii="Times New Roman" w:eastAsia="Times New Roman" w:hAnsi="Times New Roman" w:cs="Times New Roman"/>
          <w:color w:val="000000"/>
          <w:kern w:val="0"/>
          <w:sz w:val="28"/>
          <w:szCs w:val="28"/>
          <w:rtl/>
          <w:lang w:eastAsia="zh-CN"/>
          <w14:ligatures w14:val="none"/>
        </w:rPr>
        <w:t>، حيث تستخدم في مراقبة الاستهلاك، وإدارة الشبكات، وتحليل الأعطال، وترشيد الاستخدام، سواء في الكهرباء أو المياه أو غيرها من الخدمات الأساسية. ويساعد هذا النوع من التطبيقات على تحسين استدامة الموارد، وتقليل الهدر، ورفع كفاءة إدارة المرافق، وهو ما يعكس قيمة إنترنت الأشياء في دعم البنية التحتية والخدمات العامة بصورة أكثر ذكاءً</w:t>
      </w:r>
      <w:r w:rsidRPr="00130429">
        <w:rPr>
          <w:rFonts w:ascii="Times New Roman" w:eastAsia="Times New Roman" w:hAnsi="Times New Roman" w:cs="Times New Roman"/>
          <w:color w:val="000000"/>
          <w:kern w:val="0"/>
          <w:sz w:val="28"/>
          <w:szCs w:val="28"/>
          <w:lang w:eastAsia="zh-CN"/>
          <w14:ligatures w14:val="none"/>
        </w:rPr>
        <w:t>.</w:t>
      </w:r>
    </w:p>
    <w:p w14:paraId="34722FB8"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القطاع التجاري والخدمي، تظهر </w:t>
      </w:r>
      <w:r w:rsidRPr="00130429">
        <w:rPr>
          <w:rFonts w:ascii="Times New Roman" w:eastAsia="Times New Roman" w:hAnsi="Times New Roman" w:cs="Times New Roman"/>
          <w:b/>
          <w:bCs/>
          <w:color w:val="000000"/>
          <w:kern w:val="0"/>
          <w:sz w:val="28"/>
          <w:szCs w:val="28"/>
          <w:rtl/>
          <w:lang w:eastAsia="zh-CN"/>
          <w14:ligatures w14:val="none"/>
        </w:rPr>
        <w:t>تطبيقات إنترنت الأشياء في إدارة المخزون، وتتبع المنتجات، وتحليل سلوك العملاء، وتحسين بيئات البيع والخدمة</w:t>
      </w:r>
      <w:r w:rsidRPr="00130429">
        <w:rPr>
          <w:rFonts w:ascii="Times New Roman" w:eastAsia="Times New Roman" w:hAnsi="Times New Roman" w:cs="Times New Roman"/>
          <w:color w:val="000000"/>
          <w:kern w:val="0"/>
          <w:sz w:val="28"/>
          <w:szCs w:val="28"/>
          <w:lang w:eastAsia="zh-CN"/>
          <w14:ligatures w14:val="none"/>
        </w:rPr>
        <w:t xml:space="preserve">. </w:t>
      </w:r>
      <w:r w:rsidRPr="00130429">
        <w:rPr>
          <w:rFonts w:ascii="Times New Roman" w:eastAsia="Times New Roman" w:hAnsi="Times New Roman" w:cs="Times New Roman"/>
          <w:color w:val="000000"/>
          <w:kern w:val="0"/>
          <w:sz w:val="28"/>
          <w:szCs w:val="28"/>
          <w:rtl/>
          <w:lang w:eastAsia="zh-CN"/>
          <w14:ligatures w14:val="none"/>
        </w:rPr>
        <w:t>فالأجهزة الذكية والمستشعرات يمكن أن تستخدم في مراقبة حركة المنتجات، وتحديد مستويات الطلب، وتنظيم المخزون، وتحسين تجربة العميل، وهو ما يجعل هذه التطبيقات ذات أهمية كبيرة في المؤسسات التي تعتمد على الكفاءة التشغيلية وسرعة الاستجابة وتقديم الخدمة بجودة عالية</w:t>
      </w:r>
      <w:r w:rsidRPr="00130429">
        <w:rPr>
          <w:rFonts w:ascii="Times New Roman" w:eastAsia="Times New Roman" w:hAnsi="Times New Roman" w:cs="Times New Roman"/>
          <w:color w:val="000000"/>
          <w:kern w:val="0"/>
          <w:sz w:val="28"/>
          <w:szCs w:val="28"/>
          <w:lang w:eastAsia="zh-CN"/>
          <w14:ligatures w14:val="none"/>
        </w:rPr>
        <w:t>.</w:t>
      </w:r>
    </w:p>
    <w:p w14:paraId="1B9D7126"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أما في القطاع الصحي، فإن تطبيقات إنترنت الأشياء تعد من أكثر التطبيقات حساسية وأهمية، نظرًا لارتباطها المباشر بصحة الإنسان وجودة الرعاية المقدمة له. وتشمل هذه التطبيقات </w:t>
      </w:r>
      <w:r w:rsidRPr="00130429">
        <w:rPr>
          <w:rFonts w:ascii="Times New Roman" w:eastAsia="Times New Roman" w:hAnsi="Times New Roman" w:cs="Times New Roman"/>
          <w:b/>
          <w:bCs/>
          <w:color w:val="000000"/>
          <w:kern w:val="0"/>
          <w:sz w:val="28"/>
          <w:szCs w:val="28"/>
          <w:rtl/>
          <w:lang w:eastAsia="zh-CN"/>
          <w14:ligatures w14:val="none"/>
        </w:rPr>
        <w:t>مراقبة المرضى عن بُعد، وربط الأجهزة الطبية، وتتبع المعدات، وإدارة الأسرة والمخزون الطبي، ومراقبة المؤشرات الحيوية، وإرسال التنبيهات الفورية عند حدوث تغيرات تستدعي التدخل</w:t>
      </w:r>
      <w:r w:rsidRPr="00130429">
        <w:rPr>
          <w:rFonts w:ascii="Times New Roman" w:eastAsia="Times New Roman" w:hAnsi="Times New Roman" w:cs="Times New Roman"/>
          <w:color w:val="000000"/>
          <w:kern w:val="0"/>
          <w:sz w:val="28"/>
          <w:szCs w:val="28"/>
          <w:lang w:eastAsia="zh-CN"/>
          <w14:ligatures w14:val="none"/>
        </w:rPr>
        <w:t xml:space="preserve">. </w:t>
      </w:r>
      <w:r w:rsidRPr="00130429">
        <w:rPr>
          <w:rFonts w:ascii="Times New Roman" w:eastAsia="Times New Roman" w:hAnsi="Times New Roman" w:cs="Times New Roman"/>
          <w:color w:val="000000"/>
          <w:kern w:val="0"/>
          <w:sz w:val="28"/>
          <w:szCs w:val="28"/>
          <w:rtl/>
          <w:lang w:eastAsia="zh-CN"/>
          <w14:ligatures w14:val="none"/>
        </w:rPr>
        <w:t>كما يمكن استخدام إنترنت الأشياء في تحسين التواصل بين الأنظمة الصحية المختلفة، وربط البيانات الطبية، ودعم اتخاذ القرار، وتقليل الأخطاء التشغيلية والطبية، ورفع مستوى الكفاءة والجودة داخل المستشفيات</w:t>
      </w:r>
      <w:r w:rsidRPr="00130429">
        <w:rPr>
          <w:rFonts w:ascii="Times New Roman" w:eastAsia="Times New Roman" w:hAnsi="Times New Roman" w:cs="Times New Roman"/>
          <w:color w:val="000000"/>
          <w:kern w:val="0"/>
          <w:sz w:val="28"/>
          <w:szCs w:val="28"/>
          <w:lang w:eastAsia="zh-CN"/>
          <w14:ligatures w14:val="none"/>
        </w:rPr>
        <w:t>.</w:t>
      </w:r>
    </w:p>
    <w:p w14:paraId="020A8757"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ويظهر من خلال هذا النوع من التطبيقات أن إنترنت الأشياء في البيئة الصحية لا يقتصر على خدمة جانب واحد فقط، بل يمتد ليشمل الجوانب الطبية والإدارية والتشغيلية والخدمية في آن واحد. فهو يمكن أن يدعم متابعة المرضى، ويحسن استخدام الأجهزة، ويزيد من دقة البيانات، ويعزز سرعة الاستجابة، ويرفع من كفاءة التنسيق بين الأقسام المختلفة، وكل ذلك ينعكس بصورة مباشرة أو غير مباشرة على جودة الخدمات الصحية ورضا المستفيدين</w:t>
      </w:r>
      <w:r w:rsidRPr="00130429">
        <w:rPr>
          <w:rFonts w:ascii="Times New Roman" w:eastAsia="Times New Roman" w:hAnsi="Times New Roman" w:cs="Times New Roman"/>
          <w:color w:val="000000"/>
          <w:kern w:val="0"/>
          <w:sz w:val="28"/>
          <w:szCs w:val="28"/>
          <w:lang w:eastAsia="zh-CN"/>
          <w14:ligatures w14:val="none"/>
        </w:rPr>
        <w:t>.</w:t>
      </w:r>
    </w:p>
    <w:p w14:paraId="68F6C17C"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يمكن التمييز بين تطبيقات إنترنت الأشياء من حيث طبيعة الاستخدام إلى </w:t>
      </w:r>
      <w:r w:rsidRPr="00130429">
        <w:rPr>
          <w:rFonts w:ascii="Times New Roman" w:eastAsia="Times New Roman" w:hAnsi="Times New Roman" w:cs="Times New Roman"/>
          <w:b/>
          <w:bCs/>
          <w:color w:val="000000"/>
          <w:kern w:val="0"/>
          <w:sz w:val="28"/>
          <w:szCs w:val="28"/>
          <w:rtl/>
          <w:lang w:eastAsia="zh-CN"/>
          <w14:ligatures w14:val="none"/>
        </w:rPr>
        <w:t>تطبيقات فردية</w:t>
      </w:r>
      <w:r w:rsidRPr="00130429">
        <w:rPr>
          <w:rFonts w:ascii="Times New Roman" w:eastAsia="Times New Roman" w:hAnsi="Times New Roman" w:cs="Times New Roman"/>
          <w:color w:val="000000"/>
          <w:kern w:val="0"/>
          <w:sz w:val="28"/>
          <w:szCs w:val="28"/>
          <w:rtl/>
          <w:lang w:eastAsia="zh-CN"/>
          <w14:ligatures w14:val="none"/>
        </w:rPr>
        <w:t> تخدم المستخدم النهائي بصورة مباشرة، و</w:t>
      </w:r>
      <w:r w:rsidRPr="00130429">
        <w:rPr>
          <w:rFonts w:ascii="Times New Roman" w:eastAsia="Times New Roman" w:hAnsi="Times New Roman" w:cs="Times New Roman"/>
          <w:b/>
          <w:bCs/>
          <w:color w:val="000000"/>
          <w:kern w:val="0"/>
          <w:sz w:val="28"/>
          <w:szCs w:val="28"/>
          <w:rtl/>
          <w:lang w:eastAsia="zh-CN"/>
          <w14:ligatures w14:val="none"/>
        </w:rPr>
        <w:t>تطبيقات مؤسسية</w:t>
      </w:r>
      <w:r w:rsidRPr="00130429">
        <w:rPr>
          <w:rFonts w:ascii="Times New Roman" w:eastAsia="Times New Roman" w:hAnsi="Times New Roman" w:cs="Times New Roman"/>
          <w:color w:val="000000"/>
          <w:kern w:val="0"/>
          <w:sz w:val="28"/>
          <w:szCs w:val="28"/>
          <w:rtl/>
          <w:lang w:eastAsia="zh-CN"/>
          <w14:ligatures w14:val="none"/>
        </w:rPr>
        <w:t> تخدم المنظمات في إدارة عملياتها وخدماتها، و</w:t>
      </w:r>
      <w:r w:rsidRPr="00130429">
        <w:rPr>
          <w:rFonts w:ascii="Times New Roman" w:eastAsia="Times New Roman" w:hAnsi="Times New Roman" w:cs="Times New Roman"/>
          <w:b/>
          <w:bCs/>
          <w:color w:val="000000"/>
          <w:kern w:val="0"/>
          <w:sz w:val="28"/>
          <w:szCs w:val="28"/>
          <w:rtl/>
          <w:lang w:eastAsia="zh-CN"/>
          <w14:ligatures w14:val="none"/>
        </w:rPr>
        <w:t>تطبيقات بنيوية أو مجتمعية</w:t>
      </w:r>
      <w:r w:rsidRPr="00130429">
        <w:rPr>
          <w:rFonts w:ascii="Times New Roman" w:eastAsia="Times New Roman" w:hAnsi="Times New Roman" w:cs="Times New Roman"/>
          <w:color w:val="000000"/>
          <w:kern w:val="0"/>
          <w:sz w:val="28"/>
          <w:szCs w:val="28"/>
          <w:rtl/>
          <w:lang w:eastAsia="zh-CN"/>
          <w14:ligatures w14:val="none"/>
        </w:rPr>
        <w:t> ترتبط بالمدن الذكية والمرافق العامة والأنظمة الكبرى. وهذا التقسيم يعكس مرونة إنترنت الأشياء وقابليته للتكيف مع مستويات مختلفة من الاحتياج، من الاستخدام الشخصي البسيط إلى الاستخدام المؤسسي أو الوطني واسع النطاق</w:t>
      </w:r>
      <w:r w:rsidRPr="00130429">
        <w:rPr>
          <w:rFonts w:ascii="Times New Roman" w:eastAsia="Times New Roman" w:hAnsi="Times New Roman" w:cs="Times New Roman"/>
          <w:color w:val="000000"/>
          <w:kern w:val="0"/>
          <w:sz w:val="28"/>
          <w:szCs w:val="28"/>
          <w:lang w:eastAsia="zh-CN"/>
          <w14:ligatures w14:val="none"/>
        </w:rPr>
        <w:t>.</w:t>
      </w:r>
    </w:p>
    <w:p w14:paraId="5D69AAAF"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يتضح أن أنواع تطبيقات إنترنت الأشياء متعددة ومتشعبة، وتشمل التطبيقات المنزلية، والصناعية، والنقل، والطاقة، والخدمات التجارية، والقطاع الصحي، وغيرها من المجالات التي تستفيد من الربط الذكي بين الأجهزة والأنظمة والبيانات. ويكتسب هذا التنوع أهمية خاصة في الدراسة الحالية، لأنه يوضح أن استخدام إنترنت الأشياء في المستشفيات لا يأتي بمعزل عن تطور أوسع يشهده العالم في هذا المجال، كما يبرز أن القطاع الصحي يعد من أكثر القطاعات التي يمكن أن تجني فوائد واضحة من هذه التقنية في تحسين الكفاءة التشغيلية وجودة الخدمات الصحية</w:t>
      </w:r>
      <w:r w:rsidRPr="00130429">
        <w:rPr>
          <w:rFonts w:ascii="Times New Roman" w:eastAsia="Times New Roman" w:hAnsi="Times New Roman" w:cs="Times New Roman"/>
          <w:color w:val="000000"/>
          <w:kern w:val="0"/>
          <w:sz w:val="28"/>
          <w:szCs w:val="28"/>
          <w:lang w:eastAsia="zh-CN"/>
          <w14:ligatures w14:val="none"/>
        </w:rPr>
        <w:t>.</w:t>
      </w:r>
    </w:p>
    <w:p w14:paraId="39C5D6FD" w14:textId="77777777" w:rsidR="009B5E5B" w:rsidRPr="00130429" w:rsidRDefault="009B5E5B"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25" w:name="_Toc224773464"/>
      <w:proofErr w:type="gramStart"/>
      <w:r w:rsidRPr="00130429">
        <w:rPr>
          <w:rFonts w:ascii="Aptos Display" w:eastAsia="DengXian Light" w:hAnsi="Aptos Display" w:cs="Times New Roman"/>
          <w:color w:val="0F4761"/>
          <w:kern w:val="0"/>
          <w:sz w:val="36"/>
          <w:szCs w:val="36"/>
          <w:lang w:eastAsia="zh-CN"/>
          <w14:ligatures w14:val="none"/>
        </w:rPr>
        <w:t>8.1.2</w:t>
      </w:r>
      <w:r>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مجالات</w:t>
      </w:r>
      <w:proofErr w:type="gramEnd"/>
      <w:r w:rsidRPr="00130429">
        <w:rPr>
          <w:rFonts w:ascii="Aptos Display" w:eastAsia="DengXian Light" w:hAnsi="Aptos Display" w:cs="Times New Roman"/>
          <w:color w:val="0F4761"/>
          <w:kern w:val="0"/>
          <w:sz w:val="36"/>
          <w:szCs w:val="36"/>
          <w:rtl/>
          <w:lang w:eastAsia="zh-CN"/>
          <w14:ligatures w14:val="none"/>
        </w:rPr>
        <w:t xml:space="preserve"> استخدام إنترنت الأشياء في القطاع الصحي</w:t>
      </w:r>
      <w:bookmarkEnd w:id="25"/>
    </w:p>
    <w:p w14:paraId="75D57276"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يعد القطاع الصحي من أكثر القطاعات قابلية للاستفادة من تقنيات إنترنت الأشياء، نظرًا لطبيعة خدماته التي تتسم بالحساسية، والتعقيد، والحاجة المستمرة إلى الدقة، والسرعة، والتنسيق العالي بين الأفراد والأنظمة والأجهزة. فالمؤسسات الصحية، وبخاصة المستشفيات، تعتمد على تدفق متواصل للمعلومات، وعلى مراقبة مستمرة للحالات الصحية، وعلى استخدام كثيف للأجهزة والمعدات الطبية، وهو ما يجعل إنترنت الأشياء أداة ذات قيمة كبيرة في دعم هذه البيئة وتحسين كفاءتها التشغيلية والخدمية. ومن هنا، فإن مجالات استخدام إنترنت الأشياء في القطاع الصحي أصبحت واسعة ومتعددة، وتشمل الجوانب الطبية والإدارية والتشغيلية والخدمية في آن واحد</w:t>
      </w:r>
      <w:r w:rsidRPr="00130429">
        <w:rPr>
          <w:rFonts w:ascii="Times New Roman" w:eastAsia="Times New Roman" w:hAnsi="Times New Roman" w:cs="Times New Roman"/>
          <w:color w:val="000000"/>
          <w:kern w:val="0"/>
          <w:sz w:val="28"/>
          <w:szCs w:val="28"/>
          <w:lang w:eastAsia="zh-CN"/>
          <w14:ligatures w14:val="none"/>
        </w:rPr>
        <w:t>.</w:t>
      </w:r>
    </w:p>
    <w:p w14:paraId="18950ECF"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أهم مجالات استخدام إنترنت الأشياء في القطاع الصحي </w:t>
      </w:r>
      <w:r w:rsidRPr="00130429">
        <w:rPr>
          <w:rFonts w:ascii="Times New Roman" w:eastAsia="Times New Roman" w:hAnsi="Times New Roman" w:cs="Times New Roman"/>
          <w:b/>
          <w:bCs/>
          <w:color w:val="000000"/>
          <w:kern w:val="0"/>
          <w:sz w:val="28"/>
          <w:szCs w:val="28"/>
          <w:rtl/>
          <w:lang w:eastAsia="zh-CN"/>
          <w14:ligatures w14:val="none"/>
        </w:rPr>
        <w:t>مراقبة المرضى عن بُعد</w:t>
      </w:r>
      <w:r w:rsidRPr="00130429">
        <w:rPr>
          <w:rFonts w:ascii="Times New Roman" w:eastAsia="Times New Roman" w:hAnsi="Times New Roman" w:cs="Times New Roman"/>
          <w:color w:val="000000"/>
          <w:kern w:val="0"/>
          <w:sz w:val="28"/>
          <w:szCs w:val="28"/>
          <w:rtl/>
          <w:lang w:eastAsia="zh-CN"/>
          <w14:ligatures w14:val="none"/>
        </w:rPr>
        <w:t>، حيث تتيح الأجهزة الذكية والمستشعرات الحيوية متابعة المؤشرات الصحية للمرضى بصورة مستمرة، مثل معدل نبضات القلب، ودرجة الحرارة، ومستوى الأكسجين، وضغط الدم، وغيرها من المؤشرات التي يمكن نقلها مباشرة إلى الأنظمة الطبية أو إلى مقدمي الرعاية الصحية. وتكتسب هذه التطبيقات أهمية كبيرة لأنها تسهم في الاكتشاف المبكر للتغيرات الصحية، وتسهل متابعة المرضى المزمنين أو المرضى الذين يحتاجون إلى مراقبة مستمرة، كما تساعد في تقليل الحاجة إلى البقاء الطويل داخل المستشفى في بعض الحالات</w:t>
      </w:r>
      <w:r w:rsidRPr="00130429">
        <w:rPr>
          <w:rFonts w:ascii="Times New Roman" w:eastAsia="Times New Roman" w:hAnsi="Times New Roman" w:cs="Times New Roman"/>
          <w:color w:val="000000"/>
          <w:kern w:val="0"/>
          <w:sz w:val="28"/>
          <w:szCs w:val="28"/>
          <w:lang w:eastAsia="zh-CN"/>
          <w14:ligatures w14:val="none"/>
        </w:rPr>
        <w:t>.</w:t>
      </w:r>
    </w:p>
    <w:p w14:paraId="2965CB15"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كما يدخل ضمن مجالات الاستخدام </w:t>
      </w:r>
      <w:r w:rsidRPr="00130429">
        <w:rPr>
          <w:rFonts w:ascii="Times New Roman" w:eastAsia="Times New Roman" w:hAnsi="Times New Roman" w:cs="Times New Roman"/>
          <w:b/>
          <w:bCs/>
          <w:color w:val="000000"/>
          <w:kern w:val="0"/>
          <w:sz w:val="28"/>
          <w:szCs w:val="28"/>
          <w:rtl/>
          <w:lang w:eastAsia="zh-CN"/>
          <w14:ligatures w14:val="none"/>
        </w:rPr>
        <w:t>ربط الأجهزة والمعدات الطبية</w:t>
      </w:r>
      <w:r w:rsidRPr="00130429">
        <w:rPr>
          <w:rFonts w:ascii="Times New Roman" w:eastAsia="Times New Roman" w:hAnsi="Times New Roman" w:cs="Times New Roman"/>
          <w:color w:val="000000"/>
          <w:kern w:val="0"/>
          <w:sz w:val="28"/>
          <w:szCs w:val="28"/>
          <w:rtl/>
          <w:lang w:eastAsia="zh-CN"/>
          <w14:ligatures w14:val="none"/>
        </w:rPr>
        <w:t>، وهو مجال مهم يسمح للأجهزة المختلفة داخل المستشفى بأن تتبادل البيانات وتتفاعل مع الأنظمة الصحية بصورة أكثر تكاملًا. فالأجهزة المرتبطة بإنترنت الأشياء يمكن أن ترسل بياناتها إلى النظام المركزي، أو تنبه عند حدوث خلل، أو تعرض معلوماتها على واجهات موحدة تسهل على العاملين متابعتها واتخاذ القرارات المناسبة. ويسهم ذلك في رفع كفاءة استخدام الأجهزة الطبية، وتحسين صيانتها، وتقليل الأعطال أو التأخير في التعامل معها</w:t>
      </w:r>
      <w:r w:rsidRPr="00130429">
        <w:rPr>
          <w:rFonts w:ascii="Times New Roman" w:eastAsia="Times New Roman" w:hAnsi="Times New Roman" w:cs="Times New Roman"/>
          <w:color w:val="000000"/>
          <w:kern w:val="0"/>
          <w:sz w:val="28"/>
          <w:szCs w:val="28"/>
          <w:lang w:eastAsia="zh-CN"/>
          <w14:ligatures w14:val="none"/>
        </w:rPr>
        <w:t>.</w:t>
      </w:r>
    </w:p>
    <w:p w14:paraId="412C9ABA"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المجالات المهمة أيضًا </w:t>
      </w:r>
      <w:r w:rsidRPr="00130429">
        <w:rPr>
          <w:rFonts w:ascii="Times New Roman" w:eastAsia="Times New Roman" w:hAnsi="Times New Roman" w:cs="Times New Roman"/>
          <w:b/>
          <w:bCs/>
          <w:color w:val="000000"/>
          <w:kern w:val="0"/>
          <w:sz w:val="28"/>
          <w:szCs w:val="28"/>
          <w:rtl/>
          <w:lang w:eastAsia="zh-CN"/>
          <w14:ligatures w14:val="none"/>
        </w:rPr>
        <w:t>تتبع الأصول والمعدات الطبية</w:t>
      </w:r>
      <w:r w:rsidRPr="00130429">
        <w:rPr>
          <w:rFonts w:ascii="Times New Roman" w:eastAsia="Times New Roman" w:hAnsi="Times New Roman" w:cs="Times New Roman"/>
          <w:color w:val="000000"/>
          <w:kern w:val="0"/>
          <w:sz w:val="28"/>
          <w:szCs w:val="28"/>
          <w:rtl/>
          <w:lang w:eastAsia="zh-CN"/>
          <w14:ligatures w14:val="none"/>
        </w:rPr>
        <w:t>، حيث تستخدم تقنيات إنترنت الأشياء لتحديد مواقع الأجهزة والمعدات المهمة داخل المستشفى، مثل الأسرة، والكراسي الطبية، وأجهزة الفحص، والمضخات، وغيرها من المعدات التي قد يكون من الضروري الوصول إليها بسرعة ودقة. ويساعد هذا الاستخدام في تقليل الوقت الضائع في البحث عن المعدات، وتحسين إدارة الأصول، ورفع كفاءة استغلال الموارد المتاحة داخل المستشفى</w:t>
      </w:r>
      <w:r w:rsidRPr="00130429">
        <w:rPr>
          <w:rFonts w:ascii="Times New Roman" w:eastAsia="Times New Roman" w:hAnsi="Times New Roman" w:cs="Times New Roman"/>
          <w:color w:val="000000"/>
          <w:kern w:val="0"/>
          <w:sz w:val="28"/>
          <w:szCs w:val="28"/>
          <w:lang w:eastAsia="zh-CN"/>
          <w14:ligatures w14:val="none"/>
        </w:rPr>
        <w:t>.</w:t>
      </w:r>
    </w:p>
    <w:p w14:paraId="6738B0F4"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يستخدم إنترنت الأشياء في </w:t>
      </w:r>
      <w:r w:rsidRPr="00130429">
        <w:rPr>
          <w:rFonts w:ascii="Times New Roman" w:eastAsia="Times New Roman" w:hAnsi="Times New Roman" w:cs="Times New Roman"/>
          <w:b/>
          <w:bCs/>
          <w:color w:val="000000"/>
          <w:kern w:val="0"/>
          <w:sz w:val="28"/>
          <w:szCs w:val="28"/>
          <w:rtl/>
          <w:lang w:eastAsia="zh-CN"/>
          <w14:ligatures w14:val="none"/>
        </w:rPr>
        <w:t>إدارة المخزون الطبي والدوائي</w:t>
      </w:r>
      <w:r w:rsidRPr="00130429">
        <w:rPr>
          <w:rFonts w:ascii="Times New Roman" w:eastAsia="Times New Roman" w:hAnsi="Times New Roman" w:cs="Times New Roman"/>
          <w:color w:val="000000"/>
          <w:kern w:val="0"/>
          <w:sz w:val="28"/>
          <w:szCs w:val="28"/>
          <w:rtl/>
          <w:lang w:eastAsia="zh-CN"/>
          <w14:ligatures w14:val="none"/>
        </w:rPr>
        <w:t>، من خلال ربط المستودعات والمواد الطبية والدوائية بأنظمة ذكية قادرة على مراقبة مستويات المخزون، والتنبيه عند انخفاض الكميات، وتتبع تواريخ الصلاحية، وتحسين عمليات التوريد والتوزيع. ويسهم هذا المجال في تقليل الهدر، وتحسين كفاءة إدارة الموارد، وتجنب النقص المفاجئ في المستلزمات الطبية أو الأدوية، وهو ما ينعكس مباشرة على جودة الخدمة الصحية واستمراريتها</w:t>
      </w:r>
      <w:r w:rsidRPr="00130429">
        <w:rPr>
          <w:rFonts w:ascii="Times New Roman" w:eastAsia="Times New Roman" w:hAnsi="Times New Roman" w:cs="Times New Roman"/>
          <w:color w:val="000000"/>
          <w:kern w:val="0"/>
          <w:sz w:val="28"/>
          <w:szCs w:val="28"/>
          <w:lang w:eastAsia="zh-CN"/>
          <w14:ligatures w14:val="none"/>
        </w:rPr>
        <w:t>.</w:t>
      </w:r>
    </w:p>
    <w:p w14:paraId="04E96340"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المجالات ذات الأهمية الكبيرة </w:t>
      </w:r>
      <w:r w:rsidRPr="00130429">
        <w:rPr>
          <w:rFonts w:ascii="Times New Roman" w:eastAsia="Times New Roman" w:hAnsi="Times New Roman" w:cs="Times New Roman"/>
          <w:b/>
          <w:bCs/>
          <w:color w:val="000000"/>
          <w:kern w:val="0"/>
          <w:sz w:val="28"/>
          <w:szCs w:val="28"/>
          <w:rtl/>
          <w:lang w:eastAsia="zh-CN"/>
          <w14:ligatures w14:val="none"/>
        </w:rPr>
        <w:t>تحسين سرعة الاستجابة للحالات الطارئة</w:t>
      </w:r>
      <w:r w:rsidRPr="00130429">
        <w:rPr>
          <w:rFonts w:ascii="Times New Roman" w:eastAsia="Times New Roman" w:hAnsi="Times New Roman" w:cs="Times New Roman"/>
          <w:color w:val="000000"/>
          <w:kern w:val="0"/>
          <w:sz w:val="28"/>
          <w:szCs w:val="28"/>
          <w:rtl/>
          <w:lang w:eastAsia="zh-CN"/>
          <w14:ligatures w14:val="none"/>
        </w:rPr>
        <w:t>، إذ يمكن لإنترنت الأشياء أن يسهم في إرسال تنبيهات فورية عند حدوث تغير مفاجئ في حالة المريض أو عند رصد خلل في جهاز طبي أو نظام حيوي داخل المستشفى. كما يمكن أن يساعد في ربط فرق العمل والأنظمة المختلفة بصورة تتيح استجابة أسرع وأكثر تنظيمًا، وهو ما يعد أمرًا بالغ الأهمية في البيئات الصحية التي تتطلب قرارات عاجلة وتدخلات دقيقة</w:t>
      </w:r>
      <w:r w:rsidRPr="00130429">
        <w:rPr>
          <w:rFonts w:ascii="Times New Roman" w:eastAsia="Times New Roman" w:hAnsi="Times New Roman" w:cs="Times New Roman"/>
          <w:color w:val="000000"/>
          <w:kern w:val="0"/>
          <w:sz w:val="28"/>
          <w:szCs w:val="28"/>
          <w:lang w:eastAsia="zh-CN"/>
          <w14:ligatures w14:val="none"/>
        </w:rPr>
        <w:t>.</w:t>
      </w:r>
    </w:p>
    <w:p w14:paraId="0891433A"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ويمتد استخدام إنترنت الأشياء كذلك إلى </w:t>
      </w:r>
      <w:r w:rsidRPr="00130429">
        <w:rPr>
          <w:rFonts w:ascii="Times New Roman" w:eastAsia="Times New Roman" w:hAnsi="Times New Roman" w:cs="Times New Roman"/>
          <w:b/>
          <w:bCs/>
          <w:color w:val="000000"/>
          <w:kern w:val="0"/>
          <w:sz w:val="28"/>
          <w:szCs w:val="28"/>
          <w:rtl/>
          <w:lang w:eastAsia="zh-CN"/>
          <w14:ligatures w14:val="none"/>
        </w:rPr>
        <w:t>دعم السجلات والمعلومات الصحية</w:t>
      </w:r>
      <w:r w:rsidRPr="00130429">
        <w:rPr>
          <w:rFonts w:ascii="Times New Roman" w:eastAsia="Times New Roman" w:hAnsi="Times New Roman" w:cs="Times New Roman"/>
          <w:color w:val="000000"/>
          <w:kern w:val="0"/>
          <w:sz w:val="28"/>
          <w:szCs w:val="28"/>
          <w:rtl/>
          <w:lang w:eastAsia="zh-CN"/>
          <w14:ligatures w14:val="none"/>
        </w:rPr>
        <w:t>، حيث يمكن ربط البيانات المستخرجة من الأجهزة والمستشعرات بأنظمة السجلات الطبية، بما يساعد في توفير معلومات محدثة باستمرار عن حالة المريض أو سير العمليات أو استخدام الموارد. ويسهم هذا التكامل في تحسين دقة البيانات، وتسهيل الرجوع إليها، ودعم القرار الطبي والإداري، فضلًا عن تحسين التنسيق بين مختلف الوحدات والأقسام داخل المستشفى</w:t>
      </w:r>
      <w:r w:rsidRPr="00130429">
        <w:rPr>
          <w:rFonts w:ascii="Times New Roman" w:eastAsia="Times New Roman" w:hAnsi="Times New Roman" w:cs="Times New Roman"/>
          <w:color w:val="000000"/>
          <w:kern w:val="0"/>
          <w:sz w:val="28"/>
          <w:szCs w:val="28"/>
          <w:lang w:eastAsia="zh-CN"/>
          <w14:ligatures w14:val="none"/>
        </w:rPr>
        <w:t>.</w:t>
      </w:r>
    </w:p>
    <w:p w14:paraId="47CCCBA8"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يمكن استخدام إنترنت الأشياء في </w:t>
      </w:r>
      <w:r w:rsidRPr="00130429">
        <w:rPr>
          <w:rFonts w:ascii="Times New Roman" w:eastAsia="Times New Roman" w:hAnsi="Times New Roman" w:cs="Times New Roman"/>
          <w:b/>
          <w:bCs/>
          <w:color w:val="000000"/>
          <w:kern w:val="0"/>
          <w:sz w:val="28"/>
          <w:szCs w:val="28"/>
          <w:rtl/>
          <w:lang w:eastAsia="zh-CN"/>
          <w14:ligatures w14:val="none"/>
        </w:rPr>
        <w:t>إدارة البيئة الداخلية للمستشفى</w:t>
      </w:r>
      <w:r w:rsidRPr="00130429">
        <w:rPr>
          <w:rFonts w:ascii="Times New Roman" w:eastAsia="Times New Roman" w:hAnsi="Times New Roman" w:cs="Times New Roman"/>
          <w:color w:val="000000"/>
          <w:kern w:val="0"/>
          <w:sz w:val="28"/>
          <w:szCs w:val="28"/>
          <w:rtl/>
          <w:lang w:eastAsia="zh-CN"/>
          <w14:ligatures w14:val="none"/>
        </w:rPr>
        <w:t>، مثل مراقبة درجات الحرارة، وجودة الهواء، وأنظمة التبريد، والإضاءة، وشروط السلامة، وغيرها من الجوانب التي تؤثر في بيئة العمل وجودة الرعاية الصحية. ويساعد هذا النوع من الاستخدام على تعزيز السلامة، والحفاظ على شروط التشغيل المناسبة، وضبط بعض الجوانب البيئية الحساسة التي قد تكون ضرورية لغرف العمليات، أو المختبرات، أو مناطق حفظ الأدوية والمواد الطبية</w:t>
      </w:r>
      <w:r w:rsidRPr="00130429">
        <w:rPr>
          <w:rFonts w:ascii="Times New Roman" w:eastAsia="Times New Roman" w:hAnsi="Times New Roman" w:cs="Times New Roman"/>
          <w:color w:val="000000"/>
          <w:kern w:val="0"/>
          <w:sz w:val="28"/>
          <w:szCs w:val="28"/>
          <w:lang w:eastAsia="zh-CN"/>
          <w14:ligatures w14:val="none"/>
        </w:rPr>
        <w:t>.</w:t>
      </w:r>
    </w:p>
    <w:p w14:paraId="16ADBFBB"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الجانب الإداري والخدمي، يسهم إنترنت الأشياء في </w:t>
      </w:r>
      <w:r w:rsidRPr="00130429">
        <w:rPr>
          <w:rFonts w:ascii="Times New Roman" w:eastAsia="Times New Roman" w:hAnsi="Times New Roman" w:cs="Times New Roman"/>
          <w:b/>
          <w:bCs/>
          <w:color w:val="000000"/>
          <w:kern w:val="0"/>
          <w:sz w:val="28"/>
          <w:szCs w:val="28"/>
          <w:rtl/>
          <w:lang w:eastAsia="zh-CN"/>
          <w14:ligatures w14:val="none"/>
        </w:rPr>
        <w:t>تحسين التنسيق بين الأقسام والعمليات</w:t>
      </w:r>
      <w:r w:rsidRPr="00130429">
        <w:rPr>
          <w:rFonts w:ascii="Times New Roman" w:eastAsia="Times New Roman" w:hAnsi="Times New Roman" w:cs="Times New Roman"/>
          <w:color w:val="000000"/>
          <w:kern w:val="0"/>
          <w:sz w:val="28"/>
          <w:szCs w:val="28"/>
          <w:rtl/>
          <w:lang w:eastAsia="zh-CN"/>
          <w14:ligatures w14:val="none"/>
        </w:rPr>
        <w:t>، وفي دعم اتخاذ القرار من خلال توفير بيانات لحظية عن الأداء، والاستخدام، والحالات، والموارد، وهو ما يساعد الإدارات الصحية على بناء قرارات أكثر دقة وفاعلية. كما أن هذه البيانات قد تستخدم في تقييم الأداء، واكتشاف مواطن القصور، وتحديد فرص التحسين، وهو ما يجعل إنترنت الأشياء أداة مؤثرة ليس فقط في الجانب الطبي، بل في إدارة المستشفى ككل</w:t>
      </w:r>
      <w:r w:rsidRPr="00130429">
        <w:rPr>
          <w:rFonts w:ascii="Times New Roman" w:eastAsia="Times New Roman" w:hAnsi="Times New Roman" w:cs="Times New Roman"/>
          <w:color w:val="000000"/>
          <w:kern w:val="0"/>
          <w:sz w:val="28"/>
          <w:szCs w:val="28"/>
          <w:lang w:eastAsia="zh-CN"/>
          <w14:ligatures w14:val="none"/>
        </w:rPr>
        <w:t>.</w:t>
      </w:r>
    </w:p>
    <w:p w14:paraId="22A1184A"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وبناءً على ما سبق، يتضح أن مجالات استخدام إنترنت الأشياء في القطاع الصحي متعددة ومترابطة، وتشمل مراقبة المرضى، وربط الأجهزة الطبية، وتتبع المعدات، وإدارة المخزون، وتحسين الاستجابة، ودعم السجلات الصحية، وضبط البيئة الداخلية، وتحسين التنسيق والقرار الإداري. وهذا الاتساع في مجالات الاستخدام يوضح أن إنترنت الأشياء ليس مجرد تقنية إضافية في المستشفيات، بل هو منظومة يمكن أن تسهم في تحسين جودة الخدمات الصحية من خلال دعم الجوانب الطبية والإدارية والتشغيلية والخدمية بصورة متكاملة</w:t>
      </w:r>
      <w:r w:rsidRPr="00130429">
        <w:rPr>
          <w:rFonts w:ascii="Times New Roman" w:eastAsia="Times New Roman" w:hAnsi="Times New Roman" w:cs="Times New Roman"/>
          <w:color w:val="000000"/>
          <w:kern w:val="0"/>
          <w:sz w:val="28"/>
          <w:szCs w:val="28"/>
          <w:lang w:eastAsia="zh-CN"/>
          <w14:ligatures w14:val="none"/>
        </w:rPr>
        <w:t>.</w:t>
      </w:r>
    </w:p>
    <w:p w14:paraId="192DA0EF" w14:textId="77777777" w:rsidR="009B5E5B" w:rsidRPr="00130429" w:rsidRDefault="009B5E5B"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26" w:name="_Toc224773465"/>
      <w:proofErr w:type="gramStart"/>
      <w:r w:rsidRPr="00130429">
        <w:rPr>
          <w:rFonts w:ascii="Aptos Display" w:eastAsia="DengXian Light" w:hAnsi="Aptos Display" w:cs="Times New Roman"/>
          <w:color w:val="0F4761"/>
          <w:kern w:val="0"/>
          <w:sz w:val="36"/>
          <w:szCs w:val="36"/>
          <w:lang w:eastAsia="zh-CN"/>
          <w14:ligatures w14:val="none"/>
        </w:rPr>
        <w:t>9.1.2</w:t>
      </w:r>
      <w:r>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فوائد</w:t>
      </w:r>
      <w:proofErr w:type="gramEnd"/>
      <w:r w:rsidRPr="00130429">
        <w:rPr>
          <w:rFonts w:ascii="Aptos Display" w:eastAsia="DengXian Light" w:hAnsi="Aptos Display" w:cs="Times New Roman"/>
          <w:color w:val="0F4761"/>
          <w:kern w:val="0"/>
          <w:sz w:val="36"/>
          <w:szCs w:val="36"/>
          <w:rtl/>
          <w:lang w:eastAsia="zh-CN"/>
          <w14:ligatures w14:val="none"/>
        </w:rPr>
        <w:t xml:space="preserve"> تطبيق إنترنت الأشياء في المستشفيات</w:t>
      </w:r>
      <w:bookmarkEnd w:id="26"/>
    </w:p>
    <w:p w14:paraId="0683A055"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يمثل تطبيق إنترنت الأشياء في المستشفيات خطوة متقدمة نحو بناء بيئة صحية أكثر ذكاءً وتنظيمًا وكفاءة، إذ تتيح هذه التقنية إمكانات واسعة لتحسين العمليات والخدمات والرقابة واتخاذ القرار. وتنبع فوائد هذا التطبيق من طبيعة المستشفى باعتباره مؤسسة تعتمد على تدفق مستمر للبيانات، وعلى تنسيق دقيق بين الأفراد والأجهزة والأنظمة، وعلى سرعة الاستجابة للحالات المختلفة. ومن ثم، فإن أي تقنية تسهم في رفع درجة الترابط والتكامل بين هذه العناصر يمكن أن تحقق أثرًا مباشرًا في كفاءة الأداء وجودة الرعاية الصحية</w:t>
      </w:r>
      <w:r w:rsidRPr="00130429">
        <w:rPr>
          <w:rFonts w:ascii="Times New Roman" w:eastAsia="Times New Roman" w:hAnsi="Times New Roman" w:cs="Times New Roman"/>
          <w:color w:val="000000"/>
          <w:kern w:val="0"/>
          <w:sz w:val="28"/>
          <w:szCs w:val="28"/>
          <w:lang w:eastAsia="zh-CN"/>
          <w14:ligatures w14:val="none"/>
        </w:rPr>
        <w:t>.</w:t>
      </w:r>
    </w:p>
    <w:p w14:paraId="02AA9681"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أبرز فوائد تطبيق إنترنت الأشياء في المستشفيات </w:t>
      </w:r>
      <w:r w:rsidRPr="00130429">
        <w:rPr>
          <w:rFonts w:ascii="Times New Roman" w:eastAsia="Times New Roman" w:hAnsi="Times New Roman" w:cs="Times New Roman"/>
          <w:b/>
          <w:bCs/>
          <w:color w:val="000000"/>
          <w:kern w:val="0"/>
          <w:sz w:val="28"/>
          <w:szCs w:val="28"/>
          <w:rtl/>
          <w:lang w:eastAsia="zh-CN"/>
          <w14:ligatures w14:val="none"/>
        </w:rPr>
        <w:t>تحسين مراقبة المرضى</w:t>
      </w:r>
      <w:r w:rsidRPr="00130429">
        <w:rPr>
          <w:rFonts w:ascii="Times New Roman" w:eastAsia="Times New Roman" w:hAnsi="Times New Roman" w:cs="Times New Roman"/>
          <w:color w:val="000000"/>
          <w:kern w:val="0"/>
          <w:sz w:val="28"/>
          <w:szCs w:val="28"/>
          <w:rtl/>
          <w:lang w:eastAsia="zh-CN"/>
          <w14:ligatures w14:val="none"/>
        </w:rPr>
        <w:t>، حيث تتيح الأجهزة الذكية والمستشعرات متابعة الحالة الصحية للمريض بصورة مستمرة، ونقل البيانات الحيوية بشكل فوري إلى الأنظمة الطبية أو إلى الكوادر المعنية. ويساعد ذلك في الكشف المبكر عن أي تغيرات صحية قد تستدعي التدخل، كما يسهم في تقليل احتمالية إغفال المؤشرات المهمة أو التأخر في ملاحظتها. ويمثل هذا الجانب فائدة كبيرة خاصة في الأقسام التي تتطلب عناية دقيقة ومتابعة متواصلة، مثل وحدات العناية المركزة والطوارئ والأقسام التخصصية</w:t>
      </w:r>
      <w:r w:rsidRPr="00130429">
        <w:rPr>
          <w:rFonts w:ascii="Times New Roman" w:eastAsia="Times New Roman" w:hAnsi="Times New Roman" w:cs="Times New Roman"/>
          <w:color w:val="000000"/>
          <w:kern w:val="0"/>
          <w:sz w:val="28"/>
          <w:szCs w:val="28"/>
          <w:lang w:eastAsia="zh-CN"/>
          <w14:ligatures w14:val="none"/>
        </w:rPr>
        <w:t>.</w:t>
      </w:r>
    </w:p>
    <w:p w14:paraId="655C7A20"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يسهم إنترنت الأشياء في </w:t>
      </w:r>
      <w:r w:rsidRPr="00130429">
        <w:rPr>
          <w:rFonts w:ascii="Times New Roman" w:eastAsia="Times New Roman" w:hAnsi="Times New Roman" w:cs="Times New Roman"/>
          <w:b/>
          <w:bCs/>
          <w:color w:val="000000"/>
          <w:kern w:val="0"/>
          <w:sz w:val="28"/>
          <w:szCs w:val="28"/>
          <w:rtl/>
          <w:lang w:eastAsia="zh-CN"/>
          <w14:ligatures w14:val="none"/>
        </w:rPr>
        <w:t>رفع كفاءة العمليات التشغيلية داخل المستشفى</w:t>
      </w:r>
      <w:r w:rsidRPr="00130429">
        <w:rPr>
          <w:rFonts w:ascii="Times New Roman" w:eastAsia="Times New Roman" w:hAnsi="Times New Roman" w:cs="Times New Roman"/>
          <w:color w:val="000000"/>
          <w:kern w:val="0"/>
          <w:sz w:val="28"/>
          <w:szCs w:val="28"/>
          <w:rtl/>
          <w:lang w:eastAsia="zh-CN"/>
          <w14:ligatures w14:val="none"/>
        </w:rPr>
        <w:t>، وذلك من خلال تحسين تدفق المعلومات، وتسريع إنجاز الإجراءات، وتقليل الوقت الضائع في التنسيق أو البحث عن البيانات أو المعدات. فالمستشفى الذي يعتمد على أجهزة وأنظمة متصلة يمكنه أن يدير عملياته بصورة أكثر تنظيمًا، وأن يستجيب للاحتياجات التشغيلية بسرعة أكبر، وأن يتجنب كثيرًا من أوجه الهدر أو التداخل بين الأدوار والمهام. وتعد هذه الفائدة من الجوانب الجوهرية التي تجعل إنترنت الأشياء أداة داعمة لرفع الكفاءة التشغيلية في البيئة الصحية</w:t>
      </w:r>
      <w:r w:rsidRPr="00130429">
        <w:rPr>
          <w:rFonts w:ascii="Times New Roman" w:eastAsia="Times New Roman" w:hAnsi="Times New Roman" w:cs="Times New Roman"/>
          <w:color w:val="000000"/>
          <w:kern w:val="0"/>
          <w:sz w:val="28"/>
          <w:szCs w:val="28"/>
          <w:lang w:eastAsia="zh-CN"/>
          <w14:ligatures w14:val="none"/>
        </w:rPr>
        <w:t>.</w:t>
      </w:r>
    </w:p>
    <w:p w14:paraId="27C5FE5D"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الفوائد المهمة أيضًا </w:t>
      </w:r>
      <w:r w:rsidRPr="00130429">
        <w:rPr>
          <w:rFonts w:ascii="Times New Roman" w:eastAsia="Times New Roman" w:hAnsi="Times New Roman" w:cs="Times New Roman"/>
          <w:b/>
          <w:bCs/>
          <w:color w:val="000000"/>
          <w:kern w:val="0"/>
          <w:sz w:val="28"/>
          <w:szCs w:val="28"/>
          <w:rtl/>
          <w:lang w:eastAsia="zh-CN"/>
          <w14:ligatures w14:val="none"/>
        </w:rPr>
        <w:t>تقليل الأخطاء التشغيلية والطبية</w:t>
      </w:r>
      <w:r w:rsidRPr="00130429">
        <w:rPr>
          <w:rFonts w:ascii="Times New Roman" w:eastAsia="Times New Roman" w:hAnsi="Times New Roman" w:cs="Times New Roman"/>
          <w:color w:val="000000"/>
          <w:kern w:val="0"/>
          <w:sz w:val="28"/>
          <w:szCs w:val="28"/>
          <w:rtl/>
          <w:lang w:eastAsia="zh-CN"/>
          <w14:ligatures w14:val="none"/>
        </w:rPr>
        <w:t>، إذ إن تدفق البيانات بصورة آنية، ووجود تنبيهات ذكية، وتحسن دقة المعلومات، يسهم في الحد من الأخطاء الناتجة عن التأخير أو سوء التنسيق أو الاعتماد على بيانات غير محدثة. كما أن ربط الأجهزة والأنظمة يساعد في تقليل احتمالات فقدان المعلومات أو تكرارها أو سوء استخدامها، وهو ما ينعكس إيجابًا على سلامة الإجراءات الصحية وجودة الخدمة المقدمة للمريض</w:t>
      </w:r>
      <w:r w:rsidRPr="00130429">
        <w:rPr>
          <w:rFonts w:ascii="Times New Roman" w:eastAsia="Times New Roman" w:hAnsi="Times New Roman" w:cs="Times New Roman"/>
          <w:color w:val="000000"/>
          <w:kern w:val="0"/>
          <w:sz w:val="28"/>
          <w:szCs w:val="28"/>
          <w:lang w:eastAsia="zh-CN"/>
          <w14:ligatures w14:val="none"/>
        </w:rPr>
        <w:t>.</w:t>
      </w:r>
    </w:p>
    <w:p w14:paraId="71BBED01"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يحقق تطبيق إنترنت الأشياء </w:t>
      </w:r>
      <w:r w:rsidRPr="00130429">
        <w:rPr>
          <w:rFonts w:ascii="Times New Roman" w:eastAsia="Times New Roman" w:hAnsi="Times New Roman" w:cs="Times New Roman"/>
          <w:b/>
          <w:bCs/>
          <w:color w:val="000000"/>
          <w:kern w:val="0"/>
          <w:sz w:val="28"/>
          <w:szCs w:val="28"/>
          <w:rtl/>
          <w:lang w:eastAsia="zh-CN"/>
          <w14:ligatures w14:val="none"/>
        </w:rPr>
        <w:t>تحسين إدارة الموارد والأصول الطبية</w:t>
      </w:r>
      <w:r w:rsidRPr="00130429">
        <w:rPr>
          <w:rFonts w:ascii="Times New Roman" w:eastAsia="Times New Roman" w:hAnsi="Times New Roman" w:cs="Times New Roman"/>
          <w:color w:val="000000"/>
          <w:kern w:val="0"/>
          <w:sz w:val="28"/>
          <w:szCs w:val="28"/>
          <w:rtl/>
          <w:lang w:eastAsia="zh-CN"/>
          <w14:ligatures w14:val="none"/>
        </w:rPr>
        <w:t>، حيث يمكن تتبع الأجهزة والمعدات، ومراقبة استخدامها، ومعرفة مواقعها، والتنبؤ باحتياجات الصيانة أو الاستبدال، فضلًا عن تحسين إدارة المخزون الطبي والدوائي. ويساعد ذلك في رفع كفاءة استخدام الموارد المتاحة، وتقليل الهدر، وضمان توافر الأدوات والمستلزمات اللازمة في الوقت المناسب، وهو ما يمثل فائدة تشغيلية وإدارية ذات أثر واضح في بيئة المستشفى</w:t>
      </w:r>
      <w:r w:rsidRPr="00130429">
        <w:rPr>
          <w:rFonts w:ascii="Times New Roman" w:eastAsia="Times New Roman" w:hAnsi="Times New Roman" w:cs="Times New Roman"/>
          <w:color w:val="000000"/>
          <w:kern w:val="0"/>
          <w:sz w:val="28"/>
          <w:szCs w:val="28"/>
          <w:lang w:eastAsia="zh-CN"/>
          <w14:ligatures w14:val="none"/>
        </w:rPr>
        <w:t>.</w:t>
      </w:r>
    </w:p>
    <w:p w14:paraId="51803A8B"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الفوائد الأساسية كذلك </w:t>
      </w:r>
      <w:r w:rsidRPr="00130429">
        <w:rPr>
          <w:rFonts w:ascii="Times New Roman" w:eastAsia="Times New Roman" w:hAnsi="Times New Roman" w:cs="Times New Roman"/>
          <w:b/>
          <w:bCs/>
          <w:color w:val="000000"/>
          <w:kern w:val="0"/>
          <w:sz w:val="28"/>
          <w:szCs w:val="28"/>
          <w:rtl/>
          <w:lang w:eastAsia="zh-CN"/>
          <w14:ligatures w14:val="none"/>
        </w:rPr>
        <w:t>تحسين سرعة الاستجابة واتخاذ القرار</w:t>
      </w:r>
      <w:r w:rsidRPr="00130429">
        <w:rPr>
          <w:rFonts w:ascii="Times New Roman" w:eastAsia="Times New Roman" w:hAnsi="Times New Roman" w:cs="Times New Roman"/>
          <w:color w:val="000000"/>
          <w:kern w:val="0"/>
          <w:sz w:val="28"/>
          <w:szCs w:val="28"/>
          <w:rtl/>
          <w:lang w:eastAsia="zh-CN"/>
          <w14:ligatures w14:val="none"/>
        </w:rPr>
        <w:t xml:space="preserve">، إذ توفر تقنيات إنترنت الأشياء معلومات لحظية ودقيقة تساعد العاملين والإدارات على التدخل في الوقت المناسب، سواء في الحالات الطبية أو في </w:t>
      </w:r>
      <w:r w:rsidRPr="00130429">
        <w:rPr>
          <w:rFonts w:ascii="Times New Roman" w:eastAsia="Times New Roman" w:hAnsi="Times New Roman" w:cs="Times New Roman"/>
          <w:color w:val="000000"/>
          <w:kern w:val="0"/>
          <w:sz w:val="28"/>
          <w:szCs w:val="28"/>
          <w:rtl/>
          <w:lang w:eastAsia="zh-CN"/>
          <w14:ligatures w14:val="none"/>
        </w:rPr>
        <w:lastRenderedPageBreak/>
        <w:t>الجوانب التشغيلية. فكلما كانت المعلومات أكثر دقة وسرعة، زادت القدرة على اتخاذ قرارات أكثر ملاءمة وفاعلية، وهو ما يعد أمرًا بالغ الأهمية في البيئات الصحية التي تتطلب قرارات عاجلة وتدخلات دقيقة</w:t>
      </w:r>
      <w:r w:rsidRPr="00130429">
        <w:rPr>
          <w:rFonts w:ascii="Times New Roman" w:eastAsia="Times New Roman" w:hAnsi="Times New Roman" w:cs="Times New Roman"/>
          <w:color w:val="000000"/>
          <w:kern w:val="0"/>
          <w:sz w:val="28"/>
          <w:szCs w:val="28"/>
          <w:lang w:eastAsia="zh-CN"/>
          <w14:ligatures w14:val="none"/>
        </w:rPr>
        <w:t>.</w:t>
      </w:r>
    </w:p>
    <w:p w14:paraId="3F52D803"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ويمتد أثر إنترنت الأشياء أيضًا إلى </w:t>
      </w:r>
      <w:r w:rsidRPr="00130429">
        <w:rPr>
          <w:rFonts w:ascii="Times New Roman" w:eastAsia="Times New Roman" w:hAnsi="Times New Roman" w:cs="Times New Roman"/>
          <w:b/>
          <w:bCs/>
          <w:color w:val="000000"/>
          <w:kern w:val="0"/>
          <w:sz w:val="28"/>
          <w:szCs w:val="28"/>
          <w:rtl/>
          <w:lang w:eastAsia="zh-CN"/>
          <w14:ligatures w14:val="none"/>
        </w:rPr>
        <w:t>تحسين جودة التواصل والتنسيق بين الأقسام والأنظمة</w:t>
      </w:r>
      <w:r w:rsidRPr="00130429">
        <w:rPr>
          <w:rFonts w:ascii="Times New Roman" w:eastAsia="Times New Roman" w:hAnsi="Times New Roman" w:cs="Times New Roman"/>
          <w:color w:val="000000"/>
          <w:kern w:val="0"/>
          <w:sz w:val="28"/>
          <w:szCs w:val="28"/>
          <w:rtl/>
          <w:lang w:eastAsia="zh-CN"/>
          <w14:ligatures w14:val="none"/>
        </w:rPr>
        <w:t>، حيث يتيح الربط الذكي بين الأجهزة والبيانات والعمليات درجة أعلى من التكامل، ويقلل من الانقطاع أو التعارض في تدفق المعلومات. وتساعد هذه الفائدة في بناء بيئة عمل أكثر انسجامًا، وتدعم التعاون بين الوحدات المختلفة داخل المستشفى، كما تسهم في تحسين انسيابية الخدمة الصحية من لحظة استقبال المريض وحتى استكمال الإجراءات أو المتابعة</w:t>
      </w:r>
      <w:r w:rsidRPr="00130429">
        <w:rPr>
          <w:rFonts w:ascii="Times New Roman" w:eastAsia="Times New Roman" w:hAnsi="Times New Roman" w:cs="Times New Roman"/>
          <w:color w:val="000000"/>
          <w:kern w:val="0"/>
          <w:sz w:val="28"/>
          <w:szCs w:val="28"/>
          <w:lang w:eastAsia="zh-CN"/>
          <w14:ligatures w14:val="none"/>
        </w:rPr>
        <w:t>.</w:t>
      </w:r>
    </w:p>
    <w:p w14:paraId="6835CC0C"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يمكن أن يؤدي تطبيق إنترنت الأشياء إلى </w:t>
      </w:r>
      <w:r w:rsidRPr="00130429">
        <w:rPr>
          <w:rFonts w:ascii="Times New Roman" w:eastAsia="Times New Roman" w:hAnsi="Times New Roman" w:cs="Times New Roman"/>
          <w:b/>
          <w:bCs/>
          <w:color w:val="000000"/>
          <w:kern w:val="0"/>
          <w:sz w:val="28"/>
          <w:szCs w:val="28"/>
          <w:rtl/>
          <w:lang w:eastAsia="zh-CN"/>
          <w14:ligatures w14:val="none"/>
        </w:rPr>
        <w:t>تعزيز رضا المستفيدين</w:t>
      </w:r>
      <w:r w:rsidRPr="00130429">
        <w:rPr>
          <w:rFonts w:ascii="Times New Roman" w:eastAsia="Times New Roman" w:hAnsi="Times New Roman" w:cs="Times New Roman"/>
          <w:color w:val="000000"/>
          <w:kern w:val="0"/>
          <w:sz w:val="28"/>
          <w:szCs w:val="28"/>
          <w:rtl/>
          <w:lang w:eastAsia="zh-CN"/>
          <w14:ligatures w14:val="none"/>
        </w:rPr>
        <w:t>، لأن المريض أو المراجع يتأثر بصورة مباشرة بجودة التنظيم، وسرعة الخدمة، ودقة المتابعة، وانخفاض الأخطاء، وسلاسة الإجراءات. وكلما انعكست التقنية على هذه الجوانب بصورة إيجابية، تحسن إدراك المستفيد لمستوى الخدمة، وازدادت ثقته بالمؤسسة الصحية. ولذلك، فإن فائدة إنترنت الأشياء لا تقف عند حدود الجانب الفني أو الإداري، بل تمتد إلى تحسين تجربة المستفيد ورفع مستوى الرضا عن الخدمة الصحية</w:t>
      </w:r>
      <w:r w:rsidRPr="00130429">
        <w:rPr>
          <w:rFonts w:ascii="Times New Roman" w:eastAsia="Times New Roman" w:hAnsi="Times New Roman" w:cs="Times New Roman"/>
          <w:color w:val="000000"/>
          <w:kern w:val="0"/>
          <w:sz w:val="28"/>
          <w:szCs w:val="28"/>
          <w:lang w:eastAsia="zh-CN"/>
          <w14:ligatures w14:val="none"/>
        </w:rPr>
        <w:t>.</w:t>
      </w:r>
    </w:p>
    <w:p w14:paraId="72E1C3D8"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جانب استراتيجي أوسع، يسهم إنترنت الأشياء في </w:t>
      </w:r>
      <w:r w:rsidRPr="00130429">
        <w:rPr>
          <w:rFonts w:ascii="Times New Roman" w:eastAsia="Times New Roman" w:hAnsi="Times New Roman" w:cs="Times New Roman"/>
          <w:b/>
          <w:bCs/>
          <w:color w:val="000000"/>
          <w:kern w:val="0"/>
          <w:sz w:val="28"/>
          <w:szCs w:val="28"/>
          <w:rtl/>
          <w:lang w:eastAsia="zh-CN"/>
          <w14:ligatures w14:val="none"/>
        </w:rPr>
        <w:t>دعم التحول الرقمي داخل المستشفيات</w:t>
      </w:r>
      <w:r w:rsidRPr="00130429">
        <w:rPr>
          <w:rFonts w:ascii="Times New Roman" w:eastAsia="Times New Roman" w:hAnsi="Times New Roman" w:cs="Times New Roman"/>
          <w:color w:val="000000"/>
          <w:kern w:val="0"/>
          <w:sz w:val="28"/>
          <w:szCs w:val="28"/>
          <w:rtl/>
          <w:lang w:eastAsia="zh-CN"/>
          <w14:ligatures w14:val="none"/>
        </w:rPr>
        <w:t>، حيث يمثل أحد التطبيقات العملية التي تساعد المؤسسة على الانتقال من العمل التقليدي إلى العمل الذكي القائم على البيانات والاتصال والتحليل. وتعد هذه الفائدة مهمة لأنها تجعل من إنترنت الأشياء جزءًا من مشروع تطوير شامل، وليس مجرد أداة منفصلة، وبذلك يصبح أثره ممتدًا إلى ثقافة العمل، وأساليب الإدارة، وقدرة المؤسسة على التطور المستمر ومواجهة التحديات المستقبلية</w:t>
      </w:r>
      <w:r w:rsidRPr="00130429">
        <w:rPr>
          <w:rFonts w:ascii="Times New Roman" w:eastAsia="Times New Roman" w:hAnsi="Times New Roman" w:cs="Times New Roman"/>
          <w:color w:val="000000"/>
          <w:kern w:val="0"/>
          <w:sz w:val="28"/>
          <w:szCs w:val="28"/>
          <w:lang w:eastAsia="zh-CN"/>
          <w14:ligatures w14:val="none"/>
        </w:rPr>
        <w:t>.</w:t>
      </w:r>
    </w:p>
    <w:p w14:paraId="5A232D5A"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يمكن القول إن فوائد تطبيق إنترنت الأشياء في المستشفيات تتمثل في تحسين مراقبة المرضى، ورفع كفاءة العمليات التشغيلية، وتقليل الأخطاء، وتحسين إدارة الموارد، وتسريع الاستجابة والقرار، وتعزيز التنسيق، ورفع رضا المستفيدين، ودعم التحول الرقمي الصحي. وتوضح هذه الفوائد مجتمعة أن إنترنت الأشياء يمثل تقنية ذات قيمة كبيرة في البيئة الصحية، وأن تطبيقه بصورة فعالة يمكن أن يسهم في تحقيق تحسين ملموس في جودة الخدمات الصحية داخل المستشفيات</w:t>
      </w:r>
      <w:r w:rsidRPr="00130429">
        <w:rPr>
          <w:rFonts w:ascii="Times New Roman" w:eastAsia="Times New Roman" w:hAnsi="Times New Roman" w:cs="Times New Roman"/>
          <w:color w:val="000000"/>
          <w:kern w:val="0"/>
          <w:sz w:val="28"/>
          <w:szCs w:val="28"/>
          <w:lang w:eastAsia="zh-CN"/>
          <w14:ligatures w14:val="none"/>
        </w:rPr>
        <w:t>.</w:t>
      </w:r>
    </w:p>
    <w:p w14:paraId="128FC784" w14:textId="77777777" w:rsidR="009B5E5B" w:rsidRPr="00130429" w:rsidRDefault="009B5E5B"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27" w:name="_Toc224773466"/>
      <w:proofErr w:type="gramStart"/>
      <w:r w:rsidRPr="00130429">
        <w:rPr>
          <w:rFonts w:ascii="Aptos Display" w:eastAsia="DengXian Light" w:hAnsi="Aptos Display" w:cs="Times New Roman"/>
          <w:color w:val="0F4761"/>
          <w:kern w:val="0"/>
          <w:sz w:val="36"/>
          <w:szCs w:val="36"/>
          <w:lang w:eastAsia="zh-CN"/>
          <w14:ligatures w14:val="none"/>
        </w:rPr>
        <w:t>10.1.2</w:t>
      </w:r>
      <w:r>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التحديات</w:t>
      </w:r>
      <w:proofErr w:type="gramEnd"/>
      <w:r w:rsidRPr="00130429">
        <w:rPr>
          <w:rFonts w:ascii="Aptos Display" w:eastAsia="DengXian Light" w:hAnsi="Aptos Display" w:cs="Times New Roman"/>
          <w:color w:val="0F4761"/>
          <w:kern w:val="0"/>
          <w:sz w:val="36"/>
          <w:szCs w:val="36"/>
          <w:rtl/>
          <w:lang w:eastAsia="zh-CN"/>
          <w14:ligatures w14:val="none"/>
        </w:rPr>
        <w:t xml:space="preserve"> التي تواجه تطبيق إنترنت الأشياء في المستشفيات</w:t>
      </w:r>
      <w:bookmarkEnd w:id="27"/>
    </w:p>
    <w:p w14:paraId="30E5C30F"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على الرغم من الفوائد الكبيرة التي يمكن أن تحققها تقنيات إنترنت الأشياء في المستشفيات، فإن تطبيق هذه التقنية لا يخلو من تحديات متعددة قد تؤثر في مستوى نجاحها، أو تحد من قدرتها على تحقيق الأثر المتوقع في تحسين جودة الخدمات الصحية. وتنبع هذه التحديات من طبيعة البيئة الصحية ذاتها، التي تتسم بالحساسية، وتعتمد على بيانات دقيقة، وأنظمة مترابطة، وإجراءات تتطلب مستويات عالية من الموثوقية والأمان وسرعة الاستجابة. ولذلك، فإن نجاح إنترنت الأشياء في المستشفيات لا يرتبط فقط بتوافر التقنية، بل يتوقف أيضًا على قدرة المؤسسة على التعامل مع التحديات المصاحبة لتطبيقها بصورة فعالة ومنظمة</w:t>
      </w:r>
      <w:r w:rsidRPr="00130429">
        <w:rPr>
          <w:rFonts w:ascii="Times New Roman" w:eastAsia="Times New Roman" w:hAnsi="Times New Roman" w:cs="Times New Roman"/>
          <w:color w:val="000000"/>
          <w:kern w:val="0"/>
          <w:sz w:val="28"/>
          <w:szCs w:val="28"/>
          <w:lang w:eastAsia="zh-CN"/>
          <w14:ligatures w14:val="none"/>
        </w:rPr>
        <w:t>.</w:t>
      </w:r>
    </w:p>
    <w:p w14:paraId="7978E173"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أبرز هذه التحديات </w:t>
      </w:r>
      <w:r w:rsidRPr="00130429">
        <w:rPr>
          <w:rFonts w:ascii="Times New Roman" w:eastAsia="Times New Roman" w:hAnsi="Times New Roman" w:cs="Times New Roman"/>
          <w:b/>
          <w:bCs/>
          <w:color w:val="000000"/>
          <w:kern w:val="0"/>
          <w:sz w:val="28"/>
          <w:szCs w:val="28"/>
          <w:rtl/>
          <w:lang w:eastAsia="zh-CN"/>
          <w14:ligatures w14:val="none"/>
        </w:rPr>
        <w:t>التحديات التقنية</w:t>
      </w:r>
      <w:r w:rsidRPr="00130429">
        <w:rPr>
          <w:rFonts w:ascii="Times New Roman" w:eastAsia="Times New Roman" w:hAnsi="Times New Roman" w:cs="Times New Roman"/>
          <w:color w:val="000000"/>
          <w:kern w:val="0"/>
          <w:sz w:val="28"/>
          <w:szCs w:val="28"/>
          <w:rtl/>
          <w:lang w:eastAsia="zh-CN"/>
          <w14:ligatures w14:val="none"/>
        </w:rPr>
        <w:t>، إذ يتطلب تطبيق إنترنت الأشياء وجود بنية تقنية قوية تشمل أجهزة مناسبة، وشبكات اتصال مستقرة، وأنظمة متوافقة، ومنصات قادرة على استقبال البيانات وتحليلها. وقد تواجه بعض المستشفيات صعوبات في تحقيق هذا التكامل، سواء بسبب تقادم بعض الأنظمة الموجودة، أو ضعف التوافق بين الأجهزة المختلفة، أو محدودية البنية التحتية الرقمية. كما أن تعدد الشركات المزودة للتقنيات قد يؤدي أحيانًا إلى مشكلات في التوافق أو التكامل بين الأنظمة، وهو ما قد يضعف كفاءة التطبيق أو يحد من الاستفادة الكاملة منه</w:t>
      </w:r>
      <w:r w:rsidRPr="00130429">
        <w:rPr>
          <w:rFonts w:ascii="Times New Roman" w:eastAsia="Times New Roman" w:hAnsi="Times New Roman" w:cs="Times New Roman"/>
          <w:color w:val="000000"/>
          <w:kern w:val="0"/>
          <w:sz w:val="28"/>
          <w:szCs w:val="28"/>
          <w:lang w:eastAsia="zh-CN"/>
          <w14:ligatures w14:val="none"/>
        </w:rPr>
        <w:t>.</w:t>
      </w:r>
    </w:p>
    <w:p w14:paraId="2D6DF22A"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كما تبرز </w:t>
      </w:r>
      <w:r w:rsidRPr="00130429">
        <w:rPr>
          <w:rFonts w:ascii="Times New Roman" w:eastAsia="Times New Roman" w:hAnsi="Times New Roman" w:cs="Times New Roman"/>
          <w:b/>
          <w:bCs/>
          <w:color w:val="000000"/>
          <w:kern w:val="0"/>
          <w:sz w:val="28"/>
          <w:szCs w:val="28"/>
          <w:rtl/>
          <w:lang w:eastAsia="zh-CN"/>
          <w14:ligatures w14:val="none"/>
        </w:rPr>
        <w:t>التحديات المتعلقة بأمن المعلومات والخصوصية</w:t>
      </w:r>
      <w:r w:rsidRPr="00130429">
        <w:rPr>
          <w:rFonts w:ascii="Times New Roman" w:eastAsia="Times New Roman" w:hAnsi="Times New Roman" w:cs="Times New Roman"/>
          <w:color w:val="000000"/>
          <w:kern w:val="0"/>
          <w:sz w:val="28"/>
          <w:szCs w:val="28"/>
          <w:rtl/>
          <w:lang w:eastAsia="zh-CN"/>
          <w14:ligatures w14:val="none"/>
        </w:rPr>
        <w:t> بوصفها من أكثر التحديات حساسية في البيئة الصحية، لأن إنترنت الأشياء يعتمد على جمع ونقل وتخزين كميات كبيرة من البيانات، وبعض هذه البيانات يتعلق بالحالة الصحية للمرضى أو بالإجراءات التشغيلية الحساسة داخل المستشفى. ومن ثم، فإن أي ضعف في إجراءات الحماية قد يعرض المؤسسة لمخاطر الاختراق، أو تسرب البيانات، أو سوء الاستخدام، وهو ما قد يؤثر في الثقة بالنظام، ويهدد سلامة المعلومات والخصوصية. ولهذا فإن الأمن السيبراني يمثل تحديًا محوريًا في تطبيق إنترنت الأشياء، ويحتاج إلى معالجة جادة ضمن أي خطة للتحول الرقمي الصحي</w:t>
      </w:r>
      <w:r w:rsidRPr="00130429">
        <w:rPr>
          <w:rFonts w:ascii="Times New Roman" w:eastAsia="Times New Roman" w:hAnsi="Times New Roman" w:cs="Times New Roman"/>
          <w:color w:val="000000"/>
          <w:kern w:val="0"/>
          <w:sz w:val="28"/>
          <w:szCs w:val="28"/>
          <w:lang w:eastAsia="zh-CN"/>
          <w14:ligatures w14:val="none"/>
        </w:rPr>
        <w:t>.</w:t>
      </w:r>
    </w:p>
    <w:p w14:paraId="6DEFF29F"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التحديات المهمة أيضًا </w:t>
      </w:r>
      <w:r w:rsidRPr="00130429">
        <w:rPr>
          <w:rFonts w:ascii="Times New Roman" w:eastAsia="Times New Roman" w:hAnsi="Times New Roman" w:cs="Times New Roman"/>
          <w:b/>
          <w:bCs/>
          <w:color w:val="000000"/>
          <w:kern w:val="0"/>
          <w:sz w:val="28"/>
          <w:szCs w:val="28"/>
          <w:rtl/>
          <w:lang w:eastAsia="zh-CN"/>
          <w14:ligatures w14:val="none"/>
        </w:rPr>
        <w:t>التحديات المالية</w:t>
      </w:r>
      <w:r w:rsidRPr="00130429">
        <w:rPr>
          <w:rFonts w:ascii="Times New Roman" w:eastAsia="Times New Roman" w:hAnsi="Times New Roman" w:cs="Times New Roman"/>
          <w:color w:val="000000"/>
          <w:kern w:val="0"/>
          <w:sz w:val="28"/>
          <w:szCs w:val="28"/>
          <w:rtl/>
          <w:lang w:eastAsia="zh-CN"/>
          <w14:ligatures w14:val="none"/>
        </w:rPr>
        <w:t>، حيث إن تطبيق إنترنت الأشياء قد يتطلب استثمارات أولية في الأجهزة، والشبكات، والبرمجيات، والصيانة، والتدريب، وهو ما قد يشكل عبئًا على بعض المؤسسات الصحية، خاصة إذا كانت الموارد المالية محدودة أو إذا لم تكن هناك رؤية واضحة للعائد المتوقع من الاستثمار في هذه التقنية. كما أن التكاليف لا تقتصر على مرحلة التأسيس فقط، بل تمتد إلى التشغيل والتحديث والصيانة والحماية المستمرة، وهو ما يجعل الجانب المالي أحد الاعتبارات الأساسية في قرار التبني والتوسع</w:t>
      </w:r>
      <w:r w:rsidRPr="00130429">
        <w:rPr>
          <w:rFonts w:ascii="Times New Roman" w:eastAsia="Times New Roman" w:hAnsi="Times New Roman" w:cs="Times New Roman"/>
          <w:color w:val="000000"/>
          <w:kern w:val="0"/>
          <w:sz w:val="28"/>
          <w:szCs w:val="28"/>
          <w:lang w:eastAsia="zh-CN"/>
          <w14:ligatures w14:val="none"/>
        </w:rPr>
        <w:t>.</w:t>
      </w:r>
    </w:p>
    <w:p w14:paraId="293BB4E6"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تواجه المستشفيات </w:t>
      </w:r>
      <w:r w:rsidRPr="00130429">
        <w:rPr>
          <w:rFonts w:ascii="Times New Roman" w:eastAsia="Times New Roman" w:hAnsi="Times New Roman" w:cs="Times New Roman"/>
          <w:b/>
          <w:bCs/>
          <w:color w:val="000000"/>
          <w:kern w:val="0"/>
          <w:sz w:val="28"/>
          <w:szCs w:val="28"/>
          <w:rtl/>
          <w:lang w:eastAsia="zh-CN"/>
          <w14:ligatures w14:val="none"/>
        </w:rPr>
        <w:t>تحديات تنظيمية وإدارية</w:t>
      </w:r>
      <w:r w:rsidRPr="00130429">
        <w:rPr>
          <w:rFonts w:ascii="Times New Roman" w:eastAsia="Times New Roman" w:hAnsi="Times New Roman" w:cs="Times New Roman"/>
          <w:color w:val="000000"/>
          <w:kern w:val="0"/>
          <w:sz w:val="28"/>
          <w:szCs w:val="28"/>
          <w:rtl/>
          <w:lang w:eastAsia="zh-CN"/>
          <w14:ligatures w14:val="none"/>
        </w:rPr>
        <w:t> ترتبط بمدى جاهزية المؤسسة لتبني التقنيات الذكية، ووضوح السياسات والإجراءات، وقدرة الإدارة على دمج التقنية في العمليات اليومية بصورة منسقة. فالتقنية مهما كانت متقدمة قد لا تحقق النتائج المرجوة إذا لم تكن هناك آليات واضحة لتوظيفها، أو إذا غابت الرؤية المؤسسية التي تربط استخدامها بالأهداف التشغيلية والخدمية للمستشفى. كما أن ضعف التنسيق بين الأقسام، أو غموض المسؤوليات، أو غياب التخطيط المرحلي لتطبيق التقنية، قد يقلل من فاعلية إنترنت الأشياء أو يؤدي إلى تطبيق جزئي غير منظم</w:t>
      </w:r>
      <w:r w:rsidRPr="00130429">
        <w:rPr>
          <w:rFonts w:ascii="Times New Roman" w:eastAsia="Times New Roman" w:hAnsi="Times New Roman" w:cs="Times New Roman"/>
          <w:color w:val="000000"/>
          <w:kern w:val="0"/>
          <w:sz w:val="28"/>
          <w:szCs w:val="28"/>
          <w:lang w:eastAsia="zh-CN"/>
          <w14:ligatures w14:val="none"/>
        </w:rPr>
        <w:t>.</w:t>
      </w:r>
    </w:p>
    <w:p w14:paraId="7297AE33"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وتظهر كذلك </w:t>
      </w:r>
      <w:r w:rsidRPr="00130429">
        <w:rPr>
          <w:rFonts w:ascii="Times New Roman" w:eastAsia="Times New Roman" w:hAnsi="Times New Roman" w:cs="Times New Roman"/>
          <w:b/>
          <w:bCs/>
          <w:color w:val="000000"/>
          <w:kern w:val="0"/>
          <w:sz w:val="28"/>
          <w:szCs w:val="28"/>
          <w:rtl/>
          <w:lang w:eastAsia="zh-CN"/>
          <w14:ligatures w14:val="none"/>
        </w:rPr>
        <w:t>التحديات البشرية</w:t>
      </w:r>
      <w:r w:rsidRPr="00130429">
        <w:rPr>
          <w:rFonts w:ascii="Times New Roman" w:eastAsia="Times New Roman" w:hAnsi="Times New Roman" w:cs="Times New Roman"/>
          <w:color w:val="000000"/>
          <w:kern w:val="0"/>
          <w:sz w:val="28"/>
          <w:szCs w:val="28"/>
          <w:rtl/>
          <w:lang w:eastAsia="zh-CN"/>
          <w14:ligatures w14:val="none"/>
        </w:rPr>
        <w:t>، لأن العاملين يمثلون عنصرًا أساسيًا في نجاح أو إخفاق أي تطبيق تقني. فقد يواجه بعض العاملين صعوبة في التكيف مع الأنظمة الجديدة، أو قد تنخفض درجة تقبلهم للتغيير، أو قد تكون مهاراتهم التقنية غير كافية للاستفادة من التطبيقات الذكية بصورة فعالة. كما أن نقص التدريب، أو الخوف من زيادة الأعباء، أو ضعف الوعي بأهمية التقنية، قد يؤدي إلى مقاومة ضمنية أو صريحة تحد من نجاح التطبيق. ومن هنا، فإن بناء قدرات العاملين، وتعزيز وعيهم، وإشراكهم في عملية التطوير، يمثل جانبًا أساسيًا لتجاوز هذا النوع من التحديات</w:t>
      </w:r>
      <w:r w:rsidRPr="00130429">
        <w:rPr>
          <w:rFonts w:ascii="Times New Roman" w:eastAsia="Times New Roman" w:hAnsi="Times New Roman" w:cs="Times New Roman"/>
          <w:color w:val="000000"/>
          <w:kern w:val="0"/>
          <w:sz w:val="28"/>
          <w:szCs w:val="28"/>
          <w:lang w:eastAsia="zh-CN"/>
          <w14:ligatures w14:val="none"/>
        </w:rPr>
        <w:t>.</w:t>
      </w:r>
    </w:p>
    <w:p w14:paraId="4002C1C7"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التحديات الأخرى </w:t>
      </w:r>
      <w:r w:rsidRPr="00130429">
        <w:rPr>
          <w:rFonts w:ascii="Times New Roman" w:eastAsia="Times New Roman" w:hAnsi="Times New Roman" w:cs="Times New Roman"/>
          <w:b/>
          <w:bCs/>
          <w:color w:val="000000"/>
          <w:kern w:val="0"/>
          <w:sz w:val="28"/>
          <w:szCs w:val="28"/>
          <w:rtl/>
          <w:lang w:eastAsia="zh-CN"/>
          <w14:ligatures w14:val="none"/>
        </w:rPr>
        <w:t>إدارة البيانات الضخمة</w:t>
      </w:r>
      <w:r w:rsidRPr="00130429">
        <w:rPr>
          <w:rFonts w:ascii="Times New Roman" w:eastAsia="Times New Roman" w:hAnsi="Times New Roman" w:cs="Times New Roman"/>
          <w:color w:val="000000"/>
          <w:kern w:val="0"/>
          <w:sz w:val="28"/>
          <w:szCs w:val="28"/>
          <w:rtl/>
          <w:lang w:eastAsia="zh-CN"/>
          <w14:ligatures w14:val="none"/>
        </w:rPr>
        <w:t>، لأن إنترنت الأشياء يولد كميات كبيرة ومتدفقة من البيانات التي تحتاج إلى أنظمة فعالة للتخزين والتنظيم والتحليل. وإذا لم تكن المؤسسة قادرة على إدارة هذه البيانات بطريقة مناسبة، فقد يتحول تدفق البيانات من فرصة إلى عبء، خاصة إذا نتج عنه تكدس معلومات غير مستغلة، أو ضعف في جودة التحليل، أو بطء في استخراج المؤشرات المفيدة. ولذلك، فإن القدرة على التعامل مع البيانات تشكل أحد المتطلبات الجوهرية لنجاح إنترنت الأشياء في المستشفيات</w:t>
      </w:r>
      <w:r w:rsidRPr="00130429">
        <w:rPr>
          <w:rFonts w:ascii="Times New Roman" w:eastAsia="Times New Roman" w:hAnsi="Times New Roman" w:cs="Times New Roman"/>
          <w:color w:val="000000"/>
          <w:kern w:val="0"/>
          <w:sz w:val="28"/>
          <w:szCs w:val="28"/>
          <w:lang w:eastAsia="zh-CN"/>
          <w14:ligatures w14:val="none"/>
        </w:rPr>
        <w:t>.</w:t>
      </w:r>
    </w:p>
    <w:p w14:paraId="44D0D4D2"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قد تواجه المستشفيات </w:t>
      </w:r>
      <w:r w:rsidRPr="00130429">
        <w:rPr>
          <w:rFonts w:ascii="Times New Roman" w:eastAsia="Times New Roman" w:hAnsi="Times New Roman" w:cs="Times New Roman"/>
          <w:b/>
          <w:bCs/>
          <w:color w:val="000000"/>
          <w:kern w:val="0"/>
          <w:sz w:val="28"/>
          <w:szCs w:val="28"/>
          <w:rtl/>
          <w:lang w:eastAsia="zh-CN"/>
          <w14:ligatures w14:val="none"/>
        </w:rPr>
        <w:t>تحديات تتعلق بالاعتمادية والاستمرارية</w:t>
      </w:r>
      <w:r w:rsidRPr="00130429">
        <w:rPr>
          <w:rFonts w:ascii="Times New Roman" w:eastAsia="Times New Roman" w:hAnsi="Times New Roman" w:cs="Times New Roman"/>
          <w:color w:val="000000"/>
          <w:kern w:val="0"/>
          <w:sz w:val="28"/>
          <w:szCs w:val="28"/>
          <w:rtl/>
          <w:lang w:eastAsia="zh-CN"/>
          <w14:ligatures w14:val="none"/>
        </w:rPr>
        <w:t>، إذ إن الاعتماد الكبير على الأجهزة والاتصال والأنظمة الذكية يجعل أي انقطاع أو خلل في جزء من المنظومة مؤثرًا في بقية العمليات. ففي البيئات الصحية، قد يكون أي تعطل في الاتصال أو تأخر في نقل البيانات أو خلل في جهاز مرتبط بالنظام ذا أثر مباشر في الأداء أو في سرعة الاستجابة. ولذلك، فإن تطبيق إنترنت الأشياء في المستشفيات يحتاج إلى مستوى مرتفع من الاعتمادية، وإلى خطط واضحة للطوارئ والدعم والصيانة المستمرة</w:t>
      </w:r>
      <w:r w:rsidRPr="00130429">
        <w:rPr>
          <w:rFonts w:ascii="Times New Roman" w:eastAsia="Times New Roman" w:hAnsi="Times New Roman" w:cs="Times New Roman"/>
          <w:color w:val="000000"/>
          <w:kern w:val="0"/>
          <w:sz w:val="28"/>
          <w:szCs w:val="28"/>
          <w:lang w:eastAsia="zh-CN"/>
          <w14:ligatures w14:val="none"/>
        </w:rPr>
        <w:t>.</w:t>
      </w:r>
    </w:p>
    <w:p w14:paraId="1A815ADA" w14:textId="77777777" w:rsidR="009B5E5B" w:rsidRPr="00130429" w:rsidRDefault="009B5E5B"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 xml:space="preserve">وبناءً على ما سبق، يتضح أن تطبيق إنترنت الأشياء في المستشفيات يواجه تحديات تقنية، وأمنية، ومالية، وتنظيمية، وبشرية، وبيانية، وتشغيلية، وكلها عوامل قد تؤثر في فاعلية التطبيق ومستوى الاستفادة منه. غير أن إدراك هذه التحديات لا يعني التقليل من أهمية التقنية، بل يساعد في بناء تصور أكثر واقعية حول متطلبات </w:t>
      </w:r>
      <w:r w:rsidRPr="00130429">
        <w:rPr>
          <w:rFonts w:ascii="Times New Roman" w:eastAsia="Times New Roman" w:hAnsi="Times New Roman" w:cs="Times New Roman"/>
          <w:color w:val="000000"/>
          <w:kern w:val="0"/>
          <w:sz w:val="28"/>
          <w:szCs w:val="28"/>
          <w:rtl/>
          <w:lang w:eastAsia="zh-CN"/>
          <w14:ligatures w14:val="none"/>
        </w:rPr>
        <w:lastRenderedPageBreak/>
        <w:t>نجاحها، ويؤكد أن الاستفادة الحقيقية من إنترنت الأشياء في البيئة الصحية تحتاج إلى تخطيط متكامل، وبنية مناسبة، وكوادر مؤهلة، وإدارة واعية، وسياسات واضحة تضمن توظيف التقنية بصورة آمنة وفعالة</w:t>
      </w:r>
      <w:r w:rsidRPr="00130429">
        <w:rPr>
          <w:rFonts w:ascii="Times New Roman" w:eastAsia="Times New Roman" w:hAnsi="Times New Roman" w:cs="Times New Roman"/>
          <w:color w:val="000000"/>
          <w:kern w:val="0"/>
          <w:sz w:val="28"/>
          <w:szCs w:val="28"/>
          <w:lang w:eastAsia="zh-CN"/>
          <w14:ligatures w14:val="none"/>
        </w:rPr>
        <w:t>.</w:t>
      </w:r>
    </w:p>
    <w:p w14:paraId="67F1B336" w14:textId="5A35D656" w:rsidR="009B5E5B" w:rsidRPr="009B5E5B" w:rsidRDefault="009B5E5B" w:rsidP="009B5E5B">
      <w:pPr>
        <w:bidi/>
        <w:spacing w:line="240" w:lineRule="auto"/>
        <w:rPr>
          <w:rFonts w:ascii="Times New Roman" w:eastAsia="Times New Roman" w:hAnsi="Times New Roman" w:cs="Times New Roman"/>
          <w:b/>
          <w:bCs/>
          <w:color w:val="000000"/>
          <w:kern w:val="0"/>
          <w:sz w:val="40"/>
          <w:szCs w:val="40"/>
          <w:lang w:eastAsia="zh-CN"/>
          <w14:ligatures w14:val="none"/>
        </w:rPr>
      </w:pPr>
      <w:r w:rsidRPr="00130429">
        <w:rPr>
          <w:rFonts w:ascii="Times New Roman" w:eastAsia="Times New Roman" w:hAnsi="Times New Roman" w:cs="Times New Roman"/>
          <w:b/>
          <w:bCs/>
          <w:color w:val="000000"/>
          <w:kern w:val="0"/>
          <w:sz w:val="40"/>
          <w:szCs w:val="40"/>
          <w:rtl/>
          <w:lang w:eastAsia="zh-CN"/>
          <w14:ligatures w14:val="none"/>
        </w:rPr>
        <w:br w:type="page"/>
      </w:r>
    </w:p>
    <w:p w14:paraId="49A7ED7B" w14:textId="77777777" w:rsidR="00130429" w:rsidRPr="00130429" w:rsidRDefault="00130429" w:rsidP="009B5E5B">
      <w:pPr>
        <w:keepNext/>
        <w:keepLines/>
        <w:bidi/>
        <w:spacing w:before="400" w:after="40" w:line="240" w:lineRule="auto"/>
        <w:outlineLvl w:val="0"/>
        <w:rPr>
          <w:rFonts w:ascii="Aptos Display" w:eastAsia="DengXian Light" w:hAnsi="Aptos Display" w:cs="Times New Roman"/>
          <w:color w:val="0A2F41"/>
          <w:kern w:val="0"/>
          <w:sz w:val="48"/>
          <w:szCs w:val="48"/>
          <w:lang w:eastAsia="zh-CN"/>
          <w14:ligatures w14:val="none"/>
        </w:rPr>
      </w:pPr>
      <w:bookmarkStart w:id="28" w:name="_Toc224773467"/>
      <w:r w:rsidRPr="00130429">
        <w:rPr>
          <w:rFonts w:ascii="Aptos Display" w:eastAsia="DengXian Light" w:hAnsi="Aptos Display" w:cs="Times New Roman"/>
          <w:color w:val="0A2F41"/>
          <w:kern w:val="0"/>
          <w:sz w:val="48"/>
          <w:szCs w:val="48"/>
          <w:rtl/>
          <w:lang w:eastAsia="zh-CN"/>
          <w14:ligatures w14:val="none"/>
        </w:rPr>
        <w:lastRenderedPageBreak/>
        <w:t>المبحث الثاني: جودة الخدمات الصحية</w:t>
      </w:r>
      <w:bookmarkEnd w:id="28"/>
    </w:p>
    <w:p w14:paraId="4A4E729B" w14:textId="6DDA303F"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29" w:name="_Toc224773468"/>
      <w:proofErr w:type="gramStart"/>
      <w:r w:rsidRPr="00130429">
        <w:rPr>
          <w:rFonts w:ascii="Aptos Display" w:eastAsia="DengXian Light" w:hAnsi="Aptos Display" w:cs="Times New Roman"/>
          <w:color w:val="0F4761"/>
          <w:kern w:val="0"/>
          <w:sz w:val="36"/>
          <w:szCs w:val="36"/>
          <w:lang w:eastAsia="zh-CN"/>
          <w14:ligatures w14:val="none"/>
        </w:rPr>
        <w:t>1.2.2</w:t>
      </w:r>
      <w:r w:rsidR="00392186">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تمهيد</w:t>
      </w:r>
      <w:bookmarkEnd w:id="29"/>
      <w:proofErr w:type="gramEnd"/>
    </w:p>
    <w:p w14:paraId="3E8F85DE"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تمثل جودة الخدمات الصحية أحد المفاهيم المحورية في الدراسات الإدارية والصحية المعاصرة، نظرًا لارتباطها المباشر بكفاءة المؤسسات الصحية، ومستوى أدائها، ومدى قدرتها على تلبية احتياجات المستفيدين وتحقيق رضاهم. ولم تعد جودة الخدمات الصحية مفهومًا يقتصر على سلامة الإجراءات الطبية أو توافر الإمكانات المادية، بل أصبحت إطارًا شاملًا يتصل بجميع مكونات العمل الصحي، بما في ذلك دقة الخدمة، وسرعة تقديمها، وكفاءة العمليات، وحسن التعامل، وتكامل الأنظمة، ودرجة الثقة التي يشعر بها المريض أو المراجع تجاه المؤسسة الصحية. ومن هذا المنطلق، أصبحت جودة الخدمات الصحية تمثل معيارًا أساسيًا للحكم على كفاءة المستشفيات وفاعلية أدائها</w:t>
      </w:r>
      <w:r w:rsidRPr="00130429">
        <w:rPr>
          <w:rFonts w:ascii="Times New Roman" w:eastAsia="Times New Roman" w:hAnsi="Times New Roman" w:cs="Times New Roman"/>
          <w:color w:val="000000"/>
          <w:kern w:val="0"/>
          <w:sz w:val="28"/>
          <w:szCs w:val="28"/>
          <w:lang w:eastAsia="zh-CN"/>
          <w14:ligatures w14:val="none"/>
        </w:rPr>
        <w:t>.</w:t>
      </w:r>
    </w:p>
    <w:p w14:paraId="230F5C28"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ويكتسب هذا المبحث أهميته في الدراسة الحالية من كون </w:t>
      </w:r>
      <w:r w:rsidRPr="00130429">
        <w:rPr>
          <w:rFonts w:ascii="Times New Roman" w:eastAsia="Times New Roman" w:hAnsi="Times New Roman" w:cs="Times New Roman"/>
          <w:b/>
          <w:bCs/>
          <w:color w:val="000000"/>
          <w:kern w:val="0"/>
          <w:sz w:val="28"/>
          <w:szCs w:val="28"/>
          <w:rtl/>
          <w:lang w:eastAsia="zh-CN"/>
          <w14:ligatures w14:val="none"/>
        </w:rPr>
        <w:t>جودة الخدمات الصحية</w:t>
      </w:r>
      <w:r w:rsidRPr="00130429">
        <w:rPr>
          <w:rFonts w:ascii="Times New Roman" w:eastAsia="Times New Roman" w:hAnsi="Times New Roman" w:cs="Times New Roman"/>
          <w:color w:val="000000"/>
          <w:kern w:val="0"/>
          <w:sz w:val="28"/>
          <w:szCs w:val="28"/>
          <w:rtl/>
          <w:lang w:eastAsia="zh-CN"/>
          <w14:ligatures w14:val="none"/>
        </w:rPr>
        <w:t> تمثل </w:t>
      </w:r>
      <w:r w:rsidRPr="00130429">
        <w:rPr>
          <w:rFonts w:ascii="Times New Roman" w:eastAsia="Times New Roman" w:hAnsi="Times New Roman" w:cs="Times New Roman"/>
          <w:b/>
          <w:bCs/>
          <w:color w:val="000000"/>
          <w:kern w:val="0"/>
          <w:sz w:val="28"/>
          <w:szCs w:val="28"/>
          <w:rtl/>
          <w:lang w:eastAsia="zh-CN"/>
          <w14:ligatures w14:val="none"/>
        </w:rPr>
        <w:t>المتغير التابع الرئيس</w:t>
      </w:r>
      <w:r w:rsidRPr="00130429">
        <w:rPr>
          <w:rFonts w:ascii="Times New Roman" w:eastAsia="Times New Roman" w:hAnsi="Times New Roman" w:cs="Times New Roman"/>
          <w:color w:val="000000"/>
          <w:kern w:val="0"/>
          <w:sz w:val="28"/>
          <w:szCs w:val="28"/>
          <w:rtl/>
          <w:lang w:eastAsia="zh-CN"/>
          <w14:ligatures w14:val="none"/>
        </w:rPr>
        <w:t> الذي تسعى الدراسة إلى بحث مدى تأثره بتطبيق تقنيات إنترنت الأشياء في المستشفيات السعودية. ولذلك، فإن فهم هذا المتغير من الناحية النظرية يعد خطوة ضرورية لفهم طبيعة العلاقة التي تربطه بالمتغير المستقل، ولمعرفة الأبعاد التي يمكن أن تتحسن نتيجة التوظيف الفعال للتقنيات الذكية داخل البيئة الصحية. كما أن تناول جودة الخدمات الصحية يقتضي النظر إليها من منظور شامل يجمع بين الجوانب الإدارية والتشغيلية والخدمية والإنسانية، لأن الخدمة الصحية بطبيعتها تتأثر بعدد كبير من العوامل المترابطة</w:t>
      </w:r>
      <w:r w:rsidRPr="00130429">
        <w:rPr>
          <w:rFonts w:ascii="Times New Roman" w:eastAsia="Times New Roman" w:hAnsi="Times New Roman" w:cs="Times New Roman"/>
          <w:color w:val="000000"/>
          <w:kern w:val="0"/>
          <w:sz w:val="28"/>
          <w:szCs w:val="28"/>
          <w:lang w:eastAsia="zh-CN"/>
          <w14:ligatures w14:val="none"/>
        </w:rPr>
        <w:t>.</w:t>
      </w:r>
    </w:p>
    <w:p w14:paraId="1F4F4173"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ويتناول هذا المبحث عددًا من المحاور الرئيسة المرتبطة بجودة الخدمات الصحية، بدءًا من مفهومها، وأهميتها، وأهدافها، ثم أبعادها الأساسية، ومؤشرات قياسها، والعوامل المؤثرة فيها، والمعوقات التي قد تحد من تحسينها، وصولًا إلى موقعها في ظل التحول الرقمي والتطورات التقنية الحديثة. وتأتي هذه المحاور في إطار سعي الدراسة إلى بناء أساس نظري واضح يفسر معنى الجودة في البيئة الصحية، ويوضح لماذا تعد من أهم مؤشرات نجاح المؤسسات الصحية المعاصرة</w:t>
      </w:r>
      <w:r w:rsidRPr="00130429">
        <w:rPr>
          <w:rFonts w:ascii="Times New Roman" w:eastAsia="Times New Roman" w:hAnsi="Times New Roman" w:cs="Times New Roman"/>
          <w:color w:val="000000"/>
          <w:kern w:val="0"/>
          <w:sz w:val="28"/>
          <w:szCs w:val="28"/>
          <w:lang w:eastAsia="zh-CN"/>
          <w14:ligatures w14:val="none"/>
        </w:rPr>
        <w:t>.</w:t>
      </w:r>
    </w:p>
    <w:p w14:paraId="3E8EA73A"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أن التركيز على جودة الخدمات الصحية في هذا المبحث لا ينطلق فقط من كونها هدفًا إداريًا أو مطلبًا تنظيميًا، بل من كونها ترتبط مباشرة بنتائج الرعاية الصحية، وبسلامة المرضى، وبثقة المجتمع في المؤسسات الصحية، وبكفاءة استخدام الموارد الطبية والبشرية. فالمستشفى الذي يقدم خدمة صحية ذات جودة عالية لا يحقق فقط رضا المستفيدين، بل يسهم أيضًا في تقليل الأخطاء، وتحسين النتائج الصحية، وتعزيز فاعلية العمليات، ورفع قدرة المؤسسة على الاستمرار والتطور في بيئة تتسم بالمنافسة والتغير المستمر</w:t>
      </w:r>
      <w:r w:rsidRPr="00130429">
        <w:rPr>
          <w:rFonts w:ascii="Times New Roman" w:eastAsia="Times New Roman" w:hAnsi="Times New Roman" w:cs="Times New Roman"/>
          <w:color w:val="000000"/>
          <w:kern w:val="0"/>
          <w:sz w:val="28"/>
          <w:szCs w:val="28"/>
          <w:lang w:eastAsia="zh-CN"/>
          <w14:ligatures w14:val="none"/>
        </w:rPr>
        <w:t>.</w:t>
      </w:r>
    </w:p>
    <w:p w14:paraId="01B23CBB"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ضوء التحولات الحديثة التي يشهدها القطاع الصحي، أصبحت جودة الخدمات الصحية ترتبط كذلك بقدرة المؤسسة على توظيف التقنية في خدمة المريض والعملية العلاجية والإدارية. ومن هنا، فإن دراسة هذا المفهوم في سياق البحث الحالي لا تنفصل عن التحول الرقمي الصحي، بل تتكامل معه، لأن الجودة لم تعد ترتبط فقط بكفاءة العنصر البشري أو حسن التنظيم التقليدي، وإنما أصبحت تتأثر أيضًا بمستوى توفر المعلومات، وسرعة تداولها، ودرجة تكامل الأنظمة، ودقة المتابعة، وهي جميعها جوانب يمكن أن يسهم فيها إنترنت الأشياء بصورة مباشرة أو غير مباشرة</w:t>
      </w:r>
      <w:r w:rsidRPr="00130429">
        <w:rPr>
          <w:rFonts w:ascii="Times New Roman" w:eastAsia="Times New Roman" w:hAnsi="Times New Roman" w:cs="Times New Roman"/>
          <w:color w:val="000000"/>
          <w:kern w:val="0"/>
          <w:sz w:val="28"/>
          <w:szCs w:val="28"/>
          <w:lang w:eastAsia="zh-CN"/>
          <w14:ligatures w14:val="none"/>
        </w:rPr>
        <w:t>.</w:t>
      </w:r>
    </w:p>
    <w:p w14:paraId="2DD0918D"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فإن هذا المبحث يسعى إلى تقديم معالجة نظرية متكاملة لجودة الخدمات الصحية، من خلال توضيح مفهومها، وأهميتها، وأبعادها، والعوامل المرتبطة بها، بما يساعد في بناء تصور علمي واضح عن طبيعة هذا المتغير، ويمهد لفهم كيفية تأثره بتطبيق تقنيات إنترنت الأشياء في المستشفيات السعودية. كما يمثل هذا التناول أساسًا مهمًا لتفسير النتائج التي ستتوصل إليها الدراسة لاحقًا في جانبها الميداني، ولا سيما فيما يتعلق بأثر التحول الرقمي والتقنيات الذكية في تحسين جودة الخدمات الصحية</w:t>
      </w:r>
      <w:r w:rsidRPr="00130429">
        <w:rPr>
          <w:rFonts w:ascii="Times New Roman" w:eastAsia="Times New Roman" w:hAnsi="Times New Roman" w:cs="Times New Roman"/>
          <w:color w:val="000000"/>
          <w:kern w:val="0"/>
          <w:sz w:val="28"/>
          <w:szCs w:val="28"/>
          <w:lang w:eastAsia="zh-CN"/>
          <w14:ligatures w14:val="none"/>
        </w:rPr>
        <w:t>.</w:t>
      </w:r>
    </w:p>
    <w:p w14:paraId="1FF1EA9C" w14:textId="6679DF97"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30" w:name="_Toc224773469"/>
      <w:proofErr w:type="gramStart"/>
      <w:r w:rsidRPr="00130429">
        <w:rPr>
          <w:rFonts w:ascii="Aptos Display" w:eastAsia="DengXian Light" w:hAnsi="Aptos Display" w:cs="Times New Roman"/>
          <w:color w:val="0F4761"/>
          <w:kern w:val="0"/>
          <w:sz w:val="36"/>
          <w:szCs w:val="36"/>
          <w:lang w:eastAsia="zh-CN"/>
          <w14:ligatures w14:val="none"/>
        </w:rPr>
        <w:lastRenderedPageBreak/>
        <w:t>2.2.2</w:t>
      </w:r>
      <w:r w:rsidR="00392186">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مفهوم</w:t>
      </w:r>
      <w:proofErr w:type="gramEnd"/>
      <w:r w:rsidRPr="00130429">
        <w:rPr>
          <w:rFonts w:ascii="Aptos Display" w:eastAsia="DengXian Light" w:hAnsi="Aptos Display" w:cs="Times New Roman"/>
          <w:color w:val="0F4761"/>
          <w:kern w:val="0"/>
          <w:sz w:val="36"/>
          <w:szCs w:val="36"/>
          <w:rtl/>
          <w:lang w:eastAsia="zh-CN"/>
          <w14:ligatures w14:val="none"/>
        </w:rPr>
        <w:t xml:space="preserve"> جودة الخدمات الصحية</w:t>
      </w:r>
      <w:bookmarkEnd w:id="30"/>
    </w:p>
    <w:p w14:paraId="1EC217C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يعد مفهوم جودة الخدمات الصحية من المفاهيم الرئيسة التي حظيت باهتمام واسع في الأدبيات الإدارية والصحية، نظرًا لارتباطه المباشر بفاعلية المؤسسات الصحية، وكفاءة أدائها، ومدى قدرتها على تحقيق أهدافها في تقديم رعاية صحية آمنة وفعالة ومناسبة لاحتياجات المستفيدين. وقد تطور هذا المفهوم مع مرور الوقت من نظرة ضيقة تركز فقط على سلامة الإجراءات الطبية أو توافر الإمكانات الأساسية، إلى مفهوم أكثر شمولًا يربط بين الجوانب الطبية والإدارية والتنظيمية والإنسانية في تقديم الخدمة الصحية</w:t>
      </w:r>
      <w:r w:rsidRPr="00130429">
        <w:rPr>
          <w:rFonts w:ascii="Times New Roman" w:eastAsia="Times New Roman" w:hAnsi="Times New Roman" w:cs="Times New Roman"/>
          <w:color w:val="000000"/>
          <w:kern w:val="0"/>
          <w:sz w:val="28"/>
          <w:szCs w:val="28"/>
          <w:lang w:eastAsia="zh-CN"/>
          <w14:ligatures w14:val="none"/>
        </w:rPr>
        <w:t>.</w:t>
      </w:r>
    </w:p>
    <w:p w14:paraId="1717BEA2"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وتشير جودة الخدمات الصحية في معناها العام إلى مستوى الامتياز أو الكفاءة الذي تتسم به الخدمات المقدمة داخل المؤسسة الصحية، ومدى توافق هذه الخدمات مع المعايير المهنية والتنظيمية، ومع توقعات المرضى والمراجعين واحتياجاتهم. ويعني ذلك أن الجودة في المجال الصحي لا تقاس فقط بما إذا كانت الخدمة قد قدمت أم لا، بل تقاس أيضًا بكيفية تقديمها، ومدى دقتها، وسرعتها، وأمانها، وملاءمتها، ودرجة الاعتماد عليها، وقدرتها على تحقيق النتائج الصحية المرجوة بأعلى كفاءة ممكنة</w:t>
      </w:r>
      <w:r w:rsidRPr="00130429">
        <w:rPr>
          <w:rFonts w:ascii="Times New Roman" w:eastAsia="Times New Roman" w:hAnsi="Times New Roman" w:cs="Times New Roman"/>
          <w:color w:val="000000"/>
          <w:kern w:val="0"/>
          <w:sz w:val="28"/>
          <w:szCs w:val="28"/>
          <w:lang w:eastAsia="zh-CN"/>
          <w14:ligatures w14:val="none"/>
        </w:rPr>
        <w:t>.</w:t>
      </w:r>
    </w:p>
    <w:p w14:paraId="04F9184F"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يمكن النظر إلى جودة الخدمات الصحية بوصفها قدرة المؤسسة الصحية على تقديم خدمة متكاملة تجمع بين الكفاءة الفنية في الأداء الطبي، والتنظيم الجيد للعمليات، وحسن التواصل مع المستفيدين، وسرعة الاستجابة لاحتياجاتهم، وتوفير بيئة صحية مناسبة وآمنة. ومن هذا المنظور، فإن جودة الخدمات الصحية ليست مسؤولية قسم أو وحدة معينة داخل المستشفى، بل هي نتاج عمل مؤسسي متكامل يشمل الإدارة، والكوادر الطبية، والكوادر الفنية، والأنظمة، والإجراءات، والموارد، وطرق تقديم الخدمة</w:t>
      </w:r>
      <w:r w:rsidRPr="00130429">
        <w:rPr>
          <w:rFonts w:ascii="Times New Roman" w:eastAsia="Times New Roman" w:hAnsi="Times New Roman" w:cs="Times New Roman"/>
          <w:color w:val="000000"/>
          <w:kern w:val="0"/>
          <w:sz w:val="28"/>
          <w:szCs w:val="28"/>
          <w:lang w:eastAsia="zh-CN"/>
          <w14:ligatures w14:val="none"/>
        </w:rPr>
        <w:t>.</w:t>
      </w:r>
    </w:p>
    <w:p w14:paraId="63263ECD"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الإطار الإداري، يرتبط مفهوم جودة الخدمات الصحية بمدى قدرة المؤسسة على تحقيق التوازن بين الفاعلية والكفاءة، أي بين تقديم خدمة صحية تحقق الأثر المطلوب للمريض، وبين تقديم هذه الخدمة بطريقة منظمة تقلل من الهدر والأخطاء والتأخير. ولهذا، فإن الجودة في المجال الصحي لا تعني فقط “جودة العلاج” بالمعنى الطبي، بل تشمل أيضًا جودة المواعيد، والتنظيم، والمتابعة، والتنسيق، وإدارة المعلومات، وسهولة الوصول إلى الخدمة، وحسن الاستقبال والتعامل، وهي كلها عناصر تؤثر في تجربة المستفيد وفي تقييمه العام للمؤسسة الصحية</w:t>
      </w:r>
      <w:r w:rsidRPr="00130429">
        <w:rPr>
          <w:rFonts w:ascii="Times New Roman" w:eastAsia="Times New Roman" w:hAnsi="Times New Roman" w:cs="Times New Roman"/>
          <w:color w:val="000000"/>
          <w:kern w:val="0"/>
          <w:sz w:val="28"/>
          <w:szCs w:val="28"/>
          <w:lang w:eastAsia="zh-CN"/>
          <w14:ligatures w14:val="none"/>
        </w:rPr>
        <w:t>.</w:t>
      </w:r>
    </w:p>
    <w:p w14:paraId="4D442FD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أن جودة الخدمات الصحية ترتبط بدرجة كبيرة بإدراك المستفيد نفسه لمستوى الخدمة، إذ إن المريض أو المراجع لا يقيم الخدمة فقط بناءً على النتيجة الطبية النهائية، بل أيضًا بناءً على طريقة تقديمها، ومستوى الاحترام والاهتمام الذي وجده، وسرعة حصوله على الخدمة، ومدى وضوح الإجراءات، ونظافة المكان، وكفاءة التواصل، وسهولة الوصول إلى المعلومات. ولذلك، فإن مفهوم الجودة في البيئة الصحية يجمع بين البعد الموضوعي المرتبط بالمعايير المهنية والنتائج الفعلية، والبعد الإدراكي المرتبط بتجربة المستفيد وتوقعاته</w:t>
      </w:r>
      <w:r w:rsidRPr="00130429">
        <w:rPr>
          <w:rFonts w:ascii="Times New Roman" w:eastAsia="Times New Roman" w:hAnsi="Times New Roman" w:cs="Times New Roman"/>
          <w:color w:val="000000"/>
          <w:kern w:val="0"/>
          <w:sz w:val="28"/>
          <w:szCs w:val="28"/>
          <w:lang w:eastAsia="zh-CN"/>
          <w14:ligatures w14:val="none"/>
        </w:rPr>
        <w:t>.</w:t>
      </w:r>
    </w:p>
    <w:p w14:paraId="4BEC1E20"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ضوء التطورات الحديثة، أصبح مفهوم جودة الخدمات الصحية يرتبط كذلك بقدرة المؤسسة على الاستفادة من التقنية في دعم الخدمة وتحسين كفاءتها. فتوفر البيانات الدقيقة، وسرعة الوصول إلى المعلومات، وتكامل الأنظمة، وتحسن المتابعة، وسرعة الاستجابة، كلها عناصر أصبحت تدخل ضمن مفهوم الجودة المعاصر في المؤسسات الصحية. ومن هنا، فإن جودة الخدمات الصحية في الوقت الحاضر لا تنفصل عن البنية التقنية والإدارية للمؤسسة، بل تتأثر بها بشكل مباشر، وهو ما يجعل هذا المفهوم وثيق الصلة بموضوع الدراسة الحالية</w:t>
      </w:r>
      <w:r w:rsidRPr="00130429">
        <w:rPr>
          <w:rFonts w:ascii="Times New Roman" w:eastAsia="Times New Roman" w:hAnsi="Times New Roman" w:cs="Times New Roman"/>
          <w:color w:val="000000"/>
          <w:kern w:val="0"/>
          <w:sz w:val="28"/>
          <w:szCs w:val="28"/>
          <w:lang w:eastAsia="zh-CN"/>
          <w14:ligatures w14:val="none"/>
        </w:rPr>
        <w:t>.</w:t>
      </w:r>
    </w:p>
    <w:p w14:paraId="3C4C955B" w14:textId="77777777" w:rsidR="00130429" w:rsidRPr="00130429" w:rsidRDefault="00130429" w:rsidP="009B5E5B">
      <w:pPr>
        <w:shd w:val="clear" w:color="auto" w:fill="FFFFFF"/>
        <w:bidi/>
        <w:spacing w:after="0" w:line="240" w:lineRule="auto"/>
        <w:rPr>
          <w:rFonts w:ascii="Times New Roman" w:eastAsia="Times New Roman" w:hAnsi="Times New Roman" w:cs="Times New Roman"/>
          <w:b/>
          <w:bCs/>
          <w:color w:val="000000"/>
          <w:kern w:val="0"/>
          <w:sz w:val="28"/>
          <w:szCs w:val="28"/>
          <w:lang w:eastAsia="zh-CN"/>
          <w14:ligatures w14:val="none"/>
        </w:rPr>
      </w:pPr>
      <w:r w:rsidRPr="00130429">
        <w:rPr>
          <w:rFonts w:ascii="Times New Roman" w:eastAsia="Times New Roman" w:hAnsi="Times New Roman" w:cs="Times New Roman"/>
          <w:b/>
          <w:bCs/>
          <w:color w:val="000000"/>
          <w:kern w:val="0"/>
          <w:sz w:val="28"/>
          <w:szCs w:val="28"/>
          <w:rtl/>
          <w:lang w:eastAsia="zh-CN"/>
          <w14:ligatures w14:val="none"/>
        </w:rPr>
        <w:t>وبناءً على ذلك، يمكن تعريف جودة الخدمات الصحية في الدراسة الحالية بأنها: مستوى كفاءة وفاعلية الخدمات الصحية المقدمة داخل المستشفيات السعودية، من حيث دقتها، وموثوقيتها، وسرعة الاستجابة فيها، وقدرتها على تلبية احتياجات المستفيدين وتحقيق رضاهم، ضمن بيئة صحية منظمة وآمنة وفعالة</w:t>
      </w:r>
      <w:r w:rsidRPr="00130429">
        <w:rPr>
          <w:rFonts w:ascii="Times New Roman" w:eastAsia="Times New Roman" w:hAnsi="Times New Roman" w:cs="Times New Roman"/>
          <w:b/>
          <w:bCs/>
          <w:color w:val="000000"/>
          <w:kern w:val="0"/>
          <w:sz w:val="28"/>
          <w:szCs w:val="28"/>
          <w:lang w:eastAsia="zh-CN"/>
          <w14:ligatures w14:val="none"/>
        </w:rPr>
        <w:t>.</w:t>
      </w:r>
    </w:p>
    <w:p w14:paraId="6DFC81DF" w14:textId="703BB424"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ومن ثم، فإن فهم مفهوم جودة الخدمات الصحية في هذا الإطار يساعد في توضيح طبيعة المتغير التابع في الدراسة الحالية، ويمهد للانتقال إلى بقية الجوانب المرتبطة به، مثل أهميته، وأهدافه، وأبعاده، والعوامل المؤثرة فيه. كما أنه يتيح بناء تصور أكثر وضوحًا للعلاقة المتوقعة بين تطبيق إنترنت الأشياء وتحسين جودة الخدمات الصحية، وهو ما يمثل جوهر الدراسة الحالية في سياق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0B0F47B1" w14:textId="39DD14A5" w:rsidR="00130429" w:rsidRPr="00130429" w:rsidRDefault="002632FB"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r>
        <w:rPr>
          <w:rFonts w:ascii="Aptos Display" w:eastAsia="DengXian Light" w:hAnsi="Aptos Display" w:cs="Times New Roman"/>
          <w:color w:val="0F4761"/>
          <w:kern w:val="0"/>
          <w:sz w:val="36"/>
          <w:szCs w:val="36"/>
          <w:lang w:eastAsia="zh-CN"/>
          <w14:ligatures w14:val="none"/>
        </w:rPr>
        <w:t xml:space="preserve"> </w:t>
      </w:r>
      <w:bookmarkStart w:id="31" w:name="_Toc224773470"/>
      <w:r w:rsidR="00130429" w:rsidRPr="00130429">
        <w:rPr>
          <w:rFonts w:ascii="Aptos Display" w:eastAsia="DengXian Light" w:hAnsi="Aptos Display" w:cs="Times New Roman"/>
          <w:color w:val="0F4761"/>
          <w:kern w:val="0"/>
          <w:sz w:val="36"/>
          <w:szCs w:val="36"/>
          <w:lang w:eastAsia="zh-CN"/>
          <w14:ligatures w14:val="none"/>
        </w:rPr>
        <w:t xml:space="preserve">3.2.2 </w:t>
      </w:r>
      <w:r w:rsidR="00130429" w:rsidRPr="00130429">
        <w:rPr>
          <w:rFonts w:ascii="Aptos Display" w:eastAsia="DengXian Light" w:hAnsi="Aptos Display" w:cs="Times New Roman"/>
          <w:color w:val="0F4761"/>
          <w:kern w:val="0"/>
          <w:sz w:val="36"/>
          <w:szCs w:val="36"/>
          <w:rtl/>
          <w:lang w:eastAsia="zh-CN"/>
          <w14:ligatures w14:val="none"/>
        </w:rPr>
        <w:t>أهمية جودة الخدمات الصحية</w:t>
      </w:r>
      <w:bookmarkEnd w:id="31"/>
    </w:p>
    <w:p w14:paraId="643E188E"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تكتسب جودة الخدمات الصحية أهمية بالغة في المؤسسات الصحية المعاصرة، لأنها تمثل أحد أهم المؤشرات التي تعكس مستوى كفاءة الأداء، ودرجة فاعلية الخدمات المقدمة، ومدى قدرة المؤسسة على تلبية احتياجات المستفيدين وتحقيق رضاهم. ولم تعد أهمية الجودة في المجال الصحي مقتصرة على كونها مطلبًا تنظيميًا أو معيارًا إداريًا فحسب، بل أصبحت ترتبط بصورة مباشرة بسلامة المرضى، وكفاءة العمليات، ونتائج الرعاية الصحية، وسمعة المؤسسة، واستدامة أدائها في بيئة تتسم بالتغير المستمر وتزايد التوقعات</w:t>
      </w:r>
      <w:r w:rsidRPr="00130429">
        <w:rPr>
          <w:rFonts w:ascii="Times New Roman" w:eastAsia="Times New Roman" w:hAnsi="Times New Roman" w:cs="Times New Roman"/>
          <w:color w:val="000000"/>
          <w:kern w:val="0"/>
          <w:sz w:val="28"/>
          <w:szCs w:val="28"/>
          <w:lang w:eastAsia="zh-CN"/>
          <w14:ligatures w14:val="none"/>
        </w:rPr>
        <w:t>.</w:t>
      </w:r>
    </w:p>
    <w:p w14:paraId="3D40F5D3"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وتبرز أهمية جودة الخدمات الصحية من كونها تسهم في </w:t>
      </w:r>
      <w:r w:rsidRPr="00130429">
        <w:rPr>
          <w:rFonts w:ascii="Times New Roman" w:eastAsia="Times New Roman" w:hAnsi="Times New Roman" w:cs="Times New Roman"/>
          <w:b/>
          <w:bCs/>
          <w:color w:val="000000"/>
          <w:kern w:val="0"/>
          <w:sz w:val="28"/>
          <w:szCs w:val="28"/>
          <w:rtl/>
          <w:lang w:eastAsia="zh-CN"/>
          <w14:ligatures w14:val="none"/>
        </w:rPr>
        <w:t>تحسين مستوى الرعاية المقدمة للمريض</w:t>
      </w:r>
      <w:r w:rsidRPr="00130429">
        <w:rPr>
          <w:rFonts w:ascii="Times New Roman" w:eastAsia="Times New Roman" w:hAnsi="Times New Roman" w:cs="Times New Roman"/>
          <w:color w:val="000000"/>
          <w:kern w:val="0"/>
          <w:sz w:val="28"/>
          <w:szCs w:val="28"/>
          <w:rtl/>
          <w:lang w:eastAsia="zh-CN"/>
          <w14:ligatures w14:val="none"/>
        </w:rPr>
        <w:t>، إذ إن الخدمة الصحية ذات الجودة العالية تكون أكثر دقة، وأكثر أمانًا، وأكثر قدرة على تحقيق النتائج المطلوبة في الوقت المناسب. وكلما ارتفع مستوى الجودة، زادت قدرة المؤسسة الصحية على تقليل الأخطاء، وتحسين التشخيص والمتابعة، وضمان تقديم الخدمة وفق معايير مهنية وتنظيمية مناسبة. وهذا يجعل الجودة عنصرًا أساسيًا في حماية المريض وتعزيز سلامته ورفع مستوى الثقة في المؤسسة الصحية</w:t>
      </w:r>
      <w:r w:rsidRPr="00130429">
        <w:rPr>
          <w:rFonts w:ascii="Times New Roman" w:eastAsia="Times New Roman" w:hAnsi="Times New Roman" w:cs="Times New Roman"/>
          <w:color w:val="000000"/>
          <w:kern w:val="0"/>
          <w:sz w:val="28"/>
          <w:szCs w:val="28"/>
          <w:lang w:eastAsia="zh-CN"/>
          <w14:ligatures w14:val="none"/>
        </w:rPr>
        <w:t>.</w:t>
      </w:r>
    </w:p>
    <w:p w14:paraId="00236B42"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أن جودة الخدمات الصحية تكتسب أهميتها من دورها في </w:t>
      </w:r>
      <w:r w:rsidRPr="00130429">
        <w:rPr>
          <w:rFonts w:ascii="Times New Roman" w:eastAsia="Times New Roman" w:hAnsi="Times New Roman" w:cs="Times New Roman"/>
          <w:b/>
          <w:bCs/>
          <w:color w:val="000000"/>
          <w:kern w:val="0"/>
          <w:sz w:val="28"/>
          <w:szCs w:val="28"/>
          <w:rtl/>
          <w:lang w:eastAsia="zh-CN"/>
          <w14:ligatures w14:val="none"/>
        </w:rPr>
        <w:t>رفع رضا المستفيدين</w:t>
      </w:r>
      <w:r w:rsidRPr="00130429">
        <w:rPr>
          <w:rFonts w:ascii="Times New Roman" w:eastAsia="Times New Roman" w:hAnsi="Times New Roman" w:cs="Times New Roman"/>
          <w:color w:val="000000"/>
          <w:kern w:val="0"/>
          <w:sz w:val="28"/>
          <w:szCs w:val="28"/>
          <w:rtl/>
          <w:lang w:eastAsia="zh-CN"/>
          <w14:ligatures w14:val="none"/>
        </w:rPr>
        <w:t>، لأن المريض أو المراجع لا ينظر إلى الخدمة الصحية فقط من زاوية النتيجة العلاجية، بل يقيمها أيضًا من خلال سرعة تقديمها، وسهولة الوصول إليها، وحسن التنظيم، وكفاءة التواصل، ومدى الاحترام والاهتمام الذي يلقاه أثناء تلقي الخدمة. ومن هنا، فإن الجودة تسهم في بناء تجربة إيجابية للمستفيد، وتعزز شعوره بالثقة والاطمئنان تجاه المستشفى أو المؤسسة الصحية، وهو ما ينعكس على الصورة الذهنية للمؤسسة وعلى مكانتها في المجتمع</w:t>
      </w:r>
      <w:r w:rsidRPr="00130429">
        <w:rPr>
          <w:rFonts w:ascii="Times New Roman" w:eastAsia="Times New Roman" w:hAnsi="Times New Roman" w:cs="Times New Roman"/>
          <w:color w:val="000000"/>
          <w:kern w:val="0"/>
          <w:sz w:val="28"/>
          <w:szCs w:val="28"/>
          <w:lang w:eastAsia="zh-CN"/>
          <w14:ligatures w14:val="none"/>
        </w:rPr>
        <w:t>.</w:t>
      </w:r>
    </w:p>
    <w:p w14:paraId="69D6810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وتظهر أهمية جودة الخدمات الصحية كذلك في </w:t>
      </w:r>
      <w:r w:rsidRPr="00130429">
        <w:rPr>
          <w:rFonts w:ascii="Times New Roman" w:eastAsia="Times New Roman" w:hAnsi="Times New Roman" w:cs="Times New Roman"/>
          <w:b/>
          <w:bCs/>
          <w:color w:val="000000"/>
          <w:kern w:val="0"/>
          <w:sz w:val="28"/>
          <w:szCs w:val="28"/>
          <w:rtl/>
          <w:lang w:eastAsia="zh-CN"/>
          <w14:ligatures w14:val="none"/>
        </w:rPr>
        <w:t>رفع كفاءة الأداء المؤسسي والتشغيلي</w:t>
      </w:r>
      <w:r w:rsidRPr="00130429">
        <w:rPr>
          <w:rFonts w:ascii="Times New Roman" w:eastAsia="Times New Roman" w:hAnsi="Times New Roman" w:cs="Times New Roman"/>
          <w:color w:val="000000"/>
          <w:kern w:val="0"/>
          <w:sz w:val="28"/>
          <w:szCs w:val="28"/>
          <w:rtl/>
          <w:lang w:eastAsia="zh-CN"/>
          <w14:ligatures w14:val="none"/>
        </w:rPr>
        <w:t>، إذ إن المؤسسة التي تهتم بتحسين الجودة تكون أكثر قدرة على تنظيم عملياتها، واستغلال مواردها بصورة أفضل، وتقليل الهدر، وتسريع الإجراءات، وتحسين التنسيق بين الأقسام المختلفة. وبذلك، فإن الجودة لا تعني فقط تحسين ما يراه المستفيد، بل تمتد أيضًا إلى تحسين البنية الداخلية للمؤسسة، وجعلها أكثر قدرة على العمل بكفاءة واستجابة ومرونة</w:t>
      </w:r>
      <w:r w:rsidRPr="00130429">
        <w:rPr>
          <w:rFonts w:ascii="Times New Roman" w:eastAsia="Times New Roman" w:hAnsi="Times New Roman" w:cs="Times New Roman"/>
          <w:color w:val="000000"/>
          <w:kern w:val="0"/>
          <w:sz w:val="28"/>
          <w:szCs w:val="28"/>
          <w:lang w:eastAsia="zh-CN"/>
          <w14:ligatures w14:val="none"/>
        </w:rPr>
        <w:t>.</w:t>
      </w:r>
    </w:p>
    <w:p w14:paraId="65205F9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الجوانب المهمة أيضًا أن جودة الخدمات الصحية تسهم في </w:t>
      </w:r>
      <w:r w:rsidRPr="00130429">
        <w:rPr>
          <w:rFonts w:ascii="Times New Roman" w:eastAsia="Times New Roman" w:hAnsi="Times New Roman" w:cs="Times New Roman"/>
          <w:b/>
          <w:bCs/>
          <w:color w:val="000000"/>
          <w:kern w:val="0"/>
          <w:sz w:val="28"/>
          <w:szCs w:val="28"/>
          <w:rtl/>
          <w:lang w:eastAsia="zh-CN"/>
          <w14:ligatures w14:val="none"/>
        </w:rPr>
        <w:t>تقليل الأخطاء والمخاطر</w:t>
      </w:r>
      <w:r w:rsidRPr="00130429">
        <w:rPr>
          <w:rFonts w:ascii="Times New Roman" w:eastAsia="Times New Roman" w:hAnsi="Times New Roman" w:cs="Times New Roman"/>
          <w:color w:val="000000"/>
          <w:kern w:val="0"/>
          <w:sz w:val="28"/>
          <w:szCs w:val="28"/>
          <w:rtl/>
          <w:lang w:eastAsia="zh-CN"/>
          <w14:ligatures w14:val="none"/>
        </w:rPr>
        <w:t>، سواء كانت أخطاء طبية أو تشغيلية أو تنظيمية. فوجود معايير واضحة للجودة، وآليات متابعة وتقييم، وإجراءات منظمة، يساعد على الحد من التباين في الأداء، ويقلل من فرص الوقوع في الأخطاء التي قد تؤثر في سلامة المرضى أو في كفاءة العمل داخل المستشفى. ولذلك، فإن الجودة تعد أحد المداخل الرئيسة لتعزيز السلامة وتحسين الاعتمادية في تقديم الخدمات الصحية</w:t>
      </w:r>
      <w:r w:rsidRPr="00130429">
        <w:rPr>
          <w:rFonts w:ascii="Times New Roman" w:eastAsia="Times New Roman" w:hAnsi="Times New Roman" w:cs="Times New Roman"/>
          <w:color w:val="000000"/>
          <w:kern w:val="0"/>
          <w:sz w:val="28"/>
          <w:szCs w:val="28"/>
          <w:lang w:eastAsia="zh-CN"/>
          <w14:ligatures w14:val="none"/>
        </w:rPr>
        <w:t>.</w:t>
      </w:r>
    </w:p>
    <w:p w14:paraId="25FF92E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تكتسب جودة الخدمات الصحية أهمية كبيرة في </w:t>
      </w:r>
      <w:r w:rsidRPr="00130429">
        <w:rPr>
          <w:rFonts w:ascii="Times New Roman" w:eastAsia="Times New Roman" w:hAnsi="Times New Roman" w:cs="Times New Roman"/>
          <w:b/>
          <w:bCs/>
          <w:color w:val="000000"/>
          <w:kern w:val="0"/>
          <w:sz w:val="28"/>
          <w:szCs w:val="28"/>
          <w:rtl/>
          <w:lang w:eastAsia="zh-CN"/>
          <w14:ligatures w14:val="none"/>
        </w:rPr>
        <w:t>تعزيز القدرة التنافسية للمؤسسات الصحية</w:t>
      </w:r>
      <w:r w:rsidRPr="00130429">
        <w:rPr>
          <w:rFonts w:ascii="Times New Roman" w:eastAsia="Times New Roman" w:hAnsi="Times New Roman" w:cs="Times New Roman"/>
          <w:color w:val="000000"/>
          <w:kern w:val="0"/>
          <w:sz w:val="28"/>
          <w:szCs w:val="28"/>
          <w:rtl/>
          <w:lang w:eastAsia="zh-CN"/>
          <w14:ligatures w14:val="none"/>
        </w:rPr>
        <w:t>، ولا سيما في البيئات التي تتعدد فيها الجهات المقدمة للخدمة، أو التي ترتفع فيها توقعات المستفيدين، أو التي تسعى فيها المؤسسات إلى الحصول على الاعتماد أو التميز المؤسسي. فالمؤسسة التي تقدم خدمة صحية ذات جودة عالية تكون أكثر قدرة على كسب ثقة المجتمع، واستقطاب المستفيدين، والحفاظ على سمعتها، وتحقيق موقع متقدم بين المؤسسات الصحية الأخرى. ومن هنا، فإن الجودة تمثل عاملًا استراتيجيًا في استدامة المؤسسة وتطورها</w:t>
      </w:r>
      <w:r w:rsidRPr="00130429">
        <w:rPr>
          <w:rFonts w:ascii="Times New Roman" w:eastAsia="Times New Roman" w:hAnsi="Times New Roman" w:cs="Times New Roman"/>
          <w:color w:val="000000"/>
          <w:kern w:val="0"/>
          <w:sz w:val="28"/>
          <w:szCs w:val="28"/>
          <w:lang w:eastAsia="zh-CN"/>
          <w14:ligatures w14:val="none"/>
        </w:rPr>
        <w:t>.</w:t>
      </w:r>
    </w:p>
    <w:p w14:paraId="58B43FA0"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وفي السياق الإداري، تساعد جودة الخدمات الصحية على </w:t>
      </w:r>
      <w:r w:rsidRPr="00130429">
        <w:rPr>
          <w:rFonts w:ascii="Times New Roman" w:eastAsia="Times New Roman" w:hAnsi="Times New Roman" w:cs="Times New Roman"/>
          <w:b/>
          <w:bCs/>
          <w:color w:val="000000"/>
          <w:kern w:val="0"/>
          <w:sz w:val="28"/>
          <w:szCs w:val="28"/>
          <w:rtl/>
          <w:lang w:eastAsia="zh-CN"/>
          <w14:ligatures w14:val="none"/>
        </w:rPr>
        <w:t>دعم اتخاذ القرار وتحسين التخطيط</w:t>
      </w:r>
      <w:r w:rsidRPr="00130429">
        <w:rPr>
          <w:rFonts w:ascii="Times New Roman" w:eastAsia="Times New Roman" w:hAnsi="Times New Roman" w:cs="Times New Roman"/>
          <w:color w:val="000000"/>
          <w:kern w:val="0"/>
          <w:sz w:val="28"/>
          <w:szCs w:val="28"/>
          <w:rtl/>
          <w:lang w:eastAsia="zh-CN"/>
          <w14:ligatures w14:val="none"/>
        </w:rPr>
        <w:t>، لأن الاهتمام بالجودة يقتضي وجود بيانات ومؤشرات تقيس الأداء، وتكشف مواطن القوة والضعف، وتحدد مجالات التحسين المطلوبة. وهذا يجعل الجودة أداة مهمة في الإدارة الحديثة، لأنها لا تقتصر على التقييم، بل تسهم أيضًا في التوجيه والتطوير والتحسين المستمر</w:t>
      </w:r>
      <w:r w:rsidRPr="00130429">
        <w:rPr>
          <w:rFonts w:ascii="Times New Roman" w:eastAsia="Times New Roman" w:hAnsi="Times New Roman" w:cs="Times New Roman"/>
          <w:color w:val="000000"/>
          <w:kern w:val="0"/>
          <w:sz w:val="28"/>
          <w:szCs w:val="28"/>
          <w:lang w:eastAsia="zh-CN"/>
          <w14:ligatures w14:val="none"/>
        </w:rPr>
        <w:t>.</w:t>
      </w:r>
    </w:p>
    <w:p w14:paraId="15F9B971"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أن أهمية جودة الخدمات الصحية تزداد في ظل </w:t>
      </w:r>
      <w:r w:rsidRPr="00130429">
        <w:rPr>
          <w:rFonts w:ascii="Times New Roman" w:eastAsia="Times New Roman" w:hAnsi="Times New Roman" w:cs="Times New Roman"/>
          <w:b/>
          <w:bCs/>
          <w:color w:val="000000"/>
          <w:kern w:val="0"/>
          <w:sz w:val="28"/>
          <w:szCs w:val="28"/>
          <w:rtl/>
          <w:lang w:eastAsia="zh-CN"/>
          <w14:ligatures w14:val="none"/>
        </w:rPr>
        <w:t>التحول الرقمي والتطور التقني</w:t>
      </w:r>
      <w:r w:rsidRPr="00130429">
        <w:rPr>
          <w:rFonts w:ascii="Times New Roman" w:eastAsia="Times New Roman" w:hAnsi="Times New Roman" w:cs="Times New Roman"/>
          <w:color w:val="000000"/>
          <w:kern w:val="0"/>
          <w:sz w:val="28"/>
          <w:szCs w:val="28"/>
          <w:rtl/>
          <w:lang w:eastAsia="zh-CN"/>
          <w14:ligatures w14:val="none"/>
        </w:rPr>
        <w:t>، حيث أصبحت جودة الخدمة ترتبط بدرجة توفر المعلومات، وسرعة تداولها، وتكامل الأنظمة، ودقة المتابعة، وكفاءة العمليات المدعومة بالتقنية. ومن هنا، فإن الجودة لم تعد مفهومًا منفصلًا عن التطور التقني، بل أصبحت ترتبط بقدرة المؤسسة على الاستفادة من الحلول الذكية والتطبيقات الرقمية في رفع مستوى الأداء وتحسين تجربة المستفيد</w:t>
      </w:r>
      <w:r w:rsidRPr="00130429">
        <w:rPr>
          <w:rFonts w:ascii="Times New Roman" w:eastAsia="Times New Roman" w:hAnsi="Times New Roman" w:cs="Times New Roman"/>
          <w:color w:val="000000"/>
          <w:kern w:val="0"/>
          <w:sz w:val="28"/>
          <w:szCs w:val="28"/>
          <w:lang w:eastAsia="zh-CN"/>
          <w14:ligatures w14:val="none"/>
        </w:rPr>
        <w:t>.</w:t>
      </w:r>
    </w:p>
    <w:p w14:paraId="7F563632" w14:textId="3D7AAB16"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يمكن القول إن أهمية جودة الخدمات الصحية تتمثل في دورها في تحسين الرعاية الصحية، وتعزيز سلامة المرضى، ورفع رضا المستفيدين، وتحسين الكفاءة التشغيلية، وتقليل الأخطاء، وتعزيز القدرة التنافسية، ودعم القرار الإداري، ومواكبة التحول الرقمي في القطاع الصحي. ومن ثم، فإن دراسة هذا المفهوم في البحث الحالي تمثل خطوة أساسية لفهم القيمة التي يمكن أن تتحقق عندما تتكامل جودة الخدمات الصحية مع التقنيات الحديثة، ولا سيما تقنيات إنترنت الأشياء داخل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296A1D1E" w14:textId="6C8383B0"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32" w:name="_Toc224773471"/>
      <w:proofErr w:type="gramStart"/>
      <w:r w:rsidRPr="00130429">
        <w:rPr>
          <w:rFonts w:ascii="Aptos Display" w:eastAsia="DengXian Light" w:hAnsi="Aptos Display" w:cs="Times New Roman"/>
          <w:color w:val="0F4761"/>
          <w:kern w:val="0"/>
          <w:sz w:val="36"/>
          <w:szCs w:val="36"/>
          <w:lang w:eastAsia="zh-CN"/>
          <w14:ligatures w14:val="none"/>
        </w:rPr>
        <w:t>4.2.2</w:t>
      </w:r>
      <w:r w:rsidR="00392186">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أهداف</w:t>
      </w:r>
      <w:proofErr w:type="gramEnd"/>
      <w:r w:rsidRPr="00130429">
        <w:rPr>
          <w:rFonts w:ascii="Aptos Display" w:eastAsia="DengXian Light" w:hAnsi="Aptos Display" w:cs="Times New Roman"/>
          <w:color w:val="0F4761"/>
          <w:kern w:val="0"/>
          <w:sz w:val="36"/>
          <w:szCs w:val="36"/>
          <w:rtl/>
          <w:lang w:eastAsia="zh-CN"/>
          <w14:ligatures w14:val="none"/>
        </w:rPr>
        <w:t xml:space="preserve"> جودة الخدمات الصحية</w:t>
      </w:r>
      <w:bookmarkEnd w:id="32"/>
    </w:p>
    <w:p w14:paraId="66EBD29A"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تسعى المؤسسات الصحية من خلال التركيز على جودة الخدمات الصحية إلى تحقيق مجموعة من الأهداف التي تتجاوز مجرد تقديم الخدمة في صورتها الأساسية، لتشمل تحسين الأداء، وتعزيز الكفاءة، ورفع مستوى الأمان، وتحقيق رضا المستفيدين، وضمان استمرارية التطوير داخل المؤسسة. ومن هنا، فإن جودة الخدمات الصحية لا تعد غاية شكلية أو مطلبًا تنظيميًا فحسب، بل تمثل توجهًا إداريًا واستراتيجيًا يسهم في توجيه الجهود والموارد نحو تقديم خدمة صحية أكثر فاعلية وتنظيمًا واستجابة لاحتياجات المرضى والمراجعين</w:t>
      </w:r>
      <w:r w:rsidRPr="00130429">
        <w:rPr>
          <w:rFonts w:ascii="Times New Roman" w:eastAsia="Times New Roman" w:hAnsi="Times New Roman" w:cs="Times New Roman"/>
          <w:color w:val="000000"/>
          <w:kern w:val="0"/>
          <w:sz w:val="28"/>
          <w:szCs w:val="28"/>
          <w:lang w:eastAsia="zh-CN"/>
          <w14:ligatures w14:val="none"/>
        </w:rPr>
        <w:t>.</w:t>
      </w:r>
    </w:p>
    <w:p w14:paraId="7FFB3B7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أبرز أهداف جودة الخدمات الصحية </w:t>
      </w:r>
      <w:r w:rsidRPr="00130429">
        <w:rPr>
          <w:rFonts w:ascii="Times New Roman" w:eastAsia="Times New Roman" w:hAnsi="Times New Roman" w:cs="Times New Roman"/>
          <w:b/>
          <w:bCs/>
          <w:color w:val="000000"/>
          <w:kern w:val="0"/>
          <w:sz w:val="28"/>
          <w:szCs w:val="28"/>
          <w:rtl/>
          <w:lang w:eastAsia="zh-CN"/>
          <w14:ligatures w14:val="none"/>
        </w:rPr>
        <w:t>تحسين مستوى الرعاية الصحية المقدمة للمستفيدين</w:t>
      </w:r>
      <w:r w:rsidRPr="00130429">
        <w:rPr>
          <w:rFonts w:ascii="Times New Roman" w:eastAsia="Times New Roman" w:hAnsi="Times New Roman" w:cs="Times New Roman"/>
          <w:color w:val="000000"/>
          <w:kern w:val="0"/>
          <w:sz w:val="28"/>
          <w:szCs w:val="28"/>
          <w:rtl/>
          <w:lang w:eastAsia="zh-CN"/>
          <w14:ligatures w14:val="none"/>
        </w:rPr>
        <w:t>، وذلك من خلال ضمان أن تكون الخدمة الطبية أو الصحية دقيقة، وآمنة، وملائمة للحالة، ومقدمة في الوقت المناسب. ويعد هذا الهدف من الأهداف الجوهرية لأن الغاية الأولى للمؤسسة الصحية تتمثل في حماية صحة الإنسان وتحسين حالته، وهو ما لا يمكن تحقيقه بصورة فعالة من دون وجود مستوى مناسب من الجودة في مختلف عناصر الخدمة</w:t>
      </w:r>
      <w:r w:rsidRPr="00130429">
        <w:rPr>
          <w:rFonts w:ascii="Times New Roman" w:eastAsia="Times New Roman" w:hAnsi="Times New Roman" w:cs="Times New Roman"/>
          <w:color w:val="000000"/>
          <w:kern w:val="0"/>
          <w:sz w:val="28"/>
          <w:szCs w:val="28"/>
          <w:lang w:eastAsia="zh-CN"/>
          <w14:ligatures w14:val="none"/>
        </w:rPr>
        <w:t>.</w:t>
      </w:r>
    </w:p>
    <w:p w14:paraId="6424C55A"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تهدف جودة الخدمات الصحية إلى </w:t>
      </w:r>
      <w:r w:rsidRPr="00130429">
        <w:rPr>
          <w:rFonts w:ascii="Times New Roman" w:eastAsia="Times New Roman" w:hAnsi="Times New Roman" w:cs="Times New Roman"/>
          <w:b/>
          <w:bCs/>
          <w:color w:val="000000"/>
          <w:kern w:val="0"/>
          <w:sz w:val="28"/>
          <w:szCs w:val="28"/>
          <w:rtl/>
          <w:lang w:eastAsia="zh-CN"/>
          <w14:ligatures w14:val="none"/>
        </w:rPr>
        <w:t>تعزيز سلامة المرضى والحد من الأخطاء</w:t>
      </w:r>
      <w:r w:rsidRPr="00130429">
        <w:rPr>
          <w:rFonts w:ascii="Times New Roman" w:eastAsia="Times New Roman" w:hAnsi="Times New Roman" w:cs="Times New Roman"/>
          <w:color w:val="000000"/>
          <w:kern w:val="0"/>
          <w:sz w:val="28"/>
          <w:szCs w:val="28"/>
          <w:rtl/>
          <w:lang w:eastAsia="zh-CN"/>
          <w14:ligatures w14:val="none"/>
        </w:rPr>
        <w:t>، سواء كانت أخطاء طبية أو تشغيلية أو تنظيمية. ويتحقق هذا الهدف من خلال تطبيق معايير واضحة، وتحسين الإجراءات، وتعزيز الرقابة والمتابعة، وضمان تدفق المعلومات بدقة وسرعة. ويعد هذا الجانب من أهم أهداف الجودة لأنه يرتبط بصورة مباشرة بحماية المرضى، وتقليل المخاطر، وتعزيز الثقة في المؤسسة الصحية</w:t>
      </w:r>
      <w:r w:rsidRPr="00130429">
        <w:rPr>
          <w:rFonts w:ascii="Times New Roman" w:eastAsia="Times New Roman" w:hAnsi="Times New Roman" w:cs="Times New Roman"/>
          <w:color w:val="000000"/>
          <w:kern w:val="0"/>
          <w:sz w:val="28"/>
          <w:szCs w:val="28"/>
          <w:lang w:eastAsia="zh-CN"/>
          <w14:ligatures w14:val="none"/>
        </w:rPr>
        <w:t>.</w:t>
      </w:r>
    </w:p>
    <w:p w14:paraId="71B40368"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أهداف جودة الخدمات الصحية أيضًا </w:t>
      </w:r>
      <w:r w:rsidRPr="00130429">
        <w:rPr>
          <w:rFonts w:ascii="Times New Roman" w:eastAsia="Times New Roman" w:hAnsi="Times New Roman" w:cs="Times New Roman"/>
          <w:b/>
          <w:bCs/>
          <w:color w:val="000000"/>
          <w:kern w:val="0"/>
          <w:sz w:val="28"/>
          <w:szCs w:val="28"/>
          <w:rtl/>
          <w:lang w:eastAsia="zh-CN"/>
          <w14:ligatures w14:val="none"/>
        </w:rPr>
        <w:t>رفع رضا المستفيدين</w:t>
      </w:r>
      <w:r w:rsidRPr="00130429">
        <w:rPr>
          <w:rFonts w:ascii="Times New Roman" w:eastAsia="Times New Roman" w:hAnsi="Times New Roman" w:cs="Times New Roman"/>
          <w:color w:val="000000"/>
          <w:kern w:val="0"/>
          <w:sz w:val="28"/>
          <w:szCs w:val="28"/>
          <w:rtl/>
          <w:lang w:eastAsia="zh-CN"/>
          <w14:ligatures w14:val="none"/>
        </w:rPr>
        <w:t>، إذ تسعى المؤسسات الصحية إلى تقديم خدمات لا تقتصر على الجوانب الفنية فقط، بل تشمل أيضًا حسن التعامل، وسرعة الاستجابة، وسهولة الإجراءات، ووضوح المعلومات، وملاءمة البيئة الصحية. فكلما تحسنت هذه الجوانب، زاد شعور المستفيد بالرضا والثقة والاطمئنان، وهو ما يجعل رضا المستفيد أحد الأهداف الأساسية التي ترتبط بتحسين الجودة داخل المستشفيات</w:t>
      </w:r>
      <w:r w:rsidRPr="00130429">
        <w:rPr>
          <w:rFonts w:ascii="Times New Roman" w:eastAsia="Times New Roman" w:hAnsi="Times New Roman" w:cs="Times New Roman"/>
          <w:color w:val="000000"/>
          <w:kern w:val="0"/>
          <w:sz w:val="28"/>
          <w:szCs w:val="28"/>
          <w:lang w:eastAsia="zh-CN"/>
          <w14:ligatures w14:val="none"/>
        </w:rPr>
        <w:t>.</w:t>
      </w:r>
    </w:p>
    <w:p w14:paraId="21F39456"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تهدف جودة الخدمات الصحية إلى </w:t>
      </w:r>
      <w:r w:rsidRPr="00130429">
        <w:rPr>
          <w:rFonts w:ascii="Times New Roman" w:eastAsia="Times New Roman" w:hAnsi="Times New Roman" w:cs="Times New Roman"/>
          <w:b/>
          <w:bCs/>
          <w:color w:val="000000"/>
          <w:kern w:val="0"/>
          <w:sz w:val="28"/>
          <w:szCs w:val="28"/>
          <w:rtl/>
          <w:lang w:eastAsia="zh-CN"/>
          <w14:ligatures w14:val="none"/>
        </w:rPr>
        <w:t>رفع كفاءة العمليات التشغيلية والإدارية</w:t>
      </w:r>
      <w:r w:rsidRPr="00130429">
        <w:rPr>
          <w:rFonts w:ascii="Times New Roman" w:eastAsia="Times New Roman" w:hAnsi="Times New Roman" w:cs="Times New Roman"/>
          <w:color w:val="000000"/>
          <w:kern w:val="0"/>
          <w:sz w:val="28"/>
          <w:szCs w:val="28"/>
          <w:rtl/>
          <w:lang w:eastAsia="zh-CN"/>
          <w14:ligatures w14:val="none"/>
        </w:rPr>
        <w:t xml:space="preserve">، وذلك من خلال تحسين تنظيم العمل، وتسريع الإجراءات، وتقليل الهدر، وتحسين استغلال الموارد، وتعزيز التنسيق بين الأقسام </w:t>
      </w:r>
      <w:r w:rsidRPr="00130429">
        <w:rPr>
          <w:rFonts w:ascii="Times New Roman" w:eastAsia="Times New Roman" w:hAnsi="Times New Roman" w:cs="Times New Roman"/>
          <w:color w:val="000000"/>
          <w:kern w:val="0"/>
          <w:sz w:val="28"/>
          <w:szCs w:val="28"/>
          <w:rtl/>
          <w:lang w:eastAsia="zh-CN"/>
          <w14:ligatures w14:val="none"/>
        </w:rPr>
        <w:lastRenderedPageBreak/>
        <w:t>المختلفة. ويؤدي هذا الهدف إلى جعل المؤسسة الصحية أكثر قدرة على إدارة أعمالها بصورة منتظمة وفعالة، كما يسهم في تحسين استجابتها للمتغيرات والاحتياجات اليومية، ويعزز من قدرتها على تقديم الخدمة بجودة أعلى وتكلفة أقل</w:t>
      </w:r>
      <w:r w:rsidRPr="00130429">
        <w:rPr>
          <w:rFonts w:ascii="Times New Roman" w:eastAsia="Times New Roman" w:hAnsi="Times New Roman" w:cs="Times New Roman"/>
          <w:color w:val="000000"/>
          <w:kern w:val="0"/>
          <w:sz w:val="28"/>
          <w:szCs w:val="28"/>
          <w:lang w:eastAsia="zh-CN"/>
          <w14:ligatures w14:val="none"/>
        </w:rPr>
        <w:t>.</w:t>
      </w:r>
    </w:p>
    <w:p w14:paraId="188E5BEB"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الأهداف المهمة كذلك </w:t>
      </w:r>
      <w:r w:rsidRPr="00130429">
        <w:rPr>
          <w:rFonts w:ascii="Times New Roman" w:eastAsia="Times New Roman" w:hAnsi="Times New Roman" w:cs="Times New Roman"/>
          <w:b/>
          <w:bCs/>
          <w:color w:val="000000"/>
          <w:kern w:val="0"/>
          <w:sz w:val="28"/>
          <w:szCs w:val="28"/>
          <w:rtl/>
          <w:lang w:eastAsia="zh-CN"/>
          <w14:ligatures w14:val="none"/>
        </w:rPr>
        <w:t>تحقيق الاستخدام الأمثل للموارد البشرية والمادية والتقنية</w:t>
      </w:r>
      <w:r w:rsidRPr="00130429">
        <w:rPr>
          <w:rFonts w:ascii="Times New Roman" w:eastAsia="Times New Roman" w:hAnsi="Times New Roman" w:cs="Times New Roman"/>
          <w:color w:val="000000"/>
          <w:kern w:val="0"/>
          <w:sz w:val="28"/>
          <w:szCs w:val="28"/>
          <w:rtl/>
          <w:lang w:eastAsia="zh-CN"/>
          <w14:ligatures w14:val="none"/>
        </w:rPr>
        <w:t>، لأن تحسين الجودة لا يقتصر على تحسين المخرجات فقط، بل يشمل أيضًا تحسين طريقة استخدام الإمكانات المتاحة. فالمؤسسة الصحية ذات الجودة العالية هي التي تستطيع توظيف مواردها الطبية والإدارية والتقنية بكفاءة، وأن تقلل من الهدر والتكرار والقصور، وأن توجه إمكاناتها نحو الأولويات التي تحقق أكبر أثر إيجابي في الخدمة والرعاية</w:t>
      </w:r>
      <w:r w:rsidRPr="00130429">
        <w:rPr>
          <w:rFonts w:ascii="Times New Roman" w:eastAsia="Times New Roman" w:hAnsi="Times New Roman" w:cs="Times New Roman"/>
          <w:color w:val="000000"/>
          <w:kern w:val="0"/>
          <w:sz w:val="28"/>
          <w:szCs w:val="28"/>
          <w:lang w:eastAsia="zh-CN"/>
          <w14:ligatures w14:val="none"/>
        </w:rPr>
        <w:t>.</w:t>
      </w:r>
    </w:p>
    <w:p w14:paraId="28691473"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تسعى جودة الخدمات الصحية إلى </w:t>
      </w:r>
      <w:r w:rsidRPr="00130429">
        <w:rPr>
          <w:rFonts w:ascii="Times New Roman" w:eastAsia="Times New Roman" w:hAnsi="Times New Roman" w:cs="Times New Roman"/>
          <w:b/>
          <w:bCs/>
          <w:color w:val="000000"/>
          <w:kern w:val="0"/>
          <w:sz w:val="28"/>
          <w:szCs w:val="28"/>
          <w:rtl/>
          <w:lang w:eastAsia="zh-CN"/>
          <w14:ligatures w14:val="none"/>
        </w:rPr>
        <w:t>دعم التحسين المستمر والتطوير المؤسسي</w:t>
      </w:r>
      <w:r w:rsidRPr="00130429">
        <w:rPr>
          <w:rFonts w:ascii="Times New Roman" w:eastAsia="Times New Roman" w:hAnsi="Times New Roman" w:cs="Times New Roman"/>
          <w:color w:val="000000"/>
          <w:kern w:val="0"/>
          <w:sz w:val="28"/>
          <w:szCs w:val="28"/>
          <w:rtl/>
          <w:lang w:eastAsia="zh-CN"/>
          <w14:ligatures w14:val="none"/>
        </w:rPr>
        <w:t>، إذ إن تبني مفهوم الجودة يعني أن المؤسسة لا تتوقف عند مستوى معين من الأداء، بل تعمل بصورة دائمة على مراجعة عملياتها، وتقييم نتائجها، واكتشاف جوانب القصور، وتحديد فرص التحسين. ويعد هذا الهدف من الأهداف الجوهرية لأنه يجعل الجودة عملية مستمرة، وليست إجراءً مؤقتًا أو نشاطًا محدودًا بزمن معين</w:t>
      </w:r>
      <w:r w:rsidRPr="00130429">
        <w:rPr>
          <w:rFonts w:ascii="Times New Roman" w:eastAsia="Times New Roman" w:hAnsi="Times New Roman" w:cs="Times New Roman"/>
          <w:color w:val="000000"/>
          <w:kern w:val="0"/>
          <w:sz w:val="28"/>
          <w:szCs w:val="28"/>
          <w:lang w:eastAsia="zh-CN"/>
          <w14:ligatures w14:val="none"/>
        </w:rPr>
        <w:t>.</w:t>
      </w:r>
    </w:p>
    <w:p w14:paraId="62423D9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أهدافها أيضًا </w:t>
      </w:r>
      <w:r w:rsidRPr="00130429">
        <w:rPr>
          <w:rFonts w:ascii="Times New Roman" w:eastAsia="Times New Roman" w:hAnsi="Times New Roman" w:cs="Times New Roman"/>
          <w:b/>
          <w:bCs/>
          <w:color w:val="000000"/>
          <w:kern w:val="0"/>
          <w:sz w:val="28"/>
          <w:szCs w:val="28"/>
          <w:rtl/>
          <w:lang w:eastAsia="zh-CN"/>
          <w14:ligatures w14:val="none"/>
        </w:rPr>
        <w:t>تعزيز الثقة والسمعة المؤسسية</w:t>
      </w:r>
      <w:r w:rsidRPr="00130429">
        <w:rPr>
          <w:rFonts w:ascii="Times New Roman" w:eastAsia="Times New Roman" w:hAnsi="Times New Roman" w:cs="Times New Roman"/>
          <w:color w:val="000000"/>
          <w:kern w:val="0"/>
          <w:sz w:val="28"/>
          <w:szCs w:val="28"/>
          <w:rtl/>
          <w:lang w:eastAsia="zh-CN"/>
          <w14:ligatures w14:val="none"/>
        </w:rPr>
        <w:t>، حيث إن المؤسسة الصحية التي تعرف بجودة خدماتها تكون أكثر قدرة على كسب ثقة المجتمع والمستفيدين والجهات ذات العلاقة، كما تكون أكثر تأهيلًا للحصول على الاعتماد أو التميز أو الاعتراف المهني. ويشكل هذا الهدف بُعدًا مهمًا في استدامة المؤسسة الصحية وتنافسيتها، خاصة في البيئات التي تتعدد فيها البدائل وتزداد فيها توقعات المستفيدين</w:t>
      </w:r>
      <w:r w:rsidRPr="00130429">
        <w:rPr>
          <w:rFonts w:ascii="Times New Roman" w:eastAsia="Times New Roman" w:hAnsi="Times New Roman" w:cs="Times New Roman"/>
          <w:color w:val="000000"/>
          <w:kern w:val="0"/>
          <w:sz w:val="28"/>
          <w:szCs w:val="28"/>
          <w:lang w:eastAsia="zh-CN"/>
          <w14:ligatures w14:val="none"/>
        </w:rPr>
        <w:t>.</w:t>
      </w:r>
    </w:p>
    <w:p w14:paraId="2241C471"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ضوء التحولات الحديثة، أصبح من أهداف جودة الخدمات الصحية كذلك </w:t>
      </w:r>
      <w:r w:rsidRPr="00130429">
        <w:rPr>
          <w:rFonts w:ascii="Times New Roman" w:eastAsia="Times New Roman" w:hAnsi="Times New Roman" w:cs="Times New Roman"/>
          <w:b/>
          <w:bCs/>
          <w:color w:val="000000"/>
          <w:kern w:val="0"/>
          <w:sz w:val="28"/>
          <w:szCs w:val="28"/>
          <w:rtl/>
          <w:lang w:eastAsia="zh-CN"/>
          <w14:ligatures w14:val="none"/>
        </w:rPr>
        <w:t>مواكبة التطور التقني والتحول الرقمي</w:t>
      </w:r>
      <w:r w:rsidRPr="00130429">
        <w:rPr>
          <w:rFonts w:ascii="Times New Roman" w:eastAsia="Times New Roman" w:hAnsi="Times New Roman" w:cs="Times New Roman"/>
          <w:color w:val="000000"/>
          <w:kern w:val="0"/>
          <w:sz w:val="28"/>
          <w:szCs w:val="28"/>
          <w:rtl/>
          <w:lang w:eastAsia="zh-CN"/>
          <w14:ligatures w14:val="none"/>
        </w:rPr>
        <w:t>، حيث لم تعد الجودة ترتبط فقط بحسن الأداء البشري أو التنظيم التقليدي، بل أصبحت تشمل قدرة المؤسسة على دمج التقنيات الحديثة في تحسين الخدمة وتسريعها وتطويرها. وهذا ما يجعل الجودة مفهومًا متجددًا يتطور مع تطور البيئة الصحية، ويتكامل مع التقنيات الذكية التي تدعم كفاءة العمل وتحسن تجربة المستفيد</w:t>
      </w:r>
      <w:r w:rsidRPr="00130429">
        <w:rPr>
          <w:rFonts w:ascii="Times New Roman" w:eastAsia="Times New Roman" w:hAnsi="Times New Roman" w:cs="Times New Roman"/>
          <w:color w:val="000000"/>
          <w:kern w:val="0"/>
          <w:sz w:val="28"/>
          <w:szCs w:val="28"/>
          <w:lang w:eastAsia="zh-CN"/>
          <w14:ligatures w14:val="none"/>
        </w:rPr>
        <w:t>.</w:t>
      </w:r>
    </w:p>
    <w:p w14:paraId="0B393FDB" w14:textId="260234F3"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يمكن القول إن أهداف جودة الخدمات الصحية تتمثل في تحسين الرعاية الصحية، وتعزيز سلامة المرضى، ورفع رضا المستفيدين، وتحسين الكفاءة التشغيلية، وتحقيق الاستخدام الأمثل للموارد، ودعم التحسين المستمر، وتعزيز السمعة المؤسسية، ومواكبة التحول الرقمي. وتوضح هذه الأهداف أن الجودة في المجال الصحي ليست عنصرًا منفصلًا عن بقية جوانب العمل المؤسسي، بل هي إطار شامل يوجه الأداء ويؤثر في نتائج الخدمة وفي كفاءة المؤسسة الصحية واستدامتها</w:t>
      </w:r>
      <w:r w:rsidRPr="00130429">
        <w:rPr>
          <w:rFonts w:ascii="Times New Roman" w:eastAsia="Times New Roman" w:hAnsi="Times New Roman" w:cs="Times New Roman"/>
          <w:color w:val="000000"/>
          <w:kern w:val="0"/>
          <w:sz w:val="28"/>
          <w:szCs w:val="28"/>
          <w:lang w:eastAsia="zh-CN"/>
          <w14:ligatures w14:val="none"/>
        </w:rPr>
        <w:t>.</w:t>
      </w:r>
    </w:p>
    <w:p w14:paraId="2E5366B0" w14:textId="0C5FDCFE"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33" w:name="_Toc224773472"/>
      <w:proofErr w:type="gramStart"/>
      <w:r w:rsidRPr="00130429">
        <w:rPr>
          <w:rFonts w:ascii="Aptos Display" w:eastAsia="DengXian Light" w:hAnsi="Aptos Display" w:cs="Times New Roman"/>
          <w:color w:val="0F4761"/>
          <w:kern w:val="0"/>
          <w:sz w:val="36"/>
          <w:szCs w:val="36"/>
          <w:lang w:eastAsia="zh-CN"/>
          <w14:ligatures w14:val="none"/>
        </w:rPr>
        <w:t>5.2.2</w:t>
      </w:r>
      <w:r w:rsidR="00392186">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أبعاد</w:t>
      </w:r>
      <w:proofErr w:type="gramEnd"/>
      <w:r w:rsidRPr="00130429">
        <w:rPr>
          <w:rFonts w:ascii="Aptos Display" w:eastAsia="DengXian Light" w:hAnsi="Aptos Display" w:cs="Times New Roman"/>
          <w:color w:val="0F4761"/>
          <w:kern w:val="0"/>
          <w:sz w:val="36"/>
          <w:szCs w:val="36"/>
          <w:rtl/>
          <w:lang w:eastAsia="zh-CN"/>
          <w14:ligatures w14:val="none"/>
        </w:rPr>
        <w:t xml:space="preserve"> جودة الخدمات الصحية</w:t>
      </w:r>
      <w:bookmarkEnd w:id="33"/>
    </w:p>
    <w:p w14:paraId="50973545"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تعد أبعاد جودة الخدمات الصحية من الجوانب الأساسية التي تساعد في فهم هذا المفهوم بصورة أكثر تحديدًا وعمقًا، إذ إن الجودة في المجال الصحي ليست متغيرًا بسيطًا يمكن قياسه من زاوية واحدة، بل هي مفهوم متعدد الأبعاد يتشكل من مجموعة عناصر مترابطة تعكس مستوى الخدمة الصحية من الجوانب الفنية والتنظيمية والإنسانية والمادية. ومن هنا، فإن تناول أبعاد جودة الخدمات الصحية يسهم في بناء تصور أدق لطبيعة هذا المتغير، كما يساعد في تحديد الجوانب التي يمكن أن تتأثر بالتقنيات الحديثة، ومنها تقنيات إنترنت الأشياء، داخل المستشفيات</w:t>
      </w:r>
      <w:r w:rsidRPr="00130429">
        <w:rPr>
          <w:rFonts w:ascii="Times New Roman" w:eastAsia="Times New Roman" w:hAnsi="Times New Roman" w:cs="Times New Roman"/>
          <w:color w:val="000000"/>
          <w:kern w:val="0"/>
          <w:sz w:val="28"/>
          <w:szCs w:val="28"/>
          <w:lang w:eastAsia="zh-CN"/>
          <w14:ligatures w14:val="none"/>
        </w:rPr>
        <w:t>.</w:t>
      </w:r>
    </w:p>
    <w:p w14:paraId="53E36EE8"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ضوء طبيعة الدراسة الحالية، يمكن تناول أبعاد جودة الخدمات الصحية من خلال خمسة أبعاد رئيسة، هي</w:t>
      </w:r>
      <w:r w:rsidRPr="00130429">
        <w:rPr>
          <w:rFonts w:ascii="Times New Roman" w:eastAsia="Times New Roman" w:hAnsi="Times New Roman" w:cs="Times New Roman"/>
          <w:color w:val="000000"/>
          <w:kern w:val="0"/>
          <w:sz w:val="28"/>
          <w:szCs w:val="28"/>
          <w:lang w:eastAsia="zh-CN"/>
          <w14:ligatures w14:val="none"/>
        </w:rPr>
        <w:t>: </w:t>
      </w:r>
      <w:r w:rsidRPr="00130429">
        <w:rPr>
          <w:rFonts w:ascii="Times New Roman" w:eastAsia="Times New Roman" w:hAnsi="Times New Roman" w:cs="Times New Roman"/>
          <w:b/>
          <w:bCs/>
          <w:color w:val="000000"/>
          <w:kern w:val="0"/>
          <w:sz w:val="28"/>
          <w:szCs w:val="28"/>
          <w:rtl/>
          <w:lang w:eastAsia="zh-CN"/>
          <w14:ligatures w14:val="none"/>
        </w:rPr>
        <w:t>الموثوقية، والكفاءة، وسرعة الاستجابة، والتعاطف، والمظاهر المادية</w:t>
      </w:r>
      <w:r w:rsidRPr="00130429">
        <w:rPr>
          <w:rFonts w:ascii="Times New Roman" w:eastAsia="Times New Roman" w:hAnsi="Times New Roman" w:cs="Times New Roman"/>
          <w:color w:val="000000"/>
          <w:kern w:val="0"/>
          <w:sz w:val="28"/>
          <w:szCs w:val="28"/>
          <w:lang w:eastAsia="zh-CN"/>
          <w14:ligatures w14:val="none"/>
        </w:rPr>
        <w:t xml:space="preserve">. </w:t>
      </w:r>
      <w:r w:rsidRPr="00130429">
        <w:rPr>
          <w:rFonts w:ascii="Times New Roman" w:eastAsia="Times New Roman" w:hAnsi="Times New Roman" w:cs="Times New Roman"/>
          <w:color w:val="000000"/>
          <w:kern w:val="0"/>
          <w:sz w:val="28"/>
          <w:szCs w:val="28"/>
          <w:rtl/>
          <w:lang w:eastAsia="zh-CN"/>
          <w14:ligatures w14:val="none"/>
        </w:rPr>
        <w:t xml:space="preserve">وتعد هذه الأبعاد من أكثر </w:t>
      </w:r>
      <w:r w:rsidRPr="00130429">
        <w:rPr>
          <w:rFonts w:ascii="Times New Roman" w:eastAsia="Times New Roman" w:hAnsi="Times New Roman" w:cs="Times New Roman"/>
          <w:color w:val="000000"/>
          <w:kern w:val="0"/>
          <w:sz w:val="28"/>
          <w:szCs w:val="28"/>
          <w:rtl/>
          <w:lang w:eastAsia="zh-CN"/>
          <w14:ligatures w14:val="none"/>
        </w:rPr>
        <w:lastRenderedPageBreak/>
        <w:t>الأبعاد ملاءمة لقياس جودة الخدمات الصحية في البيئة المستشفوية، لأنها تجمع بين الجوانب المرتبطة بدقة الخدمة وفاعليتها، وبين الجوانب المرتبطة بتجربة المستفيد وشعوره تجاه المؤسسة الصحية</w:t>
      </w:r>
      <w:r w:rsidRPr="00130429">
        <w:rPr>
          <w:rFonts w:ascii="Times New Roman" w:eastAsia="Times New Roman" w:hAnsi="Times New Roman" w:cs="Times New Roman"/>
          <w:color w:val="000000"/>
          <w:kern w:val="0"/>
          <w:sz w:val="28"/>
          <w:szCs w:val="28"/>
          <w:lang w:eastAsia="zh-CN"/>
          <w14:ligatures w14:val="none"/>
        </w:rPr>
        <w:t>.</w:t>
      </w:r>
    </w:p>
    <w:p w14:paraId="5722A820"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ويتمثل البعد الأول في </w:t>
      </w:r>
      <w:r w:rsidRPr="00130429">
        <w:rPr>
          <w:rFonts w:ascii="Times New Roman" w:eastAsia="Times New Roman" w:hAnsi="Times New Roman" w:cs="Times New Roman"/>
          <w:b/>
          <w:bCs/>
          <w:color w:val="000000"/>
          <w:kern w:val="0"/>
          <w:sz w:val="28"/>
          <w:szCs w:val="28"/>
          <w:rtl/>
          <w:lang w:eastAsia="zh-CN"/>
          <w14:ligatures w14:val="none"/>
        </w:rPr>
        <w:t>الموثوقية</w:t>
      </w:r>
      <w:r w:rsidRPr="00130429">
        <w:rPr>
          <w:rFonts w:ascii="Times New Roman" w:eastAsia="Times New Roman" w:hAnsi="Times New Roman" w:cs="Times New Roman"/>
          <w:color w:val="000000"/>
          <w:kern w:val="0"/>
          <w:sz w:val="28"/>
          <w:szCs w:val="28"/>
          <w:rtl/>
          <w:lang w:eastAsia="zh-CN"/>
          <w14:ligatures w14:val="none"/>
        </w:rPr>
        <w:t>، ويقصد بها قدرة المؤسسة الصحية على تقديم الخدمة بصورة دقيقة ومنتظمة ويمكن الاعتماد عليها، بحيث يحصل المستفيد على الخدمة المتوقعة وفق مستوى ثابت من الجودة، ومن دون تباين كبير في الأداء أو ارتكاب أخطاء تؤثر في سلامته أو في ثقته بالمؤسسة. وتعد الموثوقية من أهم أبعاد جودة الخدمات الصحية، لأنها ترتبط بصورة مباشرة بدرجة الاعتماد على المؤسسة الصحية، وبمدى الثقة في نتائجها وإجراءاتها وكوادرها وأنظمتها</w:t>
      </w:r>
      <w:r w:rsidRPr="00130429">
        <w:rPr>
          <w:rFonts w:ascii="Times New Roman" w:eastAsia="Times New Roman" w:hAnsi="Times New Roman" w:cs="Times New Roman"/>
          <w:color w:val="000000"/>
          <w:kern w:val="0"/>
          <w:sz w:val="28"/>
          <w:szCs w:val="28"/>
          <w:lang w:eastAsia="zh-CN"/>
          <w14:ligatures w14:val="none"/>
        </w:rPr>
        <w:t>.</w:t>
      </w:r>
    </w:p>
    <w:p w14:paraId="6798B86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أما البعد الثاني فهو </w:t>
      </w:r>
      <w:r w:rsidRPr="00130429">
        <w:rPr>
          <w:rFonts w:ascii="Times New Roman" w:eastAsia="Times New Roman" w:hAnsi="Times New Roman" w:cs="Times New Roman"/>
          <w:b/>
          <w:bCs/>
          <w:color w:val="000000"/>
          <w:kern w:val="0"/>
          <w:sz w:val="28"/>
          <w:szCs w:val="28"/>
          <w:rtl/>
          <w:lang w:eastAsia="zh-CN"/>
          <w14:ligatures w14:val="none"/>
        </w:rPr>
        <w:t>الكفاءة</w:t>
      </w:r>
      <w:r w:rsidRPr="00130429">
        <w:rPr>
          <w:rFonts w:ascii="Times New Roman" w:eastAsia="Times New Roman" w:hAnsi="Times New Roman" w:cs="Times New Roman"/>
          <w:color w:val="000000"/>
          <w:kern w:val="0"/>
          <w:sz w:val="28"/>
          <w:szCs w:val="28"/>
          <w:rtl/>
          <w:lang w:eastAsia="zh-CN"/>
          <w14:ligatures w14:val="none"/>
        </w:rPr>
        <w:t>، ويشير إلى مدى قدرة المؤسسة الصحية على تقديم الخدمة بأفضل صورة ممكنة من حيث استغلال الموارد، وتنظيم الإجراءات، وتقليل الهدر، وتحقيق النتائج المرجوة بأقل وقت وجهد وتكلفة ممكنة. ويعكس هذا البعد الجوانب التشغيلية والإدارية المرتبطة بجودة الخدمة، إذ إن الخدمة الصحية عالية الجودة ليست فقط خدمة صحيحة من الناحية الفنية، بل هي أيضًا خدمة تقدم بكفاءة وتوازن في استخدام الإمكانات المتاحة</w:t>
      </w:r>
      <w:r w:rsidRPr="00130429">
        <w:rPr>
          <w:rFonts w:ascii="Times New Roman" w:eastAsia="Times New Roman" w:hAnsi="Times New Roman" w:cs="Times New Roman"/>
          <w:color w:val="000000"/>
          <w:kern w:val="0"/>
          <w:sz w:val="28"/>
          <w:szCs w:val="28"/>
          <w:lang w:eastAsia="zh-CN"/>
          <w14:ligatures w14:val="none"/>
        </w:rPr>
        <w:t>.</w:t>
      </w:r>
    </w:p>
    <w:p w14:paraId="68E72D05"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ويأتي البعد الثالث وهو </w:t>
      </w:r>
      <w:r w:rsidRPr="00130429">
        <w:rPr>
          <w:rFonts w:ascii="Times New Roman" w:eastAsia="Times New Roman" w:hAnsi="Times New Roman" w:cs="Times New Roman"/>
          <w:b/>
          <w:bCs/>
          <w:color w:val="000000"/>
          <w:kern w:val="0"/>
          <w:sz w:val="28"/>
          <w:szCs w:val="28"/>
          <w:rtl/>
          <w:lang w:eastAsia="zh-CN"/>
          <w14:ligatures w14:val="none"/>
        </w:rPr>
        <w:t>سرعة الاستجابة</w:t>
      </w:r>
      <w:r w:rsidRPr="00130429">
        <w:rPr>
          <w:rFonts w:ascii="Times New Roman" w:eastAsia="Times New Roman" w:hAnsi="Times New Roman" w:cs="Times New Roman"/>
          <w:color w:val="000000"/>
          <w:kern w:val="0"/>
          <w:sz w:val="28"/>
          <w:szCs w:val="28"/>
          <w:rtl/>
          <w:lang w:eastAsia="zh-CN"/>
          <w14:ligatures w14:val="none"/>
        </w:rPr>
        <w:t>، ويقصد به مدى قدرة المستشفى أو المؤسسة الصحية على التعامل السريع والفعّال مع احتياجات المرضى والمراجعين، والاستجابة لمشكلاتهم أو استفساراتهم أو الحالات الطارئة في الوقت المناسب. ويعد هذا البعد من الأبعاد المهمة جدًا في البيئة الصحية، لأن التأخر في الاستجابة قد يؤثر في تجربة المستفيد، وقد ينعكس في بعض الحالات على النتائج الصحية ذاتها. ومن ثم، فإن سرعة الاستجابة تعد مؤشرًا واضحًا على جودة التنظيم وكفاءة العمليات داخل المؤسسة الصحية</w:t>
      </w:r>
      <w:r w:rsidRPr="00130429">
        <w:rPr>
          <w:rFonts w:ascii="Times New Roman" w:eastAsia="Times New Roman" w:hAnsi="Times New Roman" w:cs="Times New Roman"/>
          <w:color w:val="000000"/>
          <w:kern w:val="0"/>
          <w:sz w:val="28"/>
          <w:szCs w:val="28"/>
          <w:lang w:eastAsia="zh-CN"/>
          <w14:ligatures w14:val="none"/>
        </w:rPr>
        <w:t>.</w:t>
      </w:r>
    </w:p>
    <w:p w14:paraId="07B6FE59"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أما البعد الرابع فهو </w:t>
      </w:r>
      <w:r w:rsidRPr="00130429">
        <w:rPr>
          <w:rFonts w:ascii="Times New Roman" w:eastAsia="Times New Roman" w:hAnsi="Times New Roman" w:cs="Times New Roman"/>
          <w:b/>
          <w:bCs/>
          <w:color w:val="000000"/>
          <w:kern w:val="0"/>
          <w:sz w:val="28"/>
          <w:szCs w:val="28"/>
          <w:rtl/>
          <w:lang w:eastAsia="zh-CN"/>
          <w14:ligatures w14:val="none"/>
        </w:rPr>
        <w:t>التعاطف</w:t>
      </w:r>
      <w:r w:rsidRPr="00130429">
        <w:rPr>
          <w:rFonts w:ascii="Times New Roman" w:eastAsia="Times New Roman" w:hAnsi="Times New Roman" w:cs="Times New Roman"/>
          <w:color w:val="000000"/>
          <w:kern w:val="0"/>
          <w:sz w:val="28"/>
          <w:szCs w:val="28"/>
          <w:rtl/>
          <w:lang w:eastAsia="zh-CN"/>
          <w14:ligatures w14:val="none"/>
        </w:rPr>
        <w:t>، ويقصد به مستوى الاهتمام الإنساني الذي تبديه المؤسسة الصحية والعاملون فيها تجاه المرضى والمراجعين، من حيث حسن التعامل، والاحترام، والإنصات، وتفهم احتياجاتهم وظروفهم، والتعامل معهم بروح مهنية وإنسانية في الوقت نفسه. ويكتسب هذا البعد أهمية خاصة لأن الخدمة الصحية لا تقوم فقط على الجانب الفني أو العلاجي، بل ترتبط أيضًا بتجربة إنسانية يعيشها المستفيد، ويتأثر فيها بأسلوب التواصل والرعاية والاهتمام الذي يتلقاه</w:t>
      </w:r>
      <w:r w:rsidRPr="00130429">
        <w:rPr>
          <w:rFonts w:ascii="Times New Roman" w:eastAsia="Times New Roman" w:hAnsi="Times New Roman" w:cs="Times New Roman"/>
          <w:color w:val="000000"/>
          <w:kern w:val="0"/>
          <w:sz w:val="28"/>
          <w:szCs w:val="28"/>
          <w:lang w:eastAsia="zh-CN"/>
          <w14:ligatures w14:val="none"/>
        </w:rPr>
        <w:t>.</w:t>
      </w:r>
    </w:p>
    <w:p w14:paraId="12485488"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أما البعد الخامس فهو </w:t>
      </w:r>
      <w:r w:rsidRPr="00130429">
        <w:rPr>
          <w:rFonts w:ascii="Times New Roman" w:eastAsia="Times New Roman" w:hAnsi="Times New Roman" w:cs="Times New Roman"/>
          <w:b/>
          <w:bCs/>
          <w:color w:val="000000"/>
          <w:kern w:val="0"/>
          <w:sz w:val="28"/>
          <w:szCs w:val="28"/>
          <w:rtl/>
          <w:lang w:eastAsia="zh-CN"/>
          <w14:ligatures w14:val="none"/>
        </w:rPr>
        <w:t>المظاهر المادية</w:t>
      </w:r>
      <w:r w:rsidRPr="00130429">
        <w:rPr>
          <w:rFonts w:ascii="Times New Roman" w:eastAsia="Times New Roman" w:hAnsi="Times New Roman" w:cs="Times New Roman"/>
          <w:color w:val="000000"/>
          <w:kern w:val="0"/>
          <w:sz w:val="28"/>
          <w:szCs w:val="28"/>
          <w:rtl/>
          <w:lang w:eastAsia="zh-CN"/>
          <w14:ligatures w14:val="none"/>
        </w:rPr>
        <w:t>، ويشمل البيئة المادية المحيطة بتقديم الخدمة الصحية، مثل نظافة المكان، وتنظيمه، وحداثة الأجهزة، وتوفر التجهيزات، ووضوح اللوحات والإرشادات، والمظهر العام للعاملين والمنشأة. ورغم أن هذا البعد قد يبدو أقل ارتباطًا من غيره بالجوانب الطبية المباشرة، إلا أنه يؤثر بدرجة كبيرة في الانطباع العام للمستفيد، وفي شعوره بالثقة والراحة والاطمئنان تجاه المؤسسة الصحية، كما يعكس جانبًا من مستوى التنظيم والاهتمام داخل المستشفى</w:t>
      </w:r>
      <w:r w:rsidRPr="00130429">
        <w:rPr>
          <w:rFonts w:ascii="Times New Roman" w:eastAsia="Times New Roman" w:hAnsi="Times New Roman" w:cs="Times New Roman"/>
          <w:color w:val="000000"/>
          <w:kern w:val="0"/>
          <w:sz w:val="28"/>
          <w:szCs w:val="28"/>
          <w:lang w:eastAsia="zh-CN"/>
          <w14:ligatures w14:val="none"/>
        </w:rPr>
        <w:t>.</w:t>
      </w:r>
    </w:p>
    <w:p w14:paraId="7BDFA1B8"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وتتسم هذه الأبعاد بكونها مترابطة ومتكاملة، إذ إن تحسن أحدها قد ينعكس على بقية الأبعاد بصورة مباشرة أو غير مباشرة. فمثلًا، قد تسهم سرعة الاستجابة في رفع رضا المستفيدين، كما أن تحسن الكفاءة قد يدعم الموثوقية، وقد يؤدي الاهتمام بالمظاهر المادية إلى تعزيز الثقة والانطباع الإيجابي. ومن هنا، فإن جودة الخدمات الصحية لا تتحقق بصورة جزئية أو مجتزأة، بل تحتاج إلى تكامل هذه الأبعاد جميعًا داخل بيئة عمل صحية منظمة وقادرة على تلبية الاحتياجات المتنوعة للمستفيدين</w:t>
      </w:r>
      <w:r w:rsidRPr="00130429">
        <w:rPr>
          <w:rFonts w:ascii="Times New Roman" w:eastAsia="Times New Roman" w:hAnsi="Times New Roman" w:cs="Times New Roman"/>
          <w:color w:val="000000"/>
          <w:kern w:val="0"/>
          <w:sz w:val="28"/>
          <w:szCs w:val="28"/>
          <w:lang w:eastAsia="zh-CN"/>
          <w14:ligatures w14:val="none"/>
        </w:rPr>
        <w:t>.</w:t>
      </w:r>
    </w:p>
    <w:p w14:paraId="4D4C1883"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 xml:space="preserve">وفي سياق الدراسة الحالية، تكتسب هذه الأبعاد أهمية خاصة لأنها تمثل الإطار الذي يمكن من خلاله قياس مستوى جودة الخدمات الصحية داخل المستشفيات السعودية، كما أنها توضح الجوانب التي يمكن أن تتأثر بتطبيق تقنيات إنترنت الأشياء. فهذه التقنية قد تسهم في تحسين الموثوقية من خلال دقة البيانات، وفي رفع </w:t>
      </w:r>
      <w:r w:rsidRPr="00130429">
        <w:rPr>
          <w:rFonts w:ascii="Times New Roman" w:eastAsia="Times New Roman" w:hAnsi="Times New Roman" w:cs="Times New Roman"/>
          <w:color w:val="000000"/>
          <w:kern w:val="0"/>
          <w:sz w:val="28"/>
          <w:szCs w:val="28"/>
          <w:rtl/>
          <w:lang w:eastAsia="zh-CN"/>
          <w14:ligatures w14:val="none"/>
        </w:rPr>
        <w:lastRenderedPageBreak/>
        <w:t>الكفاءة من خلال تحسين العمليات، وفي تسريع الاستجابة من خلال التنبيهات الفورية، كما قد تنعكس بصورة غير مباشرة على رضا المستفيدين والانطباع العام عن جودة الخدمة</w:t>
      </w:r>
      <w:r w:rsidRPr="00130429">
        <w:rPr>
          <w:rFonts w:ascii="Times New Roman" w:eastAsia="Times New Roman" w:hAnsi="Times New Roman" w:cs="Times New Roman"/>
          <w:color w:val="000000"/>
          <w:kern w:val="0"/>
          <w:sz w:val="28"/>
          <w:szCs w:val="28"/>
          <w:lang w:eastAsia="zh-CN"/>
          <w14:ligatures w14:val="none"/>
        </w:rPr>
        <w:t>.</w:t>
      </w:r>
    </w:p>
    <w:p w14:paraId="7B553F6A"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يمكن القول إن أبعاد جودة الخدمات الصحية تتمثل في الموثوقية، والكفاءة، وسرعة الاستجابة، والتعاطف، والمظاهر المادية، وهي أبعاد تشكل معًا الإطار المفاهيمي والعملي لهذا المتغير في الدراسة الحالية. كما أن فهم هذه الأبعاد يساعد في تفسير طبيعة الجودة في البيئة الصحية، ويمهد لتحليل العلاقة بينها وبين تطبيق تقنيات إنترنت الأشياء في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106EBFF2" w14:textId="0B95440C" w:rsidR="00130429" w:rsidRPr="00130429" w:rsidRDefault="002632FB"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r>
        <w:rPr>
          <w:rFonts w:ascii="Aptos Display" w:eastAsia="DengXian Light" w:hAnsi="Aptos Display" w:cs="Times New Roman"/>
          <w:color w:val="0F4761"/>
          <w:kern w:val="0"/>
          <w:sz w:val="36"/>
          <w:szCs w:val="36"/>
          <w:lang w:eastAsia="zh-CN"/>
          <w14:ligatures w14:val="none"/>
        </w:rPr>
        <w:t xml:space="preserve"> </w:t>
      </w:r>
      <w:bookmarkStart w:id="34" w:name="_Toc224773473"/>
      <w:r w:rsidR="00130429" w:rsidRPr="00130429">
        <w:rPr>
          <w:rFonts w:ascii="Aptos Display" w:eastAsia="DengXian Light" w:hAnsi="Aptos Display" w:cs="Times New Roman"/>
          <w:color w:val="0F4761"/>
          <w:kern w:val="0"/>
          <w:sz w:val="36"/>
          <w:szCs w:val="36"/>
          <w:lang w:eastAsia="zh-CN"/>
          <w14:ligatures w14:val="none"/>
        </w:rPr>
        <w:t xml:space="preserve">6.2.2 </w:t>
      </w:r>
      <w:r w:rsidR="00130429" w:rsidRPr="00130429">
        <w:rPr>
          <w:rFonts w:ascii="Aptos Display" w:eastAsia="DengXian Light" w:hAnsi="Aptos Display" w:cs="Times New Roman"/>
          <w:color w:val="0F4761"/>
          <w:kern w:val="0"/>
          <w:sz w:val="36"/>
          <w:szCs w:val="36"/>
          <w:rtl/>
          <w:lang w:eastAsia="zh-CN"/>
          <w14:ligatures w14:val="none"/>
        </w:rPr>
        <w:t>مؤشرات قياس جودة الخدمات الصحية</w:t>
      </w:r>
      <w:bookmarkEnd w:id="34"/>
    </w:p>
    <w:p w14:paraId="03C652E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تعد مؤشرات قياس جودة الخدمات الصحية من الأدوات الرئيسة التي تساعد المؤسسات الصحية والباحثين على تقييم مستوى الأداء الخدمي والصحي بصورة أكثر دقة وموضوعية. فالجودة بوصفها مفهومًا واسعًا ومتعدد الأبعاد لا يمكن الحكم عليها بصورة عامة أو انطباعية فقط، وإنما تحتاج إلى مؤشرات واضحة يمكن من خلالها قياس واقع الخدمة، وتحديد مواطن القوة والقصور، ومتابعة التحسن أو التراجع في الأداء بمرور الوقت. ومن هنا، فإن مؤشرات قياس جودة الخدمات الصحية تمثل جزءًا أساسيًا من الإدارة الصحية الحديثة، لأنها تتيح بناء قرارات مبنية على معلومات، وليس فقط على التقدير أو الانطباع الشخصي</w:t>
      </w:r>
      <w:r w:rsidRPr="00130429">
        <w:rPr>
          <w:rFonts w:ascii="Times New Roman" w:eastAsia="Times New Roman" w:hAnsi="Times New Roman" w:cs="Times New Roman"/>
          <w:color w:val="000000"/>
          <w:kern w:val="0"/>
          <w:sz w:val="28"/>
          <w:szCs w:val="28"/>
          <w:lang w:eastAsia="zh-CN"/>
          <w14:ligatures w14:val="none"/>
        </w:rPr>
        <w:t>.</w:t>
      </w:r>
    </w:p>
    <w:p w14:paraId="6A670CEE"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وتختلف هذه المؤشرات بحسب طبيعة المؤسسة الصحية، ونوع الخدمات التي تقدمها، والأهداف التي تسعى إلى تحقيقها، إلا أنها تتفق في كونها تسعى إلى قياس مدى كفاءة المؤسسة في تقديم خدمة صحية آمنة، وفعالة، وسريعة، ومناسبة لاحتياجات المستفيدين. كما أن هذه المؤشرات لا تقتصر على الجوانب الطبية البحتة، بل تشمل كذلك الجوانب الإدارية والتنظيمية والإنسانية، لأن جودة الخدمات الصحية في مفهومها المعاصر ترتبط بجميع هذه الجوانب مجتمعة</w:t>
      </w:r>
      <w:r w:rsidRPr="00130429">
        <w:rPr>
          <w:rFonts w:ascii="Times New Roman" w:eastAsia="Times New Roman" w:hAnsi="Times New Roman" w:cs="Times New Roman"/>
          <w:color w:val="000000"/>
          <w:kern w:val="0"/>
          <w:sz w:val="28"/>
          <w:szCs w:val="28"/>
          <w:lang w:eastAsia="zh-CN"/>
          <w14:ligatures w14:val="none"/>
        </w:rPr>
        <w:t>.</w:t>
      </w:r>
    </w:p>
    <w:p w14:paraId="0E67FC5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أبرز مؤشرات قياس جودة الخدمات الصحية </w:t>
      </w:r>
      <w:r w:rsidRPr="00130429">
        <w:rPr>
          <w:rFonts w:ascii="Times New Roman" w:eastAsia="Times New Roman" w:hAnsi="Times New Roman" w:cs="Times New Roman"/>
          <w:b/>
          <w:bCs/>
          <w:color w:val="000000"/>
          <w:kern w:val="0"/>
          <w:sz w:val="28"/>
          <w:szCs w:val="28"/>
          <w:rtl/>
          <w:lang w:eastAsia="zh-CN"/>
          <w14:ligatures w14:val="none"/>
        </w:rPr>
        <w:t>دقة الخدمة وموثوقيتها</w:t>
      </w:r>
      <w:r w:rsidRPr="00130429">
        <w:rPr>
          <w:rFonts w:ascii="Times New Roman" w:eastAsia="Times New Roman" w:hAnsi="Times New Roman" w:cs="Times New Roman"/>
          <w:color w:val="000000"/>
          <w:kern w:val="0"/>
          <w:sz w:val="28"/>
          <w:szCs w:val="28"/>
          <w:rtl/>
          <w:lang w:eastAsia="zh-CN"/>
          <w14:ligatures w14:val="none"/>
        </w:rPr>
        <w:t>، ويقصد بذلك مدى قدرة المؤسسة الصحية على تقديم الخدمة بالطريقة الصحيحة، وفي الوقت المناسب، وبما ينسجم مع المعايير المهنية والتنظيمية المعتمدة. ويظهر هذا المؤشر من خلال انتظام الإجراءات، ودقة المعلومات، وانخفاض معدلات الأخطاء، ووضوح الخدمة للمستفيدين، ودرجة الاعتماد التي يمكن أن يضعها المرضى والمراجعون في المؤسسة الصحية</w:t>
      </w:r>
      <w:r w:rsidRPr="00130429">
        <w:rPr>
          <w:rFonts w:ascii="Times New Roman" w:eastAsia="Times New Roman" w:hAnsi="Times New Roman" w:cs="Times New Roman"/>
          <w:color w:val="000000"/>
          <w:kern w:val="0"/>
          <w:sz w:val="28"/>
          <w:szCs w:val="28"/>
          <w:lang w:eastAsia="zh-CN"/>
          <w14:ligatures w14:val="none"/>
        </w:rPr>
        <w:t>.</w:t>
      </w:r>
    </w:p>
    <w:p w14:paraId="4647CB4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يعد </w:t>
      </w:r>
      <w:r w:rsidRPr="00130429">
        <w:rPr>
          <w:rFonts w:ascii="Times New Roman" w:eastAsia="Times New Roman" w:hAnsi="Times New Roman" w:cs="Times New Roman"/>
          <w:b/>
          <w:bCs/>
          <w:color w:val="000000"/>
          <w:kern w:val="0"/>
          <w:sz w:val="28"/>
          <w:szCs w:val="28"/>
          <w:rtl/>
          <w:lang w:eastAsia="zh-CN"/>
          <w14:ligatures w14:val="none"/>
        </w:rPr>
        <w:t>مؤشر سرعة تقديم الخدمة والاستجابة</w:t>
      </w:r>
      <w:r w:rsidRPr="00130429">
        <w:rPr>
          <w:rFonts w:ascii="Times New Roman" w:eastAsia="Times New Roman" w:hAnsi="Times New Roman" w:cs="Times New Roman"/>
          <w:color w:val="000000"/>
          <w:kern w:val="0"/>
          <w:sz w:val="28"/>
          <w:szCs w:val="28"/>
          <w:rtl/>
          <w:lang w:eastAsia="zh-CN"/>
          <w14:ligatures w14:val="none"/>
        </w:rPr>
        <w:t> من المؤشرات المهمة في قياس الجودة، إذ يعكس مدى قدرة المستشفى على التعامل مع احتياجات المرضى والمراجعين بسرعة وفاعلية، سواء عند تقديم الخدمة، أو الرد على الاستفسارات، أو معالجة الحالات الطارئة، أو استكمال الإجراءات المختلفة. وكلما ارتفع مستوى سرعة الاستجابة، زاد إدراك المستفيدين لجودة الخدمة، وتحسن الانطباع العام عن كفاءة المؤسسة الصحية وتنظيمها</w:t>
      </w:r>
      <w:r w:rsidRPr="00130429">
        <w:rPr>
          <w:rFonts w:ascii="Times New Roman" w:eastAsia="Times New Roman" w:hAnsi="Times New Roman" w:cs="Times New Roman"/>
          <w:color w:val="000000"/>
          <w:kern w:val="0"/>
          <w:sz w:val="28"/>
          <w:szCs w:val="28"/>
          <w:lang w:eastAsia="zh-CN"/>
          <w14:ligatures w14:val="none"/>
        </w:rPr>
        <w:t>.</w:t>
      </w:r>
    </w:p>
    <w:p w14:paraId="4B4E3570"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المؤشرات الأساسية أيضًا </w:t>
      </w:r>
      <w:r w:rsidRPr="00130429">
        <w:rPr>
          <w:rFonts w:ascii="Times New Roman" w:eastAsia="Times New Roman" w:hAnsi="Times New Roman" w:cs="Times New Roman"/>
          <w:b/>
          <w:bCs/>
          <w:color w:val="000000"/>
          <w:kern w:val="0"/>
          <w:sz w:val="28"/>
          <w:szCs w:val="28"/>
          <w:rtl/>
          <w:lang w:eastAsia="zh-CN"/>
          <w14:ligatures w14:val="none"/>
        </w:rPr>
        <w:t>رضا المستفيدين</w:t>
      </w:r>
      <w:r w:rsidRPr="00130429">
        <w:rPr>
          <w:rFonts w:ascii="Times New Roman" w:eastAsia="Times New Roman" w:hAnsi="Times New Roman" w:cs="Times New Roman"/>
          <w:color w:val="000000"/>
          <w:kern w:val="0"/>
          <w:sz w:val="28"/>
          <w:szCs w:val="28"/>
          <w:rtl/>
          <w:lang w:eastAsia="zh-CN"/>
          <w14:ligatures w14:val="none"/>
        </w:rPr>
        <w:t>، لأنه يعكس بصورة مباشرة مدى توافق الخدمة الصحية المقدمة مع توقعات المرضى والمراجعين واحتياجاتهم. ويعد هذا المؤشر من أكثر المؤشرات استخدامًا في تقييم الجودة، لأنه يجمع بين الجوانب الفنية والتنظيمية والإنسانية في تجربة المستفيد، ويعطي صورة واضحة عن مستوى القبول والثقة والارتياح تجاه الخدمات الصحية المقدمة. كما يمكن أن يكشف رضا المستفيدين عن جوانب لا تظهر دائمًا في المؤشرات التشغيلية البحتة، مثل جودة التعامل ووضوح الإجراءات وسهولة الوصول إلى الخدمة</w:t>
      </w:r>
      <w:r w:rsidRPr="00130429">
        <w:rPr>
          <w:rFonts w:ascii="Times New Roman" w:eastAsia="Times New Roman" w:hAnsi="Times New Roman" w:cs="Times New Roman"/>
          <w:color w:val="000000"/>
          <w:kern w:val="0"/>
          <w:sz w:val="28"/>
          <w:szCs w:val="28"/>
          <w:lang w:eastAsia="zh-CN"/>
          <w14:ligatures w14:val="none"/>
        </w:rPr>
        <w:t>.</w:t>
      </w:r>
    </w:p>
    <w:p w14:paraId="1264F0F1"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يدخل ضمن مؤشرات قياس الجودة </w:t>
      </w:r>
      <w:r w:rsidRPr="00130429">
        <w:rPr>
          <w:rFonts w:ascii="Times New Roman" w:eastAsia="Times New Roman" w:hAnsi="Times New Roman" w:cs="Times New Roman"/>
          <w:b/>
          <w:bCs/>
          <w:color w:val="000000"/>
          <w:kern w:val="0"/>
          <w:sz w:val="28"/>
          <w:szCs w:val="28"/>
          <w:rtl/>
          <w:lang w:eastAsia="zh-CN"/>
          <w14:ligatures w14:val="none"/>
        </w:rPr>
        <w:t>كفاءة العمليات التشغيلية</w:t>
      </w:r>
      <w:r w:rsidRPr="00130429">
        <w:rPr>
          <w:rFonts w:ascii="Times New Roman" w:eastAsia="Times New Roman" w:hAnsi="Times New Roman" w:cs="Times New Roman"/>
          <w:color w:val="000000"/>
          <w:kern w:val="0"/>
          <w:sz w:val="28"/>
          <w:szCs w:val="28"/>
          <w:rtl/>
          <w:lang w:eastAsia="zh-CN"/>
          <w14:ligatures w14:val="none"/>
        </w:rPr>
        <w:t xml:space="preserve">، ويظهر هذا المؤشر في مدى انسيابية الإجراءات، وتقليل الهدر، وحسن استخدام الموارد، وتنظيم العمل، وتنسيق العمليات بين الأقسام المختلفة. </w:t>
      </w:r>
      <w:r w:rsidRPr="00130429">
        <w:rPr>
          <w:rFonts w:ascii="Times New Roman" w:eastAsia="Times New Roman" w:hAnsi="Times New Roman" w:cs="Times New Roman"/>
          <w:color w:val="000000"/>
          <w:kern w:val="0"/>
          <w:sz w:val="28"/>
          <w:szCs w:val="28"/>
          <w:rtl/>
          <w:lang w:eastAsia="zh-CN"/>
          <w14:ligatures w14:val="none"/>
        </w:rPr>
        <w:lastRenderedPageBreak/>
        <w:t>ويكتسب هذا المؤشر أهمية كبيرة لأن جودة الخدمة الصحية لا تنفصل عن كفاءة النظام الذي ينتجها؛ فكلما كانت العمليات أكثر تنظيمًا وتكاملًا، زادت قدرة المؤسسة على تقديم خدمة صحية مستقرة وفعالة</w:t>
      </w:r>
      <w:r w:rsidRPr="00130429">
        <w:rPr>
          <w:rFonts w:ascii="Times New Roman" w:eastAsia="Times New Roman" w:hAnsi="Times New Roman" w:cs="Times New Roman"/>
          <w:color w:val="000000"/>
          <w:kern w:val="0"/>
          <w:sz w:val="28"/>
          <w:szCs w:val="28"/>
          <w:lang w:eastAsia="zh-CN"/>
          <w14:ligatures w14:val="none"/>
        </w:rPr>
        <w:t>.</w:t>
      </w:r>
    </w:p>
    <w:p w14:paraId="457C0C91"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ويعد </w:t>
      </w:r>
      <w:r w:rsidRPr="00130429">
        <w:rPr>
          <w:rFonts w:ascii="Times New Roman" w:eastAsia="Times New Roman" w:hAnsi="Times New Roman" w:cs="Times New Roman"/>
          <w:b/>
          <w:bCs/>
          <w:color w:val="000000"/>
          <w:kern w:val="0"/>
          <w:sz w:val="28"/>
          <w:szCs w:val="28"/>
          <w:rtl/>
          <w:lang w:eastAsia="zh-CN"/>
          <w14:ligatures w14:val="none"/>
        </w:rPr>
        <w:t>انخفاض معدلات الأخطاء والمخاطر</w:t>
      </w:r>
      <w:r w:rsidRPr="00130429">
        <w:rPr>
          <w:rFonts w:ascii="Times New Roman" w:eastAsia="Times New Roman" w:hAnsi="Times New Roman" w:cs="Times New Roman"/>
          <w:color w:val="000000"/>
          <w:kern w:val="0"/>
          <w:sz w:val="28"/>
          <w:szCs w:val="28"/>
          <w:rtl/>
          <w:lang w:eastAsia="zh-CN"/>
          <w14:ligatures w14:val="none"/>
        </w:rPr>
        <w:t> من المؤشرات المهمة أيضًا، سواء كانت هذه الأخطاء طبية أو تشغيلية أو تنظيمية. فالمؤسسة الصحية التي تتمتع بجودة عالية يفترض أن تكون لديها قدرة أكبر على الحد من الأخطاء، وتعزيز السلامة، وتطبيق الإجراءات الوقائية والرقابية التي تقلل من المخاطر. ولذلك، فإن هذا المؤشر يعكس مدى نضج المؤسسة في إدارة الجودة وفي حماية المستفيدين والعاملين داخل البيئة الصحية</w:t>
      </w:r>
      <w:r w:rsidRPr="00130429">
        <w:rPr>
          <w:rFonts w:ascii="Times New Roman" w:eastAsia="Times New Roman" w:hAnsi="Times New Roman" w:cs="Times New Roman"/>
          <w:color w:val="000000"/>
          <w:kern w:val="0"/>
          <w:sz w:val="28"/>
          <w:szCs w:val="28"/>
          <w:lang w:eastAsia="zh-CN"/>
          <w14:ligatures w14:val="none"/>
        </w:rPr>
        <w:t>.</w:t>
      </w:r>
    </w:p>
    <w:p w14:paraId="42FAE74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يمكن قياس جودة الخدمات الصحية من خلال </w:t>
      </w:r>
      <w:r w:rsidRPr="00130429">
        <w:rPr>
          <w:rFonts w:ascii="Times New Roman" w:eastAsia="Times New Roman" w:hAnsi="Times New Roman" w:cs="Times New Roman"/>
          <w:b/>
          <w:bCs/>
          <w:color w:val="000000"/>
          <w:kern w:val="0"/>
          <w:sz w:val="28"/>
          <w:szCs w:val="28"/>
          <w:rtl/>
          <w:lang w:eastAsia="zh-CN"/>
          <w14:ligatures w14:val="none"/>
        </w:rPr>
        <w:t>مدى توافر البيئة الصحية المناسبة</w:t>
      </w:r>
      <w:r w:rsidRPr="00130429">
        <w:rPr>
          <w:rFonts w:ascii="Times New Roman" w:eastAsia="Times New Roman" w:hAnsi="Times New Roman" w:cs="Times New Roman"/>
          <w:color w:val="000000"/>
          <w:kern w:val="0"/>
          <w:sz w:val="28"/>
          <w:szCs w:val="28"/>
          <w:rtl/>
          <w:lang w:eastAsia="zh-CN"/>
          <w14:ligatures w14:val="none"/>
        </w:rPr>
        <w:t>، بما يشمل نظافة المكان، وتنظيمه، وتوفر الأجهزة والتجهيزات، ووضوح الإرشادات، وملاءمة ظروف الانتظار والاستقبال، والمظهر العام للمؤسسة. ويعد هذا المؤشر مهمًا لأنه يؤثر بصورة مباشرة في تجربة المستفيد، كما يعكس مستوى العناية والتنظيم والاهتمام الذي تبديه المؤسسة تجاه الخدمة الصحية وبيئتها المادية</w:t>
      </w:r>
      <w:r w:rsidRPr="00130429">
        <w:rPr>
          <w:rFonts w:ascii="Times New Roman" w:eastAsia="Times New Roman" w:hAnsi="Times New Roman" w:cs="Times New Roman"/>
          <w:color w:val="000000"/>
          <w:kern w:val="0"/>
          <w:sz w:val="28"/>
          <w:szCs w:val="28"/>
          <w:lang w:eastAsia="zh-CN"/>
          <w14:ligatures w14:val="none"/>
        </w:rPr>
        <w:t>.</w:t>
      </w:r>
    </w:p>
    <w:p w14:paraId="2E883989"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المؤشرات الحديثة التي ازدادت أهميتها في السنوات الأخيرة </w:t>
      </w:r>
      <w:r w:rsidRPr="00130429">
        <w:rPr>
          <w:rFonts w:ascii="Times New Roman" w:eastAsia="Times New Roman" w:hAnsi="Times New Roman" w:cs="Times New Roman"/>
          <w:b/>
          <w:bCs/>
          <w:color w:val="000000"/>
          <w:kern w:val="0"/>
          <w:sz w:val="28"/>
          <w:szCs w:val="28"/>
          <w:rtl/>
          <w:lang w:eastAsia="zh-CN"/>
          <w14:ligatures w14:val="none"/>
        </w:rPr>
        <w:t>مؤشرات التكامل التقني وتوافر المعلومات</w:t>
      </w:r>
      <w:r w:rsidRPr="00130429">
        <w:rPr>
          <w:rFonts w:ascii="Times New Roman" w:eastAsia="Times New Roman" w:hAnsi="Times New Roman" w:cs="Times New Roman"/>
          <w:color w:val="000000"/>
          <w:kern w:val="0"/>
          <w:sz w:val="28"/>
          <w:szCs w:val="28"/>
          <w:rtl/>
          <w:lang w:eastAsia="zh-CN"/>
          <w14:ligatures w14:val="none"/>
        </w:rPr>
        <w:t>، خاصة في ظل التحول الرقمي في القطاع الصحي. فسرعة الوصول إلى المعلومات، ودقة البيانات، وتكامل الأنظمة، وتحسن المتابعة، وسهولة تداول البيانات بين الوحدات المختلفة، أصبحت عناصر مهمة في قياس جودة الخدمات الصحية، لأنها تؤثر في سرعة القرار، وكفاءة العمليات، ودقة الرعاية المقدمة، ومستوى الاستجابة داخل المستشفى</w:t>
      </w:r>
      <w:r w:rsidRPr="00130429">
        <w:rPr>
          <w:rFonts w:ascii="Times New Roman" w:eastAsia="Times New Roman" w:hAnsi="Times New Roman" w:cs="Times New Roman"/>
          <w:color w:val="000000"/>
          <w:kern w:val="0"/>
          <w:sz w:val="28"/>
          <w:szCs w:val="28"/>
          <w:lang w:eastAsia="zh-CN"/>
          <w14:ligatures w14:val="none"/>
        </w:rPr>
        <w:t>.</w:t>
      </w:r>
    </w:p>
    <w:p w14:paraId="3B13F7F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سياق الدراسة الحالية، تكتسب هذه المؤشرات أهمية خاصة لأنها تساعد في فهم الجوانب التي يمكن أن تتأثر بتطبيق تقنيات إنترنت الأشياء داخل المستشفيات السعودية. فبعض هذه المؤشرات، مثل سرعة الاستجابة، ودقة المعلومات، وكفاءة العمليات، وتقليل الأخطاء، ورضا المستفيدين، تمثل جوانب يمكن أن تسهم فيها هذه التقنية بصورة مباشرة أو غير مباشرة، مما يجعلها مناسبة لتفسير العلاقة بين المتغير المستقل والمتغير التابع في الدراسة</w:t>
      </w:r>
      <w:r w:rsidRPr="00130429">
        <w:rPr>
          <w:rFonts w:ascii="Times New Roman" w:eastAsia="Times New Roman" w:hAnsi="Times New Roman" w:cs="Times New Roman"/>
          <w:color w:val="000000"/>
          <w:kern w:val="0"/>
          <w:sz w:val="28"/>
          <w:szCs w:val="28"/>
          <w:lang w:eastAsia="zh-CN"/>
          <w14:ligatures w14:val="none"/>
        </w:rPr>
        <w:t>.</w:t>
      </w:r>
    </w:p>
    <w:p w14:paraId="49304C14" w14:textId="3DB60C78"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يمكن القول إن مؤشرات قياس جودة الخدمات الصحية تشمل دقة الخدمة وموثوقيتها، وسرعة الاستجابة، ورضا المستفيدين، وكفاءة العمليات، وانخفاض معدلات الأخطاء، وتوافر البيئة الصحية المناسبة، والتكامل التقني وتوافر المعلومات. وتمثل هذه المؤشرات أدوات عملية ومنهجية تساعد في تقييم مستوى الجودة داخل المؤسسات الصحية، وفي بناء فهم أوضح للعوامل التي تؤثر فيها، ولا سيما في ظل التوجه المتزايد نحو توظيف التقنيات الذكية في تحسين الخدمات الصحية داخل المستشفيات</w:t>
      </w:r>
      <w:r w:rsidRPr="00130429">
        <w:rPr>
          <w:rFonts w:ascii="Times New Roman" w:eastAsia="Times New Roman" w:hAnsi="Times New Roman" w:cs="Times New Roman"/>
          <w:color w:val="000000"/>
          <w:kern w:val="0"/>
          <w:sz w:val="28"/>
          <w:szCs w:val="28"/>
          <w:lang w:eastAsia="zh-CN"/>
          <w14:ligatures w14:val="none"/>
        </w:rPr>
        <w:t>.</w:t>
      </w:r>
    </w:p>
    <w:p w14:paraId="5CE369B7" w14:textId="54ADBF09"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35" w:name="_Toc224773474"/>
      <w:proofErr w:type="gramStart"/>
      <w:r w:rsidRPr="00130429">
        <w:rPr>
          <w:rFonts w:ascii="Aptos Display" w:eastAsia="DengXian Light" w:hAnsi="Aptos Display" w:cs="Times New Roman"/>
          <w:color w:val="0F4761"/>
          <w:kern w:val="0"/>
          <w:sz w:val="36"/>
          <w:szCs w:val="36"/>
          <w:lang w:eastAsia="zh-CN"/>
          <w14:ligatures w14:val="none"/>
        </w:rPr>
        <w:t>7.2.2</w:t>
      </w:r>
      <w:r w:rsidR="00392186">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العوامل</w:t>
      </w:r>
      <w:proofErr w:type="gramEnd"/>
      <w:r w:rsidRPr="00130429">
        <w:rPr>
          <w:rFonts w:ascii="Aptos Display" w:eastAsia="DengXian Light" w:hAnsi="Aptos Display" w:cs="Times New Roman"/>
          <w:color w:val="0F4761"/>
          <w:kern w:val="0"/>
          <w:sz w:val="36"/>
          <w:szCs w:val="36"/>
          <w:rtl/>
          <w:lang w:eastAsia="zh-CN"/>
          <w14:ligatures w14:val="none"/>
        </w:rPr>
        <w:t xml:space="preserve"> المؤثرة في جودة الخدمات الصحية</w:t>
      </w:r>
      <w:bookmarkEnd w:id="35"/>
    </w:p>
    <w:p w14:paraId="1B5B722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تتأثر جودة الخدمات الصحية بعدد كبير من العوامل المتداخلة التي تعمل معًا في تشكيل مستوى الخدمة المقدمة داخل المستشفى أو المؤسسة الصحية. ولا يمكن النظر إلى الجودة بوصفها نتيجة لعامل واحد فقط، لأن الخدمة الصحية بطبيعتها تعتمد على منظومة متكاملة تشمل الموارد البشرية، والإجراءات التنظيمية، والبنية المادية، والأنظمة التقنية، والثقافة المؤسسية، ودرجة التنسيق بين مختلف الوحدات والأقسام. ومن هنا، فإن فهم العوامل المؤثرة في جودة الخدمات الصحية يمثل خطوة ضرورية لتفسير التفاوت في مستوى الجودة بين مؤسسة وأخرى، كما يساعد في تحديد المجالات التي يمكن تطويرها أو تحسينها من أجل رفع مستوى الخدمة وتحقيق رضا المستفيدين</w:t>
      </w:r>
      <w:r w:rsidRPr="00130429">
        <w:rPr>
          <w:rFonts w:ascii="Times New Roman" w:eastAsia="Times New Roman" w:hAnsi="Times New Roman" w:cs="Times New Roman"/>
          <w:color w:val="000000"/>
          <w:kern w:val="0"/>
          <w:sz w:val="28"/>
          <w:szCs w:val="28"/>
          <w:lang w:eastAsia="zh-CN"/>
          <w14:ligatures w14:val="none"/>
        </w:rPr>
        <w:t>.</w:t>
      </w:r>
    </w:p>
    <w:p w14:paraId="1E368EB2"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أهم العوامل المؤثرة في جودة الخدمات الصحية </w:t>
      </w:r>
      <w:r w:rsidRPr="00130429">
        <w:rPr>
          <w:rFonts w:ascii="Times New Roman" w:eastAsia="Times New Roman" w:hAnsi="Times New Roman" w:cs="Times New Roman"/>
          <w:b/>
          <w:bCs/>
          <w:color w:val="000000"/>
          <w:kern w:val="0"/>
          <w:sz w:val="28"/>
          <w:szCs w:val="28"/>
          <w:rtl/>
          <w:lang w:eastAsia="zh-CN"/>
          <w14:ligatures w14:val="none"/>
        </w:rPr>
        <w:t>العامل البشري</w:t>
      </w:r>
      <w:r w:rsidRPr="00130429">
        <w:rPr>
          <w:rFonts w:ascii="Times New Roman" w:eastAsia="Times New Roman" w:hAnsi="Times New Roman" w:cs="Times New Roman"/>
          <w:color w:val="000000"/>
          <w:kern w:val="0"/>
          <w:sz w:val="28"/>
          <w:szCs w:val="28"/>
          <w:rtl/>
          <w:lang w:eastAsia="zh-CN"/>
          <w14:ligatures w14:val="none"/>
        </w:rPr>
        <w:t xml:space="preserve">، إذ يعد الكادر الطبي والإداري والفني من أكثر العناصر تأثيرًا في مستوى الجودة. فمهارات العاملين، وخبراتهم، وكفاءتهم العلمية والمهنية، وقدرتهم على التواصل، والتزامهم بالإجراءات والمعايير، كلها عناصر تنعكس بصورة مباشرة على مستوى </w:t>
      </w:r>
      <w:r w:rsidRPr="00130429">
        <w:rPr>
          <w:rFonts w:ascii="Times New Roman" w:eastAsia="Times New Roman" w:hAnsi="Times New Roman" w:cs="Times New Roman"/>
          <w:color w:val="000000"/>
          <w:kern w:val="0"/>
          <w:sz w:val="28"/>
          <w:szCs w:val="28"/>
          <w:rtl/>
          <w:lang w:eastAsia="zh-CN"/>
          <w14:ligatures w14:val="none"/>
        </w:rPr>
        <w:lastRenderedPageBreak/>
        <w:t>الخدمة الصحية. كما أن اتجاهات العاملين نحو المستفيدين، ومدى تقبلهم للتطوير، وحسن تعاملهم مع المواقف المختلفة، تشكل جزءًا مهمًا من التجربة الصحية التي يعيشها المريض أو المراجع</w:t>
      </w:r>
      <w:r w:rsidRPr="00130429">
        <w:rPr>
          <w:rFonts w:ascii="Times New Roman" w:eastAsia="Times New Roman" w:hAnsi="Times New Roman" w:cs="Times New Roman"/>
          <w:color w:val="000000"/>
          <w:kern w:val="0"/>
          <w:sz w:val="28"/>
          <w:szCs w:val="28"/>
          <w:lang w:eastAsia="zh-CN"/>
          <w14:ligatures w14:val="none"/>
        </w:rPr>
        <w:t>.</w:t>
      </w:r>
    </w:p>
    <w:p w14:paraId="2E0CFE4F"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يؤثر في جودة الخدمات الصحية </w:t>
      </w:r>
      <w:r w:rsidRPr="00130429">
        <w:rPr>
          <w:rFonts w:ascii="Times New Roman" w:eastAsia="Times New Roman" w:hAnsi="Times New Roman" w:cs="Times New Roman"/>
          <w:b/>
          <w:bCs/>
          <w:color w:val="000000"/>
          <w:kern w:val="0"/>
          <w:sz w:val="28"/>
          <w:szCs w:val="28"/>
          <w:rtl/>
          <w:lang w:eastAsia="zh-CN"/>
          <w14:ligatures w14:val="none"/>
        </w:rPr>
        <w:t>التنظيم الإداري والإجراءات التشغيلية</w:t>
      </w:r>
      <w:r w:rsidRPr="00130429">
        <w:rPr>
          <w:rFonts w:ascii="Times New Roman" w:eastAsia="Times New Roman" w:hAnsi="Times New Roman" w:cs="Times New Roman"/>
          <w:color w:val="000000"/>
          <w:kern w:val="0"/>
          <w:sz w:val="28"/>
          <w:szCs w:val="28"/>
          <w:rtl/>
          <w:lang w:eastAsia="zh-CN"/>
          <w14:ligatures w14:val="none"/>
        </w:rPr>
        <w:t>، لأن حسن تنظيم العمل داخل المؤسسة الصحية يسهم في تحسين انسيابية الخدمة، وتقليل التأخير، وتوضيح المسؤوليات، وتعزيز التنسيق بين الأقسام المختلفة. فكلما كانت الإجراءات أكثر وضوحًا ومرونة، وكان توزيع الأدوار أكثر دقة، زادت قدرة المؤسسة على تقديم خدمة صحية مستقرة وفعالة. وفي المقابل، فإن التعقيد الإداري، أو ضعف التنسيق، أو غموض الإجراءات، يمكن أن يؤدي إلى انخفاض الجودة حتى لو كانت الإمكانات الأخرى متوافرة</w:t>
      </w:r>
      <w:r w:rsidRPr="00130429">
        <w:rPr>
          <w:rFonts w:ascii="Times New Roman" w:eastAsia="Times New Roman" w:hAnsi="Times New Roman" w:cs="Times New Roman"/>
          <w:color w:val="000000"/>
          <w:kern w:val="0"/>
          <w:sz w:val="28"/>
          <w:szCs w:val="28"/>
          <w:lang w:eastAsia="zh-CN"/>
          <w14:ligatures w14:val="none"/>
        </w:rPr>
        <w:t>.</w:t>
      </w:r>
    </w:p>
    <w:p w14:paraId="4384E6A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العوامل المؤثرة أيضًا </w:t>
      </w:r>
      <w:r w:rsidRPr="00130429">
        <w:rPr>
          <w:rFonts w:ascii="Times New Roman" w:eastAsia="Times New Roman" w:hAnsi="Times New Roman" w:cs="Times New Roman"/>
          <w:b/>
          <w:bCs/>
          <w:color w:val="000000"/>
          <w:kern w:val="0"/>
          <w:sz w:val="28"/>
          <w:szCs w:val="28"/>
          <w:rtl/>
          <w:lang w:eastAsia="zh-CN"/>
          <w14:ligatures w14:val="none"/>
        </w:rPr>
        <w:t>توافر الموارد والإمكانات المادية</w:t>
      </w:r>
      <w:r w:rsidRPr="00130429">
        <w:rPr>
          <w:rFonts w:ascii="Times New Roman" w:eastAsia="Times New Roman" w:hAnsi="Times New Roman" w:cs="Times New Roman"/>
          <w:color w:val="000000"/>
          <w:kern w:val="0"/>
          <w:sz w:val="28"/>
          <w:szCs w:val="28"/>
          <w:rtl/>
          <w:lang w:eastAsia="zh-CN"/>
          <w14:ligatures w14:val="none"/>
        </w:rPr>
        <w:t>، مثل الأجهزة الطبية، والتجهيزات، والمرافق، والمواد الطبية، والبنية التحتية للمستشفى. فالجودة لا يمكن أن تتحقق في غياب بيئة مادية مناسبة أو في ظل نقص في المعدات أو التجهيزات الأساسية. كما أن حداثة الأجهزة وصيانتها وتوافرها في الوقت المناسب تؤثر بدرجة كبيرة في كفاءة الأداء الطبي والتشغيلي، وتنعكس على مستوى الخدمة المقدمة للمستفيدين</w:t>
      </w:r>
      <w:r w:rsidRPr="00130429">
        <w:rPr>
          <w:rFonts w:ascii="Times New Roman" w:eastAsia="Times New Roman" w:hAnsi="Times New Roman" w:cs="Times New Roman"/>
          <w:color w:val="000000"/>
          <w:kern w:val="0"/>
          <w:sz w:val="28"/>
          <w:szCs w:val="28"/>
          <w:lang w:eastAsia="zh-CN"/>
          <w14:ligatures w14:val="none"/>
        </w:rPr>
        <w:t>.</w:t>
      </w:r>
    </w:p>
    <w:p w14:paraId="5C917938"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ويعد </w:t>
      </w:r>
      <w:r w:rsidRPr="00130429">
        <w:rPr>
          <w:rFonts w:ascii="Times New Roman" w:eastAsia="Times New Roman" w:hAnsi="Times New Roman" w:cs="Times New Roman"/>
          <w:b/>
          <w:bCs/>
          <w:color w:val="000000"/>
          <w:kern w:val="0"/>
          <w:sz w:val="28"/>
          <w:szCs w:val="28"/>
          <w:rtl/>
          <w:lang w:eastAsia="zh-CN"/>
          <w14:ligatures w14:val="none"/>
        </w:rPr>
        <w:t>التقنية ونظم المعلومات</w:t>
      </w:r>
      <w:r w:rsidRPr="00130429">
        <w:rPr>
          <w:rFonts w:ascii="Times New Roman" w:eastAsia="Times New Roman" w:hAnsi="Times New Roman" w:cs="Times New Roman"/>
          <w:color w:val="000000"/>
          <w:kern w:val="0"/>
          <w:sz w:val="28"/>
          <w:szCs w:val="28"/>
          <w:rtl/>
          <w:lang w:eastAsia="zh-CN"/>
          <w14:ligatures w14:val="none"/>
        </w:rPr>
        <w:t> من العوامل المتزايدة الأهمية في التأثير على جودة الخدمات الصحية، خاصة في ظل التحول الرقمي الذي يشهده القطاع الصحي. فسرعة الوصول إلى البيانات، ودقة المعلومات، وتكامل الأنظمة، وتحسن المتابعة، وسهولة تبادل المعلومات بين الأقسام، كلها عوامل تسهم في رفع جودة الخدمة وتحسين القرار الطبي والإداري. ومن هنا، فإن قدرة المؤسسة على تبني التقنيات الحديثة، ومنها تقنيات إنترنت الأشياء، تمثل عاملًا مهمًا في دعم جودة الخدمات الصحية وتطويرها</w:t>
      </w:r>
      <w:r w:rsidRPr="00130429">
        <w:rPr>
          <w:rFonts w:ascii="Times New Roman" w:eastAsia="Times New Roman" w:hAnsi="Times New Roman" w:cs="Times New Roman"/>
          <w:color w:val="000000"/>
          <w:kern w:val="0"/>
          <w:sz w:val="28"/>
          <w:szCs w:val="28"/>
          <w:lang w:eastAsia="zh-CN"/>
          <w14:ligatures w14:val="none"/>
        </w:rPr>
        <w:t>.</w:t>
      </w:r>
    </w:p>
    <w:p w14:paraId="53E4506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تؤثر </w:t>
      </w:r>
      <w:r w:rsidRPr="00130429">
        <w:rPr>
          <w:rFonts w:ascii="Times New Roman" w:eastAsia="Times New Roman" w:hAnsi="Times New Roman" w:cs="Times New Roman"/>
          <w:b/>
          <w:bCs/>
          <w:color w:val="000000"/>
          <w:kern w:val="0"/>
          <w:sz w:val="28"/>
          <w:szCs w:val="28"/>
          <w:rtl/>
          <w:lang w:eastAsia="zh-CN"/>
          <w14:ligatures w14:val="none"/>
        </w:rPr>
        <w:t>الثقافة التنظيمية</w:t>
      </w:r>
      <w:r w:rsidRPr="00130429">
        <w:rPr>
          <w:rFonts w:ascii="Times New Roman" w:eastAsia="Times New Roman" w:hAnsi="Times New Roman" w:cs="Times New Roman"/>
          <w:color w:val="000000"/>
          <w:kern w:val="0"/>
          <w:sz w:val="28"/>
          <w:szCs w:val="28"/>
          <w:rtl/>
          <w:lang w:eastAsia="zh-CN"/>
          <w14:ligatures w14:val="none"/>
        </w:rPr>
        <w:t> في جودة الخدمات الصحية، لأن المؤسسة التي تسود فيها ثقافة الجودة، والعمل الجماعي، والتحسين المستمر، والاهتمام بالمستفيد، تكون أكثر قدرة على تطوير أدائها والحفاظ على مستوى جيد من الخدمة. أما إذا كانت الثقافة المؤسسية لا تعطي أهمية للجودة، أو لا تشجع على المبادرة والتعلم والتطوير، فإن ذلك قد ينعكس سلبًا على مستوى الأداء وعلى استعداد العاملين لتحسين الخدمة أو معالجة القصور</w:t>
      </w:r>
      <w:r w:rsidRPr="00130429">
        <w:rPr>
          <w:rFonts w:ascii="Times New Roman" w:eastAsia="Times New Roman" w:hAnsi="Times New Roman" w:cs="Times New Roman"/>
          <w:color w:val="000000"/>
          <w:kern w:val="0"/>
          <w:sz w:val="28"/>
          <w:szCs w:val="28"/>
          <w:lang w:eastAsia="zh-CN"/>
          <w14:ligatures w14:val="none"/>
        </w:rPr>
        <w:t>.</w:t>
      </w:r>
    </w:p>
    <w:p w14:paraId="78ED714E"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العوامل المهمة كذلك </w:t>
      </w:r>
      <w:r w:rsidRPr="00130429">
        <w:rPr>
          <w:rFonts w:ascii="Times New Roman" w:eastAsia="Times New Roman" w:hAnsi="Times New Roman" w:cs="Times New Roman"/>
          <w:b/>
          <w:bCs/>
          <w:color w:val="000000"/>
          <w:kern w:val="0"/>
          <w:sz w:val="28"/>
          <w:szCs w:val="28"/>
          <w:rtl/>
          <w:lang w:eastAsia="zh-CN"/>
          <w14:ligatures w14:val="none"/>
        </w:rPr>
        <w:t>أسلوب القيادة والدعم الإداري</w:t>
      </w:r>
      <w:r w:rsidRPr="00130429">
        <w:rPr>
          <w:rFonts w:ascii="Times New Roman" w:eastAsia="Times New Roman" w:hAnsi="Times New Roman" w:cs="Times New Roman"/>
          <w:color w:val="000000"/>
          <w:kern w:val="0"/>
          <w:sz w:val="28"/>
          <w:szCs w:val="28"/>
          <w:rtl/>
          <w:lang w:eastAsia="zh-CN"/>
          <w14:ligatures w14:val="none"/>
        </w:rPr>
        <w:t>، إذ إن الإدارة العليا تلعب دورًا رئيسًا في توجيه المؤسسة نحو الجودة، من خلال وضع السياسات، وتوفير الموارد، ومتابعة الأداء، وتشجيع العاملين، وبناء بيئة تنظيمية داعمة للتحسين. فكلما كانت القيادة واعية بأهمية الجودة، وملتزمة بتطوير الخدمة، وقادرة على إدارة التغيير، زادت فرص المؤسسة في تحقيق مستويات أعلى من جودة الخدمات الصحية</w:t>
      </w:r>
      <w:r w:rsidRPr="00130429">
        <w:rPr>
          <w:rFonts w:ascii="Times New Roman" w:eastAsia="Times New Roman" w:hAnsi="Times New Roman" w:cs="Times New Roman"/>
          <w:color w:val="000000"/>
          <w:kern w:val="0"/>
          <w:sz w:val="28"/>
          <w:szCs w:val="28"/>
          <w:lang w:eastAsia="zh-CN"/>
          <w14:ligatures w14:val="none"/>
        </w:rPr>
        <w:t>.</w:t>
      </w:r>
    </w:p>
    <w:p w14:paraId="4820C122"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يتأثر مستوى الجودة بـ </w:t>
      </w:r>
      <w:r w:rsidRPr="00130429">
        <w:rPr>
          <w:rFonts w:ascii="Times New Roman" w:eastAsia="Times New Roman" w:hAnsi="Times New Roman" w:cs="Times New Roman"/>
          <w:b/>
          <w:bCs/>
          <w:color w:val="000000"/>
          <w:kern w:val="0"/>
          <w:sz w:val="28"/>
          <w:szCs w:val="28"/>
          <w:rtl/>
          <w:lang w:eastAsia="zh-CN"/>
          <w14:ligatures w14:val="none"/>
        </w:rPr>
        <w:t>احتياجات المستفيدين وتوقعاتهم</w:t>
      </w:r>
      <w:r w:rsidRPr="00130429">
        <w:rPr>
          <w:rFonts w:ascii="Times New Roman" w:eastAsia="Times New Roman" w:hAnsi="Times New Roman" w:cs="Times New Roman"/>
          <w:color w:val="000000"/>
          <w:kern w:val="0"/>
          <w:sz w:val="28"/>
          <w:szCs w:val="28"/>
          <w:rtl/>
          <w:lang w:eastAsia="zh-CN"/>
          <w14:ligatures w14:val="none"/>
        </w:rPr>
        <w:t>، لأن جودة الخدمة الصحية لا تقاس فقط بالمعايير الداخلية للمؤسسة، بل أيضًا بمدى توافق الخدمة مع ما يتوقعه المرضى والمراجعون من سرعة، ودقة، واحترام، ووضوح، وراحة. ولذلك، فإن المؤسسات الصحية التي تتابع توقعات المستفيدين وتستجيب لها بصورة مرنة تكون أكثر قدرة على تحسين جودة خدماتها ورفع مستوى الرضا العام عنها</w:t>
      </w:r>
      <w:r w:rsidRPr="00130429">
        <w:rPr>
          <w:rFonts w:ascii="Times New Roman" w:eastAsia="Times New Roman" w:hAnsi="Times New Roman" w:cs="Times New Roman"/>
          <w:color w:val="000000"/>
          <w:kern w:val="0"/>
          <w:sz w:val="28"/>
          <w:szCs w:val="28"/>
          <w:lang w:eastAsia="zh-CN"/>
          <w14:ligatures w14:val="none"/>
        </w:rPr>
        <w:t>.</w:t>
      </w:r>
    </w:p>
    <w:p w14:paraId="2B9E22A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ويظهر أيضًا تأثير </w:t>
      </w:r>
      <w:r w:rsidRPr="00130429">
        <w:rPr>
          <w:rFonts w:ascii="Times New Roman" w:eastAsia="Times New Roman" w:hAnsi="Times New Roman" w:cs="Times New Roman"/>
          <w:b/>
          <w:bCs/>
          <w:color w:val="000000"/>
          <w:kern w:val="0"/>
          <w:sz w:val="28"/>
          <w:szCs w:val="28"/>
          <w:rtl/>
          <w:lang w:eastAsia="zh-CN"/>
          <w14:ligatures w14:val="none"/>
        </w:rPr>
        <w:t>البيئة الخارجية والأنظمة واللوائح</w:t>
      </w:r>
      <w:r w:rsidRPr="00130429">
        <w:rPr>
          <w:rFonts w:ascii="Times New Roman" w:eastAsia="Times New Roman" w:hAnsi="Times New Roman" w:cs="Times New Roman"/>
          <w:color w:val="000000"/>
          <w:kern w:val="0"/>
          <w:sz w:val="28"/>
          <w:szCs w:val="28"/>
          <w:rtl/>
          <w:lang w:eastAsia="zh-CN"/>
          <w14:ligatures w14:val="none"/>
        </w:rPr>
        <w:t>، لأن المؤسسات الصحية تعمل ضمن إطار تنظيمي وتشريعي ومهني يؤثر في طريقة تقديم الخدمات ومستوى الجودة المتوقع. فوجود معايير اعتماد، أو متطلبات تنظيمية، أو سياسات صحية واضحة، يسهم في دفع المؤسسات نحو تحسين جودة خدماتها والالتزام بمستويات أعلى من الأداء والسلامة والكفاءة</w:t>
      </w:r>
      <w:r w:rsidRPr="00130429">
        <w:rPr>
          <w:rFonts w:ascii="Times New Roman" w:eastAsia="Times New Roman" w:hAnsi="Times New Roman" w:cs="Times New Roman"/>
          <w:color w:val="000000"/>
          <w:kern w:val="0"/>
          <w:sz w:val="28"/>
          <w:szCs w:val="28"/>
          <w:lang w:eastAsia="zh-CN"/>
          <w14:ligatures w14:val="none"/>
        </w:rPr>
        <w:t>.</w:t>
      </w:r>
    </w:p>
    <w:p w14:paraId="6CA4FAD8"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 xml:space="preserve">وفي سياق الدراسة الحالية، تبرز هذه العوامل مجتمعة لتوضح أن جودة الخدمات الصحية ليست نتيجة عفوية، بل هي محصلة لتفاعل عناصر بشرية وتنظيمية ومادية وتقنية وثقافية وإدارية. كما أن هذا الطرح يساعد في فهم كيف يمكن لتقنيات إنترنت الأشياء أن تؤثر في الجودة، ليس بوصفها عاملًا منفصلًا عن بقية </w:t>
      </w:r>
      <w:r w:rsidRPr="00130429">
        <w:rPr>
          <w:rFonts w:ascii="Times New Roman" w:eastAsia="Times New Roman" w:hAnsi="Times New Roman" w:cs="Times New Roman"/>
          <w:color w:val="000000"/>
          <w:kern w:val="0"/>
          <w:sz w:val="28"/>
          <w:szCs w:val="28"/>
          <w:rtl/>
          <w:lang w:eastAsia="zh-CN"/>
          <w14:ligatures w14:val="none"/>
        </w:rPr>
        <w:lastRenderedPageBreak/>
        <w:t>العوامل، بل كعامل يمكن أن يدعم كثيرًا من هذه الجوانب، مثل تحسين المعلومات، وتسريع الإجراءات، ورفع الكفاءة، وتقليل الأخطاء، وتعزيز التنسيق داخل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5706445A" w14:textId="0C09284C"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يمكن القول إن العوامل المؤثرة في جودة الخدمات الصحية تشمل العامل البشري، والتنظيم الإداري، والموارد المادية، والتقنية، والثقافة التنظيمية، والقيادة، وتوقعات المستفيدين، والبيئة التنظيمية الخارجية. وتمثل هذه العوامل إطارًا مهمًا لفهم طبيعة الجودة في المؤسسات الصحية، كما تساعد في تفسير مجالات التحسين الممكنة، والعلاقة المتوقعة بين تطبيق تقنيات إنترنت الأشياء وتحسين جودة الخدمات الصحية في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26790883" w14:textId="2886900B"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36" w:name="_Toc224773475"/>
      <w:proofErr w:type="gramStart"/>
      <w:r w:rsidRPr="00130429">
        <w:rPr>
          <w:rFonts w:ascii="Aptos Display" w:eastAsia="DengXian Light" w:hAnsi="Aptos Display" w:cs="Times New Roman"/>
          <w:color w:val="0F4761"/>
          <w:kern w:val="0"/>
          <w:sz w:val="36"/>
          <w:szCs w:val="36"/>
          <w:lang w:eastAsia="zh-CN"/>
          <w14:ligatures w14:val="none"/>
        </w:rPr>
        <w:t>8.2.2</w:t>
      </w:r>
      <w:r w:rsidR="00392186">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معوقات</w:t>
      </w:r>
      <w:proofErr w:type="gramEnd"/>
      <w:r w:rsidRPr="00130429">
        <w:rPr>
          <w:rFonts w:ascii="Aptos Display" w:eastAsia="DengXian Light" w:hAnsi="Aptos Display" w:cs="Times New Roman"/>
          <w:color w:val="0F4761"/>
          <w:kern w:val="0"/>
          <w:sz w:val="36"/>
          <w:szCs w:val="36"/>
          <w:rtl/>
          <w:lang w:eastAsia="zh-CN"/>
          <w14:ligatures w14:val="none"/>
        </w:rPr>
        <w:t xml:space="preserve"> تحسين جودة الخدمات الصحية</w:t>
      </w:r>
      <w:bookmarkEnd w:id="36"/>
    </w:p>
    <w:p w14:paraId="0C485EF0"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تواجه المؤسسات الصحية عند سعيها إلى تحسين جودة الخدمات الصحية عددًا من المعوقات التي قد تحد من فاعلية جهود التطوير، أو تبطئ من تحقيق النتائج المرجوة، أو تؤدي إلى وجود فجوة بين المعايير المستهدفة والواقع الفعلي للخدمة المقدمة. ولا تنبع هذه المعوقات من سبب واحد، بل تتشكل نتيجة تداخل عوامل بشرية وتنظيمية ومالية وتقنية وإجرائية، وهو ما يجعل تحسين الجودة في المجال الصحي عملية معقدة تحتاج إلى رؤية شاملة وإدارة واعية وقدرة على التعامل مع مختلف مصادر القصور والتحدي</w:t>
      </w:r>
      <w:r w:rsidRPr="00130429">
        <w:rPr>
          <w:rFonts w:ascii="Times New Roman" w:eastAsia="Times New Roman" w:hAnsi="Times New Roman" w:cs="Times New Roman"/>
          <w:color w:val="000000"/>
          <w:kern w:val="0"/>
          <w:sz w:val="28"/>
          <w:szCs w:val="28"/>
          <w:lang w:eastAsia="zh-CN"/>
          <w14:ligatures w14:val="none"/>
        </w:rPr>
        <w:t>.</w:t>
      </w:r>
    </w:p>
    <w:p w14:paraId="4F6ECC6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أبرز معوقات تحسين جودة الخدمات الصحية </w:t>
      </w:r>
      <w:r w:rsidRPr="00130429">
        <w:rPr>
          <w:rFonts w:ascii="Times New Roman" w:eastAsia="Times New Roman" w:hAnsi="Times New Roman" w:cs="Times New Roman"/>
          <w:b/>
          <w:bCs/>
          <w:color w:val="000000"/>
          <w:kern w:val="0"/>
          <w:sz w:val="28"/>
          <w:szCs w:val="28"/>
          <w:rtl/>
          <w:lang w:eastAsia="zh-CN"/>
          <w14:ligatures w14:val="none"/>
        </w:rPr>
        <w:t>نقص الكوادر المؤهلة أو عدم كفاية تدريبها</w:t>
      </w:r>
      <w:r w:rsidRPr="00130429">
        <w:rPr>
          <w:rFonts w:ascii="Times New Roman" w:eastAsia="Times New Roman" w:hAnsi="Times New Roman" w:cs="Times New Roman"/>
          <w:color w:val="000000"/>
          <w:kern w:val="0"/>
          <w:sz w:val="28"/>
          <w:szCs w:val="28"/>
          <w:rtl/>
          <w:lang w:eastAsia="zh-CN"/>
          <w14:ligatures w14:val="none"/>
        </w:rPr>
        <w:t>، إذ إن جودة الخدمة تعتمد بدرجة كبيرة على كفاءة العاملين، ومدى إلمامهم بالمعايير المهنية، وقدرتهم على التعامل مع المرضى، والتزامهم بالإجراءات، واستعدادهم للتطوير. فإذا كان هناك ضعف في التأهيل، أو قصور في التدريب المستمر، أو تفاوت في مستوى المهارات، فإن ذلك ينعكس مباشرة على جودة الأداء وعلى قدرة المؤسسة على تطبيق معايير الجودة بصورة مستقرة ومنتظمة</w:t>
      </w:r>
      <w:r w:rsidRPr="00130429">
        <w:rPr>
          <w:rFonts w:ascii="Times New Roman" w:eastAsia="Times New Roman" w:hAnsi="Times New Roman" w:cs="Times New Roman"/>
          <w:color w:val="000000"/>
          <w:kern w:val="0"/>
          <w:sz w:val="28"/>
          <w:szCs w:val="28"/>
          <w:lang w:eastAsia="zh-CN"/>
          <w14:ligatures w14:val="none"/>
        </w:rPr>
        <w:t>.</w:t>
      </w:r>
    </w:p>
    <w:p w14:paraId="68A402CD"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يعد </w:t>
      </w:r>
      <w:r w:rsidRPr="00130429">
        <w:rPr>
          <w:rFonts w:ascii="Times New Roman" w:eastAsia="Times New Roman" w:hAnsi="Times New Roman" w:cs="Times New Roman"/>
          <w:b/>
          <w:bCs/>
          <w:color w:val="000000"/>
          <w:kern w:val="0"/>
          <w:sz w:val="28"/>
          <w:szCs w:val="28"/>
          <w:rtl/>
          <w:lang w:eastAsia="zh-CN"/>
          <w14:ligatures w14:val="none"/>
        </w:rPr>
        <w:t>ضعف التنظيم الإداري وتعقيد الإجراءات</w:t>
      </w:r>
      <w:r w:rsidRPr="00130429">
        <w:rPr>
          <w:rFonts w:ascii="Times New Roman" w:eastAsia="Times New Roman" w:hAnsi="Times New Roman" w:cs="Times New Roman"/>
          <w:color w:val="000000"/>
          <w:kern w:val="0"/>
          <w:sz w:val="28"/>
          <w:szCs w:val="28"/>
          <w:rtl/>
          <w:lang w:eastAsia="zh-CN"/>
          <w14:ligatures w14:val="none"/>
        </w:rPr>
        <w:t> من المعوقات المهمة التي تؤثر في تحسين الجودة، إذ إن غياب الوضوح في الأدوار، أو ضعف التنسيق بين الأقسام، أو تعدد الإجراءات غير الضرورية، أو بطء سير المعاملات، كلها عوامل قد تؤدي إلى تأخير الخدمة، وإرباك العاملين، وإضعاف تجربة المستفيد. وتزداد هذه المشكلة عندما لا تكون هناك آليات واضحة للمتابعة أو التقييم أو معالجة القصور، مما يجعل التحسين محدود الأثر أو غير مستدام</w:t>
      </w:r>
      <w:r w:rsidRPr="00130429">
        <w:rPr>
          <w:rFonts w:ascii="Times New Roman" w:eastAsia="Times New Roman" w:hAnsi="Times New Roman" w:cs="Times New Roman"/>
          <w:color w:val="000000"/>
          <w:kern w:val="0"/>
          <w:sz w:val="28"/>
          <w:szCs w:val="28"/>
          <w:lang w:eastAsia="zh-CN"/>
          <w14:ligatures w14:val="none"/>
        </w:rPr>
        <w:t>.</w:t>
      </w:r>
    </w:p>
    <w:p w14:paraId="770C509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المعوقات الرئيسة أيضًا </w:t>
      </w:r>
      <w:r w:rsidRPr="00130429">
        <w:rPr>
          <w:rFonts w:ascii="Times New Roman" w:eastAsia="Times New Roman" w:hAnsi="Times New Roman" w:cs="Times New Roman"/>
          <w:b/>
          <w:bCs/>
          <w:color w:val="000000"/>
          <w:kern w:val="0"/>
          <w:sz w:val="28"/>
          <w:szCs w:val="28"/>
          <w:rtl/>
          <w:lang w:eastAsia="zh-CN"/>
          <w14:ligatures w14:val="none"/>
        </w:rPr>
        <w:t>محدودية الموارد المالية والمادية</w:t>
      </w:r>
      <w:r w:rsidRPr="00130429">
        <w:rPr>
          <w:rFonts w:ascii="Times New Roman" w:eastAsia="Times New Roman" w:hAnsi="Times New Roman" w:cs="Times New Roman"/>
          <w:color w:val="000000"/>
          <w:kern w:val="0"/>
          <w:sz w:val="28"/>
          <w:szCs w:val="28"/>
          <w:rtl/>
          <w:lang w:eastAsia="zh-CN"/>
          <w14:ligatures w14:val="none"/>
        </w:rPr>
        <w:t>، لأن تحسين الجودة يتطلب في كثير من الأحيان توفير أجهزة وتجهيزات مناسبة، وتحديث البنية التحتية، ودعم التدريب، وتطوير الأنظمة، وتحسين بيئة العمل. وإذا كانت المؤسسة تعاني من نقص في التمويل أو من ضعف في الإمكانات المادية، فإن قدرتها على تنفيذ خطط الجودة أو الاستمرار فيها قد تكون محدودة، حتى وإن كانت لديها رغبة في التطوير</w:t>
      </w:r>
      <w:r w:rsidRPr="00130429">
        <w:rPr>
          <w:rFonts w:ascii="Times New Roman" w:eastAsia="Times New Roman" w:hAnsi="Times New Roman" w:cs="Times New Roman"/>
          <w:color w:val="000000"/>
          <w:kern w:val="0"/>
          <w:sz w:val="28"/>
          <w:szCs w:val="28"/>
          <w:lang w:eastAsia="zh-CN"/>
          <w14:ligatures w14:val="none"/>
        </w:rPr>
        <w:t>.</w:t>
      </w:r>
    </w:p>
    <w:p w14:paraId="2E7C435D"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تمثل </w:t>
      </w:r>
      <w:r w:rsidRPr="00130429">
        <w:rPr>
          <w:rFonts w:ascii="Times New Roman" w:eastAsia="Times New Roman" w:hAnsi="Times New Roman" w:cs="Times New Roman"/>
          <w:b/>
          <w:bCs/>
          <w:color w:val="000000"/>
          <w:kern w:val="0"/>
          <w:sz w:val="28"/>
          <w:szCs w:val="28"/>
          <w:rtl/>
          <w:lang w:eastAsia="zh-CN"/>
          <w14:ligatures w14:val="none"/>
        </w:rPr>
        <w:t>مقاومة التغيير</w:t>
      </w:r>
      <w:r w:rsidRPr="00130429">
        <w:rPr>
          <w:rFonts w:ascii="Times New Roman" w:eastAsia="Times New Roman" w:hAnsi="Times New Roman" w:cs="Times New Roman"/>
          <w:color w:val="000000"/>
          <w:kern w:val="0"/>
          <w:sz w:val="28"/>
          <w:szCs w:val="28"/>
          <w:rtl/>
          <w:lang w:eastAsia="zh-CN"/>
          <w14:ligatures w14:val="none"/>
        </w:rPr>
        <w:t> إحدى المعوقات الشائعة في المؤسسات الصحية، إذ قد يواجه العاملون أو بعض القيادات صعوبة في تقبل التعديلات الجديدة أو الإجراءات التطويرية، خاصة إذا ارتبطت هذه التغييرات بزيادة المتطلبات، أو بتغيير الأنماط المعتادة في العمل، أو بإدخال أنظمة تقنية حديثة. وقد تظهر هذه المقاومة بشكل مباشر أو غير مباشر، وتؤدي إلى إبطاء جهود التحسين أو إضعاف الالتزام بتطبيقها، وهو ما ينعكس سلبًا على نتائج الجودة</w:t>
      </w:r>
      <w:r w:rsidRPr="00130429">
        <w:rPr>
          <w:rFonts w:ascii="Times New Roman" w:eastAsia="Times New Roman" w:hAnsi="Times New Roman" w:cs="Times New Roman"/>
          <w:color w:val="000000"/>
          <w:kern w:val="0"/>
          <w:sz w:val="28"/>
          <w:szCs w:val="28"/>
          <w:lang w:eastAsia="zh-CN"/>
          <w14:ligatures w14:val="none"/>
        </w:rPr>
        <w:t>.</w:t>
      </w:r>
    </w:p>
    <w:p w14:paraId="70311B8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المعوقات المهمة أيضًا </w:t>
      </w:r>
      <w:r w:rsidRPr="00130429">
        <w:rPr>
          <w:rFonts w:ascii="Times New Roman" w:eastAsia="Times New Roman" w:hAnsi="Times New Roman" w:cs="Times New Roman"/>
          <w:b/>
          <w:bCs/>
          <w:color w:val="000000"/>
          <w:kern w:val="0"/>
          <w:sz w:val="28"/>
          <w:szCs w:val="28"/>
          <w:rtl/>
          <w:lang w:eastAsia="zh-CN"/>
          <w14:ligatures w14:val="none"/>
        </w:rPr>
        <w:t>ضعف نظم المعلومات والتقنية</w:t>
      </w:r>
      <w:r w:rsidRPr="00130429">
        <w:rPr>
          <w:rFonts w:ascii="Times New Roman" w:eastAsia="Times New Roman" w:hAnsi="Times New Roman" w:cs="Times New Roman"/>
          <w:color w:val="000000"/>
          <w:kern w:val="0"/>
          <w:sz w:val="28"/>
          <w:szCs w:val="28"/>
          <w:rtl/>
          <w:lang w:eastAsia="zh-CN"/>
          <w14:ligatures w14:val="none"/>
        </w:rPr>
        <w:t xml:space="preserve">، خاصة في المؤسسات التي لا تزال تعتمد على إجراءات تقليدية أو أنظمة غير متكاملة أو بيانات غير دقيقة أو غير محدثة. فغياب المعلومات الدقيقة، أو صعوبة الوصول إليها، أو ضعف التكامل بين الأنظمة، قد يحد من قدرة المؤسسة على متابعة الأداء، واكتشاف القصور، واتخاذ قرارات مبنية على بيانات واضحة. كما أن التأخر في تبني التقنيات الحديثة قد </w:t>
      </w:r>
      <w:r w:rsidRPr="00130429">
        <w:rPr>
          <w:rFonts w:ascii="Times New Roman" w:eastAsia="Times New Roman" w:hAnsi="Times New Roman" w:cs="Times New Roman"/>
          <w:color w:val="000000"/>
          <w:kern w:val="0"/>
          <w:sz w:val="28"/>
          <w:szCs w:val="28"/>
          <w:rtl/>
          <w:lang w:eastAsia="zh-CN"/>
          <w14:ligatures w14:val="none"/>
        </w:rPr>
        <w:lastRenderedPageBreak/>
        <w:t>يجعل تحسين الجودة أبطأ وأقل فاعلية، خاصة في بيئة صحية تتطلب السرعة والدقة في التعامل مع البيانات والعمليات</w:t>
      </w:r>
      <w:r w:rsidRPr="00130429">
        <w:rPr>
          <w:rFonts w:ascii="Times New Roman" w:eastAsia="Times New Roman" w:hAnsi="Times New Roman" w:cs="Times New Roman"/>
          <w:color w:val="000000"/>
          <w:kern w:val="0"/>
          <w:sz w:val="28"/>
          <w:szCs w:val="28"/>
          <w:lang w:eastAsia="zh-CN"/>
          <w14:ligatures w14:val="none"/>
        </w:rPr>
        <w:t>.</w:t>
      </w:r>
    </w:p>
    <w:p w14:paraId="26F9F498"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تؤثر </w:t>
      </w:r>
      <w:r w:rsidRPr="00130429">
        <w:rPr>
          <w:rFonts w:ascii="Times New Roman" w:eastAsia="Times New Roman" w:hAnsi="Times New Roman" w:cs="Times New Roman"/>
          <w:b/>
          <w:bCs/>
          <w:color w:val="000000"/>
          <w:kern w:val="0"/>
          <w:sz w:val="28"/>
          <w:szCs w:val="28"/>
          <w:rtl/>
          <w:lang w:eastAsia="zh-CN"/>
          <w14:ligatures w14:val="none"/>
        </w:rPr>
        <w:t>ضعف ثقافة الجودة</w:t>
      </w:r>
      <w:r w:rsidRPr="00130429">
        <w:rPr>
          <w:rFonts w:ascii="Times New Roman" w:eastAsia="Times New Roman" w:hAnsi="Times New Roman" w:cs="Times New Roman"/>
          <w:color w:val="000000"/>
          <w:kern w:val="0"/>
          <w:sz w:val="28"/>
          <w:szCs w:val="28"/>
          <w:rtl/>
          <w:lang w:eastAsia="zh-CN"/>
          <w14:ligatures w14:val="none"/>
        </w:rPr>
        <w:t> في المؤسسة على فرص التحسين، لأن الجودة لا تتحقق فقط عبر القرارات الرسمية أو الأدلة التنظيمية، بل تحتاج إلى ثقافة مؤسسية تشجع على الالتزام، والعمل الجماعي، والتحسين المستمر، وتحمل المسؤولية، والاهتمام بالمستفيد. فإذا كانت المؤسسة لا تتبنى هذه الثقافة، أو إذا كان العاملون لا يدركون أهمية الجودة ودورها، فإن تطبيق برامج التحسين قد يتحول إلى إجراءات شكلية لا تحقق الأثر المطلوب</w:t>
      </w:r>
      <w:r w:rsidRPr="00130429">
        <w:rPr>
          <w:rFonts w:ascii="Times New Roman" w:eastAsia="Times New Roman" w:hAnsi="Times New Roman" w:cs="Times New Roman"/>
          <w:color w:val="000000"/>
          <w:kern w:val="0"/>
          <w:sz w:val="28"/>
          <w:szCs w:val="28"/>
          <w:lang w:eastAsia="zh-CN"/>
          <w14:ligatures w14:val="none"/>
        </w:rPr>
        <w:t>.</w:t>
      </w:r>
    </w:p>
    <w:p w14:paraId="5E292A15"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المعوقات كذلك </w:t>
      </w:r>
      <w:r w:rsidRPr="00130429">
        <w:rPr>
          <w:rFonts w:ascii="Times New Roman" w:eastAsia="Times New Roman" w:hAnsi="Times New Roman" w:cs="Times New Roman"/>
          <w:b/>
          <w:bCs/>
          <w:color w:val="000000"/>
          <w:kern w:val="0"/>
          <w:sz w:val="28"/>
          <w:szCs w:val="28"/>
          <w:rtl/>
          <w:lang w:eastAsia="zh-CN"/>
          <w14:ligatures w14:val="none"/>
        </w:rPr>
        <w:t>قصور المتابعة والتقييم</w:t>
      </w:r>
      <w:r w:rsidRPr="00130429">
        <w:rPr>
          <w:rFonts w:ascii="Times New Roman" w:eastAsia="Times New Roman" w:hAnsi="Times New Roman" w:cs="Times New Roman"/>
          <w:color w:val="000000"/>
          <w:kern w:val="0"/>
          <w:sz w:val="28"/>
          <w:szCs w:val="28"/>
          <w:rtl/>
          <w:lang w:eastAsia="zh-CN"/>
          <w14:ligatures w14:val="none"/>
        </w:rPr>
        <w:t>، لأن تحسين الجودة يتطلب وجود آليات منتظمة لقياس الأداء، ورصد المؤشرات، وتحليل النتائج، واكتشاف الانحرافات، واتخاذ الإجراءات التصحيحية في الوقت المناسب. وإذا كانت المؤسسة تفتقر إلى هذه الآليات، أو كانت المتابعة غير منتظمة، أو كان التقييم يعتمد على الانطباعات بدل المؤشرات، فإن جهود التحسين قد تفقد اتجاهها أو لا تتمكن من معالجة مواطن الضعف بصورة صحيحة</w:t>
      </w:r>
      <w:r w:rsidRPr="00130429">
        <w:rPr>
          <w:rFonts w:ascii="Times New Roman" w:eastAsia="Times New Roman" w:hAnsi="Times New Roman" w:cs="Times New Roman"/>
          <w:color w:val="000000"/>
          <w:kern w:val="0"/>
          <w:sz w:val="28"/>
          <w:szCs w:val="28"/>
          <w:lang w:eastAsia="zh-CN"/>
          <w14:ligatures w14:val="none"/>
        </w:rPr>
        <w:t>.</w:t>
      </w:r>
    </w:p>
    <w:p w14:paraId="6C4050AD"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قد تشكل </w:t>
      </w:r>
      <w:r w:rsidRPr="00130429">
        <w:rPr>
          <w:rFonts w:ascii="Times New Roman" w:eastAsia="Times New Roman" w:hAnsi="Times New Roman" w:cs="Times New Roman"/>
          <w:b/>
          <w:bCs/>
          <w:color w:val="000000"/>
          <w:kern w:val="0"/>
          <w:sz w:val="28"/>
          <w:szCs w:val="28"/>
          <w:rtl/>
          <w:lang w:eastAsia="zh-CN"/>
          <w14:ligatures w14:val="none"/>
        </w:rPr>
        <w:t>زيادة الضغط على الخدمات الصحية</w:t>
      </w:r>
      <w:r w:rsidRPr="00130429">
        <w:rPr>
          <w:rFonts w:ascii="Times New Roman" w:eastAsia="Times New Roman" w:hAnsi="Times New Roman" w:cs="Times New Roman"/>
          <w:color w:val="000000"/>
          <w:kern w:val="0"/>
          <w:sz w:val="28"/>
          <w:szCs w:val="28"/>
          <w:rtl/>
          <w:lang w:eastAsia="zh-CN"/>
          <w14:ligatures w14:val="none"/>
        </w:rPr>
        <w:t> معوقًا مهمًا لتحسين الجودة، خاصة في المؤسسات التي تواجه أعدادًا كبيرة من المراجعين أو المرضى مقارنة بالموارد والكوادر المتاحة. ففي مثل هذه الحالات، قد يطغى الاهتمام بتقديم الخدمة بسرعة على الاهتمام بجودتها، أو قد تقل قدرة العاملين على الالتزام بجميع المعايير المطلوبة، مما يؤدي إلى تراجع مستوى الجودة تحت ضغط العمل المتزايد</w:t>
      </w:r>
      <w:r w:rsidRPr="00130429">
        <w:rPr>
          <w:rFonts w:ascii="Times New Roman" w:eastAsia="Times New Roman" w:hAnsi="Times New Roman" w:cs="Times New Roman"/>
          <w:color w:val="000000"/>
          <w:kern w:val="0"/>
          <w:sz w:val="28"/>
          <w:szCs w:val="28"/>
          <w:lang w:eastAsia="zh-CN"/>
          <w14:ligatures w14:val="none"/>
        </w:rPr>
        <w:t>.</w:t>
      </w:r>
    </w:p>
    <w:p w14:paraId="7A63F002"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سياق الدراسة الحالية، تبرز هذه المعوقات بوصفها عناصر مهمة لفهم البيئة التي تعمل فيها المستشفيات السعودية، ولتفسير التحديات التي قد تواجه تحسين جودة الخدمات الصحية حتى مع وجود توجهات تطويرية أو تقنيات حديثة. كما أن هذا الطرح يساعد في فهم الكيفية التي يمكن أن تسهم بها تقنيات إنترنت الأشياء في معالجة بعض هذه المعوقات، مثل تحسين المعلومات، وتقليل التعقيد، ورفع الكفاءة، وتسريع المتابعة، رغم أن نجاح ذلك يظل مرتبطًا بمدى جاهزية المؤسسة وتكامل عناصرها المختلفة</w:t>
      </w:r>
      <w:r w:rsidRPr="00130429">
        <w:rPr>
          <w:rFonts w:ascii="Times New Roman" w:eastAsia="Times New Roman" w:hAnsi="Times New Roman" w:cs="Times New Roman"/>
          <w:color w:val="000000"/>
          <w:kern w:val="0"/>
          <w:sz w:val="28"/>
          <w:szCs w:val="28"/>
          <w:lang w:eastAsia="zh-CN"/>
          <w14:ligatures w14:val="none"/>
        </w:rPr>
        <w:t>.</w:t>
      </w:r>
    </w:p>
    <w:p w14:paraId="5A02BC0D" w14:textId="565B90C6"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يمكن القول إن معوقات تحسين جودة الخدمات الصحية تشمل ضعف التأهيل والتدريب، وتعقيد الإجراءات، ومحدودية الموارد، ومقاومة التغيير، وضعف التقنية ونظم المعلومات، وغياب ثقافة الجودة، وقصور المتابعة والتقييم، وضغط العمل والخدمات. وتمثل هذه المعوقات جوانب أساسية ينبغي الانتباه إليها عند دراسة جودة الخدمات الصحية، لأنها تساعد في تفسير أسباب التفاوت في مستوى الجودة بين المؤسسات، وتوضح أن تحسين الجودة يحتاج إلى معالجة متكاملة تتجاوز الحلول الجزئية أو الوقتية</w:t>
      </w:r>
      <w:r w:rsidRPr="00130429">
        <w:rPr>
          <w:rFonts w:ascii="Times New Roman" w:eastAsia="Times New Roman" w:hAnsi="Times New Roman" w:cs="Times New Roman"/>
          <w:color w:val="000000"/>
          <w:kern w:val="0"/>
          <w:sz w:val="28"/>
          <w:szCs w:val="28"/>
          <w:lang w:eastAsia="zh-CN"/>
          <w14:ligatures w14:val="none"/>
        </w:rPr>
        <w:t>.</w:t>
      </w:r>
    </w:p>
    <w:p w14:paraId="35F51B56" w14:textId="4D50AC52"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37" w:name="_Toc224773476"/>
      <w:proofErr w:type="gramStart"/>
      <w:r w:rsidRPr="00130429">
        <w:rPr>
          <w:rFonts w:ascii="Aptos Display" w:eastAsia="DengXian Light" w:hAnsi="Aptos Display" w:cs="Times New Roman"/>
          <w:color w:val="0F4761"/>
          <w:kern w:val="0"/>
          <w:sz w:val="36"/>
          <w:szCs w:val="36"/>
          <w:lang w:eastAsia="zh-CN"/>
          <w14:ligatures w14:val="none"/>
        </w:rPr>
        <w:t xml:space="preserve">9.2.2 </w:t>
      </w:r>
      <w:r w:rsidR="00392186">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جودة</w:t>
      </w:r>
      <w:proofErr w:type="gramEnd"/>
      <w:r w:rsidRPr="00130429">
        <w:rPr>
          <w:rFonts w:ascii="Aptos Display" w:eastAsia="DengXian Light" w:hAnsi="Aptos Display" w:cs="Times New Roman"/>
          <w:color w:val="0F4761"/>
          <w:kern w:val="0"/>
          <w:sz w:val="36"/>
          <w:szCs w:val="36"/>
          <w:rtl/>
          <w:lang w:eastAsia="zh-CN"/>
          <w14:ligatures w14:val="none"/>
        </w:rPr>
        <w:t xml:space="preserve"> الخدمات الصحية في ظل التحول الرقمي</w:t>
      </w:r>
      <w:bookmarkEnd w:id="37"/>
    </w:p>
    <w:p w14:paraId="1726793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أصبح التحول الرقمي في السنوات الأخيرة أحد أبرز الاتجاهات التي أثرت في طبيعة الخدمات الصحية وأساليب إدارتها وتقديمها، حيث انتقلت المؤسسات الصحية تدريجيًا من النمط التقليدي في حفظ المعلومات وتشغيل الأنظمة وتقديم الخدمة إلى نمط أكثر اعتمادًا على التقنية والبيانات والتكامل الإلكتروني. وقد انعكس هذا التحول بصورة مباشرة على مفهوم جودة الخدمات الصحية، إذ لم تعد الجودة ترتبط فقط بمهارة الكادر الطبي أو بكفاية الإمكانات المادية، بل أصبحت تتأثر كذلك بقدرة المؤسسة على توظيف التقنيات الحديثة في تحسين سرعة الخدمة، ودقة المعلومات، وكفاءة العمليات، وسهولة الوصول إلى البيانات، وتعزيز تجربة المستفيد</w:t>
      </w:r>
      <w:r w:rsidRPr="00130429">
        <w:rPr>
          <w:rFonts w:ascii="Times New Roman" w:eastAsia="Times New Roman" w:hAnsi="Times New Roman" w:cs="Times New Roman"/>
          <w:color w:val="000000"/>
          <w:kern w:val="0"/>
          <w:sz w:val="28"/>
          <w:szCs w:val="28"/>
          <w:lang w:eastAsia="zh-CN"/>
          <w14:ligatures w14:val="none"/>
        </w:rPr>
        <w:t>.</w:t>
      </w:r>
    </w:p>
    <w:p w14:paraId="3A0473E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 xml:space="preserve">ويعني ذلك أن جودة الخدمات الصحية في ظل التحول الرقمي أصبحت مفهومًا أكثر شمولًا واتساعًا، لأنها باتت ترتبط بمدى قدرة المؤسسة الصحية على دمج الأنظمة الرقمية في مختلف مراحل تقديم الخدمة، من </w:t>
      </w:r>
      <w:r w:rsidRPr="00130429">
        <w:rPr>
          <w:rFonts w:ascii="Times New Roman" w:eastAsia="Times New Roman" w:hAnsi="Times New Roman" w:cs="Times New Roman"/>
          <w:color w:val="000000"/>
          <w:kern w:val="0"/>
          <w:sz w:val="28"/>
          <w:szCs w:val="28"/>
          <w:rtl/>
          <w:lang w:eastAsia="zh-CN"/>
          <w14:ligatures w14:val="none"/>
        </w:rPr>
        <w:lastRenderedPageBreak/>
        <w:t>التسجيل والاستقبال، إلى التشخيص والمتابعة، ثم التوثيق والتقارير وإدارة الموارد. فكلما كانت الأنظمة أكثر تكاملًا، وكانت البيانات أكثر دقة وحداثة، وكانت العمليات أكثر ترابطًا، زادت قدرة المؤسسة على تقديم خدمة صحية تتسم بالكفاءة والسرعة والموثوقية</w:t>
      </w:r>
      <w:r w:rsidRPr="00130429">
        <w:rPr>
          <w:rFonts w:ascii="Times New Roman" w:eastAsia="Times New Roman" w:hAnsi="Times New Roman" w:cs="Times New Roman"/>
          <w:color w:val="000000"/>
          <w:kern w:val="0"/>
          <w:sz w:val="28"/>
          <w:szCs w:val="28"/>
          <w:lang w:eastAsia="zh-CN"/>
          <w14:ligatures w14:val="none"/>
        </w:rPr>
        <w:t>.</w:t>
      </w:r>
    </w:p>
    <w:p w14:paraId="57DECDEA"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أهم مظاهر تأثير التحول الرقمي على جودة الخدمات الصحية </w:t>
      </w:r>
      <w:r w:rsidRPr="00130429">
        <w:rPr>
          <w:rFonts w:ascii="Times New Roman" w:eastAsia="Times New Roman" w:hAnsi="Times New Roman" w:cs="Times New Roman"/>
          <w:b/>
          <w:bCs/>
          <w:color w:val="000000"/>
          <w:kern w:val="0"/>
          <w:sz w:val="28"/>
          <w:szCs w:val="28"/>
          <w:rtl/>
          <w:lang w:eastAsia="zh-CN"/>
          <w14:ligatures w14:val="none"/>
        </w:rPr>
        <w:t>تحسين إدارة المعلومات الصحية</w:t>
      </w:r>
      <w:r w:rsidRPr="00130429">
        <w:rPr>
          <w:rFonts w:ascii="Times New Roman" w:eastAsia="Times New Roman" w:hAnsi="Times New Roman" w:cs="Times New Roman"/>
          <w:color w:val="000000"/>
          <w:kern w:val="0"/>
          <w:sz w:val="28"/>
          <w:szCs w:val="28"/>
          <w:rtl/>
          <w:lang w:eastAsia="zh-CN"/>
          <w14:ligatures w14:val="none"/>
        </w:rPr>
        <w:t>، حيث تسهم الأنظمة الرقمية في تسهيل حفظ البيانات واسترجاعها ومشاركتها بين الأقسام المختلفة، بما يحد من ضياع المعلومات أو تأخر الوصول إليها، ويعزز دقة القرارات الطبية والإدارية. كما أن التحول الرقمي يساعد في تقليل الاعتماد على المعاملات الورقية والإجراءات اليدوية، وهو ما يسهم في رفع الكفاءة وتقليل الأخطاء وتحسين انسيابية الخدمة داخل المؤسسة الصحية</w:t>
      </w:r>
      <w:r w:rsidRPr="00130429">
        <w:rPr>
          <w:rFonts w:ascii="Times New Roman" w:eastAsia="Times New Roman" w:hAnsi="Times New Roman" w:cs="Times New Roman"/>
          <w:color w:val="000000"/>
          <w:kern w:val="0"/>
          <w:sz w:val="28"/>
          <w:szCs w:val="28"/>
          <w:lang w:eastAsia="zh-CN"/>
          <w14:ligatures w14:val="none"/>
        </w:rPr>
        <w:t>.</w:t>
      </w:r>
    </w:p>
    <w:p w14:paraId="198E6CEA"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ينعكس التحول الرقمي على الجودة من خلال </w:t>
      </w:r>
      <w:r w:rsidRPr="00130429">
        <w:rPr>
          <w:rFonts w:ascii="Times New Roman" w:eastAsia="Times New Roman" w:hAnsi="Times New Roman" w:cs="Times New Roman"/>
          <w:b/>
          <w:bCs/>
          <w:color w:val="000000"/>
          <w:kern w:val="0"/>
          <w:sz w:val="28"/>
          <w:szCs w:val="28"/>
          <w:rtl/>
          <w:lang w:eastAsia="zh-CN"/>
          <w14:ligatures w14:val="none"/>
        </w:rPr>
        <w:t>رفع سرعة الاستجابة وتحسين التنسيق</w:t>
      </w:r>
      <w:r w:rsidRPr="00130429">
        <w:rPr>
          <w:rFonts w:ascii="Times New Roman" w:eastAsia="Times New Roman" w:hAnsi="Times New Roman" w:cs="Times New Roman"/>
          <w:color w:val="000000"/>
          <w:kern w:val="0"/>
          <w:sz w:val="28"/>
          <w:szCs w:val="28"/>
          <w:rtl/>
          <w:lang w:eastAsia="zh-CN"/>
          <w14:ligatures w14:val="none"/>
        </w:rPr>
        <w:t>، إذ إن الأنظمة المتكاملة تتيح تبادل المعلومات بصورة أسرع بين الوحدات المختلفة، وتساعد على متابعة الحالات، وتدعم التواصل بين العاملين، وتيسر تتبع الإجراءات والخدمات بصورة أكثر وضوحًا. وفي البيئة الصحية، تعد هذه الجوانب ذات أهمية كبيرة لأن أي تحسن في سرعة المعلومات وتدفقها يمكن أن يسهم في تسريع اتخاذ القرار، وتحسين الاستجابة للحالات، وتقليل التأخير في تقديم الخدمة</w:t>
      </w:r>
      <w:r w:rsidRPr="00130429">
        <w:rPr>
          <w:rFonts w:ascii="Times New Roman" w:eastAsia="Times New Roman" w:hAnsi="Times New Roman" w:cs="Times New Roman"/>
          <w:color w:val="000000"/>
          <w:kern w:val="0"/>
          <w:sz w:val="28"/>
          <w:szCs w:val="28"/>
          <w:lang w:eastAsia="zh-CN"/>
          <w14:ligatures w14:val="none"/>
        </w:rPr>
        <w:t>.</w:t>
      </w:r>
    </w:p>
    <w:p w14:paraId="07F51DD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الجوانب المهمة أيضًا أن التحول الرقمي يسهم في </w:t>
      </w:r>
      <w:r w:rsidRPr="00130429">
        <w:rPr>
          <w:rFonts w:ascii="Times New Roman" w:eastAsia="Times New Roman" w:hAnsi="Times New Roman" w:cs="Times New Roman"/>
          <w:b/>
          <w:bCs/>
          <w:color w:val="000000"/>
          <w:kern w:val="0"/>
          <w:sz w:val="28"/>
          <w:szCs w:val="28"/>
          <w:rtl/>
          <w:lang w:eastAsia="zh-CN"/>
          <w14:ligatures w14:val="none"/>
        </w:rPr>
        <w:t>تعزيز دقة المتابعة والرقابة والتقييم</w:t>
      </w:r>
      <w:r w:rsidRPr="00130429">
        <w:rPr>
          <w:rFonts w:ascii="Times New Roman" w:eastAsia="Times New Roman" w:hAnsi="Times New Roman" w:cs="Times New Roman"/>
          <w:color w:val="000000"/>
          <w:kern w:val="0"/>
          <w:sz w:val="28"/>
          <w:szCs w:val="28"/>
          <w:rtl/>
          <w:lang w:eastAsia="zh-CN"/>
          <w14:ligatures w14:val="none"/>
        </w:rPr>
        <w:t>، حيث تتيح الأنظمة الرقمية والمؤشرات الإلكترونية للمؤسسات الصحية القدرة على متابعة الأداء بصورة مستمرة، وقياس جودة الخدمة، وتحليل البيانات، واكتشاف جوانب القصور، واتخاذ إجراءات تصحيحية بصورة أكثر فاعلية. وبهذا المعنى، فإن التحول الرقمي لا يساعد فقط في تقديم الخدمة، بل يسهم أيضًا في تحسين إدارة الجودة نفسها، لأن المؤسسة تصبح أكثر قدرة على القياس والتقييم والتحسين المستمر</w:t>
      </w:r>
      <w:r w:rsidRPr="00130429">
        <w:rPr>
          <w:rFonts w:ascii="Times New Roman" w:eastAsia="Times New Roman" w:hAnsi="Times New Roman" w:cs="Times New Roman"/>
          <w:color w:val="000000"/>
          <w:kern w:val="0"/>
          <w:sz w:val="28"/>
          <w:szCs w:val="28"/>
          <w:lang w:eastAsia="zh-CN"/>
          <w14:ligatures w14:val="none"/>
        </w:rPr>
        <w:t>.</w:t>
      </w:r>
    </w:p>
    <w:p w14:paraId="61873405"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أن جودة الخدمات الصحية في ظل التحول الرقمي ترتبط بـ </w:t>
      </w:r>
      <w:r w:rsidRPr="00130429">
        <w:rPr>
          <w:rFonts w:ascii="Times New Roman" w:eastAsia="Times New Roman" w:hAnsi="Times New Roman" w:cs="Times New Roman"/>
          <w:b/>
          <w:bCs/>
          <w:color w:val="000000"/>
          <w:kern w:val="0"/>
          <w:sz w:val="28"/>
          <w:szCs w:val="28"/>
          <w:rtl/>
          <w:lang w:eastAsia="zh-CN"/>
          <w14:ligatures w14:val="none"/>
        </w:rPr>
        <w:t>تحسين تجربة المستفيد</w:t>
      </w:r>
      <w:r w:rsidRPr="00130429">
        <w:rPr>
          <w:rFonts w:ascii="Times New Roman" w:eastAsia="Times New Roman" w:hAnsi="Times New Roman" w:cs="Times New Roman"/>
          <w:color w:val="000000"/>
          <w:kern w:val="0"/>
          <w:sz w:val="28"/>
          <w:szCs w:val="28"/>
          <w:rtl/>
          <w:lang w:eastAsia="zh-CN"/>
          <w14:ligatures w14:val="none"/>
        </w:rPr>
        <w:t>، لأن التقنية قد تسهم في تبسيط الإجراءات، وتقليل فترات الانتظار، وتحسين تنظيم المواعيد، وتسهيل الوصول إلى المعلومات والخدمات، ورفع مستوى الشفافية والوضوح في التعامل. وهذا يجعل المريض أو المراجع أكثر شعورًا بالراحة والثقة، ويزيد من إدراكه لجودة الخدمة، حتى في الجوانب غير الطبية المباشرة، مثل سهولة الإجراءات وسرعة الإنجاز وجودة التواصل</w:t>
      </w:r>
      <w:r w:rsidRPr="00130429">
        <w:rPr>
          <w:rFonts w:ascii="Times New Roman" w:eastAsia="Times New Roman" w:hAnsi="Times New Roman" w:cs="Times New Roman"/>
          <w:color w:val="000000"/>
          <w:kern w:val="0"/>
          <w:sz w:val="28"/>
          <w:szCs w:val="28"/>
          <w:lang w:eastAsia="zh-CN"/>
          <w14:ligatures w14:val="none"/>
        </w:rPr>
        <w:t>.</w:t>
      </w:r>
    </w:p>
    <w:p w14:paraId="1AE39F60"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هذا السياق، تبرز </w:t>
      </w:r>
      <w:r w:rsidRPr="00130429">
        <w:rPr>
          <w:rFonts w:ascii="Times New Roman" w:eastAsia="Times New Roman" w:hAnsi="Times New Roman" w:cs="Times New Roman"/>
          <w:b/>
          <w:bCs/>
          <w:color w:val="000000"/>
          <w:kern w:val="0"/>
          <w:sz w:val="28"/>
          <w:szCs w:val="28"/>
          <w:rtl/>
          <w:lang w:eastAsia="zh-CN"/>
          <w14:ligatures w14:val="none"/>
        </w:rPr>
        <w:t>تقنيات إنترنت الأشياء</w:t>
      </w:r>
      <w:r w:rsidRPr="00130429">
        <w:rPr>
          <w:rFonts w:ascii="Times New Roman" w:eastAsia="Times New Roman" w:hAnsi="Times New Roman" w:cs="Times New Roman"/>
          <w:color w:val="000000"/>
          <w:kern w:val="0"/>
          <w:sz w:val="28"/>
          <w:szCs w:val="28"/>
          <w:rtl/>
          <w:lang w:eastAsia="zh-CN"/>
          <w14:ligatures w14:val="none"/>
        </w:rPr>
        <w:t> كأحد التطبيقات المهمة للتحول الرقمي في القطاع الصحي، لأنها تقدم نموذجًا متقدمًا للتكامل بين الأجهزة والأنظمة والبيانات، وتسهم في تحسين المتابعة، ورفع كفاءة العمليات، وتسريع الاستجابة، وتقليل الأخطاء، وتعزيز جودة الرعاية الصحية. ومن هنا، فإن جودة الخدمات الصحية في ظل التحول الرقمي لا يمكن فصلها عن قدرة المؤسسة على تبني هذه التقنيات الحديثة وتوظيفها بصورة فعالة ومنظمة</w:t>
      </w:r>
      <w:r w:rsidRPr="00130429">
        <w:rPr>
          <w:rFonts w:ascii="Times New Roman" w:eastAsia="Times New Roman" w:hAnsi="Times New Roman" w:cs="Times New Roman"/>
          <w:color w:val="000000"/>
          <w:kern w:val="0"/>
          <w:sz w:val="28"/>
          <w:szCs w:val="28"/>
          <w:lang w:eastAsia="zh-CN"/>
          <w14:ligatures w14:val="none"/>
        </w:rPr>
        <w:t>.</w:t>
      </w:r>
    </w:p>
    <w:p w14:paraId="2965ED82"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ومع ذلك، فإن التحول الرقمي لا يضمن تلقائيًا تحسن جودة الخدمات الصحية ما لم يكن مصحوبًا بجاهزية تنظيمية وتقنية وبشرية مناسبة. فالتقنية وحدها لا تكفي إذا لم تتوافر بنية تحتية ملائمة، وكوادر قادرة على الاستخدام، وأنظمة متكاملة، وسياسات واضحة، وثقافة مؤسسية داعمة للتطوير. ولذلك، فإن العلاقة بين التحول الرقمي وجودة الخدمات الصحية هي علاقة تقوم على حسن التطبيق والتكامل، لا على مجرد وجود الأنظمة أو الأجهزة</w:t>
      </w:r>
      <w:r w:rsidRPr="00130429">
        <w:rPr>
          <w:rFonts w:ascii="Times New Roman" w:eastAsia="Times New Roman" w:hAnsi="Times New Roman" w:cs="Times New Roman"/>
          <w:color w:val="000000"/>
          <w:kern w:val="0"/>
          <w:sz w:val="28"/>
          <w:szCs w:val="28"/>
          <w:lang w:eastAsia="zh-CN"/>
          <w14:ligatures w14:val="none"/>
        </w:rPr>
        <w:t>.</w:t>
      </w:r>
    </w:p>
    <w:p w14:paraId="4655609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 xml:space="preserve">وبناءً على ما سبق، يمكن القول إن جودة الخدمات الصحية في ظل التحول الرقمي أصبحت ترتبط بتوافر المعلومات، وتكامل الأنظمة، وسرعة الاستجابة، ودقة المتابعة، وكفاءة العمليات، وتحسين تجربة المستفيد. كما أن التحول الرقمي أتاح للمؤسسات الصحية فرصًا واسعة لتطوير جودة خدماتها بصورة أكثر فاعلية </w:t>
      </w:r>
      <w:r w:rsidRPr="00130429">
        <w:rPr>
          <w:rFonts w:ascii="Times New Roman" w:eastAsia="Times New Roman" w:hAnsi="Times New Roman" w:cs="Times New Roman"/>
          <w:color w:val="000000"/>
          <w:kern w:val="0"/>
          <w:sz w:val="28"/>
          <w:szCs w:val="28"/>
          <w:rtl/>
          <w:lang w:eastAsia="zh-CN"/>
          <w14:ligatures w14:val="none"/>
        </w:rPr>
        <w:lastRenderedPageBreak/>
        <w:t>واستدامة، خاصة عندما يتم توظيف التقنيات الحديثة، ومنها إنترنت الأشياء، ضمن رؤية مؤسسية واضحة تسعى إلى تحسين الأداء والخدمة في آن واحد</w:t>
      </w:r>
      <w:r w:rsidRPr="00130429">
        <w:rPr>
          <w:rFonts w:ascii="Times New Roman" w:eastAsia="Times New Roman" w:hAnsi="Times New Roman" w:cs="Times New Roman"/>
          <w:color w:val="000000"/>
          <w:kern w:val="0"/>
          <w:sz w:val="28"/>
          <w:szCs w:val="28"/>
          <w:lang w:eastAsia="zh-CN"/>
          <w14:ligatures w14:val="none"/>
        </w:rPr>
        <w:t>.</w:t>
      </w:r>
    </w:p>
    <w:p w14:paraId="5466EB20" w14:textId="77777777" w:rsidR="00130429" w:rsidRPr="00130429" w:rsidRDefault="00130429" w:rsidP="009B5E5B">
      <w:pPr>
        <w:bidi/>
        <w:spacing w:line="240" w:lineRule="auto"/>
        <w:rPr>
          <w:rFonts w:ascii="Times New Roman" w:eastAsia="Times New Roman" w:hAnsi="Times New Roman" w:cs="Times New Roman"/>
          <w:b/>
          <w:bCs/>
          <w:color w:val="000000"/>
          <w:kern w:val="0"/>
          <w:sz w:val="36"/>
          <w:szCs w:val="36"/>
          <w:rtl/>
          <w:lang w:eastAsia="zh-CN"/>
          <w14:ligatures w14:val="none"/>
        </w:rPr>
      </w:pPr>
      <w:r w:rsidRPr="00130429">
        <w:rPr>
          <w:rFonts w:ascii="Times New Roman" w:eastAsia="Times New Roman" w:hAnsi="Times New Roman" w:cs="Times New Roman"/>
          <w:b/>
          <w:bCs/>
          <w:color w:val="000000"/>
          <w:kern w:val="0"/>
          <w:sz w:val="36"/>
          <w:szCs w:val="36"/>
          <w:rtl/>
          <w:lang w:eastAsia="zh-CN"/>
          <w14:ligatures w14:val="none"/>
        </w:rPr>
        <w:br w:type="page"/>
      </w:r>
    </w:p>
    <w:p w14:paraId="0B5710E8" w14:textId="77777777" w:rsidR="00130429" w:rsidRPr="00130429" w:rsidRDefault="00130429" w:rsidP="009B5E5B">
      <w:pPr>
        <w:keepNext/>
        <w:keepLines/>
        <w:bidi/>
        <w:spacing w:before="400" w:after="40" w:line="240" w:lineRule="auto"/>
        <w:outlineLvl w:val="0"/>
        <w:rPr>
          <w:rFonts w:ascii="Aptos Display" w:eastAsia="DengXian Light" w:hAnsi="Aptos Display" w:cs="Times New Roman"/>
          <w:color w:val="0A2F41"/>
          <w:kern w:val="0"/>
          <w:sz w:val="48"/>
          <w:szCs w:val="48"/>
          <w:lang w:eastAsia="zh-CN"/>
          <w14:ligatures w14:val="none"/>
        </w:rPr>
      </w:pPr>
      <w:bookmarkStart w:id="38" w:name="_Toc224773477"/>
      <w:r w:rsidRPr="00130429">
        <w:rPr>
          <w:rFonts w:ascii="Aptos Display" w:eastAsia="DengXian Light" w:hAnsi="Aptos Display" w:cs="Times New Roman"/>
          <w:color w:val="0A2F41"/>
          <w:kern w:val="0"/>
          <w:sz w:val="48"/>
          <w:szCs w:val="48"/>
          <w:rtl/>
          <w:lang w:eastAsia="zh-CN"/>
          <w14:ligatures w14:val="none"/>
        </w:rPr>
        <w:lastRenderedPageBreak/>
        <w:t>المبحث الثالث: العلاقة بين تقنيات إنترنت الأشياء وتحسين جودة الخدمات الصحية</w:t>
      </w:r>
      <w:bookmarkEnd w:id="38"/>
    </w:p>
    <w:p w14:paraId="26304570" w14:textId="2AEF93B7"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39" w:name="_Toc224773478"/>
      <w:proofErr w:type="gramStart"/>
      <w:r w:rsidRPr="00130429">
        <w:rPr>
          <w:rFonts w:ascii="Aptos Display" w:eastAsia="DengXian Light" w:hAnsi="Aptos Display" w:cs="Times New Roman"/>
          <w:color w:val="0F4761"/>
          <w:kern w:val="0"/>
          <w:sz w:val="36"/>
          <w:szCs w:val="36"/>
          <w:lang w:eastAsia="zh-CN"/>
          <w14:ligatures w14:val="none"/>
        </w:rPr>
        <w:t xml:space="preserve">1.3.2 </w:t>
      </w:r>
      <w:r w:rsidR="00392186">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تمهيد</w:t>
      </w:r>
      <w:bookmarkEnd w:id="39"/>
      <w:proofErr w:type="gramEnd"/>
    </w:p>
    <w:p w14:paraId="24E49329"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يمثل البحث في العلاقة بين تقنيات إنترنت الأشياء وتحسين جودة الخدمات الصحية جوهر الدراسة الحالية، إذ يلتقي في هذا المبحث المتغير المستقل المتمثل في تقنيات إنترنت الأشياء مع المتغير التابع المتمثل في جودة الخدمات الصحية، ضمن إطار يهدف إلى تفسير الكيفية التي يمكن أن تؤثر بها التقنية في واقع الخدمة الصحية داخل المستشفيات. وإذا كان المبحث الأول قد تناول طبيعة إنترنت الأشياء من حيث المفهوم والمكونات والتطبيقات والفوائد والتحديات، وكان المبحث الثاني قد عرض مفهوم جودة الخدمات الصحية وأبعادها وعواملها ومعوقاتها، فإن هذا المبحث يأتي ليربط بين الجانبين في سياق نظري متكامل يوضح طبيعة التأثير المتوقع بينهما</w:t>
      </w:r>
      <w:r w:rsidRPr="00130429">
        <w:rPr>
          <w:rFonts w:ascii="Times New Roman" w:eastAsia="Times New Roman" w:hAnsi="Times New Roman" w:cs="Times New Roman"/>
          <w:color w:val="000000"/>
          <w:kern w:val="0"/>
          <w:sz w:val="28"/>
          <w:szCs w:val="28"/>
          <w:lang w:eastAsia="zh-CN"/>
          <w14:ligatures w14:val="none"/>
        </w:rPr>
        <w:t>.</w:t>
      </w:r>
    </w:p>
    <w:p w14:paraId="6FEE4B95"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وتنبع أهمية هذا الربط من أن التحول الرقمي في القطاع الصحي لم يعد موضوعًا تقنيًا مجردًا، بل أصبح مرتبطًا بصورة مباشرة بتحسين الخدمة الصحية ورفع كفاءة الأداء وتطوير تجربة المستفيد. ومن هنا، فإن دراسة أثر إنترنت الأشياء لا ينبغي أن تتوقف عند حدود وصف التقنية أو تعداد استخداماتها، بل ينبغي أن تمتد إلى بحث نتائجها الفعلية على مؤشرات الجودة داخل المؤسسات الصحية. ويعد هذا الطرح ضروريًا لأن القيمة الحقيقية للتقنيات الذكية لا تقاس بمدى وجودها فقط، وإنما بمدى إسهامها في إحداث تحسين ملموس في سرعة الخدمة، ودقة المعلومات، وكفاءة العمليات، وتقليل الأخطاء، ورفع رضا المستفيدين</w:t>
      </w:r>
      <w:r w:rsidRPr="00130429">
        <w:rPr>
          <w:rFonts w:ascii="Times New Roman" w:eastAsia="Times New Roman" w:hAnsi="Times New Roman" w:cs="Times New Roman"/>
          <w:color w:val="000000"/>
          <w:kern w:val="0"/>
          <w:sz w:val="28"/>
          <w:szCs w:val="28"/>
          <w:lang w:eastAsia="zh-CN"/>
          <w14:ligatures w14:val="none"/>
        </w:rPr>
        <w:t>.</w:t>
      </w:r>
    </w:p>
    <w:p w14:paraId="23D67C1B"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أن العلاقة بين إنترنت الأشياء وجودة الخدمات الصحية تقوم على منطق تشغيلي وتنظيمي واضح؛ فهذه التقنية توفر للمؤسسة الصحية قدرة أكبر على جمع البيانات وتحليلها وتبادلها في الوقت الحقيقي، وهو ما يمكن أن ينعكس على تحسين اتخاذ القرار، وتسريع الاستجابة، وتعزيز التنسيق، ورفع مستوى الرقابة والمتابعة. وكل هذه الجوانب تمثل في جوهرها عناصر أساسية في تحسين جودة الخدمات الصحية. ولذلك، فإن العلاقة بين المتغيرين ليست علاقة شكلية أو افتراضية فقط، بل هي علاقة تستند إلى تفاعل عملي بين التقنية والعمليات والخدمة داخل بيئة المستشفى</w:t>
      </w:r>
      <w:r w:rsidRPr="00130429">
        <w:rPr>
          <w:rFonts w:ascii="Times New Roman" w:eastAsia="Times New Roman" w:hAnsi="Times New Roman" w:cs="Times New Roman"/>
          <w:color w:val="000000"/>
          <w:kern w:val="0"/>
          <w:sz w:val="28"/>
          <w:szCs w:val="28"/>
          <w:lang w:eastAsia="zh-CN"/>
          <w14:ligatures w14:val="none"/>
        </w:rPr>
        <w:t>.</w:t>
      </w:r>
    </w:p>
    <w:p w14:paraId="7663DDB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ويتناول هذا المبحث مجموعة من المحاور التي توضح هذه العلاقة بصورة أكثر تفصيلًا، من خلال بيان أثر إنترنت الأشياء على الكفاءة التشغيلية، وتقليل الأخطاء التشغيلية والطبية، وسرعة الاستجابة، ورضا المستفيدين، إلى جانب دوره في دعم التحول الرقمي الصحي في المملكة العربية السعودية. كما يتناول المبحث المتطلبات التنظيمية والتقنية اللازمة لتفعيل هذه العلاقة بصورة فعالة، لأن نجاح التقنية في تحسين الجودة لا يتحقق بصورة تلقائية، بل يحتاج إلى جاهزية مؤسسية تدعم التطبيق والاستفادة من مخرجاته</w:t>
      </w:r>
      <w:r w:rsidRPr="00130429">
        <w:rPr>
          <w:rFonts w:ascii="Times New Roman" w:eastAsia="Times New Roman" w:hAnsi="Times New Roman" w:cs="Times New Roman"/>
          <w:color w:val="000000"/>
          <w:kern w:val="0"/>
          <w:sz w:val="28"/>
          <w:szCs w:val="28"/>
          <w:lang w:eastAsia="zh-CN"/>
          <w14:ligatures w14:val="none"/>
        </w:rPr>
        <w:t>.</w:t>
      </w:r>
    </w:p>
    <w:p w14:paraId="703DA160"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ويكتسب هذا المبحث أهمية إضافية في سياق الدراسة الحالية لأنه يمهد بصورة مباشرة لبناء التحليل الميداني لاحقًا، ويعطي تفسيرًا نظريًا للفرضية الرئيسة والفرضيات الفرعية التي تنطلق منها الدراسة. فكل محور من محاور هذا المبحث يرتبط بجانب من الجوانب التي تسعى الدراسة إلى قياسها ميدانيًا، مثل أثر إنترنت الأشياء على الكفاءة التشغيلية، أو تقليل الأخطاء، أو تحسين رضا المستفيدين، وهو ما يجعل هذا الجزء من الإطار النظري أكثر اتصالًا بالجانب التطبيقي في الرسالة</w:t>
      </w:r>
      <w:r w:rsidRPr="00130429">
        <w:rPr>
          <w:rFonts w:ascii="Times New Roman" w:eastAsia="Times New Roman" w:hAnsi="Times New Roman" w:cs="Times New Roman"/>
          <w:color w:val="000000"/>
          <w:kern w:val="0"/>
          <w:sz w:val="28"/>
          <w:szCs w:val="28"/>
          <w:lang w:eastAsia="zh-CN"/>
          <w14:ligatures w14:val="none"/>
        </w:rPr>
        <w:t>.</w:t>
      </w:r>
    </w:p>
    <w:p w14:paraId="0764CF4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 xml:space="preserve">كما أن هذا المبحث ينسجم مع التطورات الحديثة في القطاع الصحي، حيث أصبحت المؤسسات الصحية تبحث عن أدوات قادرة على الجمع بين الكفاءة والدقة والسرعة والاستدامة، في ظل ارتفاع توقعات المستفيدين، وتزايد الاعتماد على الأنظمة الذكية، وتنامي أهمية البيانات في دعم القرارات الصحية والإدارية. </w:t>
      </w:r>
      <w:r w:rsidRPr="00130429">
        <w:rPr>
          <w:rFonts w:ascii="Times New Roman" w:eastAsia="Times New Roman" w:hAnsi="Times New Roman" w:cs="Times New Roman"/>
          <w:color w:val="000000"/>
          <w:kern w:val="0"/>
          <w:sz w:val="28"/>
          <w:szCs w:val="28"/>
          <w:rtl/>
          <w:lang w:eastAsia="zh-CN"/>
          <w14:ligatures w14:val="none"/>
        </w:rPr>
        <w:lastRenderedPageBreak/>
        <w:t>ومن هنا، فإن الربط بين إنترنت الأشياء وجودة الخدمات الصحية لا يمثل مجرد طرح نظري، بل يعكس توجهًا عمليًا متزايدًا في بيئات العمل الصحي الحديثة</w:t>
      </w:r>
      <w:r w:rsidRPr="00130429">
        <w:rPr>
          <w:rFonts w:ascii="Times New Roman" w:eastAsia="Times New Roman" w:hAnsi="Times New Roman" w:cs="Times New Roman"/>
          <w:color w:val="000000"/>
          <w:kern w:val="0"/>
          <w:sz w:val="28"/>
          <w:szCs w:val="28"/>
          <w:lang w:eastAsia="zh-CN"/>
          <w14:ligatures w14:val="none"/>
        </w:rPr>
        <w:t>.</w:t>
      </w:r>
    </w:p>
    <w:p w14:paraId="32C978F1" w14:textId="11CDD95E"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فإن هذا المبحث يسعى إلى تقديم معالجة نظرية مترابطة تفسر كيف يمكن لتقنيات إنترنت الأشياء أن تسهم في تحسين جودة الخدمات الصحية داخل المستشفيات، من خلال تأثيرها في مجموعة من المؤشرات التشغيلية والخدمية والإدارية. كما يمثل هذا الطرح أساسًا علميًا مهمًا لفهم النتائج التي ستتوصل إليها الدراسة لاحقًا في تطبيقها على المستشفيات السعودية، ولا سيما فيما يتعلق بدرجة إسهام هذه التقنية في تطوير جودة الخدمة الصحية وتحسين تجربة المستفيد</w:t>
      </w:r>
      <w:r w:rsidRPr="00130429">
        <w:rPr>
          <w:rFonts w:ascii="Times New Roman" w:eastAsia="Times New Roman" w:hAnsi="Times New Roman" w:cs="Times New Roman"/>
          <w:color w:val="000000"/>
          <w:kern w:val="0"/>
          <w:sz w:val="28"/>
          <w:szCs w:val="28"/>
          <w:lang w:eastAsia="zh-CN"/>
          <w14:ligatures w14:val="none"/>
        </w:rPr>
        <w:t>.</w:t>
      </w:r>
    </w:p>
    <w:p w14:paraId="76317875" w14:textId="4402A9B9"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40" w:name="_Toc224773479"/>
      <w:proofErr w:type="gramStart"/>
      <w:r w:rsidRPr="00130429">
        <w:rPr>
          <w:rFonts w:ascii="Aptos Display" w:eastAsia="DengXian Light" w:hAnsi="Aptos Display" w:cs="Times New Roman"/>
          <w:color w:val="0F4761"/>
          <w:kern w:val="0"/>
          <w:sz w:val="36"/>
          <w:szCs w:val="36"/>
          <w:lang w:eastAsia="zh-CN"/>
          <w14:ligatures w14:val="none"/>
        </w:rPr>
        <w:t>2.3.2</w:t>
      </w:r>
      <w:r w:rsidR="00392186">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أثر</w:t>
      </w:r>
      <w:proofErr w:type="gramEnd"/>
      <w:r w:rsidRPr="00130429">
        <w:rPr>
          <w:rFonts w:ascii="Aptos Display" w:eastAsia="DengXian Light" w:hAnsi="Aptos Display" w:cs="Times New Roman"/>
          <w:color w:val="0F4761"/>
          <w:kern w:val="0"/>
          <w:sz w:val="36"/>
          <w:szCs w:val="36"/>
          <w:rtl/>
          <w:lang w:eastAsia="zh-CN"/>
          <w14:ligatures w14:val="none"/>
        </w:rPr>
        <w:t xml:space="preserve"> إنترنت الأشياء على الكفاءة التشغيلية في المستشفيات</w:t>
      </w:r>
      <w:bookmarkEnd w:id="40"/>
    </w:p>
    <w:p w14:paraId="62E72892"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يمثل أثر إنترنت الأشياء على الكفاءة التشغيلية في المستشفيات أحد المحاور الأساسية التي تفسر القيمة العملية لهذه التقنية داخل البيئة الصحية، وذلك لأن الكفاءة التشغيلية تعد من الركائز الجوهرية التي تقوم عليها جودة الخدمات الصحية واستدامة الأداء المؤسسي. فالمستشفى لا يقاس نجاحه فقط بقدرته على تقديم الخدمة الطبية، بل أيضًا بمدى تنظيم عملياته، وحسن استغلال موارده، وسرعة تنسيق إجراءاته، وقدرته على تقليل الهدر والتأخير والأخطاء. ومن هنا، فإن أي تقنية تسهم في رفع مستوى الكفاءة التشغيلية يمكن أن يكون لها أثر مباشر في تحسين جودة الخدمة الصحية</w:t>
      </w:r>
      <w:r w:rsidRPr="00130429">
        <w:rPr>
          <w:rFonts w:ascii="Times New Roman" w:eastAsia="Times New Roman" w:hAnsi="Times New Roman" w:cs="Times New Roman"/>
          <w:color w:val="000000"/>
          <w:kern w:val="0"/>
          <w:sz w:val="28"/>
          <w:szCs w:val="28"/>
          <w:lang w:eastAsia="zh-CN"/>
          <w14:ligatures w14:val="none"/>
        </w:rPr>
        <w:t>.</w:t>
      </w:r>
    </w:p>
    <w:p w14:paraId="590C63D8"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وتسهم تقنيات إنترنت الأشياء في تحسين الكفاءة التشغيلية من خلال </w:t>
      </w:r>
      <w:r w:rsidRPr="00130429">
        <w:rPr>
          <w:rFonts w:ascii="Times New Roman" w:eastAsia="Times New Roman" w:hAnsi="Times New Roman" w:cs="Times New Roman"/>
          <w:b/>
          <w:bCs/>
          <w:color w:val="000000"/>
          <w:kern w:val="0"/>
          <w:sz w:val="28"/>
          <w:szCs w:val="28"/>
          <w:rtl/>
          <w:lang w:eastAsia="zh-CN"/>
          <w14:ligatures w14:val="none"/>
        </w:rPr>
        <w:t>تعزيز تدفق البيانات والمعلومات في الوقت الحقيقي</w:t>
      </w:r>
      <w:r w:rsidRPr="00130429">
        <w:rPr>
          <w:rFonts w:ascii="Times New Roman" w:eastAsia="Times New Roman" w:hAnsi="Times New Roman" w:cs="Times New Roman"/>
          <w:color w:val="000000"/>
          <w:kern w:val="0"/>
          <w:sz w:val="28"/>
          <w:szCs w:val="28"/>
          <w:rtl/>
          <w:lang w:eastAsia="zh-CN"/>
          <w14:ligatures w14:val="none"/>
        </w:rPr>
        <w:t>، إذ تتيح الأجهزة والمستشعرات المتصلة نقل البيانات بصورة فورية إلى الأنظمة المختصة، بما يساعد العاملين والإدارات على متابعة العمليات والحالات والمعدات بصورة أكثر دقة واستمرارية. وهذا التدفق السريع للمعلومات يقلل من الوقت الضائع في البحث عن البيانات أو انتظارها، ويساعد على اتخاذ قرارات تشغيلية أكثر سرعة وفاعلية، الأمر الذي ينعكس إيجابًا على كفاءة العمل داخل المستشفى</w:t>
      </w:r>
      <w:r w:rsidRPr="00130429">
        <w:rPr>
          <w:rFonts w:ascii="Times New Roman" w:eastAsia="Times New Roman" w:hAnsi="Times New Roman" w:cs="Times New Roman"/>
          <w:color w:val="000000"/>
          <w:kern w:val="0"/>
          <w:sz w:val="28"/>
          <w:szCs w:val="28"/>
          <w:lang w:eastAsia="zh-CN"/>
          <w14:ligatures w14:val="none"/>
        </w:rPr>
        <w:t>.</w:t>
      </w:r>
    </w:p>
    <w:p w14:paraId="4B5F4A82"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يظهر أثر إنترنت الأشياء على الكفاءة التشغيلية في </w:t>
      </w:r>
      <w:r w:rsidRPr="00130429">
        <w:rPr>
          <w:rFonts w:ascii="Times New Roman" w:eastAsia="Times New Roman" w:hAnsi="Times New Roman" w:cs="Times New Roman"/>
          <w:b/>
          <w:bCs/>
          <w:color w:val="000000"/>
          <w:kern w:val="0"/>
          <w:sz w:val="28"/>
          <w:szCs w:val="28"/>
          <w:rtl/>
          <w:lang w:eastAsia="zh-CN"/>
          <w14:ligatures w14:val="none"/>
        </w:rPr>
        <w:t>تحسين إدارة الأصول والمعدات الطبية</w:t>
      </w:r>
      <w:r w:rsidRPr="00130429">
        <w:rPr>
          <w:rFonts w:ascii="Times New Roman" w:eastAsia="Times New Roman" w:hAnsi="Times New Roman" w:cs="Times New Roman"/>
          <w:color w:val="000000"/>
          <w:kern w:val="0"/>
          <w:sz w:val="28"/>
          <w:szCs w:val="28"/>
          <w:rtl/>
          <w:lang w:eastAsia="zh-CN"/>
          <w14:ligatures w14:val="none"/>
        </w:rPr>
        <w:t>، حيث تسمح هذه التقنية بتتبع الأجهزة والمعدات داخل المستشفى، ومعرفة مواقعها، ومراقبة حالتها التشغيلية، والتنبيه عند الحاجة إلى الصيانة أو عند حدوث خلل. ويساعد ذلك في تقليل الوقت الذي يهدر في البحث عن المعدات، ويمنع تعطّل بعض الإجراءات بسبب عدم توافر الأجهزة أو سوء توزيعها، كما يرفع من كفاءة استغلال الموارد الطبية ويحد من الهدر الناتج عن سوء الإدارة أو غياب المتابعة</w:t>
      </w:r>
      <w:r w:rsidRPr="00130429">
        <w:rPr>
          <w:rFonts w:ascii="Times New Roman" w:eastAsia="Times New Roman" w:hAnsi="Times New Roman" w:cs="Times New Roman"/>
          <w:color w:val="000000"/>
          <w:kern w:val="0"/>
          <w:sz w:val="28"/>
          <w:szCs w:val="28"/>
          <w:lang w:eastAsia="zh-CN"/>
          <w14:ligatures w14:val="none"/>
        </w:rPr>
        <w:t>.</w:t>
      </w:r>
    </w:p>
    <w:p w14:paraId="21BA2C6E"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أوجه التأثير المهمة أيضًا </w:t>
      </w:r>
      <w:r w:rsidRPr="00130429">
        <w:rPr>
          <w:rFonts w:ascii="Times New Roman" w:eastAsia="Times New Roman" w:hAnsi="Times New Roman" w:cs="Times New Roman"/>
          <w:b/>
          <w:bCs/>
          <w:color w:val="000000"/>
          <w:kern w:val="0"/>
          <w:sz w:val="28"/>
          <w:szCs w:val="28"/>
          <w:rtl/>
          <w:lang w:eastAsia="zh-CN"/>
          <w14:ligatures w14:val="none"/>
        </w:rPr>
        <w:t>تحسين تنظيم الإجراءات اليومية داخل المستشفى</w:t>
      </w:r>
      <w:r w:rsidRPr="00130429">
        <w:rPr>
          <w:rFonts w:ascii="Times New Roman" w:eastAsia="Times New Roman" w:hAnsi="Times New Roman" w:cs="Times New Roman"/>
          <w:color w:val="000000"/>
          <w:kern w:val="0"/>
          <w:sz w:val="28"/>
          <w:szCs w:val="28"/>
          <w:rtl/>
          <w:lang w:eastAsia="zh-CN"/>
          <w14:ligatures w14:val="none"/>
        </w:rPr>
        <w:t>، لأن إنترنت الأشياء يتيح ربط العمليات المختلفة ضمن شبكة أكثر تكاملًا، وهو ما يساعد في تقليل التكرار، وتقليص الفجوات بين الأقسام، وتحسين انسيابية الإجراءات من لحظة استقبال المريض وحتى استكمال الخدمة أو المتابعة. فكلما كانت العمليات أكثر ترابطًا وتبادلًا للمعلومات، زادت قدرة المستشفى على العمل بانسيابية وانتظام، وتحسنت الكفاءة التشغيلية بصورة ملحوظة</w:t>
      </w:r>
      <w:r w:rsidRPr="00130429">
        <w:rPr>
          <w:rFonts w:ascii="Times New Roman" w:eastAsia="Times New Roman" w:hAnsi="Times New Roman" w:cs="Times New Roman"/>
          <w:color w:val="000000"/>
          <w:kern w:val="0"/>
          <w:sz w:val="28"/>
          <w:szCs w:val="28"/>
          <w:lang w:eastAsia="zh-CN"/>
          <w14:ligatures w14:val="none"/>
        </w:rPr>
        <w:t>.</w:t>
      </w:r>
    </w:p>
    <w:p w14:paraId="7E472B35"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يسهم إنترنت الأشياء في </w:t>
      </w:r>
      <w:r w:rsidRPr="00130429">
        <w:rPr>
          <w:rFonts w:ascii="Times New Roman" w:eastAsia="Times New Roman" w:hAnsi="Times New Roman" w:cs="Times New Roman"/>
          <w:b/>
          <w:bCs/>
          <w:color w:val="000000"/>
          <w:kern w:val="0"/>
          <w:sz w:val="28"/>
          <w:szCs w:val="28"/>
          <w:rtl/>
          <w:lang w:eastAsia="zh-CN"/>
          <w14:ligatures w14:val="none"/>
        </w:rPr>
        <w:t>تقليل الوقت والتكلفة المرتبطين بالعمليات التشغيلية</w:t>
      </w:r>
      <w:r w:rsidRPr="00130429">
        <w:rPr>
          <w:rFonts w:ascii="Times New Roman" w:eastAsia="Times New Roman" w:hAnsi="Times New Roman" w:cs="Times New Roman"/>
          <w:color w:val="000000"/>
          <w:kern w:val="0"/>
          <w:sz w:val="28"/>
          <w:szCs w:val="28"/>
          <w:rtl/>
          <w:lang w:eastAsia="zh-CN"/>
          <w14:ligatures w14:val="none"/>
        </w:rPr>
        <w:t>، إذ إن الأتمتة الجزئية أو الكلية لبعض الإجراءات، وتحسن دقة البيانات، وتسريع الوصول إلى المعلومات، كلها عوامل تساعد في تقليل الجهد اليدوي، وخفض التكاليف غير الضرورية، والحد من الهدر في الموارد. وفي بيئة المستشفيات، تمثل هذه الجوانب أهمية كبيرة لأن الضغط اليومي على الخدمات يتطلب أساليب تشغيل أكثر كفاءة وقدرة على الاستفادة المثلى من الإمكانات المتاحة</w:t>
      </w:r>
      <w:r w:rsidRPr="00130429">
        <w:rPr>
          <w:rFonts w:ascii="Times New Roman" w:eastAsia="Times New Roman" w:hAnsi="Times New Roman" w:cs="Times New Roman"/>
          <w:color w:val="000000"/>
          <w:kern w:val="0"/>
          <w:sz w:val="28"/>
          <w:szCs w:val="28"/>
          <w:lang w:eastAsia="zh-CN"/>
          <w14:ligatures w14:val="none"/>
        </w:rPr>
        <w:t>.</w:t>
      </w:r>
    </w:p>
    <w:p w14:paraId="0B5199C0"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ويظهر أثر التقنية أيضًا في </w:t>
      </w:r>
      <w:r w:rsidRPr="00130429">
        <w:rPr>
          <w:rFonts w:ascii="Times New Roman" w:eastAsia="Times New Roman" w:hAnsi="Times New Roman" w:cs="Times New Roman"/>
          <w:b/>
          <w:bCs/>
          <w:color w:val="000000"/>
          <w:kern w:val="0"/>
          <w:sz w:val="28"/>
          <w:szCs w:val="28"/>
          <w:rtl/>
          <w:lang w:eastAsia="zh-CN"/>
          <w14:ligatures w14:val="none"/>
        </w:rPr>
        <w:t>رفع كفاءة التنسيق بين الوحدات والأقسام المختلفة</w:t>
      </w:r>
      <w:r w:rsidRPr="00130429">
        <w:rPr>
          <w:rFonts w:ascii="Times New Roman" w:eastAsia="Times New Roman" w:hAnsi="Times New Roman" w:cs="Times New Roman"/>
          <w:color w:val="000000"/>
          <w:kern w:val="0"/>
          <w:sz w:val="28"/>
          <w:szCs w:val="28"/>
          <w:rtl/>
          <w:lang w:eastAsia="zh-CN"/>
          <w14:ligatures w14:val="none"/>
        </w:rPr>
        <w:t xml:space="preserve">، حيث إن المستشفيات تعتمد على تفاعل مستمر بين الأقسام الطبية والإدارية والفنية، وأي ضعف في تبادل المعلومات أو تنسيق الجهود قد </w:t>
      </w:r>
      <w:r w:rsidRPr="00130429">
        <w:rPr>
          <w:rFonts w:ascii="Times New Roman" w:eastAsia="Times New Roman" w:hAnsi="Times New Roman" w:cs="Times New Roman"/>
          <w:color w:val="000000"/>
          <w:kern w:val="0"/>
          <w:sz w:val="28"/>
          <w:szCs w:val="28"/>
          <w:rtl/>
          <w:lang w:eastAsia="zh-CN"/>
          <w14:ligatures w14:val="none"/>
        </w:rPr>
        <w:lastRenderedPageBreak/>
        <w:t>يؤدي إلى بطء في الخدمة أو ازدواجية في العمل أو تراجع في جودة الأداء. وهنا تبرز أهمية إنترنت الأشياء في دعم التكامل بين الأنظمة والأقسام، وتمكينها من مشاركة المعلومات بصورة أسرع وأكثر دقة، مما يسهم في تحسين التنسيق ويعزز الكفاءة التشغيلية العامة</w:t>
      </w:r>
      <w:r w:rsidRPr="00130429">
        <w:rPr>
          <w:rFonts w:ascii="Times New Roman" w:eastAsia="Times New Roman" w:hAnsi="Times New Roman" w:cs="Times New Roman"/>
          <w:color w:val="000000"/>
          <w:kern w:val="0"/>
          <w:sz w:val="28"/>
          <w:szCs w:val="28"/>
          <w:lang w:eastAsia="zh-CN"/>
          <w14:ligatures w14:val="none"/>
        </w:rPr>
        <w:t>.</w:t>
      </w:r>
    </w:p>
    <w:p w14:paraId="54841A3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الجوانب المهمة كذلك أن إنترنت الأشياء يساعد في </w:t>
      </w:r>
      <w:r w:rsidRPr="00130429">
        <w:rPr>
          <w:rFonts w:ascii="Times New Roman" w:eastAsia="Times New Roman" w:hAnsi="Times New Roman" w:cs="Times New Roman"/>
          <w:b/>
          <w:bCs/>
          <w:color w:val="000000"/>
          <w:kern w:val="0"/>
          <w:sz w:val="28"/>
          <w:szCs w:val="28"/>
          <w:rtl/>
          <w:lang w:eastAsia="zh-CN"/>
          <w14:ligatures w14:val="none"/>
        </w:rPr>
        <w:t>تعزيز القدرة على المتابعة والرقابة التشغيلية</w:t>
      </w:r>
      <w:r w:rsidRPr="00130429">
        <w:rPr>
          <w:rFonts w:ascii="Times New Roman" w:eastAsia="Times New Roman" w:hAnsi="Times New Roman" w:cs="Times New Roman"/>
          <w:color w:val="000000"/>
          <w:kern w:val="0"/>
          <w:sz w:val="28"/>
          <w:szCs w:val="28"/>
          <w:rtl/>
          <w:lang w:eastAsia="zh-CN"/>
          <w14:ligatures w14:val="none"/>
        </w:rPr>
        <w:t>، لأن الأنظمة الذكية تتيح مراقبة الأداء والعمليات بصورة مستمرة، واكتشاف الاختناقات أو الأعطال أو مواطن الضعف في الوقت المناسب. وهذا يمنح الإدارة قدرة أكبر على التدخل السريع، واتخاذ الإجراءات التصحيحية، وتوجيه الموارد نحو المواقع الأكثر احتياجًا، وهو ما يعد عنصرًا مهمًا في تحسين الكفاءة التشغيلية داخل المستشفيات</w:t>
      </w:r>
      <w:r w:rsidRPr="00130429">
        <w:rPr>
          <w:rFonts w:ascii="Times New Roman" w:eastAsia="Times New Roman" w:hAnsi="Times New Roman" w:cs="Times New Roman"/>
          <w:color w:val="000000"/>
          <w:kern w:val="0"/>
          <w:sz w:val="28"/>
          <w:szCs w:val="28"/>
          <w:lang w:eastAsia="zh-CN"/>
          <w14:ligatures w14:val="none"/>
        </w:rPr>
        <w:t>.</w:t>
      </w:r>
    </w:p>
    <w:p w14:paraId="6AEE840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السياق الصحي، لا تعني الكفاءة التشغيلية فقط السرعة أو خفض التكلفة، بل تعني أيضًا القدرة على تقديم الخدمة بصورة منظمة ومتوازنة تحافظ على سلامة المريض وتدعم جودة الرعاية. ومن هنا، فإن أثر إنترنت الأشياء على الكفاءة التشغيلية يكتسب أهمية مضاعفة، لأنه لا يقتصر على تحسين الأداء الإداري، بل يمتد إلى دعم الجوانب الخدمية والطبية التي تتأثر بسرعة الاستجابة، ودقة المعلومات، وتوافر الموارد، وحسن التنسيق داخل المستشفى</w:t>
      </w:r>
      <w:r w:rsidRPr="00130429">
        <w:rPr>
          <w:rFonts w:ascii="Times New Roman" w:eastAsia="Times New Roman" w:hAnsi="Times New Roman" w:cs="Times New Roman"/>
          <w:color w:val="000000"/>
          <w:kern w:val="0"/>
          <w:sz w:val="28"/>
          <w:szCs w:val="28"/>
          <w:lang w:eastAsia="zh-CN"/>
          <w14:ligatures w14:val="none"/>
        </w:rPr>
        <w:t>.</w:t>
      </w:r>
    </w:p>
    <w:p w14:paraId="5B4CB8EB"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ضوء ذلك، يمكن القول إن العلاقة بين إنترنت الأشياء والكفاءة التشغيلية في المستشفيات علاقة وثيقة، لأن هذه التقنية توفر أدوات تساعد في تحسين المعلومات، وتتبع الموارد، وتنظيم الإجراءات، وتقليل الزمن والتكلفة، وتعزيز الرقابة والتنسيق. وكل هذه الجوانب تشكل في مجموعها عناصر رئيسة في بناء كفاءة تشغيلية مرتفعة تسهم بدورها في تحسين جودة الخدمات الصحية</w:t>
      </w:r>
      <w:r w:rsidRPr="00130429">
        <w:rPr>
          <w:rFonts w:ascii="Times New Roman" w:eastAsia="Times New Roman" w:hAnsi="Times New Roman" w:cs="Times New Roman"/>
          <w:color w:val="000000"/>
          <w:kern w:val="0"/>
          <w:sz w:val="28"/>
          <w:szCs w:val="28"/>
          <w:lang w:eastAsia="zh-CN"/>
          <w14:ligatures w14:val="none"/>
        </w:rPr>
        <w:t>.</w:t>
      </w:r>
    </w:p>
    <w:p w14:paraId="3AA6BCF6" w14:textId="2118B208"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يتضح أن إنترنت الأشياء يمثل أحد العوامل المهمة التي يمكن أن تؤثر إيجابًا في الكفاءة التشغيلية داخل المستشفيات، من خلال تحسين تدفق البيانات، وتعزيز إدارة الموارد، ورفع مستوى التنسيق، وتقليل الهدر، ودعم المتابعة المستمرة. وتمثل هذه العلاقة أحد المسارات النظرية المهمة التي تفسر كيف يمكن لتطبيق تقنيات إنترنت الأشياء أن يسهم في تحسين جودة الخدمات الصحية في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29ABF39F" w14:textId="3535FAAB"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41" w:name="_Toc224773480"/>
      <w:proofErr w:type="gramStart"/>
      <w:r w:rsidRPr="00130429">
        <w:rPr>
          <w:rFonts w:ascii="Aptos Display" w:eastAsia="DengXian Light" w:hAnsi="Aptos Display" w:cs="Times New Roman"/>
          <w:color w:val="0F4761"/>
          <w:kern w:val="0"/>
          <w:sz w:val="36"/>
          <w:szCs w:val="36"/>
          <w:lang w:eastAsia="zh-CN"/>
          <w14:ligatures w14:val="none"/>
        </w:rPr>
        <w:t>3.3.2</w:t>
      </w:r>
      <w:r w:rsidR="00392186">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أثر</w:t>
      </w:r>
      <w:proofErr w:type="gramEnd"/>
      <w:r w:rsidRPr="00130429">
        <w:rPr>
          <w:rFonts w:ascii="Aptos Display" w:eastAsia="DengXian Light" w:hAnsi="Aptos Display" w:cs="Times New Roman"/>
          <w:color w:val="0F4761"/>
          <w:kern w:val="0"/>
          <w:sz w:val="36"/>
          <w:szCs w:val="36"/>
          <w:rtl/>
          <w:lang w:eastAsia="zh-CN"/>
          <w14:ligatures w14:val="none"/>
        </w:rPr>
        <w:t xml:space="preserve"> إنترنت الأشياء على تقليل الأخطاء التشغيلية والطبية</w:t>
      </w:r>
      <w:bookmarkEnd w:id="41"/>
    </w:p>
    <w:p w14:paraId="44ADF4D3"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يعد تقليل الأخطاء التشغيلية والطبية من أهم الأهداف التي تسعى المؤسسات الصحية إلى تحقيقها، نظرًا لارتباط هذه الأخطاء بصورة مباشرة بسلامة المرضى، وكفاءة الأداء، ومستوى الثقة في الخدمة الصحية. وتكتسب هذه المسألة أهمية أكبر في بيئة المستشفيات التي تعتمد على تفاعل مستمر بين الكوادر البشرية، والأنظمة، والأجهزة، والإجراءات، والبيانات، حيث يمكن لأي خلل أو تأخير أو نقص في المعلومات أن يؤدي إلى آثار سلبية على الخدمة أو على النتائج الصحية. ومن هنا، فإن دراسة أثر إنترنت الأشياء على تقليل هذه الأخطاء تمثل محورًا أساسيًا في فهم العلاقة بين التقنية وجودة الخدمات الصحية</w:t>
      </w:r>
      <w:r w:rsidRPr="00130429">
        <w:rPr>
          <w:rFonts w:ascii="Times New Roman" w:eastAsia="Times New Roman" w:hAnsi="Times New Roman" w:cs="Times New Roman"/>
          <w:color w:val="000000"/>
          <w:kern w:val="0"/>
          <w:sz w:val="28"/>
          <w:szCs w:val="28"/>
          <w:lang w:eastAsia="zh-CN"/>
          <w14:ligatures w14:val="none"/>
        </w:rPr>
        <w:t>.</w:t>
      </w:r>
    </w:p>
    <w:p w14:paraId="6096293A"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وتسهم تقنيات إنترنت الأشياء في تقليل الأخطاء من خلال </w:t>
      </w:r>
      <w:r w:rsidRPr="00130429">
        <w:rPr>
          <w:rFonts w:ascii="Times New Roman" w:eastAsia="Times New Roman" w:hAnsi="Times New Roman" w:cs="Times New Roman"/>
          <w:b/>
          <w:bCs/>
          <w:color w:val="000000"/>
          <w:kern w:val="0"/>
          <w:sz w:val="28"/>
          <w:szCs w:val="28"/>
          <w:rtl/>
          <w:lang w:eastAsia="zh-CN"/>
          <w14:ligatures w14:val="none"/>
        </w:rPr>
        <w:t>تحسين دقة البيانات وتحديثها بصورة مستمرة</w:t>
      </w:r>
      <w:r w:rsidRPr="00130429">
        <w:rPr>
          <w:rFonts w:ascii="Times New Roman" w:eastAsia="Times New Roman" w:hAnsi="Times New Roman" w:cs="Times New Roman"/>
          <w:color w:val="000000"/>
          <w:kern w:val="0"/>
          <w:sz w:val="28"/>
          <w:szCs w:val="28"/>
          <w:rtl/>
          <w:lang w:eastAsia="zh-CN"/>
          <w14:ligatures w14:val="none"/>
        </w:rPr>
        <w:t>، إذ إن الأجهزة والمستشعرات المتصلة تنقل البيانات مباشرة إلى الأنظمة المختصة دون الحاجة في كثير من الحالات إلى إدخال يدوي متكرر، وهو ما يحد من احتمالات الخطأ الناتجة عن النقل اليدوي أو التأخر في تحديث المعلومات. وتعد هذه الفائدة مهمة في البيئة الصحية، لأن دقة البيانات الطبية والتشغيلية تمثل أساسًا في اتخاذ القرار وفي تنفيذ الإجراءات بصورة سليمة وآمنة</w:t>
      </w:r>
      <w:r w:rsidRPr="00130429">
        <w:rPr>
          <w:rFonts w:ascii="Times New Roman" w:eastAsia="Times New Roman" w:hAnsi="Times New Roman" w:cs="Times New Roman"/>
          <w:color w:val="000000"/>
          <w:kern w:val="0"/>
          <w:sz w:val="28"/>
          <w:szCs w:val="28"/>
          <w:lang w:eastAsia="zh-CN"/>
          <w14:ligatures w14:val="none"/>
        </w:rPr>
        <w:t>.</w:t>
      </w:r>
    </w:p>
    <w:p w14:paraId="7BB88975"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يساعد إنترنت الأشياء في </w:t>
      </w:r>
      <w:r w:rsidRPr="00130429">
        <w:rPr>
          <w:rFonts w:ascii="Times New Roman" w:eastAsia="Times New Roman" w:hAnsi="Times New Roman" w:cs="Times New Roman"/>
          <w:b/>
          <w:bCs/>
          <w:color w:val="000000"/>
          <w:kern w:val="0"/>
          <w:sz w:val="28"/>
          <w:szCs w:val="28"/>
          <w:rtl/>
          <w:lang w:eastAsia="zh-CN"/>
          <w14:ligatures w14:val="none"/>
        </w:rPr>
        <w:t>الكشف المبكر عن التغيرات أو الأعطال أو الحالات غير الطبيعية</w:t>
      </w:r>
      <w:r w:rsidRPr="00130429">
        <w:rPr>
          <w:rFonts w:ascii="Times New Roman" w:eastAsia="Times New Roman" w:hAnsi="Times New Roman" w:cs="Times New Roman"/>
          <w:color w:val="000000"/>
          <w:kern w:val="0"/>
          <w:sz w:val="28"/>
          <w:szCs w:val="28"/>
          <w:rtl/>
          <w:lang w:eastAsia="zh-CN"/>
          <w14:ligatures w14:val="none"/>
        </w:rPr>
        <w:t xml:space="preserve">، وذلك من خلال التنبيهات الفورية التي تصدرها الأجهزة أو الأنظمة عند رصد خلل معين أو تغير في المؤشرات الحيوية أو التشغيلية. ويسهم هذا النوع من التنبيه في تقليل الأخطاء التي قد تنتج عن التأخر في الملاحظة أو </w:t>
      </w:r>
      <w:r w:rsidRPr="00130429">
        <w:rPr>
          <w:rFonts w:ascii="Times New Roman" w:eastAsia="Times New Roman" w:hAnsi="Times New Roman" w:cs="Times New Roman"/>
          <w:color w:val="000000"/>
          <w:kern w:val="0"/>
          <w:sz w:val="28"/>
          <w:szCs w:val="28"/>
          <w:rtl/>
          <w:lang w:eastAsia="zh-CN"/>
          <w14:ligatures w14:val="none"/>
        </w:rPr>
        <w:lastRenderedPageBreak/>
        <w:t>عن عدم الانتباه إلى بعض المؤشرات المهمة، خاصة في الأقسام التي تتطلب متابعة دقيقة ومستمرة. ومن ثم، فإن التقنية لا تقتصر على تقليل الخطأ بعد وقوعه، بل تساعد أيضًا في منع حدوثه أو الحد من آثاره قبل تفاقمه</w:t>
      </w:r>
      <w:r w:rsidRPr="00130429">
        <w:rPr>
          <w:rFonts w:ascii="Times New Roman" w:eastAsia="Times New Roman" w:hAnsi="Times New Roman" w:cs="Times New Roman"/>
          <w:color w:val="000000"/>
          <w:kern w:val="0"/>
          <w:sz w:val="28"/>
          <w:szCs w:val="28"/>
          <w:lang w:eastAsia="zh-CN"/>
          <w14:ligatures w14:val="none"/>
        </w:rPr>
        <w:t>.</w:t>
      </w:r>
    </w:p>
    <w:p w14:paraId="717E4337"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أوجه التأثير المهمة أيضًا أن إنترنت الأشياء يسهم في </w:t>
      </w:r>
      <w:r w:rsidRPr="00130429">
        <w:rPr>
          <w:rFonts w:ascii="Times New Roman" w:eastAsia="Times New Roman" w:hAnsi="Times New Roman" w:cs="Times New Roman"/>
          <w:b/>
          <w:bCs/>
          <w:color w:val="000000"/>
          <w:kern w:val="0"/>
          <w:sz w:val="28"/>
          <w:szCs w:val="28"/>
          <w:rtl/>
          <w:lang w:eastAsia="zh-CN"/>
          <w14:ligatures w14:val="none"/>
        </w:rPr>
        <w:t>تحسين التنسيق بين الأنظمة والأقسام المختلفة</w:t>
      </w:r>
      <w:r w:rsidRPr="00130429">
        <w:rPr>
          <w:rFonts w:ascii="Times New Roman" w:eastAsia="Times New Roman" w:hAnsi="Times New Roman" w:cs="Times New Roman"/>
          <w:color w:val="000000"/>
          <w:kern w:val="0"/>
          <w:sz w:val="28"/>
          <w:szCs w:val="28"/>
          <w:rtl/>
          <w:lang w:eastAsia="zh-CN"/>
          <w14:ligatures w14:val="none"/>
        </w:rPr>
        <w:t>، الأمر الذي يقلل من الأخطاء الناتجة عن ضعف التواصل أو تضارب المعلومات أو عدم تكامل الإجراءات. ففي المستشفيات، كثير من الأخطاء التشغيلية لا يكون مصدرها الجانب الطبي المباشر فقط، بل قد تنتج عن بطء تبادل المعلومات، أو فقدان بعض البيانات، أو وجود فجوات بين الأقسام المختلفة. وهنا تبرز قيمة إنترنت الأشياء في بناء بيئة أكثر ترابطًا، تقل فيها فرص الانقطاع أو التعارض في تدفق المعلومات</w:t>
      </w:r>
      <w:r w:rsidRPr="00130429">
        <w:rPr>
          <w:rFonts w:ascii="Times New Roman" w:eastAsia="Times New Roman" w:hAnsi="Times New Roman" w:cs="Times New Roman"/>
          <w:color w:val="000000"/>
          <w:kern w:val="0"/>
          <w:sz w:val="28"/>
          <w:szCs w:val="28"/>
          <w:lang w:eastAsia="zh-CN"/>
          <w14:ligatures w14:val="none"/>
        </w:rPr>
        <w:t>.</w:t>
      </w:r>
    </w:p>
    <w:p w14:paraId="13E57C9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يسهم إنترنت الأشياء في </w:t>
      </w:r>
      <w:r w:rsidRPr="00130429">
        <w:rPr>
          <w:rFonts w:ascii="Times New Roman" w:eastAsia="Times New Roman" w:hAnsi="Times New Roman" w:cs="Times New Roman"/>
          <w:b/>
          <w:bCs/>
          <w:color w:val="000000"/>
          <w:kern w:val="0"/>
          <w:sz w:val="28"/>
          <w:szCs w:val="28"/>
          <w:rtl/>
          <w:lang w:eastAsia="zh-CN"/>
          <w14:ligatures w14:val="none"/>
        </w:rPr>
        <w:t>تقليل الأخطاء المرتبطة باستخدام الأجهزة والمعدات الطبية</w:t>
      </w:r>
      <w:r w:rsidRPr="00130429">
        <w:rPr>
          <w:rFonts w:ascii="Times New Roman" w:eastAsia="Times New Roman" w:hAnsi="Times New Roman" w:cs="Times New Roman"/>
          <w:color w:val="000000"/>
          <w:kern w:val="0"/>
          <w:sz w:val="28"/>
          <w:szCs w:val="28"/>
          <w:rtl/>
          <w:lang w:eastAsia="zh-CN"/>
          <w14:ligatures w14:val="none"/>
        </w:rPr>
        <w:t>، لأن الأجهزة المتصلة يمكنها أن تبلغ عن حالتها التشغيلية، أو تنبه عند وجود خلل، أو تشير إلى الحاجة للصيانة أو الاستبدال، وهو ما يساعد في تجنب استخدام معدات غير جاهزة أو غير دقيقة. ويعد هذا الجانب مهمًا لأن بعض الأخطاء في البيئة الصحية قد ترتبط مباشرة بضعف متابعة الأجهزة أو بعدم الانتباه إلى حالتها التشغيلية، الأمر الذي يمكن الحد منه بصورة واضحة من خلال الأنظمة الذكية المتصلة</w:t>
      </w:r>
      <w:r w:rsidRPr="00130429">
        <w:rPr>
          <w:rFonts w:ascii="Times New Roman" w:eastAsia="Times New Roman" w:hAnsi="Times New Roman" w:cs="Times New Roman"/>
          <w:color w:val="000000"/>
          <w:kern w:val="0"/>
          <w:sz w:val="28"/>
          <w:szCs w:val="28"/>
          <w:lang w:eastAsia="zh-CN"/>
          <w14:ligatures w14:val="none"/>
        </w:rPr>
        <w:t>.</w:t>
      </w:r>
    </w:p>
    <w:p w14:paraId="65EA283D"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الجوانب المهمة كذلك أن إنترنت الأشياء يعزز </w:t>
      </w:r>
      <w:r w:rsidRPr="00130429">
        <w:rPr>
          <w:rFonts w:ascii="Times New Roman" w:eastAsia="Times New Roman" w:hAnsi="Times New Roman" w:cs="Times New Roman"/>
          <w:b/>
          <w:bCs/>
          <w:color w:val="000000"/>
          <w:kern w:val="0"/>
          <w:sz w:val="28"/>
          <w:szCs w:val="28"/>
          <w:rtl/>
          <w:lang w:eastAsia="zh-CN"/>
          <w14:ligatures w14:val="none"/>
        </w:rPr>
        <w:t>الرقابة والمتابعة المستمرة للعمليات</w:t>
      </w:r>
      <w:r w:rsidRPr="00130429">
        <w:rPr>
          <w:rFonts w:ascii="Times New Roman" w:eastAsia="Times New Roman" w:hAnsi="Times New Roman" w:cs="Times New Roman"/>
          <w:color w:val="000000"/>
          <w:kern w:val="0"/>
          <w:sz w:val="28"/>
          <w:szCs w:val="28"/>
          <w:rtl/>
          <w:lang w:eastAsia="zh-CN"/>
          <w14:ligatures w14:val="none"/>
        </w:rPr>
        <w:t>، لأن البيانات المتدفقة من الأجهزة والأنظمة تمكن الإدارة والكوادر من تتبع الإجراءات والخطوات بصورة أكثر وضوحًا. ويساعد ذلك في اكتشاف مواطن الخلل أو نقاط الضعف في العمليات التشغيلية، وتحليل أسباب الأخطاء المتكررة، واتخاذ إجراءات تصحيحية مناسبة. وبذلك، فإن التقنية لا تقلل الأخطاء فقط على المستوى المباشر، بل تسهم أيضًا في بناء بيئة مؤسسية أكثر قدرة على التعلم من الأخطاء والوقاية منها</w:t>
      </w:r>
      <w:r w:rsidRPr="00130429">
        <w:rPr>
          <w:rFonts w:ascii="Times New Roman" w:eastAsia="Times New Roman" w:hAnsi="Times New Roman" w:cs="Times New Roman"/>
          <w:color w:val="000000"/>
          <w:kern w:val="0"/>
          <w:sz w:val="28"/>
          <w:szCs w:val="28"/>
          <w:lang w:eastAsia="zh-CN"/>
          <w14:ligatures w14:val="none"/>
        </w:rPr>
        <w:t>.</w:t>
      </w:r>
    </w:p>
    <w:p w14:paraId="63169582"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أن استخدام إنترنت الأشياء قد ينعكس على </w:t>
      </w:r>
      <w:r w:rsidRPr="00130429">
        <w:rPr>
          <w:rFonts w:ascii="Times New Roman" w:eastAsia="Times New Roman" w:hAnsi="Times New Roman" w:cs="Times New Roman"/>
          <w:b/>
          <w:bCs/>
          <w:color w:val="000000"/>
          <w:kern w:val="0"/>
          <w:sz w:val="28"/>
          <w:szCs w:val="28"/>
          <w:rtl/>
          <w:lang w:eastAsia="zh-CN"/>
          <w14:ligatures w14:val="none"/>
        </w:rPr>
        <w:t>تقليل الأخطاء الناتجة عن الضغط أو التكرار أو الاعتماد المفرط على التدخل اليدوي</w:t>
      </w:r>
      <w:r w:rsidRPr="00130429">
        <w:rPr>
          <w:rFonts w:ascii="Times New Roman" w:eastAsia="Times New Roman" w:hAnsi="Times New Roman" w:cs="Times New Roman"/>
          <w:color w:val="000000"/>
          <w:kern w:val="0"/>
          <w:sz w:val="28"/>
          <w:szCs w:val="28"/>
          <w:rtl/>
          <w:lang w:eastAsia="zh-CN"/>
          <w14:ligatures w14:val="none"/>
        </w:rPr>
        <w:t>، لأن بعض المهام يمكن دعمها بالمتابعة الذكية أو الأتمتة الجزئية، وهو ما يقلل من احتمالات السهو أو التكرار أو التأخير المرتبط بالعامل البشري. ولا يعني ذلك الاستغناء عن الدور البشري، بل يعني دعمه بأدوات تقلل من فرص الخطأ، وتساعده على أداء مهامه بدرجة أعلى من الدقة والتنظيم</w:t>
      </w:r>
      <w:r w:rsidRPr="00130429">
        <w:rPr>
          <w:rFonts w:ascii="Times New Roman" w:eastAsia="Times New Roman" w:hAnsi="Times New Roman" w:cs="Times New Roman"/>
          <w:color w:val="000000"/>
          <w:kern w:val="0"/>
          <w:sz w:val="28"/>
          <w:szCs w:val="28"/>
          <w:lang w:eastAsia="zh-CN"/>
          <w14:ligatures w14:val="none"/>
        </w:rPr>
        <w:t>.</w:t>
      </w:r>
    </w:p>
    <w:p w14:paraId="747284E6"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البيئة الصحية، تكتسب مسألة تقليل الأخطاء بعدًا إنسانيًا وتنظيميًا بالغ الأهمية، لأن أي خطأ، مهما بدا بسيطًا، قد ينعكس على سلامة المريض، أو على جودة الرعاية، أو على سمعة المؤسسة الصحية. ومن هنا، فإن أثر إنترنت الأشياء في هذا الجانب يمثل قيمة حقيقية للمستشفيات، لأنه يربط بين التقنية وبين أحد أكثر المؤشرات حساسية في تقييم جودة الخدمات الصحية</w:t>
      </w:r>
      <w:r w:rsidRPr="00130429">
        <w:rPr>
          <w:rFonts w:ascii="Times New Roman" w:eastAsia="Times New Roman" w:hAnsi="Times New Roman" w:cs="Times New Roman"/>
          <w:color w:val="000000"/>
          <w:kern w:val="0"/>
          <w:sz w:val="28"/>
          <w:szCs w:val="28"/>
          <w:lang w:eastAsia="zh-CN"/>
          <w14:ligatures w14:val="none"/>
        </w:rPr>
        <w:t>.</w:t>
      </w:r>
    </w:p>
    <w:p w14:paraId="6861623D"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ضوء ذلك، يمكن القول إن العلاقة بين إنترنت الأشياء وتقليل الأخطاء التشغيلية والطبية تقوم على عدد من المسارات، منها تحسين دقة البيانات، وتسريع التنبيه، وتعزيز التكامل بين الأنظمة، وتحسين متابعة الأجهزة، ودعم الرقابة المستمرة، وتقليل الاعتماد على الإجراءات اليدوية المعرضة للخطأ. وكل هذه المسارات تجعل من إنترنت الأشياء تقنية قادرة على الإسهام في تقليل مصادر الخطأ داخل المستشفيات وتحسين مستوى السلامة والجودة</w:t>
      </w:r>
      <w:r w:rsidRPr="00130429">
        <w:rPr>
          <w:rFonts w:ascii="Times New Roman" w:eastAsia="Times New Roman" w:hAnsi="Times New Roman" w:cs="Times New Roman"/>
          <w:color w:val="000000"/>
          <w:kern w:val="0"/>
          <w:sz w:val="28"/>
          <w:szCs w:val="28"/>
          <w:lang w:eastAsia="zh-CN"/>
          <w14:ligatures w14:val="none"/>
        </w:rPr>
        <w:t>.</w:t>
      </w:r>
    </w:p>
    <w:p w14:paraId="31AFDA15" w14:textId="4B72B04D"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يتضح أن إنترنت الأشياء يمكن أن يمثل عاملًا مهمًا في الحد من الأخطاء التشغيلية والطبية داخل المستشفيات، ليس فقط من خلال معالجة الخطأ بعد حدوثه، بل أيضًا من خلال الوقاية منه، وتحسين البيئة التشغيلية التي قد تولده. وتمثل هذه العلاقة أحد المحاور الأساسية التي تفسر كيف يمكن للتقنيات الذكية أن تسهم في تحسين جودة الخدمات الصحية في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424E1CCA" w14:textId="460A1A21"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42" w:name="_Toc224773481"/>
      <w:proofErr w:type="gramStart"/>
      <w:r w:rsidRPr="00130429">
        <w:rPr>
          <w:rFonts w:ascii="Aptos Display" w:eastAsia="DengXian Light" w:hAnsi="Aptos Display" w:cs="Times New Roman"/>
          <w:color w:val="0F4761"/>
          <w:kern w:val="0"/>
          <w:sz w:val="36"/>
          <w:szCs w:val="36"/>
          <w:lang w:eastAsia="zh-CN"/>
          <w14:ligatures w14:val="none"/>
        </w:rPr>
        <w:lastRenderedPageBreak/>
        <w:t>4.3.2</w:t>
      </w:r>
      <w:r w:rsidR="00F6425E">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أثر</w:t>
      </w:r>
      <w:proofErr w:type="gramEnd"/>
      <w:r w:rsidRPr="00130429">
        <w:rPr>
          <w:rFonts w:ascii="Aptos Display" w:eastAsia="DengXian Light" w:hAnsi="Aptos Display" w:cs="Times New Roman"/>
          <w:color w:val="0F4761"/>
          <w:kern w:val="0"/>
          <w:sz w:val="36"/>
          <w:szCs w:val="36"/>
          <w:rtl/>
          <w:lang w:eastAsia="zh-CN"/>
          <w14:ligatures w14:val="none"/>
        </w:rPr>
        <w:t xml:space="preserve"> إنترنت الأشياء على سرعة الاستجابة الطبية والخدمية</w:t>
      </w:r>
      <w:bookmarkEnd w:id="42"/>
    </w:p>
    <w:p w14:paraId="49B33DF6"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تعد سرعة الاستجابة الطبية والخدمية من العناصر الجوهرية في تقييم جودة الخدمات الصحية، لأن المستفيد في البيئة الصحية لا ينظر فقط إلى دقة العلاج أو كفاءة التشخيص، بل يتأثر كذلك بالوقت الذي تستغرقه المؤسسة في الاستجابة لحالته، وتلبية احتياجاته، والتعامل مع المتغيرات الصحية أو الإدارية المرتبطة به. وتزداد أهمية هذا البعد في المستشفيات بوجه خاص، لأن كثيرًا من الحالات تتطلب تدخلًا سريعًا، وقرارات فورية، وتنسيقًا عاليًا بين الأقسام والكوادر والأنظمة. ومن هنا، فإن أي تقنية تسهم في تسريع تدفق المعلومات وتحسين المتابعة والتنسيق يمكن أن يكون لها أثر مباشر في رفع مستوى سرعة الاستجابة وتحسين جودة الخدمة الصحية</w:t>
      </w:r>
      <w:r w:rsidRPr="00130429">
        <w:rPr>
          <w:rFonts w:ascii="Times New Roman" w:eastAsia="Times New Roman" w:hAnsi="Times New Roman" w:cs="Times New Roman"/>
          <w:color w:val="000000"/>
          <w:kern w:val="0"/>
          <w:sz w:val="28"/>
          <w:szCs w:val="28"/>
          <w:lang w:eastAsia="zh-CN"/>
          <w14:ligatures w14:val="none"/>
        </w:rPr>
        <w:t>.</w:t>
      </w:r>
    </w:p>
    <w:p w14:paraId="7C5CD244"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وتسهم تقنيات إنترنت الأشياء في تحسين سرعة الاستجابة الطبية والخدمية من خلال </w:t>
      </w:r>
      <w:r w:rsidRPr="00130429">
        <w:rPr>
          <w:rFonts w:ascii="Times New Roman" w:eastAsia="Times New Roman" w:hAnsi="Times New Roman" w:cs="Times New Roman"/>
          <w:b/>
          <w:bCs/>
          <w:color w:val="000000"/>
          <w:kern w:val="0"/>
          <w:sz w:val="28"/>
          <w:szCs w:val="28"/>
          <w:rtl/>
          <w:lang w:eastAsia="zh-CN"/>
          <w14:ligatures w14:val="none"/>
        </w:rPr>
        <w:t>توفير البيانات في الوقت الحقيقي</w:t>
      </w:r>
      <w:r w:rsidRPr="00130429">
        <w:rPr>
          <w:rFonts w:ascii="Times New Roman" w:eastAsia="Times New Roman" w:hAnsi="Times New Roman" w:cs="Times New Roman"/>
          <w:color w:val="000000"/>
          <w:kern w:val="0"/>
          <w:sz w:val="28"/>
          <w:szCs w:val="28"/>
          <w:rtl/>
          <w:lang w:eastAsia="zh-CN"/>
          <w14:ligatures w14:val="none"/>
        </w:rPr>
        <w:t>، إذ تتيح الأجهزة والمستشعرات نقل المعلومات الصحية أو التشغيلية فور حدوثها إلى الأنظمة أو الكوادر المعنية. ويعد هذا الأمر ذا أهمية كبيرة في البيئات الصحية، لأن التأخر في وصول المعلومات قد يؤدي إلى تأخر القرار أو التدخل، في حين أن التحديث الفوري للبيانات يمنح العاملين قدرة أكبر على التصرف السريع والدقيق في المواقف المختلفة</w:t>
      </w:r>
      <w:r w:rsidRPr="00130429">
        <w:rPr>
          <w:rFonts w:ascii="Times New Roman" w:eastAsia="Times New Roman" w:hAnsi="Times New Roman" w:cs="Times New Roman"/>
          <w:color w:val="000000"/>
          <w:kern w:val="0"/>
          <w:sz w:val="28"/>
          <w:szCs w:val="28"/>
          <w:lang w:eastAsia="zh-CN"/>
          <w14:ligatures w14:val="none"/>
        </w:rPr>
        <w:t>.</w:t>
      </w:r>
    </w:p>
    <w:p w14:paraId="0FFB7AF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يظهر أثر إنترنت الأشياء في هذا الجانب من خلال </w:t>
      </w:r>
      <w:r w:rsidRPr="00130429">
        <w:rPr>
          <w:rFonts w:ascii="Times New Roman" w:eastAsia="Times New Roman" w:hAnsi="Times New Roman" w:cs="Times New Roman"/>
          <w:b/>
          <w:bCs/>
          <w:color w:val="000000"/>
          <w:kern w:val="0"/>
          <w:sz w:val="28"/>
          <w:szCs w:val="28"/>
          <w:rtl/>
          <w:lang w:eastAsia="zh-CN"/>
          <w14:ligatures w14:val="none"/>
        </w:rPr>
        <w:t>التنبيهات والإشعارات الفورية</w:t>
      </w:r>
      <w:r w:rsidRPr="00130429">
        <w:rPr>
          <w:rFonts w:ascii="Times New Roman" w:eastAsia="Times New Roman" w:hAnsi="Times New Roman" w:cs="Times New Roman"/>
          <w:color w:val="000000"/>
          <w:kern w:val="0"/>
          <w:sz w:val="28"/>
          <w:szCs w:val="28"/>
          <w:rtl/>
          <w:lang w:eastAsia="zh-CN"/>
          <w14:ligatures w14:val="none"/>
        </w:rPr>
        <w:t>، حيث يمكن للأجهزة الذكية أن ترسل تنبيهًا مباشرًا عند حدوث تغير في المؤشرات الحيوية للمريض، أو عند وجود خلل في جهاز طبي، أو عند ظهور حالة تستدعي التدخل. وتسهم هذه التنبيهات في اختصار الوقت بين وقوع الحدث وبين اكتشافه والتعامل معه، وهو ما ينعكس على سرعة الاستجابة الطبية، ويقلل من احتمالات التأخر أو الإهمال أو فقدان بعض المؤشرات المهمة</w:t>
      </w:r>
      <w:r w:rsidRPr="00130429">
        <w:rPr>
          <w:rFonts w:ascii="Times New Roman" w:eastAsia="Times New Roman" w:hAnsi="Times New Roman" w:cs="Times New Roman"/>
          <w:color w:val="000000"/>
          <w:kern w:val="0"/>
          <w:sz w:val="28"/>
          <w:szCs w:val="28"/>
          <w:lang w:eastAsia="zh-CN"/>
          <w14:ligatures w14:val="none"/>
        </w:rPr>
        <w:t>.</w:t>
      </w:r>
    </w:p>
    <w:p w14:paraId="3DA9C7D3"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أوجه التأثير المهمة أيضًا أن إنترنت الأشياء يساعد في </w:t>
      </w:r>
      <w:r w:rsidRPr="00130429">
        <w:rPr>
          <w:rFonts w:ascii="Times New Roman" w:eastAsia="Times New Roman" w:hAnsi="Times New Roman" w:cs="Times New Roman"/>
          <w:b/>
          <w:bCs/>
          <w:color w:val="000000"/>
          <w:kern w:val="0"/>
          <w:sz w:val="28"/>
          <w:szCs w:val="28"/>
          <w:rtl/>
          <w:lang w:eastAsia="zh-CN"/>
          <w14:ligatures w14:val="none"/>
        </w:rPr>
        <w:t>تحسين التنسيق بين الأقسام والوحدات المختلفة</w:t>
      </w:r>
      <w:r w:rsidRPr="00130429">
        <w:rPr>
          <w:rFonts w:ascii="Times New Roman" w:eastAsia="Times New Roman" w:hAnsi="Times New Roman" w:cs="Times New Roman"/>
          <w:color w:val="000000"/>
          <w:kern w:val="0"/>
          <w:sz w:val="28"/>
          <w:szCs w:val="28"/>
          <w:rtl/>
          <w:lang w:eastAsia="zh-CN"/>
          <w14:ligatures w14:val="none"/>
        </w:rPr>
        <w:t>، لأن سرعة الاستجابة لا تعتمد فقط على اكتشاف الحالة، بل ترتبط كذلك بسرعة انتقال المعلومات وتكامل الأدوار بين الأطراف المعنية. فعندما تكون الأنظمة والأجهزة مرتبطة ضمن شبكة واحدة، يصبح من الأسهل مشاركة المعلومات بين الطوارئ، والتمريض، والأطباء، والإدارة، وسائر الوحدات ذات العلاقة، وهو ما يقلل من الوقت الضائع في التواصل اليدوي أو في انتظار نقل المعلومات من طرف إلى آخر</w:t>
      </w:r>
      <w:r w:rsidRPr="00130429">
        <w:rPr>
          <w:rFonts w:ascii="Times New Roman" w:eastAsia="Times New Roman" w:hAnsi="Times New Roman" w:cs="Times New Roman"/>
          <w:color w:val="000000"/>
          <w:kern w:val="0"/>
          <w:sz w:val="28"/>
          <w:szCs w:val="28"/>
          <w:lang w:eastAsia="zh-CN"/>
          <w14:ligatures w14:val="none"/>
        </w:rPr>
        <w:t>.</w:t>
      </w:r>
    </w:p>
    <w:p w14:paraId="3563BEE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يسهم إنترنت الأشياء في </w:t>
      </w:r>
      <w:r w:rsidRPr="00130429">
        <w:rPr>
          <w:rFonts w:ascii="Times New Roman" w:eastAsia="Times New Roman" w:hAnsi="Times New Roman" w:cs="Times New Roman"/>
          <w:b/>
          <w:bCs/>
          <w:color w:val="000000"/>
          <w:kern w:val="0"/>
          <w:sz w:val="28"/>
          <w:szCs w:val="28"/>
          <w:rtl/>
          <w:lang w:eastAsia="zh-CN"/>
          <w14:ligatures w14:val="none"/>
        </w:rPr>
        <w:t>تسريع الوصول إلى الموارد والمعدات اللازمة</w:t>
      </w:r>
      <w:r w:rsidRPr="00130429">
        <w:rPr>
          <w:rFonts w:ascii="Times New Roman" w:eastAsia="Times New Roman" w:hAnsi="Times New Roman" w:cs="Times New Roman"/>
          <w:color w:val="000000"/>
          <w:kern w:val="0"/>
          <w:sz w:val="28"/>
          <w:szCs w:val="28"/>
          <w:rtl/>
          <w:lang w:eastAsia="zh-CN"/>
          <w14:ligatures w14:val="none"/>
        </w:rPr>
        <w:t>، من خلال تتبع مواقع الأجهزة الطبية والأصول المهمة داخل المستشفى. ففي بعض الحالات، قد يتأخر تقديم الخدمة بسبب صعوبة الوصول السريع إلى جهاز معين أو أداة محددة، بينما تتيح الأنظمة الذكية تحديد مواقع هذه الموارد بصورة أسرع وأكثر دقة، وهو ما يعزز سرعة الاستجابة التشغيلية والخدمية داخل المستشفى</w:t>
      </w:r>
      <w:r w:rsidRPr="00130429">
        <w:rPr>
          <w:rFonts w:ascii="Times New Roman" w:eastAsia="Times New Roman" w:hAnsi="Times New Roman" w:cs="Times New Roman"/>
          <w:color w:val="000000"/>
          <w:kern w:val="0"/>
          <w:sz w:val="28"/>
          <w:szCs w:val="28"/>
          <w:lang w:eastAsia="zh-CN"/>
          <w14:ligatures w14:val="none"/>
        </w:rPr>
        <w:t>.</w:t>
      </w:r>
    </w:p>
    <w:p w14:paraId="4EA03255"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الجوانب المهمة كذلك أن إنترنت الأشياء يدعم </w:t>
      </w:r>
      <w:r w:rsidRPr="00130429">
        <w:rPr>
          <w:rFonts w:ascii="Times New Roman" w:eastAsia="Times New Roman" w:hAnsi="Times New Roman" w:cs="Times New Roman"/>
          <w:b/>
          <w:bCs/>
          <w:color w:val="000000"/>
          <w:kern w:val="0"/>
          <w:sz w:val="28"/>
          <w:szCs w:val="28"/>
          <w:rtl/>
          <w:lang w:eastAsia="zh-CN"/>
          <w14:ligatures w14:val="none"/>
        </w:rPr>
        <w:t>الاستجابة الاستباقية</w:t>
      </w:r>
      <w:r w:rsidRPr="00130429">
        <w:rPr>
          <w:rFonts w:ascii="Times New Roman" w:eastAsia="Times New Roman" w:hAnsi="Times New Roman" w:cs="Times New Roman"/>
          <w:color w:val="000000"/>
          <w:kern w:val="0"/>
          <w:sz w:val="28"/>
          <w:szCs w:val="28"/>
          <w:rtl/>
          <w:lang w:eastAsia="zh-CN"/>
          <w14:ligatures w14:val="none"/>
        </w:rPr>
        <w:t>، لا الاستجابة التفاعلية فقط. فبدل أن تنتظر المؤسسة ظهور المشكلة ثم تبدأ في التعامل معها، تتيح هذه التقنية إمكانية رصد بعض المؤشرات المبكرة أو الأنماط غير الطبيعية قبل تفاقمها، سواء في حالة المريض أو في الأجهزة أو في العمليات. وهذا النوع من الاستجابة الاستباقية يمثل قيمة كبيرة في البيئة الصحية، لأنه يساعد على التدخل المبكر، ويقلل من حدة المشكلات، ويعزز السلامة والكفاءة في آن واحد</w:t>
      </w:r>
      <w:r w:rsidRPr="00130429">
        <w:rPr>
          <w:rFonts w:ascii="Times New Roman" w:eastAsia="Times New Roman" w:hAnsi="Times New Roman" w:cs="Times New Roman"/>
          <w:color w:val="000000"/>
          <w:kern w:val="0"/>
          <w:sz w:val="28"/>
          <w:szCs w:val="28"/>
          <w:lang w:eastAsia="zh-CN"/>
          <w14:ligatures w14:val="none"/>
        </w:rPr>
        <w:t>.</w:t>
      </w:r>
    </w:p>
    <w:p w14:paraId="72B7D578"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ينعكس أثر إنترنت الأشياء على سرعة الاستجابة من خلال </w:t>
      </w:r>
      <w:r w:rsidRPr="00130429">
        <w:rPr>
          <w:rFonts w:ascii="Times New Roman" w:eastAsia="Times New Roman" w:hAnsi="Times New Roman" w:cs="Times New Roman"/>
          <w:b/>
          <w:bCs/>
          <w:color w:val="000000"/>
          <w:kern w:val="0"/>
          <w:sz w:val="28"/>
          <w:szCs w:val="28"/>
          <w:rtl/>
          <w:lang w:eastAsia="zh-CN"/>
          <w14:ligatures w14:val="none"/>
        </w:rPr>
        <w:t>تقليل التعقيد في الإجراءات</w:t>
      </w:r>
      <w:r w:rsidRPr="00130429">
        <w:rPr>
          <w:rFonts w:ascii="Times New Roman" w:eastAsia="Times New Roman" w:hAnsi="Times New Roman" w:cs="Times New Roman"/>
          <w:color w:val="000000"/>
          <w:kern w:val="0"/>
          <w:sz w:val="28"/>
          <w:szCs w:val="28"/>
          <w:rtl/>
          <w:lang w:eastAsia="zh-CN"/>
          <w14:ligatures w14:val="none"/>
        </w:rPr>
        <w:t>، حيث إن ربط الأنظمة والبيانات يساعد على تقليل التكرار، واختصار الخطوات غير الضرورية، وتسريع انتقال الحالة بين مراحل الخدمة المختلفة. وفي البيئة الصحية، كلما كانت الإجراءات أكثر انسيابية وترابطًا، زادت قدرة المؤسسة على الاستجابة للمريض أو للمراجع بسرعة أكبر، وتحسنت تجربته العامة مع الخدمة</w:t>
      </w:r>
      <w:r w:rsidRPr="00130429">
        <w:rPr>
          <w:rFonts w:ascii="Times New Roman" w:eastAsia="Times New Roman" w:hAnsi="Times New Roman" w:cs="Times New Roman"/>
          <w:color w:val="000000"/>
          <w:kern w:val="0"/>
          <w:sz w:val="28"/>
          <w:szCs w:val="28"/>
          <w:lang w:eastAsia="zh-CN"/>
          <w14:ligatures w14:val="none"/>
        </w:rPr>
        <w:t>.</w:t>
      </w:r>
    </w:p>
    <w:p w14:paraId="118560B2"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ويظهر هذا الأثر أيضًا في الجانب الخدمي، إذ لا تقتصر سرعة الاستجابة على الحالات الطبية الطارئة فقط، بل تشمل كذلك سرعة إنجاز الخدمات المرتبطة بالمواعيد، والاستفسارات، والمتابعة، وإدارة المعلومات، والاستقبال، والتحويل بين الأقسام. ومن هنا، فإن إنترنت الأشياء يمكن أن يسهم في رفع سرعة الاستجابة الشاملة للمستشفى، سواء على المستوى الطبي أو الإداري أو الخدمي، وهو ما يجعل أثره في الجودة أكثر اتساعًا من مجرد الاستخدام السريري المباشر</w:t>
      </w:r>
      <w:r w:rsidRPr="00130429">
        <w:rPr>
          <w:rFonts w:ascii="Times New Roman" w:eastAsia="Times New Roman" w:hAnsi="Times New Roman" w:cs="Times New Roman"/>
          <w:color w:val="000000"/>
          <w:kern w:val="0"/>
          <w:sz w:val="28"/>
          <w:szCs w:val="28"/>
          <w:lang w:eastAsia="zh-CN"/>
          <w14:ligatures w14:val="none"/>
        </w:rPr>
        <w:t>.</w:t>
      </w:r>
    </w:p>
    <w:p w14:paraId="44DB4922"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سياق الدراسة الحالية، تمثل سرعة الاستجابة أحد الأبعاد المهمة التي يمكن أن تتأثر بتطبيق إنترنت الأشياء داخل المستشفيات السعودية، خاصة في ظل توجه القطاع الصحي نحو تبني الأنظمة الذكية ورفع كفاءة الأداء. فكلما أسهمت التقنية في تحسين زمن التفاعل مع الحالات، وسرعة نقل المعلومات، وكفاءة التنسيق، زادت قدرتها على تحسين جودة الخدمات الصحية وتعزيز رضا المستفيدين</w:t>
      </w:r>
      <w:r w:rsidRPr="00130429">
        <w:rPr>
          <w:rFonts w:ascii="Times New Roman" w:eastAsia="Times New Roman" w:hAnsi="Times New Roman" w:cs="Times New Roman"/>
          <w:color w:val="000000"/>
          <w:kern w:val="0"/>
          <w:sz w:val="28"/>
          <w:szCs w:val="28"/>
          <w:lang w:eastAsia="zh-CN"/>
          <w14:ligatures w14:val="none"/>
        </w:rPr>
        <w:t>.</w:t>
      </w:r>
    </w:p>
    <w:p w14:paraId="04322006" w14:textId="09E25A2F"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يمكن القول إن إنترنت الأشياء يؤثر في سرعة الاستجابة الطبية والخدمية من خلال توفير البيانات الفورية، وإطلاق التنبيهات المباشرة، وتحسين التنسيق، وتسريع الوصول إلى الموارد، ودعم الاستجابة الاستباقية، وتبسيط الإجراءات. وتمثل هذه الجوانب معًا مسارًا مهمًا يوضح كيف يمكن للتقنيات الذكية أن تسهم في تحسين جودة الخدمات الصحية داخل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120334A3" w14:textId="0C993F7B"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43" w:name="_Toc224773482"/>
      <w:proofErr w:type="gramStart"/>
      <w:r w:rsidRPr="00130429">
        <w:rPr>
          <w:rFonts w:ascii="Aptos Display" w:eastAsia="DengXian Light" w:hAnsi="Aptos Display" w:cs="Times New Roman"/>
          <w:color w:val="0F4761"/>
          <w:kern w:val="0"/>
          <w:sz w:val="36"/>
          <w:szCs w:val="36"/>
          <w:lang w:eastAsia="zh-CN"/>
          <w14:ligatures w14:val="none"/>
        </w:rPr>
        <w:t>5.3.2</w:t>
      </w:r>
      <w:r w:rsidR="00F6425E">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أثر</w:t>
      </w:r>
      <w:proofErr w:type="gramEnd"/>
      <w:r w:rsidRPr="00130429">
        <w:rPr>
          <w:rFonts w:ascii="Aptos Display" w:eastAsia="DengXian Light" w:hAnsi="Aptos Display" w:cs="Times New Roman"/>
          <w:color w:val="0F4761"/>
          <w:kern w:val="0"/>
          <w:sz w:val="36"/>
          <w:szCs w:val="36"/>
          <w:rtl/>
          <w:lang w:eastAsia="zh-CN"/>
          <w14:ligatures w14:val="none"/>
        </w:rPr>
        <w:t xml:space="preserve"> إنترنت الأشياء على رضا المرضى والمستفيدين</w:t>
      </w:r>
      <w:bookmarkEnd w:id="43"/>
    </w:p>
    <w:p w14:paraId="20071C5F"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يعد رضا المرضى والمستفيدين من أهم المؤشرات التي تعكس جودة الخدمات الصحية وفاعلية الأداء داخل المستشفيات، لأنه يمثل النتيجة الإدراكية التي تتكون لدى المستفيد بعد تعامله مع المؤسسة الصحية وخضوعه لإجراءاتها وخدماتها المختلفة. ولا يرتبط الرضا فقط بالنتيجة الطبية النهائية، بل يتأثر كذلك بطريقة تقديم الخدمة، وسرعة إنجازها، ووضوح الإجراءات، ومستوى الاهتمام، ودقة المتابعة، وسهولة الوصول إلى المعلومات، وحسن التواصل بين المستفيد والمؤسسة الصحية. ومن هنا، فإن رضا المرضى والمستفيدين يمثل بعدًا حاسمًا في تقييم جودة الخدمات الصحية، كما يعد من الجوانب التي يمكن أن تتأثر بصورة واضحة بتطبيق تقنيات إنترنت الأشياء</w:t>
      </w:r>
      <w:r w:rsidRPr="00130429">
        <w:rPr>
          <w:rFonts w:ascii="Times New Roman" w:eastAsia="Times New Roman" w:hAnsi="Times New Roman" w:cs="Times New Roman"/>
          <w:color w:val="000000"/>
          <w:kern w:val="0"/>
          <w:sz w:val="28"/>
          <w:szCs w:val="28"/>
          <w:lang w:eastAsia="zh-CN"/>
          <w14:ligatures w14:val="none"/>
        </w:rPr>
        <w:t>.</w:t>
      </w:r>
    </w:p>
    <w:p w14:paraId="4BD8231B"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وتسهم تقنيات إنترنت الأشياء في تحسين رضا المرضى والمستفيدين من خلال </w:t>
      </w:r>
      <w:r w:rsidRPr="00130429">
        <w:rPr>
          <w:rFonts w:ascii="Times New Roman" w:eastAsia="Times New Roman" w:hAnsi="Times New Roman" w:cs="Times New Roman"/>
          <w:b/>
          <w:bCs/>
          <w:color w:val="000000"/>
          <w:kern w:val="0"/>
          <w:sz w:val="28"/>
          <w:szCs w:val="28"/>
          <w:rtl/>
          <w:lang w:eastAsia="zh-CN"/>
          <w14:ligatures w14:val="none"/>
        </w:rPr>
        <w:t>رفع مستوى السرعة والانسيابية في تقديم الخدمة</w:t>
      </w:r>
      <w:r w:rsidRPr="00130429">
        <w:rPr>
          <w:rFonts w:ascii="Times New Roman" w:eastAsia="Times New Roman" w:hAnsi="Times New Roman" w:cs="Times New Roman"/>
          <w:color w:val="000000"/>
          <w:kern w:val="0"/>
          <w:sz w:val="28"/>
          <w:szCs w:val="28"/>
          <w:rtl/>
          <w:lang w:eastAsia="zh-CN"/>
          <w14:ligatures w14:val="none"/>
        </w:rPr>
        <w:t>، إذ تساعد هذه التقنية على تسريع تدفق المعلومات، وتحسين التنسيق بين الأقسام، وتقليل الوقت الضائع في الإجراءات أو في انتظار الحصول على البيانات أو الموارد. وكلما شعر المستفيد أن خدمته تقدم بسرعة أكبر وبتنظيم أفضل، زاد إدراكه لجودة المؤسسة الصحية، وارتفع مستوى رضاه عن الخدمة المقدمة</w:t>
      </w:r>
      <w:r w:rsidRPr="00130429">
        <w:rPr>
          <w:rFonts w:ascii="Times New Roman" w:eastAsia="Times New Roman" w:hAnsi="Times New Roman" w:cs="Times New Roman"/>
          <w:color w:val="000000"/>
          <w:kern w:val="0"/>
          <w:sz w:val="28"/>
          <w:szCs w:val="28"/>
          <w:lang w:eastAsia="zh-CN"/>
          <w14:ligatures w14:val="none"/>
        </w:rPr>
        <w:t>.</w:t>
      </w:r>
    </w:p>
    <w:p w14:paraId="3DC79E4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يظهر أثر إنترنت الأشياء في هذا الجانب من خلال </w:t>
      </w:r>
      <w:r w:rsidRPr="00130429">
        <w:rPr>
          <w:rFonts w:ascii="Times New Roman" w:eastAsia="Times New Roman" w:hAnsi="Times New Roman" w:cs="Times New Roman"/>
          <w:b/>
          <w:bCs/>
          <w:color w:val="000000"/>
          <w:kern w:val="0"/>
          <w:sz w:val="28"/>
          <w:szCs w:val="28"/>
          <w:rtl/>
          <w:lang w:eastAsia="zh-CN"/>
          <w14:ligatures w14:val="none"/>
        </w:rPr>
        <w:t>تحسين دقة المتابعة والمراقبة الصحية</w:t>
      </w:r>
      <w:r w:rsidRPr="00130429">
        <w:rPr>
          <w:rFonts w:ascii="Times New Roman" w:eastAsia="Times New Roman" w:hAnsi="Times New Roman" w:cs="Times New Roman"/>
          <w:color w:val="000000"/>
          <w:kern w:val="0"/>
          <w:sz w:val="28"/>
          <w:szCs w:val="28"/>
          <w:rtl/>
          <w:lang w:eastAsia="zh-CN"/>
          <w14:ligatures w14:val="none"/>
        </w:rPr>
        <w:t>، حيث يشعر المريض بدرجة أعلى من الطمأنينة عندما تكون حالته تحت متابعة دقيقة ومستمرة، وعندما تتم مراقبة المؤشرات الحيوية أو الأجهزة المرتبطة بعلاجه بصورة أكثر انتظامًا. ويسهم ذلك في تعزيز الثقة بالمؤسسة الصحية وبقدرتها على التعامل مع حالته بكفاءة واهتمام، وهو ما ينعكس إيجابًا على مستوى الرضا العام لدى المستفيد</w:t>
      </w:r>
      <w:r w:rsidRPr="00130429">
        <w:rPr>
          <w:rFonts w:ascii="Times New Roman" w:eastAsia="Times New Roman" w:hAnsi="Times New Roman" w:cs="Times New Roman"/>
          <w:color w:val="000000"/>
          <w:kern w:val="0"/>
          <w:sz w:val="28"/>
          <w:szCs w:val="28"/>
          <w:lang w:eastAsia="zh-CN"/>
          <w14:ligatures w14:val="none"/>
        </w:rPr>
        <w:t>.</w:t>
      </w:r>
    </w:p>
    <w:p w14:paraId="2E109B22"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أوجه التأثير المهمة أيضًا أن إنترنت الأشياء يساعد في </w:t>
      </w:r>
      <w:r w:rsidRPr="00130429">
        <w:rPr>
          <w:rFonts w:ascii="Times New Roman" w:eastAsia="Times New Roman" w:hAnsi="Times New Roman" w:cs="Times New Roman"/>
          <w:b/>
          <w:bCs/>
          <w:color w:val="000000"/>
          <w:kern w:val="0"/>
          <w:sz w:val="28"/>
          <w:szCs w:val="28"/>
          <w:rtl/>
          <w:lang w:eastAsia="zh-CN"/>
          <w14:ligatures w14:val="none"/>
        </w:rPr>
        <w:t>تحسين تجربة المستفيد داخل المستشفى</w:t>
      </w:r>
      <w:r w:rsidRPr="00130429">
        <w:rPr>
          <w:rFonts w:ascii="Times New Roman" w:eastAsia="Times New Roman" w:hAnsi="Times New Roman" w:cs="Times New Roman"/>
          <w:color w:val="000000"/>
          <w:kern w:val="0"/>
          <w:sz w:val="28"/>
          <w:szCs w:val="28"/>
          <w:rtl/>
          <w:lang w:eastAsia="zh-CN"/>
          <w14:ligatures w14:val="none"/>
        </w:rPr>
        <w:t>، لأن التقنية تسهم في تقليل التعقيد في الإجراءات، وتسهيل الوصول إلى المعلومات، وتحسين تنظيم الخدمة، وتقوية التنسيق بين المراحل المختلفة التي يمر بها المريض أو المراجع. فكلما كانت تجربة المستفيد أكثر وضوحًا وسلاسة وأقل تعقيدًا، زاد شعوره بالراحة، وتحسن تقييمه للخدمة الصحية، حتى في الجوانب غير المرتبطة مباشرة بالتدخل الطبي نفسه</w:t>
      </w:r>
      <w:r w:rsidRPr="00130429">
        <w:rPr>
          <w:rFonts w:ascii="Times New Roman" w:eastAsia="Times New Roman" w:hAnsi="Times New Roman" w:cs="Times New Roman"/>
          <w:color w:val="000000"/>
          <w:kern w:val="0"/>
          <w:sz w:val="28"/>
          <w:szCs w:val="28"/>
          <w:lang w:eastAsia="zh-CN"/>
          <w14:ligatures w14:val="none"/>
        </w:rPr>
        <w:t>.</w:t>
      </w:r>
    </w:p>
    <w:p w14:paraId="4E1C32CE"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كما يمكن أن يسهم إنترنت الأشياء في </w:t>
      </w:r>
      <w:r w:rsidRPr="00130429">
        <w:rPr>
          <w:rFonts w:ascii="Times New Roman" w:eastAsia="Times New Roman" w:hAnsi="Times New Roman" w:cs="Times New Roman"/>
          <w:b/>
          <w:bCs/>
          <w:color w:val="000000"/>
          <w:kern w:val="0"/>
          <w:sz w:val="28"/>
          <w:szCs w:val="28"/>
          <w:rtl/>
          <w:lang w:eastAsia="zh-CN"/>
          <w14:ligatures w14:val="none"/>
        </w:rPr>
        <w:t>تعزيز الإحساس بالأمان والثقة</w:t>
      </w:r>
      <w:r w:rsidRPr="00130429">
        <w:rPr>
          <w:rFonts w:ascii="Times New Roman" w:eastAsia="Times New Roman" w:hAnsi="Times New Roman" w:cs="Times New Roman"/>
          <w:color w:val="000000"/>
          <w:kern w:val="0"/>
          <w:sz w:val="28"/>
          <w:szCs w:val="28"/>
          <w:rtl/>
          <w:lang w:eastAsia="zh-CN"/>
          <w14:ligatures w14:val="none"/>
        </w:rPr>
        <w:t>، لأن وجود أنظمة ذكية قادرة على المتابعة الفورية، والتنبيه عند حدوث تغيرات، وتحسين دقة المعلومات، يمنح المرضى والمراجعين شعورًا بأن المؤسسة أكثر قدرة على السيطرة على مجريات الخدمة وعلى التعامل مع الحالات بصورة منظمة وآمنة. وهذا الإحساس بالثقة يعد عنصرًا مهمًا في بناء الرضا، خاصة في البيئة الصحية التي يرتبط فيها المستفيد بحالة من القلق أو الحساسية تجاه دقة الخدمة وسلامة الإجراءات</w:t>
      </w:r>
      <w:r w:rsidRPr="00130429">
        <w:rPr>
          <w:rFonts w:ascii="Times New Roman" w:eastAsia="Times New Roman" w:hAnsi="Times New Roman" w:cs="Times New Roman"/>
          <w:color w:val="000000"/>
          <w:kern w:val="0"/>
          <w:sz w:val="28"/>
          <w:szCs w:val="28"/>
          <w:lang w:eastAsia="zh-CN"/>
          <w14:ligatures w14:val="none"/>
        </w:rPr>
        <w:t>.</w:t>
      </w:r>
    </w:p>
    <w:p w14:paraId="2AD5DF4E"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الجوانب المهمة كذلك أن إنترنت الأشياء يدعم </w:t>
      </w:r>
      <w:r w:rsidRPr="00130429">
        <w:rPr>
          <w:rFonts w:ascii="Times New Roman" w:eastAsia="Times New Roman" w:hAnsi="Times New Roman" w:cs="Times New Roman"/>
          <w:b/>
          <w:bCs/>
          <w:color w:val="000000"/>
          <w:kern w:val="0"/>
          <w:sz w:val="28"/>
          <w:szCs w:val="28"/>
          <w:rtl/>
          <w:lang w:eastAsia="zh-CN"/>
          <w14:ligatures w14:val="none"/>
        </w:rPr>
        <w:t>تحسين جودة التواصل غير المباشر مع المستفيد</w:t>
      </w:r>
      <w:r w:rsidRPr="00130429">
        <w:rPr>
          <w:rFonts w:ascii="Times New Roman" w:eastAsia="Times New Roman" w:hAnsi="Times New Roman" w:cs="Times New Roman"/>
          <w:color w:val="000000"/>
          <w:kern w:val="0"/>
          <w:sz w:val="28"/>
          <w:szCs w:val="28"/>
          <w:rtl/>
          <w:lang w:eastAsia="zh-CN"/>
          <w14:ligatures w14:val="none"/>
        </w:rPr>
        <w:t>، من خلال ما يوفره من بيانات دقيقة ومحدثة تساعد العاملين على تقديم خدمة أكثر تنظيمًا ووضوحًا، كما يحد من التضارب في المعلومات أو التأخر في الوصول إليها. فالمستفيد يتأثر بدرجة كبيرة بمدى وضوح ما يقدَّم له من معلومات، وبسهولة تتبع حالته أو إجراءاته، وبمدى شعوره بأن المؤسسة تعمل بطريقة متكاملة لا يشوبها الارتباك أو الغموض</w:t>
      </w:r>
      <w:r w:rsidRPr="00130429">
        <w:rPr>
          <w:rFonts w:ascii="Times New Roman" w:eastAsia="Times New Roman" w:hAnsi="Times New Roman" w:cs="Times New Roman"/>
          <w:color w:val="000000"/>
          <w:kern w:val="0"/>
          <w:sz w:val="28"/>
          <w:szCs w:val="28"/>
          <w:lang w:eastAsia="zh-CN"/>
          <w14:ligatures w14:val="none"/>
        </w:rPr>
        <w:t>.</w:t>
      </w:r>
    </w:p>
    <w:p w14:paraId="69E47E56"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ينعكس أثر إنترنت الأشياء على رضا المستفيدين من خلال </w:t>
      </w:r>
      <w:r w:rsidRPr="00130429">
        <w:rPr>
          <w:rFonts w:ascii="Times New Roman" w:eastAsia="Times New Roman" w:hAnsi="Times New Roman" w:cs="Times New Roman"/>
          <w:b/>
          <w:bCs/>
          <w:color w:val="000000"/>
          <w:kern w:val="0"/>
          <w:sz w:val="28"/>
          <w:szCs w:val="28"/>
          <w:rtl/>
          <w:lang w:eastAsia="zh-CN"/>
          <w14:ligatures w14:val="none"/>
        </w:rPr>
        <w:t>تقليل الأخطاء والتأخير</w:t>
      </w:r>
      <w:r w:rsidRPr="00130429">
        <w:rPr>
          <w:rFonts w:ascii="Times New Roman" w:eastAsia="Times New Roman" w:hAnsi="Times New Roman" w:cs="Times New Roman"/>
          <w:color w:val="000000"/>
          <w:kern w:val="0"/>
          <w:sz w:val="28"/>
          <w:szCs w:val="28"/>
          <w:rtl/>
          <w:lang w:eastAsia="zh-CN"/>
          <w14:ligatures w14:val="none"/>
        </w:rPr>
        <w:t>، لأن حدوث الخطأ أو بطء الخدمة أو تكرار الإجراءات يعد من أكثر العوامل التي تؤثر سلبًا على تجربة المريض أو المراجع. وعندما تسهم التقنية في الحد من هذه المشكلات، فإنها تدعم تحسين الرضا بصورة مباشرة، لأنها تعالج عناصر حساسة في تقييم المستفيد لمستوى الجودة داخل المستشفى</w:t>
      </w:r>
      <w:r w:rsidRPr="00130429">
        <w:rPr>
          <w:rFonts w:ascii="Times New Roman" w:eastAsia="Times New Roman" w:hAnsi="Times New Roman" w:cs="Times New Roman"/>
          <w:color w:val="000000"/>
          <w:kern w:val="0"/>
          <w:sz w:val="28"/>
          <w:szCs w:val="28"/>
          <w:lang w:eastAsia="zh-CN"/>
          <w14:ligatures w14:val="none"/>
        </w:rPr>
        <w:t>.</w:t>
      </w:r>
    </w:p>
    <w:p w14:paraId="7DCFA29F"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السياق الحديث للخدمات الصحية، لم يعد المستفيد يقارن فقط بين المؤسسات من حيث السمعة أو التخصص الطبي، بل أصبح يقارن أيضًا من حيث مستوى التنظيم وسرعة الإنجاز واستخدام التقنية وجودة التجربة الشاملة. ومن هنا، فإن توظيف إنترنت الأشياء داخل المستشفيات يمكن أن يمثل عاملًا مهمًا في رفع رضا المستفيدين، ليس فقط لأنه يطور الجانب التشغيلي، بل لأنه ينعكس على الصورة التي يدرك بها المستفيد المؤسسة الصحية وعلى مستوى الراحة والثقة التي يشعر بها أثناء تلقي الخدمة</w:t>
      </w:r>
      <w:r w:rsidRPr="00130429">
        <w:rPr>
          <w:rFonts w:ascii="Times New Roman" w:eastAsia="Times New Roman" w:hAnsi="Times New Roman" w:cs="Times New Roman"/>
          <w:color w:val="000000"/>
          <w:kern w:val="0"/>
          <w:sz w:val="28"/>
          <w:szCs w:val="28"/>
          <w:lang w:eastAsia="zh-CN"/>
          <w14:ligatures w14:val="none"/>
        </w:rPr>
        <w:t>.</w:t>
      </w:r>
    </w:p>
    <w:p w14:paraId="219EB7DB"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سياق الدراسة الحالية، يكتسب هذا المحور أهمية خاصة لأن رضا المرضى والمستفيدين يمثل أحد الجوانب التي تسعى الدراسة إلى قياس مدى تأثرها بتطبيق تقنيات إنترنت الأشياء في المستشفيات السعودية. فكلما دعمت التقنية سرعة الخدمة، ودقة المتابعة، وتقليل الأخطاء، وتحسين التنظيم، زادت قدرتها على تحسين تجربة المستفيد ورفع مستوى رضاه عن الخدمات الصحية</w:t>
      </w:r>
      <w:r w:rsidRPr="00130429">
        <w:rPr>
          <w:rFonts w:ascii="Times New Roman" w:eastAsia="Times New Roman" w:hAnsi="Times New Roman" w:cs="Times New Roman"/>
          <w:color w:val="000000"/>
          <w:kern w:val="0"/>
          <w:sz w:val="28"/>
          <w:szCs w:val="28"/>
          <w:lang w:eastAsia="zh-CN"/>
          <w14:ligatures w14:val="none"/>
        </w:rPr>
        <w:t>.</w:t>
      </w:r>
    </w:p>
    <w:p w14:paraId="5C74F83F" w14:textId="4BAA793E"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يمكن القول إن إنترنت الأشياء يؤثر في رضا المرضى والمستفيدين من خلال تحسين سرعة الخدمة، ودقة المتابعة، وجودة التجربة، وتعزيز الثقة والأمان، وتحسين التواصل، وتقليل الأخطاء والتأخير. وتمثل هذه العلاقة أحد المسارات المهمة التي توضح كيف يمكن للتقنيات الذكية أن تسهم في تحسين جودة الخدمات الصحية داخل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0E645E15" w14:textId="6E24FCD7"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44" w:name="_Toc224773483"/>
      <w:proofErr w:type="gramStart"/>
      <w:r w:rsidRPr="00130429">
        <w:rPr>
          <w:rFonts w:ascii="Aptos Display" w:eastAsia="DengXian Light" w:hAnsi="Aptos Display" w:cs="Times New Roman"/>
          <w:color w:val="0F4761"/>
          <w:kern w:val="0"/>
          <w:sz w:val="36"/>
          <w:szCs w:val="36"/>
          <w:lang w:eastAsia="zh-CN"/>
          <w14:ligatures w14:val="none"/>
        </w:rPr>
        <w:t>6.3.2</w:t>
      </w:r>
      <w:r w:rsidR="00F6425E">
        <w:rPr>
          <w:rFonts w:ascii="Aptos Display" w:eastAsia="DengXian Light" w:hAnsi="Aptos Display" w:cs="Times New Roman" w:hint="cs"/>
          <w:color w:val="0F4761"/>
          <w:kern w:val="0"/>
          <w:sz w:val="36"/>
          <w:szCs w:val="36"/>
          <w:rtl/>
          <w:lang w:eastAsia="zh-CN"/>
          <w14:ligatures w14:val="none"/>
        </w:rPr>
        <w:t xml:space="preserve"> </w:t>
      </w:r>
      <w:r w:rsidRPr="00130429">
        <w:rPr>
          <w:rFonts w:ascii="Aptos Display" w:eastAsia="DengXian Light" w:hAnsi="Aptos Display" w:cs="Times New Roman"/>
          <w:color w:val="0F4761"/>
          <w:kern w:val="0"/>
          <w:sz w:val="36"/>
          <w:szCs w:val="36"/>
          <w:lang w:eastAsia="zh-CN"/>
          <w14:ligatures w14:val="none"/>
        </w:rPr>
        <w:t xml:space="preserve"> </w:t>
      </w:r>
      <w:r w:rsidRPr="00130429">
        <w:rPr>
          <w:rFonts w:ascii="Aptos Display" w:eastAsia="DengXian Light" w:hAnsi="Aptos Display" w:cs="Times New Roman"/>
          <w:color w:val="0F4761"/>
          <w:kern w:val="0"/>
          <w:sz w:val="36"/>
          <w:szCs w:val="36"/>
          <w:rtl/>
          <w:lang w:eastAsia="zh-CN"/>
          <w14:ligatures w14:val="none"/>
        </w:rPr>
        <w:t>دور</w:t>
      </w:r>
      <w:proofErr w:type="gramEnd"/>
      <w:r w:rsidRPr="00130429">
        <w:rPr>
          <w:rFonts w:ascii="Aptos Display" w:eastAsia="DengXian Light" w:hAnsi="Aptos Display" w:cs="Times New Roman"/>
          <w:color w:val="0F4761"/>
          <w:kern w:val="0"/>
          <w:sz w:val="36"/>
          <w:szCs w:val="36"/>
          <w:rtl/>
          <w:lang w:eastAsia="zh-CN"/>
          <w14:ligatures w14:val="none"/>
        </w:rPr>
        <w:t xml:space="preserve"> إنترنت الأشياء في دعم التحول الرقمي الصحي في المملكة العربية السعودية</w:t>
      </w:r>
      <w:bookmarkEnd w:id="44"/>
    </w:p>
    <w:p w14:paraId="3B7A1343"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يمثل التحول الرقمي الصحي في المملكة العربية السعودية أحد التوجهات الحديثة التي تهدف إلى تطوير القطاع الصحي، ورفع كفاءة خدماته، وتحسين تجربة المستفيدين، وتعزيز استدامة الأداء المؤسسي في المنشآت الصحية. وفي هذا السياق، تبرز تقنيات إنترنت الأشياء بوصفها من الأدوات التطبيقية المهمة التي يمكن أن تسهم في تسريع هذا التحول، ودعم أهدافه، وتحويله من إطار تنظيمي أو استراتيجي عام إلى ممارسات تشغيلية وخدمية ملموسة داخل المستشفيات والمؤسسات الصحية. ومن هنا، فإن دور إنترنت الأشياء في دعم التحول الرقمي الصحي لا يقتصر على كونه استخدامًا تقنيًا جزئيًا، بل يمتد إلى كونه عنصرًا فاعلًا في إعادة تشكيل أساليب العمل الصحي وإدارة الخدمات والبيانات والموارد</w:t>
      </w:r>
      <w:r w:rsidRPr="00130429">
        <w:rPr>
          <w:rFonts w:ascii="Times New Roman" w:eastAsia="Times New Roman" w:hAnsi="Times New Roman" w:cs="Times New Roman"/>
          <w:color w:val="000000"/>
          <w:kern w:val="0"/>
          <w:sz w:val="28"/>
          <w:szCs w:val="28"/>
          <w:lang w:eastAsia="zh-CN"/>
          <w14:ligatures w14:val="none"/>
        </w:rPr>
        <w:t>.</w:t>
      </w:r>
    </w:p>
    <w:p w14:paraId="5541BDB1"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وتسهم تقنيات إنترنت الأشياء في دعم التحول الرقمي الصحي من خلال </w:t>
      </w:r>
      <w:r w:rsidRPr="00130429">
        <w:rPr>
          <w:rFonts w:ascii="Times New Roman" w:eastAsia="Times New Roman" w:hAnsi="Times New Roman" w:cs="Times New Roman"/>
          <w:b/>
          <w:bCs/>
          <w:color w:val="000000"/>
          <w:kern w:val="0"/>
          <w:sz w:val="28"/>
          <w:szCs w:val="28"/>
          <w:rtl/>
          <w:lang w:eastAsia="zh-CN"/>
          <w14:ligatures w14:val="none"/>
        </w:rPr>
        <w:t>تعزيز الربط بين الأجهزة والأنظمة والبيانات</w:t>
      </w:r>
      <w:r w:rsidRPr="00130429">
        <w:rPr>
          <w:rFonts w:ascii="Times New Roman" w:eastAsia="Times New Roman" w:hAnsi="Times New Roman" w:cs="Times New Roman"/>
          <w:color w:val="000000"/>
          <w:kern w:val="0"/>
          <w:sz w:val="28"/>
          <w:szCs w:val="28"/>
          <w:rtl/>
          <w:lang w:eastAsia="zh-CN"/>
          <w14:ligatures w14:val="none"/>
        </w:rPr>
        <w:t>، وهو ما يعد من الأسس الجوهرية لأي بيئة صحية رقمية متكاملة. فالتحول الرقمي لا يتحقق فقط بتوفير أنظمة إلكترونية منفصلة، وإنما يحتاج إلى تكامل يسمح بتبادل المعلومات بصورة سريعة ودقيقة بين مختلف وحدات المؤسسة الصحية. وهنا تبرز أهمية إنترنت الأشياء في بناء هذا الترابط، من خلال ربط الأجهزة الطبية، والمستشعرات، وأنظمة المعلومات، وقواعد البيانات، ضمن منظومة موحدة تدعم العمليات الصحية والإدارية</w:t>
      </w:r>
      <w:r w:rsidRPr="00130429">
        <w:rPr>
          <w:rFonts w:ascii="Times New Roman" w:eastAsia="Times New Roman" w:hAnsi="Times New Roman" w:cs="Times New Roman"/>
          <w:color w:val="000000"/>
          <w:kern w:val="0"/>
          <w:sz w:val="28"/>
          <w:szCs w:val="28"/>
          <w:lang w:eastAsia="zh-CN"/>
          <w14:ligatures w14:val="none"/>
        </w:rPr>
        <w:t>.</w:t>
      </w:r>
    </w:p>
    <w:p w14:paraId="56170CA9"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يظهر دور إنترنت الأشياء في دعم التحول الرقمي الصحي من خلال </w:t>
      </w:r>
      <w:r w:rsidRPr="00130429">
        <w:rPr>
          <w:rFonts w:ascii="Times New Roman" w:eastAsia="Times New Roman" w:hAnsi="Times New Roman" w:cs="Times New Roman"/>
          <w:b/>
          <w:bCs/>
          <w:color w:val="000000"/>
          <w:kern w:val="0"/>
          <w:sz w:val="28"/>
          <w:szCs w:val="28"/>
          <w:rtl/>
          <w:lang w:eastAsia="zh-CN"/>
          <w14:ligatures w14:val="none"/>
        </w:rPr>
        <w:t>رفع مستوى الاعتماد على البيانات في اتخاذ القرار</w:t>
      </w:r>
      <w:r w:rsidRPr="00130429">
        <w:rPr>
          <w:rFonts w:ascii="Times New Roman" w:eastAsia="Times New Roman" w:hAnsi="Times New Roman" w:cs="Times New Roman"/>
          <w:color w:val="000000"/>
          <w:kern w:val="0"/>
          <w:sz w:val="28"/>
          <w:szCs w:val="28"/>
          <w:rtl/>
          <w:lang w:eastAsia="zh-CN"/>
          <w14:ligatures w14:val="none"/>
        </w:rPr>
        <w:t>، إذ توفر هذه التقنية بيانات فورية ومتجددة عن المرضى، والأجهزة، والعمليات، واستخدام الموارد، وهو ما يساعد الإدارات والكوادر الصحية على بناء قرارات أكثر دقة وواقعية. ويعد هذا التحول من القرارات الحدسية أو المتأخرة إلى القرارات المعتمدة على البيانات من أهم سمات التحول الرقمي في القطاع الصحي، كما يمثل أحد الجوانب التي تمنح المؤسسة قدرة أكبر على الاستجابة والتطوير</w:t>
      </w:r>
      <w:r w:rsidRPr="00130429">
        <w:rPr>
          <w:rFonts w:ascii="Times New Roman" w:eastAsia="Times New Roman" w:hAnsi="Times New Roman" w:cs="Times New Roman"/>
          <w:color w:val="000000"/>
          <w:kern w:val="0"/>
          <w:sz w:val="28"/>
          <w:szCs w:val="28"/>
          <w:lang w:eastAsia="zh-CN"/>
          <w14:ligatures w14:val="none"/>
        </w:rPr>
        <w:t>.</w:t>
      </w:r>
    </w:p>
    <w:p w14:paraId="4D4D95AC"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الأدوار المهمة أيضًا أن إنترنت الأشياء يسهم في </w:t>
      </w:r>
      <w:r w:rsidRPr="00130429">
        <w:rPr>
          <w:rFonts w:ascii="Times New Roman" w:eastAsia="Times New Roman" w:hAnsi="Times New Roman" w:cs="Times New Roman"/>
          <w:b/>
          <w:bCs/>
          <w:color w:val="000000"/>
          <w:kern w:val="0"/>
          <w:sz w:val="28"/>
          <w:szCs w:val="28"/>
          <w:rtl/>
          <w:lang w:eastAsia="zh-CN"/>
          <w14:ligatures w14:val="none"/>
        </w:rPr>
        <w:t>تحسين كفاءة الخدمات الصحية الرقمية</w:t>
      </w:r>
      <w:r w:rsidRPr="00130429">
        <w:rPr>
          <w:rFonts w:ascii="Times New Roman" w:eastAsia="Times New Roman" w:hAnsi="Times New Roman" w:cs="Times New Roman"/>
          <w:color w:val="000000"/>
          <w:kern w:val="0"/>
          <w:sz w:val="28"/>
          <w:szCs w:val="28"/>
          <w:rtl/>
          <w:lang w:eastAsia="zh-CN"/>
          <w14:ligatures w14:val="none"/>
        </w:rPr>
        <w:t>، لأن التحول الرقمي لا يهدف فقط إلى استبدال الورق بالنظم الإلكترونية، بل يسعى إلى تحسين سرعة الخدمة، وتقليل الأخطاء، ورفع جودة المتابعة، وتعزيز تكامل الإجراءات. وتساعد تقنيات إنترنت الأشياء على تحقيق ذلك من خلال الأتمتة الجزئية لبعض العمليات، وتحسين تدفق البيانات، ودعم التنبيهات الفورية، وتعزيز تتبع الموارد والمعدات، مما يجعل الخدمات الرقمية أكثر فاعلية وتأثيرًا في الواقع العملي</w:t>
      </w:r>
      <w:r w:rsidRPr="00130429">
        <w:rPr>
          <w:rFonts w:ascii="Times New Roman" w:eastAsia="Times New Roman" w:hAnsi="Times New Roman" w:cs="Times New Roman"/>
          <w:color w:val="000000"/>
          <w:kern w:val="0"/>
          <w:sz w:val="28"/>
          <w:szCs w:val="28"/>
          <w:lang w:eastAsia="zh-CN"/>
          <w14:ligatures w14:val="none"/>
        </w:rPr>
        <w:t>.</w:t>
      </w:r>
    </w:p>
    <w:p w14:paraId="3473BF00"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يدعم إنترنت الأشياء التحول الرقمي الصحي من خلال </w:t>
      </w:r>
      <w:r w:rsidRPr="00130429">
        <w:rPr>
          <w:rFonts w:ascii="Times New Roman" w:eastAsia="Times New Roman" w:hAnsi="Times New Roman" w:cs="Times New Roman"/>
          <w:b/>
          <w:bCs/>
          <w:color w:val="000000"/>
          <w:kern w:val="0"/>
          <w:sz w:val="28"/>
          <w:szCs w:val="28"/>
          <w:rtl/>
          <w:lang w:eastAsia="zh-CN"/>
          <w14:ligatures w14:val="none"/>
        </w:rPr>
        <w:t>تعزيز استمرارية المتابعة والرعاية</w:t>
      </w:r>
      <w:r w:rsidRPr="00130429">
        <w:rPr>
          <w:rFonts w:ascii="Times New Roman" w:eastAsia="Times New Roman" w:hAnsi="Times New Roman" w:cs="Times New Roman"/>
          <w:color w:val="000000"/>
          <w:kern w:val="0"/>
          <w:sz w:val="28"/>
          <w:szCs w:val="28"/>
          <w:rtl/>
          <w:lang w:eastAsia="zh-CN"/>
          <w14:ligatures w14:val="none"/>
        </w:rPr>
        <w:t>، خاصة في الحالات التي تتطلب مراقبة مستمرة أو استجابة سريعة. فالأجهزة الذكية والمستشعرات المتصلة تتيح متابعة الحالات بصورة أكثر انتظامًا، وتمكن الكوادر من الحصول على معلومات محدثة في الوقت المناسب، وهو ما ينسجم مع التوجهات الحديثة نحو بناء منظومات صحية أكثر ذكاءً واستباقية في التعامل مع المرضى والحالات المختلفة</w:t>
      </w:r>
      <w:r w:rsidRPr="00130429">
        <w:rPr>
          <w:rFonts w:ascii="Times New Roman" w:eastAsia="Times New Roman" w:hAnsi="Times New Roman" w:cs="Times New Roman"/>
          <w:color w:val="000000"/>
          <w:kern w:val="0"/>
          <w:sz w:val="28"/>
          <w:szCs w:val="28"/>
          <w:lang w:eastAsia="zh-CN"/>
          <w14:ligatures w14:val="none"/>
        </w:rPr>
        <w:t>.</w:t>
      </w:r>
    </w:p>
    <w:p w14:paraId="577342D5"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السياق السعودي، يكتسب هذا الدور أهمية خاصة لأن القطاع الصحي يشهد توسعًا في المبادرات الرقمية، واهتمامًا متزايدًا بتطوير الخدمات ورفع كفاءة المنشآت الصحية ضمن توجهات التطوير المؤسسي والتحول الرقمي. ومن هنا، فإن إنترنت الأشياء يمكن أن يشكل أحد المكونات المهمة التي تدعم هذا المسار، سواء في المستشفيات الحكومية أو الخاصة، من خلال تمكينها من بناء بيئات عمل أكثر تكاملًا ومرونة واعتمادًا على التقنية</w:t>
      </w:r>
      <w:r w:rsidRPr="00130429">
        <w:rPr>
          <w:rFonts w:ascii="Times New Roman" w:eastAsia="Times New Roman" w:hAnsi="Times New Roman" w:cs="Times New Roman"/>
          <w:color w:val="000000"/>
          <w:kern w:val="0"/>
          <w:sz w:val="28"/>
          <w:szCs w:val="28"/>
          <w:lang w:eastAsia="zh-CN"/>
          <w14:ligatures w14:val="none"/>
        </w:rPr>
        <w:t>.</w:t>
      </w:r>
    </w:p>
    <w:p w14:paraId="7BD7CB6E"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أن إنترنت الأشياء يسهم في دعم التحول الرقمي الصحي من خلال </w:t>
      </w:r>
      <w:r w:rsidRPr="00130429">
        <w:rPr>
          <w:rFonts w:ascii="Times New Roman" w:eastAsia="Times New Roman" w:hAnsi="Times New Roman" w:cs="Times New Roman"/>
          <w:b/>
          <w:bCs/>
          <w:color w:val="000000"/>
          <w:kern w:val="0"/>
          <w:sz w:val="28"/>
          <w:szCs w:val="28"/>
          <w:rtl/>
          <w:lang w:eastAsia="zh-CN"/>
          <w14:ligatures w14:val="none"/>
        </w:rPr>
        <w:t>تعزيز قدرة المؤسسات الصحية على القياس والتقييم والتحسين المستمر</w:t>
      </w:r>
      <w:r w:rsidRPr="00130429">
        <w:rPr>
          <w:rFonts w:ascii="Times New Roman" w:eastAsia="Times New Roman" w:hAnsi="Times New Roman" w:cs="Times New Roman"/>
          <w:color w:val="000000"/>
          <w:kern w:val="0"/>
          <w:sz w:val="28"/>
          <w:szCs w:val="28"/>
          <w:rtl/>
          <w:lang w:eastAsia="zh-CN"/>
          <w14:ligatures w14:val="none"/>
        </w:rPr>
        <w:t>، لأن البيانات المتدفقة من الأنظمة والأجهزة تمكن الإدارة من متابعة المؤشرات، وتحليل الأداء، واكتشاف مواطن القصور، واتخاذ قرارات تطويرية بصورة أكثر دقة. وهذا الجانب يمثل قيمة جوهرية في التحول الرقمي، لأنه يجعل المؤسسة أكثر قدرة على التعلم المؤسسي، وأكثر استعدادًا لتحسين خدماتها استنادًا إلى معلومات واقعية ومحدثة</w:t>
      </w:r>
      <w:r w:rsidRPr="00130429">
        <w:rPr>
          <w:rFonts w:ascii="Times New Roman" w:eastAsia="Times New Roman" w:hAnsi="Times New Roman" w:cs="Times New Roman"/>
          <w:color w:val="000000"/>
          <w:kern w:val="0"/>
          <w:sz w:val="28"/>
          <w:szCs w:val="28"/>
          <w:lang w:eastAsia="zh-CN"/>
          <w14:ligatures w14:val="none"/>
        </w:rPr>
        <w:t>.</w:t>
      </w:r>
    </w:p>
    <w:p w14:paraId="20A423F0"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الجوانب المهمة كذلك أن إنترنت الأشياء يساعد في </w:t>
      </w:r>
      <w:r w:rsidRPr="00130429">
        <w:rPr>
          <w:rFonts w:ascii="Times New Roman" w:eastAsia="Times New Roman" w:hAnsi="Times New Roman" w:cs="Times New Roman"/>
          <w:b/>
          <w:bCs/>
          <w:color w:val="000000"/>
          <w:kern w:val="0"/>
          <w:sz w:val="28"/>
          <w:szCs w:val="28"/>
          <w:rtl/>
          <w:lang w:eastAsia="zh-CN"/>
          <w14:ligatures w14:val="none"/>
        </w:rPr>
        <w:t>تهيئة البيئة الصحية لتبني مزيد من التطبيقات الذكية مستقبلًا</w:t>
      </w:r>
      <w:r w:rsidRPr="00130429">
        <w:rPr>
          <w:rFonts w:ascii="Times New Roman" w:eastAsia="Times New Roman" w:hAnsi="Times New Roman" w:cs="Times New Roman"/>
          <w:color w:val="000000"/>
          <w:kern w:val="0"/>
          <w:sz w:val="28"/>
          <w:szCs w:val="28"/>
          <w:rtl/>
          <w:lang w:eastAsia="zh-CN"/>
          <w14:ligatures w14:val="none"/>
        </w:rPr>
        <w:t>، لأن وجود بنية مترابطة من الأجهزة والأنظمة والبيانات يشكل أساسًا يمكن البناء عليه لتوسيع نطاق الحلول الرقمية الأخرى، مثل التحليلات المتقدمة، والتكامل بين الأنظمة، وتحسين الخدمات الذاتية، ورفع مستوى الاستجابة الذكية. وبذلك، فإن هذه التقنية لا تدعم التحول الرقمي في مرحلته الحالية فقط، بل تسهم أيضًا في تعميق جاهزية المؤسسة لمراحل أكثر تقدمًا من التطوير الرقمي</w:t>
      </w:r>
      <w:r w:rsidRPr="00130429">
        <w:rPr>
          <w:rFonts w:ascii="Times New Roman" w:eastAsia="Times New Roman" w:hAnsi="Times New Roman" w:cs="Times New Roman"/>
          <w:color w:val="000000"/>
          <w:kern w:val="0"/>
          <w:sz w:val="28"/>
          <w:szCs w:val="28"/>
          <w:lang w:eastAsia="zh-CN"/>
          <w14:ligatures w14:val="none"/>
        </w:rPr>
        <w:t>.</w:t>
      </w:r>
    </w:p>
    <w:p w14:paraId="54037418"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lastRenderedPageBreak/>
        <w:t>وفي المقابل، فإن إسهام إنترنت الأشياء في دعم التحول الرقمي الصحي يظل مرتبطًا بوجود عناصر مساندة، مثل البنية التحتية المناسبة، والأنظمة المتكاملة، والكوادر المؤهلة، والإدارة الواعية، والسياسات الداعمة، لأن التقنية وحدها لا تحقق التحول ما لم تكن جزءًا من رؤية مؤسسية واضحة. ومن هنا، فإن دور إنترنت الأشياء ينبغي فهمه ضمن إطار تكاملي يربط بين التكنولوجيا والتنظيم والموارد البشرية والحوكمة المؤسسية</w:t>
      </w:r>
      <w:r w:rsidRPr="00130429">
        <w:rPr>
          <w:rFonts w:ascii="Times New Roman" w:eastAsia="Times New Roman" w:hAnsi="Times New Roman" w:cs="Times New Roman"/>
          <w:color w:val="000000"/>
          <w:kern w:val="0"/>
          <w:sz w:val="28"/>
          <w:szCs w:val="28"/>
          <w:lang w:eastAsia="zh-CN"/>
          <w14:ligatures w14:val="none"/>
        </w:rPr>
        <w:t>.</w:t>
      </w:r>
    </w:p>
    <w:p w14:paraId="73167E73" w14:textId="65FA13E4"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وبناءً على ما سبق، يمكن القول إن إنترنت الأشياء يؤدي دورًا مهمًا في دعم التحول الرقمي الصحي في المملكة العربية السعودية، من خلال ربط الأجهزة والأنظمة، وتعزيز الاعتماد على البيانات، وتحسين كفاءة الخدمات، ودعم المتابعة المستمرة، وتعزيز القياس والتحسين، وتهيئة المؤسسات الصحية لمزيد من التطور الرقمي. وتمثل هذه العلاقة أحد المسارات الأساسية التي تفسر كيف يمكن لهذه التقنية أن تسهم في تحسين جودة الخدمات الصحية داخل المستشفيات السعودية</w:t>
      </w:r>
      <w:r w:rsidRPr="00130429">
        <w:rPr>
          <w:rFonts w:ascii="Times New Roman" w:eastAsia="Times New Roman" w:hAnsi="Times New Roman" w:cs="Times New Roman"/>
          <w:color w:val="000000"/>
          <w:kern w:val="0"/>
          <w:sz w:val="28"/>
          <w:szCs w:val="28"/>
          <w:lang w:eastAsia="zh-CN"/>
          <w14:ligatures w14:val="none"/>
        </w:rPr>
        <w:t>.</w:t>
      </w:r>
    </w:p>
    <w:p w14:paraId="40FE05CD" w14:textId="77777777" w:rsidR="00130429" w:rsidRPr="00130429" w:rsidRDefault="00130429" w:rsidP="009B5E5B">
      <w:pPr>
        <w:keepNext/>
        <w:keepLines/>
        <w:bidi/>
        <w:spacing w:before="40" w:after="0" w:line="240" w:lineRule="auto"/>
        <w:outlineLvl w:val="1"/>
        <w:rPr>
          <w:rFonts w:ascii="Aptos Display" w:eastAsia="DengXian Light" w:hAnsi="Aptos Display" w:cs="Times New Roman"/>
          <w:color w:val="0F4761"/>
          <w:kern w:val="0"/>
          <w:sz w:val="36"/>
          <w:szCs w:val="36"/>
          <w:lang w:eastAsia="zh-CN"/>
          <w14:ligatures w14:val="none"/>
        </w:rPr>
      </w:pPr>
      <w:bookmarkStart w:id="45" w:name="_Toc224773484"/>
      <w:r w:rsidRPr="00130429">
        <w:rPr>
          <w:rFonts w:ascii="Aptos Display" w:eastAsia="DengXian Light" w:hAnsi="Aptos Display" w:cs="Times New Roman"/>
          <w:color w:val="0F4761"/>
          <w:kern w:val="0"/>
          <w:sz w:val="36"/>
          <w:szCs w:val="36"/>
          <w:rtl/>
          <w:lang w:eastAsia="zh-CN"/>
          <w14:ligatures w14:val="none"/>
        </w:rPr>
        <w:t>خاتمة الفصل الثاني</w:t>
      </w:r>
      <w:bookmarkEnd w:id="45"/>
    </w:p>
    <w:p w14:paraId="6C316568"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يتضح من العرض النظري الوارد في هذا الفصل أن تقنيات إنترنت الأشياء وجودة الخدمات الصحية يمثلان محورين مترابطين في فهم طبيعة التطور الذي يشهده القطاع الصحي المعاصر، ولا سيما في ظل التوجه المتزايد نحو التحول الرقمي داخل المؤسسات الصحية. فقد تناول الفصل في مبحثه الأول تقنيات إنترنت الأشياء من حيث مفهومها، ونشأتها، وخصائصها، ومكوناتها، وأنواع تطبيقاتها، ومجالات استخدامها في القطاع الصحي، والفوائد التي يمكن أن تحققها داخل المستشفيات، إلى جانب التحديات التي قد تواجه تطبيقها. وأظهر هذا العرض أن إنترنت الأشياء لم يعد مجرد تقنية مساندة أو إضافة تشغيلية محدودة، بل أصبح أداة استراتيجية يمكن أن تسهم في تطوير بيئة العمل الصحي وتحسين كفاءة الأداء والخدمات</w:t>
      </w:r>
      <w:r w:rsidRPr="00130429">
        <w:rPr>
          <w:rFonts w:ascii="Times New Roman" w:eastAsia="Times New Roman" w:hAnsi="Times New Roman" w:cs="Times New Roman"/>
          <w:color w:val="000000"/>
          <w:kern w:val="0"/>
          <w:sz w:val="28"/>
          <w:szCs w:val="28"/>
          <w:lang w:eastAsia="zh-CN"/>
          <w14:ligatures w14:val="none"/>
        </w:rPr>
        <w:t>.</w:t>
      </w:r>
    </w:p>
    <w:p w14:paraId="3E0C421D"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كما تناول الفصل في مبحثه الثاني مفهوم جودة الخدمات الصحية، وأهميتها، وأهدافها، وأبعادها، ومؤشرات قياسها، والعوامل المؤثرة فيها، والمعوقات التي قد تحد من تحسينها، وصولًا إلى علاقتها بالتحول الرقمي. وقد أوضح هذا الطرح أن جودة الخدمات الصحية مفهوم شامل متعدد الأبعاد، لا يقتصر على الجانب الطبي فحسب، بل يمتد ليشمل الجوانب التنظيمية، والتشغيلية، والإنسانية، والمادية، والتقنية. كما بين أن تحسين الجودة في المؤسسات الصحية يعتمد على تكامل عوامل متعددة، من أهمها كفاءة العاملين، وتنظيم الإجراءات، وتوافر الموارد، ودقة المعلومات، والقدرة على الاستفادة من الحلول الرقمية الحديثة</w:t>
      </w:r>
      <w:r w:rsidRPr="00130429">
        <w:rPr>
          <w:rFonts w:ascii="Times New Roman" w:eastAsia="Times New Roman" w:hAnsi="Times New Roman" w:cs="Times New Roman"/>
          <w:color w:val="000000"/>
          <w:kern w:val="0"/>
          <w:sz w:val="28"/>
          <w:szCs w:val="28"/>
          <w:lang w:eastAsia="zh-CN"/>
          <w14:ligatures w14:val="none"/>
        </w:rPr>
        <w:t>.</w:t>
      </w:r>
    </w:p>
    <w:p w14:paraId="77512BC6"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وفي المبحث الثالث، تم الربط بين المتغيرين من خلال بيان أثر إنترنت الأشياء على الكفاءة التشغيلية، وتقليل الأخطاء التشغيلية والطبية، وسرعة الاستجابة الطبية والخدمية، ورضا المرضى والمستفيدين، إلى جانب دوره في دعم التحول الرقمي الصحي في المملكة العربية السعودية. وقد أظهر هذا الربط أن العلاقة بين إنترنت الأشياء وتحسين جودة الخدمات الصحية ليست علاقة نظرية مجردة، بل تقوم على مسارات عملية واضحة، تتمثل في تحسين تدفق البيانات، وتعزيز دقة المتابعة، وتسريع التنسيق، وتقليل الخطأ، ورفع كفاءة الاستجابة، وتحسين تجربة المستفيد</w:t>
      </w:r>
      <w:r w:rsidRPr="00130429">
        <w:rPr>
          <w:rFonts w:ascii="Times New Roman" w:eastAsia="Times New Roman" w:hAnsi="Times New Roman" w:cs="Times New Roman"/>
          <w:color w:val="000000"/>
          <w:kern w:val="0"/>
          <w:sz w:val="28"/>
          <w:szCs w:val="28"/>
          <w:lang w:eastAsia="zh-CN"/>
          <w14:ligatures w14:val="none"/>
        </w:rPr>
        <w:t>.</w:t>
      </w:r>
    </w:p>
    <w:p w14:paraId="00093196" w14:textId="77777777" w:rsidR="00130429" w:rsidRPr="00130429" w:rsidRDefault="00130429" w:rsidP="009B5E5B">
      <w:pPr>
        <w:shd w:val="clear" w:color="auto" w:fill="FFFFFF"/>
        <w:bidi/>
        <w:spacing w:after="150" w:line="240" w:lineRule="auto"/>
        <w:rPr>
          <w:rFonts w:ascii="Times New Roman" w:eastAsia="Times New Roman" w:hAnsi="Times New Roman" w:cs="Times New Roman"/>
          <w:color w:val="000000"/>
          <w:kern w:val="0"/>
          <w:sz w:val="28"/>
          <w:szCs w:val="28"/>
          <w:lang w:eastAsia="zh-CN"/>
          <w14:ligatures w14:val="none"/>
        </w:rPr>
      </w:pPr>
      <w:r w:rsidRPr="00130429">
        <w:rPr>
          <w:rFonts w:ascii="Times New Roman" w:eastAsia="Times New Roman" w:hAnsi="Times New Roman" w:cs="Times New Roman"/>
          <w:color w:val="000000"/>
          <w:kern w:val="0"/>
          <w:sz w:val="28"/>
          <w:szCs w:val="28"/>
          <w:rtl/>
          <w:lang w:eastAsia="zh-CN"/>
          <w14:ligatures w14:val="none"/>
        </w:rPr>
        <w:t>ومن ثم، فإن هذا الفصل أسهم في بناء الأساس النظري الذي تستند إليه الدراسة الحالية، ووضح طبيعة المتغير المستقل والمتغير التابع، والعلاقة المتوقعة بينهما في البيئة الصحية السعودية. كما مهد هذا الإطار النظري للانتقال إلى الفصل التالي، الذي سيتناول المنهجية والإجراءات الميدانية للدراسة، بما في ذلك مجتمع الدراسة، والعينة، وأداة القياس، وطرق جمع البيانات وتحليلها، وذلك بهدف اختبار العلاقة بين تقنيات إنترنت الأشياء وتحسين جودة الخدمات الصحية في المستشفيات السعودية بصورة تطبيقية ومنهجية</w:t>
      </w:r>
      <w:r w:rsidRPr="00130429">
        <w:rPr>
          <w:rFonts w:ascii="Times New Roman" w:eastAsia="Times New Roman" w:hAnsi="Times New Roman" w:cs="Times New Roman"/>
          <w:color w:val="000000"/>
          <w:kern w:val="0"/>
          <w:sz w:val="28"/>
          <w:szCs w:val="28"/>
          <w:lang w:eastAsia="zh-CN"/>
          <w14:ligatures w14:val="none"/>
        </w:rPr>
        <w:t>.</w:t>
      </w:r>
    </w:p>
    <w:p w14:paraId="7BBFF545" w14:textId="77777777" w:rsidR="00130429" w:rsidRPr="00130429" w:rsidRDefault="00130429" w:rsidP="009B5E5B">
      <w:pPr>
        <w:bidi/>
        <w:spacing w:line="240" w:lineRule="auto"/>
        <w:rPr>
          <w:rFonts w:ascii="Times New Roman" w:eastAsia="Times New Roman" w:hAnsi="Times New Roman" w:cs="Times New Roman"/>
          <w:b/>
          <w:bCs/>
          <w:color w:val="000000"/>
          <w:kern w:val="0"/>
          <w:sz w:val="40"/>
          <w:szCs w:val="40"/>
          <w:rtl/>
          <w:lang w:eastAsia="zh-CN"/>
          <w14:ligatures w14:val="none"/>
        </w:rPr>
      </w:pPr>
      <w:r w:rsidRPr="00130429">
        <w:rPr>
          <w:rFonts w:ascii="Times New Roman" w:eastAsia="Times New Roman" w:hAnsi="Times New Roman" w:cs="Times New Roman"/>
          <w:b/>
          <w:bCs/>
          <w:color w:val="000000"/>
          <w:kern w:val="0"/>
          <w:sz w:val="40"/>
          <w:szCs w:val="40"/>
          <w:rtl/>
          <w:lang w:eastAsia="zh-CN"/>
          <w14:ligatures w14:val="none"/>
        </w:rPr>
        <w:br w:type="page"/>
      </w:r>
    </w:p>
    <w:sectPr w:rsidR="00130429" w:rsidRPr="001304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B6DA9"/>
    <w:multiLevelType w:val="multilevel"/>
    <w:tmpl w:val="616C0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824D61"/>
    <w:multiLevelType w:val="multilevel"/>
    <w:tmpl w:val="9334C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7F60C9"/>
    <w:multiLevelType w:val="multilevel"/>
    <w:tmpl w:val="7B7A5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605583"/>
    <w:multiLevelType w:val="multilevel"/>
    <w:tmpl w:val="8796F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AE1943"/>
    <w:multiLevelType w:val="multilevel"/>
    <w:tmpl w:val="BE240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1342CA"/>
    <w:multiLevelType w:val="multilevel"/>
    <w:tmpl w:val="F4CE2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7823AE"/>
    <w:multiLevelType w:val="multilevel"/>
    <w:tmpl w:val="0F3E2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782DB9"/>
    <w:multiLevelType w:val="multilevel"/>
    <w:tmpl w:val="A4E21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E7D3F1C"/>
    <w:multiLevelType w:val="multilevel"/>
    <w:tmpl w:val="A8AC4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E24C74"/>
    <w:multiLevelType w:val="multilevel"/>
    <w:tmpl w:val="77FEE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F2E0874"/>
    <w:multiLevelType w:val="multilevel"/>
    <w:tmpl w:val="F2BA5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B2770A"/>
    <w:multiLevelType w:val="multilevel"/>
    <w:tmpl w:val="56708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3570148">
    <w:abstractNumId w:val="11"/>
  </w:num>
  <w:num w:numId="2" w16cid:durableId="130483425">
    <w:abstractNumId w:val="2"/>
  </w:num>
  <w:num w:numId="3" w16cid:durableId="270362918">
    <w:abstractNumId w:val="1"/>
  </w:num>
  <w:num w:numId="4" w16cid:durableId="1288975983">
    <w:abstractNumId w:val="6"/>
  </w:num>
  <w:num w:numId="5" w16cid:durableId="183712037">
    <w:abstractNumId w:val="10"/>
  </w:num>
  <w:num w:numId="6" w16cid:durableId="193807314">
    <w:abstractNumId w:val="0"/>
  </w:num>
  <w:num w:numId="7" w16cid:durableId="601037387">
    <w:abstractNumId w:val="3"/>
  </w:num>
  <w:num w:numId="8" w16cid:durableId="628976309">
    <w:abstractNumId w:val="7"/>
  </w:num>
  <w:num w:numId="9" w16cid:durableId="1086613395">
    <w:abstractNumId w:val="9"/>
  </w:num>
  <w:num w:numId="10" w16cid:durableId="2033414919">
    <w:abstractNumId w:val="5"/>
  </w:num>
  <w:num w:numId="11" w16cid:durableId="2037270589">
    <w:abstractNumId w:val="4"/>
  </w:num>
  <w:num w:numId="12" w16cid:durableId="37408726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065"/>
    <w:rsid w:val="000450A6"/>
    <w:rsid w:val="00130429"/>
    <w:rsid w:val="001566C3"/>
    <w:rsid w:val="002632FB"/>
    <w:rsid w:val="00303065"/>
    <w:rsid w:val="00392186"/>
    <w:rsid w:val="003F0AAD"/>
    <w:rsid w:val="00565E75"/>
    <w:rsid w:val="005C3063"/>
    <w:rsid w:val="005D5367"/>
    <w:rsid w:val="006572A5"/>
    <w:rsid w:val="006B63F8"/>
    <w:rsid w:val="007E5200"/>
    <w:rsid w:val="00803D32"/>
    <w:rsid w:val="008A557D"/>
    <w:rsid w:val="00936ACF"/>
    <w:rsid w:val="009545E2"/>
    <w:rsid w:val="009B5E5B"/>
    <w:rsid w:val="00B20959"/>
    <w:rsid w:val="00B7572F"/>
    <w:rsid w:val="00F30F0D"/>
    <w:rsid w:val="00F642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67E04"/>
  <w15:chartTrackingRefBased/>
  <w15:docId w15:val="{58E180E9-7451-4A43-B0EF-86F1ABAE2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30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30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30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30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30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30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30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30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30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0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30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30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30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30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30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30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30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3065"/>
    <w:rPr>
      <w:rFonts w:eastAsiaTheme="majorEastAsia" w:cstheme="majorBidi"/>
      <w:color w:val="272727" w:themeColor="text1" w:themeTint="D8"/>
    </w:rPr>
  </w:style>
  <w:style w:type="paragraph" w:styleId="Title">
    <w:name w:val="Title"/>
    <w:basedOn w:val="Normal"/>
    <w:next w:val="Normal"/>
    <w:link w:val="TitleChar"/>
    <w:uiPriority w:val="10"/>
    <w:qFormat/>
    <w:rsid w:val="003030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30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30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30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3065"/>
    <w:pPr>
      <w:spacing w:before="160"/>
      <w:jc w:val="center"/>
    </w:pPr>
    <w:rPr>
      <w:i/>
      <w:iCs/>
      <w:color w:val="404040" w:themeColor="text1" w:themeTint="BF"/>
    </w:rPr>
  </w:style>
  <w:style w:type="character" w:customStyle="1" w:styleId="QuoteChar">
    <w:name w:val="Quote Char"/>
    <w:basedOn w:val="DefaultParagraphFont"/>
    <w:link w:val="Quote"/>
    <w:uiPriority w:val="29"/>
    <w:rsid w:val="00303065"/>
    <w:rPr>
      <w:i/>
      <w:iCs/>
      <w:color w:val="404040" w:themeColor="text1" w:themeTint="BF"/>
    </w:rPr>
  </w:style>
  <w:style w:type="paragraph" w:styleId="ListParagraph">
    <w:name w:val="List Paragraph"/>
    <w:basedOn w:val="Normal"/>
    <w:uiPriority w:val="34"/>
    <w:qFormat/>
    <w:rsid w:val="00303065"/>
    <w:pPr>
      <w:ind w:left="720"/>
      <w:contextualSpacing/>
    </w:pPr>
  </w:style>
  <w:style w:type="character" w:styleId="IntenseEmphasis">
    <w:name w:val="Intense Emphasis"/>
    <w:basedOn w:val="DefaultParagraphFont"/>
    <w:uiPriority w:val="21"/>
    <w:qFormat/>
    <w:rsid w:val="00303065"/>
    <w:rPr>
      <w:i/>
      <w:iCs/>
      <w:color w:val="0F4761" w:themeColor="accent1" w:themeShade="BF"/>
    </w:rPr>
  </w:style>
  <w:style w:type="paragraph" w:styleId="IntenseQuote">
    <w:name w:val="Intense Quote"/>
    <w:basedOn w:val="Normal"/>
    <w:next w:val="Normal"/>
    <w:link w:val="IntenseQuoteChar"/>
    <w:uiPriority w:val="30"/>
    <w:qFormat/>
    <w:rsid w:val="003030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3065"/>
    <w:rPr>
      <w:i/>
      <w:iCs/>
      <w:color w:val="0F4761" w:themeColor="accent1" w:themeShade="BF"/>
    </w:rPr>
  </w:style>
  <w:style w:type="character" w:styleId="IntenseReference">
    <w:name w:val="Intense Reference"/>
    <w:basedOn w:val="DefaultParagraphFont"/>
    <w:uiPriority w:val="32"/>
    <w:qFormat/>
    <w:rsid w:val="00303065"/>
    <w:rPr>
      <w:b/>
      <w:bCs/>
      <w:smallCaps/>
      <w:color w:val="0F4761" w:themeColor="accent1" w:themeShade="BF"/>
      <w:spacing w:val="5"/>
    </w:rPr>
  </w:style>
  <w:style w:type="numbering" w:customStyle="1" w:styleId="NoList1">
    <w:name w:val="No List1"/>
    <w:next w:val="NoList"/>
    <w:uiPriority w:val="99"/>
    <w:semiHidden/>
    <w:unhideWhenUsed/>
    <w:rsid w:val="00130429"/>
  </w:style>
  <w:style w:type="character" w:styleId="Strong">
    <w:name w:val="Strong"/>
    <w:basedOn w:val="DefaultParagraphFont"/>
    <w:uiPriority w:val="22"/>
    <w:qFormat/>
    <w:rsid w:val="00130429"/>
    <w:rPr>
      <w:b/>
      <w:bCs/>
    </w:rPr>
  </w:style>
  <w:style w:type="paragraph" w:styleId="NormalWeb">
    <w:name w:val="Normal (Web)"/>
    <w:basedOn w:val="Normal"/>
    <w:uiPriority w:val="99"/>
    <w:semiHidden/>
    <w:unhideWhenUsed/>
    <w:rsid w:val="00130429"/>
    <w:pPr>
      <w:spacing w:before="100" w:beforeAutospacing="1" w:after="100" w:afterAutospacing="1" w:line="240" w:lineRule="auto"/>
    </w:pPr>
    <w:rPr>
      <w:rFonts w:ascii="Times New Roman" w:eastAsia="Times New Roman" w:hAnsi="Times New Roman" w:cs="Times New Roman"/>
      <w:kern w:val="0"/>
      <w:sz w:val="22"/>
      <w:szCs w:val="22"/>
      <w:lang w:eastAsia="zh-CN"/>
      <w14:ligatures w14:val="none"/>
    </w:rPr>
  </w:style>
  <w:style w:type="paragraph" w:customStyle="1" w:styleId="keywords">
    <w:name w:val="keywords"/>
    <w:basedOn w:val="Normal"/>
    <w:rsid w:val="00130429"/>
    <w:pPr>
      <w:spacing w:before="100" w:beforeAutospacing="1" w:after="100" w:afterAutospacing="1" w:line="240" w:lineRule="auto"/>
    </w:pPr>
    <w:rPr>
      <w:rFonts w:ascii="Times New Roman" w:eastAsia="Times New Roman" w:hAnsi="Times New Roman" w:cs="Times New Roman"/>
      <w:kern w:val="0"/>
      <w:sz w:val="22"/>
      <w:szCs w:val="22"/>
      <w:lang w:eastAsia="zh-CN"/>
      <w14:ligatures w14:val="none"/>
    </w:rPr>
  </w:style>
  <w:style w:type="paragraph" w:customStyle="1" w:styleId="part-title">
    <w:name w:val="part-title"/>
    <w:basedOn w:val="Normal"/>
    <w:rsid w:val="00130429"/>
    <w:pPr>
      <w:spacing w:before="100" w:beforeAutospacing="1" w:after="100" w:afterAutospacing="1" w:line="240" w:lineRule="auto"/>
    </w:pPr>
    <w:rPr>
      <w:rFonts w:ascii="Times New Roman" w:eastAsia="Times New Roman" w:hAnsi="Times New Roman" w:cs="Times New Roman"/>
      <w:kern w:val="0"/>
      <w:sz w:val="22"/>
      <w:szCs w:val="22"/>
      <w:lang w:eastAsia="zh-CN"/>
      <w14:ligatures w14:val="none"/>
    </w:rPr>
  </w:style>
  <w:style w:type="character" w:customStyle="1" w:styleId="label">
    <w:name w:val="label"/>
    <w:basedOn w:val="DefaultParagraphFont"/>
    <w:rsid w:val="00130429"/>
  </w:style>
  <w:style w:type="paragraph" w:customStyle="1" w:styleId="TOCHeading1">
    <w:name w:val="TOC Heading1"/>
    <w:basedOn w:val="Heading1"/>
    <w:next w:val="Normal"/>
    <w:uiPriority w:val="39"/>
    <w:unhideWhenUsed/>
    <w:qFormat/>
    <w:rsid w:val="00130429"/>
    <w:pPr>
      <w:spacing w:before="400" w:after="40" w:line="240" w:lineRule="auto"/>
      <w:outlineLvl w:val="9"/>
    </w:pPr>
    <w:rPr>
      <w:color w:val="0A2F41"/>
      <w:kern w:val="0"/>
      <w:sz w:val="36"/>
      <w:szCs w:val="36"/>
      <w:lang w:eastAsia="zh-CN"/>
      <w14:ligatures w14:val="none"/>
    </w:rPr>
  </w:style>
  <w:style w:type="paragraph" w:customStyle="1" w:styleId="TOC21">
    <w:name w:val="TOC 21"/>
    <w:basedOn w:val="Normal"/>
    <w:next w:val="Normal"/>
    <w:autoRedefine/>
    <w:uiPriority w:val="39"/>
    <w:unhideWhenUsed/>
    <w:rsid w:val="00130429"/>
    <w:pPr>
      <w:spacing w:after="100" w:line="259" w:lineRule="auto"/>
      <w:ind w:left="220"/>
    </w:pPr>
    <w:rPr>
      <w:rFonts w:eastAsia="DengXian" w:cs="Times New Roman"/>
      <w:kern w:val="0"/>
      <w:sz w:val="22"/>
      <w:szCs w:val="22"/>
      <w14:ligatures w14:val="none"/>
    </w:rPr>
  </w:style>
  <w:style w:type="paragraph" w:customStyle="1" w:styleId="TOC11">
    <w:name w:val="TOC 11"/>
    <w:basedOn w:val="Normal"/>
    <w:next w:val="Normal"/>
    <w:autoRedefine/>
    <w:uiPriority w:val="39"/>
    <w:unhideWhenUsed/>
    <w:rsid w:val="00130429"/>
    <w:pPr>
      <w:spacing w:after="100" w:line="259" w:lineRule="auto"/>
    </w:pPr>
    <w:rPr>
      <w:rFonts w:eastAsia="DengXian" w:cs="Times New Roman"/>
      <w:kern w:val="0"/>
      <w:sz w:val="22"/>
      <w:szCs w:val="22"/>
      <w14:ligatures w14:val="none"/>
    </w:rPr>
  </w:style>
  <w:style w:type="paragraph" w:customStyle="1" w:styleId="TOC31">
    <w:name w:val="TOC 31"/>
    <w:basedOn w:val="Normal"/>
    <w:next w:val="Normal"/>
    <w:autoRedefine/>
    <w:uiPriority w:val="39"/>
    <w:unhideWhenUsed/>
    <w:rsid w:val="00130429"/>
    <w:pPr>
      <w:spacing w:after="100" w:line="259" w:lineRule="auto"/>
      <w:ind w:left="440"/>
    </w:pPr>
    <w:rPr>
      <w:rFonts w:eastAsia="DengXian" w:cs="Times New Roman"/>
      <w:kern w:val="0"/>
      <w:sz w:val="22"/>
      <w:szCs w:val="22"/>
      <w14:ligatures w14:val="none"/>
    </w:rPr>
  </w:style>
  <w:style w:type="paragraph" w:customStyle="1" w:styleId="Caption1">
    <w:name w:val="Caption1"/>
    <w:basedOn w:val="Normal"/>
    <w:next w:val="Normal"/>
    <w:uiPriority w:val="35"/>
    <w:semiHidden/>
    <w:unhideWhenUsed/>
    <w:qFormat/>
    <w:rsid w:val="00130429"/>
    <w:pPr>
      <w:spacing w:line="240" w:lineRule="auto"/>
    </w:pPr>
    <w:rPr>
      <w:rFonts w:eastAsia="DengXian"/>
      <w:b/>
      <w:bCs/>
      <w:smallCaps/>
      <w:color w:val="0E2841"/>
      <w:kern w:val="0"/>
      <w:sz w:val="22"/>
      <w:szCs w:val="22"/>
      <w:lang w:eastAsia="zh-CN"/>
      <w14:ligatures w14:val="none"/>
    </w:rPr>
  </w:style>
  <w:style w:type="character" w:styleId="Emphasis">
    <w:name w:val="Emphasis"/>
    <w:basedOn w:val="DefaultParagraphFont"/>
    <w:uiPriority w:val="20"/>
    <w:qFormat/>
    <w:rsid w:val="00130429"/>
    <w:rPr>
      <w:i/>
      <w:iCs/>
    </w:rPr>
  </w:style>
  <w:style w:type="paragraph" w:customStyle="1" w:styleId="NoSpacing1">
    <w:name w:val="No Spacing1"/>
    <w:next w:val="NoSpacing"/>
    <w:uiPriority w:val="1"/>
    <w:qFormat/>
    <w:rsid w:val="00130429"/>
    <w:pPr>
      <w:spacing w:after="0" w:line="240" w:lineRule="auto"/>
    </w:pPr>
    <w:rPr>
      <w:rFonts w:eastAsia="DengXian"/>
      <w:kern w:val="0"/>
      <w:sz w:val="22"/>
      <w:szCs w:val="22"/>
      <w:lang w:eastAsia="zh-CN"/>
      <w14:ligatures w14:val="none"/>
    </w:rPr>
  </w:style>
  <w:style w:type="character" w:customStyle="1" w:styleId="SubtleEmphasis1">
    <w:name w:val="Subtle Emphasis1"/>
    <w:basedOn w:val="DefaultParagraphFont"/>
    <w:uiPriority w:val="19"/>
    <w:qFormat/>
    <w:rsid w:val="00130429"/>
    <w:rPr>
      <w:i/>
      <w:iCs/>
      <w:color w:val="595959"/>
    </w:rPr>
  </w:style>
  <w:style w:type="character" w:customStyle="1" w:styleId="SubtleReference1">
    <w:name w:val="Subtle Reference1"/>
    <w:basedOn w:val="DefaultParagraphFont"/>
    <w:uiPriority w:val="31"/>
    <w:qFormat/>
    <w:rsid w:val="00130429"/>
    <w:rPr>
      <w:smallCaps/>
      <w:color w:val="595959"/>
      <w:u w:val="none" w:color="7F7F7F"/>
      <w:bdr w:val="none" w:sz="0" w:space="0" w:color="auto"/>
    </w:rPr>
  </w:style>
  <w:style w:type="character" w:styleId="BookTitle">
    <w:name w:val="Book Title"/>
    <w:basedOn w:val="DefaultParagraphFont"/>
    <w:uiPriority w:val="33"/>
    <w:qFormat/>
    <w:rsid w:val="00130429"/>
    <w:rPr>
      <w:b/>
      <w:bCs/>
      <w:smallCaps/>
      <w:spacing w:val="10"/>
    </w:rPr>
  </w:style>
  <w:style w:type="character" w:customStyle="1" w:styleId="Hyperlink1">
    <w:name w:val="Hyperlink1"/>
    <w:basedOn w:val="DefaultParagraphFont"/>
    <w:uiPriority w:val="99"/>
    <w:unhideWhenUsed/>
    <w:rsid w:val="00130429"/>
    <w:rPr>
      <w:color w:val="467886"/>
      <w:u w:val="single"/>
    </w:rPr>
  </w:style>
  <w:style w:type="paragraph" w:customStyle="1" w:styleId="TOC41">
    <w:name w:val="TOC 41"/>
    <w:basedOn w:val="Normal"/>
    <w:next w:val="Normal"/>
    <w:autoRedefine/>
    <w:uiPriority w:val="39"/>
    <w:unhideWhenUsed/>
    <w:rsid w:val="00130429"/>
    <w:pPr>
      <w:spacing w:after="100"/>
      <w:ind w:left="720"/>
    </w:pPr>
    <w:rPr>
      <w:rFonts w:eastAsia="DengXian"/>
    </w:rPr>
  </w:style>
  <w:style w:type="paragraph" w:customStyle="1" w:styleId="TOC51">
    <w:name w:val="TOC 51"/>
    <w:basedOn w:val="Normal"/>
    <w:next w:val="Normal"/>
    <w:autoRedefine/>
    <w:uiPriority w:val="39"/>
    <w:unhideWhenUsed/>
    <w:rsid w:val="00130429"/>
    <w:pPr>
      <w:spacing w:after="100"/>
      <w:ind w:left="960"/>
    </w:pPr>
    <w:rPr>
      <w:rFonts w:eastAsia="DengXian"/>
    </w:rPr>
  </w:style>
  <w:style w:type="paragraph" w:customStyle="1" w:styleId="TOC61">
    <w:name w:val="TOC 61"/>
    <w:basedOn w:val="Normal"/>
    <w:next w:val="Normal"/>
    <w:autoRedefine/>
    <w:uiPriority w:val="39"/>
    <w:unhideWhenUsed/>
    <w:rsid w:val="00130429"/>
    <w:pPr>
      <w:spacing w:after="100"/>
      <w:ind w:left="1200"/>
    </w:pPr>
    <w:rPr>
      <w:rFonts w:eastAsia="DengXian"/>
    </w:rPr>
  </w:style>
  <w:style w:type="paragraph" w:customStyle="1" w:styleId="TOC71">
    <w:name w:val="TOC 71"/>
    <w:basedOn w:val="Normal"/>
    <w:next w:val="Normal"/>
    <w:autoRedefine/>
    <w:uiPriority w:val="39"/>
    <w:unhideWhenUsed/>
    <w:rsid w:val="00130429"/>
    <w:pPr>
      <w:spacing w:after="100"/>
      <w:ind w:left="1440"/>
    </w:pPr>
    <w:rPr>
      <w:rFonts w:eastAsia="DengXian"/>
    </w:rPr>
  </w:style>
  <w:style w:type="paragraph" w:customStyle="1" w:styleId="TOC81">
    <w:name w:val="TOC 81"/>
    <w:basedOn w:val="Normal"/>
    <w:next w:val="Normal"/>
    <w:autoRedefine/>
    <w:uiPriority w:val="39"/>
    <w:unhideWhenUsed/>
    <w:rsid w:val="00130429"/>
    <w:pPr>
      <w:spacing w:after="100"/>
      <w:ind w:left="1680"/>
    </w:pPr>
    <w:rPr>
      <w:rFonts w:eastAsia="DengXian"/>
    </w:rPr>
  </w:style>
  <w:style w:type="paragraph" w:customStyle="1" w:styleId="TOC91">
    <w:name w:val="TOC 91"/>
    <w:basedOn w:val="Normal"/>
    <w:next w:val="Normal"/>
    <w:autoRedefine/>
    <w:uiPriority w:val="39"/>
    <w:unhideWhenUsed/>
    <w:rsid w:val="00130429"/>
    <w:pPr>
      <w:spacing w:after="100"/>
      <w:ind w:left="1920"/>
    </w:pPr>
    <w:rPr>
      <w:rFonts w:eastAsia="DengXian"/>
    </w:rPr>
  </w:style>
  <w:style w:type="character" w:styleId="UnresolvedMention">
    <w:name w:val="Unresolved Mention"/>
    <w:basedOn w:val="DefaultParagraphFont"/>
    <w:uiPriority w:val="99"/>
    <w:semiHidden/>
    <w:unhideWhenUsed/>
    <w:rsid w:val="00130429"/>
    <w:rPr>
      <w:color w:val="605E5C"/>
      <w:shd w:val="clear" w:color="auto" w:fill="E1DFDD"/>
    </w:rPr>
  </w:style>
  <w:style w:type="paragraph" w:styleId="NoSpacing">
    <w:name w:val="No Spacing"/>
    <w:uiPriority w:val="1"/>
    <w:qFormat/>
    <w:rsid w:val="00130429"/>
    <w:pPr>
      <w:spacing w:after="0" w:line="240" w:lineRule="auto"/>
    </w:pPr>
  </w:style>
  <w:style w:type="character" w:styleId="SubtleEmphasis">
    <w:name w:val="Subtle Emphasis"/>
    <w:basedOn w:val="DefaultParagraphFont"/>
    <w:uiPriority w:val="19"/>
    <w:qFormat/>
    <w:rsid w:val="00130429"/>
    <w:rPr>
      <w:i/>
      <w:iCs/>
      <w:color w:val="404040" w:themeColor="text1" w:themeTint="BF"/>
    </w:rPr>
  </w:style>
  <w:style w:type="character" w:styleId="SubtleReference">
    <w:name w:val="Subtle Reference"/>
    <w:basedOn w:val="DefaultParagraphFont"/>
    <w:uiPriority w:val="31"/>
    <w:qFormat/>
    <w:rsid w:val="00130429"/>
    <w:rPr>
      <w:smallCaps/>
      <w:color w:val="5A5A5A" w:themeColor="text1" w:themeTint="A5"/>
    </w:rPr>
  </w:style>
  <w:style w:type="character" w:styleId="Hyperlink">
    <w:name w:val="Hyperlink"/>
    <w:basedOn w:val="DefaultParagraphFont"/>
    <w:uiPriority w:val="99"/>
    <w:unhideWhenUsed/>
    <w:rsid w:val="00130429"/>
    <w:rPr>
      <w:color w:val="467886" w:themeColor="hyperlink"/>
      <w:u w:val="single"/>
    </w:rPr>
  </w:style>
  <w:style w:type="paragraph" w:styleId="TOC1">
    <w:name w:val="toc 1"/>
    <w:basedOn w:val="Normal"/>
    <w:next w:val="Normal"/>
    <w:autoRedefine/>
    <w:uiPriority w:val="39"/>
    <w:unhideWhenUsed/>
    <w:rsid w:val="002632FB"/>
    <w:pPr>
      <w:spacing w:after="100"/>
    </w:pPr>
  </w:style>
  <w:style w:type="paragraph" w:styleId="TOC2">
    <w:name w:val="toc 2"/>
    <w:basedOn w:val="Normal"/>
    <w:next w:val="Normal"/>
    <w:autoRedefine/>
    <w:uiPriority w:val="39"/>
    <w:unhideWhenUsed/>
    <w:rsid w:val="002632FB"/>
    <w:pPr>
      <w:spacing w:after="100"/>
      <w:ind w:left="240"/>
    </w:pPr>
  </w:style>
  <w:style w:type="paragraph" w:styleId="TOC3">
    <w:name w:val="toc 3"/>
    <w:basedOn w:val="Normal"/>
    <w:next w:val="Normal"/>
    <w:autoRedefine/>
    <w:uiPriority w:val="39"/>
    <w:unhideWhenUsed/>
    <w:rsid w:val="002632FB"/>
    <w:pPr>
      <w:spacing w:after="100"/>
      <w:ind w:left="480"/>
    </w:pPr>
    <w:rPr>
      <w:rFonts w:eastAsiaTheme="minorEastAsia"/>
    </w:rPr>
  </w:style>
  <w:style w:type="paragraph" w:styleId="TOC4">
    <w:name w:val="toc 4"/>
    <w:basedOn w:val="Normal"/>
    <w:next w:val="Normal"/>
    <w:autoRedefine/>
    <w:uiPriority w:val="39"/>
    <w:unhideWhenUsed/>
    <w:rsid w:val="002632FB"/>
    <w:pPr>
      <w:spacing w:after="100"/>
      <w:ind w:left="720"/>
    </w:pPr>
    <w:rPr>
      <w:rFonts w:eastAsiaTheme="minorEastAsia"/>
    </w:rPr>
  </w:style>
  <w:style w:type="paragraph" w:styleId="TOC5">
    <w:name w:val="toc 5"/>
    <w:basedOn w:val="Normal"/>
    <w:next w:val="Normal"/>
    <w:autoRedefine/>
    <w:uiPriority w:val="39"/>
    <w:unhideWhenUsed/>
    <w:rsid w:val="002632FB"/>
    <w:pPr>
      <w:spacing w:after="100"/>
      <w:ind w:left="960"/>
    </w:pPr>
    <w:rPr>
      <w:rFonts w:eastAsiaTheme="minorEastAsia"/>
    </w:rPr>
  </w:style>
  <w:style w:type="paragraph" w:styleId="TOC6">
    <w:name w:val="toc 6"/>
    <w:basedOn w:val="Normal"/>
    <w:next w:val="Normal"/>
    <w:autoRedefine/>
    <w:uiPriority w:val="39"/>
    <w:unhideWhenUsed/>
    <w:rsid w:val="002632FB"/>
    <w:pPr>
      <w:spacing w:after="100"/>
      <w:ind w:left="1200"/>
    </w:pPr>
    <w:rPr>
      <w:rFonts w:eastAsiaTheme="minorEastAsia"/>
    </w:rPr>
  </w:style>
  <w:style w:type="paragraph" w:styleId="TOC7">
    <w:name w:val="toc 7"/>
    <w:basedOn w:val="Normal"/>
    <w:next w:val="Normal"/>
    <w:autoRedefine/>
    <w:uiPriority w:val="39"/>
    <w:unhideWhenUsed/>
    <w:rsid w:val="002632FB"/>
    <w:pPr>
      <w:spacing w:after="100"/>
      <w:ind w:left="1440"/>
    </w:pPr>
    <w:rPr>
      <w:rFonts w:eastAsiaTheme="minorEastAsia"/>
    </w:rPr>
  </w:style>
  <w:style w:type="paragraph" w:styleId="TOC8">
    <w:name w:val="toc 8"/>
    <w:basedOn w:val="Normal"/>
    <w:next w:val="Normal"/>
    <w:autoRedefine/>
    <w:uiPriority w:val="39"/>
    <w:unhideWhenUsed/>
    <w:rsid w:val="002632FB"/>
    <w:pPr>
      <w:spacing w:after="100"/>
      <w:ind w:left="1680"/>
    </w:pPr>
    <w:rPr>
      <w:rFonts w:eastAsiaTheme="minorEastAsia"/>
    </w:rPr>
  </w:style>
  <w:style w:type="paragraph" w:styleId="TOC9">
    <w:name w:val="toc 9"/>
    <w:basedOn w:val="Normal"/>
    <w:next w:val="Normal"/>
    <w:autoRedefine/>
    <w:uiPriority w:val="39"/>
    <w:unhideWhenUsed/>
    <w:rsid w:val="002632FB"/>
    <w:pPr>
      <w:spacing w:after="100"/>
      <w:ind w:left="192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0962F-60CA-4FF1-9B68-D2C9B0897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65</Pages>
  <Words>27385</Words>
  <Characters>145967</Characters>
  <Application>Microsoft Office Word</Application>
  <DocSecurity>0</DocSecurity>
  <Lines>2211</Lines>
  <Paragraphs>666</Paragraphs>
  <ScaleCrop>false</ScaleCrop>
  <Company/>
  <LinksUpToDate>false</LinksUpToDate>
  <CharactersWithSpaces>172686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ماجد باعبدالله</dc:creator>
  <cp:keywords/>
  <dc:description/>
  <cp:lastModifiedBy>ماجد باعبدالله</cp:lastModifiedBy>
  <cp:revision>21</cp:revision>
  <dcterms:created xsi:type="dcterms:W3CDTF">2026-03-18T21:02:00Z</dcterms:created>
  <dcterms:modified xsi:type="dcterms:W3CDTF">2026-03-18T21:45:00Z</dcterms:modified>
</cp:coreProperties>
</file>