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02C0E" w14:textId="36657E61" w:rsidR="00CD17F1" w:rsidRDefault="00000000">
      <w:pPr>
        <w:pStyle w:val="Title"/>
      </w:pPr>
      <w:r>
        <w:t>Previous Studies</w:t>
      </w:r>
      <w:r w:rsidR="006A37D5">
        <w:rPr>
          <w:rFonts w:hint="cs"/>
          <w:rtl/>
        </w:rPr>
        <w:t xml:space="preserve"> </w:t>
      </w:r>
      <w:r>
        <w:t>of Artificial Intelligence in Patient Healthcare</w:t>
      </w:r>
    </w:p>
    <w:p w14:paraId="0FD702A2" w14:textId="77777777" w:rsidR="00CD17F1" w:rsidRDefault="00000000">
      <w:r>
        <w:t>The study by Castiglione et al. (2021) addressed the role of artificial intelligence within IoT technologies in healthcare during the COVID-19 pandemic. It demonstrated that AI systems contributed to the analysis of big data to monitor patient conditions and predict health deterioration, facilitating early medical intervention.</w:t>
      </w:r>
    </w:p>
    <w:p w14:paraId="468CC9C2" w14:textId="77777777" w:rsidR="00CD17F1" w:rsidRDefault="00000000">
      <w:r>
        <w:t>Mansour et al. (2021) discussed the integration of AI technologies in remote patient monitoring systems. Algorithms were used to detect abnormal patterns in vital signs and alert medical staff in real time.</w:t>
      </w:r>
    </w:p>
    <w:p w14:paraId="2224E734" w14:textId="77777777" w:rsidR="00CD17F1" w:rsidRDefault="00000000">
      <w:r>
        <w:t>Kumar et al. (2020) highlighted the effectiveness of AI applications in classifying critical cases and prioritizing treatment. This helped improve healthcare efficiency and reduce pressure on intensive care units.</w:t>
      </w:r>
    </w:p>
    <w:p w14:paraId="7CC6738E" w14:textId="77777777" w:rsidR="00CD17F1" w:rsidRDefault="00000000">
      <w:r>
        <w:t>Yousif et al. (2021) emphasized the importance of predictive analytics using AI in forecasting the disease progression among patients. Deep learning techniques were employed to predict the need for ventilators or ICU admission based on initial medical data.</w:t>
      </w:r>
    </w:p>
    <w:p w14:paraId="644BFB3B" w14:textId="77777777" w:rsidR="00CD17F1" w:rsidRDefault="00000000">
      <w:r>
        <w:t>Umair et al. (2021) examined the expansion of AI use in smart home systems for chronic disease patients. It involved tracking vital signs, medication schedules, and daily activities to ensure adherence to treatment plans.</w:t>
      </w:r>
    </w:p>
    <w:p w14:paraId="51F1EEF5" w14:textId="77777777" w:rsidR="00CD17F1" w:rsidRDefault="00000000">
      <w:pPr>
        <w:pStyle w:val="Heading1"/>
      </w:pPr>
      <w:r>
        <w:t>Summary of Previous Studies</w:t>
      </w:r>
    </w:p>
    <w:tbl>
      <w:tblPr>
        <w:tblStyle w:val="TableGrid"/>
        <w:tblW w:w="0" w:type="auto"/>
        <w:tblLook w:val="04A0" w:firstRow="1" w:lastRow="0" w:firstColumn="1" w:lastColumn="0" w:noHBand="0" w:noVBand="1"/>
      </w:tblPr>
      <w:tblGrid>
        <w:gridCol w:w="955"/>
        <w:gridCol w:w="955"/>
        <w:gridCol w:w="1109"/>
        <w:gridCol w:w="1120"/>
        <w:gridCol w:w="1083"/>
        <w:gridCol w:w="1086"/>
        <w:gridCol w:w="1247"/>
        <w:gridCol w:w="1075"/>
      </w:tblGrid>
      <w:tr w:rsidR="00CD17F1" w14:paraId="1E735DEE" w14:textId="77777777">
        <w:tc>
          <w:tcPr>
            <w:tcW w:w="1080" w:type="dxa"/>
          </w:tcPr>
          <w:p w14:paraId="496915C1" w14:textId="77777777" w:rsidR="00CD17F1" w:rsidRDefault="00000000">
            <w:r>
              <w:t>Reference</w:t>
            </w:r>
          </w:p>
        </w:tc>
        <w:tc>
          <w:tcPr>
            <w:tcW w:w="1080" w:type="dxa"/>
          </w:tcPr>
          <w:p w14:paraId="5F746467" w14:textId="77777777" w:rsidR="00CD17F1" w:rsidRDefault="00000000">
            <w:r>
              <w:t>Authors</w:t>
            </w:r>
          </w:p>
        </w:tc>
        <w:tc>
          <w:tcPr>
            <w:tcW w:w="1080" w:type="dxa"/>
          </w:tcPr>
          <w:p w14:paraId="0F3CB4B6" w14:textId="77777777" w:rsidR="00CD17F1" w:rsidRDefault="00000000">
            <w:r>
              <w:t>Study Description</w:t>
            </w:r>
          </w:p>
        </w:tc>
        <w:tc>
          <w:tcPr>
            <w:tcW w:w="1080" w:type="dxa"/>
          </w:tcPr>
          <w:p w14:paraId="26ED762C" w14:textId="77777777" w:rsidR="00CD17F1" w:rsidRDefault="00000000">
            <w:r>
              <w:t>Methodology</w:t>
            </w:r>
          </w:p>
        </w:tc>
        <w:tc>
          <w:tcPr>
            <w:tcW w:w="1080" w:type="dxa"/>
          </w:tcPr>
          <w:p w14:paraId="7EDB3778" w14:textId="77777777" w:rsidR="00CD17F1" w:rsidRDefault="00000000">
            <w:r>
              <w:t>Study Questions</w:t>
            </w:r>
          </w:p>
        </w:tc>
        <w:tc>
          <w:tcPr>
            <w:tcW w:w="1080" w:type="dxa"/>
          </w:tcPr>
          <w:p w14:paraId="3AEBED5B" w14:textId="77777777" w:rsidR="00CD17F1" w:rsidRDefault="00000000">
            <w:r>
              <w:t>Objectives</w:t>
            </w:r>
          </w:p>
        </w:tc>
        <w:tc>
          <w:tcPr>
            <w:tcW w:w="1080" w:type="dxa"/>
          </w:tcPr>
          <w:p w14:paraId="07FD9228" w14:textId="77777777" w:rsidR="00CD17F1" w:rsidRDefault="00000000">
            <w:r>
              <w:t>Findings</w:t>
            </w:r>
          </w:p>
        </w:tc>
        <w:tc>
          <w:tcPr>
            <w:tcW w:w="1080" w:type="dxa"/>
          </w:tcPr>
          <w:p w14:paraId="25DCB0B2" w14:textId="77777777" w:rsidR="00CD17F1" w:rsidRDefault="00000000">
            <w:r>
              <w:t>Contribution</w:t>
            </w:r>
          </w:p>
        </w:tc>
      </w:tr>
      <w:tr w:rsidR="00CD17F1" w14:paraId="5A88CDBA" w14:textId="77777777">
        <w:tc>
          <w:tcPr>
            <w:tcW w:w="1080" w:type="dxa"/>
          </w:tcPr>
          <w:p w14:paraId="4AE72EF4" w14:textId="77777777" w:rsidR="00CD17F1" w:rsidRDefault="00000000">
            <w:r>
              <w:t>Castiglione et al., 2021</w:t>
            </w:r>
          </w:p>
        </w:tc>
        <w:tc>
          <w:tcPr>
            <w:tcW w:w="1080" w:type="dxa"/>
          </w:tcPr>
          <w:p w14:paraId="22012906" w14:textId="77777777" w:rsidR="00CD17F1" w:rsidRDefault="00000000">
            <w:r>
              <w:t>Castiglione et al.</w:t>
            </w:r>
          </w:p>
        </w:tc>
        <w:tc>
          <w:tcPr>
            <w:tcW w:w="1080" w:type="dxa"/>
          </w:tcPr>
          <w:p w14:paraId="218F919D" w14:textId="77777777" w:rsidR="00CD17F1" w:rsidRDefault="00000000">
            <w:r>
              <w:t>AI role in patient monitoring and health data analysis during the pandemic</w:t>
            </w:r>
          </w:p>
        </w:tc>
        <w:tc>
          <w:tcPr>
            <w:tcW w:w="1080" w:type="dxa"/>
          </w:tcPr>
          <w:p w14:paraId="1BD203FC" w14:textId="77777777" w:rsidR="00CD17F1" w:rsidRDefault="00000000">
            <w:r>
              <w:t>Analytical literature review</w:t>
            </w:r>
          </w:p>
        </w:tc>
        <w:tc>
          <w:tcPr>
            <w:tcW w:w="1080" w:type="dxa"/>
          </w:tcPr>
          <w:p w14:paraId="62EFAD1E" w14:textId="77777777" w:rsidR="00CD17F1" w:rsidRDefault="00000000">
            <w:r>
              <w:t>How did AI support healthcare during COVID-19?</w:t>
            </w:r>
          </w:p>
        </w:tc>
        <w:tc>
          <w:tcPr>
            <w:tcW w:w="1080" w:type="dxa"/>
          </w:tcPr>
          <w:p w14:paraId="1FD1382F" w14:textId="77777777" w:rsidR="00CD17F1" w:rsidRDefault="00000000">
            <w:r>
              <w:t>Analyze AI’s role in medical monitoring</w:t>
            </w:r>
          </w:p>
        </w:tc>
        <w:tc>
          <w:tcPr>
            <w:tcW w:w="1080" w:type="dxa"/>
          </w:tcPr>
          <w:p w14:paraId="38652636" w14:textId="77777777" w:rsidR="00CD17F1" w:rsidRDefault="00000000">
            <w:r>
              <w:t>Improved early detection and intervention</w:t>
            </w:r>
          </w:p>
        </w:tc>
        <w:tc>
          <w:tcPr>
            <w:tcW w:w="1080" w:type="dxa"/>
          </w:tcPr>
          <w:p w14:paraId="1B77B5DE" w14:textId="77777777" w:rsidR="00CD17F1" w:rsidRDefault="00000000">
            <w:r>
              <w:t>Provided an integrated framework for AI use in pandemics</w:t>
            </w:r>
          </w:p>
        </w:tc>
      </w:tr>
      <w:tr w:rsidR="00CD17F1" w14:paraId="024B3FEA" w14:textId="77777777">
        <w:tc>
          <w:tcPr>
            <w:tcW w:w="1080" w:type="dxa"/>
          </w:tcPr>
          <w:p w14:paraId="4D494EBB" w14:textId="77777777" w:rsidR="00CD17F1" w:rsidRDefault="00000000">
            <w:r>
              <w:t>Mansour et al., 2021</w:t>
            </w:r>
          </w:p>
        </w:tc>
        <w:tc>
          <w:tcPr>
            <w:tcW w:w="1080" w:type="dxa"/>
          </w:tcPr>
          <w:p w14:paraId="105E46EF" w14:textId="77777777" w:rsidR="00CD17F1" w:rsidRDefault="00000000">
            <w:r>
              <w:t>Mansour et al.</w:t>
            </w:r>
          </w:p>
        </w:tc>
        <w:tc>
          <w:tcPr>
            <w:tcW w:w="1080" w:type="dxa"/>
          </w:tcPr>
          <w:p w14:paraId="0BD400FD" w14:textId="77777777" w:rsidR="00CD17F1" w:rsidRDefault="00000000">
            <w:r>
              <w:t xml:space="preserve">AI for remote monitoring using </w:t>
            </w:r>
            <w:r>
              <w:lastRenderedPageBreak/>
              <w:t>biometric sensors</w:t>
            </w:r>
          </w:p>
        </w:tc>
        <w:tc>
          <w:tcPr>
            <w:tcW w:w="1080" w:type="dxa"/>
          </w:tcPr>
          <w:p w14:paraId="5F36AC4C" w14:textId="77777777" w:rsidR="00CD17F1" w:rsidRDefault="00000000">
            <w:r>
              <w:lastRenderedPageBreak/>
              <w:t xml:space="preserve">Theoretical analysis of </w:t>
            </w:r>
            <w:r>
              <w:lastRenderedPageBreak/>
              <w:t>technologies</w:t>
            </w:r>
          </w:p>
        </w:tc>
        <w:tc>
          <w:tcPr>
            <w:tcW w:w="1080" w:type="dxa"/>
          </w:tcPr>
          <w:p w14:paraId="4F7CB6E6" w14:textId="77777777" w:rsidR="00CD17F1" w:rsidRDefault="00000000">
            <w:r>
              <w:lastRenderedPageBreak/>
              <w:t xml:space="preserve">What is the effectiveness of </w:t>
            </w:r>
            <w:r>
              <w:lastRenderedPageBreak/>
              <w:t>AI in vital sign monitoring?</w:t>
            </w:r>
          </w:p>
        </w:tc>
        <w:tc>
          <w:tcPr>
            <w:tcW w:w="1080" w:type="dxa"/>
          </w:tcPr>
          <w:p w14:paraId="7E8186D8" w14:textId="77777777" w:rsidR="00CD17F1" w:rsidRDefault="00000000">
            <w:r>
              <w:lastRenderedPageBreak/>
              <w:t>Study real-time analysis capabiliti</w:t>
            </w:r>
            <w:r>
              <w:lastRenderedPageBreak/>
              <w:t>es</w:t>
            </w:r>
          </w:p>
        </w:tc>
        <w:tc>
          <w:tcPr>
            <w:tcW w:w="1080" w:type="dxa"/>
          </w:tcPr>
          <w:p w14:paraId="4A1EFEE2" w14:textId="77777777" w:rsidR="00CD17F1" w:rsidRDefault="00000000">
            <w:r>
              <w:lastRenderedPageBreak/>
              <w:t>Enhanced clinical responsiveness</w:t>
            </w:r>
          </w:p>
        </w:tc>
        <w:tc>
          <w:tcPr>
            <w:tcW w:w="1080" w:type="dxa"/>
          </w:tcPr>
          <w:p w14:paraId="22250C07" w14:textId="77777777" w:rsidR="00CD17F1" w:rsidRDefault="00000000">
            <w:r>
              <w:t>Boosted confidence in AI applicati</w:t>
            </w:r>
            <w:r>
              <w:lastRenderedPageBreak/>
              <w:t>ons in medical settings</w:t>
            </w:r>
          </w:p>
        </w:tc>
      </w:tr>
      <w:tr w:rsidR="00CD17F1" w14:paraId="7D578824" w14:textId="77777777">
        <w:tc>
          <w:tcPr>
            <w:tcW w:w="1080" w:type="dxa"/>
          </w:tcPr>
          <w:p w14:paraId="1BDF9F8B" w14:textId="77777777" w:rsidR="00CD17F1" w:rsidRDefault="00000000">
            <w:r>
              <w:lastRenderedPageBreak/>
              <w:t>Kumar et al., 2020</w:t>
            </w:r>
          </w:p>
        </w:tc>
        <w:tc>
          <w:tcPr>
            <w:tcW w:w="1080" w:type="dxa"/>
          </w:tcPr>
          <w:p w14:paraId="6CF85F6D" w14:textId="77777777" w:rsidR="00CD17F1" w:rsidRDefault="00000000">
            <w:r>
              <w:t>Kumar et al.</w:t>
            </w:r>
          </w:p>
        </w:tc>
        <w:tc>
          <w:tcPr>
            <w:tcW w:w="1080" w:type="dxa"/>
          </w:tcPr>
          <w:p w14:paraId="0F71D7D4" w14:textId="77777777" w:rsidR="00CD17F1" w:rsidRDefault="00000000">
            <w:r>
              <w:t>AI in triaging and prioritizing clinical cases</w:t>
            </w:r>
          </w:p>
        </w:tc>
        <w:tc>
          <w:tcPr>
            <w:tcW w:w="1080" w:type="dxa"/>
          </w:tcPr>
          <w:p w14:paraId="1D71A3FA" w14:textId="77777777" w:rsidR="00CD17F1" w:rsidRDefault="00000000">
            <w:r>
              <w:t>Experimental analysis</w:t>
            </w:r>
          </w:p>
        </w:tc>
        <w:tc>
          <w:tcPr>
            <w:tcW w:w="1080" w:type="dxa"/>
          </w:tcPr>
          <w:p w14:paraId="2BAC7DFF" w14:textId="77777777" w:rsidR="00CD17F1" w:rsidRDefault="00000000">
            <w:r>
              <w:t>Can AI reduce burden on medical staff?</w:t>
            </w:r>
          </w:p>
        </w:tc>
        <w:tc>
          <w:tcPr>
            <w:tcW w:w="1080" w:type="dxa"/>
          </w:tcPr>
          <w:p w14:paraId="136A60C1" w14:textId="77777777" w:rsidR="00CD17F1" w:rsidRDefault="00000000">
            <w:r>
              <w:t>Immediate case classification</w:t>
            </w:r>
          </w:p>
        </w:tc>
        <w:tc>
          <w:tcPr>
            <w:tcW w:w="1080" w:type="dxa"/>
          </w:tcPr>
          <w:p w14:paraId="730E79AB" w14:textId="77777777" w:rsidR="00CD17F1" w:rsidRDefault="00000000">
            <w:r>
              <w:t>Accelerated medical decision-making</w:t>
            </w:r>
          </w:p>
        </w:tc>
        <w:tc>
          <w:tcPr>
            <w:tcW w:w="1080" w:type="dxa"/>
          </w:tcPr>
          <w:p w14:paraId="0D5E7FBF" w14:textId="77777777" w:rsidR="00CD17F1" w:rsidRDefault="00000000">
            <w:r>
              <w:t>Improved hospital operational efficiency</w:t>
            </w:r>
          </w:p>
        </w:tc>
      </w:tr>
      <w:tr w:rsidR="00CD17F1" w14:paraId="3EAB576F" w14:textId="77777777">
        <w:tc>
          <w:tcPr>
            <w:tcW w:w="1080" w:type="dxa"/>
          </w:tcPr>
          <w:p w14:paraId="220ED167" w14:textId="77777777" w:rsidR="00CD17F1" w:rsidRDefault="00000000">
            <w:r>
              <w:t>Yousif et al., 2021</w:t>
            </w:r>
          </w:p>
        </w:tc>
        <w:tc>
          <w:tcPr>
            <w:tcW w:w="1080" w:type="dxa"/>
          </w:tcPr>
          <w:p w14:paraId="2D842DDE" w14:textId="77777777" w:rsidR="00CD17F1" w:rsidRDefault="00000000">
            <w:r>
              <w:t>Yousif et al.</w:t>
            </w:r>
          </w:p>
        </w:tc>
        <w:tc>
          <w:tcPr>
            <w:tcW w:w="1080" w:type="dxa"/>
          </w:tcPr>
          <w:p w14:paraId="42E06222" w14:textId="77777777" w:rsidR="00CD17F1" w:rsidRDefault="00000000">
            <w:r>
              <w:t>Deep learning to predict patient deterioration</w:t>
            </w:r>
          </w:p>
        </w:tc>
        <w:tc>
          <w:tcPr>
            <w:tcW w:w="1080" w:type="dxa"/>
          </w:tcPr>
          <w:p w14:paraId="35218CF1" w14:textId="77777777" w:rsidR="00CD17F1" w:rsidRDefault="00000000">
            <w:r>
              <w:t>Predictive data analysis</w:t>
            </w:r>
          </w:p>
        </w:tc>
        <w:tc>
          <w:tcPr>
            <w:tcW w:w="1080" w:type="dxa"/>
          </w:tcPr>
          <w:p w14:paraId="6328C42D" w14:textId="77777777" w:rsidR="00CD17F1" w:rsidRDefault="00000000">
            <w:r>
              <w:t>Can disease progression be predicted?</w:t>
            </w:r>
          </w:p>
        </w:tc>
        <w:tc>
          <w:tcPr>
            <w:tcW w:w="1080" w:type="dxa"/>
          </w:tcPr>
          <w:p w14:paraId="2DFAEF41" w14:textId="77777777" w:rsidR="00CD17F1" w:rsidRDefault="00000000">
            <w:r>
              <w:t>Use predictive models for clinical outcomes</w:t>
            </w:r>
          </w:p>
        </w:tc>
        <w:tc>
          <w:tcPr>
            <w:tcW w:w="1080" w:type="dxa"/>
          </w:tcPr>
          <w:p w14:paraId="0EB96297" w14:textId="77777777" w:rsidR="00CD17F1" w:rsidRDefault="00000000">
            <w:r>
              <w:t>High accuracy in risk forecasting</w:t>
            </w:r>
          </w:p>
        </w:tc>
        <w:tc>
          <w:tcPr>
            <w:tcW w:w="1080" w:type="dxa"/>
          </w:tcPr>
          <w:p w14:paraId="7907E363" w14:textId="77777777" w:rsidR="00CD17F1" w:rsidRDefault="00000000">
            <w:r>
              <w:t>Supported early clinical decision-making</w:t>
            </w:r>
          </w:p>
        </w:tc>
      </w:tr>
      <w:tr w:rsidR="00CD17F1" w14:paraId="3AB43AB6" w14:textId="77777777">
        <w:tc>
          <w:tcPr>
            <w:tcW w:w="1080" w:type="dxa"/>
          </w:tcPr>
          <w:p w14:paraId="4E460A93" w14:textId="77777777" w:rsidR="00CD17F1" w:rsidRDefault="00000000">
            <w:r>
              <w:t>Umair et al., 2021</w:t>
            </w:r>
          </w:p>
        </w:tc>
        <w:tc>
          <w:tcPr>
            <w:tcW w:w="1080" w:type="dxa"/>
          </w:tcPr>
          <w:p w14:paraId="70108DA7" w14:textId="77777777" w:rsidR="00CD17F1" w:rsidRDefault="00000000">
            <w:r>
              <w:t>Umair et al.</w:t>
            </w:r>
          </w:p>
        </w:tc>
        <w:tc>
          <w:tcPr>
            <w:tcW w:w="1080" w:type="dxa"/>
          </w:tcPr>
          <w:p w14:paraId="46174138" w14:textId="77777777" w:rsidR="00CD17F1" w:rsidRDefault="00000000">
            <w:r>
              <w:t>AI in smart homes for chronic disease care</w:t>
            </w:r>
          </w:p>
        </w:tc>
        <w:tc>
          <w:tcPr>
            <w:tcW w:w="1080" w:type="dxa"/>
          </w:tcPr>
          <w:p w14:paraId="052DDD6F" w14:textId="77777777" w:rsidR="00CD17F1" w:rsidRDefault="00000000">
            <w:r>
              <w:t>Review of smart home applications</w:t>
            </w:r>
          </w:p>
        </w:tc>
        <w:tc>
          <w:tcPr>
            <w:tcW w:w="1080" w:type="dxa"/>
          </w:tcPr>
          <w:p w14:paraId="4B94A7DE" w14:textId="77777777" w:rsidR="00CD17F1" w:rsidRDefault="00000000">
            <w:r>
              <w:t>How can home-based AI track patient health?</w:t>
            </w:r>
          </w:p>
        </w:tc>
        <w:tc>
          <w:tcPr>
            <w:tcW w:w="1080" w:type="dxa"/>
          </w:tcPr>
          <w:p w14:paraId="20F8C080" w14:textId="77777777" w:rsidR="00CD17F1" w:rsidRDefault="00000000">
            <w:r>
              <w:t>Improve patient adherence to treatment</w:t>
            </w:r>
          </w:p>
        </w:tc>
        <w:tc>
          <w:tcPr>
            <w:tcW w:w="1080" w:type="dxa"/>
          </w:tcPr>
          <w:p w14:paraId="01FDA19B" w14:textId="77777777" w:rsidR="00CD17F1" w:rsidRDefault="00000000">
            <w:r>
              <w:t>Continuous monitoring and fewer visits</w:t>
            </w:r>
          </w:p>
        </w:tc>
        <w:tc>
          <w:tcPr>
            <w:tcW w:w="1080" w:type="dxa"/>
          </w:tcPr>
          <w:p w14:paraId="7A2D6623" w14:textId="77777777" w:rsidR="00CD17F1" w:rsidRDefault="00000000">
            <w:r>
              <w:t>Extended the concept of smart healthcare</w:t>
            </w:r>
          </w:p>
        </w:tc>
      </w:tr>
    </w:tbl>
    <w:p w14:paraId="2F3D3B8C" w14:textId="77777777" w:rsidR="008F3948" w:rsidRDefault="008F3948"/>
    <w:sectPr w:rsidR="008F394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88371109">
    <w:abstractNumId w:val="8"/>
  </w:num>
  <w:num w:numId="2" w16cid:durableId="988094856">
    <w:abstractNumId w:val="6"/>
  </w:num>
  <w:num w:numId="3" w16cid:durableId="1721399134">
    <w:abstractNumId w:val="5"/>
  </w:num>
  <w:num w:numId="4" w16cid:durableId="67263943">
    <w:abstractNumId w:val="4"/>
  </w:num>
  <w:num w:numId="5" w16cid:durableId="1397584792">
    <w:abstractNumId w:val="7"/>
  </w:num>
  <w:num w:numId="6" w16cid:durableId="157040482">
    <w:abstractNumId w:val="3"/>
  </w:num>
  <w:num w:numId="7" w16cid:durableId="1045175439">
    <w:abstractNumId w:val="2"/>
  </w:num>
  <w:num w:numId="8" w16cid:durableId="705832446">
    <w:abstractNumId w:val="1"/>
  </w:num>
  <w:num w:numId="9" w16cid:durableId="1773474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A37D5"/>
    <w:rsid w:val="008F3948"/>
    <w:rsid w:val="00AA1D8D"/>
    <w:rsid w:val="00B47730"/>
    <w:rsid w:val="00CB0664"/>
    <w:rsid w:val="00CD17F1"/>
    <w:rsid w:val="00E5135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EF59F3"/>
  <w14:defaultImageDpi w14:val="300"/>
  <w15:docId w15:val="{DD0DD527-F0A0-4F02-88F6-7B95ABC4E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406</Words>
  <Characters>2448</Characters>
  <Application>Microsoft Office Word</Application>
  <DocSecurity>0</DocSecurity>
  <Lines>244</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Sami Lotfi A Almaghrabi</cp:lastModifiedBy>
  <cp:revision>2</cp:revision>
  <dcterms:created xsi:type="dcterms:W3CDTF">2025-07-02T17:12:00Z</dcterms:created>
  <dcterms:modified xsi:type="dcterms:W3CDTF">2025-07-02T17:12:00Z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ca3040c3-af9e-4964-af84-8f313a74ba99</vt:lpwstr>
  </property>
</Properties>
</file>