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E126BC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303ACA">
        <w:rPr>
          <w:rFonts w:hint="cs"/>
          <w:sz w:val="28"/>
          <w:szCs w:val="28"/>
          <w:rtl/>
        </w:rPr>
        <w:t>مساعد المجاهد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561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729801" w14:textId="77777777" w:rsidR="0035611D" w:rsidRPr="008D74D3" w:rsidRDefault="0035611D" w:rsidP="003561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140DD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97D7A5" w14:textId="0130AC46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العنوان </w:t>
            </w:r>
            <w:r w:rsidRPr="00E074A4">
              <w:rPr>
                <w:sz w:val="24"/>
                <w:szCs w:val="24"/>
                <w:rtl/>
                <w:lang w:bidi="ar-SY"/>
              </w:rPr>
              <w:t>عامً؛ كان يمكن إضافة </w:t>
            </w:r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>تحديد لأبعاد التحول الرقمي</w:t>
            </w:r>
            <w:r w:rsidRPr="00E074A4">
              <w:rPr>
                <w:sz w:val="24"/>
                <w:szCs w:val="24"/>
                <w:rtl/>
                <w:lang w:bidi="ar-SY"/>
              </w:rPr>
              <w:t> التي ستُدرس (مثل سهولة الاستخدام، الأمان، السرعة) لتوضيح نطاق الدراسة من العنوان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  <w:p w14:paraId="7A389BF8" w14:textId="770C2E29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rtl/>
                <w:lang w:bidi="ar-SY"/>
              </w:rPr>
              <w:t>صياغة "رضا العملاء" دون تحديد </w:t>
            </w:r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>نوع الرضا</w:t>
            </w:r>
            <w:r w:rsidRPr="00E074A4">
              <w:rPr>
                <w:sz w:val="24"/>
                <w:szCs w:val="24"/>
                <w:rtl/>
                <w:lang w:bidi="ar-SY"/>
              </w:rPr>
              <w:t> (رضا عن الخدمات الرقمية؟ عن التجربة المصرفية بشكل عام؟) يترك مجالاً للتأويل، وكان الأفضل</w:t>
            </w:r>
            <w:r w:rsidRPr="00E074A4">
              <w:rPr>
                <w:sz w:val="24"/>
                <w:szCs w:val="24"/>
                <w:lang w:bidi="ar-SY"/>
              </w:rPr>
              <w:t>: </w:t>
            </w:r>
            <w:r w:rsidRPr="00E074A4">
              <w:rPr>
                <w:i/>
                <w:iCs/>
                <w:sz w:val="24"/>
                <w:szCs w:val="24"/>
                <w:lang w:bidi="ar-SY"/>
              </w:rPr>
              <w:t>"</w:t>
            </w:r>
            <w:r w:rsidRPr="00E074A4">
              <w:rPr>
                <w:i/>
                <w:iCs/>
                <w:sz w:val="24"/>
                <w:szCs w:val="24"/>
                <w:rtl/>
                <w:lang w:bidi="ar-SY"/>
              </w:rPr>
              <w:t>أثر التحول الرقمي على رضا العملاء عن الخدمات المصرفية الرقمية</w:t>
            </w:r>
            <w:r w:rsidRPr="00E074A4">
              <w:rPr>
                <w:i/>
                <w:iCs/>
                <w:sz w:val="24"/>
                <w:szCs w:val="24"/>
                <w:lang w:bidi="ar-SY"/>
              </w:rPr>
              <w:t>..."</w:t>
            </w:r>
          </w:p>
          <w:p w14:paraId="1F70FCD2" w14:textId="33EA1797" w:rsidR="002D255D" w:rsidRPr="00E074A4" w:rsidRDefault="002D255D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C1134" w:rsidRDefault="00BC113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A0834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6F54F4" w14:textId="42EA12D0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rtl/>
                <w:lang w:bidi="ar-SY"/>
              </w:rPr>
              <w:t xml:space="preserve">المقدمة قصيرة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SY"/>
              </w:rPr>
              <w:t>و</w:t>
            </w:r>
            <w:r w:rsidRPr="00E074A4">
              <w:rPr>
                <w:sz w:val="24"/>
                <w:szCs w:val="24"/>
                <w:rtl/>
                <w:lang w:bidi="ar-SY"/>
              </w:rPr>
              <w:t> </w:t>
            </w:r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>تفتقر</w:t>
            </w:r>
            <w:proofErr w:type="gramEnd"/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 xml:space="preserve"> إلى ذكر حجم القطاع المصرفي السعودي وأرقام التحول الرقمي</w:t>
            </w:r>
            <w:r w:rsidRPr="00E074A4">
              <w:rPr>
                <w:sz w:val="24"/>
                <w:szCs w:val="24"/>
                <w:rtl/>
                <w:lang w:bidi="ar-SY"/>
              </w:rPr>
              <w:t> (عدد العملاء الرقميين، نسبة المعاملات الرقمية) مما يضعف التمهيد الكمي لأهمية الموضوع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  <w:p w14:paraId="731AF718" w14:textId="49B9564A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lang w:bidi="ar-SY"/>
              </w:rPr>
              <w:t xml:space="preserve"> </w:t>
            </w:r>
            <w:r w:rsidRPr="00E074A4">
              <w:rPr>
                <w:sz w:val="24"/>
                <w:szCs w:val="24"/>
                <w:rtl/>
                <w:lang w:bidi="ar-SY"/>
              </w:rPr>
              <w:t>المقدمة لم تذكر </w:t>
            </w:r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>رؤية 2030 وبرنامج تطوير القطاع المالي</w:t>
            </w:r>
            <w:r w:rsidRPr="00E074A4">
              <w:rPr>
                <w:sz w:val="24"/>
                <w:szCs w:val="24"/>
                <w:rtl/>
                <w:lang w:bidi="ar-SY"/>
              </w:rPr>
              <w:t> بشكل واضح، مع أن هذا السياق الوطني هو أحد المبررات الرئيسية للدراسة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  <w:p w14:paraId="2B044E4C" w14:textId="35A81B75" w:rsidR="00BC1134" w:rsidRPr="00E074A4" w:rsidRDefault="00BC113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C1134" w:rsidRDefault="00BC1134" w:rsidP="00140D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7F8773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B3B096F" w14:textId="77777777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rtl/>
                <w:lang w:bidi="ar-SY"/>
              </w:rPr>
              <w:t>السؤال الرئيسي صيغ بصيغة</w:t>
            </w:r>
            <w:r w:rsidRPr="00E074A4">
              <w:rPr>
                <w:sz w:val="24"/>
                <w:szCs w:val="24"/>
                <w:lang w:bidi="ar-SY"/>
              </w:rPr>
              <w:t>: "</w:t>
            </w:r>
            <w:r w:rsidRPr="00E074A4">
              <w:rPr>
                <w:sz w:val="24"/>
                <w:szCs w:val="24"/>
                <w:rtl/>
                <w:lang w:bidi="ar-SY"/>
              </w:rPr>
              <w:t>ما أثر التحول الرقمي</w:t>
            </w:r>
            <w:r w:rsidRPr="00E074A4">
              <w:rPr>
                <w:sz w:val="24"/>
                <w:szCs w:val="24"/>
                <w:lang w:bidi="ar-SY"/>
              </w:rPr>
              <w:t>..."</w:t>
            </w:r>
            <w:r w:rsidRPr="00E074A4">
              <w:rPr>
                <w:sz w:val="24"/>
                <w:szCs w:val="24"/>
                <w:rtl/>
                <w:lang w:bidi="ar-SY"/>
              </w:rPr>
              <w:t>، وهذا صحيح، لكنه </w:t>
            </w:r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>لم يحدد أبعاد التحول الرقمي الأربعة</w:t>
            </w:r>
            <w:r w:rsidRPr="00E074A4">
              <w:rPr>
                <w:sz w:val="24"/>
                <w:szCs w:val="24"/>
                <w:rtl/>
                <w:lang w:bidi="ar-SY"/>
              </w:rPr>
              <w:t> في السؤال نفسه (سهولة الاستخدام، السرعة، الأمان، التكامل)، مما يجعل السؤال عاماً جداً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  <w:p w14:paraId="22E5EDE6" w14:textId="69E45842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rtl/>
                <w:lang w:bidi="ar-SY"/>
              </w:rPr>
              <w:t>مشكلة الدراسة لم تذكر </w:t>
            </w:r>
            <w:r w:rsidRPr="00E074A4">
              <w:rPr>
                <w:b/>
                <w:bCs/>
                <w:sz w:val="24"/>
                <w:szCs w:val="24"/>
                <w:rtl/>
                <w:lang w:bidi="ar-SY"/>
              </w:rPr>
              <w:t>المؤشرات الكمية</w:t>
            </w:r>
            <w:r w:rsidRPr="00E074A4">
              <w:rPr>
                <w:sz w:val="24"/>
                <w:szCs w:val="24"/>
                <w:rtl/>
                <w:lang w:bidi="ar-SY"/>
              </w:rPr>
              <w:t> الداعمة لوجود الفجوة (مثل نسب الشكاوى، معدلات التخلي عن الخدمات الرقمية) التي تبرر الحاجة للدراسة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  <w:p w14:paraId="708368AB" w14:textId="018C3788" w:rsidR="00BC1134" w:rsidRPr="00E074A4" w:rsidRDefault="00BC113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E074A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670D8BC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1AD5A8" w:rsidR="00E074A4" w:rsidRPr="00D13FCD" w:rsidRDefault="00E074A4" w:rsidP="00E074A4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</w:p>
        </w:tc>
      </w:tr>
      <w:tr w:rsidR="00E074A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2378422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074A4" w:rsidRDefault="00E074A4" w:rsidP="00E07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322AB3" w:rsidR="00E074A4" w:rsidRPr="0067296F" w:rsidRDefault="00E074A4" w:rsidP="00E074A4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</w:p>
        </w:tc>
      </w:tr>
      <w:tr w:rsidR="00E074A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074A4" w:rsidRDefault="00E074A4" w:rsidP="00E074A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074A4" w:rsidRDefault="00E074A4" w:rsidP="00E07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E074A4" w:rsidRDefault="00E074A4" w:rsidP="00E074A4">
            <w:pPr>
              <w:jc w:val="center"/>
            </w:pPr>
          </w:p>
        </w:tc>
      </w:tr>
      <w:tr w:rsidR="00E074A4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E7C1A9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1EEF126" w14:textId="77777777" w:rsidR="00E074A4" w:rsidRPr="00E074A4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rtl/>
                <w:lang w:bidi="ar-SY"/>
              </w:rPr>
              <w:t>عرض الدراسات جاء موجزاً جداً (فقرة واحدة لكل دراسة) دون نقد منهجي (نقاط القوة والضعف في كل دراسة)، مما يجعل المراجعة سطحية وتفتقر إلى العمق التحليلي المطلوب من الخبير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  <w:p w14:paraId="5E883E3F" w14:textId="58086336" w:rsidR="00E074A4" w:rsidRPr="0035611D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E074A4">
              <w:rPr>
                <w:sz w:val="24"/>
                <w:szCs w:val="24"/>
                <w:rtl/>
                <w:lang w:bidi="ar-SY"/>
              </w:rPr>
              <w:t>الفجوة التي تم تحديدها لم تشر إلى الفجوة المنهجية المتمثلة في قلة الدراسات الكمية التي تقيس أثر أبعاد التحول الرقمي مجتمعة على رضا العملاء في البنوك السعودية</w:t>
            </w:r>
            <w:r w:rsidRPr="00E074A4">
              <w:rPr>
                <w:sz w:val="24"/>
                <w:szCs w:val="24"/>
                <w:lang w:bidi="ar-SY"/>
              </w:rPr>
              <w:t>.</w:t>
            </w:r>
          </w:p>
        </w:tc>
      </w:tr>
      <w:tr w:rsidR="00E074A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074A4" w:rsidRDefault="00E074A4" w:rsidP="00F237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04B5A3" w14:textId="77777777" w:rsidR="00F2372F" w:rsidRPr="008D74D3" w:rsidRDefault="00F2372F" w:rsidP="00F237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074A4" w:rsidRDefault="00E074A4" w:rsidP="00E07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6CD8219" w:rsidR="00E074A4" w:rsidRDefault="00F2372F" w:rsidP="00E074A4">
            <w:pPr>
              <w:jc w:val="center"/>
            </w:pPr>
            <w:r>
              <w:rPr>
                <w:rFonts w:hint="cs"/>
                <w:rtl/>
              </w:rPr>
              <w:t>المنطلقات النظرية مشروحة بشكل مختصر</w:t>
            </w:r>
          </w:p>
        </w:tc>
      </w:tr>
      <w:tr w:rsidR="00E074A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B564713" w14:textId="77777777" w:rsidR="00F2372F" w:rsidRPr="008D74D3" w:rsidRDefault="00F2372F" w:rsidP="00F237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074A4" w:rsidRDefault="00E074A4" w:rsidP="00F237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B8EDFA" w:rsidR="00E074A4" w:rsidRPr="0067296F" w:rsidRDefault="00E074A4" w:rsidP="00E074A4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</w:p>
        </w:tc>
      </w:tr>
      <w:tr w:rsidR="00E074A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F2C669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D4688C" w:rsidR="00E074A4" w:rsidRPr="003F0C29" w:rsidRDefault="00E074A4" w:rsidP="00E074A4">
            <w:pPr>
              <w:shd w:val="clear" w:color="auto" w:fill="FFFFFF"/>
              <w:bidi/>
            </w:pPr>
          </w:p>
        </w:tc>
      </w:tr>
      <w:tr w:rsidR="00E074A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E074A4" w:rsidRPr="0081666D" w:rsidRDefault="00E074A4" w:rsidP="00E074A4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074A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6BE6021" w14:textId="77777777" w:rsidR="00F2372F" w:rsidRPr="008D74D3" w:rsidRDefault="00F2372F" w:rsidP="00F237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074A4" w:rsidRDefault="00E074A4" w:rsidP="00F237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84E2996" w:rsidR="00E074A4" w:rsidRPr="0035611D" w:rsidRDefault="00E074A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E074A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E074A4" w:rsidRDefault="00E074A4" w:rsidP="00E074A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710D5"/>
    <w:multiLevelType w:val="multilevel"/>
    <w:tmpl w:val="E7F0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A3107"/>
    <w:multiLevelType w:val="multilevel"/>
    <w:tmpl w:val="118EB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206326"/>
    <w:multiLevelType w:val="multilevel"/>
    <w:tmpl w:val="D1C4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452C67"/>
    <w:multiLevelType w:val="multilevel"/>
    <w:tmpl w:val="6DDA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5D01EC"/>
    <w:multiLevelType w:val="multilevel"/>
    <w:tmpl w:val="C57E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4A226B"/>
    <w:multiLevelType w:val="multilevel"/>
    <w:tmpl w:val="47305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C4667F"/>
    <w:multiLevelType w:val="multilevel"/>
    <w:tmpl w:val="C406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B31255"/>
    <w:multiLevelType w:val="multilevel"/>
    <w:tmpl w:val="EBAA9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FE50DB"/>
    <w:multiLevelType w:val="multilevel"/>
    <w:tmpl w:val="33BC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7F1385"/>
    <w:multiLevelType w:val="multilevel"/>
    <w:tmpl w:val="1438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9"/>
  </w:num>
  <w:num w:numId="3">
    <w:abstractNumId w:val="17"/>
  </w:num>
  <w:num w:numId="4">
    <w:abstractNumId w:val="34"/>
  </w:num>
  <w:num w:numId="5">
    <w:abstractNumId w:val="23"/>
  </w:num>
  <w:num w:numId="6">
    <w:abstractNumId w:val="5"/>
  </w:num>
  <w:num w:numId="7">
    <w:abstractNumId w:val="11"/>
  </w:num>
  <w:num w:numId="8">
    <w:abstractNumId w:val="28"/>
  </w:num>
  <w:num w:numId="9">
    <w:abstractNumId w:val="32"/>
  </w:num>
  <w:num w:numId="10">
    <w:abstractNumId w:val="27"/>
  </w:num>
  <w:num w:numId="11">
    <w:abstractNumId w:val="22"/>
  </w:num>
  <w:num w:numId="12">
    <w:abstractNumId w:val="6"/>
  </w:num>
  <w:num w:numId="13">
    <w:abstractNumId w:val="8"/>
  </w:num>
  <w:num w:numId="14">
    <w:abstractNumId w:val="1"/>
  </w:num>
  <w:num w:numId="15">
    <w:abstractNumId w:val="30"/>
  </w:num>
  <w:num w:numId="16">
    <w:abstractNumId w:val="3"/>
  </w:num>
  <w:num w:numId="17">
    <w:abstractNumId w:val="0"/>
  </w:num>
  <w:num w:numId="18">
    <w:abstractNumId w:val="18"/>
  </w:num>
  <w:num w:numId="19">
    <w:abstractNumId w:val="12"/>
  </w:num>
  <w:num w:numId="20">
    <w:abstractNumId w:val="19"/>
  </w:num>
  <w:num w:numId="21">
    <w:abstractNumId w:val="13"/>
  </w:num>
  <w:num w:numId="22">
    <w:abstractNumId w:val="7"/>
  </w:num>
  <w:num w:numId="23">
    <w:abstractNumId w:val="9"/>
  </w:num>
  <w:num w:numId="24">
    <w:abstractNumId w:val="26"/>
  </w:num>
  <w:num w:numId="25">
    <w:abstractNumId w:val="31"/>
  </w:num>
  <w:num w:numId="26">
    <w:abstractNumId w:val="15"/>
  </w:num>
  <w:num w:numId="27">
    <w:abstractNumId w:val="20"/>
  </w:num>
  <w:num w:numId="28">
    <w:abstractNumId w:val="24"/>
  </w:num>
  <w:num w:numId="29">
    <w:abstractNumId w:val="2"/>
  </w:num>
  <w:num w:numId="30">
    <w:abstractNumId w:val="33"/>
  </w:num>
  <w:num w:numId="31">
    <w:abstractNumId w:val="4"/>
  </w:num>
  <w:num w:numId="32">
    <w:abstractNumId w:val="14"/>
  </w:num>
  <w:num w:numId="33">
    <w:abstractNumId w:val="25"/>
  </w:num>
  <w:num w:numId="34">
    <w:abstractNumId w:val="21"/>
  </w:num>
  <w:num w:numId="35">
    <w:abstractNumId w:val="35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D6E"/>
    <w:rsid w:val="000D3556"/>
    <w:rsid w:val="000E5413"/>
    <w:rsid w:val="00140DDB"/>
    <w:rsid w:val="00196E60"/>
    <w:rsid w:val="001C1BA3"/>
    <w:rsid w:val="001F1BE6"/>
    <w:rsid w:val="002026FD"/>
    <w:rsid w:val="0020273B"/>
    <w:rsid w:val="002269CD"/>
    <w:rsid w:val="002D255D"/>
    <w:rsid w:val="002E3635"/>
    <w:rsid w:val="00303ACA"/>
    <w:rsid w:val="0035611D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46FE4"/>
    <w:rsid w:val="005526D2"/>
    <w:rsid w:val="00590027"/>
    <w:rsid w:val="005D7FA2"/>
    <w:rsid w:val="0067296F"/>
    <w:rsid w:val="0068570A"/>
    <w:rsid w:val="006C2FF5"/>
    <w:rsid w:val="00777964"/>
    <w:rsid w:val="00786302"/>
    <w:rsid w:val="007E4B35"/>
    <w:rsid w:val="007E4DCA"/>
    <w:rsid w:val="008124C5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9F1D19"/>
    <w:rsid w:val="00A629D4"/>
    <w:rsid w:val="00A83D84"/>
    <w:rsid w:val="00A968AB"/>
    <w:rsid w:val="00B44D2B"/>
    <w:rsid w:val="00BC1134"/>
    <w:rsid w:val="00C2067B"/>
    <w:rsid w:val="00C5027E"/>
    <w:rsid w:val="00C60C27"/>
    <w:rsid w:val="00C76EBD"/>
    <w:rsid w:val="00D13FCD"/>
    <w:rsid w:val="00D34A3E"/>
    <w:rsid w:val="00DA1C7C"/>
    <w:rsid w:val="00E074A4"/>
    <w:rsid w:val="00EB387B"/>
    <w:rsid w:val="00EB5FEB"/>
    <w:rsid w:val="00EF5727"/>
    <w:rsid w:val="00F2372F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0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244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FA05A1F-D640-445E-9A2D-62A6C5454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2026-07-25T11:46:00Z</dcterms:created>
  <dcterms:modified xsi:type="dcterms:W3CDTF">2026-07-25T11:58:00Z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