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3150B2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F3A71">
        <w:rPr>
          <w:rFonts w:hint="cs"/>
          <w:b/>
          <w:bCs/>
          <w:sz w:val="28"/>
          <w:szCs w:val="28"/>
          <w:rtl/>
        </w:rPr>
        <w:t>نا</w:t>
      </w:r>
      <w:r w:rsidR="00841D9C">
        <w:rPr>
          <w:rFonts w:hint="cs"/>
          <w:b/>
          <w:bCs/>
          <w:sz w:val="28"/>
          <w:szCs w:val="28"/>
          <w:rtl/>
        </w:rPr>
        <w:t>يف</w:t>
      </w:r>
      <w:r w:rsidR="004934DE"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 w:rsidR="009B5870">
        <w:rPr>
          <w:rFonts w:hint="cs"/>
          <w:b/>
          <w:bCs/>
          <w:sz w:val="28"/>
          <w:szCs w:val="28"/>
          <w:rtl/>
        </w:rPr>
        <w:t>بوجليع</w:t>
      </w:r>
      <w:proofErr w:type="spellEnd"/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8C029C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63C1BF3" w14:textId="77777777" w:rsidR="00AF45D1" w:rsidRPr="00AF45D1" w:rsidRDefault="00AF45D1" w:rsidP="00AF45D1">
            <w:pPr>
              <w:bidi/>
            </w:pPr>
            <w:r w:rsidRPr="00AF45D1">
              <w:rPr>
                <w:rtl/>
              </w:rPr>
              <w:t>لم يحدد القطاع الخاص السعودي </w:t>
            </w:r>
            <w:r w:rsidRPr="00AF45D1">
              <w:rPr>
                <w:b/>
                <w:bCs/>
                <w:rtl/>
              </w:rPr>
              <w:t>نوع المنشآت</w:t>
            </w:r>
            <w:r w:rsidRPr="00AF45D1">
              <w:rPr>
                <w:rtl/>
              </w:rPr>
              <w:t> (صناعية، خدمية، تقنية) رغم اختلاف تأثير الذكاء الاصطناعي بينها، مما يجعل العنوان عاماً جداً</w:t>
            </w:r>
            <w:r w:rsidRPr="00AF45D1">
              <w:t>.</w:t>
            </w:r>
          </w:p>
          <w:p w14:paraId="1F70FCD2" w14:textId="580A8278" w:rsidR="005436E0" w:rsidRPr="00AF45D1" w:rsidRDefault="005436E0" w:rsidP="00AF45D1">
            <w:pPr>
              <w:bidi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A7E678E" w14:textId="77777777" w:rsidR="0090234D" w:rsidRPr="008D74D3" w:rsidRDefault="0090234D" w:rsidP="009023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9023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391E569" w:rsidR="00DA1C7C" w:rsidRPr="00C1002C" w:rsidRDefault="00DA1C7C" w:rsidP="00C1002C">
            <w:pPr>
              <w:bidi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AD61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C9A41AB" w14:textId="77777777" w:rsidR="00AD61DE" w:rsidRPr="008D74D3" w:rsidRDefault="00AD61DE" w:rsidP="00AD61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1673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EF57A79" w:rsidR="00DA1C7C" w:rsidRPr="00AD61DE" w:rsidRDefault="00AD61DE" w:rsidP="00AD61DE">
            <w:pPr>
              <w:bidi/>
            </w:pPr>
            <w:r w:rsidRPr="00AD61DE">
              <w:rPr>
                <w:rtl/>
              </w:rPr>
              <w:t>غابت المؤشرات الرقمية التي تثبت وجود مشكلة فعلية (كنسب البطالة التقنية، أو استطلاعات رأي العاملين، أو أرقام عن الوظائف المهددة بالاستبدال في السعودية)</w:t>
            </w:r>
            <w:r w:rsidRPr="00AD61DE">
              <w:t>.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90234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0C424B" w14:textId="77777777" w:rsidR="0090234D" w:rsidRPr="008D74D3" w:rsidRDefault="0090234D" w:rsidP="009023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99C54C4" w:rsidR="002E3635" w:rsidRPr="00764C1C" w:rsidRDefault="00D35BBB" w:rsidP="00764C1C">
            <w:pPr>
              <w:bidi/>
            </w:pPr>
            <w:r w:rsidRPr="00D35BBB">
              <w:rPr>
                <w:b/>
                <w:bCs/>
                <w:rtl/>
              </w:rPr>
              <w:t>غياب الأهمية الاجتماعية</w:t>
            </w:r>
            <w:r w:rsidRPr="00D35BBB">
              <w:rPr>
                <w:rtl/>
              </w:rPr>
              <w:t> (كأثر جودة الحياة الوظيفية على جودة الخدمات المقدمة للمواطنين) رغم أن الوزارة جهة خدمية</w:t>
            </w:r>
            <w:r w:rsidRPr="00D35BBB">
              <w:t>.</w:t>
            </w:r>
          </w:p>
        </w:tc>
      </w:tr>
      <w:tr w:rsidR="006E23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E23D6" w:rsidRDefault="006E23D6" w:rsidP="00AD61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15639B" w14:textId="77777777" w:rsidR="00AD61DE" w:rsidRPr="008D74D3" w:rsidRDefault="00AD61DE" w:rsidP="00AD61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E23D6" w:rsidRDefault="006E23D6" w:rsidP="00A7560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E927F5D" w:rsidR="006E23D6" w:rsidRPr="00AD61DE" w:rsidRDefault="00AD61DE" w:rsidP="00AD61DE">
            <w:pPr>
              <w:bidi/>
            </w:pPr>
            <w:r w:rsidRPr="00AD61DE">
              <w:rPr>
                <w:rtl/>
              </w:rPr>
              <w:t>الهدف العام لم يُصغ كهدف إجرائي قابل للقياس، بل جاء فضفاضاً (تحليل الأثر دون تحديد أبعاده بدقة)</w:t>
            </w:r>
            <w:r w:rsidRPr="00AD61DE">
              <w:t>.</w:t>
            </w:r>
          </w:p>
        </w:tc>
      </w:tr>
      <w:tr w:rsidR="006E23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6E23D6" w:rsidRDefault="006E23D6" w:rsidP="00C414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79DD55" w14:textId="77777777" w:rsidR="00C4142F" w:rsidRPr="008D74D3" w:rsidRDefault="00C4142F" w:rsidP="00C414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6E23D6" w:rsidRDefault="006E23D6" w:rsidP="00F87E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B1D1A44" w14:textId="77777777" w:rsidR="00C4142F" w:rsidRPr="00C4142F" w:rsidRDefault="00C4142F" w:rsidP="00C4142F">
            <w:pPr>
              <w:bidi/>
            </w:pPr>
            <w:r w:rsidRPr="00C4142F">
              <w:rPr>
                <w:rtl/>
              </w:rPr>
              <w:t>السؤال الرئيس صيغ كزوجي (أثر على الممارسات + انعكاساته على الوظائف) في سؤال واحد، والأفضل فصله إلى سؤالين رئيسين</w:t>
            </w:r>
            <w:r w:rsidRPr="00C4142F">
              <w:t>.</w:t>
            </w:r>
          </w:p>
          <w:p w14:paraId="2E508EC9" w14:textId="7E604AC3" w:rsidR="006E23D6" w:rsidRPr="00C4142F" w:rsidRDefault="00C4142F" w:rsidP="00C4142F">
            <w:pPr>
              <w:bidi/>
            </w:pPr>
            <w:r w:rsidRPr="00C4142F">
              <w:rPr>
                <w:rtl/>
              </w:rPr>
              <w:t>غاب سؤال عن </w:t>
            </w:r>
            <w:r w:rsidRPr="00C4142F">
              <w:rPr>
                <w:b/>
                <w:bCs/>
                <w:rtl/>
              </w:rPr>
              <w:t>مستوى الاستعداد للتغيير</w:t>
            </w:r>
            <w:r w:rsidRPr="00C4142F">
              <w:rPr>
                <w:rtl/>
              </w:rPr>
              <w:t> أو التحديات التي تواجه تطبيق الذكاء الاصطناعي في المنشآت</w:t>
            </w:r>
          </w:p>
        </w:tc>
      </w:tr>
      <w:tr w:rsidR="006E23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23D6" w:rsidRDefault="006E23D6" w:rsidP="006E23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6E23D6" w:rsidRDefault="006E23D6" w:rsidP="006E23D6">
            <w:pPr>
              <w:jc w:val="center"/>
            </w:pPr>
          </w:p>
        </w:tc>
      </w:tr>
      <w:tr w:rsidR="006E23D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E23D6" w:rsidRDefault="006E23D6" w:rsidP="00C414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2F778C" w14:textId="77777777" w:rsidR="00C4142F" w:rsidRPr="008D74D3" w:rsidRDefault="00C4142F" w:rsidP="00C414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E23D6" w:rsidRDefault="006E23D6" w:rsidP="00D35B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A50D82D" w14:textId="11706D22" w:rsidR="00C4142F" w:rsidRPr="00C4142F" w:rsidRDefault="00C4142F" w:rsidP="00C4142F">
            <w:pPr>
              <w:bidi/>
            </w:pPr>
            <w:r w:rsidRPr="00C4142F">
              <w:rPr>
                <w:rtl/>
              </w:rPr>
              <w:t>غياب أي مراجعة لدراسات محددة؛ إذ أن القسم يصف المتغيرين نظرياً فقط دون استعراض دراسات سابقة (بأسماء باحثين، وسنوات، ومناهج، ونتائج</w:t>
            </w:r>
            <w:proofErr w:type="gramStart"/>
            <w:r w:rsidRPr="00C4142F">
              <w:rPr>
                <w:rtl/>
              </w:rPr>
              <w:t>)،</w:t>
            </w:r>
            <w:r w:rsidRPr="00C4142F">
              <w:t>.</w:t>
            </w:r>
            <w:proofErr w:type="gramEnd"/>
          </w:p>
          <w:p w14:paraId="5E883E3F" w14:textId="17AE9485" w:rsidR="006E23D6" w:rsidRPr="00C4142F" w:rsidRDefault="00C4142F" w:rsidP="00C4142F">
            <w:pPr>
              <w:numPr>
                <w:ilvl w:val="0"/>
                <w:numId w:val="33"/>
              </w:numPr>
              <w:shd w:val="clear" w:color="auto" w:fill="FFFFFF"/>
              <w:bidi/>
              <w:spacing w:before="100" w:beforeAutospacing="1"/>
              <w:ind w:left="0"/>
            </w:pPr>
            <w:r w:rsidRPr="00C4142F">
              <w:rPr>
                <w:rtl/>
              </w:rPr>
              <w:t>لم يتضمن الفصل تحليلاً نقدياً مقارناً بين نتائج الدراسات السابقة (إن وُجدت) لتحديد نقاط القوة والضعف فيها</w:t>
            </w:r>
            <w:r w:rsidRPr="00C4142F">
              <w:t>.</w:t>
            </w:r>
          </w:p>
        </w:tc>
      </w:tr>
      <w:tr w:rsidR="006E23D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6E23D6" w:rsidRDefault="006E23D6" w:rsidP="006E23D6">
            <w:pPr>
              <w:jc w:val="center"/>
            </w:pPr>
          </w:p>
        </w:tc>
      </w:tr>
      <w:tr w:rsidR="00D1200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1200F" w:rsidRDefault="00D1200F" w:rsidP="003A17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0ABD8C" w14:textId="77777777" w:rsidR="003A17C2" w:rsidRPr="008D74D3" w:rsidRDefault="003A17C2" w:rsidP="003A1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1200F" w:rsidRDefault="00D1200F" w:rsidP="00D12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2504CE" w14:textId="77777777" w:rsidR="00C4142F" w:rsidRPr="00C4142F" w:rsidRDefault="00C4142F" w:rsidP="00C4142F">
            <w:pPr>
              <w:numPr>
                <w:ilvl w:val="0"/>
                <w:numId w:val="33"/>
              </w:numPr>
              <w:shd w:val="clear" w:color="auto" w:fill="FFFFFF"/>
              <w:bidi/>
              <w:spacing w:before="100" w:beforeAutospacing="1"/>
              <w:ind w:left="0"/>
            </w:pPr>
            <w:r w:rsidRPr="00C4142F">
              <w:rPr>
                <w:rtl/>
              </w:rPr>
              <w:t>تحديد المجتمع بأنه </w:t>
            </w:r>
            <w:r w:rsidRPr="00C4142F">
              <w:rPr>
                <w:b/>
                <w:bCs/>
              </w:rPr>
              <w:t>"</w:t>
            </w:r>
            <w:r w:rsidRPr="00C4142F">
              <w:rPr>
                <w:b/>
                <w:bCs/>
                <w:rtl/>
              </w:rPr>
              <w:t>جميع العاملين في القطاع الخاص</w:t>
            </w:r>
            <w:r w:rsidRPr="00C4142F">
              <w:rPr>
                <w:b/>
                <w:bCs/>
              </w:rPr>
              <w:t>"</w:t>
            </w:r>
            <w:r w:rsidRPr="00C4142F">
              <w:t> </w:t>
            </w:r>
            <w:r w:rsidRPr="00C4142F">
              <w:rPr>
                <w:rtl/>
              </w:rPr>
              <w:t>هو تعريف غير محدود وغير قابل للحصر إحصائياً، مما يجعله إطاراً سكانياً غير دقيق</w:t>
            </w:r>
            <w:r w:rsidRPr="00C4142F">
              <w:t>.</w:t>
            </w:r>
          </w:p>
          <w:p w14:paraId="0DC3DEEC" w14:textId="7F84608F" w:rsidR="00C4142F" w:rsidRPr="00C4142F" w:rsidRDefault="00C4142F" w:rsidP="00C4142F">
            <w:pPr>
              <w:numPr>
                <w:ilvl w:val="0"/>
                <w:numId w:val="33"/>
              </w:numPr>
              <w:shd w:val="clear" w:color="auto" w:fill="FFFFFF"/>
              <w:bidi/>
              <w:spacing w:before="100" w:beforeAutospacing="1"/>
              <w:ind w:left="0"/>
            </w:pPr>
            <w:r w:rsidRPr="00C4142F">
              <w:rPr>
                <w:rtl/>
              </w:rPr>
              <w:t>استخدام </w:t>
            </w:r>
            <w:r w:rsidRPr="00C4142F">
              <w:rPr>
                <w:b/>
                <w:bCs/>
              </w:rPr>
              <w:t>"</w:t>
            </w:r>
            <w:r w:rsidRPr="00C4142F">
              <w:rPr>
                <w:b/>
                <w:bCs/>
                <w:rtl/>
              </w:rPr>
              <w:t>العينة العشوائية البسيطة</w:t>
            </w:r>
            <w:r w:rsidRPr="00C4142F">
              <w:rPr>
                <w:b/>
                <w:bCs/>
              </w:rPr>
              <w:t>"</w:t>
            </w:r>
            <w:r w:rsidRPr="00C4142F">
              <w:t> </w:t>
            </w:r>
            <w:r w:rsidRPr="00C4142F">
              <w:rPr>
                <w:rtl/>
              </w:rPr>
              <w:t>مع توزيع استبيان إلكتروني هو تناقض، لأن التوزيع الإلكتروني يعتمد غالباً على العينة المتاحة</w:t>
            </w:r>
            <w:r w:rsidRPr="00C4142F">
              <w:t xml:space="preserve"> </w:t>
            </w:r>
            <w:r w:rsidRPr="00C4142F">
              <w:rPr>
                <w:rtl/>
              </w:rPr>
              <w:t>وليس العشوائية</w:t>
            </w:r>
          </w:p>
          <w:p w14:paraId="64B67EB1" w14:textId="6B1065F9" w:rsidR="00D35BBB" w:rsidRPr="00C4142F" w:rsidRDefault="00D35BBB" w:rsidP="00C4142F">
            <w:pPr>
              <w:numPr>
                <w:ilvl w:val="0"/>
                <w:numId w:val="33"/>
              </w:numPr>
              <w:shd w:val="clear" w:color="auto" w:fill="FFFFFF"/>
              <w:bidi/>
              <w:spacing w:before="100" w:beforeAutospacing="1"/>
              <w:ind w:left="0"/>
            </w:pPr>
          </w:p>
        </w:tc>
      </w:tr>
      <w:tr w:rsidR="00D1200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1200F" w:rsidRDefault="00D1200F" w:rsidP="00C414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E7A24D2" w14:textId="77777777" w:rsidR="00C4142F" w:rsidRPr="008D74D3" w:rsidRDefault="00C4142F" w:rsidP="00C414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172AE4B" w:rsidR="00D1200F" w:rsidRPr="00C4142F" w:rsidRDefault="00C4142F" w:rsidP="00C4142F">
            <w:pPr>
              <w:numPr>
                <w:ilvl w:val="0"/>
                <w:numId w:val="33"/>
              </w:numPr>
              <w:shd w:val="clear" w:color="auto" w:fill="FFFFFF"/>
              <w:bidi/>
              <w:spacing w:before="100" w:beforeAutospacing="1"/>
              <w:ind w:left="0"/>
            </w:pPr>
            <w:r w:rsidRPr="00C4142F">
              <w:rPr>
                <w:rtl/>
              </w:rPr>
              <w:t>عدد فقرات الاستبيان غير محدد، ولا أبعاد كل محور (التوظيف، التدريب، التقييم، اتخاذ القرار)، مما يترك غموضاً كاملاً حول هيكل الأداة</w:t>
            </w:r>
            <w:r w:rsidRPr="00C4142F">
              <w:t>.</w:t>
            </w:r>
          </w:p>
        </w:tc>
      </w:tr>
      <w:tr w:rsidR="00D1200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A3D12BE" w14:textId="77777777" w:rsidR="00D35BBB" w:rsidRPr="008D74D3" w:rsidRDefault="00D35BBB" w:rsidP="00D35B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1200F" w:rsidRDefault="00D1200F" w:rsidP="003A17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1200F" w:rsidRDefault="00D1200F" w:rsidP="00D35B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E6B3D98" w:rsidR="00D1200F" w:rsidRPr="003A17C2" w:rsidRDefault="00D1200F" w:rsidP="0090234D">
            <w:pPr>
              <w:bidi/>
            </w:pPr>
          </w:p>
        </w:tc>
      </w:tr>
      <w:tr w:rsidR="00D1200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1200F" w:rsidRDefault="00D1200F" w:rsidP="00C414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2517D2C" w14:textId="77777777" w:rsidR="00C4142F" w:rsidRPr="008D74D3" w:rsidRDefault="00C4142F" w:rsidP="00C414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1200F" w:rsidRDefault="00D1200F" w:rsidP="009023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A695AED" w:rsidR="00D1200F" w:rsidRDefault="00C4142F" w:rsidP="00D1200F">
            <w:pPr>
              <w:bidi/>
            </w:pPr>
            <w:r>
              <w:rPr>
                <w:rFonts w:hint="cs"/>
                <w:rtl/>
              </w:rPr>
              <w:t>توحيد طريقة توثيق المراجع وترتيبها بحسب التسلسل الابجدي</w:t>
            </w:r>
          </w:p>
        </w:tc>
      </w:tr>
      <w:tr w:rsidR="00D1200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553886B" w14:textId="77777777" w:rsidR="00D1200F" w:rsidRDefault="00C4142F" w:rsidP="00D1200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الشكل الذي تم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فيه اعداد الخطة غير مقبول فهو اقتطاع أجزاء من بحث منجز</w:t>
            </w:r>
          </w:p>
          <w:p w14:paraId="7435E8FC" w14:textId="3451CE81" w:rsidR="00C4142F" w:rsidRDefault="00C4142F" w:rsidP="00D1200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المطلوب الالتزام بعناصر الخطة كما وردت في نموذج الغرض المبدئي على صفحة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C4D97"/>
    <w:multiLevelType w:val="multilevel"/>
    <w:tmpl w:val="C5A00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EA3CA6"/>
    <w:multiLevelType w:val="multilevel"/>
    <w:tmpl w:val="D91C8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B34FC2"/>
    <w:multiLevelType w:val="multilevel"/>
    <w:tmpl w:val="037A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0100A5"/>
    <w:multiLevelType w:val="multilevel"/>
    <w:tmpl w:val="E7F67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1D126B"/>
    <w:multiLevelType w:val="multilevel"/>
    <w:tmpl w:val="8E1C3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F62ABC"/>
    <w:multiLevelType w:val="multilevel"/>
    <w:tmpl w:val="622E0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D627D7"/>
    <w:multiLevelType w:val="multilevel"/>
    <w:tmpl w:val="52F4E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02211B"/>
    <w:multiLevelType w:val="multilevel"/>
    <w:tmpl w:val="72AE1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165335"/>
    <w:multiLevelType w:val="multilevel"/>
    <w:tmpl w:val="B810B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9C4CE7"/>
    <w:multiLevelType w:val="multilevel"/>
    <w:tmpl w:val="E4C4C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2BD7CE0"/>
    <w:multiLevelType w:val="multilevel"/>
    <w:tmpl w:val="EF46E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53E2FA4"/>
    <w:multiLevelType w:val="multilevel"/>
    <w:tmpl w:val="AF6C7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464CC9"/>
    <w:multiLevelType w:val="multilevel"/>
    <w:tmpl w:val="15CA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3B6732"/>
    <w:multiLevelType w:val="multilevel"/>
    <w:tmpl w:val="7A78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22D2581"/>
    <w:multiLevelType w:val="multilevel"/>
    <w:tmpl w:val="DF3CB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3E35335"/>
    <w:multiLevelType w:val="multilevel"/>
    <w:tmpl w:val="D22C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C03349"/>
    <w:multiLevelType w:val="multilevel"/>
    <w:tmpl w:val="46940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0C5191"/>
    <w:multiLevelType w:val="multilevel"/>
    <w:tmpl w:val="E01A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B595A06"/>
    <w:multiLevelType w:val="multilevel"/>
    <w:tmpl w:val="B60A2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0"/>
  </w:num>
  <w:num w:numId="3">
    <w:abstractNumId w:val="15"/>
  </w:num>
  <w:num w:numId="4">
    <w:abstractNumId w:val="17"/>
  </w:num>
  <w:num w:numId="5">
    <w:abstractNumId w:val="2"/>
  </w:num>
  <w:num w:numId="6">
    <w:abstractNumId w:val="23"/>
  </w:num>
  <w:num w:numId="7">
    <w:abstractNumId w:val="33"/>
  </w:num>
  <w:num w:numId="8">
    <w:abstractNumId w:val="21"/>
  </w:num>
  <w:num w:numId="9">
    <w:abstractNumId w:val="12"/>
  </w:num>
  <w:num w:numId="10">
    <w:abstractNumId w:val="29"/>
  </w:num>
  <w:num w:numId="11">
    <w:abstractNumId w:val="19"/>
  </w:num>
  <w:num w:numId="12">
    <w:abstractNumId w:val="18"/>
  </w:num>
  <w:num w:numId="13">
    <w:abstractNumId w:val="9"/>
  </w:num>
  <w:num w:numId="14">
    <w:abstractNumId w:val="1"/>
  </w:num>
  <w:num w:numId="15">
    <w:abstractNumId w:val="14"/>
  </w:num>
  <w:num w:numId="16">
    <w:abstractNumId w:val="34"/>
  </w:num>
  <w:num w:numId="17">
    <w:abstractNumId w:val="24"/>
  </w:num>
  <w:num w:numId="18">
    <w:abstractNumId w:val="10"/>
  </w:num>
  <w:num w:numId="19">
    <w:abstractNumId w:val="5"/>
  </w:num>
  <w:num w:numId="20">
    <w:abstractNumId w:val="26"/>
  </w:num>
  <w:num w:numId="21">
    <w:abstractNumId w:val="13"/>
  </w:num>
  <w:num w:numId="22">
    <w:abstractNumId w:val="25"/>
  </w:num>
  <w:num w:numId="23">
    <w:abstractNumId w:val="4"/>
  </w:num>
  <w:num w:numId="24">
    <w:abstractNumId w:val="27"/>
  </w:num>
  <w:num w:numId="25">
    <w:abstractNumId w:val="22"/>
  </w:num>
  <w:num w:numId="26">
    <w:abstractNumId w:val="28"/>
  </w:num>
  <w:num w:numId="27">
    <w:abstractNumId w:val="11"/>
  </w:num>
  <w:num w:numId="28">
    <w:abstractNumId w:val="16"/>
  </w:num>
  <w:num w:numId="29">
    <w:abstractNumId w:val="32"/>
  </w:num>
  <w:num w:numId="30">
    <w:abstractNumId w:val="31"/>
  </w:num>
  <w:num w:numId="31">
    <w:abstractNumId w:val="0"/>
  </w:num>
  <w:num w:numId="32">
    <w:abstractNumId w:val="20"/>
  </w:num>
  <w:num w:numId="33">
    <w:abstractNumId w:val="7"/>
  </w:num>
  <w:num w:numId="34">
    <w:abstractNumId w:val="6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62FF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3A17C2"/>
    <w:rsid w:val="003F3A71"/>
    <w:rsid w:val="004715AD"/>
    <w:rsid w:val="004934DE"/>
    <w:rsid w:val="004E21BE"/>
    <w:rsid w:val="0053295D"/>
    <w:rsid w:val="00540145"/>
    <w:rsid w:val="00542196"/>
    <w:rsid w:val="005436E0"/>
    <w:rsid w:val="00590027"/>
    <w:rsid w:val="005A7B48"/>
    <w:rsid w:val="00627FD3"/>
    <w:rsid w:val="006B7797"/>
    <w:rsid w:val="006C2FF5"/>
    <w:rsid w:val="006E23D6"/>
    <w:rsid w:val="00732EF3"/>
    <w:rsid w:val="00764C1C"/>
    <w:rsid w:val="007C6037"/>
    <w:rsid w:val="007E4B35"/>
    <w:rsid w:val="007E4DCA"/>
    <w:rsid w:val="008239B5"/>
    <w:rsid w:val="008415DF"/>
    <w:rsid w:val="00841D9C"/>
    <w:rsid w:val="008D74D3"/>
    <w:rsid w:val="008D7A2A"/>
    <w:rsid w:val="0090234D"/>
    <w:rsid w:val="009B1DDC"/>
    <w:rsid w:val="009B5870"/>
    <w:rsid w:val="009E0DB1"/>
    <w:rsid w:val="00A629D4"/>
    <w:rsid w:val="00A7560A"/>
    <w:rsid w:val="00AC753D"/>
    <w:rsid w:val="00AD61DE"/>
    <w:rsid w:val="00AE3407"/>
    <w:rsid w:val="00AF2C6A"/>
    <w:rsid w:val="00AF45D1"/>
    <w:rsid w:val="00B44D2B"/>
    <w:rsid w:val="00B74D79"/>
    <w:rsid w:val="00BF006D"/>
    <w:rsid w:val="00C1002C"/>
    <w:rsid w:val="00C4142F"/>
    <w:rsid w:val="00C5027E"/>
    <w:rsid w:val="00C60C27"/>
    <w:rsid w:val="00D1200F"/>
    <w:rsid w:val="00D34A3E"/>
    <w:rsid w:val="00D35BBB"/>
    <w:rsid w:val="00D45595"/>
    <w:rsid w:val="00DA1C7C"/>
    <w:rsid w:val="00DA35AF"/>
    <w:rsid w:val="00EB387B"/>
    <w:rsid w:val="00EB5FEB"/>
    <w:rsid w:val="00F05C00"/>
    <w:rsid w:val="00F87EEE"/>
    <w:rsid w:val="00FA6B48"/>
    <w:rsid w:val="00FB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8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1DA7EF6A-553C-4256-A408-39BCB1E82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2026-07-29T09:54:00Z</dcterms:created>
  <dcterms:modified xsi:type="dcterms:W3CDTF">2026-07-29T10:15:00Z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