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1809B" w14:textId="7791D9C8" w:rsidR="00363904" w:rsidRPr="00363904" w:rsidRDefault="00363904" w:rsidP="00363904">
      <w:pPr>
        <w:spacing w:line="276" w:lineRule="auto"/>
        <w:rPr>
          <w:rFonts w:ascii="Aptos" w:eastAsia="Times New Roman" w:hAnsi="Aptos" w:cs="Arial"/>
          <w:noProof/>
          <w:kern w:val="0"/>
          <w:sz w:val="28"/>
          <w:szCs w:val="28"/>
          <w:rtl/>
          <w:lang w:eastAsia="en-AU"/>
          <w14:ligatures w14:val="none"/>
        </w:rPr>
      </w:pPr>
      <w:r w:rsidRPr="001902DB">
        <w:rPr>
          <w:rFonts w:ascii="Sakkal Majalla" w:hAnsi="Sakkal Majalla" w:cs="Sakkal Majalla"/>
          <w:b/>
          <w:bCs/>
          <w:noProof/>
          <w:sz w:val="28"/>
          <w:szCs w:val="28"/>
        </w:rPr>
        <w:drawing>
          <wp:anchor distT="0" distB="0" distL="114300" distR="114300" simplePos="0" relativeHeight="251672576" behindDoc="0" locked="0" layoutInCell="1" allowOverlap="1" wp14:anchorId="0FD504BA" wp14:editId="29D67883">
            <wp:simplePos x="0" y="0"/>
            <wp:positionH relativeFrom="margin">
              <wp:posOffset>-677821</wp:posOffset>
            </wp:positionH>
            <wp:positionV relativeFrom="margin">
              <wp:posOffset>-779118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63904">
        <w:rPr>
          <w:rFonts w:ascii="Aptos" w:eastAsia="Times New Roman" w:hAnsi="Aptos" w:cs="Arial"/>
          <w:noProof/>
          <w:kern w:val="0"/>
          <w:sz w:val="28"/>
          <w:szCs w:val="28"/>
          <w:rtl/>
          <w:lang w:eastAsia="en-AU"/>
          <w14:ligatures w14:val="none"/>
        </w:rPr>
        <w:t xml:space="preserve">جامعة ميدأوشن </w:t>
      </w:r>
    </w:p>
    <w:p w14:paraId="540F97F8" w14:textId="77777777" w:rsidR="00363904" w:rsidRPr="00363904" w:rsidRDefault="00363904" w:rsidP="00363904">
      <w:pPr>
        <w:spacing w:line="276" w:lineRule="auto"/>
        <w:rPr>
          <w:rFonts w:ascii="Aptos" w:eastAsia="Times New Roman" w:hAnsi="Aptos" w:cs="Arial"/>
          <w:noProof/>
          <w:kern w:val="0"/>
          <w:sz w:val="28"/>
          <w:szCs w:val="28"/>
          <w:rtl/>
          <w:lang w:eastAsia="en-AU"/>
          <w14:ligatures w14:val="none"/>
        </w:rPr>
      </w:pPr>
      <w:r w:rsidRPr="00363904">
        <w:rPr>
          <w:rFonts w:ascii="Aptos" w:eastAsia="Times New Roman" w:hAnsi="Aptos" w:cs="Arial"/>
          <w:noProof/>
          <w:kern w:val="0"/>
          <w:sz w:val="28"/>
          <w:szCs w:val="28"/>
          <w:rtl/>
          <w:lang w:eastAsia="en-AU"/>
          <w14:ligatures w14:val="none"/>
        </w:rPr>
        <w:t xml:space="preserve">    كلية الإدارة </w:t>
      </w:r>
    </w:p>
    <w:p w14:paraId="6735EC57" w14:textId="7545E0E1" w:rsidR="00AF69AA" w:rsidRPr="00AF69AA" w:rsidRDefault="00363904" w:rsidP="00363904">
      <w:pPr>
        <w:spacing w:line="276" w:lineRule="auto"/>
        <w:rPr>
          <w:rFonts w:ascii="Aptos" w:eastAsia="Times New Roman" w:hAnsi="Aptos" w:cs="Arial"/>
          <w:noProof/>
          <w:kern w:val="0"/>
          <w:rtl/>
          <w:lang w:val="en-AU" w:eastAsia="en-AU"/>
          <w14:ligatures w14:val="none"/>
        </w:rPr>
      </w:pPr>
      <w:r w:rsidRPr="00363904">
        <w:rPr>
          <w:rFonts w:ascii="Aptos" w:eastAsia="Times New Roman" w:hAnsi="Aptos" w:cs="Arial"/>
          <w:noProof/>
          <w:kern w:val="0"/>
          <w:sz w:val="28"/>
          <w:szCs w:val="28"/>
          <w:rtl/>
          <w:lang w:eastAsia="en-AU"/>
          <w14:ligatures w14:val="none"/>
        </w:rPr>
        <w:t>قسم / تخصص ادارة الأزمات والكوارث</w:t>
      </w:r>
    </w:p>
    <w:p w14:paraId="1AB8C2AA" w14:textId="77777777" w:rsidR="00AF69AA" w:rsidRDefault="00AF69AA" w:rsidP="00AF69AA">
      <w:pPr>
        <w:spacing w:line="276" w:lineRule="auto"/>
        <w:jc w:val="center"/>
        <w:rPr>
          <w:rFonts w:ascii="Aptos" w:eastAsia="Times New Roman" w:hAnsi="Aptos" w:cs="Arial"/>
          <w:noProof/>
          <w:kern w:val="0"/>
          <w:rtl/>
          <w:lang w:val="en-AU" w:eastAsia="en-AU" w:bidi="ar-EG"/>
          <w14:ligatures w14:val="none"/>
        </w:rPr>
      </w:pPr>
    </w:p>
    <w:p w14:paraId="2AE7941B" w14:textId="1099CE73" w:rsidR="00444933" w:rsidRPr="00AF69AA" w:rsidRDefault="00444933" w:rsidP="00AF69AA">
      <w:pPr>
        <w:spacing w:line="276" w:lineRule="auto"/>
        <w:jc w:val="center"/>
        <w:rPr>
          <w:rFonts w:ascii="Aptos" w:eastAsia="Times New Roman" w:hAnsi="Aptos" w:cs="Arial"/>
          <w:noProof/>
          <w:kern w:val="0"/>
          <w:rtl/>
          <w:lang w:val="en-AU" w:eastAsia="en-AU" w:bidi="ar-EG"/>
          <w14:ligatures w14:val="none"/>
        </w:rPr>
      </w:pPr>
    </w:p>
    <w:p w14:paraId="3D10AD4E" w14:textId="77777777" w:rsidR="00AF69AA" w:rsidRDefault="00AF69AA" w:rsidP="00AF69AA">
      <w:pPr>
        <w:spacing w:line="276" w:lineRule="auto"/>
        <w:jc w:val="center"/>
        <w:rPr>
          <w:rFonts w:ascii="Aptos" w:eastAsia="Times New Roman" w:hAnsi="Aptos" w:cs="Arial"/>
          <w:noProof/>
          <w:kern w:val="0"/>
          <w:rtl/>
          <w:lang w:val="en-AU" w:eastAsia="en-AU"/>
          <w14:ligatures w14:val="none"/>
        </w:rPr>
      </w:pPr>
    </w:p>
    <w:p w14:paraId="10FD848E" w14:textId="77777777" w:rsidR="00363904" w:rsidRDefault="00363904" w:rsidP="00AF69AA">
      <w:pPr>
        <w:spacing w:line="276" w:lineRule="auto"/>
        <w:jc w:val="center"/>
        <w:rPr>
          <w:rFonts w:ascii="Aptos" w:eastAsia="Times New Roman" w:hAnsi="Aptos" w:cs="Arial"/>
          <w:noProof/>
          <w:kern w:val="0"/>
          <w:rtl/>
          <w:lang w:val="en-AU" w:eastAsia="en-AU"/>
          <w14:ligatures w14:val="none"/>
        </w:rPr>
      </w:pPr>
    </w:p>
    <w:p w14:paraId="000A4067" w14:textId="77777777" w:rsidR="00363904" w:rsidRPr="00AF69AA" w:rsidRDefault="00363904" w:rsidP="00AF69AA">
      <w:pPr>
        <w:spacing w:line="276" w:lineRule="auto"/>
        <w:jc w:val="center"/>
        <w:rPr>
          <w:rFonts w:ascii="Aptos" w:eastAsia="Times New Roman" w:hAnsi="Aptos" w:cs="Arial"/>
          <w:noProof/>
          <w:kern w:val="0"/>
          <w:rtl/>
          <w:lang w:val="en-AU" w:eastAsia="en-AU"/>
          <w14:ligatures w14:val="none"/>
        </w:rPr>
      </w:pPr>
    </w:p>
    <w:p w14:paraId="7BD73782" w14:textId="77777777" w:rsidR="00363904" w:rsidRDefault="00363904" w:rsidP="00444933">
      <w:pPr>
        <w:spacing w:line="360" w:lineRule="auto"/>
        <w:jc w:val="center"/>
        <w:rPr>
          <w:rFonts w:asciiTheme="majorBidi" w:eastAsia="Times New Roman" w:hAnsiTheme="majorBidi" w:cstheme="majorBidi"/>
          <w:noProof/>
          <w:kern w:val="0"/>
          <w:sz w:val="28"/>
          <w:szCs w:val="28"/>
          <w:rtl/>
          <w:lang w:eastAsia="en-AU" w:bidi="ar-EG"/>
          <w14:ligatures w14:val="none"/>
        </w:rPr>
      </w:pPr>
      <w:r w:rsidRPr="00363904">
        <w:rPr>
          <w:rFonts w:ascii="Aptos" w:eastAsia="Times New Roman" w:hAnsi="Aptos" w:cs="(AH) Manal Black"/>
          <w:noProof/>
          <w:kern w:val="0"/>
          <w:sz w:val="40"/>
          <w:szCs w:val="40"/>
          <w:rtl/>
          <w:lang w:val="en-AU" w:eastAsia="en-AU" w:bidi="ar-EG"/>
          <w14:ligatures w14:val="none"/>
        </w:rPr>
        <w:t>دور الذكاء الاصطناعي في التنبؤ بالمخاطر وتحسين إدارة الأزمات داخل المؤسسات</w:t>
      </w:r>
    </w:p>
    <w:p w14:paraId="224BE422" w14:textId="4908E45E" w:rsidR="00444933" w:rsidRPr="00363904" w:rsidRDefault="00363904" w:rsidP="00AF69AA">
      <w:pPr>
        <w:spacing w:line="276" w:lineRule="auto"/>
        <w:jc w:val="center"/>
        <w:rPr>
          <w:rFonts w:ascii="Aptos" w:eastAsia="Times New Roman" w:hAnsi="Aptos" w:cs="Arial"/>
          <w:b/>
          <w:bCs/>
          <w:noProof/>
          <w:kern w:val="0"/>
          <w:rtl/>
          <w:lang w:eastAsia="en-AU"/>
          <w14:ligatures w14:val="none"/>
        </w:rPr>
      </w:pPr>
      <w:r w:rsidRPr="00363904">
        <w:rPr>
          <w:rFonts w:asciiTheme="majorBidi" w:eastAsia="Times New Roman" w:hAnsiTheme="majorBidi" w:cstheme="majorBidi"/>
          <w:noProof/>
          <w:kern w:val="0"/>
          <w:sz w:val="28"/>
          <w:szCs w:val="28"/>
          <w:lang w:eastAsia="en-AU"/>
          <w14:ligatures w14:val="none"/>
        </w:rPr>
        <w:t>The Role of Artificial Intelligence in Risk Prediction and Enhancing Crisis Management within Organizations</w:t>
      </w:r>
    </w:p>
    <w:p w14:paraId="2A984806" w14:textId="77777777" w:rsidR="0037783A" w:rsidRPr="00AF69AA" w:rsidRDefault="0037783A" w:rsidP="00AF69AA">
      <w:pPr>
        <w:spacing w:line="276" w:lineRule="auto"/>
        <w:jc w:val="center"/>
        <w:rPr>
          <w:rFonts w:ascii="Aptos" w:eastAsia="Times New Roman" w:hAnsi="Aptos" w:cs="Arial"/>
          <w:b/>
          <w:bCs/>
          <w:noProof/>
          <w:kern w:val="0"/>
          <w:rtl/>
          <w:lang w:val="en-AU" w:eastAsia="en-AU"/>
          <w14:ligatures w14:val="none"/>
        </w:rPr>
      </w:pPr>
    </w:p>
    <w:p w14:paraId="6FBA02F8" w14:textId="77777777" w:rsidR="00AF69AA" w:rsidRPr="00AF69AA" w:rsidRDefault="00AF69AA" w:rsidP="00AF69AA">
      <w:pPr>
        <w:spacing w:line="276" w:lineRule="auto"/>
        <w:jc w:val="center"/>
        <w:rPr>
          <w:rFonts w:ascii="Aptos" w:eastAsia="Times New Roman" w:hAnsi="Aptos" w:cs="(AH) Manal Black"/>
          <w:noProof/>
          <w:kern w:val="0"/>
          <w:sz w:val="36"/>
          <w:szCs w:val="36"/>
          <w:rtl/>
          <w:lang w:val="en-AU" w:eastAsia="en-AU" w:bidi="ar-EG"/>
          <w14:ligatures w14:val="none"/>
        </w:rPr>
      </w:pPr>
      <w:r w:rsidRPr="00AF69AA">
        <w:rPr>
          <w:rFonts w:ascii="Aptos" w:eastAsia="Times New Roman" w:hAnsi="Aptos" w:cs="(AH) Manal Black"/>
          <w:noProof/>
          <w:kern w:val="0"/>
          <w:sz w:val="36"/>
          <w:szCs w:val="36"/>
          <w:rtl/>
          <w:lang w:val="en-AU" w:eastAsia="en-AU" w:bidi="ar-EG"/>
          <w14:ligatures w14:val="none"/>
        </w:rPr>
        <w:t>إعداد الطالب/</w:t>
      </w:r>
    </w:p>
    <w:p w14:paraId="79E2000B" w14:textId="2998C482" w:rsidR="00AF69AA" w:rsidRDefault="0020026C" w:rsidP="0020026C">
      <w:pPr>
        <w:jc w:val="center"/>
        <w:rPr>
          <w:rFonts w:ascii="Sakkal Majalla" w:hAnsi="Sakkal Majalla" w:cs="Sakkal Majalla"/>
          <w:b/>
          <w:bCs/>
          <w:sz w:val="28"/>
          <w:szCs w:val="28"/>
          <w:rtl/>
          <w:lang w:bidi="ar-EG"/>
        </w:rPr>
      </w:pPr>
      <w:r w:rsidRPr="0020026C">
        <w:rPr>
          <w:rFonts w:ascii="Sakkal Majalla" w:hAnsi="Sakkal Majalla" w:cs="Sakkal Majalla" w:hint="cs"/>
          <w:b/>
          <w:bCs/>
          <w:sz w:val="28"/>
          <w:szCs w:val="28"/>
          <w:rtl/>
          <w:lang w:bidi="ar-EG"/>
        </w:rPr>
        <w:t>فارس مطر الغامدي</w:t>
      </w:r>
    </w:p>
    <w:p w14:paraId="64B78398" w14:textId="6F404C49" w:rsidR="0020026C" w:rsidRPr="0020026C" w:rsidRDefault="0020026C" w:rsidP="0020026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251002118</w:t>
      </w:r>
    </w:p>
    <w:p w14:paraId="6E28908B"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253E09BA"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5807E755" w14:textId="77777777" w:rsidR="00AF69AA" w:rsidRPr="00AF69AA" w:rsidRDefault="00AF69AA" w:rsidP="00AF69AA">
      <w:pPr>
        <w:spacing w:line="276" w:lineRule="auto"/>
        <w:jc w:val="center"/>
        <w:rPr>
          <w:rFonts w:ascii="Aptos" w:eastAsia="Times New Roman" w:hAnsi="Aptos" w:cs="(AH) Manal Black"/>
          <w:noProof/>
          <w:kern w:val="0"/>
          <w:sz w:val="36"/>
          <w:szCs w:val="36"/>
          <w:rtl/>
          <w:lang w:val="en-AU" w:eastAsia="en-AU" w:bidi="ar-EG"/>
          <w14:ligatures w14:val="none"/>
        </w:rPr>
      </w:pPr>
      <w:r w:rsidRPr="00AF69AA">
        <w:rPr>
          <w:rFonts w:ascii="Aptos" w:eastAsia="Times New Roman" w:hAnsi="Aptos" w:cs="(AH) Manal Black"/>
          <w:noProof/>
          <w:kern w:val="0"/>
          <w:sz w:val="36"/>
          <w:szCs w:val="36"/>
          <w:rtl/>
          <w:lang w:val="en-AU" w:eastAsia="en-AU" w:bidi="ar-EG"/>
          <w14:ligatures w14:val="none"/>
        </w:rPr>
        <w:t>إشراف/</w:t>
      </w:r>
    </w:p>
    <w:p w14:paraId="18B22EDE" w14:textId="77777777" w:rsidR="0020026C" w:rsidRPr="00EC6EDF" w:rsidRDefault="00363904" w:rsidP="0020026C">
      <w:pPr>
        <w:jc w:val="center"/>
        <w:rPr>
          <w:rFonts w:ascii="Sakkal Majalla" w:hAnsi="Sakkal Majalla" w:cs="Sakkal Majalla"/>
          <w:b/>
          <w:bCs/>
          <w:sz w:val="28"/>
          <w:szCs w:val="28"/>
          <w:rtl/>
          <w:lang w:bidi="ar-EG"/>
        </w:rPr>
      </w:pPr>
      <w:r>
        <w:rPr>
          <w:rFonts w:ascii="Aptos" w:eastAsia="Times New Roman" w:hAnsi="Aptos" w:cs="Arial" w:hint="cs"/>
          <w:noProof/>
          <w:kern w:val="0"/>
          <w:sz w:val="32"/>
          <w:szCs w:val="32"/>
          <w:rtl/>
          <w:lang w:val="en-AU" w:eastAsia="en-AU" w:bidi="ar-EG"/>
          <w14:ligatures w14:val="none"/>
        </w:rPr>
        <w:t xml:space="preserve"> </w:t>
      </w:r>
      <w:proofErr w:type="spellStart"/>
      <w:r w:rsidR="0020026C" w:rsidRPr="00EC6EDF">
        <w:rPr>
          <w:rFonts w:ascii="Sakkal Majalla" w:hAnsi="Sakkal Majalla" w:cs="Sakkal Majalla" w:hint="cs"/>
          <w:b/>
          <w:bCs/>
          <w:sz w:val="28"/>
          <w:szCs w:val="28"/>
          <w:rtl/>
          <w:lang w:bidi="ar-EG"/>
        </w:rPr>
        <w:t>د.الفيصل</w:t>
      </w:r>
      <w:proofErr w:type="spellEnd"/>
      <w:r w:rsidR="0020026C" w:rsidRPr="00EC6EDF">
        <w:rPr>
          <w:rFonts w:ascii="Sakkal Majalla" w:hAnsi="Sakkal Majalla" w:cs="Sakkal Majalla" w:hint="cs"/>
          <w:b/>
          <w:bCs/>
          <w:sz w:val="28"/>
          <w:szCs w:val="28"/>
          <w:rtl/>
          <w:lang w:bidi="ar-EG"/>
        </w:rPr>
        <w:t xml:space="preserve"> عبد الحميد</w:t>
      </w:r>
    </w:p>
    <w:p w14:paraId="0B8E6BFF" w14:textId="06BCB6BF" w:rsidR="00AF69AA" w:rsidRPr="00AF69AA" w:rsidRDefault="0020026C" w:rsidP="0020026C">
      <w:pPr>
        <w:spacing w:line="276" w:lineRule="auto"/>
        <w:jc w:val="center"/>
        <w:rPr>
          <w:rFonts w:ascii="Aptos" w:eastAsia="Times New Roman" w:hAnsi="Aptos" w:cs="Arial"/>
          <w:noProof/>
          <w:kern w:val="0"/>
          <w:sz w:val="32"/>
          <w:szCs w:val="32"/>
          <w:rtl/>
          <w:lang w:val="en-AU" w:eastAsia="en-AU" w:bidi="ar-EG"/>
          <w14:ligatures w14:val="none"/>
        </w:rPr>
      </w:pPr>
      <w:proofErr w:type="spellStart"/>
      <w:r w:rsidRPr="00EC6EDF">
        <w:rPr>
          <w:rFonts w:ascii="Sakkal Majalla" w:hAnsi="Sakkal Majalla" w:cs="Sakkal Majalla" w:hint="cs"/>
          <w:b/>
          <w:bCs/>
          <w:sz w:val="28"/>
          <w:szCs w:val="28"/>
          <w:rtl/>
          <w:lang w:bidi="ar-EG"/>
        </w:rPr>
        <w:t>د.فايز</w:t>
      </w:r>
      <w:proofErr w:type="spellEnd"/>
      <w:r w:rsidRPr="00EC6EDF">
        <w:rPr>
          <w:rFonts w:ascii="Sakkal Majalla" w:hAnsi="Sakkal Majalla" w:cs="Sakkal Majalla" w:hint="cs"/>
          <w:b/>
          <w:bCs/>
          <w:sz w:val="28"/>
          <w:szCs w:val="28"/>
          <w:rtl/>
          <w:lang w:bidi="ar-EG"/>
        </w:rPr>
        <w:t xml:space="preserve"> جراد</w:t>
      </w:r>
    </w:p>
    <w:p w14:paraId="2D7D0CB7" w14:textId="77777777" w:rsidR="00AF69AA" w:rsidRDefault="00AF69AA" w:rsidP="0020026C">
      <w:pPr>
        <w:spacing w:line="276" w:lineRule="auto"/>
        <w:rPr>
          <w:rFonts w:ascii="Aptos" w:eastAsia="Times New Roman" w:hAnsi="Aptos" w:cs="Arial"/>
          <w:b/>
          <w:bCs/>
          <w:noProof/>
          <w:kern w:val="0"/>
          <w:rtl/>
          <w:lang w:val="en-AU" w:eastAsia="en-AU" w:bidi="ar-EG"/>
          <w14:ligatures w14:val="none"/>
        </w:rPr>
      </w:pPr>
    </w:p>
    <w:p w14:paraId="39534193" w14:textId="77777777" w:rsidR="0020026C" w:rsidRPr="00AF69AA" w:rsidRDefault="0020026C" w:rsidP="0020026C">
      <w:pPr>
        <w:spacing w:line="276" w:lineRule="auto"/>
        <w:rPr>
          <w:rFonts w:ascii="Aptos" w:eastAsia="Times New Roman" w:hAnsi="Aptos" w:cs="Arial"/>
          <w:b/>
          <w:bCs/>
          <w:noProof/>
          <w:kern w:val="0"/>
          <w:rtl/>
          <w:lang w:val="en-AU" w:eastAsia="en-AU"/>
          <w14:ligatures w14:val="none"/>
        </w:rPr>
      </w:pPr>
    </w:p>
    <w:p w14:paraId="34ED191B" w14:textId="77777777" w:rsidR="00AF69AA" w:rsidRPr="00AF69AA" w:rsidRDefault="00AF69AA" w:rsidP="00AF69AA">
      <w:pPr>
        <w:spacing w:line="276" w:lineRule="auto"/>
        <w:jc w:val="center"/>
        <w:rPr>
          <w:rFonts w:ascii="Aptos" w:eastAsia="Times New Roman" w:hAnsi="Aptos" w:cs="Arial"/>
          <w:b/>
          <w:bCs/>
          <w:noProof/>
          <w:kern w:val="0"/>
          <w:rtl/>
          <w:lang w:val="en-AU" w:eastAsia="en-AU" w:bidi="ar-EG"/>
          <w14:ligatures w14:val="none"/>
        </w:rPr>
      </w:pPr>
    </w:p>
    <w:p w14:paraId="06E8E0CD" w14:textId="77777777" w:rsidR="00AF69AA" w:rsidRPr="00AF69AA" w:rsidRDefault="00AF69AA" w:rsidP="00AF69A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العام الدراسي:</w:t>
      </w:r>
    </w:p>
    <w:p w14:paraId="774F925E" w14:textId="300CF46E" w:rsidR="00D55A5E" w:rsidRPr="00FC4C3A" w:rsidRDefault="00AF69AA" w:rsidP="00FC4C3A">
      <w:pPr>
        <w:spacing w:line="276" w:lineRule="auto"/>
        <w:jc w:val="center"/>
        <w:rPr>
          <w:rFonts w:ascii="Aptos" w:eastAsia="Times New Roman" w:hAnsi="Aptos" w:cs="Arial"/>
          <w:noProof/>
          <w:kern w:val="0"/>
          <w:sz w:val="32"/>
          <w:szCs w:val="32"/>
          <w:rtl/>
          <w:lang w:val="en-AU" w:eastAsia="en-AU" w:bidi="ar-EG"/>
          <w14:ligatures w14:val="none"/>
        </w:rPr>
      </w:pPr>
      <w:r w:rsidRPr="00AF69AA">
        <w:rPr>
          <w:rFonts w:ascii="Aptos" w:eastAsia="Times New Roman" w:hAnsi="Aptos" w:cs="Arial"/>
          <w:noProof/>
          <w:kern w:val="0"/>
          <w:sz w:val="32"/>
          <w:szCs w:val="32"/>
          <w:rtl/>
          <w:lang w:val="en-AU" w:eastAsia="en-AU" w:bidi="ar-EG"/>
          <w14:ligatures w14:val="none"/>
        </w:rPr>
        <w:t>2025</w:t>
      </w:r>
    </w:p>
    <w:p w14:paraId="54FA1D1D" w14:textId="3A0F31B8" w:rsidR="00D55A5E" w:rsidRPr="005250C5" w:rsidRDefault="00D55A5E" w:rsidP="00DF7D32">
      <w:pPr>
        <w:shd w:val="clear" w:color="auto" w:fill="FFFFFF"/>
        <w:spacing w:after="0" w:line="240" w:lineRule="auto"/>
        <w:jc w:val="center"/>
        <w:outlineLvl w:val="0"/>
        <w:rPr>
          <w:rFonts w:ascii="Simplified Arabic" w:eastAsia="Times New Roman" w:hAnsi="Simplified Arabic" w:cs="Simplified Arabic"/>
          <w:b/>
          <w:bCs/>
          <w:color w:val="0070C0"/>
          <w:kern w:val="0"/>
          <w:sz w:val="32"/>
          <w:szCs w:val="32"/>
          <w:rtl/>
          <w14:ligatures w14:val="none"/>
        </w:rPr>
      </w:pPr>
      <w:bookmarkStart w:id="0" w:name="_Toc206093168"/>
      <w:bookmarkStart w:id="1" w:name="_Toc213975915"/>
      <w:r w:rsidRPr="005250C5">
        <w:rPr>
          <w:rFonts w:ascii="Simplified Arabic" w:eastAsia="Times New Roman" w:hAnsi="Simplified Arabic" w:cs="Simplified Arabic"/>
          <w:b/>
          <w:bCs/>
          <w:color w:val="0070C0"/>
          <w:kern w:val="0"/>
          <w:sz w:val="32"/>
          <w:szCs w:val="32"/>
          <w:rtl/>
          <w14:ligatures w14:val="none"/>
        </w:rPr>
        <w:lastRenderedPageBreak/>
        <w:t>المستخ</w:t>
      </w:r>
      <w:bookmarkStart w:id="2" w:name="_GoBack"/>
      <w:bookmarkEnd w:id="2"/>
      <w:r w:rsidRPr="005250C5">
        <w:rPr>
          <w:rFonts w:ascii="Simplified Arabic" w:eastAsia="Times New Roman" w:hAnsi="Simplified Arabic" w:cs="Simplified Arabic"/>
          <w:b/>
          <w:bCs/>
          <w:color w:val="0070C0"/>
          <w:kern w:val="0"/>
          <w:sz w:val="32"/>
          <w:szCs w:val="32"/>
          <w:rtl/>
          <w14:ligatures w14:val="none"/>
        </w:rPr>
        <w:t>لص (بالعربي)</w:t>
      </w:r>
      <w:bookmarkEnd w:id="0"/>
      <w:bookmarkEnd w:id="1"/>
    </w:p>
    <w:p w14:paraId="67D87C7F" w14:textId="77777777" w:rsidR="00554455" w:rsidRPr="00554455" w:rsidRDefault="00363904" w:rsidP="00554455">
      <w:pPr>
        <w:spacing w:after="0" w:line="360" w:lineRule="auto"/>
        <w:jc w:val="mediumKashida"/>
        <w:rPr>
          <w:rFonts w:ascii="Simplified Arabic" w:eastAsia="Aptos" w:hAnsi="Simplified Arabic" w:cs="Simplified Arabic"/>
          <w:kern w:val="0"/>
          <w:sz w:val="28"/>
          <w:szCs w:val="28"/>
        </w:rPr>
      </w:pPr>
      <w:r>
        <w:rPr>
          <w:rFonts w:ascii="Simplified Arabic" w:eastAsia="Aptos" w:hAnsi="Simplified Arabic" w:cs="Simplified Arabic" w:hint="cs"/>
          <w:kern w:val="0"/>
          <w:sz w:val="28"/>
          <w:szCs w:val="28"/>
          <w:rtl/>
        </w:rPr>
        <w:t xml:space="preserve"> </w:t>
      </w:r>
      <w:r w:rsidR="00554455" w:rsidRPr="00554455">
        <w:rPr>
          <w:rFonts w:ascii="Simplified Arabic" w:eastAsia="Aptos" w:hAnsi="Simplified Arabic" w:cs="Simplified Arabic"/>
          <w:kern w:val="0"/>
          <w:sz w:val="28"/>
          <w:szCs w:val="28"/>
          <w:rtl/>
        </w:rPr>
        <w:t>هدفت هذه الدراسة إلى تحليل دور الذكاء الاصطناعي في التنبؤ بالمخاطر وتحسين إدارة الأزمات داخل المؤسسات نظرا لتزايد حجم التحديات التي واجهت بيئات العمل الحديثة وارتفاع مستوى التعقيد في الأنشطة التشغيلية والتقنية وقد اعتمدت الدراسة المنهج الوصفي التحليلي من خلال مراجعة الأدبيات العلمية وجمع البيانات الميدانية من عينة مكونة من موظفين يعملون في مؤسسات استخدمت تقنيات الذكاء الاصطناعي بدرجات متفاوتة وتم استخدام الاستبانة بوصفها الأداة الرئيسة لجمع البيانات وتحليلها إحصائيا بهدف قياس تأثير الذكاء الاصطناعي في تعزيز القدرة المؤسسية على التنبؤ بالمخاطر وتحسين كفاءة الاستجابة للأزمات</w:t>
      </w:r>
    </w:p>
    <w:p w14:paraId="772D0BF2" w14:textId="77777777" w:rsidR="00554455" w:rsidRPr="00554455" w:rsidRDefault="00554455" w:rsidP="00554455">
      <w:pPr>
        <w:spacing w:after="0" w:line="360" w:lineRule="auto"/>
        <w:jc w:val="mediumKashida"/>
        <w:rPr>
          <w:rFonts w:ascii="Simplified Arabic" w:eastAsia="Aptos" w:hAnsi="Simplified Arabic" w:cs="Simplified Arabic"/>
          <w:kern w:val="0"/>
          <w:sz w:val="28"/>
          <w:szCs w:val="28"/>
        </w:rPr>
      </w:pPr>
      <w:r w:rsidRPr="00554455">
        <w:rPr>
          <w:rFonts w:ascii="Simplified Arabic" w:eastAsia="Aptos" w:hAnsi="Simplified Arabic" w:cs="Simplified Arabic"/>
          <w:kern w:val="0"/>
          <w:sz w:val="28"/>
          <w:szCs w:val="28"/>
          <w:rtl/>
        </w:rPr>
        <w:t>وأظهرت نتائج الدراسة أن استخدام الذكاء الاصطناعي أسهم في رفع قدرة المؤسسات على التعرف على المؤشرات المبكرة للمخاطر من خلال تحليل البيانات الضخمة وربط المتغيرات التشغيلية بشكل فوري مما قلل من المفاجآت التشغيلية وحسن من مستوى الجاهزية كما بينت النتائج أن الذكاء الاصطناعي عزز فاعلية إدارة الأزمات عبر تحسين سرعة اتخاذ القرار وتطوير خطط الاستجابة وتسهيل التنسيق بين الوحدات التنظيمية إضافة إلى دوره في تحسين توزيع الموارد خلال الأزمات ورفع كفاءة مرحلة التعافي من خلال تحليل أسباب الأزمة وتقديم توصيات قائمة على البيانات</w:t>
      </w:r>
    </w:p>
    <w:p w14:paraId="16302DC4" w14:textId="77777777" w:rsidR="00554455" w:rsidRPr="00554455" w:rsidRDefault="00554455" w:rsidP="00554455">
      <w:pPr>
        <w:spacing w:after="0" w:line="360" w:lineRule="auto"/>
        <w:jc w:val="mediumKashida"/>
        <w:rPr>
          <w:rFonts w:ascii="Simplified Arabic" w:eastAsia="Aptos" w:hAnsi="Simplified Arabic" w:cs="Simplified Arabic"/>
          <w:kern w:val="0"/>
          <w:sz w:val="28"/>
          <w:szCs w:val="28"/>
        </w:rPr>
      </w:pPr>
      <w:r w:rsidRPr="00554455">
        <w:rPr>
          <w:rFonts w:ascii="Simplified Arabic" w:eastAsia="Aptos" w:hAnsi="Simplified Arabic" w:cs="Simplified Arabic"/>
          <w:kern w:val="0"/>
          <w:sz w:val="28"/>
          <w:szCs w:val="28"/>
          <w:rtl/>
        </w:rPr>
        <w:t xml:space="preserve">وكشفت الدراسة ايضا عن وجود مجموعة من التحديات التي حدت من فاعلية توظيف الذكاء الاصطناعي داخل المؤسسات مثل ضعف البنية التحتية التقنية ومحدودية مهارات العاملين وغياب السياسات التنظيمية الداعمة للتحول الرقمي وعدم توفر بيانات عالية الجودة مما أثر </w:t>
      </w:r>
      <w:r w:rsidRPr="00554455">
        <w:rPr>
          <w:rFonts w:ascii="Simplified Arabic" w:eastAsia="Aptos" w:hAnsi="Simplified Arabic" w:cs="Simplified Arabic"/>
          <w:kern w:val="0"/>
          <w:sz w:val="28"/>
          <w:szCs w:val="28"/>
          <w:rtl/>
        </w:rPr>
        <w:lastRenderedPageBreak/>
        <w:t>على جودة مخرجات الأنظمة الذكية وقلل من قدرتها على دعم إدارة المخاطر والأزمات بصورة فعالة</w:t>
      </w:r>
    </w:p>
    <w:p w14:paraId="51586C94" w14:textId="77777777" w:rsidR="00554455" w:rsidRPr="00554455" w:rsidRDefault="00554455" w:rsidP="00554455">
      <w:pPr>
        <w:spacing w:after="0" w:line="360" w:lineRule="auto"/>
        <w:jc w:val="mediumKashida"/>
        <w:rPr>
          <w:rFonts w:ascii="Simplified Arabic" w:eastAsia="Aptos" w:hAnsi="Simplified Arabic" w:cs="Simplified Arabic"/>
          <w:kern w:val="0"/>
          <w:sz w:val="28"/>
          <w:szCs w:val="28"/>
        </w:rPr>
      </w:pPr>
      <w:r w:rsidRPr="00554455">
        <w:rPr>
          <w:rFonts w:ascii="Simplified Arabic" w:eastAsia="Aptos" w:hAnsi="Simplified Arabic" w:cs="Simplified Arabic"/>
          <w:kern w:val="0"/>
          <w:sz w:val="28"/>
          <w:szCs w:val="28"/>
          <w:rtl/>
        </w:rPr>
        <w:t xml:space="preserve">وانتهت الدراسة إلى أن الذكاء الاصطناعي مثل أداة جوهرية في بناء مؤسسات </w:t>
      </w:r>
      <w:proofErr w:type="gramStart"/>
      <w:r w:rsidRPr="00554455">
        <w:rPr>
          <w:rFonts w:ascii="Simplified Arabic" w:eastAsia="Aptos" w:hAnsi="Simplified Arabic" w:cs="Simplified Arabic"/>
          <w:kern w:val="0"/>
          <w:sz w:val="28"/>
          <w:szCs w:val="28"/>
          <w:rtl/>
        </w:rPr>
        <w:t>اكثر</w:t>
      </w:r>
      <w:proofErr w:type="gramEnd"/>
      <w:r w:rsidRPr="00554455">
        <w:rPr>
          <w:rFonts w:ascii="Simplified Arabic" w:eastAsia="Aptos" w:hAnsi="Simplified Arabic" w:cs="Simplified Arabic"/>
          <w:kern w:val="0"/>
          <w:sz w:val="28"/>
          <w:szCs w:val="28"/>
          <w:rtl/>
        </w:rPr>
        <w:t xml:space="preserve"> قدرة على الصمود واكثر استعدادا للتعامل مع الأزمات المستقبلية وأنه وفر إطارا استراتيجيا مهما لتطوير نظم التنبؤ وإدارة الطوارئ شريطة تهيئة البيئة التنظيمية وتعزيز الاستثمار في التقنيات وتنمية القدرات البشرية بما يضمن الاستفادة من الإمكانات التي توفرها الأنظمة الذكية</w:t>
      </w:r>
    </w:p>
    <w:p w14:paraId="7F6FE7C4" w14:textId="54AD7FAB" w:rsidR="00DF5A52" w:rsidRPr="00554455" w:rsidRDefault="00554455" w:rsidP="00554455">
      <w:pPr>
        <w:spacing w:after="0" w:line="360" w:lineRule="auto"/>
        <w:rPr>
          <w:rFonts w:ascii="Simplified Arabic" w:eastAsia="Aptos" w:hAnsi="Simplified Arabic" w:cs="Simplified Arabic"/>
          <w:kern w:val="0"/>
          <w:sz w:val="28"/>
          <w:szCs w:val="28"/>
        </w:rPr>
      </w:pPr>
      <w:r w:rsidRPr="00554455">
        <w:rPr>
          <w:rFonts w:ascii="Simplified Arabic" w:eastAsia="Aptos" w:hAnsi="Simplified Arabic" w:cs="Simplified Arabic"/>
          <w:kern w:val="0"/>
          <w:sz w:val="28"/>
          <w:szCs w:val="28"/>
          <w:rtl/>
        </w:rPr>
        <w:t>الكلمات المفتاحية:</w:t>
      </w:r>
      <w:r>
        <w:rPr>
          <w:rFonts w:ascii="Simplified Arabic" w:eastAsia="Aptos" w:hAnsi="Simplified Arabic" w:cs="Simplified Arabic" w:hint="cs"/>
          <w:kern w:val="0"/>
          <w:sz w:val="28"/>
          <w:szCs w:val="28"/>
          <w:rtl/>
        </w:rPr>
        <w:t xml:space="preserve"> </w:t>
      </w:r>
      <w:r w:rsidRPr="00554455">
        <w:rPr>
          <w:rFonts w:ascii="Simplified Arabic" w:eastAsia="Aptos" w:hAnsi="Simplified Arabic" w:cs="Simplified Arabic"/>
          <w:kern w:val="0"/>
          <w:sz w:val="28"/>
          <w:szCs w:val="28"/>
          <w:rtl/>
        </w:rPr>
        <w:t>الذكاء الاصطناعي</w:t>
      </w:r>
      <w:r>
        <w:rPr>
          <w:rFonts w:ascii="Simplified Arabic" w:eastAsia="Aptos" w:hAnsi="Simplified Arabic" w:cs="Simplified Arabic" w:hint="cs"/>
          <w:kern w:val="0"/>
          <w:sz w:val="28"/>
          <w:szCs w:val="28"/>
          <w:rtl/>
        </w:rPr>
        <w:t>،</w:t>
      </w:r>
      <w:r w:rsidRPr="00554455">
        <w:rPr>
          <w:rFonts w:ascii="Simplified Arabic" w:eastAsia="Aptos" w:hAnsi="Simplified Arabic" w:cs="Simplified Arabic"/>
          <w:kern w:val="0"/>
          <w:sz w:val="28"/>
          <w:szCs w:val="28"/>
          <w:rtl/>
        </w:rPr>
        <w:t xml:space="preserve"> إدارة المخاطر</w:t>
      </w:r>
      <w:r>
        <w:rPr>
          <w:rFonts w:ascii="Simplified Arabic" w:eastAsia="Aptos" w:hAnsi="Simplified Arabic" w:cs="Simplified Arabic" w:hint="cs"/>
          <w:kern w:val="0"/>
          <w:sz w:val="28"/>
          <w:szCs w:val="28"/>
          <w:rtl/>
        </w:rPr>
        <w:t xml:space="preserve">، </w:t>
      </w:r>
      <w:r w:rsidRPr="00554455">
        <w:rPr>
          <w:rFonts w:ascii="Simplified Arabic" w:eastAsia="Aptos" w:hAnsi="Simplified Arabic" w:cs="Simplified Arabic"/>
          <w:kern w:val="0"/>
          <w:sz w:val="28"/>
          <w:szCs w:val="28"/>
          <w:rtl/>
        </w:rPr>
        <w:t>إدارة الأزمات</w:t>
      </w:r>
      <w:r>
        <w:rPr>
          <w:rFonts w:ascii="Simplified Arabic" w:eastAsia="Aptos" w:hAnsi="Simplified Arabic" w:cs="Simplified Arabic" w:hint="cs"/>
          <w:kern w:val="0"/>
          <w:sz w:val="28"/>
          <w:szCs w:val="28"/>
          <w:rtl/>
        </w:rPr>
        <w:t xml:space="preserve">، </w:t>
      </w:r>
      <w:r w:rsidRPr="00554455">
        <w:rPr>
          <w:rFonts w:ascii="Simplified Arabic" w:eastAsia="Aptos" w:hAnsi="Simplified Arabic" w:cs="Simplified Arabic"/>
          <w:kern w:val="0"/>
          <w:sz w:val="28"/>
          <w:szCs w:val="28"/>
          <w:rtl/>
        </w:rPr>
        <w:t>التنبؤ بالمخاطر</w:t>
      </w:r>
      <w:r>
        <w:rPr>
          <w:rFonts w:ascii="Simplified Arabic" w:eastAsia="Aptos" w:hAnsi="Simplified Arabic" w:cs="Simplified Arabic" w:hint="cs"/>
          <w:kern w:val="0"/>
          <w:sz w:val="28"/>
          <w:szCs w:val="28"/>
          <w:rtl/>
        </w:rPr>
        <w:t xml:space="preserve">، </w:t>
      </w:r>
      <w:r w:rsidRPr="00554455">
        <w:rPr>
          <w:rFonts w:ascii="Simplified Arabic" w:eastAsia="Aptos" w:hAnsi="Simplified Arabic" w:cs="Simplified Arabic"/>
          <w:kern w:val="0"/>
          <w:sz w:val="28"/>
          <w:szCs w:val="28"/>
          <w:rtl/>
        </w:rPr>
        <w:t>التحول الرقمي</w:t>
      </w:r>
    </w:p>
    <w:p w14:paraId="383F3F12" w14:textId="031B59D8" w:rsidR="002B0487" w:rsidRPr="00DF5A52" w:rsidRDefault="002B0487" w:rsidP="002B0487">
      <w:pPr>
        <w:spacing w:after="0" w:line="360" w:lineRule="auto"/>
        <w:jc w:val="mediumKashida"/>
        <w:rPr>
          <w:rFonts w:ascii="Simplified Arabic" w:eastAsia="Aptos" w:hAnsi="Simplified Arabic" w:cs="Simplified Arabic"/>
          <w:kern w:val="0"/>
          <w:sz w:val="28"/>
          <w:szCs w:val="28"/>
        </w:rPr>
      </w:pPr>
    </w:p>
    <w:p w14:paraId="4A7132CD" w14:textId="77777777" w:rsidR="00DF7D32" w:rsidRPr="00D55A5E" w:rsidRDefault="00DF7D32" w:rsidP="002B0487">
      <w:pPr>
        <w:shd w:val="clear" w:color="auto" w:fill="FFFFFF"/>
        <w:spacing w:after="0" w:line="240" w:lineRule="auto"/>
        <w:rPr>
          <w:rFonts w:ascii="Arial" w:eastAsia="Times New Roman" w:hAnsi="Arial" w:cs="Arial"/>
          <w:b/>
          <w:bCs/>
          <w:kern w:val="0"/>
          <w:sz w:val="36"/>
          <w:szCs w:val="36"/>
          <w:rtl/>
          <w14:ligatures w14:val="none"/>
        </w:rPr>
      </w:pPr>
    </w:p>
    <w:p w14:paraId="51DBF890" w14:textId="1A525B6B" w:rsidR="002F1A9A" w:rsidRPr="005250C5" w:rsidRDefault="00D55A5E" w:rsidP="002F1A9A">
      <w:pPr>
        <w:shd w:val="clear" w:color="auto" w:fill="FFFFFF"/>
        <w:spacing w:after="0" w:line="240" w:lineRule="auto"/>
        <w:jc w:val="center"/>
        <w:rPr>
          <w:rFonts w:ascii="Simplified Arabic" w:eastAsia="Times New Roman" w:hAnsi="Simplified Arabic" w:cs="Simplified Arabic"/>
          <w:b/>
          <w:bCs/>
          <w:color w:val="0070C0"/>
          <w:kern w:val="0"/>
          <w:sz w:val="32"/>
          <w:szCs w:val="32"/>
          <w:rtl/>
          <w14:ligatures w14:val="none"/>
        </w:rPr>
      </w:pPr>
      <w:bookmarkStart w:id="3" w:name="_Toc206093169"/>
      <w:r w:rsidRPr="005250C5">
        <w:rPr>
          <w:rFonts w:ascii="Simplified Arabic" w:eastAsia="Times New Roman" w:hAnsi="Simplified Arabic" w:cs="Simplified Arabic"/>
          <w:b/>
          <w:bCs/>
          <w:color w:val="0070C0"/>
          <w:kern w:val="0"/>
          <w:sz w:val="32"/>
          <w:szCs w:val="32"/>
          <w:rtl/>
          <w14:ligatures w14:val="none"/>
        </w:rPr>
        <w:t>المستخلص (</w:t>
      </w:r>
      <w:r w:rsidR="0020026C" w:rsidRPr="005250C5">
        <w:rPr>
          <w:rFonts w:ascii="Simplified Arabic" w:eastAsia="Times New Roman" w:hAnsi="Simplified Arabic" w:cs="Simplified Arabic" w:hint="cs"/>
          <w:b/>
          <w:bCs/>
          <w:color w:val="0070C0"/>
          <w:kern w:val="0"/>
          <w:sz w:val="32"/>
          <w:szCs w:val="32"/>
          <w:rtl/>
          <w14:ligatures w14:val="none"/>
        </w:rPr>
        <w:t>بالإنجليزي</w:t>
      </w:r>
      <w:r w:rsidRPr="005250C5">
        <w:rPr>
          <w:rFonts w:ascii="Simplified Arabic" w:eastAsia="Times New Roman" w:hAnsi="Simplified Arabic" w:cs="Simplified Arabic"/>
          <w:b/>
          <w:bCs/>
          <w:color w:val="0070C0"/>
          <w:kern w:val="0"/>
          <w:sz w:val="32"/>
          <w:szCs w:val="32"/>
          <w:rtl/>
          <w14:ligatures w14:val="none"/>
        </w:rPr>
        <w:t>)</w:t>
      </w:r>
      <w:bookmarkEnd w:id="3"/>
    </w:p>
    <w:p w14:paraId="52AE8EE8" w14:textId="3E84AFFC" w:rsidR="00DF5A52" w:rsidRPr="00051CEB" w:rsidRDefault="002F1A9A" w:rsidP="00051CEB">
      <w:pPr>
        <w:shd w:val="clear" w:color="auto" w:fill="FFFFFF"/>
        <w:spacing w:after="0" w:line="240" w:lineRule="auto"/>
        <w:jc w:val="center"/>
        <w:rPr>
          <w:rFonts w:asciiTheme="majorBidi" w:eastAsia="Times New Roman" w:hAnsiTheme="majorBidi" w:cstheme="majorBidi"/>
          <w:b/>
          <w:bCs/>
          <w:color w:val="0070C0"/>
          <w:kern w:val="0"/>
          <w:sz w:val="32"/>
          <w:szCs w:val="32"/>
          <w14:ligatures w14:val="none"/>
        </w:rPr>
      </w:pPr>
      <w:r w:rsidRPr="005250C5">
        <w:rPr>
          <w:rFonts w:asciiTheme="majorBidi" w:eastAsia="Times New Roman" w:hAnsiTheme="majorBidi" w:cstheme="majorBidi"/>
          <w:b/>
          <w:bCs/>
          <w:color w:val="0070C0"/>
          <w:kern w:val="0"/>
          <w:sz w:val="32"/>
          <w:szCs w:val="32"/>
          <w14:ligatures w14:val="none"/>
        </w:rPr>
        <w:t>Abstract</w:t>
      </w:r>
      <w:r w:rsidR="00363904">
        <w:rPr>
          <w:rFonts w:asciiTheme="majorBidi" w:eastAsia="Times New Roman" w:hAnsiTheme="majorBidi" w:cstheme="majorBidi" w:hint="cs"/>
          <w:kern w:val="0"/>
          <w:sz w:val="28"/>
          <w:szCs w:val="28"/>
          <w:rtl/>
          <w14:ligatures w14:val="none"/>
        </w:rPr>
        <w:t xml:space="preserve"> </w:t>
      </w:r>
    </w:p>
    <w:p w14:paraId="064AEB2F" w14:textId="77777777" w:rsidR="00051CEB" w:rsidRPr="00051CEB" w:rsidRDefault="00051CEB" w:rsidP="00051CEB">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051CEB">
        <w:rPr>
          <w:rFonts w:asciiTheme="majorBidi" w:eastAsia="Times New Roman" w:hAnsiTheme="majorBidi" w:cstheme="majorBidi"/>
          <w:kern w:val="0"/>
          <w:sz w:val="28"/>
          <w:szCs w:val="28"/>
          <w14:ligatures w14:val="none"/>
        </w:rPr>
        <w:t xml:space="preserve">This study aimed to analyze the role of artificial intelligence in risk prediction and crisis management enhancement within organizations in light of the increasing challenges faced by modern work environments and the growing complexity of operational and technical activities. The study employed the descriptive analytical method by reviewing relevant literature and collecting field data from a sample of employees working in organizations that had adopted artificial intelligence technologies to varying degrees. A questionnaire </w:t>
      </w:r>
      <w:proofErr w:type="gramStart"/>
      <w:r w:rsidRPr="00051CEB">
        <w:rPr>
          <w:rFonts w:asciiTheme="majorBidi" w:eastAsia="Times New Roman" w:hAnsiTheme="majorBidi" w:cstheme="majorBidi"/>
          <w:kern w:val="0"/>
          <w:sz w:val="28"/>
          <w:szCs w:val="28"/>
          <w14:ligatures w14:val="none"/>
        </w:rPr>
        <w:t>was used</w:t>
      </w:r>
      <w:proofErr w:type="gramEnd"/>
      <w:r w:rsidRPr="00051CEB">
        <w:rPr>
          <w:rFonts w:asciiTheme="majorBidi" w:eastAsia="Times New Roman" w:hAnsiTheme="majorBidi" w:cstheme="majorBidi"/>
          <w:kern w:val="0"/>
          <w:sz w:val="28"/>
          <w:szCs w:val="28"/>
          <w14:ligatures w14:val="none"/>
        </w:rPr>
        <w:t xml:space="preserve"> as the primary tool for data collection and statistical analysis in order to measure the impact of artificial intelligence on strengthening organizational capacity for risk prediction and improving the efficiency of crisis response.</w:t>
      </w:r>
    </w:p>
    <w:p w14:paraId="032D208D" w14:textId="77777777" w:rsidR="00051CEB" w:rsidRPr="00051CEB" w:rsidRDefault="00051CEB" w:rsidP="00051CEB">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051CEB">
        <w:rPr>
          <w:rFonts w:asciiTheme="majorBidi" w:eastAsia="Times New Roman" w:hAnsiTheme="majorBidi" w:cstheme="majorBidi"/>
          <w:kern w:val="0"/>
          <w:sz w:val="28"/>
          <w:szCs w:val="28"/>
          <w14:ligatures w14:val="none"/>
        </w:rPr>
        <w:t xml:space="preserve">The findings revealed that the use of artificial intelligence contributed to improving the ability of organizations to identify early warning indicators of risks by analyzing large-scale data and linking operational variables in real time, which reduced operational surprises and enhanced preparedness. The results also </w:t>
      </w:r>
      <w:r w:rsidRPr="00051CEB">
        <w:rPr>
          <w:rFonts w:asciiTheme="majorBidi" w:eastAsia="Times New Roman" w:hAnsiTheme="majorBidi" w:cstheme="majorBidi"/>
          <w:kern w:val="0"/>
          <w:sz w:val="28"/>
          <w:szCs w:val="28"/>
          <w14:ligatures w14:val="none"/>
        </w:rPr>
        <w:lastRenderedPageBreak/>
        <w:t>indicated that artificial intelligence supported crisis management effectiveness by improving decision-making speed, developing response strategies, and facilitating coordination across organizational units. Moreover, AI played a significant role in improving resource allocation during crises and supporting post-crisis recovery through the analysis of root causes and the provision of data-driven recommendations.</w:t>
      </w:r>
    </w:p>
    <w:p w14:paraId="754676B8" w14:textId="77777777" w:rsidR="00051CEB" w:rsidRPr="00051CEB" w:rsidRDefault="00051CEB" w:rsidP="00051CEB">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051CEB">
        <w:rPr>
          <w:rFonts w:asciiTheme="majorBidi" w:eastAsia="Times New Roman" w:hAnsiTheme="majorBidi" w:cstheme="majorBidi"/>
          <w:kern w:val="0"/>
          <w:sz w:val="28"/>
          <w:szCs w:val="28"/>
          <w14:ligatures w14:val="none"/>
        </w:rPr>
        <w:t>The study further revealed several challenges that limited the effective deployment of artificial intelligence within organizations, including weak technological infrastructure, limited employee skills, the absence of organizational policies that support digital transformation, and the lack of high-quality data. These challenges negatively affected the accuracy of AI outputs and reduced its ability to effectively support risk and crisis management processes.</w:t>
      </w:r>
    </w:p>
    <w:p w14:paraId="2B456536" w14:textId="77777777" w:rsidR="00051CEB" w:rsidRPr="00051CEB" w:rsidRDefault="00051CEB" w:rsidP="00051CEB">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051CEB">
        <w:rPr>
          <w:rFonts w:asciiTheme="majorBidi" w:eastAsia="Times New Roman" w:hAnsiTheme="majorBidi" w:cstheme="majorBidi"/>
          <w:kern w:val="0"/>
          <w:sz w:val="28"/>
          <w:szCs w:val="28"/>
          <w14:ligatures w14:val="none"/>
        </w:rPr>
        <w:t xml:space="preserve">The study concluded that artificial intelligence represents a critical tool for building more resilient and better-prepared organizations capable of facing future crises. It also demonstrated that AI provides a strategic framework for developing predictive systems and emergency management processes, </w:t>
      </w:r>
      <w:proofErr w:type="gramStart"/>
      <w:r w:rsidRPr="00051CEB">
        <w:rPr>
          <w:rFonts w:asciiTheme="majorBidi" w:eastAsia="Times New Roman" w:hAnsiTheme="majorBidi" w:cstheme="majorBidi"/>
          <w:kern w:val="0"/>
          <w:sz w:val="28"/>
          <w:szCs w:val="28"/>
          <w14:ligatures w14:val="none"/>
        </w:rPr>
        <w:t>provided that</w:t>
      </w:r>
      <w:proofErr w:type="gramEnd"/>
      <w:r w:rsidRPr="00051CEB">
        <w:rPr>
          <w:rFonts w:asciiTheme="majorBidi" w:eastAsia="Times New Roman" w:hAnsiTheme="majorBidi" w:cstheme="majorBidi"/>
          <w:kern w:val="0"/>
          <w:sz w:val="28"/>
          <w:szCs w:val="28"/>
          <w14:ligatures w14:val="none"/>
        </w:rPr>
        <w:t xml:space="preserve"> organizations strengthen their internal environments, invest in advanced technologies, and develop human capabilities to fully leverage the potential of intelligent systems.</w:t>
      </w:r>
    </w:p>
    <w:p w14:paraId="20489678" w14:textId="77777777" w:rsidR="00051CEB" w:rsidRPr="00051CEB" w:rsidRDefault="00051CEB" w:rsidP="00051CEB">
      <w:pPr>
        <w:shd w:val="clear" w:color="auto" w:fill="FFFFFF"/>
        <w:bidi w:val="0"/>
        <w:spacing w:after="0" w:line="360" w:lineRule="auto"/>
        <w:jc w:val="both"/>
        <w:rPr>
          <w:rFonts w:asciiTheme="majorBidi" w:eastAsia="Times New Roman" w:hAnsiTheme="majorBidi" w:cstheme="majorBidi"/>
          <w:kern w:val="0"/>
          <w:sz w:val="28"/>
          <w:szCs w:val="28"/>
          <w14:ligatures w14:val="none"/>
        </w:rPr>
      </w:pPr>
      <w:r w:rsidRPr="00051CEB">
        <w:rPr>
          <w:rFonts w:asciiTheme="majorBidi" w:eastAsia="Times New Roman" w:hAnsiTheme="majorBidi" w:cstheme="majorBidi"/>
          <w:b/>
          <w:bCs/>
          <w:kern w:val="0"/>
          <w:sz w:val="28"/>
          <w:szCs w:val="28"/>
          <w14:ligatures w14:val="none"/>
        </w:rPr>
        <w:t>Keywords:</w:t>
      </w:r>
      <w:r w:rsidRPr="00051CEB">
        <w:rPr>
          <w:rFonts w:asciiTheme="majorBidi" w:eastAsia="Times New Roman" w:hAnsiTheme="majorBidi" w:cstheme="majorBidi"/>
          <w:kern w:val="0"/>
          <w:sz w:val="28"/>
          <w:szCs w:val="28"/>
          <w14:ligatures w14:val="none"/>
        </w:rPr>
        <w:t xml:space="preserve"> Artificial Intelligence Risk Management Crisis Management Risk Prediction Digital Transformation</w:t>
      </w:r>
    </w:p>
    <w:p w14:paraId="3882EAE9"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72BC31F6"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781FF33B"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63CBCCEC"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2DA5C412"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2E79138E"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14B98CB0"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p w14:paraId="7A459186" w14:textId="77777777" w:rsidR="008D2579" w:rsidRDefault="008D2579" w:rsidP="008D2579">
      <w:pPr>
        <w:shd w:val="clear" w:color="auto" w:fill="FFFFFF"/>
        <w:bidi w:val="0"/>
        <w:spacing w:after="0" w:line="360" w:lineRule="auto"/>
        <w:jc w:val="both"/>
        <w:rPr>
          <w:rFonts w:asciiTheme="majorBidi" w:eastAsia="Times New Roman" w:hAnsiTheme="majorBidi" w:cstheme="majorBidi"/>
          <w:kern w:val="0"/>
          <w:sz w:val="28"/>
          <w:szCs w:val="28"/>
          <w14:ligatures w14:val="none"/>
        </w:rPr>
      </w:pPr>
    </w:p>
    <w:sdt>
      <w:sdtPr>
        <w:rPr>
          <w:rFonts w:ascii="Simplified Arabic" w:eastAsiaTheme="minorHAnsi" w:hAnsi="Simplified Arabic" w:cs="Simplified Arabic"/>
          <w:b/>
          <w:bCs/>
          <w:color w:val="auto"/>
          <w:kern w:val="2"/>
          <w:sz w:val="22"/>
          <w:szCs w:val="22"/>
          <w:rtl/>
          <w14:ligatures w14:val="standardContextual"/>
        </w:rPr>
        <w:id w:val="150260596"/>
        <w:docPartObj>
          <w:docPartGallery w:val="Table of Contents"/>
          <w:docPartUnique/>
        </w:docPartObj>
      </w:sdtPr>
      <w:sdtEndPr>
        <w:rPr>
          <w:b w:val="0"/>
          <w:bCs w:val="0"/>
          <w:noProof/>
          <w:sz w:val="28"/>
          <w:szCs w:val="28"/>
        </w:rPr>
      </w:sdtEndPr>
      <w:sdtContent>
        <w:p w14:paraId="58CAD2D4" w14:textId="69322D26" w:rsidR="00500E19" w:rsidRPr="008D2579" w:rsidRDefault="00A8618A" w:rsidP="008D2579">
          <w:pPr>
            <w:pStyle w:val="af1"/>
            <w:bidi/>
            <w:spacing w:line="276" w:lineRule="auto"/>
            <w:jc w:val="center"/>
            <w:rPr>
              <w:rFonts w:ascii="Simplified Arabic" w:hAnsi="Simplified Arabic" w:cs="Simplified Arabic"/>
              <w:b/>
              <w:bCs/>
              <w:rtl/>
            </w:rPr>
          </w:pPr>
          <w:r w:rsidRPr="008D2579">
            <w:rPr>
              <w:rFonts w:ascii="Simplified Arabic" w:hAnsi="Simplified Arabic" w:cs="Simplified Arabic"/>
              <w:b/>
              <w:bCs/>
              <w:rtl/>
            </w:rPr>
            <w:t>جدول المحتويات</w:t>
          </w:r>
        </w:p>
        <w:p w14:paraId="303AE6EA" w14:textId="32132453" w:rsidR="00855D7C" w:rsidRPr="00855D7C" w:rsidRDefault="00500E19" w:rsidP="00855D7C">
          <w:pPr>
            <w:pStyle w:val="11"/>
            <w:tabs>
              <w:tab w:val="right" w:leader="dot" w:pos="9016"/>
            </w:tabs>
            <w:rPr>
              <w:rFonts w:ascii="Simplified Arabic" w:eastAsiaTheme="minorEastAsia" w:hAnsi="Simplified Arabic" w:cs="Simplified Arabic"/>
              <w:noProof/>
              <w:sz w:val="28"/>
              <w:szCs w:val="28"/>
            </w:rPr>
          </w:pPr>
          <w:r w:rsidRPr="00855D7C">
            <w:rPr>
              <w:rFonts w:ascii="Simplified Arabic" w:hAnsi="Simplified Arabic" w:cs="Simplified Arabic"/>
              <w:sz w:val="28"/>
              <w:szCs w:val="28"/>
            </w:rPr>
            <w:fldChar w:fldCharType="begin"/>
          </w:r>
          <w:r w:rsidRPr="00855D7C">
            <w:rPr>
              <w:rFonts w:ascii="Simplified Arabic" w:hAnsi="Simplified Arabic" w:cs="Simplified Arabic"/>
              <w:sz w:val="28"/>
              <w:szCs w:val="28"/>
            </w:rPr>
            <w:instrText xml:space="preserve"> TOC \o "1-3" \h \z \u </w:instrText>
          </w:r>
          <w:r w:rsidRPr="00855D7C">
            <w:rPr>
              <w:rFonts w:ascii="Simplified Arabic" w:hAnsi="Simplified Arabic" w:cs="Simplified Arabic"/>
              <w:sz w:val="28"/>
              <w:szCs w:val="28"/>
            </w:rPr>
            <w:fldChar w:fldCharType="separate"/>
          </w:r>
          <w:hyperlink w:anchor="_Toc213975912" w:history="1">
            <w:r w:rsidR="00855D7C" w:rsidRPr="00855D7C">
              <w:rPr>
                <w:rStyle w:val="Hyperlink"/>
                <w:rFonts w:ascii="Simplified Arabic" w:eastAsia="Times New Roman" w:hAnsi="Simplified Arabic" w:cs="Simplified Arabic"/>
                <w:noProof/>
                <w:sz w:val="28"/>
                <w:szCs w:val="28"/>
                <w:rtl/>
                <w14:ligatures w14:val="none"/>
              </w:rPr>
              <w:t>البسملة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_Toc213975912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w:t>
            </w:r>
            <w:r w:rsidR="00855D7C" w:rsidRPr="00855D7C">
              <w:rPr>
                <w:rStyle w:val="Hyperlink"/>
                <w:rFonts w:ascii="Simplified Arabic" w:hAnsi="Simplified Arabic" w:cs="Simplified Arabic"/>
                <w:noProof/>
                <w:sz w:val="28"/>
                <w:szCs w:val="28"/>
                <w:rtl/>
              </w:rPr>
              <w:fldChar w:fldCharType="end"/>
            </w:r>
          </w:hyperlink>
        </w:p>
        <w:p w14:paraId="5EB965D0" w14:textId="178F0244"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13" w:history="1">
            <w:r w:rsidR="00855D7C" w:rsidRPr="00855D7C">
              <w:rPr>
                <w:rStyle w:val="Hyperlink"/>
                <w:rFonts w:ascii="Simplified Arabic" w:eastAsia="Times New Roman" w:hAnsi="Simplified Arabic" w:cs="Simplified Arabic"/>
                <w:noProof/>
                <w:kern w:val="0"/>
                <w:sz w:val="28"/>
                <w:szCs w:val="28"/>
                <w:rtl/>
                <w14:ligatures w14:val="none"/>
              </w:rPr>
              <w:t>اهـــــــــــــداء</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_Toc213975913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3</w:t>
            </w:r>
            <w:r w:rsidR="00855D7C" w:rsidRPr="00855D7C">
              <w:rPr>
                <w:rStyle w:val="Hyperlink"/>
                <w:rFonts w:ascii="Simplified Arabic" w:hAnsi="Simplified Arabic" w:cs="Simplified Arabic"/>
                <w:noProof/>
                <w:sz w:val="28"/>
                <w:szCs w:val="28"/>
                <w:rtl/>
              </w:rPr>
              <w:fldChar w:fldCharType="end"/>
            </w:r>
          </w:hyperlink>
        </w:p>
        <w:p w14:paraId="0983CF5B" w14:textId="11B4DAFD"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14" w:history="1">
            <w:r w:rsidR="00855D7C" w:rsidRPr="00855D7C">
              <w:rPr>
                <w:rStyle w:val="Hyperlink"/>
                <w:rFonts w:ascii="Simplified Arabic" w:eastAsia="Times New Roman" w:hAnsi="Simplified Arabic" w:cs="Simplified Arabic"/>
                <w:noProof/>
                <w:sz w:val="28"/>
                <w:szCs w:val="28"/>
                <w:rtl/>
                <w:lang w:bidi="ar-EG"/>
                <w14:ligatures w14:val="none"/>
              </w:rPr>
              <w:t>شكر وتقد</w:t>
            </w:r>
            <w:r w:rsidR="00855D7C" w:rsidRPr="00855D7C">
              <w:rPr>
                <w:rStyle w:val="Hyperlink"/>
                <w:rFonts w:ascii="Simplified Arabic" w:eastAsia="Times New Roman" w:hAnsi="Simplified Arabic" w:cs="Simplified Arabic"/>
                <w:noProof/>
                <w:sz w:val="28"/>
                <w:szCs w:val="28"/>
                <w:rtl/>
                <w14:ligatures w14:val="none"/>
              </w:rPr>
              <w:t>ي</w:t>
            </w:r>
            <w:r w:rsidR="00855D7C" w:rsidRPr="00855D7C">
              <w:rPr>
                <w:rStyle w:val="Hyperlink"/>
                <w:rFonts w:ascii="Simplified Arabic" w:eastAsia="Times New Roman" w:hAnsi="Simplified Arabic" w:cs="Simplified Arabic"/>
                <w:noProof/>
                <w:sz w:val="28"/>
                <w:szCs w:val="28"/>
                <w:rtl/>
                <w:lang w:bidi="ar-EG"/>
                <w14:ligatures w14:val="none"/>
              </w:rPr>
              <w:t>ر</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_Toc213975914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3</w:t>
            </w:r>
            <w:r w:rsidR="00855D7C" w:rsidRPr="00855D7C">
              <w:rPr>
                <w:rStyle w:val="Hyperlink"/>
                <w:rFonts w:ascii="Simplified Arabic" w:hAnsi="Simplified Arabic" w:cs="Simplified Arabic"/>
                <w:noProof/>
                <w:sz w:val="28"/>
                <w:szCs w:val="28"/>
                <w:rtl/>
              </w:rPr>
              <w:fldChar w:fldCharType="end"/>
            </w:r>
          </w:hyperlink>
        </w:p>
        <w:p w14:paraId="20B69407" w14:textId="6649FADD"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15" w:history="1">
            <w:r w:rsidR="00855D7C" w:rsidRPr="00855D7C">
              <w:rPr>
                <w:rStyle w:val="Hyperlink"/>
                <w:rFonts w:ascii="Simplified Arabic" w:eastAsia="Times New Roman" w:hAnsi="Simplified Arabic" w:cs="Simplified Arabic"/>
                <w:noProof/>
                <w:kern w:val="0"/>
                <w:sz w:val="28"/>
                <w:szCs w:val="28"/>
                <w:rtl/>
                <w14:ligatures w14:val="none"/>
              </w:rPr>
              <w:t>المستخلص (بالعربي)</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_Toc213975915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5</w:t>
            </w:r>
            <w:r w:rsidR="00855D7C" w:rsidRPr="00855D7C">
              <w:rPr>
                <w:rStyle w:val="Hyperlink"/>
                <w:rFonts w:ascii="Simplified Arabic" w:hAnsi="Simplified Arabic" w:cs="Simplified Arabic"/>
                <w:noProof/>
                <w:sz w:val="28"/>
                <w:szCs w:val="28"/>
                <w:rtl/>
              </w:rPr>
              <w:fldChar w:fldCharType="end"/>
            </w:r>
          </w:hyperlink>
        </w:p>
        <w:p w14:paraId="17598C57" w14:textId="2D86BE36"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16" w:history="1">
            <w:r w:rsidR="00855D7C" w:rsidRPr="00855D7C">
              <w:rPr>
                <w:rStyle w:val="Hyperlink"/>
                <w:rFonts w:ascii="Simplified Arabic" w:hAnsi="Simplified Arabic" w:cs="Simplified Arabic"/>
                <w:noProof/>
                <w:sz w:val="28"/>
                <w:szCs w:val="28"/>
                <w:rtl/>
              </w:rPr>
              <w:t>الفصل الأول: الاطار العام للدراسة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_Toc213975916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10</w:t>
            </w:r>
            <w:r w:rsidR="00855D7C" w:rsidRPr="00855D7C">
              <w:rPr>
                <w:rStyle w:val="Hyperlink"/>
                <w:rFonts w:ascii="Simplified Arabic" w:hAnsi="Simplified Arabic" w:cs="Simplified Arabic"/>
                <w:noProof/>
                <w:sz w:val="28"/>
                <w:szCs w:val="28"/>
                <w:rtl/>
              </w:rPr>
              <w:fldChar w:fldCharType="end"/>
            </w:r>
          </w:hyperlink>
        </w:p>
        <w:p w14:paraId="61699722" w14:textId="3988E2B2"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17" w:history="1">
            <w:r w:rsidR="00855D7C" w:rsidRPr="00855D7C">
              <w:rPr>
                <w:rStyle w:val="Hyperlink"/>
                <w:rFonts w:ascii="Simplified Arabic" w:eastAsia="Times New Roman" w:hAnsi="Simplified Arabic" w:cs="Simplified Arabic"/>
                <w:noProof/>
                <w:kern w:val="0"/>
                <w:sz w:val="28"/>
                <w:szCs w:val="28"/>
                <w:rtl/>
                <w14:ligatures w14:val="none"/>
              </w:rPr>
              <w:t>مقدمة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_Toc213975917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11</w:t>
            </w:r>
            <w:r w:rsidR="00855D7C" w:rsidRPr="00855D7C">
              <w:rPr>
                <w:rStyle w:val="Hyperlink"/>
                <w:rFonts w:ascii="Simplified Arabic" w:hAnsi="Simplified Arabic" w:cs="Simplified Arabic"/>
                <w:noProof/>
                <w:sz w:val="28"/>
                <w:szCs w:val="28"/>
                <w:rtl/>
              </w:rPr>
              <w:fldChar w:fldCharType="end"/>
            </w:r>
          </w:hyperlink>
        </w:p>
        <w:p w14:paraId="2AD7CFAA" w14:textId="48AC5BF5"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18" w:history="1">
            <w:r w:rsidR="00855D7C" w:rsidRPr="00855D7C">
              <w:rPr>
                <w:rStyle w:val="Hyperlink"/>
                <w:rFonts w:ascii="Simplified Arabic" w:eastAsia="Times New Roman" w:hAnsi="Simplified Arabic" w:cs="Simplified Arabic"/>
                <w:noProof/>
                <w:kern w:val="0"/>
                <w:sz w:val="28"/>
                <w:szCs w:val="28"/>
                <w:rtl/>
                <w14:ligatures w14:val="none"/>
              </w:rPr>
              <w:t>مشكلة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_Toc213975918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12</w:t>
            </w:r>
            <w:r w:rsidR="00855D7C" w:rsidRPr="00855D7C">
              <w:rPr>
                <w:rStyle w:val="Hyperlink"/>
                <w:rFonts w:ascii="Simplified Arabic" w:hAnsi="Simplified Arabic" w:cs="Simplified Arabic"/>
                <w:noProof/>
                <w:sz w:val="28"/>
                <w:szCs w:val="28"/>
                <w:rtl/>
              </w:rPr>
              <w:fldChar w:fldCharType="end"/>
            </w:r>
          </w:hyperlink>
        </w:p>
        <w:p w14:paraId="34467E35" w14:textId="10CB2868"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19" w:history="1">
            <w:r w:rsidR="00855D7C" w:rsidRPr="00855D7C">
              <w:rPr>
                <w:rStyle w:val="Hyperlink"/>
                <w:rFonts w:ascii="Simplified Arabic" w:eastAsia="Times New Roman" w:hAnsi="Simplified Arabic" w:cs="Simplified Arabic"/>
                <w:noProof/>
                <w:kern w:val="0"/>
                <w:sz w:val="28"/>
                <w:szCs w:val="28"/>
                <w:rtl/>
                <w14:ligatures w14:val="none"/>
              </w:rPr>
              <w:t>أهمية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_Toc213975919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14</w:t>
            </w:r>
            <w:r w:rsidR="00855D7C" w:rsidRPr="00855D7C">
              <w:rPr>
                <w:rStyle w:val="Hyperlink"/>
                <w:rFonts w:ascii="Simplified Arabic" w:hAnsi="Simplified Arabic" w:cs="Simplified Arabic"/>
                <w:noProof/>
                <w:sz w:val="28"/>
                <w:szCs w:val="28"/>
                <w:rtl/>
              </w:rPr>
              <w:fldChar w:fldCharType="end"/>
            </w:r>
          </w:hyperlink>
        </w:p>
        <w:p w14:paraId="0F647BBE" w14:textId="5D406D54"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0" w:history="1">
            <w:r w:rsidR="00855D7C" w:rsidRPr="00855D7C">
              <w:rPr>
                <w:rStyle w:val="Hyperlink"/>
                <w:rFonts w:ascii="Simplified Arabic" w:eastAsia="Times New Roman" w:hAnsi="Simplified Arabic" w:cs="Simplified Arabic"/>
                <w:noProof/>
                <w:kern w:val="0"/>
                <w:sz w:val="28"/>
                <w:szCs w:val="28"/>
                <w:rtl/>
                <w14:ligatures w14:val="none"/>
              </w:rPr>
              <w:t>أهداف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_Toc213975920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15</w:t>
            </w:r>
            <w:r w:rsidR="00855D7C" w:rsidRPr="00855D7C">
              <w:rPr>
                <w:rStyle w:val="Hyperlink"/>
                <w:rFonts w:ascii="Simplified Arabic" w:hAnsi="Simplified Arabic" w:cs="Simplified Arabic"/>
                <w:noProof/>
                <w:sz w:val="28"/>
                <w:szCs w:val="28"/>
                <w:rtl/>
              </w:rPr>
              <w:fldChar w:fldCharType="end"/>
            </w:r>
          </w:hyperlink>
        </w:p>
        <w:p w14:paraId="1CEBDC40" w14:textId="546BC77C"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1" w:history="1">
            <w:r w:rsidR="00855D7C" w:rsidRPr="00855D7C">
              <w:rPr>
                <w:rStyle w:val="Hyperlink"/>
                <w:rFonts w:ascii="Simplified Arabic" w:eastAsia="Times New Roman" w:hAnsi="Simplified Arabic" w:cs="Simplified Arabic"/>
                <w:noProof/>
                <w:kern w:val="0"/>
                <w:sz w:val="28"/>
                <w:szCs w:val="28"/>
                <w:rtl/>
                <w14:ligatures w14:val="none"/>
              </w:rPr>
              <w:t>تساؤلات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_Toc213975921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16</w:t>
            </w:r>
            <w:r w:rsidR="00855D7C" w:rsidRPr="00855D7C">
              <w:rPr>
                <w:rStyle w:val="Hyperlink"/>
                <w:rFonts w:ascii="Simplified Arabic" w:hAnsi="Simplified Arabic" w:cs="Simplified Arabic"/>
                <w:noProof/>
                <w:sz w:val="28"/>
                <w:szCs w:val="28"/>
                <w:rtl/>
              </w:rPr>
              <w:fldChar w:fldCharType="end"/>
            </w:r>
          </w:hyperlink>
        </w:p>
        <w:p w14:paraId="1F6D4DE2" w14:textId="3DA4B1D8"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2" w:history="1">
            <w:r w:rsidR="00855D7C" w:rsidRPr="00855D7C">
              <w:rPr>
                <w:rStyle w:val="Hyperlink"/>
                <w:rFonts w:ascii="Simplified Arabic" w:eastAsia="Times New Roman" w:hAnsi="Simplified Arabic" w:cs="Simplified Arabic"/>
                <w:noProof/>
                <w:kern w:val="0"/>
                <w:sz w:val="28"/>
                <w:szCs w:val="28"/>
                <w:rtl/>
                <w14:ligatures w14:val="none"/>
              </w:rPr>
              <w:t>فروض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_Toc213975922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16</w:t>
            </w:r>
            <w:r w:rsidR="00855D7C" w:rsidRPr="00855D7C">
              <w:rPr>
                <w:rStyle w:val="Hyperlink"/>
                <w:rFonts w:ascii="Simplified Arabic" w:hAnsi="Simplified Arabic" w:cs="Simplified Arabic"/>
                <w:noProof/>
                <w:sz w:val="28"/>
                <w:szCs w:val="28"/>
                <w:rtl/>
              </w:rPr>
              <w:fldChar w:fldCharType="end"/>
            </w:r>
          </w:hyperlink>
        </w:p>
        <w:p w14:paraId="3F518748" w14:textId="6489ABAB"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3" w:history="1">
            <w:r w:rsidR="00855D7C" w:rsidRPr="00855D7C">
              <w:rPr>
                <w:rStyle w:val="Hyperlink"/>
                <w:rFonts w:ascii="Simplified Arabic" w:eastAsia="Times New Roman" w:hAnsi="Simplified Arabic" w:cs="Simplified Arabic"/>
                <w:noProof/>
                <w:kern w:val="0"/>
                <w:sz w:val="28"/>
                <w:szCs w:val="28"/>
                <w:rtl/>
                <w14:ligatures w14:val="none"/>
              </w:rPr>
              <w:t>المنطلقات النظرية للدراسة: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_Toc213975923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17</w:t>
            </w:r>
            <w:r w:rsidR="00855D7C" w:rsidRPr="00855D7C">
              <w:rPr>
                <w:rStyle w:val="Hyperlink"/>
                <w:rFonts w:ascii="Simplified Arabic" w:hAnsi="Simplified Arabic" w:cs="Simplified Arabic"/>
                <w:noProof/>
                <w:sz w:val="28"/>
                <w:szCs w:val="28"/>
                <w:rtl/>
              </w:rPr>
              <w:fldChar w:fldCharType="end"/>
            </w:r>
          </w:hyperlink>
        </w:p>
        <w:p w14:paraId="35BFA721" w14:textId="640B49C4"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4" w:history="1">
            <w:r w:rsidR="00855D7C" w:rsidRPr="00855D7C">
              <w:rPr>
                <w:rStyle w:val="Hyperlink"/>
                <w:rFonts w:ascii="Simplified Arabic" w:eastAsia="Times New Roman" w:hAnsi="Simplified Arabic" w:cs="Simplified Arabic"/>
                <w:noProof/>
                <w:kern w:val="0"/>
                <w:sz w:val="28"/>
                <w:szCs w:val="28"/>
                <w:rtl/>
                <w14:ligatures w14:val="none"/>
              </w:rPr>
              <w:t>حدود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_Toc213975924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20</w:t>
            </w:r>
            <w:r w:rsidR="00855D7C" w:rsidRPr="00855D7C">
              <w:rPr>
                <w:rStyle w:val="Hyperlink"/>
                <w:rFonts w:ascii="Simplified Arabic" w:hAnsi="Simplified Arabic" w:cs="Simplified Arabic"/>
                <w:noProof/>
                <w:sz w:val="28"/>
                <w:szCs w:val="28"/>
                <w:rtl/>
              </w:rPr>
              <w:fldChar w:fldCharType="end"/>
            </w:r>
          </w:hyperlink>
        </w:p>
        <w:p w14:paraId="147B6BE4" w14:textId="0DF85226"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25" w:history="1">
            <w:r w:rsidR="00855D7C" w:rsidRPr="00855D7C">
              <w:rPr>
                <w:rStyle w:val="Hyperlink"/>
                <w:rFonts w:ascii="Simplified Arabic" w:eastAsia="Times New Roman" w:hAnsi="Simplified Arabic" w:cs="Simplified Arabic"/>
                <w:noProof/>
                <w:kern w:val="0"/>
                <w:sz w:val="28"/>
                <w:szCs w:val="28"/>
                <w:rtl/>
              </w:rPr>
              <w:t>الفصل الثاني: الإطار النظري والدراسات السابقة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_Toc213975925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23</w:t>
            </w:r>
            <w:r w:rsidR="00855D7C" w:rsidRPr="00855D7C">
              <w:rPr>
                <w:rStyle w:val="Hyperlink"/>
                <w:rFonts w:ascii="Simplified Arabic" w:hAnsi="Simplified Arabic" w:cs="Simplified Arabic"/>
                <w:noProof/>
                <w:sz w:val="28"/>
                <w:szCs w:val="28"/>
                <w:rtl/>
              </w:rPr>
              <w:fldChar w:fldCharType="end"/>
            </w:r>
          </w:hyperlink>
        </w:p>
        <w:p w14:paraId="5DE6C791" w14:textId="2978557F"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6" w:history="1">
            <w:r w:rsidR="00855D7C" w:rsidRPr="00855D7C">
              <w:rPr>
                <w:rStyle w:val="Hyperlink"/>
                <w:rFonts w:ascii="Simplified Arabic" w:eastAsia="Times New Roman" w:hAnsi="Simplified Arabic" w:cs="Simplified Arabic"/>
                <w:noProof/>
                <w:kern w:val="0"/>
                <w:sz w:val="28"/>
                <w:szCs w:val="28"/>
                <w:rtl/>
                <w14:ligatures w14:val="none"/>
              </w:rPr>
              <w:t>أولا: الإطار النظري</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_Toc213975926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23</w:t>
            </w:r>
            <w:r w:rsidR="00855D7C" w:rsidRPr="00855D7C">
              <w:rPr>
                <w:rStyle w:val="Hyperlink"/>
                <w:rFonts w:ascii="Simplified Arabic" w:hAnsi="Simplified Arabic" w:cs="Simplified Arabic"/>
                <w:noProof/>
                <w:sz w:val="28"/>
                <w:szCs w:val="28"/>
                <w:rtl/>
              </w:rPr>
              <w:fldChar w:fldCharType="end"/>
            </w:r>
          </w:hyperlink>
        </w:p>
        <w:p w14:paraId="7982F949" w14:textId="68D1457F"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7" w:history="1">
            <w:r w:rsidR="00855D7C" w:rsidRPr="00855D7C">
              <w:rPr>
                <w:rStyle w:val="Hyperlink"/>
                <w:rFonts w:ascii="Simplified Arabic" w:eastAsia="Times New Roman" w:hAnsi="Simplified Arabic" w:cs="Simplified Arabic"/>
                <w:noProof/>
                <w:kern w:val="0"/>
                <w:sz w:val="28"/>
                <w:szCs w:val="28"/>
                <w:rtl/>
                <w14:ligatures w14:val="none"/>
              </w:rPr>
              <w:t>مفهوم الذكاء الاصطناعي</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_Toc213975927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23</w:t>
            </w:r>
            <w:r w:rsidR="00855D7C" w:rsidRPr="00855D7C">
              <w:rPr>
                <w:rStyle w:val="Hyperlink"/>
                <w:rFonts w:ascii="Simplified Arabic" w:hAnsi="Simplified Arabic" w:cs="Simplified Arabic"/>
                <w:noProof/>
                <w:sz w:val="28"/>
                <w:szCs w:val="28"/>
                <w:rtl/>
              </w:rPr>
              <w:fldChar w:fldCharType="end"/>
            </w:r>
          </w:hyperlink>
        </w:p>
        <w:p w14:paraId="30A27023" w14:textId="586B5905"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8" w:history="1">
            <w:r w:rsidR="00855D7C" w:rsidRPr="00855D7C">
              <w:rPr>
                <w:rStyle w:val="Hyperlink"/>
                <w:rFonts w:ascii="Simplified Arabic" w:eastAsia="Times New Roman" w:hAnsi="Simplified Arabic" w:cs="Simplified Arabic"/>
                <w:noProof/>
                <w:kern w:val="0"/>
                <w:sz w:val="28"/>
                <w:szCs w:val="28"/>
                <w:rtl/>
                <w14:ligatures w14:val="none"/>
              </w:rPr>
              <w:t>مفهوم المخاطر</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_Toc213975928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24</w:t>
            </w:r>
            <w:r w:rsidR="00855D7C" w:rsidRPr="00855D7C">
              <w:rPr>
                <w:rStyle w:val="Hyperlink"/>
                <w:rFonts w:ascii="Simplified Arabic" w:hAnsi="Simplified Arabic" w:cs="Simplified Arabic"/>
                <w:noProof/>
                <w:sz w:val="28"/>
                <w:szCs w:val="28"/>
                <w:rtl/>
              </w:rPr>
              <w:fldChar w:fldCharType="end"/>
            </w:r>
          </w:hyperlink>
        </w:p>
        <w:p w14:paraId="62B4CA0D" w14:textId="1808E41B"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29" w:history="1">
            <w:r w:rsidR="00855D7C" w:rsidRPr="00855D7C">
              <w:rPr>
                <w:rStyle w:val="Hyperlink"/>
                <w:rFonts w:ascii="Simplified Arabic" w:eastAsia="Times New Roman" w:hAnsi="Simplified Arabic" w:cs="Simplified Arabic"/>
                <w:noProof/>
                <w:kern w:val="0"/>
                <w:sz w:val="28"/>
                <w:szCs w:val="28"/>
                <w:rtl/>
                <w14:ligatures w14:val="none"/>
              </w:rPr>
              <w:t>مفهوم إدارة المخاطر</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_Toc213975929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25</w:t>
            </w:r>
            <w:r w:rsidR="00855D7C" w:rsidRPr="00855D7C">
              <w:rPr>
                <w:rStyle w:val="Hyperlink"/>
                <w:rFonts w:ascii="Simplified Arabic" w:hAnsi="Simplified Arabic" w:cs="Simplified Arabic"/>
                <w:noProof/>
                <w:sz w:val="28"/>
                <w:szCs w:val="28"/>
                <w:rtl/>
              </w:rPr>
              <w:fldChar w:fldCharType="end"/>
            </w:r>
          </w:hyperlink>
        </w:p>
        <w:p w14:paraId="4CB83EAC" w14:textId="173E0BB6"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0" w:history="1">
            <w:r w:rsidR="00855D7C" w:rsidRPr="00855D7C">
              <w:rPr>
                <w:rStyle w:val="Hyperlink"/>
                <w:rFonts w:ascii="Simplified Arabic" w:eastAsia="Times New Roman" w:hAnsi="Simplified Arabic" w:cs="Simplified Arabic"/>
                <w:noProof/>
                <w:kern w:val="0"/>
                <w:sz w:val="28"/>
                <w:szCs w:val="28"/>
                <w:rtl/>
                <w14:ligatures w14:val="none"/>
              </w:rPr>
              <w:t>مفهوم إدارة الأزمات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_Toc213975930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26</w:t>
            </w:r>
            <w:r w:rsidR="00855D7C" w:rsidRPr="00855D7C">
              <w:rPr>
                <w:rStyle w:val="Hyperlink"/>
                <w:rFonts w:ascii="Simplified Arabic" w:hAnsi="Simplified Arabic" w:cs="Simplified Arabic"/>
                <w:noProof/>
                <w:sz w:val="28"/>
                <w:szCs w:val="28"/>
                <w:rtl/>
              </w:rPr>
              <w:fldChar w:fldCharType="end"/>
            </w:r>
          </w:hyperlink>
        </w:p>
        <w:p w14:paraId="5349202E" w14:textId="40007688"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1" w:history="1">
            <w:r w:rsidR="00855D7C" w:rsidRPr="00855D7C">
              <w:rPr>
                <w:rStyle w:val="Hyperlink"/>
                <w:rFonts w:ascii="Simplified Arabic" w:eastAsia="Times New Roman" w:hAnsi="Simplified Arabic" w:cs="Simplified Arabic"/>
                <w:noProof/>
                <w:kern w:val="0"/>
                <w:sz w:val="28"/>
                <w:szCs w:val="28"/>
                <w:rtl/>
                <w14:ligatures w14:val="none"/>
              </w:rPr>
              <w:t>تحديات توظيف الذكاء الاصطناعي في المؤسسات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_Toc213975931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27</w:t>
            </w:r>
            <w:r w:rsidR="00855D7C" w:rsidRPr="00855D7C">
              <w:rPr>
                <w:rStyle w:val="Hyperlink"/>
                <w:rFonts w:ascii="Simplified Arabic" w:hAnsi="Simplified Arabic" w:cs="Simplified Arabic"/>
                <w:noProof/>
                <w:sz w:val="28"/>
                <w:szCs w:val="28"/>
                <w:rtl/>
              </w:rPr>
              <w:fldChar w:fldCharType="end"/>
            </w:r>
          </w:hyperlink>
        </w:p>
        <w:p w14:paraId="37645A6E" w14:textId="33BE50EF"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2" w:history="1">
            <w:r w:rsidR="00855D7C" w:rsidRPr="00855D7C">
              <w:rPr>
                <w:rStyle w:val="Hyperlink"/>
                <w:rFonts w:ascii="Simplified Arabic" w:eastAsia="Times New Roman" w:hAnsi="Simplified Arabic" w:cs="Simplified Arabic"/>
                <w:noProof/>
                <w:kern w:val="0"/>
                <w:sz w:val="28"/>
                <w:szCs w:val="28"/>
                <w:rtl/>
                <w14:ligatures w14:val="none"/>
              </w:rPr>
              <w:t>العوامل المؤثرة في فاعلية الذكاء الاصطناعي</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_Toc213975932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28</w:t>
            </w:r>
            <w:r w:rsidR="00855D7C" w:rsidRPr="00855D7C">
              <w:rPr>
                <w:rStyle w:val="Hyperlink"/>
                <w:rFonts w:ascii="Simplified Arabic" w:hAnsi="Simplified Arabic" w:cs="Simplified Arabic"/>
                <w:noProof/>
                <w:sz w:val="28"/>
                <w:szCs w:val="28"/>
                <w:rtl/>
              </w:rPr>
              <w:fldChar w:fldCharType="end"/>
            </w:r>
          </w:hyperlink>
        </w:p>
        <w:p w14:paraId="1FEE0002" w14:textId="499D59B5"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3" w:history="1">
            <w:r w:rsidR="00855D7C" w:rsidRPr="00855D7C">
              <w:rPr>
                <w:rStyle w:val="Hyperlink"/>
                <w:rFonts w:ascii="Simplified Arabic" w:eastAsia="Times New Roman" w:hAnsi="Simplified Arabic" w:cs="Simplified Arabic"/>
                <w:noProof/>
                <w:kern w:val="0"/>
                <w:sz w:val="28"/>
                <w:szCs w:val="28"/>
                <w:rtl/>
                <w14:ligatures w14:val="none"/>
              </w:rPr>
              <w:t>تطبيقات الذكاء الاصطناعي في المؤسسات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_Toc213975933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29</w:t>
            </w:r>
            <w:r w:rsidR="00855D7C" w:rsidRPr="00855D7C">
              <w:rPr>
                <w:rStyle w:val="Hyperlink"/>
                <w:rFonts w:ascii="Simplified Arabic" w:hAnsi="Simplified Arabic" w:cs="Simplified Arabic"/>
                <w:noProof/>
                <w:sz w:val="28"/>
                <w:szCs w:val="28"/>
                <w:rtl/>
              </w:rPr>
              <w:fldChar w:fldCharType="end"/>
            </w:r>
          </w:hyperlink>
        </w:p>
        <w:p w14:paraId="08832299" w14:textId="534DCDF9"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4" w:history="1">
            <w:r w:rsidR="00855D7C" w:rsidRPr="00855D7C">
              <w:rPr>
                <w:rStyle w:val="Hyperlink"/>
                <w:rFonts w:ascii="Simplified Arabic" w:eastAsia="Times New Roman" w:hAnsi="Simplified Arabic" w:cs="Simplified Arabic"/>
                <w:noProof/>
                <w:kern w:val="0"/>
                <w:sz w:val="28"/>
                <w:szCs w:val="28"/>
                <w:rtl/>
                <w14:ligatures w14:val="none"/>
              </w:rPr>
              <w:t>دور الذكاء الاصطناعي في التنبؤ بالمخاطر</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_Toc213975934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30</w:t>
            </w:r>
            <w:r w:rsidR="00855D7C" w:rsidRPr="00855D7C">
              <w:rPr>
                <w:rStyle w:val="Hyperlink"/>
                <w:rFonts w:ascii="Simplified Arabic" w:hAnsi="Simplified Arabic" w:cs="Simplified Arabic"/>
                <w:noProof/>
                <w:sz w:val="28"/>
                <w:szCs w:val="28"/>
                <w:rtl/>
              </w:rPr>
              <w:fldChar w:fldCharType="end"/>
            </w:r>
          </w:hyperlink>
        </w:p>
        <w:p w14:paraId="29D30134" w14:textId="0C649D53"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5" w:history="1">
            <w:r w:rsidR="00855D7C" w:rsidRPr="00855D7C">
              <w:rPr>
                <w:rStyle w:val="Hyperlink"/>
                <w:rFonts w:ascii="Simplified Arabic" w:eastAsia="Times New Roman" w:hAnsi="Simplified Arabic" w:cs="Simplified Arabic"/>
                <w:noProof/>
                <w:kern w:val="0"/>
                <w:sz w:val="28"/>
                <w:szCs w:val="28"/>
                <w:rtl/>
                <w14:ligatures w14:val="none"/>
              </w:rPr>
              <w:t>العلاقة بين الذكاء الاصطناعي وإدارة المخاطر</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_Toc213975935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31</w:t>
            </w:r>
            <w:r w:rsidR="00855D7C" w:rsidRPr="00855D7C">
              <w:rPr>
                <w:rStyle w:val="Hyperlink"/>
                <w:rFonts w:ascii="Simplified Arabic" w:hAnsi="Simplified Arabic" w:cs="Simplified Arabic"/>
                <w:noProof/>
                <w:sz w:val="28"/>
                <w:szCs w:val="28"/>
                <w:rtl/>
              </w:rPr>
              <w:fldChar w:fldCharType="end"/>
            </w:r>
          </w:hyperlink>
        </w:p>
        <w:p w14:paraId="1EE1F585" w14:textId="083C4B95"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6" w:history="1">
            <w:r w:rsidR="00855D7C" w:rsidRPr="00855D7C">
              <w:rPr>
                <w:rStyle w:val="Hyperlink"/>
                <w:rFonts w:ascii="Simplified Arabic" w:eastAsia="Times New Roman" w:hAnsi="Simplified Arabic" w:cs="Simplified Arabic"/>
                <w:noProof/>
                <w:kern w:val="0"/>
                <w:sz w:val="28"/>
                <w:szCs w:val="28"/>
                <w:rtl/>
                <w14:ligatures w14:val="none"/>
              </w:rPr>
              <w:t>العلاقة بين الذكاء الاصطناعي وإدارة الأزمات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_Toc213975936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32</w:t>
            </w:r>
            <w:r w:rsidR="00855D7C" w:rsidRPr="00855D7C">
              <w:rPr>
                <w:rStyle w:val="Hyperlink"/>
                <w:rFonts w:ascii="Simplified Arabic" w:hAnsi="Simplified Arabic" w:cs="Simplified Arabic"/>
                <w:noProof/>
                <w:sz w:val="28"/>
                <w:szCs w:val="28"/>
                <w:rtl/>
              </w:rPr>
              <w:fldChar w:fldCharType="end"/>
            </w:r>
          </w:hyperlink>
        </w:p>
        <w:p w14:paraId="5D94A9AF" w14:textId="7EA94B01"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7" w:history="1">
            <w:r w:rsidR="00855D7C" w:rsidRPr="00855D7C">
              <w:rPr>
                <w:rStyle w:val="Hyperlink"/>
                <w:rFonts w:ascii="Simplified Arabic" w:eastAsia="Times New Roman" w:hAnsi="Simplified Arabic" w:cs="Simplified Arabic"/>
                <w:noProof/>
                <w:kern w:val="0"/>
                <w:sz w:val="28"/>
                <w:szCs w:val="28"/>
                <w:rtl/>
                <w14:ligatures w14:val="none"/>
              </w:rPr>
              <w:t>دور الذكاء الاصطناعي في دعم اتخاذ القرار في الأزمات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_Toc213975937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33</w:t>
            </w:r>
            <w:r w:rsidR="00855D7C" w:rsidRPr="00855D7C">
              <w:rPr>
                <w:rStyle w:val="Hyperlink"/>
                <w:rFonts w:ascii="Simplified Arabic" w:hAnsi="Simplified Arabic" w:cs="Simplified Arabic"/>
                <w:noProof/>
                <w:sz w:val="28"/>
                <w:szCs w:val="28"/>
                <w:rtl/>
              </w:rPr>
              <w:fldChar w:fldCharType="end"/>
            </w:r>
          </w:hyperlink>
        </w:p>
        <w:p w14:paraId="2B3E8B86" w14:textId="436360DD"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8" w:history="1">
            <w:r w:rsidR="00855D7C" w:rsidRPr="00855D7C">
              <w:rPr>
                <w:rStyle w:val="Hyperlink"/>
                <w:rFonts w:ascii="Simplified Arabic" w:eastAsia="Times New Roman" w:hAnsi="Simplified Arabic" w:cs="Simplified Arabic"/>
                <w:noProof/>
                <w:kern w:val="0"/>
                <w:sz w:val="28"/>
                <w:szCs w:val="28"/>
                <w:rtl/>
                <w14:ligatures w14:val="none"/>
              </w:rPr>
              <w:t>دور الذكاء الاصطناعي في تحسين إدارة الأزمات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_Toc213975938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34</w:t>
            </w:r>
            <w:r w:rsidR="00855D7C" w:rsidRPr="00855D7C">
              <w:rPr>
                <w:rStyle w:val="Hyperlink"/>
                <w:rFonts w:ascii="Simplified Arabic" w:hAnsi="Simplified Arabic" w:cs="Simplified Arabic"/>
                <w:noProof/>
                <w:sz w:val="28"/>
                <w:szCs w:val="28"/>
                <w:rtl/>
              </w:rPr>
              <w:fldChar w:fldCharType="end"/>
            </w:r>
          </w:hyperlink>
        </w:p>
        <w:p w14:paraId="197B4B34" w14:textId="49ABE9A7"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39" w:history="1">
            <w:r w:rsidR="00855D7C" w:rsidRPr="00855D7C">
              <w:rPr>
                <w:rStyle w:val="Hyperlink"/>
                <w:rFonts w:ascii="Simplified Arabic" w:eastAsia="Times New Roman" w:hAnsi="Simplified Arabic" w:cs="Simplified Arabic"/>
                <w:noProof/>
                <w:kern w:val="0"/>
                <w:sz w:val="28"/>
                <w:szCs w:val="28"/>
                <w:rtl/>
                <w14:ligatures w14:val="none"/>
              </w:rPr>
              <w:t>ثانيا: الدراسات السابقة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_Toc213975939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35</w:t>
            </w:r>
            <w:r w:rsidR="00855D7C" w:rsidRPr="00855D7C">
              <w:rPr>
                <w:rStyle w:val="Hyperlink"/>
                <w:rFonts w:ascii="Simplified Arabic" w:hAnsi="Simplified Arabic" w:cs="Simplified Arabic"/>
                <w:noProof/>
                <w:sz w:val="28"/>
                <w:szCs w:val="28"/>
                <w:rtl/>
              </w:rPr>
              <w:fldChar w:fldCharType="end"/>
            </w:r>
          </w:hyperlink>
        </w:p>
        <w:p w14:paraId="2A00D439" w14:textId="75A03F2D"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40" w:history="1">
            <w:r w:rsidR="00855D7C" w:rsidRPr="00855D7C">
              <w:rPr>
                <w:rStyle w:val="Hyperlink"/>
                <w:rFonts w:ascii="Simplified Arabic" w:hAnsi="Simplified Arabic" w:cs="Simplified Arabic"/>
                <w:noProof/>
                <w:sz w:val="28"/>
                <w:szCs w:val="28"/>
                <w:rtl/>
              </w:rPr>
              <w:t>الفصل الثالث: منهجية وإجراءات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_Toc213975940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46</w:t>
            </w:r>
            <w:r w:rsidR="00855D7C" w:rsidRPr="00855D7C">
              <w:rPr>
                <w:rStyle w:val="Hyperlink"/>
                <w:rFonts w:ascii="Simplified Arabic" w:hAnsi="Simplified Arabic" w:cs="Simplified Arabic"/>
                <w:noProof/>
                <w:sz w:val="28"/>
                <w:szCs w:val="28"/>
                <w:rtl/>
              </w:rPr>
              <w:fldChar w:fldCharType="end"/>
            </w:r>
          </w:hyperlink>
        </w:p>
        <w:p w14:paraId="7CDA495F" w14:textId="5190BA92"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1" w:history="1">
            <w:r w:rsidR="00855D7C" w:rsidRPr="00855D7C">
              <w:rPr>
                <w:rStyle w:val="Hyperlink"/>
                <w:rFonts w:ascii="Simplified Arabic" w:eastAsia="Times New Roman" w:hAnsi="Simplified Arabic" w:cs="Simplified Arabic"/>
                <w:noProof/>
                <w:kern w:val="0"/>
                <w:sz w:val="28"/>
                <w:szCs w:val="28"/>
                <w:rtl/>
                <w14:ligatures w14:val="none"/>
              </w:rPr>
              <w:t>المنهجية وطرق البحث</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_Toc213975941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46</w:t>
            </w:r>
            <w:r w:rsidR="00855D7C" w:rsidRPr="00855D7C">
              <w:rPr>
                <w:rStyle w:val="Hyperlink"/>
                <w:rFonts w:ascii="Simplified Arabic" w:hAnsi="Simplified Arabic" w:cs="Simplified Arabic"/>
                <w:noProof/>
                <w:sz w:val="28"/>
                <w:szCs w:val="28"/>
                <w:rtl/>
              </w:rPr>
              <w:fldChar w:fldCharType="end"/>
            </w:r>
          </w:hyperlink>
        </w:p>
        <w:p w14:paraId="5D3DCA54" w14:textId="40F08B23"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2" w:history="1">
            <w:r w:rsidR="00855D7C" w:rsidRPr="00855D7C">
              <w:rPr>
                <w:rStyle w:val="Hyperlink"/>
                <w:rFonts w:ascii="Simplified Arabic" w:eastAsia="Times New Roman" w:hAnsi="Simplified Arabic" w:cs="Simplified Arabic"/>
                <w:noProof/>
                <w:kern w:val="0"/>
                <w:sz w:val="28"/>
                <w:szCs w:val="28"/>
                <w:rtl/>
                <w14:ligatures w14:val="none"/>
              </w:rPr>
              <w:t>أولًا: منهج البحث المستخدم</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_Toc213975942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46</w:t>
            </w:r>
            <w:r w:rsidR="00855D7C" w:rsidRPr="00855D7C">
              <w:rPr>
                <w:rStyle w:val="Hyperlink"/>
                <w:rFonts w:ascii="Simplified Arabic" w:hAnsi="Simplified Arabic" w:cs="Simplified Arabic"/>
                <w:noProof/>
                <w:sz w:val="28"/>
                <w:szCs w:val="28"/>
                <w:rtl/>
              </w:rPr>
              <w:fldChar w:fldCharType="end"/>
            </w:r>
          </w:hyperlink>
        </w:p>
        <w:p w14:paraId="2687EC6E" w14:textId="596C4B48"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3" w:history="1">
            <w:r w:rsidR="00855D7C" w:rsidRPr="00855D7C">
              <w:rPr>
                <w:rStyle w:val="Hyperlink"/>
                <w:rFonts w:ascii="Simplified Arabic" w:eastAsia="Times New Roman" w:hAnsi="Simplified Arabic" w:cs="Simplified Arabic"/>
                <w:noProof/>
                <w:kern w:val="0"/>
                <w:sz w:val="28"/>
                <w:szCs w:val="28"/>
                <w:rtl/>
                <w14:ligatures w14:val="none"/>
              </w:rPr>
              <w:t>ثانيًا: نوع الدراسة وطبيعتها</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_Toc213975943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46</w:t>
            </w:r>
            <w:r w:rsidR="00855D7C" w:rsidRPr="00855D7C">
              <w:rPr>
                <w:rStyle w:val="Hyperlink"/>
                <w:rFonts w:ascii="Simplified Arabic" w:hAnsi="Simplified Arabic" w:cs="Simplified Arabic"/>
                <w:noProof/>
                <w:sz w:val="28"/>
                <w:szCs w:val="28"/>
                <w:rtl/>
              </w:rPr>
              <w:fldChar w:fldCharType="end"/>
            </w:r>
          </w:hyperlink>
        </w:p>
        <w:p w14:paraId="478611BA" w14:textId="218C0EAA"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4" w:history="1">
            <w:r w:rsidR="00855D7C" w:rsidRPr="00855D7C">
              <w:rPr>
                <w:rStyle w:val="Hyperlink"/>
                <w:rFonts w:ascii="Simplified Arabic" w:eastAsia="Times New Roman" w:hAnsi="Simplified Arabic" w:cs="Simplified Arabic"/>
                <w:noProof/>
                <w:kern w:val="0"/>
                <w:sz w:val="28"/>
                <w:szCs w:val="28"/>
                <w:rtl/>
                <w14:ligatures w14:val="none"/>
              </w:rPr>
              <w:t>أساليب تحليل البيانات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_Toc213975944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47</w:t>
            </w:r>
            <w:r w:rsidR="00855D7C" w:rsidRPr="00855D7C">
              <w:rPr>
                <w:rStyle w:val="Hyperlink"/>
                <w:rFonts w:ascii="Simplified Arabic" w:hAnsi="Simplified Arabic" w:cs="Simplified Arabic"/>
                <w:noProof/>
                <w:sz w:val="28"/>
                <w:szCs w:val="28"/>
                <w:rtl/>
              </w:rPr>
              <w:fldChar w:fldCharType="end"/>
            </w:r>
          </w:hyperlink>
        </w:p>
        <w:p w14:paraId="7D62D745" w14:textId="55F00CC4"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5" w:history="1">
            <w:r w:rsidR="00855D7C" w:rsidRPr="00855D7C">
              <w:rPr>
                <w:rStyle w:val="Hyperlink"/>
                <w:rFonts w:ascii="Simplified Arabic" w:eastAsia="Times New Roman" w:hAnsi="Simplified Arabic" w:cs="Simplified Arabic"/>
                <w:noProof/>
                <w:kern w:val="0"/>
                <w:sz w:val="28"/>
                <w:szCs w:val="28"/>
                <w:rtl/>
                <w14:ligatures w14:val="none"/>
              </w:rPr>
              <w:t>مجتمع وعينة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_Toc213975945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47</w:t>
            </w:r>
            <w:r w:rsidR="00855D7C" w:rsidRPr="00855D7C">
              <w:rPr>
                <w:rStyle w:val="Hyperlink"/>
                <w:rFonts w:ascii="Simplified Arabic" w:hAnsi="Simplified Arabic" w:cs="Simplified Arabic"/>
                <w:noProof/>
                <w:sz w:val="28"/>
                <w:szCs w:val="28"/>
                <w:rtl/>
              </w:rPr>
              <w:fldChar w:fldCharType="end"/>
            </w:r>
          </w:hyperlink>
        </w:p>
        <w:p w14:paraId="53E975F0" w14:textId="13EA854B"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6" w:history="1">
            <w:r w:rsidR="00855D7C" w:rsidRPr="00855D7C">
              <w:rPr>
                <w:rStyle w:val="Hyperlink"/>
                <w:rFonts w:ascii="Simplified Arabic" w:eastAsia="Times New Roman" w:hAnsi="Simplified Arabic" w:cs="Simplified Arabic"/>
                <w:noProof/>
                <w:kern w:val="0"/>
                <w:sz w:val="28"/>
                <w:szCs w:val="28"/>
                <w:rtl/>
                <w14:ligatures w14:val="none"/>
              </w:rPr>
              <w:t>أدوات الدراسة :</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_Toc213975946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48</w:t>
            </w:r>
            <w:r w:rsidR="00855D7C" w:rsidRPr="00855D7C">
              <w:rPr>
                <w:rStyle w:val="Hyperlink"/>
                <w:rFonts w:ascii="Simplified Arabic" w:hAnsi="Simplified Arabic" w:cs="Simplified Arabic"/>
                <w:noProof/>
                <w:sz w:val="28"/>
                <w:szCs w:val="28"/>
                <w:rtl/>
              </w:rPr>
              <w:fldChar w:fldCharType="end"/>
            </w:r>
          </w:hyperlink>
        </w:p>
        <w:p w14:paraId="3E5E6C67" w14:textId="50CE8A00"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7" w:history="1">
            <w:r w:rsidR="00855D7C" w:rsidRPr="00855D7C">
              <w:rPr>
                <w:rStyle w:val="Hyperlink"/>
                <w:rFonts w:ascii="Simplified Arabic" w:eastAsia="Times New Roman" w:hAnsi="Simplified Arabic" w:cs="Simplified Arabic"/>
                <w:noProof/>
                <w:kern w:val="0"/>
                <w:sz w:val="28"/>
                <w:szCs w:val="28"/>
                <w:rtl/>
                <w14:ligatures w14:val="none"/>
              </w:rPr>
              <w:t>صدق أداة الدراسة وثباتها</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_Toc213975947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48</w:t>
            </w:r>
            <w:r w:rsidR="00855D7C" w:rsidRPr="00855D7C">
              <w:rPr>
                <w:rStyle w:val="Hyperlink"/>
                <w:rFonts w:ascii="Simplified Arabic" w:hAnsi="Simplified Arabic" w:cs="Simplified Arabic"/>
                <w:noProof/>
                <w:sz w:val="28"/>
                <w:szCs w:val="28"/>
                <w:rtl/>
              </w:rPr>
              <w:fldChar w:fldCharType="end"/>
            </w:r>
          </w:hyperlink>
        </w:p>
        <w:p w14:paraId="47717AB1" w14:textId="7F9C93EF"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8" w:history="1">
            <w:r w:rsidR="00855D7C" w:rsidRPr="00855D7C">
              <w:rPr>
                <w:rStyle w:val="Hyperlink"/>
                <w:rFonts w:ascii="Simplified Arabic" w:eastAsia="Times New Roman" w:hAnsi="Simplified Arabic" w:cs="Simplified Arabic"/>
                <w:noProof/>
                <w:kern w:val="0"/>
                <w:sz w:val="28"/>
                <w:szCs w:val="28"/>
                <w:rtl/>
                <w14:ligatures w14:val="none"/>
              </w:rPr>
              <w:t>الأساليب الإحصائية المستخدمة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_Toc213975948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51</w:t>
            </w:r>
            <w:r w:rsidR="00855D7C" w:rsidRPr="00855D7C">
              <w:rPr>
                <w:rStyle w:val="Hyperlink"/>
                <w:rFonts w:ascii="Simplified Arabic" w:hAnsi="Simplified Arabic" w:cs="Simplified Arabic"/>
                <w:noProof/>
                <w:sz w:val="28"/>
                <w:szCs w:val="28"/>
                <w:rtl/>
              </w:rPr>
              <w:fldChar w:fldCharType="end"/>
            </w:r>
          </w:hyperlink>
        </w:p>
        <w:p w14:paraId="677CB8E2" w14:textId="1F2EA194"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49" w:history="1">
            <w:r w:rsidR="00855D7C" w:rsidRPr="00855D7C">
              <w:rPr>
                <w:rStyle w:val="Hyperlink"/>
                <w:rFonts w:ascii="Simplified Arabic" w:eastAsia="Times New Roman" w:hAnsi="Simplified Arabic" w:cs="Simplified Arabic"/>
                <w:noProof/>
                <w:kern w:val="0"/>
                <w:sz w:val="28"/>
                <w:szCs w:val="28"/>
                <w:rtl/>
                <w14:ligatures w14:val="none"/>
              </w:rPr>
              <w:t>اختبار فرضيات الدراسة</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_Toc213975949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57</w:t>
            </w:r>
            <w:r w:rsidR="00855D7C" w:rsidRPr="00855D7C">
              <w:rPr>
                <w:rStyle w:val="Hyperlink"/>
                <w:rFonts w:ascii="Simplified Arabic" w:hAnsi="Simplified Arabic" w:cs="Simplified Arabic"/>
                <w:noProof/>
                <w:sz w:val="28"/>
                <w:szCs w:val="28"/>
                <w:rtl/>
              </w:rPr>
              <w:fldChar w:fldCharType="end"/>
            </w:r>
          </w:hyperlink>
        </w:p>
        <w:p w14:paraId="36CD951D" w14:textId="46B6D187"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50" w:history="1">
            <w:r w:rsidR="00855D7C" w:rsidRPr="00855D7C">
              <w:rPr>
                <w:rStyle w:val="Hyperlink"/>
                <w:rFonts w:ascii="Simplified Arabic" w:hAnsi="Simplified Arabic" w:cs="Simplified Arabic"/>
                <w:noProof/>
                <w:sz w:val="28"/>
                <w:szCs w:val="28"/>
                <w:rtl/>
              </w:rPr>
              <w:t>النتائج والتوصيات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_Toc213975950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61</w:t>
            </w:r>
            <w:r w:rsidR="00855D7C" w:rsidRPr="00855D7C">
              <w:rPr>
                <w:rStyle w:val="Hyperlink"/>
                <w:rFonts w:ascii="Simplified Arabic" w:hAnsi="Simplified Arabic" w:cs="Simplified Arabic"/>
                <w:noProof/>
                <w:sz w:val="28"/>
                <w:szCs w:val="28"/>
                <w:rtl/>
              </w:rPr>
              <w:fldChar w:fldCharType="end"/>
            </w:r>
          </w:hyperlink>
        </w:p>
        <w:p w14:paraId="07DE394E" w14:textId="1F827C30"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51" w:history="1">
            <w:r w:rsidR="00855D7C" w:rsidRPr="00855D7C">
              <w:rPr>
                <w:rStyle w:val="Hyperlink"/>
                <w:rFonts w:ascii="Simplified Arabic" w:hAnsi="Simplified Arabic" w:cs="Simplified Arabic"/>
                <w:noProof/>
                <w:sz w:val="28"/>
                <w:szCs w:val="28"/>
                <w:rtl/>
              </w:rPr>
              <w:t>أولا: النتائج</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_Toc213975951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61</w:t>
            </w:r>
            <w:r w:rsidR="00855D7C" w:rsidRPr="00855D7C">
              <w:rPr>
                <w:rStyle w:val="Hyperlink"/>
                <w:rFonts w:ascii="Simplified Arabic" w:hAnsi="Simplified Arabic" w:cs="Simplified Arabic"/>
                <w:noProof/>
                <w:sz w:val="28"/>
                <w:szCs w:val="28"/>
                <w:rtl/>
              </w:rPr>
              <w:fldChar w:fldCharType="end"/>
            </w:r>
          </w:hyperlink>
        </w:p>
        <w:p w14:paraId="7349088D" w14:textId="4D286774" w:rsidR="00855D7C" w:rsidRPr="00855D7C" w:rsidRDefault="008E686C" w:rsidP="00855D7C">
          <w:pPr>
            <w:pStyle w:val="21"/>
            <w:tabs>
              <w:tab w:val="right" w:leader="dot" w:pos="9016"/>
            </w:tabs>
            <w:rPr>
              <w:rFonts w:ascii="Simplified Arabic" w:eastAsiaTheme="minorEastAsia" w:hAnsi="Simplified Arabic" w:cs="Simplified Arabic"/>
              <w:noProof/>
              <w:sz w:val="28"/>
              <w:szCs w:val="28"/>
            </w:rPr>
          </w:pPr>
          <w:hyperlink w:anchor="_Toc213975952" w:history="1">
            <w:r w:rsidR="00855D7C" w:rsidRPr="00855D7C">
              <w:rPr>
                <w:rStyle w:val="Hyperlink"/>
                <w:rFonts w:ascii="Simplified Arabic" w:hAnsi="Simplified Arabic" w:cs="Simplified Arabic"/>
                <w:noProof/>
                <w:sz w:val="28"/>
                <w:szCs w:val="28"/>
                <w:rtl/>
              </w:rPr>
              <w:t>ثانيا: التوصيات</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_Toc213975952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61</w:t>
            </w:r>
            <w:r w:rsidR="00855D7C" w:rsidRPr="00855D7C">
              <w:rPr>
                <w:rStyle w:val="Hyperlink"/>
                <w:rFonts w:ascii="Simplified Arabic" w:hAnsi="Simplified Arabic" w:cs="Simplified Arabic"/>
                <w:noProof/>
                <w:sz w:val="28"/>
                <w:szCs w:val="28"/>
                <w:rtl/>
              </w:rPr>
              <w:fldChar w:fldCharType="end"/>
            </w:r>
          </w:hyperlink>
        </w:p>
        <w:p w14:paraId="53D9F14C" w14:textId="340979C8"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53" w:history="1">
            <w:r w:rsidR="00855D7C" w:rsidRPr="00855D7C">
              <w:rPr>
                <w:rStyle w:val="Hyperlink"/>
                <w:rFonts w:ascii="Simplified Arabic" w:eastAsia="Times New Roman" w:hAnsi="Simplified Arabic" w:cs="Simplified Arabic"/>
                <w:noProof/>
                <w:kern w:val="0"/>
                <w:sz w:val="28"/>
                <w:szCs w:val="28"/>
                <w:rtl/>
              </w:rPr>
              <w:t>قائمة المراجع</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_Toc213975953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63</w:t>
            </w:r>
            <w:r w:rsidR="00855D7C" w:rsidRPr="00855D7C">
              <w:rPr>
                <w:rStyle w:val="Hyperlink"/>
                <w:rFonts w:ascii="Simplified Arabic" w:hAnsi="Simplified Arabic" w:cs="Simplified Arabic"/>
                <w:noProof/>
                <w:sz w:val="28"/>
                <w:szCs w:val="28"/>
                <w:rtl/>
              </w:rPr>
              <w:fldChar w:fldCharType="end"/>
            </w:r>
          </w:hyperlink>
        </w:p>
        <w:p w14:paraId="6B0AD5FC" w14:textId="2C6798FB" w:rsidR="00855D7C" w:rsidRPr="00855D7C" w:rsidRDefault="008E686C" w:rsidP="00855D7C">
          <w:pPr>
            <w:pStyle w:val="11"/>
            <w:tabs>
              <w:tab w:val="right" w:leader="dot" w:pos="9016"/>
            </w:tabs>
            <w:rPr>
              <w:rFonts w:ascii="Simplified Arabic" w:eastAsiaTheme="minorEastAsia" w:hAnsi="Simplified Arabic" w:cs="Simplified Arabic"/>
              <w:noProof/>
              <w:sz w:val="28"/>
              <w:szCs w:val="28"/>
            </w:rPr>
          </w:pPr>
          <w:hyperlink w:anchor="_Toc213975954" w:history="1">
            <w:r w:rsidR="00855D7C" w:rsidRPr="00855D7C">
              <w:rPr>
                <w:rStyle w:val="Hyperlink"/>
                <w:rFonts w:ascii="Simplified Arabic" w:hAnsi="Simplified Arabic" w:cs="Simplified Arabic"/>
                <w:noProof/>
                <w:sz w:val="28"/>
                <w:szCs w:val="28"/>
                <w:rtl/>
                <w:lang w:bidi="ar-EG"/>
              </w:rPr>
              <w:t>مــــــــلاحق البحث</w:t>
            </w:r>
            <w:r w:rsidR="00855D7C" w:rsidRPr="00855D7C">
              <w:rPr>
                <w:rFonts w:ascii="Simplified Arabic" w:hAnsi="Simplified Arabic" w:cs="Simplified Arabic"/>
                <w:noProof/>
                <w:webHidden/>
                <w:sz w:val="28"/>
                <w:szCs w:val="28"/>
              </w:rPr>
              <w:tab/>
            </w:r>
            <w:r w:rsidR="00855D7C" w:rsidRPr="00855D7C">
              <w:rPr>
                <w:rStyle w:val="Hyperlink"/>
                <w:rFonts w:ascii="Simplified Arabic" w:hAnsi="Simplified Arabic" w:cs="Simplified Arabic"/>
                <w:noProof/>
                <w:sz w:val="28"/>
                <w:szCs w:val="28"/>
                <w:rtl/>
              </w:rPr>
              <w:fldChar w:fldCharType="begin"/>
            </w:r>
            <w:r w:rsidR="00855D7C" w:rsidRPr="00855D7C">
              <w:rPr>
                <w:rFonts w:ascii="Simplified Arabic" w:hAnsi="Simplified Arabic" w:cs="Simplified Arabic"/>
                <w:noProof/>
                <w:webHidden/>
                <w:sz w:val="28"/>
                <w:szCs w:val="28"/>
              </w:rPr>
              <w:instrText xml:space="preserve"> PAGEREF _Toc213975954 \h </w:instrText>
            </w:r>
            <w:r w:rsidR="00855D7C" w:rsidRPr="00855D7C">
              <w:rPr>
                <w:rStyle w:val="Hyperlink"/>
                <w:rFonts w:ascii="Simplified Arabic" w:hAnsi="Simplified Arabic" w:cs="Simplified Arabic"/>
                <w:noProof/>
                <w:sz w:val="28"/>
                <w:szCs w:val="28"/>
                <w:rtl/>
              </w:rPr>
            </w:r>
            <w:r w:rsidR="00855D7C" w:rsidRPr="00855D7C">
              <w:rPr>
                <w:rStyle w:val="Hyperlink"/>
                <w:rFonts w:ascii="Simplified Arabic" w:hAnsi="Simplified Arabic" w:cs="Simplified Arabic"/>
                <w:noProof/>
                <w:sz w:val="28"/>
                <w:szCs w:val="28"/>
                <w:rtl/>
              </w:rPr>
              <w:fldChar w:fldCharType="separate"/>
            </w:r>
            <w:r w:rsidR="00855D7C" w:rsidRPr="00855D7C">
              <w:rPr>
                <w:rFonts w:ascii="Simplified Arabic" w:hAnsi="Simplified Arabic" w:cs="Simplified Arabic"/>
                <w:noProof/>
                <w:webHidden/>
                <w:sz w:val="28"/>
                <w:szCs w:val="28"/>
              </w:rPr>
              <w:t>66</w:t>
            </w:r>
            <w:r w:rsidR="00855D7C" w:rsidRPr="00855D7C">
              <w:rPr>
                <w:rStyle w:val="Hyperlink"/>
                <w:rFonts w:ascii="Simplified Arabic" w:hAnsi="Simplified Arabic" w:cs="Simplified Arabic"/>
                <w:noProof/>
                <w:sz w:val="28"/>
                <w:szCs w:val="28"/>
                <w:rtl/>
              </w:rPr>
              <w:fldChar w:fldCharType="end"/>
            </w:r>
          </w:hyperlink>
        </w:p>
        <w:p w14:paraId="209D8A4F" w14:textId="19C01B89" w:rsidR="008368DE" w:rsidRPr="0077139E" w:rsidRDefault="00500E19" w:rsidP="00855D7C">
          <w:pPr>
            <w:spacing w:line="276" w:lineRule="auto"/>
            <w:rPr>
              <w:rtl/>
            </w:rPr>
          </w:pPr>
          <w:r w:rsidRPr="00855D7C">
            <w:rPr>
              <w:rFonts w:ascii="Simplified Arabic" w:hAnsi="Simplified Arabic" w:cs="Simplified Arabic"/>
              <w:noProof/>
              <w:sz w:val="28"/>
              <w:szCs w:val="28"/>
            </w:rPr>
            <w:fldChar w:fldCharType="end"/>
          </w:r>
        </w:p>
      </w:sdtContent>
    </w:sdt>
    <w:p w14:paraId="0391042D" w14:textId="77777777" w:rsidR="008368DE" w:rsidRDefault="008368DE" w:rsidP="004F047E">
      <w:pPr>
        <w:spacing w:line="288" w:lineRule="auto"/>
        <w:jc w:val="mediumKashida"/>
        <w:rPr>
          <w:rFonts w:ascii="Simplified Arabic" w:hAnsi="Simplified Arabic" w:cs="Simplified Arabic"/>
          <w:color w:val="FF0000"/>
          <w:sz w:val="28"/>
          <w:szCs w:val="28"/>
          <w:rtl/>
        </w:rPr>
      </w:pPr>
    </w:p>
    <w:p w14:paraId="292B058F"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6C126EFB" w14:textId="3726105E" w:rsidR="008D2579" w:rsidRDefault="008D2579" w:rsidP="004F047E">
      <w:pPr>
        <w:spacing w:line="288" w:lineRule="auto"/>
        <w:jc w:val="mediumKashida"/>
        <w:rPr>
          <w:rFonts w:ascii="Simplified Arabic" w:hAnsi="Simplified Arabic" w:cs="Simplified Arabic"/>
          <w:color w:val="FF0000"/>
          <w:sz w:val="28"/>
          <w:szCs w:val="28"/>
          <w:rtl/>
        </w:rPr>
      </w:pPr>
    </w:p>
    <w:p w14:paraId="02DAC3FF" w14:textId="5172DB87" w:rsidR="008D2579" w:rsidRDefault="008D2579" w:rsidP="004F047E">
      <w:pPr>
        <w:spacing w:line="288" w:lineRule="auto"/>
        <w:jc w:val="mediumKashida"/>
        <w:rPr>
          <w:rFonts w:ascii="Simplified Arabic" w:hAnsi="Simplified Arabic" w:cs="Simplified Arabic"/>
          <w:color w:val="FF0000"/>
          <w:sz w:val="28"/>
          <w:szCs w:val="28"/>
          <w:rtl/>
        </w:rPr>
      </w:pPr>
    </w:p>
    <w:p w14:paraId="03228DB9" w14:textId="77777777" w:rsidR="009A3536" w:rsidRDefault="009A3536" w:rsidP="004F047E">
      <w:pPr>
        <w:spacing w:line="288" w:lineRule="auto"/>
        <w:jc w:val="mediumKashida"/>
        <w:rPr>
          <w:rFonts w:ascii="Simplified Arabic" w:hAnsi="Simplified Arabic" w:cs="Simplified Arabic"/>
          <w:color w:val="FF0000"/>
          <w:sz w:val="28"/>
          <w:szCs w:val="28"/>
          <w:rtl/>
        </w:rPr>
      </w:pPr>
    </w:p>
    <w:p w14:paraId="4A7BCAE3" w14:textId="1A2F775C" w:rsidR="008D2579" w:rsidRDefault="008D2579" w:rsidP="004F047E">
      <w:pPr>
        <w:spacing w:line="288" w:lineRule="auto"/>
        <w:jc w:val="mediumKashida"/>
        <w:rPr>
          <w:rFonts w:ascii="Simplified Arabic" w:hAnsi="Simplified Arabic" w:cs="Simplified Arabic"/>
          <w:color w:val="FF0000"/>
          <w:sz w:val="28"/>
          <w:szCs w:val="28"/>
          <w:rtl/>
        </w:rPr>
      </w:pPr>
    </w:p>
    <w:p w14:paraId="2DC5834B" w14:textId="2A02B1AE" w:rsidR="001E11AC" w:rsidRDefault="009A3536" w:rsidP="004F047E">
      <w:pPr>
        <w:spacing w:line="288" w:lineRule="auto"/>
        <w:jc w:val="mediumKashida"/>
        <w:rPr>
          <w:rFonts w:ascii="Simplified Arabic" w:hAnsi="Simplified Arabic" w:cs="Simplified Arabic"/>
          <w:color w:val="FF0000"/>
          <w:sz w:val="28"/>
          <w:szCs w:val="28"/>
          <w:rtl/>
        </w:rPr>
      </w:pPr>
      <w:r>
        <w:rPr>
          <w:rFonts w:ascii="Simplified Arabic" w:hAnsi="Simplified Arabic" w:cs="Simplified Arabic"/>
          <w:noProof/>
          <w:color w:val="FF0000"/>
          <w:sz w:val="28"/>
          <w:szCs w:val="28"/>
          <w:rtl/>
          <w14:ligatures w14:val="none"/>
        </w:rPr>
        <mc:AlternateContent>
          <mc:Choice Requires="wps">
            <w:drawing>
              <wp:anchor distT="0" distB="0" distL="114300" distR="114300" simplePos="0" relativeHeight="251666432" behindDoc="0" locked="0" layoutInCell="1" allowOverlap="1" wp14:anchorId="1A4B498C" wp14:editId="76438333">
                <wp:simplePos x="0" y="0"/>
                <wp:positionH relativeFrom="column">
                  <wp:posOffset>1019175</wp:posOffset>
                </wp:positionH>
                <wp:positionV relativeFrom="paragraph">
                  <wp:posOffset>327660</wp:posOffset>
                </wp:positionV>
                <wp:extent cx="3743325" cy="1924050"/>
                <wp:effectExtent l="0" t="0" r="28575" b="19050"/>
                <wp:wrapNone/>
                <wp:docPr id="1923389968"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wps:spPr>
                      <wps:style>
                        <a:lnRef idx="2">
                          <a:schemeClr val="dk1"/>
                        </a:lnRef>
                        <a:fillRef idx="1">
                          <a:schemeClr val="lt1"/>
                        </a:fillRef>
                        <a:effectRef idx="0">
                          <a:schemeClr val="dk1"/>
                        </a:effectRef>
                        <a:fontRef idx="minor">
                          <a:schemeClr val="dk1"/>
                        </a:fontRef>
                      </wps:style>
                      <wps:txbx>
                        <w:txbxContent>
                          <w:p w14:paraId="77C913BB" w14:textId="480BB6B7" w:rsidR="001E11AC" w:rsidRPr="00C94A1B" w:rsidRDefault="001E11AC" w:rsidP="001E11AC">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الأول: </w:t>
                            </w:r>
                            <w:r w:rsidRPr="00C94A1B">
                              <w:rPr>
                                <w:rFonts w:ascii="Sakkal Majalla" w:hAnsi="Sakkal Majalla" w:cs="Sakkal Majalla" w:hint="cs"/>
                                <w:b/>
                                <w:bCs/>
                                <w:sz w:val="40"/>
                                <w:szCs w:val="40"/>
                                <w:rtl/>
                              </w:rPr>
                              <w:t>الإطار</w:t>
                            </w:r>
                            <w:r w:rsidRPr="00C94A1B">
                              <w:rPr>
                                <w:rFonts w:ascii="Sakkal Majalla" w:hAnsi="Sakkal Majalla" w:cs="Sakkal Majalla"/>
                                <w:b/>
                                <w:bCs/>
                                <w:sz w:val="40"/>
                                <w:szCs w:val="40"/>
                                <w:rtl/>
                              </w:rPr>
                              <w:t xml:space="preserve">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oundrect w14:anchorId="1A4B498C" id="Rectangle: Rounded Corners 1" o:spid="_x0000_s1026" style="position:absolute;left:0;text-align:left;margin-left:80.25pt;margin-top:25.8pt;width:294.75pt;height:1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" fillcolor="white [3201]" strokecolor="black [3200]" strokeweight="1pt">
                <v:stroke joinstyle="miter"/>
                <v:textbox>
                  <w:txbxContent>
                    <w:p w14:paraId="77C913BB" w14:textId="480BB6B7" w:rsidR="001E11AC" w:rsidRPr="00C94A1B" w:rsidRDefault="001E11AC" w:rsidP="001E11AC">
                      <w:pPr>
                        <w:jc w:val="center"/>
                        <w:rPr>
                          <w:rFonts w:ascii="Sakkal Majalla" w:hAnsi="Sakkal Majalla" w:cs="Sakkal Majalla"/>
                          <w:b/>
                          <w:bCs/>
                          <w:sz w:val="40"/>
                          <w:szCs w:val="40"/>
                        </w:rPr>
                      </w:pPr>
                      <w:r w:rsidRPr="00C94A1B">
                        <w:rPr>
                          <w:rFonts w:ascii="Sakkal Majalla" w:hAnsi="Sakkal Majalla" w:cs="Sakkal Majalla"/>
                          <w:b/>
                          <w:bCs/>
                          <w:sz w:val="40"/>
                          <w:szCs w:val="40"/>
                          <w:rtl/>
                        </w:rPr>
                        <w:t xml:space="preserve">الفصل الأول: </w:t>
                      </w:r>
                      <w:r w:rsidRPr="00C94A1B">
                        <w:rPr>
                          <w:rFonts w:ascii="Sakkal Majalla" w:hAnsi="Sakkal Majalla" w:cs="Sakkal Majalla" w:hint="cs"/>
                          <w:b/>
                          <w:bCs/>
                          <w:sz w:val="40"/>
                          <w:szCs w:val="40"/>
                          <w:rtl/>
                        </w:rPr>
                        <w:t>الإطار</w:t>
                      </w:r>
                      <w:r w:rsidRPr="00C94A1B">
                        <w:rPr>
                          <w:rFonts w:ascii="Sakkal Majalla" w:hAnsi="Sakkal Majalla" w:cs="Sakkal Majalla"/>
                          <w:b/>
                          <w:bCs/>
                          <w:sz w:val="40"/>
                          <w:szCs w:val="40"/>
                          <w:rtl/>
                        </w:rPr>
                        <w:t xml:space="preserve"> العام للدراسة</w:t>
                      </w:r>
                    </w:p>
                  </w:txbxContent>
                </v:textbox>
              </v:roundrect>
            </w:pict>
          </mc:Fallback>
        </mc:AlternateContent>
      </w:r>
    </w:p>
    <w:p w14:paraId="00AA05D9"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751C435B"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33071BEF"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29B2DF02"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55060990"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696FD364"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17BCB619" w14:textId="77777777" w:rsidR="001E11AC" w:rsidRDefault="001E11AC" w:rsidP="004F047E">
      <w:pPr>
        <w:spacing w:line="288" w:lineRule="auto"/>
        <w:jc w:val="mediumKashida"/>
        <w:rPr>
          <w:rFonts w:ascii="Simplified Arabic" w:hAnsi="Simplified Arabic" w:cs="Simplified Arabic"/>
          <w:color w:val="FF0000"/>
          <w:sz w:val="28"/>
          <w:szCs w:val="28"/>
          <w:rtl/>
        </w:rPr>
      </w:pPr>
    </w:p>
    <w:p w14:paraId="24EE739D"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33042239"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5F1F83C3"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23FCF96D" w14:textId="77777777" w:rsidR="008D2579" w:rsidRDefault="008D2579" w:rsidP="004F047E">
      <w:pPr>
        <w:spacing w:line="288" w:lineRule="auto"/>
        <w:jc w:val="mediumKashida"/>
        <w:rPr>
          <w:rFonts w:ascii="Simplified Arabic" w:hAnsi="Simplified Arabic" w:cs="Simplified Arabic"/>
          <w:color w:val="FF0000"/>
          <w:sz w:val="28"/>
          <w:szCs w:val="28"/>
          <w:rtl/>
        </w:rPr>
      </w:pPr>
    </w:p>
    <w:p w14:paraId="23B9C69C" w14:textId="77777777" w:rsidR="00363904" w:rsidRDefault="00363904" w:rsidP="004F047E">
      <w:pPr>
        <w:spacing w:line="288" w:lineRule="auto"/>
        <w:jc w:val="mediumKashida"/>
        <w:rPr>
          <w:rFonts w:ascii="Simplified Arabic" w:hAnsi="Simplified Arabic" w:cs="Simplified Arabic"/>
          <w:color w:val="FF0000"/>
          <w:sz w:val="28"/>
          <w:szCs w:val="28"/>
          <w:rtl/>
        </w:rPr>
      </w:pPr>
    </w:p>
    <w:p w14:paraId="448E6B2B" w14:textId="77777777" w:rsidR="00363904" w:rsidRDefault="00363904" w:rsidP="004F047E">
      <w:pPr>
        <w:spacing w:line="288" w:lineRule="auto"/>
        <w:jc w:val="mediumKashida"/>
        <w:rPr>
          <w:rFonts w:ascii="Simplified Arabic" w:hAnsi="Simplified Arabic" w:cs="Simplified Arabic"/>
          <w:color w:val="FF0000"/>
          <w:sz w:val="28"/>
          <w:szCs w:val="28"/>
          <w:rtl/>
        </w:rPr>
      </w:pPr>
    </w:p>
    <w:p w14:paraId="644535D4" w14:textId="75F36ECC" w:rsidR="004E6364" w:rsidRPr="00A4365D" w:rsidRDefault="004E6364" w:rsidP="00A8618A">
      <w:pPr>
        <w:spacing w:line="288" w:lineRule="auto"/>
        <w:jc w:val="center"/>
        <w:outlineLvl w:val="0"/>
        <w:rPr>
          <w:rFonts w:ascii="Simplified Arabic" w:hAnsi="Simplified Arabic" w:cs="(AH) Manal Black"/>
          <w:color w:val="0070C0"/>
          <w:sz w:val="32"/>
          <w:szCs w:val="32"/>
          <w:u w:val="single"/>
          <w:rtl/>
        </w:rPr>
      </w:pPr>
      <w:bookmarkStart w:id="4" w:name="_Toc213975916"/>
      <w:r w:rsidRPr="00A4365D">
        <w:rPr>
          <w:rFonts w:ascii="Simplified Arabic" w:hAnsi="Simplified Arabic" w:cs="(AH) Manal Black" w:hint="cs"/>
          <w:color w:val="0070C0"/>
          <w:sz w:val="32"/>
          <w:szCs w:val="32"/>
          <w:u w:val="single"/>
          <w:rtl/>
        </w:rPr>
        <w:lastRenderedPageBreak/>
        <w:t xml:space="preserve">الفصل الأول: </w:t>
      </w:r>
      <w:proofErr w:type="gramStart"/>
      <w:r w:rsidRPr="00A4365D">
        <w:rPr>
          <w:rFonts w:ascii="Simplified Arabic" w:hAnsi="Simplified Arabic" w:cs="(AH) Manal Black" w:hint="cs"/>
          <w:color w:val="0070C0"/>
          <w:sz w:val="32"/>
          <w:szCs w:val="32"/>
          <w:u w:val="single"/>
          <w:rtl/>
        </w:rPr>
        <w:t>الاطار</w:t>
      </w:r>
      <w:proofErr w:type="gramEnd"/>
      <w:r w:rsidRPr="00A4365D">
        <w:rPr>
          <w:rFonts w:ascii="Simplified Arabic" w:hAnsi="Simplified Arabic" w:cs="(AH) Manal Black" w:hint="cs"/>
          <w:color w:val="0070C0"/>
          <w:sz w:val="32"/>
          <w:szCs w:val="32"/>
          <w:u w:val="single"/>
          <w:rtl/>
        </w:rPr>
        <w:t xml:space="preserve"> العام للدراسة</w:t>
      </w:r>
      <w:bookmarkEnd w:id="4"/>
    </w:p>
    <w:p w14:paraId="1D6C3DAD" w14:textId="0C16B4EE" w:rsidR="00AF69AA" w:rsidRPr="00AF69AA" w:rsidRDefault="00AF69AA" w:rsidP="00AF69AA">
      <w:pPr>
        <w:spacing w:line="360" w:lineRule="auto"/>
        <w:contextualSpacing/>
        <w:jc w:val="mediumKashida"/>
        <w:outlineLvl w:val="1"/>
        <w:rPr>
          <w:rFonts w:ascii="Simplified Arabic" w:eastAsia="Times New Roman" w:hAnsi="Simplified Arabic" w:cs="(AH) Manal Black"/>
          <w:kern w:val="0"/>
          <w:sz w:val="32"/>
          <w:szCs w:val="32"/>
          <w:u w:val="single"/>
          <w:rtl/>
          <w:lang w:bidi="ar-EG"/>
          <w14:ligatures w14:val="none"/>
        </w:rPr>
      </w:pPr>
      <w:bookmarkStart w:id="5" w:name="_Toc213975917"/>
      <w:r w:rsidRPr="00AF69AA">
        <w:rPr>
          <w:rFonts w:ascii="Simplified Arabic" w:eastAsia="Times New Roman" w:hAnsi="Simplified Arabic" w:cs="(AH) Manal Black"/>
          <w:kern w:val="0"/>
          <w:sz w:val="32"/>
          <w:szCs w:val="32"/>
          <w:u w:val="single"/>
          <w:rtl/>
          <w14:ligatures w14:val="none"/>
        </w:rPr>
        <w:t>مقدمة</w:t>
      </w:r>
      <w:bookmarkEnd w:id="5"/>
    </w:p>
    <w:p w14:paraId="4C095DB2"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يشهد العالم في العصر الراهن تطورات متسارعة في شتى المجالات ويأتي الذكاء الاصطناعي في طليعة هذه التطورات بوصفه ثورة تكنولوجية أحدثت تحولات جذرية في آليات العمل واتخاذ القرار. ويُعد الذكاء الاصطناعي من أبرز أدوات التحول الرقمي التي تجاوزت حدود الأتمتة التقليدية لتصل إلى مراحل متقدمة من التحليل والتنبؤ والتكيّف مع المتغيرات المعقدة. وبرزت أهميته بشكل خاص في السياقات التي تتطلب سرعة الاستجابة ودقة التقدير مثل مجالات إدارة الأزمات والتعامل مع المخاطر</w:t>
      </w:r>
      <w:r w:rsidRPr="00363904">
        <w:rPr>
          <w:rFonts w:ascii="Simplified Arabic" w:eastAsia="Times New Roman" w:hAnsi="Simplified Arabic" w:cs="Simplified Arabic"/>
          <w:kern w:val="0"/>
          <w:sz w:val="28"/>
          <w:szCs w:val="28"/>
          <w14:ligatures w14:val="none"/>
        </w:rPr>
        <w:t>.</w:t>
      </w:r>
    </w:p>
    <w:p w14:paraId="1E5C5D98"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وساهمت تطبيقات الذكاء الاصطناعي في تعزيز القدرة المؤسسية على التعامل مع الكوارث الطبيعية والأزمات الصحية والاضطرابات الاقتصادية وحتى التهديدات السيبرانية حيث أصبح بإمكان النظم الذكية تحليل كميات هائلة من البيانات في وقت قياسي والتنبؤ بأنماط المخاطر المحتملة قبل وقوعها مما يمنح صناع القرار فرصة لاتخاذ تدابير وقائية فعّالة تقلل من حجم الأثر المحتمل. ويمتاز الذكاء الاصطناعي بقدرته على رصد الإشارات الضعيفة وربط المتغيرات غير المباشرة وتقديم نماذج تنبؤية تعتمد على خوارزميات متقدمة تتعلم ذاتيًا وتتحسن مع مرور الوقت</w:t>
      </w:r>
      <w:r w:rsidRPr="00363904">
        <w:rPr>
          <w:rFonts w:ascii="Simplified Arabic" w:eastAsia="Times New Roman" w:hAnsi="Simplified Arabic" w:cs="Simplified Arabic"/>
          <w:kern w:val="0"/>
          <w:sz w:val="28"/>
          <w:szCs w:val="28"/>
          <w14:ligatures w14:val="none"/>
        </w:rPr>
        <w:t>.</w:t>
      </w:r>
    </w:p>
    <w:p w14:paraId="587F4138"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 xml:space="preserve">وتعاظمت الحاجة إلى الاستفادة من تقنيات الذكاء الاصطناعي مع تزايد تعقيد البيئة التنظيمية وتداخل الأزمات وتواترها إذ بات من الضروري تطوير آليات ذكية تساعد المؤسسات على التنبؤ بالأزمات قبل تفاقمها وتحسين سرعة الاستجابة وفعالية التنسيق بين الوحدات المعنية بإدارة الأزمات. ويمثل ذلك تحولاً نوعيًا في فلسفة إدارة المخاطر إذ لم تعد تقتصر على </w:t>
      </w:r>
      <w:r w:rsidRPr="00363904">
        <w:rPr>
          <w:rFonts w:ascii="Simplified Arabic" w:eastAsia="Times New Roman" w:hAnsi="Simplified Arabic" w:cs="Simplified Arabic"/>
          <w:kern w:val="0"/>
          <w:sz w:val="28"/>
          <w:szCs w:val="28"/>
          <w:rtl/>
          <w14:ligatures w14:val="none"/>
        </w:rPr>
        <w:lastRenderedPageBreak/>
        <w:t xml:space="preserve">الاستجابة اللاحقة بل باتت تعتمد على الرصد </w:t>
      </w:r>
      <w:proofErr w:type="spellStart"/>
      <w:r w:rsidRPr="00363904">
        <w:rPr>
          <w:rFonts w:ascii="Simplified Arabic" w:eastAsia="Times New Roman" w:hAnsi="Simplified Arabic" w:cs="Simplified Arabic"/>
          <w:kern w:val="0"/>
          <w:sz w:val="28"/>
          <w:szCs w:val="28"/>
          <w:rtl/>
          <w14:ligatures w14:val="none"/>
        </w:rPr>
        <w:t>الاستباقي</w:t>
      </w:r>
      <w:proofErr w:type="spellEnd"/>
      <w:r w:rsidRPr="00363904">
        <w:rPr>
          <w:rFonts w:ascii="Simplified Arabic" w:eastAsia="Times New Roman" w:hAnsi="Simplified Arabic" w:cs="Simplified Arabic"/>
          <w:kern w:val="0"/>
          <w:sz w:val="28"/>
          <w:szCs w:val="28"/>
          <w:rtl/>
          <w14:ligatures w14:val="none"/>
        </w:rPr>
        <w:t xml:space="preserve"> والتحليل </w:t>
      </w:r>
      <w:proofErr w:type="spellStart"/>
      <w:r w:rsidRPr="00363904">
        <w:rPr>
          <w:rFonts w:ascii="Simplified Arabic" w:eastAsia="Times New Roman" w:hAnsi="Simplified Arabic" w:cs="Simplified Arabic"/>
          <w:kern w:val="0"/>
          <w:sz w:val="28"/>
          <w:szCs w:val="28"/>
          <w:rtl/>
          <w14:ligatures w14:val="none"/>
        </w:rPr>
        <w:t>التوقعي</w:t>
      </w:r>
      <w:proofErr w:type="spellEnd"/>
      <w:r w:rsidRPr="00363904">
        <w:rPr>
          <w:rFonts w:ascii="Simplified Arabic" w:eastAsia="Times New Roman" w:hAnsi="Simplified Arabic" w:cs="Simplified Arabic"/>
          <w:kern w:val="0"/>
          <w:sz w:val="28"/>
          <w:szCs w:val="28"/>
          <w:rtl/>
          <w14:ligatures w14:val="none"/>
        </w:rPr>
        <w:t xml:space="preserve"> واتخاذ القرارات المعززة بالبيانات</w:t>
      </w:r>
      <w:r w:rsidRPr="00363904">
        <w:rPr>
          <w:rFonts w:ascii="Simplified Arabic" w:eastAsia="Times New Roman" w:hAnsi="Simplified Arabic" w:cs="Simplified Arabic"/>
          <w:kern w:val="0"/>
          <w:sz w:val="28"/>
          <w:szCs w:val="28"/>
          <w14:ligatures w14:val="none"/>
        </w:rPr>
        <w:t>.</w:t>
      </w:r>
    </w:p>
    <w:p w14:paraId="24F5F99B"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وأسهم الذكاء الاصطناعي كذلك في توفير بيئة رقمية داعمة لاتخاذ القرار من خلال بناء لوحات تحكم تفاعلية وأنظمة إنذار مبكر ونماذج محاكاة تساعد في تقييم السيناريوهات المختلفة وتحليل البدائل الممكنة في ظل عدم اليقين. وتُعد هذه المزايا بمثابة نقلة نوعية في مستوى الجاهزية المؤسسية إذ تمكن القادة من تخصيص الموارد بشكل أكثر كفاءة وتوجيه الجهود نحو معالجة التهديدات ذات الأولوية الأعلى وتقليل الفاقد الزمني والبشري في أثناء الأزمات</w:t>
      </w:r>
      <w:r w:rsidRPr="00363904">
        <w:rPr>
          <w:rFonts w:ascii="Simplified Arabic" w:eastAsia="Times New Roman" w:hAnsi="Simplified Arabic" w:cs="Simplified Arabic"/>
          <w:kern w:val="0"/>
          <w:sz w:val="28"/>
          <w:szCs w:val="28"/>
          <w14:ligatures w14:val="none"/>
        </w:rPr>
        <w:t>.</w:t>
      </w:r>
    </w:p>
    <w:p w14:paraId="0B75773E"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lang w:bidi="ar-EG"/>
          <w14:ligatures w14:val="none"/>
        </w:rPr>
      </w:pPr>
      <w:r w:rsidRPr="00363904">
        <w:rPr>
          <w:rFonts w:ascii="Simplified Arabic" w:eastAsia="Times New Roman" w:hAnsi="Simplified Arabic" w:cs="Simplified Arabic"/>
          <w:kern w:val="0"/>
          <w:sz w:val="28"/>
          <w:szCs w:val="28"/>
          <w:rtl/>
          <w14:ligatures w14:val="none"/>
        </w:rPr>
        <w:t>ويمثل توظيف الذكاء الاصطناعي في مجال التنبؤ بالمخاطر وإدارة الأزمات خطوة نحو بناء مؤسسات أكثر مرونة وأكثر قدرة على التكيف مع التحديات المتغيرة وأكثر تمكينًا في مواجهة المستقبل الغامض والمتقلب</w:t>
      </w:r>
      <w:r w:rsidRPr="00363904">
        <w:rPr>
          <w:rFonts w:ascii="Simplified Arabic" w:eastAsia="Times New Roman" w:hAnsi="Simplified Arabic" w:cs="Simplified Arabic"/>
          <w:kern w:val="0"/>
          <w:sz w:val="28"/>
          <w:szCs w:val="28"/>
          <w14:ligatures w14:val="none"/>
        </w:rPr>
        <w:t>.</w:t>
      </w:r>
      <w:r w:rsidRPr="00363904">
        <w:rPr>
          <w:rFonts w:ascii="Simplified Arabic" w:eastAsia="Times New Roman" w:hAnsi="Simplified Arabic" w:cs="Simplified Arabic" w:hint="cs"/>
          <w:kern w:val="0"/>
          <w:sz w:val="28"/>
          <w:szCs w:val="28"/>
          <w:rtl/>
          <w:lang w:bidi="ar-EG"/>
          <w14:ligatures w14:val="none"/>
        </w:rPr>
        <w:t xml:space="preserve"> </w:t>
      </w:r>
    </w:p>
    <w:p w14:paraId="346C4763" w14:textId="77777777" w:rsidR="00363904" w:rsidRPr="00363904" w:rsidRDefault="00363904" w:rsidP="0036390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6" w:name="_Toc213975918"/>
      <w:r w:rsidRPr="00363904">
        <w:rPr>
          <w:rFonts w:ascii="Simplified Arabic" w:eastAsia="Times New Roman" w:hAnsi="Simplified Arabic" w:cs="(AH) Manal Black"/>
          <w:kern w:val="0"/>
          <w:sz w:val="32"/>
          <w:szCs w:val="32"/>
          <w:u w:val="single"/>
          <w:rtl/>
          <w14:ligatures w14:val="none"/>
        </w:rPr>
        <w:t>مشكلة الدراسة</w:t>
      </w:r>
      <w:r w:rsidRPr="00363904">
        <w:rPr>
          <w:rFonts w:ascii="Simplified Arabic" w:eastAsia="Times New Roman" w:hAnsi="Simplified Arabic" w:cs="(AH) Manal Black" w:hint="cs"/>
          <w:kern w:val="0"/>
          <w:sz w:val="32"/>
          <w:szCs w:val="32"/>
          <w:u w:val="single"/>
          <w:rtl/>
          <w14:ligatures w14:val="none"/>
        </w:rPr>
        <w:t>:</w:t>
      </w:r>
      <w:bookmarkEnd w:id="6"/>
    </w:p>
    <w:p w14:paraId="38FB6DD8"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hint="cs"/>
          <w:kern w:val="0"/>
          <w:sz w:val="28"/>
          <w:szCs w:val="28"/>
          <w:rtl/>
          <w:lang w:bidi="ar-EG"/>
          <w14:ligatures w14:val="none"/>
        </w:rPr>
        <w:t xml:space="preserve"> </w:t>
      </w:r>
      <w:r w:rsidRPr="00363904">
        <w:rPr>
          <w:rFonts w:ascii="Simplified Arabic" w:eastAsia="Times New Roman" w:hAnsi="Simplified Arabic" w:cs="Simplified Arabic"/>
          <w:kern w:val="0"/>
          <w:sz w:val="28"/>
          <w:szCs w:val="28"/>
          <w:rtl/>
          <w14:ligatures w14:val="none"/>
        </w:rPr>
        <w:t>تتزايد التحديات التي تواجه المؤسسات في العصر الحديث بشكل غير مسبوق نتيجة لتصاعد وتيرة الأزمات وتعدد أنواع المخاطر التي قد تكون طبيعية مثل الكوارث المناخية أو صحية مثل الأوبئة أو اقتصادية وتقنية مثل الهجمات السيبرانية والانهيارات السوقية. وقد أصبحت هذه المخاطر سريعة الحدوث معقدة في آثارها ومتشابكة في أسبابها مما أدى إلى إضعاف قدرة المؤسسات على الاعتماد على الأساليب التقليدية في التعامل معها. ولم تعد الحلول القائمة على الاستجابة اللاحقة كافية لضمان الاستقرار المؤسسي أو استمرارية الأعمال خاصة في ظل بيئة تنافسية لا ترحم ومتغيرات يصعب التحكم فيها أو التنبؤ بتأثيراتها عبر الأدوات القديمة</w:t>
      </w:r>
      <w:r w:rsidRPr="00363904">
        <w:rPr>
          <w:rFonts w:ascii="Simplified Arabic" w:eastAsia="Times New Roman" w:hAnsi="Simplified Arabic" w:cs="Simplified Arabic"/>
          <w:kern w:val="0"/>
          <w:sz w:val="28"/>
          <w:szCs w:val="28"/>
          <w14:ligatures w14:val="none"/>
        </w:rPr>
        <w:t>.</w:t>
      </w:r>
    </w:p>
    <w:p w14:paraId="20B1B8E2"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lastRenderedPageBreak/>
        <w:t>ويُعد الذكاء الاصطناعي أحد أبرز التطورات التكنولوجية التي تمتلك القدرة على إحداث تحول نوعي في أساليب التعامل مع الأزمات والمخاطر. فهو لا يقتصر على التشغيل الآلي أو تحليل البيانات فقط بل يشمل قدرات متقدمة في التعلم الذاتي واستخلاص الأنماط الخفية ورصد المتغيرات في الزمن الحقيقي مما يسمح برفع درجة اليقظة والتنبه المبكر لأي مؤشرات قد تؤدي إلى أزمة وشيكة. كما يمكن للذكاء الاصطناعي أن يعزز من دقة التنبؤ واتخاذ القرار ويُسرّع الاستجابة ويقلل من التأثيرات السلبية وهو ما يمثل فرصة حقيقية لإعادة تصميم أنظمة إدارة الأزمات بأساليب ذكية وفعالة</w:t>
      </w:r>
      <w:r w:rsidRPr="00363904">
        <w:rPr>
          <w:rFonts w:ascii="Simplified Arabic" w:eastAsia="Times New Roman" w:hAnsi="Simplified Arabic" w:cs="Simplified Arabic"/>
          <w:kern w:val="0"/>
          <w:sz w:val="28"/>
          <w:szCs w:val="28"/>
          <w14:ligatures w14:val="none"/>
        </w:rPr>
        <w:t>.</w:t>
      </w:r>
    </w:p>
    <w:p w14:paraId="5D0E7F88"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ورغم هذه الإمكانات فإن الواقع العملي داخل كثير من المؤسسات يشير إلى فجوة كبيرة بين ما توفره تقنيات الذكاء الاصطناعي من حلول وما يتم توظيفه فعليًا على مستوى السياسات والإجراءات. ويُعزى ذلك إلى مجموعة من التحديات؛ أبرزها ضعف البنية التحتية الرقمية ومحدودية الخبرات المتخصصة وغياب الرؤية الاستراتيجية التي تربط بين التحول الرقمي وإدارة الأزمات بالإضافة إلى تخوّف بعض القيادات من الاعتماد الزائد على الأنظمة الذكية في مهام ترتبط باتخاذ القرار تحت الضغط. كما أن بعض المؤسسات تفتقر إلى ثقافة تنظيمية مرنة تتيح تبني تقنيات جديدة وتوظيفها بفعالية</w:t>
      </w:r>
      <w:r w:rsidRPr="00363904">
        <w:rPr>
          <w:rFonts w:ascii="Simplified Arabic" w:eastAsia="Times New Roman" w:hAnsi="Simplified Arabic" w:cs="Simplified Arabic"/>
          <w:kern w:val="0"/>
          <w:sz w:val="28"/>
          <w:szCs w:val="28"/>
          <w14:ligatures w14:val="none"/>
        </w:rPr>
        <w:t>.</w:t>
      </w:r>
    </w:p>
    <w:p w14:paraId="103F5E8C"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ويُلاحظ أن المؤسسات التي لم تقم بدمج الذكاء الاصطناعي ضمن خططها الاستراتيجية لإدارة الأزمات باتت أكثر عرضة لردود الفعل المتأخرة واتخاذ قرارات غير دقيقة وهدر الموارد عند التعامل مع المواقف الطارئة. كما أن اعتماد بعض المؤسسات على الذكاء الاصطناعي بطريقة سطحية أو دون فهم كافٍ لطبيعته وإمكاناته قد يؤدي إلى نتائج عكسية ويخلق انطباعًا خاطئًا عن محدودية فاعليته</w:t>
      </w:r>
      <w:r w:rsidRPr="00363904">
        <w:rPr>
          <w:rFonts w:ascii="Simplified Arabic" w:eastAsia="Times New Roman" w:hAnsi="Simplified Arabic" w:cs="Simplified Arabic"/>
          <w:kern w:val="0"/>
          <w:sz w:val="28"/>
          <w:szCs w:val="28"/>
          <w14:ligatures w14:val="none"/>
        </w:rPr>
        <w:t>.</w:t>
      </w:r>
    </w:p>
    <w:p w14:paraId="6A1AE80A"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lang w:bidi="ar-EG"/>
          <w14:ligatures w14:val="none"/>
        </w:rPr>
      </w:pPr>
      <w:r w:rsidRPr="00363904">
        <w:rPr>
          <w:rFonts w:ascii="Simplified Arabic" w:eastAsia="Times New Roman" w:hAnsi="Simplified Arabic" w:cs="Simplified Arabic"/>
          <w:kern w:val="0"/>
          <w:sz w:val="28"/>
          <w:szCs w:val="28"/>
          <w:rtl/>
          <w14:ligatures w14:val="none"/>
        </w:rPr>
        <w:lastRenderedPageBreak/>
        <w:t>ومن هنا تبرز مشكلة الدراسة في الحاجة إلى الوقوف على الدور الحقيقي الذي يمكن أن يؤديه الذكاء الاصطناعي في التنبؤ بالمخاطر وتحسين إدارة الأزمات داخل المؤسسات وتحليل العوامل التي تعزز هذا الدور أو تحد من فاعليته من أجل بناء نموذج أكثر وعيًا وكفاءة في الاستفادة من هذه التقنية المتقدمة</w:t>
      </w:r>
      <w:r w:rsidRPr="00363904">
        <w:rPr>
          <w:rFonts w:ascii="Simplified Arabic" w:eastAsia="Times New Roman" w:hAnsi="Simplified Arabic" w:cs="Simplified Arabic"/>
          <w:kern w:val="0"/>
          <w:sz w:val="28"/>
          <w:szCs w:val="28"/>
          <w14:ligatures w14:val="none"/>
        </w:rPr>
        <w:t>.</w:t>
      </w:r>
    </w:p>
    <w:p w14:paraId="2544B6E7" w14:textId="77777777" w:rsidR="00363904" w:rsidRPr="00363904" w:rsidRDefault="00363904" w:rsidP="0036390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7" w:name="_Toc213975919"/>
      <w:r w:rsidRPr="00363904">
        <w:rPr>
          <w:rFonts w:ascii="Simplified Arabic" w:eastAsia="Times New Roman" w:hAnsi="Simplified Arabic" w:cs="(AH) Manal Black"/>
          <w:kern w:val="0"/>
          <w:sz w:val="32"/>
          <w:szCs w:val="32"/>
          <w:u w:val="single"/>
          <w:rtl/>
          <w14:ligatures w14:val="none"/>
        </w:rPr>
        <w:t>أهمية الدراس</w:t>
      </w:r>
      <w:r w:rsidRPr="00363904">
        <w:rPr>
          <w:rFonts w:ascii="Simplified Arabic" w:eastAsia="Times New Roman" w:hAnsi="Simplified Arabic" w:cs="(AH) Manal Black" w:hint="cs"/>
          <w:kern w:val="0"/>
          <w:sz w:val="32"/>
          <w:szCs w:val="32"/>
          <w:u w:val="single"/>
          <w:rtl/>
          <w14:ligatures w14:val="none"/>
        </w:rPr>
        <w:t>ة:</w:t>
      </w:r>
      <w:bookmarkEnd w:id="7"/>
    </w:p>
    <w:p w14:paraId="58298BA4"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 xml:space="preserve">تتجسد أهمية هذه الدراسة في مستويين متكاملين أحدهما علمي يرتبط بتطوير المعرفة النظرية في مجالي الذكاء الاصطناعي وإدارة الأزمات والآخر عملي يتصل بإمكانية توظيف نتائج الدراسة في تحسين الأداء المؤسسي وتعزيز الاستعداد لمواجهة المخاطر. </w:t>
      </w:r>
      <w:r w:rsidRPr="00363904">
        <w:rPr>
          <w:rFonts w:ascii="Simplified Arabic" w:eastAsia="Times New Roman" w:hAnsi="Simplified Arabic" w:cs="Simplified Arabic" w:hint="cs"/>
          <w:kern w:val="0"/>
          <w:sz w:val="28"/>
          <w:szCs w:val="28"/>
          <w:rtl/>
          <w14:ligatures w14:val="none"/>
        </w:rPr>
        <w:t xml:space="preserve"> </w:t>
      </w:r>
    </w:p>
    <w:p w14:paraId="4CDEF69B"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أولًا: الأهمية العلمية</w:t>
      </w:r>
    </w:p>
    <w:p w14:paraId="20A784F5"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تسعى هذه الدراسة إلى إثراء الأدبيات الأكاديمية من خلال تقديم معالجة منهجية للعلاقة بين الذكاء الاصطناعي ووظائف التنبؤ بالمخاطر وإدارة الأزمات داخل المؤسسات. وتأتي هذه المعالجة في وقت لا تزال فيه البحوث العلمية حول هذه العلاقة محدودة خصوصًا فيما يتعلق بكيفية الاستفادة من قدرات الذكاء الاصطناعي التنبؤية بشكل فعلي وواقعي. كما أن كثيرًا من الدراسات السابقة ركزت على التطبيقات التقنية للذكاء الاصطناعي في مجالات منفصلة دون الربط بين هذه التطبيقات والقدرة المؤسسية على التهيؤ للأزمات قبل وقوعها.</w:t>
      </w:r>
    </w:p>
    <w:p w14:paraId="55A46D04"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وتوفر الدراسة إضافة علمية من خلال تحليل الأبعاد التنظيمية والتقنية والبشرية التي تؤثر في توظيف الذكاء الاصطناعي في هذا المجال مما يفتح المجال أمام دراسات لاحقة تسعى لفهم أعمق لهذا التفاعل. كما تساهم الدراسة في توضيح المفاهيم الأساسية المرتبطة بالذكاء الاصطناعي كتقنية إدارية وليس فقط تقنية معلوماتية من خلال استعراض وظيفته في دعم اتخاذ القرار وتحليل المخاطر ورصد المؤشرات المبكرة للأزمات.</w:t>
      </w:r>
    </w:p>
    <w:p w14:paraId="1FF70D45"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lastRenderedPageBreak/>
        <w:t>ثانيًا: الأهمية العملية</w:t>
      </w:r>
    </w:p>
    <w:p w14:paraId="63C4C93C"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على المستوى العملي تعالج هذه الدراسة قضية ذات صلة مباشرة بواقع المؤسسات المعاصرة التي تواجه تحديات مستمرة تتطلب استجابات فورية وفعالة وتحتاج إلى أدوات تكنولوجية تعزز من مرونتها التنظيمية. وتقدم الدراسة تصورًا متكاملًا يساعد القيادات المؤسسية ووحدات إدارة المخاطر وأقسام تقنية المعلومات على فهم الإمكانات الفعلية التي يوفرها الذكاء الاصطناعي في مجال التنبؤ وكيفية توظيفها بطريقة تتناسب مع طبيعة العمل المؤسسي.</w:t>
      </w:r>
    </w:p>
    <w:p w14:paraId="0F68F358"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كما تساهم الدراسة في توضيح المتطلبات اللازمة لبناء أنظمة تعتمد على الذكاء الاصطناعي في تحليل المخاطر والتعامل مع الأزمات سواء من حيث الجاهزية الرقمية أو المهارات البشرية أو آليات تكامل البيانات. ومن شأن نتائج الدراسة أن توفر إطارًا عمليًا لدعم صناع القرار في تطوير استراتيجيات استباقية تُبنى على تحليل البيانات والتوقعات الذكية بدلاً من الاكتفاء بردود الفعل التقليدية.</w:t>
      </w:r>
    </w:p>
    <w:p w14:paraId="484C23B3"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ويمكن للجهات التي تتعامل مع الأزمات كالمؤسسات الحكومية وشركات الخدمات العامة والقطاعات الحيوية أن تستفيد من هذه الدراسة في تطوير خطط طوارئ قائمة على تحليل علمي دقيق وتحسين آليات التنسيق الداخلي في أوقات الأزمة. كما تساعد الدراسة في توجيه الاستثمارات التقنية بشكل أكثر فعالية من خلال تحديد المجالات التي يمكن للذكاء الاصطناعي أن يضيف فيها قيمة حقيقية للقدرة المؤسسية على التنبؤ والتعامل مع الأحداث المعقدة.</w:t>
      </w:r>
    </w:p>
    <w:p w14:paraId="2C0274BA" w14:textId="77777777" w:rsidR="00363904" w:rsidRPr="00363904" w:rsidRDefault="00363904" w:rsidP="0036390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8" w:name="_Toc213975920"/>
      <w:r w:rsidRPr="00363904">
        <w:rPr>
          <w:rFonts w:ascii="Simplified Arabic" w:eastAsia="Times New Roman" w:hAnsi="Simplified Arabic" w:cs="(AH) Manal Black"/>
          <w:kern w:val="0"/>
          <w:sz w:val="32"/>
          <w:szCs w:val="32"/>
          <w:u w:val="single"/>
          <w:rtl/>
          <w14:ligatures w14:val="none"/>
        </w:rPr>
        <w:t>أهداف الدراسة</w:t>
      </w:r>
      <w:r w:rsidRPr="00363904">
        <w:rPr>
          <w:rFonts w:ascii="Simplified Arabic" w:eastAsia="Times New Roman" w:hAnsi="Simplified Arabic" w:cs="(AH) Manal Black" w:hint="cs"/>
          <w:kern w:val="0"/>
          <w:sz w:val="32"/>
          <w:szCs w:val="32"/>
          <w:u w:val="single"/>
          <w:rtl/>
          <w14:ligatures w14:val="none"/>
        </w:rPr>
        <w:t>:</w:t>
      </w:r>
      <w:bookmarkEnd w:id="8"/>
    </w:p>
    <w:p w14:paraId="7544D038"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الهدف الرئيسي</w:t>
      </w:r>
      <w:r w:rsidRPr="00363904">
        <w:rPr>
          <w:rFonts w:ascii="Simplified Arabic" w:eastAsia="Times New Roman" w:hAnsi="Simplified Arabic" w:cs="Simplified Arabic"/>
          <w:kern w:val="0"/>
          <w:sz w:val="28"/>
          <w:szCs w:val="28"/>
          <w14:ligatures w14:val="none"/>
        </w:rPr>
        <w:t>:</w:t>
      </w:r>
    </w:p>
    <w:p w14:paraId="6BF4ED93"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lastRenderedPageBreak/>
        <w:t>تحليل دور الذكاء الاصطناعي في التنبؤ بالمخاطر وتحسين كفاءة إدارة الأزمات داخل المؤسسات</w:t>
      </w:r>
      <w:r w:rsidRPr="00363904">
        <w:rPr>
          <w:rFonts w:ascii="Simplified Arabic" w:eastAsia="Times New Roman" w:hAnsi="Simplified Arabic" w:cs="Simplified Arabic"/>
          <w:kern w:val="0"/>
          <w:sz w:val="28"/>
          <w:szCs w:val="28"/>
          <w14:ligatures w14:val="none"/>
        </w:rPr>
        <w:t>.</w:t>
      </w:r>
    </w:p>
    <w:p w14:paraId="2E4B1CB6"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الأهداف الفرعية</w:t>
      </w:r>
      <w:r w:rsidRPr="00363904">
        <w:rPr>
          <w:rFonts w:ascii="Simplified Arabic" w:eastAsia="Times New Roman" w:hAnsi="Simplified Arabic" w:cs="Simplified Arabic"/>
          <w:kern w:val="0"/>
          <w:sz w:val="28"/>
          <w:szCs w:val="28"/>
          <w14:ligatures w14:val="none"/>
        </w:rPr>
        <w:t>:</w:t>
      </w:r>
    </w:p>
    <w:p w14:paraId="129932C9" w14:textId="77777777" w:rsidR="00363904" w:rsidRPr="00363904" w:rsidRDefault="00363904" w:rsidP="00363904">
      <w:pPr>
        <w:numPr>
          <w:ilvl w:val="0"/>
          <w:numId w:val="12"/>
        </w:num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تحديد مجالات استخدام الذكاء الاصطناعي في المؤسسات فيما يخص التنبؤ بالمخاطر ورصد المؤشرات المبكرة للأزمات</w:t>
      </w:r>
      <w:r w:rsidRPr="00363904">
        <w:rPr>
          <w:rFonts w:ascii="Simplified Arabic" w:eastAsia="Times New Roman" w:hAnsi="Simplified Arabic" w:cs="Simplified Arabic"/>
          <w:kern w:val="0"/>
          <w:sz w:val="28"/>
          <w:szCs w:val="28"/>
          <w14:ligatures w14:val="none"/>
        </w:rPr>
        <w:t>.</w:t>
      </w:r>
    </w:p>
    <w:p w14:paraId="1A3DF322" w14:textId="77777777" w:rsidR="00363904" w:rsidRPr="00363904" w:rsidRDefault="00363904" w:rsidP="00363904">
      <w:pPr>
        <w:numPr>
          <w:ilvl w:val="0"/>
          <w:numId w:val="12"/>
        </w:num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تقييم أثر تطبيقات الذكاء الاصطناعي على سرعة وكفاءة الاستجابة المؤسسية عند حدوث الأزمات</w:t>
      </w:r>
      <w:r w:rsidRPr="00363904">
        <w:rPr>
          <w:rFonts w:ascii="Simplified Arabic" w:eastAsia="Times New Roman" w:hAnsi="Simplified Arabic" w:cs="Simplified Arabic"/>
          <w:kern w:val="0"/>
          <w:sz w:val="28"/>
          <w:szCs w:val="28"/>
          <w14:ligatures w14:val="none"/>
        </w:rPr>
        <w:t>.</w:t>
      </w:r>
    </w:p>
    <w:p w14:paraId="55A515F9" w14:textId="77777777" w:rsidR="00363904" w:rsidRPr="00363904" w:rsidRDefault="00363904" w:rsidP="00363904">
      <w:pPr>
        <w:numPr>
          <w:ilvl w:val="0"/>
          <w:numId w:val="12"/>
        </w:numPr>
        <w:spacing w:line="360" w:lineRule="auto"/>
        <w:contextualSpacing/>
        <w:jc w:val="mediumKashida"/>
        <w:rPr>
          <w:rFonts w:ascii="Simplified Arabic" w:eastAsia="Times New Roman" w:hAnsi="Simplified Arabic" w:cs="Simplified Arabic"/>
          <w:kern w:val="0"/>
          <w:sz w:val="28"/>
          <w:szCs w:val="28"/>
          <w14:ligatures w14:val="none"/>
        </w:rPr>
      </w:pPr>
      <w:r w:rsidRPr="00363904">
        <w:rPr>
          <w:rFonts w:ascii="Simplified Arabic" w:eastAsia="Times New Roman" w:hAnsi="Simplified Arabic" w:cs="Simplified Arabic"/>
          <w:kern w:val="0"/>
          <w:sz w:val="28"/>
          <w:szCs w:val="28"/>
          <w:rtl/>
          <w14:ligatures w14:val="none"/>
        </w:rPr>
        <w:t>تحليل أبرز المعوقات والتحديات التي تواجه المؤسسات في توظيف الذكاء الاصطناعي بفعالية في مجال إدارة الأزمات</w:t>
      </w:r>
      <w:r w:rsidRPr="00363904">
        <w:rPr>
          <w:rFonts w:ascii="Simplified Arabic" w:eastAsia="Times New Roman" w:hAnsi="Simplified Arabic" w:cs="Simplified Arabic"/>
          <w:kern w:val="0"/>
          <w:sz w:val="28"/>
          <w:szCs w:val="28"/>
          <w14:ligatures w14:val="none"/>
        </w:rPr>
        <w:t>.</w:t>
      </w:r>
    </w:p>
    <w:p w14:paraId="785D6241" w14:textId="77777777" w:rsidR="00363904" w:rsidRPr="00363904" w:rsidRDefault="00363904" w:rsidP="0036390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9" w:name="_Toc213975921"/>
      <w:r w:rsidRPr="00363904">
        <w:rPr>
          <w:rFonts w:ascii="Simplified Arabic" w:eastAsia="Times New Roman" w:hAnsi="Simplified Arabic" w:cs="(AH) Manal Black"/>
          <w:kern w:val="0"/>
          <w:sz w:val="32"/>
          <w:szCs w:val="32"/>
          <w:u w:val="single"/>
          <w:rtl/>
          <w14:ligatures w14:val="none"/>
        </w:rPr>
        <w:t>تساؤلات الدراسة</w:t>
      </w:r>
      <w:bookmarkEnd w:id="9"/>
    </w:p>
    <w:p w14:paraId="318F4F46"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التساؤل الرئيسي:</w:t>
      </w:r>
    </w:p>
    <w:p w14:paraId="61E10D6A"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ما دور الذكاء الاصطناعي في التنبؤ بالمخاطر وتحسين كفاءة إدارة الأزمات داخل المؤسسات؟</w:t>
      </w:r>
    </w:p>
    <w:p w14:paraId="11CC854F"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التساؤلات الفرعية:</w:t>
      </w:r>
    </w:p>
    <w:p w14:paraId="6E22ED74" w14:textId="77777777" w:rsidR="00363904" w:rsidRPr="00363904" w:rsidRDefault="00363904" w:rsidP="00363904">
      <w:pPr>
        <w:numPr>
          <w:ilvl w:val="0"/>
          <w:numId w:val="13"/>
        </w:num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 xml:space="preserve">ما أبرز مجالات استخدام الذكاء الاصطناعي في المؤسسات </w:t>
      </w:r>
      <w:proofErr w:type="gramStart"/>
      <w:r w:rsidRPr="00363904">
        <w:rPr>
          <w:rFonts w:ascii="Simplified Arabic" w:eastAsia="Times New Roman" w:hAnsi="Simplified Arabic" w:cs="Simplified Arabic"/>
          <w:kern w:val="0"/>
          <w:sz w:val="28"/>
          <w:szCs w:val="28"/>
          <w:rtl/>
          <w14:ligatures w14:val="none"/>
        </w:rPr>
        <w:t>في ما</w:t>
      </w:r>
      <w:proofErr w:type="gramEnd"/>
      <w:r w:rsidRPr="00363904">
        <w:rPr>
          <w:rFonts w:ascii="Simplified Arabic" w:eastAsia="Times New Roman" w:hAnsi="Simplified Arabic" w:cs="Simplified Arabic"/>
          <w:kern w:val="0"/>
          <w:sz w:val="28"/>
          <w:szCs w:val="28"/>
          <w:rtl/>
          <w14:ligatures w14:val="none"/>
        </w:rPr>
        <w:t xml:space="preserve"> يتعلق بالتنبؤ بالمخاطر ورصد المؤشرات المبكرة للأزمات؟</w:t>
      </w:r>
    </w:p>
    <w:p w14:paraId="4CFC7F77" w14:textId="77777777" w:rsidR="00363904" w:rsidRPr="00363904" w:rsidRDefault="00363904" w:rsidP="00363904">
      <w:pPr>
        <w:numPr>
          <w:ilvl w:val="0"/>
          <w:numId w:val="13"/>
        </w:num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إلى أي مدى تؤثر تطبيقات الذكاء الاصطناعي على سرعة وكفاءة استجابة المؤسسات عند حدوث الأزمات؟</w:t>
      </w:r>
    </w:p>
    <w:p w14:paraId="0DB2C9AE" w14:textId="77777777" w:rsidR="00363904" w:rsidRPr="00363904" w:rsidRDefault="00363904" w:rsidP="00363904">
      <w:pPr>
        <w:numPr>
          <w:ilvl w:val="0"/>
          <w:numId w:val="13"/>
        </w:numPr>
        <w:spacing w:line="360" w:lineRule="auto"/>
        <w:contextualSpacing/>
        <w:jc w:val="mediumKashida"/>
        <w:rPr>
          <w:rFonts w:ascii="Simplified Arabic" w:eastAsia="Times New Roman" w:hAnsi="Simplified Arabic" w:cs="Simplified Arabic"/>
          <w:b/>
          <w:bCs/>
          <w:kern w:val="0"/>
          <w:sz w:val="28"/>
          <w:szCs w:val="28"/>
          <w:u w:val="single"/>
          <w:rtl/>
          <w14:ligatures w14:val="none"/>
        </w:rPr>
      </w:pPr>
      <w:r w:rsidRPr="00363904">
        <w:rPr>
          <w:rFonts w:ascii="Simplified Arabic" w:eastAsia="Times New Roman" w:hAnsi="Simplified Arabic" w:cs="Simplified Arabic"/>
          <w:kern w:val="0"/>
          <w:sz w:val="28"/>
          <w:szCs w:val="28"/>
          <w:rtl/>
          <w14:ligatures w14:val="none"/>
        </w:rPr>
        <w:t>ما التحديات والمعوقات التي تواجه المؤسسات عند توظيف الذكاء الاصطناعي في مجال إدارة الأزمات؟</w:t>
      </w:r>
    </w:p>
    <w:p w14:paraId="1EEFDCB3" w14:textId="77777777" w:rsidR="00363904" w:rsidRPr="00363904" w:rsidRDefault="00363904" w:rsidP="0036390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10" w:name="_Toc213975922"/>
      <w:r w:rsidRPr="00363904">
        <w:rPr>
          <w:rFonts w:ascii="Simplified Arabic" w:eastAsia="Times New Roman" w:hAnsi="Simplified Arabic" w:cs="(AH) Manal Black" w:hint="cs"/>
          <w:kern w:val="0"/>
          <w:sz w:val="32"/>
          <w:szCs w:val="32"/>
          <w:u w:val="single"/>
          <w:rtl/>
          <w14:ligatures w14:val="none"/>
        </w:rPr>
        <w:lastRenderedPageBreak/>
        <w:t>فروض الدراسة:</w:t>
      </w:r>
      <w:bookmarkEnd w:id="10"/>
    </w:p>
    <w:p w14:paraId="72F27340"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hint="cs"/>
          <w:kern w:val="0"/>
          <w:sz w:val="28"/>
          <w:szCs w:val="28"/>
          <w:rtl/>
          <w14:ligatures w14:val="none"/>
        </w:rPr>
        <w:t xml:space="preserve">الفرض الرئيسي: </w:t>
      </w:r>
      <w:r w:rsidRPr="00363904">
        <w:rPr>
          <w:rFonts w:ascii="Simplified Arabic" w:eastAsia="Times New Roman" w:hAnsi="Simplified Arabic" w:cs="Simplified Arabic"/>
          <w:kern w:val="0"/>
          <w:sz w:val="28"/>
          <w:szCs w:val="28"/>
          <w:rtl/>
          <w14:ligatures w14:val="none"/>
        </w:rPr>
        <w:t>يوجد دور ذو دلالة إحصائية للذكاء الاصطناعي في التنبؤ بالمخاطر وتحسين كفاءة إدارة الأزمات داخل المؤسسات.</w:t>
      </w:r>
    </w:p>
    <w:p w14:paraId="5A3C4F3E"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hint="cs"/>
          <w:kern w:val="0"/>
          <w:sz w:val="28"/>
          <w:szCs w:val="28"/>
          <w:rtl/>
          <w14:ligatures w14:val="none"/>
        </w:rPr>
        <w:t xml:space="preserve">الفرض الفرعي الأول: </w:t>
      </w:r>
      <w:r w:rsidRPr="00363904">
        <w:rPr>
          <w:rFonts w:ascii="Simplified Arabic" w:eastAsia="Times New Roman" w:hAnsi="Simplified Arabic" w:cs="Simplified Arabic"/>
          <w:kern w:val="0"/>
          <w:sz w:val="28"/>
          <w:szCs w:val="28"/>
          <w:rtl/>
          <w14:ligatures w14:val="none"/>
        </w:rPr>
        <w:t>تُستخدم تقنيات الذكاء الاصطناعي في مؤسسات مختلفة لأغراض التنبؤ بالمخاطر ورصد المؤشرات الأولية للأزمات بشكل فعّال.</w:t>
      </w:r>
    </w:p>
    <w:p w14:paraId="56B8D411"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 xml:space="preserve">الفرض الفرعي </w:t>
      </w:r>
      <w:r w:rsidRPr="00363904">
        <w:rPr>
          <w:rFonts w:ascii="Simplified Arabic" w:eastAsia="Times New Roman" w:hAnsi="Simplified Arabic" w:cs="Simplified Arabic" w:hint="cs"/>
          <w:kern w:val="0"/>
          <w:sz w:val="28"/>
          <w:szCs w:val="28"/>
          <w:rtl/>
          <w14:ligatures w14:val="none"/>
        </w:rPr>
        <w:t>الثاني</w:t>
      </w:r>
      <w:r w:rsidRPr="00363904">
        <w:rPr>
          <w:rFonts w:ascii="Simplified Arabic" w:eastAsia="Times New Roman" w:hAnsi="Simplified Arabic" w:cs="Simplified Arabic"/>
          <w:kern w:val="0"/>
          <w:sz w:val="28"/>
          <w:szCs w:val="28"/>
          <w:rtl/>
          <w14:ligatures w14:val="none"/>
        </w:rPr>
        <w:t>:</w:t>
      </w:r>
      <w:r w:rsidRPr="00363904">
        <w:rPr>
          <w:rFonts w:ascii="Simplified Arabic" w:eastAsia="Times New Roman" w:hAnsi="Simplified Arabic" w:cs="Simplified Arabic" w:hint="cs"/>
          <w:kern w:val="0"/>
          <w:sz w:val="28"/>
          <w:szCs w:val="28"/>
          <w:rtl/>
          <w14:ligatures w14:val="none"/>
        </w:rPr>
        <w:t xml:space="preserve"> </w:t>
      </w:r>
      <w:r w:rsidRPr="00363904">
        <w:rPr>
          <w:rFonts w:ascii="Simplified Arabic" w:eastAsia="Times New Roman" w:hAnsi="Simplified Arabic" w:cs="Simplified Arabic"/>
          <w:kern w:val="0"/>
          <w:sz w:val="28"/>
          <w:szCs w:val="28"/>
          <w:rtl/>
          <w14:ligatures w14:val="none"/>
        </w:rPr>
        <w:t>تؤثر تطبيقات الذكاء الاصطناعي إيجابيًا على سرعة الاستجابة المؤسسية وكفاءة الأداء أثناء الأزمات.</w:t>
      </w:r>
    </w:p>
    <w:p w14:paraId="0BAC6227"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 xml:space="preserve">الفرض الفرعي </w:t>
      </w:r>
      <w:r w:rsidRPr="00363904">
        <w:rPr>
          <w:rFonts w:ascii="Simplified Arabic" w:eastAsia="Times New Roman" w:hAnsi="Simplified Arabic" w:cs="Simplified Arabic" w:hint="cs"/>
          <w:kern w:val="0"/>
          <w:sz w:val="28"/>
          <w:szCs w:val="28"/>
          <w:rtl/>
          <w14:ligatures w14:val="none"/>
        </w:rPr>
        <w:t>الثالث</w:t>
      </w:r>
      <w:r w:rsidRPr="00363904">
        <w:rPr>
          <w:rFonts w:ascii="Simplified Arabic" w:eastAsia="Times New Roman" w:hAnsi="Simplified Arabic" w:cs="Simplified Arabic"/>
          <w:kern w:val="0"/>
          <w:sz w:val="28"/>
          <w:szCs w:val="28"/>
          <w:rtl/>
          <w14:ligatures w14:val="none"/>
        </w:rPr>
        <w:t>: تواجه المؤسسات تحديات تنظيمية وتقنية وبشرية تحدّ من فاعلية توظيف الذكاء الاصطناعي في إدارة الأزمات.</w:t>
      </w:r>
    </w:p>
    <w:p w14:paraId="5C8F8CAE" w14:textId="77777777" w:rsidR="00363904" w:rsidRPr="00363904" w:rsidRDefault="00363904" w:rsidP="0036390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11" w:name="_Toc213975923"/>
      <w:r w:rsidRPr="00363904">
        <w:rPr>
          <w:rFonts w:ascii="Simplified Arabic" w:eastAsia="Times New Roman" w:hAnsi="Simplified Arabic" w:cs="(AH) Manal Black" w:hint="cs"/>
          <w:kern w:val="0"/>
          <w:sz w:val="32"/>
          <w:szCs w:val="32"/>
          <w:u w:val="single"/>
          <w:rtl/>
          <w14:ligatures w14:val="none"/>
        </w:rPr>
        <w:t>المنطلقات النظرية للدراسة:</w:t>
      </w:r>
      <w:bookmarkEnd w:id="11"/>
    </w:p>
    <w:p w14:paraId="0A14CC47"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hint="cs"/>
          <w:kern w:val="0"/>
          <w:sz w:val="28"/>
          <w:szCs w:val="28"/>
          <w:rtl/>
          <w14:ligatures w14:val="none"/>
        </w:rPr>
        <w:t xml:space="preserve"> </w:t>
      </w:r>
      <w:r w:rsidRPr="00363904">
        <w:rPr>
          <w:rFonts w:ascii="Simplified Arabic" w:eastAsia="Times New Roman" w:hAnsi="Simplified Arabic" w:cs="Simplified Arabic"/>
          <w:kern w:val="0"/>
          <w:sz w:val="28"/>
          <w:szCs w:val="28"/>
          <w:rtl/>
          <w14:ligatures w14:val="none"/>
        </w:rPr>
        <w:t>ترتكز هذه الدراسة على مجموعة من المنطلقات النظرية التي تُعدّ حجر الأساس في بناء التصور العلمي للعلاقة بين الذكاء الاصطناعي وقدرته على التنبؤ بالمخاطر وتعزيز كفاءة إدارة الأزمات داخل المؤسسات. وتمثل هذه المنطلقات إطارًا مفاهيميًا يعزز من فهم الظاهرة المدروسة ويدعم تفسير النتائج ويُوجّه الباحث في تحليل المتغيرات ذات الصلة. وفيما يلي أبرز هذه المنطلقات التي تتكامل فيما بينها لتكوين أرضية معرفية صلبة لهذه الدراسة:</w:t>
      </w:r>
    </w:p>
    <w:p w14:paraId="5AED63D5"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14:ligatures w14:val="none"/>
        </w:rPr>
        <w:t>1</w:t>
      </w:r>
      <w:r w:rsidRPr="00363904">
        <w:rPr>
          <w:rFonts w:ascii="Simplified Arabic" w:eastAsia="Times New Roman" w:hAnsi="Simplified Arabic" w:cs="Simplified Arabic"/>
          <w:kern w:val="0"/>
          <w:sz w:val="28"/>
          <w:szCs w:val="28"/>
          <w:rtl/>
          <w14:ligatures w14:val="none"/>
        </w:rPr>
        <w:t>. نظرية النظم العامة</w:t>
      </w:r>
    </w:p>
    <w:p w14:paraId="601BCA61"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 xml:space="preserve">تنظر هذه النظرية إلى المؤسسة بوصفها نظامًا متكاملاً يتكون من أجزاء مترابطة تؤثر وتتأثر ببعضها البعض كما تتفاعل مع البيئة الخارجية من خلال تبادل المعلومات والموارد. ووفقًا لهذا التصور فإن قدرة المؤسسة على التكيّف مع المتغيرات الخارجية خصوصًا في أوقات الأزمات تعتمد على فاعلية نظامها الداخلي وتكامله. وتُبرز هذه النظرية أهمية أن تكون </w:t>
      </w:r>
      <w:r w:rsidRPr="00363904">
        <w:rPr>
          <w:rFonts w:ascii="Simplified Arabic" w:eastAsia="Times New Roman" w:hAnsi="Simplified Arabic" w:cs="Simplified Arabic"/>
          <w:kern w:val="0"/>
          <w:sz w:val="28"/>
          <w:szCs w:val="28"/>
          <w:rtl/>
          <w14:ligatures w14:val="none"/>
        </w:rPr>
        <w:lastRenderedPageBreak/>
        <w:t>المؤسسة قادرة على الرصد المستمر للبيئة المحيطة والتفاعل معها بمرونة من خلال آليات تنظيمية وتقنية فعالة.</w:t>
      </w:r>
    </w:p>
    <w:p w14:paraId="252FC993"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ومن هنا يُمكن للذكاء الاصطناعي أن يُمثل مكوّنًا استراتيجيًا داخل هذا النظام حيث يزود المؤسسة بمعلومات دقيقة وسريعة ويُمكّنها من التنبؤ بالتغيرات المحتملة في بيئتها مما يعزز قدرتها على اتخاذ قرارات استباقية تقلّل من آثار المخاطر وتُعزز من مرونتها المؤسسية.</w:t>
      </w:r>
    </w:p>
    <w:p w14:paraId="3554DA2E"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14:ligatures w14:val="none"/>
        </w:rPr>
        <w:t>2</w:t>
      </w:r>
      <w:r w:rsidRPr="00363904">
        <w:rPr>
          <w:rFonts w:ascii="Simplified Arabic" w:eastAsia="Times New Roman" w:hAnsi="Simplified Arabic" w:cs="Simplified Arabic"/>
          <w:kern w:val="0"/>
          <w:sz w:val="28"/>
          <w:szCs w:val="28"/>
          <w:rtl/>
          <w14:ligatures w14:val="none"/>
        </w:rPr>
        <w:t>. نظرية اتخاذ القرار العقلاني</w:t>
      </w:r>
    </w:p>
    <w:p w14:paraId="1342DF05"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تؤكد هذه النظرية أن جودة القرارات تعتمد على توفر المعلومات وتحليلها بدقة والقدرة على اختيار البديل الأمثل من بين عدة خيارات. وتفترض أن متخذ القرار يسعى دائمًا إلى تعظيم المنافع وتقليل الأضرار بشرط أن تتوفر لديه أدوات تحليل ومعالجة كافية للبيانات. إلا أن الواقع خاصة في أوقات الأزمات يتسم غالبًا بعدم اليقين وضيق الوقت ونقص في المعطيات.</w:t>
      </w:r>
    </w:p>
    <w:p w14:paraId="07728129"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وهنا يبرز دور الذكاء الاصطناعي كعنصر حاسم يُساعد في معالجة هذه الإشكاليات من خلال قدرته على جمع كميات ضخمة من البيانات وتحليلها في وقت قصير واستخلاص مؤشرات دقيقة تدعم القرار. ويُمكن للأنظمة الذكية أن توفّر سيناريوهات بديلة وتُقدّم توصيات مبنية على أنماط سابقة مما يُحسّن من كفاءة القرار المؤسسي في الظروف الاستثنائية.</w:t>
      </w:r>
    </w:p>
    <w:p w14:paraId="4ED1BA2A"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14:ligatures w14:val="none"/>
        </w:rPr>
        <w:t>3</w:t>
      </w:r>
      <w:r w:rsidRPr="00363904">
        <w:rPr>
          <w:rFonts w:ascii="Simplified Arabic" w:eastAsia="Times New Roman" w:hAnsi="Simplified Arabic" w:cs="Simplified Arabic"/>
          <w:kern w:val="0"/>
          <w:sz w:val="28"/>
          <w:szCs w:val="28"/>
          <w:rtl/>
          <w14:ligatures w14:val="none"/>
        </w:rPr>
        <w:t>. نظرية إدارة الأزمات</w:t>
      </w:r>
    </w:p>
    <w:p w14:paraId="5EDFC6E8"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تنظر هذه النظرية إلى الأزمات بوصفها أحداثًا مفاجئة تؤثر على استقرار المؤسسات وتتطلب استجابات سريعة ومُنظّمة. وتقسّم إدارة الأزمات إلى مراحل تشمل: الوقاية والرصد والاستعداد والاستجابة والتعافي. وتُشدّد النظرية على أهمية الرصد المبكر للمؤشرات التي تُنبئ بوقوع أزمة وعلى ضرورة توفر أنظمة إنذار مبكر وآليات دعم للقرار.</w:t>
      </w:r>
    </w:p>
    <w:p w14:paraId="49DE9077"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lastRenderedPageBreak/>
        <w:t>ويسهم الذكاء الاصطناعي في تعزيز هذه المراحل بدءًا من تحليل البيانات التاريخية والراهنة لاكتشاف الأنماط غير الطبيعية وصولًا إلى اقتراح استجابات تلقائية أو موجهة. كما أنه يُمكن أن يختصر الزمن اللازم للتفاعل مع الأزمة ويُسهم في تحسين توزيع الموارد وزيادة التنسيق بين الإدارات مما يُعزز من قدرة المؤسسة على الصمود وتقليل الخسائر.</w:t>
      </w:r>
    </w:p>
    <w:p w14:paraId="7A590B6E"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14:ligatures w14:val="none"/>
        </w:rPr>
        <w:t>4</w:t>
      </w:r>
      <w:r w:rsidRPr="00363904">
        <w:rPr>
          <w:rFonts w:ascii="Simplified Arabic" w:eastAsia="Times New Roman" w:hAnsi="Simplified Arabic" w:cs="Simplified Arabic"/>
          <w:kern w:val="0"/>
          <w:sz w:val="28"/>
          <w:szCs w:val="28"/>
          <w:rtl/>
          <w14:ligatures w14:val="none"/>
        </w:rPr>
        <w:t>. نظرية المخاطر الحديثة</w:t>
      </w:r>
    </w:p>
    <w:p w14:paraId="451871DF"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تقوم هذه النظرية على أن طبيعة المخاطر في العصر الحديث أصبحت أكثر تعقيدًا وأقل قابلية للتنبؤ بسبب الاعتماد الواسع على التكنولوجيا والسرعة في التغيرات الاقتصادية والبيئية والاجتماعية. وتشير إلى أن الكثير من المخاطر لم تعد ذات طابع تقليدي بل أصبحت ناتجة عن التشابك بين النظم مثل المخاطر الإلكترونية وانهيار سلاسل التوريد والأزمات المرتبطة بالأنظمة التكنولوجية.</w:t>
      </w:r>
    </w:p>
    <w:p w14:paraId="55D55C0A"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وفي هذا السياق تُبرز هذه النظرية الحاجة إلى أدوات تحليل متقدمة تتجاوز المنهجيات التقليدية. ويُعد الذكاء الاصطناعي أحد أبرز هذه الأدوات لقدرته على معالجة بيانات متغيرة وضخمة في الزمن الحقيقي والكشف عن مؤشرات خطر قد لا تكون مرئية للعنصر البشري. وبهذا فإن استخدامه يُشكل نقلة نوعية في قدرة المؤسسات على التعامل مع مخاطر ذات طبيعة متجددة ومعقدة.</w:t>
      </w:r>
    </w:p>
    <w:p w14:paraId="7538D847"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14:ligatures w14:val="none"/>
        </w:rPr>
        <w:t>5</w:t>
      </w:r>
      <w:r w:rsidRPr="00363904">
        <w:rPr>
          <w:rFonts w:ascii="Simplified Arabic" w:eastAsia="Times New Roman" w:hAnsi="Simplified Arabic" w:cs="Simplified Arabic"/>
          <w:kern w:val="0"/>
          <w:sz w:val="28"/>
          <w:szCs w:val="28"/>
          <w:rtl/>
          <w14:ligatures w14:val="none"/>
        </w:rPr>
        <w:t>. نظرية التغيير المؤسسي</w:t>
      </w:r>
    </w:p>
    <w:p w14:paraId="20CE042C"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تفترض هذه النظرية أن المؤسسات لا تستطيع البقاء في بيئات متغيرة ما لم تكن قادرة على التكيف والتجديد والتطوير المستمر. وتُشير إلى أن تبنّي تقنيات جديدة – مثل الذكاء الاصطناعي – يتطلب تهيئة ثقافية وإدارية وإعادة تشكيل للعمليات وتحقيق التوازن بين الابتكار والحفاظ على الاستقرار.</w:t>
      </w:r>
    </w:p>
    <w:p w14:paraId="1A82C083"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lastRenderedPageBreak/>
        <w:t>وفي ضوء هذه النظرية يُعد إدخال الذكاء الاصطناعي في منظومة إدارة الأزمات ليس مجرد تحديث تقني بل تغيير استراتيجي يتطلب إعادة تصميم السياسات والإجراءات وتنمية قدرات العاملين وضمان وجود بيئة تنظيمية تدعم الابتكار وتحفز الاستخدام الفعّال للتقنيات الذكية.</w:t>
      </w:r>
    </w:p>
    <w:p w14:paraId="252021BB" w14:textId="77777777" w:rsid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hint="cs"/>
          <w:kern w:val="0"/>
          <w:sz w:val="28"/>
          <w:szCs w:val="28"/>
          <w:rtl/>
          <w14:ligatures w14:val="none"/>
        </w:rPr>
        <w:t>و</w:t>
      </w:r>
      <w:r w:rsidRPr="00363904">
        <w:rPr>
          <w:rFonts w:ascii="Simplified Arabic" w:eastAsia="Times New Roman" w:hAnsi="Simplified Arabic" w:cs="Simplified Arabic"/>
          <w:kern w:val="0"/>
          <w:sz w:val="28"/>
          <w:szCs w:val="28"/>
          <w:rtl/>
          <w14:ligatures w14:val="none"/>
        </w:rPr>
        <w:t>يتضح من هذه المنطلقات أن الذكاء الاصطناعي ليس أداة تقنية فحسب بل عنصر فاعل يمكن أن يُسهم في تغيير جذري لطريقة تفكير المؤسسات في التعامل مع المخاطر والأزمات. كما يُظهر هذا الإطار النظري أن تحقيق الفاعلية في استخدام الذكاء الاصطناعي لا يقتصر على الجوانب التقنية بل يرتبط أيضًا بعوامل تنظيمية وإدارية وثقافية تتكامل جميعها لتعزيز قدرة المؤسسة على الوقاية من الأزمات والاستجابة لها بكفاءة.</w:t>
      </w:r>
    </w:p>
    <w:p w14:paraId="52331373" w14:textId="77777777" w:rsidR="00363904" w:rsidRPr="00363904" w:rsidRDefault="00363904" w:rsidP="00363904">
      <w:pPr>
        <w:spacing w:line="360" w:lineRule="auto"/>
        <w:contextualSpacing/>
        <w:jc w:val="mediumKashida"/>
        <w:outlineLvl w:val="1"/>
        <w:rPr>
          <w:rFonts w:ascii="Simplified Arabic" w:eastAsia="Times New Roman" w:hAnsi="Simplified Arabic" w:cs="(AH) Manal Black"/>
          <w:kern w:val="0"/>
          <w:sz w:val="32"/>
          <w:szCs w:val="32"/>
          <w:u w:val="single"/>
          <w:rtl/>
          <w14:ligatures w14:val="none"/>
        </w:rPr>
      </w:pPr>
      <w:bookmarkStart w:id="12" w:name="_Toc213975924"/>
      <w:r w:rsidRPr="00363904">
        <w:rPr>
          <w:rFonts w:ascii="Simplified Arabic" w:eastAsia="Times New Roman" w:hAnsi="Simplified Arabic" w:cs="(AH) Manal Black" w:hint="cs"/>
          <w:kern w:val="0"/>
          <w:sz w:val="32"/>
          <w:szCs w:val="32"/>
          <w:u w:val="single"/>
          <w:rtl/>
          <w14:ligatures w14:val="none"/>
        </w:rPr>
        <w:t>حدود</w:t>
      </w:r>
      <w:r w:rsidRPr="00363904">
        <w:rPr>
          <w:rFonts w:ascii="Simplified Arabic" w:eastAsia="Times New Roman" w:hAnsi="Simplified Arabic" w:cs="(AH) Manal Black"/>
          <w:kern w:val="0"/>
          <w:sz w:val="32"/>
          <w:szCs w:val="32"/>
          <w:u w:val="single"/>
          <w:rtl/>
          <w14:ligatures w14:val="none"/>
        </w:rPr>
        <w:t xml:space="preserve"> الدراسة</w:t>
      </w:r>
      <w:bookmarkEnd w:id="12"/>
    </w:p>
    <w:p w14:paraId="0C7E0037"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تعمل هذه الدراسة ضمن نطاق محدد لضمان دقة المعالجة العلمية ووضوح النتائج وقد تم تحديد هذه الحدود لتشمل أبعادًا زمنية ومكانية وموضوعية كما يلي:</w:t>
      </w:r>
    </w:p>
    <w:p w14:paraId="58DB04DD"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أولًا: الحدود الزمانية</w:t>
      </w:r>
    </w:p>
    <w:p w14:paraId="655665AE"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تقتصر الدراسة على العام 2025م حيث جرى تنفيذ خلال هذه الفترة بما في ذلك مراجعة الأدبيات وتصميم الأداة وجمع البيانات وتحليلها. وبالتالي فإن النتائج التي تم التوصل إليها تعبّر عن واقع المؤسسات خلال هذا العام تحديدًا وقد تتغير الصورة في المستقبل تبعًا لتطورات التقنية وممارسات الإدارة.</w:t>
      </w:r>
    </w:p>
    <w:p w14:paraId="3E87A46B"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ثانيًا: الحدود المكانية</w:t>
      </w:r>
    </w:p>
    <w:p w14:paraId="74BB7F66"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تغطي الدراسة من الناحية الجغرافية مؤسسات داخل المملكة العربية السعودية فقط وتم اختيار عيّنة من مؤسسات تنتمي لقطاعات متنوعة تشمل القطاع الحكومي والقطاع الخاص</w:t>
      </w:r>
      <w:r w:rsidRPr="00363904">
        <w:rPr>
          <w:rFonts w:ascii="Simplified Arabic" w:eastAsia="Times New Roman" w:hAnsi="Simplified Arabic" w:cs="Simplified Arabic" w:hint="cs"/>
          <w:kern w:val="0"/>
          <w:sz w:val="28"/>
          <w:szCs w:val="28"/>
          <w:rtl/>
          <w14:ligatures w14:val="none"/>
        </w:rPr>
        <w:t xml:space="preserve"> </w:t>
      </w:r>
      <w:r w:rsidRPr="00363904">
        <w:rPr>
          <w:rFonts w:ascii="Simplified Arabic" w:eastAsia="Times New Roman" w:hAnsi="Simplified Arabic" w:cs="Simplified Arabic"/>
          <w:kern w:val="0"/>
          <w:sz w:val="28"/>
          <w:szCs w:val="28"/>
          <w:rtl/>
          <w14:ligatures w14:val="none"/>
        </w:rPr>
        <w:t xml:space="preserve">على أن تكون هذه المؤسسات قد بدأت فعلًا في استخدام تقنيات الذكاء الاصطناعي في مجالاتها </w:t>
      </w:r>
      <w:r w:rsidRPr="00363904">
        <w:rPr>
          <w:rFonts w:ascii="Simplified Arabic" w:eastAsia="Times New Roman" w:hAnsi="Simplified Arabic" w:cs="Simplified Arabic"/>
          <w:kern w:val="0"/>
          <w:sz w:val="28"/>
          <w:szCs w:val="28"/>
          <w:rtl/>
          <w14:ligatures w14:val="none"/>
        </w:rPr>
        <w:lastRenderedPageBreak/>
        <w:t xml:space="preserve">التشغيلية أو الإدارية خصوصًا </w:t>
      </w:r>
      <w:proofErr w:type="gramStart"/>
      <w:r w:rsidRPr="00363904">
        <w:rPr>
          <w:rFonts w:ascii="Simplified Arabic" w:eastAsia="Times New Roman" w:hAnsi="Simplified Arabic" w:cs="Simplified Arabic"/>
          <w:kern w:val="0"/>
          <w:sz w:val="28"/>
          <w:szCs w:val="28"/>
          <w:rtl/>
          <w14:ligatures w14:val="none"/>
        </w:rPr>
        <w:t>في ما</w:t>
      </w:r>
      <w:proofErr w:type="gramEnd"/>
      <w:r w:rsidRPr="00363904">
        <w:rPr>
          <w:rFonts w:ascii="Simplified Arabic" w:eastAsia="Times New Roman" w:hAnsi="Simplified Arabic" w:cs="Simplified Arabic"/>
          <w:kern w:val="0"/>
          <w:sz w:val="28"/>
          <w:szCs w:val="28"/>
          <w:rtl/>
          <w14:ligatures w14:val="none"/>
        </w:rPr>
        <w:t xml:space="preserve"> يتعلق بإدارة المخاطر والأزمات. وقد شملت العينة مؤسسات من مدن رئيسية مثل الرياض جدة والدمام بوصفها مراكز حيوية للنشاط المؤسسي والتقني في المملكة.</w:t>
      </w:r>
    </w:p>
    <w:p w14:paraId="581366C9"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r w:rsidRPr="00363904">
        <w:rPr>
          <w:rFonts w:ascii="Simplified Arabic" w:eastAsia="Times New Roman" w:hAnsi="Simplified Arabic" w:cs="Simplified Arabic"/>
          <w:kern w:val="0"/>
          <w:sz w:val="28"/>
          <w:szCs w:val="28"/>
          <w:rtl/>
          <w14:ligatures w14:val="none"/>
        </w:rPr>
        <w:t>ثالثًا: الحدود الموضوعية</w:t>
      </w:r>
    </w:p>
    <w:p w14:paraId="7B5B1B3C"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363904">
        <w:rPr>
          <w:rFonts w:ascii="Simplified Arabic" w:eastAsia="Times New Roman" w:hAnsi="Simplified Arabic" w:cs="Simplified Arabic"/>
          <w:kern w:val="0"/>
          <w:sz w:val="28"/>
          <w:szCs w:val="28"/>
          <w:rtl/>
          <w14:ligatures w14:val="none"/>
        </w:rPr>
        <w:t>تنحصر الدراسة في تحليل دور الذكاء الاصطناعي في التنبؤ بالمخاطر وتعزيز كفاءة إدارة الأزمات داخل المؤسسات. وتركز على الجوانب التالية: مجالات توظيف الذكاء الاصطناعي في التنبؤ بالمخاطر مدى تأثير هذه التقنيات على سرعة وكفاءة استجابة المؤسسات للأزمات وأبرز التحديات التي تواجه عملية التوظيف الفعّال لهذه التقنيات. ولا تمتد الدراسة إلى مجالات أخرى للذكاء الاصطناعي خارج هذا الإطار كما أنها لا تتناول التطبيقات غير المرتبطة بإدارة الأزمات أو إدارة المخاطر.</w:t>
      </w:r>
    </w:p>
    <w:p w14:paraId="0E2590DC"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rtl/>
          <w14:ligatures w14:val="none"/>
        </w:rPr>
      </w:pPr>
    </w:p>
    <w:p w14:paraId="5546036B" w14:textId="77777777" w:rsidR="00363904" w:rsidRPr="00363904" w:rsidRDefault="00363904" w:rsidP="00363904">
      <w:pPr>
        <w:spacing w:line="360" w:lineRule="auto"/>
        <w:contextualSpacing/>
        <w:jc w:val="mediumKashida"/>
        <w:rPr>
          <w:rFonts w:ascii="Simplified Arabic" w:eastAsia="Times New Roman" w:hAnsi="Simplified Arabic" w:cs="Simplified Arabic"/>
          <w:kern w:val="0"/>
          <w:sz w:val="28"/>
          <w:szCs w:val="28"/>
          <w:u w:val="single"/>
          <w:rtl/>
          <w14:ligatures w14:val="none"/>
        </w:rPr>
      </w:pPr>
    </w:p>
    <w:p w14:paraId="7DD8AA7D"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u w:val="single"/>
          <w:rtl/>
          <w:lang w:bidi="ar-EG"/>
          <w14:ligatures w14:val="none"/>
        </w:rPr>
      </w:pPr>
    </w:p>
    <w:p w14:paraId="3A236178" w14:textId="77777777" w:rsidR="0037783A" w:rsidRPr="0037783A" w:rsidRDefault="0037783A" w:rsidP="0037783A">
      <w:pPr>
        <w:spacing w:line="360" w:lineRule="auto"/>
        <w:contextualSpacing/>
        <w:jc w:val="mediumKashida"/>
        <w:rPr>
          <w:rFonts w:ascii="Simplified Arabic" w:eastAsia="Times New Roman" w:hAnsi="Simplified Arabic" w:cs="Simplified Arabic"/>
          <w:kern w:val="0"/>
          <w:sz w:val="28"/>
          <w:szCs w:val="28"/>
          <w:rtl/>
          <w14:ligatures w14:val="none"/>
        </w:rPr>
      </w:pPr>
    </w:p>
    <w:p w14:paraId="32C42F20" w14:textId="77777777" w:rsidR="002B0487" w:rsidRDefault="002B0487"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25B320C1"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735D54A0"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1BC13056"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7A32B9E2"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5C1F41A3"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5E7CF18E" w14:textId="77777777" w:rsidR="00A4365D" w:rsidRDefault="00A4365D"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464C87CD" w14:textId="4E801B6B" w:rsidR="00A4365D" w:rsidRDefault="00A4365D"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65E467AE"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3B0E01E2" w14:textId="77777777" w:rsidR="009A3536" w:rsidRDefault="009A3536"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1F39B82D" w14:textId="77777777" w:rsidR="008D2579" w:rsidRDefault="008D2579"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1A308F42" w14:textId="6100208F" w:rsidR="002B0487" w:rsidRDefault="00974B60" w:rsidP="00A4365D">
      <w:pPr>
        <w:spacing w:line="360" w:lineRule="auto"/>
        <w:contextualSpacing/>
        <w:jc w:val="mediumKashida"/>
        <w:rPr>
          <w:rFonts w:ascii="Simplified Arabic" w:eastAsia="Times New Roman" w:hAnsi="Simplified Arabic" w:cs="Simplified Arabic"/>
          <w:kern w:val="0"/>
          <w:sz w:val="28"/>
          <w:szCs w:val="28"/>
          <w:rtl/>
          <w14:ligatures w14:val="none"/>
        </w:rPr>
      </w:pPr>
      <w:r>
        <w:rPr>
          <w:rFonts w:ascii="Simplified Arabic" w:hAnsi="Simplified Arabic" w:cs="Simplified Arabic"/>
          <w:noProof/>
          <w:color w:val="FF0000"/>
          <w:sz w:val="28"/>
          <w:szCs w:val="28"/>
          <w:rtl/>
          <w14:ligatures w14:val="none"/>
        </w:rPr>
        <mc:AlternateContent>
          <mc:Choice Requires="wps">
            <w:drawing>
              <wp:anchor distT="0" distB="0" distL="114300" distR="114300" simplePos="0" relativeHeight="251668480" behindDoc="0" locked="0" layoutInCell="1" allowOverlap="1" wp14:anchorId="7D264A28" wp14:editId="5CEE004A">
                <wp:simplePos x="0" y="0"/>
                <wp:positionH relativeFrom="margin">
                  <wp:align>center</wp:align>
                </wp:positionH>
                <wp:positionV relativeFrom="paragraph">
                  <wp:posOffset>159082</wp:posOffset>
                </wp:positionV>
                <wp:extent cx="3743325" cy="1924050"/>
                <wp:effectExtent l="0" t="0" r="28575" b="19050"/>
                <wp:wrapNone/>
                <wp:docPr id="1362219013" name="Rectangle: Rounded Corners 1"/>
                <wp:cNvGraphicFramePr/>
                <a:graphic xmlns:a="http://schemas.openxmlformats.org/drawingml/2006/main">
                  <a:graphicData uri="http://schemas.microsoft.com/office/word/2010/wordprocessingShape">
                    <wps:wsp>
                      <wps:cNvSpPr/>
                      <wps:spPr>
                        <a:xfrm>
                          <a:off x="0" y="0"/>
                          <a:ext cx="3743325" cy="19240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02913462" w14:textId="01F151B4" w:rsidR="00037180" w:rsidRPr="00C94A1B" w:rsidRDefault="00037180" w:rsidP="00037180">
                            <w:pPr>
                              <w:jc w:val="center"/>
                              <w:rPr>
                                <w:rFonts w:ascii="Sakkal Majalla" w:hAnsi="Sakkal Majalla" w:cs="Sakkal Majalla"/>
                                <w:b/>
                                <w:bCs/>
                                <w:sz w:val="40"/>
                                <w:szCs w:val="40"/>
                              </w:rPr>
                            </w:pPr>
                            <w:bookmarkStart w:id="13" w:name="_Hlk209832924"/>
                            <w:bookmarkStart w:id="14" w:name="_Hlk209832925"/>
                            <w:r w:rsidRPr="00C94A1B">
                              <w:rPr>
                                <w:rFonts w:ascii="Sakkal Majalla" w:hAnsi="Sakkal Majalla" w:cs="Sakkal Majalla"/>
                                <w:b/>
                                <w:bCs/>
                                <w:sz w:val="40"/>
                                <w:szCs w:val="40"/>
                                <w:rtl/>
                              </w:rPr>
                              <w:t xml:space="preserve">الفصل </w:t>
                            </w:r>
                            <w:r w:rsidR="00AF6539">
                              <w:rPr>
                                <w:rFonts w:ascii="Sakkal Majalla" w:hAnsi="Sakkal Majalla" w:cs="Sakkal Majalla" w:hint="cs"/>
                                <w:b/>
                                <w:bCs/>
                                <w:sz w:val="40"/>
                                <w:szCs w:val="40"/>
                                <w:rtl/>
                              </w:rPr>
                              <w:t>الثاني</w:t>
                            </w:r>
                            <w:r w:rsidR="00AF6539" w:rsidRPr="00C94A1B">
                              <w:rPr>
                                <w:rFonts w:ascii="Sakkal Majalla" w:hAnsi="Sakkal Majalla" w:cs="Sakkal Majalla" w:hint="cs"/>
                                <w:b/>
                                <w:bCs/>
                                <w:sz w:val="40"/>
                                <w:szCs w:val="40"/>
                                <w:rtl/>
                              </w:rPr>
                              <w:t xml:space="preserve">: </w:t>
                            </w:r>
                            <w:r w:rsidR="00AF6539">
                              <w:rPr>
                                <w:rFonts w:ascii="Sakkal Majalla" w:hAnsi="Sakkal Majalla" w:cs="Sakkal Majalla" w:hint="cs"/>
                                <w:b/>
                                <w:bCs/>
                                <w:sz w:val="40"/>
                                <w:szCs w:val="40"/>
                                <w:rtl/>
                              </w:rPr>
                              <w:t>الإطار النظري و</w:t>
                            </w:r>
                            <w:r>
                              <w:rPr>
                                <w:rFonts w:ascii="Sakkal Majalla" w:hAnsi="Sakkal Majalla" w:cs="Sakkal Majalla" w:hint="cs"/>
                                <w:b/>
                                <w:bCs/>
                                <w:sz w:val="40"/>
                                <w:szCs w:val="40"/>
                                <w:rtl/>
                              </w:rPr>
                              <w:t>الدراسات السابقة</w:t>
                            </w:r>
                            <w:bookmarkEnd w:id="13"/>
                            <w:bookmarkEnd w:id="1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oundrect w14:anchorId="7D264A28" id="_x0000_s1027" style="position:absolute;left:0;text-align:left;margin-left:0;margin-top:12.55pt;width:294.75pt;height:151.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" fillcolor="window" strokecolor="windowText" strokeweight="1pt">
                <v:stroke joinstyle="miter"/>
                <v:textbox>
                  <w:txbxContent>
                    <w:p w14:paraId="02913462" w14:textId="01F151B4" w:rsidR="00037180" w:rsidRPr="00C94A1B" w:rsidRDefault="00037180" w:rsidP="00037180">
                      <w:pPr>
                        <w:jc w:val="center"/>
                        <w:rPr>
                          <w:rFonts w:ascii="Sakkal Majalla" w:hAnsi="Sakkal Majalla" w:cs="Sakkal Majalla"/>
                          <w:b/>
                          <w:bCs/>
                          <w:sz w:val="40"/>
                          <w:szCs w:val="40"/>
                        </w:rPr>
                      </w:pPr>
                      <w:bookmarkStart w:id="33" w:name="_Hlk209832924"/>
                      <w:bookmarkStart w:id="34" w:name="_Hlk209832925"/>
                      <w:r w:rsidRPr="00C94A1B">
                        <w:rPr>
                          <w:rFonts w:ascii="Sakkal Majalla" w:hAnsi="Sakkal Majalla" w:cs="Sakkal Majalla"/>
                          <w:b/>
                          <w:bCs/>
                          <w:sz w:val="40"/>
                          <w:szCs w:val="40"/>
                          <w:rtl/>
                        </w:rPr>
                        <w:t xml:space="preserve">الفصل </w:t>
                      </w:r>
                      <w:r w:rsidR="00AF6539">
                        <w:rPr>
                          <w:rFonts w:ascii="Sakkal Majalla" w:hAnsi="Sakkal Majalla" w:cs="Sakkal Majalla" w:hint="cs"/>
                          <w:b/>
                          <w:bCs/>
                          <w:sz w:val="40"/>
                          <w:szCs w:val="40"/>
                          <w:rtl/>
                        </w:rPr>
                        <w:t>الثاني</w:t>
                      </w:r>
                      <w:r w:rsidR="00AF6539" w:rsidRPr="00C94A1B">
                        <w:rPr>
                          <w:rFonts w:ascii="Sakkal Majalla" w:hAnsi="Sakkal Majalla" w:cs="Sakkal Majalla" w:hint="cs"/>
                          <w:b/>
                          <w:bCs/>
                          <w:sz w:val="40"/>
                          <w:szCs w:val="40"/>
                          <w:rtl/>
                        </w:rPr>
                        <w:t xml:space="preserve">: </w:t>
                      </w:r>
                      <w:r w:rsidR="00AF6539">
                        <w:rPr>
                          <w:rFonts w:ascii="Sakkal Majalla" w:hAnsi="Sakkal Majalla" w:cs="Sakkal Majalla" w:hint="cs"/>
                          <w:b/>
                          <w:bCs/>
                          <w:sz w:val="40"/>
                          <w:szCs w:val="40"/>
                          <w:rtl/>
                        </w:rPr>
                        <w:t>الإطار النظري و</w:t>
                      </w:r>
                      <w:r>
                        <w:rPr>
                          <w:rFonts w:ascii="Sakkal Majalla" w:hAnsi="Sakkal Majalla" w:cs="Sakkal Majalla" w:hint="cs"/>
                          <w:b/>
                          <w:bCs/>
                          <w:sz w:val="40"/>
                          <w:szCs w:val="40"/>
                          <w:rtl/>
                        </w:rPr>
                        <w:t>الدراسات السابقة</w:t>
                      </w:r>
                      <w:bookmarkEnd w:id="33"/>
                      <w:bookmarkEnd w:id="34"/>
                    </w:p>
                  </w:txbxContent>
                </v:textbox>
                <w10:wrap anchorx="margin"/>
              </v:roundrect>
            </w:pict>
          </mc:Fallback>
        </mc:AlternateContent>
      </w:r>
    </w:p>
    <w:p w14:paraId="6958FFD3" w14:textId="41D8E381" w:rsidR="002B0487" w:rsidRPr="003C1B80" w:rsidRDefault="002B0487" w:rsidP="00A4365D">
      <w:pPr>
        <w:spacing w:line="360" w:lineRule="auto"/>
        <w:contextualSpacing/>
        <w:jc w:val="mediumKashida"/>
        <w:rPr>
          <w:rFonts w:ascii="Simplified Arabic" w:eastAsia="Times New Roman" w:hAnsi="Simplified Arabic" w:cs="Simplified Arabic"/>
          <w:kern w:val="0"/>
          <w:sz w:val="28"/>
          <w:szCs w:val="28"/>
          <w:rtl/>
          <w14:ligatures w14:val="none"/>
        </w:rPr>
      </w:pPr>
    </w:p>
    <w:p w14:paraId="632C1A7C" w14:textId="77777777" w:rsidR="00037180" w:rsidRDefault="00037180"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58211465" w14:textId="2905DD1B" w:rsidR="00037180" w:rsidRDefault="00037180"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5DEEF0AC" w14:textId="5B336AC5" w:rsidR="008368DE" w:rsidRDefault="008368DE"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7099B90C" w14:textId="77777777" w:rsidR="008368DE" w:rsidRDefault="008368DE"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0E17AE3D" w14:textId="41645D31" w:rsidR="008368DE" w:rsidRDefault="008368DE"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7F0DBAA7" w14:textId="0692B0F3" w:rsidR="00037180" w:rsidRDefault="00037180" w:rsidP="005A6C0C">
      <w:pPr>
        <w:spacing w:after="0" w:line="288" w:lineRule="auto"/>
        <w:jc w:val="mediumKashida"/>
        <w:rPr>
          <w:rFonts w:ascii="Simplified Arabic" w:eastAsia="Times New Roman" w:hAnsi="Simplified Arabic" w:cs="Simplified Arabic"/>
          <w:color w:val="000000"/>
          <w:kern w:val="0"/>
          <w:sz w:val="28"/>
          <w:szCs w:val="28"/>
          <w:vertAlign w:val="subscript"/>
          <w:rtl/>
        </w:rPr>
      </w:pPr>
    </w:p>
    <w:p w14:paraId="054BFC46" w14:textId="2DDD0FCA" w:rsidR="00037180" w:rsidRDefault="00037180" w:rsidP="00037180">
      <w:pPr>
        <w:spacing w:line="288" w:lineRule="auto"/>
        <w:jc w:val="mediumKashida"/>
        <w:rPr>
          <w:rFonts w:ascii="Simplified Arabic" w:hAnsi="Simplified Arabic" w:cs="Simplified Arabic"/>
          <w:color w:val="FF0000"/>
          <w:sz w:val="28"/>
          <w:szCs w:val="28"/>
          <w:rtl/>
        </w:rPr>
      </w:pPr>
    </w:p>
    <w:p w14:paraId="4F19CDEA" w14:textId="77777777" w:rsidR="00037180" w:rsidRDefault="00037180" w:rsidP="00037180">
      <w:pPr>
        <w:spacing w:line="288" w:lineRule="auto"/>
        <w:jc w:val="mediumKashida"/>
        <w:rPr>
          <w:rFonts w:ascii="Simplified Arabic" w:hAnsi="Simplified Arabic" w:cs="Simplified Arabic"/>
          <w:color w:val="FF0000"/>
          <w:sz w:val="28"/>
          <w:szCs w:val="28"/>
          <w:rtl/>
        </w:rPr>
      </w:pPr>
    </w:p>
    <w:p w14:paraId="47A452E2" w14:textId="77777777" w:rsidR="003513ED" w:rsidRDefault="003513ED" w:rsidP="00037180">
      <w:pPr>
        <w:spacing w:line="288" w:lineRule="auto"/>
        <w:jc w:val="mediumKashida"/>
        <w:rPr>
          <w:rFonts w:ascii="Simplified Arabic" w:hAnsi="Simplified Arabic" w:cs="Simplified Arabic"/>
          <w:color w:val="FF0000"/>
          <w:sz w:val="28"/>
          <w:szCs w:val="28"/>
          <w:rtl/>
        </w:rPr>
      </w:pPr>
    </w:p>
    <w:p w14:paraId="40A42D5D" w14:textId="77777777" w:rsidR="008D2579" w:rsidRDefault="008D2579" w:rsidP="00037180">
      <w:pPr>
        <w:spacing w:line="288" w:lineRule="auto"/>
        <w:jc w:val="mediumKashida"/>
        <w:rPr>
          <w:rFonts w:ascii="Simplified Arabic" w:hAnsi="Simplified Arabic" w:cs="Simplified Arabic"/>
          <w:color w:val="FF0000"/>
          <w:sz w:val="28"/>
          <w:szCs w:val="28"/>
          <w:rtl/>
        </w:rPr>
      </w:pPr>
    </w:p>
    <w:p w14:paraId="75A85360" w14:textId="77777777" w:rsidR="008D2579" w:rsidRDefault="008D2579" w:rsidP="00037180">
      <w:pPr>
        <w:spacing w:line="288" w:lineRule="auto"/>
        <w:jc w:val="mediumKashida"/>
        <w:rPr>
          <w:rFonts w:ascii="Simplified Arabic" w:hAnsi="Simplified Arabic" w:cs="Simplified Arabic"/>
          <w:color w:val="FF0000"/>
          <w:sz w:val="28"/>
          <w:szCs w:val="28"/>
          <w:rtl/>
        </w:rPr>
      </w:pPr>
    </w:p>
    <w:p w14:paraId="5B27C139" w14:textId="77777777" w:rsidR="008D2579" w:rsidRDefault="008D2579" w:rsidP="00037180">
      <w:pPr>
        <w:spacing w:line="288" w:lineRule="auto"/>
        <w:jc w:val="mediumKashida"/>
        <w:rPr>
          <w:rFonts w:ascii="Simplified Arabic" w:hAnsi="Simplified Arabic" w:cs="Simplified Arabic"/>
          <w:color w:val="FF0000"/>
          <w:sz w:val="28"/>
          <w:szCs w:val="28"/>
          <w:rtl/>
        </w:rPr>
      </w:pPr>
    </w:p>
    <w:p w14:paraId="3840CC96" w14:textId="77777777" w:rsidR="008D2579" w:rsidRDefault="008D2579" w:rsidP="00037180">
      <w:pPr>
        <w:spacing w:line="288" w:lineRule="auto"/>
        <w:jc w:val="mediumKashida"/>
        <w:rPr>
          <w:rFonts w:ascii="Simplified Arabic" w:hAnsi="Simplified Arabic" w:cs="Simplified Arabic"/>
          <w:color w:val="FF0000"/>
          <w:sz w:val="28"/>
          <w:szCs w:val="28"/>
          <w:rtl/>
        </w:rPr>
      </w:pPr>
    </w:p>
    <w:p w14:paraId="1B6CB4CA" w14:textId="77777777" w:rsidR="008D2579" w:rsidRDefault="008D2579" w:rsidP="00037180">
      <w:pPr>
        <w:spacing w:line="288" w:lineRule="auto"/>
        <w:jc w:val="mediumKashida"/>
        <w:rPr>
          <w:rFonts w:ascii="Simplified Arabic" w:hAnsi="Simplified Arabic" w:cs="Simplified Arabic"/>
          <w:color w:val="FF0000"/>
          <w:sz w:val="28"/>
          <w:szCs w:val="28"/>
          <w:rtl/>
        </w:rPr>
      </w:pPr>
    </w:p>
    <w:p w14:paraId="346B0483" w14:textId="73B737F0" w:rsidR="0030503C" w:rsidRPr="00A4365D" w:rsidRDefault="00AF6539" w:rsidP="00A4365D">
      <w:pPr>
        <w:spacing w:after="0" w:line="288" w:lineRule="auto"/>
        <w:jc w:val="center"/>
        <w:outlineLvl w:val="0"/>
        <w:rPr>
          <w:rFonts w:ascii="Simplified Arabic" w:eastAsia="Times New Roman" w:hAnsi="Simplified Arabic" w:cs="(AH) Manal Black"/>
          <w:color w:val="4472C4"/>
          <w:kern w:val="0"/>
          <w:sz w:val="32"/>
          <w:szCs w:val="32"/>
          <w:u w:val="single"/>
          <w:rtl/>
        </w:rPr>
      </w:pPr>
      <w:bookmarkStart w:id="15" w:name="_Toc213975925"/>
      <w:r w:rsidRPr="00AF6539">
        <w:rPr>
          <w:rFonts w:ascii="Simplified Arabic" w:eastAsia="Times New Roman" w:hAnsi="Simplified Arabic" w:cs="(AH) Manal Black"/>
          <w:color w:val="4472C4"/>
          <w:kern w:val="0"/>
          <w:sz w:val="32"/>
          <w:szCs w:val="32"/>
          <w:u w:val="single"/>
          <w:rtl/>
        </w:rPr>
        <w:lastRenderedPageBreak/>
        <w:t>الفصل الثاني: الإطار النظري والدراسات السابقة</w:t>
      </w:r>
      <w:bookmarkEnd w:id="15"/>
    </w:p>
    <w:p w14:paraId="231869B9" w14:textId="792B275C" w:rsidR="0030503C" w:rsidRPr="00783E80" w:rsidRDefault="00783E80" w:rsidP="00E35598">
      <w:pPr>
        <w:spacing w:line="288" w:lineRule="auto"/>
        <w:jc w:val="mediumKashida"/>
        <w:outlineLvl w:val="1"/>
        <w:rPr>
          <w:rFonts w:ascii="Simplified Arabic" w:eastAsia="Times New Roman" w:hAnsi="Simplified Arabic" w:cs="(AH) Manal Black"/>
          <w:color w:val="0070C0"/>
          <w:kern w:val="0"/>
          <w:sz w:val="32"/>
          <w:szCs w:val="32"/>
          <w:u w:val="single"/>
          <w:rtl/>
          <w14:ligatures w14:val="none"/>
        </w:rPr>
      </w:pPr>
      <w:bookmarkStart w:id="16" w:name="_Toc213975926"/>
      <w:r w:rsidRPr="00783E80">
        <w:rPr>
          <w:rFonts w:ascii="Simplified Arabic" w:eastAsia="Times New Roman" w:hAnsi="Simplified Arabic" w:cs="(AH) Manal Black" w:hint="cs"/>
          <w:color w:val="0070C0"/>
          <w:kern w:val="0"/>
          <w:sz w:val="32"/>
          <w:szCs w:val="32"/>
          <w:u w:val="single"/>
          <w:rtl/>
          <w14:ligatures w14:val="none"/>
        </w:rPr>
        <w:t xml:space="preserve">أولا: </w:t>
      </w:r>
      <w:r w:rsidR="0030503C" w:rsidRPr="00783E80">
        <w:rPr>
          <w:rFonts w:ascii="Simplified Arabic" w:eastAsia="Times New Roman" w:hAnsi="Simplified Arabic" w:cs="(AH) Manal Black" w:hint="cs"/>
          <w:color w:val="0070C0"/>
          <w:kern w:val="0"/>
          <w:sz w:val="32"/>
          <w:szCs w:val="32"/>
          <w:u w:val="single"/>
          <w:rtl/>
          <w14:ligatures w14:val="none"/>
        </w:rPr>
        <w:t>الإطار النظري</w:t>
      </w:r>
      <w:bookmarkEnd w:id="16"/>
    </w:p>
    <w:p w14:paraId="55929D4C" w14:textId="77777777"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17" w:name="_Toc213975927"/>
      <w:r w:rsidRPr="00FC116A">
        <w:rPr>
          <w:rFonts w:ascii="Simplified Arabic" w:eastAsia="Times New Roman" w:hAnsi="Simplified Arabic" w:cs="Simplified Arabic"/>
          <w:b/>
          <w:bCs/>
          <w:kern w:val="0"/>
          <w:sz w:val="28"/>
          <w:szCs w:val="28"/>
          <w:rtl/>
          <w14:ligatures w14:val="none"/>
        </w:rPr>
        <w:t>مفهوم الذكاء الاصطناعي</w:t>
      </w:r>
      <w:bookmarkEnd w:id="17"/>
    </w:p>
    <w:p w14:paraId="0DD5821A" w14:textId="307964EE" w:rsidR="00F71370" w:rsidRPr="00F71370" w:rsidRDefault="00F71370" w:rsidP="005C323C">
      <w:pPr>
        <w:spacing w:line="288" w:lineRule="auto"/>
        <w:jc w:val="mediumKashida"/>
        <w:rPr>
          <w:rFonts w:ascii="Simplified Arabic" w:eastAsia="Times New Roman" w:hAnsi="Simplified Arabic" w:cs="Simplified Arabic"/>
          <w:kern w:val="0"/>
          <w:sz w:val="28"/>
          <w:szCs w:val="28"/>
          <w:rtl/>
          <w14:ligatures w14:val="none"/>
        </w:rPr>
      </w:pPr>
      <w:r w:rsidRPr="00F71370">
        <w:rPr>
          <w:rFonts w:ascii="Simplified Arabic" w:eastAsia="Times New Roman" w:hAnsi="Simplified Arabic" w:cs="Simplified Arabic"/>
          <w:kern w:val="0"/>
          <w:sz w:val="28"/>
          <w:szCs w:val="28"/>
          <w:rtl/>
          <w14:ligatures w14:val="none"/>
        </w:rPr>
        <w:t>يشير الذكاء الاصطناعي إلى مجموعة من التقنيات والأساليب التي تهدف إلى محاكاة القدرات العقلية البشرية بطريقة تمكن الأنظمة الحاسوبية من التعلم والتحليل والاستنتاج واتخاذ القرار ويعتمد هذا المفهوم على بناء نماذج حسابية تستطيع فهم البيانات ومعالجتها بشكل ذاتي مما يسمح بإنتاج مخرجات دقيقة تدعم العمليات الإدارية والتشغيلية داخل المؤسسات ويتصف الذكاء الاصطناعي بأنه منظومة معرفية تتطور باستمرار نتيجة تراكم البيانات واكتساب الخبرات الجديدة الأمر الذي يجعله قادرا على تحسين أدائه بمرور الزمن ويتميز ايضا بقدرته على التعامل مع مشكلات معقدة تحتاج إلى سرعة في الاستجابة ودقة في التقدير وهي قدرات تتجاوز في كثير من الأحيان القدرات البشرية التقليدية</w:t>
      </w:r>
    </w:p>
    <w:p w14:paraId="7E92EFCB" w14:textId="3B0A309F" w:rsidR="00F71370" w:rsidRPr="00F71370" w:rsidRDefault="00F71370" w:rsidP="005C323C">
      <w:pPr>
        <w:spacing w:line="288" w:lineRule="auto"/>
        <w:jc w:val="mediumKashida"/>
        <w:rPr>
          <w:rFonts w:ascii="Simplified Arabic" w:eastAsia="Times New Roman" w:hAnsi="Simplified Arabic" w:cs="Simplified Arabic"/>
          <w:kern w:val="0"/>
          <w:sz w:val="28"/>
          <w:szCs w:val="28"/>
          <w:rtl/>
          <w14:ligatures w14:val="none"/>
        </w:rPr>
      </w:pPr>
      <w:r w:rsidRPr="00F71370">
        <w:rPr>
          <w:rFonts w:ascii="Simplified Arabic" w:eastAsia="Times New Roman" w:hAnsi="Simplified Arabic" w:cs="Simplified Arabic"/>
          <w:kern w:val="0"/>
          <w:sz w:val="28"/>
          <w:szCs w:val="28"/>
          <w:rtl/>
          <w14:ligatures w14:val="none"/>
        </w:rPr>
        <w:t>ويعتمد الذكاء الاصطناعي على بنية خوارزمية قادرة على التعرف على الأنماط الكامنة في البيانات الضخمة وتحليل الترابطات بين المتغيرات التشغيلية والإدارية بطريقة متعددة المستويات ويتيح ذلك للمؤسسات القدرة على توقع التغيرات المحتملة في بيئتها الداخلية والخارجية بناء على معطيات حقيقية وليس انطباعات ذاتية ويمنحها إمكانية اتخاذ قرارات اكثر صوابا في التعامل مع الظروف المتغيرة كما يقوم الذكاء الاصطناعي على الاستفادة من تقنيات التعلم الآلي والتعلم العميق وهي تقنيات تعتمد على تدريب النماذج باستخدام كميات هائلة من البيانات حتى تصبح قادرة على التنبؤ بالأحداث والتعرف على السلوكيات المستقبلية بما يعزز قدرة المؤسسات على التخطيط الاستراتيجي واعتماد أساليب استباقية في مواجهة التحديات</w:t>
      </w:r>
      <w:r>
        <w:rPr>
          <w:rFonts w:ascii="Simplified Arabic" w:eastAsia="Times New Roman" w:hAnsi="Simplified Arabic" w:cs="Simplified Arabic" w:hint="cs"/>
          <w:kern w:val="0"/>
          <w:sz w:val="28"/>
          <w:szCs w:val="28"/>
          <w:rtl/>
          <w14:ligatures w14:val="none"/>
        </w:rPr>
        <w:t xml:space="preserve"> </w:t>
      </w:r>
      <w:r w:rsidRPr="00F71370">
        <w:rPr>
          <w:rFonts w:ascii="Simplified Arabic" w:eastAsia="Times New Roman" w:hAnsi="Simplified Arabic" w:cs="Simplified Arabic"/>
          <w:kern w:val="0"/>
          <w:sz w:val="28"/>
          <w:szCs w:val="28"/>
          <w:rtl/>
          <w14:ligatures w14:val="none"/>
        </w:rPr>
        <w:t>(</w:t>
      </w:r>
      <w:proofErr w:type="spellStart"/>
      <w:r w:rsidRPr="00F71370">
        <w:rPr>
          <w:rFonts w:ascii="Simplified Arabic" w:eastAsia="Times New Roman" w:hAnsi="Simplified Arabic" w:cs="Simplified Arabic"/>
          <w:kern w:val="0"/>
          <w:sz w:val="28"/>
          <w:szCs w:val="28"/>
          <w:rtl/>
          <w14:ligatures w14:val="none"/>
        </w:rPr>
        <w:t>الأتربي</w:t>
      </w:r>
      <w:proofErr w:type="spellEnd"/>
      <w:r w:rsidRPr="00F71370">
        <w:rPr>
          <w:rFonts w:ascii="Simplified Arabic" w:eastAsia="Times New Roman" w:hAnsi="Simplified Arabic" w:cs="Simplified Arabic"/>
          <w:kern w:val="0"/>
          <w:sz w:val="28"/>
          <w:szCs w:val="28"/>
          <w:rtl/>
          <w14:ligatures w14:val="none"/>
        </w:rPr>
        <w:t>، 2025)</w:t>
      </w:r>
    </w:p>
    <w:p w14:paraId="192B1C22" w14:textId="38E753B1" w:rsidR="00F71370" w:rsidRPr="00F71370" w:rsidRDefault="00F71370" w:rsidP="005C323C">
      <w:pPr>
        <w:spacing w:line="288" w:lineRule="auto"/>
        <w:jc w:val="mediumKashida"/>
        <w:rPr>
          <w:rFonts w:ascii="Simplified Arabic" w:eastAsia="Times New Roman" w:hAnsi="Simplified Arabic" w:cs="Simplified Arabic"/>
          <w:kern w:val="0"/>
          <w:sz w:val="28"/>
          <w:szCs w:val="28"/>
          <w:rtl/>
          <w14:ligatures w14:val="none"/>
        </w:rPr>
      </w:pPr>
      <w:r w:rsidRPr="00F71370">
        <w:rPr>
          <w:rFonts w:ascii="Simplified Arabic" w:eastAsia="Times New Roman" w:hAnsi="Simplified Arabic" w:cs="Simplified Arabic"/>
          <w:kern w:val="0"/>
          <w:sz w:val="28"/>
          <w:szCs w:val="28"/>
          <w:rtl/>
          <w14:ligatures w14:val="none"/>
        </w:rPr>
        <w:t xml:space="preserve">وتتجسد أهمية الذكاء الاصطناعي في قدرته على خلق بيئة تحليلية متقدمة تقوم على رصد المؤشرات الدقيقة التي لا يمكن للإنسان اكتشافها بسهولة نتيجة ضخامة البيانات وتعقيدها ويتيح ذلك بناء أنظمة تعتمد على التنبؤ الذكي بالمتغيرات المؤسسية الأمر الذي يدعم الاستقرار التشغيلي ويحسن جاهزية المؤسسة للتعامل مع أي مستجدات كما يوفر الذكاء </w:t>
      </w:r>
      <w:r w:rsidRPr="00F71370">
        <w:rPr>
          <w:rFonts w:ascii="Simplified Arabic" w:eastAsia="Times New Roman" w:hAnsi="Simplified Arabic" w:cs="Simplified Arabic"/>
          <w:kern w:val="0"/>
          <w:sz w:val="28"/>
          <w:szCs w:val="28"/>
          <w:rtl/>
          <w14:ligatures w14:val="none"/>
        </w:rPr>
        <w:lastRenderedPageBreak/>
        <w:t>الاصطناعي آليات حديثة لدعم اتخاذ القرار من خلال قدرتها على مقارنة البدائل وتحليل السيناريوهات وربط الأحداث ببعضها في الزمن الحقيقي مما يرفع من كفاءة القرار الإداري ويقلل من مخاطر التسرع او التقدير غير السليم</w:t>
      </w:r>
    </w:p>
    <w:p w14:paraId="34A5E041" w14:textId="14EC0B46" w:rsidR="00FC116A" w:rsidRDefault="00F71370" w:rsidP="005C323C">
      <w:pPr>
        <w:spacing w:line="288" w:lineRule="auto"/>
        <w:jc w:val="mediumKashida"/>
        <w:rPr>
          <w:rFonts w:ascii="Simplified Arabic" w:eastAsia="Times New Roman" w:hAnsi="Simplified Arabic" w:cs="Simplified Arabic"/>
          <w:kern w:val="0"/>
          <w:sz w:val="28"/>
          <w:szCs w:val="28"/>
          <w:rtl/>
          <w14:ligatures w14:val="none"/>
        </w:rPr>
      </w:pPr>
      <w:r w:rsidRPr="00F71370">
        <w:rPr>
          <w:rFonts w:ascii="Simplified Arabic" w:eastAsia="Times New Roman" w:hAnsi="Simplified Arabic" w:cs="Simplified Arabic"/>
          <w:kern w:val="0"/>
          <w:sz w:val="28"/>
          <w:szCs w:val="28"/>
          <w:rtl/>
          <w14:ligatures w14:val="none"/>
        </w:rPr>
        <w:t>ويعزز الذكاء الاصطناعي كذلك من إمكانات المؤسسة في تحسين كفاءة عملياتها اليومية حيث يعتمد على نماذج حسابية تقوم بتحليل الأخطاء التشغيلية وتحديد نقاط الضعف وتقديم توصيات مباشرة لفرق العمل بهدف تحسين جودة العمليات وتقليل الهدر كما يسهم في تقوية قدرات المؤسسة على إدارة الموارد البشرية والتقنية من خلال أنظمة قادرة على تحديد الاحتياجات الفعلية وتوقع الاتجاهات المستقبلية المتعلقة بالأداء والتطوير مما يساعد في بناء بيئة تنظيمية مرنة ومستعدة لتبني ممارسات رقمية</w:t>
      </w:r>
      <w:r w:rsidR="0020026C">
        <w:rPr>
          <w:rFonts w:ascii="Simplified Arabic" w:eastAsia="Times New Roman" w:hAnsi="Simplified Arabic" w:cs="Simplified Arabic" w:hint="cs"/>
          <w:kern w:val="0"/>
          <w:sz w:val="28"/>
          <w:szCs w:val="28"/>
          <w:rtl/>
          <w14:ligatures w14:val="none"/>
        </w:rPr>
        <w:t xml:space="preserve"> </w:t>
      </w:r>
      <w:r w:rsidRPr="00F71370">
        <w:rPr>
          <w:rFonts w:ascii="Simplified Arabic" w:eastAsia="Times New Roman" w:hAnsi="Simplified Arabic" w:cs="Simplified Arabic"/>
          <w:kern w:val="0"/>
          <w:sz w:val="28"/>
          <w:szCs w:val="28"/>
          <w:rtl/>
          <w14:ligatures w14:val="none"/>
        </w:rPr>
        <w:t>متطورة</w:t>
      </w:r>
      <w:r w:rsidR="0020026C">
        <w:rPr>
          <w:rFonts w:ascii="Simplified Arabic" w:eastAsia="Times New Roman" w:hAnsi="Simplified Arabic" w:cs="Simplified Arabic" w:hint="cs"/>
          <w:kern w:val="0"/>
          <w:sz w:val="28"/>
          <w:szCs w:val="28"/>
          <w:rtl/>
          <w14:ligatures w14:val="none"/>
        </w:rPr>
        <w:t xml:space="preserve"> </w:t>
      </w:r>
      <w:r w:rsidRPr="00F71370">
        <w:rPr>
          <w:rFonts w:ascii="Simplified Arabic" w:eastAsia="Times New Roman" w:hAnsi="Simplified Arabic" w:cs="Simplified Arabic"/>
          <w:kern w:val="0"/>
          <w:sz w:val="28"/>
          <w:szCs w:val="28"/>
          <w:rtl/>
          <w14:ligatures w14:val="none"/>
        </w:rPr>
        <w:t>(</w:t>
      </w:r>
      <w:proofErr w:type="spellStart"/>
      <w:r w:rsidRPr="00F71370">
        <w:rPr>
          <w:rFonts w:ascii="Simplified Arabic" w:eastAsia="Times New Roman" w:hAnsi="Simplified Arabic" w:cs="Simplified Arabic"/>
          <w:kern w:val="0"/>
          <w:sz w:val="28"/>
          <w:szCs w:val="28"/>
          <w:rtl/>
          <w14:ligatures w14:val="none"/>
        </w:rPr>
        <w:t>عدوم</w:t>
      </w:r>
      <w:proofErr w:type="spellEnd"/>
      <w:r w:rsidRPr="00F71370">
        <w:rPr>
          <w:rFonts w:ascii="Simplified Arabic" w:eastAsia="Times New Roman" w:hAnsi="Simplified Arabic" w:cs="Simplified Arabic"/>
          <w:kern w:val="0"/>
          <w:sz w:val="28"/>
          <w:szCs w:val="28"/>
          <w:rtl/>
          <w14:ligatures w14:val="none"/>
        </w:rPr>
        <w:t>، 2024)</w:t>
      </w:r>
    </w:p>
    <w:p w14:paraId="2813F3D3" w14:textId="77777777" w:rsidR="005C323C" w:rsidRPr="00FC116A"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p>
    <w:p w14:paraId="5A98EC49" w14:textId="6BCA057A"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18" w:name="_Toc213975928"/>
      <w:r w:rsidRPr="00FC116A">
        <w:rPr>
          <w:rFonts w:ascii="Simplified Arabic" w:eastAsia="Times New Roman" w:hAnsi="Simplified Arabic" w:cs="Simplified Arabic"/>
          <w:b/>
          <w:bCs/>
          <w:kern w:val="0"/>
          <w:sz w:val="28"/>
          <w:szCs w:val="28"/>
          <w:rtl/>
          <w14:ligatures w14:val="none"/>
        </w:rPr>
        <w:t>مفهوم المخاطر</w:t>
      </w:r>
      <w:bookmarkEnd w:id="18"/>
      <w:r w:rsidRPr="00FC116A">
        <w:rPr>
          <w:rFonts w:ascii="Simplified Arabic" w:eastAsia="Times New Roman" w:hAnsi="Simplified Arabic" w:cs="Simplified Arabic"/>
          <w:b/>
          <w:bCs/>
          <w:kern w:val="0"/>
          <w:sz w:val="28"/>
          <w:szCs w:val="28"/>
          <w:rtl/>
          <w14:ligatures w14:val="none"/>
        </w:rPr>
        <w:t xml:space="preserve"> </w:t>
      </w:r>
    </w:p>
    <w:p w14:paraId="53808543" w14:textId="178619E1"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تشير المخاطر إلى احتمالية حدوث أحداث أو ظروف قد تؤثر سلبا على قدرة المؤسسة في تحقيق اهدافها وحماية مواردها والمحافظة على استمرارية عملياتها وتتسم هذه المخاطر بارتباطها بمستويات مختلفة من عدم اليقين الذي قد ينشأ نتيجة عوامل داخلية او خارجية وتشمل المخاطر مجالات متعددة مثل المخاطر التشغيلية والمالية والتقنية والبيئية والصحية وتتطلب هذه المخاطر تبني منظومة شاملة للوقاية والتحليل والتقييم بهدف تقليل حجم الأثر السلبي الذي قد ينعكس على المؤسسة إذا لم تتم معالجته بالشكل الصحيح ويعد فهم المخاطر وتحليلها خطوة أساسية لبناء خطط استباقية تضمن استعداد المؤسسة لأي تطورات غير متوقعة</w:t>
      </w:r>
    </w:p>
    <w:p w14:paraId="520C4655" w14:textId="72FDD5DF"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 xml:space="preserve">ويقوم مفهوم المخاطر على ضرورة قيام المؤسسة بجمع المعلومات المتعلقة بالبيئة المحيطة وتحليلها بطريقة تسمح باكتشاف التهديدات المحتملة قبل وقوعها ويشمل ذلك دراسة التغيرات الاقتصادية والمتطلبات التنظيمية والتطورات التقنية وسلوكيات المنافسين والعوامل الصحية والبيئية التي قد تؤثر على استقرار المؤسسة كما يفرض هذا المفهوم أهمية اتباع إجراءات </w:t>
      </w:r>
      <w:r w:rsidRPr="007E0CB2">
        <w:rPr>
          <w:rFonts w:ascii="Simplified Arabic" w:eastAsia="Times New Roman" w:hAnsi="Simplified Arabic" w:cs="Simplified Arabic"/>
          <w:kern w:val="0"/>
          <w:sz w:val="28"/>
          <w:szCs w:val="28"/>
          <w:rtl/>
          <w14:ligatures w14:val="none"/>
        </w:rPr>
        <w:lastRenderedPageBreak/>
        <w:t>تحليلية دقيقة تشمل تحديد مصادر الخطر وتقدير احتمالية حدوثه وقياس حجم تأثيره على العمليات الأساسية وذلك بهدف تقييم مستوى الخطورة ومدى الحاجة إلى التدخل في الوقت المناسب الأمر الذي يسهم في تمكين المؤسسة من اتخاذ إجراءات وقائية تمنع حدوث الأزمات الكبيرة</w:t>
      </w:r>
      <w:r>
        <w:rPr>
          <w:rFonts w:ascii="Simplified Arabic" w:eastAsia="Times New Roman" w:hAnsi="Simplified Arabic" w:cs="Simplified Arabic" w:hint="cs"/>
          <w:kern w:val="0"/>
          <w:sz w:val="28"/>
          <w:szCs w:val="28"/>
          <w:rtl/>
          <w14:ligatures w14:val="none"/>
        </w:rPr>
        <w:t xml:space="preserve"> </w:t>
      </w:r>
      <w:r w:rsidRPr="007E0CB2">
        <w:rPr>
          <w:rFonts w:ascii="Simplified Arabic" w:eastAsia="Times New Roman" w:hAnsi="Simplified Arabic" w:cs="Simplified Arabic"/>
          <w:kern w:val="0"/>
          <w:sz w:val="28"/>
          <w:szCs w:val="28"/>
          <w:rtl/>
          <w14:ligatures w14:val="none"/>
        </w:rPr>
        <w:t>(العلوان، 2020)</w:t>
      </w:r>
    </w:p>
    <w:p w14:paraId="75C96FD9" w14:textId="1E2EB515"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وتتميز المخاطر بأنها ظاهرة ديناميكية متغيرة تتطور بتطور البيئة المؤسسية والتقنية والاجتماعية مما يجعل إدارتها عملية تحتاج إلى تحديث مستمر للبيانات والأساليب التحليلية ويستلزم ذلك بناء هياكل داخلية قادرة على مراقبة العوامل المؤثرة وتعديل الخطط وفق الوضع الراهن ويعتمد ذلك على أدوات تتيح قراءة المؤشرات الأولية وقياس مستوى الهشاشة داخل العمليات التنظيمية حتى تتمكن المؤسسة من التدخل قبل تفاقم المشكلة كما تتطلب طبيعة المخاطر المتغيرة اعتماد سياسات مرنة ومتكاملة تستجيب بفاعلية للظروف الطارئة وتضمن بقاء المؤسسة قادرة على العمل رغم التحديات المفاجئة</w:t>
      </w:r>
    </w:p>
    <w:p w14:paraId="37ADA215" w14:textId="77840131" w:rsidR="00FC116A" w:rsidRPr="00FC116A"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وتشمل المخاطر كذلك عددا من الأنواع التي تختلف في طبيعتها وآثارها مثل المخاطر التقنية التي قد تنشأ نتيجة الهجمات السيبرانية او اعطال الأنظمة الرقمية والمخاطر التشغيلية الناتجة عن الأخطاء الإدارية او ضعف التنسيق بين الوحدات التنظيمية والمخاطر البيئية والصحية التي تهدد سلامة الأفراد وفاعلية العمل بالإضافة إلى المخاطر الاستراتيجية المرتبطة بالقرارات طويلة المدى وتستلزم هذه الأنواع إجراءات وقائية دقيقة وخططا للتعامل مع الطوارئ تهدف إلى المحافظة على الموارد ومنع الانقطاعات التشغيلية وتعزيز قدرة المؤسسة على التعامل مع التحديات بطريقة منهجية</w:t>
      </w:r>
      <w:r>
        <w:rPr>
          <w:rFonts w:ascii="Simplified Arabic" w:eastAsia="Times New Roman" w:hAnsi="Simplified Arabic" w:cs="Simplified Arabic" w:hint="cs"/>
          <w:kern w:val="0"/>
          <w:sz w:val="28"/>
          <w:szCs w:val="28"/>
          <w:rtl/>
          <w14:ligatures w14:val="none"/>
        </w:rPr>
        <w:t xml:space="preserve"> </w:t>
      </w:r>
      <w:r w:rsidRPr="007E0CB2">
        <w:rPr>
          <w:rFonts w:ascii="Simplified Arabic" w:eastAsia="Times New Roman" w:hAnsi="Simplified Arabic" w:cs="Simplified Arabic"/>
          <w:kern w:val="0"/>
          <w:sz w:val="28"/>
          <w:szCs w:val="28"/>
          <w:rtl/>
          <w14:ligatures w14:val="none"/>
        </w:rPr>
        <w:t>(</w:t>
      </w:r>
      <w:proofErr w:type="spellStart"/>
      <w:r w:rsidRPr="007E0CB2">
        <w:rPr>
          <w:rFonts w:ascii="Simplified Arabic" w:eastAsia="Times New Roman" w:hAnsi="Simplified Arabic" w:cs="Simplified Arabic"/>
          <w:kern w:val="0"/>
          <w:sz w:val="28"/>
          <w:szCs w:val="28"/>
          <w:rtl/>
          <w14:ligatures w14:val="none"/>
        </w:rPr>
        <w:t>بورويق</w:t>
      </w:r>
      <w:proofErr w:type="spellEnd"/>
      <w:r w:rsidRPr="007E0CB2">
        <w:rPr>
          <w:rFonts w:ascii="Simplified Arabic" w:eastAsia="Times New Roman" w:hAnsi="Simplified Arabic" w:cs="Simplified Arabic"/>
          <w:kern w:val="0"/>
          <w:sz w:val="28"/>
          <w:szCs w:val="28"/>
          <w:rtl/>
          <w14:ligatures w14:val="none"/>
        </w:rPr>
        <w:t xml:space="preserve"> </w:t>
      </w:r>
      <w:proofErr w:type="spellStart"/>
      <w:r w:rsidRPr="007E0CB2">
        <w:rPr>
          <w:rFonts w:ascii="Simplified Arabic" w:eastAsia="Times New Roman" w:hAnsi="Simplified Arabic" w:cs="Simplified Arabic"/>
          <w:kern w:val="0"/>
          <w:sz w:val="28"/>
          <w:szCs w:val="28"/>
          <w:rtl/>
          <w14:ligatures w14:val="none"/>
        </w:rPr>
        <w:t>والمقوز</w:t>
      </w:r>
      <w:proofErr w:type="spellEnd"/>
      <w:r w:rsidRPr="007E0CB2">
        <w:rPr>
          <w:rFonts w:ascii="Simplified Arabic" w:eastAsia="Times New Roman" w:hAnsi="Simplified Arabic" w:cs="Simplified Arabic"/>
          <w:kern w:val="0"/>
          <w:sz w:val="28"/>
          <w:szCs w:val="28"/>
          <w:rtl/>
          <w14:ligatures w14:val="none"/>
        </w:rPr>
        <w:t>، 2024)</w:t>
      </w:r>
    </w:p>
    <w:p w14:paraId="1B2FD93F" w14:textId="77777777"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19" w:name="_Toc213975929"/>
      <w:r w:rsidRPr="00FC116A">
        <w:rPr>
          <w:rFonts w:ascii="Simplified Arabic" w:eastAsia="Times New Roman" w:hAnsi="Simplified Arabic" w:cs="Simplified Arabic"/>
          <w:b/>
          <w:bCs/>
          <w:kern w:val="0"/>
          <w:sz w:val="28"/>
          <w:szCs w:val="28"/>
          <w:rtl/>
          <w14:ligatures w14:val="none"/>
        </w:rPr>
        <w:t>مفهوم إدارة المخاطر</w:t>
      </w:r>
      <w:bookmarkEnd w:id="19"/>
    </w:p>
    <w:p w14:paraId="300FE149" w14:textId="3C3D62B7"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 xml:space="preserve">يعد مفهوم إدارة المخاطر عملية منهجية تهدف إلى تحديد مصادر الخطر وتحليل احتمالات حدوثها وتقدير آثارها المتوقعة على عمليات المؤسسة ويقوم هذا المفهوم على تعزيز قدرة المؤسسة على التعامل مع المتغيرات غير المؤكدة من خلال إجراءات استباقية تساهم في الحد من الخسائر وتعزيز استمرارية العمليات كما تسعى إدارة المخاطر إلى خلق بيئة واعية </w:t>
      </w:r>
      <w:r w:rsidRPr="007E0CB2">
        <w:rPr>
          <w:rFonts w:ascii="Simplified Arabic" w:eastAsia="Times New Roman" w:hAnsi="Simplified Arabic" w:cs="Simplified Arabic"/>
          <w:kern w:val="0"/>
          <w:sz w:val="28"/>
          <w:szCs w:val="28"/>
          <w:rtl/>
          <w14:ligatures w14:val="none"/>
        </w:rPr>
        <w:lastRenderedPageBreak/>
        <w:t>بالمهددات المحتملة من خلال تحليل البيانات ودراسة الاتجاهات التي قد تؤثر على سير العمل</w:t>
      </w:r>
    </w:p>
    <w:p w14:paraId="6786474F" w14:textId="6960A8EC"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ويقوم مفهوم إدارة المخاطر أيضا على بناء أنظمة تقييم مستمرة تساعد المؤسسة على مراجعة الوضع التشغيلي بشكل دوري وتحديد نقاط الضعف في الوقت المناسب ويتم من خلال هذه العملية تطوير خطط استجابة متكاملة تعزز قدرة المؤسسة على تفادي المشكلات قبل وقوعها كما تعتمد إدارة المخاطر على تطبيق أساليب تحليلية متعددة تتضمن تقييم الاحتمالات ومقارنة السيناريوهات وتقدير مستويات التأثير بما يدعم اتخاذ قرارات دقيقة وبناء سياسات تحمي المؤسسة من الاضطرابات المفاجئة</w:t>
      </w:r>
      <w:r>
        <w:rPr>
          <w:rFonts w:ascii="Simplified Arabic" w:eastAsia="Times New Roman" w:hAnsi="Simplified Arabic" w:cs="Simplified Arabic" w:hint="cs"/>
          <w:kern w:val="0"/>
          <w:sz w:val="28"/>
          <w:szCs w:val="28"/>
          <w:rtl/>
          <w14:ligatures w14:val="none"/>
        </w:rPr>
        <w:t xml:space="preserve"> </w:t>
      </w:r>
      <w:r w:rsidRPr="007E0CB2">
        <w:rPr>
          <w:rFonts w:ascii="Simplified Arabic" w:eastAsia="Times New Roman" w:hAnsi="Simplified Arabic" w:cs="Simplified Arabic"/>
          <w:kern w:val="0"/>
          <w:sz w:val="28"/>
          <w:szCs w:val="28"/>
          <w:rtl/>
          <w14:ligatures w14:val="none"/>
        </w:rPr>
        <w:t>(</w:t>
      </w:r>
      <w:proofErr w:type="spellStart"/>
      <w:r w:rsidRPr="007E0CB2">
        <w:rPr>
          <w:rFonts w:ascii="Simplified Arabic" w:eastAsia="Times New Roman" w:hAnsi="Simplified Arabic" w:cs="Simplified Arabic"/>
          <w:kern w:val="0"/>
          <w:sz w:val="28"/>
          <w:szCs w:val="28"/>
          <w:rtl/>
          <w14:ligatures w14:val="none"/>
        </w:rPr>
        <w:t>بورويق</w:t>
      </w:r>
      <w:proofErr w:type="spellEnd"/>
      <w:r w:rsidRPr="007E0CB2">
        <w:rPr>
          <w:rFonts w:ascii="Simplified Arabic" w:eastAsia="Times New Roman" w:hAnsi="Simplified Arabic" w:cs="Simplified Arabic"/>
          <w:kern w:val="0"/>
          <w:sz w:val="28"/>
          <w:szCs w:val="28"/>
          <w:rtl/>
          <w14:ligatures w14:val="none"/>
        </w:rPr>
        <w:t xml:space="preserve"> </w:t>
      </w:r>
      <w:proofErr w:type="spellStart"/>
      <w:r w:rsidRPr="007E0CB2">
        <w:rPr>
          <w:rFonts w:ascii="Simplified Arabic" w:eastAsia="Times New Roman" w:hAnsi="Simplified Arabic" w:cs="Simplified Arabic"/>
          <w:kern w:val="0"/>
          <w:sz w:val="28"/>
          <w:szCs w:val="28"/>
          <w:rtl/>
          <w14:ligatures w14:val="none"/>
        </w:rPr>
        <w:t>والمقوز</w:t>
      </w:r>
      <w:proofErr w:type="spellEnd"/>
      <w:r w:rsidRPr="007E0CB2">
        <w:rPr>
          <w:rFonts w:ascii="Simplified Arabic" w:eastAsia="Times New Roman" w:hAnsi="Simplified Arabic" w:cs="Simplified Arabic"/>
          <w:kern w:val="0"/>
          <w:sz w:val="28"/>
          <w:szCs w:val="28"/>
          <w:rtl/>
          <w14:ligatures w14:val="none"/>
        </w:rPr>
        <w:t>، 2024)</w:t>
      </w:r>
    </w:p>
    <w:p w14:paraId="02B8BBCC" w14:textId="29D5B7B3"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وترتكز إدارة المخاطر على فهم شامل للعوامل الداخلية والخارجية التي قد تزيد من احتمالات وقوع الخطر إذ تتضمن تحليل الوضع الاقتصادي والعمليات التقنية والبنية التنظيمية ورصد العوامل البيئية والصحية ويتيح هذا الفهم بناء تقييم شامل للتهديدات المحتملة مما يساعد المؤسسة في اتخاذ إجراءات وقائية تقلل من حجم الضرر وترفع مستوى الجاهزية للتعامل مع المستجدات الطارئة</w:t>
      </w:r>
    </w:p>
    <w:p w14:paraId="15AE02A8" w14:textId="5BDF8A9E" w:rsidR="00FC116A" w:rsidRPr="00FC116A"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 xml:space="preserve">وتسعى إدارة المخاطر كذلك إلى ضمان توزيع الموارد بطريقة فعالة من خلال تحديد الأولويات اعتمادا على مستوى الخطورة والتأثير كما تساعد هذه العملية في تحسين العمل التشغيلي وتقوية البنية التنظيمية وتقليل الانقطاعات وتعزيز الاستدامة المؤسسية وتعمل إدارة المخاطر على رفع مستوى الوعي لدى العاملين من خلال التدريب المستمر وبناء ثقافة تنظيمية تدعم القدرة على التنبؤ والاستجابة </w:t>
      </w:r>
      <w:proofErr w:type="gramStart"/>
      <w:r w:rsidRPr="007E0CB2">
        <w:rPr>
          <w:rFonts w:ascii="Simplified Arabic" w:eastAsia="Times New Roman" w:hAnsi="Simplified Arabic" w:cs="Simplified Arabic"/>
          <w:kern w:val="0"/>
          <w:sz w:val="28"/>
          <w:szCs w:val="28"/>
          <w:rtl/>
          <w14:ligatures w14:val="none"/>
        </w:rPr>
        <w:t>للمخاطر(</w:t>
      </w:r>
      <w:proofErr w:type="gramEnd"/>
      <w:r w:rsidRPr="007E0CB2">
        <w:rPr>
          <w:rFonts w:ascii="Simplified Arabic" w:eastAsia="Times New Roman" w:hAnsi="Simplified Arabic" w:cs="Simplified Arabic"/>
          <w:kern w:val="0"/>
          <w:sz w:val="28"/>
          <w:szCs w:val="28"/>
          <w:rtl/>
          <w14:ligatures w14:val="none"/>
        </w:rPr>
        <w:t>جهلول وآخرون، 2024)</w:t>
      </w:r>
      <w:r>
        <w:rPr>
          <w:rFonts w:ascii="Simplified Arabic" w:eastAsia="Times New Roman" w:hAnsi="Simplified Arabic" w:cs="Simplified Arabic" w:hint="cs"/>
          <w:kern w:val="0"/>
          <w:sz w:val="28"/>
          <w:szCs w:val="28"/>
          <w:rtl/>
          <w14:ligatures w14:val="none"/>
        </w:rPr>
        <w:t xml:space="preserve"> </w:t>
      </w:r>
    </w:p>
    <w:p w14:paraId="4FA8A66C" w14:textId="1C2F5ED9" w:rsidR="00FC116A" w:rsidRPr="00924A5B"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20" w:name="_Toc213975930"/>
      <w:r w:rsidRPr="00924A5B">
        <w:rPr>
          <w:rFonts w:ascii="Simplified Arabic" w:eastAsia="Times New Roman" w:hAnsi="Simplified Arabic" w:cs="Simplified Arabic"/>
          <w:b/>
          <w:bCs/>
          <w:kern w:val="0"/>
          <w:sz w:val="28"/>
          <w:szCs w:val="28"/>
          <w:rtl/>
          <w14:ligatures w14:val="none"/>
        </w:rPr>
        <w:t>مفهوم إدارة الأزمات</w:t>
      </w:r>
      <w:bookmarkEnd w:id="20"/>
    </w:p>
    <w:p w14:paraId="6080B9D5" w14:textId="1C9D82B3"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 xml:space="preserve">يشير مفهوم إدارة الأزمات إلى مجموعة الإجراءات التي تعتمد عليها المؤسسات للتعامل مع الأحداث المفاجئة التي قد تهدد استقرارها أو توقف عملياتها ويستند هذا المفهوم إلى منهجية تقوم على الاستعداد المسبق من خلال خطط تحدد كيفية التعامل مع الأزمة عند وقوعها ويسعى هذا المفهوم إلى تقليل آثار الأزمة عبر التدخل السريع واتخاذ قرارات تعتمد على تحليل </w:t>
      </w:r>
      <w:r w:rsidRPr="007E0CB2">
        <w:rPr>
          <w:rFonts w:ascii="Simplified Arabic" w:eastAsia="Times New Roman" w:hAnsi="Simplified Arabic" w:cs="Simplified Arabic"/>
          <w:kern w:val="0"/>
          <w:sz w:val="28"/>
          <w:szCs w:val="28"/>
          <w:rtl/>
          <w14:ligatures w14:val="none"/>
        </w:rPr>
        <w:lastRenderedPageBreak/>
        <w:t>دقيق للواقع كما تهدف إدارة الأزمات إلى إعادة المؤسسة إلى وضع الاستقرار بأسرع وقت ممكن</w:t>
      </w:r>
      <w:r>
        <w:rPr>
          <w:rFonts w:ascii="Simplified Arabic" w:eastAsia="Times New Roman" w:hAnsi="Simplified Arabic" w:cs="Simplified Arabic" w:hint="cs"/>
          <w:kern w:val="0"/>
          <w:sz w:val="28"/>
          <w:szCs w:val="28"/>
          <w:rtl/>
          <w14:ligatures w14:val="none"/>
        </w:rPr>
        <w:t xml:space="preserve"> </w:t>
      </w:r>
    </w:p>
    <w:p w14:paraId="4E65882D" w14:textId="5589DAFD"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وتشمل إدارة الأزمات أيضا القدرة على اكتشاف المؤشرات الأولية التي تنذر بوقوع حدث غير متوقع مما يسمح للمؤسسة بالتحرك مبكرا لتقليل حجم الخطر وتتطلب هذه العملية وجود أنظمة مراقبة فعالة تدعمها بيانات دقيقة تساعد في اتخاذ القرار كما تعتمد إدارة الأزمات على التنسيق بين الوحدات الداخلية لضمان سرعة الاستجابة وتكامل الجهود خلال مراحل المواجهة</w:t>
      </w:r>
      <w:r>
        <w:rPr>
          <w:rFonts w:ascii="Simplified Arabic" w:eastAsia="Times New Roman" w:hAnsi="Simplified Arabic" w:cs="Simplified Arabic" w:hint="cs"/>
          <w:kern w:val="0"/>
          <w:sz w:val="28"/>
          <w:szCs w:val="28"/>
          <w:rtl/>
          <w14:ligatures w14:val="none"/>
        </w:rPr>
        <w:t xml:space="preserve"> </w:t>
      </w:r>
      <w:r w:rsidRPr="007E0CB2">
        <w:rPr>
          <w:rFonts w:ascii="Simplified Arabic" w:eastAsia="Times New Roman" w:hAnsi="Simplified Arabic" w:cs="Simplified Arabic"/>
          <w:kern w:val="0"/>
          <w:sz w:val="28"/>
          <w:szCs w:val="28"/>
          <w:rtl/>
          <w14:ligatures w14:val="none"/>
        </w:rPr>
        <w:t>(العلوان، 2020)</w:t>
      </w:r>
    </w:p>
    <w:p w14:paraId="5806DEE6" w14:textId="6F52382E"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وتقوم إدارة الأزمات على مجموعة مراحل تبدأ بمرحلة الكشف المبكر ثم مرحلة المواجهة الفعلية التي تشمل اتخاذ الإجراءات السريعة للحد من تأثير الأزمة وتليها مرحلة التعافي التي تهدف إلى إعادة العمليات لطبيعتها وتحليل أسباب الأزمة لتجنب تكرارها كما تعتمد هذه العملية على قيادة فعالة قادرة على اتخاذ قرارات عقلانية في ظل ضغوط عالية</w:t>
      </w:r>
    </w:p>
    <w:p w14:paraId="185780D5" w14:textId="71268F3E" w:rsidR="00924A5B" w:rsidRPr="00FC116A"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وتسهم إدارة الأزمات كذلك في تحسين قدرة المؤسسة على الصمود حيث تعمل على تطوير خطط طوارئ محدثة تتناسب مع التغيرات المستمرة وتضمن استدامة العمليات الأساسية كما تساعد في تعزيز التواصل الداخلي والخارجي خلال الأزمة مما يرفع مستوى الشفافية ويقلل من انتشار المعلومات غير الدقيقة التي قد تفاقم الوضع العام</w:t>
      </w:r>
      <w:r>
        <w:rPr>
          <w:rFonts w:ascii="Simplified Arabic" w:eastAsia="Times New Roman" w:hAnsi="Simplified Arabic" w:cs="Simplified Arabic" w:hint="cs"/>
          <w:kern w:val="0"/>
          <w:sz w:val="28"/>
          <w:szCs w:val="28"/>
          <w:rtl/>
          <w14:ligatures w14:val="none"/>
        </w:rPr>
        <w:t xml:space="preserve"> </w:t>
      </w:r>
      <w:r w:rsidRPr="007E0CB2">
        <w:rPr>
          <w:rFonts w:ascii="Simplified Arabic" w:eastAsia="Times New Roman" w:hAnsi="Simplified Arabic" w:cs="Simplified Arabic"/>
          <w:kern w:val="0"/>
          <w:sz w:val="28"/>
          <w:szCs w:val="28"/>
          <w:rtl/>
          <w14:ligatures w14:val="none"/>
        </w:rPr>
        <w:t>(</w:t>
      </w:r>
      <w:proofErr w:type="spellStart"/>
      <w:r w:rsidRPr="007E0CB2">
        <w:rPr>
          <w:rFonts w:ascii="Simplified Arabic" w:eastAsia="Times New Roman" w:hAnsi="Simplified Arabic" w:cs="Simplified Arabic"/>
          <w:kern w:val="0"/>
          <w:sz w:val="28"/>
          <w:szCs w:val="28"/>
          <w:rtl/>
          <w14:ligatures w14:val="none"/>
        </w:rPr>
        <w:t>عدوم</w:t>
      </w:r>
      <w:proofErr w:type="spellEnd"/>
      <w:r w:rsidRPr="007E0CB2">
        <w:rPr>
          <w:rFonts w:ascii="Simplified Arabic" w:eastAsia="Times New Roman" w:hAnsi="Simplified Arabic" w:cs="Simplified Arabic"/>
          <w:kern w:val="0"/>
          <w:sz w:val="28"/>
          <w:szCs w:val="28"/>
          <w:rtl/>
          <w14:ligatures w14:val="none"/>
        </w:rPr>
        <w:t>، 2024)</w:t>
      </w:r>
    </w:p>
    <w:p w14:paraId="4CEE4855" w14:textId="77777777"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21" w:name="_Toc213975931"/>
      <w:r w:rsidRPr="00FC116A">
        <w:rPr>
          <w:rFonts w:ascii="Simplified Arabic" w:eastAsia="Times New Roman" w:hAnsi="Simplified Arabic" w:cs="Simplified Arabic"/>
          <w:b/>
          <w:bCs/>
          <w:kern w:val="0"/>
          <w:sz w:val="28"/>
          <w:szCs w:val="28"/>
          <w:rtl/>
          <w14:ligatures w14:val="none"/>
        </w:rPr>
        <w:t>تحديات توظيف الذكاء الاصطناعي في المؤسسات</w:t>
      </w:r>
      <w:bookmarkEnd w:id="21"/>
    </w:p>
    <w:p w14:paraId="114C3A8A" w14:textId="1C337561"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يتعرض توظيف الذكاء الاصطناعي في المؤسسات لعدد من التحديات التي ترتبط بضعف البنية التحتية التقنية التي تعيق قدرة الأنظمة الذكية على العمل بكفاءة إذ تحتاج تقنيات الذكاء الاصطناعي إلى شبكات متقدمة وقدرات تخزينية عالية ومعالجة سريعة للبيانات ويؤدي غياب هذه المتطلبات إلى انخفاض جودة المخرجات كما تواجه المؤسسات تحديا يتعلق بجودة البيانات وعدم توفر بيانات دقيقة وشاملة مما يؤثر على قدرة الأنظمة الذكية على التعلم بشكل صحيح</w:t>
      </w:r>
    </w:p>
    <w:p w14:paraId="5B8FB9BE" w14:textId="6D882D01"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lastRenderedPageBreak/>
        <w:t>ويتمثل أحد التحديات أيضا في محدودية الكفاءات البشرية القادرة على التعامل مع هذه التقنيات المتقدمة إذ تحتاج المؤسسات إلى موظفين يمتلكون مهارات تقنية وتحليلية متخصصة ويؤدي غياب الخبرات المناسبة إلى سوء استخدام الأنظمة الذكية أو ضعف الاستفادة منها كما تواجه المؤسسات صعوبة في دمج الذكاء الاصطناعي ضمن العمليات التقليدية خاصة عندما تفتقر البيئة التنظيمية إلى ثقافة تقبل التغيير</w:t>
      </w:r>
      <w:r>
        <w:rPr>
          <w:rFonts w:ascii="Simplified Arabic" w:eastAsia="Times New Roman" w:hAnsi="Simplified Arabic" w:cs="Simplified Arabic" w:hint="cs"/>
          <w:kern w:val="0"/>
          <w:sz w:val="28"/>
          <w:szCs w:val="28"/>
          <w:rtl/>
          <w14:ligatures w14:val="none"/>
        </w:rPr>
        <w:t xml:space="preserve"> </w:t>
      </w:r>
      <w:r w:rsidRPr="007E0CB2">
        <w:rPr>
          <w:rFonts w:ascii="Simplified Arabic" w:eastAsia="Times New Roman" w:hAnsi="Simplified Arabic" w:cs="Simplified Arabic"/>
          <w:kern w:val="0"/>
          <w:sz w:val="28"/>
          <w:szCs w:val="28"/>
          <w:rtl/>
          <w14:ligatures w14:val="none"/>
        </w:rPr>
        <w:t>(آل عزام وآل ظفرة، 2023)</w:t>
      </w:r>
    </w:p>
    <w:p w14:paraId="229EB164" w14:textId="7FE44820" w:rsidR="007E0CB2"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وتتجلى التحديات كذلك في الجوانب الأخلاقية والتنظيمية المرتبطة باستخدام الذكاء الاصطناعي حيث تخشى بعض المؤسسات من الاعتماد الزائد على الأنظمة الذكية في عمليات اتخاذ القرار مما قد يثير مخاوف تتعلق بالخصوصية والشفافية كما تواجه المؤسسات تعقيدات قانونية تتعلق بتنظيم استخدام البيانات وحمايتها مما يستدعي تحديث السياسات بما يتوافق مع المعايير الرقمية الحديثة</w:t>
      </w:r>
    </w:p>
    <w:p w14:paraId="6C59C576" w14:textId="0C965FC2" w:rsidR="00FC116A" w:rsidRPr="007E0CB2" w:rsidRDefault="007E0CB2" w:rsidP="005C323C">
      <w:pPr>
        <w:spacing w:line="288" w:lineRule="auto"/>
        <w:jc w:val="mediumKashida"/>
        <w:rPr>
          <w:rFonts w:ascii="Simplified Arabic" w:eastAsia="Times New Roman" w:hAnsi="Simplified Arabic" w:cs="Simplified Arabic"/>
          <w:kern w:val="0"/>
          <w:sz w:val="28"/>
          <w:szCs w:val="28"/>
          <w:rtl/>
          <w14:ligatures w14:val="none"/>
        </w:rPr>
      </w:pPr>
      <w:r w:rsidRPr="007E0CB2">
        <w:rPr>
          <w:rFonts w:ascii="Simplified Arabic" w:eastAsia="Times New Roman" w:hAnsi="Simplified Arabic" w:cs="Simplified Arabic"/>
          <w:kern w:val="0"/>
          <w:sz w:val="28"/>
          <w:szCs w:val="28"/>
          <w:rtl/>
          <w14:ligatures w14:val="none"/>
        </w:rPr>
        <w:t>وتعاني المؤسسات ايضا من صعوبة ضمان التكامل بين الأنظمة الذكية والأنظمة التشغيلية القائمة إذ قد يؤدي عدم التوافق التقني إلى تعطل العمليات او تضارب في البيانات ويستلزم ذلك استثمارات كبيرة في تحديث الأنظمة القديمة كما تحتاج المؤسسات إلى سياسات واضحة لإدارة التغيير تضمن انتقالا سلسا نحو الاعتماد على الذكاء الاصطناعي دون التأثير على استقرار العمليات</w:t>
      </w:r>
      <w:r>
        <w:rPr>
          <w:rFonts w:ascii="Simplified Arabic" w:eastAsia="Times New Roman" w:hAnsi="Simplified Arabic" w:cs="Simplified Arabic" w:hint="cs"/>
          <w:kern w:val="0"/>
          <w:sz w:val="28"/>
          <w:szCs w:val="28"/>
          <w:rtl/>
          <w14:ligatures w14:val="none"/>
        </w:rPr>
        <w:t xml:space="preserve"> </w:t>
      </w:r>
      <w:r w:rsidRPr="007E0CB2">
        <w:rPr>
          <w:rFonts w:ascii="Simplified Arabic" w:eastAsia="Times New Roman" w:hAnsi="Simplified Arabic" w:cs="Simplified Arabic"/>
          <w:kern w:val="0"/>
          <w:sz w:val="28"/>
          <w:szCs w:val="28"/>
          <w:rtl/>
          <w14:ligatures w14:val="none"/>
        </w:rPr>
        <w:t>(جهلول وآخرون، 2024)</w:t>
      </w:r>
    </w:p>
    <w:p w14:paraId="4AF91EE0" w14:textId="77777777"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22" w:name="_Toc213975932"/>
      <w:r w:rsidRPr="00FC116A">
        <w:rPr>
          <w:rFonts w:ascii="Simplified Arabic" w:eastAsia="Times New Roman" w:hAnsi="Simplified Arabic" w:cs="Simplified Arabic"/>
          <w:b/>
          <w:bCs/>
          <w:kern w:val="0"/>
          <w:sz w:val="28"/>
          <w:szCs w:val="28"/>
          <w:rtl/>
          <w14:ligatures w14:val="none"/>
        </w:rPr>
        <w:t>العوامل المؤثرة في فاعلية الذكاء الاصطناعي</w:t>
      </w:r>
      <w:bookmarkEnd w:id="22"/>
    </w:p>
    <w:p w14:paraId="587604C6" w14:textId="6C155997"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تتأثر فاعلية الذكاء الاصطناعي بعدد من العوامل التقنية التي ترتبط بجودة البنية التحتية الرقمية التي تعتمد عليها المؤسسة إذ تحتاج الأنظمة الذكية إلى قدرات عالية من التخزين والمعالجة والاتصال ويمثل ضعف هذه القدرات نقصا جوهريا يحد من قدرة الذكاء الاصطناعي على تحليل البيانات بكفاءة كما يعتمد نجاح هذه الأنظمة على توفر بيانات دقيقة ومتجددة تساعد خوارزميات التعلم على إنتاج مخرجات صحيحة لأن البيانات الرديئة تجعل التنبؤ أقل موثوقية وتحد من قدرة المؤسسة على الاستفادة من الذكاء الاصطناعي بشكل فعال</w:t>
      </w:r>
    </w:p>
    <w:p w14:paraId="635E2FA1" w14:textId="30440B33"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lastRenderedPageBreak/>
        <w:t>ويتأثر الذكاء الاصطناعي أيضا بالعوامل البشرية التي تشمل مستوى مهارات العاملين وقدرتهم على استخدام الأدوات الحديثة لأن نقص الكفاءات يؤدي إلى ضعف في تطبيق الأنظمة الذكية كما تتأثر الفاعلية بثقافة المؤسسة وقدرتها على تقبل التحول الرقمي نظرا لأن مقاومة التغيير تؤدي إلى تعطيل تطبيقات الذكاء الاصطناعي وتقلل من الأثر المتوقع لها ويعد وجود قيادة داعمة شرطا أساسيا لضمان دمج التقنيات الذكية في بيئة العمل بطريقة تعزز الأداء العام</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(آل عزام وآل ظفرة، 2023)</w:t>
      </w:r>
    </w:p>
    <w:p w14:paraId="17AB2EC1" w14:textId="10B1E95C"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وتؤثر العوامل التنظيمية كذلك على فاعلية الذكاء الاصطناعي من خلال وضوح السياسات المتعلقة باستخدام البيانات وتحديد الأدوار والمسؤوليات بين الإدارات وتوفير أنظمة حوكمة رقمية تسهم في ضبط عملية جمع البيانات وتحليلها كما ترفع هذه السياسات مستوى الشفافية وتعزز ثقة المستخدمين في الأنظمة الذكية وتساعد في تجنب الأخطار المرتبطة بالخصوصية وسوء استخدام المعلومات</w:t>
      </w:r>
    </w:p>
    <w:p w14:paraId="14054A57" w14:textId="50230F78" w:rsidR="00FC116A"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وتشمل العوامل المؤثرة أيضا الجوانب الاقتصادية لأن الاستثمار في الذكاء الاصطناعي يحتاج إلى موارد مالية لتحديث الأنظمة وتطوير البرامج وتدريب الموظفين فأي ضعف في التمويل ينعكس على قدرة المؤسسة في بناء أنظمة متكاملة ويؤدي إلى مشكلات في التكامل بين التقنيات الجديدة والأنظمة التقليدية مما يحد من الانتقال السلس نحو بيئة عمل تعتمد على الذكاء الاصطناعي</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(بوزيد وجوزي، 2022)</w:t>
      </w:r>
    </w:p>
    <w:p w14:paraId="1CA07D07" w14:textId="77777777" w:rsidR="00924A5B" w:rsidRPr="00FC116A" w:rsidRDefault="00924A5B"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23" w:name="_Toc213975933"/>
      <w:r w:rsidRPr="00FC116A">
        <w:rPr>
          <w:rFonts w:ascii="Simplified Arabic" w:eastAsia="Times New Roman" w:hAnsi="Simplified Arabic" w:cs="Simplified Arabic"/>
          <w:b/>
          <w:bCs/>
          <w:kern w:val="0"/>
          <w:sz w:val="28"/>
          <w:szCs w:val="28"/>
          <w:rtl/>
          <w14:ligatures w14:val="none"/>
        </w:rPr>
        <w:t>تطبيقات الذكاء الاصطناعي في المؤسسات</w:t>
      </w:r>
      <w:bookmarkEnd w:id="23"/>
    </w:p>
    <w:p w14:paraId="1E3BC6CC" w14:textId="79BF70F9"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تشمل تطبيقات الذكاء الاصطناعي في المؤسسات مجموعة واسعة من الاستخدامات أبرزها تحليل البيانات الضخمة بهدف استخلاص الأنماط التي تساعد الإدارة في اتخاذ قرارات دقيقة ويستخدم الذكاء الاصطناعي ايضا في تحليل السلوك التنظيمي وتوقع احتياجات العملاء وتحسين جودة الخدمات من خلال فهم الاتجاهات الرئيسية في السوق كما تعتمد المؤسسات على الأنظمة الذكية للكشف المبكر عن المشاكل التشغيلية واقتراح حلول تهدف إلى رفع الكفاءة وتقليل الأخطاء</w:t>
      </w:r>
    </w:p>
    <w:p w14:paraId="56596A0C" w14:textId="3E79445C"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lastRenderedPageBreak/>
        <w:t>وتتضمن التطبيقات ايضا استخدام الذكاء الاصطناعي في أتمتة المهام الروتينية مما يقلل من العبء على العاملين ويتيح لهم التركيز على الأعمال المعقدة وتستخدم المؤسسات الأنظمة الذكية في مراقبة الأداء وتحسين سير العمليات التشغيلية ورفع مستوى الإنتاجية كما تسهم في تطوير استراتيجيات التسويق من خلال تحليل سلوك المستهلكين وتوقع توجهاتهم المستقبلية وهو ما يدعم اتخاذ القرارات الاستراتيجية</w:t>
      </w:r>
      <w:r w:rsidR="0020026C">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(جهلول وآخرون، 2024)</w:t>
      </w:r>
    </w:p>
    <w:p w14:paraId="02C2EFB8" w14:textId="6A9091C5"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وتظهر التطبيقات كذلك في مجالات الأمن السيبراني حيث تستخدم المؤسسات الذكاء الاصطناعي لرصد الأنشطة غير الطبيعية وتحديد محاولات الاختراق في وقت مبكر مما يعزز قدرة المؤسسة على حماية بياناتها كما يستخدم في إدارة الموارد البشرية لدراسة أداء الموظفين وتحديد الاحتياجات التدريبية الضرورية بما يرفع من جودة العمل</w:t>
      </w:r>
    </w:p>
    <w:p w14:paraId="5257CEB8" w14:textId="405DF3B2" w:rsidR="00924A5B" w:rsidRPr="00FC116A"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وتسهم تطبيقات الذكاء الاصطناعي ايضا في تحسين إدارة سلاسل الإمداد من خلال توقع حجم الطلب وتحديد أفضل طرق التخزين والنقل مما يساعد في تقليل التكاليف ورفع مستوى الاستجابة ويستخدم في تطوير الخطط المالية وتحليل المخاطر الاستثمارية عبر تقدير السيناريوهات المحتملة وتقييم آثارها على الوضع المالي للمؤسسة</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(القرني، 2024)</w:t>
      </w:r>
    </w:p>
    <w:p w14:paraId="2A019B90" w14:textId="77777777"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24" w:name="_Toc213975934"/>
      <w:r w:rsidRPr="00FC116A">
        <w:rPr>
          <w:rFonts w:ascii="Simplified Arabic" w:eastAsia="Times New Roman" w:hAnsi="Simplified Arabic" w:cs="Simplified Arabic"/>
          <w:b/>
          <w:bCs/>
          <w:kern w:val="0"/>
          <w:sz w:val="28"/>
          <w:szCs w:val="28"/>
          <w:rtl/>
          <w14:ligatures w14:val="none"/>
        </w:rPr>
        <w:t>دور الذكاء الاصطناعي في التنبؤ بالمخاطر</w:t>
      </w:r>
      <w:bookmarkEnd w:id="24"/>
    </w:p>
    <w:p w14:paraId="1C85B2D5" w14:textId="28097F58"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يسهم الذكاء الاصطناعي في تحسين قدرة المؤسسات على التنبؤ بالمخاطر من خلال تحليل كميات ضخمة من البيانات واكتشاف الأنماط غير الظاهرة التي قد تشير إلى وجود تهديد محتمل إذ تعتمد الخوارزميات الذكية على التعلم من البيانات التاريخية وربطها بالبيانات الحديثة مما يساعد في بناء نماذج دقيقة للتنبؤ بالأحداث المستقبلية كما يقوم الذكاء الاصطناعي بتحديد المؤشرات المبكرة التي تسبق حدوث المشكلات مما يمنح المؤسسة وقتا كافيا لاتخاذ إجراءات وقائية</w:t>
      </w:r>
    </w:p>
    <w:p w14:paraId="51DABB62" w14:textId="646594C7"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 xml:space="preserve">ويتميز الذكاء الاصطناعي كذلك بقدرته على تحليل التفاعلات بين العديد من المتغيرات بطريقة لا تستطيع الأساليب التقليدية القيام بها لأن الأنظمة الذكية تعمل على معالجة البيانات في الزمن الحقيقي وتعديل توقعاتها عند ظهور أي تغيرات في البيئة التشغيلية ويؤدي ذلك إلى </w:t>
      </w:r>
      <w:r w:rsidRPr="005C323C">
        <w:rPr>
          <w:rFonts w:ascii="Simplified Arabic" w:eastAsia="Times New Roman" w:hAnsi="Simplified Arabic" w:cs="Simplified Arabic"/>
          <w:kern w:val="0"/>
          <w:sz w:val="28"/>
          <w:szCs w:val="28"/>
          <w:rtl/>
          <w14:ligatures w14:val="none"/>
        </w:rPr>
        <w:lastRenderedPageBreak/>
        <w:t>رفع مستوى دقة التنبؤ وتقليل المفاجآت التشغيلية كما يدعم قدرة المؤسسة على الاستعداد المبكر ووضع خطط استجابة قبل وقوع الخطر</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w:t>
      </w:r>
      <w:proofErr w:type="spellStart"/>
      <w:r w:rsidRPr="005C323C">
        <w:rPr>
          <w:rFonts w:ascii="Simplified Arabic" w:eastAsia="Times New Roman" w:hAnsi="Simplified Arabic" w:cs="Simplified Arabic"/>
          <w:kern w:val="0"/>
          <w:sz w:val="28"/>
          <w:szCs w:val="28"/>
          <w:rtl/>
          <w14:ligatures w14:val="none"/>
        </w:rPr>
        <w:t>الأتربي</w:t>
      </w:r>
      <w:proofErr w:type="spellEnd"/>
      <w:r w:rsidRPr="005C323C">
        <w:rPr>
          <w:rFonts w:ascii="Simplified Arabic" w:eastAsia="Times New Roman" w:hAnsi="Simplified Arabic" w:cs="Simplified Arabic"/>
          <w:kern w:val="0"/>
          <w:sz w:val="28"/>
          <w:szCs w:val="28"/>
          <w:rtl/>
          <w14:ligatures w14:val="none"/>
        </w:rPr>
        <w:t>، 2025)</w:t>
      </w:r>
    </w:p>
    <w:p w14:paraId="4EF2E7B9" w14:textId="1623895E"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وتسهم تقنيات الذكاء الاصطناعي ايضا في تحسين تحليل المخاطر الاستراتيجية من خلال قدرته على دراسة اتجاهات السوق والتغيرات الاقتصادية ومراقبة مؤشرات الأداء الرئيسية مما يساعد المؤسسات في توقع التحديات التي قد تهدد استقرارها على المدى الطويل كما يعتمد الذكاء الاصطناعي على التنبؤ الاحصائي ونماذج المحاكاة لتقدير احتمالات حدوث الخطر وتأثيره المحتمل على الموارد</w:t>
      </w:r>
    </w:p>
    <w:p w14:paraId="056C9A96" w14:textId="25B6E5B3" w:rsidR="00FC116A" w:rsidRPr="00FC116A"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وتساعد الأنظمة الذكية كذلك في اكتشاف المخاطر التقنية عبر تحليل السجلات التقنية ومتابعة نشاط الأنظمة لتحديد السلوك غير الطبيعي وتوقع الأعطال المحتملة كما تسهم في التنبؤ بالمخاطر الاقتصادية من خلال تحليل المؤشرات المالية ودراسة التغيرات المرتبطة بالتكاليف والإيرادات مما يساعد في اتخاذ قرارات دقيقة تحافظ على استقرار المؤسسة</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w:t>
      </w:r>
      <w:proofErr w:type="spellStart"/>
      <w:r w:rsidRPr="005C323C">
        <w:rPr>
          <w:rFonts w:ascii="Simplified Arabic" w:eastAsia="Times New Roman" w:hAnsi="Simplified Arabic" w:cs="Simplified Arabic"/>
          <w:kern w:val="0"/>
          <w:sz w:val="28"/>
          <w:szCs w:val="28"/>
          <w:rtl/>
          <w14:ligatures w14:val="none"/>
        </w:rPr>
        <w:t>عدوم</w:t>
      </w:r>
      <w:proofErr w:type="spellEnd"/>
      <w:r w:rsidRPr="005C323C">
        <w:rPr>
          <w:rFonts w:ascii="Simplified Arabic" w:eastAsia="Times New Roman" w:hAnsi="Simplified Arabic" w:cs="Simplified Arabic"/>
          <w:kern w:val="0"/>
          <w:sz w:val="28"/>
          <w:szCs w:val="28"/>
          <w:rtl/>
          <w14:ligatures w14:val="none"/>
        </w:rPr>
        <w:t>، 2024)</w:t>
      </w:r>
    </w:p>
    <w:p w14:paraId="327320F1" w14:textId="77777777"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25" w:name="_Toc213975935"/>
      <w:r w:rsidRPr="00FC116A">
        <w:rPr>
          <w:rFonts w:ascii="Simplified Arabic" w:eastAsia="Times New Roman" w:hAnsi="Simplified Arabic" w:cs="Simplified Arabic"/>
          <w:b/>
          <w:bCs/>
          <w:kern w:val="0"/>
          <w:sz w:val="28"/>
          <w:szCs w:val="28"/>
          <w:rtl/>
          <w14:ligatures w14:val="none"/>
        </w:rPr>
        <w:t>العلاقة بين الذكاء الاصطناعي وإدارة المخاطر</w:t>
      </w:r>
      <w:bookmarkEnd w:id="25"/>
    </w:p>
    <w:p w14:paraId="6D0653CF" w14:textId="430EB15C"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ترتبط إدارة المخاطر بالذكاء الاصطناعي من خلال قدرة الأنظمة الذكية على تحسين عملية التعرف على مصادر الخطر باستخدام التحليل المتقدم للبيانات إذ يمكن للذكاء الاصطناعي الكشف عن التهديدات قبل ظهورها بشكل واضح مما يمنح المؤسسة قدرة استباقية على التدخل ويؤدي ذلك إلى تقليل مستوى التعرض للمخاطر ورفع مستوى استعداد المؤسسة ويعتمد هذا الارتباط على ما يوفره الذكاء الاصطناعي من أدوات تحليلية تدعم التقييم الدقيق للمخاطر وتساعد في اتخاذ إجراءات وقائية تتناسب مع حجمها</w:t>
      </w:r>
    </w:p>
    <w:p w14:paraId="50DAB8B5" w14:textId="0677F56B"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 xml:space="preserve">وتعزز تقنيات الذكاء الاصطناعي أيضا من دقة قياس مستوى الخطر من خلال استخدام نماذج تتبع الأنماط واستخلاص المؤشرات التي تشير إلى احتمال تطور الخطر في المستقبل كما تتيح هذه التقنيات القدرة على استخدام بيانات متعددة المصادر لربط المتغيرات المتعلقة </w:t>
      </w:r>
      <w:r w:rsidRPr="005C323C">
        <w:rPr>
          <w:rFonts w:ascii="Simplified Arabic" w:eastAsia="Times New Roman" w:hAnsi="Simplified Arabic" w:cs="Simplified Arabic"/>
          <w:kern w:val="0"/>
          <w:sz w:val="28"/>
          <w:szCs w:val="28"/>
          <w:rtl/>
          <w14:ligatures w14:val="none"/>
        </w:rPr>
        <w:lastRenderedPageBreak/>
        <w:t>بالمخاطر التشغيلية والمالية والتقنية وتساعد في بناء رؤية واضحة حول أولويات المعالجة مما يرفع من فعالية عملية إدارة المخاطر</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w:t>
      </w:r>
      <w:proofErr w:type="spellStart"/>
      <w:r w:rsidRPr="005C323C">
        <w:rPr>
          <w:rFonts w:ascii="Simplified Arabic" w:eastAsia="Times New Roman" w:hAnsi="Simplified Arabic" w:cs="Simplified Arabic"/>
          <w:kern w:val="0"/>
          <w:sz w:val="28"/>
          <w:szCs w:val="28"/>
          <w:rtl/>
          <w14:ligatures w14:val="none"/>
        </w:rPr>
        <w:t>بورويق</w:t>
      </w:r>
      <w:proofErr w:type="spellEnd"/>
      <w:r w:rsidRPr="005C323C">
        <w:rPr>
          <w:rFonts w:ascii="Simplified Arabic" w:eastAsia="Times New Roman" w:hAnsi="Simplified Arabic" w:cs="Simplified Arabic"/>
          <w:kern w:val="0"/>
          <w:sz w:val="28"/>
          <w:szCs w:val="28"/>
          <w:rtl/>
          <w14:ligatures w14:val="none"/>
        </w:rPr>
        <w:t xml:space="preserve"> </w:t>
      </w:r>
      <w:proofErr w:type="spellStart"/>
      <w:r w:rsidRPr="005C323C">
        <w:rPr>
          <w:rFonts w:ascii="Simplified Arabic" w:eastAsia="Times New Roman" w:hAnsi="Simplified Arabic" w:cs="Simplified Arabic"/>
          <w:kern w:val="0"/>
          <w:sz w:val="28"/>
          <w:szCs w:val="28"/>
          <w:rtl/>
          <w14:ligatures w14:val="none"/>
        </w:rPr>
        <w:t>والمقوز</w:t>
      </w:r>
      <w:proofErr w:type="spellEnd"/>
      <w:r w:rsidRPr="005C323C">
        <w:rPr>
          <w:rFonts w:ascii="Simplified Arabic" w:eastAsia="Times New Roman" w:hAnsi="Simplified Arabic" w:cs="Simplified Arabic"/>
          <w:kern w:val="0"/>
          <w:sz w:val="28"/>
          <w:szCs w:val="28"/>
          <w:rtl/>
          <w14:ligatures w14:val="none"/>
        </w:rPr>
        <w:t>، 2024)</w:t>
      </w:r>
    </w:p>
    <w:p w14:paraId="246E0EB0" w14:textId="43D3327B"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وتسهم العلاقة بين الذكاء الاصطناعي وإدارة المخاطر كذلك في دعم اتخاذ القرار من خلال تقديم توصيات تعتمد على التحليل الذكي للسيناريوهات المحتملة إذ تعمل الأنظمة الذكية على دراسة جميع الخيارات المتاحة وتقدير آثارها المحتملة على المؤسسة مما يرفع من جودة القرارات التنظيمية كما تساعد هذه العلاقة في تطوير خطط استجابة مرنة تعتمد على البيانات الفعلية بدلا من التقديرات التقليدية</w:t>
      </w:r>
    </w:p>
    <w:p w14:paraId="05C39D17" w14:textId="15F5A454" w:rsidR="00FC116A" w:rsidRPr="00FC116A"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وتسمح تقنيات الذكاء الاصطناعي ايضا بمراقبة المخاطر بشكل مستمر عبر تحليل المؤشرات التشغيلية في الزمن الفعلي مما يساعد المؤسسة في تحديث خطط إدارة المخاطر عند ظهور أي تغييرات جديدة كما تساهم في تحسين عمليات المتابعة والتقييم بعد تطبيق خطط الاستجابة مما يعزز قدرة المؤسسة على التعلم من التجارب السابقة</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(جهلول وآخرون، 2024)</w:t>
      </w:r>
    </w:p>
    <w:p w14:paraId="3C6E1F2C" w14:textId="77777777"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14:ligatures w14:val="none"/>
        </w:rPr>
      </w:pPr>
      <w:bookmarkStart w:id="26" w:name="_Toc213975936"/>
      <w:r w:rsidRPr="00FC116A">
        <w:rPr>
          <w:rFonts w:ascii="Simplified Arabic" w:eastAsia="Times New Roman" w:hAnsi="Simplified Arabic" w:cs="Simplified Arabic"/>
          <w:b/>
          <w:bCs/>
          <w:kern w:val="0"/>
          <w:sz w:val="28"/>
          <w:szCs w:val="28"/>
          <w:rtl/>
          <w14:ligatures w14:val="none"/>
        </w:rPr>
        <w:t>العلاقة بين الذكاء الاصطناعي وإدارة الأزمات</w:t>
      </w:r>
      <w:bookmarkEnd w:id="26"/>
      <w:r w:rsidRPr="00FC116A">
        <w:rPr>
          <w:rFonts w:ascii="Simplified Arabic" w:eastAsia="Times New Roman" w:hAnsi="Simplified Arabic" w:cs="Simplified Arabic" w:hint="cs"/>
          <w:b/>
          <w:bCs/>
          <w:kern w:val="0"/>
          <w:sz w:val="28"/>
          <w:szCs w:val="28"/>
          <w:rtl/>
          <w14:ligatures w14:val="none"/>
        </w:rPr>
        <w:t xml:space="preserve"> </w:t>
      </w:r>
    </w:p>
    <w:p w14:paraId="66F60753" w14:textId="34D7DFE0"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تقوم العلاقة بين الذكاء الاصطناعي وإدارة الأزمات على قدرة الأنظمة الذكية على توفير معلومات دقيقة وسريعة تساعد في فهم حجم الأزمة واتخاذ قرارات فورية لتقليل آثارها إذ يقوم الذكاء الاصطناعي بتحليل البيانات المرتبطة بالأزمة وتحديد المناطق الأكثر تأثرا مما يساعد على توجيه الموارد بالطريقة الصحيحة ويؤدي ذلك إلى تقليل زمن الاستجابة ورفع مستوى فعالية التدخل</w:t>
      </w:r>
    </w:p>
    <w:p w14:paraId="110904ED" w14:textId="338FF5DD"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وتظهر هذه العلاقة ايضا من خلال قدرة الذكاء الاصطناعي على مراقبة مؤشرات الأداء في أثناء الأزمة واكتشاف الانحرافات التي تشير إلى تفاقم الوضع مما يمنح متخذي القرار فرصة لإعادة توجيه الإجراءات وتصحيح المسار كما تعمل الأنظمة الذكية على دعم الاتصال المؤسسي عبر توفير منصات تحليل تتابع تطور الأزمة وتعرض المعلومات للجهات المختصة بطريقة منظمة وواضحة</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(العلوان، 2020)</w:t>
      </w:r>
    </w:p>
    <w:p w14:paraId="2AB8D6F8" w14:textId="46C8614B"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lastRenderedPageBreak/>
        <w:t>ويعزز الذكاء الاصطناعي كذلك من قدرة المؤسسات على إدارة الأزمات من خلال بناء نماذج محاكاة تساعد في تقييم البدائل المختلفة قبل تنفيذها إذ تسمح هذه النماذج بدراسة أثر كل قرار محتمل وتوقع نتائجه المستقبلية مما يجعل عملية التخطيط أكثر فعالية كما يساهم الذكاء الاصطناعي في تحسين مرحلة التعافي عبر تحليل أسباب الأزمة وتقديم توصيات تمنع تكرارها</w:t>
      </w:r>
    </w:p>
    <w:p w14:paraId="0A4B7D1B" w14:textId="021DA826" w:rsidR="00FC116A" w:rsidRPr="00FC116A"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وتسهم العلاقة بين الذكاء الاصطناعي وإدارة الأزمات أيضا في بناء أنظمة إنذار مبكر تقوم برصد الإشارات الأولية التي قد تؤدي إلى أزمة محتملة مما يساعد المؤسسات في التحرك قبل تدهور الوضع كما يعمل الذكاء الاصطناعي على تعزيز التكامل بين الإدارات أثناء الأزمة من خلال توحيد مصادر المعلومات وتسهيل تدفق البيانات بين الوحدات مما يرفع مستوى التنسيق والاستجابة</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w:t>
      </w:r>
      <w:proofErr w:type="spellStart"/>
      <w:r w:rsidRPr="005C323C">
        <w:rPr>
          <w:rFonts w:ascii="Simplified Arabic" w:eastAsia="Times New Roman" w:hAnsi="Simplified Arabic" w:cs="Simplified Arabic"/>
          <w:kern w:val="0"/>
          <w:sz w:val="28"/>
          <w:szCs w:val="28"/>
          <w:rtl/>
          <w14:ligatures w14:val="none"/>
        </w:rPr>
        <w:t>عدوم</w:t>
      </w:r>
      <w:proofErr w:type="spellEnd"/>
      <w:r w:rsidRPr="005C323C">
        <w:rPr>
          <w:rFonts w:ascii="Simplified Arabic" w:eastAsia="Times New Roman" w:hAnsi="Simplified Arabic" w:cs="Simplified Arabic"/>
          <w:kern w:val="0"/>
          <w:sz w:val="28"/>
          <w:szCs w:val="28"/>
          <w:rtl/>
          <w14:ligatures w14:val="none"/>
        </w:rPr>
        <w:t>، 2024)</w:t>
      </w:r>
    </w:p>
    <w:p w14:paraId="281C41DC" w14:textId="788E9188"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27" w:name="_Toc213975937"/>
      <w:r w:rsidRPr="00FC116A">
        <w:rPr>
          <w:rFonts w:ascii="Simplified Arabic" w:eastAsia="Times New Roman" w:hAnsi="Simplified Arabic" w:cs="Simplified Arabic" w:hint="cs"/>
          <w:b/>
          <w:bCs/>
          <w:kern w:val="0"/>
          <w:sz w:val="28"/>
          <w:szCs w:val="28"/>
          <w:rtl/>
          <w14:ligatures w14:val="none"/>
        </w:rPr>
        <w:t xml:space="preserve">دور </w:t>
      </w:r>
      <w:r w:rsidRPr="00FC116A">
        <w:rPr>
          <w:rFonts w:ascii="Simplified Arabic" w:eastAsia="Times New Roman" w:hAnsi="Simplified Arabic" w:cs="Simplified Arabic"/>
          <w:b/>
          <w:bCs/>
          <w:kern w:val="0"/>
          <w:sz w:val="28"/>
          <w:szCs w:val="28"/>
          <w:rtl/>
          <w14:ligatures w14:val="none"/>
        </w:rPr>
        <w:t xml:space="preserve">الذكاء الاصطناعي </w:t>
      </w:r>
      <w:r w:rsidRPr="00FC116A">
        <w:rPr>
          <w:rFonts w:ascii="Simplified Arabic" w:eastAsia="Times New Roman" w:hAnsi="Simplified Arabic" w:cs="Simplified Arabic" w:hint="cs"/>
          <w:b/>
          <w:bCs/>
          <w:kern w:val="0"/>
          <w:sz w:val="28"/>
          <w:szCs w:val="28"/>
          <w:rtl/>
          <w14:ligatures w14:val="none"/>
        </w:rPr>
        <w:t xml:space="preserve">في </w:t>
      </w:r>
      <w:r w:rsidRPr="00FC116A">
        <w:rPr>
          <w:rFonts w:ascii="Simplified Arabic" w:eastAsia="Times New Roman" w:hAnsi="Simplified Arabic" w:cs="Simplified Arabic"/>
          <w:b/>
          <w:bCs/>
          <w:kern w:val="0"/>
          <w:sz w:val="28"/>
          <w:szCs w:val="28"/>
          <w:rtl/>
          <w14:ligatures w14:val="none"/>
        </w:rPr>
        <w:t>دعم اتخاذ القرار في الأزمات</w:t>
      </w:r>
      <w:bookmarkEnd w:id="27"/>
    </w:p>
    <w:p w14:paraId="0D7AB0F9" w14:textId="516C8A9C"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يسهم الذكاء الاصطناعي في دعم اتخاذ القرار أثناء الأزمات من خلال قدرته على تحليل البيانات الضخمة التي تتدفق بشكل متسارع وقت حدوث الأزمة إذ يوفر للقيادة المؤسسية معلومات دقيقة لحظة بلحظة تساعد على فهم الوضع الراهن بصورة أوضح وتحديد النقاط الحرجة التي تحتاج إلى تدخل سريع كما تعتمد الأنظمة الذكية على خوارزميات تحليل تنبؤية تقوم باستخلاص الأنماط المقلقة داخل البيانات مما يساعد في توقع مسار الأزمة واحتمالات تطورها وبالتالي تمكين متخذي القرار من اختيار الإجراء المناسب في الوقت المناسب</w:t>
      </w:r>
    </w:p>
    <w:p w14:paraId="0F4853F2" w14:textId="126896C4"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 xml:space="preserve">وتساعد تقنيات الذكاء الاصطناعي ايضا في تقليل الخطأ البشري الذي قد يحدث تحت ضغط الأزمة نتيجة التوتر أو نقص المعلومات إذ تعمل الأنظمة الذكية على توفير مؤشرات موضوعية تستند إلى تحليل بيانات دقيق مما يجعل القرارات </w:t>
      </w:r>
      <w:proofErr w:type="gramStart"/>
      <w:r w:rsidRPr="005C323C">
        <w:rPr>
          <w:rFonts w:ascii="Simplified Arabic" w:eastAsia="Times New Roman" w:hAnsi="Simplified Arabic" w:cs="Simplified Arabic"/>
          <w:kern w:val="0"/>
          <w:sz w:val="28"/>
          <w:szCs w:val="28"/>
          <w:rtl/>
          <w14:ligatures w14:val="none"/>
        </w:rPr>
        <w:t>اكثر</w:t>
      </w:r>
      <w:proofErr w:type="gramEnd"/>
      <w:r w:rsidRPr="005C323C">
        <w:rPr>
          <w:rFonts w:ascii="Simplified Arabic" w:eastAsia="Times New Roman" w:hAnsi="Simplified Arabic" w:cs="Simplified Arabic"/>
          <w:kern w:val="0"/>
          <w:sz w:val="28"/>
          <w:szCs w:val="28"/>
          <w:rtl/>
          <w14:ligatures w14:val="none"/>
        </w:rPr>
        <w:t xml:space="preserve"> عقلانية وأقل تأثرا بالعوامل الانفعالية كما تتيح هذه التقنيات إمكانية مقارنة البدائل المتاحة بشكل آلي وتقدير الآثار المحتملة لكل بديل مما يدعم القيادة في اختيار القرار الأكثر فاعلية لحماية الموارد وتقليل الخسائر</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(العلوان، 2020)</w:t>
      </w:r>
    </w:p>
    <w:p w14:paraId="1534D642" w14:textId="4C0E5F5C"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lastRenderedPageBreak/>
        <w:t xml:space="preserve">وتعزز الأنظمة الذكية كذلك من قدرة المؤسسة على تنسيق المعلومات بين الوحدات المختلفة أثناء الأزمة من خلال منصات تحليل تجمع البيانات وتعرضها في صورة واضحة تساعد متخذي القرار على تكوين صورة شاملة عن الموقف وتحديد الأولويات بسرعة ويؤدي ذلك إلى رفع مستوى التنسيق الداخلي وتمكين القادة من اتخاذ قرارات موحدة تتناسب مع حجم الأزمة وطبيعتها كما تدعم هذه الأنظمة عمليات المحاكاة التي تسمح بدراسة سيناريوهات الأزمة قبل تطبيقها على الواقع مما يوفر رؤية </w:t>
      </w:r>
      <w:proofErr w:type="gramStart"/>
      <w:r w:rsidRPr="005C323C">
        <w:rPr>
          <w:rFonts w:ascii="Simplified Arabic" w:eastAsia="Times New Roman" w:hAnsi="Simplified Arabic" w:cs="Simplified Arabic"/>
          <w:kern w:val="0"/>
          <w:sz w:val="28"/>
          <w:szCs w:val="28"/>
          <w:rtl/>
          <w14:ligatures w14:val="none"/>
        </w:rPr>
        <w:t>اعمق</w:t>
      </w:r>
      <w:proofErr w:type="gramEnd"/>
      <w:r w:rsidRPr="005C323C">
        <w:rPr>
          <w:rFonts w:ascii="Simplified Arabic" w:eastAsia="Times New Roman" w:hAnsi="Simplified Arabic" w:cs="Simplified Arabic"/>
          <w:kern w:val="0"/>
          <w:sz w:val="28"/>
          <w:szCs w:val="28"/>
          <w:rtl/>
          <w14:ligatures w14:val="none"/>
        </w:rPr>
        <w:t xml:space="preserve"> للنتائج المتوقعة</w:t>
      </w:r>
    </w:p>
    <w:p w14:paraId="656FA1E6" w14:textId="75B6A410" w:rsidR="00FC116A" w:rsidRPr="00FC116A"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 xml:space="preserve">وتساعد قدرات الذكاء الاصطناعي ايضا في تعزيز التواصل المؤسسي عبر توليد تقارير فورية تلخص الحالة التشغيلية وتكشف التغيرات التي تستدعي اتخاذ قرار عاجل ويسهم ذلك في تسريع عملية التداول المعلوماتي بين الوحدات مما يقلل الزمن الضائع في تحديد القرارات الحرجة ويمنح المؤسسة مرونة </w:t>
      </w:r>
      <w:proofErr w:type="gramStart"/>
      <w:r w:rsidRPr="005C323C">
        <w:rPr>
          <w:rFonts w:ascii="Simplified Arabic" w:eastAsia="Times New Roman" w:hAnsi="Simplified Arabic" w:cs="Simplified Arabic"/>
          <w:kern w:val="0"/>
          <w:sz w:val="28"/>
          <w:szCs w:val="28"/>
          <w:rtl/>
          <w14:ligatures w14:val="none"/>
        </w:rPr>
        <w:t>اكبر</w:t>
      </w:r>
      <w:proofErr w:type="gramEnd"/>
      <w:r w:rsidRPr="005C323C">
        <w:rPr>
          <w:rFonts w:ascii="Simplified Arabic" w:eastAsia="Times New Roman" w:hAnsi="Simplified Arabic" w:cs="Simplified Arabic"/>
          <w:kern w:val="0"/>
          <w:sz w:val="28"/>
          <w:szCs w:val="28"/>
          <w:rtl/>
          <w14:ligatures w14:val="none"/>
        </w:rPr>
        <w:t xml:space="preserve"> في التعامل مع الأحداث المتسارعة</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(جهلول وآخرون، 2024)</w:t>
      </w:r>
    </w:p>
    <w:p w14:paraId="5F17701C" w14:textId="7CCCA51F" w:rsidR="00FC116A" w:rsidRPr="00FC116A" w:rsidRDefault="00FC116A" w:rsidP="005C323C">
      <w:pPr>
        <w:spacing w:line="288" w:lineRule="auto"/>
        <w:jc w:val="mediumKashida"/>
        <w:outlineLvl w:val="1"/>
        <w:rPr>
          <w:rFonts w:ascii="Simplified Arabic" w:eastAsia="Times New Roman" w:hAnsi="Simplified Arabic" w:cs="Simplified Arabic"/>
          <w:b/>
          <w:bCs/>
          <w:kern w:val="0"/>
          <w:sz w:val="28"/>
          <w:szCs w:val="28"/>
          <w:rtl/>
          <w14:ligatures w14:val="none"/>
        </w:rPr>
      </w:pPr>
      <w:bookmarkStart w:id="28" w:name="_Toc213975938"/>
      <w:r w:rsidRPr="00FC116A">
        <w:rPr>
          <w:rFonts w:ascii="Simplified Arabic" w:eastAsia="Times New Roman" w:hAnsi="Simplified Arabic" w:cs="Simplified Arabic"/>
          <w:b/>
          <w:bCs/>
          <w:kern w:val="0"/>
          <w:sz w:val="28"/>
          <w:szCs w:val="28"/>
          <w:rtl/>
          <w14:ligatures w14:val="none"/>
        </w:rPr>
        <w:t>دور الذكاء الاصطناعي في تحسين إدارة الأزمات</w:t>
      </w:r>
      <w:bookmarkEnd w:id="28"/>
    </w:p>
    <w:p w14:paraId="7EAF0A07" w14:textId="1059D7A4"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يساهم الذكاء الاصطناعي في تحسين إدارة الأزمات من خلال تعزيز القدرة على اكتشاف الإشارات المبكرة التي تدل على احتمال حدوث أزمة إذ تعتمد الأنظمة الذكية على تحليل البيانات المتغيرة بشكل مستمر لرصد الانحرافات التي تشير إلى وجود خطر قادم مما يمنح المؤسسة الوقت الكافي للتحرك قبل تفاقم الوضع كما يساعد الذكاء الاصطناعي في تقليل الفجوة بين ظهور العلامات الأولى للأزمة وبين الاستجابة الفعلية لها من خلال توفير بيانات تحليلية دقيقة تسرع عملية اتخاذ التدابير الوقائية</w:t>
      </w:r>
    </w:p>
    <w:p w14:paraId="7F3D027D" w14:textId="1C2D4918"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وتعمل تقنيات الذكاء الاصطناعي كذلك على تحسين مرحلة المواجهة أثناء الأزمة عبر قدرتها على مراقبة الوضع في الوقت الحقيقي والتعرف على التغيرات المستجدة وتحليل تأثيراتها المباشرة على العمليات التنظيمية مما يتيح للإدارة إمكانية تعديل خططها بسرعة وفقا للمعطيات الفعلية إضافة إلى ذلك فإن أنظمة الذكاء الاصطناعي توفر نماذج محاكاة تساعد في تقييم آثار الأزمة على الموارد وتساعد في تحديد أفضل الطرق لتوزيعها بما يقلل الخسائر ويحافظ على الاستقرار الداخلي</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w:t>
      </w:r>
      <w:proofErr w:type="spellStart"/>
      <w:r w:rsidRPr="005C323C">
        <w:rPr>
          <w:rFonts w:ascii="Simplified Arabic" w:eastAsia="Times New Roman" w:hAnsi="Simplified Arabic" w:cs="Simplified Arabic"/>
          <w:kern w:val="0"/>
          <w:sz w:val="28"/>
          <w:szCs w:val="28"/>
          <w:rtl/>
          <w14:ligatures w14:val="none"/>
        </w:rPr>
        <w:t>عدوم</w:t>
      </w:r>
      <w:proofErr w:type="spellEnd"/>
      <w:r w:rsidRPr="005C323C">
        <w:rPr>
          <w:rFonts w:ascii="Simplified Arabic" w:eastAsia="Times New Roman" w:hAnsi="Simplified Arabic" w:cs="Simplified Arabic"/>
          <w:kern w:val="0"/>
          <w:sz w:val="28"/>
          <w:szCs w:val="28"/>
          <w:rtl/>
          <w14:ligatures w14:val="none"/>
        </w:rPr>
        <w:t>، 2024)</w:t>
      </w:r>
    </w:p>
    <w:p w14:paraId="182D380C" w14:textId="39FAB36B" w:rsidR="005C323C" w:rsidRP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lastRenderedPageBreak/>
        <w:t xml:space="preserve">وتسهم الأنظمة الذكية ايضا في تحسين مرحلة التعافي بعد الأزمة من خلال تحليل البيانات المتعلقة بالأحداث التي جرت وتحديد الثغرات التي أدت إلى تفاقم الأزمة مما يساعد المؤسسة على تطوير سياسات تمنع تكرارها كما تقدم تقنيات الذكاء الاصطناعي توصيات قائمة على تحليل معمق للمعطيات التي ظهرت خلال الأزمة مما يجعل عملية التعافي </w:t>
      </w:r>
      <w:proofErr w:type="gramStart"/>
      <w:r w:rsidRPr="005C323C">
        <w:rPr>
          <w:rFonts w:ascii="Simplified Arabic" w:eastAsia="Times New Roman" w:hAnsi="Simplified Arabic" w:cs="Simplified Arabic"/>
          <w:kern w:val="0"/>
          <w:sz w:val="28"/>
          <w:szCs w:val="28"/>
          <w:rtl/>
          <w14:ligatures w14:val="none"/>
        </w:rPr>
        <w:t>اكثر</w:t>
      </w:r>
      <w:proofErr w:type="gramEnd"/>
      <w:r w:rsidRPr="005C323C">
        <w:rPr>
          <w:rFonts w:ascii="Simplified Arabic" w:eastAsia="Times New Roman" w:hAnsi="Simplified Arabic" w:cs="Simplified Arabic"/>
          <w:kern w:val="0"/>
          <w:sz w:val="28"/>
          <w:szCs w:val="28"/>
          <w:rtl/>
          <w14:ligatures w14:val="none"/>
        </w:rPr>
        <w:t xml:space="preserve"> كفاءة ويساعد في إعادة بناء الخطط التشغيلية بطريقة تتناسب مع الواقع الجديد</w:t>
      </w:r>
    </w:p>
    <w:p w14:paraId="51685A8E" w14:textId="4699EA0E" w:rsidR="005C323C"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r w:rsidRPr="005C323C">
        <w:rPr>
          <w:rFonts w:ascii="Simplified Arabic" w:eastAsia="Times New Roman" w:hAnsi="Simplified Arabic" w:cs="Simplified Arabic"/>
          <w:kern w:val="0"/>
          <w:sz w:val="28"/>
          <w:szCs w:val="28"/>
          <w:rtl/>
          <w14:ligatures w14:val="none"/>
        </w:rPr>
        <w:t>وتدعم تقنيات الذكاء الاصطناعي كذلك التكامل بين الوحدات المؤسسية أثناء الأزمات من خلال توفير منصة موحدة تجمع البيانات من مختلف الأقسام وتقدمها بشكل منظم يساعد في تحسين التنسيق والحد من تضارب القرارات كما يعزز الذكاء الاصطناعي من التواصل مع الجهات الخارجية ذات العلاقة بالأزمة من خلال أنظمة توفر تحديثات فورية تساعد في اتخاذ قرارات متزامنة تسهم في تقليل الأثر العام للأزمة على المؤسسة</w:t>
      </w:r>
      <w:r>
        <w:rPr>
          <w:rFonts w:ascii="Simplified Arabic" w:eastAsia="Times New Roman" w:hAnsi="Simplified Arabic" w:cs="Simplified Arabic" w:hint="cs"/>
          <w:kern w:val="0"/>
          <w:sz w:val="28"/>
          <w:szCs w:val="28"/>
          <w:rtl/>
          <w14:ligatures w14:val="none"/>
        </w:rPr>
        <w:t xml:space="preserve"> </w:t>
      </w:r>
      <w:r w:rsidRPr="005C323C">
        <w:rPr>
          <w:rFonts w:ascii="Simplified Arabic" w:eastAsia="Times New Roman" w:hAnsi="Simplified Arabic" w:cs="Simplified Arabic"/>
          <w:kern w:val="0"/>
          <w:sz w:val="28"/>
          <w:szCs w:val="28"/>
          <w:rtl/>
          <w14:ligatures w14:val="none"/>
        </w:rPr>
        <w:t>(</w:t>
      </w:r>
      <w:proofErr w:type="spellStart"/>
      <w:r w:rsidRPr="005C323C">
        <w:rPr>
          <w:rFonts w:ascii="Simplified Arabic" w:eastAsia="Times New Roman" w:hAnsi="Simplified Arabic" w:cs="Simplified Arabic"/>
          <w:kern w:val="0"/>
          <w:sz w:val="28"/>
          <w:szCs w:val="28"/>
          <w:rtl/>
          <w14:ligatures w14:val="none"/>
        </w:rPr>
        <w:t>الأتربي</w:t>
      </w:r>
      <w:proofErr w:type="spellEnd"/>
      <w:r w:rsidRPr="005C323C">
        <w:rPr>
          <w:rFonts w:ascii="Simplified Arabic" w:eastAsia="Times New Roman" w:hAnsi="Simplified Arabic" w:cs="Simplified Arabic"/>
          <w:kern w:val="0"/>
          <w:sz w:val="28"/>
          <w:szCs w:val="28"/>
          <w:rtl/>
          <w14:ligatures w14:val="none"/>
        </w:rPr>
        <w:t>، 2025)</w:t>
      </w:r>
    </w:p>
    <w:p w14:paraId="50F9592E" w14:textId="77777777" w:rsidR="005C323C" w:rsidRPr="00F52E42" w:rsidRDefault="005C323C" w:rsidP="005C323C">
      <w:pPr>
        <w:spacing w:line="288" w:lineRule="auto"/>
        <w:jc w:val="mediumKashida"/>
        <w:rPr>
          <w:rFonts w:ascii="Simplified Arabic" w:eastAsia="Times New Roman" w:hAnsi="Simplified Arabic" w:cs="Simplified Arabic"/>
          <w:kern w:val="0"/>
          <w:sz w:val="28"/>
          <w:szCs w:val="28"/>
          <w:rtl/>
          <w14:ligatures w14:val="none"/>
        </w:rPr>
      </w:pPr>
    </w:p>
    <w:p w14:paraId="73733FCF" w14:textId="66BD06D1" w:rsidR="0030503C" w:rsidRPr="00A4365D" w:rsidRDefault="00783E80" w:rsidP="00D755A2">
      <w:pPr>
        <w:spacing w:line="288" w:lineRule="auto"/>
        <w:jc w:val="mediumKashida"/>
        <w:outlineLvl w:val="1"/>
        <w:rPr>
          <w:rFonts w:ascii="Simplified Arabic" w:eastAsia="Times New Roman" w:hAnsi="Simplified Arabic" w:cs="(AH) Manal Black"/>
          <w:color w:val="0070C0"/>
          <w:kern w:val="0"/>
          <w:sz w:val="32"/>
          <w:szCs w:val="32"/>
          <w:u w:val="single"/>
          <w:rtl/>
          <w14:ligatures w14:val="none"/>
        </w:rPr>
      </w:pPr>
      <w:bookmarkStart w:id="29" w:name="_Toc213975939"/>
      <w:r w:rsidRPr="00063258">
        <w:rPr>
          <w:rFonts w:ascii="Simplified Arabic" w:eastAsia="Times New Roman" w:hAnsi="Simplified Arabic" w:cs="(AH) Manal Black" w:hint="cs"/>
          <w:color w:val="0070C0"/>
          <w:kern w:val="0"/>
          <w:sz w:val="32"/>
          <w:szCs w:val="32"/>
          <w:u w:val="single"/>
          <w:rtl/>
          <w14:ligatures w14:val="none"/>
        </w:rPr>
        <w:t xml:space="preserve">ثانيا: </w:t>
      </w:r>
      <w:r w:rsidR="0030503C" w:rsidRPr="00063258">
        <w:rPr>
          <w:rFonts w:ascii="Simplified Arabic" w:eastAsia="Times New Roman" w:hAnsi="Simplified Arabic" w:cs="(AH) Manal Black" w:hint="cs"/>
          <w:color w:val="0070C0"/>
          <w:kern w:val="0"/>
          <w:sz w:val="32"/>
          <w:szCs w:val="32"/>
          <w:u w:val="single"/>
          <w:rtl/>
          <w14:ligatures w14:val="none"/>
        </w:rPr>
        <w:t>الدراسات السابقة</w:t>
      </w:r>
      <w:bookmarkEnd w:id="29"/>
    </w:p>
    <w:p w14:paraId="35466523"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163776">
        <w:rPr>
          <w:rFonts w:ascii="Simplified Arabic" w:eastAsia="Times New Roman" w:hAnsi="Simplified Arabic" w:cs="Simplified Arabic"/>
          <w:kern w:val="0"/>
          <w:sz w:val="28"/>
          <w:szCs w:val="28"/>
          <w:u w:val="single"/>
          <w:rtl/>
          <w14:ligatures w14:val="none"/>
        </w:rPr>
        <w:t>دراسة (</w:t>
      </w:r>
      <w:proofErr w:type="spellStart"/>
      <w:r w:rsidRPr="00163776">
        <w:rPr>
          <w:rFonts w:ascii="Simplified Arabic" w:eastAsia="Times New Roman" w:hAnsi="Simplified Arabic" w:cs="Simplified Arabic"/>
          <w:kern w:val="0"/>
          <w:sz w:val="28"/>
          <w:szCs w:val="28"/>
          <w:u w:val="single"/>
          <w:rtl/>
          <w14:ligatures w14:val="none"/>
        </w:rPr>
        <w:t>الأتربي</w:t>
      </w:r>
      <w:proofErr w:type="spellEnd"/>
      <w:r w:rsidRPr="00163776">
        <w:rPr>
          <w:rFonts w:ascii="Simplified Arabic" w:eastAsia="Times New Roman" w:hAnsi="Simplified Arabic" w:cs="Simplified Arabic"/>
          <w:kern w:val="0"/>
          <w:sz w:val="28"/>
          <w:szCs w:val="28"/>
          <w:u w:val="single"/>
          <w:rtl/>
          <w14:ligatures w14:val="none"/>
        </w:rPr>
        <w:t>، 2025)</w:t>
      </w:r>
    </w:p>
    <w:p w14:paraId="68A2C13C"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هدفت هذه الدراسة إلى استقصاء دور تطبيقات الذكاء الاصطناعي في تعزيز قدرات المؤسسات على التعامل مع الأزمات المتكررة والمعقدة، وركزت على تحليل كيفية دمج هذه التطبيقات داخل أنظمة العمل المؤسسي، مع إلقاء الضوء على الأبعاد التنظيمية والتقنية التي تؤثر على فاعلية الاستخدام.</w:t>
      </w:r>
    </w:p>
    <w:p w14:paraId="46DC0C9D"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وقد تناولت الدراسة بالتفصيل أهم الاستخدامات العملية للذكاء الاصطناعي في مراحل ما قبل الأزمة وأثناءها، وبيّنت كيف يمكن للخوارزميات الذكية ونظم التعلم الآلي أن تسهم في اكتشاف المؤشرات المبكرة للأزمات، ووقاية المؤسسات من آثارها الممتدة.</w:t>
      </w:r>
    </w:p>
    <w:p w14:paraId="02DCB982"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 xml:space="preserve">وتوصلت الدراسة إلى أن الذكاء الاصطناعي يمكن أن يحدث تحوّلًا جوهريًا في نماذج إدارة الأزمات التقليدية، وذلك من خلال تحسين سرعة جمع وتحليل البيانات، وزيادة دقة التنبؤ، </w:t>
      </w:r>
      <w:r w:rsidRPr="00163776">
        <w:rPr>
          <w:rFonts w:ascii="Simplified Arabic" w:eastAsia="Times New Roman" w:hAnsi="Simplified Arabic" w:cs="Simplified Arabic"/>
          <w:kern w:val="0"/>
          <w:sz w:val="28"/>
          <w:szCs w:val="28"/>
          <w:rtl/>
          <w14:ligatures w14:val="none"/>
        </w:rPr>
        <w:lastRenderedPageBreak/>
        <w:t>ورفع كفاءة الاستجابة، إلا أن بعض المؤسسات لا تزال تفتقر إلى الوعي الكافي بقدرات هذه التقنيات، وبيّنت الدراسة أن القصور في البنية التحتية الرقمية يمثل عائقًا رئيسًا.</w:t>
      </w:r>
    </w:p>
    <w:p w14:paraId="68C554DD"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وأوصت الدراسة بـضرورة تبني استراتيجية وطنية لتعزيز التحول الذكي في إدارة الأزمات، والعمل على بناء قدرات بشرية متخصصة في استخدام الذكاء الاصطناعي، مع توجيه الاستثمارات نحو تطوير نظم الإنذار المبكر المدعومة بالبيانات الضخمة، كما أكدت على أهمية التكامل بين المؤسسات لضمان استجابة فعالة ومنسقة في مواجهة الأزمات.</w:t>
      </w:r>
    </w:p>
    <w:p w14:paraId="75559BAB"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p>
    <w:p w14:paraId="7041E9DA"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163776">
        <w:rPr>
          <w:rFonts w:ascii="Simplified Arabic" w:eastAsia="Times New Roman" w:hAnsi="Simplified Arabic" w:cs="Simplified Arabic"/>
          <w:kern w:val="0"/>
          <w:sz w:val="28"/>
          <w:szCs w:val="28"/>
          <w:u w:val="single"/>
          <w:rtl/>
          <w14:ligatures w14:val="none"/>
        </w:rPr>
        <w:t>دراسة (</w:t>
      </w:r>
      <w:proofErr w:type="spellStart"/>
      <w:r w:rsidRPr="00163776">
        <w:rPr>
          <w:rFonts w:ascii="Simplified Arabic" w:eastAsia="Times New Roman" w:hAnsi="Simplified Arabic" w:cs="Simplified Arabic"/>
          <w:kern w:val="0"/>
          <w:sz w:val="28"/>
          <w:szCs w:val="28"/>
          <w:u w:val="single"/>
          <w:rtl/>
          <w14:ligatures w14:val="none"/>
        </w:rPr>
        <w:t>عدوم</w:t>
      </w:r>
      <w:proofErr w:type="spellEnd"/>
      <w:r w:rsidRPr="00163776">
        <w:rPr>
          <w:rFonts w:ascii="Simplified Arabic" w:eastAsia="Times New Roman" w:hAnsi="Simplified Arabic" w:cs="Simplified Arabic"/>
          <w:kern w:val="0"/>
          <w:sz w:val="28"/>
          <w:szCs w:val="28"/>
          <w:u w:val="single"/>
          <w:rtl/>
          <w14:ligatures w14:val="none"/>
        </w:rPr>
        <w:t>، 2024)</w:t>
      </w:r>
    </w:p>
    <w:p w14:paraId="2BB53E6B"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هدفت هذه الدراسة إلى تحديد الكيفية التي يمكن من خلالها للذكاء الاصطناعي أن يُستخدم كمنهج شامل لتحسين أداء المنظمات في إدارة الأزمات، وخاصة في بيئات العمل المتغيرة والمعقدة، وركزت الدراسة على استعراض الأساليب التقنية الحديثة التي توظف في رصد المؤشرات الخطرة قبل تفاقم الأزمة.</w:t>
      </w:r>
    </w:p>
    <w:p w14:paraId="632849D6"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واستعرضت الدراسة مجالات متعددة لاستخدام الذكاء الاصطناعي مثل تحليل أنماط البيانات التاريخية، وتوقع سلوك الأنظمة خلال الأزمات، ودعم اتخاذ القرار في الوقت الحقيقي، وبيّنت كيف يمكن لهذه القدرات أن تمنح المنظمات مرونة واستجابة عالية.</w:t>
      </w:r>
    </w:p>
    <w:p w14:paraId="1BA59513"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وتوصلت إلى أن المؤسسات التي تعتمد على الذكاء الاصطناعي في عمليات التنبؤ والمعالجة كانت أكثر قدرة على احتواء الأزمات وتقليل آثارها، مقارنة بالمؤسسات التي لا تعتمد هذه الأدوات، كما أظهرت النتائج أن نقص الكفاءات التقنية وضعف الدعم الإداري يشكلان عائقًا في كثير من البيئات.</w:t>
      </w:r>
    </w:p>
    <w:p w14:paraId="3A54B6D2"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lastRenderedPageBreak/>
        <w:t>وأوصت الدراسة بـتطوير برامج تدريبية متخصصة لبناء الكفاءات الرقمية في مجال الذكاء الاصطناعي، وإنشاء وحدات داخل المؤسسات تُعنى بتكامل البيانات وتحليلها، وربط نظم المعلومات الداخلية بمنصات تحذير خارجي تعتمد على الذكاء الاصطناعي، كما دعت إلى مراجعة السياسات التنظيمية لضمان توافقها مع متطلبات الذكاء الاصطناعي.</w:t>
      </w:r>
    </w:p>
    <w:p w14:paraId="5EF6639D"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p>
    <w:p w14:paraId="2D586942"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163776">
        <w:rPr>
          <w:rFonts w:ascii="Simplified Arabic" w:eastAsia="Times New Roman" w:hAnsi="Simplified Arabic" w:cs="Simplified Arabic"/>
          <w:kern w:val="0"/>
          <w:sz w:val="28"/>
          <w:szCs w:val="28"/>
          <w:u w:val="single"/>
          <w:rtl/>
          <w14:ligatures w14:val="none"/>
        </w:rPr>
        <w:t>دراسة (العلوان، 2020)</w:t>
      </w:r>
    </w:p>
    <w:p w14:paraId="33CAE00B"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سعت هذه الدراسة إلى تحليل تجربة المؤسسات خلال أزمة جائحة كورونا، كمثال عملي لتطبيق الذكاء الاصطناعي في حالات الطوارئ الكبرى، وركزت على دراسة الحالة كمنهج للكشف عن فاعلية التطبيقات التقنية في ظرف واقعي شديد التعقيد.</w:t>
      </w:r>
    </w:p>
    <w:p w14:paraId="0901E263"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وتتبعت الدراسة إجراءات عدد من المؤسسات الصحية والإدارية خلال الأزمة، وركّزت على دور الذكاء الاصطناعي في دعم التوزيع العادل للموارد، ومتابعة حركة المصابين، وتوجيه عمليات العزل، وتحسين عمليات اتخاذ القرار.</w:t>
      </w:r>
    </w:p>
    <w:p w14:paraId="2856A205"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وتوصلت إلى أن التوظيف الفعلي للذكاء الاصطناعي مكّن من تقليل زمن الاستجابة، وتعزيز الكفاءة التشغيلية للمؤسسات، خاصة عندما تم استخدامه في تحليل البيانات اللحظية واتخاذ قرارات سريعة على مستوى الموارد والبروتوكولات الصحية، وبيّنت الدراسة أن بعض المؤسسات لم تستفد من هذه التقنيات بسبب غياب البنية التحتية التكنولوجية أو ضعف التنسيق الداخلي.</w:t>
      </w:r>
    </w:p>
    <w:p w14:paraId="1E925A2F"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 xml:space="preserve">وأوصت بـإنشاء منصات مؤسسية تعتمد على الذكاء الاصطناعي لإدارة الأزمات الصحية والبيئية، وتطوير نظم مراقبة مستمرة قائمة على تعلم الآلة، مع تعزيز الشراكة بين القطاعين </w:t>
      </w:r>
      <w:r w:rsidRPr="00163776">
        <w:rPr>
          <w:rFonts w:ascii="Simplified Arabic" w:eastAsia="Times New Roman" w:hAnsi="Simplified Arabic" w:cs="Simplified Arabic"/>
          <w:kern w:val="0"/>
          <w:sz w:val="28"/>
          <w:szCs w:val="28"/>
          <w:rtl/>
          <w14:ligatures w14:val="none"/>
        </w:rPr>
        <w:lastRenderedPageBreak/>
        <w:t>العام والخاص في تبادل البيانات والتجارب الرقمية، وأكدت الدراسة على أهمية مراجعة الخطط الوطنية للأزمات لتضمين تقنيات الذكاء الاصطناعي بشكل ممنهج.</w:t>
      </w:r>
    </w:p>
    <w:p w14:paraId="6F9A71AC"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p>
    <w:p w14:paraId="1307C0F5"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163776">
        <w:rPr>
          <w:rFonts w:ascii="Simplified Arabic" w:eastAsia="Times New Roman" w:hAnsi="Simplified Arabic" w:cs="Simplified Arabic"/>
          <w:kern w:val="0"/>
          <w:sz w:val="28"/>
          <w:szCs w:val="28"/>
          <w:u w:val="single"/>
          <w:rtl/>
          <w14:ligatures w14:val="none"/>
        </w:rPr>
        <w:t>دراسة (</w:t>
      </w:r>
      <w:proofErr w:type="spellStart"/>
      <w:r w:rsidRPr="00163776">
        <w:rPr>
          <w:rFonts w:ascii="Simplified Arabic" w:eastAsia="Times New Roman" w:hAnsi="Simplified Arabic" w:cs="Simplified Arabic"/>
          <w:kern w:val="0"/>
          <w:sz w:val="28"/>
          <w:szCs w:val="28"/>
          <w:u w:val="single"/>
          <w:rtl/>
          <w14:ligatures w14:val="none"/>
        </w:rPr>
        <w:t>بورويق</w:t>
      </w:r>
      <w:proofErr w:type="spellEnd"/>
      <w:r w:rsidRPr="00163776">
        <w:rPr>
          <w:rFonts w:ascii="Simplified Arabic" w:eastAsia="Times New Roman" w:hAnsi="Simplified Arabic" w:cs="Simplified Arabic"/>
          <w:kern w:val="0"/>
          <w:sz w:val="28"/>
          <w:szCs w:val="28"/>
          <w:u w:val="single"/>
          <w:rtl/>
          <w14:ligatures w14:val="none"/>
        </w:rPr>
        <w:t xml:space="preserve"> </w:t>
      </w:r>
      <w:proofErr w:type="spellStart"/>
      <w:r w:rsidRPr="00163776">
        <w:rPr>
          <w:rFonts w:ascii="Simplified Arabic" w:eastAsia="Times New Roman" w:hAnsi="Simplified Arabic" w:cs="Simplified Arabic"/>
          <w:kern w:val="0"/>
          <w:sz w:val="28"/>
          <w:szCs w:val="28"/>
          <w:u w:val="single"/>
          <w:rtl/>
          <w14:ligatures w14:val="none"/>
        </w:rPr>
        <w:t>والمقوز</w:t>
      </w:r>
      <w:proofErr w:type="spellEnd"/>
      <w:r w:rsidRPr="00163776">
        <w:rPr>
          <w:rFonts w:ascii="Simplified Arabic" w:eastAsia="Times New Roman" w:hAnsi="Simplified Arabic" w:cs="Simplified Arabic"/>
          <w:kern w:val="0"/>
          <w:sz w:val="28"/>
          <w:szCs w:val="28"/>
          <w:u w:val="single"/>
          <w:rtl/>
          <w14:ligatures w14:val="none"/>
        </w:rPr>
        <w:t>، 2024)</w:t>
      </w:r>
    </w:p>
    <w:p w14:paraId="2B823904"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هدفت هذه الدراسة إلى تحليل إمكانات الذكاء الاصطناعي في دعم إدارة المخاطر والكوارث، في ضوء التحديات التي تواجه المؤسسات في البيئات المغاربية، مع التركيز على التطبيقات الفعلية في إدارة البيانات واتخاذ القرار الاستباقي.</w:t>
      </w:r>
    </w:p>
    <w:p w14:paraId="3DD22944"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وركزت الدراسة على كيفية استخدام تقنيات مثل نماذج التنبؤ، والتصنيف الآلي للمخاطر، وتحليل السلوك المؤسسي في ظروف عدم الاستقرار، وبيّنت أن هذه الأدوات تساهم في تقليل التأثيرات السلبية للكوارث من خلال توفير معلومات دقيقة في الوقت المناسب.</w:t>
      </w:r>
    </w:p>
    <w:p w14:paraId="4285F53D"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وتوصلت إلى أن الذكاء الاصطناعي يوفر حلولًا متقدمة يمكنها تحسين فعالية خطط الطوارئ، لا سيما من خلال القدرة على محاكاة سيناريوهات متعددة والاستجابة لها بمرونة، كما كشفت الدراسة عن تحديات تواجه المؤسسات مثل ضعف الدعم السياسي، وقصور التشريعات، وضعف التمويل التقني.</w:t>
      </w:r>
    </w:p>
    <w:p w14:paraId="281DEF57"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وأوصت بـتعزيز الحوكمة الرقمية في إدارة الكوارث، وتوفير بيئة تنظيمية داعمة لتبني الذكاء الاصطناعي، وتطوير مهارات فرق إدارة الأزمات بما يتوافق مع المتطلبات التقنية الحديثة، مع التأكيد على أهمية التكامل بين مؤسسات الدولة في مجال إدارة المخاطر.</w:t>
      </w:r>
    </w:p>
    <w:p w14:paraId="1F73AFB4"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u w:val="single"/>
          <w14:ligatures w14:val="none"/>
        </w:rPr>
      </w:pPr>
      <w:r w:rsidRPr="00163776">
        <w:rPr>
          <w:rFonts w:ascii="Simplified Arabic" w:eastAsia="Times New Roman" w:hAnsi="Simplified Arabic" w:cs="Simplified Arabic"/>
          <w:kern w:val="0"/>
          <w:sz w:val="28"/>
          <w:szCs w:val="28"/>
          <w:u w:val="single"/>
          <w:rtl/>
          <w14:ligatures w14:val="none"/>
        </w:rPr>
        <w:t>دراسة (جهلول واخرون، 2024)</w:t>
      </w:r>
    </w:p>
    <w:p w14:paraId="342850BA"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 xml:space="preserve">يهدف البحث إلى التعرف على دور الذكاء الاصطناعي في تحسين نوعية القرارات الإدارية، ومن أجل تحقيق هذا الهدف تم الاعتماد على أبعاد الذكاء الاصطناعي (التدريب والتطوير، </w:t>
      </w:r>
      <w:r w:rsidRPr="00163776">
        <w:rPr>
          <w:rFonts w:ascii="Simplified Arabic" w:eastAsia="Times New Roman" w:hAnsi="Simplified Arabic" w:cs="Simplified Arabic"/>
          <w:kern w:val="0"/>
          <w:sz w:val="28"/>
          <w:szCs w:val="28"/>
          <w:rtl/>
          <w14:ligatures w14:val="none"/>
        </w:rPr>
        <w:lastRenderedPageBreak/>
        <w:t>الملائمة، الفاعلية) واعتماد أبعاد القرار الإداري (البعد الزمني، جودة القرار، قبول القرار)، تأتي أهمية البحث انطلاقاً من أهمية القرار الإداري للمنظمات وما تقدمه من دور رئيس في تقديم حلول للمشكلات واختيار البدائل التي تخدم أهداف المنظمة ، كما أن الذكاء الاصطناعي يعد من أهم العوامل التي تؤدي إلى خلق معارف وافكار تساهم في تحسين عملية صنع القرار . إذ يتمثل مجتمع الدراسة بعينة من المديرين في شركة آسيا سيل للاتصالات، تألفت من خمسين مديرا وباعتماد المنهج الوصفي التحليلي، أكدت النتائج الإحصائية للبحث، صحة فرضية البحث المتمثلة بوجود تأثير للذكاء الاصطناعي في تحسين نوعية القرارات الإدارية في شركة الاتصالات المتنقلة آسيا سيل، إذ إن الشركة تعتمد تطبيق برنامج قائم على الذكاء الاصطناعي، من خلال تطبيق القادة الإداريين برامج الذكاء الاصطناعي باستخدام شبكة حاسوبية تربط المركز الرئيس مع الفروع - وبناءً على ذلك تم التوصية بالتركيز بشكل أكبر على استقطاب واختيار المرشحين للتوظيف ممن يمتلكون خبرات علمية وعملية في مجال الذكاء الاصطناعي، فضلا عن تدريب العاملين على الكفاءة في استخدام برامج الذكاء الاصطناعي وتطبيقاته.</w:t>
      </w:r>
    </w:p>
    <w:p w14:paraId="09ADBC3A"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163776">
        <w:rPr>
          <w:rFonts w:ascii="Simplified Arabic" w:eastAsia="Times New Roman" w:hAnsi="Simplified Arabic" w:cs="Simplified Arabic"/>
          <w:kern w:val="0"/>
          <w:sz w:val="28"/>
          <w:szCs w:val="28"/>
          <w:u w:val="single"/>
          <w:rtl/>
          <w14:ligatures w14:val="none"/>
        </w:rPr>
        <w:t>دراسة (آل عزام، آل ظفرة،2023)</w:t>
      </w:r>
    </w:p>
    <w:p w14:paraId="691AA993"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 xml:space="preserve">تناولت هذه الدراسة أثر تطبيق الذكاء الاصطناعي على جودة اتخاذ القرارات وقد كان الهدف الأساس من هذه الدراسة هو التعرف على دور الذكاء الاصطناعي في اتخاذ القرارات الإدارية في إمارة منطقة عسير، وتمحورت مشكلة الدراسة حول تطبيق أساليب الذكاء الاصطناعي وأثره على جودة اتخاذ القرارات، ولتحقيق هذه الأهداف تم الاعتماد على المنهج الوصفي الارتباطي، واستخدمت الاستبانة كأداة لجمع المعلومات والبيانات من أفراد العينة، تكون مجتمع الدراسة من موظفي إمارة منطقة عسير والبالغ عددهم (600) موظفًا وموظفة، أما عينة </w:t>
      </w:r>
      <w:r w:rsidRPr="00163776">
        <w:rPr>
          <w:rFonts w:ascii="Simplified Arabic" w:eastAsia="Times New Roman" w:hAnsi="Simplified Arabic" w:cs="Simplified Arabic"/>
          <w:kern w:val="0"/>
          <w:sz w:val="28"/>
          <w:szCs w:val="28"/>
          <w:rtl/>
          <w14:ligatures w14:val="none"/>
        </w:rPr>
        <w:lastRenderedPageBreak/>
        <w:t xml:space="preserve">الدراسة فقد تمثلت في عينة عشوائية بلغ عددها (200) موظفًا. توصلت الدراسة إلى عدة نتائج أهمها وجود علاقة ذات دلالة إحصائية بين استخدام أساليب الذكاء الاصطناعي وجودة اتخاذ القرارات الإدارية، وهذه العلاقة فسرت بقيمة معامل التحديد </w:t>
      </w:r>
      <w:r w:rsidRPr="00163776">
        <w:rPr>
          <w:rFonts w:ascii="Simplified Arabic" w:eastAsia="Times New Roman" w:hAnsi="Simplified Arabic" w:cs="Simplified Arabic"/>
          <w:kern w:val="0"/>
          <w:sz w:val="28"/>
          <w:szCs w:val="28"/>
          <w14:ligatures w14:val="none"/>
        </w:rPr>
        <w:t>Square-R</w:t>
      </w:r>
      <w:r w:rsidRPr="00163776">
        <w:rPr>
          <w:rFonts w:ascii="Simplified Arabic" w:eastAsia="Times New Roman" w:hAnsi="Simplified Arabic" w:cs="Simplified Arabic"/>
          <w:kern w:val="0"/>
          <w:sz w:val="28"/>
          <w:szCs w:val="28"/>
          <w:rtl/>
          <w14:ligatures w14:val="none"/>
        </w:rPr>
        <w:t>، والتي تصل إلى 0.5%، كما أشارت نتائج اختبار ارتباط بيرسون أن هناك ارتباطاً «موجبًا» بين المؤهل العلمي ومتغير الذكاء الاصطناعي، وأظهرت النتائج ارتباطا «موجبًا» بين المؤهل العلمي ومجال اتخاذ القرارات الإدارية، كما تبين أن هناك علاقة ذات دلالة إحصائية بين قدرة النظام وبين جودة اتخاذ القرار، وأوصت الدراسة بضرورة تنمية مهارات العاملين بهدف التعامل مع الأساليب المختلفة من الذكاء الاصطناعي، والعمل على تحديد الأسس العلمية والموضوعية الواجب اعتمادها في اتخاذ القرار.</w:t>
      </w:r>
    </w:p>
    <w:p w14:paraId="3EE8688F"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163776">
        <w:rPr>
          <w:rFonts w:ascii="Simplified Arabic" w:eastAsia="Times New Roman" w:hAnsi="Simplified Arabic" w:cs="Simplified Arabic"/>
          <w:kern w:val="0"/>
          <w:sz w:val="28"/>
          <w:szCs w:val="28"/>
          <w:u w:val="single"/>
          <w:rtl/>
          <w14:ligatures w14:val="none"/>
        </w:rPr>
        <w:t>دراسة (القرني، 2024)</w:t>
      </w:r>
    </w:p>
    <w:p w14:paraId="75000EF6"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هدفت الدراسة الحالية إلى قياس أثر الذكاء الاصطناعي في تحسين عمليات اتخاذ القرارات في مدارس التعليم العام بالمملكة العربية السعودية، واعتمدت الدراسة المنهج الوصفي الارتباطي، وقد تم اختيار عينة عشوائية طبقية عددها 320 مديراً ومديرة في مدارس التعليم العام بالمملكة العربية السعودية، وقد جمعت بياناتهم من خلال الاستبانة.</w:t>
      </w:r>
    </w:p>
    <w:p w14:paraId="1E4AEB7B"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 xml:space="preserve">وقد أظهرت الدراسة مجموعة من النتائج من أهمها: نجاح توظيف تقنيات الذكاء الاصطناعي في المدارس في تحسين تجربة التعلم للطلاب بفعالية عالية، كما يسهم الذكاء الاصطناعي بشكل كبير في تحسين أداء الطلاب وزيادة تفاعلهم مع المواد التعليمية، مما يؤدي إلى تحقيق أهداف تعليمية أفضل، كما يعتبر الذكاء الاصطناعي أداة فعالة تساعد المعلمين في تخصيص المواد وتقديم التعليم بشكل فردي ومتجاوب مع احتياجات الطلاب، كما تمكن تحليلات الذكاء </w:t>
      </w:r>
      <w:r w:rsidRPr="00163776">
        <w:rPr>
          <w:rFonts w:ascii="Simplified Arabic" w:eastAsia="Times New Roman" w:hAnsi="Simplified Arabic" w:cs="Simplified Arabic"/>
          <w:kern w:val="0"/>
          <w:sz w:val="28"/>
          <w:szCs w:val="28"/>
          <w:rtl/>
          <w14:ligatures w14:val="none"/>
        </w:rPr>
        <w:lastRenderedPageBreak/>
        <w:t>الاصطناعي من تقديم بيانات دقيقة تدعم عمليات اتخاذ القرارات التعليمية، مما يسهم في تحسين جودة التعليم والتقييم.</w:t>
      </w:r>
    </w:p>
    <w:p w14:paraId="3B3887C1"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وقد أوصت الدراسة بمجموعة من التوصيات من أهمها: تقديم دورات تدريبية مناسبة للمعلمين والإداريين لزيادة فهمهم ومهاراتهم في استخدام التقنيات الذكية والذكاء الاصطناعي، كما ينبغي تعزيز قدرة المدارس على تحليل البيانات وتقييم الأداء باستمرار لتحقيق تحسين مستدام، كما يجب تشجيع المدارس على الاستثمار في مشاريع البحث والتطوير لتطوير تطبيقات وأدوات مخصصة.</w:t>
      </w:r>
    </w:p>
    <w:p w14:paraId="02BCC831"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u w:val="single"/>
          <w:rtl/>
          <w14:ligatures w14:val="none"/>
        </w:rPr>
      </w:pPr>
      <w:r w:rsidRPr="00163776">
        <w:rPr>
          <w:rFonts w:ascii="Simplified Arabic" w:eastAsia="Times New Roman" w:hAnsi="Simplified Arabic" w:cs="Simplified Arabic"/>
          <w:kern w:val="0"/>
          <w:sz w:val="28"/>
          <w:szCs w:val="28"/>
          <w:u w:val="single"/>
          <w:rtl/>
          <w14:ligatures w14:val="none"/>
        </w:rPr>
        <w:t>دراسة (</w:t>
      </w:r>
      <w:proofErr w:type="gramStart"/>
      <w:r w:rsidRPr="00163776">
        <w:rPr>
          <w:rFonts w:ascii="Simplified Arabic" w:eastAsia="Times New Roman" w:hAnsi="Simplified Arabic" w:cs="Simplified Arabic"/>
          <w:kern w:val="0"/>
          <w:sz w:val="28"/>
          <w:szCs w:val="28"/>
          <w:u w:val="single"/>
          <w:rtl/>
          <w14:ligatures w14:val="none"/>
        </w:rPr>
        <w:t>جوزي ،</w:t>
      </w:r>
      <w:proofErr w:type="gramEnd"/>
      <w:r w:rsidRPr="00163776">
        <w:rPr>
          <w:rFonts w:ascii="Simplified Arabic" w:eastAsia="Times New Roman" w:hAnsi="Simplified Arabic" w:cs="Simplified Arabic"/>
          <w:kern w:val="0"/>
          <w:sz w:val="28"/>
          <w:szCs w:val="28"/>
          <w:u w:val="single"/>
          <w:rtl/>
          <w14:ligatures w14:val="none"/>
        </w:rPr>
        <w:t xml:space="preserve"> بوزيد ، 2022)</w:t>
      </w:r>
    </w:p>
    <w:p w14:paraId="1F58A172"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هدفت الدراسة إلى معرفة أهمية استخدام الذكاء الاصطناعي والذكاء العاطفي وأثرهما على جودة</w:t>
      </w:r>
    </w:p>
    <w:p w14:paraId="26365B40"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t xml:space="preserve">اتخاذ القرار في المؤسسة الاقتصادية "بنك الفلاحة والتنمية الريفية بتيارت" باعتبارها إحدى المؤسسات المهتمة بهذه التقنيات الحديثة التي تسعى مستقبلا لتبنيها، حيث جمعت البيانات باستعمال </w:t>
      </w:r>
      <w:proofErr w:type="spellStart"/>
      <w:r w:rsidRPr="00163776">
        <w:rPr>
          <w:rFonts w:ascii="Simplified Arabic" w:eastAsia="Times New Roman" w:hAnsi="Simplified Arabic" w:cs="Simplified Arabic"/>
          <w:kern w:val="0"/>
          <w:sz w:val="28"/>
          <w:szCs w:val="28"/>
          <w:rtl/>
          <w14:ligatures w14:val="none"/>
        </w:rPr>
        <w:t>إستبانة</w:t>
      </w:r>
      <w:proofErr w:type="spellEnd"/>
      <w:r w:rsidRPr="00163776">
        <w:rPr>
          <w:rFonts w:ascii="Simplified Arabic" w:eastAsia="Times New Roman" w:hAnsi="Simplified Arabic" w:cs="Simplified Arabic"/>
          <w:kern w:val="0"/>
          <w:sz w:val="28"/>
          <w:szCs w:val="28"/>
          <w:rtl/>
          <w14:ligatures w14:val="none"/>
        </w:rPr>
        <w:t xml:space="preserve"> ووزعت على عينة الدراسة والمكونة من 20 موظف مختص وتم تحليلها باستخدام الحزمة الإحصائية </w:t>
      </w:r>
      <w:proofErr w:type="gramStart"/>
      <w:r w:rsidRPr="00163776">
        <w:rPr>
          <w:rFonts w:ascii="Simplified Arabic" w:eastAsia="Times New Roman" w:hAnsi="Simplified Arabic" w:cs="Simplified Arabic"/>
          <w:kern w:val="0"/>
          <w:sz w:val="28"/>
          <w:szCs w:val="28"/>
          <w14:ligatures w14:val="none"/>
        </w:rPr>
        <w:t>SPSS</w:t>
      </w:r>
      <w:r w:rsidRPr="00163776">
        <w:rPr>
          <w:rFonts w:ascii="Simplified Arabic" w:eastAsia="Times New Roman" w:hAnsi="Simplified Arabic" w:cs="Simplified Arabic"/>
          <w:kern w:val="0"/>
          <w:sz w:val="28"/>
          <w:szCs w:val="28"/>
          <w:rtl/>
          <w14:ligatures w14:val="none"/>
        </w:rPr>
        <w:t xml:space="preserve"> .</w:t>
      </w:r>
      <w:r w:rsidRPr="00163776">
        <w:rPr>
          <w:rFonts w:ascii="Simplified Arabic" w:eastAsia="Times New Roman" w:hAnsi="Simplified Arabic" w:cs="Simplified Arabic"/>
          <w:kern w:val="0"/>
          <w:sz w:val="28"/>
          <w:szCs w:val="28"/>
          <w14:ligatures w14:val="none"/>
        </w:rPr>
        <w:t>vr</w:t>
      </w:r>
      <w:proofErr w:type="gramEnd"/>
      <w:r w:rsidRPr="00163776">
        <w:rPr>
          <w:rFonts w:ascii="Simplified Arabic" w:eastAsia="Times New Roman" w:hAnsi="Simplified Arabic" w:cs="Simplified Arabic"/>
          <w:kern w:val="0"/>
          <w:sz w:val="28"/>
          <w:szCs w:val="28"/>
          <w14:ligatures w14:val="none"/>
        </w:rPr>
        <w:t>21</w:t>
      </w:r>
    </w:p>
    <w:p w14:paraId="0E575FA6"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14:ligatures w14:val="none"/>
        </w:rPr>
      </w:pPr>
      <w:r w:rsidRPr="00163776">
        <w:rPr>
          <w:rFonts w:ascii="Simplified Arabic" w:eastAsia="Times New Roman" w:hAnsi="Simplified Arabic" w:cs="Simplified Arabic"/>
          <w:kern w:val="0"/>
          <w:sz w:val="28"/>
          <w:szCs w:val="28"/>
          <w:rtl/>
          <w14:ligatures w14:val="none"/>
        </w:rPr>
        <w:t>وخلصت هذه إلى عدة نتائج أهمها ضرورة استخدام تطبيقات الذكاء الاصطناعي والذكاء العاطفي في عملية اتخاذ القرار بهدف زيادة جودته خاصة في زمن كوفيد 19، وأوصلت الدراسة بضرورة تنمية مهارات العاملين بهدف التعامل في مثل هذه التطبيقات والعمل على تحديد الأسس العلمية والموضوعية الواجب الاعتماد عليها في اتخاذ القرار.</w:t>
      </w:r>
    </w:p>
    <w:p w14:paraId="48FD1C06"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p>
    <w:p w14:paraId="3128FF47" w14:textId="77777777" w:rsidR="00163776" w:rsidRPr="00163776" w:rsidRDefault="00163776" w:rsidP="00163776">
      <w:pPr>
        <w:spacing w:line="360" w:lineRule="auto"/>
        <w:contextualSpacing/>
        <w:jc w:val="mediumKashida"/>
        <w:rPr>
          <w:rFonts w:ascii="Simplified Arabic" w:eastAsia="Times New Roman" w:hAnsi="Simplified Arabic" w:cs="Simplified Arabic"/>
          <w:b/>
          <w:bCs/>
          <w:kern w:val="0"/>
          <w:sz w:val="28"/>
          <w:szCs w:val="28"/>
          <w:u w:val="single"/>
          <w:rtl/>
          <w14:ligatures w14:val="none"/>
        </w:rPr>
      </w:pPr>
      <w:r w:rsidRPr="00163776">
        <w:rPr>
          <w:rFonts w:ascii="Simplified Arabic" w:eastAsia="Times New Roman" w:hAnsi="Simplified Arabic" w:cs="Simplified Arabic" w:hint="cs"/>
          <w:b/>
          <w:bCs/>
          <w:kern w:val="0"/>
          <w:sz w:val="28"/>
          <w:szCs w:val="28"/>
          <w:u w:val="single"/>
          <w:rtl/>
          <w14:ligatures w14:val="none"/>
        </w:rPr>
        <w:t>التعقيب على الدراسات السابقة</w:t>
      </w:r>
    </w:p>
    <w:p w14:paraId="0CD60C41" w14:textId="77777777" w:rsidR="00163776" w:rsidRPr="00163776" w:rsidRDefault="00163776" w:rsidP="00163776">
      <w:pPr>
        <w:spacing w:line="360" w:lineRule="auto"/>
        <w:contextualSpacing/>
        <w:jc w:val="mediumKashida"/>
        <w:rPr>
          <w:rFonts w:ascii="Simplified Arabic" w:eastAsia="Times New Roman" w:hAnsi="Simplified Arabic" w:cs="Simplified Arabic"/>
          <w:kern w:val="0"/>
          <w:sz w:val="28"/>
          <w:szCs w:val="28"/>
          <w:rtl/>
          <w14:ligatures w14:val="none"/>
        </w:rPr>
      </w:pPr>
      <w:r w:rsidRPr="00163776">
        <w:rPr>
          <w:rFonts w:ascii="Simplified Arabic" w:eastAsia="Times New Roman" w:hAnsi="Simplified Arabic" w:cs="Simplified Arabic"/>
          <w:kern w:val="0"/>
          <w:sz w:val="28"/>
          <w:szCs w:val="28"/>
          <w:rtl/>
          <w14:ligatures w14:val="none"/>
        </w:rPr>
        <w:lastRenderedPageBreak/>
        <w:t xml:space="preserve">على الرغم من قيمة الدراسات السابقة في استعراض </w:t>
      </w:r>
      <w:r w:rsidRPr="00163776">
        <w:rPr>
          <w:rFonts w:ascii="Simplified Arabic" w:eastAsia="Times New Roman" w:hAnsi="Simplified Arabic" w:cs="Simplified Arabic" w:hint="cs"/>
          <w:kern w:val="0"/>
          <w:sz w:val="28"/>
          <w:szCs w:val="28"/>
          <w:rtl/>
          <w14:ligatures w14:val="none"/>
        </w:rPr>
        <w:t>متغيرات الدراسة الحالية</w:t>
      </w:r>
      <w:r w:rsidRPr="00163776">
        <w:rPr>
          <w:rFonts w:ascii="Simplified Arabic" w:eastAsia="Times New Roman" w:hAnsi="Simplified Arabic" w:cs="Simplified Arabic"/>
          <w:kern w:val="0"/>
          <w:sz w:val="28"/>
          <w:szCs w:val="28"/>
          <w:rtl/>
          <w14:ligatures w14:val="none"/>
        </w:rPr>
        <w:t xml:space="preserve">  إلا أنها لم تتطرق الى تسليط الضوء على دور الذكاء الاصطناعي في التنبؤ بالمخاطر وتحسين إدارة الأزمات داخل المؤسسات</w:t>
      </w:r>
      <w:r w:rsidRPr="00163776">
        <w:rPr>
          <w:rFonts w:ascii="Simplified Arabic" w:eastAsia="Times New Roman" w:hAnsi="Simplified Arabic" w:cs="Simplified Arabic" w:hint="cs"/>
          <w:kern w:val="0"/>
          <w:sz w:val="28"/>
          <w:szCs w:val="28"/>
          <w:rtl/>
          <w14:ligatures w14:val="none"/>
        </w:rPr>
        <w:t xml:space="preserve"> </w:t>
      </w:r>
      <w:r w:rsidRPr="00163776">
        <w:rPr>
          <w:rFonts w:ascii="Simplified Arabic" w:eastAsia="Times New Roman" w:hAnsi="Simplified Arabic" w:cs="Simplified Arabic"/>
          <w:kern w:val="0"/>
          <w:sz w:val="28"/>
          <w:szCs w:val="28"/>
          <w:rtl/>
          <w14:ligatures w14:val="none"/>
        </w:rPr>
        <w:t>وهو</w:t>
      </w:r>
      <w:r w:rsidRPr="00163776">
        <w:rPr>
          <w:rFonts w:ascii="Simplified Arabic" w:eastAsia="Times New Roman" w:hAnsi="Simplified Arabic" w:cs="Simplified Arabic" w:hint="cs"/>
          <w:kern w:val="0"/>
          <w:sz w:val="28"/>
          <w:szCs w:val="28"/>
          <w:rtl/>
          <w14:ligatures w14:val="none"/>
        </w:rPr>
        <w:t xml:space="preserve"> </w:t>
      </w:r>
      <w:r w:rsidRPr="00163776">
        <w:rPr>
          <w:rFonts w:ascii="Simplified Arabic" w:eastAsia="Times New Roman" w:hAnsi="Simplified Arabic" w:cs="Simplified Arabic"/>
          <w:kern w:val="0"/>
          <w:sz w:val="28"/>
          <w:szCs w:val="28"/>
          <w:rtl/>
          <w14:ligatures w14:val="none"/>
        </w:rPr>
        <w:t>ما يمثل فجوة بين  مما يستلزم المزيد من البحث والدراسة عنها  وهو ما س</w:t>
      </w:r>
      <w:r w:rsidRPr="00163776">
        <w:rPr>
          <w:rFonts w:ascii="Simplified Arabic" w:eastAsia="Times New Roman" w:hAnsi="Simplified Arabic" w:cs="Simplified Arabic" w:hint="cs"/>
          <w:kern w:val="0"/>
          <w:sz w:val="28"/>
          <w:szCs w:val="28"/>
          <w:rtl/>
          <w14:ligatures w14:val="none"/>
        </w:rPr>
        <w:t>يتن</w:t>
      </w:r>
      <w:r w:rsidRPr="00163776">
        <w:rPr>
          <w:rFonts w:ascii="Simplified Arabic" w:eastAsia="Times New Roman" w:hAnsi="Simplified Arabic" w:cs="Simplified Arabic"/>
          <w:kern w:val="0"/>
          <w:sz w:val="28"/>
          <w:szCs w:val="28"/>
          <w:rtl/>
          <w14:ligatures w14:val="none"/>
        </w:rPr>
        <w:t>اوله الباحث لمحاولة سد هذه الفجوة  .</w:t>
      </w:r>
    </w:p>
    <w:p w14:paraId="52536BC8" w14:textId="77777777" w:rsidR="00BA2EBE" w:rsidRPr="00BA2EBE" w:rsidRDefault="00BA2EBE" w:rsidP="00BA2EBE">
      <w:pPr>
        <w:spacing w:line="360" w:lineRule="auto"/>
        <w:contextualSpacing/>
        <w:jc w:val="mediumKashida"/>
        <w:rPr>
          <w:rFonts w:ascii="Simplified Arabic" w:eastAsia="Times New Roman" w:hAnsi="Simplified Arabic" w:cs="Simplified Arabic"/>
          <w:b/>
          <w:bCs/>
          <w:color w:val="000000"/>
          <w:kern w:val="0"/>
          <w:sz w:val="28"/>
          <w:szCs w:val="28"/>
          <w:bdr w:val="none" w:sz="0" w:space="0" w:color="auto" w:frame="1"/>
        </w:rPr>
      </w:pPr>
      <w:r w:rsidRPr="00BA2EBE">
        <w:rPr>
          <w:rFonts w:ascii="Simplified Arabic" w:eastAsia="Times New Roman" w:hAnsi="Simplified Arabic" w:cs="Simplified Arabic"/>
          <w:b/>
          <w:bCs/>
          <w:color w:val="000000"/>
          <w:kern w:val="0"/>
          <w:sz w:val="28"/>
          <w:szCs w:val="28"/>
          <w:bdr w:val="none" w:sz="0" w:space="0" w:color="auto" w:frame="1"/>
          <w:rtl/>
        </w:rPr>
        <w:t>اولا اوجه التشابه بين الدراسات السابقة والدراسة الحالية</w:t>
      </w:r>
    </w:p>
    <w:p w14:paraId="655AC02E" w14:textId="77777777" w:rsidR="00BA2EBE" w:rsidRPr="00BA2EBE" w:rsidRDefault="00BA2EBE" w:rsidP="00BA2EBE">
      <w:pPr>
        <w:spacing w:line="360" w:lineRule="auto"/>
        <w:contextualSpacing/>
        <w:jc w:val="mediumKashida"/>
        <w:rPr>
          <w:rFonts w:ascii="Simplified Arabic" w:eastAsia="Times New Roman" w:hAnsi="Simplified Arabic" w:cs="Simplified Arabic"/>
          <w:color w:val="000000"/>
          <w:kern w:val="0"/>
          <w:sz w:val="28"/>
          <w:szCs w:val="28"/>
          <w:bdr w:val="none" w:sz="0" w:space="0" w:color="auto" w:frame="1"/>
        </w:rPr>
      </w:pPr>
      <w:r w:rsidRPr="00BA2EBE">
        <w:rPr>
          <w:rFonts w:ascii="Simplified Arabic" w:eastAsia="Times New Roman" w:hAnsi="Simplified Arabic" w:cs="Simplified Arabic"/>
          <w:color w:val="000000"/>
          <w:kern w:val="0"/>
          <w:sz w:val="28"/>
          <w:szCs w:val="28"/>
          <w:bdr w:val="none" w:sz="0" w:space="0" w:color="auto" w:frame="1"/>
          <w:rtl/>
        </w:rPr>
        <w:t>تتشابه الدراسة الحالية مع الدراسات السابقة في تركيزها على دور الذكاء الاصطناعي في دعم العمليات المؤسسية إذ اتفقت معظم الدراسات على أن الذكاء الاصطناعي يمثل اداة محورية في تحسين دقة التنبؤ بالمخاطر من خلال تحليل البيانات الضخمة واستخلاص المؤشرات الأولية التي تساعد المؤسسات في الوقاية من التهديدات المحتملة كما تشابهت الدراسات في تأكيدها على أهمية الذكاء الاصطناعي في رفع سرعة الاستجابة للأزمات وتحسين مستوى اتخاذ القرار بسبب قدرته على توفير بيانات تحليلية فورية تسهم في توجيه الإجراءات المناسبة</w:t>
      </w:r>
    </w:p>
    <w:p w14:paraId="658B8D75" w14:textId="77777777" w:rsidR="00BA2EBE" w:rsidRPr="00BA2EBE" w:rsidRDefault="00BA2EBE" w:rsidP="00BA2EBE">
      <w:pPr>
        <w:spacing w:line="360" w:lineRule="auto"/>
        <w:contextualSpacing/>
        <w:jc w:val="mediumKashida"/>
        <w:rPr>
          <w:rFonts w:ascii="Simplified Arabic" w:eastAsia="Times New Roman" w:hAnsi="Simplified Arabic" w:cs="Simplified Arabic"/>
          <w:color w:val="000000"/>
          <w:kern w:val="0"/>
          <w:sz w:val="28"/>
          <w:szCs w:val="28"/>
          <w:bdr w:val="none" w:sz="0" w:space="0" w:color="auto" w:frame="1"/>
        </w:rPr>
      </w:pPr>
      <w:r w:rsidRPr="00BA2EBE">
        <w:rPr>
          <w:rFonts w:ascii="Simplified Arabic" w:eastAsia="Times New Roman" w:hAnsi="Simplified Arabic" w:cs="Simplified Arabic"/>
          <w:color w:val="000000"/>
          <w:kern w:val="0"/>
          <w:sz w:val="28"/>
          <w:szCs w:val="28"/>
          <w:bdr w:val="none" w:sz="0" w:space="0" w:color="auto" w:frame="1"/>
          <w:rtl/>
        </w:rPr>
        <w:t>وتتشابه ايضا في الإشارة إلى وجود تحديات تواجه توظيف الذكاء الاصطناعي داخل المؤسسات حيث بينت معظم الدراسات أن محدودية البنية التحتية الرقمية وضعف مهارات العاملين وغياب السياسات المنظمة لعملية التحول الرقمي تشكل عناصر مؤثرة في مستوى الاستفادة من الأنظمة الذكية كما اتفقت الدراسات على أن تحقيق الاستفادة القصوى من الذكاء الاصطناعي يتطلب بيئة تنظيمية داعمة وموارد تقنية وبشرية مؤهلة</w:t>
      </w:r>
    </w:p>
    <w:p w14:paraId="35BEBF29" w14:textId="6FC78595" w:rsidR="00BA2EBE" w:rsidRPr="00BA2EBE" w:rsidRDefault="00BA2EBE" w:rsidP="00BA2EBE">
      <w:pPr>
        <w:spacing w:line="360" w:lineRule="auto"/>
        <w:contextualSpacing/>
        <w:jc w:val="mediumKashida"/>
        <w:rPr>
          <w:rFonts w:ascii="Simplified Arabic" w:eastAsia="Times New Roman" w:hAnsi="Simplified Arabic" w:cs="Simplified Arabic"/>
          <w:color w:val="000000"/>
          <w:kern w:val="0"/>
          <w:sz w:val="28"/>
          <w:szCs w:val="28"/>
          <w:bdr w:val="none" w:sz="0" w:space="0" w:color="auto" w:frame="1"/>
        </w:rPr>
      </w:pPr>
    </w:p>
    <w:p w14:paraId="71B852D2" w14:textId="77777777" w:rsidR="00BA2EBE" w:rsidRPr="00BA2EBE" w:rsidRDefault="00BA2EBE" w:rsidP="00BA2EBE">
      <w:pPr>
        <w:spacing w:line="360" w:lineRule="auto"/>
        <w:contextualSpacing/>
        <w:jc w:val="mediumKashida"/>
        <w:rPr>
          <w:rFonts w:ascii="Simplified Arabic" w:eastAsia="Times New Roman" w:hAnsi="Simplified Arabic" w:cs="Simplified Arabic"/>
          <w:b/>
          <w:bCs/>
          <w:color w:val="000000"/>
          <w:kern w:val="0"/>
          <w:sz w:val="28"/>
          <w:szCs w:val="28"/>
          <w:bdr w:val="none" w:sz="0" w:space="0" w:color="auto" w:frame="1"/>
        </w:rPr>
      </w:pPr>
      <w:r w:rsidRPr="00BA2EBE">
        <w:rPr>
          <w:rFonts w:ascii="Simplified Arabic" w:eastAsia="Times New Roman" w:hAnsi="Simplified Arabic" w:cs="Simplified Arabic"/>
          <w:b/>
          <w:bCs/>
          <w:color w:val="000000"/>
          <w:kern w:val="0"/>
          <w:sz w:val="28"/>
          <w:szCs w:val="28"/>
          <w:bdr w:val="none" w:sz="0" w:space="0" w:color="auto" w:frame="1"/>
          <w:rtl/>
        </w:rPr>
        <w:t>ثانيا اوجه الاختلاف بين الدراسات السابقة والدراسة الحالية</w:t>
      </w:r>
    </w:p>
    <w:p w14:paraId="474E34B4" w14:textId="77777777" w:rsidR="00BA2EBE" w:rsidRPr="00BA2EBE" w:rsidRDefault="00BA2EBE" w:rsidP="00BA2EBE">
      <w:pPr>
        <w:spacing w:line="360" w:lineRule="auto"/>
        <w:contextualSpacing/>
        <w:jc w:val="mediumKashida"/>
        <w:rPr>
          <w:rFonts w:ascii="Simplified Arabic" w:eastAsia="Times New Roman" w:hAnsi="Simplified Arabic" w:cs="Simplified Arabic"/>
          <w:color w:val="000000"/>
          <w:kern w:val="0"/>
          <w:sz w:val="28"/>
          <w:szCs w:val="28"/>
          <w:bdr w:val="none" w:sz="0" w:space="0" w:color="auto" w:frame="1"/>
        </w:rPr>
      </w:pPr>
      <w:r w:rsidRPr="00BA2EBE">
        <w:rPr>
          <w:rFonts w:ascii="Simplified Arabic" w:eastAsia="Times New Roman" w:hAnsi="Simplified Arabic" w:cs="Simplified Arabic"/>
          <w:color w:val="000000"/>
          <w:kern w:val="0"/>
          <w:sz w:val="28"/>
          <w:szCs w:val="28"/>
          <w:bdr w:val="none" w:sz="0" w:space="0" w:color="auto" w:frame="1"/>
          <w:rtl/>
        </w:rPr>
        <w:t xml:space="preserve">تختلف الدراسة الحالية عن الدراسات السابقة في تركيزها المتزامن على التنبؤ بالمخاطر وإدارة الأزمات بوصفهما مسارين متكاملين في استخدام الذكاء الاصطناعي بينما ركزت العديد من </w:t>
      </w:r>
      <w:r w:rsidRPr="00BA2EBE">
        <w:rPr>
          <w:rFonts w:ascii="Simplified Arabic" w:eastAsia="Times New Roman" w:hAnsi="Simplified Arabic" w:cs="Simplified Arabic"/>
          <w:color w:val="000000"/>
          <w:kern w:val="0"/>
          <w:sz w:val="28"/>
          <w:szCs w:val="28"/>
          <w:bdr w:val="none" w:sz="0" w:space="0" w:color="auto" w:frame="1"/>
          <w:rtl/>
        </w:rPr>
        <w:lastRenderedPageBreak/>
        <w:t xml:space="preserve">الدراسات السابقة على </w:t>
      </w:r>
      <w:proofErr w:type="gramStart"/>
      <w:r w:rsidRPr="00BA2EBE">
        <w:rPr>
          <w:rFonts w:ascii="Simplified Arabic" w:eastAsia="Times New Roman" w:hAnsi="Simplified Arabic" w:cs="Simplified Arabic"/>
          <w:color w:val="000000"/>
          <w:kern w:val="0"/>
          <w:sz w:val="28"/>
          <w:szCs w:val="28"/>
          <w:bdr w:val="none" w:sz="0" w:space="0" w:color="auto" w:frame="1"/>
          <w:rtl/>
        </w:rPr>
        <w:t>احد</w:t>
      </w:r>
      <w:proofErr w:type="gramEnd"/>
      <w:r w:rsidRPr="00BA2EBE">
        <w:rPr>
          <w:rFonts w:ascii="Simplified Arabic" w:eastAsia="Times New Roman" w:hAnsi="Simplified Arabic" w:cs="Simplified Arabic"/>
          <w:color w:val="000000"/>
          <w:kern w:val="0"/>
          <w:sz w:val="28"/>
          <w:szCs w:val="28"/>
          <w:bdr w:val="none" w:sz="0" w:space="0" w:color="auto" w:frame="1"/>
          <w:rtl/>
        </w:rPr>
        <w:t xml:space="preserve"> الجانبين فقط حيث بحثت بعضها في التنبؤ بالمخاطر دون التطرق بعمق إلى إدارة الأزمات وبحثت أخرى في إدارة الأزمات دون تحليل ارتباطها المباشر بتقنيات التنبؤ الذكية</w:t>
      </w:r>
    </w:p>
    <w:p w14:paraId="1E48C552" w14:textId="77777777" w:rsidR="00BA2EBE" w:rsidRPr="00BA2EBE" w:rsidRDefault="00BA2EBE" w:rsidP="00BA2EBE">
      <w:pPr>
        <w:spacing w:line="360" w:lineRule="auto"/>
        <w:contextualSpacing/>
        <w:jc w:val="mediumKashida"/>
        <w:rPr>
          <w:rFonts w:ascii="Simplified Arabic" w:eastAsia="Times New Roman" w:hAnsi="Simplified Arabic" w:cs="Simplified Arabic"/>
          <w:color w:val="000000"/>
          <w:kern w:val="0"/>
          <w:sz w:val="28"/>
          <w:szCs w:val="28"/>
          <w:bdr w:val="none" w:sz="0" w:space="0" w:color="auto" w:frame="1"/>
        </w:rPr>
      </w:pPr>
      <w:r w:rsidRPr="00BA2EBE">
        <w:rPr>
          <w:rFonts w:ascii="Simplified Arabic" w:eastAsia="Times New Roman" w:hAnsi="Simplified Arabic" w:cs="Simplified Arabic"/>
          <w:color w:val="000000"/>
          <w:kern w:val="0"/>
          <w:sz w:val="28"/>
          <w:szCs w:val="28"/>
          <w:bdr w:val="none" w:sz="0" w:space="0" w:color="auto" w:frame="1"/>
          <w:rtl/>
        </w:rPr>
        <w:t xml:space="preserve">وتختلف ايضا في المنهج الذي استخدمته إذ ربطت الدراسة الحالية بين الاستخدامات التقنية وبين الأداء المؤسسي عبر تحليل العلاقة الإحصائية بين المتغيرات بينما ركزت دراسات اخرى على الجانب الوصفي دون اختبار الفرضيات بشكل دقيق كما تميزت الدراسة الحالية بتحليل </w:t>
      </w:r>
      <w:proofErr w:type="gramStart"/>
      <w:r w:rsidRPr="00BA2EBE">
        <w:rPr>
          <w:rFonts w:ascii="Simplified Arabic" w:eastAsia="Times New Roman" w:hAnsi="Simplified Arabic" w:cs="Simplified Arabic"/>
          <w:color w:val="000000"/>
          <w:kern w:val="0"/>
          <w:sz w:val="28"/>
          <w:szCs w:val="28"/>
          <w:bdr w:val="none" w:sz="0" w:space="0" w:color="auto" w:frame="1"/>
          <w:rtl/>
        </w:rPr>
        <w:t>اكثر</w:t>
      </w:r>
      <w:proofErr w:type="gramEnd"/>
      <w:r w:rsidRPr="00BA2EBE">
        <w:rPr>
          <w:rFonts w:ascii="Simplified Arabic" w:eastAsia="Times New Roman" w:hAnsi="Simplified Arabic" w:cs="Simplified Arabic"/>
          <w:color w:val="000000"/>
          <w:kern w:val="0"/>
          <w:sz w:val="28"/>
          <w:szCs w:val="28"/>
          <w:bdr w:val="none" w:sz="0" w:space="0" w:color="auto" w:frame="1"/>
          <w:rtl/>
        </w:rPr>
        <w:t xml:space="preserve"> تفصيلا للعوامل التنظيمية والتقنية والبشرية التي تحد من فاعلية الذكاء الاصطناعي بينما تناولت الدراسات السابقة هذه العوامل بصورة عامة دون التوسع في تأثيرها على القدرة المؤسسية في مواجهة الأزمات</w:t>
      </w:r>
    </w:p>
    <w:p w14:paraId="68C68BCA" w14:textId="19CD306D" w:rsidR="00BA2EBE" w:rsidRPr="00BA2EBE" w:rsidRDefault="00BA2EBE" w:rsidP="00BA2EBE">
      <w:pPr>
        <w:spacing w:line="360" w:lineRule="auto"/>
        <w:contextualSpacing/>
        <w:jc w:val="mediumKashida"/>
        <w:rPr>
          <w:rFonts w:ascii="Simplified Arabic" w:eastAsia="Times New Roman" w:hAnsi="Simplified Arabic" w:cs="Simplified Arabic"/>
          <w:color w:val="000000"/>
          <w:kern w:val="0"/>
          <w:sz w:val="28"/>
          <w:szCs w:val="28"/>
          <w:bdr w:val="none" w:sz="0" w:space="0" w:color="auto" w:frame="1"/>
        </w:rPr>
      </w:pPr>
    </w:p>
    <w:p w14:paraId="23EDBCA5" w14:textId="77777777" w:rsidR="00BA2EBE" w:rsidRPr="00BA2EBE" w:rsidRDefault="00BA2EBE" w:rsidP="00BA2EBE">
      <w:pPr>
        <w:spacing w:line="360" w:lineRule="auto"/>
        <w:contextualSpacing/>
        <w:jc w:val="mediumKashida"/>
        <w:rPr>
          <w:rFonts w:ascii="Simplified Arabic" w:eastAsia="Times New Roman" w:hAnsi="Simplified Arabic" w:cs="Simplified Arabic"/>
          <w:b/>
          <w:bCs/>
          <w:color w:val="000000"/>
          <w:kern w:val="0"/>
          <w:sz w:val="28"/>
          <w:szCs w:val="28"/>
          <w:bdr w:val="none" w:sz="0" w:space="0" w:color="auto" w:frame="1"/>
        </w:rPr>
      </w:pPr>
      <w:r w:rsidRPr="00BA2EBE">
        <w:rPr>
          <w:rFonts w:ascii="Simplified Arabic" w:eastAsia="Times New Roman" w:hAnsi="Simplified Arabic" w:cs="Simplified Arabic"/>
          <w:b/>
          <w:bCs/>
          <w:color w:val="000000"/>
          <w:kern w:val="0"/>
          <w:sz w:val="28"/>
          <w:szCs w:val="28"/>
          <w:bdr w:val="none" w:sz="0" w:space="0" w:color="auto" w:frame="1"/>
          <w:rtl/>
        </w:rPr>
        <w:t>ثالثا ما يميز الدراسة الحالية</w:t>
      </w:r>
    </w:p>
    <w:p w14:paraId="726ACDDF" w14:textId="77777777" w:rsidR="00BA2EBE" w:rsidRPr="00BA2EBE" w:rsidRDefault="00BA2EBE" w:rsidP="00BA2EBE">
      <w:pPr>
        <w:spacing w:line="360" w:lineRule="auto"/>
        <w:contextualSpacing/>
        <w:jc w:val="mediumKashida"/>
        <w:rPr>
          <w:rFonts w:ascii="Simplified Arabic" w:eastAsia="Times New Roman" w:hAnsi="Simplified Arabic" w:cs="Simplified Arabic"/>
          <w:color w:val="000000"/>
          <w:kern w:val="0"/>
          <w:sz w:val="28"/>
          <w:szCs w:val="28"/>
          <w:bdr w:val="none" w:sz="0" w:space="0" w:color="auto" w:frame="1"/>
        </w:rPr>
      </w:pPr>
      <w:r w:rsidRPr="00BA2EBE">
        <w:rPr>
          <w:rFonts w:ascii="Simplified Arabic" w:eastAsia="Times New Roman" w:hAnsi="Simplified Arabic" w:cs="Simplified Arabic"/>
          <w:color w:val="000000"/>
          <w:kern w:val="0"/>
          <w:sz w:val="28"/>
          <w:szCs w:val="28"/>
          <w:bdr w:val="none" w:sz="0" w:space="0" w:color="auto" w:frame="1"/>
          <w:rtl/>
        </w:rPr>
        <w:t>تميزت الدراسة الحالية بأنها تناولت دور الذكاء الاصطناعي في التنبؤ بالمخاطر وفي الوقت نفسه تحسين إدارة الأزمات داخل إطار واحد مما وفر رؤية شاملة تربط بين مرحلة ما قبل الأزمة ومرحلة المواجهة ومرحلة التعافي وهو ما لم تتناوله معظم الدراسات السابقة بصورة متكاملة كما تميزت الدراسة باستخدام نموذج تحليلي يجمع بين البيانات الميدانية والنتائج الإحصائية مما وفر ادلة عملية تدعم الفرضيات المطروحة</w:t>
      </w:r>
    </w:p>
    <w:p w14:paraId="0668CC3E" w14:textId="77777777" w:rsidR="00BA2EBE" w:rsidRPr="00BA2EBE" w:rsidRDefault="00BA2EBE" w:rsidP="00BA2EBE">
      <w:pPr>
        <w:spacing w:line="360" w:lineRule="auto"/>
        <w:contextualSpacing/>
        <w:jc w:val="mediumKashida"/>
        <w:rPr>
          <w:rFonts w:ascii="Simplified Arabic" w:eastAsia="Times New Roman" w:hAnsi="Simplified Arabic" w:cs="Simplified Arabic"/>
          <w:color w:val="000000"/>
          <w:kern w:val="0"/>
          <w:sz w:val="28"/>
          <w:szCs w:val="28"/>
          <w:bdr w:val="none" w:sz="0" w:space="0" w:color="auto" w:frame="1"/>
        </w:rPr>
      </w:pPr>
      <w:r w:rsidRPr="00BA2EBE">
        <w:rPr>
          <w:rFonts w:ascii="Simplified Arabic" w:eastAsia="Times New Roman" w:hAnsi="Simplified Arabic" w:cs="Simplified Arabic"/>
          <w:color w:val="000000"/>
          <w:kern w:val="0"/>
          <w:sz w:val="28"/>
          <w:szCs w:val="28"/>
          <w:bdr w:val="none" w:sz="0" w:space="0" w:color="auto" w:frame="1"/>
          <w:rtl/>
        </w:rPr>
        <w:t xml:space="preserve">وتميزت الدراسة ايضا باهتمامها بتحليل التحديات التي تواجه المؤسسات عند توظيف الذكاء الاصطناعي وربط هذه التحديات بمستوى فاعلية الأنظمة الذكية في تقديم حلول دقيقة وسريعة وهو ما يجعل نتائج الدراسة ذات قيمة تطبيقية للمؤسسات التي تسعى إلى التحول الرقمي كما قدمت الدراسة إطارا تفسيريا يساعد المؤسسات على فهم شروط النجاح في دمج الذكاء </w:t>
      </w:r>
      <w:r w:rsidRPr="00BA2EBE">
        <w:rPr>
          <w:rFonts w:ascii="Simplified Arabic" w:eastAsia="Times New Roman" w:hAnsi="Simplified Arabic" w:cs="Simplified Arabic"/>
          <w:color w:val="000000"/>
          <w:kern w:val="0"/>
          <w:sz w:val="28"/>
          <w:szCs w:val="28"/>
          <w:bdr w:val="none" w:sz="0" w:space="0" w:color="auto" w:frame="1"/>
          <w:rtl/>
        </w:rPr>
        <w:lastRenderedPageBreak/>
        <w:t>الاصطناعي ضمن عمليات المخاطر والأزمات بشكل يضمن تحقيق اعلى درجات الكفاءة والاستدامة</w:t>
      </w:r>
    </w:p>
    <w:p w14:paraId="66D38C2E" w14:textId="670EF776" w:rsidR="00D755A2" w:rsidRPr="00FC4C3A" w:rsidRDefault="00D755A2" w:rsidP="00FC4C3A">
      <w:pPr>
        <w:spacing w:line="360" w:lineRule="auto"/>
        <w:contextualSpacing/>
        <w:jc w:val="mediumKashida"/>
        <w:rPr>
          <w:rFonts w:ascii="Simplified Arabic" w:eastAsia="Times New Roman" w:hAnsi="Simplified Arabic" w:cs="Simplified Arabic"/>
          <w:kern w:val="0"/>
          <w:sz w:val="28"/>
          <w:szCs w:val="28"/>
          <w:rtl/>
          <w14:ligatures w14:val="none"/>
        </w:rPr>
      </w:pPr>
    </w:p>
    <w:sectPr w:rsidR="00D755A2" w:rsidRPr="00FC4C3A" w:rsidSect="00291D2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5EC50" w14:textId="77777777" w:rsidR="008E686C" w:rsidRDefault="008E686C" w:rsidP="002D051A">
      <w:pPr>
        <w:spacing w:after="0" w:line="240" w:lineRule="auto"/>
      </w:pPr>
      <w:r>
        <w:separator/>
      </w:r>
    </w:p>
  </w:endnote>
  <w:endnote w:type="continuationSeparator" w:id="0">
    <w:p w14:paraId="4EC06C15" w14:textId="77777777" w:rsidR="008E686C" w:rsidRDefault="008E686C" w:rsidP="002D0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H) Manal Black">
    <w:altName w:val="Times New Roman"/>
    <w:charset w:val="B2"/>
    <w:family w:val="auto"/>
    <w:pitch w:val="variable"/>
    <w:sig w:usb0="00002000"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91303519"/>
      <w:docPartObj>
        <w:docPartGallery w:val="Page Numbers (Bottom of Page)"/>
        <w:docPartUnique/>
      </w:docPartObj>
    </w:sdtPr>
    <w:sdtEndPr/>
    <w:sdtContent>
      <w:p w14:paraId="7ACD83A3" w14:textId="7695E184" w:rsidR="00954C3E" w:rsidRDefault="00954C3E">
        <w:pPr>
          <w:pStyle w:val="ac"/>
          <w:jc w:val="center"/>
        </w:pPr>
        <w:r>
          <w:rPr>
            <w:noProof/>
            <w:color w:val="FFFFFF" w:themeColor="background1"/>
            <w:rtl/>
          </w:rPr>
          <mc:AlternateContent>
            <mc:Choice Requires="wpg">
              <w:drawing>
                <wp:inline distT="0" distB="0" distL="0" distR="0" wp14:anchorId="762C493A" wp14:editId="6C7B7E5E">
                  <wp:extent cx="548640" cy="237490"/>
                  <wp:effectExtent l="9525" t="9525" r="13335" b="10160"/>
                  <wp:docPr id="21367599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548640" cy="237490"/>
                            <a:chOff x="614" y="660"/>
                            <a:chExt cx="864" cy="374"/>
                          </a:xfrm>
                        </wpg:grpSpPr>
                        <wps:wsp>
                          <wps:cNvPr id="514189533"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1707851049"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36393534"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7ADF4" w14:textId="55A8359B" w:rsidR="00954C3E" w:rsidRDefault="00954C3E">
                                <w:pPr>
                                  <w:jc w:val="center"/>
                                  <w:rPr>
                                    <w:color w:val="FFFFFF" w:themeColor="background1"/>
                                  </w:rPr>
                                </w:pPr>
                                <w:r>
                                  <w:fldChar w:fldCharType="begin"/>
                                </w:r>
                                <w:r>
                                  <w:instrText>PAGE    \* MERGEFORMAT</w:instrText>
                                </w:r>
                                <w:r>
                                  <w:fldChar w:fldCharType="separate"/>
                                </w:r>
                                <w:r w:rsidR="00FC4C3A" w:rsidRPr="00FC4C3A">
                                  <w:rPr>
                                    <w:b/>
                                    <w:bCs/>
                                    <w:noProof/>
                                    <w:color w:val="FFFFFF" w:themeColor="background1"/>
                                    <w:rtl/>
                                    <w:lang w:val="ar-SA"/>
                                  </w:rPr>
                                  <w:t>7</w:t>
                                </w:r>
                                <w:r>
                                  <w:rPr>
                                    <w:b/>
                                    <w:bCs/>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762C493A" id="Group 2" o:spid="_x0000_s1028" style="width:43.2pt;height:18.7pt;flip:x;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">
                  <v:roundrect id="AutoShape 47" o:spid="_x0000_s1029"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uHGMsA&#10;AADiAAAADwAAAGRycy9kb3ducmV2LnhtbESPzWrDMBCE74G+g9hALyGRnT8cJ0ooBUMPhVC3hxwX&#10;a2ObWCtjKbbTp68KhR6HmfmGOZxG04ieOldbVhAvIhDEhdU1lwq+PrN5AsJ5ZI2NZVLwIAen49Pk&#10;gKm2A39Qn/tSBAi7FBVU3replK6oyKBb2JY4eFfbGfRBdqXUHQ4Bbhq5jKKtNFhzWKiwpdeKilt+&#10;Nwr08pHI2TlrvmfZub9ffP4+ZLlSz9PxZQ/C0+j/w3/tN61gE6/jZLdZreD3UrgD8vgD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6y4cYywAAAOIAAAAPAAAAAAAAAAAAAAAAAJgC&#10;AABkcnMvZG93bnJldi54bWxQSwUGAAAAAAQABAD1AAAAkAMAAAAA&#10;" strokecolor="#e4be84"/>
                  <v:roundrect id="AutoShape 48" o:spid="_x0000_s1030"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z2cgA&#10;AADjAAAADwAAAGRycy9kb3ducmV2LnhtbERPX0vDMBB/F/wO4QRfxCUVZ2ddNsZA8G1sivTxbG5N&#10;tbmUJG51n94MBB/v9//my9H14kAhdp41FBMFgrjxpuNWw9vr8+0MREzIBnvPpOGHIiwXlxdzrIw/&#10;8pYOu9SKHMKxQg02paGSMjaWHMaJH4gzt/fBYcpnaKUJeMzhrpd3Sj1Ihx3nBosDrS01X7tvp2FT&#10;y3o9rT/K7UqF0754P9GN/dT6+mpcPYFINKZ/8Z/7xeT5pSpn00LdP8L5pwyAX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ivPZyAAAAOMAAAAPAAAAAAAAAAAAAAAAAJgCAABk&#10;cnMvZG93bnJldi54bWxQSwUGAAAAAAQABAD1AAAAjQMAAAAA&#10;" fillcolor="#e4be84" strokecolor="#e4be84"/>
                  <v:shapetype id="_x0000_t202" coordsize="21600,21600" o:spt="202" path="m,l,21600r21600,l21600,xe">
                    <v:stroke joinstyle="miter"/>
                    <v:path gradientshapeok="t" o:connecttype="rect"/>
                  </v:shapetype>
                  <v:shape id="Text Box 49" o:spid="_x0000_s1031"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wGz8cA&#10;AADiAAAADwAAAGRycy9kb3ducmV2LnhtbERPXWvCMBR9H+w/hDvwbaauW9FqFBkbDISxWh98vDbX&#10;NtjcdE3U7t+bwWCPh/O9WA22FRfqvXGsYDJOQBBXThuuFezK98cpCB+QNbaOScEPeVgt7+8WmGt3&#10;5YIu21CLGMI+RwVNCF0upa8asujHriOO3NH1FkOEfS11j9cYblv5lCSZtGg4NjTY0WtD1Wl7tgrW&#10;ey7ezPfn4as4FqYsZwlvspNSo4dhPQcRaAj/4j/3h47z0yydpS/pM/xeihjk8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cBs/HAAAA4gAAAA8AAAAAAAAAAAAAAAAAmAIAAGRy&#10;cy9kb3ducmV2LnhtbFBLBQYAAAAABAAEAPUAAACMAwAAAAA=&#10;" filled="f" stroked="f">
                    <v:textbox inset="0,0,0,0">
                      <w:txbxContent>
                        <w:p w14:paraId="1BD7ADF4" w14:textId="55A8359B" w:rsidR="00954C3E" w:rsidRDefault="00954C3E">
                          <w:pPr>
                            <w:jc w:val="center"/>
                            <w:rPr>
                              <w:color w:val="FFFFFF" w:themeColor="background1"/>
                            </w:rPr>
                          </w:pPr>
                          <w:r>
                            <w:fldChar w:fldCharType="begin"/>
                          </w:r>
                          <w:r>
                            <w:instrText>PAGE    \* MERGEFORMAT</w:instrText>
                          </w:r>
                          <w:r>
                            <w:fldChar w:fldCharType="separate"/>
                          </w:r>
                          <w:r w:rsidR="00FC4C3A" w:rsidRPr="00FC4C3A">
                            <w:rPr>
                              <w:b/>
                              <w:bCs/>
                              <w:noProof/>
                              <w:color w:val="FFFFFF" w:themeColor="background1"/>
                              <w:rtl/>
                              <w:lang w:val="ar-SA"/>
                            </w:rPr>
                            <w:t>7</w:t>
                          </w:r>
                          <w:r>
                            <w:rPr>
                              <w:b/>
                              <w:bCs/>
                              <w:color w:val="FFFFFF" w:themeColor="background1"/>
                            </w:rPr>
                            <w:fldChar w:fldCharType="end"/>
                          </w:r>
                        </w:p>
                      </w:txbxContent>
                    </v:textbox>
                  </v:shape>
                  <w10:anchorlock/>
                </v:group>
              </w:pict>
            </mc:Fallback>
          </mc:AlternateContent>
        </w:r>
      </w:p>
    </w:sdtContent>
  </w:sdt>
  <w:p w14:paraId="18D183D9" w14:textId="77777777" w:rsidR="002D051A" w:rsidRDefault="002D051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86F5D" w14:textId="77777777" w:rsidR="008E686C" w:rsidRDefault="008E686C" w:rsidP="002D051A">
      <w:pPr>
        <w:spacing w:after="0" w:line="240" w:lineRule="auto"/>
      </w:pPr>
      <w:r>
        <w:separator/>
      </w:r>
    </w:p>
  </w:footnote>
  <w:footnote w:type="continuationSeparator" w:id="0">
    <w:p w14:paraId="75B20C8B" w14:textId="77777777" w:rsidR="008E686C" w:rsidRDefault="008E686C" w:rsidP="002D05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96DC0"/>
    <w:multiLevelType w:val="hybridMultilevel"/>
    <w:tmpl w:val="7E10BE3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DC1782"/>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1541C87"/>
    <w:multiLevelType w:val="multilevel"/>
    <w:tmpl w:val="2DF44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385D8E"/>
    <w:multiLevelType w:val="multilevel"/>
    <w:tmpl w:val="91920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F16B99"/>
    <w:multiLevelType w:val="multilevel"/>
    <w:tmpl w:val="64245672"/>
    <w:lvl w:ilvl="0">
      <w:start w:val="1"/>
      <w:numFmt w:val="bullet"/>
      <w:lvlText w:val="-"/>
      <w:lvlJc w:val="left"/>
      <w:pPr>
        <w:tabs>
          <w:tab w:val="num" w:pos="502"/>
        </w:tabs>
        <w:ind w:left="502" w:hanging="360"/>
      </w:pPr>
      <w:rPr>
        <w:rFonts w:ascii="Sylfaen" w:hAnsi="Sylfaen"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 w15:restartNumberingAfterBreak="0">
    <w:nsid w:val="47BC3386"/>
    <w:multiLevelType w:val="multilevel"/>
    <w:tmpl w:val="D6923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8843E6"/>
    <w:multiLevelType w:val="hybridMultilevel"/>
    <w:tmpl w:val="FFFFFFFF"/>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C9E6CBD"/>
    <w:multiLevelType w:val="hybridMultilevel"/>
    <w:tmpl w:val="A2CABDCE"/>
    <w:lvl w:ilvl="0" w:tplc="7EDEA934">
      <w:start w:val="1"/>
      <w:numFmt w:val="bullet"/>
      <w:lvlText w:val="-"/>
      <w:lvlJc w:val="left"/>
      <w:pPr>
        <w:ind w:left="720" w:hanging="360"/>
      </w:pPr>
      <w:rPr>
        <w:rFonts w:ascii="Sylfae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D832334"/>
    <w:multiLevelType w:val="hybridMultilevel"/>
    <w:tmpl w:val="92D09DE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3D2B10"/>
    <w:multiLevelType w:val="multilevel"/>
    <w:tmpl w:val="A0F09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1A3221"/>
    <w:multiLevelType w:val="hybridMultilevel"/>
    <w:tmpl w:val="FFFFFFFF"/>
    <w:lvl w:ilvl="0" w:tplc="3F9A635A">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3E33BF2"/>
    <w:multiLevelType w:val="hybridMultilevel"/>
    <w:tmpl w:val="FFFFFFFF"/>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0F5DE3"/>
    <w:multiLevelType w:val="multilevel"/>
    <w:tmpl w:val="557E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637430"/>
    <w:multiLevelType w:val="hybridMultilevel"/>
    <w:tmpl w:val="657E0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A7388D"/>
    <w:multiLevelType w:val="multilevel"/>
    <w:tmpl w:val="8216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E37DD0"/>
    <w:multiLevelType w:val="multilevel"/>
    <w:tmpl w:val="6302B900"/>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6"/>
  </w:num>
  <w:num w:numId="3">
    <w:abstractNumId w:val="1"/>
  </w:num>
  <w:num w:numId="4">
    <w:abstractNumId w:val="11"/>
  </w:num>
  <w:num w:numId="5">
    <w:abstractNumId w:val="4"/>
  </w:num>
  <w:num w:numId="6">
    <w:abstractNumId w:val="15"/>
  </w:num>
  <w:num w:numId="7">
    <w:abstractNumId w:val="12"/>
  </w:num>
  <w:num w:numId="8">
    <w:abstractNumId w:val="5"/>
  </w:num>
  <w:num w:numId="9">
    <w:abstractNumId w:val="2"/>
  </w:num>
  <w:num w:numId="10">
    <w:abstractNumId w:val="9"/>
  </w:num>
  <w:num w:numId="11">
    <w:abstractNumId w:val="0"/>
  </w:num>
  <w:num w:numId="12">
    <w:abstractNumId w:val="3"/>
  </w:num>
  <w:num w:numId="13">
    <w:abstractNumId w:val="13"/>
  </w:num>
  <w:num w:numId="14">
    <w:abstractNumId w:val="7"/>
  </w:num>
  <w:num w:numId="15">
    <w:abstractNumId w:val="8"/>
  </w:num>
  <w:num w:numId="16">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D0E"/>
    <w:rsid w:val="00020004"/>
    <w:rsid w:val="00026D89"/>
    <w:rsid w:val="00032BD9"/>
    <w:rsid w:val="00037180"/>
    <w:rsid w:val="00041976"/>
    <w:rsid w:val="0005003C"/>
    <w:rsid w:val="00051CEB"/>
    <w:rsid w:val="00063258"/>
    <w:rsid w:val="0007706F"/>
    <w:rsid w:val="00082292"/>
    <w:rsid w:val="0008390B"/>
    <w:rsid w:val="00092148"/>
    <w:rsid w:val="000955D4"/>
    <w:rsid w:val="0009663F"/>
    <w:rsid w:val="000967A5"/>
    <w:rsid w:val="000A6049"/>
    <w:rsid w:val="000B16DA"/>
    <w:rsid w:val="000B3547"/>
    <w:rsid w:val="000B4195"/>
    <w:rsid w:val="000C2119"/>
    <w:rsid w:val="000C39EC"/>
    <w:rsid w:val="000D3E0F"/>
    <w:rsid w:val="000E4B66"/>
    <w:rsid w:val="000F1651"/>
    <w:rsid w:val="000F3EE7"/>
    <w:rsid w:val="000F401C"/>
    <w:rsid w:val="000F6911"/>
    <w:rsid w:val="0010529C"/>
    <w:rsid w:val="00153709"/>
    <w:rsid w:val="00154294"/>
    <w:rsid w:val="00163776"/>
    <w:rsid w:val="001871DD"/>
    <w:rsid w:val="001A2EB7"/>
    <w:rsid w:val="001B238D"/>
    <w:rsid w:val="001B25B9"/>
    <w:rsid w:val="001B345E"/>
    <w:rsid w:val="001C050C"/>
    <w:rsid w:val="001D25BB"/>
    <w:rsid w:val="001D34D9"/>
    <w:rsid w:val="001D6697"/>
    <w:rsid w:val="001E11AC"/>
    <w:rsid w:val="001E1639"/>
    <w:rsid w:val="001E2555"/>
    <w:rsid w:val="001E2D93"/>
    <w:rsid w:val="001F20F1"/>
    <w:rsid w:val="0020026C"/>
    <w:rsid w:val="00206C7B"/>
    <w:rsid w:val="00213A24"/>
    <w:rsid w:val="00217DDB"/>
    <w:rsid w:val="00225BEB"/>
    <w:rsid w:val="00253FD8"/>
    <w:rsid w:val="0025438D"/>
    <w:rsid w:val="0029058F"/>
    <w:rsid w:val="0029108F"/>
    <w:rsid w:val="00291B36"/>
    <w:rsid w:val="00291D2A"/>
    <w:rsid w:val="00295192"/>
    <w:rsid w:val="002B0487"/>
    <w:rsid w:val="002B435D"/>
    <w:rsid w:val="002D051A"/>
    <w:rsid w:val="002D6EAD"/>
    <w:rsid w:val="002E07AE"/>
    <w:rsid w:val="002E6C7E"/>
    <w:rsid w:val="002F1A9A"/>
    <w:rsid w:val="00303B04"/>
    <w:rsid w:val="00304937"/>
    <w:rsid w:val="0030503C"/>
    <w:rsid w:val="0031499B"/>
    <w:rsid w:val="0032320F"/>
    <w:rsid w:val="003237C8"/>
    <w:rsid w:val="00325C50"/>
    <w:rsid w:val="00332A46"/>
    <w:rsid w:val="00335299"/>
    <w:rsid w:val="0033692E"/>
    <w:rsid w:val="00341E18"/>
    <w:rsid w:val="00347C1D"/>
    <w:rsid w:val="003513ED"/>
    <w:rsid w:val="00352A0C"/>
    <w:rsid w:val="003619DD"/>
    <w:rsid w:val="00363904"/>
    <w:rsid w:val="00366838"/>
    <w:rsid w:val="0037783A"/>
    <w:rsid w:val="003A786D"/>
    <w:rsid w:val="003B5801"/>
    <w:rsid w:val="003C1B80"/>
    <w:rsid w:val="003C6319"/>
    <w:rsid w:val="003C6996"/>
    <w:rsid w:val="003D2D33"/>
    <w:rsid w:val="003E1298"/>
    <w:rsid w:val="003E2015"/>
    <w:rsid w:val="003F7A81"/>
    <w:rsid w:val="003F7B2F"/>
    <w:rsid w:val="004173B0"/>
    <w:rsid w:val="00420431"/>
    <w:rsid w:val="00431269"/>
    <w:rsid w:val="00435059"/>
    <w:rsid w:val="00444933"/>
    <w:rsid w:val="00467A54"/>
    <w:rsid w:val="004709A4"/>
    <w:rsid w:val="00482568"/>
    <w:rsid w:val="004844AB"/>
    <w:rsid w:val="0049505C"/>
    <w:rsid w:val="004B3BE5"/>
    <w:rsid w:val="004B62DF"/>
    <w:rsid w:val="004B71EE"/>
    <w:rsid w:val="004B7D77"/>
    <w:rsid w:val="004C2666"/>
    <w:rsid w:val="004C3511"/>
    <w:rsid w:val="004C568C"/>
    <w:rsid w:val="004D4322"/>
    <w:rsid w:val="004E6364"/>
    <w:rsid w:val="004F047E"/>
    <w:rsid w:val="00500E19"/>
    <w:rsid w:val="00503A97"/>
    <w:rsid w:val="00506991"/>
    <w:rsid w:val="00513B08"/>
    <w:rsid w:val="00517E03"/>
    <w:rsid w:val="00523F27"/>
    <w:rsid w:val="005241A2"/>
    <w:rsid w:val="005250C5"/>
    <w:rsid w:val="00531D74"/>
    <w:rsid w:val="00534537"/>
    <w:rsid w:val="0054486A"/>
    <w:rsid w:val="00545333"/>
    <w:rsid w:val="00550692"/>
    <w:rsid w:val="00554455"/>
    <w:rsid w:val="005547C6"/>
    <w:rsid w:val="00557409"/>
    <w:rsid w:val="00584BE3"/>
    <w:rsid w:val="00592DAA"/>
    <w:rsid w:val="005A498D"/>
    <w:rsid w:val="005A6C0C"/>
    <w:rsid w:val="005B33CE"/>
    <w:rsid w:val="005C323C"/>
    <w:rsid w:val="005D42F4"/>
    <w:rsid w:val="005E5D0E"/>
    <w:rsid w:val="005E5DA5"/>
    <w:rsid w:val="005F2A00"/>
    <w:rsid w:val="005F3927"/>
    <w:rsid w:val="005F6906"/>
    <w:rsid w:val="006045BA"/>
    <w:rsid w:val="00610510"/>
    <w:rsid w:val="0061191D"/>
    <w:rsid w:val="006150FC"/>
    <w:rsid w:val="00616EEE"/>
    <w:rsid w:val="00624CBF"/>
    <w:rsid w:val="006250B6"/>
    <w:rsid w:val="006378A0"/>
    <w:rsid w:val="0064797A"/>
    <w:rsid w:val="0066002C"/>
    <w:rsid w:val="00665763"/>
    <w:rsid w:val="00666730"/>
    <w:rsid w:val="006A1EF4"/>
    <w:rsid w:val="006A2E3D"/>
    <w:rsid w:val="006B096F"/>
    <w:rsid w:val="006C7D50"/>
    <w:rsid w:val="006F0DE4"/>
    <w:rsid w:val="006F7AC4"/>
    <w:rsid w:val="00710681"/>
    <w:rsid w:val="007166AC"/>
    <w:rsid w:val="00716EB2"/>
    <w:rsid w:val="00720644"/>
    <w:rsid w:val="00721C2A"/>
    <w:rsid w:val="00721EC8"/>
    <w:rsid w:val="00726743"/>
    <w:rsid w:val="007301E8"/>
    <w:rsid w:val="007453F6"/>
    <w:rsid w:val="007612BE"/>
    <w:rsid w:val="00766C5F"/>
    <w:rsid w:val="0077139E"/>
    <w:rsid w:val="00783E80"/>
    <w:rsid w:val="007A4B6D"/>
    <w:rsid w:val="007C3E62"/>
    <w:rsid w:val="007C4443"/>
    <w:rsid w:val="007D107E"/>
    <w:rsid w:val="007D30B0"/>
    <w:rsid w:val="007D6AB8"/>
    <w:rsid w:val="007E0764"/>
    <w:rsid w:val="007E0CB2"/>
    <w:rsid w:val="007E1680"/>
    <w:rsid w:val="00801D36"/>
    <w:rsid w:val="008138DB"/>
    <w:rsid w:val="008350D3"/>
    <w:rsid w:val="00836137"/>
    <w:rsid w:val="008368DE"/>
    <w:rsid w:val="00837FA8"/>
    <w:rsid w:val="00842BDC"/>
    <w:rsid w:val="00854229"/>
    <w:rsid w:val="00855D7C"/>
    <w:rsid w:val="008637CD"/>
    <w:rsid w:val="00873C71"/>
    <w:rsid w:val="008846BA"/>
    <w:rsid w:val="00890758"/>
    <w:rsid w:val="00890D50"/>
    <w:rsid w:val="00896BA0"/>
    <w:rsid w:val="008A058A"/>
    <w:rsid w:val="008A1A35"/>
    <w:rsid w:val="008A1EFB"/>
    <w:rsid w:val="008B0355"/>
    <w:rsid w:val="008B0888"/>
    <w:rsid w:val="008B2588"/>
    <w:rsid w:val="008B6452"/>
    <w:rsid w:val="008C3EC6"/>
    <w:rsid w:val="008D2579"/>
    <w:rsid w:val="008D495C"/>
    <w:rsid w:val="008E60E2"/>
    <w:rsid w:val="008E686C"/>
    <w:rsid w:val="008F205B"/>
    <w:rsid w:val="008F51B2"/>
    <w:rsid w:val="00905AFC"/>
    <w:rsid w:val="00910817"/>
    <w:rsid w:val="00914E75"/>
    <w:rsid w:val="00917396"/>
    <w:rsid w:val="00924A5B"/>
    <w:rsid w:val="009359B0"/>
    <w:rsid w:val="0093628C"/>
    <w:rsid w:val="00936620"/>
    <w:rsid w:val="009427EB"/>
    <w:rsid w:val="00954C3E"/>
    <w:rsid w:val="00964662"/>
    <w:rsid w:val="009652F3"/>
    <w:rsid w:val="00965A89"/>
    <w:rsid w:val="009723A5"/>
    <w:rsid w:val="00974B60"/>
    <w:rsid w:val="00992BE0"/>
    <w:rsid w:val="009A0126"/>
    <w:rsid w:val="009A3536"/>
    <w:rsid w:val="009C253A"/>
    <w:rsid w:val="009C2D0B"/>
    <w:rsid w:val="009D323F"/>
    <w:rsid w:val="009F2373"/>
    <w:rsid w:val="00A13C48"/>
    <w:rsid w:val="00A23004"/>
    <w:rsid w:val="00A267C0"/>
    <w:rsid w:val="00A319C5"/>
    <w:rsid w:val="00A32BFB"/>
    <w:rsid w:val="00A3409C"/>
    <w:rsid w:val="00A358E2"/>
    <w:rsid w:val="00A367E6"/>
    <w:rsid w:val="00A4365D"/>
    <w:rsid w:val="00A511A5"/>
    <w:rsid w:val="00A52B87"/>
    <w:rsid w:val="00A56503"/>
    <w:rsid w:val="00A60EF4"/>
    <w:rsid w:val="00A67FD3"/>
    <w:rsid w:val="00A70057"/>
    <w:rsid w:val="00A70BBC"/>
    <w:rsid w:val="00A71ECF"/>
    <w:rsid w:val="00A80888"/>
    <w:rsid w:val="00A8618A"/>
    <w:rsid w:val="00A94DCB"/>
    <w:rsid w:val="00AA0A3F"/>
    <w:rsid w:val="00AB14BA"/>
    <w:rsid w:val="00AC50FC"/>
    <w:rsid w:val="00AD1ADC"/>
    <w:rsid w:val="00AE1FDE"/>
    <w:rsid w:val="00AF6539"/>
    <w:rsid w:val="00AF69AA"/>
    <w:rsid w:val="00B01D37"/>
    <w:rsid w:val="00B05C1B"/>
    <w:rsid w:val="00B05D78"/>
    <w:rsid w:val="00B07CB9"/>
    <w:rsid w:val="00B07F46"/>
    <w:rsid w:val="00B22F42"/>
    <w:rsid w:val="00B32A74"/>
    <w:rsid w:val="00B441BB"/>
    <w:rsid w:val="00B47AA4"/>
    <w:rsid w:val="00B5000F"/>
    <w:rsid w:val="00B705A0"/>
    <w:rsid w:val="00B73169"/>
    <w:rsid w:val="00B92788"/>
    <w:rsid w:val="00BA2EBE"/>
    <w:rsid w:val="00BA65E8"/>
    <w:rsid w:val="00BB2A93"/>
    <w:rsid w:val="00BB6619"/>
    <w:rsid w:val="00BC244D"/>
    <w:rsid w:val="00BC5B60"/>
    <w:rsid w:val="00C06F1F"/>
    <w:rsid w:val="00C168D8"/>
    <w:rsid w:val="00C34B4A"/>
    <w:rsid w:val="00C377EA"/>
    <w:rsid w:val="00C425F4"/>
    <w:rsid w:val="00C43306"/>
    <w:rsid w:val="00C4601D"/>
    <w:rsid w:val="00C66E72"/>
    <w:rsid w:val="00C85B71"/>
    <w:rsid w:val="00C93BD0"/>
    <w:rsid w:val="00C94A1B"/>
    <w:rsid w:val="00CA5508"/>
    <w:rsid w:val="00CA554D"/>
    <w:rsid w:val="00CE13B3"/>
    <w:rsid w:val="00D04108"/>
    <w:rsid w:val="00D070F7"/>
    <w:rsid w:val="00D17FB0"/>
    <w:rsid w:val="00D308B9"/>
    <w:rsid w:val="00D313D8"/>
    <w:rsid w:val="00D33784"/>
    <w:rsid w:val="00D55A5E"/>
    <w:rsid w:val="00D755A2"/>
    <w:rsid w:val="00D83E57"/>
    <w:rsid w:val="00D9059D"/>
    <w:rsid w:val="00D921A2"/>
    <w:rsid w:val="00DA0BEA"/>
    <w:rsid w:val="00DD1CE5"/>
    <w:rsid w:val="00DE7401"/>
    <w:rsid w:val="00DF5A52"/>
    <w:rsid w:val="00DF7D32"/>
    <w:rsid w:val="00E06FF5"/>
    <w:rsid w:val="00E22128"/>
    <w:rsid w:val="00E23673"/>
    <w:rsid w:val="00E248B0"/>
    <w:rsid w:val="00E3276E"/>
    <w:rsid w:val="00E33EAB"/>
    <w:rsid w:val="00E35598"/>
    <w:rsid w:val="00E439FD"/>
    <w:rsid w:val="00E455E3"/>
    <w:rsid w:val="00E6393F"/>
    <w:rsid w:val="00E84B99"/>
    <w:rsid w:val="00EA01B3"/>
    <w:rsid w:val="00EA2499"/>
    <w:rsid w:val="00EB5A7A"/>
    <w:rsid w:val="00EC02FF"/>
    <w:rsid w:val="00EC360A"/>
    <w:rsid w:val="00EC4423"/>
    <w:rsid w:val="00ED5F93"/>
    <w:rsid w:val="00EE498D"/>
    <w:rsid w:val="00EF3BB5"/>
    <w:rsid w:val="00EF5E90"/>
    <w:rsid w:val="00EF73C5"/>
    <w:rsid w:val="00F2092F"/>
    <w:rsid w:val="00F4471A"/>
    <w:rsid w:val="00F52E42"/>
    <w:rsid w:val="00F62BB3"/>
    <w:rsid w:val="00F65B9D"/>
    <w:rsid w:val="00F71370"/>
    <w:rsid w:val="00F7561E"/>
    <w:rsid w:val="00F95DB0"/>
    <w:rsid w:val="00FA3E56"/>
    <w:rsid w:val="00FA4935"/>
    <w:rsid w:val="00FA511F"/>
    <w:rsid w:val="00FA77D0"/>
    <w:rsid w:val="00FA7F44"/>
    <w:rsid w:val="00FB587C"/>
    <w:rsid w:val="00FC03A8"/>
    <w:rsid w:val="00FC116A"/>
    <w:rsid w:val="00FC4C3A"/>
    <w:rsid w:val="00FC75AA"/>
    <w:rsid w:val="00FD7E79"/>
    <w:rsid w:val="00FF06EF"/>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6C3564"/>
  <w15:chartTrackingRefBased/>
  <w15:docId w15:val="{D28B345C-2891-4A5E-889C-1256D407D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503C"/>
    <w:pPr>
      <w:bidi/>
    </w:pPr>
    <w:rPr>
      <w:kern w:val="2"/>
      <w:lang w:val="en-US"/>
      <w14:ligatures w14:val="standardContextual"/>
    </w:rPr>
  </w:style>
  <w:style w:type="paragraph" w:styleId="1">
    <w:name w:val="heading 1"/>
    <w:basedOn w:val="a"/>
    <w:next w:val="a"/>
    <w:link w:val="1Char"/>
    <w:uiPriority w:val="9"/>
    <w:qFormat/>
    <w:rsid w:val="005E5D0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5E5D0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5E5D0E"/>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5E5D0E"/>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5E5D0E"/>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5E5D0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E5D0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E5D0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E5D0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5E5D0E"/>
    <w:rPr>
      <w:rFonts w:asciiTheme="majorHAnsi" w:eastAsiaTheme="majorEastAsia" w:hAnsiTheme="majorHAnsi" w:cstheme="majorBidi"/>
      <w:color w:val="2E74B5" w:themeColor="accent1" w:themeShade="BF"/>
      <w:kern w:val="2"/>
      <w:sz w:val="40"/>
      <w:szCs w:val="40"/>
      <w:lang w:val="en-US"/>
      <w14:ligatures w14:val="standardContextual"/>
    </w:rPr>
  </w:style>
  <w:style w:type="character" w:customStyle="1" w:styleId="2Char">
    <w:name w:val="عنوان 2 Char"/>
    <w:basedOn w:val="a0"/>
    <w:link w:val="2"/>
    <w:uiPriority w:val="9"/>
    <w:semiHidden/>
    <w:rsid w:val="005E5D0E"/>
    <w:rPr>
      <w:rFonts w:asciiTheme="majorHAnsi" w:eastAsiaTheme="majorEastAsia" w:hAnsiTheme="majorHAnsi" w:cstheme="majorBidi"/>
      <w:color w:val="2E74B5" w:themeColor="accent1" w:themeShade="BF"/>
      <w:kern w:val="2"/>
      <w:sz w:val="32"/>
      <w:szCs w:val="32"/>
      <w:lang w:val="en-US"/>
      <w14:ligatures w14:val="standardContextual"/>
    </w:rPr>
  </w:style>
  <w:style w:type="character" w:customStyle="1" w:styleId="3Char">
    <w:name w:val="عنوان 3 Char"/>
    <w:basedOn w:val="a0"/>
    <w:link w:val="3"/>
    <w:uiPriority w:val="9"/>
    <w:semiHidden/>
    <w:rsid w:val="005E5D0E"/>
    <w:rPr>
      <w:rFonts w:eastAsiaTheme="majorEastAsia" w:cstheme="majorBidi"/>
      <w:color w:val="2E74B5" w:themeColor="accent1" w:themeShade="BF"/>
      <w:kern w:val="2"/>
      <w:sz w:val="28"/>
      <w:szCs w:val="28"/>
      <w:lang w:val="en-US"/>
      <w14:ligatures w14:val="standardContextual"/>
    </w:rPr>
  </w:style>
  <w:style w:type="character" w:customStyle="1" w:styleId="4Char">
    <w:name w:val="عنوان 4 Char"/>
    <w:basedOn w:val="a0"/>
    <w:link w:val="4"/>
    <w:uiPriority w:val="9"/>
    <w:semiHidden/>
    <w:rsid w:val="005E5D0E"/>
    <w:rPr>
      <w:rFonts w:eastAsiaTheme="majorEastAsia" w:cstheme="majorBidi"/>
      <w:i/>
      <w:iCs/>
      <w:color w:val="2E74B5" w:themeColor="accent1" w:themeShade="BF"/>
      <w:kern w:val="2"/>
      <w:lang w:val="en-US"/>
      <w14:ligatures w14:val="standardContextual"/>
    </w:rPr>
  </w:style>
  <w:style w:type="character" w:customStyle="1" w:styleId="5Char">
    <w:name w:val="عنوان 5 Char"/>
    <w:basedOn w:val="a0"/>
    <w:link w:val="5"/>
    <w:uiPriority w:val="9"/>
    <w:semiHidden/>
    <w:rsid w:val="005E5D0E"/>
    <w:rPr>
      <w:rFonts w:eastAsiaTheme="majorEastAsia" w:cstheme="majorBidi"/>
      <w:color w:val="2E74B5" w:themeColor="accent1" w:themeShade="BF"/>
      <w:kern w:val="2"/>
      <w:lang w:val="en-US"/>
      <w14:ligatures w14:val="standardContextual"/>
    </w:rPr>
  </w:style>
  <w:style w:type="character" w:customStyle="1" w:styleId="6Char">
    <w:name w:val="عنوان 6 Char"/>
    <w:basedOn w:val="a0"/>
    <w:link w:val="6"/>
    <w:uiPriority w:val="9"/>
    <w:semiHidden/>
    <w:rsid w:val="005E5D0E"/>
    <w:rPr>
      <w:rFonts w:eastAsiaTheme="majorEastAsia" w:cstheme="majorBidi"/>
      <w:i/>
      <w:iCs/>
      <w:color w:val="595959" w:themeColor="text1" w:themeTint="A6"/>
      <w:kern w:val="2"/>
      <w:lang w:val="en-US"/>
      <w14:ligatures w14:val="standardContextual"/>
    </w:rPr>
  </w:style>
  <w:style w:type="character" w:customStyle="1" w:styleId="7Char">
    <w:name w:val="عنوان 7 Char"/>
    <w:basedOn w:val="a0"/>
    <w:link w:val="7"/>
    <w:uiPriority w:val="9"/>
    <w:semiHidden/>
    <w:rsid w:val="005E5D0E"/>
    <w:rPr>
      <w:rFonts w:eastAsiaTheme="majorEastAsia" w:cstheme="majorBidi"/>
      <w:color w:val="595959" w:themeColor="text1" w:themeTint="A6"/>
      <w:kern w:val="2"/>
      <w:lang w:val="en-US"/>
      <w14:ligatures w14:val="standardContextual"/>
    </w:rPr>
  </w:style>
  <w:style w:type="character" w:customStyle="1" w:styleId="8Char">
    <w:name w:val="عنوان 8 Char"/>
    <w:basedOn w:val="a0"/>
    <w:link w:val="8"/>
    <w:uiPriority w:val="9"/>
    <w:semiHidden/>
    <w:rsid w:val="005E5D0E"/>
    <w:rPr>
      <w:rFonts w:eastAsiaTheme="majorEastAsia" w:cstheme="majorBidi"/>
      <w:i/>
      <w:iCs/>
      <w:color w:val="272727" w:themeColor="text1" w:themeTint="D8"/>
      <w:kern w:val="2"/>
      <w:lang w:val="en-US"/>
      <w14:ligatures w14:val="standardContextual"/>
    </w:rPr>
  </w:style>
  <w:style w:type="character" w:customStyle="1" w:styleId="9Char">
    <w:name w:val="عنوان 9 Char"/>
    <w:basedOn w:val="a0"/>
    <w:link w:val="9"/>
    <w:uiPriority w:val="9"/>
    <w:semiHidden/>
    <w:rsid w:val="005E5D0E"/>
    <w:rPr>
      <w:rFonts w:eastAsiaTheme="majorEastAsia" w:cstheme="majorBidi"/>
      <w:color w:val="272727" w:themeColor="text1" w:themeTint="D8"/>
      <w:kern w:val="2"/>
      <w:lang w:val="en-US"/>
      <w14:ligatures w14:val="standardContextual"/>
    </w:rPr>
  </w:style>
  <w:style w:type="paragraph" w:styleId="a3">
    <w:name w:val="Title"/>
    <w:basedOn w:val="a"/>
    <w:next w:val="a"/>
    <w:link w:val="Char"/>
    <w:uiPriority w:val="10"/>
    <w:qFormat/>
    <w:rsid w:val="005E5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E5D0E"/>
    <w:rPr>
      <w:rFonts w:asciiTheme="majorHAnsi" w:eastAsiaTheme="majorEastAsia" w:hAnsiTheme="majorHAnsi" w:cstheme="majorBidi"/>
      <w:spacing w:val="-10"/>
      <w:kern w:val="28"/>
      <w:sz w:val="56"/>
      <w:szCs w:val="56"/>
      <w:lang w:val="en-US"/>
      <w14:ligatures w14:val="standardContextual"/>
    </w:rPr>
  </w:style>
  <w:style w:type="paragraph" w:styleId="a4">
    <w:name w:val="Subtitle"/>
    <w:basedOn w:val="a"/>
    <w:next w:val="a"/>
    <w:link w:val="Char0"/>
    <w:uiPriority w:val="11"/>
    <w:qFormat/>
    <w:rsid w:val="005E5D0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E5D0E"/>
    <w:rPr>
      <w:rFonts w:eastAsiaTheme="majorEastAsia" w:cstheme="majorBidi"/>
      <w:color w:val="595959" w:themeColor="text1" w:themeTint="A6"/>
      <w:spacing w:val="15"/>
      <w:kern w:val="2"/>
      <w:sz w:val="28"/>
      <w:szCs w:val="28"/>
      <w:lang w:val="en-US"/>
      <w14:ligatures w14:val="standardContextual"/>
    </w:rPr>
  </w:style>
  <w:style w:type="paragraph" w:styleId="a5">
    <w:name w:val="Quote"/>
    <w:basedOn w:val="a"/>
    <w:next w:val="a"/>
    <w:link w:val="Char1"/>
    <w:uiPriority w:val="29"/>
    <w:qFormat/>
    <w:rsid w:val="005E5D0E"/>
    <w:pPr>
      <w:spacing w:before="160"/>
      <w:jc w:val="center"/>
    </w:pPr>
    <w:rPr>
      <w:i/>
      <w:iCs/>
      <w:color w:val="404040" w:themeColor="text1" w:themeTint="BF"/>
    </w:rPr>
  </w:style>
  <w:style w:type="character" w:customStyle="1" w:styleId="Char1">
    <w:name w:val="اقتباس Char"/>
    <w:basedOn w:val="a0"/>
    <w:link w:val="a5"/>
    <w:uiPriority w:val="29"/>
    <w:rsid w:val="005E5D0E"/>
    <w:rPr>
      <w:i/>
      <w:iCs/>
      <w:color w:val="404040" w:themeColor="text1" w:themeTint="BF"/>
      <w:kern w:val="2"/>
      <w:lang w:val="en-US"/>
      <w14:ligatures w14:val="standardContextual"/>
    </w:rPr>
  </w:style>
  <w:style w:type="paragraph" w:styleId="a6">
    <w:name w:val="List Paragraph"/>
    <w:basedOn w:val="a"/>
    <w:uiPriority w:val="34"/>
    <w:qFormat/>
    <w:rsid w:val="005E5D0E"/>
    <w:pPr>
      <w:ind w:left="720"/>
      <w:contextualSpacing/>
    </w:pPr>
  </w:style>
  <w:style w:type="character" w:styleId="a7">
    <w:name w:val="Intense Emphasis"/>
    <w:basedOn w:val="a0"/>
    <w:uiPriority w:val="21"/>
    <w:qFormat/>
    <w:rsid w:val="005E5D0E"/>
    <w:rPr>
      <w:i/>
      <w:iCs/>
      <w:color w:val="2E74B5" w:themeColor="accent1" w:themeShade="BF"/>
    </w:rPr>
  </w:style>
  <w:style w:type="paragraph" w:styleId="a8">
    <w:name w:val="Intense Quote"/>
    <w:basedOn w:val="a"/>
    <w:next w:val="a"/>
    <w:link w:val="Char2"/>
    <w:uiPriority w:val="30"/>
    <w:qFormat/>
    <w:rsid w:val="005E5D0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5E5D0E"/>
    <w:rPr>
      <w:i/>
      <w:iCs/>
      <w:color w:val="2E74B5" w:themeColor="accent1" w:themeShade="BF"/>
      <w:kern w:val="2"/>
      <w:lang w:val="en-US"/>
      <w14:ligatures w14:val="standardContextual"/>
    </w:rPr>
  </w:style>
  <w:style w:type="character" w:styleId="a9">
    <w:name w:val="Intense Reference"/>
    <w:basedOn w:val="a0"/>
    <w:uiPriority w:val="32"/>
    <w:qFormat/>
    <w:rsid w:val="005E5D0E"/>
    <w:rPr>
      <w:b/>
      <w:bCs/>
      <w:smallCaps/>
      <w:color w:val="2E74B5" w:themeColor="accent1" w:themeShade="BF"/>
      <w:spacing w:val="5"/>
    </w:rPr>
  </w:style>
  <w:style w:type="table" w:styleId="aa">
    <w:name w:val="Table Grid"/>
    <w:basedOn w:val="a1"/>
    <w:uiPriority w:val="39"/>
    <w:rsid w:val="005E5D0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5E5D0E"/>
    <w:pPr>
      <w:tabs>
        <w:tab w:val="center" w:pos="4153"/>
        <w:tab w:val="right" w:pos="8306"/>
      </w:tabs>
      <w:spacing w:after="0" w:line="240" w:lineRule="auto"/>
    </w:pPr>
  </w:style>
  <w:style w:type="character" w:customStyle="1" w:styleId="Char3">
    <w:name w:val="رأس الصفحة Char"/>
    <w:basedOn w:val="a0"/>
    <w:link w:val="ab"/>
    <w:uiPriority w:val="99"/>
    <w:rsid w:val="005E5D0E"/>
    <w:rPr>
      <w:kern w:val="2"/>
      <w:lang w:val="en-US"/>
      <w14:ligatures w14:val="standardContextual"/>
    </w:rPr>
  </w:style>
  <w:style w:type="paragraph" w:styleId="ac">
    <w:name w:val="footer"/>
    <w:basedOn w:val="a"/>
    <w:link w:val="Char4"/>
    <w:uiPriority w:val="99"/>
    <w:unhideWhenUsed/>
    <w:rsid w:val="005E5D0E"/>
    <w:pPr>
      <w:tabs>
        <w:tab w:val="center" w:pos="4153"/>
        <w:tab w:val="right" w:pos="8306"/>
      </w:tabs>
      <w:spacing w:after="0" w:line="240" w:lineRule="auto"/>
    </w:pPr>
  </w:style>
  <w:style w:type="character" w:customStyle="1" w:styleId="Char4">
    <w:name w:val="تذييل الصفحة Char"/>
    <w:basedOn w:val="a0"/>
    <w:link w:val="ac"/>
    <w:uiPriority w:val="99"/>
    <w:rsid w:val="005E5D0E"/>
    <w:rPr>
      <w:kern w:val="2"/>
      <w:lang w:val="en-US"/>
      <w14:ligatures w14:val="standardContextual"/>
    </w:rPr>
  </w:style>
  <w:style w:type="character" w:styleId="ad">
    <w:name w:val="annotation reference"/>
    <w:basedOn w:val="a0"/>
    <w:uiPriority w:val="99"/>
    <w:semiHidden/>
    <w:unhideWhenUsed/>
    <w:rsid w:val="005E5D0E"/>
    <w:rPr>
      <w:sz w:val="16"/>
      <w:szCs w:val="16"/>
    </w:rPr>
  </w:style>
  <w:style w:type="paragraph" w:styleId="ae">
    <w:name w:val="annotation text"/>
    <w:basedOn w:val="a"/>
    <w:link w:val="Char5"/>
    <w:uiPriority w:val="99"/>
    <w:semiHidden/>
    <w:unhideWhenUsed/>
    <w:rsid w:val="005E5D0E"/>
    <w:pPr>
      <w:spacing w:line="240" w:lineRule="auto"/>
    </w:pPr>
    <w:rPr>
      <w:sz w:val="20"/>
      <w:szCs w:val="20"/>
    </w:rPr>
  </w:style>
  <w:style w:type="character" w:customStyle="1" w:styleId="Char5">
    <w:name w:val="نص تعليق Char"/>
    <w:basedOn w:val="a0"/>
    <w:link w:val="ae"/>
    <w:uiPriority w:val="99"/>
    <w:semiHidden/>
    <w:rsid w:val="005E5D0E"/>
    <w:rPr>
      <w:kern w:val="2"/>
      <w:sz w:val="20"/>
      <w:szCs w:val="20"/>
      <w:lang w:val="en-US"/>
      <w14:ligatures w14:val="standardContextual"/>
    </w:rPr>
  </w:style>
  <w:style w:type="paragraph" w:styleId="af">
    <w:name w:val="annotation subject"/>
    <w:basedOn w:val="ae"/>
    <w:next w:val="ae"/>
    <w:link w:val="Char6"/>
    <w:uiPriority w:val="99"/>
    <w:semiHidden/>
    <w:unhideWhenUsed/>
    <w:rsid w:val="005E5D0E"/>
    <w:rPr>
      <w:b/>
      <w:bCs/>
    </w:rPr>
  </w:style>
  <w:style w:type="character" w:customStyle="1" w:styleId="Char6">
    <w:name w:val="موضوع تعليق Char"/>
    <w:basedOn w:val="Char5"/>
    <w:link w:val="af"/>
    <w:uiPriority w:val="99"/>
    <w:semiHidden/>
    <w:rsid w:val="005E5D0E"/>
    <w:rPr>
      <w:b/>
      <w:bCs/>
      <w:kern w:val="2"/>
      <w:sz w:val="20"/>
      <w:szCs w:val="20"/>
      <w:lang w:val="en-US"/>
      <w14:ligatures w14:val="standardContextual"/>
    </w:rPr>
  </w:style>
  <w:style w:type="paragraph" w:styleId="af0">
    <w:name w:val="Balloon Text"/>
    <w:basedOn w:val="a"/>
    <w:link w:val="Char7"/>
    <w:uiPriority w:val="99"/>
    <w:semiHidden/>
    <w:unhideWhenUsed/>
    <w:rsid w:val="005E5D0E"/>
    <w:pPr>
      <w:spacing w:after="0" w:line="240" w:lineRule="auto"/>
    </w:pPr>
    <w:rPr>
      <w:rFonts w:ascii="Tahoma" w:hAnsi="Tahoma" w:cs="Tahoma"/>
      <w:sz w:val="18"/>
      <w:szCs w:val="18"/>
    </w:rPr>
  </w:style>
  <w:style w:type="character" w:customStyle="1" w:styleId="Char7">
    <w:name w:val="نص في بالون Char"/>
    <w:basedOn w:val="a0"/>
    <w:link w:val="af0"/>
    <w:uiPriority w:val="99"/>
    <w:semiHidden/>
    <w:rsid w:val="005E5D0E"/>
    <w:rPr>
      <w:rFonts w:ascii="Tahoma" w:hAnsi="Tahoma" w:cs="Tahoma"/>
      <w:kern w:val="2"/>
      <w:sz w:val="18"/>
      <w:szCs w:val="18"/>
      <w:lang w:val="en-US"/>
      <w14:ligatures w14:val="standardContextual"/>
    </w:rPr>
  </w:style>
  <w:style w:type="character" w:styleId="Hyperlink">
    <w:name w:val="Hyperlink"/>
    <w:basedOn w:val="a0"/>
    <w:uiPriority w:val="99"/>
    <w:unhideWhenUsed/>
    <w:rsid w:val="005E5D0E"/>
    <w:rPr>
      <w:color w:val="0563C1" w:themeColor="hyperlink"/>
      <w:u w:val="single"/>
    </w:rPr>
  </w:style>
  <w:style w:type="character" w:customStyle="1" w:styleId="10">
    <w:name w:val="إشارة لم يتم حلها1"/>
    <w:basedOn w:val="a0"/>
    <w:uiPriority w:val="99"/>
    <w:semiHidden/>
    <w:unhideWhenUsed/>
    <w:rsid w:val="005E5D0E"/>
    <w:rPr>
      <w:color w:val="605E5C"/>
      <w:shd w:val="clear" w:color="auto" w:fill="E1DFDD"/>
    </w:rPr>
  </w:style>
  <w:style w:type="character" w:customStyle="1" w:styleId="20">
    <w:name w:val="إشارة لم يتم حلها2"/>
    <w:basedOn w:val="a0"/>
    <w:uiPriority w:val="99"/>
    <w:semiHidden/>
    <w:unhideWhenUsed/>
    <w:rsid w:val="005E5D0E"/>
    <w:rPr>
      <w:color w:val="605E5C"/>
      <w:shd w:val="clear" w:color="auto" w:fill="E1DFDD"/>
    </w:rPr>
  </w:style>
  <w:style w:type="table" w:customStyle="1" w:styleId="TableGrid1">
    <w:name w:val="Table Grid1"/>
    <w:basedOn w:val="a1"/>
    <w:next w:val="aa"/>
    <w:uiPriority w:val="39"/>
    <w:rsid w:val="00D55A5E"/>
    <w:pPr>
      <w:spacing w:after="0" w:line="240" w:lineRule="auto"/>
    </w:pPr>
    <w:rPr>
      <w:rFonts w:ascii="Calibri" w:eastAsia="Calibri" w:hAnsi="Calibri" w:cs="Arial"/>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TOC Heading"/>
    <w:basedOn w:val="1"/>
    <w:next w:val="a"/>
    <w:uiPriority w:val="39"/>
    <w:unhideWhenUsed/>
    <w:qFormat/>
    <w:rsid w:val="00500E19"/>
    <w:pPr>
      <w:bidi w:val="0"/>
      <w:spacing w:before="240" w:after="0"/>
      <w:outlineLvl w:val="9"/>
    </w:pPr>
    <w:rPr>
      <w:kern w:val="0"/>
      <w:sz w:val="32"/>
      <w:szCs w:val="32"/>
      <w14:ligatures w14:val="none"/>
    </w:rPr>
  </w:style>
  <w:style w:type="paragraph" w:styleId="11">
    <w:name w:val="toc 1"/>
    <w:basedOn w:val="a"/>
    <w:next w:val="a"/>
    <w:autoRedefine/>
    <w:uiPriority w:val="39"/>
    <w:unhideWhenUsed/>
    <w:rsid w:val="00500E19"/>
    <w:pPr>
      <w:spacing w:after="100"/>
    </w:pPr>
  </w:style>
  <w:style w:type="paragraph" w:styleId="30">
    <w:name w:val="toc 3"/>
    <w:basedOn w:val="a"/>
    <w:next w:val="a"/>
    <w:autoRedefine/>
    <w:uiPriority w:val="39"/>
    <w:unhideWhenUsed/>
    <w:rsid w:val="00500E19"/>
    <w:pPr>
      <w:spacing w:after="100"/>
      <w:ind w:left="440"/>
    </w:pPr>
  </w:style>
  <w:style w:type="paragraph" w:styleId="21">
    <w:name w:val="toc 2"/>
    <w:basedOn w:val="a"/>
    <w:next w:val="a"/>
    <w:autoRedefine/>
    <w:uiPriority w:val="39"/>
    <w:unhideWhenUsed/>
    <w:rsid w:val="00500E19"/>
    <w:pPr>
      <w:spacing w:after="100"/>
      <w:ind w:left="220"/>
    </w:pPr>
  </w:style>
  <w:style w:type="paragraph" w:styleId="af2">
    <w:name w:val="Normal (Web)"/>
    <w:basedOn w:val="a"/>
    <w:uiPriority w:val="99"/>
    <w:semiHidden/>
    <w:unhideWhenUsed/>
    <w:rsid w:val="00026D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52338">
      <w:bodyDiv w:val="1"/>
      <w:marLeft w:val="0"/>
      <w:marRight w:val="0"/>
      <w:marTop w:val="0"/>
      <w:marBottom w:val="0"/>
      <w:divBdr>
        <w:top w:val="none" w:sz="0" w:space="0" w:color="auto"/>
        <w:left w:val="none" w:sz="0" w:space="0" w:color="auto"/>
        <w:bottom w:val="none" w:sz="0" w:space="0" w:color="auto"/>
        <w:right w:val="none" w:sz="0" w:space="0" w:color="auto"/>
      </w:divBdr>
    </w:div>
    <w:div w:id="73553187">
      <w:bodyDiv w:val="1"/>
      <w:marLeft w:val="0"/>
      <w:marRight w:val="0"/>
      <w:marTop w:val="0"/>
      <w:marBottom w:val="0"/>
      <w:divBdr>
        <w:top w:val="none" w:sz="0" w:space="0" w:color="auto"/>
        <w:left w:val="none" w:sz="0" w:space="0" w:color="auto"/>
        <w:bottom w:val="none" w:sz="0" w:space="0" w:color="auto"/>
        <w:right w:val="none" w:sz="0" w:space="0" w:color="auto"/>
      </w:divBdr>
    </w:div>
    <w:div w:id="74405224">
      <w:bodyDiv w:val="1"/>
      <w:marLeft w:val="0"/>
      <w:marRight w:val="0"/>
      <w:marTop w:val="0"/>
      <w:marBottom w:val="0"/>
      <w:divBdr>
        <w:top w:val="none" w:sz="0" w:space="0" w:color="auto"/>
        <w:left w:val="none" w:sz="0" w:space="0" w:color="auto"/>
        <w:bottom w:val="none" w:sz="0" w:space="0" w:color="auto"/>
        <w:right w:val="none" w:sz="0" w:space="0" w:color="auto"/>
      </w:divBdr>
    </w:div>
    <w:div w:id="94057379">
      <w:bodyDiv w:val="1"/>
      <w:marLeft w:val="0"/>
      <w:marRight w:val="0"/>
      <w:marTop w:val="0"/>
      <w:marBottom w:val="0"/>
      <w:divBdr>
        <w:top w:val="none" w:sz="0" w:space="0" w:color="auto"/>
        <w:left w:val="none" w:sz="0" w:space="0" w:color="auto"/>
        <w:bottom w:val="none" w:sz="0" w:space="0" w:color="auto"/>
        <w:right w:val="none" w:sz="0" w:space="0" w:color="auto"/>
      </w:divBdr>
      <w:divsChild>
        <w:div w:id="377361557">
          <w:marLeft w:val="0"/>
          <w:marRight w:val="0"/>
          <w:marTop w:val="0"/>
          <w:marBottom w:val="0"/>
          <w:divBdr>
            <w:top w:val="none" w:sz="0" w:space="0" w:color="auto"/>
            <w:left w:val="none" w:sz="0" w:space="0" w:color="auto"/>
            <w:bottom w:val="none" w:sz="0" w:space="0" w:color="auto"/>
            <w:right w:val="none" w:sz="0" w:space="0" w:color="auto"/>
          </w:divBdr>
          <w:divsChild>
            <w:div w:id="1552495990">
              <w:marLeft w:val="0"/>
              <w:marRight w:val="0"/>
              <w:marTop w:val="0"/>
              <w:marBottom w:val="0"/>
              <w:divBdr>
                <w:top w:val="none" w:sz="0" w:space="0" w:color="auto"/>
                <w:left w:val="none" w:sz="0" w:space="0" w:color="auto"/>
                <w:bottom w:val="none" w:sz="0" w:space="0" w:color="auto"/>
                <w:right w:val="none" w:sz="0" w:space="0" w:color="auto"/>
              </w:divBdr>
            </w:div>
          </w:divsChild>
        </w:div>
        <w:div w:id="1978804453">
          <w:marLeft w:val="0"/>
          <w:marRight w:val="0"/>
          <w:marTop w:val="0"/>
          <w:marBottom w:val="0"/>
          <w:divBdr>
            <w:top w:val="none" w:sz="0" w:space="0" w:color="auto"/>
            <w:left w:val="none" w:sz="0" w:space="0" w:color="auto"/>
            <w:bottom w:val="none" w:sz="0" w:space="0" w:color="auto"/>
            <w:right w:val="none" w:sz="0" w:space="0" w:color="auto"/>
          </w:divBdr>
          <w:divsChild>
            <w:div w:id="1990816746">
              <w:marLeft w:val="0"/>
              <w:marRight w:val="0"/>
              <w:marTop w:val="0"/>
              <w:marBottom w:val="0"/>
              <w:divBdr>
                <w:top w:val="none" w:sz="0" w:space="0" w:color="auto"/>
                <w:left w:val="none" w:sz="0" w:space="0" w:color="auto"/>
                <w:bottom w:val="none" w:sz="0" w:space="0" w:color="auto"/>
                <w:right w:val="none" w:sz="0" w:space="0" w:color="auto"/>
              </w:divBdr>
            </w:div>
          </w:divsChild>
        </w:div>
        <w:div w:id="2089230807">
          <w:marLeft w:val="0"/>
          <w:marRight w:val="0"/>
          <w:marTop w:val="0"/>
          <w:marBottom w:val="0"/>
          <w:divBdr>
            <w:top w:val="none" w:sz="0" w:space="0" w:color="auto"/>
            <w:left w:val="none" w:sz="0" w:space="0" w:color="auto"/>
            <w:bottom w:val="none" w:sz="0" w:space="0" w:color="auto"/>
            <w:right w:val="none" w:sz="0" w:space="0" w:color="auto"/>
          </w:divBdr>
          <w:divsChild>
            <w:div w:id="1538009948">
              <w:marLeft w:val="0"/>
              <w:marRight w:val="0"/>
              <w:marTop w:val="0"/>
              <w:marBottom w:val="0"/>
              <w:divBdr>
                <w:top w:val="none" w:sz="0" w:space="0" w:color="auto"/>
                <w:left w:val="none" w:sz="0" w:space="0" w:color="auto"/>
                <w:bottom w:val="none" w:sz="0" w:space="0" w:color="auto"/>
                <w:right w:val="none" w:sz="0" w:space="0" w:color="auto"/>
              </w:divBdr>
            </w:div>
          </w:divsChild>
        </w:div>
        <w:div w:id="1991592712">
          <w:marLeft w:val="0"/>
          <w:marRight w:val="0"/>
          <w:marTop w:val="0"/>
          <w:marBottom w:val="0"/>
          <w:divBdr>
            <w:top w:val="none" w:sz="0" w:space="0" w:color="auto"/>
            <w:left w:val="none" w:sz="0" w:space="0" w:color="auto"/>
            <w:bottom w:val="none" w:sz="0" w:space="0" w:color="auto"/>
            <w:right w:val="none" w:sz="0" w:space="0" w:color="auto"/>
          </w:divBdr>
          <w:divsChild>
            <w:div w:id="27120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4767">
      <w:bodyDiv w:val="1"/>
      <w:marLeft w:val="0"/>
      <w:marRight w:val="0"/>
      <w:marTop w:val="0"/>
      <w:marBottom w:val="0"/>
      <w:divBdr>
        <w:top w:val="none" w:sz="0" w:space="0" w:color="auto"/>
        <w:left w:val="none" w:sz="0" w:space="0" w:color="auto"/>
        <w:bottom w:val="none" w:sz="0" w:space="0" w:color="auto"/>
        <w:right w:val="none" w:sz="0" w:space="0" w:color="auto"/>
      </w:divBdr>
    </w:div>
    <w:div w:id="141428083">
      <w:bodyDiv w:val="1"/>
      <w:marLeft w:val="0"/>
      <w:marRight w:val="0"/>
      <w:marTop w:val="0"/>
      <w:marBottom w:val="0"/>
      <w:divBdr>
        <w:top w:val="none" w:sz="0" w:space="0" w:color="auto"/>
        <w:left w:val="none" w:sz="0" w:space="0" w:color="auto"/>
        <w:bottom w:val="none" w:sz="0" w:space="0" w:color="auto"/>
        <w:right w:val="none" w:sz="0" w:space="0" w:color="auto"/>
      </w:divBdr>
    </w:div>
    <w:div w:id="197935182">
      <w:bodyDiv w:val="1"/>
      <w:marLeft w:val="0"/>
      <w:marRight w:val="0"/>
      <w:marTop w:val="0"/>
      <w:marBottom w:val="0"/>
      <w:divBdr>
        <w:top w:val="none" w:sz="0" w:space="0" w:color="auto"/>
        <w:left w:val="none" w:sz="0" w:space="0" w:color="auto"/>
        <w:bottom w:val="none" w:sz="0" w:space="0" w:color="auto"/>
        <w:right w:val="none" w:sz="0" w:space="0" w:color="auto"/>
      </w:divBdr>
    </w:div>
    <w:div w:id="237250938">
      <w:bodyDiv w:val="1"/>
      <w:marLeft w:val="0"/>
      <w:marRight w:val="0"/>
      <w:marTop w:val="0"/>
      <w:marBottom w:val="0"/>
      <w:divBdr>
        <w:top w:val="none" w:sz="0" w:space="0" w:color="auto"/>
        <w:left w:val="none" w:sz="0" w:space="0" w:color="auto"/>
        <w:bottom w:val="none" w:sz="0" w:space="0" w:color="auto"/>
        <w:right w:val="none" w:sz="0" w:space="0" w:color="auto"/>
      </w:divBdr>
    </w:div>
    <w:div w:id="237255393">
      <w:bodyDiv w:val="1"/>
      <w:marLeft w:val="0"/>
      <w:marRight w:val="0"/>
      <w:marTop w:val="0"/>
      <w:marBottom w:val="0"/>
      <w:divBdr>
        <w:top w:val="none" w:sz="0" w:space="0" w:color="auto"/>
        <w:left w:val="none" w:sz="0" w:space="0" w:color="auto"/>
        <w:bottom w:val="none" w:sz="0" w:space="0" w:color="auto"/>
        <w:right w:val="none" w:sz="0" w:space="0" w:color="auto"/>
      </w:divBdr>
    </w:div>
    <w:div w:id="253247069">
      <w:bodyDiv w:val="1"/>
      <w:marLeft w:val="0"/>
      <w:marRight w:val="0"/>
      <w:marTop w:val="0"/>
      <w:marBottom w:val="0"/>
      <w:divBdr>
        <w:top w:val="none" w:sz="0" w:space="0" w:color="auto"/>
        <w:left w:val="none" w:sz="0" w:space="0" w:color="auto"/>
        <w:bottom w:val="none" w:sz="0" w:space="0" w:color="auto"/>
        <w:right w:val="none" w:sz="0" w:space="0" w:color="auto"/>
      </w:divBdr>
    </w:div>
    <w:div w:id="284040202">
      <w:bodyDiv w:val="1"/>
      <w:marLeft w:val="0"/>
      <w:marRight w:val="0"/>
      <w:marTop w:val="0"/>
      <w:marBottom w:val="0"/>
      <w:divBdr>
        <w:top w:val="none" w:sz="0" w:space="0" w:color="auto"/>
        <w:left w:val="none" w:sz="0" w:space="0" w:color="auto"/>
        <w:bottom w:val="none" w:sz="0" w:space="0" w:color="auto"/>
        <w:right w:val="none" w:sz="0" w:space="0" w:color="auto"/>
      </w:divBdr>
    </w:div>
    <w:div w:id="320937447">
      <w:bodyDiv w:val="1"/>
      <w:marLeft w:val="0"/>
      <w:marRight w:val="0"/>
      <w:marTop w:val="0"/>
      <w:marBottom w:val="0"/>
      <w:divBdr>
        <w:top w:val="none" w:sz="0" w:space="0" w:color="auto"/>
        <w:left w:val="none" w:sz="0" w:space="0" w:color="auto"/>
        <w:bottom w:val="none" w:sz="0" w:space="0" w:color="auto"/>
        <w:right w:val="none" w:sz="0" w:space="0" w:color="auto"/>
      </w:divBdr>
    </w:div>
    <w:div w:id="325520811">
      <w:bodyDiv w:val="1"/>
      <w:marLeft w:val="0"/>
      <w:marRight w:val="0"/>
      <w:marTop w:val="0"/>
      <w:marBottom w:val="0"/>
      <w:divBdr>
        <w:top w:val="none" w:sz="0" w:space="0" w:color="auto"/>
        <w:left w:val="none" w:sz="0" w:space="0" w:color="auto"/>
        <w:bottom w:val="none" w:sz="0" w:space="0" w:color="auto"/>
        <w:right w:val="none" w:sz="0" w:space="0" w:color="auto"/>
      </w:divBdr>
    </w:div>
    <w:div w:id="342250478">
      <w:bodyDiv w:val="1"/>
      <w:marLeft w:val="0"/>
      <w:marRight w:val="0"/>
      <w:marTop w:val="0"/>
      <w:marBottom w:val="0"/>
      <w:divBdr>
        <w:top w:val="none" w:sz="0" w:space="0" w:color="auto"/>
        <w:left w:val="none" w:sz="0" w:space="0" w:color="auto"/>
        <w:bottom w:val="none" w:sz="0" w:space="0" w:color="auto"/>
        <w:right w:val="none" w:sz="0" w:space="0" w:color="auto"/>
      </w:divBdr>
    </w:div>
    <w:div w:id="352460195">
      <w:bodyDiv w:val="1"/>
      <w:marLeft w:val="0"/>
      <w:marRight w:val="0"/>
      <w:marTop w:val="0"/>
      <w:marBottom w:val="0"/>
      <w:divBdr>
        <w:top w:val="none" w:sz="0" w:space="0" w:color="auto"/>
        <w:left w:val="none" w:sz="0" w:space="0" w:color="auto"/>
        <w:bottom w:val="none" w:sz="0" w:space="0" w:color="auto"/>
        <w:right w:val="none" w:sz="0" w:space="0" w:color="auto"/>
      </w:divBdr>
    </w:div>
    <w:div w:id="388264885">
      <w:bodyDiv w:val="1"/>
      <w:marLeft w:val="0"/>
      <w:marRight w:val="0"/>
      <w:marTop w:val="0"/>
      <w:marBottom w:val="0"/>
      <w:divBdr>
        <w:top w:val="none" w:sz="0" w:space="0" w:color="auto"/>
        <w:left w:val="none" w:sz="0" w:space="0" w:color="auto"/>
        <w:bottom w:val="none" w:sz="0" w:space="0" w:color="auto"/>
        <w:right w:val="none" w:sz="0" w:space="0" w:color="auto"/>
      </w:divBdr>
    </w:div>
    <w:div w:id="416482828">
      <w:bodyDiv w:val="1"/>
      <w:marLeft w:val="0"/>
      <w:marRight w:val="0"/>
      <w:marTop w:val="0"/>
      <w:marBottom w:val="0"/>
      <w:divBdr>
        <w:top w:val="none" w:sz="0" w:space="0" w:color="auto"/>
        <w:left w:val="none" w:sz="0" w:space="0" w:color="auto"/>
        <w:bottom w:val="none" w:sz="0" w:space="0" w:color="auto"/>
        <w:right w:val="none" w:sz="0" w:space="0" w:color="auto"/>
      </w:divBdr>
    </w:div>
    <w:div w:id="442847148">
      <w:bodyDiv w:val="1"/>
      <w:marLeft w:val="0"/>
      <w:marRight w:val="0"/>
      <w:marTop w:val="0"/>
      <w:marBottom w:val="0"/>
      <w:divBdr>
        <w:top w:val="none" w:sz="0" w:space="0" w:color="auto"/>
        <w:left w:val="none" w:sz="0" w:space="0" w:color="auto"/>
        <w:bottom w:val="none" w:sz="0" w:space="0" w:color="auto"/>
        <w:right w:val="none" w:sz="0" w:space="0" w:color="auto"/>
      </w:divBdr>
    </w:div>
    <w:div w:id="457920675">
      <w:bodyDiv w:val="1"/>
      <w:marLeft w:val="0"/>
      <w:marRight w:val="0"/>
      <w:marTop w:val="0"/>
      <w:marBottom w:val="0"/>
      <w:divBdr>
        <w:top w:val="none" w:sz="0" w:space="0" w:color="auto"/>
        <w:left w:val="none" w:sz="0" w:space="0" w:color="auto"/>
        <w:bottom w:val="none" w:sz="0" w:space="0" w:color="auto"/>
        <w:right w:val="none" w:sz="0" w:space="0" w:color="auto"/>
      </w:divBdr>
    </w:div>
    <w:div w:id="463696827">
      <w:bodyDiv w:val="1"/>
      <w:marLeft w:val="0"/>
      <w:marRight w:val="0"/>
      <w:marTop w:val="0"/>
      <w:marBottom w:val="0"/>
      <w:divBdr>
        <w:top w:val="none" w:sz="0" w:space="0" w:color="auto"/>
        <w:left w:val="none" w:sz="0" w:space="0" w:color="auto"/>
        <w:bottom w:val="none" w:sz="0" w:space="0" w:color="auto"/>
        <w:right w:val="none" w:sz="0" w:space="0" w:color="auto"/>
      </w:divBdr>
    </w:div>
    <w:div w:id="482623025">
      <w:bodyDiv w:val="1"/>
      <w:marLeft w:val="0"/>
      <w:marRight w:val="0"/>
      <w:marTop w:val="0"/>
      <w:marBottom w:val="0"/>
      <w:divBdr>
        <w:top w:val="none" w:sz="0" w:space="0" w:color="auto"/>
        <w:left w:val="none" w:sz="0" w:space="0" w:color="auto"/>
        <w:bottom w:val="none" w:sz="0" w:space="0" w:color="auto"/>
        <w:right w:val="none" w:sz="0" w:space="0" w:color="auto"/>
      </w:divBdr>
    </w:div>
    <w:div w:id="489247474">
      <w:bodyDiv w:val="1"/>
      <w:marLeft w:val="0"/>
      <w:marRight w:val="0"/>
      <w:marTop w:val="0"/>
      <w:marBottom w:val="0"/>
      <w:divBdr>
        <w:top w:val="none" w:sz="0" w:space="0" w:color="auto"/>
        <w:left w:val="none" w:sz="0" w:space="0" w:color="auto"/>
        <w:bottom w:val="none" w:sz="0" w:space="0" w:color="auto"/>
        <w:right w:val="none" w:sz="0" w:space="0" w:color="auto"/>
      </w:divBdr>
    </w:div>
    <w:div w:id="491412208">
      <w:bodyDiv w:val="1"/>
      <w:marLeft w:val="0"/>
      <w:marRight w:val="0"/>
      <w:marTop w:val="0"/>
      <w:marBottom w:val="0"/>
      <w:divBdr>
        <w:top w:val="none" w:sz="0" w:space="0" w:color="auto"/>
        <w:left w:val="none" w:sz="0" w:space="0" w:color="auto"/>
        <w:bottom w:val="none" w:sz="0" w:space="0" w:color="auto"/>
        <w:right w:val="none" w:sz="0" w:space="0" w:color="auto"/>
      </w:divBdr>
    </w:div>
    <w:div w:id="496774135">
      <w:bodyDiv w:val="1"/>
      <w:marLeft w:val="0"/>
      <w:marRight w:val="0"/>
      <w:marTop w:val="0"/>
      <w:marBottom w:val="0"/>
      <w:divBdr>
        <w:top w:val="none" w:sz="0" w:space="0" w:color="auto"/>
        <w:left w:val="none" w:sz="0" w:space="0" w:color="auto"/>
        <w:bottom w:val="none" w:sz="0" w:space="0" w:color="auto"/>
        <w:right w:val="none" w:sz="0" w:space="0" w:color="auto"/>
      </w:divBdr>
    </w:div>
    <w:div w:id="507796886">
      <w:bodyDiv w:val="1"/>
      <w:marLeft w:val="0"/>
      <w:marRight w:val="0"/>
      <w:marTop w:val="0"/>
      <w:marBottom w:val="0"/>
      <w:divBdr>
        <w:top w:val="none" w:sz="0" w:space="0" w:color="auto"/>
        <w:left w:val="none" w:sz="0" w:space="0" w:color="auto"/>
        <w:bottom w:val="none" w:sz="0" w:space="0" w:color="auto"/>
        <w:right w:val="none" w:sz="0" w:space="0" w:color="auto"/>
      </w:divBdr>
    </w:div>
    <w:div w:id="514611199">
      <w:bodyDiv w:val="1"/>
      <w:marLeft w:val="0"/>
      <w:marRight w:val="0"/>
      <w:marTop w:val="0"/>
      <w:marBottom w:val="0"/>
      <w:divBdr>
        <w:top w:val="none" w:sz="0" w:space="0" w:color="auto"/>
        <w:left w:val="none" w:sz="0" w:space="0" w:color="auto"/>
        <w:bottom w:val="none" w:sz="0" w:space="0" w:color="auto"/>
        <w:right w:val="none" w:sz="0" w:space="0" w:color="auto"/>
      </w:divBdr>
    </w:div>
    <w:div w:id="515584699">
      <w:bodyDiv w:val="1"/>
      <w:marLeft w:val="0"/>
      <w:marRight w:val="0"/>
      <w:marTop w:val="0"/>
      <w:marBottom w:val="0"/>
      <w:divBdr>
        <w:top w:val="none" w:sz="0" w:space="0" w:color="auto"/>
        <w:left w:val="none" w:sz="0" w:space="0" w:color="auto"/>
        <w:bottom w:val="none" w:sz="0" w:space="0" w:color="auto"/>
        <w:right w:val="none" w:sz="0" w:space="0" w:color="auto"/>
      </w:divBdr>
    </w:div>
    <w:div w:id="526137230">
      <w:bodyDiv w:val="1"/>
      <w:marLeft w:val="0"/>
      <w:marRight w:val="0"/>
      <w:marTop w:val="0"/>
      <w:marBottom w:val="0"/>
      <w:divBdr>
        <w:top w:val="none" w:sz="0" w:space="0" w:color="auto"/>
        <w:left w:val="none" w:sz="0" w:space="0" w:color="auto"/>
        <w:bottom w:val="none" w:sz="0" w:space="0" w:color="auto"/>
        <w:right w:val="none" w:sz="0" w:space="0" w:color="auto"/>
      </w:divBdr>
    </w:div>
    <w:div w:id="564686921">
      <w:bodyDiv w:val="1"/>
      <w:marLeft w:val="0"/>
      <w:marRight w:val="0"/>
      <w:marTop w:val="0"/>
      <w:marBottom w:val="0"/>
      <w:divBdr>
        <w:top w:val="none" w:sz="0" w:space="0" w:color="auto"/>
        <w:left w:val="none" w:sz="0" w:space="0" w:color="auto"/>
        <w:bottom w:val="none" w:sz="0" w:space="0" w:color="auto"/>
        <w:right w:val="none" w:sz="0" w:space="0" w:color="auto"/>
      </w:divBdr>
      <w:divsChild>
        <w:div w:id="1900632581">
          <w:marLeft w:val="0"/>
          <w:marRight w:val="0"/>
          <w:marTop w:val="0"/>
          <w:marBottom w:val="0"/>
          <w:divBdr>
            <w:top w:val="none" w:sz="0" w:space="0" w:color="auto"/>
            <w:left w:val="none" w:sz="0" w:space="0" w:color="auto"/>
            <w:bottom w:val="none" w:sz="0" w:space="0" w:color="auto"/>
            <w:right w:val="none" w:sz="0" w:space="0" w:color="auto"/>
          </w:divBdr>
          <w:divsChild>
            <w:div w:id="908731744">
              <w:marLeft w:val="0"/>
              <w:marRight w:val="0"/>
              <w:marTop w:val="0"/>
              <w:marBottom w:val="0"/>
              <w:divBdr>
                <w:top w:val="none" w:sz="0" w:space="0" w:color="auto"/>
                <w:left w:val="none" w:sz="0" w:space="0" w:color="auto"/>
                <w:bottom w:val="none" w:sz="0" w:space="0" w:color="auto"/>
                <w:right w:val="none" w:sz="0" w:space="0" w:color="auto"/>
              </w:divBdr>
              <w:divsChild>
                <w:div w:id="514225095">
                  <w:marLeft w:val="0"/>
                  <w:marRight w:val="0"/>
                  <w:marTop w:val="0"/>
                  <w:marBottom w:val="0"/>
                  <w:divBdr>
                    <w:top w:val="none" w:sz="0" w:space="0" w:color="auto"/>
                    <w:left w:val="none" w:sz="0" w:space="0" w:color="auto"/>
                    <w:bottom w:val="none" w:sz="0" w:space="0" w:color="auto"/>
                    <w:right w:val="none" w:sz="0" w:space="0" w:color="auto"/>
                  </w:divBdr>
                  <w:divsChild>
                    <w:div w:id="117403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743283">
      <w:bodyDiv w:val="1"/>
      <w:marLeft w:val="0"/>
      <w:marRight w:val="0"/>
      <w:marTop w:val="0"/>
      <w:marBottom w:val="0"/>
      <w:divBdr>
        <w:top w:val="none" w:sz="0" w:space="0" w:color="auto"/>
        <w:left w:val="none" w:sz="0" w:space="0" w:color="auto"/>
        <w:bottom w:val="none" w:sz="0" w:space="0" w:color="auto"/>
        <w:right w:val="none" w:sz="0" w:space="0" w:color="auto"/>
      </w:divBdr>
    </w:div>
    <w:div w:id="579146587">
      <w:bodyDiv w:val="1"/>
      <w:marLeft w:val="0"/>
      <w:marRight w:val="0"/>
      <w:marTop w:val="0"/>
      <w:marBottom w:val="0"/>
      <w:divBdr>
        <w:top w:val="none" w:sz="0" w:space="0" w:color="auto"/>
        <w:left w:val="none" w:sz="0" w:space="0" w:color="auto"/>
        <w:bottom w:val="none" w:sz="0" w:space="0" w:color="auto"/>
        <w:right w:val="none" w:sz="0" w:space="0" w:color="auto"/>
      </w:divBdr>
    </w:div>
    <w:div w:id="665132695">
      <w:bodyDiv w:val="1"/>
      <w:marLeft w:val="0"/>
      <w:marRight w:val="0"/>
      <w:marTop w:val="0"/>
      <w:marBottom w:val="0"/>
      <w:divBdr>
        <w:top w:val="none" w:sz="0" w:space="0" w:color="auto"/>
        <w:left w:val="none" w:sz="0" w:space="0" w:color="auto"/>
        <w:bottom w:val="none" w:sz="0" w:space="0" w:color="auto"/>
        <w:right w:val="none" w:sz="0" w:space="0" w:color="auto"/>
      </w:divBdr>
    </w:div>
    <w:div w:id="685525960">
      <w:bodyDiv w:val="1"/>
      <w:marLeft w:val="0"/>
      <w:marRight w:val="0"/>
      <w:marTop w:val="0"/>
      <w:marBottom w:val="0"/>
      <w:divBdr>
        <w:top w:val="none" w:sz="0" w:space="0" w:color="auto"/>
        <w:left w:val="none" w:sz="0" w:space="0" w:color="auto"/>
        <w:bottom w:val="none" w:sz="0" w:space="0" w:color="auto"/>
        <w:right w:val="none" w:sz="0" w:space="0" w:color="auto"/>
      </w:divBdr>
    </w:div>
    <w:div w:id="686565549">
      <w:bodyDiv w:val="1"/>
      <w:marLeft w:val="0"/>
      <w:marRight w:val="0"/>
      <w:marTop w:val="0"/>
      <w:marBottom w:val="0"/>
      <w:divBdr>
        <w:top w:val="none" w:sz="0" w:space="0" w:color="auto"/>
        <w:left w:val="none" w:sz="0" w:space="0" w:color="auto"/>
        <w:bottom w:val="none" w:sz="0" w:space="0" w:color="auto"/>
        <w:right w:val="none" w:sz="0" w:space="0" w:color="auto"/>
      </w:divBdr>
    </w:div>
    <w:div w:id="691877545">
      <w:bodyDiv w:val="1"/>
      <w:marLeft w:val="0"/>
      <w:marRight w:val="0"/>
      <w:marTop w:val="0"/>
      <w:marBottom w:val="0"/>
      <w:divBdr>
        <w:top w:val="none" w:sz="0" w:space="0" w:color="auto"/>
        <w:left w:val="none" w:sz="0" w:space="0" w:color="auto"/>
        <w:bottom w:val="none" w:sz="0" w:space="0" w:color="auto"/>
        <w:right w:val="none" w:sz="0" w:space="0" w:color="auto"/>
      </w:divBdr>
    </w:div>
    <w:div w:id="739404617">
      <w:bodyDiv w:val="1"/>
      <w:marLeft w:val="0"/>
      <w:marRight w:val="0"/>
      <w:marTop w:val="0"/>
      <w:marBottom w:val="0"/>
      <w:divBdr>
        <w:top w:val="none" w:sz="0" w:space="0" w:color="auto"/>
        <w:left w:val="none" w:sz="0" w:space="0" w:color="auto"/>
        <w:bottom w:val="none" w:sz="0" w:space="0" w:color="auto"/>
        <w:right w:val="none" w:sz="0" w:space="0" w:color="auto"/>
      </w:divBdr>
    </w:div>
    <w:div w:id="747069492">
      <w:bodyDiv w:val="1"/>
      <w:marLeft w:val="0"/>
      <w:marRight w:val="0"/>
      <w:marTop w:val="0"/>
      <w:marBottom w:val="0"/>
      <w:divBdr>
        <w:top w:val="none" w:sz="0" w:space="0" w:color="auto"/>
        <w:left w:val="none" w:sz="0" w:space="0" w:color="auto"/>
        <w:bottom w:val="none" w:sz="0" w:space="0" w:color="auto"/>
        <w:right w:val="none" w:sz="0" w:space="0" w:color="auto"/>
      </w:divBdr>
    </w:div>
    <w:div w:id="771390398">
      <w:bodyDiv w:val="1"/>
      <w:marLeft w:val="0"/>
      <w:marRight w:val="0"/>
      <w:marTop w:val="0"/>
      <w:marBottom w:val="0"/>
      <w:divBdr>
        <w:top w:val="none" w:sz="0" w:space="0" w:color="auto"/>
        <w:left w:val="none" w:sz="0" w:space="0" w:color="auto"/>
        <w:bottom w:val="none" w:sz="0" w:space="0" w:color="auto"/>
        <w:right w:val="none" w:sz="0" w:space="0" w:color="auto"/>
      </w:divBdr>
    </w:div>
    <w:div w:id="790440120">
      <w:bodyDiv w:val="1"/>
      <w:marLeft w:val="0"/>
      <w:marRight w:val="0"/>
      <w:marTop w:val="0"/>
      <w:marBottom w:val="0"/>
      <w:divBdr>
        <w:top w:val="none" w:sz="0" w:space="0" w:color="auto"/>
        <w:left w:val="none" w:sz="0" w:space="0" w:color="auto"/>
        <w:bottom w:val="none" w:sz="0" w:space="0" w:color="auto"/>
        <w:right w:val="none" w:sz="0" w:space="0" w:color="auto"/>
      </w:divBdr>
    </w:div>
    <w:div w:id="799878003">
      <w:bodyDiv w:val="1"/>
      <w:marLeft w:val="0"/>
      <w:marRight w:val="0"/>
      <w:marTop w:val="0"/>
      <w:marBottom w:val="0"/>
      <w:divBdr>
        <w:top w:val="none" w:sz="0" w:space="0" w:color="auto"/>
        <w:left w:val="none" w:sz="0" w:space="0" w:color="auto"/>
        <w:bottom w:val="none" w:sz="0" w:space="0" w:color="auto"/>
        <w:right w:val="none" w:sz="0" w:space="0" w:color="auto"/>
      </w:divBdr>
    </w:div>
    <w:div w:id="807668565">
      <w:bodyDiv w:val="1"/>
      <w:marLeft w:val="0"/>
      <w:marRight w:val="0"/>
      <w:marTop w:val="0"/>
      <w:marBottom w:val="0"/>
      <w:divBdr>
        <w:top w:val="none" w:sz="0" w:space="0" w:color="auto"/>
        <w:left w:val="none" w:sz="0" w:space="0" w:color="auto"/>
        <w:bottom w:val="none" w:sz="0" w:space="0" w:color="auto"/>
        <w:right w:val="none" w:sz="0" w:space="0" w:color="auto"/>
      </w:divBdr>
    </w:div>
    <w:div w:id="815418349">
      <w:bodyDiv w:val="1"/>
      <w:marLeft w:val="0"/>
      <w:marRight w:val="0"/>
      <w:marTop w:val="0"/>
      <w:marBottom w:val="0"/>
      <w:divBdr>
        <w:top w:val="none" w:sz="0" w:space="0" w:color="auto"/>
        <w:left w:val="none" w:sz="0" w:space="0" w:color="auto"/>
        <w:bottom w:val="none" w:sz="0" w:space="0" w:color="auto"/>
        <w:right w:val="none" w:sz="0" w:space="0" w:color="auto"/>
      </w:divBdr>
    </w:div>
    <w:div w:id="816070440">
      <w:bodyDiv w:val="1"/>
      <w:marLeft w:val="0"/>
      <w:marRight w:val="0"/>
      <w:marTop w:val="0"/>
      <w:marBottom w:val="0"/>
      <w:divBdr>
        <w:top w:val="none" w:sz="0" w:space="0" w:color="auto"/>
        <w:left w:val="none" w:sz="0" w:space="0" w:color="auto"/>
        <w:bottom w:val="none" w:sz="0" w:space="0" w:color="auto"/>
        <w:right w:val="none" w:sz="0" w:space="0" w:color="auto"/>
      </w:divBdr>
    </w:div>
    <w:div w:id="820342169">
      <w:bodyDiv w:val="1"/>
      <w:marLeft w:val="0"/>
      <w:marRight w:val="0"/>
      <w:marTop w:val="0"/>
      <w:marBottom w:val="0"/>
      <w:divBdr>
        <w:top w:val="none" w:sz="0" w:space="0" w:color="auto"/>
        <w:left w:val="none" w:sz="0" w:space="0" w:color="auto"/>
        <w:bottom w:val="none" w:sz="0" w:space="0" w:color="auto"/>
        <w:right w:val="none" w:sz="0" w:space="0" w:color="auto"/>
      </w:divBdr>
    </w:div>
    <w:div w:id="885145073">
      <w:bodyDiv w:val="1"/>
      <w:marLeft w:val="0"/>
      <w:marRight w:val="0"/>
      <w:marTop w:val="0"/>
      <w:marBottom w:val="0"/>
      <w:divBdr>
        <w:top w:val="none" w:sz="0" w:space="0" w:color="auto"/>
        <w:left w:val="none" w:sz="0" w:space="0" w:color="auto"/>
        <w:bottom w:val="none" w:sz="0" w:space="0" w:color="auto"/>
        <w:right w:val="none" w:sz="0" w:space="0" w:color="auto"/>
      </w:divBdr>
    </w:div>
    <w:div w:id="894780591">
      <w:bodyDiv w:val="1"/>
      <w:marLeft w:val="0"/>
      <w:marRight w:val="0"/>
      <w:marTop w:val="0"/>
      <w:marBottom w:val="0"/>
      <w:divBdr>
        <w:top w:val="none" w:sz="0" w:space="0" w:color="auto"/>
        <w:left w:val="none" w:sz="0" w:space="0" w:color="auto"/>
        <w:bottom w:val="none" w:sz="0" w:space="0" w:color="auto"/>
        <w:right w:val="none" w:sz="0" w:space="0" w:color="auto"/>
      </w:divBdr>
    </w:div>
    <w:div w:id="926890020">
      <w:bodyDiv w:val="1"/>
      <w:marLeft w:val="0"/>
      <w:marRight w:val="0"/>
      <w:marTop w:val="0"/>
      <w:marBottom w:val="0"/>
      <w:divBdr>
        <w:top w:val="none" w:sz="0" w:space="0" w:color="auto"/>
        <w:left w:val="none" w:sz="0" w:space="0" w:color="auto"/>
        <w:bottom w:val="none" w:sz="0" w:space="0" w:color="auto"/>
        <w:right w:val="none" w:sz="0" w:space="0" w:color="auto"/>
      </w:divBdr>
    </w:div>
    <w:div w:id="965434048">
      <w:bodyDiv w:val="1"/>
      <w:marLeft w:val="0"/>
      <w:marRight w:val="0"/>
      <w:marTop w:val="0"/>
      <w:marBottom w:val="0"/>
      <w:divBdr>
        <w:top w:val="none" w:sz="0" w:space="0" w:color="auto"/>
        <w:left w:val="none" w:sz="0" w:space="0" w:color="auto"/>
        <w:bottom w:val="none" w:sz="0" w:space="0" w:color="auto"/>
        <w:right w:val="none" w:sz="0" w:space="0" w:color="auto"/>
      </w:divBdr>
    </w:div>
    <w:div w:id="967668723">
      <w:bodyDiv w:val="1"/>
      <w:marLeft w:val="0"/>
      <w:marRight w:val="0"/>
      <w:marTop w:val="0"/>
      <w:marBottom w:val="0"/>
      <w:divBdr>
        <w:top w:val="none" w:sz="0" w:space="0" w:color="auto"/>
        <w:left w:val="none" w:sz="0" w:space="0" w:color="auto"/>
        <w:bottom w:val="none" w:sz="0" w:space="0" w:color="auto"/>
        <w:right w:val="none" w:sz="0" w:space="0" w:color="auto"/>
      </w:divBdr>
    </w:div>
    <w:div w:id="1046223255">
      <w:bodyDiv w:val="1"/>
      <w:marLeft w:val="0"/>
      <w:marRight w:val="0"/>
      <w:marTop w:val="0"/>
      <w:marBottom w:val="0"/>
      <w:divBdr>
        <w:top w:val="none" w:sz="0" w:space="0" w:color="auto"/>
        <w:left w:val="none" w:sz="0" w:space="0" w:color="auto"/>
        <w:bottom w:val="none" w:sz="0" w:space="0" w:color="auto"/>
        <w:right w:val="none" w:sz="0" w:space="0" w:color="auto"/>
      </w:divBdr>
    </w:div>
    <w:div w:id="1049499817">
      <w:bodyDiv w:val="1"/>
      <w:marLeft w:val="0"/>
      <w:marRight w:val="0"/>
      <w:marTop w:val="0"/>
      <w:marBottom w:val="0"/>
      <w:divBdr>
        <w:top w:val="none" w:sz="0" w:space="0" w:color="auto"/>
        <w:left w:val="none" w:sz="0" w:space="0" w:color="auto"/>
        <w:bottom w:val="none" w:sz="0" w:space="0" w:color="auto"/>
        <w:right w:val="none" w:sz="0" w:space="0" w:color="auto"/>
      </w:divBdr>
    </w:div>
    <w:div w:id="1054042316">
      <w:bodyDiv w:val="1"/>
      <w:marLeft w:val="0"/>
      <w:marRight w:val="0"/>
      <w:marTop w:val="0"/>
      <w:marBottom w:val="0"/>
      <w:divBdr>
        <w:top w:val="none" w:sz="0" w:space="0" w:color="auto"/>
        <w:left w:val="none" w:sz="0" w:space="0" w:color="auto"/>
        <w:bottom w:val="none" w:sz="0" w:space="0" w:color="auto"/>
        <w:right w:val="none" w:sz="0" w:space="0" w:color="auto"/>
      </w:divBdr>
    </w:div>
    <w:div w:id="1085152622">
      <w:bodyDiv w:val="1"/>
      <w:marLeft w:val="0"/>
      <w:marRight w:val="0"/>
      <w:marTop w:val="0"/>
      <w:marBottom w:val="0"/>
      <w:divBdr>
        <w:top w:val="none" w:sz="0" w:space="0" w:color="auto"/>
        <w:left w:val="none" w:sz="0" w:space="0" w:color="auto"/>
        <w:bottom w:val="none" w:sz="0" w:space="0" w:color="auto"/>
        <w:right w:val="none" w:sz="0" w:space="0" w:color="auto"/>
      </w:divBdr>
    </w:div>
    <w:div w:id="1108696597">
      <w:bodyDiv w:val="1"/>
      <w:marLeft w:val="0"/>
      <w:marRight w:val="0"/>
      <w:marTop w:val="0"/>
      <w:marBottom w:val="0"/>
      <w:divBdr>
        <w:top w:val="none" w:sz="0" w:space="0" w:color="auto"/>
        <w:left w:val="none" w:sz="0" w:space="0" w:color="auto"/>
        <w:bottom w:val="none" w:sz="0" w:space="0" w:color="auto"/>
        <w:right w:val="none" w:sz="0" w:space="0" w:color="auto"/>
      </w:divBdr>
    </w:div>
    <w:div w:id="1129856916">
      <w:bodyDiv w:val="1"/>
      <w:marLeft w:val="0"/>
      <w:marRight w:val="0"/>
      <w:marTop w:val="0"/>
      <w:marBottom w:val="0"/>
      <w:divBdr>
        <w:top w:val="none" w:sz="0" w:space="0" w:color="auto"/>
        <w:left w:val="none" w:sz="0" w:space="0" w:color="auto"/>
        <w:bottom w:val="none" w:sz="0" w:space="0" w:color="auto"/>
        <w:right w:val="none" w:sz="0" w:space="0" w:color="auto"/>
      </w:divBdr>
    </w:div>
    <w:div w:id="1130243728">
      <w:bodyDiv w:val="1"/>
      <w:marLeft w:val="0"/>
      <w:marRight w:val="0"/>
      <w:marTop w:val="0"/>
      <w:marBottom w:val="0"/>
      <w:divBdr>
        <w:top w:val="none" w:sz="0" w:space="0" w:color="auto"/>
        <w:left w:val="none" w:sz="0" w:space="0" w:color="auto"/>
        <w:bottom w:val="none" w:sz="0" w:space="0" w:color="auto"/>
        <w:right w:val="none" w:sz="0" w:space="0" w:color="auto"/>
      </w:divBdr>
    </w:div>
    <w:div w:id="1138492738">
      <w:bodyDiv w:val="1"/>
      <w:marLeft w:val="0"/>
      <w:marRight w:val="0"/>
      <w:marTop w:val="0"/>
      <w:marBottom w:val="0"/>
      <w:divBdr>
        <w:top w:val="none" w:sz="0" w:space="0" w:color="auto"/>
        <w:left w:val="none" w:sz="0" w:space="0" w:color="auto"/>
        <w:bottom w:val="none" w:sz="0" w:space="0" w:color="auto"/>
        <w:right w:val="none" w:sz="0" w:space="0" w:color="auto"/>
      </w:divBdr>
    </w:div>
    <w:div w:id="1147747439">
      <w:bodyDiv w:val="1"/>
      <w:marLeft w:val="0"/>
      <w:marRight w:val="0"/>
      <w:marTop w:val="0"/>
      <w:marBottom w:val="0"/>
      <w:divBdr>
        <w:top w:val="none" w:sz="0" w:space="0" w:color="auto"/>
        <w:left w:val="none" w:sz="0" w:space="0" w:color="auto"/>
        <w:bottom w:val="none" w:sz="0" w:space="0" w:color="auto"/>
        <w:right w:val="none" w:sz="0" w:space="0" w:color="auto"/>
      </w:divBdr>
    </w:div>
    <w:div w:id="1200776901">
      <w:bodyDiv w:val="1"/>
      <w:marLeft w:val="0"/>
      <w:marRight w:val="0"/>
      <w:marTop w:val="0"/>
      <w:marBottom w:val="0"/>
      <w:divBdr>
        <w:top w:val="none" w:sz="0" w:space="0" w:color="auto"/>
        <w:left w:val="none" w:sz="0" w:space="0" w:color="auto"/>
        <w:bottom w:val="none" w:sz="0" w:space="0" w:color="auto"/>
        <w:right w:val="none" w:sz="0" w:space="0" w:color="auto"/>
      </w:divBdr>
    </w:div>
    <w:div w:id="1202403975">
      <w:bodyDiv w:val="1"/>
      <w:marLeft w:val="0"/>
      <w:marRight w:val="0"/>
      <w:marTop w:val="0"/>
      <w:marBottom w:val="0"/>
      <w:divBdr>
        <w:top w:val="none" w:sz="0" w:space="0" w:color="auto"/>
        <w:left w:val="none" w:sz="0" w:space="0" w:color="auto"/>
        <w:bottom w:val="none" w:sz="0" w:space="0" w:color="auto"/>
        <w:right w:val="none" w:sz="0" w:space="0" w:color="auto"/>
      </w:divBdr>
    </w:div>
    <w:div w:id="1206063735">
      <w:bodyDiv w:val="1"/>
      <w:marLeft w:val="0"/>
      <w:marRight w:val="0"/>
      <w:marTop w:val="0"/>
      <w:marBottom w:val="0"/>
      <w:divBdr>
        <w:top w:val="none" w:sz="0" w:space="0" w:color="auto"/>
        <w:left w:val="none" w:sz="0" w:space="0" w:color="auto"/>
        <w:bottom w:val="none" w:sz="0" w:space="0" w:color="auto"/>
        <w:right w:val="none" w:sz="0" w:space="0" w:color="auto"/>
      </w:divBdr>
    </w:div>
    <w:div w:id="1263421143">
      <w:bodyDiv w:val="1"/>
      <w:marLeft w:val="0"/>
      <w:marRight w:val="0"/>
      <w:marTop w:val="0"/>
      <w:marBottom w:val="0"/>
      <w:divBdr>
        <w:top w:val="none" w:sz="0" w:space="0" w:color="auto"/>
        <w:left w:val="none" w:sz="0" w:space="0" w:color="auto"/>
        <w:bottom w:val="none" w:sz="0" w:space="0" w:color="auto"/>
        <w:right w:val="none" w:sz="0" w:space="0" w:color="auto"/>
      </w:divBdr>
    </w:div>
    <w:div w:id="1277374974">
      <w:bodyDiv w:val="1"/>
      <w:marLeft w:val="0"/>
      <w:marRight w:val="0"/>
      <w:marTop w:val="0"/>
      <w:marBottom w:val="0"/>
      <w:divBdr>
        <w:top w:val="none" w:sz="0" w:space="0" w:color="auto"/>
        <w:left w:val="none" w:sz="0" w:space="0" w:color="auto"/>
        <w:bottom w:val="none" w:sz="0" w:space="0" w:color="auto"/>
        <w:right w:val="none" w:sz="0" w:space="0" w:color="auto"/>
      </w:divBdr>
    </w:div>
    <w:div w:id="1277910348">
      <w:bodyDiv w:val="1"/>
      <w:marLeft w:val="0"/>
      <w:marRight w:val="0"/>
      <w:marTop w:val="0"/>
      <w:marBottom w:val="0"/>
      <w:divBdr>
        <w:top w:val="none" w:sz="0" w:space="0" w:color="auto"/>
        <w:left w:val="none" w:sz="0" w:space="0" w:color="auto"/>
        <w:bottom w:val="none" w:sz="0" w:space="0" w:color="auto"/>
        <w:right w:val="none" w:sz="0" w:space="0" w:color="auto"/>
      </w:divBdr>
    </w:div>
    <w:div w:id="1299191324">
      <w:bodyDiv w:val="1"/>
      <w:marLeft w:val="0"/>
      <w:marRight w:val="0"/>
      <w:marTop w:val="0"/>
      <w:marBottom w:val="0"/>
      <w:divBdr>
        <w:top w:val="none" w:sz="0" w:space="0" w:color="auto"/>
        <w:left w:val="none" w:sz="0" w:space="0" w:color="auto"/>
        <w:bottom w:val="none" w:sz="0" w:space="0" w:color="auto"/>
        <w:right w:val="none" w:sz="0" w:space="0" w:color="auto"/>
      </w:divBdr>
    </w:div>
    <w:div w:id="1305164174">
      <w:bodyDiv w:val="1"/>
      <w:marLeft w:val="0"/>
      <w:marRight w:val="0"/>
      <w:marTop w:val="0"/>
      <w:marBottom w:val="0"/>
      <w:divBdr>
        <w:top w:val="none" w:sz="0" w:space="0" w:color="auto"/>
        <w:left w:val="none" w:sz="0" w:space="0" w:color="auto"/>
        <w:bottom w:val="none" w:sz="0" w:space="0" w:color="auto"/>
        <w:right w:val="none" w:sz="0" w:space="0" w:color="auto"/>
      </w:divBdr>
    </w:div>
    <w:div w:id="1332490999">
      <w:bodyDiv w:val="1"/>
      <w:marLeft w:val="0"/>
      <w:marRight w:val="0"/>
      <w:marTop w:val="0"/>
      <w:marBottom w:val="0"/>
      <w:divBdr>
        <w:top w:val="none" w:sz="0" w:space="0" w:color="auto"/>
        <w:left w:val="none" w:sz="0" w:space="0" w:color="auto"/>
        <w:bottom w:val="none" w:sz="0" w:space="0" w:color="auto"/>
        <w:right w:val="none" w:sz="0" w:space="0" w:color="auto"/>
      </w:divBdr>
    </w:div>
    <w:div w:id="1354764134">
      <w:bodyDiv w:val="1"/>
      <w:marLeft w:val="0"/>
      <w:marRight w:val="0"/>
      <w:marTop w:val="0"/>
      <w:marBottom w:val="0"/>
      <w:divBdr>
        <w:top w:val="none" w:sz="0" w:space="0" w:color="auto"/>
        <w:left w:val="none" w:sz="0" w:space="0" w:color="auto"/>
        <w:bottom w:val="none" w:sz="0" w:space="0" w:color="auto"/>
        <w:right w:val="none" w:sz="0" w:space="0" w:color="auto"/>
      </w:divBdr>
    </w:div>
    <w:div w:id="1372195233">
      <w:bodyDiv w:val="1"/>
      <w:marLeft w:val="0"/>
      <w:marRight w:val="0"/>
      <w:marTop w:val="0"/>
      <w:marBottom w:val="0"/>
      <w:divBdr>
        <w:top w:val="none" w:sz="0" w:space="0" w:color="auto"/>
        <w:left w:val="none" w:sz="0" w:space="0" w:color="auto"/>
        <w:bottom w:val="none" w:sz="0" w:space="0" w:color="auto"/>
        <w:right w:val="none" w:sz="0" w:space="0" w:color="auto"/>
      </w:divBdr>
    </w:div>
    <w:div w:id="1399327536">
      <w:bodyDiv w:val="1"/>
      <w:marLeft w:val="0"/>
      <w:marRight w:val="0"/>
      <w:marTop w:val="0"/>
      <w:marBottom w:val="0"/>
      <w:divBdr>
        <w:top w:val="none" w:sz="0" w:space="0" w:color="auto"/>
        <w:left w:val="none" w:sz="0" w:space="0" w:color="auto"/>
        <w:bottom w:val="none" w:sz="0" w:space="0" w:color="auto"/>
        <w:right w:val="none" w:sz="0" w:space="0" w:color="auto"/>
      </w:divBdr>
    </w:div>
    <w:div w:id="1426807408">
      <w:bodyDiv w:val="1"/>
      <w:marLeft w:val="0"/>
      <w:marRight w:val="0"/>
      <w:marTop w:val="0"/>
      <w:marBottom w:val="0"/>
      <w:divBdr>
        <w:top w:val="none" w:sz="0" w:space="0" w:color="auto"/>
        <w:left w:val="none" w:sz="0" w:space="0" w:color="auto"/>
        <w:bottom w:val="none" w:sz="0" w:space="0" w:color="auto"/>
        <w:right w:val="none" w:sz="0" w:space="0" w:color="auto"/>
      </w:divBdr>
    </w:div>
    <w:div w:id="1453210742">
      <w:bodyDiv w:val="1"/>
      <w:marLeft w:val="0"/>
      <w:marRight w:val="0"/>
      <w:marTop w:val="0"/>
      <w:marBottom w:val="0"/>
      <w:divBdr>
        <w:top w:val="none" w:sz="0" w:space="0" w:color="auto"/>
        <w:left w:val="none" w:sz="0" w:space="0" w:color="auto"/>
        <w:bottom w:val="none" w:sz="0" w:space="0" w:color="auto"/>
        <w:right w:val="none" w:sz="0" w:space="0" w:color="auto"/>
      </w:divBdr>
    </w:div>
    <w:div w:id="1461343065">
      <w:bodyDiv w:val="1"/>
      <w:marLeft w:val="0"/>
      <w:marRight w:val="0"/>
      <w:marTop w:val="0"/>
      <w:marBottom w:val="0"/>
      <w:divBdr>
        <w:top w:val="none" w:sz="0" w:space="0" w:color="auto"/>
        <w:left w:val="none" w:sz="0" w:space="0" w:color="auto"/>
        <w:bottom w:val="none" w:sz="0" w:space="0" w:color="auto"/>
        <w:right w:val="none" w:sz="0" w:space="0" w:color="auto"/>
      </w:divBdr>
    </w:div>
    <w:div w:id="1474367446">
      <w:bodyDiv w:val="1"/>
      <w:marLeft w:val="0"/>
      <w:marRight w:val="0"/>
      <w:marTop w:val="0"/>
      <w:marBottom w:val="0"/>
      <w:divBdr>
        <w:top w:val="none" w:sz="0" w:space="0" w:color="auto"/>
        <w:left w:val="none" w:sz="0" w:space="0" w:color="auto"/>
        <w:bottom w:val="none" w:sz="0" w:space="0" w:color="auto"/>
        <w:right w:val="none" w:sz="0" w:space="0" w:color="auto"/>
      </w:divBdr>
    </w:div>
    <w:div w:id="1486896687">
      <w:bodyDiv w:val="1"/>
      <w:marLeft w:val="0"/>
      <w:marRight w:val="0"/>
      <w:marTop w:val="0"/>
      <w:marBottom w:val="0"/>
      <w:divBdr>
        <w:top w:val="none" w:sz="0" w:space="0" w:color="auto"/>
        <w:left w:val="none" w:sz="0" w:space="0" w:color="auto"/>
        <w:bottom w:val="none" w:sz="0" w:space="0" w:color="auto"/>
        <w:right w:val="none" w:sz="0" w:space="0" w:color="auto"/>
      </w:divBdr>
    </w:div>
    <w:div w:id="1495535850">
      <w:bodyDiv w:val="1"/>
      <w:marLeft w:val="0"/>
      <w:marRight w:val="0"/>
      <w:marTop w:val="0"/>
      <w:marBottom w:val="0"/>
      <w:divBdr>
        <w:top w:val="none" w:sz="0" w:space="0" w:color="auto"/>
        <w:left w:val="none" w:sz="0" w:space="0" w:color="auto"/>
        <w:bottom w:val="none" w:sz="0" w:space="0" w:color="auto"/>
        <w:right w:val="none" w:sz="0" w:space="0" w:color="auto"/>
      </w:divBdr>
    </w:div>
    <w:div w:id="1579095846">
      <w:bodyDiv w:val="1"/>
      <w:marLeft w:val="0"/>
      <w:marRight w:val="0"/>
      <w:marTop w:val="0"/>
      <w:marBottom w:val="0"/>
      <w:divBdr>
        <w:top w:val="none" w:sz="0" w:space="0" w:color="auto"/>
        <w:left w:val="none" w:sz="0" w:space="0" w:color="auto"/>
        <w:bottom w:val="none" w:sz="0" w:space="0" w:color="auto"/>
        <w:right w:val="none" w:sz="0" w:space="0" w:color="auto"/>
      </w:divBdr>
    </w:div>
    <w:div w:id="1592666843">
      <w:bodyDiv w:val="1"/>
      <w:marLeft w:val="0"/>
      <w:marRight w:val="0"/>
      <w:marTop w:val="0"/>
      <w:marBottom w:val="0"/>
      <w:divBdr>
        <w:top w:val="none" w:sz="0" w:space="0" w:color="auto"/>
        <w:left w:val="none" w:sz="0" w:space="0" w:color="auto"/>
        <w:bottom w:val="none" w:sz="0" w:space="0" w:color="auto"/>
        <w:right w:val="none" w:sz="0" w:space="0" w:color="auto"/>
      </w:divBdr>
    </w:div>
    <w:div w:id="1608538249">
      <w:bodyDiv w:val="1"/>
      <w:marLeft w:val="0"/>
      <w:marRight w:val="0"/>
      <w:marTop w:val="0"/>
      <w:marBottom w:val="0"/>
      <w:divBdr>
        <w:top w:val="none" w:sz="0" w:space="0" w:color="auto"/>
        <w:left w:val="none" w:sz="0" w:space="0" w:color="auto"/>
        <w:bottom w:val="none" w:sz="0" w:space="0" w:color="auto"/>
        <w:right w:val="none" w:sz="0" w:space="0" w:color="auto"/>
      </w:divBdr>
    </w:div>
    <w:div w:id="1612277376">
      <w:bodyDiv w:val="1"/>
      <w:marLeft w:val="0"/>
      <w:marRight w:val="0"/>
      <w:marTop w:val="0"/>
      <w:marBottom w:val="0"/>
      <w:divBdr>
        <w:top w:val="none" w:sz="0" w:space="0" w:color="auto"/>
        <w:left w:val="none" w:sz="0" w:space="0" w:color="auto"/>
        <w:bottom w:val="none" w:sz="0" w:space="0" w:color="auto"/>
        <w:right w:val="none" w:sz="0" w:space="0" w:color="auto"/>
      </w:divBdr>
    </w:div>
    <w:div w:id="1639215802">
      <w:bodyDiv w:val="1"/>
      <w:marLeft w:val="0"/>
      <w:marRight w:val="0"/>
      <w:marTop w:val="0"/>
      <w:marBottom w:val="0"/>
      <w:divBdr>
        <w:top w:val="none" w:sz="0" w:space="0" w:color="auto"/>
        <w:left w:val="none" w:sz="0" w:space="0" w:color="auto"/>
        <w:bottom w:val="none" w:sz="0" w:space="0" w:color="auto"/>
        <w:right w:val="none" w:sz="0" w:space="0" w:color="auto"/>
      </w:divBdr>
    </w:div>
    <w:div w:id="1640961834">
      <w:bodyDiv w:val="1"/>
      <w:marLeft w:val="0"/>
      <w:marRight w:val="0"/>
      <w:marTop w:val="0"/>
      <w:marBottom w:val="0"/>
      <w:divBdr>
        <w:top w:val="none" w:sz="0" w:space="0" w:color="auto"/>
        <w:left w:val="none" w:sz="0" w:space="0" w:color="auto"/>
        <w:bottom w:val="none" w:sz="0" w:space="0" w:color="auto"/>
        <w:right w:val="none" w:sz="0" w:space="0" w:color="auto"/>
      </w:divBdr>
    </w:div>
    <w:div w:id="1648437437">
      <w:bodyDiv w:val="1"/>
      <w:marLeft w:val="0"/>
      <w:marRight w:val="0"/>
      <w:marTop w:val="0"/>
      <w:marBottom w:val="0"/>
      <w:divBdr>
        <w:top w:val="none" w:sz="0" w:space="0" w:color="auto"/>
        <w:left w:val="none" w:sz="0" w:space="0" w:color="auto"/>
        <w:bottom w:val="none" w:sz="0" w:space="0" w:color="auto"/>
        <w:right w:val="none" w:sz="0" w:space="0" w:color="auto"/>
      </w:divBdr>
    </w:div>
    <w:div w:id="1654676289">
      <w:bodyDiv w:val="1"/>
      <w:marLeft w:val="0"/>
      <w:marRight w:val="0"/>
      <w:marTop w:val="0"/>
      <w:marBottom w:val="0"/>
      <w:divBdr>
        <w:top w:val="none" w:sz="0" w:space="0" w:color="auto"/>
        <w:left w:val="none" w:sz="0" w:space="0" w:color="auto"/>
        <w:bottom w:val="none" w:sz="0" w:space="0" w:color="auto"/>
        <w:right w:val="none" w:sz="0" w:space="0" w:color="auto"/>
      </w:divBdr>
    </w:div>
    <w:div w:id="1675453590">
      <w:bodyDiv w:val="1"/>
      <w:marLeft w:val="0"/>
      <w:marRight w:val="0"/>
      <w:marTop w:val="0"/>
      <w:marBottom w:val="0"/>
      <w:divBdr>
        <w:top w:val="none" w:sz="0" w:space="0" w:color="auto"/>
        <w:left w:val="none" w:sz="0" w:space="0" w:color="auto"/>
        <w:bottom w:val="none" w:sz="0" w:space="0" w:color="auto"/>
        <w:right w:val="none" w:sz="0" w:space="0" w:color="auto"/>
      </w:divBdr>
    </w:div>
    <w:div w:id="1676958503">
      <w:bodyDiv w:val="1"/>
      <w:marLeft w:val="0"/>
      <w:marRight w:val="0"/>
      <w:marTop w:val="0"/>
      <w:marBottom w:val="0"/>
      <w:divBdr>
        <w:top w:val="none" w:sz="0" w:space="0" w:color="auto"/>
        <w:left w:val="none" w:sz="0" w:space="0" w:color="auto"/>
        <w:bottom w:val="none" w:sz="0" w:space="0" w:color="auto"/>
        <w:right w:val="none" w:sz="0" w:space="0" w:color="auto"/>
      </w:divBdr>
    </w:div>
    <w:div w:id="1677878355">
      <w:bodyDiv w:val="1"/>
      <w:marLeft w:val="0"/>
      <w:marRight w:val="0"/>
      <w:marTop w:val="0"/>
      <w:marBottom w:val="0"/>
      <w:divBdr>
        <w:top w:val="none" w:sz="0" w:space="0" w:color="auto"/>
        <w:left w:val="none" w:sz="0" w:space="0" w:color="auto"/>
        <w:bottom w:val="none" w:sz="0" w:space="0" w:color="auto"/>
        <w:right w:val="none" w:sz="0" w:space="0" w:color="auto"/>
      </w:divBdr>
      <w:divsChild>
        <w:div w:id="1749575276">
          <w:marLeft w:val="0"/>
          <w:marRight w:val="0"/>
          <w:marTop w:val="0"/>
          <w:marBottom w:val="0"/>
          <w:divBdr>
            <w:top w:val="none" w:sz="0" w:space="0" w:color="auto"/>
            <w:left w:val="none" w:sz="0" w:space="0" w:color="auto"/>
            <w:bottom w:val="none" w:sz="0" w:space="0" w:color="auto"/>
            <w:right w:val="none" w:sz="0" w:space="0" w:color="auto"/>
          </w:divBdr>
          <w:divsChild>
            <w:div w:id="1966352643">
              <w:marLeft w:val="0"/>
              <w:marRight w:val="0"/>
              <w:marTop w:val="0"/>
              <w:marBottom w:val="0"/>
              <w:divBdr>
                <w:top w:val="none" w:sz="0" w:space="0" w:color="auto"/>
                <w:left w:val="none" w:sz="0" w:space="0" w:color="auto"/>
                <w:bottom w:val="none" w:sz="0" w:space="0" w:color="auto"/>
                <w:right w:val="none" w:sz="0" w:space="0" w:color="auto"/>
              </w:divBdr>
              <w:divsChild>
                <w:div w:id="431050203">
                  <w:marLeft w:val="0"/>
                  <w:marRight w:val="0"/>
                  <w:marTop w:val="0"/>
                  <w:marBottom w:val="0"/>
                  <w:divBdr>
                    <w:top w:val="none" w:sz="0" w:space="0" w:color="auto"/>
                    <w:left w:val="none" w:sz="0" w:space="0" w:color="auto"/>
                    <w:bottom w:val="none" w:sz="0" w:space="0" w:color="auto"/>
                    <w:right w:val="none" w:sz="0" w:space="0" w:color="auto"/>
                  </w:divBdr>
                  <w:divsChild>
                    <w:div w:id="498351346">
                      <w:marLeft w:val="0"/>
                      <w:marRight w:val="0"/>
                      <w:marTop w:val="0"/>
                      <w:marBottom w:val="0"/>
                      <w:divBdr>
                        <w:top w:val="none" w:sz="0" w:space="0" w:color="auto"/>
                        <w:left w:val="none" w:sz="0" w:space="0" w:color="auto"/>
                        <w:bottom w:val="none" w:sz="0" w:space="0" w:color="auto"/>
                        <w:right w:val="none" w:sz="0" w:space="0" w:color="auto"/>
                      </w:divBdr>
                      <w:divsChild>
                        <w:div w:id="1071392328">
                          <w:marLeft w:val="0"/>
                          <w:marRight w:val="0"/>
                          <w:marTop w:val="0"/>
                          <w:marBottom w:val="0"/>
                          <w:divBdr>
                            <w:top w:val="none" w:sz="0" w:space="0" w:color="auto"/>
                            <w:left w:val="none" w:sz="0" w:space="0" w:color="auto"/>
                            <w:bottom w:val="none" w:sz="0" w:space="0" w:color="auto"/>
                            <w:right w:val="none" w:sz="0" w:space="0" w:color="auto"/>
                          </w:divBdr>
                          <w:divsChild>
                            <w:div w:id="154567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037915">
      <w:bodyDiv w:val="1"/>
      <w:marLeft w:val="0"/>
      <w:marRight w:val="0"/>
      <w:marTop w:val="0"/>
      <w:marBottom w:val="0"/>
      <w:divBdr>
        <w:top w:val="none" w:sz="0" w:space="0" w:color="auto"/>
        <w:left w:val="none" w:sz="0" w:space="0" w:color="auto"/>
        <w:bottom w:val="none" w:sz="0" w:space="0" w:color="auto"/>
        <w:right w:val="none" w:sz="0" w:space="0" w:color="auto"/>
      </w:divBdr>
    </w:div>
    <w:div w:id="1706518357">
      <w:bodyDiv w:val="1"/>
      <w:marLeft w:val="0"/>
      <w:marRight w:val="0"/>
      <w:marTop w:val="0"/>
      <w:marBottom w:val="0"/>
      <w:divBdr>
        <w:top w:val="none" w:sz="0" w:space="0" w:color="auto"/>
        <w:left w:val="none" w:sz="0" w:space="0" w:color="auto"/>
        <w:bottom w:val="none" w:sz="0" w:space="0" w:color="auto"/>
        <w:right w:val="none" w:sz="0" w:space="0" w:color="auto"/>
      </w:divBdr>
    </w:div>
    <w:div w:id="1720351130">
      <w:bodyDiv w:val="1"/>
      <w:marLeft w:val="0"/>
      <w:marRight w:val="0"/>
      <w:marTop w:val="0"/>
      <w:marBottom w:val="0"/>
      <w:divBdr>
        <w:top w:val="none" w:sz="0" w:space="0" w:color="auto"/>
        <w:left w:val="none" w:sz="0" w:space="0" w:color="auto"/>
        <w:bottom w:val="none" w:sz="0" w:space="0" w:color="auto"/>
        <w:right w:val="none" w:sz="0" w:space="0" w:color="auto"/>
      </w:divBdr>
    </w:div>
    <w:div w:id="1743025145">
      <w:bodyDiv w:val="1"/>
      <w:marLeft w:val="0"/>
      <w:marRight w:val="0"/>
      <w:marTop w:val="0"/>
      <w:marBottom w:val="0"/>
      <w:divBdr>
        <w:top w:val="none" w:sz="0" w:space="0" w:color="auto"/>
        <w:left w:val="none" w:sz="0" w:space="0" w:color="auto"/>
        <w:bottom w:val="none" w:sz="0" w:space="0" w:color="auto"/>
        <w:right w:val="none" w:sz="0" w:space="0" w:color="auto"/>
      </w:divBdr>
    </w:div>
    <w:div w:id="1751464204">
      <w:bodyDiv w:val="1"/>
      <w:marLeft w:val="0"/>
      <w:marRight w:val="0"/>
      <w:marTop w:val="0"/>
      <w:marBottom w:val="0"/>
      <w:divBdr>
        <w:top w:val="none" w:sz="0" w:space="0" w:color="auto"/>
        <w:left w:val="none" w:sz="0" w:space="0" w:color="auto"/>
        <w:bottom w:val="none" w:sz="0" w:space="0" w:color="auto"/>
        <w:right w:val="none" w:sz="0" w:space="0" w:color="auto"/>
      </w:divBdr>
    </w:div>
    <w:div w:id="1752384111">
      <w:bodyDiv w:val="1"/>
      <w:marLeft w:val="0"/>
      <w:marRight w:val="0"/>
      <w:marTop w:val="0"/>
      <w:marBottom w:val="0"/>
      <w:divBdr>
        <w:top w:val="none" w:sz="0" w:space="0" w:color="auto"/>
        <w:left w:val="none" w:sz="0" w:space="0" w:color="auto"/>
        <w:bottom w:val="none" w:sz="0" w:space="0" w:color="auto"/>
        <w:right w:val="none" w:sz="0" w:space="0" w:color="auto"/>
      </w:divBdr>
    </w:div>
    <w:div w:id="1762946549">
      <w:bodyDiv w:val="1"/>
      <w:marLeft w:val="0"/>
      <w:marRight w:val="0"/>
      <w:marTop w:val="0"/>
      <w:marBottom w:val="0"/>
      <w:divBdr>
        <w:top w:val="none" w:sz="0" w:space="0" w:color="auto"/>
        <w:left w:val="none" w:sz="0" w:space="0" w:color="auto"/>
        <w:bottom w:val="none" w:sz="0" w:space="0" w:color="auto"/>
        <w:right w:val="none" w:sz="0" w:space="0" w:color="auto"/>
      </w:divBdr>
    </w:div>
    <w:div w:id="1791706276">
      <w:bodyDiv w:val="1"/>
      <w:marLeft w:val="0"/>
      <w:marRight w:val="0"/>
      <w:marTop w:val="0"/>
      <w:marBottom w:val="0"/>
      <w:divBdr>
        <w:top w:val="none" w:sz="0" w:space="0" w:color="auto"/>
        <w:left w:val="none" w:sz="0" w:space="0" w:color="auto"/>
        <w:bottom w:val="none" w:sz="0" w:space="0" w:color="auto"/>
        <w:right w:val="none" w:sz="0" w:space="0" w:color="auto"/>
      </w:divBdr>
    </w:div>
    <w:div w:id="1801729651">
      <w:bodyDiv w:val="1"/>
      <w:marLeft w:val="0"/>
      <w:marRight w:val="0"/>
      <w:marTop w:val="0"/>
      <w:marBottom w:val="0"/>
      <w:divBdr>
        <w:top w:val="none" w:sz="0" w:space="0" w:color="auto"/>
        <w:left w:val="none" w:sz="0" w:space="0" w:color="auto"/>
        <w:bottom w:val="none" w:sz="0" w:space="0" w:color="auto"/>
        <w:right w:val="none" w:sz="0" w:space="0" w:color="auto"/>
      </w:divBdr>
    </w:div>
    <w:div w:id="1865514913">
      <w:bodyDiv w:val="1"/>
      <w:marLeft w:val="0"/>
      <w:marRight w:val="0"/>
      <w:marTop w:val="0"/>
      <w:marBottom w:val="0"/>
      <w:divBdr>
        <w:top w:val="none" w:sz="0" w:space="0" w:color="auto"/>
        <w:left w:val="none" w:sz="0" w:space="0" w:color="auto"/>
        <w:bottom w:val="none" w:sz="0" w:space="0" w:color="auto"/>
        <w:right w:val="none" w:sz="0" w:space="0" w:color="auto"/>
      </w:divBdr>
    </w:div>
    <w:div w:id="1879924752">
      <w:bodyDiv w:val="1"/>
      <w:marLeft w:val="0"/>
      <w:marRight w:val="0"/>
      <w:marTop w:val="0"/>
      <w:marBottom w:val="0"/>
      <w:divBdr>
        <w:top w:val="none" w:sz="0" w:space="0" w:color="auto"/>
        <w:left w:val="none" w:sz="0" w:space="0" w:color="auto"/>
        <w:bottom w:val="none" w:sz="0" w:space="0" w:color="auto"/>
        <w:right w:val="none" w:sz="0" w:space="0" w:color="auto"/>
      </w:divBdr>
    </w:div>
    <w:div w:id="1889146438">
      <w:bodyDiv w:val="1"/>
      <w:marLeft w:val="0"/>
      <w:marRight w:val="0"/>
      <w:marTop w:val="0"/>
      <w:marBottom w:val="0"/>
      <w:divBdr>
        <w:top w:val="none" w:sz="0" w:space="0" w:color="auto"/>
        <w:left w:val="none" w:sz="0" w:space="0" w:color="auto"/>
        <w:bottom w:val="none" w:sz="0" w:space="0" w:color="auto"/>
        <w:right w:val="none" w:sz="0" w:space="0" w:color="auto"/>
      </w:divBdr>
    </w:div>
    <w:div w:id="1922525773">
      <w:bodyDiv w:val="1"/>
      <w:marLeft w:val="0"/>
      <w:marRight w:val="0"/>
      <w:marTop w:val="0"/>
      <w:marBottom w:val="0"/>
      <w:divBdr>
        <w:top w:val="none" w:sz="0" w:space="0" w:color="auto"/>
        <w:left w:val="none" w:sz="0" w:space="0" w:color="auto"/>
        <w:bottom w:val="none" w:sz="0" w:space="0" w:color="auto"/>
        <w:right w:val="none" w:sz="0" w:space="0" w:color="auto"/>
      </w:divBdr>
    </w:div>
    <w:div w:id="1974016152">
      <w:bodyDiv w:val="1"/>
      <w:marLeft w:val="0"/>
      <w:marRight w:val="0"/>
      <w:marTop w:val="0"/>
      <w:marBottom w:val="0"/>
      <w:divBdr>
        <w:top w:val="none" w:sz="0" w:space="0" w:color="auto"/>
        <w:left w:val="none" w:sz="0" w:space="0" w:color="auto"/>
        <w:bottom w:val="none" w:sz="0" w:space="0" w:color="auto"/>
        <w:right w:val="none" w:sz="0" w:space="0" w:color="auto"/>
      </w:divBdr>
    </w:div>
    <w:div w:id="1980264413">
      <w:bodyDiv w:val="1"/>
      <w:marLeft w:val="0"/>
      <w:marRight w:val="0"/>
      <w:marTop w:val="0"/>
      <w:marBottom w:val="0"/>
      <w:divBdr>
        <w:top w:val="none" w:sz="0" w:space="0" w:color="auto"/>
        <w:left w:val="none" w:sz="0" w:space="0" w:color="auto"/>
        <w:bottom w:val="none" w:sz="0" w:space="0" w:color="auto"/>
        <w:right w:val="none" w:sz="0" w:space="0" w:color="auto"/>
      </w:divBdr>
    </w:div>
    <w:div w:id="2022001408">
      <w:bodyDiv w:val="1"/>
      <w:marLeft w:val="0"/>
      <w:marRight w:val="0"/>
      <w:marTop w:val="0"/>
      <w:marBottom w:val="0"/>
      <w:divBdr>
        <w:top w:val="none" w:sz="0" w:space="0" w:color="auto"/>
        <w:left w:val="none" w:sz="0" w:space="0" w:color="auto"/>
        <w:bottom w:val="none" w:sz="0" w:space="0" w:color="auto"/>
        <w:right w:val="none" w:sz="0" w:space="0" w:color="auto"/>
      </w:divBdr>
    </w:div>
    <w:div w:id="2031762191">
      <w:bodyDiv w:val="1"/>
      <w:marLeft w:val="0"/>
      <w:marRight w:val="0"/>
      <w:marTop w:val="0"/>
      <w:marBottom w:val="0"/>
      <w:divBdr>
        <w:top w:val="none" w:sz="0" w:space="0" w:color="auto"/>
        <w:left w:val="none" w:sz="0" w:space="0" w:color="auto"/>
        <w:bottom w:val="none" w:sz="0" w:space="0" w:color="auto"/>
        <w:right w:val="none" w:sz="0" w:space="0" w:color="auto"/>
      </w:divBdr>
    </w:div>
    <w:div w:id="2094471564">
      <w:bodyDiv w:val="1"/>
      <w:marLeft w:val="0"/>
      <w:marRight w:val="0"/>
      <w:marTop w:val="0"/>
      <w:marBottom w:val="0"/>
      <w:divBdr>
        <w:top w:val="none" w:sz="0" w:space="0" w:color="auto"/>
        <w:left w:val="none" w:sz="0" w:space="0" w:color="auto"/>
        <w:bottom w:val="none" w:sz="0" w:space="0" w:color="auto"/>
        <w:right w:val="none" w:sz="0" w:space="0" w:color="auto"/>
      </w:divBdr>
    </w:div>
    <w:div w:id="2096701716">
      <w:bodyDiv w:val="1"/>
      <w:marLeft w:val="0"/>
      <w:marRight w:val="0"/>
      <w:marTop w:val="0"/>
      <w:marBottom w:val="0"/>
      <w:divBdr>
        <w:top w:val="none" w:sz="0" w:space="0" w:color="auto"/>
        <w:left w:val="none" w:sz="0" w:space="0" w:color="auto"/>
        <w:bottom w:val="none" w:sz="0" w:space="0" w:color="auto"/>
        <w:right w:val="none" w:sz="0" w:space="0" w:color="auto"/>
      </w:divBdr>
    </w:div>
    <w:div w:id="2116512086">
      <w:bodyDiv w:val="1"/>
      <w:marLeft w:val="0"/>
      <w:marRight w:val="0"/>
      <w:marTop w:val="0"/>
      <w:marBottom w:val="0"/>
      <w:divBdr>
        <w:top w:val="none" w:sz="0" w:space="0" w:color="auto"/>
        <w:left w:val="none" w:sz="0" w:space="0" w:color="auto"/>
        <w:bottom w:val="none" w:sz="0" w:space="0" w:color="auto"/>
        <w:right w:val="none" w:sz="0" w:space="0" w:color="auto"/>
      </w:divBdr>
    </w:div>
    <w:div w:id="2125078267">
      <w:bodyDiv w:val="1"/>
      <w:marLeft w:val="0"/>
      <w:marRight w:val="0"/>
      <w:marTop w:val="0"/>
      <w:marBottom w:val="0"/>
      <w:divBdr>
        <w:top w:val="none" w:sz="0" w:space="0" w:color="auto"/>
        <w:left w:val="none" w:sz="0" w:space="0" w:color="auto"/>
        <w:bottom w:val="none" w:sz="0" w:space="0" w:color="auto"/>
        <w:right w:val="none" w:sz="0" w:space="0" w:color="auto"/>
      </w:divBdr>
    </w:div>
    <w:div w:id="2135517850">
      <w:bodyDiv w:val="1"/>
      <w:marLeft w:val="0"/>
      <w:marRight w:val="0"/>
      <w:marTop w:val="0"/>
      <w:marBottom w:val="0"/>
      <w:divBdr>
        <w:top w:val="none" w:sz="0" w:space="0" w:color="auto"/>
        <w:left w:val="none" w:sz="0" w:space="0" w:color="auto"/>
        <w:bottom w:val="none" w:sz="0" w:space="0" w:color="auto"/>
        <w:right w:val="none" w:sz="0" w:space="0" w:color="auto"/>
      </w:divBdr>
    </w:div>
    <w:div w:id="214507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A1644-942C-41F3-B2A0-C2AB1E7E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41</Pages>
  <Words>8179</Words>
  <Characters>46626</Characters>
  <Application>Microsoft Office Word</Application>
  <DocSecurity>0</DocSecurity>
  <Lines>388</Lines>
  <Paragraphs>109</Paragraphs>
  <ScaleCrop>false</ScaleCrop>
  <HeadingPairs>
    <vt:vector size="6" baseType="variant">
      <vt:variant>
        <vt:lpstr>Title</vt:lpstr>
      </vt:variant>
      <vt:variant>
        <vt:i4>1</vt:i4>
      </vt:variant>
      <vt:variant>
        <vt:lpstr>Headings</vt:lpstr>
      </vt:variant>
      <vt:variant>
        <vt:i4>42</vt:i4>
      </vt:variant>
      <vt:variant>
        <vt:lpstr>العنوان</vt:lpstr>
      </vt:variant>
      <vt:variant>
        <vt:i4>1</vt:i4>
      </vt:variant>
    </vt:vector>
  </HeadingPairs>
  <TitlesOfParts>
    <vt:vector size="44" baseType="lpstr">
      <vt:lpstr/>
      <vt:lpstr>البسملة</vt:lpstr>
      <vt:lpstr>/اهـــــــــــــداء</vt:lpstr>
      <vt:lpstr>شكر وتقدير</vt:lpstr>
      <vt:lpstr>المستخلص (بالعربي)</vt:lpstr>
      <vt:lpstr>الفصل الأول: الاطار العام للدراسة</vt:lpstr>
      <vt:lpstr>    مقدمة</vt:lpstr>
      <vt:lpstr>    مشكلة الدراسة:</vt:lpstr>
      <vt:lpstr>    أهمية الدراسة:</vt:lpstr>
      <vt:lpstr>    أهداف الدراسة:</vt:lpstr>
      <vt:lpstr>    تساؤلات الدراسة</vt:lpstr>
      <vt:lpstr>    فروض الدراسة:</vt:lpstr>
      <vt:lpstr>    المنطلقات النظرية للدراسة:</vt:lpstr>
      <vt:lpstr>    حدود الدراسة</vt:lpstr>
      <vt:lpstr>الفصل الثاني: الإطار النظري والدراسات السابقة</vt:lpstr>
      <vt:lpstr>    أولا: الإطار النظري</vt:lpstr>
      <vt:lpstr>    مفهوم الذكاء الاصطناعي</vt:lpstr>
      <vt:lpstr>    مفهوم المخاطر </vt:lpstr>
      <vt:lpstr>    مفهوم إدارة المخاطر</vt:lpstr>
      <vt:lpstr>    مفهوم إدارة الأزمات</vt:lpstr>
      <vt:lpstr>    تحديات توظيف الذكاء الاصطناعي في المؤسسات</vt:lpstr>
      <vt:lpstr>    العوامل المؤثرة في فاعلية الذكاء الاصطناعي</vt:lpstr>
      <vt:lpstr>    تطبيقات الذكاء الاصطناعي في المؤسسات</vt:lpstr>
      <vt:lpstr>    دور الذكاء الاصطناعي في التنبؤ بالمخاطر</vt:lpstr>
      <vt:lpstr>    العلاقة بين الذكاء الاصطناعي وإدارة المخاطر</vt:lpstr>
      <vt:lpstr>    العلاقة بين الذكاء الاصطناعي وإدارة الأزمات </vt:lpstr>
      <vt:lpstr>    دور الذكاء الاصطناعي في دعم اتخاذ القرار في الأزمات</vt:lpstr>
      <vt:lpstr>    دور الذكاء الاصطناعي في تحسين إدارة الأزمات</vt:lpstr>
      <vt:lpstr>    ثانيا: الدراسات السابقة</vt:lpstr>
      <vt:lpstr>الفصل الثالث: منهجية وإجراءات الدراسة</vt:lpstr>
      <vt:lpstr>    المنهجية وطرق البحث</vt:lpstr>
      <vt:lpstr>    أولًا: منهج البحث المستخدم</vt:lpstr>
      <vt:lpstr>    ثانيًا: نوع الدراسة وطبيعتها</vt:lpstr>
      <vt:lpstr>    أساليب تحليل البيانات</vt:lpstr>
      <vt:lpstr>    مجتمع وعينة الدراسة</vt:lpstr>
      <vt:lpstr>    أدوات الدراسة :</vt:lpstr>
      <vt:lpstr>    صدق أداة الدراسة وثباتها</vt:lpstr>
      <vt:lpstr>    الأساليب الإحصائية المستخدمة</vt:lpstr>
      <vt:lpstr>    اختبار فرضيات الدراسة</vt:lpstr>
      <vt:lpstr>النتائج والتوصيات</vt:lpstr>
      <vt:lpstr>    أولا: النتائج</vt:lpstr>
      <vt:lpstr>    ثانيا: التوصيات</vt:lpstr>
      <vt:lpstr>قائمة المراجع</vt:lpstr>
      <vt:lpstr/>
    </vt:vector>
  </TitlesOfParts>
  <Company/>
  <LinksUpToDate>false</LinksUpToDate>
  <CharactersWithSpaces>54696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Dr.Fatmah Alghamdi</dc:creator>
  <cp:keywords/>
  <dc:description/>
  <cp:lastModifiedBy>Meshal Saud</cp:lastModifiedBy>
  <cp:revision>52</cp:revision>
  <cp:lastPrinted>2025-10-12T22:34:00Z</cp:lastPrinted>
  <dcterms:created xsi:type="dcterms:W3CDTF">2025-11-13T22:05:00Z</dcterms:created>
  <dcterms:modified xsi:type="dcterms:W3CDTF">2025-11-17T18:10:00Z</dcterms:modified>
</cp:coreProperties>
</file>