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6C6BE" w14:textId="77777777" w:rsidR="005504A0" w:rsidRPr="00F471B5" w:rsidRDefault="005504A0" w:rsidP="005504A0">
      <w:pPr>
        <w:rPr>
          <w:rFonts w:ascii="Sakkal Majalla" w:hAnsi="Sakkal Majalla" w:cs="Sakkal Majalla"/>
          <w:b/>
          <w:bCs/>
          <w:sz w:val="28"/>
          <w:szCs w:val="28"/>
          <w:lang w:bidi="ar-EG"/>
        </w:rPr>
      </w:pPr>
      <w:r w:rsidRPr="00F471B5">
        <w:rPr>
          <w:rFonts w:ascii="Sakkal Majalla" w:hAnsi="Sakkal Majalla" w:cs="Sakkal Majalla"/>
          <w:b/>
          <w:bCs/>
          <w:sz w:val="28"/>
          <w:szCs w:val="28"/>
          <w:rtl/>
          <w:lang w:bidi="ar-EG"/>
        </w:rPr>
        <w:t xml:space="preserve">جامعة ميدأوشن </w:t>
      </w:r>
    </w:p>
    <w:p w14:paraId="4C332E21" w14:textId="77777777" w:rsidR="005504A0" w:rsidRPr="00F471B5" w:rsidRDefault="005504A0" w:rsidP="005504A0">
      <w:pPr>
        <w:rPr>
          <w:rFonts w:ascii="Sakkal Majalla" w:hAnsi="Sakkal Majalla" w:cs="Sakkal Majalla"/>
          <w:b/>
          <w:bCs/>
          <w:sz w:val="28"/>
          <w:szCs w:val="28"/>
          <w:rtl/>
          <w:lang w:bidi="ar-EG"/>
        </w:rPr>
      </w:pPr>
      <w:r w:rsidRPr="00F471B5">
        <w:rPr>
          <w:rFonts w:ascii="Sakkal Majalla" w:hAnsi="Sakkal Majalla" w:cs="Sakkal Majalla"/>
          <w:b/>
          <w:bCs/>
          <w:noProof/>
          <w:sz w:val="28"/>
          <w:szCs w:val="28"/>
        </w:rPr>
        <w:drawing>
          <wp:anchor distT="0" distB="0" distL="114300" distR="114300" simplePos="0" relativeHeight="251684864" behindDoc="0" locked="0" layoutInCell="1" allowOverlap="1" wp14:anchorId="02393A86" wp14:editId="6886E23F">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471B5">
        <w:rPr>
          <w:rFonts w:ascii="Sakkal Majalla" w:hAnsi="Sakkal Majalla" w:cs="Sakkal Majalla"/>
          <w:b/>
          <w:bCs/>
          <w:sz w:val="28"/>
          <w:szCs w:val="28"/>
          <w:lang w:bidi="ar-EG"/>
        </w:rPr>
        <w:t xml:space="preserve">    </w:t>
      </w:r>
      <w:r w:rsidRPr="00F471B5">
        <w:rPr>
          <w:rFonts w:ascii="Sakkal Majalla" w:hAnsi="Sakkal Majalla" w:cs="Sakkal Majalla"/>
          <w:b/>
          <w:bCs/>
          <w:sz w:val="28"/>
          <w:szCs w:val="28"/>
          <w:rtl/>
          <w:lang w:bidi="ar-EG"/>
        </w:rPr>
        <w:t xml:space="preserve">كلية الإدارة </w:t>
      </w:r>
    </w:p>
    <w:p w14:paraId="627D9049" w14:textId="77777777" w:rsidR="005504A0" w:rsidRPr="00F471B5" w:rsidRDefault="005504A0" w:rsidP="005504A0">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المشاريع</w:t>
      </w:r>
    </w:p>
    <w:p w14:paraId="06153ABB" w14:textId="77777777" w:rsidR="005504A0" w:rsidRPr="00F471B5" w:rsidRDefault="005504A0" w:rsidP="005504A0">
      <w:pPr>
        <w:rPr>
          <w:rFonts w:ascii="Sakkal Majalla" w:hAnsi="Sakkal Majalla" w:cs="Sakkal Majalla"/>
          <w:sz w:val="28"/>
          <w:szCs w:val="28"/>
          <w:rtl/>
          <w:lang w:bidi="ar-EG"/>
        </w:rPr>
      </w:pPr>
    </w:p>
    <w:p w14:paraId="777AD539" w14:textId="77777777" w:rsidR="005504A0" w:rsidRPr="00F471B5" w:rsidRDefault="005504A0" w:rsidP="005504A0">
      <w:pPr>
        <w:rPr>
          <w:rFonts w:ascii="Sakkal Majalla" w:hAnsi="Sakkal Majalla" w:cs="Sakkal Majalla"/>
          <w:sz w:val="28"/>
          <w:szCs w:val="28"/>
          <w:rtl/>
          <w:lang w:bidi="ar-EG"/>
        </w:rPr>
      </w:pPr>
    </w:p>
    <w:p w14:paraId="3E52DBE0" w14:textId="77777777" w:rsidR="005504A0" w:rsidRPr="00F471B5" w:rsidRDefault="005504A0" w:rsidP="005504A0">
      <w:pPr>
        <w:rPr>
          <w:rFonts w:ascii="Sakkal Majalla" w:hAnsi="Sakkal Majalla" w:cs="Sakkal Majalla"/>
          <w:sz w:val="28"/>
          <w:szCs w:val="28"/>
          <w:rtl/>
          <w:lang w:bidi="ar-EG"/>
        </w:rPr>
      </w:pPr>
    </w:p>
    <w:p w14:paraId="0BC9F712" w14:textId="77777777" w:rsidR="005504A0" w:rsidRPr="00F471B5" w:rsidRDefault="005504A0" w:rsidP="005504A0">
      <w:pPr>
        <w:jc w:val="center"/>
        <w:rPr>
          <w:rFonts w:ascii="Sakkal Majalla" w:hAnsi="Sakkal Majalla" w:cs="Sakkal Majalla"/>
          <w:sz w:val="28"/>
          <w:szCs w:val="28"/>
          <w:rtl/>
          <w:lang w:bidi="ar-EG"/>
        </w:rPr>
      </w:pPr>
      <w:r w:rsidRPr="00F471B5">
        <w:rPr>
          <w:rFonts w:ascii="Sakkal Majalla" w:hAnsi="Sakkal Majalla" w:cs="Sakkal Majalla"/>
          <w:b/>
          <w:bCs/>
          <w:sz w:val="28"/>
          <w:szCs w:val="28"/>
          <w:rtl/>
          <w:lang w:bidi="ar-EG"/>
        </w:rPr>
        <w:t>أثر فعالية إدارة المشاريع على جودة الخدمات بالتطبيق على قطاع التشغيل والصيانة بمدينة ينبع الصناعية</w:t>
      </w:r>
    </w:p>
    <w:p w14:paraId="5E182715" w14:textId="77777777" w:rsidR="005504A0" w:rsidRPr="00F471B5" w:rsidRDefault="005504A0" w:rsidP="005504A0">
      <w:pPr>
        <w:jc w:val="center"/>
        <w:rPr>
          <w:rFonts w:ascii="Sakkal Majalla" w:hAnsi="Sakkal Majalla" w:cs="Sakkal Majalla"/>
          <w:sz w:val="28"/>
          <w:szCs w:val="28"/>
          <w:rtl/>
          <w:lang w:bidi="ar-EG"/>
        </w:rPr>
      </w:pPr>
    </w:p>
    <w:p w14:paraId="5FA03DA6" w14:textId="77777777" w:rsidR="005504A0" w:rsidRPr="00F471B5" w:rsidRDefault="005504A0" w:rsidP="005504A0">
      <w:pPr>
        <w:rPr>
          <w:rFonts w:ascii="Sakkal Majalla" w:hAnsi="Sakkal Majalla" w:cs="Sakkal Majalla"/>
          <w:sz w:val="28"/>
          <w:szCs w:val="28"/>
          <w:rtl/>
          <w:lang w:bidi="ar-EG"/>
        </w:rPr>
      </w:pPr>
    </w:p>
    <w:p w14:paraId="2169EE29" w14:textId="77777777" w:rsidR="005504A0" w:rsidRPr="00F471B5" w:rsidRDefault="005504A0" w:rsidP="005504A0">
      <w:pPr>
        <w:jc w:val="center"/>
        <w:rPr>
          <w:rFonts w:ascii="Sakkal Majalla" w:hAnsi="Sakkal Majalla" w:cs="Sakkal Majalla"/>
          <w:b/>
          <w:bCs/>
          <w:sz w:val="28"/>
          <w:szCs w:val="28"/>
          <w:rtl/>
          <w:lang w:bidi="ar-EG"/>
        </w:rPr>
      </w:pPr>
    </w:p>
    <w:p w14:paraId="77E26119" w14:textId="77777777" w:rsidR="005504A0" w:rsidRDefault="005504A0" w:rsidP="005504A0">
      <w:pPr>
        <w:jc w:val="center"/>
        <w:rPr>
          <w:rFonts w:ascii="Sakkal Majalla" w:hAnsi="Sakkal Majalla" w:cs="Sakkal Majalla"/>
          <w:b/>
          <w:bCs/>
          <w:sz w:val="28"/>
          <w:szCs w:val="28"/>
          <w:rtl/>
          <w:lang w:bidi="ar-EG"/>
        </w:rPr>
      </w:pPr>
      <w:r w:rsidRPr="00F471B5">
        <w:rPr>
          <w:rFonts w:ascii="Sakkal Majalla" w:hAnsi="Sakkal Majalla" w:cs="Sakkal Majalla"/>
          <w:b/>
          <w:bCs/>
          <w:sz w:val="28"/>
          <w:szCs w:val="28"/>
          <w:rtl/>
          <w:lang w:bidi="ar-EG"/>
        </w:rPr>
        <w:t>إعداد الطالب/</w:t>
      </w:r>
    </w:p>
    <w:p w14:paraId="42B403DA" w14:textId="77777777" w:rsidR="005504A0" w:rsidRDefault="005504A0" w:rsidP="005504A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محمد أديب درويش </w:t>
      </w:r>
    </w:p>
    <w:p w14:paraId="0F04A122" w14:textId="77777777" w:rsidR="005504A0" w:rsidRDefault="005504A0" w:rsidP="005504A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الاكاديمي </w:t>
      </w:r>
      <w:r w:rsidRPr="00F471B5">
        <w:rPr>
          <w:rFonts w:ascii="Sakkal Majalla" w:hAnsi="Sakkal Majalla" w:cs="Sakkal Majalla"/>
          <w:b/>
          <w:bCs/>
          <w:sz w:val="28"/>
          <w:szCs w:val="28"/>
          <w:rtl/>
          <w:lang w:bidi="ar-EG"/>
        </w:rPr>
        <w:t>/</w:t>
      </w:r>
    </w:p>
    <w:p w14:paraId="3FA64E26" w14:textId="77777777" w:rsidR="005504A0" w:rsidRPr="00F471B5" w:rsidRDefault="005504A0" w:rsidP="005504A0">
      <w:pPr>
        <w:jc w:val="center"/>
        <w:rPr>
          <w:rFonts w:ascii="Sakkal Majalla" w:hAnsi="Sakkal Majalla" w:cs="Sakkal Majalla"/>
          <w:b/>
          <w:bCs/>
          <w:sz w:val="28"/>
          <w:szCs w:val="28"/>
          <w:rtl/>
          <w:lang w:bidi="ar-EG"/>
        </w:rPr>
      </w:pPr>
      <w:r>
        <w:rPr>
          <w:rFonts w:ascii="Sakkal Majalla" w:hAnsi="Sakkal Majalla" w:cs="Sakkal Majalla"/>
          <w:b/>
          <w:bCs/>
          <w:sz w:val="28"/>
          <w:szCs w:val="28"/>
          <w:lang w:val="en-150" w:bidi="ar-EG"/>
        </w:rPr>
        <w:t>252001253</w:t>
      </w:r>
      <w:r>
        <w:rPr>
          <w:rFonts w:ascii="Sakkal Majalla" w:hAnsi="Sakkal Majalla" w:cs="Sakkal Majalla" w:hint="cs"/>
          <w:b/>
          <w:bCs/>
          <w:sz w:val="28"/>
          <w:szCs w:val="28"/>
          <w:rtl/>
          <w:lang w:bidi="ar-EG"/>
        </w:rPr>
        <w:t xml:space="preserve"> </w:t>
      </w:r>
    </w:p>
    <w:p w14:paraId="6A10D581" w14:textId="77777777" w:rsidR="005504A0" w:rsidRPr="00F471B5" w:rsidRDefault="005504A0" w:rsidP="005504A0">
      <w:pPr>
        <w:jc w:val="center"/>
        <w:rPr>
          <w:rFonts w:ascii="Sakkal Majalla" w:hAnsi="Sakkal Majalla" w:cs="Sakkal Majalla"/>
          <w:b/>
          <w:bCs/>
          <w:sz w:val="28"/>
          <w:szCs w:val="28"/>
          <w:rtl/>
          <w:lang w:bidi="ar-EG"/>
        </w:rPr>
      </w:pPr>
    </w:p>
    <w:p w14:paraId="22DB9D91" w14:textId="77777777" w:rsidR="005504A0" w:rsidRPr="00F471B5" w:rsidRDefault="005504A0" w:rsidP="005504A0">
      <w:pPr>
        <w:jc w:val="center"/>
        <w:rPr>
          <w:rFonts w:ascii="Sakkal Majalla" w:hAnsi="Sakkal Majalla" w:cs="Sakkal Majalla"/>
          <w:b/>
          <w:bCs/>
          <w:sz w:val="28"/>
          <w:szCs w:val="28"/>
          <w:rtl/>
          <w:lang w:bidi="ar-EG"/>
        </w:rPr>
      </w:pPr>
    </w:p>
    <w:p w14:paraId="5E388623" w14:textId="77777777" w:rsidR="005504A0" w:rsidRPr="00F471B5" w:rsidRDefault="005504A0" w:rsidP="005504A0">
      <w:pPr>
        <w:jc w:val="center"/>
        <w:rPr>
          <w:rFonts w:ascii="Sakkal Majalla" w:hAnsi="Sakkal Majalla" w:cs="Sakkal Majalla"/>
          <w:b/>
          <w:bCs/>
          <w:sz w:val="28"/>
          <w:szCs w:val="28"/>
          <w:rtl/>
          <w:lang w:bidi="ar-EG"/>
        </w:rPr>
      </w:pPr>
    </w:p>
    <w:p w14:paraId="397ECAFA" w14:textId="77777777" w:rsidR="005504A0" w:rsidRDefault="005504A0" w:rsidP="005504A0">
      <w:pPr>
        <w:jc w:val="center"/>
        <w:rPr>
          <w:rFonts w:ascii="Sakkal Majalla" w:hAnsi="Sakkal Majalla" w:cs="Sakkal Majalla"/>
          <w:b/>
          <w:bCs/>
          <w:sz w:val="28"/>
          <w:szCs w:val="28"/>
          <w:lang w:bidi="ar-EG"/>
        </w:rPr>
      </w:pPr>
      <w:r w:rsidRPr="00F471B5">
        <w:rPr>
          <w:rFonts w:ascii="Sakkal Majalla" w:hAnsi="Sakkal Majalla" w:cs="Sakkal Majalla"/>
          <w:b/>
          <w:bCs/>
          <w:sz w:val="28"/>
          <w:szCs w:val="28"/>
          <w:rtl/>
          <w:lang w:bidi="ar-EG"/>
        </w:rPr>
        <w:t>إشراف</w:t>
      </w:r>
    </w:p>
    <w:p w14:paraId="503D9FA0" w14:textId="77777777" w:rsidR="005504A0" w:rsidRDefault="005504A0" w:rsidP="005504A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val="en-SZ"/>
        </w:rPr>
        <w:t xml:space="preserve">الدكتور </w:t>
      </w:r>
      <w:r w:rsidRPr="00F471B5">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الفيصل عبدالحميد</w:t>
      </w:r>
    </w:p>
    <w:p w14:paraId="6721AFEA" w14:textId="77777777" w:rsidR="005504A0" w:rsidRPr="00153C7A" w:rsidRDefault="005504A0" w:rsidP="005504A0">
      <w:pPr>
        <w:jc w:val="center"/>
        <w:rPr>
          <w:rFonts w:ascii="Sakkal Majalla" w:hAnsi="Sakkal Majalla" w:cs="Sakkal Majalla"/>
          <w:b/>
          <w:bCs/>
          <w:sz w:val="28"/>
          <w:szCs w:val="28"/>
          <w:rtl/>
          <w:lang w:val="en-SZ"/>
        </w:rPr>
      </w:pPr>
      <w:r>
        <w:rPr>
          <w:rFonts w:ascii="Sakkal Majalla" w:hAnsi="Sakkal Majalla" w:cs="Sakkal Majalla" w:hint="cs"/>
          <w:b/>
          <w:bCs/>
          <w:sz w:val="28"/>
          <w:szCs w:val="28"/>
          <w:rtl/>
          <w:lang w:bidi="ar-EG"/>
        </w:rPr>
        <w:t xml:space="preserve">الدكتور </w:t>
      </w:r>
      <w:r w:rsidRPr="00F471B5">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فايز علي جراد </w:t>
      </w:r>
    </w:p>
    <w:p w14:paraId="12668857" w14:textId="77777777" w:rsidR="005504A0" w:rsidRPr="00F471B5" w:rsidRDefault="005504A0" w:rsidP="005504A0">
      <w:pPr>
        <w:jc w:val="center"/>
        <w:rPr>
          <w:rFonts w:ascii="Sakkal Majalla" w:hAnsi="Sakkal Majalla" w:cs="Sakkal Majalla"/>
          <w:b/>
          <w:bCs/>
          <w:sz w:val="28"/>
          <w:szCs w:val="28"/>
          <w:rtl/>
          <w:lang w:bidi="ar-EG"/>
        </w:rPr>
      </w:pPr>
    </w:p>
    <w:p w14:paraId="02892D67" w14:textId="77777777" w:rsidR="005504A0" w:rsidRPr="00F471B5" w:rsidRDefault="005504A0" w:rsidP="005504A0">
      <w:pPr>
        <w:jc w:val="center"/>
        <w:rPr>
          <w:rFonts w:ascii="Sakkal Majalla" w:hAnsi="Sakkal Majalla" w:cs="Sakkal Majalla"/>
          <w:b/>
          <w:bCs/>
          <w:sz w:val="28"/>
          <w:szCs w:val="28"/>
          <w:rtl/>
          <w:lang w:bidi="ar-EG"/>
        </w:rPr>
      </w:pPr>
    </w:p>
    <w:p w14:paraId="639F79F2" w14:textId="77777777" w:rsidR="005504A0" w:rsidRPr="00F471B5" w:rsidRDefault="005504A0" w:rsidP="005504A0">
      <w:pPr>
        <w:jc w:val="center"/>
        <w:rPr>
          <w:rFonts w:ascii="Sakkal Majalla" w:hAnsi="Sakkal Majalla" w:cs="Sakkal Majalla"/>
          <w:b/>
          <w:bCs/>
          <w:sz w:val="28"/>
          <w:szCs w:val="28"/>
          <w:rtl/>
          <w:lang w:bidi="ar-EG"/>
        </w:rPr>
      </w:pPr>
      <w:r w:rsidRPr="00F471B5">
        <w:rPr>
          <w:rFonts w:ascii="Sakkal Majalla" w:hAnsi="Sakkal Majalla" w:cs="Sakkal Majalla"/>
          <w:b/>
          <w:bCs/>
          <w:sz w:val="28"/>
          <w:szCs w:val="28"/>
          <w:rtl/>
          <w:lang w:bidi="ar-EG"/>
        </w:rPr>
        <w:t>العام الدراسي:</w:t>
      </w:r>
    </w:p>
    <w:p w14:paraId="7816153A" w14:textId="77777777" w:rsidR="005504A0" w:rsidRPr="00F471B5" w:rsidRDefault="005504A0" w:rsidP="005504A0">
      <w:pPr>
        <w:jc w:val="center"/>
        <w:rPr>
          <w:rFonts w:ascii="Sakkal Majalla" w:hAnsi="Sakkal Majalla" w:cs="Sakkal Majalla"/>
          <w:b/>
          <w:bCs/>
          <w:sz w:val="28"/>
          <w:szCs w:val="28"/>
          <w:rtl/>
          <w:lang w:bidi="ar-EG"/>
        </w:rPr>
      </w:pPr>
      <w:r w:rsidRPr="00F471B5">
        <w:rPr>
          <w:rFonts w:ascii="Sakkal Majalla" w:hAnsi="Sakkal Majalla" w:cs="Sakkal Majalla"/>
          <w:b/>
          <w:bCs/>
          <w:sz w:val="28"/>
          <w:szCs w:val="28"/>
          <w:rtl/>
          <w:lang w:bidi="ar-EG"/>
        </w:rPr>
        <w:t>2026</w:t>
      </w:r>
    </w:p>
    <w:sdt>
      <w:sdtPr>
        <w:rPr>
          <w:rFonts w:asciiTheme="minorHAnsi" w:eastAsiaTheme="minorHAnsi" w:hAnsiTheme="minorHAnsi" w:cstheme="minorBidi"/>
          <w:color w:val="auto"/>
          <w:kern w:val="2"/>
          <w:sz w:val="22"/>
          <w:szCs w:val="22"/>
          <w:rtl/>
          <w14:ligatures w14:val="standardContextual"/>
        </w:rPr>
        <w:id w:val="-1285110183"/>
        <w:docPartObj>
          <w:docPartGallery w:val="Table of Contents"/>
          <w:docPartUnique/>
        </w:docPartObj>
      </w:sdtPr>
      <w:sdtEndPr>
        <w:rPr>
          <w:b/>
          <w:bCs/>
          <w:noProof/>
        </w:rPr>
      </w:sdtEndPr>
      <w:sdtContent>
        <w:p w14:paraId="5A0DD697" w14:textId="34E033C3" w:rsidR="00B10EB8" w:rsidRDefault="00DA3634" w:rsidP="00DA3634">
          <w:pPr>
            <w:pStyle w:val="TOCHeading"/>
            <w:jc w:val="center"/>
          </w:pPr>
          <w:r>
            <w:rPr>
              <w:rFonts w:hint="cs"/>
              <w:rtl/>
            </w:rPr>
            <w:t>قائمة المحتويات</w:t>
          </w:r>
        </w:p>
        <w:p w14:paraId="14A89BFF" w14:textId="42CDB7A5" w:rsidR="00B10EB8" w:rsidRDefault="00B10EB8" w:rsidP="00B10EB8">
          <w:pPr>
            <w:pStyle w:val="TOC1"/>
            <w:rPr>
              <w:rFonts w:asciiTheme="minorHAnsi" w:eastAsiaTheme="minorEastAsia" w:hAnsiTheme="minorHAnsi" w:cstheme="minorBidi"/>
              <w:sz w:val="22"/>
              <w:szCs w:val="22"/>
              <w:rtl/>
              <w:lang w:val="en-GB" w:eastAsia="en-GB" w:bidi="ar-SA"/>
            </w:rPr>
          </w:pPr>
          <w:r>
            <w:fldChar w:fldCharType="begin"/>
          </w:r>
          <w:r>
            <w:instrText xml:space="preserve"> TOC \o "1-3" \h \z \u </w:instrText>
          </w:r>
          <w:r>
            <w:fldChar w:fldCharType="separate"/>
          </w:r>
          <w:hyperlink w:anchor="_Toc224401842" w:history="1">
            <w:r w:rsidRPr="001B409F">
              <w:rPr>
                <w:rStyle w:val="Hyperlink"/>
                <w:rtl/>
              </w:rPr>
              <w:t>الفصل الأول</w:t>
            </w:r>
            <w:r w:rsidR="00DA3634">
              <w:rPr>
                <w:rStyle w:val="Hyperlink"/>
                <w:rFonts w:hint="cs"/>
                <w:rtl/>
              </w:rPr>
              <w:t xml:space="preserve"> الاطار العام للدراسة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Toc224401842 \h</w:instrText>
            </w:r>
            <w:r>
              <w:rPr>
                <w:webHidden/>
                <w:rtl/>
              </w:rPr>
              <w:instrText xml:space="preserve"> </w:instrText>
            </w:r>
            <w:r>
              <w:rPr>
                <w:webHidden/>
                <w:rtl/>
              </w:rPr>
            </w:r>
            <w:r>
              <w:rPr>
                <w:webHidden/>
                <w:rtl/>
              </w:rPr>
              <w:fldChar w:fldCharType="separate"/>
            </w:r>
            <w:r>
              <w:rPr>
                <w:webHidden/>
                <w:rtl/>
              </w:rPr>
              <w:t>3</w:t>
            </w:r>
            <w:r>
              <w:rPr>
                <w:webHidden/>
                <w:rtl/>
              </w:rPr>
              <w:fldChar w:fldCharType="end"/>
            </w:r>
          </w:hyperlink>
        </w:p>
        <w:p w14:paraId="642B130C" w14:textId="6A0D9948"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844" w:history="1">
            <w:r w:rsidRPr="001B409F">
              <w:rPr>
                <w:rStyle w:val="Hyperlink"/>
                <w:rtl/>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Toc224401844 \h</w:instrText>
            </w:r>
            <w:r>
              <w:rPr>
                <w:webHidden/>
                <w:rtl/>
              </w:rPr>
              <w:instrText xml:space="preserve"> </w:instrText>
            </w:r>
            <w:r>
              <w:rPr>
                <w:webHidden/>
                <w:rtl/>
              </w:rPr>
            </w:r>
            <w:r>
              <w:rPr>
                <w:webHidden/>
                <w:rtl/>
              </w:rPr>
              <w:fldChar w:fldCharType="separate"/>
            </w:r>
            <w:r>
              <w:rPr>
                <w:webHidden/>
                <w:rtl/>
              </w:rPr>
              <w:t>4</w:t>
            </w:r>
            <w:r>
              <w:rPr>
                <w:webHidden/>
                <w:rtl/>
              </w:rPr>
              <w:fldChar w:fldCharType="end"/>
            </w:r>
          </w:hyperlink>
        </w:p>
        <w:p w14:paraId="6386AF5D" w14:textId="5B13F696"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845" w:history="1">
            <w:r w:rsidRPr="001B409F">
              <w:rPr>
                <w:rStyle w:val="Hyperlink"/>
                <w:rtl/>
              </w:rPr>
              <w:t>1.مشكلة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Toc224401845 \h</w:instrText>
            </w:r>
            <w:r>
              <w:rPr>
                <w:webHidden/>
                <w:rtl/>
              </w:rPr>
              <w:instrText xml:space="preserve"> </w:instrText>
            </w:r>
            <w:r>
              <w:rPr>
                <w:webHidden/>
                <w:rtl/>
              </w:rPr>
            </w:r>
            <w:r>
              <w:rPr>
                <w:webHidden/>
                <w:rtl/>
              </w:rPr>
              <w:fldChar w:fldCharType="separate"/>
            </w:r>
            <w:r>
              <w:rPr>
                <w:webHidden/>
                <w:rtl/>
              </w:rPr>
              <w:t>5</w:t>
            </w:r>
            <w:r>
              <w:rPr>
                <w:webHidden/>
                <w:rtl/>
              </w:rPr>
              <w:fldChar w:fldCharType="end"/>
            </w:r>
          </w:hyperlink>
        </w:p>
        <w:p w14:paraId="4102743A" w14:textId="61DF9520"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846" w:history="1">
            <w:r w:rsidRPr="001B409F">
              <w:rPr>
                <w:rStyle w:val="Hyperlink"/>
                <w:rtl/>
              </w:rPr>
              <w:t>2.أهمية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Toc224401846 \h</w:instrText>
            </w:r>
            <w:r>
              <w:rPr>
                <w:webHidden/>
                <w:rtl/>
              </w:rPr>
              <w:instrText xml:space="preserve"> </w:instrText>
            </w:r>
            <w:r>
              <w:rPr>
                <w:webHidden/>
                <w:rtl/>
              </w:rPr>
            </w:r>
            <w:r>
              <w:rPr>
                <w:webHidden/>
                <w:rtl/>
              </w:rPr>
              <w:fldChar w:fldCharType="separate"/>
            </w:r>
            <w:r>
              <w:rPr>
                <w:webHidden/>
                <w:rtl/>
              </w:rPr>
              <w:t>6</w:t>
            </w:r>
            <w:r>
              <w:rPr>
                <w:webHidden/>
                <w:rtl/>
              </w:rPr>
              <w:fldChar w:fldCharType="end"/>
            </w:r>
          </w:hyperlink>
        </w:p>
        <w:p w14:paraId="1631AF10" w14:textId="47E4AD7E"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847" w:history="1">
            <w:r w:rsidRPr="001B409F">
              <w:rPr>
                <w:rStyle w:val="Hyperlink"/>
                <w:rtl/>
              </w:rPr>
              <w:t>3.أهداف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Toc224401847 \h</w:instrText>
            </w:r>
            <w:r>
              <w:rPr>
                <w:webHidden/>
                <w:rtl/>
              </w:rPr>
              <w:instrText xml:space="preserve"> </w:instrText>
            </w:r>
            <w:r>
              <w:rPr>
                <w:webHidden/>
                <w:rtl/>
              </w:rPr>
            </w:r>
            <w:r>
              <w:rPr>
                <w:webHidden/>
                <w:rtl/>
              </w:rPr>
              <w:fldChar w:fldCharType="separate"/>
            </w:r>
            <w:r>
              <w:rPr>
                <w:webHidden/>
                <w:rtl/>
              </w:rPr>
              <w:t>7</w:t>
            </w:r>
            <w:r>
              <w:rPr>
                <w:webHidden/>
                <w:rtl/>
              </w:rPr>
              <w:fldChar w:fldCharType="end"/>
            </w:r>
          </w:hyperlink>
        </w:p>
        <w:p w14:paraId="0B15B210" w14:textId="227DA23E"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848" w:history="1">
            <w:r w:rsidRPr="001B409F">
              <w:rPr>
                <w:rStyle w:val="Hyperlink"/>
                <w:rtl/>
              </w:rPr>
              <w:t>4.تساؤلات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Toc224401848 \h</w:instrText>
            </w:r>
            <w:r>
              <w:rPr>
                <w:webHidden/>
                <w:rtl/>
              </w:rPr>
              <w:instrText xml:space="preserve"> </w:instrText>
            </w:r>
            <w:r>
              <w:rPr>
                <w:webHidden/>
                <w:rtl/>
              </w:rPr>
            </w:r>
            <w:r>
              <w:rPr>
                <w:webHidden/>
                <w:rtl/>
              </w:rPr>
              <w:fldChar w:fldCharType="separate"/>
            </w:r>
            <w:r>
              <w:rPr>
                <w:webHidden/>
                <w:rtl/>
              </w:rPr>
              <w:t>8</w:t>
            </w:r>
            <w:r>
              <w:rPr>
                <w:webHidden/>
                <w:rtl/>
              </w:rPr>
              <w:fldChar w:fldCharType="end"/>
            </w:r>
          </w:hyperlink>
        </w:p>
        <w:p w14:paraId="5A5CBA98" w14:textId="63B015E3"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849" w:history="1">
            <w:r w:rsidRPr="001B409F">
              <w:rPr>
                <w:rStyle w:val="Hyperlink"/>
                <w:rtl/>
              </w:rPr>
              <w:t>5.فروض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Toc224401849 \h</w:instrText>
            </w:r>
            <w:r>
              <w:rPr>
                <w:webHidden/>
                <w:rtl/>
              </w:rPr>
              <w:instrText xml:space="preserve"> </w:instrText>
            </w:r>
            <w:r>
              <w:rPr>
                <w:webHidden/>
                <w:rtl/>
              </w:rPr>
            </w:r>
            <w:r>
              <w:rPr>
                <w:webHidden/>
                <w:rtl/>
              </w:rPr>
              <w:fldChar w:fldCharType="separate"/>
            </w:r>
            <w:r>
              <w:rPr>
                <w:webHidden/>
                <w:rtl/>
              </w:rPr>
              <w:t>8</w:t>
            </w:r>
            <w:r>
              <w:rPr>
                <w:webHidden/>
                <w:rtl/>
              </w:rPr>
              <w:fldChar w:fldCharType="end"/>
            </w:r>
          </w:hyperlink>
        </w:p>
        <w:p w14:paraId="732588A8" w14:textId="1804998B"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851" w:history="1">
            <w:r w:rsidRPr="001B409F">
              <w:rPr>
                <w:rStyle w:val="Hyperlink"/>
                <w:rtl/>
              </w:rPr>
              <w:t>6. الدراسات 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Toc224401851 \h</w:instrText>
            </w:r>
            <w:r>
              <w:rPr>
                <w:webHidden/>
                <w:rtl/>
              </w:rPr>
              <w:instrText xml:space="preserve"> </w:instrText>
            </w:r>
            <w:r>
              <w:rPr>
                <w:webHidden/>
                <w:rtl/>
              </w:rPr>
            </w:r>
            <w:r>
              <w:rPr>
                <w:webHidden/>
                <w:rtl/>
              </w:rPr>
              <w:fldChar w:fldCharType="separate"/>
            </w:r>
            <w:r>
              <w:rPr>
                <w:webHidden/>
                <w:rtl/>
              </w:rPr>
              <w:t>9</w:t>
            </w:r>
            <w:r>
              <w:rPr>
                <w:webHidden/>
                <w:rtl/>
              </w:rPr>
              <w:fldChar w:fldCharType="end"/>
            </w:r>
          </w:hyperlink>
        </w:p>
        <w:p w14:paraId="05993F90" w14:textId="7A41DC49"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855" w:history="1">
            <w:r w:rsidRPr="001B409F">
              <w:rPr>
                <w:rStyle w:val="Hyperlink"/>
                <w:rtl/>
              </w:rPr>
              <w:t>7.المنطلقات النظرية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Toc224401855 \h</w:instrText>
            </w:r>
            <w:r>
              <w:rPr>
                <w:webHidden/>
                <w:rtl/>
              </w:rPr>
              <w:instrText xml:space="preserve"> </w:instrText>
            </w:r>
            <w:r>
              <w:rPr>
                <w:webHidden/>
                <w:rtl/>
              </w:rPr>
            </w:r>
            <w:r>
              <w:rPr>
                <w:webHidden/>
                <w:rtl/>
              </w:rPr>
              <w:fldChar w:fldCharType="separate"/>
            </w:r>
            <w:r>
              <w:rPr>
                <w:webHidden/>
                <w:rtl/>
              </w:rPr>
              <w:t>16</w:t>
            </w:r>
            <w:r>
              <w:rPr>
                <w:webHidden/>
                <w:rtl/>
              </w:rPr>
              <w:fldChar w:fldCharType="end"/>
            </w:r>
          </w:hyperlink>
        </w:p>
        <w:p w14:paraId="2EEFFCCD" w14:textId="79312487" w:rsidR="00B10EB8" w:rsidRPr="00B10EB8" w:rsidRDefault="00B10EB8" w:rsidP="00B10EB8">
          <w:pPr>
            <w:pStyle w:val="TOC1"/>
            <w:rPr>
              <w:rFonts w:asciiTheme="minorHAnsi" w:eastAsiaTheme="minorEastAsia" w:hAnsiTheme="minorHAnsi" w:cstheme="minorBidi"/>
              <w:sz w:val="22"/>
              <w:szCs w:val="22"/>
              <w:rtl/>
              <w:lang w:val="en-GB" w:eastAsia="en-GB" w:bidi="ar-SA"/>
            </w:rPr>
          </w:pPr>
          <w:r w:rsidRPr="00B10EB8">
            <w:rPr>
              <w:rStyle w:val="Hyperlink"/>
              <w:rFonts w:hint="cs"/>
              <w:color w:val="002060"/>
              <w:u w:val="none"/>
              <w:rtl/>
            </w:rPr>
            <w:t xml:space="preserve">8.المنهجية وطرق البحث </w:t>
          </w:r>
          <w:r>
            <w:rPr>
              <w:rStyle w:val="Hyperlink"/>
              <w:rFonts w:hint="cs"/>
              <w:color w:val="002060"/>
              <w:u w:val="none"/>
              <w:rtl/>
            </w:rPr>
            <w:t xml:space="preserve">                                                                                     </w:t>
          </w:r>
          <w:r w:rsidR="00DA3634">
            <w:rPr>
              <w:rStyle w:val="Hyperlink"/>
              <w:rFonts w:hint="cs"/>
              <w:color w:val="002060"/>
              <w:u w:val="none"/>
              <w:rtl/>
            </w:rPr>
            <w:t>20</w:t>
          </w:r>
        </w:p>
        <w:p w14:paraId="541AE6AA" w14:textId="7CD747FA"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873" w:history="1">
            <w:r w:rsidRPr="001B409F">
              <w:rPr>
                <w:rStyle w:val="Hyperlink"/>
                <w:rtl/>
              </w:rPr>
              <w:t>الفصل الثاني</w:t>
            </w:r>
            <w:r w:rsidR="00DA3634">
              <w:rPr>
                <w:rStyle w:val="Hyperlink"/>
                <w:rFonts w:hint="cs"/>
                <w:rtl/>
              </w:rPr>
              <w:t xml:space="preserve"> الاطار النظري للدراسة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Toc224401873 \h</w:instrText>
            </w:r>
            <w:r>
              <w:rPr>
                <w:webHidden/>
                <w:rtl/>
              </w:rPr>
              <w:instrText xml:space="preserve"> </w:instrText>
            </w:r>
            <w:r>
              <w:rPr>
                <w:webHidden/>
                <w:rtl/>
              </w:rPr>
            </w:r>
            <w:r>
              <w:rPr>
                <w:webHidden/>
                <w:rtl/>
              </w:rPr>
              <w:fldChar w:fldCharType="separate"/>
            </w:r>
            <w:r>
              <w:rPr>
                <w:webHidden/>
                <w:rtl/>
              </w:rPr>
              <w:t>22</w:t>
            </w:r>
            <w:r>
              <w:rPr>
                <w:webHidden/>
                <w:rtl/>
              </w:rPr>
              <w:fldChar w:fldCharType="end"/>
            </w:r>
          </w:hyperlink>
        </w:p>
        <w:p w14:paraId="2A39DAA1" w14:textId="2659038F"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875" w:history="1">
            <w:r w:rsidRPr="001B409F">
              <w:rPr>
                <w:rStyle w:val="Hyperlink"/>
                <w:rtl/>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Toc224401875 \h</w:instrText>
            </w:r>
            <w:r>
              <w:rPr>
                <w:webHidden/>
                <w:rtl/>
              </w:rPr>
              <w:instrText xml:space="preserve"> </w:instrText>
            </w:r>
            <w:r>
              <w:rPr>
                <w:webHidden/>
                <w:rtl/>
              </w:rPr>
            </w:r>
            <w:r>
              <w:rPr>
                <w:webHidden/>
                <w:rtl/>
              </w:rPr>
              <w:fldChar w:fldCharType="separate"/>
            </w:r>
            <w:r>
              <w:rPr>
                <w:webHidden/>
                <w:rtl/>
              </w:rPr>
              <w:t>23</w:t>
            </w:r>
            <w:r>
              <w:rPr>
                <w:webHidden/>
                <w:rtl/>
              </w:rPr>
              <w:fldChar w:fldCharType="end"/>
            </w:r>
          </w:hyperlink>
        </w:p>
        <w:p w14:paraId="08852E94" w14:textId="7B0022C0"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876" w:history="1">
            <w:r w:rsidRPr="001B409F">
              <w:rPr>
                <w:rStyle w:val="Hyperlink"/>
                <w:rtl/>
              </w:rPr>
              <w:t>أولاً: إدارة المشاريع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Toc224401876 \h</w:instrText>
            </w:r>
            <w:r>
              <w:rPr>
                <w:webHidden/>
                <w:rtl/>
              </w:rPr>
              <w:instrText xml:space="preserve"> </w:instrText>
            </w:r>
            <w:r>
              <w:rPr>
                <w:webHidden/>
                <w:rtl/>
              </w:rPr>
            </w:r>
            <w:r>
              <w:rPr>
                <w:webHidden/>
                <w:rtl/>
              </w:rPr>
              <w:fldChar w:fldCharType="separate"/>
            </w:r>
            <w:r>
              <w:rPr>
                <w:webHidden/>
                <w:rtl/>
              </w:rPr>
              <w:t>24</w:t>
            </w:r>
            <w:r>
              <w:rPr>
                <w:webHidden/>
                <w:rtl/>
              </w:rPr>
              <w:fldChar w:fldCharType="end"/>
            </w:r>
          </w:hyperlink>
        </w:p>
        <w:p w14:paraId="1ECD7532" w14:textId="73C3144B"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894" w:history="1">
            <w:r w:rsidRPr="001B409F">
              <w:rPr>
                <w:rStyle w:val="Hyperlink"/>
                <w:rtl/>
              </w:rPr>
              <w:t>ثانياً: جودة الخدمات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Toc224401894 \h</w:instrText>
            </w:r>
            <w:r>
              <w:rPr>
                <w:webHidden/>
                <w:rtl/>
              </w:rPr>
              <w:instrText xml:space="preserve"> </w:instrText>
            </w:r>
            <w:r>
              <w:rPr>
                <w:webHidden/>
                <w:rtl/>
              </w:rPr>
            </w:r>
            <w:r>
              <w:rPr>
                <w:webHidden/>
                <w:rtl/>
              </w:rPr>
              <w:fldChar w:fldCharType="separate"/>
            </w:r>
            <w:r>
              <w:rPr>
                <w:webHidden/>
                <w:rtl/>
              </w:rPr>
              <w:t>33</w:t>
            </w:r>
            <w:r>
              <w:rPr>
                <w:webHidden/>
                <w:rtl/>
              </w:rPr>
              <w:fldChar w:fldCharType="end"/>
            </w:r>
          </w:hyperlink>
        </w:p>
        <w:p w14:paraId="70C6E1DD" w14:textId="161DD98E"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910" w:history="1">
            <w:r w:rsidRPr="001B409F">
              <w:rPr>
                <w:rStyle w:val="Hyperlink"/>
                <w:rtl/>
              </w:rPr>
              <w:t>ثالثاً: العلاقة بين إدارة المشاريع وجودة الخدمات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Toc224401910 \h</w:instrText>
            </w:r>
            <w:r>
              <w:rPr>
                <w:webHidden/>
                <w:rtl/>
              </w:rPr>
              <w:instrText xml:space="preserve"> </w:instrText>
            </w:r>
            <w:r>
              <w:rPr>
                <w:webHidden/>
                <w:rtl/>
              </w:rPr>
            </w:r>
            <w:r>
              <w:rPr>
                <w:webHidden/>
                <w:rtl/>
              </w:rPr>
              <w:fldChar w:fldCharType="separate"/>
            </w:r>
            <w:r>
              <w:rPr>
                <w:webHidden/>
                <w:rtl/>
              </w:rPr>
              <w:t>44</w:t>
            </w:r>
            <w:r>
              <w:rPr>
                <w:webHidden/>
                <w:rtl/>
              </w:rPr>
              <w:fldChar w:fldCharType="end"/>
            </w:r>
          </w:hyperlink>
        </w:p>
        <w:p w14:paraId="7E53A0CF" w14:textId="49428FCE"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915" w:history="1">
            <w:r w:rsidRPr="001B409F">
              <w:rPr>
                <w:rStyle w:val="Hyperlink"/>
                <w:rFonts w:ascii="Sakkal Majalla" w:hAnsi="Sakkal Majalla" w:cs="Sakkal Majalla"/>
                <w:rtl/>
              </w:rPr>
              <w:t>الفصل الثالث</w:t>
            </w:r>
            <w:r w:rsidR="00DA3634">
              <w:rPr>
                <w:rStyle w:val="Hyperlink"/>
                <w:rFonts w:ascii="Sakkal Majalla" w:hAnsi="Sakkal Majalla" w:cs="Sakkal Majalla" w:hint="cs"/>
                <w:rtl/>
              </w:rPr>
              <w:t xml:space="preserve"> منهجية الدراسة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Toc224401915 \h</w:instrText>
            </w:r>
            <w:r>
              <w:rPr>
                <w:webHidden/>
                <w:rtl/>
              </w:rPr>
              <w:instrText xml:space="preserve"> </w:instrText>
            </w:r>
            <w:r>
              <w:rPr>
                <w:webHidden/>
                <w:rtl/>
              </w:rPr>
            </w:r>
            <w:r>
              <w:rPr>
                <w:webHidden/>
                <w:rtl/>
              </w:rPr>
              <w:fldChar w:fldCharType="separate"/>
            </w:r>
            <w:r>
              <w:rPr>
                <w:webHidden/>
                <w:rtl/>
              </w:rPr>
              <w:t>48</w:t>
            </w:r>
            <w:r>
              <w:rPr>
                <w:webHidden/>
                <w:rtl/>
              </w:rPr>
              <w:fldChar w:fldCharType="end"/>
            </w:r>
          </w:hyperlink>
        </w:p>
        <w:p w14:paraId="4E53412A" w14:textId="64629B33" w:rsidR="00B10EB8" w:rsidRPr="00DA3634" w:rsidRDefault="00B10EB8" w:rsidP="00DA3634">
          <w:pPr>
            <w:pStyle w:val="TOC2"/>
            <w:rPr>
              <w:rFonts w:eastAsiaTheme="minorEastAsia"/>
              <w:rtl/>
              <w:lang w:val="en-GB" w:eastAsia="en-GB" w:bidi="ar-SA"/>
            </w:rPr>
          </w:pPr>
          <w:hyperlink w:anchor="_Toc224401917" w:history="1">
            <w:r w:rsidRPr="00DA3634">
              <w:rPr>
                <w:rStyle w:val="Hyperlink"/>
                <w:b w:val="0"/>
                <w:bCs w:val="0"/>
                <w:color w:val="002060"/>
                <w:rtl/>
              </w:rPr>
              <w:t>1.3 المقدمة</w:t>
            </w:r>
            <w:r w:rsidRPr="00DA3634">
              <w:rPr>
                <w:webHidden/>
                <w:rtl/>
              </w:rPr>
              <w:tab/>
            </w:r>
            <w:r w:rsidRPr="00DA3634">
              <w:rPr>
                <w:webHidden/>
                <w:rtl/>
              </w:rPr>
              <w:fldChar w:fldCharType="begin"/>
            </w:r>
            <w:r w:rsidRPr="00DA3634">
              <w:rPr>
                <w:webHidden/>
                <w:rtl/>
              </w:rPr>
              <w:instrText xml:space="preserve"> </w:instrText>
            </w:r>
            <w:r w:rsidRPr="00DA3634">
              <w:rPr>
                <w:webHidden/>
              </w:rPr>
              <w:instrText>PAGEREF</w:instrText>
            </w:r>
            <w:r w:rsidRPr="00DA3634">
              <w:rPr>
                <w:webHidden/>
                <w:rtl/>
              </w:rPr>
              <w:instrText xml:space="preserve"> _</w:instrText>
            </w:r>
            <w:r w:rsidRPr="00DA3634">
              <w:rPr>
                <w:webHidden/>
              </w:rPr>
              <w:instrText>Toc224401917 \h</w:instrText>
            </w:r>
            <w:r w:rsidRPr="00DA3634">
              <w:rPr>
                <w:webHidden/>
                <w:rtl/>
              </w:rPr>
              <w:instrText xml:space="preserve"> </w:instrText>
            </w:r>
            <w:r w:rsidRPr="00DA3634">
              <w:rPr>
                <w:webHidden/>
                <w:rtl/>
              </w:rPr>
            </w:r>
            <w:r w:rsidRPr="00DA3634">
              <w:rPr>
                <w:webHidden/>
                <w:rtl/>
              </w:rPr>
              <w:fldChar w:fldCharType="separate"/>
            </w:r>
            <w:r w:rsidRPr="00DA3634">
              <w:rPr>
                <w:webHidden/>
                <w:rtl/>
              </w:rPr>
              <w:t>49</w:t>
            </w:r>
            <w:r w:rsidRPr="00DA3634">
              <w:rPr>
                <w:webHidden/>
                <w:rtl/>
              </w:rPr>
              <w:fldChar w:fldCharType="end"/>
            </w:r>
          </w:hyperlink>
        </w:p>
        <w:p w14:paraId="6AF7DA4C" w14:textId="449FA64B" w:rsidR="00B10EB8" w:rsidRPr="00DA3634" w:rsidRDefault="00B10EB8" w:rsidP="00DA3634">
          <w:pPr>
            <w:pStyle w:val="TOC2"/>
            <w:rPr>
              <w:rFonts w:eastAsiaTheme="minorEastAsia"/>
              <w:rtl/>
              <w:lang w:val="en-GB" w:eastAsia="en-GB" w:bidi="ar-SA"/>
            </w:rPr>
          </w:pPr>
          <w:hyperlink w:anchor="_Toc224401918" w:history="1">
            <w:r w:rsidRPr="00DA3634">
              <w:rPr>
                <w:rStyle w:val="Hyperlink"/>
                <w:b w:val="0"/>
                <w:bCs w:val="0"/>
                <w:color w:val="002060"/>
                <w:rtl/>
              </w:rPr>
              <w:t>2.3 منهج الدراسة</w:t>
            </w:r>
            <w:r w:rsidRPr="00DA3634">
              <w:rPr>
                <w:webHidden/>
                <w:rtl/>
              </w:rPr>
              <w:tab/>
            </w:r>
            <w:r w:rsidRPr="00DA3634">
              <w:rPr>
                <w:webHidden/>
                <w:rtl/>
              </w:rPr>
              <w:fldChar w:fldCharType="begin"/>
            </w:r>
            <w:r w:rsidRPr="00DA3634">
              <w:rPr>
                <w:webHidden/>
                <w:rtl/>
              </w:rPr>
              <w:instrText xml:space="preserve"> </w:instrText>
            </w:r>
            <w:r w:rsidRPr="00DA3634">
              <w:rPr>
                <w:webHidden/>
              </w:rPr>
              <w:instrText>PAGEREF</w:instrText>
            </w:r>
            <w:r w:rsidRPr="00DA3634">
              <w:rPr>
                <w:webHidden/>
                <w:rtl/>
              </w:rPr>
              <w:instrText xml:space="preserve"> _</w:instrText>
            </w:r>
            <w:r w:rsidRPr="00DA3634">
              <w:rPr>
                <w:webHidden/>
              </w:rPr>
              <w:instrText>Toc224401918 \h</w:instrText>
            </w:r>
            <w:r w:rsidRPr="00DA3634">
              <w:rPr>
                <w:webHidden/>
                <w:rtl/>
              </w:rPr>
              <w:instrText xml:space="preserve"> </w:instrText>
            </w:r>
            <w:r w:rsidRPr="00DA3634">
              <w:rPr>
                <w:webHidden/>
                <w:rtl/>
              </w:rPr>
            </w:r>
            <w:r w:rsidRPr="00DA3634">
              <w:rPr>
                <w:webHidden/>
                <w:rtl/>
              </w:rPr>
              <w:fldChar w:fldCharType="separate"/>
            </w:r>
            <w:r w:rsidRPr="00DA3634">
              <w:rPr>
                <w:webHidden/>
                <w:rtl/>
              </w:rPr>
              <w:t>49</w:t>
            </w:r>
            <w:r w:rsidRPr="00DA3634">
              <w:rPr>
                <w:webHidden/>
                <w:rtl/>
              </w:rPr>
              <w:fldChar w:fldCharType="end"/>
            </w:r>
          </w:hyperlink>
        </w:p>
        <w:p w14:paraId="417E80FB" w14:textId="22FEAEEC" w:rsidR="00B10EB8" w:rsidRPr="00DA3634" w:rsidRDefault="00B10EB8" w:rsidP="00DA3634">
          <w:pPr>
            <w:pStyle w:val="TOC2"/>
            <w:rPr>
              <w:rFonts w:eastAsiaTheme="minorEastAsia"/>
              <w:rtl/>
              <w:lang w:val="en-GB" w:eastAsia="en-GB" w:bidi="ar-SA"/>
            </w:rPr>
          </w:pPr>
          <w:hyperlink w:anchor="_Toc224401919" w:history="1">
            <w:r w:rsidRPr="00DA3634">
              <w:rPr>
                <w:rStyle w:val="Hyperlink"/>
                <w:b w:val="0"/>
                <w:bCs w:val="0"/>
                <w:color w:val="002060"/>
                <w:rtl/>
              </w:rPr>
              <w:t>3.3 مجتمع الدراسة وعينتها</w:t>
            </w:r>
            <w:r w:rsidRPr="00DA3634">
              <w:rPr>
                <w:webHidden/>
                <w:rtl/>
              </w:rPr>
              <w:tab/>
            </w:r>
            <w:r w:rsidRPr="00DA3634">
              <w:rPr>
                <w:webHidden/>
                <w:rtl/>
              </w:rPr>
              <w:fldChar w:fldCharType="begin"/>
            </w:r>
            <w:r w:rsidRPr="00DA3634">
              <w:rPr>
                <w:webHidden/>
                <w:rtl/>
              </w:rPr>
              <w:instrText xml:space="preserve"> </w:instrText>
            </w:r>
            <w:r w:rsidRPr="00DA3634">
              <w:rPr>
                <w:webHidden/>
              </w:rPr>
              <w:instrText>PAGEREF</w:instrText>
            </w:r>
            <w:r w:rsidRPr="00DA3634">
              <w:rPr>
                <w:webHidden/>
                <w:rtl/>
              </w:rPr>
              <w:instrText xml:space="preserve"> _</w:instrText>
            </w:r>
            <w:r w:rsidRPr="00DA3634">
              <w:rPr>
                <w:webHidden/>
              </w:rPr>
              <w:instrText>Toc224401919 \h</w:instrText>
            </w:r>
            <w:r w:rsidRPr="00DA3634">
              <w:rPr>
                <w:webHidden/>
                <w:rtl/>
              </w:rPr>
              <w:instrText xml:space="preserve"> </w:instrText>
            </w:r>
            <w:r w:rsidRPr="00DA3634">
              <w:rPr>
                <w:webHidden/>
                <w:rtl/>
              </w:rPr>
            </w:r>
            <w:r w:rsidRPr="00DA3634">
              <w:rPr>
                <w:webHidden/>
                <w:rtl/>
              </w:rPr>
              <w:fldChar w:fldCharType="separate"/>
            </w:r>
            <w:r w:rsidRPr="00DA3634">
              <w:rPr>
                <w:webHidden/>
                <w:rtl/>
              </w:rPr>
              <w:t>50</w:t>
            </w:r>
            <w:r w:rsidRPr="00DA3634">
              <w:rPr>
                <w:webHidden/>
                <w:rtl/>
              </w:rPr>
              <w:fldChar w:fldCharType="end"/>
            </w:r>
          </w:hyperlink>
        </w:p>
        <w:p w14:paraId="76D312C1" w14:textId="0796B401" w:rsidR="00B10EB8" w:rsidRPr="00DA3634" w:rsidRDefault="00B10EB8" w:rsidP="00DA3634">
          <w:pPr>
            <w:pStyle w:val="TOC2"/>
            <w:rPr>
              <w:rFonts w:eastAsiaTheme="minorEastAsia"/>
              <w:rtl/>
              <w:lang w:val="en-GB" w:eastAsia="en-GB" w:bidi="ar-SA"/>
            </w:rPr>
          </w:pPr>
          <w:hyperlink w:anchor="_Toc224401927" w:history="1">
            <w:r w:rsidRPr="00DA3634">
              <w:rPr>
                <w:rStyle w:val="Hyperlink"/>
                <w:b w:val="0"/>
                <w:bCs w:val="0"/>
                <w:color w:val="002060"/>
                <w:rtl/>
              </w:rPr>
              <w:t>4.3أدوات ومصادر الدراسة</w:t>
            </w:r>
            <w:r w:rsidRPr="00DA3634">
              <w:rPr>
                <w:webHidden/>
                <w:rtl/>
              </w:rPr>
              <w:tab/>
            </w:r>
            <w:r w:rsidRPr="00DA3634">
              <w:rPr>
                <w:webHidden/>
                <w:rtl/>
              </w:rPr>
              <w:fldChar w:fldCharType="begin"/>
            </w:r>
            <w:r w:rsidRPr="00DA3634">
              <w:rPr>
                <w:webHidden/>
                <w:rtl/>
              </w:rPr>
              <w:instrText xml:space="preserve"> </w:instrText>
            </w:r>
            <w:r w:rsidRPr="00DA3634">
              <w:rPr>
                <w:webHidden/>
              </w:rPr>
              <w:instrText>PAGEREF</w:instrText>
            </w:r>
            <w:r w:rsidRPr="00DA3634">
              <w:rPr>
                <w:webHidden/>
                <w:rtl/>
              </w:rPr>
              <w:instrText xml:space="preserve"> _</w:instrText>
            </w:r>
            <w:r w:rsidRPr="00DA3634">
              <w:rPr>
                <w:webHidden/>
              </w:rPr>
              <w:instrText>Toc224401927 \h</w:instrText>
            </w:r>
            <w:r w:rsidRPr="00DA3634">
              <w:rPr>
                <w:webHidden/>
                <w:rtl/>
              </w:rPr>
              <w:instrText xml:space="preserve"> </w:instrText>
            </w:r>
            <w:r w:rsidRPr="00DA3634">
              <w:rPr>
                <w:webHidden/>
                <w:rtl/>
              </w:rPr>
            </w:r>
            <w:r w:rsidRPr="00DA3634">
              <w:rPr>
                <w:webHidden/>
                <w:rtl/>
              </w:rPr>
              <w:fldChar w:fldCharType="separate"/>
            </w:r>
            <w:r w:rsidRPr="00DA3634">
              <w:rPr>
                <w:webHidden/>
                <w:rtl/>
              </w:rPr>
              <w:t>50</w:t>
            </w:r>
            <w:r w:rsidRPr="00DA3634">
              <w:rPr>
                <w:webHidden/>
                <w:rtl/>
              </w:rPr>
              <w:fldChar w:fldCharType="end"/>
            </w:r>
          </w:hyperlink>
        </w:p>
        <w:p w14:paraId="78433EC8" w14:textId="222DC10D" w:rsidR="00B10EB8" w:rsidRPr="00DA3634" w:rsidRDefault="00B10EB8" w:rsidP="00DA3634">
          <w:pPr>
            <w:pStyle w:val="TOC2"/>
            <w:rPr>
              <w:rFonts w:eastAsiaTheme="minorEastAsia"/>
              <w:rtl/>
              <w:lang w:val="en-GB" w:eastAsia="en-GB" w:bidi="ar-SA"/>
            </w:rPr>
          </w:pPr>
          <w:hyperlink w:anchor="_Toc224401932" w:history="1">
            <w:r w:rsidRPr="00DA3634">
              <w:rPr>
                <w:rStyle w:val="Hyperlink"/>
                <w:b w:val="0"/>
                <w:bCs w:val="0"/>
                <w:color w:val="002060"/>
                <w:rtl/>
              </w:rPr>
              <w:t>6.3 المعالجة الاحصائية المستخدمة</w:t>
            </w:r>
            <w:r w:rsidRPr="00DA3634">
              <w:rPr>
                <w:webHidden/>
                <w:rtl/>
              </w:rPr>
              <w:tab/>
            </w:r>
            <w:r w:rsidRPr="00DA3634">
              <w:rPr>
                <w:webHidden/>
                <w:rtl/>
              </w:rPr>
              <w:fldChar w:fldCharType="begin"/>
            </w:r>
            <w:r w:rsidRPr="00DA3634">
              <w:rPr>
                <w:webHidden/>
                <w:rtl/>
              </w:rPr>
              <w:instrText xml:space="preserve"> </w:instrText>
            </w:r>
            <w:r w:rsidRPr="00DA3634">
              <w:rPr>
                <w:webHidden/>
              </w:rPr>
              <w:instrText>PAGEREF</w:instrText>
            </w:r>
            <w:r w:rsidRPr="00DA3634">
              <w:rPr>
                <w:webHidden/>
                <w:rtl/>
              </w:rPr>
              <w:instrText xml:space="preserve"> _</w:instrText>
            </w:r>
            <w:r w:rsidRPr="00DA3634">
              <w:rPr>
                <w:webHidden/>
              </w:rPr>
              <w:instrText>Toc224401932 \h</w:instrText>
            </w:r>
            <w:r w:rsidRPr="00DA3634">
              <w:rPr>
                <w:webHidden/>
                <w:rtl/>
              </w:rPr>
              <w:instrText xml:space="preserve"> </w:instrText>
            </w:r>
            <w:r w:rsidRPr="00DA3634">
              <w:rPr>
                <w:webHidden/>
                <w:rtl/>
              </w:rPr>
            </w:r>
            <w:r w:rsidRPr="00DA3634">
              <w:rPr>
                <w:webHidden/>
                <w:rtl/>
              </w:rPr>
              <w:fldChar w:fldCharType="separate"/>
            </w:r>
            <w:r w:rsidRPr="00DA3634">
              <w:rPr>
                <w:webHidden/>
                <w:rtl/>
              </w:rPr>
              <w:t>52</w:t>
            </w:r>
            <w:r w:rsidRPr="00DA3634">
              <w:rPr>
                <w:webHidden/>
                <w:rtl/>
              </w:rPr>
              <w:fldChar w:fldCharType="end"/>
            </w:r>
          </w:hyperlink>
        </w:p>
        <w:p w14:paraId="2EDAE7B5" w14:textId="0523A1BF"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934" w:history="1">
            <w:r w:rsidRPr="001B409F">
              <w:rPr>
                <w:rStyle w:val="Hyperlink"/>
                <w:rFonts w:ascii="Sakkal Majalla" w:hAnsi="Sakkal Majalla" w:cs="Sakkal Majalla"/>
                <w:rtl/>
              </w:rPr>
              <w:t>الفصل الرابع</w:t>
            </w:r>
            <w:r w:rsidR="00DA3634">
              <w:rPr>
                <w:rStyle w:val="Hyperlink"/>
                <w:rFonts w:ascii="Sakkal Majalla" w:hAnsi="Sakkal Majalla" w:cs="Sakkal Majalla" w:hint="cs"/>
                <w:rtl/>
              </w:rPr>
              <w:t xml:space="preserve"> الدراسة الميدانية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Toc224401934 \h</w:instrText>
            </w:r>
            <w:r>
              <w:rPr>
                <w:webHidden/>
                <w:rtl/>
              </w:rPr>
              <w:instrText xml:space="preserve"> </w:instrText>
            </w:r>
            <w:r>
              <w:rPr>
                <w:webHidden/>
                <w:rtl/>
              </w:rPr>
            </w:r>
            <w:r>
              <w:rPr>
                <w:webHidden/>
                <w:rtl/>
              </w:rPr>
              <w:fldChar w:fldCharType="separate"/>
            </w:r>
            <w:r>
              <w:rPr>
                <w:webHidden/>
                <w:rtl/>
              </w:rPr>
              <w:t>54</w:t>
            </w:r>
            <w:r>
              <w:rPr>
                <w:webHidden/>
                <w:rtl/>
              </w:rPr>
              <w:fldChar w:fldCharType="end"/>
            </w:r>
          </w:hyperlink>
        </w:p>
        <w:p w14:paraId="23CAB245" w14:textId="72F1374D"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936" w:history="1">
            <w:r w:rsidRPr="001B409F">
              <w:rPr>
                <w:rStyle w:val="Hyperlink"/>
                <w:rFonts w:ascii="Sakkal Majalla" w:hAnsi="Sakkal Majalla" w:cs="Sakkal Majalla"/>
                <w:rtl/>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Toc224401936 \h</w:instrText>
            </w:r>
            <w:r>
              <w:rPr>
                <w:webHidden/>
                <w:rtl/>
              </w:rPr>
              <w:instrText xml:space="preserve"> </w:instrText>
            </w:r>
            <w:r>
              <w:rPr>
                <w:webHidden/>
                <w:rtl/>
              </w:rPr>
            </w:r>
            <w:r>
              <w:rPr>
                <w:webHidden/>
                <w:rtl/>
              </w:rPr>
              <w:fldChar w:fldCharType="separate"/>
            </w:r>
            <w:r>
              <w:rPr>
                <w:webHidden/>
                <w:rtl/>
              </w:rPr>
              <w:t>55</w:t>
            </w:r>
            <w:r>
              <w:rPr>
                <w:webHidden/>
                <w:rtl/>
              </w:rPr>
              <w:fldChar w:fldCharType="end"/>
            </w:r>
          </w:hyperlink>
        </w:p>
        <w:p w14:paraId="3225B5D1" w14:textId="1EE59B98"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937" w:history="1">
            <w:r w:rsidRPr="001B409F">
              <w:rPr>
                <w:rStyle w:val="Hyperlink"/>
                <w:rFonts w:ascii="Sakkal Majalla" w:hAnsi="Sakkal Majalla" w:cs="Sakkal Majalla"/>
                <w:rtl/>
              </w:rPr>
              <w:t>أولاً: الاحصاء الوصفية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Toc224401937 \h</w:instrText>
            </w:r>
            <w:r>
              <w:rPr>
                <w:webHidden/>
                <w:rtl/>
              </w:rPr>
              <w:instrText xml:space="preserve"> </w:instrText>
            </w:r>
            <w:r>
              <w:rPr>
                <w:webHidden/>
                <w:rtl/>
              </w:rPr>
            </w:r>
            <w:r>
              <w:rPr>
                <w:webHidden/>
                <w:rtl/>
              </w:rPr>
              <w:fldChar w:fldCharType="separate"/>
            </w:r>
            <w:r>
              <w:rPr>
                <w:webHidden/>
                <w:rtl/>
              </w:rPr>
              <w:t>55</w:t>
            </w:r>
            <w:r>
              <w:rPr>
                <w:webHidden/>
                <w:rtl/>
              </w:rPr>
              <w:fldChar w:fldCharType="end"/>
            </w:r>
          </w:hyperlink>
        </w:p>
        <w:p w14:paraId="1061604C" w14:textId="29F4B310"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945" w:history="1">
            <w:r w:rsidRPr="001B409F">
              <w:rPr>
                <w:rStyle w:val="Hyperlink"/>
                <w:rFonts w:ascii="Sakkal Majalla" w:eastAsia="Simplified Arabic" w:hAnsi="Sakkal Majalla" w:cs="Sakkal Majalla"/>
                <w:rtl/>
              </w:rPr>
              <w:t>ثانياً: اختبارات فروض 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Toc224401945 \h</w:instrText>
            </w:r>
            <w:r>
              <w:rPr>
                <w:webHidden/>
                <w:rtl/>
              </w:rPr>
              <w:instrText xml:space="preserve"> </w:instrText>
            </w:r>
            <w:r>
              <w:rPr>
                <w:webHidden/>
                <w:rtl/>
              </w:rPr>
            </w:r>
            <w:r>
              <w:rPr>
                <w:webHidden/>
                <w:rtl/>
              </w:rPr>
              <w:fldChar w:fldCharType="separate"/>
            </w:r>
            <w:r>
              <w:rPr>
                <w:webHidden/>
                <w:rtl/>
              </w:rPr>
              <w:t>67</w:t>
            </w:r>
            <w:r>
              <w:rPr>
                <w:webHidden/>
                <w:rtl/>
              </w:rPr>
              <w:fldChar w:fldCharType="end"/>
            </w:r>
          </w:hyperlink>
        </w:p>
        <w:p w14:paraId="2EE84F21" w14:textId="1EB71A1D"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952" w:history="1">
            <w:r w:rsidRPr="001B409F">
              <w:rPr>
                <w:rStyle w:val="Hyperlink"/>
                <w:rFonts w:ascii="Sakkal Majalla" w:hAnsi="Sakkal Majalla" w:cs="Sakkal Majalla"/>
                <w:rtl/>
              </w:rPr>
              <w:t>الفصل الخامس</w:t>
            </w:r>
            <w:r w:rsidR="00DA3634">
              <w:rPr>
                <w:rStyle w:val="Hyperlink"/>
                <w:rFonts w:ascii="Sakkal Majalla" w:hAnsi="Sakkal Majalla" w:cs="Sakkal Majalla" w:hint="cs"/>
                <w:rtl/>
              </w:rPr>
              <w:t xml:space="preserve"> النتائج والتوصيات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Toc224401952 \h</w:instrText>
            </w:r>
            <w:r>
              <w:rPr>
                <w:webHidden/>
                <w:rtl/>
              </w:rPr>
              <w:instrText xml:space="preserve"> </w:instrText>
            </w:r>
            <w:r>
              <w:rPr>
                <w:webHidden/>
                <w:rtl/>
              </w:rPr>
            </w:r>
            <w:r>
              <w:rPr>
                <w:webHidden/>
                <w:rtl/>
              </w:rPr>
              <w:fldChar w:fldCharType="separate"/>
            </w:r>
            <w:r>
              <w:rPr>
                <w:webHidden/>
                <w:rtl/>
              </w:rPr>
              <w:t>75</w:t>
            </w:r>
            <w:r>
              <w:rPr>
                <w:webHidden/>
                <w:rtl/>
              </w:rPr>
              <w:fldChar w:fldCharType="end"/>
            </w:r>
          </w:hyperlink>
        </w:p>
        <w:p w14:paraId="59A71D68" w14:textId="27618929"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954" w:history="1">
            <w:r w:rsidRPr="001B409F">
              <w:rPr>
                <w:rStyle w:val="Hyperlink"/>
                <w:rFonts w:ascii="Sakkal Majalla" w:hAnsi="Sakkal Majalla" w:cs="Sakkal Majalla"/>
                <w:rtl/>
              </w:rPr>
              <w:t>أولاً: النتائج</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Toc224401954 \h</w:instrText>
            </w:r>
            <w:r>
              <w:rPr>
                <w:webHidden/>
                <w:rtl/>
              </w:rPr>
              <w:instrText xml:space="preserve"> </w:instrText>
            </w:r>
            <w:r>
              <w:rPr>
                <w:webHidden/>
                <w:rtl/>
              </w:rPr>
            </w:r>
            <w:r>
              <w:rPr>
                <w:webHidden/>
                <w:rtl/>
              </w:rPr>
              <w:fldChar w:fldCharType="separate"/>
            </w:r>
            <w:r>
              <w:rPr>
                <w:webHidden/>
                <w:rtl/>
              </w:rPr>
              <w:t>76</w:t>
            </w:r>
            <w:r>
              <w:rPr>
                <w:webHidden/>
                <w:rtl/>
              </w:rPr>
              <w:fldChar w:fldCharType="end"/>
            </w:r>
          </w:hyperlink>
        </w:p>
        <w:p w14:paraId="7B1FFEFC" w14:textId="5F9A186C"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955" w:history="1">
            <w:r w:rsidRPr="001B409F">
              <w:rPr>
                <w:rStyle w:val="Hyperlink"/>
                <w:rFonts w:ascii="Sakkal Majalla" w:hAnsi="Sakkal Majalla" w:cs="Sakkal Majalla"/>
                <w:rtl/>
              </w:rPr>
              <w:t>ثانياً: التوصيات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Toc224401955 \h</w:instrText>
            </w:r>
            <w:r>
              <w:rPr>
                <w:webHidden/>
                <w:rtl/>
              </w:rPr>
              <w:instrText xml:space="preserve"> </w:instrText>
            </w:r>
            <w:r>
              <w:rPr>
                <w:webHidden/>
                <w:rtl/>
              </w:rPr>
            </w:r>
            <w:r>
              <w:rPr>
                <w:webHidden/>
                <w:rtl/>
              </w:rPr>
              <w:fldChar w:fldCharType="separate"/>
            </w:r>
            <w:r>
              <w:rPr>
                <w:webHidden/>
                <w:rtl/>
              </w:rPr>
              <w:t>77</w:t>
            </w:r>
            <w:r>
              <w:rPr>
                <w:webHidden/>
                <w:rtl/>
              </w:rPr>
              <w:fldChar w:fldCharType="end"/>
            </w:r>
          </w:hyperlink>
        </w:p>
        <w:p w14:paraId="15861272" w14:textId="4CA84EB9" w:rsidR="00B10EB8" w:rsidRPr="00DA3634" w:rsidRDefault="00B10EB8" w:rsidP="00DA3634">
          <w:pPr>
            <w:pStyle w:val="TOC2"/>
            <w:rPr>
              <w:rFonts w:asciiTheme="minorHAnsi" w:eastAsiaTheme="minorEastAsia" w:hAnsiTheme="minorHAnsi" w:cstheme="minorBidi"/>
              <w:rtl/>
              <w:lang w:val="en-GB" w:eastAsia="en-GB" w:bidi="ar-SA"/>
            </w:rPr>
          </w:pPr>
          <w:hyperlink w:anchor="_Toc224401956" w:history="1">
            <w:r w:rsidRPr="00DA3634">
              <w:rPr>
                <w:rStyle w:val="Hyperlink"/>
                <w:rtl/>
              </w:rPr>
              <w:t>خاتمة الفصل</w:t>
            </w:r>
            <w:r w:rsidRPr="00DA3634">
              <w:rPr>
                <w:webHidden/>
                <w:rtl/>
              </w:rPr>
              <w:tab/>
            </w:r>
            <w:r w:rsidRPr="00DA3634">
              <w:rPr>
                <w:webHidden/>
                <w:rtl/>
              </w:rPr>
              <w:fldChar w:fldCharType="begin"/>
            </w:r>
            <w:r w:rsidRPr="00DA3634">
              <w:rPr>
                <w:webHidden/>
                <w:rtl/>
              </w:rPr>
              <w:instrText xml:space="preserve"> </w:instrText>
            </w:r>
            <w:r w:rsidRPr="00DA3634">
              <w:rPr>
                <w:webHidden/>
              </w:rPr>
              <w:instrText>PAGEREF</w:instrText>
            </w:r>
            <w:r w:rsidRPr="00DA3634">
              <w:rPr>
                <w:webHidden/>
                <w:rtl/>
              </w:rPr>
              <w:instrText xml:space="preserve"> _</w:instrText>
            </w:r>
            <w:r w:rsidRPr="00DA3634">
              <w:rPr>
                <w:webHidden/>
              </w:rPr>
              <w:instrText>Toc224401956 \h</w:instrText>
            </w:r>
            <w:r w:rsidRPr="00DA3634">
              <w:rPr>
                <w:webHidden/>
                <w:rtl/>
              </w:rPr>
              <w:instrText xml:space="preserve"> </w:instrText>
            </w:r>
            <w:r w:rsidRPr="00DA3634">
              <w:rPr>
                <w:webHidden/>
                <w:rtl/>
              </w:rPr>
            </w:r>
            <w:r w:rsidRPr="00DA3634">
              <w:rPr>
                <w:webHidden/>
                <w:rtl/>
              </w:rPr>
              <w:fldChar w:fldCharType="separate"/>
            </w:r>
            <w:r w:rsidRPr="00DA3634">
              <w:rPr>
                <w:webHidden/>
                <w:rtl/>
              </w:rPr>
              <w:t>78</w:t>
            </w:r>
            <w:r w:rsidRPr="00DA3634">
              <w:rPr>
                <w:webHidden/>
                <w:rtl/>
              </w:rPr>
              <w:fldChar w:fldCharType="end"/>
            </w:r>
          </w:hyperlink>
        </w:p>
        <w:p w14:paraId="537E4D7E" w14:textId="604C3521"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957" w:history="1">
            <w:r w:rsidRPr="001B409F">
              <w:rPr>
                <w:rStyle w:val="Hyperlink"/>
                <w:rFonts w:ascii="Sakkal Majalla" w:hAnsi="Sakkal Majalla" w:cs="Sakkal Majalla"/>
                <w:rtl/>
              </w:rPr>
              <w:t>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Toc224401957 \h</w:instrText>
            </w:r>
            <w:r>
              <w:rPr>
                <w:webHidden/>
                <w:rtl/>
              </w:rPr>
              <w:instrText xml:space="preserve"> </w:instrText>
            </w:r>
            <w:r>
              <w:rPr>
                <w:webHidden/>
                <w:rtl/>
              </w:rPr>
            </w:r>
            <w:r>
              <w:rPr>
                <w:webHidden/>
                <w:rtl/>
              </w:rPr>
              <w:fldChar w:fldCharType="separate"/>
            </w:r>
            <w:r>
              <w:rPr>
                <w:webHidden/>
                <w:rtl/>
              </w:rPr>
              <w:t>79</w:t>
            </w:r>
            <w:r>
              <w:rPr>
                <w:webHidden/>
                <w:rtl/>
              </w:rPr>
              <w:fldChar w:fldCharType="end"/>
            </w:r>
          </w:hyperlink>
        </w:p>
        <w:p w14:paraId="2F6FCFD0" w14:textId="1B66B808" w:rsidR="00B10EB8" w:rsidRDefault="00B10EB8" w:rsidP="00B10EB8">
          <w:pPr>
            <w:pStyle w:val="TOC1"/>
            <w:rPr>
              <w:rFonts w:asciiTheme="minorHAnsi" w:eastAsiaTheme="minorEastAsia" w:hAnsiTheme="minorHAnsi" w:cstheme="minorBidi"/>
              <w:sz w:val="22"/>
              <w:szCs w:val="22"/>
              <w:rtl/>
              <w:lang w:val="en-GB" w:eastAsia="en-GB" w:bidi="ar-SA"/>
            </w:rPr>
          </w:pPr>
          <w:hyperlink w:anchor="_Toc224401958" w:history="1">
            <w:r w:rsidRPr="001B409F">
              <w:rPr>
                <w:rStyle w:val="Hyperlink"/>
                <w:rtl/>
              </w:rPr>
              <w:t>الملاحق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Toc224401958 \h</w:instrText>
            </w:r>
            <w:r>
              <w:rPr>
                <w:webHidden/>
                <w:rtl/>
              </w:rPr>
              <w:instrText xml:space="preserve"> </w:instrText>
            </w:r>
            <w:r>
              <w:rPr>
                <w:webHidden/>
                <w:rtl/>
              </w:rPr>
            </w:r>
            <w:r>
              <w:rPr>
                <w:webHidden/>
                <w:rtl/>
              </w:rPr>
              <w:fldChar w:fldCharType="separate"/>
            </w:r>
            <w:r>
              <w:rPr>
                <w:webHidden/>
                <w:rtl/>
              </w:rPr>
              <w:t>84</w:t>
            </w:r>
            <w:r>
              <w:rPr>
                <w:webHidden/>
                <w:rtl/>
              </w:rPr>
              <w:fldChar w:fldCharType="end"/>
            </w:r>
          </w:hyperlink>
        </w:p>
        <w:p w14:paraId="5FEE552A" w14:textId="4EAEBB62" w:rsidR="00B10EB8" w:rsidRDefault="00B10EB8">
          <w:r>
            <w:rPr>
              <w:b/>
              <w:bCs/>
              <w:noProof/>
            </w:rPr>
            <w:fldChar w:fldCharType="end"/>
          </w:r>
        </w:p>
      </w:sdtContent>
    </w:sdt>
    <w:p w14:paraId="5798527E" w14:textId="51960EAB" w:rsidR="00567F79" w:rsidRDefault="00567F79" w:rsidP="003D2FAC">
      <w:pPr>
        <w:spacing w:line="360" w:lineRule="auto"/>
        <w:jc w:val="center"/>
        <w:rPr>
          <w:rFonts w:ascii="Sakkal Majalla" w:hAnsi="Sakkal Majalla" w:cs="Sakkal Majalla"/>
          <w:b/>
          <w:bCs/>
          <w:sz w:val="28"/>
          <w:szCs w:val="28"/>
          <w:lang w:bidi="ar-EG"/>
        </w:rPr>
      </w:pPr>
    </w:p>
    <w:p w14:paraId="04BD9416" w14:textId="77E6BAEC" w:rsidR="00B10EB8" w:rsidRDefault="00B10EB8" w:rsidP="003D2FAC">
      <w:pPr>
        <w:spacing w:line="360" w:lineRule="auto"/>
        <w:jc w:val="center"/>
        <w:rPr>
          <w:rFonts w:ascii="Sakkal Majalla" w:hAnsi="Sakkal Majalla" w:cs="Sakkal Majalla"/>
          <w:b/>
          <w:bCs/>
          <w:sz w:val="28"/>
          <w:szCs w:val="28"/>
          <w:lang w:bidi="ar-EG"/>
        </w:rPr>
      </w:pPr>
    </w:p>
    <w:p w14:paraId="699DF302" w14:textId="74CC3983" w:rsidR="00B10EB8" w:rsidRDefault="00B10EB8" w:rsidP="003D2FAC">
      <w:pPr>
        <w:spacing w:line="360" w:lineRule="auto"/>
        <w:jc w:val="center"/>
        <w:rPr>
          <w:rFonts w:ascii="Sakkal Majalla" w:hAnsi="Sakkal Majalla" w:cs="Sakkal Majalla"/>
          <w:b/>
          <w:bCs/>
          <w:sz w:val="28"/>
          <w:szCs w:val="28"/>
          <w:rtl/>
          <w:lang w:bidi="ar-EG"/>
        </w:rPr>
      </w:pPr>
    </w:p>
    <w:p w14:paraId="59C75C09" w14:textId="32FA5E87" w:rsidR="00DA3634" w:rsidRDefault="00DA3634" w:rsidP="003D2FAC">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قائمة الجداول </w:t>
      </w:r>
    </w:p>
    <w:sdt>
      <w:sdtPr>
        <w:rPr>
          <w:rFonts w:asciiTheme="minorHAnsi" w:eastAsiaTheme="minorHAnsi" w:hAnsiTheme="minorHAnsi" w:cstheme="minorBidi"/>
          <w:color w:val="auto"/>
          <w:kern w:val="2"/>
          <w:sz w:val="22"/>
          <w:szCs w:val="22"/>
          <w:rtl/>
          <w14:ligatures w14:val="standardContextual"/>
        </w:rPr>
        <w:id w:val="-750272194"/>
        <w:docPartObj>
          <w:docPartGallery w:val="Table of Contents"/>
          <w:docPartUnique/>
        </w:docPartObj>
      </w:sdtPr>
      <w:sdtEndPr>
        <w:rPr>
          <w:b/>
          <w:bCs/>
          <w:noProof/>
        </w:rPr>
      </w:sdtEndPr>
      <w:sdtContent>
        <w:p w14:paraId="62B26ED0" w14:textId="17FB6D50" w:rsidR="00DA3634" w:rsidRDefault="00DA3634" w:rsidP="00DA3634">
          <w:pPr>
            <w:pStyle w:val="TOCHeading"/>
          </w:pPr>
        </w:p>
        <w:p w14:paraId="467606F3" w14:textId="239D6198" w:rsidR="00DA3634" w:rsidRDefault="00DA3634" w:rsidP="00DA3634">
          <w:pPr>
            <w:pStyle w:val="TOC1"/>
            <w:rPr>
              <w:rFonts w:asciiTheme="minorHAnsi" w:eastAsiaTheme="minorEastAsia" w:hAnsiTheme="minorHAnsi" w:cstheme="minorBidi"/>
              <w:sz w:val="22"/>
              <w:szCs w:val="22"/>
              <w:rtl/>
              <w:lang w:val="en-GB" w:eastAsia="en-GB" w:bidi="ar-SA"/>
            </w:rPr>
          </w:pPr>
          <w:r>
            <w:fldChar w:fldCharType="begin"/>
          </w:r>
          <w:r>
            <w:instrText xml:space="preserve"> TOC \o "1-3" \h \z \u </w:instrText>
          </w:r>
          <w:r>
            <w:fldChar w:fldCharType="separate"/>
          </w:r>
        </w:p>
        <w:p w14:paraId="02A49FA8" w14:textId="41DEF321" w:rsidR="00DA3634" w:rsidRDefault="00DA3634" w:rsidP="00DA3634">
          <w:pPr>
            <w:pStyle w:val="TOC1"/>
            <w:rPr>
              <w:rFonts w:asciiTheme="minorHAnsi" w:eastAsiaTheme="minorEastAsia" w:hAnsiTheme="minorHAnsi" w:cstheme="minorBidi"/>
              <w:sz w:val="22"/>
              <w:szCs w:val="22"/>
              <w:rtl/>
              <w:lang w:val="en-GB" w:eastAsia="en-GB" w:bidi="ar-SA"/>
            </w:rPr>
          </w:pPr>
        </w:p>
        <w:p w14:paraId="008DA250"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886" w:history="1">
            <w:r w:rsidRPr="001B409F">
              <w:rPr>
                <w:rStyle w:val="Hyperlink"/>
                <w:rFonts w:eastAsia="Times New Roman"/>
                <w:rtl/>
                <w:lang w:eastAsia="en-GB"/>
              </w:rPr>
              <w:t>جدول رقم (2-1) الأبعاد المعرفية التكاملية العشرة لإدارة المشاريع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Toc224401886 \h</w:instrText>
            </w:r>
            <w:r>
              <w:rPr>
                <w:webHidden/>
                <w:rtl/>
              </w:rPr>
              <w:instrText xml:space="preserve"> </w:instrText>
            </w:r>
            <w:r>
              <w:rPr>
                <w:webHidden/>
                <w:rtl/>
              </w:rPr>
            </w:r>
            <w:r>
              <w:rPr>
                <w:webHidden/>
                <w:rtl/>
              </w:rPr>
              <w:fldChar w:fldCharType="separate"/>
            </w:r>
            <w:r>
              <w:rPr>
                <w:webHidden/>
                <w:rtl/>
              </w:rPr>
              <w:t>30</w:t>
            </w:r>
            <w:r>
              <w:rPr>
                <w:webHidden/>
                <w:rtl/>
              </w:rPr>
              <w:fldChar w:fldCharType="end"/>
            </w:r>
          </w:hyperlink>
        </w:p>
        <w:p w14:paraId="7A5860B0"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906" w:history="1">
            <w:r w:rsidRPr="001B409F">
              <w:rPr>
                <w:rStyle w:val="Hyperlink"/>
                <w:rtl/>
              </w:rPr>
              <w:t>الجدول رقم (2-2)  ملخص لأبعاد الجودة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Toc224401906 \h</w:instrText>
            </w:r>
            <w:r>
              <w:rPr>
                <w:webHidden/>
                <w:rtl/>
              </w:rPr>
              <w:instrText xml:space="preserve"> </w:instrText>
            </w:r>
            <w:r>
              <w:rPr>
                <w:webHidden/>
                <w:rtl/>
              </w:rPr>
            </w:r>
            <w:r>
              <w:rPr>
                <w:webHidden/>
                <w:rtl/>
              </w:rPr>
              <w:fldChar w:fldCharType="separate"/>
            </w:r>
            <w:r>
              <w:rPr>
                <w:webHidden/>
                <w:rtl/>
              </w:rPr>
              <w:t>40</w:t>
            </w:r>
            <w:r>
              <w:rPr>
                <w:webHidden/>
                <w:rtl/>
              </w:rPr>
              <w:fldChar w:fldCharType="end"/>
            </w:r>
          </w:hyperlink>
        </w:p>
        <w:p w14:paraId="5BF106F8"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930" w:history="1">
            <w:r w:rsidRPr="001B409F">
              <w:rPr>
                <w:rStyle w:val="Hyperlink"/>
                <w:rFonts w:eastAsia="Simplified Arabic"/>
                <w:rtl/>
              </w:rPr>
              <w:t>جدول رقم (3/1) درجات مقياس ليكرت الخماسي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Toc224401930 \h</w:instrText>
            </w:r>
            <w:r>
              <w:rPr>
                <w:webHidden/>
                <w:rtl/>
              </w:rPr>
              <w:instrText xml:space="preserve"> </w:instrText>
            </w:r>
            <w:r>
              <w:rPr>
                <w:webHidden/>
                <w:rtl/>
              </w:rPr>
            </w:r>
            <w:r>
              <w:rPr>
                <w:webHidden/>
                <w:rtl/>
              </w:rPr>
              <w:fldChar w:fldCharType="separate"/>
            </w:r>
            <w:r>
              <w:rPr>
                <w:webHidden/>
                <w:rtl/>
              </w:rPr>
              <w:t>52</w:t>
            </w:r>
            <w:r>
              <w:rPr>
                <w:webHidden/>
                <w:rtl/>
              </w:rPr>
              <w:fldChar w:fldCharType="end"/>
            </w:r>
          </w:hyperlink>
        </w:p>
        <w:p w14:paraId="48A54377"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931" w:history="1">
            <w:r w:rsidRPr="001B409F">
              <w:rPr>
                <w:rStyle w:val="Hyperlink"/>
                <w:rFonts w:eastAsia="Simplified Arabic"/>
                <w:rtl/>
              </w:rPr>
              <w:t>جدول رقم (3/2) مدى متوسطات القياس في إطار</w:t>
            </w:r>
            <w:r w:rsidRPr="001B409F">
              <w:rPr>
                <w:rStyle w:val="Hyperlink"/>
                <w:rFonts w:eastAsia="Simplified Arabic"/>
              </w:rPr>
              <w:t xml:space="preserve"> </w:t>
            </w:r>
            <w:r w:rsidRPr="001B409F">
              <w:rPr>
                <w:rStyle w:val="Hyperlink"/>
                <w:rFonts w:eastAsia="Simplified Arabic"/>
                <w:rtl/>
              </w:rPr>
              <w:t>مقياس ليكرت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Toc224401931 \h</w:instrText>
            </w:r>
            <w:r>
              <w:rPr>
                <w:webHidden/>
                <w:rtl/>
              </w:rPr>
              <w:instrText xml:space="preserve"> </w:instrText>
            </w:r>
            <w:r>
              <w:rPr>
                <w:webHidden/>
                <w:rtl/>
              </w:rPr>
            </w:r>
            <w:r>
              <w:rPr>
                <w:webHidden/>
                <w:rtl/>
              </w:rPr>
              <w:fldChar w:fldCharType="separate"/>
            </w:r>
            <w:r>
              <w:rPr>
                <w:webHidden/>
                <w:rtl/>
              </w:rPr>
              <w:t>52</w:t>
            </w:r>
            <w:r>
              <w:rPr>
                <w:webHidden/>
                <w:rtl/>
              </w:rPr>
              <w:fldChar w:fldCharType="end"/>
            </w:r>
          </w:hyperlink>
        </w:p>
        <w:p w14:paraId="3BE1DB60"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938" w:history="1">
            <w:r w:rsidRPr="001B409F">
              <w:rPr>
                <w:rStyle w:val="Hyperlink"/>
                <w:rFonts w:ascii="Sakkal Majalla" w:eastAsia="Simplified Arabic" w:hAnsi="Sakkal Majalla" w:cs="Sakkal Majalla"/>
                <w:rtl/>
              </w:rPr>
              <w:t xml:space="preserve">جدول رقم (4/1) معامل الثبات والصدق </w:t>
            </w:r>
            <w:r w:rsidRPr="001B409F">
              <w:rPr>
                <w:rStyle w:val="Hyperlink"/>
                <w:rFonts w:ascii="Sakkal Majalla" w:hAnsi="Sakkal Majalla" w:cs="Sakkal Majalla"/>
                <w:rtl/>
              </w:rPr>
              <w:t>إدارة المشاريع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Toc224401938 \h</w:instrText>
            </w:r>
            <w:r>
              <w:rPr>
                <w:webHidden/>
                <w:rtl/>
              </w:rPr>
              <w:instrText xml:space="preserve"> </w:instrText>
            </w:r>
            <w:r>
              <w:rPr>
                <w:webHidden/>
                <w:rtl/>
              </w:rPr>
            </w:r>
            <w:r>
              <w:rPr>
                <w:webHidden/>
                <w:rtl/>
              </w:rPr>
              <w:fldChar w:fldCharType="separate"/>
            </w:r>
            <w:r>
              <w:rPr>
                <w:webHidden/>
                <w:rtl/>
              </w:rPr>
              <w:t>56</w:t>
            </w:r>
            <w:r>
              <w:rPr>
                <w:webHidden/>
                <w:rtl/>
              </w:rPr>
              <w:fldChar w:fldCharType="end"/>
            </w:r>
          </w:hyperlink>
        </w:p>
        <w:p w14:paraId="62A9BCBA"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939" w:history="1">
            <w:r w:rsidRPr="001B409F">
              <w:rPr>
                <w:rStyle w:val="Hyperlink"/>
                <w:rFonts w:ascii="Sakkal Majalla" w:eastAsia="Simplified Arabic" w:hAnsi="Sakkal Majalla" w:cs="Sakkal Majalla"/>
                <w:rtl/>
              </w:rPr>
              <w:t xml:space="preserve">جدول رقم (4/2) معامل الثبات والصدق لأبعاد </w:t>
            </w:r>
            <w:r w:rsidRPr="001B409F">
              <w:rPr>
                <w:rStyle w:val="Hyperlink"/>
                <w:rFonts w:ascii="Sakkal Majalla" w:hAnsi="Sakkal Majalla" w:cs="Sakkal Majalla"/>
                <w:rtl/>
              </w:rPr>
              <w:t>جودة الخدمات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Toc224401939 \h</w:instrText>
            </w:r>
            <w:r>
              <w:rPr>
                <w:webHidden/>
                <w:rtl/>
              </w:rPr>
              <w:instrText xml:space="preserve"> </w:instrText>
            </w:r>
            <w:r>
              <w:rPr>
                <w:webHidden/>
                <w:rtl/>
              </w:rPr>
            </w:r>
            <w:r>
              <w:rPr>
                <w:webHidden/>
                <w:rtl/>
              </w:rPr>
              <w:fldChar w:fldCharType="separate"/>
            </w:r>
            <w:r>
              <w:rPr>
                <w:webHidden/>
                <w:rtl/>
              </w:rPr>
              <w:t>56</w:t>
            </w:r>
            <w:r>
              <w:rPr>
                <w:webHidden/>
                <w:rtl/>
              </w:rPr>
              <w:fldChar w:fldCharType="end"/>
            </w:r>
          </w:hyperlink>
        </w:p>
        <w:p w14:paraId="24BA1705"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940" w:history="1">
            <w:r w:rsidRPr="001B409F">
              <w:rPr>
                <w:rStyle w:val="Hyperlink"/>
                <w:rFonts w:ascii="Sakkal Majalla" w:eastAsia="Simplified Arabic" w:hAnsi="Sakkal Majalla" w:cs="Sakkal Majalla"/>
                <w:rtl/>
              </w:rPr>
              <w:t>جدول رقم (4/3) الخصائص الديموغرافية لعينة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Toc224401940 \h</w:instrText>
            </w:r>
            <w:r>
              <w:rPr>
                <w:webHidden/>
                <w:rtl/>
              </w:rPr>
              <w:instrText xml:space="preserve"> </w:instrText>
            </w:r>
            <w:r>
              <w:rPr>
                <w:webHidden/>
                <w:rtl/>
              </w:rPr>
            </w:r>
            <w:r>
              <w:rPr>
                <w:webHidden/>
                <w:rtl/>
              </w:rPr>
              <w:fldChar w:fldCharType="separate"/>
            </w:r>
            <w:r>
              <w:rPr>
                <w:webHidden/>
                <w:rtl/>
              </w:rPr>
              <w:t>57</w:t>
            </w:r>
            <w:r>
              <w:rPr>
                <w:webHidden/>
                <w:rtl/>
              </w:rPr>
              <w:fldChar w:fldCharType="end"/>
            </w:r>
          </w:hyperlink>
        </w:p>
        <w:p w14:paraId="1211E06E"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941" w:history="1">
            <w:r w:rsidRPr="001B409F">
              <w:rPr>
                <w:rStyle w:val="Hyperlink"/>
                <w:rFonts w:ascii="Sakkal Majalla" w:eastAsia="Simplified Arabic" w:hAnsi="Sakkal Majalla" w:cs="Sakkal Majalla"/>
                <w:rtl/>
              </w:rPr>
              <w:t>جدول رقم (4/4) الإحصاء الوصفي لمحور إدارة المشاريع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Toc224401941 \h</w:instrText>
            </w:r>
            <w:r>
              <w:rPr>
                <w:webHidden/>
                <w:rtl/>
              </w:rPr>
              <w:instrText xml:space="preserve"> </w:instrText>
            </w:r>
            <w:r>
              <w:rPr>
                <w:webHidden/>
                <w:rtl/>
              </w:rPr>
            </w:r>
            <w:r>
              <w:rPr>
                <w:webHidden/>
                <w:rtl/>
              </w:rPr>
              <w:fldChar w:fldCharType="separate"/>
            </w:r>
            <w:r>
              <w:rPr>
                <w:webHidden/>
                <w:rtl/>
              </w:rPr>
              <w:t>59</w:t>
            </w:r>
            <w:r>
              <w:rPr>
                <w:webHidden/>
                <w:rtl/>
              </w:rPr>
              <w:fldChar w:fldCharType="end"/>
            </w:r>
          </w:hyperlink>
        </w:p>
        <w:p w14:paraId="52DB859F"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942" w:history="1">
            <w:r w:rsidRPr="001B409F">
              <w:rPr>
                <w:rStyle w:val="Hyperlink"/>
                <w:rFonts w:ascii="Sakkal Majalla" w:eastAsia="Simplified Arabic" w:hAnsi="Sakkal Majalla" w:cs="Sakkal Majalla"/>
                <w:rtl/>
              </w:rPr>
              <w:t xml:space="preserve">جدول رقم (4/5) الإحصاء الوصفي لمحور </w:t>
            </w:r>
            <w:r w:rsidRPr="001B409F">
              <w:rPr>
                <w:rStyle w:val="Hyperlink"/>
                <w:rFonts w:ascii="Sakkal Majalla" w:hAnsi="Sakkal Majalla" w:cs="Sakkal Majalla"/>
                <w:rtl/>
              </w:rPr>
              <w:t>الاستجابة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Toc224401942 \h</w:instrText>
            </w:r>
            <w:r>
              <w:rPr>
                <w:webHidden/>
                <w:rtl/>
              </w:rPr>
              <w:instrText xml:space="preserve"> </w:instrText>
            </w:r>
            <w:r>
              <w:rPr>
                <w:webHidden/>
                <w:rtl/>
              </w:rPr>
            </w:r>
            <w:r>
              <w:rPr>
                <w:webHidden/>
                <w:rtl/>
              </w:rPr>
              <w:fldChar w:fldCharType="separate"/>
            </w:r>
            <w:r>
              <w:rPr>
                <w:webHidden/>
                <w:rtl/>
              </w:rPr>
              <w:t>61</w:t>
            </w:r>
            <w:r>
              <w:rPr>
                <w:webHidden/>
                <w:rtl/>
              </w:rPr>
              <w:fldChar w:fldCharType="end"/>
            </w:r>
          </w:hyperlink>
        </w:p>
        <w:p w14:paraId="4AA1FE4D"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943" w:history="1">
            <w:r w:rsidRPr="001B409F">
              <w:rPr>
                <w:rStyle w:val="Hyperlink"/>
                <w:rFonts w:ascii="Sakkal Majalla" w:eastAsia="Simplified Arabic" w:hAnsi="Sakkal Majalla" w:cs="Sakkal Majalla"/>
                <w:rtl/>
              </w:rPr>
              <w:t xml:space="preserve">جدول رقم (4/6) الإحصاء الوصفي لمحور </w:t>
            </w:r>
            <w:r w:rsidRPr="001B409F">
              <w:rPr>
                <w:rStyle w:val="Hyperlink"/>
                <w:rFonts w:ascii="Sakkal Majalla" w:hAnsi="Sakkal Majalla" w:cs="Sakkal Majalla"/>
                <w:rtl/>
              </w:rPr>
              <w:t>الاعتمادية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Toc224401943 \h</w:instrText>
            </w:r>
            <w:r>
              <w:rPr>
                <w:webHidden/>
                <w:rtl/>
              </w:rPr>
              <w:instrText xml:space="preserve"> </w:instrText>
            </w:r>
            <w:r>
              <w:rPr>
                <w:webHidden/>
                <w:rtl/>
              </w:rPr>
            </w:r>
            <w:r>
              <w:rPr>
                <w:webHidden/>
                <w:rtl/>
              </w:rPr>
              <w:fldChar w:fldCharType="separate"/>
            </w:r>
            <w:r>
              <w:rPr>
                <w:webHidden/>
                <w:rtl/>
              </w:rPr>
              <w:t>63</w:t>
            </w:r>
            <w:r>
              <w:rPr>
                <w:webHidden/>
                <w:rtl/>
              </w:rPr>
              <w:fldChar w:fldCharType="end"/>
            </w:r>
          </w:hyperlink>
        </w:p>
        <w:p w14:paraId="43A5AC22"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944" w:history="1">
            <w:r w:rsidRPr="001B409F">
              <w:rPr>
                <w:rStyle w:val="Hyperlink"/>
                <w:rFonts w:eastAsia="Simplified Arabic"/>
                <w:rtl/>
              </w:rPr>
              <w:t>جدول رقم (4/7) الإحصاء الوصفي لمحور الموثوقية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Toc224401944 \h</w:instrText>
            </w:r>
            <w:r>
              <w:rPr>
                <w:webHidden/>
                <w:rtl/>
              </w:rPr>
              <w:instrText xml:space="preserve"> </w:instrText>
            </w:r>
            <w:r>
              <w:rPr>
                <w:webHidden/>
                <w:rtl/>
              </w:rPr>
            </w:r>
            <w:r>
              <w:rPr>
                <w:webHidden/>
                <w:rtl/>
              </w:rPr>
              <w:fldChar w:fldCharType="separate"/>
            </w:r>
            <w:r>
              <w:rPr>
                <w:webHidden/>
                <w:rtl/>
              </w:rPr>
              <w:t>65</w:t>
            </w:r>
            <w:r>
              <w:rPr>
                <w:webHidden/>
                <w:rtl/>
              </w:rPr>
              <w:fldChar w:fldCharType="end"/>
            </w:r>
          </w:hyperlink>
        </w:p>
        <w:p w14:paraId="5DFC43CC"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946" w:history="1">
            <w:r w:rsidRPr="001B409F">
              <w:rPr>
                <w:rStyle w:val="Hyperlink"/>
                <w:rFonts w:ascii="Sakkal Majalla" w:eastAsia="Simplified Arabic" w:hAnsi="Sakkal Majalla" w:cs="Sakkal Majalla"/>
                <w:rtl/>
              </w:rPr>
              <w:t xml:space="preserve">جدول رقم (4/8) مصفوفة الارتباط بين </w:t>
            </w:r>
            <w:r w:rsidRPr="001B409F">
              <w:rPr>
                <w:rStyle w:val="Hyperlink"/>
                <w:rFonts w:ascii="Sakkal Majalla" w:hAnsi="Sakkal Majalla" w:cs="Sakkal Majalla"/>
                <w:rtl/>
              </w:rPr>
              <w:t>إدارة المشاريع و</w:t>
            </w:r>
            <w:r w:rsidRPr="001B409F">
              <w:rPr>
                <w:rStyle w:val="Hyperlink"/>
                <w:rFonts w:ascii="Sakkal Majalla" w:eastAsia="Simplified Arabic" w:hAnsi="Sakkal Majalla" w:cs="Sakkal Majalla"/>
                <w:rtl/>
              </w:rPr>
              <w:t xml:space="preserve"> الاستجابة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Toc224401946 \h</w:instrText>
            </w:r>
            <w:r>
              <w:rPr>
                <w:webHidden/>
                <w:rtl/>
              </w:rPr>
              <w:instrText xml:space="preserve"> </w:instrText>
            </w:r>
            <w:r>
              <w:rPr>
                <w:webHidden/>
                <w:rtl/>
              </w:rPr>
            </w:r>
            <w:r>
              <w:rPr>
                <w:webHidden/>
                <w:rtl/>
              </w:rPr>
              <w:fldChar w:fldCharType="separate"/>
            </w:r>
            <w:r>
              <w:rPr>
                <w:webHidden/>
                <w:rtl/>
              </w:rPr>
              <w:t>67</w:t>
            </w:r>
            <w:r>
              <w:rPr>
                <w:webHidden/>
                <w:rtl/>
              </w:rPr>
              <w:fldChar w:fldCharType="end"/>
            </w:r>
          </w:hyperlink>
        </w:p>
        <w:p w14:paraId="31C1C2F3"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947" w:history="1">
            <w:r w:rsidRPr="001B409F">
              <w:rPr>
                <w:rStyle w:val="Hyperlink"/>
                <w:rFonts w:ascii="Sakkal Majalla" w:eastAsia="Simplified Arabic" w:hAnsi="Sakkal Majalla" w:cs="Sakkal Majalla"/>
                <w:rtl/>
              </w:rPr>
              <w:t>جدول رقم (4/9) معاملات النموذج وجودة المطابقة لنموذج انحدار الاستجابة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Toc224401947 \h</w:instrText>
            </w:r>
            <w:r>
              <w:rPr>
                <w:webHidden/>
                <w:rtl/>
              </w:rPr>
              <w:instrText xml:space="preserve"> </w:instrText>
            </w:r>
            <w:r>
              <w:rPr>
                <w:webHidden/>
                <w:rtl/>
              </w:rPr>
            </w:r>
            <w:r>
              <w:rPr>
                <w:webHidden/>
                <w:rtl/>
              </w:rPr>
              <w:fldChar w:fldCharType="separate"/>
            </w:r>
            <w:r>
              <w:rPr>
                <w:webHidden/>
                <w:rtl/>
              </w:rPr>
              <w:t>67</w:t>
            </w:r>
            <w:r>
              <w:rPr>
                <w:webHidden/>
                <w:rtl/>
              </w:rPr>
              <w:fldChar w:fldCharType="end"/>
            </w:r>
          </w:hyperlink>
        </w:p>
        <w:p w14:paraId="7160B5F2" w14:textId="4E5C850F"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948" w:history="1">
            <w:r w:rsidRPr="001B409F">
              <w:rPr>
                <w:rStyle w:val="Hyperlink"/>
                <w:rFonts w:ascii="Sakkal Majalla" w:eastAsia="Simplified Arabic" w:hAnsi="Sakkal Majalla" w:cs="Sakkal Majalla"/>
                <w:rtl/>
              </w:rPr>
              <w:t>جدول رقم (4/10)</w:t>
            </w:r>
            <w:r w:rsidR="007E1847">
              <w:rPr>
                <w:rStyle w:val="Hyperlink"/>
                <w:rFonts w:ascii="Sakkal Majalla" w:eastAsia="Simplified Arabic" w:hAnsi="Sakkal Majalla" w:cs="Sakkal Majalla" w:hint="cs"/>
                <w:rtl/>
              </w:rPr>
              <w:t xml:space="preserve"> </w:t>
            </w:r>
            <w:r w:rsidR="007E1847" w:rsidRPr="007E1847">
              <w:rPr>
                <w:rStyle w:val="Hyperlink"/>
                <w:rFonts w:ascii="Sakkal Majalla" w:eastAsia="Simplified Arabic" w:hAnsi="Sakkal Majalla" w:cs="Sakkal Majalla"/>
                <w:rtl/>
              </w:rPr>
              <w:t>مصفوفة الارتباط بين فعالية إدارة المشاريع  و الموثوقية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Toc224401948 \h</w:instrText>
            </w:r>
            <w:r>
              <w:rPr>
                <w:webHidden/>
                <w:rtl/>
              </w:rPr>
              <w:instrText xml:space="preserve"> </w:instrText>
            </w:r>
            <w:r>
              <w:rPr>
                <w:webHidden/>
                <w:rtl/>
              </w:rPr>
            </w:r>
            <w:r>
              <w:rPr>
                <w:webHidden/>
                <w:rtl/>
              </w:rPr>
              <w:fldChar w:fldCharType="separate"/>
            </w:r>
            <w:r>
              <w:rPr>
                <w:webHidden/>
                <w:rtl/>
              </w:rPr>
              <w:t>69</w:t>
            </w:r>
            <w:r>
              <w:rPr>
                <w:webHidden/>
                <w:rtl/>
              </w:rPr>
              <w:fldChar w:fldCharType="end"/>
            </w:r>
          </w:hyperlink>
        </w:p>
        <w:p w14:paraId="263104AB"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949" w:history="1">
            <w:r w:rsidRPr="001B409F">
              <w:rPr>
                <w:rStyle w:val="Hyperlink"/>
                <w:rFonts w:ascii="Sakkal Majalla" w:eastAsia="Simplified Arabic" w:hAnsi="Sakkal Majalla" w:cs="Sakkal Majalla"/>
                <w:rtl/>
              </w:rPr>
              <w:t xml:space="preserve">جدول رقم (4/11) معاملات النموذج وجودة المطابقة لنموذج انحدار </w:t>
            </w:r>
            <w:r w:rsidRPr="001B409F">
              <w:rPr>
                <w:rStyle w:val="Hyperlink"/>
                <w:rFonts w:ascii="Sakkal Majalla" w:hAnsi="Sakkal Majalla" w:cs="Sakkal Majalla"/>
                <w:rtl/>
              </w:rPr>
              <w:t>الموثوقية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Toc224401949 \h</w:instrText>
            </w:r>
            <w:r>
              <w:rPr>
                <w:webHidden/>
                <w:rtl/>
              </w:rPr>
              <w:instrText xml:space="preserve"> </w:instrText>
            </w:r>
            <w:r>
              <w:rPr>
                <w:webHidden/>
                <w:rtl/>
              </w:rPr>
            </w:r>
            <w:r>
              <w:rPr>
                <w:webHidden/>
                <w:rtl/>
              </w:rPr>
              <w:fldChar w:fldCharType="separate"/>
            </w:r>
            <w:r>
              <w:rPr>
                <w:webHidden/>
                <w:rtl/>
              </w:rPr>
              <w:t>70</w:t>
            </w:r>
            <w:r>
              <w:rPr>
                <w:webHidden/>
                <w:rtl/>
              </w:rPr>
              <w:fldChar w:fldCharType="end"/>
            </w:r>
          </w:hyperlink>
        </w:p>
        <w:p w14:paraId="418CE26C"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950" w:history="1">
            <w:r w:rsidRPr="001B409F">
              <w:rPr>
                <w:rStyle w:val="Hyperlink"/>
                <w:rFonts w:ascii="Sakkal Majalla" w:eastAsia="Simplified Arabic" w:hAnsi="Sakkal Majalla" w:cs="Sakkal Majalla"/>
                <w:rtl/>
              </w:rPr>
              <w:t xml:space="preserve">جدول رقم (4/12)  مصفوفة الارتباط بين </w:t>
            </w:r>
            <w:r w:rsidRPr="001B409F">
              <w:rPr>
                <w:rStyle w:val="Hyperlink"/>
                <w:rFonts w:ascii="Sakkal Majalla" w:hAnsi="Sakkal Majalla" w:cs="Sakkal Majalla"/>
                <w:rtl/>
              </w:rPr>
              <w:t xml:space="preserve">فعالية إدارة المشاريع  </w:t>
            </w:r>
            <w:r w:rsidRPr="001B409F">
              <w:rPr>
                <w:rStyle w:val="Hyperlink"/>
                <w:rFonts w:ascii="Sakkal Majalla" w:eastAsia="Simplified Arabic" w:hAnsi="Sakkal Majalla" w:cs="Sakkal Majalla"/>
                <w:rtl/>
              </w:rPr>
              <w:t xml:space="preserve">و </w:t>
            </w:r>
            <w:r w:rsidRPr="001B409F">
              <w:rPr>
                <w:rStyle w:val="Hyperlink"/>
                <w:rFonts w:ascii="Sakkal Majalla" w:hAnsi="Sakkal Majalla" w:cs="Sakkal Majalla"/>
                <w:rtl/>
              </w:rPr>
              <w:t>الاعتمادية</w:t>
            </w:r>
            <w:r w:rsidRPr="001B409F">
              <w:rPr>
                <w:rStyle w:val="Hyperlink"/>
                <w:rFonts w:ascii="Sakkal Majalla" w:eastAsia="Simplified Arabic" w:hAnsi="Sakkal Majalla" w:cs="Sakkal Majalla"/>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Toc224401950 \h</w:instrText>
            </w:r>
            <w:r>
              <w:rPr>
                <w:webHidden/>
                <w:rtl/>
              </w:rPr>
              <w:instrText xml:space="preserve"> </w:instrText>
            </w:r>
            <w:r>
              <w:rPr>
                <w:webHidden/>
                <w:rtl/>
              </w:rPr>
            </w:r>
            <w:r>
              <w:rPr>
                <w:webHidden/>
                <w:rtl/>
              </w:rPr>
              <w:fldChar w:fldCharType="separate"/>
            </w:r>
            <w:r>
              <w:rPr>
                <w:webHidden/>
                <w:rtl/>
              </w:rPr>
              <w:t>71</w:t>
            </w:r>
            <w:r>
              <w:rPr>
                <w:webHidden/>
                <w:rtl/>
              </w:rPr>
              <w:fldChar w:fldCharType="end"/>
            </w:r>
          </w:hyperlink>
        </w:p>
        <w:p w14:paraId="54D71BF4"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951" w:history="1">
            <w:r w:rsidRPr="001B409F">
              <w:rPr>
                <w:rStyle w:val="Hyperlink"/>
                <w:rFonts w:ascii="Sakkal Majalla" w:eastAsia="Simplified Arabic" w:hAnsi="Sakkal Majalla" w:cs="Sakkal Majalla"/>
                <w:rtl/>
              </w:rPr>
              <w:t>جدول رقم (4/13) معاملات النموذج وجودة المطابقة لنموذج انحدار سرعة الاستجابة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Toc224401951 \h</w:instrText>
            </w:r>
            <w:r>
              <w:rPr>
                <w:webHidden/>
                <w:rtl/>
              </w:rPr>
              <w:instrText xml:space="preserve"> </w:instrText>
            </w:r>
            <w:r>
              <w:rPr>
                <w:webHidden/>
                <w:rtl/>
              </w:rPr>
            </w:r>
            <w:r>
              <w:rPr>
                <w:webHidden/>
                <w:rtl/>
              </w:rPr>
              <w:fldChar w:fldCharType="separate"/>
            </w:r>
            <w:r>
              <w:rPr>
                <w:webHidden/>
                <w:rtl/>
              </w:rPr>
              <w:t>72</w:t>
            </w:r>
            <w:r>
              <w:rPr>
                <w:webHidden/>
                <w:rtl/>
              </w:rPr>
              <w:fldChar w:fldCharType="end"/>
            </w:r>
          </w:hyperlink>
        </w:p>
        <w:p w14:paraId="6D17BF44" w14:textId="77777777" w:rsidR="00DA3634" w:rsidRDefault="00DA3634" w:rsidP="00DA3634">
          <w:pPr>
            <w:rPr>
              <w:b/>
              <w:bCs/>
              <w:noProof/>
              <w:rtl/>
            </w:rPr>
          </w:pPr>
          <w:r>
            <w:rPr>
              <w:b/>
              <w:bCs/>
              <w:noProof/>
            </w:rPr>
            <w:fldChar w:fldCharType="end"/>
          </w:r>
        </w:p>
      </w:sdtContent>
    </w:sdt>
    <w:p w14:paraId="07552CCD" w14:textId="431194A8" w:rsidR="00DA3634" w:rsidRDefault="00DA3634" w:rsidP="003D2FAC">
      <w:pPr>
        <w:spacing w:line="360" w:lineRule="auto"/>
        <w:jc w:val="center"/>
        <w:rPr>
          <w:rFonts w:ascii="Sakkal Majalla" w:hAnsi="Sakkal Majalla" w:cs="Sakkal Majalla"/>
          <w:b/>
          <w:bCs/>
          <w:sz w:val="28"/>
          <w:szCs w:val="28"/>
          <w:rtl/>
          <w:lang w:bidi="ar-EG"/>
        </w:rPr>
      </w:pPr>
    </w:p>
    <w:p w14:paraId="1480BBBD" w14:textId="29AEF8CF" w:rsidR="00DA3634" w:rsidRDefault="00DA3634" w:rsidP="003D2FAC">
      <w:pPr>
        <w:spacing w:line="360" w:lineRule="auto"/>
        <w:jc w:val="center"/>
        <w:rPr>
          <w:rFonts w:ascii="Sakkal Majalla" w:hAnsi="Sakkal Majalla" w:cs="Sakkal Majalla"/>
          <w:b/>
          <w:bCs/>
          <w:sz w:val="28"/>
          <w:szCs w:val="28"/>
          <w:rtl/>
          <w:lang w:bidi="ar-EG"/>
        </w:rPr>
      </w:pPr>
    </w:p>
    <w:p w14:paraId="388BEB0D" w14:textId="6AC520FF" w:rsidR="00DA3634" w:rsidRDefault="00DA3634" w:rsidP="003D2FAC">
      <w:pPr>
        <w:spacing w:line="360" w:lineRule="auto"/>
        <w:jc w:val="center"/>
        <w:rPr>
          <w:rFonts w:ascii="Sakkal Majalla" w:hAnsi="Sakkal Majalla" w:cs="Sakkal Majalla"/>
          <w:b/>
          <w:bCs/>
          <w:sz w:val="28"/>
          <w:szCs w:val="28"/>
          <w:rtl/>
          <w:lang w:bidi="ar-EG"/>
        </w:rPr>
      </w:pPr>
    </w:p>
    <w:p w14:paraId="278FB739" w14:textId="1CE42AFA" w:rsidR="00DA3634" w:rsidRDefault="00DA3634" w:rsidP="003D2FAC">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قائمة الاشكال </w:t>
      </w:r>
    </w:p>
    <w:sdt>
      <w:sdtPr>
        <w:rPr>
          <w:rFonts w:asciiTheme="minorHAnsi" w:eastAsiaTheme="minorHAnsi" w:hAnsiTheme="minorHAnsi" w:cstheme="minorBidi"/>
          <w:color w:val="auto"/>
          <w:kern w:val="2"/>
          <w:sz w:val="22"/>
          <w:szCs w:val="22"/>
          <w:rtl/>
          <w14:ligatures w14:val="standardContextual"/>
        </w:rPr>
        <w:id w:val="-692073556"/>
        <w:docPartObj>
          <w:docPartGallery w:val="Table of Contents"/>
          <w:docPartUnique/>
        </w:docPartObj>
      </w:sdtPr>
      <w:sdtEndPr>
        <w:rPr>
          <w:b/>
          <w:bCs/>
          <w:noProof/>
        </w:rPr>
      </w:sdtEndPr>
      <w:sdtContent>
        <w:p w14:paraId="7B0BCD40" w14:textId="4E69656B" w:rsidR="00DA3634" w:rsidRDefault="00DA3634" w:rsidP="007E1847">
          <w:pPr>
            <w:pStyle w:val="TOCHeading"/>
          </w:pPr>
        </w:p>
        <w:p w14:paraId="187CB49E" w14:textId="3C6492F6" w:rsidR="00DA3634" w:rsidRDefault="00DA3634" w:rsidP="007E1847">
          <w:pPr>
            <w:pStyle w:val="TOC1"/>
            <w:rPr>
              <w:rFonts w:asciiTheme="minorHAnsi" w:eastAsiaTheme="minorEastAsia" w:hAnsiTheme="minorHAnsi" w:cstheme="minorBidi"/>
              <w:sz w:val="22"/>
              <w:szCs w:val="22"/>
              <w:rtl/>
              <w:lang w:val="en-GB" w:eastAsia="en-GB" w:bidi="ar-SA"/>
            </w:rPr>
          </w:pPr>
          <w:r>
            <w:fldChar w:fldCharType="begin"/>
          </w:r>
          <w:r>
            <w:instrText xml:space="preserve"> TOC \o "1-3" \h \z \u </w:instrText>
          </w:r>
          <w:r>
            <w:fldChar w:fldCharType="separate"/>
          </w:r>
        </w:p>
        <w:p w14:paraId="5AD175BE" w14:textId="77777777" w:rsidR="00DA3634" w:rsidRDefault="00DA3634" w:rsidP="00DA3634">
          <w:pPr>
            <w:pStyle w:val="TOC1"/>
            <w:rPr>
              <w:rFonts w:asciiTheme="minorHAnsi" w:eastAsiaTheme="minorEastAsia" w:hAnsiTheme="minorHAnsi" w:cstheme="minorBidi"/>
              <w:sz w:val="22"/>
              <w:szCs w:val="22"/>
              <w:rtl/>
              <w:lang w:val="en-GB" w:eastAsia="en-GB" w:bidi="ar-SA"/>
            </w:rPr>
          </w:pPr>
          <w:hyperlink w:anchor="_Toc224401850" w:history="1">
            <w:r w:rsidRPr="001B409F">
              <w:rPr>
                <w:rStyle w:val="Hyperlink"/>
                <w:rtl/>
              </w:rPr>
              <w:t>شكل رقم (1-1) نموذج الدراسة من إعداد الباحثة بالاعتماد على الدراسات 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Toc224401850 \h</w:instrText>
            </w:r>
            <w:r>
              <w:rPr>
                <w:webHidden/>
                <w:rtl/>
              </w:rPr>
              <w:instrText xml:space="preserve"> </w:instrText>
            </w:r>
            <w:r>
              <w:rPr>
                <w:webHidden/>
                <w:rtl/>
              </w:rPr>
            </w:r>
            <w:r>
              <w:rPr>
                <w:webHidden/>
                <w:rtl/>
              </w:rPr>
              <w:fldChar w:fldCharType="separate"/>
            </w:r>
            <w:r>
              <w:rPr>
                <w:webHidden/>
                <w:rtl/>
              </w:rPr>
              <w:t>9</w:t>
            </w:r>
            <w:r>
              <w:rPr>
                <w:webHidden/>
                <w:rtl/>
              </w:rPr>
              <w:fldChar w:fldCharType="end"/>
            </w:r>
          </w:hyperlink>
        </w:p>
        <w:p w14:paraId="08860D5C" w14:textId="77777777" w:rsidR="00DA3634" w:rsidRDefault="00DA3634" w:rsidP="00DA3634">
          <w:pPr>
            <w:rPr>
              <w:b/>
              <w:bCs/>
              <w:noProof/>
              <w:rtl/>
            </w:rPr>
          </w:pPr>
          <w:r>
            <w:rPr>
              <w:b/>
              <w:bCs/>
              <w:noProof/>
            </w:rPr>
            <w:fldChar w:fldCharType="end"/>
          </w:r>
        </w:p>
      </w:sdtContent>
    </w:sdt>
    <w:p w14:paraId="78518B77" w14:textId="77777777" w:rsidR="00DA3634" w:rsidRDefault="00DA3634" w:rsidP="003D2FAC">
      <w:pPr>
        <w:spacing w:line="360" w:lineRule="auto"/>
        <w:jc w:val="center"/>
        <w:rPr>
          <w:rFonts w:ascii="Sakkal Majalla" w:hAnsi="Sakkal Majalla" w:cs="Sakkal Majalla"/>
          <w:b/>
          <w:bCs/>
          <w:sz w:val="28"/>
          <w:szCs w:val="28"/>
          <w:lang w:bidi="ar-EG"/>
        </w:rPr>
      </w:pPr>
    </w:p>
    <w:p w14:paraId="3A5115D4" w14:textId="53BF43C0" w:rsidR="00B10EB8" w:rsidRDefault="00B10EB8" w:rsidP="003D2FAC">
      <w:pPr>
        <w:spacing w:line="360" w:lineRule="auto"/>
        <w:jc w:val="center"/>
        <w:rPr>
          <w:rFonts w:ascii="Sakkal Majalla" w:hAnsi="Sakkal Majalla" w:cs="Sakkal Majalla"/>
          <w:b/>
          <w:bCs/>
          <w:sz w:val="28"/>
          <w:szCs w:val="28"/>
          <w:lang w:bidi="ar-EG"/>
        </w:rPr>
      </w:pPr>
    </w:p>
    <w:p w14:paraId="6B96FF81" w14:textId="1AD4E124" w:rsidR="00B10EB8" w:rsidRDefault="00B10EB8" w:rsidP="003D2FAC">
      <w:pPr>
        <w:spacing w:line="360" w:lineRule="auto"/>
        <w:jc w:val="center"/>
        <w:rPr>
          <w:rFonts w:ascii="Sakkal Majalla" w:hAnsi="Sakkal Majalla" w:cs="Sakkal Majalla"/>
          <w:b/>
          <w:bCs/>
          <w:sz w:val="28"/>
          <w:szCs w:val="28"/>
          <w:lang w:bidi="ar-EG"/>
        </w:rPr>
      </w:pPr>
    </w:p>
    <w:p w14:paraId="73CDDD7E" w14:textId="3BB72C8D" w:rsidR="00B10EB8" w:rsidRDefault="00B10EB8" w:rsidP="003D2FAC">
      <w:pPr>
        <w:spacing w:line="360" w:lineRule="auto"/>
        <w:jc w:val="center"/>
        <w:rPr>
          <w:rFonts w:ascii="Sakkal Majalla" w:hAnsi="Sakkal Majalla" w:cs="Sakkal Majalla"/>
          <w:b/>
          <w:bCs/>
          <w:sz w:val="28"/>
          <w:szCs w:val="28"/>
          <w:lang w:bidi="ar-EG"/>
        </w:rPr>
      </w:pPr>
    </w:p>
    <w:p w14:paraId="7D34E7C6" w14:textId="12748053" w:rsidR="00B10EB8" w:rsidRDefault="007E1847" w:rsidP="003D2FAC">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ملخص الدراسة </w:t>
      </w:r>
    </w:p>
    <w:p w14:paraId="070A7234" w14:textId="2DE7470A" w:rsidR="00AC082B" w:rsidRDefault="00AC082B" w:rsidP="00AC082B">
      <w:pPr>
        <w:pStyle w:val="NormalWeb"/>
        <w:bidi/>
        <w:jc w:val="both"/>
      </w:pPr>
      <w:r>
        <w:rPr>
          <w:rtl/>
        </w:rPr>
        <w:t xml:space="preserve">هدفت هذه الدراسة إلى </w:t>
      </w:r>
      <w:r w:rsidRPr="00AC082B">
        <w:rPr>
          <w:rStyle w:val="Strong"/>
          <w:rFonts w:eastAsiaTheme="majorEastAsia"/>
          <w:b w:val="0"/>
          <w:bCs w:val="0"/>
          <w:rtl/>
        </w:rPr>
        <w:t>التعرف على أثر فعالية إدارة المشاريع على جودة الخدمات</w:t>
      </w:r>
      <w:r>
        <w:rPr>
          <w:rtl/>
        </w:rPr>
        <w:t xml:space="preserve"> بالتطبيق على قطاع التشغيل والصيانة في مدينة ينبع الصناعية بالمملكة العربية السعودية، وذلك من خلال تحليل العلاقة بين ممارسات إدارة المشاريع وأبعاد جودة الخدمات المتمثلة في </w:t>
      </w:r>
      <w:r w:rsidRPr="00AC082B">
        <w:rPr>
          <w:rStyle w:val="Strong"/>
          <w:rFonts w:eastAsiaTheme="majorEastAsia"/>
          <w:b w:val="0"/>
          <w:bCs w:val="0"/>
          <w:rtl/>
        </w:rPr>
        <w:t xml:space="preserve">الاستجابة، الموثوقية، </w:t>
      </w:r>
      <w:r w:rsidRPr="00AC082B">
        <w:rPr>
          <w:rStyle w:val="Strong"/>
          <w:rFonts w:eastAsiaTheme="majorEastAsia" w:hint="cs"/>
          <w:b w:val="0"/>
          <w:bCs w:val="0"/>
          <w:rtl/>
        </w:rPr>
        <w:t>والاعتمادية</w:t>
      </w:r>
      <w:r>
        <w:rPr>
          <w:rFonts w:hint="cs"/>
          <w:rtl/>
        </w:rPr>
        <w:t xml:space="preserve">، </w:t>
      </w:r>
      <w:r>
        <w:rPr>
          <w:rtl/>
        </w:rPr>
        <w:t>وقد سعت الدراسة إلى تحديد مستوى تطبيق ممارسات إدارة المشاريع في المدينة الصناعية، ومدى انعكاس ذلك على مستوى جودة الخدمات المقدمة للمستفيدين</w:t>
      </w:r>
      <w:r>
        <w:t>.</w:t>
      </w:r>
    </w:p>
    <w:p w14:paraId="36CBE0A6" w14:textId="77777777" w:rsidR="00AC082B" w:rsidRDefault="00AC082B" w:rsidP="00AC082B">
      <w:pPr>
        <w:pStyle w:val="NormalWeb"/>
        <w:bidi/>
        <w:jc w:val="both"/>
      </w:pPr>
      <w:r>
        <w:rPr>
          <w:rtl/>
        </w:rPr>
        <w:t xml:space="preserve">اعتمدت الدراسة على </w:t>
      </w:r>
      <w:r w:rsidRPr="00AC082B">
        <w:rPr>
          <w:rStyle w:val="Strong"/>
          <w:rFonts w:eastAsiaTheme="majorEastAsia"/>
          <w:b w:val="0"/>
          <w:bCs w:val="0"/>
          <w:rtl/>
        </w:rPr>
        <w:t>المنهج الوصفي التحليلي</w:t>
      </w:r>
      <w:r>
        <w:rPr>
          <w:rtl/>
        </w:rPr>
        <w:t xml:space="preserve">، حيث تم جمع البيانات الأولية من خلال </w:t>
      </w:r>
      <w:r w:rsidRPr="00AC082B">
        <w:rPr>
          <w:rStyle w:val="Strong"/>
          <w:rFonts w:eastAsiaTheme="majorEastAsia"/>
          <w:b w:val="0"/>
          <w:bCs w:val="0"/>
          <w:rtl/>
        </w:rPr>
        <w:t>استبانة مبنية على مقياس ليكرت الخماسي</w:t>
      </w:r>
      <w:r>
        <w:rPr>
          <w:rtl/>
        </w:rPr>
        <w:t>، وتم توزيعها على عينة من القيادات والمسؤولين في قطاع التشغيل والصيانة بمدينة ينبع الصناعية، وتشمل الإدارة العليا ومديري الإدارات ورؤساء الأقسام والمتخصصين في إدارة المشاريع. وقد تم الاعتماد على البيانات الثانوية من الكتب والمراجع العلمية والدراسات السابقة ذات الصلة بموضوع البحث</w:t>
      </w:r>
      <w:r>
        <w:t>.</w:t>
      </w:r>
    </w:p>
    <w:p w14:paraId="46761D24" w14:textId="77777777" w:rsidR="00AC082B" w:rsidRDefault="00AC082B" w:rsidP="00AC082B">
      <w:pPr>
        <w:pStyle w:val="NormalWeb"/>
        <w:bidi/>
        <w:jc w:val="both"/>
      </w:pPr>
      <w:r>
        <w:rPr>
          <w:rtl/>
        </w:rPr>
        <w:t xml:space="preserve">ولتحليل البيانات، استخدم الباحث </w:t>
      </w:r>
      <w:r w:rsidRPr="00AC082B">
        <w:rPr>
          <w:rStyle w:val="Strong"/>
          <w:rFonts w:eastAsiaTheme="majorEastAsia"/>
          <w:b w:val="0"/>
          <w:bCs w:val="0"/>
          <w:rtl/>
        </w:rPr>
        <w:t>برنامج الحزمة الإحصائية للعلوم الاجتماعية</w:t>
      </w:r>
      <w:r w:rsidRPr="00AC082B">
        <w:rPr>
          <w:rStyle w:val="Strong"/>
          <w:rFonts w:eastAsiaTheme="majorEastAsia"/>
          <w:b w:val="0"/>
          <w:bCs w:val="0"/>
        </w:rPr>
        <w:t xml:space="preserve"> (SPSS)</w:t>
      </w:r>
      <w:r>
        <w:rPr>
          <w:rtl/>
        </w:rPr>
        <w:t xml:space="preserve">، حيث تم تطبيق مجموعة من الأساليب الإحصائية مثل الإحصاءات الوصفية (المتوسط الحسابي والانحراف المعياري)، ومعامل ألفا كرونباخ لقياس الثبات والصدق، بالإضافة إلى </w:t>
      </w:r>
      <w:r w:rsidRPr="00AC082B">
        <w:rPr>
          <w:rStyle w:val="Strong"/>
          <w:rFonts w:eastAsiaTheme="majorEastAsia"/>
          <w:b w:val="0"/>
          <w:bCs w:val="0"/>
          <w:rtl/>
        </w:rPr>
        <w:t>تحليل الارتباط وتحليل الانحدار الخطي المتعدد</w:t>
      </w:r>
      <w:r>
        <w:rPr>
          <w:rtl/>
        </w:rPr>
        <w:t xml:space="preserve"> لاختبار فرضيات الدراسة وقياس أثر فعالية إدارة المشاريع على أبعاد جودة الخدمات المختلفة</w:t>
      </w:r>
      <w:r>
        <w:t>.</w:t>
      </w:r>
    </w:p>
    <w:p w14:paraId="3C48C9F1" w14:textId="77777777" w:rsidR="00AC082B" w:rsidRDefault="00AC082B" w:rsidP="00AC082B">
      <w:pPr>
        <w:pStyle w:val="NormalWeb"/>
        <w:bidi/>
        <w:jc w:val="both"/>
      </w:pPr>
      <w:r>
        <w:rPr>
          <w:rtl/>
        </w:rPr>
        <w:t xml:space="preserve">أظهرت نتائج الدراسة وجود </w:t>
      </w:r>
      <w:r w:rsidRPr="00AC082B">
        <w:rPr>
          <w:rStyle w:val="Strong"/>
          <w:rFonts w:eastAsiaTheme="majorEastAsia"/>
          <w:b w:val="0"/>
          <w:bCs w:val="0"/>
          <w:rtl/>
        </w:rPr>
        <w:t>علاقة ذات دلالة إحصائية بين فعالية إدارة المشاريع وجودة الخدمات</w:t>
      </w:r>
      <w:r>
        <w:rPr>
          <w:rtl/>
        </w:rPr>
        <w:t xml:space="preserve"> في مدينة ينبع الصناعية، حيث تبين أن تحسين ممارسات إدارة المشاريع يسهم في تعزيز مستوى الاستجابة لاحتياجات المستفيدين، ورفع مستوى الموثوقية في تقديم الخدمات، وتحقيق درجة أعلى من الاعتمادية في تنفيذ العمليات التشغيلية. كما أشارت النتائج إلى أن تطبيق أساليب حديثة في التخطيط والمتابعة والرقابة على المشاريع يؤدي إلى تحسين الأداء المؤسسي ورفع كفاءة الخدمات المقدمة في قطاع التشغيل والصيانة</w:t>
      </w:r>
      <w:r>
        <w:t>.</w:t>
      </w:r>
    </w:p>
    <w:p w14:paraId="4F77F08D" w14:textId="20B7552A" w:rsidR="00AC082B" w:rsidRDefault="00AC082B" w:rsidP="00AC082B">
      <w:pPr>
        <w:pStyle w:val="NormalWeb"/>
        <w:bidi/>
        <w:jc w:val="both"/>
      </w:pPr>
      <w:r>
        <w:rPr>
          <w:rtl/>
        </w:rPr>
        <w:t xml:space="preserve">وبناء على النتائج، أوصت الدراسة بضرورة </w:t>
      </w:r>
      <w:r w:rsidRPr="00AC082B">
        <w:rPr>
          <w:rStyle w:val="Strong"/>
          <w:rFonts w:eastAsiaTheme="majorEastAsia"/>
          <w:b w:val="0"/>
          <w:bCs w:val="0"/>
          <w:rtl/>
        </w:rPr>
        <w:t>تعزيز تطبيق ممارسات إدارة المشاريع الحديثة</w:t>
      </w:r>
      <w:r>
        <w:rPr>
          <w:rtl/>
        </w:rPr>
        <w:t xml:space="preserve"> في مدينة ينبع الصناعية، وتطوير مهارات العاملين في هذا المجال من خلال برامج التدريب المتخصص، إضافة إلى تبني التقنيات الرقمية وأنظمة المتابعة الحديثة لتحسين إدارة المشاريع. كما أوصت الدراسة بإنشاء آليات فعالة لتقييم الأداء ومتابعة تنفيذ المشاريع، وتعزيز التنسيق بين الإدارات المختلفة بما يسهم في رفع مستوى جودة الخدمات وتحقيق أهداف التنمية الصناعية في إطار رؤية المملكة 2030</w:t>
      </w:r>
      <w:r>
        <w:t>.</w:t>
      </w:r>
    </w:p>
    <w:p w14:paraId="59C64059" w14:textId="228999F6" w:rsidR="007E1847" w:rsidRDefault="00AC082B" w:rsidP="00AC082B">
      <w:pPr>
        <w:spacing w:line="360" w:lineRule="auto"/>
        <w:rPr>
          <w:rFonts w:ascii="Sakkal Majalla" w:hAnsi="Sakkal Majalla" w:cs="Sakkal Majalla"/>
          <w:b/>
          <w:bCs/>
          <w:sz w:val="28"/>
          <w:szCs w:val="28"/>
          <w:lang w:bidi="ar-EG"/>
        </w:rPr>
      </w:pPr>
      <w:r w:rsidRPr="00AC082B">
        <w:rPr>
          <w:rFonts w:ascii="Sakkal Majalla" w:hAnsi="Sakkal Majalla" w:cs="Sakkal Majalla"/>
          <w:b/>
          <w:bCs/>
          <w:sz w:val="28"/>
          <w:szCs w:val="28"/>
          <w:rtl/>
          <w:lang w:bidi="ar-EG"/>
        </w:rPr>
        <w:t xml:space="preserve">الكلمات المفتاحية: </w:t>
      </w:r>
      <w:r w:rsidRPr="00AC082B">
        <w:rPr>
          <w:rFonts w:ascii="Sakkal Majalla" w:hAnsi="Sakkal Majalla" w:cs="Sakkal Majalla"/>
          <w:sz w:val="28"/>
          <w:szCs w:val="28"/>
          <w:rtl/>
          <w:lang w:bidi="ar-EG"/>
        </w:rPr>
        <w:t>إدارة المشاريع، جودة الخدمات، مدينة ينبع الصناعية، الاستجابة، الموثوقية، الاعتمادية</w:t>
      </w:r>
      <w:r w:rsidRPr="00AC082B">
        <w:rPr>
          <w:rFonts w:ascii="Sakkal Majalla" w:hAnsi="Sakkal Majalla" w:cs="Sakkal Majalla"/>
          <w:b/>
          <w:bCs/>
          <w:sz w:val="28"/>
          <w:szCs w:val="28"/>
          <w:rtl/>
          <w:lang w:bidi="ar-EG"/>
        </w:rPr>
        <w:t>.</w:t>
      </w:r>
    </w:p>
    <w:p w14:paraId="03A4F6E5" w14:textId="6AA0655D" w:rsidR="00B10EB8" w:rsidRDefault="00B10EB8" w:rsidP="003D2FAC">
      <w:pPr>
        <w:spacing w:line="360" w:lineRule="auto"/>
        <w:jc w:val="center"/>
        <w:rPr>
          <w:rFonts w:ascii="Sakkal Majalla" w:hAnsi="Sakkal Majalla" w:cs="Sakkal Majalla"/>
          <w:b/>
          <w:bCs/>
          <w:sz w:val="28"/>
          <w:szCs w:val="28"/>
          <w:lang w:bidi="ar-EG"/>
        </w:rPr>
      </w:pPr>
    </w:p>
    <w:p w14:paraId="265D8724" w14:textId="6D162832" w:rsidR="00B10EB8" w:rsidRDefault="00B10EB8" w:rsidP="003D2FAC">
      <w:pPr>
        <w:spacing w:line="360" w:lineRule="auto"/>
        <w:jc w:val="center"/>
        <w:rPr>
          <w:rFonts w:ascii="Sakkal Majalla" w:hAnsi="Sakkal Majalla" w:cs="Sakkal Majalla"/>
          <w:b/>
          <w:bCs/>
          <w:sz w:val="28"/>
          <w:szCs w:val="28"/>
          <w:lang w:bidi="ar-EG"/>
        </w:rPr>
      </w:pPr>
    </w:p>
    <w:p w14:paraId="0611083E" w14:textId="5675F296" w:rsidR="00B10EB8" w:rsidRDefault="00B10EB8" w:rsidP="003D2FAC">
      <w:pPr>
        <w:spacing w:line="360" w:lineRule="auto"/>
        <w:jc w:val="center"/>
        <w:rPr>
          <w:rFonts w:ascii="Sakkal Majalla" w:hAnsi="Sakkal Majalla" w:cs="Sakkal Majalla"/>
          <w:b/>
          <w:bCs/>
          <w:sz w:val="28"/>
          <w:szCs w:val="28"/>
          <w:lang w:bidi="ar-EG"/>
        </w:rPr>
      </w:pPr>
    </w:p>
    <w:p w14:paraId="05E849F3" w14:textId="29164D6C" w:rsidR="00B10EB8" w:rsidRDefault="00B10EB8" w:rsidP="003D2FAC">
      <w:pPr>
        <w:spacing w:line="360" w:lineRule="auto"/>
        <w:jc w:val="center"/>
        <w:rPr>
          <w:rFonts w:ascii="Sakkal Majalla" w:hAnsi="Sakkal Majalla" w:cs="Sakkal Majalla"/>
          <w:b/>
          <w:bCs/>
          <w:sz w:val="28"/>
          <w:szCs w:val="28"/>
          <w:rtl/>
          <w:lang w:bidi="ar-EG"/>
        </w:rPr>
      </w:pPr>
    </w:p>
    <w:p w14:paraId="57A4E30D" w14:textId="6BA75A1D" w:rsidR="00AC082B" w:rsidRDefault="00AC082B" w:rsidP="003D2FAC">
      <w:pPr>
        <w:spacing w:line="360" w:lineRule="auto"/>
        <w:jc w:val="center"/>
        <w:rPr>
          <w:rFonts w:ascii="Sakkal Majalla" w:hAnsi="Sakkal Majalla" w:cs="Sakkal Majalla"/>
          <w:b/>
          <w:bCs/>
          <w:sz w:val="28"/>
          <w:szCs w:val="28"/>
          <w:rtl/>
          <w:lang w:bidi="ar-EG"/>
        </w:rPr>
      </w:pPr>
    </w:p>
    <w:p w14:paraId="0E38F610" w14:textId="77777777" w:rsidR="00AC082B" w:rsidRDefault="00AC082B" w:rsidP="003D2FAC">
      <w:pPr>
        <w:spacing w:line="360" w:lineRule="auto"/>
        <w:jc w:val="center"/>
        <w:rPr>
          <w:rFonts w:ascii="Sakkal Majalla" w:hAnsi="Sakkal Majalla" w:cs="Sakkal Majalla"/>
          <w:b/>
          <w:bCs/>
          <w:sz w:val="28"/>
          <w:szCs w:val="28"/>
          <w:lang w:bidi="ar-EG"/>
        </w:rPr>
      </w:pPr>
    </w:p>
    <w:p w14:paraId="0C69F2B9" w14:textId="77777777" w:rsidR="00AC082B" w:rsidRPr="00AC082B" w:rsidRDefault="00AC082B" w:rsidP="00AC082B">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AC082B">
        <w:rPr>
          <w:rFonts w:ascii="Times New Roman" w:eastAsia="Times New Roman" w:hAnsi="Times New Roman" w:cs="Times New Roman"/>
          <w:b/>
          <w:bCs/>
          <w:kern w:val="0"/>
          <w:sz w:val="24"/>
          <w:szCs w:val="24"/>
          <w:lang w:val="en-GB" w:eastAsia="en-GB"/>
          <w14:ligatures w14:val="none"/>
        </w:rPr>
        <w:lastRenderedPageBreak/>
        <w:t>Abstract</w:t>
      </w:r>
    </w:p>
    <w:p w14:paraId="57914FA3" w14:textId="77777777" w:rsidR="00AC082B" w:rsidRPr="00AC082B" w:rsidRDefault="00AC082B" w:rsidP="00AC082B">
      <w:pPr>
        <w:bidi w:val="0"/>
        <w:spacing w:before="100" w:beforeAutospacing="1" w:after="100" w:afterAutospacing="1" w:line="240" w:lineRule="auto"/>
        <w:jc w:val="both"/>
        <w:rPr>
          <w:rFonts w:ascii="Times New Roman" w:eastAsia="Times New Roman" w:hAnsi="Times New Roman" w:cs="Times New Roman"/>
          <w:kern w:val="0"/>
          <w:sz w:val="24"/>
          <w:szCs w:val="24"/>
          <w:lang w:val="en-GB" w:eastAsia="en-GB"/>
          <w14:ligatures w14:val="none"/>
        </w:rPr>
      </w:pPr>
      <w:r w:rsidRPr="00AC082B">
        <w:rPr>
          <w:rFonts w:ascii="Times New Roman" w:eastAsia="Times New Roman" w:hAnsi="Times New Roman" w:cs="Times New Roman"/>
          <w:kern w:val="0"/>
          <w:sz w:val="24"/>
          <w:szCs w:val="24"/>
          <w:lang w:val="en-GB" w:eastAsia="en-GB"/>
          <w14:ligatures w14:val="none"/>
        </w:rPr>
        <w:t xml:space="preserve">This study aimed to identify the impact of project management effectiveness on service quality by applying it to the operation and maintenance sector in Yanbu Industrial City in the Kingdom of Saudi Arabia. This was conducted through </w:t>
      </w:r>
      <w:proofErr w:type="spellStart"/>
      <w:r w:rsidRPr="00AC082B">
        <w:rPr>
          <w:rFonts w:ascii="Times New Roman" w:eastAsia="Times New Roman" w:hAnsi="Times New Roman" w:cs="Times New Roman"/>
          <w:kern w:val="0"/>
          <w:sz w:val="24"/>
          <w:szCs w:val="24"/>
          <w:lang w:val="en-GB" w:eastAsia="en-GB"/>
          <w14:ligatures w14:val="none"/>
        </w:rPr>
        <w:t>analyzing</w:t>
      </w:r>
      <w:proofErr w:type="spellEnd"/>
      <w:r w:rsidRPr="00AC082B">
        <w:rPr>
          <w:rFonts w:ascii="Times New Roman" w:eastAsia="Times New Roman" w:hAnsi="Times New Roman" w:cs="Times New Roman"/>
          <w:kern w:val="0"/>
          <w:sz w:val="24"/>
          <w:szCs w:val="24"/>
          <w:lang w:val="en-GB" w:eastAsia="en-GB"/>
          <w14:ligatures w14:val="none"/>
        </w:rPr>
        <w:t xml:space="preserve"> the relationship between project management practices and the dimensions of service quality represented by responsiveness, reliability, and dependability. The study also sought to determine the level of implementation of project management practices in the industrial city and the extent to which this is reflected in the level of service quality provided to beneficiaries.</w:t>
      </w:r>
    </w:p>
    <w:p w14:paraId="7CA91566" w14:textId="77777777" w:rsidR="00AC082B" w:rsidRPr="00AC082B" w:rsidRDefault="00AC082B" w:rsidP="00AC082B">
      <w:pPr>
        <w:bidi w:val="0"/>
        <w:spacing w:before="100" w:beforeAutospacing="1" w:after="100" w:afterAutospacing="1" w:line="240" w:lineRule="auto"/>
        <w:jc w:val="both"/>
        <w:rPr>
          <w:rFonts w:ascii="Times New Roman" w:eastAsia="Times New Roman" w:hAnsi="Times New Roman" w:cs="Times New Roman"/>
          <w:kern w:val="0"/>
          <w:sz w:val="24"/>
          <w:szCs w:val="24"/>
          <w:lang w:val="en-GB" w:eastAsia="en-GB"/>
          <w14:ligatures w14:val="none"/>
        </w:rPr>
      </w:pPr>
      <w:r w:rsidRPr="00AC082B">
        <w:rPr>
          <w:rFonts w:ascii="Times New Roman" w:eastAsia="Times New Roman" w:hAnsi="Times New Roman" w:cs="Times New Roman"/>
          <w:kern w:val="0"/>
          <w:sz w:val="24"/>
          <w:szCs w:val="24"/>
          <w:lang w:val="en-GB" w:eastAsia="en-GB"/>
          <w14:ligatures w14:val="none"/>
        </w:rPr>
        <w:t>The study adopted the descriptive analytical approach. Primary data were collected through a questionnaire based on a five-point Likert scale, which was distributed to a sample of leaders and officials in the operation and maintenance sector in Yanbu Industrial City, including top management, department managers, section heads, and specialists in project management. Secondary data were obtained from books, scientific references, and previous studies related to the research topic.</w:t>
      </w:r>
    </w:p>
    <w:p w14:paraId="7DA6ED8D" w14:textId="77777777" w:rsidR="00AC082B" w:rsidRPr="00AC082B" w:rsidRDefault="00AC082B" w:rsidP="00AC082B">
      <w:pPr>
        <w:bidi w:val="0"/>
        <w:spacing w:before="100" w:beforeAutospacing="1" w:after="100" w:afterAutospacing="1" w:line="240" w:lineRule="auto"/>
        <w:jc w:val="both"/>
        <w:rPr>
          <w:rFonts w:ascii="Times New Roman" w:eastAsia="Times New Roman" w:hAnsi="Times New Roman" w:cs="Times New Roman"/>
          <w:kern w:val="0"/>
          <w:sz w:val="24"/>
          <w:szCs w:val="24"/>
          <w:lang w:val="en-GB" w:eastAsia="en-GB"/>
          <w14:ligatures w14:val="none"/>
        </w:rPr>
      </w:pPr>
      <w:r w:rsidRPr="00AC082B">
        <w:rPr>
          <w:rFonts w:ascii="Times New Roman" w:eastAsia="Times New Roman" w:hAnsi="Times New Roman" w:cs="Times New Roman"/>
          <w:kern w:val="0"/>
          <w:sz w:val="24"/>
          <w:szCs w:val="24"/>
          <w:lang w:val="en-GB" w:eastAsia="en-GB"/>
          <w14:ligatures w14:val="none"/>
        </w:rPr>
        <w:t xml:space="preserve">To </w:t>
      </w:r>
      <w:proofErr w:type="spellStart"/>
      <w:r w:rsidRPr="00AC082B">
        <w:rPr>
          <w:rFonts w:ascii="Times New Roman" w:eastAsia="Times New Roman" w:hAnsi="Times New Roman" w:cs="Times New Roman"/>
          <w:kern w:val="0"/>
          <w:sz w:val="24"/>
          <w:szCs w:val="24"/>
          <w:lang w:val="en-GB" w:eastAsia="en-GB"/>
          <w14:ligatures w14:val="none"/>
        </w:rPr>
        <w:t>analyze</w:t>
      </w:r>
      <w:proofErr w:type="spellEnd"/>
      <w:r w:rsidRPr="00AC082B">
        <w:rPr>
          <w:rFonts w:ascii="Times New Roman" w:eastAsia="Times New Roman" w:hAnsi="Times New Roman" w:cs="Times New Roman"/>
          <w:kern w:val="0"/>
          <w:sz w:val="24"/>
          <w:szCs w:val="24"/>
          <w:lang w:val="en-GB" w:eastAsia="en-GB"/>
          <w14:ligatures w14:val="none"/>
        </w:rPr>
        <w:t xml:space="preserve"> the data, the researcher used the Statistical Package for the Social Sciences (SPSS). A set of statistical methods was applied, including descriptive statistics (mean and standard deviation), Cronbach’s alpha coefficient to measure reliability and validity, in addition to correlation analysis and multiple linear regression analysis to test the study hypotheses and measure the impact of project management effectiveness on the different dimensions of service quality.</w:t>
      </w:r>
    </w:p>
    <w:p w14:paraId="07F43209" w14:textId="77777777" w:rsidR="00AC082B" w:rsidRPr="00AC082B" w:rsidRDefault="00AC082B" w:rsidP="00AC082B">
      <w:pPr>
        <w:bidi w:val="0"/>
        <w:spacing w:before="100" w:beforeAutospacing="1" w:after="100" w:afterAutospacing="1" w:line="240" w:lineRule="auto"/>
        <w:jc w:val="both"/>
        <w:rPr>
          <w:rFonts w:ascii="Times New Roman" w:eastAsia="Times New Roman" w:hAnsi="Times New Roman" w:cs="Times New Roman"/>
          <w:kern w:val="0"/>
          <w:sz w:val="24"/>
          <w:szCs w:val="24"/>
          <w:lang w:val="en-GB" w:eastAsia="en-GB"/>
          <w14:ligatures w14:val="none"/>
        </w:rPr>
      </w:pPr>
      <w:r w:rsidRPr="00AC082B">
        <w:rPr>
          <w:rFonts w:ascii="Times New Roman" w:eastAsia="Times New Roman" w:hAnsi="Times New Roman" w:cs="Times New Roman"/>
          <w:kern w:val="0"/>
          <w:sz w:val="24"/>
          <w:szCs w:val="24"/>
          <w:lang w:val="en-GB" w:eastAsia="en-GB"/>
          <w14:ligatures w14:val="none"/>
        </w:rPr>
        <w:t>The results of the study revealed a statistically significant relationship between project management effectiveness and service quality in Yanbu Industrial City. The findings indicated that improving project management practices contributes to enhancing responsiveness to beneficiaries’ needs, increasing reliability in service delivery, and achieving a higher degree of dependability in the implementation of operational processes. The results also indicated that the application of modern approaches in project planning, monitoring, and control leads to improved institutional performance and increased efficiency of the services provided in the operation and maintenance sector.</w:t>
      </w:r>
    </w:p>
    <w:p w14:paraId="3E3047D4" w14:textId="77777777" w:rsidR="00AC082B" w:rsidRPr="00AC082B" w:rsidRDefault="00AC082B" w:rsidP="00AC082B">
      <w:pPr>
        <w:bidi w:val="0"/>
        <w:spacing w:before="100" w:beforeAutospacing="1" w:after="100" w:afterAutospacing="1" w:line="240" w:lineRule="auto"/>
        <w:jc w:val="both"/>
        <w:rPr>
          <w:rFonts w:ascii="Times New Roman" w:eastAsia="Times New Roman" w:hAnsi="Times New Roman" w:cs="Times New Roman"/>
          <w:kern w:val="0"/>
          <w:sz w:val="24"/>
          <w:szCs w:val="24"/>
          <w:lang w:val="en-GB" w:eastAsia="en-GB"/>
          <w14:ligatures w14:val="none"/>
        </w:rPr>
      </w:pPr>
      <w:r w:rsidRPr="00AC082B">
        <w:rPr>
          <w:rFonts w:ascii="Times New Roman" w:eastAsia="Times New Roman" w:hAnsi="Times New Roman" w:cs="Times New Roman"/>
          <w:kern w:val="0"/>
          <w:sz w:val="24"/>
          <w:szCs w:val="24"/>
          <w:lang w:val="en-GB" w:eastAsia="en-GB"/>
          <w14:ligatures w14:val="none"/>
        </w:rPr>
        <w:t>Based on the results, the study recommended strengthening the implementation of modern project management practices in Yanbu Industrial City and developing the skills of employees in this field through specialized training programs. It also recommended adopting digital technologies and modern monitoring systems to improve project management. Furthermore, the study recommended establishing effective mechanisms for performance evaluation and monitoring project implementation, as well as enhancing coordination among different departments in a way that contributes to improving service quality and achieving the goals of industrial development within the framework of Saudi Vision 2030.</w:t>
      </w:r>
    </w:p>
    <w:p w14:paraId="5D407192" w14:textId="77777777" w:rsidR="00AC082B" w:rsidRPr="00AC082B" w:rsidRDefault="00AC082B" w:rsidP="00AC082B">
      <w:pPr>
        <w:bidi w:val="0"/>
        <w:spacing w:before="100" w:beforeAutospacing="1" w:after="100" w:afterAutospacing="1" w:line="240" w:lineRule="auto"/>
        <w:jc w:val="both"/>
        <w:rPr>
          <w:rFonts w:ascii="Times New Roman" w:eastAsia="Times New Roman" w:hAnsi="Times New Roman" w:cs="Times New Roman"/>
          <w:kern w:val="0"/>
          <w:sz w:val="24"/>
          <w:szCs w:val="24"/>
          <w:lang w:val="en-GB" w:eastAsia="en-GB"/>
          <w14:ligatures w14:val="none"/>
        </w:rPr>
      </w:pPr>
      <w:r w:rsidRPr="00AC082B">
        <w:rPr>
          <w:rFonts w:ascii="Times New Roman" w:eastAsia="Times New Roman" w:hAnsi="Times New Roman" w:cs="Times New Roman"/>
          <w:b/>
          <w:bCs/>
          <w:kern w:val="0"/>
          <w:sz w:val="24"/>
          <w:szCs w:val="24"/>
          <w:lang w:val="en-GB" w:eastAsia="en-GB"/>
          <w14:ligatures w14:val="none"/>
        </w:rPr>
        <w:t>Keywords:</w:t>
      </w:r>
      <w:r w:rsidRPr="00AC082B">
        <w:rPr>
          <w:rFonts w:ascii="Times New Roman" w:eastAsia="Times New Roman" w:hAnsi="Times New Roman" w:cs="Times New Roman"/>
          <w:kern w:val="0"/>
          <w:sz w:val="24"/>
          <w:szCs w:val="24"/>
          <w:lang w:val="en-GB" w:eastAsia="en-GB"/>
          <w14:ligatures w14:val="none"/>
        </w:rPr>
        <w:t xml:space="preserve"> Project Management, Service Quality, Yanbu Industrial City, Responsiveness, Reliability, Dependability.</w:t>
      </w:r>
    </w:p>
    <w:p w14:paraId="5E3F5BAA" w14:textId="3FAC6AB0" w:rsidR="00B10EB8" w:rsidRPr="00AC082B" w:rsidRDefault="00B10EB8" w:rsidP="003D2FAC">
      <w:pPr>
        <w:spacing w:line="360" w:lineRule="auto"/>
        <w:jc w:val="center"/>
        <w:rPr>
          <w:rFonts w:ascii="Sakkal Majalla" w:hAnsi="Sakkal Majalla" w:cs="Sakkal Majalla"/>
          <w:b/>
          <w:bCs/>
          <w:sz w:val="28"/>
          <w:szCs w:val="28"/>
          <w:lang w:val="en-GB" w:bidi="ar-EG"/>
        </w:rPr>
      </w:pPr>
    </w:p>
    <w:p w14:paraId="5485CB49" w14:textId="2BD49832" w:rsidR="00B10EB8" w:rsidRDefault="00B10EB8" w:rsidP="003D2FAC">
      <w:pPr>
        <w:spacing w:line="360" w:lineRule="auto"/>
        <w:jc w:val="center"/>
        <w:rPr>
          <w:rFonts w:ascii="Sakkal Majalla" w:hAnsi="Sakkal Majalla" w:cs="Sakkal Majalla"/>
          <w:b/>
          <w:bCs/>
          <w:sz w:val="28"/>
          <w:szCs w:val="28"/>
          <w:lang w:bidi="ar-EG"/>
        </w:rPr>
      </w:pPr>
    </w:p>
    <w:p w14:paraId="15DF867D" w14:textId="3B373876" w:rsidR="00B10EB8" w:rsidRDefault="00B10EB8" w:rsidP="003D2FAC">
      <w:pPr>
        <w:spacing w:line="360" w:lineRule="auto"/>
        <w:jc w:val="center"/>
        <w:rPr>
          <w:rFonts w:ascii="Sakkal Majalla" w:hAnsi="Sakkal Majalla" w:cs="Sakkal Majalla"/>
          <w:b/>
          <w:bCs/>
          <w:sz w:val="28"/>
          <w:szCs w:val="28"/>
          <w:lang w:bidi="ar-EG"/>
        </w:rPr>
      </w:pPr>
    </w:p>
    <w:p w14:paraId="507DD28B" w14:textId="060309DF" w:rsidR="00B10EB8" w:rsidRDefault="00B10EB8" w:rsidP="003D2FAC">
      <w:pPr>
        <w:spacing w:line="360" w:lineRule="auto"/>
        <w:jc w:val="center"/>
        <w:rPr>
          <w:rFonts w:ascii="Sakkal Majalla" w:hAnsi="Sakkal Majalla" w:cs="Sakkal Majalla"/>
          <w:b/>
          <w:bCs/>
          <w:sz w:val="28"/>
          <w:szCs w:val="28"/>
          <w:lang w:bidi="ar-EG"/>
        </w:rPr>
      </w:pPr>
    </w:p>
    <w:p w14:paraId="3D9E6EA7" w14:textId="0207D0D1" w:rsidR="00B10EB8" w:rsidRDefault="00B10EB8" w:rsidP="003D2FAC">
      <w:pPr>
        <w:spacing w:line="360" w:lineRule="auto"/>
        <w:jc w:val="center"/>
        <w:rPr>
          <w:rFonts w:ascii="Sakkal Majalla" w:hAnsi="Sakkal Majalla" w:cs="Sakkal Majalla"/>
          <w:b/>
          <w:bCs/>
          <w:sz w:val="28"/>
          <w:szCs w:val="28"/>
          <w:lang w:bidi="ar-EG"/>
        </w:rPr>
      </w:pPr>
    </w:p>
    <w:p w14:paraId="00E294BB" w14:textId="0F708342" w:rsidR="00B10EB8" w:rsidRDefault="00B10EB8" w:rsidP="003D2FAC">
      <w:pPr>
        <w:spacing w:line="360" w:lineRule="auto"/>
        <w:jc w:val="center"/>
        <w:rPr>
          <w:rFonts w:ascii="Sakkal Majalla" w:hAnsi="Sakkal Majalla" w:cs="Sakkal Majalla"/>
          <w:b/>
          <w:bCs/>
          <w:sz w:val="28"/>
          <w:szCs w:val="28"/>
          <w:lang w:bidi="ar-EG"/>
        </w:rPr>
      </w:pPr>
    </w:p>
    <w:p w14:paraId="77C20C70" w14:textId="6A642A48" w:rsidR="00567F79" w:rsidRDefault="00567F79" w:rsidP="003D2FAC">
      <w:pPr>
        <w:spacing w:line="360" w:lineRule="auto"/>
        <w:jc w:val="center"/>
        <w:rPr>
          <w:rFonts w:ascii="Sakkal Majalla" w:hAnsi="Sakkal Majalla" w:cs="Sakkal Majalla"/>
          <w:b/>
          <w:bCs/>
          <w:sz w:val="28"/>
          <w:szCs w:val="28"/>
          <w:rtl/>
          <w:lang w:bidi="ar-EG"/>
        </w:rPr>
      </w:pPr>
    </w:p>
    <w:p w14:paraId="1FB70744" w14:textId="4B9E7FE3" w:rsidR="00567F79" w:rsidRDefault="00567F79" w:rsidP="003D2FAC">
      <w:pPr>
        <w:spacing w:line="360" w:lineRule="auto"/>
        <w:jc w:val="center"/>
        <w:rPr>
          <w:rFonts w:ascii="Sakkal Majalla" w:hAnsi="Sakkal Majalla" w:cs="Sakkal Majalla"/>
          <w:b/>
          <w:bCs/>
          <w:sz w:val="28"/>
          <w:szCs w:val="28"/>
          <w:rtl/>
          <w:lang w:bidi="ar-EG"/>
        </w:rPr>
      </w:pPr>
    </w:p>
    <w:p w14:paraId="1A9D0C8C" w14:textId="15F70B9D" w:rsidR="00567F79" w:rsidRDefault="00567F79" w:rsidP="003D2FAC">
      <w:pPr>
        <w:spacing w:line="360" w:lineRule="auto"/>
        <w:jc w:val="center"/>
        <w:rPr>
          <w:rFonts w:ascii="Sakkal Majalla" w:hAnsi="Sakkal Majalla" w:cs="Sakkal Majalla"/>
          <w:b/>
          <w:bCs/>
          <w:sz w:val="28"/>
          <w:szCs w:val="28"/>
          <w:rtl/>
          <w:lang w:bidi="ar-EG"/>
        </w:rPr>
      </w:pPr>
    </w:p>
    <w:p w14:paraId="418534B7" w14:textId="024CAD54" w:rsidR="00567F79" w:rsidRPr="00567F79" w:rsidRDefault="00567F79" w:rsidP="00567F79">
      <w:pPr>
        <w:pStyle w:val="Heading1"/>
        <w:jc w:val="center"/>
        <w:rPr>
          <w:rFonts w:ascii="Simplified Arabic" w:hAnsi="Simplified Arabic" w:cs="Simplified Arabic"/>
          <w:b/>
          <w:bCs/>
          <w:rtl/>
          <w:lang w:bidi="ar-EG"/>
        </w:rPr>
      </w:pPr>
      <w:bookmarkStart w:id="0" w:name="_Toc224401554"/>
      <w:bookmarkStart w:id="1" w:name="_Toc224401842"/>
      <w:r w:rsidRPr="00567F79">
        <w:rPr>
          <w:rFonts w:ascii="Simplified Arabic" w:hAnsi="Simplified Arabic" w:cs="Simplified Arabic"/>
          <w:b/>
          <w:bCs/>
          <w:rtl/>
          <w:lang w:bidi="ar-EG"/>
        </w:rPr>
        <w:t>الفصل الأول</w:t>
      </w:r>
      <w:bookmarkEnd w:id="0"/>
      <w:bookmarkEnd w:id="1"/>
    </w:p>
    <w:p w14:paraId="18C98D24" w14:textId="3625C0FA" w:rsidR="00567F79" w:rsidRDefault="00567F79" w:rsidP="00567F79">
      <w:pPr>
        <w:pStyle w:val="Heading1"/>
        <w:jc w:val="center"/>
        <w:rPr>
          <w:rFonts w:ascii="Simplified Arabic" w:hAnsi="Simplified Arabic" w:cs="Simplified Arabic"/>
          <w:b/>
          <w:bCs/>
          <w:rtl/>
          <w:lang w:bidi="ar-EG"/>
        </w:rPr>
      </w:pPr>
      <w:bookmarkStart w:id="2" w:name="_Toc224401555"/>
      <w:bookmarkStart w:id="3" w:name="_Toc224401843"/>
      <w:r w:rsidRPr="00567F79">
        <w:rPr>
          <w:rFonts w:ascii="Simplified Arabic" w:hAnsi="Simplified Arabic" w:cs="Simplified Arabic"/>
          <w:b/>
          <w:bCs/>
          <w:rtl/>
          <w:lang w:bidi="ar-EG"/>
        </w:rPr>
        <w:t>الإطار العام للدراسة</w:t>
      </w:r>
      <w:bookmarkEnd w:id="2"/>
      <w:bookmarkEnd w:id="3"/>
    </w:p>
    <w:p w14:paraId="616919B9" w14:textId="180CC56C" w:rsidR="00567F79" w:rsidRDefault="00567F79" w:rsidP="00567F79">
      <w:pPr>
        <w:rPr>
          <w:rtl/>
          <w:lang w:bidi="ar-EG"/>
        </w:rPr>
      </w:pPr>
    </w:p>
    <w:p w14:paraId="3CFE7356" w14:textId="089B7F70" w:rsidR="00567F79" w:rsidRDefault="00567F79" w:rsidP="00567F79">
      <w:pPr>
        <w:rPr>
          <w:rtl/>
          <w:lang w:bidi="ar-EG"/>
        </w:rPr>
      </w:pPr>
    </w:p>
    <w:p w14:paraId="5074B351" w14:textId="28101D25" w:rsidR="00567F79" w:rsidRDefault="00567F79" w:rsidP="00567F79">
      <w:pPr>
        <w:rPr>
          <w:rtl/>
          <w:lang w:bidi="ar-EG"/>
        </w:rPr>
      </w:pPr>
    </w:p>
    <w:p w14:paraId="0D3ACB71" w14:textId="239B6DF7" w:rsidR="00567F79" w:rsidRDefault="00567F79" w:rsidP="00567F79">
      <w:pPr>
        <w:rPr>
          <w:rtl/>
          <w:lang w:bidi="ar-EG"/>
        </w:rPr>
      </w:pPr>
    </w:p>
    <w:p w14:paraId="1CD67440" w14:textId="6A3674B8" w:rsidR="00567F79" w:rsidRDefault="00567F79" w:rsidP="00567F79">
      <w:pPr>
        <w:rPr>
          <w:rtl/>
          <w:lang w:bidi="ar-EG"/>
        </w:rPr>
      </w:pPr>
    </w:p>
    <w:p w14:paraId="46289CE5" w14:textId="1F17E62B" w:rsidR="00567F79" w:rsidRDefault="00567F79" w:rsidP="00567F79">
      <w:pPr>
        <w:rPr>
          <w:rtl/>
          <w:lang w:bidi="ar-EG"/>
        </w:rPr>
      </w:pPr>
    </w:p>
    <w:p w14:paraId="72E5C574" w14:textId="73D4D811" w:rsidR="00567F79" w:rsidRDefault="00567F79" w:rsidP="00567F79">
      <w:pPr>
        <w:rPr>
          <w:rtl/>
          <w:lang w:bidi="ar-EG"/>
        </w:rPr>
      </w:pPr>
    </w:p>
    <w:p w14:paraId="4771F7CA" w14:textId="7A3BE4B5" w:rsidR="00567F79" w:rsidRDefault="00567F79" w:rsidP="00567F79">
      <w:pPr>
        <w:rPr>
          <w:rtl/>
          <w:lang w:bidi="ar-EG"/>
        </w:rPr>
      </w:pPr>
    </w:p>
    <w:p w14:paraId="66C1FC45" w14:textId="3AF7E179" w:rsidR="00567F79" w:rsidRDefault="00567F79" w:rsidP="00567F79">
      <w:pPr>
        <w:rPr>
          <w:rtl/>
          <w:lang w:bidi="ar-EG"/>
        </w:rPr>
      </w:pPr>
    </w:p>
    <w:p w14:paraId="5291A2D7" w14:textId="382101AD" w:rsidR="00567F79" w:rsidRDefault="00567F79" w:rsidP="00567F79">
      <w:pPr>
        <w:rPr>
          <w:rtl/>
          <w:lang w:bidi="ar-EG"/>
        </w:rPr>
      </w:pPr>
    </w:p>
    <w:p w14:paraId="654A0F14" w14:textId="65316C2C" w:rsidR="00567F79" w:rsidRDefault="00567F79" w:rsidP="00567F79">
      <w:pPr>
        <w:rPr>
          <w:rtl/>
          <w:lang w:bidi="ar-EG"/>
        </w:rPr>
      </w:pPr>
    </w:p>
    <w:p w14:paraId="340FC221" w14:textId="5B974647" w:rsidR="00567F79" w:rsidRDefault="00567F79" w:rsidP="00567F79">
      <w:pPr>
        <w:rPr>
          <w:rtl/>
          <w:lang w:bidi="ar-EG"/>
        </w:rPr>
      </w:pPr>
    </w:p>
    <w:p w14:paraId="556FE6E9" w14:textId="40FA5FAC" w:rsidR="00567F79" w:rsidRDefault="00567F79" w:rsidP="00567F79">
      <w:pPr>
        <w:rPr>
          <w:rtl/>
          <w:lang w:bidi="ar-EG"/>
        </w:rPr>
      </w:pPr>
    </w:p>
    <w:p w14:paraId="603519F5" w14:textId="7031A8FD" w:rsidR="00567F79" w:rsidRDefault="00567F79" w:rsidP="00567F79">
      <w:pPr>
        <w:rPr>
          <w:rtl/>
          <w:lang w:bidi="ar-EG"/>
        </w:rPr>
      </w:pPr>
    </w:p>
    <w:p w14:paraId="3C2CDBB6" w14:textId="1FF59AE1" w:rsidR="00567F79" w:rsidRDefault="00567F79" w:rsidP="00567F79">
      <w:pPr>
        <w:rPr>
          <w:rtl/>
          <w:lang w:bidi="ar-EG"/>
        </w:rPr>
      </w:pPr>
    </w:p>
    <w:p w14:paraId="2C436156" w14:textId="77777777" w:rsidR="00567F79" w:rsidRPr="00567F79" w:rsidRDefault="00567F79" w:rsidP="00567F79">
      <w:pPr>
        <w:rPr>
          <w:rtl/>
          <w:lang w:bidi="ar-EG"/>
        </w:rPr>
      </w:pPr>
    </w:p>
    <w:p w14:paraId="035BF540" w14:textId="34C2CEE5" w:rsidR="009125CE" w:rsidRDefault="00A74F76" w:rsidP="00567F79">
      <w:pPr>
        <w:pStyle w:val="Heading1"/>
        <w:rPr>
          <w:b/>
          <w:bCs/>
          <w:color w:val="auto"/>
          <w:rtl/>
          <w:lang w:bidi="ar-EG"/>
        </w:rPr>
      </w:pPr>
      <w:bookmarkStart w:id="4" w:name="_Toc224401556"/>
      <w:bookmarkStart w:id="5" w:name="_Toc224401844"/>
      <w:r w:rsidRPr="00567F79">
        <w:rPr>
          <w:b/>
          <w:bCs/>
          <w:color w:val="auto"/>
          <w:rtl/>
        </w:rPr>
        <w:lastRenderedPageBreak/>
        <w:t>مقدمة</w:t>
      </w:r>
      <w:bookmarkEnd w:id="4"/>
      <w:bookmarkEnd w:id="5"/>
    </w:p>
    <w:p w14:paraId="308804EE" w14:textId="77777777" w:rsidR="00567F79" w:rsidRPr="00567F79" w:rsidRDefault="00567F79" w:rsidP="00567F79">
      <w:pPr>
        <w:rPr>
          <w:rtl/>
          <w:lang w:bidi="ar-EG"/>
        </w:rPr>
      </w:pPr>
    </w:p>
    <w:p w14:paraId="7743762C" w14:textId="11DE849F" w:rsidR="00E302AC" w:rsidRPr="00567F79" w:rsidRDefault="003D2FAC" w:rsidP="003D2FAC">
      <w:pPr>
        <w:shd w:val="clear" w:color="auto" w:fill="FFFFFF"/>
        <w:spacing w:after="240" w:line="360" w:lineRule="auto"/>
        <w:jc w:val="both"/>
        <w:rPr>
          <w:rFonts w:ascii="Sakkal Majalla" w:hAnsi="Sakkal Majalla" w:cs="Sakkal Majalla"/>
          <w:color w:val="1F1F1F"/>
          <w:sz w:val="24"/>
          <w:szCs w:val="24"/>
        </w:rPr>
      </w:pPr>
      <w:r w:rsidRPr="00567F79">
        <w:rPr>
          <w:rFonts w:ascii="Sakkal Majalla" w:hAnsi="Sakkal Majalla" w:cs="Sakkal Majalla" w:hint="cs"/>
          <w:color w:val="1F1F1F"/>
          <w:sz w:val="24"/>
          <w:szCs w:val="24"/>
          <w:rtl/>
        </w:rPr>
        <w:t xml:space="preserve">     </w:t>
      </w:r>
      <w:r w:rsidR="0090792D" w:rsidRPr="00567F79">
        <w:rPr>
          <w:rFonts w:ascii="Sakkal Majalla" w:hAnsi="Sakkal Majalla" w:cs="Sakkal Majalla"/>
          <w:color w:val="1F1F1F"/>
          <w:sz w:val="24"/>
          <w:szCs w:val="24"/>
          <w:rtl/>
        </w:rPr>
        <w:t xml:space="preserve">    </w:t>
      </w:r>
      <w:r w:rsidR="00E302AC" w:rsidRPr="00567F79">
        <w:rPr>
          <w:rFonts w:ascii="Sakkal Majalla" w:hAnsi="Sakkal Majalla" w:cs="Sakkal Majalla"/>
          <w:color w:val="1F1F1F"/>
          <w:sz w:val="24"/>
          <w:szCs w:val="24"/>
          <w:rtl/>
        </w:rPr>
        <w:t>تعد المملكة العربية السعودية في المرحلة الراهنة نموذجاً عالمياً للتحول الاقتصادي المتسارع، حيث انتقلت من الاعتماد التقليدي على العوائد النفطية إلى تبني استراتيجية شاملة للتنويع الاقتصادي ضمن رؤية المملكة 2030</w:t>
      </w:r>
      <w:r w:rsidR="0028521F" w:rsidRPr="00567F79">
        <w:rPr>
          <w:rFonts w:ascii="Sakkal Majalla" w:hAnsi="Sakkal Majalla" w:cs="Sakkal Majalla"/>
          <w:color w:val="1F1F1F"/>
          <w:sz w:val="24"/>
          <w:szCs w:val="24"/>
          <w:rtl/>
        </w:rPr>
        <w:t xml:space="preserve">، </w:t>
      </w:r>
      <w:r w:rsidR="00E302AC" w:rsidRPr="00567F79">
        <w:rPr>
          <w:rFonts w:ascii="Sakkal Majalla" w:hAnsi="Sakkal Majalla" w:cs="Sakkal Majalla"/>
          <w:color w:val="1F1F1F"/>
          <w:sz w:val="24"/>
          <w:szCs w:val="24"/>
        </w:rPr>
        <w:t xml:space="preserve"> </w:t>
      </w:r>
      <w:r w:rsidR="00E302AC" w:rsidRPr="00567F79">
        <w:rPr>
          <w:rFonts w:ascii="Sakkal Majalla" w:hAnsi="Sakkal Majalla" w:cs="Sakkal Majalla"/>
          <w:color w:val="1F1F1F"/>
          <w:sz w:val="24"/>
          <w:szCs w:val="24"/>
          <w:rtl/>
        </w:rPr>
        <w:t>وفي قلب هذا التحول، برزت المدن الصناعية، وبالأخص مدينة ينبع الصناعية، كركائز أساسية لدعم الصناعات البتروكيماوية والطاقة، مما استوجب تطوير أنظمة إدارة مشاريع فائقة الفعالية لضمان استدامة جودة الخدمات المقدمة للمستثمرين والسكان</w:t>
      </w:r>
      <w:r w:rsidR="0028521F" w:rsidRPr="00567F79">
        <w:rPr>
          <w:rFonts w:ascii="Sakkal Majalla" w:hAnsi="Sakkal Majalla" w:cs="Sakkal Majalla"/>
          <w:color w:val="1F1F1F"/>
          <w:sz w:val="24"/>
          <w:szCs w:val="24"/>
          <w:rtl/>
        </w:rPr>
        <w:t xml:space="preserve">، </w:t>
      </w:r>
      <w:r w:rsidR="00E302AC" w:rsidRPr="00567F79">
        <w:rPr>
          <w:rFonts w:ascii="Sakkal Majalla" w:hAnsi="Sakkal Majalla" w:cs="Sakkal Majalla"/>
          <w:color w:val="1F1F1F"/>
          <w:sz w:val="24"/>
          <w:szCs w:val="24"/>
        </w:rPr>
        <w:t xml:space="preserve"> </w:t>
      </w:r>
      <w:r w:rsidR="00E302AC" w:rsidRPr="00567F79">
        <w:rPr>
          <w:rFonts w:ascii="Sakkal Majalla" w:hAnsi="Sakkal Majalla" w:cs="Sakkal Majalla"/>
          <w:color w:val="1F1F1F"/>
          <w:sz w:val="24"/>
          <w:szCs w:val="24"/>
          <w:rtl/>
        </w:rPr>
        <w:t>إن مدينة ينبع الصناعية، التي أُسست بموجب مرسوم ملكي في عام 1975 تحت مظلة الهيئة الملكية للجبيل وينبع، لم تعد مجرد مركز للتصنيع، بل تحولت إلى بيئة حضرية وصناعية متكاملة تتطلب إدارة دقيقة ومعايير جودة صارمة</w:t>
      </w:r>
      <w:r w:rsidR="00E302AC" w:rsidRPr="00567F79">
        <w:rPr>
          <w:rFonts w:ascii="Sakkal Majalla" w:hAnsi="Sakkal Majalla" w:cs="Sakkal Majalla"/>
          <w:color w:val="1F1F1F"/>
          <w:sz w:val="24"/>
          <w:szCs w:val="24"/>
        </w:rPr>
        <w:t>. </w:t>
      </w:r>
      <w:r w:rsidR="005C729D" w:rsidRPr="00567F79">
        <w:rPr>
          <w:rFonts w:ascii="Sakkal Majalla" w:hAnsi="Sakkal Majalla" w:cs="Sakkal Majalla"/>
          <w:color w:val="1F1F1F"/>
          <w:sz w:val="24"/>
          <w:szCs w:val="24"/>
          <w:shd w:val="clear" w:color="auto" w:fill="FFFFFF"/>
        </w:rPr>
        <w:t>(Modi &amp; Al-Masar, 2026; RCJY, 2024)</w:t>
      </w:r>
      <w:r w:rsidR="005C729D" w:rsidRPr="00567F79">
        <w:rPr>
          <w:rFonts w:ascii="Sakkal Majalla" w:hAnsi="Sakkal Majalla" w:cs="Sakkal Majalla"/>
          <w:color w:val="1F1F1F"/>
          <w:sz w:val="24"/>
          <w:szCs w:val="24"/>
          <w:shd w:val="clear" w:color="auto" w:fill="FFFFFF"/>
          <w:rtl/>
        </w:rPr>
        <w:t xml:space="preserve"> </w:t>
      </w:r>
      <w:r w:rsidR="00E302AC" w:rsidRPr="00567F79">
        <w:rPr>
          <w:rFonts w:ascii="Sakkal Majalla" w:hAnsi="Sakkal Majalla" w:cs="Sakkal Majalla"/>
          <w:color w:val="1F1F1F"/>
          <w:sz w:val="24"/>
          <w:szCs w:val="24"/>
        </w:rPr>
        <w:t>  </w:t>
      </w:r>
    </w:p>
    <w:p w14:paraId="72196D44" w14:textId="646E8F1D" w:rsidR="00E302AC" w:rsidRPr="00567F79" w:rsidRDefault="00E302AC" w:rsidP="003D2FAC">
      <w:pPr>
        <w:shd w:val="clear" w:color="auto" w:fill="FFFFFF"/>
        <w:spacing w:after="240" w:line="360" w:lineRule="auto"/>
        <w:jc w:val="both"/>
        <w:rPr>
          <w:rFonts w:ascii="Sakkal Majalla" w:hAnsi="Sakkal Majalla" w:cs="Sakkal Majalla"/>
          <w:color w:val="1F1F1F"/>
          <w:sz w:val="24"/>
          <w:szCs w:val="24"/>
        </w:rPr>
      </w:pPr>
      <w:r w:rsidRPr="00567F79">
        <w:rPr>
          <w:rFonts w:ascii="Sakkal Majalla" w:hAnsi="Sakkal Majalla" w:cs="Sakkal Majalla"/>
          <w:color w:val="1F1F1F"/>
          <w:sz w:val="24"/>
          <w:szCs w:val="24"/>
          <w:rtl/>
        </w:rPr>
        <w:t>لقد أثبتت التجربة التاريخية للهيئة الملكية أن التخطيط الشامل والإدارة المركزية هما السر وراء استمرارية التقدم على مدى خمسة عقود، حيث تبنت الهيئة مفهوم "إدارة الجودة الشاملة" كإطار استراتيجي يهدف إلى تحقيق التحسين المستمر في جميع وظائف المنظمة</w:t>
      </w:r>
      <w:r w:rsidR="003D2FAC" w:rsidRPr="00567F79">
        <w:rPr>
          <w:rFonts w:ascii="Sakkal Majalla" w:hAnsi="Sakkal Majalla" w:cs="Sakkal Majalla" w:hint="cs"/>
          <w:color w:val="1F1F1F"/>
          <w:sz w:val="24"/>
          <w:szCs w:val="24"/>
          <w:rtl/>
        </w:rPr>
        <w:t xml:space="preserve">، </w:t>
      </w:r>
      <w:r w:rsidRPr="00567F79">
        <w:rPr>
          <w:rFonts w:ascii="Sakkal Majalla" w:hAnsi="Sakkal Majalla" w:cs="Sakkal Majalla"/>
          <w:color w:val="1F1F1F"/>
          <w:sz w:val="24"/>
          <w:szCs w:val="24"/>
        </w:rPr>
        <w:t xml:space="preserve"> </w:t>
      </w:r>
      <w:r w:rsidRPr="00567F79">
        <w:rPr>
          <w:rFonts w:ascii="Sakkal Majalla" w:hAnsi="Sakkal Majalla" w:cs="Sakkal Majalla"/>
          <w:color w:val="1F1F1F"/>
          <w:sz w:val="24"/>
          <w:szCs w:val="24"/>
          <w:rtl/>
        </w:rPr>
        <w:t>ومع بلوغ حجم الاستثمارات التراكمية في ينبع الصناعية ما يقارب 391 مليار ريال سعودي بحلول عام 2024، تزايدت الحاجة إلى فحص أثر فعالية إدارة المشاريع ليس فقط على الجداول الزمنية والتكاليف، بل على "جودة الخدمة" التي تعد المخرج النهائي والضامن لرضا المستفيدين</w:t>
      </w:r>
      <w:r w:rsidRPr="00567F79">
        <w:rPr>
          <w:rFonts w:ascii="Sakkal Majalla" w:hAnsi="Sakkal Majalla" w:cs="Sakkal Majalla"/>
          <w:color w:val="1F1F1F"/>
          <w:sz w:val="24"/>
          <w:szCs w:val="24"/>
        </w:rPr>
        <w:t>.  </w:t>
      </w:r>
      <w:r w:rsidR="005C729D" w:rsidRPr="00567F79">
        <w:rPr>
          <w:rFonts w:ascii="Sakkal Majalla" w:hAnsi="Sakkal Majalla" w:cs="Sakkal Majalla"/>
          <w:color w:val="1F1F1F"/>
          <w:sz w:val="24"/>
          <w:szCs w:val="24"/>
          <w:shd w:val="clear" w:color="auto" w:fill="FFFFFF"/>
        </w:rPr>
        <w:t>(Modi &amp; Al-Masar, 2026; Alotaibi et al., 2025)</w:t>
      </w:r>
      <w:r w:rsidRPr="00567F79">
        <w:rPr>
          <w:rFonts w:ascii="Sakkal Majalla" w:hAnsi="Sakkal Majalla" w:cs="Sakkal Majalla"/>
          <w:color w:val="1F1F1F"/>
          <w:sz w:val="24"/>
          <w:szCs w:val="24"/>
        </w:rPr>
        <w:t> </w:t>
      </w:r>
    </w:p>
    <w:p w14:paraId="5481D080" w14:textId="77777777" w:rsidR="00E302AC" w:rsidRPr="00567F79" w:rsidRDefault="00E302AC" w:rsidP="003D2FAC">
      <w:pPr>
        <w:shd w:val="clear" w:color="auto" w:fill="FFFFFF"/>
        <w:spacing w:after="240" w:line="360" w:lineRule="auto"/>
        <w:jc w:val="both"/>
        <w:rPr>
          <w:rFonts w:ascii="Sakkal Majalla" w:hAnsi="Sakkal Majalla" w:cs="Sakkal Majalla"/>
          <w:color w:val="1F1F1F"/>
          <w:sz w:val="24"/>
          <w:szCs w:val="24"/>
        </w:rPr>
      </w:pPr>
      <w:r w:rsidRPr="00567F79">
        <w:rPr>
          <w:rFonts w:ascii="Sakkal Majalla" w:hAnsi="Sakkal Majalla" w:cs="Sakkal Majalla"/>
          <w:color w:val="1F1F1F"/>
          <w:sz w:val="24"/>
          <w:szCs w:val="24"/>
          <w:rtl/>
        </w:rPr>
        <w:t>إن فعالية إدارة المشاريع في هذا السياق تتجاوز المفاهيم التقليدية للتنظيم لتصبح عنصراً استراتيجياً يقود كفاءة الإنفاق وجودة التنفيذ في المشروعات الحكومية والخاصة</w:t>
      </w:r>
      <w:r w:rsidRPr="00567F79">
        <w:rPr>
          <w:rFonts w:ascii="Sakkal Majalla" w:hAnsi="Sakkal Majalla" w:cs="Sakkal Majalla"/>
          <w:color w:val="1F1F1F"/>
          <w:sz w:val="24"/>
          <w:szCs w:val="24"/>
        </w:rPr>
        <w:t xml:space="preserve">. </w:t>
      </w:r>
      <w:r w:rsidRPr="00567F79">
        <w:rPr>
          <w:rFonts w:ascii="Sakkal Majalla" w:hAnsi="Sakkal Majalla" w:cs="Sakkal Majalla"/>
          <w:color w:val="1F1F1F"/>
          <w:sz w:val="24"/>
          <w:szCs w:val="24"/>
          <w:rtl/>
        </w:rPr>
        <w:t>وفي مدينة ينبع، حيث تتنوع المشاريع بين مصافي النفط الكبرى، ومحطات تحلية المياه المتقدمة مثل "ينبع 4"، ومنشآت الهيدروجين الأخضر، يصبح التنسيق الإداري والقدرة على التحكم في المتغيرات المعقدة هما المحددان الرئيسيان لمستوى الخدمة المقدمة</w:t>
      </w:r>
      <w:r w:rsidRPr="00567F79">
        <w:rPr>
          <w:rFonts w:ascii="Sakkal Majalla" w:hAnsi="Sakkal Majalla" w:cs="Sakkal Majalla"/>
          <w:color w:val="1F1F1F"/>
          <w:sz w:val="24"/>
          <w:szCs w:val="24"/>
        </w:rPr>
        <w:t>.   </w:t>
      </w:r>
    </w:p>
    <w:p w14:paraId="2C67E72C" w14:textId="569CFA43" w:rsidR="009125CE" w:rsidRDefault="00E302AC" w:rsidP="003D2FAC">
      <w:pPr>
        <w:shd w:val="clear" w:color="auto" w:fill="FFFFFF"/>
        <w:spacing w:after="240" w:line="360" w:lineRule="auto"/>
        <w:jc w:val="both"/>
        <w:rPr>
          <w:rFonts w:ascii="Sakkal Majalla" w:hAnsi="Sakkal Majalla" w:cs="Sakkal Majalla"/>
          <w:color w:val="1F1F1F"/>
          <w:sz w:val="24"/>
          <w:szCs w:val="24"/>
          <w:rtl/>
        </w:rPr>
      </w:pPr>
      <w:r w:rsidRPr="00567F79">
        <w:rPr>
          <w:rFonts w:ascii="Sakkal Majalla" w:hAnsi="Sakkal Majalla" w:cs="Sakkal Majalla"/>
          <w:color w:val="1F1F1F"/>
          <w:sz w:val="24"/>
          <w:szCs w:val="24"/>
          <w:rtl/>
        </w:rPr>
        <w:t>بدأت مسيرة مدينة ينبع الصناعية كجزء من خطة التنمية الثانية للمملكة العربية السعودية، حيث كان التركيز منصباً على الصناعات كثيفة الاستهلاك للطاقة لتعظيم القيمة المضافة من الموارد الهيدروكربونية</w:t>
      </w:r>
      <w:r w:rsidR="0028521F" w:rsidRPr="00567F79">
        <w:rPr>
          <w:rFonts w:ascii="Sakkal Majalla" w:hAnsi="Sakkal Majalla" w:cs="Sakkal Majalla"/>
          <w:color w:val="1F1F1F"/>
          <w:sz w:val="24"/>
          <w:szCs w:val="24"/>
          <w:rtl/>
        </w:rPr>
        <w:t xml:space="preserve">، </w:t>
      </w:r>
      <w:r w:rsidRPr="00567F79">
        <w:rPr>
          <w:rFonts w:ascii="Sakkal Majalla" w:hAnsi="Sakkal Majalla" w:cs="Sakkal Majalla"/>
          <w:color w:val="1F1F1F"/>
          <w:sz w:val="24"/>
          <w:szCs w:val="24"/>
          <w:rtl/>
        </w:rPr>
        <w:t>تم اختيار ينبع نظراً لموقعها الاستراتيجي على ساحل البحر الأحمر، مما يمنحها ميزة تنافسية في الوصول إلى الأسواق الأوروبية والأفريقية</w:t>
      </w:r>
      <w:r w:rsidR="0028521F" w:rsidRPr="00567F79">
        <w:rPr>
          <w:rFonts w:ascii="Sakkal Majalla" w:hAnsi="Sakkal Majalla" w:cs="Sakkal Majalla"/>
          <w:color w:val="1F1F1F"/>
          <w:sz w:val="24"/>
          <w:szCs w:val="24"/>
          <w:rtl/>
        </w:rPr>
        <w:t xml:space="preserve">، </w:t>
      </w:r>
      <w:r w:rsidRPr="00567F79">
        <w:rPr>
          <w:rFonts w:ascii="Sakkal Majalla" w:hAnsi="Sakkal Majalla" w:cs="Sakkal Majalla"/>
          <w:color w:val="1F1F1F"/>
          <w:sz w:val="24"/>
          <w:szCs w:val="24"/>
        </w:rPr>
        <w:t xml:space="preserve"> </w:t>
      </w:r>
      <w:r w:rsidRPr="00567F79">
        <w:rPr>
          <w:rFonts w:ascii="Sakkal Majalla" w:hAnsi="Sakkal Majalla" w:cs="Sakkal Majalla"/>
          <w:color w:val="1F1F1F"/>
          <w:sz w:val="24"/>
          <w:szCs w:val="24"/>
          <w:rtl/>
        </w:rPr>
        <w:t>تطورت المدينة من منطقة ساحلية غير مستصلحة إلى مجمع صناعي عالمي يغطي مساحة 185 كيلومتراً مربعاً، مع خطط طموحة للتوسع بإضافة 420 كيلومتراً مربعاً أخرى لتلبية متطلبات رؤية 2030</w:t>
      </w:r>
      <w:r w:rsidRPr="00567F79">
        <w:rPr>
          <w:rFonts w:ascii="Sakkal Majalla" w:hAnsi="Sakkal Majalla" w:cs="Sakkal Majalla"/>
          <w:color w:val="1F1F1F"/>
          <w:sz w:val="24"/>
          <w:szCs w:val="24"/>
        </w:rPr>
        <w:t>. </w:t>
      </w:r>
      <w:r w:rsidR="005C729D" w:rsidRPr="00567F79">
        <w:rPr>
          <w:rFonts w:ascii="Sakkal Majalla" w:hAnsi="Sakkal Majalla" w:cs="Sakkal Majalla"/>
          <w:color w:val="1F1F1F"/>
          <w:sz w:val="24"/>
          <w:szCs w:val="24"/>
          <w:shd w:val="clear" w:color="auto" w:fill="FFFFFF"/>
        </w:rPr>
        <w:t>(RCJY, 2024; PwC, 2024)</w:t>
      </w:r>
      <w:r w:rsidRPr="00567F79">
        <w:rPr>
          <w:rFonts w:ascii="Sakkal Majalla" w:hAnsi="Sakkal Majalla" w:cs="Sakkal Majalla"/>
          <w:color w:val="1F1F1F"/>
          <w:sz w:val="24"/>
          <w:szCs w:val="24"/>
        </w:rPr>
        <w:t>  </w:t>
      </w:r>
    </w:p>
    <w:p w14:paraId="5F39B26E" w14:textId="437F1AD9" w:rsidR="00567F79" w:rsidRDefault="00567F79" w:rsidP="003D2FAC">
      <w:pPr>
        <w:shd w:val="clear" w:color="auto" w:fill="FFFFFF"/>
        <w:spacing w:after="240" w:line="360" w:lineRule="auto"/>
        <w:jc w:val="both"/>
        <w:rPr>
          <w:rFonts w:ascii="Sakkal Majalla" w:hAnsi="Sakkal Majalla" w:cs="Sakkal Majalla"/>
          <w:color w:val="1F1F1F"/>
          <w:sz w:val="24"/>
          <w:szCs w:val="24"/>
          <w:rtl/>
        </w:rPr>
      </w:pPr>
    </w:p>
    <w:p w14:paraId="7E35DE74" w14:textId="73A4105C" w:rsidR="00567F79" w:rsidRDefault="00567F79" w:rsidP="003D2FAC">
      <w:pPr>
        <w:shd w:val="clear" w:color="auto" w:fill="FFFFFF"/>
        <w:spacing w:after="240" w:line="360" w:lineRule="auto"/>
        <w:jc w:val="both"/>
        <w:rPr>
          <w:rFonts w:ascii="Sakkal Majalla" w:hAnsi="Sakkal Majalla" w:cs="Sakkal Majalla"/>
          <w:color w:val="1F1F1F"/>
          <w:sz w:val="24"/>
          <w:szCs w:val="24"/>
          <w:rtl/>
        </w:rPr>
      </w:pPr>
    </w:p>
    <w:p w14:paraId="78147BF3" w14:textId="77777777" w:rsidR="00567F79" w:rsidRPr="00567F79" w:rsidRDefault="00567F79" w:rsidP="003D2FAC">
      <w:pPr>
        <w:shd w:val="clear" w:color="auto" w:fill="FFFFFF"/>
        <w:spacing w:after="240" w:line="360" w:lineRule="auto"/>
        <w:jc w:val="both"/>
        <w:rPr>
          <w:rFonts w:ascii="Sakkal Majalla" w:hAnsi="Sakkal Majalla" w:cs="Sakkal Majalla"/>
          <w:color w:val="1F1F1F"/>
          <w:sz w:val="24"/>
          <w:szCs w:val="24"/>
          <w:rtl/>
        </w:rPr>
      </w:pPr>
    </w:p>
    <w:p w14:paraId="40A61660" w14:textId="3575FD4A" w:rsidR="009125CE" w:rsidRDefault="00567F79" w:rsidP="00567F79">
      <w:pPr>
        <w:pStyle w:val="Heading1"/>
        <w:rPr>
          <w:b/>
          <w:bCs/>
          <w:color w:val="auto"/>
          <w:rtl/>
        </w:rPr>
      </w:pPr>
      <w:bookmarkStart w:id="6" w:name="_Toc224401557"/>
      <w:bookmarkStart w:id="7" w:name="_Toc224401845"/>
      <w:r w:rsidRPr="00567F79">
        <w:rPr>
          <w:rFonts w:hint="cs"/>
          <w:b/>
          <w:bCs/>
          <w:color w:val="auto"/>
          <w:rtl/>
        </w:rPr>
        <w:lastRenderedPageBreak/>
        <w:t>1.</w:t>
      </w:r>
      <w:r w:rsidR="00A74F76" w:rsidRPr="00567F79">
        <w:rPr>
          <w:b/>
          <w:bCs/>
          <w:color w:val="auto"/>
          <w:rtl/>
        </w:rPr>
        <w:t>مشكلة الدراسة</w:t>
      </w:r>
      <w:bookmarkEnd w:id="6"/>
      <w:bookmarkEnd w:id="7"/>
    </w:p>
    <w:p w14:paraId="0A82CA71" w14:textId="77777777" w:rsidR="00567F79" w:rsidRPr="00567F79" w:rsidRDefault="00567F79" w:rsidP="00567F79">
      <w:pPr>
        <w:rPr>
          <w:rtl/>
        </w:rPr>
      </w:pPr>
    </w:p>
    <w:p w14:paraId="13B630F2" w14:textId="02AD387A" w:rsidR="00E302AC" w:rsidRPr="00567F79" w:rsidRDefault="0028521F" w:rsidP="003D2FAC">
      <w:pPr>
        <w:shd w:val="clear" w:color="auto" w:fill="FFFFFF"/>
        <w:spacing w:after="240" w:line="360" w:lineRule="auto"/>
        <w:jc w:val="both"/>
        <w:rPr>
          <w:rFonts w:ascii="Sakkal Majalla" w:hAnsi="Sakkal Majalla" w:cs="Sakkal Majalla"/>
          <w:color w:val="1F1F1F"/>
          <w:sz w:val="24"/>
          <w:szCs w:val="24"/>
        </w:rPr>
      </w:pPr>
      <w:r w:rsidRPr="00567F79">
        <w:rPr>
          <w:rFonts w:ascii="Sakkal Majalla" w:hAnsi="Sakkal Majalla" w:cs="Sakkal Majalla"/>
          <w:color w:val="1F1F1F"/>
          <w:sz w:val="24"/>
          <w:szCs w:val="24"/>
          <w:rtl/>
        </w:rPr>
        <w:t xml:space="preserve">    </w:t>
      </w:r>
      <w:r w:rsidR="00E302AC" w:rsidRPr="00567F79">
        <w:rPr>
          <w:rFonts w:ascii="Sakkal Majalla" w:hAnsi="Sakkal Majalla" w:cs="Sakkal Majalla"/>
          <w:color w:val="1F1F1F"/>
          <w:sz w:val="24"/>
          <w:szCs w:val="24"/>
          <w:rtl/>
        </w:rPr>
        <w:t>على الرغم من المكانة الريادية لمدينة ينبع الصناعية ونموذج الإدارة الشاملة الذي تتبعه الهيئة الملكية، إلا أن هناك تحديات هيكلية وميدانية تبرز كفجوة بحثية تحتاج إلى تمحيص دقيق</w:t>
      </w:r>
      <w:r w:rsidRPr="00567F79">
        <w:rPr>
          <w:rFonts w:ascii="Sakkal Majalla" w:hAnsi="Sakkal Majalla" w:cs="Sakkal Majalla"/>
          <w:color w:val="1F1F1F"/>
          <w:sz w:val="24"/>
          <w:szCs w:val="24"/>
          <w:rtl/>
        </w:rPr>
        <w:t>،</w:t>
      </w:r>
      <w:r w:rsidR="00E302AC" w:rsidRPr="00567F79">
        <w:rPr>
          <w:rFonts w:ascii="Sakkal Majalla" w:hAnsi="Sakkal Majalla" w:cs="Sakkal Majalla"/>
          <w:color w:val="1F1F1F"/>
          <w:sz w:val="24"/>
          <w:szCs w:val="24"/>
          <w:rtl/>
        </w:rPr>
        <w:t xml:space="preserve"> تكمن المشكلة البحثية في التباين الملحوظ بين "الطموح الاستراتيجي" لرؤية المملكة 2030 و"الواقع التنفيذي" لبعض المشاريع الحيوية، مما قد يؤثر سلباً على جودة الخدمات النهائية</w:t>
      </w:r>
      <w:r w:rsidR="005C729D" w:rsidRPr="00567F79">
        <w:rPr>
          <w:rFonts w:ascii="Sakkal Majalla" w:hAnsi="Sakkal Majalla" w:cs="Sakkal Majalla"/>
          <w:color w:val="1F1F1F"/>
          <w:sz w:val="24"/>
          <w:szCs w:val="24"/>
          <w:rtl/>
        </w:rPr>
        <w:t xml:space="preserve"> </w:t>
      </w:r>
      <w:r w:rsidR="005C729D" w:rsidRPr="00567F79">
        <w:rPr>
          <w:rFonts w:ascii="Sakkal Majalla" w:hAnsi="Sakkal Majalla" w:cs="Sakkal Majalla"/>
          <w:color w:val="1F1F1F"/>
          <w:sz w:val="24"/>
          <w:szCs w:val="24"/>
          <w:shd w:val="clear" w:color="auto" w:fill="FFFFFF"/>
        </w:rPr>
        <w:t>(Alotaibi et al., 2025)</w:t>
      </w:r>
      <w:proofErr w:type="gramStart"/>
      <w:r w:rsidR="005C729D" w:rsidRPr="00567F79">
        <w:rPr>
          <w:rFonts w:ascii="Sakkal Majalla" w:hAnsi="Sakkal Majalla" w:cs="Sakkal Majalla"/>
          <w:color w:val="1F1F1F"/>
          <w:sz w:val="24"/>
          <w:szCs w:val="24"/>
          <w:rtl/>
        </w:rPr>
        <w:t xml:space="preserve">  </w:t>
      </w:r>
      <w:r w:rsidR="00E302AC" w:rsidRPr="00567F79">
        <w:rPr>
          <w:rFonts w:ascii="Sakkal Majalla" w:hAnsi="Sakkal Majalla" w:cs="Sakkal Majalla"/>
          <w:color w:val="1F1F1F"/>
          <w:sz w:val="24"/>
          <w:szCs w:val="24"/>
        </w:rPr>
        <w:t>.</w:t>
      </w:r>
      <w:proofErr w:type="gramEnd"/>
    </w:p>
    <w:p w14:paraId="1991A479" w14:textId="787B3ED5" w:rsidR="00E302AC" w:rsidRPr="00567F79" w:rsidRDefault="0028521F" w:rsidP="003D2FAC">
      <w:pPr>
        <w:shd w:val="clear" w:color="auto" w:fill="FFFFFF"/>
        <w:spacing w:after="240" w:line="360" w:lineRule="auto"/>
        <w:jc w:val="both"/>
        <w:rPr>
          <w:rFonts w:ascii="Sakkal Majalla" w:hAnsi="Sakkal Majalla" w:cs="Sakkal Majalla"/>
          <w:color w:val="1F1F1F"/>
          <w:sz w:val="24"/>
          <w:szCs w:val="24"/>
        </w:rPr>
      </w:pPr>
      <w:r w:rsidRPr="00567F79">
        <w:rPr>
          <w:rFonts w:ascii="Sakkal Majalla" w:hAnsi="Sakkal Majalla" w:cs="Sakkal Majalla"/>
          <w:color w:val="1F1F1F"/>
          <w:sz w:val="24"/>
          <w:szCs w:val="24"/>
          <w:rtl/>
        </w:rPr>
        <w:t xml:space="preserve">   </w:t>
      </w:r>
      <w:r w:rsidR="00E302AC" w:rsidRPr="00567F79">
        <w:rPr>
          <w:rFonts w:ascii="Sakkal Majalla" w:hAnsi="Sakkal Majalla" w:cs="Sakkal Majalla"/>
          <w:color w:val="1F1F1F"/>
          <w:sz w:val="24"/>
          <w:szCs w:val="24"/>
          <w:rtl/>
        </w:rPr>
        <w:t>تشير الإحصائيات الوطنية إلى وجود تحديات حقيقية في فعالية إدارة المشاريع الإنشائية والخدمية في المملكة</w:t>
      </w:r>
      <w:r w:rsidRPr="00567F79">
        <w:rPr>
          <w:rFonts w:ascii="Sakkal Majalla" w:hAnsi="Sakkal Majalla" w:cs="Sakkal Majalla"/>
          <w:color w:val="1F1F1F"/>
          <w:sz w:val="24"/>
          <w:szCs w:val="24"/>
          <w:rtl/>
        </w:rPr>
        <w:t>،</w:t>
      </w:r>
      <w:r w:rsidR="00E302AC" w:rsidRPr="00567F79">
        <w:rPr>
          <w:rFonts w:ascii="Sakkal Majalla" w:hAnsi="Sakkal Majalla" w:cs="Sakkal Majalla"/>
          <w:color w:val="1F1F1F"/>
          <w:sz w:val="24"/>
          <w:szCs w:val="24"/>
          <w:rtl/>
        </w:rPr>
        <w:t xml:space="preserve"> فقد أظهرت الدراسات أن 64% من المشاريع تجاوزت فتراتها الزمنية المخططة، بينما عانى 53% منها من تجاوز الميزانيات</w:t>
      </w:r>
      <w:r w:rsidRPr="00567F79">
        <w:rPr>
          <w:rFonts w:ascii="Sakkal Majalla" w:hAnsi="Sakkal Majalla" w:cs="Sakkal Majalla"/>
          <w:color w:val="1F1F1F"/>
          <w:sz w:val="24"/>
          <w:szCs w:val="24"/>
          <w:rtl/>
        </w:rPr>
        <w:t>،</w:t>
      </w:r>
      <w:r w:rsidR="00E302AC" w:rsidRPr="00567F79">
        <w:rPr>
          <w:rFonts w:ascii="Sakkal Majalla" w:hAnsi="Sakkal Majalla" w:cs="Sakkal Majalla"/>
          <w:color w:val="1F1F1F"/>
          <w:sz w:val="24"/>
          <w:szCs w:val="24"/>
        </w:rPr>
        <w:t xml:space="preserve"> </w:t>
      </w:r>
      <w:r w:rsidR="00E302AC" w:rsidRPr="00567F79">
        <w:rPr>
          <w:rFonts w:ascii="Sakkal Majalla" w:hAnsi="Sakkal Majalla" w:cs="Sakkal Majalla"/>
          <w:color w:val="1F1F1F"/>
          <w:sz w:val="24"/>
          <w:szCs w:val="24"/>
          <w:rtl/>
        </w:rPr>
        <w:t>وفي دراسة تحليلية لمشاريع نفذت بين 2012 و2022، بلغت نسبة التأخير في بعض الحالات 160% من الجدول الزمني الأصلي، في مدينة ينبع، ينعكس هذا التأخير مباشرة على جودة الخدمات</w:t>
      </w:r>
      <w:r w:rsidRPr="00567F79">
        <w:rPr>
          <w:rFonts w:ascii="Sakkal Majalla" w:hAnsi="Sakkal Majalla" w:cs="Sakkal Majalla"/>
          <w:color w:val="1F1F1F"/>
          <w:sz w:val="24"/>
          <w:szCs w:val="24"/>
          <w:rtl/>
        </w:rPr>
        <w:t>،</w:t>
      </w:r>
      <w:r w:rsidR="00E302AC" w:rsidRPr="00567F79">
        <w:rPr>
          <w:rFonts w:ascii="Sakkal Majalla" w:hAnsi="Sakkal Majalla" w:cs="Sakkal Majalla"/>
          <w:color w:val="1F1F1F"/>
          <w:sz w:val="24"/>
          <w:szCs w:val="24"/>
          <w:rtl/>
        </w:rPr>
        <w:t xml:space="preserve"> فتأخر تسليم مشروع بنية تحتية أو مرفق خدمي يعني حرمان المستثمرين من بدء عملياتهم في الوقت المحدد، وزيادة الضغط على المرافق الحالية، مما يقلل من "الاعتمادية" و"الاستجابة" في نظام الخدمة الكلي</w:t>
      </w:r>
      <w:r w:rsidR="00E302AC" w:rsidRPr="00567F79">
        <w:rPr>
          <w:rFonts w:ascii="Sakkal Majalla" w:hAnsi="Sakkal Majalla" w:cs="Sakkal Majalla"/>
          <w:color w:val="1F1F1F"/>
          <w:sz w:val="24"/>
          <w:szCs w:val="24"/>
        </w:rPr>
        <w:t>. </w:t>
      </w:r>
      <w:r w:rsidRPr="00567F79">
        <w:rPr>
          <w:rFonts w:ascii="Sakkal Majalla" w:hAnsi="Sakkal Majalla" w:cs="Sakkal Majalla"/>
          <w:color w:val="1F1F1F"/>
          <w:sz w:val="24"/>
          <w:szCs w:val="24"/>
          <w:shd w:val="clear" w:color="auto" w:fill="FFFFFF"/>
          <w:rtl/>
        </w:rPr>
        <w:t>(</w:t>
      </w:r>
      <w:r w:rsidR="005C729D" w:rsidRPr="00567F79">
        <w:rPr>
          <w:rFonts w:ascii="Sakkal Majalla" w:hAnsi="Sakkal Majalla" w:cs="Sakkal Majalla"/>
          <w:color w:val="1F1F1F"/>
          <w:sz w:val="24"/>
          <w:szCs w:val="24"/>
          <w:shd w:val="clear" w:color="auto" w:fill="FFFFFF"/>
          <w:rtl/>
        </w:rPr>
        <w:t>الحربي، 2024</w:t>
      </w:r>
      <w:r w:rsidRPr="00567F79">
        <w:rPr>
          <w:rFonts w:ascii="Sakkal Majalla" w:hAnsi="Sakkal Majalla" w:cs="Sakkal Majalla"/>
          <w:color w:val="1F1F1F"/>
          <w:sz w:val="24"/>
          <w:szCs w:val="24"/>
          <w:shd w:val="clear" w:color="auto" w:fill="FFFFFF"/>
          <w:rtl/>
        </w:rPr>
        <w:t>)</w:t>
      </w:r>
      <w:r w:rsidR="00E302AC" w:rsidRPr="00567F79">
        <w:rPr>
          <w:rFonts w:ascii="Sakkal Majalla" w:hAnsi="Sakkal Majalla" w:cs="Sakkal Majalla"/>
          <w:color w:val="1F1F1F"/>
          <w:sz w:val="24"/>
          <w:szCs w:val="24"/>
        </w:rPr>
        <w:t>  </w:t>
      </w:r>
    </w:p>
    <w:p w14:paraId="35CC7A93" w14:textId="03047019" w:rsidR="00E302AC" w:rsidRPr="00567F79" w:rsidRDefault="00702F23" w:rsidP="003D2FAC">
      <w:pPr>
        <w:shd w:val="clear" w:color="auto" w:fill="FFFFFF"/>
        <w:spacing w:after="120" w:line="360" w:lineRule="auto"/>
        <w:jc w:val="both"/>
        <w:rPr>
          <w:rFonts w:ascii="Sakkal Majalla" w:hAnsi="Sakkal Majalla" w:cs="Sakkal Majalla"/>
          <w:color w:val="1F1F1F"/>
          <w:sz w:val="24"/>
          <w:szCs w:val="24"/>
        </w:rPr>
      </w:pPr>
      <w:r w:rsidRPr="00567F79">
        <w:rPr>
          <w:rFonts w:ascii="Sakkal Majalla" w:hAnsi="Sakkal Majalla" w:cs="Sakkal Majalla"/>
          <w:color w:val="1F1F1F"/>
          <w:sz w:val="24"/>
          <w:szCs w:val="24"/>
          <w:rtl/>
        </w:rPr>
        <w:t xml:space="preserve">    </w:t>
      </w:r>
      <w:r w:rsidR="00E302AC" w:rsidRPr="00567F79">
        <w:rPr>
          <w:rFonts w:ascii="Sakkal Majalla" w:hAnsi="Sakkal Majalla" w:cs="Sakkal Majalla"/>
          <w:color w:val="1F1F1F"/>
          <w:sz w:val="24"/>
          <w:szCs w:val="24"/>
          <w:rtl/>
        </w:rPr>
        <w:t>تتمثل المشكلة أيضاً في وجود "فجوات" بنيوية بين ما تخطط له إدارة المدينة وبين ما يدركه المستفيدون فعلياً</w:t>
      </w:r>
      <w:r w:rsidR="0028521F" w:rsidRPr="00567F79">
        <w:rPr>
          <w:rFonts w:ascii="Sakkal Majalla" w:hAnsi="Sakkal Majalla" w:cs="Sakkal Majalla"/>
          <w:color w:val="1F1F1F"/>
          <w:sz w:val="24"/>
          <w:szCs w:val="24"/>
          <w:rtl/>
        </w:rPr>
        <w:t>،</w:t>
      </w:r>
      <w:r w:rsidR="00E302AC" w:rsidRPr="00567F79">
        <w:rPr>
          <w:rFonts w:ascii="Sakkal Majalla" w:hAnsi="Sakkal Majalla" w:cs="Sakkal Majalla"/>
          <w:color w:val="1F1F1F"/>
          <w:sz w:val="24"/>
          <w:szCs w:val="24"/>
          <w:rtl/>
        </w:rPr>
        <w:t xml:space="preserve"> ويمكن تفصيل هذه الفجوات كالتالي، فجوة المعرفة</w:t>
      </w:r>
      <w:r w:rsidR="00E302AC" w:rsidRPr="00567F79">
        <w:rPr>
          <w:rFonts w:ascii="Sakkal Majalla" w:hAnsi="Sakkal Majalla" w:cs="Sakkal Majalla"/>
          <w:color w:val="1F1F1F"/>
          <w:sz w:val="24"/>
          <w:szCs w:val="24"/>
        </w:rPr>
        <w:t xml:space="preserve"> </w:t>
      </w:r>
      <w:r w:rsidR="00E302AC" w:rsidRPr="00567F79">
        <w:rPr>
          <w:rFonts w:ascii="Sakkal Majalla" w:hAnsi="Sakkal Majalla" w:cs="Sakkal Majalla"/>
          <w:color w:val="1F1F1F"/>
          <w:sz w:val="24"/>
          <w:szCs w:val="24"/>
          <w:rtl/>
        </w:rPr>
        <w:t>احتمال وجود نقص في فهم الإدارة للتوقعات المتغيرة للمستثمرين العالميين الجدد الذين تجذبهم رؤية 2030، فجوة المعايير</w:t>
      </w:r>
      <w:r w:rsidR="00E302AC" w:rsidRPr="00567F79">
        <w:rPr>
          <w:rFonts w:ascii="Sakkal Majalla" w:hAnsi="Sakkal Majalla" w:cs="Sakkal Majalla"/>
          <w:color w:val="1F1F1F"/>
          <w:sz w:val="24"/>
          <w:szCs w:val="24"/>
        </w:rPr>
        <w:t xml:space="preserve"> </w:t>
      </w:r>
      <w:r w:rsidR="00E302AC" w:rsidRPr="00567F79">
        <w:rPr>
          <w:rFonts w:ascii="Sakkal Majalla" w:hAnsi="Sakkal Majalla" w:cs="Sakkal Majalla"/>
          <w:color w:val="1F1F1F"/>
          <w:sz w:val="24"/>
          <w:szCs w:val="24"/>
          <w:rtl/>
        </w:rPr>
        <w:t>صعوبة ترجمة الأهداف الاستراتيجية الكبرى مثل الحياد الكربوني أو التحول الذكي إلى معايير أداء تشغيلية دقيقة في كل مشروع، فجوة الأداء</w:t>
      </w:r>
      <w:r w:rsidR="00E302AC" w:rsidRPr="00567F79">
        <w:rPr>
          <w:rFonts w:ascii="Sakkal Majalla" w:hAnsi="Sakkal Majalla" w:cs="Sakkal Majalla"/>
          <w:color w:val="1F1F1F"/>
          <w:sz w:val="24"/>
          <w:szCs w:val="24"/>
        </w:rPr>
        <w:t xml:space="preserve"> </w:t>
      </w:r>
      <w:r w:rsidR="00E302AC" w:rsidRPr="00567F79">
        <w:rPr>
          <w:rFonts w:ascii="Sakkal Majalla" w:hAnsi="Sakkal Majalla" w:cs="Sakkal Majalla"/>
          <w:color w:val="1F1F1F"/>
          <w:sz w:val="24"/>
          <w:szCs w:val="24"/>
          <w:rtl/>
        </w:rPr>
        <w:t>الناتجة عن نقص التدريب المتخصص أو ضعف الكوادر الوطنية في مجالات إدارة المشاريع المتقدمة،</w:t>
      </w:r>
      <w:r w:rsidR="005C729D" w:rsidRPr="00567F79">
        <w:rPr>
          <w:rFonts w:ascii="Sakkal Majalla" w:hAnsi="Sakkal Majalla" w:cs="Sakkal Majalla"/>
          <w:color w:val="1F1F1F"/>
          <w:sz w:val="24"/>
          <w:szCs w:val="24"/>
          <w:rtl/>
        </w:rPr>
        <w:t xml:space="preserve"> </w:t>
      </w:r>
      <w:r w:rsidR="005C729D" w:rsidRPr="00567F79">
        <w:rPr>
          <w:rFonts w:ascii="Sakkal Majalla" w:hAnsi="Sakkal Majalla" w:cs="Sakkal Majalla"/>
          <w:color w:val="1F1F1F"/>
          <w:sz w:val="24"/>
          <w:szCs w:val="24"/>
          <w:shd w:val="clear" w:color="auto" w:fill="FFFFFF"/>
        </w:rPr>
        <w:t>(RCJY, 2024)</w:t>
      </w:r>
      <w:r w:rsidR="00E302AC" w:rsidRPr="00567F79">
        <w:rPr>
          <w:rFonts w:ascii="Sakkal Majalla" w:hAnsi="Sakkal Majalla" w:cs="Sakkal Majalla"/>
          <w:color w:val="1F1F1F"/>
          <w:sz w:val="24"/>
          <w:szCs w:val="24"/>
          <w:rtl/>
        </w:rPr>
        <w:t xml:space="preserve"> حيث أظهرت الدراسات وجود ضعف وقصور واضح في التدريب المتخصص في هذا المجال، فجوة الاتصالات</w:t>
      </w:r>
      <w:r w:rsidR="00E302AC" w:rsidRPr="00567F79">
        <w:rPr>
          <w:rFonts w:ascii="Sakkal Majalla" w:hAnsi="Sakkal Majalla" w:cs="Sakkal Majalla"/>
          <w:color w:val="1F1F1F"/>
          <w:sz w:val="24"/>
          <w:szCs w:val="24"/>
        </w:rPr>
        <w:t xml:space="preserve"> </w:t>
      </w:r>
      <w:r w:rsidR="00E302AC" w:rsidRPr="00567F79">
        <w:rPr>
          <w:rFonts w:ascii="Sakkal Majalla" w:hAnsi="Sakkal Majalla" w:cs="Sakkal Majalla"/>
          <w:color w:val="1F1F1F"/>
          <w:sz w:val="24"/>
          <w:szCs w:val="24"/>
          <w:rtl/>
        </w:rPr>
        <w:t>عندما تطلق المدينة وعوداً ترويجية ضخمة مثل كونها مدينة ذكية بالكامل دون أن تواكب البنية التحتية والعمليات الإدارية هذه الوعود في الوقت المناسب</w:t>
      </w:r>
      <w:r w:rsidR="00E302AC" w:rsidRPr="00567F79">
        <w:rPr>
          <w:rFonts w:ascii="Sakkal Majalla" w:hAnsi="Sakkal Majalla" w:cs="Sakkal Majalla"/>
          <w:color w:val="1F1F1F"/>
          <w:sz w:val="24"/>
          <w:szCs w:val="24"/>
        </w:rPr>
        <w:t>.   </w:t>
      </w:r>
    </w:p>
    <w:p w14:paraId="5F32B2C5" w14:textId="64CF3F3D" w:rsidR="00E302AC" w:rsidRPr="00567F79" w:rsidRDefault="00E302AC" w:rsidP="003D2FAC">
      <w:pPr>
        <w:shd w:val="clear" w:color="auto" w:fill="FFFFFF"/>
        <w:spacing w:after="240" w:line="360" w:lineRule="auto"/>
        <w:jc w:val="both"/>
        <w:rPr>
          <w:rFonts w:ascii="Sakkal Majalla" w:hAnsi="Sakkal Majalla" w:cs="Sakkal Majalla"/>
          <w:color w:val="1F1F1F"/>
          <w:sz w:val="24"/>
          <w:szCs w:val="24"/>
        </w:rPr>
      </w:pPr>
      <w:r w:rsidRPr="00567F79">
        <w:rPr>
          <w:rFonts w:ascii="Sakkal Majalla" w:hAnsi="Sakkal Majalla" w:cs="Sakkal Majalla"/>
          <w:color w:val="1F1F1F"/>
          <w:sz w:val="24"/>
          <w:szCs w:val="24"/>
          <w:rtl/>
        </w:rPr>
        <w:t>تواجه ينبع الصناعية تحدياً فريداً يتمثل في الموازنة بين النمو الصناعي المتسارع وبين جودة الحياة المستدامة. إن التحول نحو مشاريع الهيدروجين الأخضر والمدن الذكية يتطلب مهارات إدارية وتقنيات تحكم</w:t>
      </w:r>
      <w:r w:rsidRPr="00567F79">
        <w:rPr>
          <w:rFonts w:ascii="Sakkal Majalla" w:hAnsi="Sakkal Majalla" w:cs="Sakkal Majalla"/>
          <w:color w:val="1F1F1F"/>
          <w:sz w:val="24"/>
          <w:szCs w:val="24"/>
        </w:rPr>
        <w:t xml:space="preserve"> </w:t>
      </w:r>
      <w:r w:rsidRPr="00567F79">
        <w:rPr>
          <w:rFonts w:ascii="Sakkal Majalla" w:hAnsi="Sakkal Majalla" w:cs="Sakkal Majalla"/>
          <w:color w:val="1F1F1F"/>
          <w:sz w:val="24"/>
          <w:szCs w:val="24"/>
          <w:rtl/>
        </w:rPr>
        <w:t>مثل</w:t>
      </w:r>
      <w:r w:rsidRPr="00567F79">
        <w:rPr>
          <w:rFonts w:ascii="Sakkal Majalla" w:hAnsi="Sakkal Majalla" w:cs="Sakkal Majalla"/>
          <w:color w:val="1F1F1F"/>
          <w:sz w:val="24"/>
          <w:szCs w:val="24"/>
        </w:rPr>
        <w:t xml:space="preserve"> Blockchain </w:t>
      </w:r>
      <w:r w:rsidRPr="00567F79">
        <w:rPr>
          <w:rFonts w:ascii="Sakkal Majalla" w:hAnsi="Sakkal Majalla" w:cs="Sakkal Majalla"/>
          <w:color w:val="1F1F1F"/>
          <w:sz w:val="24"/>
          <w:szCs w:val="24"/>
          <w:rtl/>
        </w:rPr>
        <w:t>و</w:t>
      </w:r>
      <w:r w:rsidRPr="00567F79">
        <w:rPr>
          <w:rFonts w:ascii="Sakkal Majalla" w:hAnsi="Sakkal Majalla" w:cs="Sakkal Majalla"/>
          <w:color w:val="1F1F1F"/>
          <w:sz w:val="24"/>
          <w:szCs w:val="24"/>
        </w:rPr>
        <w:t xml:space="preserve">BIM </w:t>
      </w:r>
      <w:r w:rsidRPr="00567F79">
        <w:rPr>
          <w:rFonts w:ascii="Sakkal Majalla" w:hAnsi="Sakkal Majalla" w:cs="Sakkal Majalla"/>
          <w:color w:val="1F1F1F"/>
          <w:sz w:val="24"/>
          <w:szCs w:val="24"/>
          <w:rtl/>
        </w:rPr>
        <w:t>لا تزال في مراحل نضجها الأولى في السوق المحلي</w:t>
      </w:r>
      <w:r w:rsidR="00702F23" w:rsidRPr="00567F79">
        <w:rPr>
          <w:rFonts w:ascii="Sakkal Majalla" w:hAnsi="Sakkal Majalla" w:cs="Sakkal Majalla"/>
          <w:color w:val="1F1F1F"/>
          <w:sz w:val="24"/>
          <w:szCs w:val="24"/>
          <w:rtl/>
        </w:rPr>
        <w:t xml:space="preserve">، </w:t>
      </w:r>
      <w:r w:rsidRPr="00567F79">
        <w:rPr>
          <w:rFonts w:ascii="Sakkal Majalla" w:hAnsi="Sakkal Majalla" w:cs="Sakkal Majalla"/>
          <w:color w:val="1F1F1F"/>
          <w:sz w:val="24"/>
          <w:szCs w:val="24"/>
        </w:rPr>
        <w:t xml:space="preserve"> </w:t>
      </w:r>
      <w:r w:rsidRPr="00567F79">
        <w:rPr>
          <w:rFonts w:ascii="Sakkal Majalla" w:hAnsi="Sakkal Majalla" w:cs="Sakkal Majalla"/>
          <w:color w:val="1F1F1F"/>
          <w:sz w:val="24"/>
          <w:szCs w:val="24"/>
          <w:rtl/>
        </w:rPr>
        <w:t>غياب التنسيق الفعال في هذه المشاريع عالية التقنية قد يؤدي إلى فشل في تحقيق معايير الجودة البيئية أو الاجتماعية، مما يسبب أزمات مثل نقص السكن بأسعار معقولة أو ضغوط تلوث غير متوقعة نتيجة التوسع السريع</w:t>
      </w:r>
      <w:r w:rsidRPr="00567F79">
        <w:rPr>
          <w:rFonts w:ascii="Sakkal Majalla" w:hAnsi="Sakkal Majalla" w:cs="Sakkal Majalla"/>
          <w:color w:val="1F1F1F"/>
          <w:sz w:val="24"/>
          <w:szCs w:val="24"/>
        </w:rPr>
        <w:t>. </w:t>
      </w:r>
      <w:r w:rsidR="00702F23" w:rsidRPr="00567F79">
        <w:rPr>
          <w:rFonts w:ascii="Sakkal Majalla" w:hAnsi="Sakkal Majalla" w:cs="Sakkal Majalla"/>
          <w:color w:val="1F1F1F"/>
          <w:sz w:val="24"/>
          <w:szCs w:val="24"/>
          <w:shd w:val="clear" w:color="auto" w:fill="FFFFFF"/>
          <w:rtl/>
        </w:rPr>
        <w:t>(</w:t>
      </w:r>
      <w:r w:rsidR="0090792D" w:rsidRPr="00567F79">
        <w:rPr>
          <w:rFonts w:ascii="Sakkal Majalla" w:hAnsi="Sakkal Majalla" w:cs="Sakkal Majalla"/>
          <w:color w:val="1F1F1F"/>
          <w:sz w:val="24"/>
          <w:szCs w:val="24"/>
          <w:rtl/>
        </w:rPr>
        <w:t>الرفاعي</w:t>
      </w:r>
      <w:r w:rsidR="0090792D" w:rsidRPr="00567F79">
        <w:rPr>
          <w:rFonts w:ascii="Sakkal Majalla" w:hAnsi="Sakkal Majalla" w:cs="Sakkal Majalla"/>
          <w:color w:val="1F1F1F"/>
          <w:sz w:val="24"/>
          <w:szCs w:val="24"/>
          <w:shd w:val="clear" w:color="auto" w:fill="FFFFFF"/>
          <w:rtl/>
        </w:rPr>
        <w:t xml:space="preserve"> </w:t>
      </w:r>
      <w:r w:rsidR="005C729D" w:rsidRPr="00567F79">
        <w:rPr>
          <w:rFonts w:ascii="Sakkal Majalla" w:hAnsi="Sakkal Majalla" w:cs="Sakkal Majalla"/>
          <w:color w:val="1F1F1F"/>
          <w:sz w:val="24"/>
          <w:szCs w:val="24"/>
          <w:shd w:val="clear" w:color="auto" w:fill="FFFFFF"/>
          <w:rtl/>
        </w:rPr>
        <w:t>، 2024</w:t>
      </w:r>
      <w:r w:rsidR="00702F23" w:rsidRPr="00567F79">
        <w:rPr>
          <w:rFonts w:ascii="Sakkal Majalla" w:hAnsi="Sakkal Majalla" w:cs="Sakkal Majalla"/>
          <w:color w:val="1F1F1F"/>
          <w:sz w:val="24"/>
          <w:szCs w:val="24"/>
          <w:shd w:val="clear" w:color="auto" w:fill="FFFFFF"/>
          <w:rtl/>
        </w:rPr>
        <w:t>)</w:t>
      </w:r>
      <w:r w:rsidRPr="00567F79">
        <w:rPr>
          <w:rFonts w:ascii="Sakkal Majalla" w:hAnsi="Sakkal Majalla" w:cs="Sakkal Majalla"/>
          <w:color w:val="1F1F1F"/>
          <w:sz w:val="24"/>
          <w:szCs w:val="24"/>
        </w:rPr>
        <w:t>  </w:t>
      </w:r>
    </w:p>
    <w:p w14:paraId="3FCF8107" w14:textId="3DB5E6CA" w:rsidR="00E302AC" w:rsidRPr="00567F79" w:rsidRDefault="00E302AC" w:rsidP="003D2FAC">
      <w:pPr>
        <w:shd w:val="clear" w:color="auto" w:fill="FFFFFF"/>
        <w:spacing w:after="240" w:line="360" w:lineRule="auto"/>
        <w:jc w:val="both"/>
        <w:rPr>
          <w:rFonts w:ascii="Sakkal Majalla" w:hAnsi="Sakkal Majalla" w:cs="Sakkal Majalla"/>
          <w:color w:val="1F1F1F"/>
          <w:sz w:val="24"/>
          <w:szCs w:val="24"/>
        </w:rPr>
      </w:pPr>
      <w:r w:rsidRPr="00567F79">
        <w:rPr>
          <w:rFonts w:ascii="Sakkal Majalla" w:hAnsi="Sakkal Majalla" w:cs="Sakkal Majalla"/>
          <w:color w:val="1F1F1F"/>
          <w:sz w:val="24"/>
          <w:szCs w:val="24"/>
          <w:rtl/>
        </w:rPr>
        <w:t>أبرزت الدراسات الميدانية في منطقة ينبع تحديات تتعلق بضعف الرقابة الداخلية في بعض المؤسسات، وخلط الموظفين بين الاستخدامات العملية والشخصية للتقنية، مما يؤثر على التركيز والإنتاجية، يبرز تحدي "ضعف الثقة في الكوادر الوطنية" أحياناً، مما يؤدي إلى الاعتماد المفرط على الخبرات الخارجية، وهو ما يهدد أمن المعلومات واستدامة الخبرات الإدارية داخل الهيئة</w:t>
      </w:r>
      <w:r w:rsidRPr="00567F79">
        <w:rPr>
          <w:rFonts w:ascii="Sakkal Majalla" w:hAnsi="Sakkal Majalla" w:cs="Sakkal Majalla"/>
          <w:color w:val="1F1F1F"/>
          <w:sz w:val="24"/>
          <w:szCs w:val="24"/>
        </w:rPr>
        <w:t>.   </w:t>
      </w:r>
    </w:p>
    <w:p w14:paraId="2DE25569" w14:textId="2EC374FD" w:rsidR="00702F23" w:rsidRPr="003D2FAC" w:rsidRDefault="00702F23" w:rsidP="003D2FAC">
      <w:pPr>
        <w:spacing w:line="360" w:lineRule="auto"/>
        <w:rPr>
          <w:rFonts w:ascii="Sakkal Majalla" w:hAnsi="Sakkal Majalla" w:cs="Sakkal Majalla"/>
          <w:b/>
          <w:bCs/>
          <w:color w:val="1F1F1F"/>
          <w:sz w:val="28"/>
          <w:szCs w:val="28"/>
          <w:shd w:val="clear" w:color="auto" w:fill="FFFFFF"/>
          <w:rtl/>
        </w:rPr>
      </w:pPr>
      <w:r w:rsidRPr="003D2FAC">
        <w:rPr>
          <w:rFonts w:ascii="Sakkal Majalla" w:hAnsi="Sakkal Majalla" w:cs="Sakkal Majalla"/>
          <w:b/>
          <w:bCs/>
          <w:color w:val="1F1F1F"/>
          <w:sz w:val="28"/>
          <w:szCs w:val="28"/>
          <w:shd w:val="clear" w:color="auto" w:fill="FFFFFF"/>
          <w:rtl/>
        </w:rPr>
        <w:t xml:space="preserve">    </w:t>
      </w:r>
      <w:r w:rsidR="005C729D" w:rsidRPr="003D2FAC">
        <w:rPr>
          <w:rFonts w:ascii="Sakkal Majalla" w:hAnsi="Sakkal Majalla" w:cs="Sakkal Majalla"/>
          <w:b/>
          <w:bCs/>
          <w:color w:val="1F1F1F"/>
          <w:sz w:val="28"/>
          <w:szCs w:val="28"/>
          <w:shd w:val="clear" w:color="auto" w:fill="FFFFFF"/>
          <w:rtl/>
        </w:rPr>
        <w:t>بناء</w:t>
      </w:r>
      <w:r w:rsidRPr="003D2FAC">
        <w:rPr>
          <w:rFonts w:ascii="Sakkal Majalla" w:hAnsi="Sakkal Majalla" w:cs="Sakkal Majalla"/>
          <w:b/>
          <w:bCs/>
          <w:color w:val="1F1F1F"/>
          <w:sz w:val="28"/>
          <w:szCs w:val="28"/>
          <w:shd w:val="clear" w:color="auto" w:fill="FFFFFF"/>
          <w:rtl/>
        </w:rPr>
        <w:t xml:space="preserve"> على ما سبق يمكن صياغة المشكلة البحثية في السؤال التالي : </w:t>
      </w:r>
      <w:r w:rsidR="005C729D" w:rsidRPr="003D2FAC">
        <w:rPr>
          <w:rFonts w:ascii="Sakkal Majalla" w:hAnsi="Sakkal Majalla" w:cs="Sakkal Majalla"/>
          <w:b/>
          <w:bCs/>
          <w:color w:val="1F1F1F"/>
          <w:sz w:val="28"/>
          <w:szCs w:val="28"/>
          <w:shd w:val="clear" w:color="auto" w:fill="FFFFFF"/>
          <w:rtl/>
        </w:rPr>
        <w:t xml:space="preserve"> </w:t>
      </w:r>
      <w:r w:rsidRPr="003D2FAC">
        <w:rPr>
          <w:rFonts w:ascii="Sakkal Majalla" w:hAnsi="Sakkal Majalla" w:cs="Sakkal Majalla"/>
          <w:b/>
          <w:bCs/>
          <w:color w:val="1F1F1F"/>
          <w:sz w:val="28"/>
          <w:szCs w:val="28"/>
          <w:shd w:val="clear" w:color="auto" w:fill="FFFFFF"/>
          <w:rtl/>
        </w:rPr>
        <w:t>ما أثر</w:t>
      </w:r>
      <w:r w:rsidR="005C729D" w:rsidRPr="003D2FAC">
        <w:rPr>
          <w:rFonts w:ascii="Sakkal Majalla" w:hAnsi="Sakkal Majalla" w:cs="Sakkal Majalla"/>
          <w:b/>
          <w:bCs/>
          <w:color w:val="1F1F1F"/>
          <w:sz w:val="28"/>
          <w:szCs w:val="28"/>
          <w:shd w:val="clear" w:color="auto" w:fill="FFFFFF"/>
          <w:rtl/>
        </w:rPr>
        <w:t xml:space="preserve"> فعالية ممارسات إدارة المشاريع على أبعاد جودة الخدمات </w:t>
      </w:r>
      <w:r w:rsidRPr="003D2FAC">
        <w:rPr>
          <w:rFonts w:ascii="Sakkal Majalla" w:hAnsi="Sakkal Majalla" w:cs="Sakkal Majalla"/>
          <w:b/>
          <w:bCs/>
          <w:sz w:val="28"/>
          <w:szCs w:val="28"/>
          <w:rtl/>
        </w:rPr>
        <w:t xml:space="preserve">(الاستجابة - الموثوقية - الاعتمادية)  </w:t>
      </w:r>
      <w:r w:rsidRPr="003D2FAC">
        <w:rPr>
          <w:rFonts w:ascii="Sakkal Majalla" w:hAnsi="Sakkal Majalla" w:cs="Sakkal Majalla"/>
          <w:b/>
          <w:bCs/>
          <w:sz w:val="28"/>
          <w:szCs w:val="28"/>
          <w:rtl/>
          <w:lang w:val="en-GB"/>
        </w:rPr>
        <w:t xml:space="preserve">   </w:t>
      </w:r>
      <w:r w:rsidR="005C729D" w:rsidRPr="003D2FAC">
        <w:rPr>
          <w:rFonts w:ascii="Sakkal Majalla" w:hAnsi="Sakkal Majalla" w:cs="Sakkal Majalla"/>
          <w:b/>
          <w:bCs/>
          <w:color w:val="1F1F1F"/>
          <w:sz w:val="28"/>
          <w:szCs w:val="28"/>
          <w:shd w:val="clear" w:color="auto" w:fill="FFFFFF"/>
          <w:rtl/>
        </w:rPr>
        <w:t>في مدينة ينبع الصناعية؟</w:t>
      </w:r>
      <w:r w:rsidR="005C729D" w:rsidRPr="003D2FAC">
        <w:rPr>
          <w:rFonts w:ascii="Sakkal Majalla" w:hAnsi="Sakkal Majalla" w:cs="Sakkal Majalla"/>
          <w:b/>
          <w:bCs/>
          <w:color w:val="1F1F1F"/>
          <w:sz w:val="28"/>
          <w:szCs w:val="28"/>
          <w:shd w:val="clear" w:color="auto" w:fill="FFFFFF"/>
        </w:rPr>
        <w:t>"</w:t>
      </w:r>
    </w:p>
    <w:p w14:paraId="231E38BB" w14:textId="797D2412" w:rsidR="009125CE" w:rsidRDefault="00567F79" w:rsidP="00567F79">
      <w:pPr>
        <w:pStyle w:val="Heading1"/>
        <w:rPr>
          <w:rFonts w:ascii="Simplified Arabic" w:hAnsi="Simplified Arabic" w:cs="Simplified Arabic"/>
          <w:b/>
          <w:bCs/>
          <w:color w:val="auto"/>
          <w:rtl/>
        </w:rPr>
      </w:pPr>
      <w:bookmarkStart w:id="8" w:name="_Toc224401558"/>
      <w:bookmarkStart w:id="9" w:name="_Toc224401846"/>
      <w:r>
        <w:rPr>
          <w:rFonts w:ascii="Simplified Arabic" w:hAnsi="Simplified Arabic" w:cs="Simplified Arabic" w:hint="cs"/>
          <w:b/>
          <w:bCs/>
          <w:color w:val="auto"/>
          <w:rtl/>
        </w:rPr>
        <w:lastRenderedPageBreak/>
        <w:t>2</w:t>
      </w:r>
      <w:r w:rsidRPr="00567F79">
        <w:rPr>
          <w:rFonts w:ascii="Simplified Arabic" w:hAnsi="Simplified Arabic" w:cs="Simplified Arabic"/>
          <w:b/>
          <w:bCs/>
          <w:color w:val="auto"/>
          <w:rtl/>
        </w:rPr>
        <w:t>.</w:t>
      </w:r>
      <w:r w:rsidR="00A74F76" w:rsidRPr="00567F79">
        <w:rPr>
          <w:rFonts w:ascii="Simplified Arabic" w:hAnsi="Simplified Arabic" w:cs="Simplified Arabic"/>
          <w:b/>
          <w:bCs/>
          <w:color w:val="auto"/>
          <w:rtl/>
        </w:rPr>
        <w:t>أهمية الدراسة</w:t>
      </w:r>
      <w:bookmarkEnd w:id="8"/>
      <w:bookmarkEnd w:id="9"/>
    </w:p>
    <w:p w14:paraId="2CDD4D73" w14:textId="77777777" w:rsidR="00567F79" w:rsidRPr="00567F79" w:rsidRDefault="00567F79" w:rsidP="00567F79">
      <w:pPr>
        <w:rPr>
          <w:rtl/>
        </w:rPr>
      </w:pPr>
    </w:p>
    <w:p w14:paraId="513CF3A4" w14:textId="77777777" w:rsidR="00DE137F" w:rsidRPr="00F9358D" w:rsidRDefault="00DE137F" w:rsidP="003D2FAC">
      <w:pPr>
        <w:spacing w:line="360" w:lineRule="auto"/>
        <w:rPr>
          <w:rFonts w:ascii="Sakkal Majalla" w:hAnsi="Sakkal Majalla" w:cs="Sakkal Majalla"/>
          <w:b/>
          <w:bCs/>
          <w:sz w:val="32"/>
          <w:szCs w:val="32"/>
          <w:rtl/>
        </w:rPr>
      </w:pPr>
      <w:r w:rsidRPr="00F9358D">
        <w:rPr>
          <w:rFonts w:ascii="Sakkal Majalla" w:hAnsi="Sakkal Majalla" w:cs="Sakkal Majalla"/>
          <w:b/>
          <w:bCs/>
          <w:sz w:val="32"/>
          <w:szCs w:val="32"/>
          <w:rtl/>
        </w:rPr>
        <w:t>أ-الأهمية العلمية</w:t>
      </w:r>
    </w:p>
    <w:p w14:paraId="1C86CEA3" w14:textId="5BF2FACC" w:rsidR="00DE137F" w:rsidRPr="00F9358D" w:rsidRDefault="00DE137F" w:rsidP="00E8209B">
      <w:pPr>
        <w:numPr>
          <w:ilvl w:val="0"/>
          <w:numId w:val="8"/>
        </w:numPr>
        <w:spacing w:line="360" w:lineRule="auto"/>
        <w:ind w:left="468"/>
        <w:jc w:val="both"/>
        <w:rPr>
          <w:rFonts w:ascii="Sakkal Majalla" w:hAnsi="Sakkal Majalla" w:cs="Sakkal Majalla"/>
          <w:sz w:val="24"/>
          <w:szCs w:val="24"/>
          <w:rtl/>
        </w:rPr>
      </w:pPr>
      <w:r w:rsidRPr="00F9358D">
        <w:rPr>
          <w:rFonts w:ascii="Sakkal Majalla" w:hAnsi="Sakkal Majalla" w:cs="Sakkal Majalla"/>
          <w:sz w:val="24"/>
          <w:szCs w:val="24"/>
          <w:rtl/>
        </w:rPr>
        <w:t xml:space="preserve">تعكس هذه الدراسة مدى </w:t>
      </w:r>
      <w:r w:rsidR="00B7798C" w:rsidRPr="00F9358D">
        <w:rPr>
          <w:rFonts w:ascii="Sakkal Majalla" w:hAnsi="Sakkal Majalla" w:cs="Sakkal Majalla"/>
          <w:sz w:val="24"/>
          <w:szCs w:val="24"/>
          <w:rtl/>
        </w:rPr>
        <w:t xml:space="preserve">فعالية إدارة المشاريع </w:t>
      </w:r>
      <w:r w:rsidRPr="00F9358D">
        <w:rPr>
          <w:rFonts w:ascii="Sakkal Majalla" w:hAnsi="Sakkal Majalla" w:cs="Sakkal Majalla"/>
          <w:sz w:val="24"/>
          <w:szCs w:val="24"/>
          <w:rtl/>
        </w:rPr>
        <w:t xml:space="preserve">على تعزيز </w:t>
      </w:r>
      <w:r w:rsidR="00B7798C" w:rsidRPr="00F9358D">
        <w:rPr>
          <w:rFonts w:ascii="Sakkal Majalla" w:hAnsi="Sakkal Majalla" w:cs="Sakkal Majalla"/>
          <w:sz w:val="24"/>
          <w:szCs w:val="24"/>
          <w:rtl/>
        </w:rPr>
        <w:t>جودة الخدمات بالتطبيق على قطاع التشغيل والصيانة بمدينة ينبع الصناعية</w:t>
      </w:r>
    </w:p>
    <w:p w14:paraId="7AB2146F" w14:textId="77777777" w:rsidR="00DE137F" w:rsidRPr="00F9358D" w:rsidRDefault="00DE137F" w:rsidP="00E8209B">
      <w:pPr>
        <w:numPr>
          <w:ilvl w:val="0"/>
          <w:numId w:val="8"/>
        </w:numPr>
        <w:spacing w:line="360" w:lineRule="auto"/>
        <w:ind w:left="468"/>
        <w:jc w:val="both"/>
        <w:rPr>
          <w:rFonts w:ascii="Sakkal Majalla" w:hAnsi="Sakkal Majalla" w:cs="Sakkal Majalla"/>
          <w:sz w:val="24"/>
          <w:szCs w:val="24"/>
          <w:rtl/>
        </w:rPr>
      </w:pPr>
      <w:r w:rsidRPr="00F9358D">
        <w:rPr>
          <w:rFonts w:ascii="Sakkal Majalla" w:hAnsi="Sakkal Majalla" w:cs="Sakkal Majalla"/>
          <w:sz w:val="24"/>
          <w:szCs w:val="24"/>
          <w:rtl/>
        </w:rPr>
        <w:t>يساهم البحث في توسيع نطاق المعرفة الأكاديمية مما يعزز من جودة البحث العلمي في هذا المجال.</w:t>
      </w:r>
    </w:p>
    <w:p w14:paraId="1CC6E2A2" w14:textId="04C0E95E" w:rsidR="00DE137F" w:rsidRPr="00F9358D" w:rsidRDefault="00DE137F" w:rsidP="00E8209B">
      <w:pPr>
        <w:numPr>
          <w:ilvl w:val="0"/>
          <w:numId w:val="8"/>
        </w:numPr>
        <w:spacing w:line="360" w:lineRule="auto"/>
        <w:ind w:left="468"/>
        <w:jc w:val="both"/>
        <w:rPr>
          <w:rFonts w:ascii="Sakkal Majalla" w:hAnsi="Sakkal Majalla" w:cs="Sakkal Majalla"/>
          <w:sz w:val="24"/>
          <w:szCs w:val="24"/>
          <w:rtl/>
        </w:rPr>
      </w:pPr>
      <w:r w:rsidRPr="00F9358D">
        <w:rPr>
          <w:rFonts w:ascii="Sakkal Majalla" w:hAnsi="Sakkal Majalla" w:cs="Sakkal Majalla"/>
          <w:sz w:val="24"/>
          <w:szCs w:val="24"/>
          <w:rtl/>
        </w:rPr>
        <w:t xml:space="preserve">فهم كيفية تأثير </w:t>
      </w:r>
      <w:r w:rsidR="00BD0869" w:rsidRPr="00F9358D">
        <w:rPr>
          <w:rFonts w:ascii="Sakkal Majalla" w:hAnsi="Sakkal Majalla" w:cs="Sakkal Majalla"/>
          <w:sz w:val="24"/>
          <w:szCs w:val="24"/>
          <w:rtl/>
        </w:rPr>
        <w:t>إدارة المشاريع على</w:t>
      </w:r>
      <w:r w:rsidRPr="00F9358D">
        <w:rPr>
          <w:rFonts w:ascii="Sakkal Majalla" w:hAnsi="Sakkal Majalla" w:cs="Sakkal Majalla"/>
          <w:sz w:val="24"/>
          <w:szCs w:val="24"/>
          <w:rtl/>
        </w:rPr>
        <w:t xml:space="preserve"> تحقيق </w:t>
      </w:r>
      <w:r w:rsidR="00BD0869" w:rsidRPr="00F9358D">
        <w:rPr>
          <w:rFonts w:ascii="Sakkal Majalla" w:hAnsi="Sakkal Majalla" w:cs="Sakkal Majalla"/>
          <w:sz w:val="24"/>
          <w:szCs w:val="24"/>
          <w:rtl/>
        </w:rPr>
        <w:t>أهداف</w:t>
      </w:r>
      <w:r w:rsidRPr="00F9358D">
        <w:rPr>
          <w:rFonts w:ascii="Sakkal Majalla" w:hAnsi="Sakkal Majalla" w:cs="Sakkal Majalla"/>
          <w:sz w:val="24"/>
          <w:szCs w:val="24"/>
          <w:rtl/>
        </w:rPr>
        <w:t xml:space="preserve"> </w:t>
      </w:r>
      <w:r w:rsidR="00BD0869" w:rsidRPr="00F9358D">
        <w:rPr>
          <w:rFonts w:ascii="Sakkal Majalla" w:hAnsi="Sakkal Majalla" w:cs="Sakkal Majalla"/>
          <w:sz w:val="24"/>
          <w:szCs w:val="24"/>
          <w:rtl/>
        </w:rPr>
        <w:t>قطاع التشغيل والصيانة بمدينة ينبع الصناعية</w:t>
      </w:r>
    </w:p>
    <w:p w14:paraId="14F12185" w14:textId="77777777" w:rsidR="00DE137F" w:rsidRPr="00F9358D" w:rsidRDefault="00DE137F" w:rsidP="00E8209B">
      <w:pPr>
        <w:numPr>
          <w:ilvl w:val="0"/>
          <w:numId w:val="8"/>
        </w:numPr>
        <w:spacing w:line="360" w:lineRule="auto"/>
        <w:ind w:left="468"/>
        <w:jc w:val="both"/>
        <w:rPr>
          <w:rFonts w:ascii="Sakkal Majalla" w:hAnsi="Sakkal Majalla" w:cs="Sakkal Majalla"/>
          <w:sz w:val="24"/>
          <w:szCs w:val="24"/>
        </w:rPr>
      </w:pPr>
      <w:r w:rsidRPr="00F9358D">
        <w:rPr>
          <w:rFonts w:ascii="Sakkal Majalla" w:hAnsi="Sakkal Majalla" w:cs="Sakkal Majalla"/>
          <w:sz w:val="24"/>
          <w:szCs w:val="24"/>
          <w:rtl/>
        </w:rPr>
        <w:t>تطوير نماذج جديدة تتناسب مع التحديات المعاصرة.</w:t>
      </w:r>
    </w:p>
    <w:p w14:paraId="019F956E" w14:textId="65EC754A" w:rsidR="00DE137F" w:rsidRPr="00F9358D" w:rsidRDefault="00DE137F" w:rsidP="00E8209B">
      <w:pPr>
        <w:numPr>
          <w:ilvl w:val="0"/>
          <w:numId w:val="8"/>
        </w:numPr>
        <w:spacing w:line="360" w:lineRule="auto"/>
        <w:ind w:left="468"/>
        <w:jc w:val="both"/>
        <w:rPr>
          <w:rFonts w:ascii="Sakkal Majalla" w:hAnsi="Sakkal Majalla" w:cs="Sakkal Majalla"/>
          <w:sz w:val="24"/>
          <w:szCs w:val="24"/>
          <w:rtl/>
        </w:rPr>
      </w:pPr>
      <w:r w:rsidRPr="00F9358D">
        <w:rPr>
          <w:rFonts w:ascii="Sakkal Majalla" w:hAnsi="Sakkal Majalla" w:cs="Sakkal Majalla"/>
          <w:sz w:val="24"/>
          <w:szCs w:val="24"/>
          <w:rtl/>
        </w:rPr>
        <w:t xml:space="preserve">يوفر البحث قاعدة علمية لدراسة التحديات التي تواجهها </w:t>
      </w:r>
      <w:r w:rsidR="00BD0869" w:rsidRPr="00F9358D">
        <w:rPr>
          <w:rFonts w:ascii="Sakkal Majalla" w:hAnsi="Sakkal Majalla" w:cs="Sakkal Majalla"/>
          <w:sz w:val="24"/>
          <w:szCs w:val="24"/>
          <w:rtl/>
        </w:rPr>
        <w:t>مدينة ينبع الصناعية</w:t>
      </w:r>
      <w:r w:rsidRPr="00F9358D">
        <w:rPr>
          <w:rFonts w:ascii="Sakkal Majalla" w:hAnsi="Sakkal Majalla" w:cs="Sakkal Majalla"/>
          <w:sz w:val="24"/>
          <w:szCs w:val="24"/>
          <w:rtl/>
        </w:rPr>
        <w:t>.</w:t>
      </w:r>
    </w:p>
    <w:p w14:paraId="62345395" w14:textId="77777777" w:rsidR="00DE137F" w:rsidRPr="00F9358D" w:rsidRDefault="00DE137F" w:rsidP="003D2FAC">
      <w:pPr>
        <w:spacing w:line="360" w:lineRule="auto"/>
        <w:jc w:val="both"/>
        <w:rPr>
          <w:rFonts w:ascii="Sakkal Majalla" w:hAnsi="Sakkal Majalla" w:cs="Sakkal Majalla"/>
          <w:b/>
          <w:bCs/>
          <w:sz w:val="32"/>
          <w:szCs w:val="32"/>
          <w:rtl/>
        </w:rPr>
      </w:pPr>
      <w:r w:rsidRPr="00F9358D">
        <w:rPr>
          <w:rFonts w:ascii="Sakkal Majalla" w:hAnsi="Sakkal Majalla" w:cs="Sakkal Majalla"/>
          <w:b/>
          <w:bCs/>
          <w:sz w:val="32"/>
          <w:szCs w:val="32"/>
          <w:rtl/>
        </w:rPr>
        <w:t>ب-الأهمية التطبيقية</w:t>
      </w:r>
    </w:p>
    <w:p w14:paraId="0C7764EF" w14:textId="21D154F3" w:rsidR="00DE137F" w:rsidRPr="00F9358D" w:rsidRDefault="00DE137F" w:rsidP="00E8209B">
      <w:pPr>
        <w:numPr>
          <w:ilvl w:val="0"/>
          <w:numId w:val="7"/>
        </w:numPr>
        <w:spacing w:line="360" w:lineRule="auto"/>
        <w:ind w:left="468"/>
        <w:jc w:val="both"/>
        <w:rPr>
          <w:rFonts w:ascii="Sakkal Majalla" w:hAnsi="Sakkal Majalla" w:cs="Sakkal Majalla"/>
          <w:sz w:val="24"/>
          <w:szCs w:val="24"/>
          <w:rtl/>
        </w:rPr>
      </w:pPr>
      <w:r w:rsidRPr="00F9358D">
        <w:rPr>
          <w:rFonts w:ascii="Sakkal Majalla" w:hAnsi="Sakkal Majalla" w:cs="Sakkal Majalla"/>
          <w:sz w:val="24"/>
          <w:szCs w:val="24"/>
          <w:rtl/>
        </w:rPr>
        <w:t xml:space="preserve">حاجة </w:t>
      </w:r>
      <w:r w:rsidR="00BD0869" w:rsidRPr="00F9358D">
        <w:rPr>
          <w:rFonts w:ascii="Sakkal Majalla" w:hAnsi="Sakkal Majalla" w:cs="Sakkal Majalla"/>
          <w:sz w:val="24"/>
          <w:szCs w:val="24"/>
          <w:rtl/>
        </w:rPr>
        <w:t xml:space="preserve">مدينة ينبع الصناعية </w:t>
      </w:r>
      <w:r w:rsidRPr="00F9358D">
        <w:rPr>
          <w:rFonts w:ascii="Sakkal Majalla" w:hAnsi="Sakkal Majalla" w:cs="Sakkal Majalla"/>
          <w:sz w:val="24"/>
          <w:szCs w:val="24"/>
          <w:rtl/>
        </w:rPr>
        <w:t xml:space="preserve">إلى تطوير استراتيجيات عمليات متقدمة لإدارة </w:t>
      </w:r>
      <w:r w:rsidR="00BD0869" w:rsidRPr="00F9358D">
        <w:rPr>
          <w:rFonts w:ascii="Sakkal Majalla" w:hAnsi="Sakkal Majalla" w:cs="Sakkal Majalla"/>
          <w:sz w:val="24"/>
          <w:szCs w:val="24"/>
          <w:rtl/>
        </w:rPr>
        <w:t>المشاريع،</w:t>
      </w:r>
      <w:r w:rsidRPr="00F9358D">
        <w:rPr>
          <w:rFonts w:ascii="Sakkal Majalla" w:hAnsi="Sakkal Majalla" w:cs="Sakkal Majalla"/>
          <w:sz w:val="24"/>
          <w:szCs w:val="24"/>
          <w:rtl/>
        </w:rPr>
        <w:t xml:space="preserve"> مما يسهل عليها </w:t>
      </w:r>
      <w:r w:rsidR="00BD0869" w:rsidRPr="00F9358D">
        <w:rPr>
          <w:rFonts w:ascii="Sakkal Majalla" w:hAnsi="Sakkal Majalla" w:cs="Sakkal Majalla"/>
          <w:sz w:val="24"/>
          <w:szCs w:val="24"/>
          <w:rtl/>
        </w:rPr>
        <w:t>مواجهة التحديات</w:t>
      </w:r>
      <w:r w:rsidRPr="00F9358D">
        <w:rPr>
          <w:rFonts w:ascii="Sakkal Majalla" w:hAnsi="Sakkal Majalla" w:cs="Sakkal Majalla"/>
          <w:sz w:val="24"/>
          <w:szCs w:val="24"/>
          <w:rtl/>
        </w:rPr>
        <w:t xml:space="preserve"> </w:t>
      </w:r>
      <w:r w:rsidR="00BD0869" w:rsidRPr="00F9358D">
        <w:rPr>
          <w:rFonts w:ascii="Sakkal Majalla" w:hAnsi="Sakkal Majalla" w:cs="Sakkal Majalla"/>
          <w:sz w:val="24"/>
          <w:szCs w:val="24"/>
          <w:rtl/>
        </w:rPr>
        <w:t>في قطاع التشغيل والصيانة ويعزز</w:t>
      </w:r>
      <w:r w:rsidRPr="00F9358D">
        <w:rPr>
          <w:rFonts w:ascii="Sakkal Majalla" w:hAnsi="Sakkal Majalla" w:cs="Sakkal Majalla"/>
          <w:sz w:val="24"/>
          <w:szCs w:val="24"/>
          <w:rtl/>
        </w:rPr>
        <w:t xml:space="preserve"> من قدرتها. </w:t>
      </w:r>
    </w:p>
    <w:p w14:paraId="5B67CFAF" w14:textId="3B346D5A" w:rsidR="00DE137F" w:rsidRPr="00F9358D" w:rsidRDefault="00BD0869" w:rsidP="00E8209B">
      <w:pPr>
        <w:numPr>
          <w:ilvl w:val="0"/>
          <w:numId w:val="7"/>
        </w:numPr>
        <w:spacing w:line="360" w:lineRule="auto"/>
        <w:ind w:left="468"/>
        <w:jc w:val="both"/>
        <w:rPr>
          <w:rFonts w:ascii="Sakkal Majalla" w:hAnsi="Sakkal Majalla" w:cs="Sakkal Majalla"/>
          <w:sz w:val="24"/>
          <w:szCs w:val="24"/>
          <w:rtl/>
        </w:rPr>
      </w:pPr>
      <w:r w:rsidRPr="00F9358D">
        <w:rPr>
          <w:rFonts w:ascii="Sakkal Majalla" w:hAnsi="Sakkal Majalla" w:cs="Sakkal Majalla"/>
          <w:sz w:val="24"/>
          <w:szCs w:val="24"/>
          <w:rtl/>
        </w:rPr>
        <w:t>يت</w:t>
      </w:r>
      <w:r w:rsidR="00DE137F" w:rsidRPr="00F9358D">
        <w:rPr>
          <w:rFonts w:ascii="Sakkal Majalla" w:hAnsi="Sakkal Majalla" w:cs="Sakkal Majalla"/>
          <w:sz w:val="24"/>
          <w:szCs w:val="24"/>
          <w:rtl/>
        </w:rPr>
        <w:t xml:space="preserve">طلب الأمر اعتماد أساليب قياس فعالة </w:t>
      </w:r>
      <w:r w:rsidRPr="00F9358D">
        <w:rPr>
          <w:rFonts w:ascii="Sakkal Majalla" w:hAnsi="Sakkal Majalla" w:cs="Sakkal Majalla"/>
          <w:sz w:val="24"/>
          <w:szCs w:val="24"/>
          <w:rtl/>
        </w:rPr>
        <w:t>لإدارة المشاريع،</w:t>
      </w:r>
      <w:r w:rsidR="00DE137F" w:rsidRPr="00F9358D">
        <w:rPr>
          <w:rFonts w:ascii="Sakkal Majalla" w:hAnsi="Sakkal Majalla" w:cs="Sakkal Majalla"/>
          <w:sz w:val="24"/>
          <w:szCs w:val="24"/>
          <w:rtl/>
        </w:rPr>
        <w:t xml:space="preserve"> مما يسهم في تحسين جودة الخدمات المقدمة للمستفيدين. </w:t>
      </w:r>
    </w:p>
    <w:p w14:paraId="38974285" w14:textId="195E6DEB" w:rsidR="00DE137F" w:rsidRPr="00F9358D" w:rsidRDefault="00DE137F" w:rsidP="00E8209B">
      <w:pPr>
        <w:numPr>
          <w:ilvl w:val="0"/>
          <w:numId w:val="7"/>
        </w:numPr>
        <w:spacing w:line="360" w:lineRule="auto"/>
        <w:ind w:left="468"/>
        <w:jc w:val="both"/>
        <w:rPr>
          <w:rFonts w:ascii="Sakkal Majalla" w:hAnsi="Sakkal Majalla" w:cs="Sakkal Majalla"/>
          <w:sz w:val="24"/>
          <w:szCs w:val="24"/>
          <w:rtl/>
        </w:rPr>
      </w:pPr>
      <w:r w:rsidRPr="00F9358D">
        <w:rPr>
          <w:rFonts w:ascii="Sakkal Majalla" w:hAnsi="Sakkal Majalla" w:cs="Sakkal Majalla"/>
          <w:sz w:val="24"/>
          <w:szCs w:val="24"/>
          <w:rtl/>
        </w:rPr>
        <w:t xml:space="preserve">من خلال تطبيق نتائج البحث، يمكن </w:t>
      </w:r>
      <w:r w:rsidR="00F471B5" w:rsidRPr="00F9358D">
        <w:rPr>
          <w:rFonts w:ascii="Sakkal Majalla" w:hAnsi="Sakkal Majalla" w:cs="Sakkal Majalla"/>
          <w:sz w:val="24"/>
          <w:szCs w:val="24"/>
          <w:rtl/>
        </w:rPr>
        <w:t xml:space="preserve">لمدينة ينبع الصناعية </w:t>
      </w:r>
      <w:r w:rsidRPr="00F9358D">
        <w:rPr>
          <w:rFonts w:ascii="Sakkal Majalla" w:hAnsi="Sakkal Majalla" w:cs="Sakkal Majalla"/>
          <w:sz w:val="24"/>
          <w:szCs w:val="24"/>
          <w:rtl/>
        </w:rPr>
        <w:t xml:space="preserve">تحديد المعوقات التي تعيق تنفيذ استراتيجياتها، وبالتالي تحسين آليات العمل الداخلية وتعزيز التنسيق بين مختلف الأقسام. </w:t>
      </w:r>
    </w:p>
    <w:p w14:paraId="1DDFA8E8" w14:textId="77777777" w:rsidR="00DE137F" w:rsidRPr="00F9358D" w:rsidRDefault="00DE137F" w:rsidP="00E8209B">
      <w:pPr>
        <w:numPr>
          <w:ilvl w:val="0"/>
          <w:numId w:val="7"/>
        </w:numPr>
        <w:spacing w:line="360" w:lineRule="auto"/>
        <w:ind w:left="468"/>
        <w:jc w:val="both"/>
        <w:rPr>
          <w:rFonts w:ascii="Sakkal Majalla" w:hAnsi="Sakkal Majalla" w:cs="Sakkal Majalla"/>
          <w:sz w:val="24"/>
          <w:szCs w:val="24"/>
          <w:rtl/>
        </w:rPr>
      </w:pPr>
      <w:r w:rsidRPr="00F9358D">
        <w:rPr>
          <w:rFonts w:ascii="Sakkal Majalla" w:hAnsi="Sakkal Majalla" w:cs="Sakkal Majalla"/>
          <w:sz w:val="24"/>
          <w:szCs w:val="24"/>
          <w:rtl/>
        </w:rPr>
        <w:t xml:space="preserve">تسريع الإجراءات وتقليل الفجوات الزمنية. </w:t>
      </w:r>
    </w:p>
    <w:p w14:paraId="285F95CA" w14:textId="0CAEB05A" w:rsidR="00DE137F" w:rsidRPr="00F9358D" w:rsidRDefault="00DE137F" w:rsidP="00E8209B">
      <w:pPr>
        <w:numPr>
          <w:ilvl w:val="0"/>
          <w:numId w:val="7"/>
        </w:numPr>
        <w:spacing w:line="360" w:lineRule="auto"/>
        <w:ind w:left="468"/>
        <w:jc w:val="both"/>
        <w:rPr>
          <w:rFonts w:ascii="Sakkal Majalla" w:hAnsi="Sakkal Majalla" w:cs="Sakkal Majalla"/>
          <w:sz w:val="24"/>
          <w:szCs w:val="24"/>
          <w:rtl/>
        </w:rPr>
      </w:pPr>
      <w:r w:rsidRPr="00F9358D">
        <w:rPr>
          <w:rFonts w:ascii="Sakkal Majalla" w:hAnsi="Sakkal Majalla" w:cs="Sakkal Majalla"/>
          <w:sz w:val="24"/>
          <w:szCs w:val="24"/>
          <w:rtl/>
        </w:rPr>
        <w:t xml:space="preserve">كما أن تحسين إدارة المشاريع يمكن أن يؤدي إلى تحقيق نتائج ملموسة في زيادة الإيرادات وتقليل التكاليف، مما يعزز من قدرة </w:t>
      </w:r>
      <w:r w:rsidR="00F471B5" w:rsidRPr="00F9358D">
        <w:rPr>
          <w:rFonts w:ascii="Sakkal Majalla" w:hAnsi="Sakkal Majalla" w:cs="Sakkal Majalla"/>
          <w:sz w:val="24"/>
          <w:szCs w:val="24"/>
          <w:rtl/>
        </w:rPr>
        <w:t xml:space="preserve">مدينة ينبع الصناعية </w:t>
      </w:r>
      <w:r w:rsidRPr="00F9358D">
        <w:rPr>
          <w:rFonts w:ascii="Sakkal Majalla" w:hAnsi="Sakkal Majalla" w:cs="Sakkal Majalla"/>
          <w:sz w:val="24"/>
          <w:szCs w:val="24"/>
          <w:rtl/>
        </w:rPr>
        <w:t>على مواجهة التحديات المحلية والدولية.</w:t>
      </w:r>
    </w:p>
    <w:p w14:paraId="3CF9123A" w14:textId="30969E06" w:rsidR="00702F23" w:rsidRDefault="00702F23" w:rsidP="003D2FAC">
      <w:pPr>
        <w:spacing w:line="360" w:lineRule="auto"/>
        <w:rPr>
          <w:rFonts w:ascii="Sakkal Majalla" w:hAnsi="Sakkal Majalla" w:cs="Sakkal Majalla"/>
          <w:sz w:val="28"/>
          <w:szCs w:val="28"/>
          <w:u w:val="single"/>
          <w:rtl/>
        </w:rPr>
      </w:pPr>
    </w:p>
    <w:p w14:paraId="1D3913F7" w14:textId="054660D6" w:rsidR="00567F79" w:rsidRDefault="00567F79" w:rsidP="003D2FAC">
      <w:pPr>
        <w:spacing w:line="360" w:lineRule="auto"/>
        <w:rPr>
          <w:rFonts w:ascii="Sakkal Majalla" w:hAnsi="Sakkal Majalla" w:cs="Sakkal Majalla"/>
          <w:sz w:val="28"/>
          <w:szCs w:val="28"/>
          <w:u w:val="single"/>
          <w:rtl/>
        </w:rPr>
      </w:pPr>
    </w:p>
    <w:p w14:paraId="77FD9BD9" w14:textId="77777777" w:rsidR="00567F79" w:rsidRPr="00F9358D" w:rsidRDefault="00567F79" w:rsidP="003D2FAC">
      <w:pPr>
        <w:spacing w:line="360" w:lineRule="auto"/>
        <w:rPr>
          <w:rFonts w:ascii="Sakkal Majalla" w:hAnsi="Sakkal Majalla" w:cs="Sakkal Majalla"/>
          <w:sz w:val="28"/>
          <w:szCs w:val="28"/>
          <w:u w:val="single"/>
          <w:rtl/>
        </w:rPr>
      </w:pPr>
    </w:p>
    <w:p w14:paraId="1817352F" w14:textId="31BF9EA8" w:rsidR="009125CE" w:rsidRDefault="00567F79" w:rsidP="00567F79">
      <w:pPr>
        <w:pStyle w:val="Heading1"/>
        <w:rPr>
          <w:b/>
          <w:bCs/>
          <w:color w:val="auto"/>
          <w:sz w:val="36"/>
          <w:szCs w:val="36"/>
          <w:rtl/>
        </w:rPr>
      </w:pPr>
      <w:bookmarkStart w:id="10" w:name="_Toc224401559"/>
      <w:bookmarkStart w:id="11" w:name="_Toc224401847"/>
      <w:r w:rsidRPr="00567F79">
        <w:rPr>
          <w:rFonts w:hint="cs"/>
          <w:b/>
          <w:bCs/>
          <w:color w:val="auto"/>
          <w:sz w:val="36"/>
          <w:szCs w:val="36"/>
          <w:rtl/>
        </w:rPr>
        <w:lastRenderedPageBreak/>
        <w:t>3.</w:t>
      </w:r>
      <w:r w:rsidR="00A74F76" w:rsidRPr="00567F79">
        <w:rPr>
          <w:b/>
          <w:bCs/>
          <w:color w:val="auto"/>
          <w:sz w:val="36"/>
          <w:szCs w:val="36"/>
          <w:rtl/>
        </w:rPr>
        <w:t>أهداف الدراسة</w:t>
      </w:r>
      <w:bookmarkEnd w:id="10"/>
      <w:bookmarkEnd w:id="11"/>
    </w:p>
    <w:p w14:paraId="1F366827" w14:textId="77777777" w:rsidR="00567F79" w:rsidRPr="00567F79" w:rsidRDefault="00567F79" w:rsidP="00567F79">
      <w:pPr>
        <w:rPr>
          <w:rtl/>
        </w:rPr>
      </w:pPr>
    </w:p>
    <w:p w14:paraId="4E00CDF0" w14:textId="55A7B50A" w:rsidR="00DE137F" w:rsidRPr="00F9358D" w:rsidRDefault="00DE137F" w:rsidP="003D2FAC">
      <w:pPr>
        <w:spacing w:line="360" w:lineRule="auto"/>
        <w:jc w:val="both"/>
        <w:rPr>
          <w:rFonts w:ascii="Sakkal Majalla" w:hAnsi="Sakkal Majalla" w:cs="Sakkal Majalla"/>
          <w:b/>
          <w:bCs/>
          <w:sz w:val="24"/>
          <w:szCs w:val="24"/>
          <w:rtl/>
        </w:rPr>
      </w:pPr>
      <w:r w:rsidRPr="00F9358D">
        <w:rPr>
          <w:rFonts w:ascii="Sakkal Majalla" w:hAnsi="Sakkal Majalla" w:cs="Sakkal Majalla"/>
          <w:b/>
          <w:bCs/>
          <w:sz w:val="24"/>
          <w:szCs w:val="24"/>
          <w:rtl/>
        </w:rPr>
        <w:t xml:space="preserve">تهدف الدراسة إلى محاولة الكشف عن </w:t>
      </w:r>
      <w:r w:rsidR="00F471B5" w:rsidRPr="00F9358D">
        <w:rPr>
          <w:rFonts w:ascii="Sakkal Majalla" w:hAnsi="Sakkal Majalla" w:cs="Sakkal Majalla"/>
          <w:b/>
          <w:bCs/>
          <w:sz w:val="24"/>
          <w:szCs w:val="24"/>
          <w:rtl/>
        </w:rPr>
        <w:t>أثر فعالية إدارة المشاريع على جودة الخدمات بالتطبيق على قطاع التشغيل والصيانة بمدينة ينبع الصناعية</w:t>
      </w:r>
      <w:r w:rsidRPr="00F9358D">
        <w:rPr>
          <w:rFonts w:ascii="Sakkal Majalla" w:hAnsi="Sakkal Majalla" w:cs="Sakkal Majalla"/>
          <w:b/>
          <w:bCs/>
          <w:sz w:val="24"/>
          <w:szCs w:val="24"/>
          <w:rtl/>
        </w:rPr>
        <w:t>، من خلال ما يلي:</w:t>
      </w:r>
    </w:p>
    <w:p w14:paraId="0FE95784" w14:textId="782167DA" w:rsidR="00DE137F" w:rsidRPr="00F9358D" w:rsidRDefault="00DE137F" w:rsidP="00E8209B">
      <w:pPr>
        <w:numPr>
          <w:ilvl w:val="0"/>
          <w:numId w:val="6"/>
        </w:numPr>
        <w:spacing w:line="360" w:lineRule="auto"/>
        <w:ind w:left="185"/>
        <w:jc w:val="both"/>
        <w:rPr>
          <w:rFonts w:ascii="Sakkal Majalla" w:hAnsi="Sakkal Majalla" w:cs="Sakkal Majalla"/>
          <w:sz w:val="24"/>
          <w:szCs w:val="24"/>
          <w:rtl/>
        </w:rPr>
      </w:pPr>
      <w:r w:rsidRPr="00F9358D">
        <w:rPr>
          <w:rFonts w:ascii="Sakkal Majalla" w:hAnsi="Sakkal Majalla" w:cs="Sakkal Majalla"/>
          <w:sz w:val="24"/>
          <w:szCs w:val="24"/>
          <w:rtl/>
        </w:rPr>
        <w:t xml:space="preserve">التعــرف علــى واقع إدارة المشاريع فــي </w:t>
      </w:r>
      <w:r w:rsidR="00F471B5" w:rsidRPr="00F9358D">
        <w:rPr>
          <w:rFonts w:ascii="Sakkal Majalla" w:hAnsi="Sakkal Majalla" w:cs="Sakkal Majalla"/>
          <w:sz w:val="24"/>
          <w:szCs w:val="24"/>
          <w:rtl/>
        </w:rPr>
        <w:t>مدينة ينبع الصناعية</w:t>
      </w:r>
      <w:r w:rsidRPr="00F9358D">
        <w:rPr>
          <w:rFonts w:ascii="Sakkal Majalla" w:hAnsi="Sakkal Majalla" w:cs="Sakkal Majalla"/>
          <w:sz w:val="24"/>
          <w:szCs w:val="24"/>
          <w:rtl/>
        </w:rPr>
        <w:t xml:space="preserve"> وتحديــد مســتوى تبنــى الهيئة لهــا.</w:t>
      </w:r>
    </w:p>
    <w:p w14:paraId="05CF28F1" w14:textId="47D55832" w:rsidR="00DE137F" w:rsidRPr="00F9358D" w:rsidRDefault="00DE137F" w:rsidP="00E8209B">
      <w:pPr>
        <w:numPr>
          <w:ilvl w:val="0"/>
          <w:numId w:val="6"/>
        </w:numPr>
        <w:spacing w:line="360" w:lineRule="auto"/>
        <w:ind w:left="185"/>
        <w:jc w:val="both"/>
        <w:rPr>
          <w:rFonts w:ascii="Sakkal Majalla" w:hAnsi="Sakkal Majalla" w:cs="Sakkal Majalla"/>
          <w:sz w:val="24"/>
          <w:szCs w:val="24"/>
          <w:rtl/>
        </w:rPr>
      </w:pPr>
      <w:r w:rsidRPr="00F9358D">
        <w:rPr>
          <w:rFonts w:ascii="Sakkal Majalla" w:hAnsi="Sakkal Majalla" w:cs="Sakkal Majalla"/>
          <w:sz w:val="24"/>
          <w:szCs w:val="24"/>
          <w:rtl/>
        </w:rPr>
        <w:t xml:space="preserve">التعرف على واقع جودة </w:t>
      </w:r>
      <w:r w:rsidR="00F471B5" w:rsidRPr="00F9358D">
        <w:rPr>
          <w:rFonts w:ascii="Sakkal Majalla" w:hAnsi="Sakkal Majalla" w:cs="Sakkal Majalla"/>
          <w:sz w:val="24"/>
          <w:szCs w:val="24"/>
          <w:rtl/>
        </w:rPr>
        <w:t>الخدمات على</w:t>
      </w:r>
      <w:r w:rsidRPr="00F9358D">
        <w:rPr>
          <w:rFonts w:ascii="Sakkal Majalla" w:hAnsi="Sakkal Majalla" w:cs="Sakkal Majalla"/>
          <w:sz w:val="24"/>
          <w:szCs w:val="24"/>
          <w:rtl/>
        </w:rPr>
        <w:t xml:space="preserve"> </w:t>
      </w:r>
      <w:r w:rsidR="00F471B5" w:rsidRPr="00F9358D">
        <w:rPr>
          <w:rFonts w:ascii="Sakkal Majalla" w:hAnsi="Sakkal Majalla" w:cs="Sakkal Majalla"/>
          <w:sz w:val="24"/>
          <w:szCs w:val="24"/>
          <w:rtl/>
        </w:rPr>
        <w:t>فــي مدينة ينبع الصناعية</w:t>
      </w:r>
      <w:r w:rsidRPr="00F9358D">
        <w:rPr>
          <w:rFonts w:ascii="Sakkal Majalla" w:hAnsi="Sakkal Majalla" w:cs="Sakkal Majalla"/>
          <w:sz w:val="24"/>
          <w:szCs w:val="24"/>
          <w:rtl/>
        </w:rPr>
        <w:t>.</w:t>
      </w:r>
    </w:p>
    <w:p w14:paraId="77624BB0" w14:textId="1D6DF735" w:rsidR="00DE137F" w:rsidRPr="00F9358D" w:rsidRDefault="00DE137F" w:rsidP="00E8209B">
      <w:pPr>
        <w:numPr>
          <w:ilvl w:val="0"/>
          <w:numId w:val="6"/>
        </w:numPr>
        <w:spacing w:line="360" w:lineRule="auto"/>
        <w:ind w:left="185"/>
        <w:jc w:val="both"/>
        <w:rPr>
          <w:rFonts w:ascii="Sakkal Majalla" w:hAnsi="Sakkal Majalla" w:cs="Sakkal Majalla"/>
          <w:sz w:val="24"/>
          <w:szCs w:val="24"/>
          <w:rtl/>
        </w:rPr>
      </w:pPr>
      <w:r w:rsidRPr="00F9358D">
        <w:rPr>
          <w:rFonts w:ascii="Sakkal Majalla" w:hAnsi="Sakkal Majalla" w:cs="Sakkal Majalla"/>
          <w:sz w:val="24"/>
          <w:szCs w:val="24"/>
          <w:rtl/>
        </w:rPr>
        <w:t xml:space="preserve">تحديــد وتوصيــف نــوع وقــوة العلاقــة بيــن </w:t>
      </w:r>
      <w:r w:rsidR="00F471B5" w:rsidRPr="00F9358D">
        <w:rPr>
          <w:rFonts w:ascii="Sakkal Majalla" w:hAnsi="Sakkal Majalla" w:cs="Sakkal Majalla"/>
          <w:sz w:val="24"/>
          <w:szCs w:val="24"/>
          <w:rtl/>
        </w:rPr>
        <w:t xml:space="preserve">فعالية إدارة المشاريع </w:t>
      </w:r>
      <w:r w:rsidR="00702F23" w:rsidRPr="00F9358D">
        <w:rPr>
          <w:rFonts w:ascii="Sakkal Majalla" w:hAnsi="Sakkal Majalla" w:cs="Sakkal Majalla"/>
          <w:sz w:val="24"/>
          <w:szCs w:val="24"/>
          <w:rtl/>
        </w:rPr>
        <w:t>وجودة</w:t>
      </w:r>
      <w:r w:rsidR="00F471B5" w:rsidRPr="00F9358D">
        <w:rPr>
          <w:rFonts w:ascii="Sakkal Majalla" w:hAnsi="Sakkal Majalla" w:cs="Sakkal Majalla"/>
          <w:sz w:val="24"/>
          <w:szCs w:val="24"/>
          <w:rtl/>
        </w:rPr>
        <w:t xml:space="preserve"> الخدمات فــي مدينة ينبع الصناعية</w:t>
      </w:r>
      <w:r w:rsidRPr="00F9358D">
        <w:rPr>
          <w:rFonts w:ascii="Sakkal Majalla" w:hAnsi="Sakkal Majalla" w:cs="Sakkal Majalla"/>
          <w:sz w:val="24"/>
          <w:szCs w:val="24"/>
          <w:rtl/>
        </w:rPr>
        <w:t>.</w:t>
      </w:r>
    </w:p>
    <w:p w14:paraId="062648B5" w14:textId="2492042F" w:rsidR="003D2FAC" w:rsidRDefault="00DE137F" w:rsidP="00E8209B">
      <w:pPr>
        <w:numPr>
          <w:ilvl w:val="0"/>
          <w:numId w:val="6"/>
        </w:numPr>
        <w:spacing w:line="360" w:lineRule="auto"/>
        <w:ind w:left="185"/>
        <w:jc w:val="both"/>
        <w:rPr>
          <w:rFonts w:ascii="Sakkal Majalla" w:hAnsi="Sakkal Majalla" w:cs="Sakkal Majalla"/>
          <w:sz w:val="24"/>
          <w:szCs w:val="24"/>
        </w:rPr>
      </w:pPr>
      <w:r w:rsidRPr="00F9358D">
        <w:rPr>
          <w:rFonts w:ascii="Sakkal Majalla" w:hAnsi="Sakkal Majalla" w:cs="Sakkal Majalla"/>
          <w:sz w:val="24"/>
          <w:szCs w:val="24"/>
          <w:rtl/>
        </w:rPr>
        <w:t xml:space="preserve">التوصــل إلــى مجموعــة مــن النتائــج والتوصيــات التــي تفيــد فــي تعظيــم </w:t>
      </w:r>
      <w:r w:rsidR="00F471B5" w:rsidRPr="00F9358D">
        <w:rPr>
          <w:rFonts w:ascii="Sakkal Majalla" w:hAnsi="Sakkal Majalla" w:cs="Sakkal Majalla"/>
          <w:sz w:val="24"/>
          <w:szCs w:val="24"/>
          <w:rtl/>
        </w:rPr>
        <w:t xml:space="preserve">جودة الخدمات </w:t>
      </w:r>
      <w:r w:rsidRPr="00F9358D">
        <w:rPr>
          <w:rFonts w:ascii="Sakkal Majalla" w:hAnsi="Sakkal Majalla" w:cs="Sakkal Majalla"/>
          <w:sz w:val="24"/>
          <w:szCs w:val="24"/>
          <w:rtl/>
        </w:rPr>
        <w:t xml:space="preserve">مــن خــلال </w:t>
      </w:r>
      <w:r w:rsidR="00F471B5" w:rsidRPr="00F9358D">
        <w:rPr>
          <w:rFonts w:ascii="Sakkal Majalla" w:hAnsi="Sakkal Majalla" w:cs="Sakkal Majalla"/>
          <w:sz w:val="24"/>
          <w:szCs w:val="24"/>
          <w:rtl/>
        </w:rPr>
        <w:t>فعالية إدارة المشاريع فــي مدينة ينبع الصناعية</w:t>
      </w:r>
      <w:r w:rsidRPr="00F9358D">
        <w:rPr>
          <w:rFonts w:ascii="Sakkal Majalla" w:hAnsi="Sakkal Majalla" w:cs="Sakkal Majalla"/>
          <w:sz w:val="24"/>
          <w:szCs w:val="24"/>
          <w:rtl/>
        </w:rPr>
        <w:t>.</w:t>
      </w:r>
    </w:p>
    <w:p w14:paraId="10B754F3" w14:textId="77777777" w:rsidR="00960560" w:rsidRPr="00960560" w:rsidRDefault="00960560" w:rsidP="00960560">
      <w:pPr>
        <w:spacing w:line="360" w:lineRule="auto"/>
        <w:ind w:left="185"/>
        <w:jc w:val="both"/>
        <w:rPr>
          <w:rFonts w:ascii="Sakkal Majalla" w:hAnsi="Sakkal Majalla" w:cs="Sakkal Majalla"/>
          <w:sz w:val="24"/>
          <w:szCs w:val="24"/>
          <w:rtl/>
        </w:rPr>
      </w:pPr>
    </w:p>
    <w:p w14:paraId="36F619BF" w14:textId="02843280" w:rsidR="00A74F76" w:rsidRPr="00960560" w:rsidRDefault="00960560" w:rsidP="00960560">
      <w:pPr>
        <w:pStyle w:val="Heading1"/>
        <w:rPr>
          <w:b/>
          <w:bCs/>
          <w:color w:val="auto"/>
          <w:rtl/>
        </w:rPr>
      </w:pPr>
      <w:bookmarkStart w:id="12" w:name="_Toc224401560"/>
      <w:bookmarkStart w:id="13" w:name="_Toc224401848"/>
      <w:r w:rsidRPr="00960560">
        <w:rPr>
          <w:rFonts w:hint="cs"/>
          <w:b/>
          <w:bCs/>
          <w:color w:val="auto"/>
          <w:rtl/>
        </w:rPr>
        <w:t>4.</w:t>
      </w:r>
      <w:r w:rsidR="00D22171" w:rsidRPr="00960560">
        <w:rPr>
          <w:b/>
          <w:bCs/>
          <w:color w:val="auto"/>
          <w:rtl/>
        </w:rPr>
        <w:t>تساؤلات الدراسة</w:t>
      </w:r>
      <w:bookmarkEnd w:id="12"/>
      <w:bookmarkEnd w:id="13"/>
    </w:p>
    <w:p w14:paraId="37BB29DC" w14:textId="77777777" w:rsidR="00960560" w:rsidRDefault="008D6A3D" w:rsidP="003D2FAC">
      <w:pPr>
        <w:spacing w:line="360" w:lineRule="auto"/>
        <w:jc w:val="both"/>
        <w:rPr>
          <w:rFonts w:ascii="Sakkal Majalla" w:hAnsi="Sakkal Majalla" w:cs="Sakkal Majalla"/>
          <w:b/>
          <w:bCs/>
          <w:sz w:val="24"/>
          <w:szCs w:val="24"/>
          <w:rtl/>
          <w:lang w:val="en-GB"/>
        </w:rPr>
      </w:pPr>
      <w:r w:rsidRPr="00F9358D">
        <w:rPr>
          <w:rFonts w:ascii="Sakkal Majalla" w:hAnsi="Sakkal Majalla" w:cs="Sakkal Majalla"/>
          <w:b/>
          <w:bCs/>
          <w:sz w:val="24"/>
          <w:szCs w:val="24"/>
          <w:rtl/>
          <w:lang w:val="en-GB"/>
        </w:rPr>
        <w:t xml:space="preserve">  </w:t>
      </w:r>
    </w:p>
    <w:p w14:paraId="6D97389B" w14:textId="69E2AAB1" w:rsidR="008D6A3D" w:rsidRPr="00F9358D" w:rsidRDefault="008D6A3D" w:rsidP="003D2FAC">
      <w:pPr>
        <w:spacing w:line="360" w:lineRule="auto"/>
        <w:jc w:val="both"/>
        <w:rPr>
          <w:rFonts w:ascii="Sakkal Majalla" w:hAnsi="Sakkal Majalla" w:cs="Sakkal Majalla"/>
          <w:b/>
          <w:bCs/>
          <w:sz w:val="24"/>
          <w:szCs w:val="24"/>
          <w:rtl/>
          <w:lang w:val="en-GB"/>
        </w:rPr>
      </w:pPr>
      <w:r w:rsidRPr="00F9358D">
        <w:rPr>
          <w:rFonts w:ascii="Sakkal Majalla" w:hAnsi="Sakkal Majalla" w:cs="Sakkal Majalla"/>
          <w:b/>
          <w:bCs/>
          <w:sz w:val="24"/>
          <w:szCs w:val="24"/>
          <w:rtl/>
          <w:lang w:val="en-GB"/>
        </w:rPr>
        <w:t xml:space="preserve">ما أثر فعالية إدارة المشاريع على جودة الخدمات بأبعادها </w:t>
      </w:r>
      <w:r w:rsidRPr="00F9358D">
        <w:rPr>
          <w:rFonts w:ascii="Sakkal Majalla" w:hAnsi="Sakkal Majalla" w:cs="Sakkal Majalla"/>
          <w:b/>
          <w:bCs/>
          <w:sz w:val="28"/>
          <w:szCs w:val="28"/>
          <w:rtl/>
        </w:rPr>
        <w:t xml:space="preserve">(الاستجابة - الموثوقية - الاعتمادية)  </w:t>
      </w:r>
      <w:r w:rsidRPr="00F9358D">
        <w:rPr>
          <w:rFonts w:ascii="Sakkal Majalla" w:hAnsi="Sakkal Majalla" w:cs="Sakkal Majalla"/>
          <w:b/>
          <w:bCs/>
          <w:sz w:val="24"/>
          <w:szCs w:val="24"/>
          <w:rtl/>
          <w:lang w:val="en-GB"/>
        </w:rPr>
        <w:t xml:space="preserve">  بالتطبيق على قطاع التشغيل والصيانة بمدينة ينبع الصناعية؟</w:t>
      </w:r>
    </w:p>
    <w:p w14:paraId="5D638E63" w14:textId="77777777" w:rsidR="008D6A3D" w:rsidRPr="00F9358D" w:rsidRDefault="008D6A3D" w:rsidP="003D2FAC">
      <w:pPr>
        <w:spacing w:line="360" w:lineRule="auto"/>
        <w:jc w:val="both"/>
        <w:rPr>
          <w:rFonts w:ascii="Sakkal Majalla" w:hAnsi="Sakkal Majalla" w:cs="Sakkal Majalla"/>
          <w:b/>
          <w:bCs/>
          <w:sz w:val="24"/>
          <w:szCs w:val="24"/>
          <w:rtl/>
          <w:lang w:val="en-GB"/>
        </w:rPr>
      </w:pPr>
      <w:r w:rsidRPr="00F9358D">
        <w:rPr>
          <w:rFonts w:ascii="Sakkal Majalla" w:hAnsi="Sakkal Majalla" w:cs="Sakkal Majalla"/>
          <w:b/>
          <w:bCs/>
          <w:sz w:val="24"/>
          <w:szCs w:val="24"/>
          <w:rtl/>
          <w:lang w:val="en-GB"/>
        </w:rPr>
        <w:t>أسئلة الدراسة الفرعية:</w:t>
      </w:r>
    </w:p>
    <w:p w14:paraId="4F5A6460" w14:textId="075E1B79" w:rsidR="008D6A3D" w:rsidRPr="00F9358D" w:rsidRDefault="008D6A3D" w:rsidP="00E8209B">
      <w:pPr>
        <w:numPr>
          <w:ilvl w:val="0"/>
          <w:numId w:val="5"/>
        </w:numPr>
        <w:spacing w:line="360" w:lineRule="auto"/>
        <w:jc w:val="both"/>
        <w:rPr>
          <w:rFonts w:ascii="Sakkal Majalla" w:hAnsi="Sakkal Majalla" w:cs="Sakkal Majalla"/>
          <w:sz w:val="24"/>
          <w:szCs w:val="24"/>
          <w:rtl/>
          <w:lang w:val="en-GB"/>
        </w:rPr>
      </w:pPr>
      <w:r w:rsidRPr="00F9358D">
        <w:rPr>
          <w:rFonts w:ascii="Sakkal Majalla" w:hAnsi="Sakkal Majalla" w:cs="Sakkal Majalla"/>
          <w:sz w:val="24"/>
          <w:szCs w:val="24"/>
          <w:rtl/>
          <w:lang w:val="en-GB"/>
        </w:rPr>
        <w:t xml:space="preserve">ما أثر فعالية إدارة المشاريع على بعد </w:t>
      </w:r>
      <w:r w:rsidRPr="00F9358D">
        <w:rPr>
          <w:rFonts w:ascii="Sakkal Majalla" w:hAnsi="Sakkal Majalla" w:cs="Sakkal Majalla"/>
          <w:sz w:val="28"/>
          <w:szCs w:val="28"/>
          <w:rtl/>
        </w:rPr>
        <w:t xml:space="preserve">الاستجابة </w:t>
      </w:r>
      <w:r w:rsidRPr="00F9358D">
        <w:rPr>
          <w:rFonts w:ascii="Sakkal Majalla" w:hAnsi="Sakkal Majalla" w:cs="Sakkal Majalla"/>
          <w:sz w:val="24"/>
          <w:szCs w:val="24"/>
          <w:rtl/>
          <w:lang w:val="en-GB"/>
        </w:rPr>
        <w:t xml:space="preserve">بمدينة ينبع </w:t>
      </w:r>
      <w:r w:rsidR="00702F23" w:rsidRPr="00F9358D">
        <w:rPr>
          <w:rFonts w:ascii="Sakkal Majalla" w:hAnsi="Sakkal Majalla" w:cs="Sakkal Majalla"/>
          <w:sz w:val="24"/>
          <w:szCs w:val="24"/>
          <w:rtl/>
          <w:lang w:val="en-GB"/>
        </w:rPr>
        <w:t>الصناعية؟</w:t>
      </w:r>
    </w:p>
    <w:p w14:paraId="59C98CBE" w14:textId="3E306453" w:rsidR="008D6A3D" w:rsidRPr="00F9358D" w:rsidRDefault="008D6A3D" w:rsidP="00E8209B">
      <w:pPr>
        <w:numPr>
          <w:ilvl w:val="0"/>
          <w:numId w:val="5"/>
        </w:numPr>
        <w:spacing w:line="360" w:lineRule="auto"/>
        <w:jc w:val="both"/>
        <w:rPr>
          <w:rFonts w:ascii="Sakkal Majalla" w:hAnsi="Sakkal Majalla" w:cs="Sakkal Majalla"/>
          <w:sz w:val="24"/>
          <w:szCs w:val="24"/>
          <w:rtl/>
          <w:lang w:val="en-GB"/>
        </w:rPr>
      </w:pPr>
      <w:r w:rsidRPr="00F9358D">
        <w:rPr>
          <w:rFonts w:ascii="Sakkal Majalla" w:hAnsi="Sakkal Majalla" w:cs="Sakkal Majalla"/>
          <w:sz w:val="24"/>
          <w:szCs w:val="24"/>
          <w:rtl/>
          <w:lang w:val="en-GB"/>
        </w:rPr>
        <w:t xml:space="preserve">ما أثر فعالية إدارة المشاريع على بعد </w:t>
      </w:r>
      <w:r w:rsidR="00702F23" w:rsidRPr="00F9358D">
        <w:rPr>
          <w:rFonts w:ascii="Sakkal Majalla" w:hAnsi="Sakkal Majalla" w:cs="Sakkal Majalla"/>
          <w:sz w:val="28"/>
          <w:szCs w:val="28"/>
          <w:rtl/>
        </w:rPr>
        <w:t xml:space="preserve">الموثوقية </w:t>
      </w:r>
      <w:r w:rsidR="00702F23" w:rsidRPr="00F9358D">
        <w:rPr>
          <w:rFonts w:ascii="Sakkal Majalla" w:hAnsi="Sakkal Majalla" w:cs="Sakkal Majalla"/>
          <w:sz w:val="24"/>
          <w:szCs w:val="24"/>
          <w:rtl/>
          <w:lang w:val="en-GB"/>
        </w:rPr>
        <w:t>بمدينة</w:t>
      </w:r>
      <w:r w:rsidRPr="00F9358D">
        <w:rPr>
          <w:rFonts w:ascii="Sakkal Majalla" w:hAnsi="Sakkal Majalla" w:cs="Sakkal Majalla"/>
          <w:sz w:val="24"/>
          <w:szCs w:val="24"/>
          <w:rtl/>
          <w:lang w:val="en-GB"/>
        </w:rPr>
        <w:t xml:space="preserve"> ينبع </w:t>
      </w:r>
      <w:r w:rsidR="00702F23" w:rsidRPr="00F9358D">
        <w:rPr>
          <w:rFonts w:ascii="Sakkal Majalla" w:hAnsi="Sakkal Majalla" w:cs="Sakkal Majalla"/>
          <w:sz w:val="24"/>
          <w:szCs w:val="24"/>
          <w:rtl/>
          <w:lang w:val="en-GB"/>
        </w:rPr>
        <w:t>الصناعية؟</w:t>
      </w:r>
    </w:p>
    <w:p w14:paraId="24293502" w14:textId="3C64F0BE" w:rsidR="008D6A3D" w:rsidRPr="00F9358D" w:rsidRDefault="008D6A3D" w:rsidP="00E8209B">
      <w:pPr>
        <w:numPr>
          <w:ilvl w:val="0"/>
          <w:numId w:val="5"/>
        </w:numPr>
        <w:spacing w:line="360" w:lineRule="auto"/>
        <w:jc w:val="both"/>
        <w:rPr>
          <w:rFonts w:ascii="Sakkal Majalla" w:hAnsi="Sakkal Majalla" w:cs="Sakkal Majalla"/>
          <w:sz w:val="24"/>
          <w:szCs w:val="24"/>
          <w:rtl/>
          <w:lang w:val="en-GB"/>
        </w:rPr>
      </w:pPr>
      <w:r w:rsidRPr="00F9358D">
        <w:rPr>
          <w:rFonts w:ascii="Sakkal Majalla" w:hAnsi="Sakkal Majalla" w:cs="Sakkal Majalla"/>
          <w:sz w:val="24"/>
          <w:szCs w:val="24"/>
          <w:rtl/>
          <w:lang w:val="en-GB"/>
        </w:rPr>
        <w:t xml:space="preserve">ما أثر فعالية إدارة المشاريع على بعد </w:t>
      </w:r>
      <w:r w:rsidRPr="00F9358D">
        <w:rPr>
          <w:rFonts w:ascii="Sakkal Majalla" w:hAnsi="Sakkal Majalla" w:cs="Sakkal Majalla"/>
          <w:sz w:val="28"/>
          <w:szCs w:val="28"/>
          <w:rtl/>
        </w:rPr>
        <w:t>الاعتمادية</w:t>
      </w:r>
      <w:r w:rsidRPr="00F9358D">
        <w:rPr>
          <w:rFonts w:ascii="Sakkal Majalla" w:hAnsi="Sakkal Majalla" w:cs="Sakkal Majalla"/>
          <w:sz w:val="24"/>
          <w:szCs w:val="24"/>
          <w:rtl/>
          <w:lang w:val="en-GB"/>
        </w:rPr>
        <w:t xml:space="preserve"> بمدينة ينبع </w:t>
      </w:r>
      <w:r w:rsidR="00702F23" w:rsidRPr="00F9358D">
        <w:rPr>
          <w:rFonts w:ascii="Sakkal Majalla" w:hAnsi="Sakkal Majalla" w:cs="Sakkal Majalla"/>
          <w:sz w:val="24"/>
          <w:szCs w:val="24"/>
          <w:rtl/>
          <w:lang w:val="en-GB"/>
        </w:rPr>
        <w:t>الصناعية؟</w:t>
      </w:r>
    </w:p>
    <w:p w14:paraId="1606832B" w14:textId="1AE3EDAC" w:rsidR="00702F23" w:rsidRDefault="00702F23" w:rsidP="003D2FAC">
      <w:pPr>
        <w:spacing w:line="360" w:lineRule="auto"/>
        <w:rPr>
          <w:rFonts w:ascii="Sakkal Majalla" w:hAnsi="Sakkal Majalla" w:cs="Sakkal Majalla"/>
          <w:sz w:val="28"/>
          <w:szCs w:val="28"/>
          <w:u w:val="single"/>
          <w:rtl/>
        </w:rPr>
      </w:pPr>
    </w:p>
    <w:p w14:paraId="3521A971" w14:textId="676E123D" w:rsidR="00960560" w:rsidRDefault="00960560" w:rsidP="003D2FAC">
      <w:pPr>
        <w:spacing w:line="360" w:lineRule="auto"/>
        <w:rPr>
          <w:rFonts w:ascii="Sakkal Majalla" w:hAnsi="Sakkal Majalla" w:cs="Sakkal Majalla"/>
          <w:sz w:val="28"/>
          <w:szCs w:val="28"/>
          <w:u w:val="single"/>
          <w:rtl/>
        </w:rPr>
      </w:pPr>
    </w:p>
    <w:p w14:paraId="04BEA53A" w14:textId="77777777" w:rsidR="00960560" w:rsidRPr="00F9358D" w:rsidRDefault="00960560" w:rsidP="003D2FAC">
      <w:pPr>
        <w:spacing w:line="360" w:lineRule="auto"/>
        <w:rPr>
          <w:rFonts w:ascii="Sakkal Majalla" w:hAnsi="Sakkal Majalla" w:cs="Sakkal Majalla"/>
          <w:sz w:val="28"/>
          <w:szCs w:val="28"/>
          <w:u w:val="single"/>
          <w:rtl/>
        </w:rPr>
      </w:pPr>
    </w:p>
    <w:p w14:paraId="56B19CA7" w14:textId="5C49EBB2" w:rsidR="00D22171" w:rsidRDefault="00960560" w:rsidP="00960560">
      <w:pPr>
        <w:pStyle w:val="Heading1"/>
        <w:rPr>
          <w:b/>
          <w:bCs/>
          <w:color w:val="auto"/>
          <w:rtl/>
        </w:rPr>
      </w:pPr>
      <w:bookmarkStart w:id="14" w:name="_Toc224401561"/>
      <w:bookmarkStart w:id="15" w:name="_Toc224401849"/>
      <w:r w:rsidRPr="00960560">
        <w:rPr>
          <w:rFonts w:hint="cs"/>
          <w:b/>
          <w:bCs/>
          <w:color w:val="auto"/>
          <w:rtl/>
        </w:rPr>
        <w:lastRenderedPageBreak/>
        <w:t>5.</w:t>
      </w:r>
      <w:r w:rsidR="00A74F76" w:rsidRPr="00960560">
        <w:rPr>
          <w:b/>
          <w:bCs/>
          <w:color w:val="auto"/>
          <w:rtl/>
        </w:rPr>
        <w:t>فروض الدراسة</w:t>
      </w:r>
      <w:bookmarkEnd w:id="14"/>
      <w:bookmarkEnd w:id="15"/>
    </w:p>
    <w:p w14:paraId="4C0E5118" w14:textId="77777777" w:rsidR="00960560" w:rsidRPr="00960560" w:rsidRDefault="00960560" w:rsidP="00960560">
      <w:pPr>
        <w:rPr>
          <w:rtl/>
        </w:rPr>
      </w:pPr>
    </w:p>
    <w:p w14:paraId="21676453" w14:textId="2A1C74A1" w:rsidR="00DE137F" w:rsidRPr="00F9358D" w:rsidRDefault="00DE137F" w:rsidP="00E8209B">
      <w:pPr>
        <w:numPr>
          <w:ilvl w:val="0"/>
          <w:numId w:val="3"/>
        </w:numPr>
        <w:spacing w:line="360" w:lineRule="auto"/>
        <w:ind w:left="468" w:firstLine="18"/>
        <w:jc w:val="both"/>
        <w:rPr>
          <w:rFonts w:ascii="Sakkal Majalla" w:hAnsi="Sakkal Majalla" w:cs="Sakkal Majalla"/>
          <w:sz w:val="28"/>
          <w:szCs w:val="28"/>
          <w:rtl/>
        </w:rPr>
      </w:pPr>
      <w:r w:rsidRPr="00F9358D">
        <w:rPr>
          <w:rFonts w:ascii="Sakkal Majalla" w:hAnsi="Sakkal Majalla" w:cs="Sakkal Majalla"/>
          <w:sz w:val="28"/>
          <w:szCs w:val="28"/>
          <w:rtl/>
        </w:rPr>
        <w:t xml:space="preserve">الفرضية الرئيسية الأولي: لا يوجد أثر </w:t>
      </w:r>
      <w:r w:rsidR="003A31CF" w:rsidRPr="00F9358D">
        <w:rPr>
          <w:rFonts w:ascii="Sakkal Majalla" w:hAnsi="Sakkal Majalla" w:cs="Sakkal Majalla"/>
          <w:sz w:val="28"/>
          <w:szCs w:val="28"/>
          <w:rtl/>
        </w:rPr>
        <w:t xml:space="preserve">ذو دلالة </w:t>
      </w:r>
      <w:r w:rsidR="00C82ADA" w:rsidRPr="00F9358D">
        <w:rPr>
          <w:rFonts w:ascii="Sakkal Majalla" w:hAnsi="Sakkal Majalla" w:cs="Sakkal Majalla"/>
          <w:sz w:val="28"/>
          <w:szCs w:val="28"/>
          <w:rtl/>
        </w:rPr>
        <w:t>ا</w:t>
      </w:r>
      <w:r w:rsidR="003A31CF" w:rsidRPr="00F9358D">
        <w:rPr>
          <w:rFonts w:ascii="Sakkal Majalla" w:hAnsi="Sakkal Majalla" w:cs="Sakkal Majalla"/>
          <w:sz w:val="28"/>
          <w:szCs w:val="28"/>
          <w:rtl/>
        </w:rPr>
        <w:t xml:space="preserve">حصائية بين </w:t>
      </w:r>
      <w:r w:rsidR="00C82ADA" w:rsidRPr="00F9358D">
        <w:rPr>
          <w:rFonts w:ascii="Sakkal Majalla" w:hAnsi="Sakkal Majalla" w:cs="Sakkal Majalla"/>
          <w:sz w:val="28"/>
          <w:szCs w:val="28"/>
          <w:rtl/>
          <w:lang w:bidi="ar-EG"/>
        </w:rPr>
        <w:t xml:space="preserve">فعالية </w:t>
      </w:r>
      <w:r w:rsidR="003A31CF" w:rsidRPr="00F9358D">
        <w:rPr>
          <w:rFonts w:ascii="Sakkal Majalla" w:hAnsi="Sakkal Majalla" w:cs="Sakkal Majalla"/>
          <w:sz w:val="28"/>
          <w:szCs w:val="28"/>
          <w:rtl/>
        </w:rPr>
        <w:t xml:space="preserve">إدارة المشاريع وجودة </w:t>
      </w:r>
      <w:r w:rsidR="008D6A3D" w:rsidRPr="00F9358D">
        <w:rPr>
          <w:rFonts w:ascii="Sakkal Majalla" w:hAnsi="Sakkal Majalla" w:cs="Sakkal Majalla"/>
          <w:sz w:val="28"/>
          <w:szCs w:val="28"/>
          <w:rtl/>
        </w:rPr>
        <w:t>الخدمات بأبعادها</w:t>
      </w:r>
      <w:r w:rsidRPr="00F9358D">
        <w:rPr>
          <w:rFonts w:ascii="Sakkal Majalla" w:hAnsi="Sakkal Majalla" w:cs="Sakkal Majalla"/>
          <w:sz w:val="28"/>
          <w:szCs w:val="28"/>
          <w:rtl/>
        </w:rPr>
        <w:t xml:space="preserve"> (</w:t>
      </w:r>
      <w:r w:rsidR="00C82ADA" w:rsidRPr="00F9358D">
        <w:rPr>
          <w:rFonts w:ascii="Sakkal Majalla" w:hAnsi="Sakkal Majalla" w:cs="Sakkal Majalla"/>
          <w:sz w:val="28"/>
          <w:szCs w:val="28"/>
          <w:rtl/>
        </w:rPr>
        <w:t>الاستجابة</w:t>
      </w:r>
      <w:r w:rsidRPr="00F9358D">
        <w:rPr>
          <w:rFonts w:ascii="Sakkal Majalla" w:hAnsi="Sakkal Majalla" w:cs="Sakkal Majalla"/>
          <w:sz w:val="28"/>
          <w:szCs w:val="28"/>
          <w:rtl/>
        </w:rPr>
        <w:t xml:space="preserve"> - </w:t>
      </w:r>
      <w:r w:rsidR="00C82ADA" w:rsidRPr="00F9358D">
        <w:rPr>
          <w:rFonts w:ascii="Sakkal Majalla" w:hAnsi="Sakkal Majalla" w:cs="Sakkal Majalla"/>
          <w:sz w:val="28"/>
          <w:szCs w:val="28"/>
          <w:rtl/>
        </w:rPr>
        <w:t>الموثوقية</w:t>
      </w:r>
      <w:r w:rsidRPr="00F9358D">
        <w:rPr>
          <w:rFonts w:ascii="Sakkal Majalla" w:hAnsi="Sakkal Majalla" w:cs="Sakkal Majalla"/>
          <w:sz w:val="28"/>
          <w:szCs w:val="28"/>
          <w:rtl/>
        </w:rPr>
        <w:t xml:space="preserve"> - </w:t>
      </w:r>
      <w:r w:rsidR="00C82ADA" w:rsidRPr="00F9358D">
        <w:rPr>
          <w:rFonts w:ascii="Sakkal Majalla" w:hAnsi="Sakkal Majalla" w:cs="Sakkal Majalla"/>
          <w:sz w:val="28"/>
          <w:szCs w:val="28"/>
          <w:rtl/>
        </w:rPr>
        <w:t>الاعتمادية</w:t>
      </w:r>
      <w:r w:rsidRPr="00F9358D">
        <w:rPr>
          <w:rFonts w:ascii="Sakkal Majalla" w:hAnsi="Sakkal Majalla" w:cs="Sakkal Majalla"/>
          <w:sz w:val="28"/>
          <w:szCs w:val="28"/>
          <w:rtl/>
        </w:rPr>
        <w:t xml:space="preserve">).  </w:t>
      </w:r>
    </w:p>
    <w:p w14:paraId="168091B5" w14:textId="77777777" w:rsidR="00DE137F" w:rsidRPr="00F9358D" w:rsidRDefault="00DE137F" w:rsidP="003D2FAC">
      <w:pPr>
        <w:spacing w:line="360" w:lineRule="auto"/>
        <w:jc w:val="both"/>
        <w:rPr>
          <w:rFonts w:ascii="Sakkal Majalla" w:hAnsi="Sakkal Majalla" w:cs="Sakkal Majalla"/>
          <w:b/>
          <w:bCs/>
          <w:sz w:val="28"/>
          <w:szCs w:val="28"/>
          <w:rtl/>
        </w:rPr>
      </w:pPr>
      <w:r w:rsidRPr="00F9358D">
        <w:rPr>
          <w:rFonts w:ascii="Sakkal Majalla" w:hAnsi="Sakkal Majalla" w:cs="Sakkal Majalla"/>
          <w:b/>
          <w:bCs/>
          <w:sz w:val="28"/>
          <w:szCs w:val="28"/>
          <w:rtl/>
        </w:rPr>
        <w:t xml:space="preserve">الفرضيات الفرعية: </w:t>
      </w:r>
    </w:p>
    <w:p w14:paraId="0105A6D8" w14:textId="74ACF37A" w:rsidR="00A74F76" w:rsidRPr="00F9358D" w:rsidRDefault="00C82ADA" w:rsidP="00E8209B">
      <w:pPr>
        <w:numPr>
          <w:ilvl w:val="0"/>
          <w:numId w:val="2"/>
        </w:numPr>
        <w:spacing w:line="360" w:lineRule="auto"/>
        <w:rPr>
          <w:rFonts w:ascii="Sakkal Majalla" w:hAnsi="Sakkal Majalla" w:cs="Sakkal Majalla"/>
          <w:sz w:val="28"/>
          <w:szCs w:val="28"/>
          <w:u w:val="single"/>
          <w:rtl/>
        </w:rPr>
      </w:pPr>
      <w:r w:rsidRPr="00F9358D">
        <w:rPr>
          <w:rFonts w:ascii="Sakkal Majalla" w:hAnsi="Sakkal Majalla" w:cs="Sakkal Majalla"/>
          <w:sz w:val="28"/>
          <w:szCs w:val="28"/>
          <w:rtl/>
        </w:rPr>
        <w:t xml:space="preserve">لا يوجد أثر ذو دلالة احصائية بين </w:t>
      </w:r>
      <w:r w:rsidRPr="00F9358D">
        <w:rPr>
          <w:rFonts w:ascii="Sakkal Majalla" w:hAnsi="Sakkal Majalla" w:cs="Sakkal Majalla"/>
          <w:sz w:val="28"/>
          <w:szCs w:val="28"/>
          <w:rtl/>
          <w:lang w:bidi="ar-EG"/>
        </w:rPr>
        <w:t xml:space="preserve">فعالية </w:t>
      </w:r>
      <w:r w:rsidRPr="00F9358D">
        <w:rPr>
          <w:rFonts w:ascii="Sakkal Majalla" w:hAnsi="Sakkal Majalla" w:cs="Sakkal Majalla"/>
          <w:sz w:val="28"/>
          <w:szCs w:val="28"/>
          <w:rtl/>
        </w:rPr>
        <w:t xml:space="preserve">إدارة المشاريع </w:t>
      </w:r>
      <w:r w:rsidR="008D6A3D" w:rsidRPr="00F9358D">
        <w:rPr>
          <w:rFonts w:ascii="Sakkal Majalla" w:hAnsi="Sakkal Majalla" w:cs="Sakkal Majalla"/>
          <w:sz w:val="28"/>
          <w:szCs w:val="28"/>
          <w:rtl/>
        </w:rPr>
        <w:t>والاستجابة</w:t>
      </w:r>
      <w:r w:rsidRPr="00F9358D">
        <w:rPr>
          <w:rFonts w:ascii="Sakkal Majalla" w:hAnsi="Sakkal Majalla" w:cs="Sakkal Majalla"/>
          <w:sz w:val="28"/>
          <w:szCs w:val="28"/>
          <w:rtl/>
        </w:rPr>
        <w:t xml:space="preserve"> </w:t>
      </w:r>
    </w:p>
    <w:p w14:paraId="65FC8D97" w14:textId="46EB4D67" w:rsidR="00A74F76" w:rsidRPr="00F9358D" w:rsidRDefault="00C82ADA" w:rsidP="00E8209B">
      <w:pPr>
        <w:numPr>
          <w:ilvl w:val="0"/>
          <w:numId w:val="2"/>
        </w:numPr>
        <w:spacing w:line="360" w:lineRule="auto"/>
        <w:rPr>
          <w:rFonts w:ascii="Sakkal Majalla" w:hAnsi="Sakkal Majalla" w:cs="Sakkal Majalla"/>
          <w:sz w:val="28"/>
          <w:szCs w:val="28"/>
          <w:rtl/>
        </w:rPr>
      </w:pPr>
      <w:r w:rsidRPr="00F9358D">
        <w:rPr>
          <w:rFonts w:ascii="Sakkal Majalla" w:hAnsi="Sakkal Majalla" w:cs="Sakkal Majalla"/>
          <w:sz w:val="28"/>
          <w:szCs w:val="28"/>
          <w:rtl/>
        </w:rPr>
        <w:t xml:space="preserve">لا يوجد أثر ذو دلالة احصائية بين </w:t>
      </w:r>
      <w:r w:rsidRPr="00F9358D">
        <w:rPr>
          <w:rFonts w:ascii="Sakkal Majalla" w:hAnsi="Sakkal Majalla" w:cs="Sakkal Majalla"/>
          <w:sz w:val="28"/>
          <w:szCs w:val="28"/>
          <w:rtl/>
          <w:lang w:bidi="ar-EG"/>
        </w:rPr>
        <w:t xml:space="preserve">فعالية </w:t>
      </w:r>
      <w:r w:rsidRPr="00F9358D">
        <w:rPr>
          <w:rFonts w:ascii="Sakkal Majalla" w:hAnsi="Sakkal Majalla" w:cs="Sakkal Majalla"/>
          <w:sz w:val="28"/>
          <w:szCs w:val="28"/>
          <w:rtl/>
        </w:rPr>
        <w:t xml:space="preserve">إدارة </w:t>
      </w:r>
      <w:r w:rsidR="008D6A3D" w:rsidRPr="00F9358D">
        <w:rPr>
          <w:rFonts w:ascii="Sakkal Majalla" w:hAnsi="Sakkal Majalla" w:cs="Sakkal Majalla"/>
          <w:sz w:val="28"/>
          <w:szCs w:val="28"/>
          <w:rtl/>
        </w:rPr>
        <w:t>المشاريع الموثوقية</w:t>
      </w:r>
      <w:r w:rsidRPr="00F9358D">
        <w:rPr>
          <w:rFonts w:ascii="Sakkal Majalla" w:hAnsi="Sakkal Majalla" w:cs="Sakkal Majalla"/>
          <w:sz w:val="28"/>
          <w:szCs w:val="28"/>
          <w:rtl/>
        </w:rPr>
        <w:t xml:space="preserve"> </w:t>
      </w:r>
    </w:p>
    <w:p w14:paraId="6BE2DF4E" w14:textId="28E09CB2" w:rsidR="00C82ADA" w:rsidRPr="00F9358D" w:rsidRDefault="00C82ADA" w:rsidP="00E8209B">
      <w:pPr>
        <w:numPr>
          <w:ilvl w:val="0"/>
          <w:numId w:val="2"/>
        </w:numPr>
        <w:spacing w:line="360" w:lineRule="auto"/>
        <w:rPr>
          <w:rFonts w:ascii="Sakkal Majalla" w:hAnsi="Sakkal Majalla" w:cs="Sakkal Majalla"/>
          <w:sz w:val="28"/>
          <w:szCs w:val="28"/>
          <w:u w:val="single"/>
        </w:rPr>
      </w:pPr>
      <w:r w:rsidRPr="00F9358D">
        <w:rPr>
          <w:rFonts w:ascii="Sakkal Majalla" w:hAnsi="Sakkal Majalla" w:cs="Sakkal Majalla"/>
          <w:sz w:val="28"/>
          <w:szCs w:val="28"/>
          <w:rtl/>
        </w:rPr>
        <w:t xml:space="preserve">لا يوجد أثر ذو دلالة احصائية بين </w:t>
      </w:r>
      <w:r w:rsidRPr="00F9358D">
        <w:rPr>
          <w:rFonts w:ascii="Sakkal Majalla" w:hAnsi="Sakkal Majalla" w:cs="Sakkal Majalla"/>
          <w:sz w:val="28"/>
          <w:szCs w:val="28"/>
          <w:rtl/>
          <w:lang w:bidi="ar-EG"/>
        </w:rPr>
        <w:t xml:space="preserve">فعالية </w:t>
      </w:r>
      <w:r w:rsidRPr="00F9358D">
        <w:rPr>
          <w:rFonts w:ascii="Sakkal Majalla" w:hAnsi="Sakkal Majalla" w:cs="Sakkal Majalla"/>
          <w:sz w:val="28"/>
          <w:szCs w:val="28"/>
          <w:rtl/>
        </w:rPr>
        <w:t xml:space="preserve">إدارة المشاريع </w:t>
      </w:r>
      <w:r w:rsidR="008D6A3D" w:rsidRPr="00F9358D">
        <w:rPr>
          <w:rFonts w:ascii="Sakkal Majalla" w:hAnsi="Sakkal Majalla" w:cs="Sakkal Majalla"/>
          <w:sz w:val="28"/>
          <w:szCs w:val="28"/>
          <w:rtl/>
        </w:rPr>
        <w:t>والاعتمادية</w:t>
      </w:r>
      <w:r w:rsidRPr="00F9358D">
        <w:rPr>
          <w:rFonts w:ascii="Sakkal Majalla" w:hAnsi="Sakkal Majalla" w:cs="Sakkal Majalla"/>
          <w:sz w:val="28"/>
          <w:szCs w:val="28"/>
          <w:rtl/>
        </w:rPr>
        <w:t xml:space="preserve"> </w:t>
      </w:r>
    </w:p>
    <w:p w14:paraId="3C662E1B" w14:textId="769DCDAC" w:rsidR="003D2FAC" w:rsidRDefault="003D2FAC" w:rsidP="003D2FAC">
      <w:pPr>
        <w:spacing w:line="360" w:lineRule="auto"/>
        <w:rPr>
          <w:rFonts w:ascii="Sakkal Majalla" w:hAnsi="Sakkal Majalla" w:cs="Sakkal Majalla"/>
          <w:sz w:val="28"/>
          <w:szCs w:val="28"/>
          <w:u w:val="single"/>
          <w:rtl/>
        </w:rPr>
      </w:pPr>
    </w:p>
    <w:p w14:paraId="0A669C7A" w14:textId="50E43F84" w:rsidR="007B4592" w:rsidRPr="00B10EB8" w:rsidRDefault="007B4592" w:rsidP="00B10EB8">
      <w:pPr>
        <w:spacing w:line="360" w:lineRule="auto"/>
        <w:rPr>
          <w:rFonts w:ascii="Sakkal Majalla" w:hAnsi="Sakkal Majalla" w:cs="Sakkal Majalla"/>
          <w:b/>
          <w:bCs/>
          <w:sz w:val="28"/>
          <w:szCs w:val="28"/>
        </w:rPr>
      </w:pPr>
      <w:r w:rsidRPr="007B4592">
        <w:rPr>
          <w:rFonts w:ascii="Sakkal Majalla" w:hAnsi="Sakkal Majalla" w:cs="Sakkal Majalla" w:hint="cs"/>
          <w:b/>
          <w:bCs/>
          <w:sz w:val="28"/>
          <w:szCs w:val="28"/>
          <w:rtl/>
        </w:rPr>
        <w:t xml:space="preserve">نموذج الدراسة </w:t>
      </w:r>
      <w:r w:rsidRPr="00CE5828">
        <w:rPr>
          <w:rStyle w:val="Heading1Char"/>
          <w:rFonts w:hint="cs"/>
          <w:b/>
          <w:bCs/>
          <w:noProof/>
          <w:color w:val="auto"/>
          <w:rtl/>
        </w:rPr>
        <mc:AlternateContent>
          <mc:Choice Requires="wpg">
            <w:drawing>
              <wp:anchor distT="0" distB="0" distL="114300" distR="114300" simplePos="0" relativeHeight="251682816" behindDoc="0" locked="0" layoutInCell="1" allowOverlap="1" wp14:anchorId="060A2565" wp14:editId="7ABEE4DA">
                <wp:simplePos x="0" y="0"/>
                <wp:positionH relativeFrom="column">
                  <wp:posOffset>275359</wp:posOffset>
                </wp:positionH>
                <wp:positionV relativeFrom="paragraph">
                  <wp:posOffset>320329</wp:posOffset>
                </wp:positionV>
                <wp:extent cx="5594350" cy="3655179"/>
                <wp:effectExtent l="19050" t="0" r="25400" b="21590"/>
                <wp:wrapNone/>
                <wp:docPr id="22" name="Group 22"/>
                <wp:cNvGraphicFramePr/>
                <a:graphic xmlns:a="http://schemas.openxmlformats.org/drawingml/2006/main">
                  <a:graphicData uri="http://schemas.microsoft.com/office/word/2010/wordprocessingGroup">
                    <wpg:wgp>
                      <wpg:cNvGrpSpPr/>
                      <wpg:grpSpPr>
                        <a:xfrm>
                          <a:off x="0" y="0"/>
                          <a:ext cx="5594350" cy="3655179"/>
                          <a:chOff x="0" y="0"/>
                          <a:chExt cx="5594350" cy="3655179"/>
                        </a:xfrm>
                      </wpg:grpSpPr>
                      <wps:wsp>
                        <wps:cNvPr id="23" name="Rectangle: Rounded Corners 23"/>
                        <wps:cNvSpPr/>
                        <wps:spPr>
                          <a:xfrm>
                            <a:off x="4194175" y="177800"/>
                            <a:ext cx="1400175" cy="517525"/>
                          </a:xfrm>
                          <a:prstGeom prst="roundRect">
                            <a:avLst/>
                          </a:prstGeom>
                          <a:ln w="38100"/>
                        </wps:spPr>
                        <wps:style>
                          <a:lnRef idx="2">
                            <a:schemeClr val="accent1"/>
                          </a:lnRef>
                          <a:fillRef idx="1">
                            <a:schemeClr val="lt1"/>
                          </a:fillRef>
                          <a:effectRef idx="0">
                            <a:schemeClr val="accent1"/>
                          </a:effectRef>
                          <a:fontRef idx="minor">
                            <a:schemeClr val="dk1"/>
                          </a:fontRef>
                        </wps:style>
                        <wps:txbx>
                          <w:txbxContent>
                            <w:p w14:paraId="463734CC" w14:textId="77777777" w:rsidR="007B4592" w:rsidRPr="002561D3" w:rsidRDefault="007B4592" w:rsidP="007B4592">
                              <w:pPr>
                                <w:jc w:val="center"/>
                                <w:rPr>
                                  <w:b/>
                                  <w:bCs/>
                                  <w:sz w:val="24"/>
                                  <w:szCs w:val="24"/>
                                  <w:lang w:bidi="ar-EG"/>
                                </w:rPr>
                              </w:pPr>
                              <w:r w:rsidRPr="002561D3">
                                <w:rPr>
                                  <w:rFonts w:hint="cs"/>
                                  <w:b/>
                                  <w:bCs/>
                                  <w:sz w:val="24"/>
                                  <w:szCs w:val="24"/>
                                  <w:rtl/>
                                  <w:lang w:bidi="ar-EG"/>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Rounded Corners 24"/>
                        <wps:cNvSpPr/>
                        <wps:spPr>
                          <a:xfrm>
                            <a:off x="0" y="142875"/>
                            <a:ext cx="1400175" cy="679450"/>
                          </a:xfrm>
                          <a:prstGeom prst="roundRect">
                            <a:avLst/>
                          </a:prstGeom>
                          <a:ln w="38100"/>
                        </wps:spPr>
                        <wps:style>
                          <a:lnRef idx="2">
                            <a:schemeClr val="accent1"/>
                          </a:lnRef>
                          <a:fillRef idx="1">
                            <a:schemeClr val="lt1"/>
                          </a:fillRef>
                          <a:effectRef idx="0">
                            <a:schemeClr val="accent1"/>
                          </a:effectRef>
                          <a:fontRef idx="minor">
                            <a:schemeClr val="dk1"/>
                          </a:fontRef>
                        </wps:style>
                        <wps:txbx>
                          <w:txbxContent>
                            <w:p w14:paraId="19757BE2" w14:textId="77777777" w:rsidR="007B4592" w:rsidRDefault="007B4592" w:rsidP="007B4592">
                              <w:pPr>
                                <w:jc w:val="center"/>
                                <w:rPr>
                                  <w:b/>
                                  <w:bCs/>
                                  <w:sz w:val="24"/>
                                  <w:szCs w:val="24"/>
                                  <w:rtl/>
                                  <w:lang w:bidi="ar-EG"/>
                                </w:rPr>
                              </w:pPr>
                              <w:r w:rsidRPr="002561D3">
                                <w:rPr>
                                  <w:rFonts w:hint="cs"/>
                                  <w:b/>
                                  <w:bCs/>
                                  <w:sz w:val="24"/>
                                  <w:szCs w:val="24"/>
                                  <w:rtl/>
                                  <w:lang w:bidi="ar-EG"/>
                                </w:rPr>
                                <w:t xml:space="preserve">المتغير التابع </w:t>
                              </w:r>
                            </w:p>
                            <w:p w14:paraId="4B1E5C9A" w14:textId="082F424D" w:rsidR="007B4592" w:rsidRPr="002561D3" w:rsidRDefault="00B10EB8" w:rsidP="007B4592">
                              <w:pPr>
                                <w:jc w:val="center"/>
                                <w:rPr>
                                  <w:b/>
                                  <w:bCs/>
                                  <w:sz w:val="24"/>
                                  <w:szCs w:val="24"/>
                                  <w:lang w:bidi="ar-EG"/>
                                </w:rPr>
                              </w:pPr>
                              <w:r>
                                <w:rPr>
                                  <w:rFonts w:hint="cs"/>
                                  <w:b/>
                                  <w:bCs/>
                                  <w:sz w:val="24"/>
                                  <w:szCs w:val="24"/>
                                  <w:rtl/>
                                  <w:lang w:bidi="ar-EG"/>
                                </w:rPr>
                                <w:t>جودة الخدمات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Straight Arrow Connector 25"/>
                        <wps:cNvCnPr/>
                        <wps:spPr>
                          <a:xfrm flipH="1" flipV="1">
                            <a:off x="1425575" y="390525"/>
                            <a:ext cx="2717800" cy="45719"/>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6" name="Rectangle 26"/>
                        <wps:cNvSpPr/>
                        <wps:spPr>
                          <a:xfrm>
                            <a:off x="2622550" y="0"/>
                            <a:ext cx="460375" cy="3968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538D382F" w14:textId="77777777" w:rsidR="007B4592" w:rsidRPr="00387488" w:rsidRDefault="007B4592" w:rsidP="007B4592">
                              <w:pPr>
                                <w:jc w:val="center"/>
                                <w:rPr>
                                  <w:b/>
                                  <w:bCs/>
                                  <w:lang w:val="en-GB"/>
                                </w:rPr>
                              </w:pPr>
                              <w:r w:rsidRPr="00387488">
                                <w:rPr>
                                  <w:b/>
                                  <w:bCs/>
                                  <w:lang w:val="en-GB"/>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7" name="Group 27"/>
                        <wpg:cNvGrpSpPr/>
                        <wpg:grpSpPr>
                          <a:xfrm>
                            <a:off x="117474" y="936595"/>
                            <a:ext cx="5194301" cy="2718584"/>
                            <a:chOff x="9524" y="-30"/>
                            <a:chExt cx="5194301" cy="2718584"/>
                          </a:xfrm>
                        </wpg:grpSpPr>
                        <wpg:grpSp>
                          <wpg:cNvPr id="28" name="Group 28"/>
                          <wpg:cNvGrpSpPr/>
                          <wpg:grpSpPr>
                            <a:xfrm>
                              <a:off x="9524" y="-30"/>
                              <a:ext cx="5194301" cy="2718584"/>
                              <a:chOff x="9524" y="-30"/>
                              <a:chExt cx="5194301" cy="2689255"/>
                            </a:xfrm>
                          </wpg:grpSpPr>
                          <wps:wsp>
                            <wps:cNvPr id="29" name="Oval 29"/>
                            <wps:cNvSpPr/>
                            <wps:spPr>
                              <a:xfrm>
                                <a:off x="3860800" y="1539875"/>
                                <a:ext cx="1343025" cy="1149350"/>
                              </a:xfrm>
                              <a:prstGeom prst="ellipse">
                                <a:avLst/>
                              </a:prstGeom>
                              <a:ln w="28575"/>
                            </wps:spPr>
                            <wps:style>
                              <a:lnRef idx="2">
                                <a:schemeClr val="accent1"/>
                              </a:lnRef>
                              <a:fillRef idx="1">
                                <a:schemeClr val="lt1"/>
                              </a:fillRef>
                              <a:effectRef idx="0">
                                <a:schemeClr val="accent1"/>
                              </a:effectRef>
                              <a:fontRef idx="minor">
                                <a:schemeClr val="dk1"/>
                              </a:fontRef>
                            </wps:style>
                            <wps:txbx>
                              <w:txbxContent>
                                <w:p w14:paraId="0B7D3789" w14:textId="1FD95449" w:rsidR="007B4592" w:rsidRPr="004D79D3" w:rsidRDefault="007B4592" w:rsidP="007B4592">
                                  <w:pPr>
                                    <w:jc w:val="center"/>
                                    <w:rPr>
                                      <w:b/>
                                      <w:bCs/>
                                      <w:sz w:val="24"/>
                                      <w:szCs w:val="24"/>
                                      <w:lang w:bidi="ar-EG"/>
                                    </w:rPr>
                                  </w:pPr>
                                  <w:r>
                                    <w:rPr>
                                      <w:rFonts w:cs="Arial" w:hint="cs"/>
                                      <w:b/>
                                      <w:bCs/>
                                      <w:sz w:val="24"/>
                                      <w:szCs w:val="24"/>
                                      <w:rtl/>
                                      <w:lang w:bidi="ar-EG"/>
                                    </w:rPr>
                                    <w:t>إدارة المشاريع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Oval 30"/>
                            <wps:cNvSpPr/>
                            <wps:spPr>
                              <a:xfrm>
                                <a:off x="127000" y="-30"/>
                                <a:ext cx="1027546" cy="708025"/>
                              </a:xfrm>
                              <a:prstGeom prst="ellipse">
                                <a:avLst/>
                              </a:prstGeom>
                              <a:ln w="28575"/>
                            </wps:spPr>
                            <wps:style>
                              <a:lnRef idx="2">
                                <a:schemeClr val="accent1"/>
                              </a:lnRef>
                              <a:fillRef idx="1">
                                <a:schemeClr val="lt1"/>
                              </a:fillRef>
                              <a:effectRef idx="0">
                                <a:schemeClr val="accent1"/>
                              </a:effectRef>
                              <a:fontRef idx="minor">
                                <a:schemeClr val="dk1"/>
                              </a:fontRef>
                            </wps:style>
                            <wps:txbx>
                              <w:txbxContent>
                                <w:p w14:paraId="63773056" w14:textId="5CB77CC2" w:rsidR="007B4592" w:rsidRPr="00B10EB8" w:rsidRDefault="00B10EB8" w:rsidP="007B4592">
                                  <w:pPr>
                                    <w:jc w:val="center"/>
                                    <w:rPr>
                                      <w:b/>
                                      <w:bCs/>
                                      <w:sz w:val="20"/>
                                      <w:szCs w:val="20"/>
                                      <w:lang w:bidi="ar-EG"/>
                                    </w:rPr>
                                  </w:pPr>
                                  <w:r w:rsidRPr="00B10EB8">
                                    <w:rPr>
                                      <w:rFonts w:cs="Arial" w:hint="cs"/>
                                      <w:b/>
                                      <w:bCs/>
                                      <w:sz w:val="20"/>
                                      <w:szCs w:val="20"/>
                                      <w:rtl/>
                                      <w:lang w:bidi="ar-EG"/>
                                    </w:rPr>
                                    <w:t xml:space="preserve">الاعتمادية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Oval 31"/>
                            <wps:cNvSpPr/>
                            <wps:spPr>
                              <a:xfrm>
                                <a:off x="9524" y="803219"/>
                                <a:ext cx="1006475" cy="720725"/>
                              </a:xfrm>
                              <a:prstGeom prst="ellipse">
                                <a:avLst/>
                              </a:prstGeom>
                              <a:ln w="28575"/>
                            </wps:spPr>
                            <wps:style>
                              <a:lnRef idx="2">
                                <a:schemeClr val="accent1"/>
                              </a:lnRef>
                              <a:fillRef idx="1">
                                <a:schemeClr val="lt1"/>
                              </a:fillRef>
                              <a:effectRef idx="0">
                                <a:schemeClr val="accent1"/>
                              </a:effectRef>
                              <a:fontRef idx="minor">
                                <a:schemeClr val="dk1"/>
                              </a:fontRef>
                            </wps:style>
                            <wps:txbx>
                              <w:txbxContent>
                                <w:p w14:paraId="2D064A18" w14:textId="2408CD40" w:rsidR="007B4592" w:rsidRPr="004D79D3" w:rsidRDefault="00B10EB8" w:rsidP="007B4592">
                                  <w:pPr>
                                    <w:jc w:val="center"/>
                                    <w:rPr>
                                      <w:b/>
                                      <w:bCs/>
                                      <w:lang w:bidi="ar-EG"/>
                                    </w:rPr>
                                  </w:pPr>
                                  <w:r>
                                    <w:rPr>
                                      <w:rFonts w:cs="Arial" w:hint="cs"/>
                                      <w:b/>
                                      <w:bCs/>
                                      <w:rtl/>
                                      <w:lang w:bidi="ar-EG"/>
                                    </w:rPr>
                                    <w:t xml:space="preserve">الموثوقية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7966688" name="Oval 457966688"/>
                            <wps:cNvSpPr/>
                            <wps:spPr>
                              <a:xfrm>
                                <a:off x="19050" y="1577894"/>
                                <a:ext cx="983095" cy="673100"/>
                              </a:xfrm>
                              <a:prstGeom prst="ellipse">
                                <a:avLst/>
                              </a:prstGeom>
                              <a:ln w="28575"/>
                            </wps:spPr>
                            <wps:style>
                              <a:lnRef idx="2">
                                <a:schemeClr val="accent1"/>
                              </a:lnRef>
                              <a:fillRef idx="1">
                                <a:schemeClr val="lt1"/>
                              </a:fillRef>
                              <a:effectRef idx="0">
                                <a:schemeClr val="accent1"/>
                              </a:effectRef>
                              <a:fontRef idx="minor">
                                <a:schemeClr val="dk1"/>
                              </a:fontRef>
                            </wps:style>
                            <wps:txbx>
                              <w:txbxContent>
                                <w:p w14:paraId="14A84E7D" w14:textId="0F1CBD8D" w:rsidR="007B4592" w:rsidRPr="004D79D3" w:rsidRDefault="00B10EB8" w:rsidP="007B4592">
                                  <w:pPr>
                                    <w:jc w:val="center"/>
                                    <w:rPr>
                                      <w:b/>
                                      <w:bCs/>
                                      <w:sz w:val="24"/>
                                      <w:szCs w:val="24"/>
                                      <w:lang w:bidi="ar-EG"/>
                                    </w:rPr>
                                  </w:pPr>
                                  <w:r>
                                    <w:rPr>
                                      <w:rFonts w:cs="Arial" w:hint="cs"/>
                                      <w:b/>
                                      <w:bCs/>
                                      <w:sz w:val="24"/>
                                      <w:szCs w:val="24"/>
                                      <w:rtl/>
                                      <w:lang w:bidi="ar-EG"/>
                                    </w:rPr>
                                    <w:t xml:space="preserve">الاستجابة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7966691" name="Straight Arrow Connector 457966691"/>
                            <wps:cNvCnPr/>
                            <wps:spPr>
                              <a:xfrm flipH="1" flipV="1">
                                <a:off x="1161473" y="519364"/>
                                <a:ext cx="2746952" cy="134109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57966692" name="Straight Arrow Connector 457966692"/>
                            <wps:cNvCnPr/>
                            <wps:spPr>
                              <a:xfrm flipH="1" flipV="1">
                                <a:off x="1061027" y="1300554"/>
                                <a:ext cx="2793424" cy="794849"/>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57966693" name="Straight Arrow Connector 457966693"/>
                            <wps:cNvCnPr/>
                            <wps:spPr>
                              <a:xfrm flipH="1" flipV="1">
                                <a:off x="1074882" y="1990630"/>
                                <a:ext cx="2776393" cy="215893"/>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grpSp>
                        <wps:wsp>
                          <wps:cNvPr id="457966696" name="Rectangle 457966696"/>
                          <wps:cNvSpPr/>
                          <wps:spPr>
                            <a:xfrm>
                              <a:off x="1495425" y="676275"/>
                              <a:ext cx="584200" cy="3968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0C638099" w14:textId="334D171C" w:rsidR="007B4592" w:rsidRPr="00387488" w:rsidRDefault="007B4592" w:rsidP="007B4592">
                                <w:pPr>
                                  <w:jc w:val="center"/>
                                  <w:rPr>
                                    <w:b/>
                                    <w:bCs/>
                                    <w:lang w:val="en-GB"/>
                                  </w:rPr>
                                </w:pPr>
                                <w:r w:rsidRPr="00387488">
                                  <w:rPr>
                                    <w:b/>
                                    <w:bCs/>
                                    <w:lang w:val="en-GB"/>
                                  </w:rPr>
                                  <w:t>H</w:t>
                                </w:r>
                                <w:r w:rsidR="00B10EB8">
                                  <w:rPr>
                                    <w:b/>
                                    <w:bCs/>
                                    <w:lang w:val="en-GB"/>
                                  </w:rPr>
                                  <w:t>0</w:t>
                                </w:r>
                                <w:r>
                                  <w:rPr>
                                    <w:b/>
                                    <w:bCs/>
                                    <w:lang w:val="en-GB"/>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7966697" name="Rectangle 457966697"/>
                          <wps:cNvSpPr/>
                          <wps:spPr>
                            <a:xfrm>
                              <a:off x="1489075" y="1355725"/>
                              <a:ext cx="584200" cy="3968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73436E90" w14:textId="510A60F6" w:rsidR="007B4592" w:rsidRPr="00387488" w:rsidRDefault="007B4592" w:rsidP="007B4592">
                                <w:pPr>
                                  <w:jc w:val="center"/>
                                  <w:rPr>
                                    <w:b/>
                                    <w:bCs/>
                                    <w:lang w:val="en-GB"/>
                                  </w:rPr>
                                </w:pPr>
                                <w:r w:rsidRPr="00387488">
                                  <w:rPr>
                                    <w:b/>
                                    <w:bCs/>
                                    <w:lang w:val="en-GB"/>
                                  </w:rPr>
                                  <w:t>H</w:t>
                                </w:r>
                                <w:r w:rsidR="00B10EB8">
                                  <w:rPr>
                                    <w:b/>
                                    <w:bCs/>
                                    <w:lang w:val="en-GB"/>
                                  </w:rPr>
                                  <w:t>0</w:t>
                                </w:r>
                                <w:r>
                                  <w:rPr>
                                    <w:b/>
                                    <w:bCs/>
                                    <w:lang w:val="en-GB"/>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7966698" name="Rectangle 457966698"/>
                          <wps:cNvSpPr/>
                          <wps:spPr>
                            <a:xfrm>
                              <a:off x="1511300" y="1927225"/>
                              <a:ext cx="584200" cy="3968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71880A71" w14:textId="48E8EBB1" w:rsidR="007B4592" w:rsidRPr="00387488" w:rsidRDefault="007B4592" w:rsidP="007B4592">
                                <w:pPr>
                                  <w:jc w:val="center"/>
                                  <w:rPr>
                                    <w:b/>
                                    <w:bCs/>
                                    <w:lang w:val="en-GB"/>
                                  </w:rPr>
                                </w:pPr>
                                <w:r w:rsidRPr="00387488">
                                  <w:rPr>
                                    <w:b/>
                                    <w:bCs/>
                                    <w:lang w:val="en-GB"/>
                                  </w:rPr>
                                  <w:t>H</w:t>
                                </w:r>
                                <w:r w:rsidR="00B10EB8">
                                  <w:rPr>
                                    <w:b/>
                                    <w:bCs/>
                                    <w:lang w:val="en-GB"/>
                                  </w:rPr>
                                  <w:t>0</w:t>
                                </w:r>
                                <w:r>
                                  <w:rPr>
                                    <w:b/>
                                    <w:bCs/>
                                    <w:lang w:val="en-GB"/>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060A2565" id="Group 22" o:spid="_x0000_s1026" style="position:absolute;left:0;text-align:left;margin-left:21.7pt;margin-top:25.2pt;width:440.5pt;height:287.8pt;z-index:251682816;mso-height-relative:margin" coordsize="55943,36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">
                <v:roundrect id="Rectangle: Rounded Corners 23" o:spid="_x0000_s1027" style="position:absolute;left:41941;top:1778;width:14002;height:51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" fillcolor="white [3201]" strokecolor="#4472c4 [3204]" strokeweight="3pt">
                  <v:stroke joinstyle="miter"/>
                  <v:textbox>
                    <w:txbxContent>
                      <w:p w14:paraId="463734CC" w14:textId="77777777" w:rsidR="007B4592" w:rsidRPr="002561D3" w:rsidRDefault="007B4592" w:rsidP="007B4592">
                        <w:pPr>
                          <w:jc w:val="center"/>
                          <w:rPr>
                            <w:b/>
                            <w:bCs/>
                            <w:sz w:val="24"/>
                            <w:szCs w:val="24"/>
                            <w:lang w:bidi="ar-EG"/>
                          </w:rPr>
                        </w:pPr>
                        <w:r w:rsidRPr="002561D3">
                          <w:rPr>
                            <w:rFonts w:hint="cs"/>
                            <w:b/>
                            <w:bCs/>
                            <w:sz w:val="24"/>
                            <w:szCs w:val="24"/>
                            <w:rtl/>
                            <w:lang w:bidi="ar-EG"/>
                          </w:rPr>
                          <w:t>المتغير المستقل</w:t>
                        </w:r>
                      </w:p>
                    </w:txbxContent>
                  </v:textbox>
                </v:roundrect>
                <v:roundrect id="Rectangle: Rounded Corners 24" o:spid="_x0000_s1028" style="position:absolute;top:1428;width:14001;height:67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" fillcolor="white [3201]" strokecolor="#4472c4 [3204]" strokeweight="3pt">
                  <v:stroke joinstyle="miter"/>
                  <v:textbox>
                    <w:txbxContent>
                      <w:p w14:paraId="19757BE2" w14:textId="77777777" w:rsidR="007B4592" w:rsidRDefault="007B4592" w:rsidP="007B4592">
                        <w:pPr>
                          <w:jc w:val="center"/>
                          <w:rPr>
                            <w:b/>
                            <w:bCs/>
                            <w:sz w:val="24"/>
                            <w:szCs w:val="24"/>
                            <w:rtl/>
                            <w:lang w:bidi="ar-EG"/>
                          </w:rPr>
                        </w:pPr>
                        <w:r w:rsidRPr="002561D3">
                          <w:rPr>
                            <w:rFonts w:hint="cs"/>
                            <w:b/>
                            <w:bCs/>
                            <w:sz w:val="24"/>
                            <w:szCs w:val="24"/>
                            <w:rtl/>
                            <w:lang w:bidi="ar-EG"/>
                          </w:rPr>
                          <w:t xml:space="preserve">المتغير التابع </w:t>
                        </w:r>
                      </w:p>
                      <w:p w14:paraId="4B1E5C9A" w14:textId="082F424D" w:rsidR="007B4592" w:rsidRPr="002561D3" w:rsidRDefault="00B10EB8" w:rsidP="007B4592">
                        <w:pPr>
                          <w:jc w:val="center"/>
                          <w:rPr>
                            <w:b/>
                            <w:bCs/>
                            <w:sz w:val="24"/>
                            <w:szCs w:val="24"/>
                            <w:lang w:bidi="ar-EG"/>
                          </w:rPr>
                        </w:pPr>
                        <w:r>
                          <w:rPr>
                            <w:rFonts w:hint="cs"/>
                            <w:b/>
                            <w:bCs/>
                            <w:sz w:val="24"/>
                            <w:szCs w:val="24"/>
                            <w:rtl/>
                            <w:lang w:bidi="ar-EG"/>
                          </w:rPr>
                          <w:t>جودة الخدمات</w:t>
                        </w:r>
                      </w:p>
                    </w:txbxContent>
                  </v:textbox>
                </v:roundrect>
                <v:shapetype id="_x0000_t32" coordsize="21600,21600" o:spt="32" o:oned="t" path="m,l21600,21600e" filled="f">
                  <v:path arrowok="t" fillok="f" o:connecttype="none"/>
                  <o:lock v:ext="edit" shapetype="t"/>
                </v:shapetype>
                <v:shape id="Straight Arrow Connector 25" o:spid="_x0000_s1029" type="#_x0000_t32" style="position:absolute;left:14255;top:3905;width:27178;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" strokecolor="#4472c4 [3204]" strokeweight="2.25pt">
                  <v:stroke endarrow="block" joinstyle="miter"/>
                </v:shape>
                <v:rect id="Rectangle 26" o:spid="_x0000_s1030" style="position:absolute;left:26225;width:4604;height:3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" fillcolor="white [3201]" strokecolor="#4472c4 [3204]" strokeweight="1pt">
                  <v:textbox>
                    <w:txbxContent>
                      <w:p w14:paraId="538D382F" w14:textId="77777777" w:rsidR="007B4592" w:rsidRPr="00387488" w:rsidRDefault="007B4592" w:rsidP="007B4592">
                        <w:pPr>
                          <w:jc w:val="center"/>
                          <w:rPr>
                            <w:b/>
                            <w:bCs/>
                            <w:lang w:val="en-GB"/>
                          </w:rPr>
                        </w:pPr>
                        <w:r w:rsidRPr="00387488">
                          <w:rPr>
                            <w:b/>
                            <w:bCs/>
                            <w:lang w:val="en-GB"/>
                          </w:rPr>
                          <w:t>H1</w:t>
                        </w:r>
                      </w:p>
                    </w:txbxContent>
                  </v:textbox>
                </v:rect>
                <v:group id="Group 27" o:spid="_x0000_s1031" style="position:absolute;left:1174;top:9365;width:51943;height:27186" coordorigin="95" coordsize="51943,2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Group 28" o:spid="_x0000_s1032" style="position:absolute;left:95;width:51943;height:27185" coordorigin="95" coordsize="51943,26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oval id="Oval 29" o:spid="_x0000_s1033" style="position:absolute;left:38608;top:15398;width:13430;height:114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" fillcolor="white [3201]" strokecolor="#4472c4 [3204]" strokeweight="2.25pt">
                      <v:stroke joinstyle="miter"/>
                      <v:textbox>
                        <w:txbxContent>
                          <w:p w14:paraId="0B7D3789" w14:textId="1FD95449" w:rsidR="007B4592" w:rsidRPr="004D79D3" w:rsidRDefault="007B4592" w:rsidP="007B4592">
                            <w:pPr>
                              <w:jc w:val="center"/>
                              <w:rPr>
                                <w:b/>
                                <w:bCs/>
                                <w:sz w:val="24"/>
                                <w:szCs w:val="24"/>
                                <w:lang w:bidi="ar-EG"/>
                              </w:rPr>
                            </w:pPr>
                            <w:r>
                              <w:rPr>
                                <w:rFonts w:cs="Arial" w:hint="cs"/>
                                <w:b/>
                                <w:bCs/>
                                <w:sz w:val="24"/>
                                <w:szCs w:val="24"/>
                                <w:rtl/>
                                <w:lang w:bidi="ar-EG"/>
                              </w:rPr>
                              <w:t>إدارة المشاريع</w:t>
                            </w:r>
                          </w:p>
                        </w:txbxContent>
                      </v:textbox>
                    </v:oval>
                    <v:oval id="Oval 30" o:spid="_x0000_s1034" style="position:absolute;left:1270;width:10275;height:7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" fillcolor="white [3201]" strokecolor="#4472c4 [3204]" strokeweight="2.25pt">
                      <v:stroke joinstyle="miter"/>
                      <v:textbox>
                        <w:txbxContent>
                          <w:p w14:paraId="63773056" w14:textId="5CB77CC2" w:rsidR="007B4592" w:rsidRPr="00B10EB8" w:rsidRDefault="00B10EB8" w:rsidP="007B4592">
                            <w:pPr>
                              <w:jc w:val="center"/>
                              <w:rPr>
                                <w:b/>
                                <w:bCs/>
                                <w:sz w:val="20"/>
                                <w:szCs w:val="20"/>
                                <w:lang w:bidi="ar-EG"/>
                              </w:rPr>
                            </w:pPr>
                            <w:r w:rsidRPr="00B10EB8">
                              <w:rPr>
                                <w:rFonts w:cs="Arial" w:hint="cs"/>
                                <w:b/>
                                <w:bCs/>
                                <w:sz w:val="20"/>
                                <w:szCs w:val="20"/>
                                <w:rtl/>
                                <w:lang w:bidi="ar-EG"/>
                              </w:rPr>
                              <w:t xml:space="preserve">الاعتمادية </w:t>
                            </w:r>
                          </w:p>
                        </w:txbxContent>
                      </v:textbox>
                    </v:oval>
                    <v:oval id="Oval 31" o:spid="_x0000_s1035" style="position:absolute;left:95;top:8032;width:10064;height:72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" fillcolor="white [3201]" strokecolor="#4472c4 [3204]" strokeweight="2.25pt">
                      <v:stroke joinstyle="miter"/>
                      <v:textbox>
                        <w:txbxContent>
                          <w:p w14:paraId="2D064A18" w14:textId="2408CD40" w:rsidR="007B4592" w:rsidRPr="004D79D3" w:rsidRDefault="00B10EB8" w:rsidP="007B4592">
                            <w:pPr>
                              <w:jc w:val="center"/>
                              <w:rPr>
                                <w:b/>
                                <w:bCs/>
                                <w:lang w:bidi="ar-EG"/>
                              </w:rPr>
                            </w:pPr>
                            <w:r>
                              <w:rPr>
                                <w:rFonts w:cs="Arial" w:hint="cs"/>
                                <w:b/>
                                <w:bCs/>
                                <w:rtl/>
                                <w:lang w:bidi="ar-EG"/>
                              </w:rPr>
                              <w:t xml:space="preserve">الموثوقية </w:t>
                            </w:r>
                          </w:p>
                        </w:txbxContent>
                      </v:textbox>
                    </v:oval>
                    <v:oval id="Oval 457966688" o:spid="_x0000_s1036" style="position:absolute;left:190;top:15778;width:9831;height:6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" fillcolor="white [3201]" strokecolor="#4472c4 [3204]" strokeweight="2.25pt">
                      <v:stroke joinstyle="miter"/>
                      <v:textbox>
                        <w:txbxContent>
                          <w:p w14:paraId="14A84E7D" w14:textId="0F1CBD8D" w:rsidR="007B4592" w:rsidRPr="004D79D3" w:rsidRDefault="00B10EB8" w:rsidP="007B4592">
                            <w:pPr>
                              <w:jc w:val="center"/>
                              <w:rPr>
                                <w:b/>
                                <w:bCs/>
                                <w:sz w:val="24"/>
                                <w:szCs w:val="24"/>
                                <w:lang w:bidi="ar-EG"/>
                              </w:rPr>
                            </w:pPr>
                            <w:r>
                              <w:rPr>
                                <w:rFonts w:cs="Arial" w:hint="cs"/>
                                <w:b/>
                                <w:bCs/>
                                <w:sz w:val="24"/>
                                <w:szCs w:val="24"/>
                                <w:rtl/>
                                <w:lang w:bidi="ar-EG"/>
                              </w:rPr>
                              <w:t xml:space="preserve">الاستجابة </w:t>
                            </w:r>
                          </w:p>
                        </w:txbxContent>
                      </v:textbox>
                    </v:oval>
                    <v:shape id="Straight Arrow Connector 457966691" o:spid="_x0000_s1037" type="#_x0000_t32" style="position:absolute;left:11614;top:5193;width:27470;height:1341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" strokecolor="#4472c4 [3204]" strokeweight="2.25pt">
                      <v:stroke endarrow="block" joinstyle="miter"/>
                    </v:shape>
                    <v:shape id="Straight Arrow Connector 457966692" o:spid="_x0000_s1038" type="#_x0000_t32" style="position:absolute;left:10610;top:13005;width:27934;height:794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" strokecolor="#4472c4 [3204]" strokeweight="2.25pt">
                      <v:stroke endarrow="block" joinstyle="miter"/>
                    </v:shape>
                    <v:shape id="Straight Arrow Connector 457966693" o:spid="_x0000_s1039" type="#_x0000_t32" style="position:absolute;left:10748;top:19906;width:27764;height:215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" strokecolor="#4472c4 [3204]" strokeweight="2.25pt">
                      <v:stroke endarrow="block" joinstyle="miter"/>
                    </v:shape>
                  </v:group>
                  <v:rect id="Rectangle 457966696" o:spid="_x0000_s1040" style="position:absolute;left:14954;top:6762;width:5842;height:3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" fillcolor="white [3201]" strokecolor="#4472c4 [3204]" strokeweight="1pt">
                    <v:textbox>
                      <w:txbxContent>
                        <w:p w14:paraId="0C638099" w14:textId="334D171C" w:rsidR="007B4592" w:rsidRPr="00387488" w:rsidRDefault="007B4592" w:rsidP="007B4592">
                          <w:pPr>
                            <w:jc w:val="center"/>
                            <w:rPr>
                              <w:b/>
                              <w:bCs/>
                              <w:lang w:val="en-GB"/>
                            </w:rPr>
                          </w:pPr>
                          <w:r w:rsidRPr="00387488">
                            <w:rPr>
                              <w:b/>
                              <w:bCs/>
                              <w:lang w:val="en-GB"/>
                            </w:rPr>
                            <w:t>H</w:t>
                          </w:r>
                          <w:r w:rsidR="00B10EB8">
                            <w:rPr>
                              <w:b/>
                              <w:bCs/>
                              <w:lang w:val="en-GB"/>
                            </w:rPr>
                            <w:t>0</w:t>
                          </w:r>
                          <w:r>
                            <w:rPr>
                              <w:b/>
                              <w:bCs/>
                              <w:lang w:val="en-GB"/>
                            </w:rPr>
                            <w:t>-1</w:t>
                          </w:r>
                        </w:p>
                      </w:txbxContent>
                    </v:textbox>
                  </v:rect>
                  <v:rect id="Rectangle 457966697" o:spid="_x0000_s1041" style="position:absolute;left:14890;top:13557;width:5842;height:3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" fillcolor="white [3201]" strokecolor="#4472c4 [3204]" strokeweight="1pt">
                    <v:textbox>
                      <w:txbxContent>
                        <w:p w14:paraId="73436E90" w14:textId="510A60F6" w:rsidR="007B4592" w:rsidRPr="00387488" w:rsidRDefault="007B4592" w:rsidP="007B4592">
                          <w:pPr>
                            <w:jc w:val="center"/>
                            <w:rPr>
                              <w:b/>
                              <w:bCs/>
                              <w:lang w:val="en-GB"/>
                            </w:rPr>
                          </w:pPr>
                          <w:r w:rsidRPr="00387488">
                            <w:rPr>
                              <w:b/>
                              <w:bCs/>
                              <w:lang w:val="en-GB"/>
                            </w:rPr>
                            <w:t>H</w:t>
                          </w:r>
                          <w:r w:rsidR="00B10EB8">
                            <w:rPr>
                              <w:b/>
                              <w:bCs/>
                              <w:lang w:val="en-GB"/>
                            </w:rPr>
                            <w:t>0</w:t>
                          </w:r>
                          <w:r>
                            <w:rPr>
                              <w:b/>
                              <w:bCs/>
                              <w:lang w:val="en-GB"/>
                            </w:rPr>
                            <w:t>-2</w:t>
                          </w:r>
                        </w:p>
                      </w:txbxContent>
                    </v:textbox>
                  </v:rect>
                  <v:rect id="Rectangle 457966698" o:spid="_x0000_s1042" style="position:absolute;left:15113;top:19272;width:5842;height:3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" fillcolor="white [3201]" strokecolor="#4472c4 [3204]" strokeweight="1pt">
                    <v:textbox>
                      <w:txbxContent>
                        <w:p w14:paraId="71880A71" w14:textId="48E8EBB1" w:rsidR="007B4592" w:rsidRPr="00387488" w:rsidRDefault="007B4592" w:rsidP="007B4592">
                          <w:pPr>
                            <w:jc w:val="center"/>
                            <w:rPr>
                              <w:b/>
                              <w:bCs/>
                              <w:lang w:val="en-GB"/>
                            </w:rPr>
                          </w:pPr>
                          <w:r w:rsidRPr="00387488">
                            <w:rPr>
                              <w:b/>
                              <w:bCs/>
                              <w:lang w:val="en-GB"/>
                            </w:rPr>
                            <w:t>H</w:t>
                          </w:r>
                          <w:r w:rsidR="00B10EB8">
                            <w:rPr>
                              <w:b/>
                              <w:bCs/>
                              <w:lang w:val="en-GB"/>
                            </w:rPr>
                            <w:t>0</w:t>
                          </w:r>
                          <w:r>
                            <w:rPr>
                              <w:b/>
                              <w:bCs/>
                              <w:lang w:val="en-GB"/>
                            </w:rPr>
                            <w:t>-3</w:t>
                          </w:r>
                        </w:p>
                      </w:txbxContent>
                    </v:textbox>
                  </v:rect>
                </v:group>
              </v:group>
            </w:pict>
          </mc:Fallback>
        </mc:AlternateContent>
      </w:r>
    </w:p>
    <w:p w14:paraId="1D8D9BCF" w14:textId="77777777" w:rsidR="007B4592" w:rsidRPr="00CE5828" w:rsidRDefault="007B4592" w:rsidP="007B4592">
      <w:pPr>
        <w:tabs>
          <w:tab w:val="left" w:pos="1243"/>
        </w:tabs>
        <w:spacing w:line="360" w:lineRule="auto"/>
        <w:jc w:val="both"/>
        <w:rPr>
          <w:rFonts w:asciiTheme="majorBidi" w:hAnsiTheme="majorBidi" w:cstheme="majorBidi"/>
          <w:b/>
          <w:bCs/>
          <w:sz w:val="28"/>
          <w:szCs w:val="28"/>
        </w:rPr>
      </w:pPr>
    </w:p>
    <w:p w14:paraId="5C9F2379" w14:textId="77777777" w:rsidR="007B4592" w:rsidRPr="00CE5828" w:rsidRDefault="007B4592" w:rsidP="007B4592">
      <w:pPr>
        <w:tabs>
          <w:tab w:val="left" w:pos="1243"/>
        </w:tabs>
        <w:spacing w:line="360" w:lineRule="auto"/>
        <w:jc w:val="both"/>
        <w:rPr>
          <w:rFonts w:asciiTheme="majorBidi" w:hAnsiTheme="majorBidi" w:cstheme="majorBidi"/>
          <w:b/>
          <w:bCs/>
          <w:sz w:val="28"/>
          <w:szCs w:val="28"/>
        </w:rPr>
      </w:pPr>
    </w:p>
    <w:p w14:paraId="6020B98A" w14:textId="77777777" w:rsidR="007B4592" w:rsidRPr="00CE5828" w:rsidRDefault="007B4592" w:rsidP="007B4592">
      <w:pPr>
        <w:tabs>
          <w:tab w:val="left" w:pos="1243"/>
        </w:tabs>
        <w:spacing w:line="360" w:lineRule="auto"/>
        <w:jc w:val="both"/>
        <w:rPr>
          <w:rFonts w:asciiTheme="majorBidi" w:hAnsiTheme="majorBidi" w:cstheme="majorBidi"/>
          <w:b/>
          <w:bCs/>
          <w:sz w:val="28"/>
          <w:szCs w:val="28"/>
          <w:rtl/>
        </w:rPr>
      </w:pPr>
    </w:p>
    <w:p w14:paraId="627AC224" w14:textId="77777777" w:rsidR="007B4592" w:rsidRPr="00CE5828" w:rsidRDefault="007B4592" w:rsidP="007B4592">
      <w:pPr>
        <w:tabs>
          <w:tab w:val="center" w:pos="4513"/>
        </w:tabs>
        <w:spacing w:line="360" w:lineRule="auto"/>
        <w:jc w:val="both"/>
        <w:rPr>
          <w:rFonts w:asciiTheme="majorBidi" w:hAnsiTheme="majorBidi" w:cstheme="majorBidi"/>
          <w:b/>
          <w:bCs/>
          <w:sz w:val="28"/>
          <w:szCs w:val="28"/>
          <w:rtl/>
        </w:rPr>
      </w:pPr>
      <w:r w:rsidRPr="00CE5828">
        <w:rPr>
          <w:rFonts w:asciiTheme="majorBidi" w:hAnsiTheme="majorBidi" w:cstheme="majorBidi"/>
          <w:b/>
          <w:bCs/>
          <w:sz w:val="28"/>
          <w:szCs w:val="28"/>
          <w:rtl/>
        </w:rPr>
        <w:tab/>
      </w:r>
    </w:p>
    <w:p w14:paraId="1A76C535" w14:textId="77777777" w:rsidR="007B4592" w:rsidRPr="00CE5828" w:rsidRDefault="007B4592" w:rsidP="007B4592">
      <w:pPr>
        <w:tabs>
          <w:tab w:val="left" w:pos="1243"/>
        </w:tabs>
        <w:spacing w:line="360" w:lineRule="auto"/>
        <w:jc w:val="both"/>
        <w:rPr>
          <w:rFonts w:asciiTheme="majorBidi" w:hAnsiTheme="majorBidi" w:cstheme="majorBidi"/>
          <w:b/>
          <w:bCs/>
          <w:sz w:val="28"/>
          <w:szCs w:val="28"/>
          <w:rtl/>
        </w:rPr>
      </w:pPr>
    </w:p>
    <w:p w14:paraId="59784BD5" w14:textId="77777777" w:rsidR="007B4592" w:rsidRPr="00CE5828" w:rsidRDefault="007B4592" w:rsidP="007B4592">
      <w:pPr>
        <w:tabs>
          <w:tab w:val="left" w:pos="1243"/>
        </w:tabs>
        <w:spacing w:line="360" w:lineRule="auto"/>
        <w:jc w:val="both"/>
        <w:rPr>
          <w:rFonts w:asciiTheme="majorBidi" w:hAnsiTheme="majorBidi" w:cstheme="majorBidi"/>
          <w:b/>
          <w:bCs/>
          <w:sz w:val="28"/>
          <w:szCs w:val="28"/>
          <w:rtl/>
        </w:rPr>
      </w:pPr>
    </w:p>
    <w:p w14:paraId="77021274" w14:textId="77777777" w:rsidR="007B4592" w:rsidRPr="00CE5828" w:rsidRDefault="007B4592" w:rsidP="007B4592">
      <w:pPr>
        <w:tabs>
          <w:tab w:val="left" w:pos="1243"/>
        </w:tabs>
        <w:spacing w:line="360" w:lineRule="auto"/>
        <w:jc w:val="both"/>
        <w:rPr>
          <w:rFonts w:asciiTheme="majorBidi" w:hAnsiTheme="majorBidi" w:cstheme="majorBidi"/>
          <w:b/>
          <w:bCs/>
          <w:sz w:val="28"/>
          <w:szCs w:val="28"/>
          <w:rtl/>
        </w:rPr>
      </w:pPr>
    </w:p>
    <w:p w14:paraId="258AD172" w14:textId="77777777" w:rsidR="007B4592" w:rsidRPr="00CE5828" w:rsidRDefault="007B4592" w:rsidP="007B4592">
      <w:pPr>
        <w:tabs>
          <w:tab w:val="left" w:pos="1243"/>
        </w:tabs>
        <w:spacing w:line="360" w:lineRule="auto"/>
        <w:jc w:val="both"/>
        <w:rPr>
          <w:rFonts w:asciiTheme="majorBidi" w:hAnsiTheme="majorBidi" w:cstheme="majorBidi"/>
          <w:b/>
          <w:bCs/>
          <w:sz w:val="28"/>
          <w:szCs w:val="28"/>
          <w:rtl/>
        </w:rPr>
      </w:pPr>
    </w:p>
    <w:p w14:paraId="551CEBFC" w14:textId="77777777" w:rsidR="00B10EB8" w:rsidRDefault="00B10EB8" w:rsidP="007B4592">
      <w:pPr>
        <w:pStyle w:val="Heading1"/>
        <w:jc w:val="center"/>
        <w:rPr>
          <w:rFonts w:ascii="Simplified Arabic" w:hAnsi="Simplified Arabic" w:cs="Simplified Arabic"/>
          <w:b/>
          <w:bCs/>
          <w:color w:val="auto"/>
          <w:sz w:val="24"/>
          <w:szCs w:val="24"/>
        </w:rPr>
      </w:pPr>
      <w:bookmarkStart w:id="16" w:name="_Toc221033241"/>
    </w:p>
    <w:p w14:paraId="18F18F10" w14:textId="5F6587F0" w:rsidR="007B4592" w:rsidRPr="00CE5828" w:rsidRDefault="007B4592" w:rsidP="007B4592">
      <w:pPr>
        <w:pStyle w:val="Heading1"/>
        <w:jc w:val="center"/>
        <w:rPr>
          <w:rFonts w:ascii="Simplified Arabic" w:hAnsi="Simplified Arabic" w:cs="Simplified Arabic"/>
          <w:b/>
          <w:bCs/>
          <w:color w:val="auto"/>
          <w:sz w:val="24"/>
          <w:szCs w:val="24"/>
          <w:rtl/>
        </w:rPr>
      </w:pPr>
      <w:bookmarkStart w:id="17" w:name="_Toc224401850"/>
      <w:r w:rsidRPr="00CE5828">
        <w:rPr>
          <w:rFonts w:ascii="Simplified Arabic" w:hAnsi="Simplified Arabic" w:cs="Simplified Arabic"/>
          <w:b/>
          <w:bCs/>
          <w:color w:val="auto"/>
          <w:sz w:val="24"/>
          <w:szCs w:val="24"/>
          <w:rtl/>
        </w:rPr>
        <w:t>شكل رقم (1-1) نموذج الدراسة من إعداد الباحثة بالاعتماد على الدراسات السابقة</w:t>
      </w:r>
      <w:bookmarkEnd w:id="16"/>
      <w:bookmarkEnd w:id="17"/>
    </w:p>
    <w:p w14:paraId="30AE6BBA" w14:textId="77777777" w:rsidR="007B4592" w:rsidRPr="007B4592" w:rsidRDefault="007B4592" w:rsidP="003D2FAC">
      <w:pPr>
        <w:spacing w:line="360" w:lineRule="auto"/>
        <w:rPr>
          <w:rFonts w:ascii="Sakkal Majalla" w:hAnsi="Sakkal Majalla" w:cs="Sakkal Majalla"/>
          <w:b/>
          <w:bCs/>
          <w:sz w:val="28"/>
          <w:szCs w:val="28"/>
          <w:rtl/>
        </w:rPr>
      </w:pPr>
    </w:p>
    <w:p w14:paraId="2ADDB824" w14:textId="6969CA84" w:rsidR="00470695" w:rsidRDefault="00960560" w:rsidP="00960560">
      <w:pPr>
        <w:pStyle w:val="Heading1"/>
        <w:rPr>
          <w:b/>
          <w:bCs/>
          <w:color w:val="auto"/>
          <w:rtl/>
        </w:rPr>
      </w:pPr>
      <w:bookmarkStart w:id="18" w:name="_Toc224401562"/>
      <w:bookmarkStart w:id="19" w:name="_Toc224401851"/>
      <w:r w:rsidRPr="00960560">
        <w:rPr>
          <w:rFonts w:hint="cs"/>
          <w:b/>
          <w:bCs/>
          <w:color w:val="auto"/>
          <w:rtl/>
        </w:rPr>
        <w:lastRenderedPageBreak/>
        <w:t xml:space="preserve">6. </w:t>
      </w:r>
      <w:r w:rsidR="00D22171" w:rsidRPr="00960560">
        <w:rPr>
          <w:b/>
          <w:bCs/>
          <w:color w:val="auto"/>
          <w:rtl/>
        </w:rPr>
        <w:t>الدراسات السابقة</w:t>
      </w:r>
      <w:bookmarkEnd w:id="18"/>
      <w:bookmarkEnd w:id="19"/>
    </w:p>
    <w:p w14:paraId="1A8B0C7D" w14:textId="77777777" w:rsidR="00960560" w:rsidRPr="00960560" w:rsidRDefault="00960560" w:rsidP="00960560">
      <w:pPr>
        <w:rPr>
          <w:rtl/>
        </w:rPr>
      </w:pPr>
    </w:p>
    <w:p w14:paraId="2EAEB8B5" w14:textId="559FFA42" w:rsidR="00470695" w:rsidRPr="00F9358D" w:rsidRDefault="00470695" w:rsidP="003D2FAC">
      <w:pPr>
        <w:spacing w:line="360" w:lineRule="auto"/>
        <w:jc w:val="both"/>
        <w:rPr>
          <w:rFonts w:ascii="Sakkal Majalla" w:hAnsi="Sakkal Majalla" w:cs="Sakkal Majalla"/>
          <w:b/>
          <w:bCs/>
          <w:sz w:val="24"/>
          <w:szCs w:val="24"/>
          <w:rtl/>
          <w:lang w:bidi="ar-EG"/>
        </w:rPr>
      </w:pPr>
      <w:r w:rsidRPr="00F9358D">
        <w:rPr>
          <w:rFonts w:ascii="Sakkal Majalla" w:hAnsi="Sakkal Majalla" w:cs="Sakkal Majalla"/>
          <w:b/>
          <w:bCs/>
          <w:sz w:val="24"/>
          <w:szCs w:val="24"/>
          <w:rtl/>
          <w:lang w:bidi="ar-EG"/>
        </w:rPr>
        <w:t xml:space="preserve">دراسة (ناصر ، ياغي ، 2019 ) </w:t>
      </w:r>
      <w:r w:rsidR="00347D91" w:rsidRPr="00F9358D">
        <w:rPr>
          <w:rFonts w:ascii="Sakkal Majalla" w:hAnsi="Sakkal Majalla" w:cs="Sakkal Majalla"/>
          <w:sz w:val="24"/>
          <w:szCs w:val="24"/>
          <w:rtl/>
          <w:lang w:bidi="ar-EG"/>
        </w:rPr>
        <w:t>هدفت الدراسة الى التعرف على</w:t>
      </w:r>
      <w:r w:rsidRPr="00F9358D">
        <w:rPr>
          <w:rFonts w:ascii="Sakkal Majalla" w:hAnsi="Sakkal Majalla" w:cs="Sakkal Majalla"/>
          <w:sz w:val="24"/>
          <w:szCs w:val="24"/>
          <w:rtl/>
          <w:lang w:bidi="ar-EG"/>
        </w:rPr>
        <w:t xml:space="preserve"> الأدوات والمنهجيات التي تدعم مفاهيم إدارة المشاريع وتعزز من كفاءتها. ومن هنا برزت ضرورة اختيار المنهجية التي تتوافق مع طبيعة كل مشروع، بهدف تحقيق إدارة وتنظيم فعّال. تُسلط هذه الدراسة الضوء على إدارة المشاريع من خلال استعراض المفهوم، والأهداف، والخصائص، والمراحل والعمليات، إضافة إلى المجالات المعرفية التي تغطيها. كما تناولت الدراسة منهجيات إدارة المشاريع التقليدية والحديثة من حيث المفهوم، والنشأة، والأهداف، والمزايا والعيوب، وانتهت بمقارنة بينهما لتحديد الفوارق وأسباب تفضيل كل منهما، توصلت الدراسة إلى عدة نتائج، أبرزها أن الميزة الأساسية للمنهجية التقليدية تكمن في توفير إطار هيكلي يساعد في تنظيم المشروع والسيطرة عليه، بينما تعتمد المنهجية الحديثة لإدارة المشاريع الرشيقة على مراعاة مصالح ومتطلبات أصحاب المصلحة كأولوية في بناء المشروع.</w:t>
      </w:r>
    </w:p>
    <w:p w14:paraId="5010BAA8" w14:textId="22D12D7D" w:rsidR="00470695" w:rsidRPr="00F9358D" w:rsidRDefault="00470695" w:rsidP="003D2FAC">
      <w:pPr>
        <w:spacing w:line="360" w:lineRule="auto"/>
        <w:jc w:val="both"/>
        <w:rPr>
          <w:rFonts w:ascii="Sakkal Majalla" w:hAnsi="Sakkal Majalla" w:cs="Sakkal Majalla"/>
          <w:sz w:val="24"/>
          <w:szCs w:val="24"/>
          <w:rtl/>
          <w:lang w:bidi="ar-EG"/>
        </w:rPr>
      </w:pPr>
      <w:r w:rsidRPr="00F9358D">
        <w:rPr>
          <w:rFonts w:ascii="Sakkal Majalla" w:hAnsi="Sakkal Majalla" w:cs="Sakkal Majalla"/>
          <w:b/>
          <w:bCs/>
          <w:sz w:val="24"/>
          <w:szCs w:val="24"/>
          <w:rtl/>
          <w:lang w:bidi="ar-EG"/>
        </w:rPr>
        <w:t xml:space="preserve">دراسة (عبد النبي، 2021) </w:t>
      </w:r>
      <w:r w:rsidRPr="00F9358D">
        <w:rPr>
          <w:rFonts w:ascii="Sakkal Majalla" w:hAnsi="Sakkal Majalla" w:cs="Sakkal Majalla"/>
          <w:sz w:val="24"/>
          <w:szCs w:val="24"/>
          <w:rtl/>
          <w:lang w:bidi="ar-EG"/>
        </w:rPr>
        <w:t>هدفت الدراسة إلى استكشاف تأثير الابتكار والإبداع في نجاح إدارة المشاريع، إذ تمحورت مشكلة البحث حول السؤال الرئيسي: ما العلاقة بين الابتكار والإبداع ونجاح إدارة المشاريع، من خلال دراسة حالة وكالة التوطين بوزارة الموارد البشرية والتنمية الاجتماعية؟ تشكل مجتمع الدراسة العاملين في وكالة التوطين، حيث بلغ عددهم 128 موظفًا، وتم توزيع الاستبيان عليهم واستُردت كافة الاستبيانات بنسبة استجابة (100%). اعتمدت الدراسة على المنهج الوصفي التحليلي، وتوصلت إلى أن الابتكار والإبداع الإداري يسهمان في تطوير إطار مفاهيم القدرة الابتكارية لدى الوكالة، مما يمكّنها من تقديم منتجات جديدة وتحسين أدائها السوقي عبر استقطاب الموارد البشرية المؤهلة وذات الخبرات المناسبة. كما أظهرت النتائج أن وكالة التوطين تتبنى الابتكار والإبداع في مشاريعها وتقبل التغيير والتجديد في أداء الأعمال، حيث يتم تبني الأفكار الجديدة في عمليات تخطيط وتنفيذ ومراقبة المشاريع، فضلاً عن الهيكلة التنظيمية والتنظيم والتوزيع، من خلال التطوير المستمر للمنتجات والابتكار فيها. وأوضحت الدراسة وجود علاقة بين الإبداع والابتكار وبين تحسين إدارة الموارد البشرية وإدارة جودة المشاريع، حيث تتميز معظم المشاريع ذات الصيغة الابتكارية بسمات فريدة تزيد من فرص النجاح. بناءً على ذلك، أوصت الدراسة بتشجيع التطوير والابتكار وروح التعاون في المشاريع الصغيرة والمتوسطة، مع الاهتمام بشكل أكبر بالعاملين وتبني أساليب إبداعية ومبتكرة لتحفيز القدرة على التفكير الإبداعي في عمليات الإدارة.</w:t>
      </w:r>
    </w:p>
    <w:p w14:paraId="42B0980F" w14:textId="1DF31DF3" w:rsidR="00470695" w:rsidRPr="003D2FAC" w:rsidRDefault="00470695" w:rsidP="003D2FAC">
      <w:pPr>
        <w:spacing w:line="360" w:lineRule="auto"/>
        <w:jc w:val="both"/>
        <w:rPr>
          <w:rFonts w:ascii="Sakkal Majalla" w:hAnsi="Sakkal Majalla" w:cs="Sakkal Majalla"/>
          <w:sz w:val="24"/>
          <w:szCs w:val="24"/>
          <w:rtl/>
          <w:lang w:bidi="ar-EG"/>
        </w:rPr>
      </w:pPr>
      <w:r w:rsidRPr="00F9358D">
        <w:rPr>
          <w:rFonts w:ascii="Sakkal Majalla" w:hAnsi="Sakkal Majalla" w:cs="Sakkal Majalla"/>
          <w:b/>
          <w:bCs/>
          <w:sz w:val="24"/>
          <w:szCs w:val="24"/>
          <w:rtl/>
          <w:lang w:bidi="ar-EG"/>
        </w:rPr>
        <w:t xml:space="preserve">دراسة (الطحطوح، 2022) </w:t>
      </w:r>
      <w:r w:rsidR="00347D91" w:rsidRPr="00F9358D">
        <w:rPr>
          <w:rFonts w:ascii="Sakkal Majalla" w:hAnsi="Sakkal Majalla" w:cs="Sakkal Majalla"/>
          <w:b/>
          <w:bCs/>
          <w:sz w:val="24"/>
          <w:szCs w:val="24"/>
          <w:rtl/>
          <w:lang w:bidi="ar-EG"/>
        </w:rPr>
        <w:t xml:space="preserve"> </w:t>
      </w:r>
      <w:r w:rsidRPr="00F9358D">
        <w:rPr>
          <w:rFonts w:ascii="Sakkal Majalla" w:hAnsi="Sakkal Majalla" w:cs="Sakkal Majalla"/>
          <w:sz w:val="24"/>
          <w:szCs w:val="24"/>
          <w:rtl/>
          <w:lang w:val="en-GB" w:bidi="ar-EG"/>
        </w:rPr>
        <w:t xml:space="preserve">تهدف هذه الدراسة إلى التأكد من وجود علاقة بين التدريب وتحسين نتائج إدارة المشاريع، بالإضافة إلى التحقق من وجود قيود أو عوائق تحول دون استفادة الموظفين من البرامج التدريبية، اعتمدت الدراسة على المنهج الوصفي التحليلي واستخدمت الاستبيان كأداة لجمع البيانات من عينة عشوائية بسيطة مكونة من 107 فرداً، حيث تم تحليل البيانات باستخدام البرنامج الإحصائي </w:t>
      </w:r>
      <w:r w:rsidRPr="00F9358D">
        <w:rPr>
          <w:rFonts w:ascii="Sakkal Majalla" w:hAnsi="Sakkal Majalla" w:cs="Sakkal Majalla"/>
          <w:sz w:val="24"/>
          <w:szCs w:val="24"/>
          <w:lang w:val="en-GB" w:bidi="ar-EG"/>
        </w:rPr>
        <w:t>SPSS</w:t>
      </w:r>
      <w:r w:rsidRPr="00F9358D">
        <w:rPr>
          <w:rFonts w:ascii="Sakkal Majalla" w:hAnsi="Sakkal Majalla" w:cs="Sakkal Majalla"/>
          <w:sz w:val="24"/>
          <w:szCs w:val="24"/>
          <w:rtl/>
          <w:lang w:val="en-GB" w:bidi="ar-EG"/>
        </w:rPr>
        <w:t>. وأظهرت النتائج وجود علاقة ارتباط ذات دلالة إحصائية مرتفعة بين التدريب وإدارة المشاريع في القطاع العام بمدينة المنورة، إلى جانب وجود قيود تحول دون الحصول على فرص التدريب. بناءً على ذلك، أوصت الدراسة أصحاب المصلحة في القطاع العام بتشجيع ودعم تنفيذ برامج التدريب الداخلي والخارجي عبر دورات وورش عمل وندوات في مجال إدارة المشاريع، والعمل على إزالة العوائق التي تمنع الموظفين من الحصول على التدريب.</w:t>
      </w:r>
    </w:p>
    <w:p w14:paraId="30E69311" w14:textId="12D0A8B4" w:rsidR="00470695" w:rsidRPr="003D2FAC" w:rsidRDefault="00470695" w:rsidP="003D2FAC">
      <w:pPr>
        <w:spacing w:line="360" w:lineRule="auto"/>
        <w:jc w:val="both"/>
        <w:rPr>
          <w:rFonts w:ascii="Sakkal Majalla" w:hAnsi="Sakkal Majalla" w:cs="Sakkal Majalla"/>
          <w:sz w:val="24"/>
          <w:szCs w:val="24"/>
          <w:rtl/>
        </w:rPr>
      </w:pPr>
      <w:r w:rsidRPr="00F9358D">
        <w:rPr>
          <w:rFonts w:ascii="Sakkal Majalla" w:hAnsi="Sakkal Majalla" w:cs="Sakkal Majalla"/>
          <w:b/>
          <w:bCs/>
          <w:sz w:val="24"/>
          <w:szCs w:val="24"/>
          <w:rtl/>
        </w:rPr>
        <w:lastRenderedPageBreak/>
        <w:t xml:space="preserve">      دراسة (</w:t>
      </w:r>
      <w:r w:rsidRPr="00F9358D">
        <w:rPr>
          <w:rFonts w:ascii="Sakkal Majalla" w:hAnsi="Sakkal Majalla" w:cs="Sakkal Majalla"/>
          <w:b/>
          <w:bCs/>
          <w:sz w:val="24"/>
          <w:szCs w:val="24"/>
        </w:rPr>
        <w:t>R., Vivek., Y., Nanthagopan. 2020</w:t>
      </w:r>
      <w:r w:rsidRPr="00F9358D">
        <w:rPr>
          <w:rFonts w:ascii="Sakkal Majalla" w:hAnsi="Sakkal Majalla" w:cs="Sakkal Majalla"/>
          <w:b/>
          <w:bCs/>
          <w:sz w:val="24"/>
          <w:szCs w:val="24"/>
          <w:rtl/>
        </w:rPr>
        <w:t>).</w:t>
      </w:r>
      <w:r w:rsidR="00347D91" w:rsidRPr="00F9358D">
        <w:rPr>
          <w:rFonts w:ascii="Sakkal Majalla" w:hAnsi="Sakkal Majalla" w:cs="Sakkal Majalla"/>
          <w:sz w:val="24"/>
          <w:szCs w:val="24"/>
          <w:rtl/>
        </w:rPr>
        <w:t xml:space="preserve"> </w:t>
      </w:r>
      <w:r w:rsidRPr="00F9358D">
        <w:rPr>
          <w:rFonts w:ascii="Sakkal Majalla" w:hAnsi="Sakkal Majalla" w:cs="Sakkal Majalla"/>
          <w:sz w:val="24"/>
          <w:szCs w:val="24"/>
          <w:rtl/>
        </w:rPr>
        <w:t xml:space="preserve"> تهدف هذه الدراسة إلى مراجعة تطور الإدارة الاستراتيجية للمشاريع (</w:t>
      </w:r>
      <w:r w:rsidRPr="00F9358D">
        <w:rPr>
          <w:rFonts w:ascii="Sakkal Majalla" w:hAnsi="Sakkal Majalla" w:cs="Sakkal Majalla"/>
          <w:sz w:val="24"/>
          <w:szCs w:val="24"/>
        </w:rPr>
        <w:t>SPM</w:t>
      </w:r>
      <w:r w:rsidRPr="00F9358D">
        <w:rPr>
          <w:rFonts w:ascii="Sakkal Majalla" w:hAnsi="Sakkal Majalla" w:cs="Sakkal Majalla"/>
          <w:sz w:val="24"/>
          <w:szCs w:val="24"/>
          <w:rtl/>
        </w:rPr>
        <w:t>) من إدارة المشاريع التشغيلية (</w:t>
      </w:r>
      <w:r w:rsidRPr="00F9358D">
        <w:rPr>
          <w:rFonts w:ascii="Sakkal Majalla" w:hAnsi="Sakkal Majalla" w:cs="Sakkal Majalla"/>
          <w:sz w:val="24"/>
          <w:szCs w:val="24"/>
        </w:rPr>
        <w:t>OPM</w:t>
      </w:r>
      <w:r w:rsidRPr="00F9358D">
        <w:rPr>
          <w:rFonts w:ascii="Sakkal Majalla" w:hAnsi="Sakkal Majalla" w:cs="Sakkal Majalla"/>
          <w:sz w:val="24"/>
          <w:szCs w:val="24"/>
          <w:rtl/>
        </w:rPr>
        <w:t xml:space="preserve">) في المنظمات الديناميكية الحالية. تعمل </w:t>
      </w:r>
      <w:r w:rsidRPr="00F9358D">
        <w:rPr>
          <w:rFonts w:ascii="Sakkal Majalla" w:hAnsi="Sakkal Majalla" w:cs="Sakkal Majalla"/>
          <w:sz w:val="24"/>
          <w:szCs w:val="24"/>
        </w:rPr>
        <w:t>SPM</w:t>
      </w:r>
      <w:r w:rsidRPr="00F9358D">
        <w:rPr>
          <w:rFonts w:ascii="Sakkal Majalla" w:hAnsi="Sakkal Majalla" w:cs="Sakkal Majalla"/>
          <w:sz w:val="24"/>
          <w:szCs w:val="24"/>
          <w:rtl/>
        </w:rPr>
        <w:t xml:space="preserve"> على تحديد وتنفيذ الأهداف طويلة الأجل للمنظمة ضمن المشروع، في حين تركز </w:t>
      </w:r>
      <w:r w:rsidRPr="00F9358D">
        <w:rPr>
          <w:rFonts w:ascii="Sakkal Majalla" w:hAnsi="Sakkal Majalla" w:cs="Sakkal Majalla"/>
          <w:sz w:val="24"/>
          <w:szCs w:val="24"/>
        </w:rPr>
        <w:t>OPM</w:t>
      </w:r>
      <w:r w:rsidRPr="00F9358D">
        <w:rPr>
          <w:rFonts w:ascii="Sakkal Majalla" w:hAnsi="Sakkal Majalla" w:cs="Sakkal Majalla"/>
          <w:sz w:val="24"/>
          <w:szCs w:val="24"/>
          <w:rtl/>
        </w:rPr>
        <w:t xml:space="preserve"> على إتمام المشاريع ضمن نطاق العمل، والزمن، والميزانية، ومعايير الجودة. تشجع المنظمات الآن على تبني ممارسات </w:t>
      </w:r>
      <w:r w:rsidRPr="00F9358D">
        <w:rPr>
          <w:rFonts w:ascii="Sakkal Majalla" w:hAnsi="Sakkal Majalla" w:cs="Sakkal Majalla"/>
          <w:sz w:val="24"/>
          <w:szCs w:val="24"/>
        </w:rPr>
        <w:t>SPM</w:t>
      </w:r>
      <w:r w:rsidRPr="00F9358D">
        <w:rPr>
          <w:rFonts w:ascii="Sakkal Majalla" w:hAnsi="Sakkal Majalla" w:cs="Sakkal Majalla"/>
          <w:sz w:val="24"/>
          <w:szCs w:val="24"/>
          <w:rtl/>
        </w:rPr>
        <w:t xml:space="preserve"> من أجل تحقيق نجاحها. تم إجراء هذه الدراسة من خلال مراجعة 16 مقالة منشورة في مجلات علمية. قام الباحثون بتحديد كيفية تطور إدارة المشاريع (</w:t>
      </w:r>
      <w:r w:rsidRPr="00F9358D">
        <w:rPr>
          <w:rFonts w:ascii="Sakkal Majalla" w:hAnsi="Sakkal Majalla" w:cs="Sakkal Majalla"/>
          <w:sz w:val="24"/>
          <w:szCs w:val="24"/>
        </w:rPr>
        <w:t>PM</w:t>
      </w:r>
      <w:r w:rsidRPr="00F9358D">
        <w:rPr>
          <w:rFonts w:ascii="Sakkal Majalla" w:hAnsi="Sakkal Majalla" w:cs="Sakkal Majalla"/>
          <w:sz w:val="24"/>
          <w:szCs w:val="24"/>
          <w:rtl/>
        </w:rPr>
        <w:t xml:space="preserve">) من منظور تشغيلي إلى استراتيجي وكيف تسهم في تحقيق ميزة تنافسية للمنظمات الحديثة، أبرز الباحثون تحديات تنفيذ </w:t>
      </w:r>
      <w:r w:rsidRPr="00F9358D">
        <w:rPr>
          <w:rFonts w:ascii="Sakkal Majalla" w:hAnsi="Sakkal Majalla" w:cs="Sakkal Majalla"/>
          <w:sz w:val="24"/>
          <w:szCs w:val="24"/>
        </w:rPr>
        <w:t>SPM</w:t>
      </w:r>
      <w:r w:rsidRPr="00F9358D">
        <w:rPr>
          <w:rFonts w:ascii="Sakkal Majalla" w:hAnsi="Sakkal Majalla" w:cs="Sakkal Majalla"/>
          <w:sz w:val="24"/>
          <w:szCs w:val="24"/>
          <w:rtl/>
        </w:rPr>
        <w:t xml:space="preserve"> في المؤسسات. ساهمت الدراسة نظرياً في استكشاف تطور مفاهيم </w:t>
      </w:r>
      <w:r w:rsidRPr="00F9358D">
        <w:rPr>
          <w:rFonts w:ascii="Sakkal Majalla" w:hAnsi="Sakkal Majalla" w:cs="Sakkal Majalla"/>
          <w:sz w:val="24"/>
          <w:szCs w:val="24"/>
        </w:rPr>
        <w:t>SPM</w:t>
      </w:r>
      <w:r w:rsidRPr="00F9358D">
        <w:rPr>
          <w:rFonts w:ascii="Sakkal Majalla" w:hAnsi="Sakkal Majalla" w:cs="Sakkal Majalla"/>
          <w:sz w:val="24"/>
          <w:szCs w:val="24"/>
          <w:rtl/>
        </w:rPr>
        <w:t xml:space="preserve"> نظراًً لندرتها في الأدبيات، كما ساهمت عملياً في مساعدة المؤسسات على فهم أهمية </w:t>
      </w:r>
      <w:r w:rsidRPr="00F9358D">
        <w:rPr>
          <w:rFonts w:ascii="Sakkal Majalla" w:hAnsi="Sakkal Majalla" w:cs="Sakkal Majalla"/>
          <w:sz w:val="24"/>
          <w:szCs w:val="24"/>
        </w:rPr>
        <w:t>SPM</w:t>
      </w:r>
      <w:r w:rsidRPr="00F9358D">
        <w:rPr>
          <w:rFonts w:ascii="Sakkal Majalla" w:hAnsi="Sakkal Majalla" w:cs="Sakkal Majalla"/>
          <w:sz w:val="24"/>
          <w:szCs w:val="24"/>
          <w:rtl/>
        </w:rPr>
        <w:t xml:space="preserve"> لتحقيق النجاح المؤسسي.</w:t>
      </w:r>
    </w:p>
    <w:p w14:paraId="06D9A21E" w14:textId="69E4C86C" w:rsidR="00A74F76" w:rsidRPr="003D2FAC" w:rsidRDefault="00470695" w:rsidP="003D2FAC">
      <w:pPr>
        <w:spacing w:line="360" w:lineRule="auto"/>
        <w:jc w:val="both"/>
        <w:rPr>
          <w:rFonts w:ascii="Sakkal Majalla" w:hAnsi="Sakkal Majalla" w:cs="Sakkal Majalla"/>
          <w:b/>
          <w:bCs/>
          <w:sz w:val="24"/>
          <w:szCs w:val="24"/>
          <w:rtl/>
        </w:rPr>
      </w:pPr>
      <w:r w:rsidRPr="00F9358D">
        <w:rPr>
          <w:rFonts w:ascii="Sakkal Majalla" w:hAnsi="Sakkal Majalla" w:cs="Sakkal Majalla"/>
          <w:b/>
          <w:bCs/>
          <w:sz w:val="24"/>
          <w:szCs w:val="24"/>
          <w:rtl/>
        </w:rPr>
        <w:t xml:space="preserve">      دراسة (</w:t>
      </w:r>
      <w:r w:rsidRPr="00F9358D">
        <w:rPr>
          <w:rFonts w:ascii="Sakkal Majalla" w:hAnsi="Sakkal Majalla" w:cs="Sakkal Majalla"/>
          <w:b/>
          <w:bCs/>
          <w:sz w:val="24"/>
          <w:szCs w:val="24"/>
        </w:rPr>
        <w:t xml:space="preserve">D. </w:t>
      </w:r>
      <w:proofErr w:type="spellStart"/>
      <w:r w:rsidRPr="00F9358D">
        <w:rPr>
          <w:rFonts w:ascii="Sakkal Majalla" w:hAnsi="Sakkal Majalla" w:cs="Sakkal Majalla"/>
          <w:b/>
          <w:bCs/>
          <w:sz w:val="24"/>
          <w:szCs w:val="24"/>
        </w:rPr>
        <w:t>Ćirić</w:t>
      </w:r>
      <w:proofErr w:type="spellEnd"/>
      <w:r w:rsidRPr="00F9358D">
        <w:rPr>
          <w:rFonts w:ascii="Sakkal Majalla" w:hAnsi="Sakkal Majalla" w:cs="Sakkal Majalla"/>
          <w:b/>
          <w:bCs/>
          <w:sz w:val="24"/>
          <w:szCs w:val="24"/>
        </w:rPr>
        <w:t xml:space="preserve"> Lalić, 2022</w:t>
      </w:r>
      <w:r w:rsidRPr="00F9358D">
        <w:rPr>
          <w:rFonts w:ascii="Sakkal Majalla" w:hAnsi="Sakkal Majalla" w:cs="Sakkal Majalla"/>
          <w:b/>
          <w:bCs/>
          <w:sz w:val="24"/>
          <w:szCs w:val="24"/>
          <w:rtl/>
        </w:rPr>
        <w:t xml:space="preserve">). </w:t>
      </w:r>
      <w:r w:rsidRPr="00F9358D">
        <w:rPr>
          <w:rFonts w:ascii="Sakkal Majalla" w:hAnsi="Sakkal Majalla" w:cs="Sakkal Majalla"/>
          <w:sz w:val="24"/>
          <w:szCs w:val="24"/>
          <w:rtl/>
        </w:rPr>
        <w:t>هدفت هذه الدراسة إلى استكشاف ما إذا كانت مناهج إدارة المشاريع المختلفة (التقليدية، الأجايل، أو الهجينة) تختلف من حيث تأثيرها على نجاح المشروع، حيث تم اعتبار نجاح المشروع ظاهرة متعددة الأبعاد، سعى الباحث إلى استكشاف ما إذا كانت خصائص المشاريع المحددة تؤثر على هذه التأثيرات، عالج المؤلفون هذه التساؤلات تجريبياً على عينة من 227 متخصصاً في المشاريع من مختلف أنحاء العالم. تم إجراء التحليل العاملي الاستكشافي (</w:t>
      </w:r>
      <w:r w:rsidRPr="00F9358D">
        <w:rPr>
          <w:rFonts w:ascii="Sakkal Majalla" w:hAnsi="Sakkal Majalla" w:cs="Sakkal Majalla"/>
          <w:sz w:val="24"/>
          <w:szCs w:val="24"/>
        </w:rPr>
        <w:t>EFA</w:t>
      </w:r>
      <w:r w:rsidRPr="00F9358D">
        <w:rPr>
          <w:rFonts w:ascii="Sakkal Majalla" w:hAnsi="Sakkal Majalla" w:cs="Sakkal Majalla"/>
          <w:sz w:val="24"/>
          <w:szCs w:val="24"/>
          <w:rtl/>
        </w:rPr>
        <w:t>) لأبعاد نجاح المشروع للتحقق من تكوين هذه العوامل فيما يتعلق بالمتغيرات الظاهرة. كما تم استخدام طريقة التجميع (</w:t>
      </w:r>
      <w:r w:rsidRPr="00F9358D">
        <w:rPr>
          <w:rFonts w:ascii="Sakkal Majalla" w:hAnsi="Sakkal Majalla" w:cs="Sakkal Majalla"/>
          <w:sz w:val="24"/>
          <w:szCs w:val="24"/>
        </w:rPr>
        <w:t>K-means</w:t>
      </w:r>
      <w:r w:rsidRPr="00F9358D">
        <w:rPr>
          <w:rFonts w:ascii="Sakkal Majalla" w:hAnsi="Sakkal Majalla" w:cs="Sakkal Majalla"/>
          <w:sz w:val="24"/>
          <w:szCs w:val="24"/>
          <w:rtl/>
        </w:rPr>
        <w:t xml:space="preserve">) لتمييز ملفات المستجيبين بين مناهج إدارة المشاريع الأجايل، الهجينة، والتقليدية. لاختبار الدلالة بين مجموعات البحث، تم اختبار فرضيات البحث باستخدام اختبارات </w:t>
      </w:r>
      <w:r w:rsidRPr="00F9358D">
        <w:rPr>
          <w:rFonts w:ascii="Sakkal Majalla" w:hAnsi="Sakkal Majalla" w:cs="Sakkal Majalla"/>
          <w:sz w:val="24"/>
          <w:szCs w:val="24"/>
        </w:rPr>
        <w:t>ANOVA</w:t>
      </w:r>
      <w:r w:rsidRPr="00F9358D">
        <w:rPr>
          <w:rFonts w:ascii="Sakkal Majalla" w:hAnsi="Sakkal Majalla" w:cs="Sakkal Majalla"/>
          <w:sz w:val="24"/>
          <w:szCs w:val="24"/>
          <w:rtl/>
        </w:rPr>
        <w:t xml:space="preserve">. توصلت الدراسة أن منهج الأجايل كان له تأثير إيجابي أكبر على بعدين من أبعاد نجاح المشروع الخمسة قيد التحليل في هذه الدراسة (التأثير على الفريق والاستعداد للمستقبل)، مقارنةً بالمنهج التقليدي. </w:t>
      </w:r>
    </w:p>
    <w:p w14:paraId="727EA4D8" w14:textId="48045B50" w:rsidR="002E219E" w:rsidRPr="00F9358D" w:rsidRDefault="002E219E" w:rsidP="003D2FAC">
      <w:pPr>
        <w:spacing w:line="360" w:lineRule="auto"/>
        <w:jc w:val="both"/>
        <w:rPr>
          <w:rFonts w:ascii="Sakkal Majalla" w:hAnsi="Sakkal Majalla" w:cs="Sakkal Majalla"/>
          <w:b/>
          <w:bCs/>
          <w:sz w:val="24"/>
          <w:szCs w:val="24"/>
          <w:rtl/>
        </w:rPr>
      </w:pPr>
      <w:r w:rsidRPr="00F9358D">
        <w:rPr>
          <w:rFonts w:ascii="Sakkal Majalla" w:hAnsi="Sakkal Majalla" w:cs="Sakkal Majalla"/>
          <w:b/>
          <w:bCs/>
          <w:rtl/>
        </w:rPr>
        <w:t xml:space="preserve">     </w:t>
      </w:r>
      <w:r w:rsidRPr="00F9358D">
        <w:rPr>
          <w:rFonts w:ascii="Sakkal Majalla" w:hAnsi="Sakkal Majalla" w:cs="Sakkal Majalla"/>
          <w:b/>
          <w:bCs/>
          <w:sz w:val="24"/>
          <w:szCs w:val="24"/>
          <w:rtl/>
        </w:rPr>
        <w:t xml:space="preserve">دراسة </w:t>
      </w:r>
      <w:proofErr w:type="spellStart"/>
      <w:r w:rsidRPr="00F9358D">
        <w:rPr>
          <w:rFonts w:ascii="Sakkal Majalla" w:hAnsi="Sakkal Majalla" w:cs="Sakkal Majalla"/>
          <w:b/>
          <w:bCs/>
          <w:sz w:val="24"/>
          <w:szCs w:val="24"/>
        </w:rPr>
        <w:t>Altaefi</w:t>
      </w:r>
      <w:proofErr w:type="spellEnd"/>
      <w:r w:rsidRPr="00F9358D">
        <w:rPr>
          <w:rFonts w:ascii="Sakkal Majalla" w:hAnsi="Sakkal Majalla" w:cs="Sakkal Majalla"/>
          <w:b/>
          <w:bCs/>
          <w:sz w:val="24"/>
          <w:szCs w:val="24"/>
        </w:rPr>
        <w:t>, M.A</w:t>
      </w:r>
      <w:r w:rsidRPr="00F9358D">
        <w:rPr>
          <w:rFonts w:ascii="Sakkal Majalla" w:hAnsi="Sakkal Majalla" w:cs="Sakkal Majalla"/>
          <w:b/>
          <w:bCs/>
          <w:sz w:val="24"/>
          <w:szCs w:val="24"/>
          <w:rtl/>
        </w:rPr>
        <w:t xml:space="preserve">. (2022). </w:t>
      </w:r>
      <w:r w:rsidR="00347D91" w:rsidRPr="00F9358D">
        <w:rPr>
          <w:rFonts w:ascii="Sakkal Majalla" w:hAnsi="Sakkal Majalla" w:cs="Sakkal Majalla"/>
          <w:sz w:val="24"/>
          <w:szCs w:val="24"/>
          <w:rtl/>
          <w:lang w:bidi="ar-EG"/>
        </w:rPr>
        <w:t xml:space="preserve">هدفت الدراسة الى التعرف على  </w:t>
      </w:r>
      <w:r w:rsidRPr="00F9358D">
        <w:rPr>
          <w:rFonts w:ascii="Sakkal Majalla" w:hAnsi="Sakkal Majalla" w:cs="Sakkal Majalla"/>
          <w:sz w:val="24"/>
          <w:szCs w:val="24"/>
          <w:rtl/>
        </w:rPr>
        <w:t>: (1) إجراء مراجعة أدبية لدور مكتب إدارة المشاريع ومعايير نجاح المشاريع، (2) تحديد العلاقة بين الهندسة الصناعية وإطار إدارة المشاريع، (3) تقييم ما إذا كان إنشاء مكتب إدارة المشاريع سيساعد في تحقيق أهداف نجاح المشاريع، (4) تحديد متى يكون المشروع ناجحًا، (5) تقييم الفرق بين المنظمات التي أنشأت مكتب إدارة المشاريع وغيرها من المنظمات التي لم تفعل ذلك، (6) تحديد العقبات الرئيسية لإنشاء مكاتب إدارة المشاريع في المملكة العربية السعودية. تم إجراء مراجعة أدبية حول فشل المشاريع وإنشاء مكتب إدارة المشاريع. لإعداد أسئلة البحث والافتراضات، استخدمت هذه الدراسة تصميمًا مختلطًا متعدد المراحل مع منهجيات كمية وكيفية لتحقيق أهداف البحث. تم جمع البيانات من خلال استبيان عبر الإنترنت، ثم تم تحليلها باستخدام التحليل الموضوعي و</w:t>
      </w:r>
      <w:r w:rsidRPr="00F9358D">
        <w:rPr>
          <w:rFonts w:ascii="Sakkal Majalla" w:hAnsi="Sakkal Majalla" w:cs="Sakkal Majalla"/>
          <w:sz w:val="24"/>
          <w:szCs w:val="24"/>
        </w:rPr>
        <w:t>ANOVA</w:t>
      </w:r>
      <w:r w:rsidRPr="00F9358D">
        <w:rPr>
          <w:rFonts w:ascii="Sakkal Majalla" w:hAnsi="Sakkal Majalla" w:cs="Sakkal Majalla"/>
          <w:sz w:val="24"/>
          <w:szCs w:val="24"/>
          <w:rtl/>
        </w:rPr>
        <w:t xml:space="preserve"> باستخدام برنامج </w:t>
      </w:r>
      <w:r w:rsidRPr="00F9358D">
        <w:rPr>
          <w:rFonts w:ascii="Sakkal Majalla" w:hAnsi="Sakkal Majalla" w:cs="Sakkal Majalla"/>
          <w:sz w:val="24"/>
          <w:szCs w:val="24"/>
        </w:rPr>
        <w:t>SPSS</w:t>
      </w:r>
      <w:r w:rsidR="00470695" w:rsidRPr="00F9358D">
        <w:rPr>
          <w:rFonts w:ascii="Sakkal Majalla" w:hAnsi="Sakkal Majalla" w:cs="Sakkal Majalla"/>
          <w:sz w:val="24"/>
          <w:szCs w:val="24"/>
          <w:rtl/>
        </w:rPr>
        <w:t xml:space="preserve">، </w:t>
      </w:r>
      <w:r w:rsidRPr="00F9358D">
        <w:rPr>
          <w:rFonts w:ascii="Sakkal Majalla" w:hAnsi="Sakkal Majalla" w:cs="Sakkal Majalla"/>
          <w:sz w:val="24"/>
          <w:szCs w:val="24"/>
          <w:rtl/>
        </w:rPr>
        <w:t xml:space="preserve">تظهر النتائج الرئيسية للبحث أن معظم المشاركين يرون أن خصائص المشروع وأدائه داخل المنظمة، مثل الجدول الزمني، والميزانية، والمنتج النهائي، أساسية لنجاح المشروع؛ بالإضافة إلى ذلك، أظهرت الإحصائيات أهم الأسباب لفشل المشاريع. علاوة على ذلك، أظهرت إحصائيات الدراسة أن الدافع الرئيسي لبدء مكتب إدارة المشاريع هو كما يلي: (أ) تنفيذ واتباع الممارسات القياسية، (ب) تقليل معدل الفشل، و(ج) تقييم مخاطر المشروع في المراحل المبكرة من دورة حياة المشروع. تركز وجهة نظر الممارسين في إدارة المشاريع بشأن أدوار مكتب إدارة المشاريع على المشاريع المتعثرة وكيفية تطويرها والحفاظ على معايير إدارة المشاريع وتقديم الاستشارات في إدارة المشاريع. من المثير للاهتمام أن الدراسة كشفت أيضاً أن نقص الفهم لقيمة مكتب إدارة </w:t>
      </w:r>
      <w:r w:rsidRPr="00F9358D">
        <w:rPr>
          <w:rFonts w:ascii="Sakkal Majalla" w:hAnsi="Sakkal Majalla" w:cs="Sakkal Majalla"/>
          <w:sz w:val="24"/>
          <w:szCs w:val="24"/>
          <w:rtl/>
        </w:rPr>
        <w:lastRenderedPageBreak/>
        <w:t>المشاريع في المنظمة ومقاومة التغيير هما العقبتان الرئيسيتان لإنشاء مكتب إدارة المشاريع. بشكل عام، كان هناك علاقة ذات دلالة إحصائية بين خصائص المشروع وفاعلية مكتب إدارة المشاريع وفقًا (لعقبات إنشاء مكتب إدارة المشاريع). كما كان هناك علاقة ذات دلالة إحصائية بين خصائص المشروع وفاعلية مكتب إدارة المشاريع وفقًا (لأسباب فشل المشاريع).</w:t>
      </w:r>
    </w:p>
    <w:p w14:paraId="371C2E10" w14:textId="1E966BAD" w:rsidR="00B9297D" w:rsidRPr="00F9358D" w:rsidRDefault="002E219E" w:rsidP="003D2FAC">
      <w:pPr>
        <w:spacing w:line="360" w:lineRule="auto"/>
        <w:jc w:val="both"/>
        <w:rPr>
          <w:rFonts w:ascii="Sakkal Majalla" w:hAnsi="Sakkal Majalla" w:cs="Sakkal Majalla"/>
          <w:sz w:val="24"/>
          <w:szCs w:val="24"/>
          <w:rtl/>
        </w:rPr>
      </w:pPr>
      <w:r w:rsidRPr="00F9358D">
        <w:rPr>
          <w:rFonts w:ascii="Sakkal Majalla" w:hAnsi="Sakkal Majalla" w:cs="Sakkal Majalla"/>
          <w:b/>
          <w:bCs/>
          <w:sz w:val="24"/>
          <w:szCs w:val="24"/>
          <w:rtl/>
        </w:rPr>
        <w:t xml:space="preserve">      دراسة (</w:t>
      </w:r>
      <w:r w:rsidRPr="00F9358D">
        <w:rPr>
          <w:rFonts w:ascii="Sakkal Majalla" w:hAnsi="Sakkal Majalla" w:cs="Sakkal Majalla"/>
          <w:b/>
          <w:bCs/>
          <w:sz w:val="24"/>
          <w:szCs w:val="24"/>
        </w:rPr>
        <w:t xml:space="preserve">Jorge </w:t>
      </w:r>
      <w:proofErr w:type="spellStart"/>
      <w:r w:rsidRPr="00F9358D">
        <w:rPr>
          <w:rFonts w:ascii="Sakkal Majalla" w:hAnsi="Sakkal Majalla" w:cs="Sakkal Majalla"/>
          <w:b/>
          <w:bCs/>
          <w:sz w:val="24"/>
          <w:szCs w:val="24"/>
        </w:rPr>
        <w:t>Vareda</w:t>
      </w:r>
      <w:proofErr w:type="spellEnd"/>
      <w:r w:rsidRPr="00F9358D">
        <w:rPr>
          <w:rFonts w:ascii="Sakkal Majalla" w:hAnsi="Sakkal Majalla" w:cs="Sakkal Majalla"/>
          <w:b/>
          <w:bCs/>
          <w:sz w:val="24"/>
          <w:szCs w:val="24"/>
        </w:rPr>
        <w:t xml:space="preserve"> Gomes, 2023</w:t>
      </w:r>
      <w:r w:rsidRPr="00F9358D">
        <w:rPr>
          <w:rFonts w:ascii="Sakkal Majalla" w:hAnsi="Sakkal Majalla" w:cs="Sakkal Majalla"/>
          <w:b/>
          <w:bCs/>
          <w:sz w:val="24"/>
          <w:szCs w:val="24"/>
          <w:rtl/>
        </w:rPr>
        <w:t xml:space="preserve">) </w:t>
      </w:r>
      <w:r w:rsidR="006317FF" w:rsidRPr="00F9358D">
        <w:rPr>
          <w:rFonts w:ascii="Sakkal Majalla" w:hAnsi="Sakkal Majalla" w:cs="Sakkal Majalla"/>
          <w:sz w:val="24"/>
          <w:szCs w:val="24"/>
          <w:rtl/>
          <w:lang w:bidi="ar-EG"/>
        </w:rPr>
        <w:t xml:space="preserve">هدفت الدراسة الى التعرف على  </w:t>
      </w:r>
      <w:r w:rsidRPr="00F9358D">
        <w:rPr>
          <w:rFonts w:ascii="Sakkal Majalla" w:hAnsi="Sakkal Majalla" w:cs="Sakkal Majalla"/>
          <w:sz w:val="24"/>
          <w:szCs w:val="24"/>
          <w:rtl/>
        </w:rPr>
        <w:t>مواءمة إدارة المشاريع والفوائد مع نهج بطاقة الأداء المتوازن لتحقيق نجاح المشروع</w:t>
      </w:r>
      <w:r w:rsidR="006317FF" w:rsidRPr="00F9358D">
        <w:rPr>
          <w:rFonts w:ascii="Sakkal Majalla" w:hAnsi="Sakkal Majalla" w:cs="Sakkal Majalla"/>
          <w:sz w:val="24"/>
          <w:szCs w:val="24"/>
          <w:rtl/>
        </w:rPr>
        <w:t xml:space="preserve"> </w:t>
      </w:r>
      <w:r w:rsidRPr="00F9358D">
        <w:rPr>
          <w:rFonts w:ascii="Sakkal Majalla" w:hAnsi="Sakkal Majalla" w:cs="Sakkal Majalla"/>
          <w:sz w:val="24"/>
          <w:szCs w:val="24"/>
          <w:rtl/>
        </w:rPr>
        <w:t>أنفقت المنظمات موارد مالية متزايدة في الأنظمة والتقنيات دون الحصول على جميع إمكانيات استثماراتها أو جني الفوائد التجارية المتوقعة. يُعرّف نجاح المنظمة بشكل واسع على أنه النجاح في السوق، وتميل الشركات إلى قياس ذلك باستخدام مؤشرات مالية واقتصادية. هناك أيضًا اتفاق عام على أن أداء الجدول الزمني والميزانية وحدهما يُعتبر غير كافٍ كمقاييس لنجاح المشاريع، ولكنها لا تزال مكونات مهمة في البناء العام للنجاح. إن التعرف المبكر على عوامل النجاح الحرجة (</w:t>
      </w:r>
      <w:r w:rsidRPr="00F9358D">
        <w:rPr>
          <w:rFonts w:ascii="Sakkal Majalla" w:hAnsi="Sakkal Majalla" w:cs="Sakkal Majalla"/>
          <w:sz w:val="24"/>
          <w:szCs w:val="24"/>
        </w:rPr>
        <w:t>CSF</w:t>
      </w:r>
      <w:r w:rsidRPr="00F9358D">
        <w:rPr>
          <w:rFonts w:ascii="Sakkal Majalla" w:hAnsi="Sakkal Majalla" w:cs="Sakkal Majalla"/>
          <w:sz w:val="24"/>
          <w:szCs w:val="24"/>
          <w:rtl/>
        </w:rPr>
        <w:t>) ومعايير نجاح المشاريع (</w:t>
      </w:r>
      <w:r w:rsidRPr="00F9358D">
        <w:rPr>
          <w:rFonts w:ascii="Sakkal Majalla" w:hAnsi="Sakkal Majalla" w:cs="Sakkal Majalla"/>
          <w:sz w:val="24"/>
          <w:szCs w:val="24"/>
        </w:rPr>
        <w:t>PSC</w:t>
      </w:r>
      <w:r w:rsidRPr="00F9358D">
        <w:rPr>
          <w:rFonts w:ascii="Sakkal Majalla" w:hAnsi="Sakkal Majalla" w:cs="Sakkal Majalla"/>
          <w:sz w:val="24"/>
          <w:szCs w:val="24"/>
          <w:rtl/>
        </w:rPr>
        <w:t>) خلال التقييم الأولي للمشروع هو بداية حيوية لضمان إتمام المشاريع بنجاح. تجمع هذه الورقة بين ممارسات إدارة المشاريع (</w:t>
      </w:r>
      <w:r w:rsidRPr="00F9358D">
        <w:rPr>
          <w:rFonts w:ascii="Sakkal Majalla" w:hAnsi="Sakkal Majalla" w:cs="Sakkal Majalla"/>
          <w:sz w:val="24"/>
          <w:szCs w:val="24"/>
        </w:rPr>
        <w:t>PM</w:t>
      </w:r>
      <w:r w:rsidRPr="00F9358D">
        <w:rPr>
          <w:rFonts w:ascii="Sakkal Majalla" w:hAnsi="Sakkal Majalla" w:cs="Sakkal Majalla"/>
          <w:sz w:val="24"/>
          <w:szCs w:val="24"/>
          <w:rtl/>
        </w:rPr>
        <w:t>) وإدارة الفوائد (</w:t>
      </w:r>
      <w:r w:rsidRPr="00F9358D">
        <w:rPr>
          <w:rFonts w:ascii="Sakkal Majalla" w:hAnsi="Sakkal Majalla" w:cs="Sakkal Majalla"/>
          <w:sz w:val="24"/>
          <w:szCs w:val="24"/>
        </w:rPr>
        <w:t>BM</w:t>
      </w:r>
      <w:r w:rsidRPr="00F9358D">
        <w:rPr>
          <w:rFonts w:ascii="Sakkal Majalla" w:hAnsi="Sakkal Majalla" w:cs="Sakkal Majalla"/>
          <w:sz w:val="24"/>
          <w:szCs w:val="24"/>
          <w:rtl/>
        </w:rPr>
        <w:t>) مع منهجية بطاقة الأداء المتوازن (</w:t>
      </w:r>
      <w:r w:rsidRPr="00F9358D">
        <w:rPr>
          <w:rFonts w:ascii="Sakkal Majalla" w:hAnsi="Sakkal Majalla" w:cs="Sakkal Majalla"/>
          <w:sz w:val="24"/>
          <w:szCs w:val="24"/>
        </w:rPr>
        <w:t>BSC</w:t>
      </w:r>
      <w:r w:rsidRPr="00F9358D">
        <w:rPr>
          <w:rFonts w:ascii="Sakkal Majalla" w:hAnsi="Sakkal Majalla" w:cs="Sakkal Majalla"/>
          <w:sz w:val="24"/>
          <w:szCs w:val="24"/>
          <w:rtl/>
        </w:rPr>
        <w:t>) لمواءمة المشاريع مع الاستراتيجية التنظيمية. أدى استخدام هذا المزيج من الأدوات الإدارية المختلفة إلى مزيد من الفاعلية في تحقيق نجاح المشاريع.</w:t>
      </w:r>
    </w:p>
    <w:p w14:paraId="28BE4DAB" w14:textId="08E9B892" w:rsidR="00B9297D" w:rsidRPr="003D2FAC" w:rsidRDefault="00B9297D" w:rsidP="003D2FAC">
      <w:pPr>
        <w:spacing w:line="360" w:lineRule="auto"/>
        <w:jc w:val="both"/>
        <w:rPr>
          <w:rFonts w:ascii="Sakkal Majalla" w:hAnsi="Sakkal Majalla" w:cs="Sakkal Majalla"/>
          <w:b/>
          <w:bCs/>
          <w:color w:val="404040"/>
          <w:sz w:val="24"/>
          <w:szCs w:val="24"/>
          <w:shd w:val="clear" w:color="auto" w:fill="FFFFFF"/>
          <w:rtl/>
        </w:rPr>
      </w:pPr>
      <w:r w:rsidRPr="00F9358D">
        <w:rPr>
          <w:rFonts w:ascii="Sakkal Majalla" w:hAnsi="Sakkal Majalla" w:cs="Sakkal Majalla"/>
          <w:b/>
          <w:bCs/>
          <w:color w:val="404040"/>
          <w:sz w:val="24"/>
          <w:szCs w:val="24"/>
          <w:shd w:val="clear" w:color="auto" w:fill="FFFFFF"/>
          <w:rtl/>
        </w:rPr>
        <w:t xml:space="preserve">      دراسة (الطه، 2023) </w:t>
      </w:r>
      <w:r w:rsidRPr="00F9358D">
        <w:rPr>
          <w:rFonts w:ascii="Sakkal Majalla" w:hAnsi="Sakkal Majalla" w:cs="Sakkal Majalla"/>
          <w:color w:val="404040"/>
          <w:sz w:val="24"/>
          <w:szCs w:val="24"/>
          <w:shd w:val="clear" w:color="auto" w:fill="FFFFFF"/>
          <w:rtl/>
        </w:rPr>
        <w:t>هدفت الدراسة الحالية الكشف على واقع تطبيق معايير الجودة الشاملة في المشاريع التي تطبقها البلديات في محافظة اربد، وكذلك تطوير إستراتيجية مقترحة لتطوير جودة المشاريع والخدمات في بلديات محافظة اربد، وتم استخدام المنهج الوصفي التطويري للإجابة عن تساؤلات الدراسة، وتوصلت الدراسة إلى؛ أبرز أهداف تطبيق معايير الجودة الشاملة في المشاريع التي تطبقها البلديات في محافظة اربد ما يلي؛ إنجاز المشاريع البلديات في محافظة طبقاً للميزانيات المرصودة لها وفي الوقت المحدد للتنفيذ مع تحقيق متطلبات الجودة، وكذلك زيادة القدرة على إنجاز المشاريع والتطور في تقديم الخدمات، و اختصار الإجراءات والوقت لتنفيذ الخدمات والمشاريع.وكذلك توصلت الدراسة أن أهم إستراتيجية لتطوير جودة المشاريع والخدمات في بلديات محافظة اربد من خلال ما يلي: إعداد إستراتيجية واضحة وعملية لتطوير وتحسين نظم إدارة المشاريع البلدية في جميع مراحلها بما يتماشى مع النظم العالمية الحديثة في هذا المجال وبما يناسب واقع التطبيق في البلديات التابعة لمحافظة اربد، وكذلك إيجاد حلول للنقص في عدد وكفاءة أجهزة الإشراف على تنفيذ المشاريع البلدية في جميع مراحلها بما يتماشى مع النظم العالمية الحديثة. وأوصى الباحث بضرورة إجراء المزيد من البحوث و الدراسات حول إمكانية تطبيق أسلوب إدارة الجودة الشاملة في القطاع البلديات بشكل خاص وخاصة الخدمات والمشاريع التي تقوم بها البلديات، والاستفادة من التجارب العالمية و المحلية في هذا المجال</w:t>
      </w:r>
      <w:r w:rsidRPr="00F9358D">
        <w:rPr>
          <w:rFonts w:ascii="Sakkal Majalla" w:hAnsi="Sakkal Majalla" w:cs="Sakkal Majalla"/>
          <w:color w:val="404040"/>
          <w:sz w:val="24"/>
          <w:szCs w:val="24"/>
          <w:shd w:val="clear" w:color="auto" w:fill="FFFFFF"/>
        </w:rPr>
        <w:t>.</w:t>
      </w:r>
    </w:p>
    <w:p w14:paraId="78C7CC65" w14:textId="6FCAFCF1" w:rsidR="00B9297D" w:rsidRPr="00F9358D" w:rsidRDefault="00B9297D" w:rsidP="003D2FAC">
      <w:pPr>
        <w:spacing w:line="360" w:lineRule="auto"/>
        <w:jc w:val="both"/>
        <w:rPr>
          <w:rFonts w:ascii="Sakkal Majalla" w:hAnsi="Sakkal Majalla" w:cs="Sakkal Majalla"/>
          <w:color w:val="404040"/>
          <w:sz w:val="24"/>
          <w:szCs w:val="24"/>
          <w:shd w:val="clear" w:color="auto" w:fill="FFFFFF"/>
          <w:rtl/>
        </w:rPr>
      </w:pPr>
      <w:r w:rsidRPr="00F9358D">
        <w:rPr>
          <w:rFonts w:ascii="Sakkal Majalla" w:hAnsi="Sakkal Majalla" w:cs="Sakkal Majalla"/>
          <w:b/>
          <w:bCs/>
          <w:color w:val="404040"/>
          <w:sz w:val="24"/>
          <w:szCs w:val="24"/>
          <w:shd w:val="clear" w:color="auto" w:fill="FFFFFF"/>
          <w:rtl/>
        </w:rPr>
        <w:t xml:space="preserve">دراسة (كراز ، 2023) </w:t>
      </w:r>
      <w:r w:rsidRPr="00F9358D">
        <w:rPr>
          <w:rFonts w:ascii="Sakkal Majalla" w:hAnsi="Sakkal Majalla" w:cs="Sakkal Majalla"/>
          <w:color w:val="404040"/>
          <w:sz w:val="24"/>
          <w:szCs w:val="24"/>
          <w:shd w:val="clear" w:color="auto" w:fill="FFFFFF"/>
          <w:rtl/>
        </w:rPr>
        <w:t>هدفت الدراسة التعرف على أهمية التحول الرقمي بإدارة المشاريع الهندسية ببلديات في المملكة الأردنية الهاشمية وأثرها على جودة التنفيذ، وكذلك سعت الدراسة التعرف على أهمية</w:t>
      </w:r>
      <w:r w:rsidRPr="00F9358D">
        <w:rPr>
          <w:rFonts w:ascii="Sakkal Majalla" w:hAnsi="Sakkal Majalla" w:cs="Sakkal Majalla"/>
          <w:color w:val="404040"/>
          <w:sz w:val="24"/>
          <w:szCs w:val="24"/>
          <w:shd w:val="clear" w:color="auto" w:fill="FFFFFF"/>
        </w:rPr>
        <w:t xml:space="preserve"> (GIS) </w:t>
      </w:r>
      <w:r w:rsidRPr="00F9358D">
        <w:rPr>
          <w:rFonts w:ascii="Sakkal Majalla" w:hAnsi="Sakkal Majalla" w:cs="Sakkal Majalla"/>
          <w:color w:val="404040"/>
          <w:sz w:val="24"/>
          <w:szCs w:val="24"/>
          <w:shd w:val="clear" w:color="auto" w:fill="FFFFFF"/>
          <w:rtl/>
        </w:rPr>
        <w:t xml:space="preserve">كأهم الأنظمة الرقمية المستخدمة في إدارة المشاريع في بلديات المملكة الأردنية الهاشمية، وكذلك التعرف على مرتكزات التحول الرقمي في تنفيذ المشاريع في بلديات المملكة الأردنية الهاشمية، ومن أجل تحقيق أهداف الدراسة تم استخدام المنهج الوصفي الاستقرائي، حيث توصلت الدراسة إلى ما يلي؛ إن أهم مرتكزات التحول الرقمي في تنفيذ المشاريع في البلديات ما يلي: زيادة القدرة على إنجاز المشاريع في البلديات، وتحسين جودة الدراسات والتنفيذ للمشاريع، كذلك التوجه </w:t>
      </w:r>
      <w:r w:rsidRPr="00F9358D">
        <w:rPr>
          <w:rFonts w:ascii="Sakkal Majalla" w:hAnsi="Sakkal Majalla" w:cs="Sakkal Majalla"/>
          <w:color w:val="404040"/>
          <w:sz w:val="24"/>
          <w:szCs w:val="24"/>
          <w:shd w:val="clear" w:color="auto" w:fill="FFFFFF"/>
          <w:rtl/>
        </w:rPr>
        <w:lastRenderedPageBreak/>
        <w:t>نحو اللامركزية في تنفيذ المشاريع، والعمل على تطبيق أفضل الممارسات العالمية في إدارة المشاريع مع استخدام تطبيقات الحكومة الالكترونية، وكذلك توصلت الدراسة؛ أهمية استخدام نظم المعلومات الجغرافية في البلديات: إنتاج الخرائط والرسومات الخاصة بالتقارير واستخراج كروكيات، وكذلك توفير قاعدة بيانات مكانية دقيقة تشرح كل الظواهر والخدمات التي تقع داخل نطاق البلدي، مساعدة صانع القرار في البلديات في اتخاذ قرارات سليمة مبنية على المعلومة المكانية. وأوصت الدراسة بأنهُ يجب على البلديات توفير الاحتياجات والتقنيات للأقسام الهندسية والفنية في البلديات من توفير أجهزة حديثة لغايات جودة تنفيذ المشاريع، وكذلك يجب على البلديات توفير الاحتياجات والتقنيات للأقسام الهندسية والفنية في البلديات من توفير أجهزة حديثة لغايات جودة تنفيذ المشاريع</w:t>
      </w:r>
      <w:r w:rsidRPr="00F9358D">
        <w:rPr>
          <w:rFonts w:ascii="Sakkal Majalla" w:hAnsi="Sakkal Majalla" w:cs="Sakkal Majalla"/>
          <w:color w:val="404040"/>
          <w:sz w:val="24"/>
          <w:szCs w:val="24"/>
          <w:shd w:val="clear" w:color="auto" w:fill="FFFFFF"/>
        </w:rPr>
        <w:t>.</w:t>
      </w:r>
    </w:p>
    <w:p w14:paraId="5AB0592B" w14:textId="59569F56" w:rsidR="002E219E" w:rsidRPr="00F9358D" w:rsidRDefault="002E219E" w:rsidP="003D2FAC">
      <w:pPr>
        <w:spacing w:line="360" w:lineRule="auto"/>
        <w:jc w:val="both"/>
        <w:rPr>
          <w:rFonts w:ascii="Sakkal Majalla" w:hAnsi="Sakkal Majalla" w:cs="Sakkal Majalla"/>
          <w:sz w:val="24"/>
          <w:szCs w:val="24"/>
          <w:rtl/>
          <w:lang w:bidi="ar-EG"/>
        </w:rPr>
      </w:pPr>
      <w:r w:rsidRPr="00F9358D">
        <w:rPr>
          <w:rFonts w:ascii="Sakkal Majalla" w:hAnsi="Sakkal Majalla" w:cs="Sakkal Majalla"/>
          <w:b/>
          <w:bCs/>
          <w:sz w:val="24"/>
          <w:szCs w:val="24"/>
          <w:rtl/>
          <w:lang w:bidi="ar-EG"/>
        </w:rPr>
        <w:t xml:space="preserve">دراسة (الشهري ، باسويد، وأخرون ، 2023 ) </w:t>
      </w:r>
      <w:r w:rsidRPr="00F9358D">
        <w:rPr>
          <w:rFonts w:ascii="Sakkal Majalla" w:hAnsi="Sakkal Majalla" w:cs="Sakkal Majalla"/>
          <w:sz w:val="24"/>
          <w:szCs w:val="24"/>
          <w:rtl/>
          <w:lang w:bidi="ar-EG"/>
        </w:rPr>
        <w:t>هدفت الدراسة إلى استقصاء واقع تأثير الذكاء الاصطناعي على إدارة المشاريع في القطاع الحكومي بالمملكة العربية السعودية، من خلال تقييم إدراك العاملين في إدارات المشاريع بأهمية الذكاء الاصطناعي في مختلف مراحل إدارة المشاريع، ودوره في تحسينها، إلى جانب تحديد المتطلبات الإدارية والفنية اللازمة لتبسيط استخدامه والمعوقات التي تعيق ذلك. اعتمدت الدراسة على المنهج الوصفي التحليلي وجمعت البيانات باستخدام استبانة وُزعت على عينة طبقية قصدية مكونة من 281 مفردًا من العاملين في إدارات المشاريع بالقطاعات السعودية</w:t>
      </w:r>
      <w:r w:rsidR="00470695" w:rsidRPr="00F9358D">
        <w:rPr>
          <w:rFonts w:ascii="Sakkal Majalla" w:hAnsi="Sakkal Majalla" w:cs="Sakkal Majalla"/>
          <w:sz w:val="24"/>
          <w:szCs w:val="24"/>
          <w:rtl/>
          <w:lang w:bidi="ar-EG"/>
        </w:rPr>
        <w:t xml:space="preserve">، </w:t>
      </w:r>
      <w:r w:rsidRPr="00F9358D">
        <w:rPr>
          <w:rFonts w:ascii="Sakkal Majalla" w:hAnsi="Sakkal Majalla" w:cs="Sakkal Majalla"/>
          <w:sz w:val="24"/>
          <w:szCs w:val="24"/>
          <w:rtl/>
          <w:lang w:bidi="ar-EG"/>
        </w:rPr>
        <w:t>وأظهرت النتائج أن مستوى إدراك العاملين لأهمية الذكاء الاصطناعي في مراحل إدارة المشاريع مرتفع، حيث بلغ المتوسط الحسابي (4.09)، كما أكدوا على مساهمة الذكاء الاصطناعي في تحسين إدارة المشاريع في القطاع الحكومي بمتوسط حسابي (3.86) وأهمية استخدامه لتحسين الأداء بمعدل (3.96). وأشارت النتائج كذلك إلى ضرورة توافر متطلبات إدارية وفنية لتسهيل استخدام هذه التقنية، ومن أبرزها ربط الإدارات الحكومية إلكترونيًا لتسهيل التنسيق. كما تبين وجود معوقات رئيسية لاستخدام الذكاء الاصطناعي، من أهمها ارتفاع أسعار التقنيات الحديثة، واختلاف آليات العمل الإداري بين وحدات الجهات الحكومية، وقلة الحوافز المادية للعاملين.</w:t>
      </w:r>
    </w:p>
    <w:p w14:paraId="3A59AD80" w14:textId="77777777" w:rsidR="002E219E" w:rsidRPr="00F9358D" w:rsidRDefault="002E219E" w:rsidP="003D2FAC">
      <w:pPr>
        <w:spacing w:line="360" w:lineRule="auto"/>
        <w:jc w:val="both"/>
        <w:rPr>
          <w:rFonts w:ascii="Sakkal Majalla" w:hAnsi="Sakkal Majalla" w:cs="Sakkal Majalla"/>
          <w:sz w:val="24"/>
          <w:szCs w:val="24"/>
          <w:rtl/>
          <w:lang w:bidi="ar-EG"/>
        </w:rPr>
      </w:pPr>
      <w:r w:rsidRPr="00F9358D">
        <w:rPr>
          <w:rFonts w:ascii="Sakkal Majalla" w:hAnsi="Sakkal Majalla" w:cs="Sakkal Majalla"/>
          <w:sz w:val="24"/>
          <w:szCs w:val="24"/>
          <w:rtl/>
          <w:lang w:bidi="ar-EG"/>
        </w:rPr>
        <w:t>وأكدت الدراسة عدم وجود علاقة ذات دلالة إحصائية بين جنس الموظفين وآرائهم حول أهمية ومتطلبات ومعوقات استخدام الذكاء الاصطناعي في إدارة المشاريع، بينما وُجدت علاقة ذات دلالة إحصائية بين مستوى الخبرة والفئات العمرية، إذ كان للعاملين الأكبر سنًا والأكثر خبرة آراء مرتفعة بشأن المتطلبات والمعوقات مقارنة بالعاملين الشباب. واختتمت الدراسة بمجموعة من التوصيات استنادًا إلى النتائج المستخلصة.</w:t>
      </w:r>
    </w:p>
    <w:p w14:paraId="5F04D656" w14:textId="6CB9F8DB" w:rsidR="003A31CF" w:rsidRDefault="00470695" w:rsidP="003D2FAC">
      <w:pPr>
        <w:spacing w:line="360" w:lineRule="auto"/>
        <w:jc w:val="both"/>
        <w:rPr>
          <w:rFonts w:ascii="Sakkal Majalla" w:hAnsi="Sakkal Majalla" w:cs="Sakkal Majalla"/>
          <w:b/>
          <w:bCs/>
          <w:sz w:val="24"/>
          <w:szCs w:val="24"/>
          <w:rtl/>
        </w:rPr>
      </w:pPr>
      <w:r w:rsidRPr="00F9358D">
        <w:rPr>
          <w:rFonts w:ascii="Sakkal Majalla" w:hAnsi="Sakkal Majalla" w:cs="Sakkal Majalla"/>
          <w:b/>
          <w:bCs/>
          <w:sz w:val="24"/>
          <w:szCs w:val="24"/>
          <w:rtl/>
        </w:rPr>
        <w:t xml:space="preserve">       دراسة (</w:t>
      </w:r>
      <w:r w:rsidRPr="00F9358D">
        <w:rPr>
          <w:rFonts w:ascii="Sakkal Majalla" w:hAnsi="Sakkal Majalla" w:cs="Sakkal Majalla"/>
          <w:b/>
          <w:bCs/>
          <w:sz w:val="24"/>
          <w:szCs w:val="24"/>
        </w:rPr>
        <w:t>Muhammad, Imran, Majeed., Rosli,. 2024</w:t>
      </w:r>
      <w:r w:rsidRPr="00F9358D">
        <w:rPr>
          <w:rFonts w:ascii="Sakkal Majalla" w:hAnsi="Sakkal Majalla" w:cs="Sakkal Majalla"/>
          <w:b/>
          <w:bCs/>
          <w:sz w:val="24"/>
          <w:szCs w:val="24"/>
          <w:rtl/>
        </w:rPr>
        <w:t xml:space="preserve">). </w:t>
      </w:r>
      <w:r w:rsidRPr="00F9358D">
        <w:rPr>
          <w:rFonts w:ascii="Sakkal Majalla" w:hAnsi="Sakkal Majalla" w:cs="Sakkal Majalla"/>
          <w:sz w:val="24"/>
          <w:szCs w:val="24"/>
          <w:rtl/>
        </w:rPr>
        <w:t>يتم في هذه الورقة استكشاف تأثير استراتيجيات الإدارة وتعقيد المشروع على نجاح المشروع. تبحث الدراسة العلاقة بين استراتيجيات إدارة المشاريع المختلفة وتعقيد المشروع مع نجاح المشروع. تشير النتائج إلى أن استراتيجيات إدارة المشاريع الفعّالة وزيادة تعقيد المشروع تؤثر إيجابيًا على نجاح المشروع.</w:t>
      </w:r>
    </w:p>
    <w:p w14:paraId="358CDD40" w14:textId="77777777" w:rsidR="003D2FAC" w:rsidRPr="003D2FAC" w:rsidRDefault="003D2FAC" w:rsidP="003D2FAC">
      <w:pPr>
        <w:spacing w:line="360" w:lineRule="auto"/>
        <w:jc w:val="both"/>
        <w:rPr>
          <w:rFonts w:ascii="Sakkal Majalla" w:hAnsi="Sakkal Majalla" w:cs="Sakkal Majalla"/>
          <w:b/>
          <w:bCs/>
          <w:sz w:val="24"/>
          <w:szCs w:val="24"/>
          <w:rtl/>
        </w:rPr>
      </w:pPr>
    </w:p>
    <w:p w14:paraId="39F2F096" w14:textId="7810A51B" w:rsidR="000F237C" w:rsidRPr="003D2FAC" w:rsidRDefault="000F237C" w:rsidP="003D2FAC">
      <w:pPr>
        <w:spacing w:line="360" w:lineRule="auto"/>
        <w:jc w:val="both"/>
        <w:rPr>
          <w:rFonts w:ascii="Sakkal Majalla" w:hAnsi="Sakkal Majalla" w:cs="Sakkal Majalla"/>
          <w:sz w:val="28"/>
          <w:szCs w:val="28"/>
          <w:rtl/>
        </w:rPr>
      </w:pPr>
      <w:r w:rsidRPr="003D2FAC">
        <w:rPr>
          <w:rFonts w:ascii="Sakkal Majalla" w:hAnsi="Sakkal Majalla" w:cs="Sakkal Majalla"/>
          <w:b/>
          <w:bCs/>
          <w:sz w:val="28"/>
          <w:szCs w:val="28"/>
          <w:rtl/>
        </w:rPr>
        <w:t>دراسة (جمال، 2025)</w:t>
      </w:r>
      <w:r w:rsidRPr="00F9358D">
        <w:rPr>
          <w:rFonts w:ascii="Sakkal Majalla" w:hAnsi="Sakkal Majalla" w:cs="Sakkal Majalla"/>
          <w:sz w:val="28"/>
          <w:szCs w:val="28"/>
          <w:rtl/>
        </w:rPr>
        <w:t xml:space="preserve"> </w:t>
      </w:r>
      <w:r w:rsidR="006317FF" w:rsidRPr="00F9358D">
        <w:rPr>
          <w:rFonts w:ascii="Sakkal Majalla" w:hAnsi="Sakkal Majalla" w:cs="Sakkal Majalla"/>
          <w:sz w:val="24"/>
          <w:szCs w:val="24"/>
          <w:rtl/>
          <w:lang w:bidi="ar-EG"/>
        </w:rPr>
        <w:t xml:space="preserve">هدفت الدراسة الى التعرف على </w:t>
      </w:r>
      <w:r w:rsidRPr="00F9358D">
        <w:rPr>
          <w:rFonts w:ascii="Sakkal Majalla" w:hAnsi="Sakkal Majalla" w:cs="Sakkal Majalla"/>
          <w:rtl/>
        </w:rPr>
        <w:t xml:space="preserve"> </w:t>
      </w:r>
      <w:r w:rsidRPr="00F9358D">
        <w:rPr>
          <w:rFonts w:ascii="Sakkal Majalla" w:hAnsi="Sakkal Majalla" w:cs="Sakkal Majalla"/>
          <w:sz w:val="28"/>
          <w:szCs w:val="28"/>
          <w:rtl/>
        </w:rPr>
        <w:t>إدارة الجودة الشاملة و دورها في تحسين جودة الخدمات بالمؤسسات الرياضية</w:t>
      </w:r>
      <w:r w:rsidRPr="00F9358D">
        <w:rPr>
          <w:rFonts w:ascii="Sakkal Majalla" w:hAnsi="Sakkal Majalla" w:cs="Sakkal Majalla"/>
          <w:b/>
          <w:bCs/>
          <w:sz w:val="28"/>
          <w:szCs w:val="28"/>
          <w:rtl/>
        </w:rPr>
        <w:t xml:space="preserve">  </w:t>
      </w:r>
      <w:r w:rsidRPr="00F9358D">
        <w:rPr>
          <w:rFonts w:ascii="Sakkal Majalla" w:hAnsi="Sakkal Majalla" w:cs="Sakkal Majalla"/>
          <w:sz w:val="28"/>
          <w:szCs w:val="28"/>
          <w:rtl/>
        </w:rPr>
        <w:t xml:space="preserve">يبرز دور إدارة الجودة الشاملة في تحسين جودة الخدمات بالمؤسسات الرياضية عامة و بالمركب </w:t>
      </w:r>
      <w:r w:rsidRPr="00F9358D">
        <w:rPr>
          <w:rFonts w:ascii="Sakkal Majalla" w:hAnsi="Sakkal Majalla" w:cs="Sakkal Majalla"/>
          <w:sz w:val="28"/>
          <w:szCs w:val="28"/>
          <w:rtl/>
        </w:rPr>
        <w:lastRenderedPageBreak/>
        <w:t>الرياضي "المسيلة " خاصة في محاولة كل منظمة رياضية تجميع قدراتها و توظيف مواردها لتحقيق أهدافها بكفاءة و فعالية ، بحيث تعتبر الجودة الشاملة محور اهتمام باعتبارها الركيزة الأساسية لنموذج الإدارة الجديدة التي تتيح للمؤسسات الرياضية مواكبة المستحدثات العالمية فإدارة الجودة الشاملة تعتمد على الأساليب المتقدمة للجودة و تهدف الى تحسين و تطوير المستمر و تحقيق اعلى المستويات الممكنة في الممارسات و العمليات و النتائج و استمرارية الخدمات في أداء نشاطها مرهون بمدى قدرتها على جلب اكبر عدد من التعاملات و تلبية حاجات و رغبات العملاء ،و يتوقف دلك على مستوى الجودة المقدمة تم اختيار المنهج الوصفي وذلك لملائمته مع طبيعة الدراسة ، و تم الاستعانة باستمارة الاستبيان كأداة لدراسة و استخدام الوسائل الإحصائية المتمثلة في النسب المئوية و المتوسط الحسابي ،بحيث تم التوصل إلى النتائج التالية : أن القيادات الإدارية تساهم في تحسن جودة الخدمات و أن التركيز على الزبون يساهم في تحسين جودة الخدمات في المؤسسات الرياضية .</w:t>
      </w:r>
    </w:p>
    <w:p w14:paraId="7AE80AB5" w14:textId="319AFA3D" w:rsidR="000F237C" w:rsidRPr="003D2FAC" w:rsidRDefault="000F237C" w:rsidP="003D2FAC">
      <w:pPr>
        <w:spacing w:line="360" w:lineRule="auto"/>
        <w:jc w:val="both"/>
        <w:rPr>
          <w:rFonts w:ascii="Sakkal Majalla" w:hAnsi="Sakkal Majalla" w:cs="Sakkal Majalla"/>
          <w:sz w:val="28"/>
          <w:szCs w:val="28"/>
          <w:rtl/>
        </w:rPr>
      </w:pPr>
      <w:r w:rsidRPr="00F9358D">
        <w:rPr>
          <w:rFonts w:ascii="Sakkal Majalla" w:hAnsi="Sakkal Majalla" w:cs="Sakkal Majalla"/>
          <w:b/>
          <w:bCs/>
          <w:sz w:val="28"/>
          <w:szCs w:val="28"/>
          <w:rtl/>
        </w:rPr>
        <w:t xml:space="preserve">دراسة (زميت ، 2025 ) </w:t>
      </w:r>
      <w:r w:rsidRPr="00F9358D">
        <w:rPr>
          <w:rFonts w:ascii="Sakkal Majalla" w:hAnsi="Sakkal Majalla" w:cs="Sakkal Majalla"/>
          <w:sz w:val="28"/>
          <w:szCs w:val="28"/>
          <w:rtl/>
        </w:rPr>
        <w:t xml:space="preserve">هدفت هذه الدراسة إلى تحديد درجة تأثير التحول الرقمي بأبعاده (التقنيات الرقمية، تجربة العملاء) في تعزيز جودة الخدمات من وجهة نظر عينة من المستهلكين بولاية برج بوعريريج حول مؤسسة اتصالات الجزائر، وكذا إبراز أهمية التقنيات الرقمية في تحسين تجربة العملاء؛ ولتحقيق هذه الأهداف، تم تصميم استبيان وتوزيعه على عينة من المستهلكين بلغ عددها 161 مفردة، وتحليل النتائج باستخدام برنامج التحليل الاحصائي </w:t>
      </w:r>
      <w:r w:rsidRPr="00F9358D">
        <w:rPr>
          <w:rFonts w:ascii="Sakkal Majalla" w:hAnsi="Sakkal Majalla" w:cs="Sakkal Majalla"/>
          <w:sz w:val="28"/>
          <w:szCs w:val="28"/>
        </w:rPr>
        <w:t>SPSS23</w:t>
      </w:r>
      <w:r w:rsidRPr="00F9358D">
        <w:rPr>
          <w:rFonts w:ascii="Sakkal Majalla" w:hAnsi="Sakkal Majalla" w:cs="Sakkal Majalla"/>
          <w:sz w:val="28"/>
          <w:szCs w:val="28"/>
          <w:rtl/>
        </w:rPr>
        <w:t>؛ حيث أظهرت نتائج الدراسة أن للتحول الرقمي تأثيرا فعالا في تحسين جودة الخدمات، كما أوضحت الدراسة عن وجود اتجاه واضح نحو تطبيق التحول الرقمي في مؤسسة اتصالات الجزائر واستخدامها للتكنولوجيات الرقمية في تقديم خدماتها.</w:t>
      </w:r>
    </w:p>
    <w:p w14:paraId="31875AA4" w14:textId="77777777" w:rsidR="00AB3910" w:rsidRPr="00F9358D" w:rsidRDefault="00AB3910" w:rsidP="003D2FAC">
      <w:pPr>
        <w:pStyle w:val="Heading2"/>
        <w:spacing w:line="360" w:lineRule="auto"/>
        <w:jc w:val="both"/>
        <w:rPr>
          <w:rFonts w:ascii="Sakkal Majalla" w:hAnsi="Sakkal Majalla" w:cs="Sakkal Majalla"/>
          <w:i w:val="0"/>
          <w:iCs w:val="0"/>
          <w:sz w:val="32"/>
          <w:szCs w:val="32"/>
        </w:rPr>
      </w:pPr>
      <w:bookmarkStart w:id="20" w:name="_Toc224401563"/>
      <w:bookmarkStart w:id="21" w:name="_Toc224401852"/>
      <w:r w:rsidRPr="00F9358D">
        <w:rPr>
          <w:rFonts w:ascii="Sakkal Majalla" w:hAnsi="Sakkal Majalla" w:cs="Sakkal Majalla"/>
          <w:i w:val="0"/>
          <w:iCs w:val="0"/>
          <w:sz w:val="32"/>
          <w:szCs w:val="32"/>
          <w:rtl/>
        </w:rPr>
        <w:t>أولاً: التعليق على الدراسات السابقة</w:t>
      </w:r>
      <w:bookmarkEnd w:id="20"/>
      <w:bookmarkEnd w:id="21"/>
    </w:p>
    <w:p w14:paraId="30AD2051" w14:textId="77777777" w:rsidR="00AB3910" w:rsidRPr="003D2FAC" w:rsidRDefault="00AB3910" w:rsidP="003D2FAC">
      <w:pPr>
        <w:spacing w:line="360" w:lineRule="auto"/>
        <w:jc w:val="both"/>
        <w:rPr>
          <w:rFonts w:ascii="Sakkal Majalla" w:hAnsi="Sakkal Majalla" w:cs="Sakkal Majalla"/>
          <w:sz w:val="24"/>
          <w:szCs w:val="24"/>
        </w:rPr>
      </w:pPr>
      <w:r w:rsidRPr="003D2FAC">
        <w:rPr>
          <w:rFonts w:ascii="Sakkal Majalla" w:hAnsi="Sakkal Majalla" w:cs="Sakkal Majalla"/>
          <w:sz w:val="24"/>
          <w:szCs w:val="24"/>
          <w:rtl/>
        </w:rPr>
        <w:t>يتضح من استعراض الدراسات السابقة أن موضوع إدارة المشاريع حظي باهتمام واسع في الأدبيات الإدارية، حيث تناولته الدراسات من زوايا متعددة، سواء من حيث المنهجيات المستخدمة، أو عوامل النجاح، أو دور التقنيات الحديثة، أو علاقتها بجودة الخدمات</w:t>
      </w:r>
      <w:r w:rsidRPr="003D2FAC">
        <w:rPr>
          <w:rFonts w:ascii="Sakkal Majalla" w:hAnsi="Sakkal Majalla" w:cs="Sakkal Majalla"/>
          <w:sz w:val="24"/>
          <w:szCs w:val="24"/>
        </w:rPr>
        <w:t>.</w:t>
      </w:r>
    </w:p>
    <w:p w14:paraId="7CBD9BFD" w14:textId="1DCC43B3" w:rsidR="00AB3910" w:rsidRPr="003D2FAC" w:rsidRDefault="00AB3910" w:rsidP="003D2FAC">
      <w:pPr>
        <w:spacing w:line="360" w:lineRule="auto"/>
        <w:jc w:val="both"/>
        <w:rPr>
          <w:rFonts w:ascii="Sakkal Majalla" w:hAnsi="Sakkal Majalla" w:cs="Sakkal Majalla"/>
          <w:sz w:val="24"/>
          <w:szCs w:val="24"/>
        </w:rPr>
      </w:pPr>
      <w:r w:rsidRPr="003D2FAC">
        <w:rPr>
          <w:rFonts w:ascii="Sakkal Majalla" w:hAnsi="Sakkal Majalla" w:cs="Sakkal Majalla"/>
          <w:sz w:val="24"/>
          <w:szCs w:val="24"/>
          <w:rtl/>
        </w:rPr>
        <w:t>فقد ركزت دراسة (ناصر وياغي، 2019) على المقارنة بين المنهجيات التقليدية والحديثة لإدارة المشاريع، وأظهرت أهمية اختيار المنهجية المناسبة وفق لطبيعة المشروع لتحقيق الكفاءة والفعالية، وهو ما يعكس أهمية البعد المنهجي في تحسين نتائج إدارة المشاريع،كما تناولت دراسة</w:t>
      </w:r>
      <w:r w:rsidRPr="003D2FAC">
        <w:rPr>
          <w:rFonts w:ascii="Sakkal Majalla" w:hAnsi="Sakkal Majalla" w:cs="Sakkal Majalla"/>
          <w:sz w:val="24"/>
          <w:szCs w:val="24"/>
        </w:rPr>
        <w:t xml:space="preserve"> (</w:t>
      </w:r>
      <w:proofErr w:type="spellStart"/>
      <w:r w:rsidRPr="003D2FAC">
        <w:rPr>
          <w:rFonts w:ascii="Sakkal Majalla" w:hAnsi="Sakkal Majalla" w:cs="Sakkal Majalla"/>
          <w:sz w:val="24"/>
          <w:szCs w:val="24"/>
        </w:rPr>
        <w:t>Ćirić</w:t>
      </w:r>
      <w:proofErr w:type="spellEnd"/>
      <w:r w:rsidRPr="003D2FAC">
        <w:rPr>
          <w:rFonts w:ascii="Sakkal Majalla" w:hAnsi="Sakkal Majalla" w:cs="Sakkal Majalla"/>
          <w:sz w:val="24"/>
          <w:szCs w:val="24"/>
        </w:rPr>
        <w:t xml:space="preserve"> Lalić, 2022) </w:t>
      </w:r>
      <w:r w:rsidRPr="003D2FAC">
        <w:rPr>
          <w:rFonts w:ascii="Sakkal Majalla" w:hAnsi="Sakkal Majalla" w:cs="Sakkal Majalla"/>
          <w:sz w:val="24"/>
          <w:szCs w:val="24"/>
          <w:rtl/>
        </w:rPr>
        <w:t>تأثير المنهجيات المختلفة مثل المنهج الرشيق والهجين، وأكدت تفوق المنهجيات الحديثة في تعزيز نجاح المشروع، خاصة في البيئات المتغيرة</w:t>
      </w:r>
      <w:r w:rsidRPr="003D2FAC">
        <w:rPr>
          <w:rFonts w:ascii="Sakkal Majalla" w:hAnsi="Sakkal Majalla" w:cs="Sakkal Majalla"/>
          <w:sz w:val="24"/>
          <w:szCs w:val="24"/>
        </w:rPr>
        <w:t>.</w:t>
      </w:r>
    </w:p>
    <w:p w14:paraId="11162D94" w14:textId="77777777" w:rsidR="00AB3910" w:rsidRPr="003D2FAC" w:rsidRDefault="00AB3910" w:rsidP="003D2FAC">
      <w:pPr>
        <w:spacing w:line="360" w:lineRule="auto"/>
        <w:jc w:val="both"/>
        <w:rPr>
          <w:rFonts w:ascii="Sakkal Majalla" w:hAnsi="Sakkal Majalla" w:cs="Sakkal Majalla"/>
          <w:sz w:val="24"/>
          <w:szCs w:val="24"/>
        </w:rPr>
      </w:pPr>
      <w:r w:rsidRPr="003D2FAC">
        <w:rPr>
          <w:rFonts w:ascii="Sakkal Majalla" w:hAnsi="Sakkal Majalla" w:cs="Sakkal Majalla"/>
          <w:sz w:val="24"/>
          <w:szCs w:val="24"/>
          <w:rtl/>
        </w:rPr>
        <w:lastRenderedPageBreak/>
        <w:t>وفي سياق العوامل التنظيمية المؤثرة، أثبتت دراسة (عبد النبي، 2021) وجود علاقة إيجابية بين الابتكار والإبداع ونجاح إدارة المشاريع، بينما أكدت دراسة (الطحطوح، 2022) الدور الحيوي للتدريب في تحسين نتائج إدارة المشاريع في القطاع العام، مما يدل على أهمية تنمية الموارد البشرية في تعزيز كفاءة إدارة المشاريع</w:t>
      </w:r>
      <w:r w:rsidRPr="003D2FAC">
        <w:rPr>
          <w:rFonts w:ascii="Sakkal Majalla" w:hAnsi="Sakkal Majalla" w:cs="Sakkal Majalla"/>
          <w:sz w:val="24"/>
          <w:szCs w:val="24"/>
        </w:rPr>
        <w:t>.</w:t>
      </w:r>
    </w:p>
    <w:p w14:paraId="1ADF3333" w14:textId="77777777" w:rsidR="00AB3910" w:rsidRPr="003D2FAC" w:rsidRDefault="00AB3910" w:rsidP="003D2FAC">
      <w:pPr>
        <w:spacing w:line="360" w:lineRule="auto"/>
        <w:jc w:val="both"/>
        <w:rPr>
          <w:rFonts w:ascii="Sakkal Majalla" w:hAnsi="Sakkal Majalla" w:cs="Sakkal Majalla"/>
          <w:sz w:val="24"/>
          <w:szCs w:val="24"/>
        </w:rPr>
      </w:pPr>
      <w:r w:rsidRPr="003D2FAC">
        <w:rPr>
          <w:rFonts w:ascii="Sakkal Majalla" w:hAnsi="Sakkal Majalla" w:cs="Sakkal Majalla"/>
          <w:sz w:val="24"/>
          <w:szCs w:val="24"/>
          <w:rtl/>
        </w:rPr>
        <w:t>أما على المستوى الاستراتيجي، فقد أوضحت دراسة</w:t>
      </w:r>
      <w:r w:rsidRPr="003D2FAC">
        <w:rPr>
          <w:rFonts w:ascii="Sakkal Majalla" w:hAnsi="Sakkal Majalla" w:cs="Sakkal Majalla"/>
          <w:sz w:val="24"/>
          <w:szCs w:val="24"/>
        </w:rPr>
        <w:t xml:space="preserve"> (Vivek &amp; Nanthagopan, 2020) </w:t>
      </w:r>
      <w:r w:rsidRPr="003D2FAC">
        <w:rPr>
          <w:rFonts w:ascii="Sakkal Majalla" w:hAnsi="Sakkal Majalla" w:cs="Sakkal Majalla"/>
          <w:sz w:val="24"/>
          <w:szCs w:val="24"/>
          <w:rtl/>
        </w:rPr>
        <w:t>أن التحول من إدارة المشاريع التشغيلية إلى الإدارة الاستراتيجية يسهم في تحقيق الميزة التنافسية للمنظمات، كما أكدت دراسة</w:t>
      </w:r>
      <w:r w:rsidRPr="003D2FAC">
        <w:rPr>
          <w:rFonts w:ascii="Sakkal Majalla" w:hAnsi="Sakkal Majalla" w:cs="Sakkal Majalla"/>
          <w:sz w:val="24"/>
          <w:szCs w:val="24"/>
        </w:rPr>
        <w:t xml:space="preserve"> (Gomes, 2023) </w:t>
      </w:r>
      <w:r w:rsidRPr="003D2FAC">
        <w:rPr>
          <w:rFonts w:ascii="Sakkal Majalla" w:hAnsi="Sakkal Majalla" w:cs="Sakkal Majalla"/>
          <w:sz w:val="24"/>
          <w:szCs w:val="24"/>
          <w:rtl/>
        </w:rPr>
        <w:t>أهمية مواءمة إدارة المشاريع مع الأهداف الاستراتيجية باستخدام أدوات مثل بطاقة الأداء المتوازن لتحقيق نجاح المشاريع</w:t>
      </w:r>
      <w:r w:rsidRPr="003D2FAC">
        <w:rPr>
          <w:rFonts w:ascii="Sakkal Majalla" w:hAnsi="Sakkal Majalla" w:cs="Sakkal Majalla"/>
          <w:sz w:val="24"/>
          <w:szCs w:val="24"/>
        </w:rPr>
        <w:t>.</w:t>
      </w:r>
    </w:p>
    <w:p w14:paraId="7FBBFA59" w14:textId="73DCC0EF" w:rsidR="00AB3910" w:rsidRPr="003D2FAC" w:rsidRDefault="003D2FAC" w:rsidP="003D2FAC">
      <w:pPr>
        <w:spacing w:line="360" w:lineRule="auto"/>
        <w:jc w:val="both"/>
        <w:rPr>
          <w:rFonts w:ascii="Sakkal Majalla" w:hAnsi="Sakkal Majalla" w:cs="Sakkal Majalla"/>
          <w:sz w:val="24"/>
          <w:szCs w:val="24"/>
        </w:rPr>
      </w:pPr>
      <w:r w:rsidRPr="003D2FAC">
        <w:rPr>
          <w:rFonts w:ascii="Sakkal Majalla" w:hAnsi="Sakkal Majalla" w:cs="Sakkal Majalla" w:hint="cs"/>
          <w:sz w:val="24"/>
          <w:szCs w:val="24"/>
          <w:rtl/>
        </w:rPr>
        <w:t>وأشارت</w:t>
      </w:r>
      <w:r w:rsidR="00AB3910" w:rsidRPr="003D2FAC">
        <w:rPr>
          <w:rFonts w:ascii="Sakkal Majalla" w:hAnsi="Sakkal Majalla" w:cs="Sakkal Majalla"/>
          <w:sz w:val="24"/>
          <w:szCs w:val="24"/>
          <w:rtl/>
        </w:rPr>
        <w:t xml:space="preserve"> دراسة</w:t>
      </w:r>
      <w:r w:rsidR="00AB3910" w:rsidRPr="003D2FAC">
        <w:rPr>
          <w:rFonts w:ascii="Sakkal Majalla" w:hAnsi="Sakkal Majalla" w:cs="Sakkal Majalla"/>
          <w:sz w:val="24"/>
          <w:szCs w:val="24"/>
        </w:rPr>
        <w:t xml:space="preserve"> (</w:t>
      </w:r>
      <w:proofErr w:type="spellStart"/>
      <w:r w:rsidR="00AB3910" w:rsidRPr="003D2FAC">
        <w:rPr>
          <w:rFonts w:ascii="Sakkal Majalla" w:hAnsi="Sakkal Majalla" w:cs="Sakkal Majalla"/>
          <w:sz w:val="24"/>
          <w:szCs w:val="24"/>
        </w:rPr>
        <w:t>Altaefi</w:t>
      </w:r>
      <w:proofErr w:type="spellEnd"/>
      <w:r w:rsidR="00AB3910" w:rsidRPr="003D2FAC">
        <w:rPr>
          <w:rFonts w:ascii="Sakkal Majalla" w:hAnsi="Sakkal Majalla" w:cs="Sakkal Majalla"/>
          <w:sz w:val="24"/>
          <w:szCs w:val="24"/>
        </w:rPr>
        <w:t xml:space="preserve">, 2022) </w:t>
      </w:r>
      <w:r w:rsidR="00AB3910" w:rsidRPr="003D2FAC">
        <w:rPr>
          <w:rFonts w:ascii="Sakkal Majalla" w:hAnsi="Sakkal Majalla" w:cs="Sakkal Majalla"/>
          <w:sz w:val="24"/>
          <w:szCs w:val="24"/>
          <w:rtl/>
        </w:rPr>
        <w:t>إلى أن إنشاء مكاتب إدارة المشاريع يسهم في تحسين نجاح المشاريع وتقليل معدلات الفشل، كما أوضحت دراسة (الطه، 2023) أن تطبيق معايير الجودة الشاملة يسهم في تحسين جودة المشاريع والخدمات في البلديات، وأكدت دراسة (كراز، 2023) أهمية التحول الرقمي في تحسين جودة تنفيذ المشاريع</w:t>
      </w:r>
      <w:r w:rsidR="00AB3910" w:rsidRPr="003D2FAC">
        <w:rPr>
          <w:rFonts w:ascii="Sakkal Majalla" w:hAnsi="Sakkal Majalla" w:cs="Sakkal Majalla"/>
          <w:sz w:val="24"/>
          <w:szCs w:val="24"/>
        </w:rPr>
        <w:t>.</w:t>
      </w:r>
    </w:p>
    <w:p w14:paraId="69802BD4" w14:textId="6368EBAC" w:rsidR="00AB3910" w:rsidRPr="003D2FAC" w:rsidRDefault="00AB3910" w:rsidP="003D2FAC">
      <w:pPr>
        <w:spacing w:line="360" w:lineRule="auto"/>
        <w:jc w:val="both"/>
        <w:rPr>
          <w:rFonts w:ascii="Sakkal Majalla" w:hAnsi="Sakkal Majalla" w:cs="Sakkal Majalla"/>
          <w:sz w:val="24"/>
          <w:szCs w:val="24"/>
        </w:rPr>
      </w:pPr>
      <w:r w:rsidRPr="003D2FAC">
        <w:rPr>
          <w:rFonts w:ascii="Sakkal Majalla" w:hAnsi="Sakkal Majalla" w:cs="Sakkal Majalla"/>
          <w:sz w:val="24"/>
          <w:szCs w:val="24"/>
          <w:rtl/>
        </w:rPr>
        <w:t>كما أكدت دراسة (الشهري وآخرون، 2023) أن الذكاء الاصطناعي يسهم في تحسين أداء إدارة المشاريع، بينما أثبتت دراسة (زميت، 2025) أن التحول الرقمي يؤثر إيجابياً على جودة الخدمات</w:t>
      </w:r>
      <w:r w:rsidR="007F17D4" w:rsidRPr="003D2FAC">
        <w:rPr>
          <w:rFonts w:ascii="Sakkal Majalla" w:hAnsi="Sakkal Majalla" w:cs="Sakkal Majalla"/>
          <w:sz w:val="24"/>
          <w:szCs w:val="24"/>
          <w:rtl/>
        </w:rPr>
        <w:t>،</w:t>
      </w:r>
      <w:r w:rsidRPr="003D2FAC">
        <w:rPr>
          <w:rFonts w:ascii="Sakkal Majalla" w:hAnsi="Sakkal Majalla" w:cs="Sakkal Majalla"/>
          <w:sz w:val="24"/>
          <w:szCs w:val="24"/>
          <w:rtl/>
        </w:rPr>
        <w:t xml:space="preserve"> كما أظهرت دراسة (محمد وآخرون، 2024) أن استراتيجيات إدارة المشاريع الفعالة تؤثر بشكل إيجابي على نجاح المشاريع، في حين أكدت دراسة (جمال، 2025) أن تطبيق إدارة الجودة الشاملة يسهم في تحسين جودة الخدمات في المؤسسات المختلفة</w:t>
      </w:r>
      <w:r w:rsidRPr="003D2FAC">
        <w:rPr>
          <w:rFonts w:ascii="Sakkal Majalla" w:hAnsi="Sakkal Majalla" w:cs="Sakkal Majalla"/>
          <w:sz w:val="24"/>
          <w:szCs w:val="24"/>
        </w:rPr>
        <w:t>.</w:t>
      </w:r>
    </w:p>
    <w:p w14:paraId="59A8413D" w14:textId="77777777" w:rsidR="00AB3910" w:rsidRPr="00F9358D" w:rsidRDefault="00AB3910" w:rsidP="003D2FAC">
      <w:pPr>
        <w:pStyle w:val="Heading2"/>
        <w:spacing w:line="360" w:lineRule="auto"/>
        <w:jc w:val="both"/>
        <w:rPr>
          <w:rFonts w:ascii="Sakkal Majalla" w:hAnsi="Sakkal Majalla" w:cs="Sakkal Majalla"/>
          <w:i w:val="0"/>
          <w:iCs w:val="0"/>
        </w:rPr>
      </w:pPr>
      <w:bookmarkStart w:id="22" w:name="_Toc224401564"/>
      <w:bookmarkStart w:id="23" w:name="_Toc224401853"/>
      <w:r w:rsidRPr="00F9358D">
        <w:rPr>
          <w:rFonts w:ascii="Sakkal Majalla" w:hAnsi="Sakkal Majalla" w:cs="Sakkal Majalla"/>
          <w:i w:val="0"/>
          <w:iCs w:val="0"/>
          <w:rtl/>
        </w:rPr>
        <w:t>ثانياً: ما يميز الدراسات السابقة عن الدراسة الحالية</w:t>
      </w:r>
      <w:bookmarkEnd w:id="22"/>
      <w:bookmarkEnd w:id="23"/>
    </w:p>
    <w:p w14:paraId="26DB99BA" w14:textId="77777777" w:rsidR="00AB3910" w:rsidRPr="00567F79" w:rsidRDefault="00AB3910" w:rsidP="003D2FAC">
      <w:pPr>
        <w:spacing w:line="360" w:lineRule="auto"/>
        <w:jc w:val="both"/>
        <w:rPr>
          <w:rFonts w:ascii="Sakkal Majalla" w:hAnsi="Sakkal Majalla" w:cs="Sakkal Majalla"/>
          <w:sz w:val="24"/>
          <w:szCs w:val="24"/>
        </w:rPr>
      </w:pPr>
      <w:r w:rsidRPr="00567F79">
        <w:rPr>
          <w:rFonts w:ascii="Sakkal Majalla" w:hAnsi="Sakkal Majalla" w:cs="Sakkal Majalla"/>
          <w:sz w:val="24"/>
          <w:szCs w:val="24"/>
          <w:rtl/>
        </w:rPr>
        <w:t>على الرغم من أهمية الدراسات السابقة وإسهاماتها العلمية، إلا أن الدراسة الحالية تتميز بعدة جوانب رئيسية، من أبرزها</w:t>
      </w:r>
      <w:r w:rsidRPr="00567F79">
        <w:rPr>
          <w:rFonts w:ascii="Sakkal Majalla" w:hAnsi="Sakkal Majalla" w:cs="Sakkal Majalla"/>
          <w:sz w:val="24"/>
          <w:szCs w:val="24"/>
        </w:rPr>
        <w:t>:</w:t>
      </w:r>
    </w:p>
    <w:p w14:paraId="51A542DF" w14:textId="0BC86229" w:rsidR="00AB3910" w:rsidRPr="00567F79" w:rsidRDefault="00AB3910" w:rsidP="00E8209B">
      <w:pPr>
        <w:numPr>
          <w:ilvl w:val="0"/>
          <w:numId w:val="41"/>
        </w:numPr>
        <w:tabs>
          <w:tab w:val="clear" w:pos="720"/>
          <w:tab w:val="num" w:pos="43"/>
        </w:tabs>
        <w:spacing w:line="360" w:lineRule="auto"/>
        <w:ind w:left="468"/>
        <w:jc w:val="both"/>
        <w:rPr>
          <w:rFonts w:ascii="Sakkal Majalla" w:hAnsi="Sakkal Majalla" w:cs="Sakkal Majalla"/>
          <w:sz w:val="24"/>
          <w:szCs w:val="24"/>
        </w:rPr>
      </w:pPr>
      <w:r w:rsidRPr="00567F79">
        <w:rPr>
          <w:rFonts w:ascii="Sakkal Majalla" w:hAnsi="Sakkal Majalla" w:cs="Sakkal Majalla"/>
          <w:sz w:val="24"/>
          <w:szCs w:val="24"/>
          <w:rtl/>
        </w:rPr>
        <w:t>من حيث مجال التطبيق</w:t>
      </w:r>
      <w:r w:rsidR="007F17D4" w:rsidRPr="00567F79">
        <w:rPr>
          <w:rFonts w:ascii="Sakkal Majalla" w:hAnsi="Sakkal Majalla" w:cs="Sakkal Majalla"/>
          <w:sz w:val="24"/>
          <w:szCs w:val="24"/>
          <w:rtl/>
        </w:rPr>
        <w:t xml:space="preserve"> </w:t>
      </w:r>
      <w:r w:rsidRPr="00567F79">
        <w:rPr>
          <w:rFonts w:ascii="Sakkal Majalla" w:hAnsi="Sakkal Majalla" w:cs="Sakkal Majalla"/>
          <w:sz w:val="24"/>
          <w:szCs w:val="24"/>
          <w:rtl/>
        </w:rPr>
        <w:t>ركزت معظم الدراسات السابقة على قطاعات عامة متنوعة مثل البلديات، والمؤسسات الحكومية، والمؤسسات الرياضية، ووكالات التوطين، في حين تركز الدراسة الحالية على قطاع التشغيل والصيانة بمدينة ينبع الصناعية، وهو قطاع استراتيجي ذو طبيعة تشغيلية وفنية معقدة</w:t>
      </w:r>
      <w:r w:rsidRPr="00567F79">
        <w:rPr>
          <w:rFonts w:ascii="Sakkal Majalla" w:hAnsi="Sakkal Majalla" w:cs="Sakkal Majalla"/>
          <w:sz w:val="24"/>
          <w:szCs w:val="24"/>
        </w:rPr>
        <w:t>.</w:t>
      </w:r>
    </w:p>
    <w:p w14:paraId="4B5573D4" w14:textId="24BDBAD9" w:rsidR="00AB3910" w:rsidRPr="00567F79" w:rsidRDefault="00AB3910" w:rsidP="00E8209B">
      <w:pPr>
        <w:numPr>
          <w:ilvl w:val="0"/>
          <w:numId w:val="41"/>
        </w:numPr>
        <w:tabs>
          <w:tab w:val="clear" w:pos="720"/>
          <w:tab w:val="num" w:pos="43"/>
        </w:tabs>
        <w:spacing w:line="360" w:lineRule="auto"/>
        <w:ind w:left="468"/>
        <w:jc w:val="both"/>
        <w:rPr>
          <w:rFonts w:ascii="Sakkal Majalla" w:hAnsi="Sakkal Majalla" w:cs="Sakkal Majalla"/>
          <w:sz w:val="24"/>
          <w:szCs w:val="24"/>
        </w:rPr>
      </w:pPr>
      <w:r w:rsidRPr="00567F79">
        <w:rPr>
          <w:rFonts w:ascii="Sakkal Majalla" w:hAnsi="Sakkal Majalla" w:cs="Sakkal Majalla"/>
          <w:sz w:val="24"/>
          <w:szCs w:val="24"/>
          <w:rtl/>
        </w:rPr>
        <w:t>من حيث المتغيرات</w:t>
      </w:r>
      <w:r w:rsidR="007F17D4" w:rsidRPr="00567F79">
        <w:rPr>
          <w:rFonts w:ascii="Sakkal Majalla" w:hAnsi="Sakkal Majalla" w:cs="Sakkal Majalla"/>
          <w:sz w:val="24"/>
          <w:szCs w:val="24"/>
          <w:rtl/>
        </w:rPr>
        <w:t xml:space="preserve"> </w:t>
      </w:r>
      <w:r w:rsidRPr="00567F79">
        <w:rPr>
          <w:rFonts w:ascii="Sakkal Majalla" w:hAnsi="Sakkal Majalla" w:cs="Sakkal Majalla"/>
          <w:sz w:val="24"/>
          <w:szCs w:val="24"/>
          <w:rtl/>
        </w:rPr>
        <w:t>تناولت الدراسات السابقة إدارة المشاريع وعلاقتها بمتغيرات مثل</w:t>
      </w:r>
      <w:r w:rsidR="007F17D4" w:rsidRPr="00567F79">
        <w:rPr>
          <w:rFonts w:ascii="Sakkal Majalla" w:hAnsi="Sakkal Majalla" w:cs="Sakkal Majalla"/>
          <w:sz w:val="24"/>
          <w:szCs w:val="24"/>
          <w:rtl/>
        </w:rPr>
        <w:t xml:space="preserve"> </w:t>
      </w:r>
      <w:r w:rsidRPr="00567F79">
        <w:rPr>
          <w:rFonts w:ascii="Sakkal Majalla" w:hAnsi="Sakkal Majalla" w:cs="Sakkal Majalla"/>
          <w:sz w:val="24"/>
          <w:szCs w:val="24"/>
          <w:rtl/>
        </w:rPr>
        <w:t>نجاح المشروع الابتكار والإبداع التدريب التحول الرقمي الذكاء الاصطناعي بينما تركز الدراسة الحالية بشكل مباشر على أثر فعالية إدارة المشاريع على جودة الخدمات بأبعاد محددة هي</w:t>
      </w:r>
      <w:r w:rsidR="007F17D4" w:rsidRPr="00567F79">
        <w:rPr>
          <w:rFonts w:ascii="Sakkal Majalla" w:hAnsi="Sakkal Majalla" w:cs="Sakkal Majalla"/>
          <w:sz w:val="24"/>
          <w:szCs w:val="24"/>
          <w:rtl/>
        </w:rPr>
        <w:t xml:space="preserve"> </w:t>
      </w:r>
      <w:r w:rsidRPr="00567F79">
        <w:rPr>
          <w:rFonts w:ascii="Sakkal Majalla" w:hAnsi="Sakkal Majalla" w:cs="Sakkal Majalla"/>
          <w:sz w:val="24"/>
          <w:szCs w:val="24"/>
          <w:rtl/>
        </w:rPr>
        <w:t>الاستجابة الموثوقية الاعتمادية وهو تركيز أكثر تحديداً وارتباطاً بجودة الخدمات التشغيلية</w:t>
      </w:r>
      <w:r w:rsidRPr="00567F79">
        <w:rPr>
          <w:rFonts w:ascii="Sakkal Majalla" w:hAnsi="Sakkal Majalla" w:cs="Sakkal Majalla"/>
          <w:sz w:val="24"/>
          <w:szCs w:val="24"/>
        </w:rPr>
        <w:t>.</w:t>
      </w:r>
    </w:p>
    <w:p w14:paraId="2849628F" w14:textId="39F32EFD" w:rsidR="00AB3910" w:rsidRPr="00567F79" w:rsidRDefault="00AB3910" w:rsidP="00E8209B">
      <w:pPr>
        <w:numPr>
          <w:ilvl w:val="0"/>
          <w:numId w:val="41"/>
        </w:numPr>
        <w:tabs>
          <w:tab w:val="clear" w:pos="720"/>
          <w:tab w:val="num" w:pos="43"/>
        </w:tabs>
        <w:spacing w:line="360" w:lineRule="auto"/>
        <w:ind w:left="468"/>
        <w:jc w:val="both"/>
        <w:rPr>
          <w:rFonts w:ascii="Sakkal Majalla" w:hAnsi="Sakkal Majalla" w:cs="Sakkal Majalla"/>
          <w:sz w:val="24"/>
          <w:szCs w:val="24"/>
        </w:rPr>
      </w:pPr>
      <w:r w:rsidRPr="00567F79">
        <w:rPr>
          <w:rFonts w:ascii="Sakkal Majalla" w:hAnsi="Sakkal Majalla" w:cs="Sakkal Majalla"/>
          <w:sz w:val="24"/>
          <w:szCs w:val="24"/>
          <w:rtl/>
        </w:rPr>
        <w:t>من حيث البيئة الجغرافية والتنظيمية أجريت العديد من الدراسات في بيئات مختلفة مثل الأردن، والجزائر، ومؤسسات حكومية عامة، بينما تطبق الدراسة الحالية على مدينة ينبع الصناعية التابعة للهيئة الملكية للجبيل وينبع، والتي تمثل نموذج متقدم للمدن الصناعية الذكية في المملكة العربية السعودية</w:t>
      </w:r>
      <w:r w:rsidRPr="00567F79">
        <w:rPr>
          <w:rFonts w:ascii="Sakkal Majalla" w:hAnsi="Sakkal Majalla" w:cs="Sakkal Majalla"/>
          <w:sz w:val="24"/>
          <w:szCs w:val="24"/>
        </w:rPr>
        <w:t>.</w:t>
      </w:r>
    </w:p>
    <w:p w14:paraId="2256D9EC" w14:textId="415E7D92" w:rsidR="00AB3910" w:rsidRPr="00567F79" w:rsidRDefault="00AB3910" w:rsidP="00E8209B">
      <w:pPr>
        <w:numPr>
          <w:ilvl w:val="0"/>
          <w:numId w:val="41"/>
        </w:numPr>
        <w:tabs>
          <w:tab w:val="clear" w:pos="720"/>
          <w:tab w:val="num" w:pos="43"/>
        </w:tabs>
        <w:spacing w:line="360" w:lineRule="auto"/>
        <w:ind w:left="468"/>
        <w:jc w:val="both"/>
        <w:rPr>
          <w:rFonts w:ascii="Sakkal Majalla" w:hAnsi="Sakkal Majalla" w:cs="Sakkal Majalla"/>
          <w:sz w:val="24"/>
          <w:szCs w:val="24"/>
        </w:rPr>
      </w:pPr>
      <w:r w:rsidRPr="00567F79">
        <w:rPr>
          <w:rFonts w:ascii="Sakkal Majalla" w:hAnsi="Sakkal Majalla" w:cs="Sakkal Majalla"/>
          <w:sz w:val="24"/>
          <w:szCs w:val="24"/>
          <w:rtl/>
        </w:rPr>
        <w:lastRenderedPageBreak/>
        <w:t>من حيث البعد التطبيقي المرتبط بجودة الخدمات التشغيلية ركزت الدراسات السابقة غالباً على نجاح المشاريع من منظور الوقت والتكلفة والنطاق، بينما تتميز الدراسة الحالية بتركيزها على جودة الخدمات كأحد المخرجات الأساسية لفعالية إدارة المشاريع، وهو توجه حديث يتماشى مع الاتجاهات المعاصرة في إدارة المشاريع</w:t>
      </w:r>
      <w:r w:rsidRPr="00567F79">
        <w:rPr>
          <w:rFonts w:ascii="Sakkal Majalla" w:hAnsi="Sakkal Majalla" w:cs="Sakkal Majalla"/>
          <w:sz w:val="24"/>
          <w:szCs w:val="24"/>
        </w:rPr>
        <w:t>.</w:t>
      </w:r>
    </w:p>
    <w:p w14:paraId="1D9287F5" w14:textId="77777777" w:rsidR="00AB3910" w:rsidRPr="00F9358D" w:rsidRDefault="00AB3910" w:rsidP="003D2FAC">
      <w:pPr>
        <w:pStyle w:val="Heading2"/>
        <w:spacing w:line="360" w:lineRule="auto"/>
        <w:jc w:val="both"/>
        <w:rPr>
          <w:rFonts w:ascii="Sakkal Majalla" w:hAnsi="Sakkal Majalla" w:cs="Sakkal Majalla"/>
          <w:i w:val="0"/>
          <w:iCs w:val="0"/>
        </w:rPr>
      </w:pPr>
      <w:bookmarkStart w:id="24" w:name="_Toc224401565"/>
      <w:bookmarkStart w:id="25" w:name="_Toc224401854"/>
      <w:r w:rsidRPr="00F9358D">
        <w:rPr>
          <w:rFonts w:ascii="Sakkal Majalla" w:hAnsi="Sakkal Majalla" w:cs="Sakkal Majalla"/>
          <w:i w:val="0"/>
          <w:iCs w:val="0"/>
          <w:rtl/>
        </w:rPr>
        <w:t>ثالثاً: الفجوة البحثية</w:t>
      </w:r>
      <w:r w:rsidRPr="00F9358D">
        <w:rPr>
          <w:rFonts w:ascii="Sakkal Majalla" w:hAnsi="Sakkal Majalla" w:cs="Sakkal Majalla"/>
          <w:i w:val="0"/>
          <w:iCs w:val="0"/>
        </w:rPr>
        <w:t xml:space="preserve"> (Research Gap)</w:t>
      </w:r>
      <w:bookmarkEnd w:id="24"/>
      <w:bookmarkEnd w:id="25"/>
    </w:p>
    <w:p w14:paraId="19768F42" w14:textId="77777777" w:rsidR="00AB3910" w:rsidRPr="00567F79" w:rsidRDefault="00AB3910" w:rsidP="00E8209B">
      <w:pPr>
        <w:numPr>
          <w:ilvl w:val="0"/>
          <w:numId w:val="42"/>
        </w:numPr>
        <w:spacing w:line="360" w:lineRule="auto"/>
        <w:ind w:left="468"/>
        <w:jc w:val="both"/>
        <w:rPr>
          <w:rFonts w:ascii="Sakkal Majalla" w:hAnsi="Sakkal Majalla" w:cs="Sakkal Majalla"/>
          <w:sz w:val="24"/>
          <w:szCs w:val="24"/>
        </w:rPr>
      </w:pPr>
      <w:r w:rsidRPr="00567F79">
        <w:rPr>
          <w:rFonts w:ascii="Sakkal Majalla" w:hAnsi="Sakkal Majalla" w:cs="Sakkal Majalla"/>
          <w:sz w:val="24"/>
          <w:szCs w:val="24"/>
          <w:rtl/>
        </w:rPr>
        <w:t>على الرغم من تعدد الدراسات التي تناولت إدارة المشاريع، إلا أنه لا تزال هناك فجوة بحثية واضحة تتمثل في</w:t>
      </w:r>
      <w:r w:rsidRPr="00567F79">
        <w:rPr>
          <w:rFonts w:ascii="Sakkal Majalla" w:hAnsi="Sakkal Majalla" w:cs="Sakkal Majalla"/>
          <w:sz w:val="24"/>
          <w:szCs w:val="24"/>
        </w:rPr>
        <w:t>:</w:t>
      </w:r>
    </w:p>
    <w:p w14:paraId="746294DD" w14:textId="77777777" w:rsidR="00AB3910" w:rsidRPr="00567F79" w:rsidRDefault="00AB3910" w:rsidP="00E8209B">
      <w:pPr>
        <w:numPr>
          <w:ilvl w:val="0"/>
          <w:numId w:val="42"/>
        </w:numPr>
        <w:spacing w:line="360" w:lineRule="auto"/>
        <w:ind w:left="468"/>
        <w:jc w:val="both"/>
        <w:rPr>
          <w:rFonts w:ascii="Sakkal Majalla" w:hAnsi="Sakkal Majalla" w:cs="Sakkal Majalla"/>
          <w:sz w:val="24"/>
          <w:szCs w:val="24"/>
        </w:rPr>
      </w:pPr>
      <w:r w:rsidRPr="00567F79">
        <w:rPr>
          <w:rFonts w:ascii="Sakkal Majalla" w:hAnsi="Sakkal Majalla" w:cs="Sakkal Majalla"/>
          <w:sz w:val="24"/>
          <w:szCs w:val="24"/>
          <w:rtl/>
        </w:rPr>
        <w:t>ندرة الدراسات التي تناولت العلاقة المباشرة بين فعالية إدارة المشاريع وجودة الخدمات التشغيلية، خاصة في قطاعات التشغيل والصيانة</w:t>
      </w:r>
      <w:r w:rsidRPr="00567F79">
        <w:rPr>
          <w:rFonts w:ascii="Sakkal Majalla" w:hAnsi="Sakkal Majalla" w:cs="Sakkal Majalla"/>
          <w:sz w:val="24"/>
          <w:szCs w:val="24"/>
        </w:rPr>
        <w:t>.</w:t>
      </w:r>
    </w:p>
    <w:p w14:paraId="04F5E3D7" w14:textId="77777777" w:rsidR="00AB3910" w:rsidRPr="00567F79" w:rsidRDefault="00AB3910" w:rsidP="00E8209B">
      <w:pPr>
        <w:numPr>
          <w:ilvl w:val="0"/>
          <w:numId w:val="42"/>
        </w:numPr>
        <w:spacing w:line="360" w:lineRule="auto"/>
        <w:ind w:left="468"/>
        <w:jc w:val="both"/>
        <w:rPr>
          <w:rFonts w:ascii="Sakkal Majalla" w:hAnsi="Sakkal Majalla" w:cs="Sakkal Majalla"/>
          <w:sz w:val="24"/>
          <w:szCs w:val="24"/>
        </w:rPr>
      </w:pPr>
      <w:r w:rsidRPr="00567F79">
        <w:rPr>
          <w:rFonts w:ascii="Sakkal Majalla" w:hAnsi="Sakkal Majalla" w:cs="Sakkal Majalla"/>
          <w:sz w:val="24"/>
          <w:szCs w:val="24"/>
          <w:rtl/>
        </w:rPr>
        <w:t>قلة الدراسات التطبيقية التي تناولت هذا الموضوع في المدن الصناعية السعودية، وبشكل خاص مدينة ينبع الصناعية، رغم أهميتها الاستراتيجية ودورها الحيوي في تحقيق رؤية المملكة 2030</w:t>
      </w:r>
      <w:r w:rsidRPr="00567F79">
        <w:rPr>
          <w:rFonts w:ascii="Sakkal Majalla" w:hAnsi="Sakkal Majalla" w:cs="Sakkal Majalla"/>
          <w:sz w:val="24"/>
          <w:szCs w:val="24"/>
        </w:rPr>
        <w:t>.</w:t>
      </w:r>
    </w:p>
    <w:p w14:paraId="683264D4" w14:textId="77777777" w:rsidR="00AB3910" w:rsidRPr="00567F79" w:rsidRDefault="00AB3910" w:rsidP="00E8209B">
      <w:pPr>
        <w:numPr>
          <w:ilvl w:val="0"/>
          <w:numId w:val="42"/>
        </w:numPr>
        <w:spacing w:line="360" w:lineRule="auto"/>
        <w:ind w:left="468"/>
        <w:jc w:val="both"/>
        <w:rPr>
          <w:rFonts w:ascii="Sakkal Majalla" w:hAnsi="Sakkal Majalla" w:cs="Sakkal Majalla"/>
          <w:b/>
          <w:bCs/>
          <w:sz w:val="24"/>
          <w:szCs w:val="24"/>
        </w:rPr>
      </w:pPr>
      <w:r w:rsidRPr="00567F79">
        <w:rPr>
          <w:rFonts w:ascii="Sakkal Majalla" w:hAnsi="Sakkal Majalla" w:cs="Sakkal Majalla"/>
          <w:sz w:val="24"/>
          <w:szCs w:val="24"/>
          <w:rtl/>
        </w:rPr>
        <w:t>غياب الدراسات التي تناولت جودة الخدمات وفق أبعاد محددة مثل الاستجابة والموثوقية والاعتمادية في سياق إدارة المشاريع التشغيلية</w:t>
      </w:r>
      <w:r w:rsidRPr="00567F79">
        <w:rPr>
          <w:rFonts w:ascii="Sakkal Majalla" w:hAnsi="Sakkal Majalla" w:cs="Sakkal Majalla"/>
          <w:sz w:val="24"/>
          <w:szCs w:val="24"/>
        </w:rPr>
        <w:t>.</w:t>
      </w:r>
    </w:p>
    <w:p w14:paraId="7052FBEB" w14:textId="77777777" w:rsidR="00AB3910" w:rsidRPr="00567F79" w:rsidRDefault="00AB3910" w:rsidP="00E8209B">
      <w:pPr>
        <w:numPr>
          <w:ilvl w:val="0"/>
          <w:numId w:val="42"/>
        </w:numPr>
        <w:spacing w:line="360" w:lineRule="auto"/>
        <w:ind w:left="468"/>
        <w:jc w:val="both"/>
        <w:rPr>
          <w:rFonts w:ascii="Sakkal Majalla" w:hAnsi="Sakkal Majalla" w:cs="Sakkal Majalla"/>
          <w:sz w:val="24"/>
          <w:szCs w:val="24"/>
        </w:rPr>
      </w:pPr>
      <w:r w:rsidRPr="00567F79">
        <w:rPr>
          <w:rFonts w:ascii="Sakkal Majalla" w:hAnsi="Sakkal Majalla" w:cs="Sakkal Majalla"/>
          <w:sz w:val="24"/>
          <w:szCs w:val="24"/>
          <w:rtl/>
        </w:rPr>
        <w:t>تركيز معظم الدراسات السابقة على نجاح المشروع كمؤشر تقليدي (الوقت، التكلفة، النطاق)، دون التركيز الكافي على جودة الخدمات المقدمة للمستفيدين كأحد أهم مخرجات إدارة المشاريع</w:t>
      </w:r>
      <w:r w:rsidRPr="00567F79">
        <w:rPr>
          <w:rFonts w:ascii="Sakkal Majalla" w:hAnsi="Sakkal Majalla" w:cs="Sakkal Majalla"/>
          <w:sz w:val="24"/>
          <w:szCs w:val="24"/>
        </w:rPr>
        <w:t>.</w:t>
      </w:r>
    </w:p>
    <w:p w14:paraId="3A975D95" w14:textId="77777777" w:rsidR="00AB3910" w:rsidRPr="00567F79" w:rsidRDefault="00AB3910" w:rsidP="00E8209B">
      <w:pPr>
        <w:numPr>
          <w:ilvl w:val="0"/>
          <w:numId w:val="42"/>
        </w:numPr>
        <w:spacing w:line="360" w:lineRule="auto"/>
        <w:ind w:left="468"/>
        <w:jc w:val="both"/>
        <w:rPr>
          <w:rFonts w:ascii="Sakkal Majalla" w:hAnsi="Sakkal Majalla" w:cs="Sakkal Majalla"/>
          <w:b/>
          <w:bCs/>
          <w:sz w:val="24"/>
          <w:szCs w:val="24"/>
        </w:rPr>
      </w:pPr>
      <w:r w:rsidRPr="00567F79">
        <w:rPr>
          <w:rFonts w:ascii="Sakkal Majalla" w:hAnsi="Sakkal Majalla" w:cs="Sakkal Majalla"/>
          <w:sz w:val="24"/>
          <w:szCs w:val="24"/>
          <w:rtl/>
        </w:rPr>
        <w:t>الحاجة إلى دراسة تطبيقية حديثة تربط بين فعالية إدارة المشاريع وجودة الخدمات في ظل التحول نحو المدن الذكية والمشاريع الصناعية المتقدمة في المملكة العربية السعودية</w:t>
      </w:r>
      <w:r w:rsidRPr="00567F79">
        <w:rPr>
          <w:rFonts w:ascii="Sakkal Majalla" w:hAnsi="Sakkal Majalla" w:cs="Sakkal Majalla"/>
          <w:sz w:val="24"/>
          <w:szCs w:val="24"/>
        </w:rPr>
        <w:t>.</w:t>
      </w:r>
    </w:p>
    <w:p w14:paraId="384BD32F" w14:textId="77777777" w:rsidR="00AB3910" w:rsidRPr="00F9358D" w:rsidRDefault="00AB3910" w:rsidP="003D2FAC">
      <w:pPr>
        <w:spacing w:line="360" w:lineRule="auto"/>
        <w:rPr>
          <w:rFonts w:ascii="Sakkal Majalla" w:hAnsi="Sakkal Majalla" w:cs="Sakkal Majalla"/>
          <w:sz w:val="28"/>
          <w:szCs w:val="28"/>
          <w:u w:val="single"/>
          <w:rtl/>
          <w:lang w:val="en-GB"/>
        </w:rPr>
      </w:pPr>
    </w:p>
    <w:p w14:paraId="0F731D52" w14:textId="18C03E17" w:rsidR="00A74F76" w:rsidRPr="00960560" w:rsidRDefault="00960560" w:rsidP="00960560">
      <w:pPr>
        <w:pStyle w:val="Heading1"/>
        <w:rPr>
          <w:b/>
          <w:bCs/>
          <w:rtl/>
        </w:rPr>
      </w:pPr>
      <w:bookmarkStart w:id="26" w:name="_Toc224401566"/>
      <w:bookmarkStart w:id="27" w:name="_Toc224401855"/>
      <w:r w:rsidRPr="00960560">
        <w:rPr>
          <w:rFonts w:hint="cs"/>
          <w:b/>
          <w:bCs/>
          <w:rtl/>
        </w:rPr>
        <w:t>7.</w:t>
      </w:r>
      <w:r w:rsidR="00A74F76" w:rsidRPr="00960560">
        <w:rPr>
          <w:b/>
          <w:bCs/>
          <w:rtl/>
        </w:rPr>
        <w:t>المنطلقات النظرية للدراسة</w:t>
      </w:r>
      <w:bookmarkEnd w:id="26"/>
      <w:bookmarkEnd w:id="27"/>
    </w:p>
    <w:p w14:paraId="4D069D08" w14:textId="77777777" w:rsidR="00A74F76" w:rsidRPr="00F9358D" w:rsidRDefault="00A74F76" w:rsidP="003D2FAC">
      <w:pPr>
        <w:spacing w:line="360" w:lineRule="auto"/>
        <w:rPr>
          <w:rFonts w:ascii="Sakkal Majalla" w:hAnsi="Sakkal Majalla" w:cs="Sakkal Majalla"/>
          <w:sz w:val="28"/>
          <w:szCs w:val="28"/>
          <w:u w:val="single"/>
          <w:rtl/>
        </w:rPr>
      </w:pPr>
    </w:p>
    <w:p w14:paraId="6C2FAC43" w14:textId="221AAB3C" w:rsidR="006317FF" w:rsidRPr="00960560" w:rsidRDefault="00981228" w:rsidP="00960560">
      <w:pPr>
        <w:spacing w:after="0" w:line="360" w:lineRule="auto"/>
        <w:jc w:val="both"/>
        <w:rPr>
          <w:rFonts w:ascii="Sakkal Majalla" w:eastAsia="Times New Roman" w:hAnsi="Sakkal Majalla" w:cs="Sakkal Majalla"/>
          <w:color w:val="1F1F1F"/>
          <w:kern w:val="0"/>
          <w:sz w:val="28"/>
          <w:szCs w:val="28"/>
          <w:bdr w:val="none" w:sz="0" w:space="0" w:color="auto" w:frame="1"/>
          <w:rtl/>
          <w:lang w:val="en-GB" w:eastAsia="en-GB"/>
          <w14:ligatures w14:val="none"/>
        </w:rPr>
      </w:pPr>
      <w:r w:rsidRPr="00F9358D">
        <w:rPr>
          <w:rFonts w:ascii="Sakkal Majalla" w:eastAsia="Times New Roman" w:hAnsi="Sakkal Majalla" w:cs="Sakkal Majalla"/>
          <w:b/>
          <w:bCs/>
          <w:color w:val="1F1F1F"/>
          <w:kern w:val="0"/>
          <w:sz w:val="28"/>
          <w:szCs w:val="28"/>
          <w:bdr w:val="none" w:sz="0" w:space="0" w:color="auto" w:frame="1"/>
          <w:rtl/>
          <w:lang w:val="en-GB" w:eastAsia="en-GB"/>
          <w14:ligatures w14:val="none"/>
        </w:rPr>
        <w:t xml:space="preserve">    </w:t>
      </w:r>
      <w:r w:rsidR="00A83172" w:rsidRPr="00F9358D">
        <w:rPr>
          <w:rFonts w:ascii="Sakkal Majalla" w:eastAsia="Times New Roman" w:hAnsi="Sakkal Majalla" w:cs="Sakkal Majalla"/>
          <w:b/>
          <w:bCs/>
          <w:color w:val="1F1F1F"/>
          <w:kern w:val="0"/>
          <w:sz w:val="28"/>
          <w:szCs w:val="28"/>
          <w:bdr w:val="none" w:sz="0" w:space="0" w:color="auto" w:frame="1"/>
          <w:rtl/>
          <w:lang w:val="en-GB" w:eastAsia="en-GB"/>
          <w14:ligatures w14:val="none"/>
        </w:rPr>
        <w:t xml:space="preserve">   </w:t>
      </w:r>
      <w:r w:rsidR="00702F23" w:rsidRPr="00F9358D">
        <w:rPr>
          <w:rFonts w:ascii="Sakkal Majalla" w:eastAsia="Times New Roman" w:hAnsi="Sakkal Majalla" w:cs="Sakkal Majalla"/>
          <w:b/>
          <w:bCs/>
          <w:color w:val="1F1F1F"/>
          <w:kern w:val="0"/>
          <w:sz w:val="28"/>
          <w:szCs w:val="28"/>
          <w:bdr w:val="none" w:sz="0" w:space="0" w:color="auto" w:frame="1"/>
          <w:rtl/>
          <w:lang w:val="en-GB" w:eastAsia="en-GB"/>
          <w14:ligatures w14:val="none"/>
        </w:rPr>
        <w:t>تعريف إدارة المشاريع (</w:t>
      </w:r>
      <w:r w:rsidR="00702F23" w:rsidRPr="00F9358D">
        <w:rPr>
          <w:rFonts w:ascii="Sakkal Majalla" w:eastAsia="Times New Roman" w:hAnsi="Sakkal Majalla" w:cs="Sakkal Majalla"/>
          <w:b/>
          <w:bCs/>
          <w:color w:val="1F1F1F"/>
          <w:kern w:val="0"/>
          <w:sz w:val="28"/>
          <w:szCs w:val="28"/>
          <w:bdr w:val="none" w:sz="0" w:space="0" w:color="auto" w:frame="1"/>
          <w:lang w:val="en-GB" w:eastAsia="en-GB"/>
          <w14:ligatures w14:val="none"/>
        </w:rPr>
        <w:t>Project Management</w:t>
      </w:r>
      <w:r w:rsidR="00702F23" w:rsidRPr="00F9358D">
        <w:rPr>
          <w:rFonts w:ascii="Sakkal Majalla" w:eastAsia="Times New Roman" w:hAnsi="Sakkal Majalla" w:cs="Sakkal Majalla"/>
          <w:b/>
          <w:bCs/>
          <w:color w:val="1F1F1F"/>
          <w:kern w:val="0"/>
          <w:sz w:val="28"/>
          <w:szCs w:val="28"/>
          <w:bdr w:val="none" w:sz="0" w:space="0" w:color="auto" w:frame="1"/>
          <w:rtl/>
          <w:lang w:val="en-GB" w:eastAsia="en-GB"/>
          <w14:ligatures w14:val="none"/>
        </w:rPr>
        <w:t>)</w:t>
      </w:r>
      <w:r w:rsidR="00702F23" w:rsidRPr="00F9358D">
        <w:rPr>
          <w:rFonts w:ascii="Sakkal Majalla" w:eastAsia="Times New Roman" w:hAnsi="Sakkal Majalla" w:cs="Sakkal Majalla"/>
          <w:color w:val="1F1F1F"/>
          <w:kern w:val="0"/>
          <w:sz w:val="28"/>
          <w:szCs w:val="28"/>
          <w:bdr w:val="none" w:sz="0" w:space="0" w:color="auto" w:frame="1"/>
          <w:rtl/>
          <w:lang w:val="en-GB" w:eastAsia="en-GB"/>
          <w14:ligatures w14:val="none"/>
        </w:rPr>
        <w:t xml:space="preserve"> تعرف إدارة المشاريع بأنها عملية تطبيق المعرفة والمهارات والأدوات والتقنيات على أنشطة المشروع لتلبية متطلباته وتحقيق أهدافه بكفاءة وفعالية. وهي منظومة متكاملة تهدف إلى التخطيط والتنظيم والتنفيذ والمراقبة للموارد المتاحة (البشرية والمالية والتقنية) لضمان إنجاز العمل ضمن قيود زمنية وميزانية محددة وبأفضل جودة ممكنة</w:t>
      </w:r>
      <w:r w:rsidR="00A83172" w:rsidRPr="00F9358D">
        <w:rPr>
          <w:rFonts w:ascii="Sakkal Majalla" w:eastAsia="Times New Roman" w:hAnsi="Sakkal Majalla" w:cs="Sakkal Majalla"/>
          <w:color w:val="1F1F1F"/>
          <w:kern w:val="0"/>
          <w:sz w:val="28"/>
          <w:szCs w:val="28"/>
          <w:bdr w:val="none" w:sz="0" w:space="0" w:color="auto" w:frame="1"/>
          <w:rtl/>
          <w:lang w:val="en-GB" w:eastAsia="en-GB"/>
          <w14:ligatures w14:val="none"/>
        </w:rPr>
        <w:t xml:space="preserve"> </w:t>
      </w:r>
      <w:r w:rsidR="00A83172" w:rsidRPr="00F9358D">
        <w:rPr>
          <w:rFonts w:ascii="Sakkal Majalla" w:hAnsi="Sakkal Majalla" w:cs="Sakkal Majalla"/>
          <w:sz w:val="28"/>
          <w:szCs w:val="28"/>
          <w:rtl/>
        </w:rPr>
        <w:t>(الحربي، 2024)</w:t>
      </w:r>
      <w:r w:rsidR="00A83172" w:rsidRPr="00F9358D">
        <w:rPr>
          <w:rFonts w:ascii="Sakkal Majalla" w:eastAsia="Times New Roman" w:hAnsi="Sakkal Majalla" w:cs="Sakkal Majalla"/>
          <w:color w:val="1F1F1F"/>
          <w:kern w:val="0"/>
          <w:sz w:val="28"/>
          <w:szCs w:val="28"/>
          <w:bdr w:val="none" w:sz="0" w:space="0" w:color="auto" w:frame="1"/>
          <w:rtl/>
          <w:lang w:val="en-GB" w:eastAsia="en-GB"/>
          <w14:ligatures w14:val="none"/>
        </w:rPr>
        <w:t xml:space="preserve">  </w:t>
      </w:r>
      <w:r w:rsidR="00702F23" w:rsidRPr="00F9358D">
        <w:rPr>
          <w:rFonts w:ascii="Sakkal Majalla" w:eastAsia="Times New Roman" w:hAnsi="Sakkal Majalla" w:cs="Sakkal Majalla"/>
          <w:color w:val="1F1F1F"/>
          <w:kern w:val="0"/>
          <w:sz w:val="28"/>
          <w:szCs w:val="28"/>
          <w:bdr w:val="none" w:sz="0" w:space="0" w:color="auto" w:frame="1"/>
          <w:rtl/>
          <w:lang w:val="en-GB" w:eastAsia="en-GB"/>
          <w14:ligatures w14:val="none"/>
        </w:rPr>
        <w:t>.</w:t>
      </w:r>
    </w:p>
    <w:p w14:paraId="44CC7738" w14:textId="0A5B5099" w:rsidR="006317FF" w:rsidRPr="00F9358D" w:rsidRDefault="006317FF" w:rsidP="003D2FAC">
      <w:pPr>
        <w:pStyle w:val="Heading1"/>
        <w:spacing w:line="360" w:lineRule="auto"/>
        <w:jc w:val="both"/>
        <w:rPr>
          <w:rFonts w:ascii="Sakkal Majalla" w:hAnsi="Sakkal Majalla" w:cs="Sakkal Majalla"/>
          <w:b/>
          <w:bCs/>
          <w:color w:val="auto"/>
          <w:sz w:val="28"/>
          <w:szCs w:val="28"/>
        </w:rPr>
      </w:pPr>
      <w:bookmarkStart w:id="28" w:name="_Toc224401567"/>
      <w:bookmarkStart w:id="29" w:name="_Toc224401856"/>
      <w:r w:rsidRPr="00F9358D">
        <w:rPr>
          <w:rFonts w:ascii="Sakkal Majalla" w:hAnsi="Sakkal Majalla" w:cs="Sakkal Majalla"/>
          <w:b/>
          <w:bCs/>
          <w:color w:val="auto"/>
          <w:sz w:val="28"/>
          <w:szCs w:val="28"/>
          <w:rtl/>
        </w:rPr>
        <w:lastRenderedPageBreak/>
        <w:t>أولاً: أهداف إدارة المشاريع</w:t>
      </w:r>
      <w:bookmarkEnd w:id="28"/>
      <w:bookmarkEnd w:id="29"/>
    </w:p>
    <w:p w14:paraId="730677AE" w14:textId="53C342BB" w:rsidR="006317FF" w:rsidRPr="00F9358D" w:rsidRDefault="006317FF" w:rsidP="003D2FAC">
      <w:pPr>
        <w:spacing w:line="360" w:lineRule="auto"/>
        <w:jc w:val="both"/>
        <w:rPr>
          <w:rFonts w:ascii="Sakkal Majalla" w:hAnsi="Sakkal Majalla" w:cs="Sakkal Majalla"/>
          <w:sz w:val="28"/>
          <w:szCs w:val="28"/>
        </w:rPr>
      </w:pPr>
      <w:r w:rsidRPr="00F9358D">
        <w:rPr>
          <w:rFonts w:ascii="Sakkal Majalla" w:hAnsi="Sakkal Majalla" w:cs="Sakkal Majalla"/>
          <w:sz w:val="28"/>
          <w:szCs w:val="28"/>
          <w:rtl/>
        </w:rPr>
        <w:t>تعد إدارة المشاريع منهجية إدارية تهدف إلى تخطيط وتنظيم وتوجيه الموارد البشرية والمادية والمالية لتحقيق أهداف محددة خلال فترة زمنية وميزانية محددتين. وقد أصبحت إدارة المشاريع من الأدوات الأساسية التي تعتمد عليها المؤسسات لتنفيذ استراتيجياتها وتحقيق الكفاءة التشغيلية والميزة التنافسية</w:t>
      </w:r>
      <w:r w:rsidRPr="00F9358D">
        <w:rPr>
          <w:rFonts w:ascii="Sakkal Majalla" w:hAnsi="Sakkal Majalla" w:cs="Sakkal Majalla"/>
          <w:sz w:val="28"/>
          <w:szCs w:val="28"/>
        </w:rPr>
        <w:t xml:space="preserve"> (</w:t>
      </w:r>
      <w:proofErr w:type="spellStart"/>
      <w:r w:rsidRPr="00F9358D">
        <w:rPr>
          <w:rFonts w:ascii="Sakkal Majalla" w:hAnsi="Sakkal Majalla" w:cs="Sakkal Majalla"/>
          <w:sz w:val="28"/>
          <w:szCs w:val="28"/>
        </w:rPr>
        <w:t>Carujo</w:t>
      </w:r>
      <w:proofErr w:type="spellEnd"/>
      <w:r w:rsidRPr="00F9358D">
        <w:rPr>
          <w:rFonts w:ascii="Sakkal Majalla" w:hAnsi="Sakkal Majalla" w:cs="Sakkal Majalla"/>
          <w:sz w:val="28"/>
          <w:szCs w:val="28"/>
        </w:rPr>
        <w:t xml:space="preserve"> et al., 2022) </w:t>
      </w:r>
    </w:p>
    <w:p w14:paraId="5A2A5455" w14:textId="3523B2A7" w:rsidR="006317FF" w:rsidRPr="00F9358D" w:rsidRDefault="006317FF" w:rsidP="003D2FAC">
      <w:pPr>
        <w:pStyle w:val="Heading2"/>
        <w:spacing w:line="360" w:lineRule="auto"/>
        <w:jc w:val="both"/>
        <w:rPr>
          <w:rFonts w:ascii="Sakkal Majalla" w:hAnsi="Sakkal Majalla" w:cs="Sakkal Majalla"/>
          <w:i w:val="0"/>
          <w:iCs w:val="0"/>
        </w:rPr>
      </w:pPr>
      <w:bookmarkStart w:id="30" w:name="_Toc224401568"/>
      <w:bookmarkStart w:id="31" w:name="_Toc224401857"/>
      <w:r w:rsidRPr="00F9358D">
        <w:rPr>
          <w:rFonts w:ascii="Sakkal Majalla" w:hAnsi="Sakkal Majalla" w:cs="Sakkal Majalla"/>
          <w:i w:val="0"/>
          <w:iCs w:val="0"/>
          <w:rtl/>
        </w:rPr>
        <w:t>1.تحقيق أهداف المشروع ضمن القيود المحددة</w:t>
      </w:r>
      <w:bookmarkEnd w:id="30"/>
      <w:bookmarkEnd w:id="31"/>
    </w:p>
    <w:p w14:paraId="24F2201D" w14:textId="01A2FAA6" w:rsidR="006317FF" w:rsidRPr="00F9358D" w:rsidRDefault="006317FF" w:rsidP="003D2FAC">
      <w:pPr>
        <w:spacing w:line="360" w:lineRule="auto"/>
        <w:jc w:val="both"/>
        <w:rPr>
          <w:rFonts w:ascii="Sakkal Majalla" w:hAnsi="Sakkal Majalla" w:cs="Sakkal Majalla"/>
          <w:sz w:val="28"/>
          <w:szCs w:val="28"/>
        </w:rPr>
      </w:pPr>
      <w:r w:rsidRPr="00F9358D">
        <w:rPr>
          <w:rFonts w:ascii="Sakkal Majalla" w:hAnsi="Sakkal Majalla" w:cs="Sakkal Majalla"/>
          <w:sz w:val="28"/>
          <w:szCs w:val="28"/>
          <w:rtl/>
        </w:rPr>
        <w:t>من أهم أهداف إدارة المشاريع تحقيق نتائج المشروع وفق ما يعرف بمثلث المشروع (الوقت، التكلفة، الجودة أو النطاق) ويشير العديد من الباحثين إلى أن نجاح المشروع يعتمد على قدرة الإدارة على تحقيق التوازن بين هذه العناصر لضمان تسليم المشروع وفق المواصفات المحددة وفي الوقت والميزانية المحددين</w:t>
      </w:r>
      <w:r w:rsidRPr="00F9358D">
        <w:rPr>
          <w:rFonts w:ascii="Sakkal Majalla" w:hAnsi="Sakkal Majalla" w:cs="Sakkal Majalla"/>
          <w:sz w:val="28"/>
          <w:szCs w:val="28"/>
        </w:rPr>
        <w:t xml:space="preserve"> (Koi-</w:t>
      </w:r>
      <w:proofErr w:type="spellStart"/>
      <w:r w:rsidRPr="00F9358D">
        <w:rPr>
          <w:rFonts w:ascii="Sakkal Majalla" w:hAnsi="Sakkal Majalla" w:cs="Sakkal Majalla"/>
          <w:sz w:val="28"/>
          <w:szCs w:val="28"/>
        </w:rPr>
        <w:t>Akrofi</w:t>
      </w:r>
      <w:proofErr w:type="spellEnd"/>
      <w:r w:rsidRPr="00F9358D">
        <w:rPr>
          <w:rFonts w:ascii="Sakkal Majalla" w:hAnsi="Sakkal Majalla" w:cs="Sakkal Majalla"/>
          <w:sz w:val="28"/>
          <w:szCs w:val="28"/>
        </w:rPr>
        <w:t xml:space="preserve"> et al., 2019) </w:t>
      </w:r>
    </w:p>
    <w:p w14:paraId="77C6CD33" w14:textId="51244A75" w:rsidR="006317FF" w:rsidRPr="00F9358D" w:rsidRDefault="006317FF" w:rsidP="003D2FAC">
      <w:pPr>
        <w:pStyle w:val="Heading2"/>
        <w:spacing w:line="360" w:lineRule="auto"/>
        <w:jc w:val="both"/>
        <w:rPr>
          <w:rFonts w:ascii="Sakkal Majalla" w:hAnsi="Sakkal Majalla" w:cs="Sakkal Majalla"/>
          <w:i w:val="0"/>
          <w:iCs w:val="0"/>
        </w:rPr>
      </w:pPr>
      <w:bookmarkStart w:id="32" w:name="_Toc224401569"/>
      <w:bookmarkStart w:id="33" w:name="_Toc224401858"/>
      <w:r w:rsidRPr="00F9358D">
        <w:rPr>
          <w:rFonts w:ascii="Sakkal Majalla" w:hAnsi="Sakkal Majalla" w:cs="Sakkal Majalla"/>
          <w:i w:val="0"/>
          <w:iCs w:val="0"/>
          <w:rtl/>
        </w:rPr>
        <w:t>2.تحسين كفاءة استخدام الموارد</w:t>
      </w:r>
      <w:bookmarkEnd w:id="32"/>
      <w:bookmarkEnd w:id="33"/>
    </w:p>
    <w:p w14:paraId="20BB2779" w14:textId="05BE1BBC" w:rsidR="006317FF" w:rsidRPr="00F9358D" w:rsidRDefault="006317FF" w:rsidP="003D2FAC">
      <w:pPr>
        <w:spacing w:line="360" w:lineRule="auto"/>
        <w:jc w:val="both"/>
        <w:rPr>
          <w:rFonts w:ascii="Sakkal Majalla" w:hAnsi="Sakkal Majalla" w:cs="Sakkal Majalla"/>
          <w:sz w:val="28"/>
          <w:szCs w:val="28"/>
        </w:rPr>
      </w:pPr>
      <w:r w:rsidRPr="00F9358D">
        <w:rPr>
          <w:rFonts w:ascii="Sakkal Majalla" w:hAnsi="Sakkal Majalla" w:cs="Sakkal Majalla"/>
          <w:sz w:val="28"/>
          <w:szCs w:val="28"/>
          <w:rtl/>
        </w:rPr>
        <w:t>تهدف إدارة المشاريع إلى الاستخدام الأمثل للموارد البشرية والمالية والتقنية من خلال التخطيط الجيد وتوزيع المهام والرقابة على تنفيذ الأنشطة، مما يسهم في رفع كفاءة الأداء المؤسسي وتقليل الهدر في الموارد</w:t>
      </w:r>
      <w:r w:rsidRPr="00F9358D">
        <w:rPr>
          <w:rFonts w:ascii="Sakkal Majalla" w:hAnsi="Sakkal Majalla" w:cs="Sakkal Majalla"/>
          <w:sz w:val="28"/>
          <w:szCs w:val="28"/>
        </w:rPr>
        <w:t xml:space="preserve"> (Azeez, 2025) </w:t>
      </w:r>
    </w:p>
    <w:p w14:paraId="46E60FDE" w14:textId="0F956CAC" w:rsidR="006317FF" w:rsidRPr="00F9358D" w:rsidRDefault="00F97A53" w:rsidP="003D2FAC">
      <w:pPr>
        <w:pStyle w:val="Heading2"/>
        <w:spacing w:line="360" w:lineRule="auto"/>
        <w:jc w:val="both"/>
        <w:rPr>
          <w:rFonts w:ascii="Sakkal Majalla" w:hAnsi="Sakkal Majalla" w:cs="Sakkal Majalla"/>
          <w:i w:val="0"/>
          <w:iCs w:val="0"/>
        </w:rPr>
      </w:pPr>
      <w:bookmarkStart w:id="34" w:name="_Toc224401570"/>
      <w:bookmarkStart w:id="35" w:name="_Toc224401859"/>
      <w:r w:rsidRPr="00F9358D">
        <w:rPr>
          <w:rFonts w:ascii="Sakkal Majalla" w:hAnsi="Sakkal Majalla" w:cs="Sakkal Majalla"/>
          <w:i w:val="0"/>
          <w:iCs w:val="0"/>
          <w:rtl/>
        </w:rPr>
        <w:t>3.</w:t>
      </w:r>
      <w:r w:rsidR="006317FF" w:rsidRPr="00F9358D">
        <w:rPr>
          <w:rFonts w:ascii="Sakkal Majalla" w:hAnsi="Sakkal Majalla" w:cs="Sakkal Majalla"/>
          <w:i w:val="0"/>
          <w:iCs w:val="0"/>
          <w:rtl/>
        </w:rPr>
        <w:t>تعزيز التنسيق بين الأنشطة المختلفة</w:t>
      </w:r>
      <w:bookmarkEnd w:id="34"/>
      <w:bookmarkEnd w:id="35"/>
    </w:p>
    <w:p w14:paraId="02FB995C" w14:textId="693AC0FA" w:rsidR="006317FF" w:rsidRPr="00F9358D" w:rsidRDefault="006317FF" w:rsidP="003D2FAC">
      <w:pPr>
        <w:spacing w:line="360" w:lineRule="auto"/>
        <w:jc w:val="both"/>
        <w:rPr>
          <w:rFonts w:ascii="Sakkal Majalla" w:hAnsi="Sakkal Majalla" w:cs="Sakkal Majalla"/>
          <w:sz w:val="28"/>
          <w:szCs w:val="28"/>
        </w:rPr>
      </w:pPr>
      <w:r w:rsidRPr="00F9358D">
        <w:rPr>
          <w:rFonts w:ascii="Sakkal Majalla" w:hAnsi="Sakkal Majalla" w:cs="Sakkal Majalla"/>
          <w:sz w:val="28"/>
          <w:szCs w:val="28"/>
          <w:rtl/>
        </w:rPr>
        <w:t>تسعى إدارة المشاريع إلى تنسيق الأنشطة المختلفة داخل المشروع وربطها ببعضها البعض بطريقة منهجية، حيث إن أي تغيير في أحد عناصر المشروع قد يؤثر على العناصر الأخرى مثل التكلفة أو الجودة أو الجدول الزمني</w:t>
      </w:r>
      <w:r w:rsidRPr="00F9358D">
        <w:rPr>
          <w:rFonts w:ascii="Sakkal Majalla" w:hAnsi="Sakkal Majalla" w:cs="Sakkal Majalla"/>
          <w:sz w:val="28"/>
          <w:szCs w:val="28"/>
        </w:rPr>
        <w:t xml:space="preserve"> (Hart, 2024) </w:t>
      </w:r>
    </w:p>
    <w:p w14:paraId="09370C82" w14:textId="0300F541" w:rsidR="006317FF" w:rsidRPr="00F9358D" w:rsidRDefault="00F97A53" w:rsidP="003D2FAC">
      <w:pPr>
        <w:pStyle w:val="Heading2"/>
        <w:spacing w:line="360" w:lineRule="auto"/>
        <w:jc w:val="both"/>
        <w:rPr>
          <w:rFonts w:ascii="Sakkal Majalla" w:hAnsi="Sakkal Majalla" w:cs="Sakkal Majalla"/>
          <w:i w:val="0"/>
          <w:iCs w:val="0"/>
        </w:rPr>
      </w:pPr>
      <w:bookmarkStart w:id="36" w:name="_Toc224401571"/>
      <w:bookmarkStart w:id="37" w:name="_Toc224401860"/>
      <w:r w:rsidRPr="00F9358D">
        <w:rPr>
          <w:rFonts w:ascii="Sakkal Majalla" w:hAnsi="Sakkal Majalla" w:cs="Sakkal Majalla"/>
          <w:i w:val="0"/>
          <w:iCs w:val="0"/>
          <w:rtl/>
        </w:rPr>
        <w:t>4.</w:t>
      </w:r>
      <w:r w:rsidR="006317FF" w:rsidRPr="00F9358D">
        <w:rPr>
          <w:rFonts w:ascii="Sakkal Majalla" w:hAnsi="Sakkal Majalla" w:cs="Sakkal Majalla"/>
          <w:i w:val="0"/>
          <w:iCs w:val="0"/>
          <w:rtl/>
        </w:rPr>
        <w:t>دعم اتخاذ القرار وتحسين الأداء المؤسسي</w:t>
      </w:r>
      <w:bookmarkEnd w:id="36"/>
      <w:bookmarkEnd w:id="37"/>
    </w:p>
    <w:p w14:paraId="1FE77F8B" w14:textId="0E0A342E" w:rsidR="006317FF" w:rsidRPr="00F9358D" w:rsidRDefault="006317FF" w:rsidP="003D2FAC">
      <w:pPr>
        <w:spacing w:line="360" w:lineRule="auto"/>
        <w:jc w:val="both"/>
        <w:rPr>
          <w:rFonts w:ascii="Sakkal Majalla" w:hAnsi="Sakkal Majalla" w:cs="Sakkal Majalla"/>
          <w:sz w:val="28"/>
          <w:szCs w:val="28"/>
        </w:rPr>
      </w:pPr>
      <w:r w:rsidRPr="00F9358D">
        <w:rPr>
          <w:rFonts w:ascii="Sakkal Majalla" w:hAnsi="Sakkal Majalla" w:cs="Sakkal Majalla"/>
          <w:sz w:val="28"/>
          <w:szCs w:val="28"/>
          <w:rtl/>
        </w:rPr>
        <w:t>تساهم إدارة المشاريع في توفير المعلومات اللازمة لصناع القرار من خلال أدوات التخطيط والمتابعة والتقييم، الأمر الذي يساعد المؤسسات على تنفيذ مشاريعها الاستراتيجية وتحقيق أهدافها بكفاءة أعلى</w:t>
      </w:r>
      <w:r w:rsidRPr="00F9358D">
        <w:rPr>
          <w:rFonts w:ascii="Sakkal Majalla" w:hAnsi="Sakkal Majalla" w:cs="Sakkal Majalla"/>
          <w:sz w:val="28"/>
          <w:szCs w:val="28"/>
        </w:rPr>
        <w:t xml:space="preserve"> (</w:t>
      </w:r>
      <w:proofErr w:type="spellStart"/>
      <w:r w:rsidRPr="00F9358D">
        <w:rPr>
          <w:rFonts w:ascii="Sakkal Majalla" w:hAnsi="Sakkal Majalla" w:cs="Sakkal Majalla"/>
          <w:sz w:val="28"/>
          <w:szCs w:val="28"/>
        </w:rPr>
        <w:t>Carujo</w:t>
      </w:r>
      <w:proofErr w:type="spellEnd"/>
      <w:r w:rsidRPr="00F9358D">
        <w:rPr>
          <w:rFonts w:ascii="Sakkal Majalla" w:hAnsi="Sakkal Majalla" w:cs="Sakkal Majalla"/>
          <w:sz w:val="28"/>
          <w:szCs w:val="28"/>
        </w:rPr>
        <w:t xml:space="preserve"> et al., 2022) </w:t>
      </w:r>
    </w:p>
    <w:p w14:paraId="0F14B754" w14:textId="5E70D269" w:rsidR="006317FF" w:rsidRPr="00F9358D" w:rsidRDefault="00F97A53" w:rsidP="003D2FAC">
      <w:pPr>
        <w:pStyle w:val="Heading2"/>
        <w:spacing w:line="360" w:lineRule="auto"/>
        <w:jc w:val="both"/>
        <w:rPr>
          <w:rFonts w:ascii="Sakkal Majalla" w:hAnsi="Sakkal Majalla" w:cs="Sakkal Majalla"/>
          <w:i w:val="0"/>
          <w:iCs w:val="0"/>
        </w:rPr>
      </w:pPr>
      <w:bookmarkStart w:id="38" w:name="_Toc224401572"/>
      <w:bookmarkStart w:id="39" w:name="_Toc224401861"/>
      <w:r w:rsidRPr="00F9358D">
        <w:rPr>
          <w:rFonts w:ascii="Sakkal Majalla" w:hAnsi="Sakkal Majalla" w:cs="Sakkal Majalla"/>
          <w:i w:val="0"/>
          <w:iCs w:val="0"/>
          <w:rtl/>
        </w:rPr>
        <w:t>5.</w:t>
      </w:r>
      <w:r w:rsidR="006317FF" w:rsidRPr="00F9358D">
        <w:rPr>
          <w:rFonts w:ascii="Sakkal Majalla" w:hAnsi="Sakkal Majalla" w:cs="Sakkal Majalla"/>
          <w:i w:val="0"/>
          <w:iCs w:val="0"/>
          <w:rtl/>
        </w:rPr>
        <w:t>إدارة المخاطر وتحقيق القيمة</w:t>
      </w:r>
      <w:bookmarkEnd w:id="38"/>
      <w:bookmarkEnd w:id="39"/>
    </w:p>
    <w:p w14:paraId="28C9D2D1" w14:textId="388077C4" w:rsidR="006317FF" w:rsidRPr="00F9358D" w:rsidRDefault="006317FF" w:rsidP="003D2FAC">
      <w:pPr>
        <w:spacing w:line="360" w:lineRule="auto"/>
        <w:jc w:val="both"/>
        <w:rPr>
          <w:rFonts w:ascii="Sakkal Majalla" w:hAnsi="Sakkal Majalla" w:cs="Sakkal Majalla"/>
          <w:sz w:val="28"/>
          <w:szCs w:val="28"/>
        </w:rPr>
      </w:pPr>
      <w:r w:rsidRPr="00F9358D">
        <w:rPr>
          <w:rFonts w:ascii="Sakkal Majalla" w:hAnsi="Sakkal Majalla" w:cs="Sakkal Majalla"/>
          <w:sz w:val="28"/>
          <w:szCs w:val="28"/>
          <w:rtl/>
        </w:rPr>
        <w:t>من الأهداف المهمة لإدارة المشاريع أيضاً تحديد المخاطر المحتملة والتعامل معها بطرق استباقية، إضافة إلى تحقيق القيمة المضافة للمؤسسة من خلال تنفيذ المشاريع التي تدعم استراتيجياتها وتزيد من قدرتها التنافسية في السوق</w:t>
      </w:r>
      <w:r w:rsidRPr="00F9358D">
        <w:rPr>
          <w:rFonts w:ascii="Sakkal Majalla" w:hAnsi="Sakkal Majalla" w:cs="Sakkal Majalla"/>
          <w:sz w:val="28"/>
          <w:szCs w:val="28"/>
        </w:rPr>
        <w:t xml:space="preserve"> (Baccarini, 2011) </w:t>
      </w:r>
    </w:p>
    <w:p w14:paraId="3BF10F22" w14:textId="77777777" w:rsidR="006317FF" w:rsidRPr="00F9358D" w:rsidRDefault="006317FF" w:rsidP="003D2FAC">
      <w:pPr>
        <w:pStyle w:val="Heading1"/>
        <w:spacing w:line="360" w:lineRule="auto"/>
        <w:jc w:val="both"/>
        <w:rPr>
          <w:rFonts w:ascii="Sakkal Majalla" w:hAnsi="Sakkal Majalla" w:cs="Sakkal Majalla"/>
          <w:b/>
          <w:bCs/>
          <w:color w:val="auto"/>
        </w:rPr>
      </w:pPr>
      <w:bookmarkStart w:id="40" w:name="_Toc224401573"/>
      <w:bookmarkStart w:id="41" w:name="_Toc224401862"/>
      <w:r w:rsidRPr="00F9358D">
        <w:rPr>
          <w:rFonts w:ascii="Sakkal Majalla" w:hAnsi="Sakkal Majalla" w:cs="Sakkal Majalla"/>
          <w:b/>
          <w:bCs/>
          <w:color w:val="auto"/>
          <w:rtl/>
        </w:rPr>
        <w:lastRenderedPageBreak/>
        <w:t>ثانياً: أنواع المشاريع</w:t>
      </w:r>
      <w:bookmarkEnd w:id="40"/>
      <w:bookmarkEnd w:id="41"/>
    </w:p>
    <w:p w14:paraId="29DE51F0" w14:textId="0B6AC15A" w:rsidR="006317FF" w:rsidRPr="00F9358D" w:rsidRDefault="006317FF" w:rsidP="003D2FAC">
      <w:pPr>
        <w:spacing w:line="360" w:lineRule="auto"/>
        <w:jc w:val="both"/>
        <w:rPr>
          <w:rFonts w:ascii="Sakkal Majalla" w:hAnsi="Sakkal Majalla" w:cs="Sakkal Majalla"/>
          <w:sz w:val="28"/>
          <w:szCs w:val="28"/>
        </w:rPr>
      </w:pPr>
      <w:r w:rsidRPr="00F9358D">
        <w:rPr>
          <w:rFonts w:ascii="Sakkal Majalla" w:hAnsi="Sakkal Majalla" w:cs="Sakkal Majalla"/>
          <w:sz w:val="28"/>
          <w:szCs w:val="28"/>
          <w:rtl/>
        </w:rPr>
        <w:t>تختلف المشاريع باختلاف طبيعة النشاط والقطاع الاقتصادي ودرجة التعقيد والهدف النهائي للمشروع، ولذلك قدم الباحثون عدة تصنيفات لأنواع المشاريع وفق مجالات التطبيق أو طبيعة المخرجات</w:t>
      </w:r>
      <w:r w:rsidRPr="00F9358D">
        <w:rPr>
          <w:rFonts w:ascii="Sakkal Majalla" w:hAnsi="Sakkal Majalla" w:cs="Sakkal Majalla"/>
          <w:sz w:val="28"/>
          <w:szCs w:val="28"/>
        </w:rPr>
        <w:t xml:space="preserve"> (Stretton, 2021) </w:t>
      </w:r>
    </w:p>
    <w:p w14:paraId="50FA1BB5" w14:textId="32867CC6" w:rsidR="006317FF" w:rsidRPr="00F9358D" w:rsidRDefault="00F97A53" w:rsidP="003D2FAC">
      <w:pPr>
        <w:pStyle w:val="Heading2"/>
        <w:spacing w:line="360" w:lineRule="auto"/>
        <w:jc w:val="both"/>
        <w:rPr>
          <w:rFonts w:ascii="Sakkal Majalla" w:hAnsi="Sakkal Majalla" w:cs="Sakkal Majalla"/>
          <w:i w:val="0"/>
          <w:iCs w:val="0"/>
        </w:rPr>
      </w:pPr>
      <w:bookmarkStart w:id="42" w:name="_Toc224401574"/>
      <w:bookmarkStart w:id="43" w:name="_Toc224401863"/>
      <w:r w:rsidRPr="00F9358D">
        <w:rPr>
          <w:rFonts w:ascii="Sakkal Majalla" w:hAnsi="Sakkal Majalla" w:cs="Sakkal Majalla"/>
          <w:i w:val="0"/>
          <w:iCs w:val="0"/>
          <w:rtl/>
        </w:rPr>
        <w:t>1.</w:t>
      </w:r>
      <w:r w:rsidR="006317FF" w:rsidRPr="00F9358D">
        <w:rPr>
          <w:rFonts w:ascii="Sakkal Majalla" w:hAnsi="Sakkal Majalla" w:cs="Sakkal Majalla"/>
          <w:i w:val="0"/>
          <w:iCs w:val="0"/>
          <w:rtl/>
        </w:rPr>
        <w:t>المشاريع الإنشائية</w:t>
      </w:r>
      <w:bookmarkEnd w:id="42"/>
      <w:bookmarkEnd w:id="43"/>
    </w:p>
    <w:p w14:paraId="2605DF73" w14:textId="2AAEAC93" w:rsidR="006317FF" w:rsidRPr="00F9358D" w:rsidRDefault="006317FF" w:rsidP="003D2FAC">
      <w:pPr>
        <w:spacing w:line="360" w:lineRule="auto"/>
        <w:jc w:val="both"/>
        <w:rPr>
          <w:rFonts w:ascii="Sakkal Majalla" w:hAnsi="Sakkal Majalla" w:cs="Sakkal Majalla"/>
          <w:sz w:val="28"/>
          <w:szCs w:val="28"/>
        </w:rPr>
      </w:pPr>
      <w:r w:rsidRPr="00F9358D">
        <w:rPr>
          <w:rFonts w:ascii="Sakkal Majalla" w:hAnsi="Sakkal Majalla" w:cs="Sakkal Majalla"/>
          <w:sz w:val="28"/>
          <w:szCs w:val="28"/>
          <w:rtl/>
        </w:rPr>
        <w:t>تشمل المشاريع المرتبطة بإنشاء البنية التحتية والمباني مثل الطرق والجسور والمطارات والمجمعات السكنية. وتمتاز هذه المشاريع بكبر حجمها وتعدد الجهات المشاركة فيها وارتفاع تكلفتها</w:t>
      </w:r>
      <w:r w:rsidRPr="00F9358D">
        <w:rPr>
          <w:rFonts w:ascii="Sakkal Majalla" w:hAnsi="Sakkal Majalla" w:cs="Sakkal Majalla"/>
          <w:sz w:val="28"/>
          <w:szCs w:val="28"/>
        </w:rPr>
        <w:t xml:space="preserve"> (Stretton, 2021) </w:t>
      </w:r>
    </w:p>
    <w:p w14:paraId="4A59F972" w14:textId="582D64DA" w:rsidR="006317FF" w:rsidRPr="00F9358D" w:rsidRDefault="00F97A53" w:rsidP="003D2FAC">
      <w:pPr>
        <w:pStyle w:val="Heading2"/>
        <w:spacing w:line="360" w:lineRule="auto"/>
        <w:jc w:val="both"/>
        <w:rPr>
          <w:rFonts w:ascii="Sakkal Majalla" w:hAnsi="Sakkal Majalla" w:cs="Sakkal Majalla"/>
          <w:i w:val="0"/>
          <w:iCs w:val="0"/>
        </w:rPr>
      </w:pPr>
      <w:bookmarkStart w:id="44" w:name="_Toc224401575"/>
      <w:bookmarkStart w:id="45" w:name="_Toc224401864"/>
      <w:r w:rsidRPr="00F9358D">
        <w:rPr>
          <w:rFonts w:ascii="Sakkal Majalla" w:hAnsi="Sakkal Majalla" w:cs="Sakkal Majalla"/>
          <w:i w:val="0"/>
          <w:iCs w:val="0"/>
          <w:rtl/>
        </w:rPr>
        <w:t>2.</w:t>
      </w:r>
      <w:r w:rsidR="006317FF" w:rsidRPr="00F9358D">
        <w:rPr>
          <w:rFonts w:ascii="Sakkal Majalla" w:hAnsi="Sakkal Majalla" w:cs="Sakkal Majalla"/>
          <w:i w:val="0"/>
          <w:iCs w:val="0"/>
          <w:rtl/>
        </w:rPr>
        <w:t>المشاريع الصناعية أو الإنتاجية</w:t>
      </w:r>
      <w:bookmarkEnd w:id="44"/>
      <w:bookmarkEnd w:id="45"/>
    </w:p>
    <w:p w14:paraId="78C36CDE" w14:textId="0A1F5F1E" w:rsidR="006317FF" w:rsidRPr="00F9358D" w:rsidRDefault="006317FF" w:rsidP="003D2FAC">
      <w:pPr>
        <w:spacing w:line="360" w:lineRule="auto"/>
        <w:jc w:val="both"/>
        <w:rPr>
          <w:rFonts w:ascii="Sakkal Majalla" w:hAnsi="Sakkal Majalla" w:cs="Sakkal Majalla"/>
          <w:sz w:val="28"/>
          <w:szCs w:val="28"/>
        </w:rPr>
      </w:pPr>
      <w:r w:rsidRPr="00F9358D">
        <w:rPr>
          <w:rFonts w:ascii="Sakkal Majalla" w:hAnsi="Sakkal Majalla" w:cs="Sakkal Majalla"/>
          <w:sz w:val="28"/>
          <w:szCs w:val="28"/>
          <w:rtl/>
        </w:rPr>
        <w:t>تركز هذه المشاريع على إنشاء أو تطوير خطوط الإنتاج والمصانع وتحسين العمليات الصناعية، وغالباً ما تهدف إلى زيادة الإنتاجية وتحسين جودة المنتجات</w:t>
      </w:r>
      <w:r w:rsidRPr="00F9358D">
        <w:rPr>
          <w:rFonts w:ascii="Sakkal Majalla" w:hAnsi="Sakkal Majalla" w:cs="Sakkal Majalla"/>
          <w:sz w:val="28"/>
          <w:szCs w:val="28"/>
        </w:rPr>
        <w:t xml:space="preserve"> (Hart, 2024) </w:t>
      </w:r>
    </w:p>
    <w:p w14:paraId="7C347469" w14:textId="19B544E9" w:rsidR="006317FF" w:rsidRPr="00F9358D" w:rsidRDefault="00F97A53" w:rsidP="003D2FAC">
      <w:pPr>
        <w:pStyle w:val="Heading2"/>
        <w:spacing w:line="360" w:lineRule="auto"/>
        <w:jc w:val="both"/>
        <w:rPr>
          <w:rFonts w:ascii="Sakkal Majalla" w:hAnsi="Sakkal Majalla" w:cs="Sakkal Majalla"/>
          <w:i w:val="0"/>
          <w:iCs w:val="0"/>
        </w:rPr>
      </w:pPr>
      <w:bookmarkStart w:id="46" w:name="_Toc224401576"/>
      <w:bookmarkStart w:id="47" w:name="_Toc224401865"/>
      <w:r w:rsidRPr="00F9358D">
        <w:rPr>
          <w:rFonts w:ascii="Sakkal Majalla" w:hAnsi="Sakkal Majalla" w:cs="Sakkal Majalla"/>
          <w:i w:val="0"/>
          <w:iCs w:val="0"/>
          <w:rtl/>
        </w:rPr>
        <w:t>3.</w:t>
      </w:r>
      <w:r w:rsidR="006317FF" w:rsidRPr="00F9358D">
        <w:rPr>
          <w:rFonts w:ascii="Sakkal Majalla" w:hAnsi="Sakkal Majalla" w:cs="Sakkal Majalla"/>
          <w:i w:val="0"/>
          <w:iCs w:val="0"/>
          <w:rtl/>
        </w:rPr>
        <w:t>مشاريع تكنولوجيا المعلومات</w:t>
      </w:r>
      <w:bookmarkEnd w:id="46"/>
      <w:bookmarkEnd w:id="47"/>
    </w:p>
    <w:p w14:paraId="0362D26A" w14:textId="7090C1F6" w:rsidR="006317FF" w:rsidRPr="00F9358D" w:rsidRDefault="006317FF" w:rsidP="003D2FAC">
      <w:pPr>
        <w:spacing w:line="360" w:lineRule="auto"/>
        <w:jc w:val="both"/>
        <w:rPr>
          <w:rFonts w:ascii="Sakkal Majalla" w:hAnsi="Sakkal Majalla" w:cs="Sakkal Majalla"/>
          <w:sz w:val="28"/>
          <w:szCs w:val="28"/>
        </w:rPr>
      </w:pPr>
      <w:r w:rsidRPr="00F9358D">
        <w:rPr>
          <w:rFonts w:ascii="Sakkal Majalla" w:hAnsi="Sakkal Majalla" w:cs="Sakkal Majalla"/>
          <w:sz w:val="28"/>
          <w:szCs w:val="28"/>
          <w:rtl/>
        </w:rPr>
        <w:t>تتضمن تطوير البرمجيات أو الأنظمة المعلوماتية أو البنية التحتية الرقمية، مثل إنشاء نظم تخطيط الموارد المؤسسية أو منصات التجارة الإلكترونية، وتتميز بسرعة التغير التقني وارتفاع درجة الابتكار فيها</w:t>
      </w:r>
      <w:r w:rsidRPr="00F9358D">
        <w:rPr>
          <w:rFonts w:ascii="Sakkal Majalla" w:hAnsi="Sakkal Majalla" w:cs="Sakkal Majalla"/>
          <w:sz w:val="28"/>
          <w:szCs w:val="28"/>
        </w:rPr>
        <w:t xml:space="preserve"> (Koi-</w:t>
      </w:r>
      <w:proofErr w:type="spellStart"/>
      <w:r w:rsidRPr="00F9358D">
        <w:rPr>
          <w:rFonts w:ascii="Sakkal Majalla" w:hAnsi="Sakkal Majalla" w:cs="Sakkal Majalla"/>
          <w:sz w:val="28"/>
          <w:szCs w:val="28"/>
        </w:rPr>
        <w:t>Akrofi</w:t>
      </w:r>
      <w:proofErr w:type="spellEnd"/>
      <w:r w:rsidRPr="00F9358D">
        <w:rPr>
          <w:rFonts w:ascii="Sakkal Majalla" w:hAnsi="Sakkal Majalla" w:cs="Sakkal Majalla"/>
          <w:sz w:val="28"/>
          <w:szCs w:val="28"/>
        </w:rPr>
        <w:t xml:space="preserve"> et al., 2019) </w:t>
      </w:r>
    </w:p>
    <w:p w14:paraId="012EE023" w14:textId="119ACBF0" w:rsidR="006317FF" w:rsidRPr="00F9358D" w:rsidRDefault="00F97A53" w:rsidP="003D2FAC">
      <w:pPr>
        <w:pStyle w:val="Heading2"/>
        <w:spacing w:line="360" w:lineRule="auto"/>
        <w:jc w:val="both"/>
        <w:rPr>
          <w:rFonts w:ascii="Sakkal Majalla" w:hAnsi="Sakkal Majalla" w:cs="Sakkal Majalla"/>
          <w:i w:val="0"/>
          <w:iCs w:val="0"/>
        </w:rPr>
      </w:pPr>
      <w:bookmarkStart w:id="48" w:name="_Toc224401577"/>
      <w:bookmarkStart w:id="49" w:name="_Toc224401866"/>
      <w:r w:rsidRPr="00F9358D">
        <w:rPr>
          <w:rFonts w:ascii="Sakkal Majalla" w:hAnsi="Sakkal Majalla" w:cs="Sakkal Majalla"/>
          <w:i w:val="0"/>
          <w:iCs w:val="0"/>
          <w:rtl/>
        </w:rPr>
        <w:t>4.</w:t>
      </w:r>
      <w:r w:rsidR="006317FF" w:rsidRPr="00F9358D">
        <w:rPr>
          <w:rFonts w:ascii="Sakkal Majalla" w:hAnsi="Sakkal Majalla" w:cs="Sakkal Majalla"/>
          <w:i w:val="0"/>
          <w:iCs w:val="0"/>
          <w:rtl/>
        </w:rPr>
        <w:t>مشاريع البحث والتطوير</w:t>
      </w:r>
      <w:bookmarkEnd w:id="48"/>
      <w:bookmarkEnd w:id="49"/>
    </w:p>
    <w:p w14:paraId="7E5957F5" w14:textId="7C6DDFD1" w:rsidR="006317FF" w:rsidRPr="00F9358D" w:rsidRDefault="006317FF" w:rsidP="003D2FAC">
      <w:pPr>
        <w:spacing w:line="360" w:lineRule="auto"/>
        <w:jc w:val="both"/>
        <w:rPr>
          <w:rFonts w:ascii="Sakkal Majalla" w:hAnsi="Sakkal Majalla" w:cs="Sakkal Majalla"/>
          <w:sz w:val="28"/>
          <w:szCs w:val="28"/>
        </w:rPr>
      </w:pPr>
      <w:r w:rsidRPr="00F9358D">
        <w:rPr>
          <w:rFonts w:ascii="Sakkal Majalla" w:hAnsi="Sakkal Majalla" w:cs="Sakkal Majalla"/>
          <w:sz w:val="28"/>
          <w:szCs w:val="28"/>
          <w:rtl/>
        </w:rPr>
        <w:t>تركز هذه المشاريع على تطوير المعرفة العلمية أو ابتكار منتجات وتقنيات جديدة، وتُعد من المشاريع عالية المخاطر نظراً لعدم التأكد من نتائجها النهائية</w:t>
      </w:r>
      <w:r w:rsidRPr="00F9358D">
        <w:rPr>
          <w:rFonts w:ascii="Sakkal Majalla" w:hAnsi="Sakkal Majalla" w:cs="Sakkal Majalla"/>
          <w:sz w:val="28"/>
          <w:szCs w:val="28"/>
        </w:rPr>
        <w:t xml:space="preserve"> (</w:t>
      </w:r>
      <w:proofErr w:type="spellStart"/>
      <w:r w:rsidRPr="00F9358D">
        <w:rPr>
          <w:rFonts w:ascii="Sakkal Majalla" w:hAnsi="Sakkal Majalla" w:cs="Sakkal Majalla"/>
          <w:sz w:val="28"/>
          <w:szCs w:val="28"/>
        </w:rPr>
        <w:t>Carujo</w:t>
      </w:r>
      <w:proofErr w:type="spellEnd"/>
      <w:r w:rsidRPr="00F9358D">
        <w:rPr>
          <w:rFonts w:ascii="Sakkal Majalla" w:hAnsi="Sakkal Majalla" w:cs="Sakkal Majalla"/>
          <w:sz w:val="28"/>
          <w:szCs w:val="28"/>
        </w:rPr>
        <w:t xml:space="preserve"> et al., 2022) </w:t>
      </w:r>
    </w:p>
    <w:p w14:paraId="44904984" w14:textId="0C2250FD" w:rsidR="006317FF" w:rsidRPr="00F9358D" w:rsidRDefault="00F97A53" w:rsidP="003D2FAC">
      <w:pPr>
        <w:pStyle w:val="Heading2"/>
        <w:spacing w:line="360" w:lineRule="auto"/>
        <w:jc w:val="both"/>
        <w:rPr>
          <w:rFonts w:ascii="Sakkal Majalla" w:hAnsi="Sakkal Majalla" w:cs="Sakkal Majalla"/>
          <w:i w:val="0"/>
          <w:iCs w:val="0"/>
        </w:rPr>
      </w:pPr>
      <w:bookmarkStart w:id="50" w:name="_Toc224401578"/>
      <w:bookmarkStart w:id="51" w:name="_Toc224401867"/>
      <w:r w:rsidRPr="00F9358D">
        <w:rPr>
          <w:rFonts w:ascii="Sakkal Majalla" w:hAnsi="Sakkal Majalla" w:cs="Sakkal Majalla"/>
          <w:i w:val="0"/>
          <w:iCs w:val="0"/>
          <w:rtl/>
        </w:rPr>
        <w:t>5.</w:t>
      </w:r>
      <w:r w:rsidR="006317FF" w:rsidRPr="00F9358D">
        <w:rPr>
          <w:rFonts w:ascii="Sakkal Majalla" w:hAnsi="Sakkal Majalla" w:cs="Sakkal Majalla"/>
          <w:i w:val="0"/>
          <w:iCs w:val="0"/>
          <w:rtl/>
        </w:rPr>
        <w:t>المشاريع التنظيمية أو الإدارية</w:t>
      </w:r>
      <w:bookmarkEnd w:id="50"/>
      <w:bookmarkEnd w:id="51"/>
    </w:p>
    <w:p w14:paraId="6E61278A" w14:textId="1E305308" w:rsidR="006317FF" w:rsidRPr="00F9358D" w:rsidRDefault="006317FF" w:rsidP="003D2FAC">
      <w:pPr>
        <w:spacing w:line="360" w:lineRule="auto"/>
        <w:jc w:val="both"/>
        <w:rPr>
          <w:rFonts w:ascii="Sakkal Majalla" w:hAnsi="Sakkal Majalla" w:cs="Sakkal Majalla"/>
          <w:sz w:val="28"/>
          <w:szCs w:val="28"/>
        </w:rPr>
      </w:pPr>
      <w:r w:rsidRPr="00F9358D">
        <w:rPr>
          <w:rFonts w:ascii="Sakkal Majalla" w:hAnsi="Sakkal Majalla" w:cs="Sakkal Majalla"/>
          <w:sz w:val="28"/>
          <w:szCs w:val="28"/>
          <w:rtl/>
        </w:rPr>
        <w:t>تهدف هذه المشاريع إلى تحسين العمليات التنظيمية داخل المؤسسة مثل إعادة الهيكلة أو تطوير الأنظمة الإدارية أو تنفيذ برامج التحول الرقمي</w:t>
      </w:r>
      <w:r w:rsidRPr="00F9358D">
        <w:rPr>
          <w:rFonts w:ascii="Sakkal Majalla" w:hAnsi="Sakkal Majalla" w:cs="Sakkal Majalla"/>
          <w:sz w:val="28"/>
          <w:szCs w:val="28"/>
        </w:rPr>
        <w:t xml:space="preserve"> (Azeez, 2025) </w:t>
      </w:r>
    </w:p>
    <w:p w14:paraId="2036CA20" w14:textId="7D79431E" w:rsidR="006317FF" w:rsidRPr="00F9358D" w:rsidRDefault="00F97A53" w:rsidP="003D2FAC">
      <w:pPr>
        <w:pStyle w:val="Heading2"/>
        <w:spacing w:line="360" w:lineRule="auto"/>
        <w:jc w:val="both"/>
        <w:rPr>
          <w:rFonts w:ascii="Sakkal Majalla" w:hAnsi="Sakkal Majalla" w:cs="Sakkal Majalla"/>
          <w:i w:val="0"/>
          <w:iCs w:val="0"/>
        </w:rPr>
      </w:pPr>
      <w:bookmarkStart w:id="52" w:name="_Toc224401579"/>
      <w:bookmarkStart w:id="53" w:name="_Toc224401868"/>
      <w:r w:rsidRPr="00F9358D">
        <w:rPr>
          <w:rFonts w:ascii="Sakkal Majalla" w:hAnsi="Sakkal Majalla" w:cs="Sakkal Majalla"/>
          <w:i w:val="0"/>
          <w:iCs w:val="0"/>
          <w:rtl/>
        </w:rPr>
        <w:lastRenderedPageBreak/>
        <w:t>6.</w:t>
      </w:r>
      <w:r w:rsidR="006317FF" w:rsidRPr="00F9358D">
        <w:rPr>
          <w:rFonts w:ascii="Sakkal Majalla" w:hAnsi="Sakkal Majalla" w:cs="Sakkal Majalla"/>
          <w:i w:val="0"/>
          <w:iCs w:val="0"/>
          <w:rtl/>
        </w:rPr>
        <w:t>المشاريع الاجتماعية أو التنموية</w:t>
      </w:r>
      <w:bookmarkEnd w:id="52"/>
      <w:bookmarkEnd w:id="53"/>
    </w:p>
    <w:p w14:paraId="70F5042A" w14:textId="3EEE285B" w:rsidR="006317FF" w:rsidRPr="00F9358D" w:rsidRDefault="006317FF" w:rsidP="003D2FAC">
      <w:pPr>
        <w:spacing w:line="360" w:lineRule="auto"/>
        <w:jc w:val="both"/>
        <w:rPr>
          <w:rFonts w:ascii="Sakkal Majalla" w:hAnsi="Sakkal Majalla" w:cs="Sakkal Majalla"/>
          <w:sz w:val="28"/>
          <w:szCs w:val="28"/>
        </w:rPr>
      </w:pPr>
      <w:r w:rsidRPr="00F9358D">
        <w:rPr>
          <w:rFonts w:ascii="Sakkal Majalla" w:hAnsi="Sakkal Majalla" w:cs="Sakkal Majalla"/>
          <w:sz w:val="28"/>
          <w:szCs w:val="28"/>
          <w:rtl/>
        </w:rPr>
        <w:t>تشمل المشاريع التي تهدف إلى تحسين الخدمات العامة والتنمية الاجتماعية مثل مشاريع التعليم والصحة والتنمية المحلية، وغالباً ما تنفذها الحكومات أو المنظمات غير الربحية</w:t>
      </w:r>
      <w:r w:rsidRPr="00F9358D">
        <w:rPr>
          <w:rFonts w:ascii="Sakkal Majalla" w:hAnsi="Sakkal Majalla" w:cs="Sakkal Majalla"/>
          <w:sz w:val="28"/>
          <w:szCs w:val="28"/>
        </w:rPr>
        <w:t xml:space="preserve"> (Stretton, 2021) </w:t>
      </w:r>
    </w:p>
    <w:p w14:paraId="5A6B53B9" w14:textId="77777777" w:rsidR="00A83172" w:rsidRPr="00F9358D" w:rsidRDefault="00A83172" w:rsidP="003D2FAC">
      <w:pPr>
        <w:spacing w:after="0" w:line="360" w:lineRule="auto"/>
        <w:jc w:val="both"/>
        <w:rPr>
          <w:rFonts w:ascii="Sakkal Majalla" w:eastAsia="Times New Roman" w:hAnsi="Sakkal Majalla" w:cs="Sakkal Majalla"/>
          <w:color w:val="1F1F1F"/>
          <w:kern w:val="0"/>
          <w:sz w:val="28"/>
          <w:szCs w:val="28"/>
          <w:rtl/>
          <w:lang w:val="en-GB" w:eastAsia="en-GB"/>
          <w14:ligatures w14:val="none"/>
        </w:rPr>
      </w:pPr>
    </w:p>
    <w:p w14:paraId="0B14999C" w14:textId="77777777" w:rsidR="00702F23" w:rsidRPr="00F9358D" w:rsidRDefault="00702F23" w:rsidP="003D2FAC">
      <w:pPr>
        <w:spacing w:after="0" w:line="360" w:lineRule="auto"/>
        <w:jc w:val="both"/>
        <w:rPr>
          <w:rFonts w:ascii="Sakkal Majalla" w:eastAsia="Times New Roman" w:hAnsi="Sakkal Majalla" w:cs="Sakkal Majalla"/>
          <w:color w:val="1F1F1F"/>
          <w:kern w:val="0"/>
          <w:sz w:val="28"/>
          <w:szCs w:val="28"/>
          <w:rtl/>
          <w:lang w:val="en-GB" w:eastAsia="en-GB"/>
          <w14:ligatures w14:val="none"/>
        </w:rPr>
      </w:pPr>
      <w:r w:rsidRPr="00F9358D">
        <w:rPr>
          <w:rFonts w:ascii="Sakkal Majalla" w:eastAsia="Times New Roman" w:hAnsi="Sakkal Majalla" w:cs="Sakkal Majalla"/>
          <w:b/>
          <w:bCs/>
          <w:color w:val="1F1F1F"/>
          <w:kern w:val="0"/>
          <w:sz w:val="28"/>
          <w:szCs w:val="28"/>
          <w:bdr w:val="none" w:sz="0" w:space="0" w:color="auto" w:frame="1"/>
          <w:rtl/>
          <w:lang w:val="en-GB" w:eastAsia="en-GB"/>
          <w14:ligatures w14:val="none"/>
        </w:rPr>
        <w:t>تعريف جودة الخدمات (</w:t>
      </w:r>
      <w:r w:rsidRPr="00F9358D">
        <w:rPr>
          <w:rFonts w:ascii="Sakkal Majalla" w:eastAsia="Times New Roman" w:hAnsi="Sakkal Majalla" w:cs="Sakkal Majalla"/>
          <w:b/>
          <w:bCs/>
          <w:color w:val="1F1F1F"/>
          <w:kern w:val="0"/>
          <w:sz w:val="28"/>
          <w:szCs w:val="28"/>
          <w:bdr w:val="none" w:sz="0" w:space="0" w:color="auto" w:frame="1"/>
          <w:lang w:val="en-GB" w:eastAsia="en-GB"/>
          <w14:ligatures w14:val="none"/>
        </w:rPr>
        <w:t>Service Quality</w:t>
      </w:r>
      <w:r w:rsidRPr="00F9358D">
        <w:rPr>
          <w:rFonts w:ascii="Sakkal Majalla" w:eastAsia="Times New Roman" w:hAnsi="Sakkal Majalla" w:cs="Sakkal Majalla"/>
          <w:b/>
          <w:bCs/>
          <w:color w:val="1F1F1F"/>
          <w:kern w:val="0"/>
          <w:sz w:val="28"/>
          <w:szCs w:val="28"/>
          <w:bdr w:val="none" w:sz="0" w:space="0" w:color="auto" w:frame="1"/>
          <w:rtl/>
          <w:lang w:val="en-GB" w:eastAsia="en-GB"/>
          <w14:ligatures w14:val="none"/>
        </w:rPr>
        <w:t>)</w:t>
      </w:r>
    </w:p>
    <w:p w14:paraId="1BE3B30A" w14:textId="63CF99B6" w:rsidR="00702F23" w:rsidRPr="00F9358D" w:rsidRDefault="00981228" w:rsidP="00567F79">
      <w:pPr>
        <w:spacing w:after="240" w:line="360" w:lineRule="auto"/>
        <w:jc w:val="both"/>
        <w:rPr>
          <w:rFonts w:ascii="Sakkal Majalla" w:eastAsia="Times New Roman" w:hAnsi="Sakkal Majalla" w:cs="Sakkal Majalla"/>
          <w:color w:val="1F1F1F"/>
          <w:kern w:val="0"/>
          <w:sz w:val="28"/>
          <w:szCs w:val="28"/>
          <w:rtl/>
          <w:lang w:val="en-GB" w:eastAsia="en-GB"/>
          <w14:ligatures w14:val="none"/>
        </w:rPr>
      </w:pPr>
      <w:r w:rsidRPr="00F9358D">
        <w:rPr>
          <w:rFonts w:ascii="Sakkal Majalla" w:eastAsia="Times New Roman" w:hAnsi="Sakkal Majalla" w:cs="Sakkal Majalla"/>
          <w:color w:val="1F1F1F"/>
          <w:kern w:val="0"/>
          <w:sz w:val="28"/>
          <w:szCs w:val="28"/>
          <w:rtl/>
          <w:lang w:val="en-GB" w:eastAsia="en-GB"/>
          <w14:ligatures w14:val="none"/>
        </w:rPr>
        <w:t xml:space="preserve">     </w:t>
      </w:r>
      <w:r w:rsidR="00702F23" w:rsidRPr="00F9358D">
        <w:rPr>
          <w:rFonts w:ascii="Sakkal Majalla" w:eastAsia="Times New Roman" w:hAnsi="Sakkal Majalla" w:cs="Sakkal Majalla"/>
          <w:color w:val="1F1F1F"/>
          <w:kern w:val="0"/>
          <w:sz w:val="28"/>
          <w:szCs w:val="28"/>
          <w:rtl/>
          <w:lang w:val="en-GB" w:eastAsia="en-GB"/>
          <w14:ligatures w14:val="none"/>
        </w:rPr>
        <w:t>تعرف جودة الخدمات بأنها مدى مطابقة الخدمة المقدمة لتوقعات المستفيدين، وهي المحدد الرئيسي لرضاهم</w:t>
      </w:r>
      <w:r w:rsidR="00A83172" w:rsidRPr="00F9358D">
        <w:rPr>
          <w:rFonts w:ascii="Sakkal Majalla" w:eastAsia="Times New Roman" w:hAnsi="Sakkal Majalla" w:cs="Sakkal Majalla"/>
          <w:color w:val="1F1F1F"/>
          <w:kern w:val="0"/>
          <w:sz w:val="28"/>
          <w:szCs w:val="28"/>
          <w:rtl/>
          <w:lang w:val="en-GB" w:eastAsia="en-GB"/>
          <w14:ligatures w14:val="none"/>
        </w:rPr>
        <w:t>،</w:t>
      </w:r>
      <w:r w:rsidR="00702F23" w:rsidRPr="00F9358D">
        <w:rPr>
          <w:rFonts w:ascii="Sakkal Majalla" w:eastAsia="Times New Roman" w:hAnsi="Sakkal Majalla" w:cs="Sakkal Majalla"/>
          <w:color w:val="1F1F1F"/>
          <w:kern w:val="0"/>
          <w:sz w:val="28"/>
          <w:szCs w:val="28"/>
          <w:rtl/>
          <w:lang w:val="en-GB" w:eastAsia="en-GB"/>
          <w14:ligatures w14:val="none"/>
        </w:rPr>
        <w:t xml:space="preserve"> وتعتمد الجودة في نماذج القياس (مثل نموذج </w:t>
      </w:r>
      <w:r w:rsidR="00702F23" w:rsidRPr="00F9358D">
        <w:rPr>
          <w:rFonts w:ascii="Sakkal Majalla" w:eastAsia="Times New Roman" w:hAnsi="Sakkal Majalla" w:cs="Sakkal Majalla"/>
          <w:color w:val="1F1F1F"/>
          <w:kern w:val="0"/>
          <w:sz w:val="28"/>
          <w:szCs w:val="28"/>
          <w:lang w:val="en-GB" w:eastAsia="en-GB"/>
          <w14:ligatures w14:val="none"/>
        </w:rPr>
        <w:t>SERVQUAL</w:t>
      </w:r>
      <w:r w:rsidR="00702F23" w:rsidRPr="00F9358D">
        <w:rPr>
          <w:rFonts w:ascii="Sakkal Majalla" w:eastAsia="Times New Roman" w:hAnsi="Sakkal Majalla" w:cs="Sakkal Majalla"/>
          <w:color w:val="1F1F1F"/>
          <w:kern w:val="0"/>
          <w:sz w:val="28"/>
          <w:szCs w:val="28"/>
          <w:rtl/>
          <w:lang w:val="en-GB" w:eastAsia="en-GB"/>
          <w14:ligatures w14:val="none"/>
        </w:rPr>
        <w:t>) على الفجوة بين إدراك العميل للخدمة الفعلية وتوقعاته المسبقة عنها</w:t>
      </w:r>
      <w:r w:rsidR="00A83172" w:rsidRPr="00F9358D">
        <w:rPr>
          <w:rFonts w:ascii="Sakkal Majalla" w:eastAsia="Times New Roman" w:hAnsi="Sakkal Majalla" w:cs="Sakkal Majalla"/>
          <w:color w:val="1F1F1F"/>
          <w:kern w:val="0"/>
          <w:sz w:val="28"/>
          <w:szCs w:val="28"/>
          <w:rtl/>
          <w:lang w:val="en-GB" w:eastAsia="en-GB"/>
          <w14:ligatures w14:val="none"/>
        </w:rPr>
        <w:t xml:space="preserve">  </w:t>
      </w:r>
      <w:r w:rsidR="00A83172" w:rsidRPr="00F9358D">
        <w:rPr>
          <w:rFonts w:ascii="Sakkal Majalla" w:hAnsi="Sakkal Majalla" w:cs="Sakkal Majalla"/>
          <w:sz w:val="28"/>
          <w:szCs w:val="28"/>
        </w:rPr>
        <w:t>(Bin Jomah, 2025)</w:t>
      </w:r>
      <w:r w:rsidR="00A83172" w:rsidRPr="00F9358D">
        <w:rPr>
          <w:rFonts w:ascii="Sakkal Majalla" w:eastAsia="Times New Roman" w:hAnsi="Sakkal Majalla" w:cs="Sakkal Majalla"/>
          <w:color w:val="1F1F1F"/>
          <w:kern w:val="0"/>
          <w:sz w:val="28"/>
          <w:szCs w:val="28"/>
          <w:rtl/>
          <w:lang w:val="en-GB" w:eastAsia="en-GB"/>
          <w14:ligatures w14:val="none"/>
        </w:rPr>
        <w:t xml:space="preserve"> .</w:t>
      </w:r>
    </w:p>
    <w:p w14:paraId="09583BC3" w14:textId="77777777" w:rsidR="00702F23" w:rsidRPr="00F9358D" w:rsidRDefault="00702F23" w:rsidP="003D2FAC">
      <w:pPr>
        <w:spacing w:after="0" w:line="360" w:lineRule="auto"/>
        <w:jc w:val="both"/>
        <w:rPr>
          <w:rFonts w:ascii="Sakkal Majalla" w:eastAsia="Times New Roman" w:hAnsi="Sakkal Majalla" w:cs="Sakkal Majalla"/>
          <w:color w:val="1F1F1F"/>
          <w:kern w:val="0"/>
          <w:sz w:val="28"/>
          <w:szCs w:val="28"/>
          <w:rtl/>
          <w:lang w:val="en-GB" w:eastAsia="en-GB"/>
          <w14:ligatures w14:val="none"/>
        </w:rPr>
      </w:pPr>
      <w:r w:rsidRPr="00F9358D">
        <w:rPr>
          <w:rFonts w:ascii="Sakkal Majalla" w:eastAsia="Times New Roman" w:hAnsi="Sakkal Majalla" w:cs="Sakkal Majalla"/>
          <w:b/>
          <w:bCs/>
          <w:color w:val="1F1F1F"/>
          <w:kern w:val="0"/>
          <w:sz w:val="28"/>
          <w:szCs w:val="28"/>
          <w:bdr w:val="none" w:sz="0" w:space="0" w:color="auto" w:frame="1"/>
          <w:rtl/>
          <w:lang w:val="en-GB" w:eastAsia="en-GB"/>
          <w14:ligatures w14:val="none"/>
        </w:rPr>
        <w:t>أبعاد جودة الخدمات المطلوبة:</w:t>
      </w:r>
    </w:p>
    <w:p w14:paraId="18F95300" w14:textId="3D2E3591" w:rsidR="00702F23" w:rsidRPr="00F9358D" w:rsidRDefault="00702F23" w:rsidP="00E8209B">
      <w:pPr>
        <w:numPr>
          <w:ilvl w:val="0"/>
          <w:numId w:val="9"/>
        </w:numPr>
        <w:spacing w:after="0" w:line="360" w:lineRule="auto"/>
        <w:jc w:val="both"/>
        <w:rPr>
          <w:rFonts w:ascii="Sakkal Majalla" w:eastAsia="Times New Roman" w:hAnsi="Sakkal Majalla" w:cs="Sakkal Majalla"/>
          <w:color w:val="1F1F1F"/>
          <w:kern w:val="0"/>
          <w:sz w:val="28"/>
          <w:szCs w:val="28"/>
          <w:rtl/>
          <w:lang w:val="en-GB" w:eastAsia="en-GB"/>
          <w14:ligatures w14:val="none"/>
        </w:rPr>
      </w:pPr>
      <w:r w:rsidRPr="00F9358D">
        <w:rPr>
          <w:rFonts w:ascii="Sakkal Majalla" w:eastAsia="Times New Roman" w:hAnsi="Sakkal Majalla" w:cs="Sakkal Majalla"/>
          <w:b/>
          <w:bCs/>
          <w:color w:val="1F1F1F"/>
          <w:kern w:val="0"/>
          <w:sz w:val="28"/>
          <w:szCs w:val="28"/>
          <w:bdr w:val="none" w:sz="0" w:space="0" w:color="auto" w:frame="1"/>
          <w:rtl/>
          <w:lang w:val="en-GB" w:eastAsia="en-GB"/>
          <w14:ligatures w14:val="none"/>
        </w:rPr>
        <w:t>الاعتمادية (</w:t>
      </w:r>
      <w:r w:rsidRPr="00F9358D">
        <w:rPr>
          <w:rFonts w:ascii="Sakkal Majalla" w:eastAsia="Times New Roman" w:hAnsi="Sakkal Majalla" w:cs="Sakkal Majalla"/>
          <w:b/>
          <w:bCs/>
          <w:color w:val="1F1F1F"/>
          <w:kern w:val="0"/>
          <w:sz w:val="28"/>
          <w:szCs w:val="28"/>
          <w:bdr w:val="none" w:sz="0" w:space="0" w:color="auto" w:frame="1"/>
          <w:lang w:val="en-GB" w:eastAsia="en-GB"/>
          <w14:ligatures w14:val="none"/>
        </w:rPr>
        <w:t>Reliability</w:t>
      </w:r>
      <w:r w:rsidRPr="00F9358D">
        <w:rPr>
          <w:rFonts w:ascii="Sakkal Majalla" w:eastAsia="Times New Roman" w:hAnsi="Sakkal Majalla" w:cs="Sakkal Majalla"/>
          <w:b/>
          <w:bCs/>
          <w:color w:val="1F1F1F"/>
          <w:kern w:val="0"/>
          <w:sz w:val="28"/>
          <w:szCs w:val="28"/>
          <w:bdr w:val="none" w:sz="0" w:space="0" w:color="auto" w:frame="1"/>
          <w:rtl/>
          <w:lang w:val="en-GB" w:eastAsia="en-GB"/>
          <w14:ligatures w14:val="none"/>
        </w:rPr>
        <w:t>):</w:t>
      </w:r>
      <w:r w:rsidRPr="00F9358D">
        <w:rPr>
          <w:rFonts w:ascii="Sakkal Majalla" w:eastAsia="Times New Roman" w:hAnsi="Sakkal Majalla" w:cs="Sakkal Majalla"/>
          <w:color w:val="1F1F1F"/>
          <w:kern w:val="0"/>
          <w:sz w:val="28"/>
          <w:szCs w:val="28"/>
          <w:rtl/>
          <w:lang w:val="en-GB" w:eastAsia="en-GB"/>
          <w14:ligatures w14:val="none"/>
        </w:rPr>
        <w:t xml:space="preserve"> وتعني قدرة المنظمة على تنفيذ الخدمة الموعودة بدقة ومصداقية وثبات، وتقديمها بشكل صحيح منذ المرة الأولى مع الالتزام بالجدول الزمني المحدد</w:t>
      </w:r>
      <w:r w:rsidR="00A83172" w:rsidRPr="00F9358D">
        <w:rPr>
          <w:rFonts w:ascii="Sakkal Majalla" w:eastAsia="Times New Roman" w:hAnsi="Sakkal Majalla" w:cs="Sakkal Majalla"/>
          <w:color w:val="1F1F1F"/>
          <w:kern w:val="0"/>
          <w:sz w:val="28"/>
          <w:szCs w:val="28"/>
          <w:rtl/>
          <w:lang w:val="en-GB" w:eastAsia="en-GB"/>
          <w14:ligatures w14:val="none"/>
        </w:rPr>
        <w:t xml:space="preserve"> </w:t>
      </w:r>
      <w:r w:rsidR="00A83172" w:rsidRPr="00F9358D">
        <w:rPr>
          <w:rFonts w:ascii="Sakkal Majalla" w:hAnsi="Sakkal Majalla" w:cs="Sakkal Majalla"/>
          <w:sz w:val="28"/>
          <w:szCs w:val="28"/>
        </w:rPr>
        <w:t>(Bin Jomah, 2025; Alotaibi et al., 2025)</w:t>
      </w:r>
      <w:proofErr w:type="gramStart"/>
      <w:r w:rsidR="00A83172" w:rsidRPr="00F9358D">
        <w:rPr>
          <w:rFonts w:ascii="Sakkal Majalla" w:eastAsia="Times New Roman" w:hAnsi="Sakkal Majalla" w:cs="Sakkal Majalla"/>
          <w:color w:val="1F1F1F"/>
          <w:kern w:val="0"/>
          <w:sz w:val="28"/>
          <w:szCs w:val="28"/>
          <w:rtl/>
          <w:lang w:val="en-GB" w:eastAsia="en-GB"/>
          <w14:ligatures w14:val="none"/>
        </w:rPr>
        <w:t xml:space="preserve">  </w:t>
      </w:r>
      <w:r w:rsidRPr="00F9358D">
        <w:rPr>
          <w:rFonts w:ascii="Sakkal Majalla" w:eastAsia="Times New Roman" w:hAnsi="Sakkal Majalla" w:cs="Sakkal Majalla"/>
          <w:color w:val="1F1F1F"/>
          <w:kern w:val="0"/>
          <w:sz w:val="28"/>
          <w:szCs w:val="28"/>
          <w:rtl/>
          <w:lang w:val="en-GB" w:eastAsia="en-GB"/>
          <w14:ligatures w14:val="none"/>
        </w:rPr>
        <w:t>.</w:t>
      </w:r>
      <w:proofErr w:type="gramEnd"/>
    </w:p>
    <w:p w14:paraId="2FF1F274" w14:textId="20A0E998" w:rsidR="00702F23" w:rsidRPr="00F9358D" w:rsidRDefault="00702F23" w:rsidP="00E8209B">
      <w:pPr>
        <w:numPr>
          <w:ilvl w:val="0"/>
          <w:numId w:val="9"/>
        </w:numPr>
        <w:spacing w:after="0" w:line="360" w:lineRule="auto"/>
        <w:jc w:val="both"/>
        <w:rPr>
          <w:rFonts w:ascii="Sakkal Majalla" w:eastAsia="Times New Roman" w:hAnsi="Sakkal Majalla" w:cs="Sakkal Majalla"/>
          <w:color w:val="1F1F1F"/>
          <w:kern w:val="0"/>
          <w:sz w:val="28"/>
          <w:szCs w:val="28"/>
          <w:rtl/>
          <w:lang w:val="en-GB" w:eastAsia="en-GB"/>
          <w14:ligatures w14:val="none"/>
        </w:rPr>
      </w:pPr>
      <w:r w:rsidRPr="00F9358D">
        <w:rPr>
          <w:rFonts w:ascii="Sakkal Majalla" w:eastAsia="Times New Roman" w:hAnsi="Sakkal Majalla" w:cs="Sakkal Majalla"/>
          <w:b/>
          <w:bCs/>
          <w:color w:val="1F1F1F"/>
          <w:kern w:val="0"/>
          <w:sz w:val="28"/>
          <w:szCs w:val="28"/>
          <w:bdr w:val="none" w:sz="0" w:space="0" w:color="auto" w:frame="1"/>
          <w:rtl/>
          <w:lang w:val="en-GB" w:eastAsia="en-GB"/>
          <w14:ligatures w14:val="none"/>
        </w:rPr>
        <w:t>الاستجابة (</w:t>
      </w:r>
      <w:r w:rsidRPr="00F9358D">
        <w:rPr>
          <w:rFonts w:ascii="Sakkal Majalla" w:eastAsia="Times New Roman" w:hAnsi="Sakkal Majalla" w:cs="Sakkal Majalla"/>
          <w:b/>
          <w:bCs/>
          <w:color w:val="1F1F1F"/>
          <w:kern w:val="0"/>
          <w:sz w:val="28"/>
          <w:szCs w:val="28"/>
          <w:bdr w:val="none" w:sz="0" w:space="0" w:color="auto" w:frame="1"/>
          <w:lang w:val="en-GB" w:eastAsia="en-GB"/>
          <w14:ligatures w14:val="none"/>
        </w:rPr>
        <w:t>Responsiveness</w:t>
      </w:r>
      <w:r w:rsidRPr="00F9358D">
        <w:rPr>
          <w:rFonts w:ascii="Sakkal Majalla" w:eastAsia="Times New Roman" w:hAnsi="Sakkal Majalla" w:cs="Sakkal Majalla"/>
          <w:b/>
          <w:bCs/>
          <w:color w:val="1F1F1F"/>
          <w:kern w:val="0"/>
          <w:sz w:val="28"/>
          <w:szCs w:val="28"/>
          <w:bdr w:val="none" w:sz="0" w:space="0" w:color="auto" w:frame="1"/>
          <w:rtl/>
          <w:lang w:val="en-GB" w:eastAsia="en-GB"/>
          <w14:ligatures w14:val="none"/>
        </w:rPr>
        <w:t>):</w:t>
      </w:r>
      <w:r w:rsidRPr="00F9358D">
        <w:rPr>
          <w:rFonts w:ascii="Sakkal Majalla" w:eastAsia="Times New Roman" w:hAnsi="Sakkal Majalla" w:cs="Sakkal Majalla"/>
          <w:color w:val="1F1F1F"/>
          <w:kern w:val="0"/>
          <w:sz w:val="28"/>
          <w:szCs w:val="28"/>
          <w:rtl/>
          <w:lang w:val="en-GB" w:eastAsia="en-GB"/>
          <w14:ligatures w14:val="none"/>
        </w:rPr>
        <w:t xml:space="preserve"> وهي رغبة مقدمي الخدمة واستعدادهم الدائم لمساعدة المستفيدين وتقديم الخدمة لهم بسرعة وفاعلية، والتفاعل الفوري لمعالجة أي مشكلات أو استفسارات طارئة</w:t>
      </w:r>
      <w:r w:rsidR="00981228" w:rsidRPr="00F9358D">
        <w:rPr>
          <w:rFonts w:ascii="Sakkal Majalla" w:eastAsia="Times New Roman" w:hAnsi="Sakkal Majalla" w:cs="Sakkal Majalla"/>
          <w:color w:val="1F1F1F"/>
          <w:kern w:val="0"/>
          <w:sz w:val="28"/>
          <w:szCs w:val="28"/>
          <w:rtl/>
          <w:lang w:val="en-GB" w:eastAsia="en-GB"/>
          <w14:ligatures w14:val="none"/>
        </w:rPr>
        <w:t xml:space="preserve"> </w:t>
      </w:r>
      <w:r w:rsidR="00981228" w:rsidRPr="00F9358D">
        <w:rPr>
          <w:rFonts w:ascii="Sakkal Majalla" w:hAnsi="Sakkal Majalla" w:cs="Sakkal Majalla"/>
          <w:sz w:val="28"/>
          <w:szCs w:val="28"/>
        </w:rPr>
        <w:t>(Bin Jomah, 2025)</w:t>
      </w:r>
      <w:r w:rsidR="00981228" w:rsidRPr="00F9358D">
        <w:rPr>
          <w:rFonts w:ascii="Sakkal Majalla" w:eastAsia="Times New Roman" w:hAnsi="Sakkal Majalla" w:cs="Sakkal Majalla"/>
          <w:color w:val="1F1F1F"/>
          <w:kern w:val="0"/>
          <w:sz w:val="28"/>
          <w:szCs w:val="28"/>
          <w:rtl/>
          <w:lang w:val="en-GB" w:eastAsia="en-GB"/>
          <w14:ligatures w14:val="none"/>
        </w:rPr>
        <w:t xml:space="preserve">  </w:t>
      </w:r>
      <w:r w:rsidRPr="00F9358D">
        <w:rPr>
          <w:rFonts w:ascii="Sakkal Majalla" w:eastAsia="Times New Roman" w:hAnsi="Sakkal Majalla" w:cs="Sakkal Majalla"/>
          <w:color w:val="1F1F1F"/>
          <w:kern w:val="0"/>
          <w:sz w:val="28"/>
          <w:szCs w:val="28"/>
          <w:rtl/>
          <w:lang w:val="en-GB" w:eastAsia="en-GB"/>
          <w14:ligatures w14:val="none"/>
        </w:rPr>
        <w:t>.</w:t>
      </w:r>
    </w:p>
    <w:p w14:paraId="3BCACDB2" w14:textId="16CA70DE" w:rsidR="00567F79" w:rsidRDefault="00702F23" w:rsidP="00E8209B">
      <w:pPr>
        <w:numPr>
          <w:ilvl w:val="0"/>
          <w:numId w:val="9"/>
        </w:numPr>
        <w:spacing w:after="0" w:line="360" w:lineRule="auto"/>
        <w:jc w:val="both"/>
        <w:rPr>
          <w:rFonts w:ascii="Sakkal Majalla" w:eastAsia="Times New Roman" w:hAnsi="Sakkal Majalla" w:cs="Sakkal Majalla"/>
          <w:color w:val="1F1F1F"/>
          <w:kern w:val="0"/>
          <w:sz w:val="28"/>
          <w:szCs w:val="28"/>
          <w:lang w:val="en-GB" w:eastAsia="en-GB"/>
          <w14:ligatures w14:val="none"/>
        </w:rPr>
      </w:pPr>
      <w:r w:rsidRPr="00F9358D">
        <w:rPr>
          <w:rFonts w:ascii="Sakkal Majalla" w:eastAsia="Times New Roman" w:hAnsi="Sakkal Majalla" w:cs="Sakkal Majalla"/>
          <w:b/>
          <w:bCs/>
          <w:color w:val="1F1F1F"/>
          <w:kern w:val="0"/>
          <w:sz w:val="28"/>
          <w:szCs w:val="28"/>
          <w:bdr w:val="none" w:sz="0" w:space="0" w:color="auto" w:frame="1"/>
          <w:rtl/>
          <w:lang w:val="en-GB" w:eastAsia="en-GB"/>
          <w14:ligatures w14:val="none"/>
        </w:rPr>
        <w:t>الموثوقية (</w:t>
      </w:r>
      <w:r w:rsidRPr="00F9358D">
        <w:rPr>
          <w:rFonts w:ascii="Sakkal Majalla" w:eastAsia="Times New Roman" w:hAnsi="Sakkal Majalla" w:cs="Sakkal Majalla"/>
          <w:b/>
          <w:bCs/>
          <w:color w:val="1F1F1F"/>
          <w:kern w:val="0"/>
          <w:sz w:val="28"/>
          <w:szCs w:val="28"/>
          <w:bdr w:val="none" w:sz="0" w:space="0" w:color="auto" w:frame="1"/>
          <w:lang w:val="en-GB" w:eastAsia="en-GB"/>
          <w14:ligatures w14:val="none"/>
        </w:rPr>
        <w:t>Assurance</w:t>
      </w:r>
      <w:r w:rsidRPr="00F9358D">
        <w:rPr>
          <w:rFonts w:ascii="Sakkal Majalla" w:eastAsia="Times New Roman" w:hAnsi="Sakkal Majalla" w:cs="Sakkal Majalla"/>
          <w:b/>
          <w:bCs/>
          <w:color w:val="1F1F1F"/>
          <w:kern w:val="0"/>
          <w:sz w:val="28"/>
          <w:szCs w:val="28"/>
          <w:bdr w:val="none" w:sz="0" w:space="0" w:color="auto" w:frame="1"/>
          <w:rtl/>
          <w:lang w:val="en-GB" w:eastAsia="en-GB"/>
          <w14:ligatures w14:val="none"/>
        </w:rPr>
        <w:t>):</w:t>
      </w:r>
      <w:r w:rsidRPr="00F9358D">
        <w:rPr>
          <w:rFonts w:ascii="Sakkal Majalla" w:eastAsia="Times New Roman" w:hAnsi="Sakkal Majalla" w:cs="Sakkal Majalla"/>
          <w:color w:val="1F1F1F"/>
          <w:kern w:val="0"/>
          <w:sz w:val="28"/>
          <w:szCs w:val="28"/>
          <w:rtl/>
          <w:lang w:val="en-GB" w:eastAsia="en-GB"/>
          <w14:ligatures w14:val="none"/>
        </w:rPr>
        <w:t xml:space="preserve"> وتتعلق بمدى امتلاك الموظفين للمعرفة والمهارة واللباقة التي تمكنهم من كسب ثقة المستفيدين وبناء شعور بالأمان والاطمئنان لديهم تجاه المؤسسة وخدماتها</w:t>
      </w:r>
      <w:r w:rsidR="00981228" w:rsidRPr="00F9358D">
        <w:rPr>
          <w:rFonts w:ascii="Sakkal Majalla" w:eastAsia="Times New Roman" w:hAnsi="Sakkal Majalla" w:cs="Sakkal Majalla"/>
          <w:color w:val="1F1F1F"/>
          <w:kern w:val="0"/>
          <w:sz w:val="28"/>
          <w:szCs w:val="28"/>
          <w:rtl/>
          <w:lang w:val="en-GB" w:eastAsia="en-GB"/>
          <w14:ligatures w14:val="none"/>
        </w:rPr>
        <w:t xml:space="preserve">  </w:t>
      </w:r>
      <w:r w:rsidR="00981228" w:rsidRPr="00F9358D">
        <w:rPr>
          <w:rFonts w:ascii="Sakkal Majalla" w:hAnsi="Sakkal Majalla" w:cs="Sakkal Majalla"/>
          <w:sz w:val="28"/>
          <w:szCs w:val="28"/>
        </w:rPr>
        <w:t>(Bin Jomah, 2025)</w:t>
      </w:r>
      <w:r w:rsidR="00981228" w:rsidRPr="00F9358D">
        <w:rPr>
          <w:rFonts w:ascii="Sakkal Majalla" w:eastAsia="Times New Roman" w:hAnsi="Sakkal Majalla" w:cs="Sakkal Majalla"/>
          <w:color w:val="1F1F1F"/>
          <w:kern w:val="0"/>
          <w:sz w:val="28"/>
          <w:szCs w:val="28"/>
          <w:rtl/>
          <w:lang w:val="en-GB" w:eastAsia="en-GB"/>
          <w14:ligatures w14:val="none"/>
        </w:rPr>
        <w:t xml:space="preserve"> </w:t>
      </w:r>
      <w:r w:rsidRPr="00F9358D">
        <w:rPr>
          <w:rFonts w:ascii="Sakkal Majalla" w:eastAsia="Times New Roman" w:hAnsi="Sakkal Majalla" w:cs="Sakkal Majalla"/>
          <w:color w:val="1F1F1F"/>
          <w:kern w:val="0"/>
          <w:sz w:val="28"/>
          <w:szCs w:val="28"/>
          <w:rtl/>
          <w:lang w:val="en-GB" w:eastAsia="en-GB"/>
          <w14:ligatures w14:val="none"/>
        </w:rPr>
        <w:t>.</w:t>
      </w:r>
    </w:p>
    <w:p w14:paraId="6F58A1E7" w14:textId="77777777" w:rsidR="00960560" w:rsidRPr="00960560" w:rsidRDefault="00960560" w:rsidP="00960560">
      <w:pPr>
        <w:spacing w:after="0" w:line="360" w:lineRule="auto"/>
        <w:ind w:left="720"/>
        <w:jc w:val="both"/>
        <w:rPr>
          <w:rFonts w:ascii="Sakkal Majalla" w:eastAsia="Times New Roman" w:hAnsi="Sakkal Majalla" w:cs="Sakkal Majalla"/>
          <w:color w:val="1F1F1F"/>
          <w:kern w:val="0"/>
          <w:sz w:val="28"/>
          <w:szCs w:val="28"/>
          <w:rtl/>
          <w:lang w:val="en-GB" w:eastAsia="en-GB"/>
          <w14:ligatures w14:val="none"/>
        </w:rPr>
      </w:pPr>
    </w:p>
    <w:p w14:paraId="2E715580" w14:textId="489FBA32" w:rsidR="00D22171" w:rsidRPr="00960560" w:rsidRDefault="00960560" w:rsidP="003D2FAC">
      <w:pPr>
        <w:spacing w:line="360" w:lineRule="auto"/>
        <w:rPr>
          <w:rFonts w:ascii="Sakkal Majalla" w:hAnsi="Sakkal Majalla" w:cs="Sakkal Majalla"/>
          <w:b/>
          <w:bCs/>
          <w:color w:val="002060"/>
          <w:sz w:val="32"/>
          <w:szCs w:val="32"/>
          <w:rtl/>
        </w:rPr>
      </w:pPr>
      <w:r w:rsidRPr="00960560">
        <w:rPr>
          <w:rFonts w:ascii="Sakkal Majalla" w:hAnsi="Sakkal Majalla" w:cs="Sakkal Majalla" w:hint="cs"/>
          <w:b/>
          <w:bCs/>
          <w:color w:val="002060"/>
          <w:sz w:val="32"/>
          <w:szCs w:val="32"/>
          <w:rtl/>
        </w:rPr>
        <w:t xml:space="preserve">8. </w:t>
      </w:r>
      <w:r w:rsidR="00D22171" w:rsidRPr="00960560">
        <w:rPr>
          <w:rFonts w:ascii="Sakkal Majalla" w:hAnsi="Sakkal Majalla" w:cs="Sakkal Majalla"/>
          <w:b/>
          <w:bCs/>
          <w:color w:val="002060"/>
          <w:sz w:val="32"/>
          <w:szCs w:val="32"/>
          <w:rtl/>
        </w:rPr>
        <w:t>المنهجية وطرق البحث</w:t>
      </w:r>
    </w:p>
    <w:p w14:paraId="34089CDB" w14:textId="6E41F2FD" w:rsidR="00A74F76" w:rsidRPr="00567F79" w:rsidRDefault="00117087" w:rsidP="00567F79">
      <w:pPr>
        <w:spacing w:line="360" w:lineRule="auto"/>
        <w:jc w:val="both"/>
        <w:rPr>
          <w:rFonts w:ascii="Sakkal Majalla" w:hAnsi="Sakkal Majalla" w:cs="Sakkal Majalla"/>
          <w:sz w:val="28"/>
          <w:szCs w:val="28"/>
          <w:rtl/>
          <w:lang w:bidi="ar-EG"/>
        </w:rPr>
      </w:pPr>
      <w:r w:rsidRPr="00F9358D">
        <w:rPr>
          <w:rFonts w:ascii="Sakkal Majalla" w:hAnsi="Sakkal Majalla" w:cs="Sakkal Majalla"/>
          <w:sz w:val="28"/>
          <w:szCs w:val="28"/>
          <w:rtl/>
          <w:lang w:bidi="ar-EG"/>
        </w:rPr>
        <w:t xml:space="preserve">أعتمد الباحث على المنهج الوصفي لوصف أثر </w:t>
      </w:r>
      <w:r w:rsidR="00B9297D" w:rsidRPr="00F9358D">
        <w:rPr>
          <w:rFonts w:ascii="Sakkal Majalla" w:hAnsi="Sakkal Majalla" w:cs="Sakkal Majalla"/>
          <w:sz w:val="28"/>
          <w:szCs w:val="28"/>
          <w:rtl/>
          <w:lang w:bidi="ar-EG"/>
        </w:rPr>
        <w:t xml:space="preserve">فعالية إدارة المشاريع على جودة الخدمات </w:t>
      </w:r>
      <w:r w:rsidRPr="00F9358D">
        <w:rPr>
          <w:rFonts w:ascii="Sakkal Majalla" w:hAnsi="Sakkal Majalla" w:cs="Sakkal Majalla"/>
          <w:sz w:val="28"/>
          <w:szCs w:val="28"/>
          <w:rtl/>
          <w:lang w:bidi="ar-EG"/>
        </w:rPr>
        <w:t xml:space="preserve">بالإضافة إلى المنهج التحليلي القائم على الدراسة التطبيقية </w:t>
      </w:r>
      <w:r w:rsidR="00981228" w:rsidRPr="00F9358D">
        <w:rPr>
          <w:rFonts w:ascii="Sakkal Majalla" w:hAnsi="Sakkal Majalla" w:cs="Sakkal Majalla"/>
          <w:sz w:val="28"/>
          <w:szCs w:val="28"/>
          <w:rtl/>
          <w:lang w:bidi="ar-EG"/>
        </w:rPr>
        <w:t>على مدينة</w:t>
      </w:r>
      <w:r w:rsidR="00B9297D" w:rsidRPr="00F9358D">
        <w:rPr>
          <w:rFonts w:ascii="Sakkal Majalla" w:hAnsi="Sakkal Majalla" w:cs="Sakkal Majalla"/>
          <w:sz w:val="28"/>
          <w:szCs w:val="28"/>
          <w:rtl/>
          <w:lang w:bidi="ar-EG"/>
        </w:rPr>
        <w:t xml:space="preserve"> ينبع الصناعية </w:t>
      </w:r>
      <w:r w:rsidRPr="00F9358D">
        <w:rPr>
          <w:rFonts w:ascii="Sakkal Majalla" w:hAnsi="Sakkal Majalla" w:cs="Sakkal Majalla"/>
          <w:sz w:val="28"/>
          <w:szCs w:val="28"/>
          <w:rtl/>
          <w:lang w:bidi="ar-EG"/>
        </w:rPr>
        <w:t xml:space="preserve">من خلال توزيع قائمة استبيان على عينة من المتخصصين </w:t>
      </w:r>
      <w:r w:rsidRPr="00F9358D">
        <w:rPr>
          <w:rFonts w:ascii="Sakkal Majalla" w:hAnsi="Sakkal Majalla" w:cs="Sakkal Majalla"/>
          <w:sz w:val="28"/>
          <w:szCs w:val="28"/>
          <w:rtl/>
          <w:lang w:bidi="ar-EG"/>
        </w:rPr>
        <w:lastRenderedPageBreak/>
        <w:t xml:space="preserve">لوصف وتحليل وقياس العلاقة بين </w:t>
      </w:r>
      <w:r w:rsidR="00B9297D" w:rsidRPr="00F9358D">
        <w:rPr>
          <w:rFonts w:ascii="Sakkal Majalla" w:hAnsi="Sakkal Majalla" w:cs="Sakkal Majalla"/>
          <w:sz w:val="28"/>
          <w:szCs w:val="28"/>
          <w:rtl/>
          <w:lang w:bidi="ar-EG"/>
        </w:rPr>
        <w:t>أثر فعالية إدارة المشاريع على جودة الخدمات بالتطبيق على قطاع التشغيل والصيانة بمدينة ينبع الصناعية</w:t>
      </w:r>
      <w:r w:rsidRPr="00F9358D">
        <w:rPr>
          <w:rFonts w:ascii="Sakkal Majalla" w:hAnsi="Sakkal Majalla" w:cs="Sakkal Majalla"/>
          <w:sz w:val="28"/>
          <w:szCs w:val="28"/>
          <w:rtl/>
          <w:lang w:bidi="ar-EG"/>
        </w:rPr>
        <w:t>.</w:t>
      </w:r>
    </w:p>
    <w:p w14:paraId="444932DF" w14:textId="0D8C65CC" w:rsidR="009976D4" w:rsidRPr="00F9358D" w:rsidRDefault="009976D4" w:rsidP="003D2FAC">
      <w:pPr>
        <w:pStyle w:val="Heading1"/>
        <w:spacing w:line="360" w:lineRule="auto"/>
        <w:rPr>
          <w:rFonts w:ascii="Sakkal Majalla" w:hAnsi="Sakkal Majalla" w:cs="Sakkal Majalla"/>
          <w:b/>
          <w:bCs/>
          <w:color w:val="auto"/>
          <w:rtl/>
        </w:rPr>
      </w:pPr>
      <w:bookmarkStart w:id="54" w:name="_Toc192857559"/>
      <w:bookmarkStart w:id="55" w:name="_Toc224401580"/>
      <w:bookmarkStart w:id="56" w:name="_Toc224401869"/>
      <w:r w:rsidRPr="00F9358D">
        <w:rPr>
          <w:rFonts w:ascii="Sakkal Majalla" w:hAnsi="Sakkal Majalla" w:cs="Sakkal Majalla"/>
          <w:b/>
          <w:bCs/>
          <w:color w:val="auto"/>
          <w:rtl/>
        </w:rPr>
        <w:t>أسلوب جمع البيانات والعينات</w:t>
      </w:r>
      <w:bookmarkEnd w:id="54"/>
      <w:bookmarkEnd w:id="55"/>
      <w:bookmarkEnd w:id="56"/>
      <w:r w:rsidRPr="00F9358D">
        <w:rPr>
          <w:rFonts w:ascii="Sakkal Majalla" w:hAnsi="Sakkal Majalla" w:cs="Sakkal Majalla"/>
          <w:b/>
          <w:bCs/>
          <w:color w:val="auto"/>
          <w:rtl/>
        </w:rPr>
        <w:t xml:space="preserve"> </w:t>
      </w:r>
    </w:p>
    <w:p w14:paraId="47317F09" w14:textId="77777777" w:rsidR="009976D4" w:rsidRPr="00F9358D" w:rsidRDefault="009976D4" w:rsidP="003D2FAC">
      <w:pPr>
        <w:pStyle w:val="Heading1"/>
        <w:spacing w:line="360" w:lineRule="auto"/>
        <w:rPr>
          <w:rFonts w:ascii="Sakkal Majalla" w:hAnsi="Sakkal Majalla" w:cs="Sakkal Majalla"/>
          <w:b/>
          <w:bCs/>
          <w:color w:val="auto"/>
          <w:sz w:val="28"/>
          <w:szCs w:val="28"/>
        </w:rPr>
      </w:pPr>
      <w:bookmarkStart w:id="57" w:name="_Toc192857560"/>
      <w:bookmarkStart w:id="58" w:name="_Toc224401581"/>
      <w:bookmarkStart w:id="59" w:name="_Toc224401870"/>
      <w:r w:rsidRPr="00F9358D">
        <w:rPr>
          <w:rFonts w:ascii="Sakkal Majalla" w:hAnsi="Sakkal Majalla" w:cs="Sakkal Majalla"/>
          <w:b/>
          <w:bCs/>
          <w:color w:val="auto"/>
          <w:sz w:val="28"/>
          <w:szCs w:val="28"/>
          <w:rtl/>
        </w:rPr>
        <w:t>البيانات الثانوية ومصادرها:</w:t>
      </w:r>
      <w:bookmarkEnd w:id="57"/>
      <w:bookmarkEnd w:id="58"/>
      <w:bookmarkEnd w:id="59"/>
    </w:p>
    <w:p w14:paraId="50E356EF" w14:textId="77777777" w:rsidR="009976D4" w:rsidRPr="00F9358D" w:rsidRDefault="009976D4" w:rsidP="003D2FAC">
      <w:pPr>
        <w:spacing w:line="360" w:lineRule="auto"/>
        <w:jc w:val="both"/>
        <w:rPr>
          <w:rFonts w:ascii="Sakkal Majalla" w:hAnsi="Sakkal Majalla" w:cs="Sakkal Majalla"/>
          <w:sz w:val="28"/>
          <w:szCs w:val="28"/>
          <w:rtl/>
        </w:rPr>
      </w:pPr>
      <w:r w:rsidRPr="00F9358D">
        <w:rPr>
          <w:rFonts w:ascii="Sakkal Majalla" w:hAnsi="Sakkal Majalla" w:cs="Sakkal Majalla"/>
          <w:sz w:val="28"/>
          <w:szCs w:val="28"/>
          <w:rtl/>
        </w:rPr>
        <w:t>الحصول على البيانات الثانوية يشمل مجموعة من المصادر مثل الكتب والمراجع العربية والأجنبية ذات الصلة، بالإضافة إلى الدوريات والمقالات والتقارير، وكذلك الوثائق والنشرات والإحصائيات المتعلقة بموضوع البحث. كما يتضمن ذلك الاطلاع على الأبحاث والدراسات السابقة التي تناولت موضوع البحث أو أحد جوانبه، فضلاً عن البحث في المواقع الإلكترونية المختلفة.</w:t>
      </w:r>
    </w:p>
    <w:p w14:paraId="3C8AE06C" w14:textId="77777777" w:rsidR="009976D4" w:rsidRPr="00F9358D" w:rsidRDefault="009976D4" w:rsidP="003D2FAC">
      <w:pPr>
        <w:pStyle w:val="Heading1"/>
        <w:spacing w:line="360" w:lineRule="auto"/>
        <w:rPr>
          <w:rFonts w:ascii="Sakkal Majalla" w:hAnsi="Sakkal Majalla" w:cs="Sakkal Majalla"/>
          <w:color w:val="auto"/>
        </w:rPr>
      </w:pPr>
      <w:r w:rsidRPr="00F9358D">
        <w:rPr>
          <w:rFonts w:ascii="Sakkal Majalla" w:hAnsi="Sakkal Majalla" w:cs="Sakkal Majalla"/>
          <w:color w:val="auto"/>
          <w:rtl/>
        </w:rPr>
        <w:t xml:space="preserve"> </w:t>
      </w:r>
      <w:bookmarkStart w:id="60" w:name="_Toc192857561"/>
      <w:bookmarkStart w:id="61" w:name="_Toc224401582"/>
      <w:bookmarkStart w:id="62" w:name="_Toc224401871"/>
      <w:r w:rsidRPr="00F9358D">
        <w:rPr>
          <w:rFonts w:ascii="Sakkal Majalla" w:hAnsi="Sakkal Majalla" w:cs="Sakkal Majalla"/>
          <w:color w:val="auto"/>
          <w:rtl/>
        </w:rPr>
        <w:t>البيانات الأولية ومصادرها</w:t>
      </w:r>
      <w:bookmarkEnd w:id="60"/>
      <w:bookmarkEnd w:id="61"/>
      <w:bookmarkEnd w:id="62"/>
    </w:p>
    <w:p w14:paraId="36D061A8" w14:textId="626A82F2" w:rsidR="009976D4" w:rsidRPr="00F9358D" w:rsidRDefault="009976D4" w:rsidP="003D2FAC">
      <w:pPr>
        <w:spacing w:line="360" w:lineRule="auto"/>
        <w:rPr>
          <w:rFonts w:ascii="Sakkal Majalla" w:hAnsi="Sakkal Majalla" w:cs="Sakkal Majalla"/>
          <w:sz w:val="24"/>
          <w:szCs w:val="24"/>
          <w:rtl/>
        </w:rPr>
      </w:pPr>
      <w:r w:rsidRPr="00F9358D">
        <w:rPr>
          <w:rFonts w:ascii="Sakkal Majalla" w:hAnsi="Sakkal Majalla" w:cs="Sakkal Majalla"/>
          <w:sz w:val="24"/>
          <w:szCs w:val="24"/>
          <w:rtl/>
        </w:rPr>
        <w:t xml:space="preserve">الحصول على البيانات الأولية اللازمة لتحقيق أهداف البحث، من خلال الاعتماد على قائمة الاستقصاء لجمع البيانات الأولية. سوف يستخدم الباحث قوائم الاستبيان في جمع البيانات اللازمة لإجراء الدراسة الميدانية في </w:t>
      </w:r>
      <w:r w:rsidR="00B9297D" w:rsidRPr="00F9358D">
        <w:rPr>
          <w:rFonts w:ascii="Sakkal Majalla" w:hAnsi="Sakkal Majalla" w:cs="Sakkal Majalla"/>
          <w:sz w:val="24"/>
          <w:szCs w:val="24"/>
          <w:rtl/>
        </w:rPr>
        <w:t xml:space="preserve">مدينة ينبع الصناعية </w:t>
      </w:r>
      <w:r w:rsidRPr="00F9358D">
        <w:rPr>
          <w:rFonts w:ascii="Sakkal Majalla" w:hAnsi="Sakkal Majalla" w:cs="Sakkal Majalla"/>
          <w:sz w:val="24"/>
          <w:szCs w:val="24"/>
          <w:rtl/>
        </w:rPr>
        <w:t>محل البحث النحو التالي:</w:t>
      </w:r>
    </w:p>
    <w:p w14:paraId="1BD0BDE1" w14:textId="342F2AD7" w:rsidR="00A74F76" w:rsidRPr="00F9358D" w:rsidRDefault="009976D4" w:rsidP="003D2FAC">
      <w:pPr>
        <w:spacing w:line="360" w:lineRule="auto"/>
        <w:jc w:val="both"/>
        <w:rPr>
          <w:rFonts w:ascii="Sakkal Majalla" w:hAnsi="Sakkal Majalla" w:cs="Sakkal Majalla"/>
          <w:sz w:val="24"/>
          <w:szCs w:val="24"/>
          <w:rtl/>
        </w:rPr>
      </w:pPr>
      <w:r w:rsidRPr="00F9358D">
        <w:rPr>
          <w:rFonts w:ascii="Sakkal Majalla" w:hAnsi="Sakkal Majalla" w:cs="Sakkal Majalla"/>
          <w:b/>
          <w:bCs/>
          <w:sz w:val="24"/>
          <w:szCs w:val="24"/>
          <w:rtl/>
        </w:rPr>
        <w:t>1ـــ قوائم الاستبيان:</w:t>
      </w:r>
      <w:r w:rsidRPr="00F9358D">
        <w:rPr>
          <w:rFonts w:ascii="Sakkal Majalla" w:hAnsi="Sakkal Majalla" w:cs="Sakkal Majalla"/>
          <w:sz w:val="24"/>
          <w:szCs w:val="24"/>
          <w:rtl/>
        </w:rPr>
        <w:t xml:space="preserve"> سوف يقوم الباحث بالاعتماد قائمة استبيان وفقا لمقياس ليكرت ذو الدرجات الخمس في جمع البيانات الأولية اللازمة لإجراء الدراسة الميدانية، حيث يتم تقسيمها إلى ثلاثة أجزاء رئيسة، حيث سيتناول الجزء الأول بعض البيانات الديموغرافية، فيما يتناول الجزء </w:t>
      </w:r>
      <w:r w:rsidR="00E75C0F" w:rsidRPr="00F9358D">
        <w:rPr>
          <w:rFonts w:ascii="Sakkal Majalla" w:hAnsi="Sakkal Majalla" w:cs="Sakkal Majalla"/>
          <w:sz w:val="24"/>
          <w:szCs w:val="24"/>
          <w:rtl/>
        </w:rPr>
        <w:t xml:space="preserve">إدارة </w:t>
      </w:r>
      <w:r w:rsidR="00981228" w:rsidRPr="00F9358D">
        <w:rPr>
          <w:rFonts w:ascii="Sakkal Majalla" w:hAnsi="Sakkal Majalla" w:cs="Sakkal Majalla"/>
          <w:sz w:val="24"/>
          <w:szCs w:val="24"/>
          <w:rtl/>
        </w:rPr>
        <w:t>المشاريع،</w:t>
      </w:r>
      <w:r w:rsidRPr="00F9358D">
        <w:rPr>
          <w:rFonts w:ascii="Sakkal Majalla" w:hAnsi="Sakkal Majalla" w:cs="Sakkal Majalla"/>
          <w:sz w:val="24"/>
          <w:szCs w:val="24"/>
          <w:rtl/>
        </w:rPr>
        <w:t xml:space="preserve"> وأخيراً يتناول الجزء الثالث </w:t>
      </w:r>
      <w:r w:rsidR="00E75C0F" w:rsidRPr="00F9358D">
        <w:rPr>
          <w:rFonts w:ascii="Sakkal Majalla" w:hAnsi="Sakkal Majalla" w:cs="Sakkal Majalla"/>
          <w:sz w:val="24"/>
          <w:szCs w:val="24"/>
          <w:rtl/>
        </w:rPr>
        <w:t xml:space="preserve">جودة الخدمات مدينة ينبع </w:t>
      </w:r>
      <w:r w:rsidR="00EB4613" w:rsidRPr="00F9358D">
        <w:rPr>
          <w:rFonts w:ascii="Sakkal Majalla" w:hAnsi="Sakkal Majalla" w:cs="Sakkal Majalla"/>
          <w:sz w:val="24"/>
          <w:szCs w:val="24"/>
          <w:rtl/>
        </w:rPr>
        <w:t>الصناعية ،</w:t>
      </w:r>
      <w:r w:rsidRPr="00F9358D">
        <w:rPr>
          <w:rFonts w:ascii="Sakkal Majalla" w:hAnsi="Sakkal Majalla" w:cs="Sakkal Majalla"/>
          <w:sz w:val="24"/>
          <w:szCs w:val="24"/>
          <w:rtl/>
        </w:rPr>
        <w:t xml:space="preserve"> وستوجه تلك القوائم لفئات رئيسة في الشركة محل البحث والمتمثلة في أعضاء الإدارة العليا، رؤساء القطاعات، مدير الإدارات، رؤساء الأقسام.</w:t>
      </w:r>
    </w:p>
    <w:p w14:paraId="5E025A37" w14:textId="6AD33A9D" w:rsidR="00117087" w:rsidRPr="00F9358D" w:rsidRDefault="00117087" w:rsidP="003D2FAC">
      <w:pPr>
        <w:pStyle w:val="Heading2"/>
        <w:spacing w:line="360" w:lineRule="auto"/>
        <w:rPr>
          <w:rFonts w:ascii="Sakkal Majalla" w:hAnsi="Sakkal Majalla" w:cs="Sakkal Majalla"/>
          <w:i w:val="0"/>
          <w:iCs w:val="0"/>
          <w:sz w:val="32"/>
          <w:szCs w:val="32"/>
          <w:rtl/>
          <w:lang w:bidi="ar-EG"/>
        </w:rPr>
      </w:pPr>
      <w:bookmarkStart w:id="63" w:name="_Toc224401583"/>
      <w:bookmarkStart w:id="64" w:name="_Toc224401872"/>
      <w:r w:rsidRPr="00F9358D">
        <w:rPr>
          <w:rFonts w:ascii="Sakkal Majalla" w:hAnsi="Sakkal Majalla" w:cs="Sakkal Majalla"/>
          <w:i w:val="0"/>
          <w:iCs w:val="0"/>
          <w:sz w:val="32"/>
          <w:szCs w:val="32"/>
          <w:rtl/>
          <w:lang w:bidi="ar-EG"/>
        </w:rPr>
        <w:t>المعالجة الاحصائية المستخدمة</w:t>
      </w:r>
      <w:bookmarkEnd w:id="63"/>
      <w:bookmarkEnd w:id="64"/>
      <w:r w:rsidRPr="00F9358D">
        <w:rPr>
          <w:rFonts w:ascii="Sakkal Majalla" w:hAnsi="Sakkal Majalla" w:cs="Sakkal Majalla"/>
          <w:i w:val="0"/>
          <w:iCs w:val="0"/>
          <w:sz w:val="32"/>
          <w:szCs w:val="32"/>
          <w:rtl/>
          <w:lang w:bidi="ar-EG"/>
        </w:rPr>
        <w:t xml:space="preserve"> </w:t>
      </w:r>
    </w:p>
    <w:p w14:paraId="1B4BE639" w14:textId="77777777" w:rsidR="00117087" w:rsidRPr="00F9358D" w:rsidRDefault="00117087" w:rsidP="003D2FAC">
      <w:pPr>
        <w:tabs>
          <w:tab w:val="right" w:pos="26"/>
          <w:tab w:val="left" w:pos="368"/>
        </w:tabs>
        <w:spacing w:after="0" w:line="360" w:lineRule="auto"/>
        <w:ind w:firstLine="64"/>
        <w:jc w:val="both"/>
        <w:rPr>
          <w:rFonts w:ascii="Sakkal Majalla" w:eastAsia="Simplified Arabic" w:hAnsi="Sakkal Majalla" w:cs="Sakkal Majalla"/>
          <w:sz w:val="28"/>
          <w:szCs w:val="28"/>
        </w:rPr>
      </w:pPr>
      <w:r w:rsidRPr="00F9358D">
        <w:rPr>
          <w:rFonts w:ascii="Sakkal Majalla" w:eastAsia="Simplified Arabic" w:hAnsi="Sakkal Majalla" w:cs="Sakkal Majalla"/>
          <w:sz w:val="28"/>
          <w:szCs w:val="28"/>
          <w:rtl/>
        </w:rPr>
        <w:t>للإجابة عن أسئلة الدراسة واختبار فرضياتها سوف قام الباحث باستخدام الحزمة الإحصائية للعلوم الاجتماعية (</w:t>
      </w:r>
      <w:r w:rsidRPr="00F9358D">
        <w:rPr>
          <w:rFonts w:ascii="Sakkal Majalla" w:eastAsia="Simplified Arabic" w:hAnsi="Sakkal Majalla" w:cs="Sakkal Majalla"/>
          <w:sz w:val="28"/>
          <w:szCs w:val="28"/>
        </w:rPr>
        <w:t>Statistical Package For Social Sciences</w:t>
      </w:r>
      <w:r w:rsidRPr="00F9358D">
        <w:rPr>
          <w:rFonts w:ascii="Sakkal Majalla" w:eastAsia="Simplified Arabic" w:hAnsi="Sakkal Majalla" w:cs="Sakkal Majalla"/>
          <w:sz w:val="28"/>
          <w:szCs w:val="28"/>
          <w:rtl/>
        </w:rPr>
        <w:t>)</w:t>
      </w:r>
      <w:r w:rsidRPr="00F9358D">
        <w:rPr>
          <w:rFonts w:ascii="Sakkal Majalla" w:eastAsia="Simplified Arabic" w:hAnsi="Sakkal Majalla" w:cs="Sakkal Majalla"/>
          <w:sz w:val="28"/>
          <w:szCs w:val="28"/>
        </w:rPr>
        <w:t xml:space="preserve"> SPSS:</w:t>
      </w:r>
    </w:p>
    <w:p w14:paraId="49CBC969" w14:textId="77777777" w:rsidR="00117087" w:rsidRPr="00F9358D" w:rsidRDefault="00117087" w:rsidP="003D2FAC">
      <w:pPr>
        <w:tabs>
          <w:tab w:val="right" w:pos="26"/>
          <w:tab w:val="left" w:pos="368"/>
        </w:tabs>
        <w:spacing w:after="0" w:line="360" w:lineRule="auto"/>
        <w:ind w:firstLine="64"/>
        <w:jc w:val="both"/>
        <w:rPr>
          <w:rFonts w:ascii="Sakkal Majalla" w:eastAsia="Simplified Arabic" w:hAnsi="Sakkal Majalla" w:cs="Sakkal Majalla"/>
          <w:b/>
          <w:bCs/>
          <w:sz w:val="28"/>
          <w:szCs w:val="28"/>
        </w:rPr>
      </w:pPr>
      <w:r w:rsidRPr="00F9358D">
        <w:rPr>
          <w:rFonts w:ascii="Sakkal Majalla" w:eastAsia="Simplified Arabic" w:hAnsi="Sakkal Majalla" w:cs="Sakkal Majalla"/>
          <w:b/>
          <w:bCs/>
          <w:sz w:val="28"/>
          <w:szCs w:val="28"/>
          <w:rtl/>
        </w:rPr>
        <w:t xml:space="preserve">قام الباحث من خلال الحزمة الإحصائية بتطبيق الأساليب التالية: </w:t>
      </w:r>
    </w:p>
    <w:p w14:paraId="29FA9D88" w14:textId="77777777" w:rsidR="00117087" w:rsidRPr="00F9358D" w:rsidRDefault="00117087" w:rsidP="003D2FAC">
      <w:pPr>
        <w:numPr>
          <w:ilvl w:val="0"/>
          <w:numId w:val="1"/>
        </w:numPr>
        <w:pBdr>
          <w:top w:val="nil"/>
          <w:left w:val="nil"/>
          <w:bottom w:val="nil"/>
          <w:right w:val="nil"/>
          <w:between w:val="nil"/>
        </w:pBdr>
        <w:spacing w:before="100" w:beforeAutospacing="1" w:after="0" w:line="360" w:lineRule="auto"/>
        <w:ind w:left="0" w:hanging="2"/>
        <w:jc w:val="both"/>
        <w:rPr>
          <w:rFonts w:ascii="Sakkal Majalla" w:eastAsia="Simplified Arabic" w:hAnsi="Sakkal Majalla" w:cs="Sakkal Majalla"/>
          <w:sz w:val="28"/>
          <w:szCs w:val="28"/>
        </w:rPr>
      </w:pPr>
      <w:r w:rsidRPr="00F9358D">
        <w:rPr>
          <w:rFonts w:ascii="Sakkal Majalla" w:eastAsia="Simplified Arabic" w:hAnsi="Sakkal Majalla" w:cs="Sakkal Majalla"/>
          <w:sz w:val="28"/>
          <w:szCs w:val="28"/>
          <w:rtl/>
        </w:rPr>
        <w:t>التوزيع التكراري والنسبي.</w:t>
      </w:r>
    </w:p>
    <w:p w14:paraId="0E7A42D3" w14:textId="77777777" w:rsidR="00117087" w:rsidRPr="00F9358D" w:rsidRDefault="00117087" w:rsidP="003D2FAC">
      <w:pPr>
        <w:numPr>
          <w:ilvl w:val="0"/>
          <w:numId w:val="1"/>
        </w:numPr>
        <w:pBdr>
          <w:top w:val="nil"/>
          <w:left w:val="nil"/>
          <w:bottom w:val="nil"/>
          <w:right w:val="nil"/>
          <w:between w:val="nil"/>
        </w:pBdr>
        <w:spacing w:before="100" w:beforeAutospacing="1" w:after="0" w:line="360" w:lineRule="auto"/>
        <w:ind w:left="0" w:hanging="2"/>
        <w:jc w:val="both"/>
        <w:rPr>
          <w:rFonts w:ascii="Sakkal Majalla" w:eastAsia="Simplified Arabic" w:hAnsi="Sakkal Majalla" w:cs="Sakkal Majalla"/>
          <w:sz w:val="28"/>
          <w:szCs w:val="28"/>
        </w:rPr>
      </w:pPr>
      <w:r w:rsidRPr="00F9358D">
        <w:rPr>
          <w:rFonts w:ascii="Sakkal Majalla" w:eastAsia="Simplified Arabic" w:hAnsi="Sakkal Majalla" w:cs="Sakkal Majalla"/>
          <w:sz w:val="28"/>
          <w:szCs w:val="28"/>
          <w:rtl/>
        </w:rPr>
        <w:t>المقاييس الاحصائية الوصفية (المتوسط – الانحراف المعياري – معامل الاختلاف).</w:t>
      </w:r>
    </w:p>
    <w:p w14:paraId="03625905" w14:textId="77777777" w:rsidR="00117087" w:rsidRPr="00F9358D" w:rsidRDefault="00117087" w:rsidP="003D2FAC">
      <w:pPr>
        <w:numPr>
          <w:ilvl w:val="0"/>
          <w:numId w:val="1"/>
        </w:numPr>
        <w:pBdr>
          <w:top w:val="nil"/>
          <w:left w:val="nil"/>
          <w:bottom w:val="nil"/>
          <w:right w:val="nil"/>
          <w:between w:val="nil"/>
        </w:pBdr>
        <w:spacing w:before="100" w:beforeAutospacing="1" w:after="0" w:line="360" w:lineRule="auto"/>
        <w:ind w:left="0" w:hanging="2"/>
        <w:jc w:val="both"/>
        <w:rPr>
          <w:rFonts w:ascii="Sakkal Majalla" w:eastAsia="Simplified Arabic" w:hAnsi="Sakkal Majalla" w:cs="Sakkal Majalla"/>
          <w:sz w:val="28"/>
          <w:szCs w:val="28"/>
        </w:rPr>
      </w:pPr>
      <w:r w:rsidRPr="00F9358D">
        <w:rPr>
          <w:rFonts w:ascii="Sakkal Majalla" w:eastAsia="Simplified Arabic" w:hAnsi="Sakkal Majalla" w:cs="Sakkal Majalla"/>
          <w:sz w:val="28"/>
          <w:szCs w:val="28"/>
          <w:rtl/>
        </w:rPr>
        <w:t>معاملات ألفا كرونباخ (الثبات) – معاملات الصدق</w:t>
      </w:r>
    </w:p>
    <w:p w14:paraId="6EFDC96A" w14:textId="77777777" w:rsidR="00117087" w:rsidRPr="00F9358D" w:rsidRDefault="00117087" w:rsidP="003D2FAC">
      <w:pPr>
        <w:numPr>
          <w:ilvl w:val="0"/>
          <w:numId w:val="1"/>
        </w:numPr>
        <w:pBdr>
          <w:top w:val="nil"/>
          <w:left w:val="nil"/>
          <w:bottom w:val="nil"/>
          <w:right w:val="nil"/>
          <w:between w:val="nil"/>
        </w:pBdr>
        <w:spacing w:before="100" w:beforeAutospacing="1" w:after="0" w:line="360" w:lineRule="auto"/>
        <w:ind w:left="0" w:hanging="2"/>
        <w:jc w:val="both"/>
        <w:rPr>
          <w:rFonts w:ascii="Sakkal Majalla" w:eastAsia="Simplified Arabic" w:hAnsi="Sakkal Majalla" w:cs="Sakkal Majalla"/>
          <w:sz w:val="28"/>
          <w:szCs w:val="28"/>
        </w:rPr>
      </w:pPr>
      <w:r w:rsidRPr="00F9358D">
        <w:rPr>
          <w:rFonts w:ascii="Sakkal Majalla" w:eastAsia="Simplified Arabic" w:hAnsi="Sakkal Majalla" w:cs="Sakkal Majalla"/>
          <w:sz w:val="28"/>
          <w:szCs w:val="28"/>
          <w:rtl/>
        </w:rPr>
        <w:lastRenderedPageBreak/>
        <w:t>التحليل العاملي.</w:t>
      </w:r>
    </w:p>
    <w:p w14:paraId="1924D4FB" w14:textId="77777777" w:rsidR="00117087" w:rsidRPr="00F9358D" w:rsidRDefault="00117087" w:rsidP="003D2FAC">
      <w:pPr>
        <w:numPr>
          <w:ilvl w:val="0"/>
          <w:numId w:val="1"/>
        </w:numPr>
        <w:pBdr>
          <w:top w:val="nil"/>
          <w:left w:val="nil"/>
          <w:bottom w:val="nil"/>
          <w:right w:val="nil"/>
          <w:between w:val="nil"/>
        </w:pBdr>
        <w:spacing w:after="0" w:line="360" w:lineRule="auto"/>
        <w:ind w:left="0" w:hanging="2"/>
        <w:jc w:val="both"/>
        <w:rPr>
          <w:rFonts w:ascii="Sakkal Majalla" w:eastAsia="Simplified Arabic" w:hAnsi="Sakkal Majalla" w:cs="Sakkal Majalla"/>
          <w:sz w:val="28"/>
          <w:szCs w:val="28"/>
        </w:rPr>
      </w:pPr>
      <w:r w:rsidRPr="00F9358D">
        <w:rPr>
          <w:rFonts w:ascii="Sakkal Majalla" w:eastAsia="Simplified Arabic" w:hAnsi="Sakkal Majalla" w:cs="Sakkal Majalla"/>
          <w:sz w:val="28"/>
          <w:szCs w:val="28"/>
          <w:rtl/>
        </w:rPr>
        <w:t xml:space="preserve">اختبار عينة واحدة </w:t>
      </w:r>
      <w:r w:rsidRPr="00F9358D">
        <w:rPr>
          <w:rFonts w:ascii="Sakkal Majalla" w:eastAsia="Simplified Arabic" w:hAnsi="Sakkal Majalla" w:cs="Sakkal Majalla"/>
          <w:sz w:val="28"/>
          <w:szCs w:val="28"/>
        </w:rPr>
        <w:t>One Sample T Test</w:t>
      </w:r>
      <w:r w:rsidRPr="00F9358D">
        <w:rPr>
          <w:rFonts w:ascii="Sakkal Majalla" w:eastAsia="Simplified Arabic" w:hAnsi="Sakkal Majalla" w:cs="Sakkal Majalla"/>
          <w:sz w:val="28"/>
          <w:szCs w:val="28"/>
          <w:rtl/>
        </w:rPr>
        <w:t>.</w:t>
      </w:r>
    </w:p>
    <w:p w14:paraId="350B6332" w14:textId="77777777" w:rsidR="00117087" w:rsidRPr="00F9358D" w:rsidRDefault="00117087" w:rsidP="003D2FAC">
      <w:pPr>
        <w:numPr>
          <w:ilvl w:val="0"/>
          <w:numId w:val="1"/>
        </w:numPr>
        <w:pBdr>
          <w:top w:val="nil"/>
          <w:left w:val="nil"/>
          <w:bottom w:val="nil"/>
          <w:right w:val="nil"/>
          <w:between w:val="nil"/>
        </w:pBdr>
        <w:spacing w:after="0" w:line="360" w:lineRule="auto"/>
        <w:ind w:left="0" w:hanging="2"/>
        <w:jc w:val="both"/>
        <w:rPr>
          <w:rFonts w:ascii="Sakkal Majalla" w:eastAsia="Simplified Arabic" w:hAnsi="Sakkal Majalla" w:cs="Sakkal Majalla"/>
          <w:sz w:val="28"/>
          <w:szCs w:val="28"/>
        </w:rPr>
      </w:pPr>
      <w:r w:rsidRPr="00F9358D">
        <w:rPr>
          <w:rFonts w:ascii="Sakkal Majalla" w:eastAsia="Simplified Arabic" w:hAnsi="Sakkal Majalla" w:cs="Sakkal Majalla"/>
          <w:sz w:val="28"/>
          <w:szCs w:val="28"/>
          <w:rtl/>
        </w:rPr>
        <w:t>تحليل الانحدار الخطى المتعدد.</w:t>
      </w:r>
    </w:p>
    <w:p w14:paraId="745A7CBE" w14:textId="77777777" w:rsidR="00A74F76" w:rsidRPr="00F9358D" w:rsidRDefault="00A74F76" w:rsidP="003D2FAC">
      <w:pPr>
        <w:spacing w:line="360" w:lineRule="auto"/>
        <w:rPr>
          <w:rFonts w:ascii="Sakkal Majalla" w:hAnsi="Sakkal Majalla" w:cs="Sakkal Majalla"/>
          <w:sz w:val="28"/>
          <w:szCs w:val="28"/>
          <w:u w:val="single"/>
          <w:rtl/>
        </w:rPr>
      </w:pPr>
    </w:p>
    <w:p w14:paraId="466A5D0B" w14:textId="617699AE" w:rsidR="00D22171" w:rsidRPr="00F9358D" w:rsidRDefault="00A74F76" w:rsidP="003D2FAC">
      <w:pPr>
        <w:spacing w:line="360" w:lineRule="auto"/>
        <w:rPr>
          <w:rFonts w:ascii="Sakkal Majalla" w:hAnsi="Sakkal Majalla" w:cs="Sakkal Majalla"/>
          <w:b/>
          <w:bCs/>
          <w:sz w:val="32"/>
          <w:szCs w:val="32"/>
          <w:rtl/>
        </w:rPr>
      </w:pPr>
      <w:r w:rsidRPr="00F9358D">
        <w:rPr>
          <w:rFonts w:ascii="Sakkal Majalla" w:hAnsi="Sakkal Majalla" w:cs="Sakkal Majalla"/>
          <w:b/>
          <w:bCs/>
          <w:sz w:val="32"/>
          <w:szCs w:val="32"/>
          <w:rtl/>
        </w:rPr>
        <w:t>حدود</w:t>
      </w:r>
      <w:r w:rsidR="00D22171" w:rsidRPr="00F9358D">
        <w:rPr>
          <w:rFonts w:ascii="Sakkal Majalla" w:hAnsi="Sakkal Majalla" w:cs="Sakkal Majalla"/>
          <w:b/>
          <w:bCs/>
          <w:sz w:val="32"/>
          <w:szCs w:val="32"/>
          <w:rtl/>
        </w:rPr>
        <w:t xml:space="preserve"> </w:t>
      </w:r>
      <w:r w:rsidR="00981228" w:rsidRPr="00F9358D">
        <w:rPr>
          <w:rFonts w:ascii="Sakkal Majalla" w:hAnsi="Sakkal Majalla" w:cs="Sakkal Majalla"/>
          <w:b/>
          <w:bCs/>
          <w:sz w:val="32"/>
          <w:szCs w:val="32"/>
          <w:rtl/>
        </w:rPr>
        <w:t>الدراسة:</w:t>
      </w:r>
    </w:p>
    <w:p w14:paraId="4C31DE72" w14:textId="33FE9C34" w:rsidR="00117087" w:rsidRPr="00F9358D" w:rsidRDefault="00117087" w:rsidP="00E8209B">
      <w:pPr>
        <w:numPr>
          <w:ilvl w:val="0"/>
          <w:numId w:val="10"/>
        </w:numPr>
        <w:pBdr>
          <w:top w:val="nil"/>
          <w:left w:val="nil"/>
          <w:bottom w:val="nil"/>
          <w:right w:val="nil"/>
          <w:between w:val="nil"/>
        </w:pBdr>
        <w:tabs>
          <w:tab w:val="right" w:pos="26"/>
        </w:tabs>
        <w:spacing w:after="0" w:line="360" w:lineRule="auto"/>
        <w:ind w:left="327"/>
        <w:jc w:val="both"/>
        <w:rPr>
          <w:rFonts w:ascii="Sakkal Majalla" w:eastAsia="Simplified Arabic" w:hAnsi="Sakkal Majalla" w:cs="Sakkal Majalla"/>
          <w:sz w:val="28"/>
          <w:szCs w:val="28"/>
          <w:rtl/>
        </w:rPr>
      </w:pPr>
      <w:r w:rsidRPr="00F9358D">
        <w:rPr>
          <w:rFonts w:ascii="Sakkal Majalla" w:eastAsia="Simplified Arabic" w:hAnsi="Sakkal Majalla" w:cs="Sakkal Majalla"/>
          <w:bCs/>
          <w:sz w:val="28"/>
          <w:szCs w:val="28"/>
          <w:rtl/>
        </w:rPr>
        <w:t>الحدود المكانية:</w:t>
      </w:r>
      <w:r w:rsidRPr="00F9358D">
        <w:rPr>
          <w:rFonts w:ascii="Sakkal Majalla" w:eastAsia="Simplified Arabic" w:hAnsi="Sakkal Majalla" w:cs="Sakkal Majalla"/>
          <w:sz w:val="28"/>
          <w:szCs w:val="28"/>
          <w:rtl/>
        </w:rPr>
        <w:t xml:space="preserve"> تتمثل في </w:t>
      </w:r>
      <w:r w:rsidR="00E75C0F" w:rsidRPr="00F9358D">
        <w:rPr>
          <w:rFonts w:ascii="Sakkal Majalla" w:eastAsia="Simplified Arabic" w:hAnsi="Sakkal Majalla" w:cs="Sakkal Majalla"/>
          <w:sz w:val="28"/>
          <w:szCs w:val="28"/>
          <w:rtl/>
        </w:rPr>
        <w:t>مدينة ينبع الصناعية</w:t>
      </w:r>
      <w:r w:rsidRPr="00F9358D">
        <w:rPr>
          <w:rFonts w:ascii="Sakkal Majalla" w:eastAsia="Simplified Arabic" w:hAnsi="Sakkal Majalla" w:cs="Sakkal Majalla"/>
          <w:sz w:val="28"/>
          <w:szCs w:val="28"/>
          <w:rtl/>
        </w:rPr>
        <w:t>، المملكة العربية السعودية.</w:t>
      </w:r>
    </w:p>
    <w:p w14:paraId="302F98B3" w14:textId="067C87F7" w:rsidR="00117087" w:rsidRPr="00F9358D" w:rsidRDefault="00117087" w:rsidP="00E8209B">
      <w:pPr>
        <w:numPr>
          <w:ilvl w:val="0"/>
          <w:numId w:val="10"/>
        </w:numPr>
        <w:tabs>
          <w:tab w:val="right" w:pos="26"/>
        </w:tabs>
        <w:spacing w:before="240" w:after="200" w:line="360" w:lineRule="auto"/>
        <w:ind w:left="327"/>
        <w:jc w:val="both"/>
        <w:rPr>
          <w:rFonts w:ascii="Sakkal Majalla" w:hAnsi="Sakkal Majalla" w:cs="Sakkal Majalla"/>
          <w:color w:val="000000"/>
          <w:sz w:val="28"/>
          <w:szCs w:val="28"/>
        </w:rPr>
      </w:pPr>
      <w:r w:rsidRPr="00F9358D">
        <w:rPr>
          <w:rFonts w:ascii="Sakkal Majalla" w:hAnsi="Sakkal Majalla" w:cs="Sakkal Majalla"/>
          <w:b/>
          <w:bCs/>
          <w:color w:val="000000"/>
          <w:sz w:val="28"/>
          <w:szCs w:val="28"/>
          <w:rtl/>
        </w:rPr>
        <w:t>الحدود الزمانية:</w:t>
      </w:r>
      <w:r w:rsidRPr="00F9358D">
        <w:rPr>
          <w:rFonts w:ascii="Sakkal Majalla" w:hAnsi="Sakkal Majalla" w:cs="Sakkal Majalla"/>
          <w:color w:val="000000"/>
          <w:sz w:val="28"/>
          <w:szCs w:val="28"/>
          <w:rtl/>
        </w:rPr>
        <w:t xml:space="preserve"> دراسة وتحليل العلاقة بين متغيرات البحث بالشركات محل البحث خلال الفترة الزمنية التي يستغرقها البحث منذ البدء في توزيع </w:t>
      </w:r>
      <w:r w:rsidRPr="00F9358D">
        <w:rPr>
          <w:rFonts w:ascii="Sakkal Majalla" w:hAnsi="Sakkal Majalla" w:cs="Sakkal Majalla"/>
          <w:sz w:val="28"/>
          <w:szCs w:val="28"/>
          <w:rtl/>
        </w:rPr>
        <w:t xml:space="preserve">استمارة الاستقصاء </w:t>
      </w:r>
      <w:r w:rsidRPr="00F9358D">
        <w:rPr>
          <w:rFonts w:ascii="Sakkal Majalla" w:hAnsi="Sakkal Majalla" w:cs="Sakkal Majalla"/>
          <w:color w:val="000000"/>
          <w:sz w:val="28"/>
          <w:szCs w:val="28"/>
          <w:rtl/>
        </w:rPr>
        <w:t xml:space="preserve">على عينة الدراسة حتى استلامها (العام الدراسي </w:t>
      </w:r>
      <w:r w:rsidR="00E75C0F" w:rsidRPr="00F9358D">
        <w:rPr>
          <w:rFonts w:ascii="Sakkal Majalla" w:hAnsi="Sakkal Majalla" w:cs="Sakkal Majalla"/>
          <w:color w:val="000000"/>
          <w:sz w:val="28"/>
          <w:szCs w:val="28"/>
          <w:rtl/>
        </w:rPr>
        <w:t>2025</w:t>
      </w:r>
      <w:r w:rsidRPr="00F9358D">
        <w:rPr>
          <w:rFonts w:ascii="Sakkal Majalla" w:hAnsi="Sakkal Majalla" w:cs="Sakkal Majalla"/>
          <w:color w:val="000000"/>
          <w:sz w:val="28"/>
          <w:szCs w:val="28"/>
          <w:rtl/>
        </w:rPr>
        <w:t xml:space="preserve">/ </w:t>
      </w:r>
      <w:r w:rsidR="00E75C0F" w:rsidRPr="00F9358D">
        <w:rPr>
          <w:rFonts w:ascii="Sakkal Majalla" w:hAnsi="Sakkal Majalla" w:cs="Sakkal Majalla"/>
          <w:color w:val="000000"/>
          <w:sz w:val="28"/>
          <w:szCs w:val="28"/>
          <w:rtl/>
        </w:rPr>
        <w:t>2026</w:t>
      </w:r>
      <w:r w:rsidRPr="00F9358D">
        <w:rPr>
          <w:rFonts w:ascii="Sakkal Majalla" w:hAnsi="Sakkal Majalla" w:cs="Sakkal Majalla"/>
          <w:color w:val="000000"/>
          <w:sz w:val="28"/>
          <w:szCs w:val="28"/>
          <w:rtl/>
        </w:rPr>
        <w:t>).</w:t>
      </w:r>
    </w:p>
    <w:p w14:paraId="2D01EA56" w14:textId="60DE1D16" w:rsidR="00117087" w:rsidRPr="00F9358D" w:rsidRDefault="00117087" w:rsidP="00E8209B">
      <w:pPr>
        <w:numPr>
          <w:ilvl w:val="0"/>
          <w:numId w:val="10"/>
        </w:numPr>
        <w:pBdr>
          <w:top w:val="nil"/>
          <w:left w:val="nil"/>
          <w:bottom w:val="nil"/>
          <w:right w:val="nil"/>
          <w:between w:val="nil"/>
        </w:pBdr>
        <w:spacing w:after="0" w:line="360" w:lineRule="auto"/>
        <w:ind w:left="327"/>
        <w:jc w:val="both"/>
        <w:rPr>
          <w:rFonts w:ascii="Sakkal Majalla" w:eastAsia="Times New Roman" w:hAnsi="Sakkal Majalla" w:cs="Sakkal Majalla"/>
          <w:sz w:val="28"/>
          <w:szCs w:val="28"/>
        </w:rPr>
      </w:pPr>
      <w:r w:rsidRPr="00F9358D">
        <w:rPr>
          <w:rFonts w:ascii="Sakkal Majalla" w:eastAsia="Simplified Arabic" w:hAnsi="Sakkal Majalla" w:cs="Sakkal Majalla"/>
          <w:bCs/>
          <w:sz w:val="28"/>
          <w:szCs w:val="28"/>
          <w:rtl/>
        </w:rPr>
        <w:t>الحدود البشرية:</w:t>
      </w:r>
      <w:r w:rsidRPr="00F9358D">
        <w:rPr>
          <w:rFonts w:ascii="Sakkal Majalla" w:eastAsia="Simplified Arabic" w:hAnsi="Sakkal Majalla" w:cs="Sakkal Majalla"/>
          <w:sz w:val="28"/>
          <w:szCs w:val="28"/>
        </w:rPr>
        <w:t xml:space="preserve"> </w:t>
      </w:r>
      <w:r w:rsidRPr="00F9358D">
        <w:rPr>
          <w:rFonts w:ascii="Sakkal Majalla" w:eastAsia="Times New Roman" w:hAnsi="Sakkal Majalla" w:cs="Sakkal Majalla"/>
          <w:sz w:val="28"/>
          <w:szCs w:val="28"/>
          <w:rtl/>
        </w:rPr>
        <w:t>ويتكون من جميع المسؤولين عن</w:t>
      </w:r>
      <w:r w:rsidRPr="00F9358D">
        <w:rPr>
          <w:rFonts w:ascii="Sakkal Majalla" w:eastAsia="Simplified Arabic" w:hAnsi="Sakkal Majalla" w:cs="Sakkal Majalla"/>
          <w:sz w:val="28"/>
          <w:szCs w:val="28"/>
          <w:rtl/>
        </w:rPr>
        <w:t xml:space="preserve"> (الإدارة العليا والمديرين التنفيذيين، </w:t>
      </w:r>
      <w:r w:rsidRPr="00F9358D">
        <w:rPr>
          <w:rFonts w:ascii="Sakkal Majalla" w:hAnsi="Sakkal Majalla" w:cs="Sakkal Majalla"/>
          <w:sz w:val="28"/>
          <w:szCs w:val="28"/>
          <w:rtl/>
        </w:rPr>
        <w:t xml:space="preserve">مديرو العمليات ومديرو المشروعات وإدارة سلاسل الإمداد والتخطيط </w:t>
      </w:r>
      <w:r w:rsidRPr="00F9358D">
        <w:rPr>
          <w:rFonts w:ascii="Sakkal Majalla" w:eastAsia="Simplified Arabic" w:hAnsi="Sakkal Majalla" w:cs="Sakkal Majalla"/>
          <w:sz w:val="28"/>
          <w:szCs w:val="28"/>
          <w:rtl/>
        </w:rPr>
        <w:t>-</w:t>
      </w:r>
      <w:r w:rsidRPr="00F9358D">
        <w:rPr>
          <w:rFonts w:ascii="Sakkal Majalla" w:eastAsia="Times New Roman" w:hAnsi="Sakkal Majalla" w:cs="Sakkal Majalla"/>
          <w:sz w:val="28"/>
          <w:szCs w:val="28"/>
          <w:rtl/>
        </w:rPr>
        <w:t xml:space="preserve"> أو من ينوب عنهم</w:t>
      </w:r>
      <w:r w:rsidRPr="00F9358D">
        <w:rPr>
          <w:rFonts w:ascii="Sakkal Majalla" w:eastAsia="Simplified Arabic" w:hAnsi="Sakkal Majalla" w:cs="Sakkal Majalla"/>
          <w:sz w:val="28"/>
          <w:szCs w:val="28"/>
          <w:rtl/>
        </w:rPr>
        <w:t>.</w:t>
      </w:r>
    </w:p>
    <w:p w14:paraId="3D87C0E1" w14:textId="472D5B91" w:rsidR="00117087" w:rsidRPr="00F9358D" w:rsidRDefault="00117087" w:rsidP="00E8209B">
      <w:pPr>
        <w:numPr>
          <w:ilvl w:val="0"/>
          <w:numId w:val="10"/>
        </w:numPr>
        <w:spacing w:after="0" w:line="360" w:lineRule="auto"/>
        <w:ind w:left="327"/>
        <w:jc w:val="both"/>
        <w:rPr>
          <w:rFonts w:ascii="Sakkal Majalla" w:eastAsia="Simplified Arabic" w:hAnsi="Sakkal Majalla" w:cs="Sakkal Majalla"/>
          <w:sz w:val="28"/>
          <w:szCs w:val="28"/>
        </w:rPr>
      </w:pPr>
      <w:r w:rsidRPr="00F9358D">
        <w:rPr>
          <w:rFonts w:ascii="Sakkal Majalla" w:eastAsia="Simplified Arabic" w:hAnsi="Sakkal Majalla" w:cs="Sakkal Majalla"/>
          <w:bCs/>
          <w:sz w:val="28"/>
          <w:szCs w:val="28"/>
          <w:rtl/>
        </w:rPr>
        <w:t>حدود موضوعية:</w:t>
      </w:r>
      <w:r w:rsidRPr="00F9358D">
        <w:rPr>
          <w:rFonts w:ascii="Sakkal Majalla" w:eastAsia="Simplified Arabic" w:hAnsi="Sakkal Majalla" w:cs="Sakkal Majalla"/>
          <w:sz w:val="28"/>
          <w:szCs w:val="28"/>
          <w:rtl/>
        </w:rPr>
        <w:t xml:space="preserve"> يقتصر موضوع البحث على دور إدارة المشاريع في </w:t>
      </w:r>
      <w:r w:rsidR="00E75C0F" w:rsidRPr="00F9358D">
        <w:rPr>
          <w:rFonts w:ascii="Sakkal Majalla" w:eastAsia="Simplified Arabic" w:hAnsi="Sakkal Majalla" w:cs="Sakkal Majalla"/>
          <w:sz w:val="28"/>
          <w:szCs w:val="28"/>
          <w:rtl/>
        </w:rPr>
        <w:t>جودة الخدمات</w:t>
      </w:r>
      <w:r w:rsidRPr="00F9358D">
        <w:rPr>
          <w:rFonts w:ascii="Sakkal Majalla" w:eastAsia="Simplified Arabic" w:hAnsi="Sakkal Majalla" w:cs="Sakkal Majalla"/>
          <w:sz w:val="28"/>
          <w:szCs w:val="28"/>
          <w:rtl/>
        </w:rPr>
        <w:t>.</w:t>
      </w:r>
    </w:p>
    <w:p w14:paraId="1BFF5733" w14:textId="5B24B12A" w:rsidR="00117087" w:rsidRPr="00B60E0D" w:rsidRDefault="00117087" w:rsidP="00E8209B">
      <w:pPr>
        <w:numPr>
          <w:ilvl w:val="0"/>
          <w:numId w:val="10"/>
        </w:numPr>
        <w:tabs>
          <w:tab w:val="right" w:pos="26"/>
        </w:tabs>
        <w:spacing w:after="0" w:line="360" w:lineRule="auto"/>
        <w:ind w:left="327"/>
        <w:jc w:val="both"/>
        <w:rPr>
          <w:rFonts w:ascii="Sakkal Majalla" w:eastAsia="Simplified Arabic" w:hAnsi="Sakkal Majalla" w:cs="Sakkal Majalla"/>
          <w:b/>
          <w:sz w:val="28"/>
          <w:szCs w:val="28"/>
        </w:rPr>
      </w:pPr>
      <w:r w:rsidRPr="00F9358D">
        <w:rPr>
          <w:rFonts w:ascii="Sakkal Majalla" w:eastAsia="Simplified Arabic" w:hAnsi="Sakkal Majalla" w:cs="Sakkal Majalla"/>
          <w:bCs/>
          <w:sz w:val="28"/>
          <w:szCs w:val="28"/>
          <w:rtl/>
        </w:rPr>
        <w:t>حدود فنية:</w:t>
      </w:r>
      <w:r w:rsidRPr="00F9358D">
        <w:rPr>
          <w:rFonts w:ascii="Sakkal Majalla" w:eastAsia="Simplified Arabic" w:hAnsi="Sakkal Majalla" w:cs="Sakkal Majalla"/>
          <w:sz w:val="28"/>
          <w:szCs w:val="28"/>
          <w:rtl/>
        </w:rPr>
        <w:t xml:space="preserve"> سوف يتم تصميم </w:t>
      </w:r>
      <w:r w:rsidRPr="00F9358D">
        <w:rPr>
          <w:rFonts w:ascii="Sakkal Majalla" w:hAnsi="Sakkal Majalla" w:cs="Sakkal Majalla"/>
          <w:sz w:val="28"/>
          <w:szCs w:val="28"/>
          <w:rtl/>
        </w:rPr>
        <w:t xml:space="preserve">استمارة استقصاء </w:t>
      </w:r>
      <w:r w:rsidRPr="00F9358D">
        <w:rPr>
          <w:rFonts w:ascii="Sakkal Majalla" w:eastAsia="Simplified Arabic" w:hAnsi="Sakkal Majalla" w:cs="Sakkal Majalla"/>
          <w:sz w:val="28"/>
          <w:szCs w:val="28"/>
          <w:rtl/>
        </w:rPr>
        <w:t>إلكترونية لسهولة وسرعة التواصل مع مفردات العينة.</w:t>
      </w:r>
    </w:p>
    <w:p w14:paraId="29AD7E63" w14:textId="7FD6658A" w:rsidR="00B60E0D" w:rsidRDefault="00B60E0D" w:rsidP="003D2FAC">
      <w:pPr>
        <w:tabs>
          <w:tab w:val="right" w:pos="26"/>
        </w:tabs>
        <w:spacing w:after="0" w:line="360" w:lineRule="auto"/>
        <w:jc w:val="both"/>
        <w:rPr>
          <w:rFonts w:ascii="Sakkal Majalla" w:eastAsia="Simplified Arabic" w:hAnsi="Sakkal Majalla" w:cs="Sakkal Majalla"/>
          <w:b/>
          <w:sz w:val="28"/>
          <w:szCs w:val="28"/>
          <w:rtl/>
        </w:rPr>
      </w:pPr>
    </w:p>
    <w:p w14:paraId="47272DF2" w14:textId="1D373D67" w:rsidR="00B60E0D" w:rsidRDefault="00B60E0D" w:rsidP="003D2FAC">
      <w:pPr>
        <w:tabs>
          <w:tab w:val="right" w:pos="26"/>
        </w:tabs>
        <w:spacing w:after="0" w:line="360" w:lineRule="auto"/>
        <w:jc w:val="both"/>
        <w:rPr>
          <w:rFonts w:ascii="Sakkal Majalla" w:eastAsia="Simplified Arabic" w:hAnsi="Sakkal Majalla" w:cs="Sakkal Majalla"/>
          <w:b/>
          <w:sz w:val="28"/>
          <w:szCs w:val="28"/>
          <w:rtl/>
        </w:rPr>
      </w:pPr>
    </w:p>
    <w:p w14:paraId="6B3B59C1" w14:textId="0DB68727" w:rsidR="00B60E0D" w:rsidRPr="00B60E0D" w:rsidRDefault="00B60E0D" w:rsidP="003D2FAC">
      <w:pPr>
        <w:tabs>
          <w:tab w:val="right" w:pos="26"/>
        </w:tabs>
        <w:spacing w:after="0" w:line="360" w:lineRule="auto"/>
        <w:jc w:val="both"/>
        <w:rPr>
          <w:rFonts w:ascii="Sakkal Majalla" w:eastAsia="Simplified Arabic" w:hAnsi="Sakkal Majalla" w:cs="Sakkal Majalla"/>
          <w:bCs/>
          <w:sz w:val="32"/>
          <w:szCs w:val="32"/>
          <w:rtl/>
        </w:rPr>
      </w:pPr>
      <w:r w:rsidRPr="00B60E0D">
        <w:rPr>
          <w:rFonts w:ascii="Sakkal Majalla" w:eastAsia="Simplified Arabic" w:hAnsi="Sakkal Majalla" w:cs="Sakkal Majalla" w:hint="cs"/>
          <w:bCs/>
          <w:sz w:val="32"/>
          <w:szCs w:val="32"/>
          <w:rtl/>
        </w:rPr>
        <w:t xml:space="preserve">ملخص الفصل </w:t>
      </w:r>
    </w:p>
    <w:p w14:paraId="45793C37" w14:textId="67317256" w:rsidR="00B60E0D" w:rsidRPr="003D2FAC" w:rsidRDefault="00B60E0D" w:rsidP="003D2FAC">
      <w:pPr>
        <w:spacing w:line="360" w:lineRule="auto"/>
        <w:jc w:val="both"/>
        <w:rPr>
          <w:rFonts w:ascii="Sakkal Majalla" w:hAnsi="Sakkal Majalla" w:cs="Sakkal Majalla"/>
          <w:sz w:val="24"/>
          <w:szCs w:val="24"/>
        </w:rPr>
      </w:pPr>
      <w:r w:rsidRPr="003D2FAC">
        <w:rPr>
          <w:rFonts w:ascii="Sakkal Majalla" w:hAnsi="Sakkal Majalla" w:cs="Sakkal Majalla"/>
          <w:sz w:val="24"/>
          <w:szCs w:val="24"/>
          <w:rtl/>
        </w:rPr>
        <w:t>يتناول الفصل</w:t>
      </w:r>
      <w:r w:rsidR="003D2FAC" w:rsidRPr="003D2FAC">
        <w:rPr>
          <w:rFonts w:ascii="Sakkal Majalla" w:hAnsi="Sakkal Majalla" w:cs="Sakkal Majalla"/>
          <w:sz w:val="24"/>
          <w:szCs w:val="24"/>
          <w:rtl/>
        </w:rPr>
        <w:t xml:space="preserve"> الإطار العام </w:t>
      </w:r>
      <w:r w:rsidR="00915349" w:rsidRPr="003D2FAC">
        <w:rPr>
          <w:rFonts w:ascii="Sakkal Majalla" w:hAnsi="Sakkal Majalla" w:cs="Sakkal Majalla" w:hint="cs"/>
          <w:sz w:val="24"/>
          <w:szCs w:val="24"/>
          <w:rtl/>
        </w:rPr>
        <w:t>للبحث ويبدأ</w:t>
      </w:r>
      <w:r w:rsidRPr="003D2FAC">
        <w:rPr>
          <w:rFonts w:ascii="Sakkal Majalla" w:hAnsi="Sakkal Majalla" w:cs="Sakkal Majalla"/>
          <w:sz w:val="24"/>
          <w:szCs w:val="24"/>
          <w:rtl/>
        </w:rPr>
        <w:t xml:space="preserve"> الفصل بتوضيح السياق التنموي الذي تشهده المملكة العربية السعودية في ظل رؤية 2030، حيث أصبحت المدن الصناعية  وعلى رأسها مدينة ينبع الصناعية  محوراً أساسياً لدعم التنويع الاقتصادي والصناعات الاستراتيجية، مما يستلزم وجود نظم فعالة لإدارة المشاريع لضمان تحقيق جودة الخدمات المقدمة للمستفيدين والمستثمرين</w:t>
      </w:r>
      <w:r w:rsidRPr="003D2FAC">
        <w:rPr>
          <w:rFonts w:ascii="Sakkal Majalla" w:hAnsi="Sakkal Majalla" w:cs="Sakkal Majalla"/>
          <w:sz w:val="24"/>
          <w:szCs w:val="24"/>
        </w:rPr>
        <w:t>.</w:t>
      </w:r>
    </w:p>
    <w:p w14:paraId="5707D475" w14:textId="77777777" w:rsidR="00B60E0D" w:rsidRPr="003D2FAC" w:rsidRDefault="00B60E0D" w:rsidP="003D2FAC">
      <w:pPr>
        <w:spacing w:line="360" w:lineRule="auto"/>
        <w:jc w:val="both"/>
        <w:rPr>
          <w:rFonts w:ascii="Sakkal Majalla" w:hAnsi="Sakkal Majalla" w:cs="Sakkal Majalla"/>
          <w:sz w:val="24"/>
          <w:szCs w:val="24"/>
        </w:rPr>
      </w:pPr>
      <w:r w:rsidRPr="003D2FAC">
        <w:rPr>
          <w:rFonts w:ascii="Sakkal Majalla" w:hAnsi="Sakkal Majalla" w:cs="Sakkal Majalla"/>
          <w:sz w:val="24"/>
          <w:szCs w:val="24"/>
          <w:rtl/>
        </w:rPr>
        <w:t xml:space="preserve">كما يوضح الفصل </w:t>
      </w:r>
      <w:r w:rsidRPr="003D2FAC">
        <w:rPr>
          <w:rFonts w:ascii="Sakkal Majalla" w:hAnsi="Sakkal Majalla" w:cs="Sakkal Majalla"/>
          <w:b/>
          <w:bCs/>
          <w:sz w:val="24"/>
          <w:szCs w:val="24"/>
          <w:rtl/>
        </w:rPr>
        <w:t>مشكلة الدراسة</w:t>
      </w:r>
      <w:r w:rsidRPr="003D2FAC">
        <w:rPr>
          <w:rFonts w:ascii="Sakkal Majalla" w:hAnsi="Sakkal Majalla" w:cs="Sakkal Majalla"/>
          <w:sz w:val="24"/>
          <w:szCs w:val="24"/>
          <w:rtl/>
        </w:rPr>
        <w:t xml:space="preserve"> المتمثلة في وجود فجوة محتملة بين الطموحات الاستراتيجية للمشاريع التنموية وبين الواقع التنفيذي لبعض المشاريع، وهو ما قد ينعكس على جودة الخدمات، خاصة في ظل التحديات المرتبطة بتأخر المشاريع أو تجاوز التكاليف أو ضعف </w:t>
      </w:r>
      <w:r w:rsidRPr="003D2FAC">
        <w:rPr>
          <w:rFonts w:ascii="Sakkal Majalla" w:hAnsi="Sakkal Majalla" w:cs="Sakkal Majalla"/>
          <w:sz w:val="24"/>
          <w:szCs w:val="24"/>
          <w:rtl/>
        </w:rPr>
        <w:lastRenderedPageBreak/>
        <w:t>التنسيق الإداري. ولذلك تسعى الدراسة إلى فحص أثر فعالية إدارة المشاريع على أبعاد جودة الخدمات المتمثلة في الاستجابة والموثوقية والاعتمادية</w:t>
      </w:r>
      <w:r w:rsidRPr="003D2FAC">
        <w:rPr>
          <w:rFonts w:ascii="Sakkal Majalla" w:hAnsi="Sakkal Majalla" w:cs="Sakkal Majalla"/>
          <w:sz w:val="24"/>
          <w:szCs w:val="24"/>
        </w:rPr>
        <w:t>.</w:t>
      </w:r>
    </w:p>
    <w:p w14:paraId="626E7B79" w14:textId="77777777" w:rsidR="00B60E0D" w:rsidRPr="003D2FAC" w:rsidRDefault="00B60E0D" w:rsidP="003D2FAC">
      <w:pPr>
        <w:spacing w:line="360" w:lineRule="auto"/>
        <w:jc w:val="both"/>
        <w:rPr>
          <w:rFonts w:ascii="Sakkal Majalla" w:hAnsi="Sakkal Majalla" w:cs="Sakkal Majalla"/>
          <w:sz w:val="24"/>
          <w:szCs w:val="24"/>
        </w:rPr>
      </w:pPr>
      <w:r w:rsidRPr="003D2FAC">
        <w:rPr>
          <w:rFonts w:ascii="Sakkal Majalla" w:hAnsi="Sakkal Majalla" w:cs="Sakkal Majalla"/>
          <w:sz w:val="24"/>
          <w:szCs w:val="24"/>
          <w:rtl/>
        </w:rPr>
        <w:t>ويتطرق الفصل كذلك إلى أهمية الدراسة من جانبين؛ الأول علمي يتمثل في الإسهام في تطوير المعرفة الأكاديمية في مجال إدارة المشاريع وجودة الخدمات، والثاني تطبيقي يتمثل في مساعدة مدينة ينبع الصناعية على تطوير استراتيجيات فعالة لإدارة المشاريع وتحسين جودة الخدمات المقدمة. كما يحدد الفصل أهداف الدراسة التي تتمثل في التعرف على واقع إدارة المشاريع وجودة الخدمات في المدينة، وقياس العلاقة بينهما، والوصول إلى توصيات تسهم في تحسين الأداء المؤسسي</w:t>
      </w:r>
      <w:r w:rsidRPr="003D2FAC">
        <w:rPr>
          <w:rFonts w:ascii="Sakkal Majalla" w:hAnsi="Sakkal Majalla" w:cs="Sakkal Majalla"/>
          <w:sz w:val="24"/>
          <w:szCs w:val="24"/>
        </w:rPr>
        <w:t>.</w:t>
      </w:r>
    </w:p>
    <w:p w14:paraId="4383AB2C" w14:textId="77777777" w:rsidR="00B60E0D" w:rsidRPr="003D2FAC" w:rsidRDefault="00B60E0D" w:rsidP="003D2FAC">
      <w:pPr>
        <w:spacing w:line="360" w:lineRule="auto"/>
        <w:jc w:val="both"/>
        <w:rPr>
          <w:rFonts w:ascii="Sakkal Majalla" w:hAnsi="Sakkal Majalla" w:cs="Sakkal Majalla"/>
          <w:sz w:val="24"/>
          <w:szCs w:val="24"/>
        </w:rPr>
      </w:pPr>
      <w:r w:rsidRPr="003D2FAC">
        <w:rPr>
          <w:rFonts w:ascii="Sakkal Majalla" w:hAnsi="Sakkal Majalla" w:cs="Sakkal Majalla"/>
          <w:sz w:val="24"/>
          <w:szCs w:val="24"/>
          <w:rtl/>
        </w:rPr>
        <w:t>ويعرض الفصل مجموعة من الدراسات السابقة التي تناولت إدارة المشاريع من زوايا مختلفة مثل المنهجيات الإدارية، الابتكار، التدريب، التحول الرقمي، الذكاء الاصطناعي، وإدارة الجودة الشاملة، مع تحليل لأوجه الاتفاق والاختلاف بينها وبين الدراسة الحالية. كما يبرز الفجوة البحثية التي تتمثل في ندرة الدراسات التي تناولت العلاقة المباشرة بين فعالية إدارة المشاريع وجودة الخدمات التشغيلية في المدن الصناعية السعودية، خاصة مدينة ينبع الصناعية</w:t>
      </w:r>
      <w:r w:rsidRPr="003D2FAC">
        <w:rPr>
          <w:rFonts w:ascii="Sakkal Majalla" w:hAnsi="Sakkal Majalla" w:cs="Sakkal Majalla"/>
          <w:sz w:val="24"/>
          <w:szCs w:val="24"/>
        </w:rPr>
        <w:t>.</w:t>
      </w:r>
    </w:p>
    <w:p w14:paraId="2D4A8523" w14:textId="77777777" w:rsidR="00B60E0D" w:rsidRPr="003D2FAC" w:rsidRDefault="00B60E0D" w:rsidP="003D2FAC">
      <w:pPr>
        <w:spacing w:line="360" w:lineRule="auto"/>
        <w:jc w:val="both"/>
        <w:rPr>
          <w:rFonts w:ascii="Sakkal Majalla" w:hAnsi="Sakkal Majalla" w:cs="Sakkal Majalla"/>
          <w:sz w:val="24"/>
          <w:szCs w:val="24"/>
        </w:rPr>
      </w:pPr>
      <w:r w:rsidRPr="003D2FAC">
        <w:rPr>
          <w:rFonts w:ascii="Sakkal Majalla" w:hAnsi="Sakkal Majalla" w:cs="Sakkal Majalla"/>
          <w:sz w:val="24"/>
          <w:szCs w:val="24"/>
          <w:rtl/>
        </w:rPr>
        <w:t>كما يقدم الفصل الإطار النظري للدراسة من خلال تعريف إدارة المشاريع وأهدافها وأنواعها المختلفة، إضافة إلى تعريف جودة الخدمات وأبعادها الأساسية وفق نماذج القياس الحديثة، وهي الاعتمادية والاستجابة والموثوقية. ويختتم الفصل بعرض المنهجية البحثية المعتمدة، حيث استخدم الباحث المنهج الوصفي التحليلي، مع الاعتماد على الاستبيان لجمع البيانات من عينة من القيادات والمسؤولين في قطاع التشغيل والصيانة بمدينة ينبع الصناعية، وتحليل البيانات باستخدام برنامج</w:t>
      </w:r>
      <w:r w:rsidRPr="003D2FAC">
        <w:rPr>
          <w:rFonts w:ascii="Sakkal Majalla" w:hAnsi="Sakkal Majalla" w:cs="Sakkal Majalla"/>
          <w:sz w:val="24"/>
          <w:szCs w:val="24"/>
        </w:rPr>
        <w:t xml:space="preserve"> SPSS </w:t>
      </w:r>
      <w:r w:rsidRPr="003D2FAC">
        <w:rPr>
          <w:rFonts w:ascii="Sakkal Majalla" w:hAnsi="Sakkal Majalla" w:cs="Sakkal Majalla"/>
          <w:sz w:val="24"/>
          <w:szCs w:val="24"/>
          <w:rtl/>
        </w:rPr>
        <w:t>وعدد من الأساليب الإحصائية مثل التحليل الوصفي وتحليل الانحدار واختبارات الثبات والصدق</w:t>
      </w:r>
      <w:r w:rsidRPr="003D2FAC">
        <w:rPr>
          <w:rFonts w:ascii="Sakkal Majalla" w:hAnsi="Sakkal Majalla" w:cs="Sakkal Majalla"/>
          <w:sz w:val="24"/>
          <w:szCs w:val="24"/>
        </w:rPr>
        <w:t>.</w:t>
      </w:r>
    </w:p>
    <w:p w14:paraId="2E6B95D2" w14:textId="77777777" w:rsidR="00B60E0D" w:rsidRPr="00B60E0D" w:rsidRDefault="00B60E0D" w:rsidP="003D2FAC">
      <w:pPr>
        <w:tabs>
          <w:tab w:val="right" w:pos="26"/>
        </w:tabs>
        <w:spacing w:after="0" w:line="360" w:lineRule="auto"/>
        <w:jc w:val="both"/>
        <w:rPr>
          <w:rFonts w:ascii="Sakkal Majalla" w:eastAsia="Simplified Arabic" w:hAnsi="Sakkal Majalla" w:cs="Sakkal Majalla"/>
          <w:b/>
          <w:sz w:val="28"/>
          <w:szCs w:val="28"/>
          <w:rtl/>
          <w:lang w:val="en-GB"/>
        </w:rPr>
      </w:pPr>
    </w:p>
    <w:p w14:paraId="4307CC91" w14:textId="6EFC3278" w:rsidR="003D2FAC" w:rsidRDefault="003D2FAC" w:rsidP="003D2FAC">
      <w:pPr>
        <w:pStyle w:val="Heading1"/>
        <w:spacing w:line="360" w:lineRule="auto"/>
        <w:jc w:val="center"/>
        <w:rPr>
          <w:b/>
          <w:bCs/>
          <w:sz w:val="36"/>
          <w:szCs w:val="36"/>
          <w:rtl/>
        </w:rPr>
      </w:pPr>
    </w:p>
    <w:p w14:paraId="5C290EA4" w14:textId="2E239CE5" w:rsidR="00915349" w:rsidRDefault="00915349" w:rsidP="00915349">
      <w:pPr>
        <w:rPr>
          <w:rtl/>
        </w:rPr>
      </w:pPr>
    </w:p>
    <w:p w14:paraId="2746C593" w14:textId="77777777" w:rsidR="00915349" w:rsidRPr="00915349" w:rsidRDefault="00915349" w:rsidP="00915349">
      <w:pPr>
        <w:rPr>
          <w:rtl/>
        </w:rPr>
      </w:pPr>
    </w:p>
    <w:p w14:paraId="2EF64E8A" w14:textId="77777777" w:rsidR="003D2FAC" w:rsidRDefault="003D2FAC" w:rsidP="003D2FAC">
      <w:pPr>
        <w:pStyle w:val="Heading1"/>
        <w:spacing w:line="360" w:lineRule="auto"/>
        <w:jc w:val="center"/>
        <w:rPr>
          <w:b/>
          <w:bCs/>
          <w:sz w:val="36"/>
          <w:szCs w:val="36"/>
          <w:rtl/>
        </w:rPr>
      </w:pPr>
    </w:p>
    <w:p w14:paraId="59CAE679" w14:textId="77777777" w:rsidR="003D2FAC" w:rsidRDefault="003D2FAC" w:rsidP="003D2FAC">
      <w:pPr>
        <w:pStyle w:val="Heading1"/>
        <w:spacing w:line="360" w:lineRule="auto"/>
        <w:jc w:val="center"/>
        <w:rPr>
          <w:b/>
          <w:bCs/>
          <w:sz w:val="36"/>
          <w:szCs w:val="36"/>
          <w:rtl/>
        </w:rPr>
      </w:pPr>
    </w:p>
    <w:p w14:paraId="757D60C3" w14:textId="77777777" w:rsidR="003D2FAC" w:rsidRDefault="003D2FAC" w:rsidP="003D2FAC">
      <w:pPr>
        <w:pStyle w:val="Heading1"/>
        <w:spacing w:line="360" w:lineRule="auto"/>
        <w:jc w:val="center"/>
        <w:rPr>
          <w:b/>
          <w:bCs/>
          <w:sz w:val="36"/>
          <w:szCs w:val="36"/>
          <w:rtl/>
        </w:rPr>
      </w:pPr>
    </w:p>
    <w:p w14:paraId="36399505" w14:textId="406F7818" w:rsidR="00B60E0D" w:rsidRPr="00B60E0D" w:rsidRDefault="00B60E0D" w:rsidP="003D2FAC">
      <w:pPr>
        <w:pStyle w:val="Heading1"/>
        <w:spacing w:line="360" w:lineRule="auto"/>
        <w:jc w:val="center"/>
        <w:rPr>
          <w:b/>
          <w:bCs/>
          <w:sz w:val="36"/>
          <w:szCs w:val="36"/>
          <w:rtl/>
        </w:rPr>
      </w:pPr>
      <w:bookmarkStart w:id="65" w:name="_Toc224401584"/>
      <w:bookmarkStart w:id="66" w:name="_Toc224401873"/>
      <w:r w:rsidRPr="00B60E0D">
        <w:rPr>
          <w:b/>
          <w:bCs/>
          <w:sz w:val="36"/>
          <w:szCs w:val="36"/>
          <w:rtl/>
        </w:rPr>
        <w:t>الفصل الثاني</w:t>
      </w:r>
      <w:bookmarkEnd w:id="65"/>
      <w:bookmarkEnd w:id="66"/>
    </w:p>
    <w:p w14:paraId="5A16BD80" w14:textId="77777777" w:rsidR="00B60E0D" w:rsidRPr="00B60E0D" w:rsidRDefault="00B60E0D" w:rsidP="003D2FAC">
      <w:pPr>
        <w:pStyle w:val="Heading1"/>
        <w:spacing w:line="360" w:lineRule="auto"/>
        <w:jc w:val="center"/>
        <w:rPr>
          <w:b/>
          <w:bCs/>
          <w:sz w:val="36"/>
          <w:szCs w:val="36"/>
          <w:rtl/>
        </w:rPr>
      </w:pPr>
      <w:bookmarkStart w:id="67" w:name="_Toc224401585"/>
      <w:bookmarkStart w:id="68" w:name="_Toc224401874"/>
      <w:r w:rsidRPr="00B60E0D">
        <w:rPr>
          <w:b/>
          <w:bCs/>
          <w:sz w:val="36"/>
          <w:szCs w:val="36"/>
          <w:rtl/>
        </w:rPr>
        <w:t>الإطار النظري للدراسة</w:t>
      </w:r>
      <w:bookmarkEnd w:id="67"/>
      <w:bookmarkEnd w:id="68"/>
    </w:p>
    <w:p w14:paraId="3570CBCA" w14:textId="77777777" w:rsidR="00B60E0D" w:rsidRPr="00B51367" w:rsidRDefault="00B60E0D" w:rsidP="003D2FAC">
      <w:pPr>
        <w:spacing w:after="120" w:line="360" w:lineRule="auto"/>
        <w:jc w:val="both"/>
        <w:outlineLvl w:val="0"/>
        <w:rPr>
          <w:rFonts w:ascii="Sakkal Majalla" w:eastAsia="Times New Roman" w:hAnsi="Sakkal Majalla" w:cs="Sakkal Majalla"/>
          <w:b/>
          <w:bCs/>
          <w:color w:val="1F1F1F"/>
          <w:kern w:val="36"/>
          <w:sz w:val="48"/>
          <w:szCs w:val="48"/>
          <w:rtl/>
          <w:lang w:eastAsia="en-GB"/>
        </w:rPr>
      </w:pPr>
    </w:p>
    <w:p w14:paraId="4346DAA0" w14:textId="77777777" w:rsidR="00B60E0D" w:rsidRPr="00B51367" w:rsidRDefault="00B60E0D" w:rsidP="003D2FAC">
      <w:pPr>
        <w:spacing w:after="120" w:line="360" w:lineRule="auto"/>
        <w:jc w:val="both"/>
        <w:outlineLvl w:val="0"/>
        <w:rPr>
          <w:rFonts w:ascii="Sakkal Majalla" w:eastAsia="Times New Roman" w:hAnsi="Sakkal Majalla" w:cs="Sakkal Majalla"/>
          <w:b/>
          <w:bCs/>
          <w:color w:val="1F1F1F"/>
          <w:kern w:val="36"/>
          <w:sz w:val="48"/>
          <w:szCs w:val="48"/>
          <w:rtl/>
          <w:lang w:eastAsia="en-GB"/>
        </w:rPr>
      </w:pPr>
    </w:p>
    <w:p w14:paraId="103E0897" w14:textId="77777777" w:rsidR="00B60E0D" w:rsidRPr="00B51367" w:rsidRDefault="00B60E0D" w:rsidP="003D2FAC">
      <w:pPr>
        <w:spacing w:after="120" w:line="360" w:lineRule="auto"/>
        <w:jc w:val="both"/>
        <w:outlineLvl w:val="0"/>
        <w:rPr>
          <w:rFonts w:ascii="Sakkal Majalla" w:eastAsia="Times New Roman" w:hAnsi="Sakkal Majalla" w:cs="Sakkal Majalla"/>
          <w:b/>
          <w:bCs/>
          <w:color w:val="1F1F1F"/>
          <w:kern w:val="36"/>
          <w:sz w:val="48"/>
          <w:szCs w:val="48"/>
          <w:rtl/>
          <w:lang w:eastAsia="en-GB"/>
        </w:rPr>
      </w:pPr>
    </w:p>
    <w:p w14:paraId="36DC41E0" w14:textId="77777777" w:rsidR="00B60E0D" w:rsidRPr="00B51367" w:rsidRDefault="00B60E0D" w:rsidP="003D2FAC">
      <w:pPr>
        <w:spacing w:after="120" w:line="360" w:lineRule="auto"/>
        <w:jc w:val="both"/>
        <w:outlineLvl w:val="0"/>
        <w:rPr>
          <w:rFonts w:ascii="Sakkal Majalla" w:eastAsia="Times New Roman" w:hAnsi="Sakkal Majalla" w:cs="Sakkal Majalla"/>
          <w:b/>
          <w:bCs/>
          <w:color w:val="1F1F1F"/>
          <w:kern w:val="36"/>
          <w:sz w:val="48"/>
          <w:szCs w:val="48"/>
          <w:rtl/>
          <w:lang w:eastAsia="en-GB"/>
        </w:rPr>
      </w:pPr>
    </w:p>
    <w:p w14:paraId="3AD810FB" w14:textId="77777777" w:rsidR="00B60E0D" w:rsidRPr="00B51367" w:rsidRDefault="00B60E0D" w:rsidP="003D2FAC">
      <w:pPr>
        <w:spacing w:after="120" w:line="360" w:lineRule="auto"/>
        <w:jc w:val="both"/>
        <w:outlineLvl w:val="0"/>
        <w:rPr>
          <w:rFonts w:ascii="Sakkal Majalla" w:eastAsia="Times New Roman" w:hAnsi="Sakkal Majalla" w:cs="Sakkal Majalla"/>
          <w:b/>
          <w:bCs/>
          <w:color w:val="1F1F1F"/>
          <w:kern w:val="36"/>
          <w:sz w:val="48"/>
          <w:szCs w:val="48"/>
          <w:rtl/>
          <w:lang w:eastAsia="en-GB"/>
        </w:rPr>
      </w:pPr>
    </w:p>
    <w:p w14:paraId="0E104886" w14:textId="77777777" w:rsidR="00B60E0D" w:rsidRDefault="00B60E0D" w:rsidP="003D2FAC">
      <w:pPr>
        <w:spacing w:after="120" w:line="360" w:lineRule="auto"/>
        <w:jc w:val="both"/>
        <w:outlineLvl w:val="0"/>
        <w:rPr>
          <w:rFonts w:ascii="Sakkal Majalla" w:eastAsia="Times New Roman" w:hAnsi="Sakkal Majalla" w:cs="Sakkal Majalla"/>
          <w:b/>
          <w:bCs/>
          <w:color w:val="1F1F1F"/>
          <w:kern w:val="36"/>
          <w:sz w:val="48"/>
          <w:szCs w:val="48"/>
          <w:lang w:eastAsia="en-GB"/>
        </w:rPr>
      </w:pPr>
    </w:p>
    <w:p w14:paraId="2ED2D9F9" w14:textId="77777777" w:rsidR="00916F0E" w:rsidRPr="00916F0E" w:rsidRDefault="00916F0E" w:rsidP="003D2FAC">
      <w:pPr>
        <w:spacing w:after="120" w:line="360" w:lineRule="auto"/>
        <w:jc w:val="both"/>
        <w:outlineLvl w:val="0"/>
        <w:rPr>
          <w:rFonts w:ascii="Sakkal Majalla" w:eastAsia="Times New Roman" w:hAnsi="Sakkal Majalla" w:cs="Sakkal Majalla"/>
          <w:b/>
          <w:bCs/>
          <w:color w:val="1F1F1F"/>
          <w:kern w:val="36"/>
          <w:sz w:val="48"/>
          <w:szCs w:val="48"/>
          <w:rtl/>
          <w:lang w:eastAsia="en-GB"/>
        </w:rPr>
      </w:pPr>
    </w:p>
    <w:p w14:paraId="4AA757B0" w14:textId="77777777" w:rsidR="00B60E0D" w:rsidRPr="00B51367" w:rsidRDefault="00B60E0D" w:rsidP="003D2FAC">
      <w:pPr>
        <w:spacing w:after="120" w:line="360" w:lineRule="auto"/>
        <w:jc w:val="both"/>
        <w:outlineLvl w:val="0"/>
        <w:rPr>
          <w:rFonts w:ascii="Sakkal Majalla" w:eastAsia="Times New Roman" w:hAnsi="Sakkal Majalla" w:cs="Sakkal Majalla"/>
          <w:b/>
          <w:bCs/>
          <w:color w:val="1F1F1F"/>
          <w:kern w:val="36"/>
          <w:sz w:val="48"/>
          <w:szCs w:val="48"/>
          <w:rtl/>
          <w:lang w:eastAsia="en-GB"/>
        </w:rPr>
      </w:pPr>
    </w:p>
    <w:p w14:paraId="10DBDAED" w14:textId="77777777" w:rsidR="00B60E0D" w:rsidRPr="00915349" w:rsidRDefault="00B60E0D" w:rsidP="003D2FAC">
      <w:pPr>
        <w:pStyle w:val="Heading1"/>
        <w:spacing w:line="360" w:lineRule="auto"/>
        <w:rPr>
          <w:b/>
          <w:bCs/>
        </w:rPr>
      </w:pPr>
      <w:bookmarkStart w:id="69" w:name="_Toc224401586"/>
      <w:bookmarkStart w:id="70" w:name="_Toc224401875"/>
      <w:r w:rsidRPr="00915349">
        <w:rPr>
          <w:b/>
          <w:bCs/>
          <w:rtl/>
        </w:rPr>
        <w:lastRenderedPageBreak/>
        <w:t>مقدمة</w:t>
      </w:r>
      <w:bookmarkEnd w:id="69"/>
      <w:bookmarkEnd w:id="70"/>
      <w:r w:rsidRPr="00915349">
        <w:rPr>
          <w:b/>
          <w:bCs/>
          <w:rtl/>
        </w:rPr>
        <w:t xml:space="preserve"> </w:t>
      </w:r>
    </w:p>
    <w:p w14:paraId="5D6A5D5C"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 xml:space="preserve">تشهد بيئة الأعمال المعاصرة تحولات هيكلية </w:t>
      </w:r>
      <w:r>
        <w:rPr>
          <w:rFonts w:ascii="Sakkal Majalla" w:eastAsia="Times New Roman" w:hAnsi="Sakkal Majalla" w:cs="Sakkal Majalla" w:hint="cs"/>
          <w:color w:val="1F1F1F"/>
          <w:sz w:val="24"/>
          <w:szCs w:val="24"/>
          <w:rtl/>
          <w:lang w:eastAsia="en-GB"/>
        </w:rPr>
        <w:t>كبيرة</w:t>
      </w:r>
      <w:r w:rsidRPr="00B51367">
        <w:rPr>
          <w:rFonts w:ascii="Sakkal Majalla" w:eastAsia="Times New Roman" w:hAnsi="Sakkal Majalla" w:cs="Sakkal Majalla"/>
          <w:color w:val="1F1F1F"/>
          <w:sz w:val="24"/>
          <w:szCs w:val="24"/>
          <w:rtl/>
          <w:lang w:eastAsia="en-GB"/>
        </w:rPr>
        <w:t>، حيث انتقل مركز الثقل في الاقتصاديات العالمية من النماذج الصناعية القائمة على الإنتاج المادي الكثيف إلى اقتصاديات المعرفة والخدمات التي تتسم بالديناميكية، والتعقيد، وسرعة التغير</w:t>
      </w:r>
      <w:r>
        <w:rPr>
          <w:rFonts w:ascii="Sakkal Majalla" w:eastAsia="Times New Roman" w:hAnsi="Sakkal Majalla" w:cs="Sakkal Majalla" w:hint="cs"/>
          <w:color w:val="1F1F1F"/>
          <w:sz w:val="24"/>
          <w:szCs w:val="24"/>
          <w:rtl/>
          <w:lang w:eastAsia="en-GB"/>
        </w:rPr>
        <w:t xml:space="preserve">، </w:t>
      </w:r>
      <w:r w:rsidRPr="00B51367">
        <w:rPr>
          <w:rFonts w:ascii="Sakkal Majalla" w:eastAsia="Times New Roman" w:hAnsi="Sakkal Majalla" w:cs="Sakkal Majalla"/>
          <w:color w:val="1F1F1F"/>
          <w:sz w:val="24"/>
          <w:szCs w:val="24"/>
          <w:rtl/>
          <w:lang w:eastAsia="en-GB"/>
        </w:rPr>
        <w:t xml:space="preserve"> وفي خضم هذا التحول الجذري، وجدت المنظمات والمؤسسات، سواء في القطاعين العام أو الخاص، نفسها أمام حتمية استراتيجية تتمثل في ضرورة تبني منهجيات علمية رصينة قادرة على ترجمة الرؤى الاستراتيجية والخطط النظرية إلى واقع تشغيلي ملموس يحقق القيمة المضافة ويعزز من القدرات التنافسية. من هنا، تبلورت وتعاظمت مكانة "إدارة المشاريع" كأداة تنفيذية واستراتيجية لا غنى عنها لضمان استدامة النمو، وتحقيق الأهداف المؤسسية بكفاءة وفاعلية، وإدارة الموارد النادرة في ظل بيئة تتسم بالغموض والتنافسية الشرسة</w:t>
      </w:r>
      <w:r>
        <w:rPr>
          <w:rFonts w:ascii="Sakkal Majalla" w:eastAsia="Times New Roman" w:hAnsi="Sakkal Majalla" w:cs="Sakkal Majalla" w:hint="cs"/>
          <w:color w:val="1F1F1F"/>
          <w:sz w:val="24"/>
          <w:szCs w:val="24"/>
          <w:rtl/>
          <w:lang w:eastAsia="en-GB"/>
        </w:rPr>
        <w:t xml:space="preserve">، </w:t>
      </w:r>
      <w:r w:rsidRPr="00B51367">
        <w:rPr>
          <w:rFonts w:ascii="Sakkal Majalla" w:eastAsia="Times New Roman" w:hAnsi="Sakkal Majalla" w:cs="Sakkal Majalla"/>
          <w:color w:val="1F1F1F"/>
          <w:sz w:val="24"/>
          <w:szCs w:val="24"/>
          <w:rtl/>
          <w:lang w:eastAsia="en-GB"/>
        </w:rPr>
        <w:t>لم تعد إدارة المشاريع في الأدبيات المعاصرة مجرد مجموعة من الجداول الزمنية والميزانيات المرصودة والتقنيات الهندسية البحتة، بل أضحت فلسفة إدارية متكاملة تهدف إلى تعظيم العوائد، وتقليل المخاطر، وقيادة التغيير المؤسسي، وتسليم قيمة حقيقية لأصحاب المصلحة</w:t>
      </w:r>
      <w:r>
        <w:rPr>
          <w:rFonts w:ascii="Sakkal Majalla" w:eastAsia="Times New Roman" w:hAnsi="Sakkal Majalla" w:cs="Sakkal Majalla" w:hint="cs"/>
          <w:color w:val="1F1F1F"/>
          <w:sz w:val="24"/>
          <w:szCs w:val="24"/>
          <w:rtl/>
          <w:lang w:eastAsia="en-GB"/>
        </w:rPr>
        <w:t xml:space="preserve"> (</w:t>
      </w:r>
      <w:r w:rsidRPr="00B51367">
        <w:rPr>
          <w:rFonts w:ascii="Sakkal Majalla" w:eastAsia="Times New Roman" w:hAnsi="Sakkal Majalla" w:cs="Sakkal Majalla"/>
          <w:color w:val="1F1F1F"/>
          <w:sz w:val="20"/>
          <w:szCs w:val="20"/>
          <w:rtl/>
          <w:lang w:eastAsia="en-GB"/>
        </w:rPr>
        <w:t xml:space="preserve">عبد الكريم، </w:t>
      </w:r>
      <w:r>
        <w:rPr>
          <w:rFonts w:ascii="Sakkal Majalla" w:eastAsia="Times New Roman" w:hAnsi="Sakkal Majalla" w:cs="Sakkal Majalla" w:hint="cs"/>
          <w:color w:val="1F1F1F"/>
          <w:sz w:val="20"/>
          <w:szCs w:val="20"/>
          <w:rtl/>
          <w:lang w:eastAsia="en-GB"/>
        </w:rPr>
        <w:t xml:space="preserve">، </w:t>
      </w:r>
      <w:r w:rsidRPr="00B51367">
        <w:rPr>
          <w:rFonts w:ascii="Sakkal Majalla" w:eastAsia="Times New Roman" w:hAnsi="Sakkal Majalla" w:cs="Sakkal Majalla"/>
          <w:color w:val="1F1F1F"/>
          <w:sz w:val="20"/>
          <w:szCs w:val="20"/>
          <w:rtl/>
          <w:lang w:eastAsia="en-GB"/>
        </w:rPr>
        <w:t>2025).</w:t>
      </w:r>
    </w:p>
    <w:p w14:paraId="548C7327"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 xml:space="preserve">وعلى التوازي مع هذا التطور المفاهيمي والعملي في حقل إدارة المشاريع، تعاظم التركيز الأكاديمي والمهني بشكل غير مسبوق على مفهوم "جودة الخدمات" باعتباره المحدد الحاسم للبقاء والاستدامة في أسواق شديدة التنافسية. إن تقديم خدمة تتطابق مع أو تتجاوز توقعات الزبائن لم يعد ترفاً إدارياً أو شعاراً تسويقياً، بل هو جوهر الميزة التنافسية، ومفتاح الولاء المؤسسي، والضامن الأساسي لتحقيق العوائد المالية </w:t>
      </w:r>
      <w:r>
        <w:rPr>
          <w:rFonts w:ascii="Sakkal Majalla" w:eastAsia="Times New Roman" w:hAnsi="Sakkal Majalla" w:cs="Sakkal Majalla" w:hint="cs"/>
          <w:color w:val="1F1F1F"/>
          <w:sz w:val="24"/>
          <w:szCs w:val="24"/>
          <w:rtl/>
          <w:lang w:eastAsia="en-GB"/>
        </w:rPr>
        <w:t xml:space="preserve">، </w:t>
      </w:r>
      <w:r w:rsidRPr="00B51367">
        <w:rPr>
          <w:rFonts w:ascii="Sakkal Majalla" w:eastAsia="Times New Roman" w:hAnsi="Sakkal Majalla" w:cs="Sakkal Majalla"/>
          <w:color w:val="1F1F1F"/>
          <w:sz w:val="24"/>
          <w:szCs w:val="24"/>
          <w:rtl/>
          <w:lang w:eastAsia="en-GB"/>
        </w:rPr>
        <w:t xml:space="preserve"> لقد أدركت المنظمات أن المنتج النهائي لأي عملية تشغيلية، مهما بلغت درجة تعقيدها، يخضع في النهاية لتقييم ذاتي من قبل المستفيد النهائي، وهذا التقييم يرتكز بشكل أساسي على أبعاد الجودة المدركة للخدمة المقدمة.</w:t>
      </w:r>
    </w:p>
    <w:p w14:paraId="2B2A8C1E"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 xml:space="preserve">تتشابك مسارات إدارة المشاريع مع متطلبات جودة الخدمات في علاقة عضوية وتكاملية. فالمشاريع في جوهرها إما أن تهدف إلى ابتكار خدمات جديدة بالكامل، أو تحسين وهندسة عمليات خدمات قائمة، أو بناء البنية التحتية والمادية اللازمة لتقديم تلك الخدمات للجمهور. وبالتالي، فإن المخرج النهائي لأي مشروع، ونجاحه الاستراتيجي، غالباً ما يُقاس بمدى الجودة التي يدركها المستفيد النهائي للخدمة الناتجة عن هذا المشروع </w:t>
      </w:r>
    </w:p>
    <w:p w14:paraId="1A4E126C"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 xml:space="preserve">يتناول </w:t>
      </w:r>
      <w:r>
        <w:rPr>
          <w:rFonts w:ascii="Sakkal Majalla" w:eastAsia="Times New Roman" w:hAnsi="Sakkal Majalla" w:cs="Sakkal Majalla" w:hint="cs"/>
          <w:color w:val="1F1F1F"/>
          <w:sz w:val="24"/>
          <w:szCs w:val="24"/>
          <w:rtl/>
          <w:lang w:eastAsia="en-GB"/>
        </w:rPr>
        <w:t>الفصل</w:t>
      </w:r>
      <w:r w:rsidRPr="00B51367">
        <w:rPr>
          <w:rFonts w:ascii="Sakkal Majalla" w:eastAsia="Times New Roman" w:hAnsi="Sakkal Majalla" w:cs="Sakkal Majalla"/>
          <w:color w:val="1F1F1F"/>
          <w:sz w:val="24"/>
          <w:szCs w:val="24"/>
          <w:rtl/>
          <w:lang w:eastAsia="en-GB"/>
        </w:rPr>
        <w:t xml:space="preserve"> الأبعاد المتعددة لكل من إدارة المشاريع وجودة الخدمات، مستعرضاً الأطر المفاهيمية، والأهداف الاستراتيجية والتشغيلية، والأبعاد الهيكلية، والمراحل التنفيذية لكلا </w:t>
      </w:r>
      <w:r w:rsidRPr="00B51367">
        <w:rPr>
          <w:rFonts w:ascii="Sakkal Majalla" w:eastAsia="Times New Roman" w:hAnsi="Sakkal Majalla" w:cs="Sakkal Majalla" w:hint="cs"/>
          <w:color w:val="1F1F1F"/>
          <w:sz w:val="24"/>
          <w:szCs w:val="24"/>
          <w:rtl/>
          <w:lang w:eastAsia="en-GB"/>
        </w:rPr>
        <w:t>المجالين</w:t>
      </w:r>
      <w:r>
        <w:rPr>
          <w:rFonts w:ascii="Sakkal Majalla" w:eastAsia="Times New Roman" w:hAnsi="Sakkal Majalla" w:cs="Sakkal Majalla" w:hint="cs"/>
          <w:color w:val="1F1F1F"/>
          <w:sz w:val="24"/>
          <w:szCs w:val="24"/>
          <w:rtl/>
          <w:lang w:eastAsia="en-GB"/>
        </w:rPr>
        <w:t xml:space="preserve">، </w:t>
      </w:r>
      <w:r w:rsidRPr="00B51367">
        <w:rPr>
          <w:rFonts w:ascii="Sakkal Majalla" w:eastAsia="Times New Roman" w:hAnsi="Sakkal Majalla" w:cs="Sakkal Majalla" w:hint="cs"/>
          <w:color w:val="1F1F1F"/>
          <w:sz w:val="24"/>
          <w:szCs w:val="24"/>
          <w:rtl/>
          <w:lang w:eastAsia="en-GB"/>
        </w:rPr>
        <w:t>ويتوج</w:t>
      </w:r>
      <w:r w:rsidRPr="00B51367">
        <w:rPr>
          <w:rFonts w:ascii="Sakkal Majalla" w:eastAsia="Times New Roman" w:hAnsi="Sakkal Majalla" w:cs="Sakkal Majalla"/>
          <w:color w:val="1F1F1F"/>
          <w:sz w:val="24"/>
          <w:szCs w:val="24"/>
          <w:rtl/>
          <w:lang w:eastAsia="en-GB"/>
        </w:rPr>
        <w:t xml:space="preserve"> هذا التحليل بتشريح العلاقة العضوية المتبادلة والتأثير السببي بين نجاح المشاريع والارتقاء بمستوى جودة الخدمات المقدمة.</w:t>
      </w:r>
    </w:p>
    <w:p w14:paraId="4DE2394E" w14:textId="61165DB6" w:rsidR="003D2FAC" w:rsidRDefault="003D2FAC" w:rsidP="003D2FAC">
      <w:pPr>
        <w:pStyle w:val="Heading1"/>
        <w:spacing w:line="360" w:lineRule="auto"/>
        <w:rPr>
          <w:rtl/>
        </w:rPr>
      </w:pPr>
    </w:p>
    <w:p w14:paraId="3215E9A2" w14:textId="77777777" w:rsidR="00915349" w:rsidRPr="00915349" w:rsidRDefault="00915349" w:rsidP="00915349">
      <w:pPr>
        <w:rPr>
          <w:rtl/>
        </w:rPr>
      </w:pPr>
    </w:p>
    <w:p w14:paraId="40258390" w14:textId="4AFFAED0" w:rsidR="00B60E0D" w:rsidRPr="00915349" w:rsidRDefault="00B60E0D" w:rsidP="003D2FAC">
      <w:pPr>
        <w:pStyle w:val="Heading1"/>
        <w:spacing w:line="360" w:lineRule="auto"/>
        <w:rPr>
          <w:b/>
          <w:bCs/>
          <w:rtl/>
        </w:rPr>
      </w:pPr>
      <w:bookmarkStart w:id="71" w:name="_Toc224401587"/>
      <w:bookmarkStart w:id="72" w:name="_Toc224401876"/>
      <w:r w:rsidRPr="00915349">
        <w:rPr>
          <w:rFonts w:hint="cs"/>
          <w:b/>
          <w:bCs/>
          <w:rtl/>
        </w:rPr>
        <w:lastRenderedPageBreak/>
        <w:t>أولاً: إدارة</w:t>
      </w:r>
      <w:r w:rsidRPr="00915349">
        <w:rPr>
          <w:b/>
          <w:bCs/>
          <w:rtl/>
        </w:rPr>
        <w:t xml:space="preserve"> المشاريع</w:t>
      </w:r>
      <w:bookmarkEnd w:id="71"/>
      <w:bookmarkEnd w:id="72"/>
      <w:r w:rsidRPr="00915349">
        <w:rPr>
          <w:b/>
          <w:bCs/>
          <w:rtl/>
        </w:rPr>
        <w:t xml:space="preserve"> </w:t>
      </w:r>
    </w:p>
    <w:p w14:paraId="7A350C57"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تعد إدارة المشاريع من أهم الركائز الإدارية الحديثة التي تعتمد عليها المنظمات لتحقيق أهدافها الاستراتيجية بفعالية، حيث توفر منهجية منضبطة وإطار</w:t>
      </w:r>
      <w:r>
        <w:rPr>
          <w:rFonts w:ascii="Sakkal Majalla" w:eastAsia="Times New Roman" w:hAnsi="Sakkal Majalla" w:cs="Sakkal Majalla" w:hint="cs"/>
          <w:color w:val="1F1F1F"/>
          <w:sz w:val="24"/>
          <w:szCs w:val="24"/>
          <w:rtl/>
          <w:lang w:eastAsia="en-GB"/>
        </w:rPr>
        <w:t xml:space="preserve"> </w:t>
      </w:r>
      <w:r w:rsidRPr="00B51367">
        <w:rPr>
          <w:rFonts w:ascii="Sakkal Majalla" w:eastAsia="Times New Roman" w:hAnsi="Sakkal Majalla" w:cs="Sakkal Majalla"/>
          <w:color w:val="1F1F1F"/>
          <w:sz w:val="24"/>
          <w:szCs w:val="24"/>
          <w:rtl/>
          <w:lang w:eastAsia="en-GB"/>
        </w:rPr>
        <w:t>تحليلي للتعامل مع المبادرات التي تتسم بالفرادة، والتعقيد، والقيود الزمنية والمالية الصارمة.</w:t>
      </w:r>
    </w:p>
    <w:p w14:paraId="60276E6C" w14:textId="77777777" w:rsidR="00B60E0D" w:rsidRPr="00B51367" w:rsidRDefault="00B60E0D" w:rsidP="003D2FAC">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73" w:name="_Toc224401588"/>
      <w:bookmarkStart w:id="74" w:name="_Toc224401877"/>
      <w:r w:rsidRPr="00B51367">
        <w:rPr>
          <w:rFonts w:ascii="Sakkal Majalla" w:eastAsia="Times New Roman" w:hAnsi="Sakkal Majalla" w:cs="Sakkal Majalla"/>
          <w:b/>
          <w:bCs/>
          <w:color w:val="1F1F1F"/>
          <w:sz w:val="36"/>
          <w:szCs w:val="36"/>
          <w:rtl/>
          <w:lang w:eastAsia="en-GB"/>
        </w:rPr>
        <w:t>تعريف إدارة المشاريع التأصيل النظري</w:t>
      </w:r>
      <w:bookmarkEnd w:id="73"/>
      <w:bookmarkEnd w:id="74"/>
    </w:p>
    <w:p w14:paraId="63C41926"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 xml:space="preserve">تعددت </w:t>
      </w:r>
      <w:r>
        <w:rPr>
          <w:rFonts w:ascii="Sakkal Majalla" w:eastAsia="Times New Roman" w:hAnsi="Sakkal Majalla" w:cs="Sakkal Majalla" w:hint="cs"/>
          <w:color w:val="1F1F1F"/>
          <w:sz w:val="24"/>
          <w:szCs w:val="24"/>
          <w:rtl/>
          <w:lang w:eastAsia="en-GB"/>
        </w:rPr>
        <w:t>تعريفات</w:t>
      </w:r>
      <w:r w:rsidRPr="00B51367">
        <w:rPr>
          <w:rFonts w:ascii="Sakkal Majalla" w:eastAsia="Times New Roman" w:hAnsi="Sakkal Majalla" w:cs="Sakkal Majalla"/>
          <w:color w:val="1F1F1F"/>
          <w:sz w:val="24"/>
          <w:szCs w:val="24"/>
          <w:rtl/>
          <w:lang w:eastAsia="en-GB"/>
        </w:rPr>
        <w:t xml:space="preserve"> إدارة المشاريع، وتطورت هذه التعريفات استجابة لتعقيد المشاريع الحديثة</w:t>
      </w:r>
      <w:r>
        <w:rPr>
          <w:rFonts w:ascii="Sakkal Majalla" w:eastAsia="Times New Roman" w:hAnsi="Sakkal Majalla" w:cs="Sakkal Majalla" w:hint="cs"/>
          <w:color w:val="1F1F1F"/>
          <w:sz w:val="24"/>
          <w:szCs w:val="24"/>
          <w:rtl/>
          <w:lang w:eastAsia="en-GB"/>
        </w:rPr>
        <w:t>،</w:t>
      </w:r>
      <w:r w:rsidRPr="00B51367">
        <w:rPr>
          <w:rFonts w:ascii="Sakkal Majalla" w:eastAsia="Times New Roman" w:hAnsi="Sakkal Majalla" w:cs="Sakkal Majalla"/>
          <w:color w:val="1F1F1F"/>
          <w:sz w:val="24"/>
          <w:szCs w:val="24"/>
          <w:rtl/>
          <w:lang w:eastAsia="en-GB"/>
        </w:rPr>
        <w:t xml:space="preserve"> يعرف الدليل المعرفي لإدارة المشاريع (</w:t>
      </w:r>
      <w:r w:rsidRPr="00B51367">
        <w:rPr>
          <w:rFonts w:ascii="Sakkal Majalla" w:eastAsia="Times New Roman" w:hAnsi="Sakkal Majalla" w:cs="Sakkal Majalla"/>
          <w:color w:val="1F1F1F"/>
          <w:sz w:val="24"/>
          <w:szCs w:val="24"/>
          <w:lang w:eastAsia="en-GB"/>
        </w:rPr>
        <w:t>PMBOK</w:t>
      </w:r>
      <w:r w:rsidRPr="00B51367">
        <w:rPr>
          <w:rFonts w:ascii="Sakkal Majalla" w:eastAsia="Times New Roman" w:hAnsi="Sakkal Majalla" w:cs="Sakkal Majalla"/>
          <w:color w:val="1F1F1F"/>
          <w:sz w:val="24"/>
          <w:szCs w:val="24"/>
          <w:rtl/>
          <w:lang w:eastAsia="en-GB"/>
        </w:rPr>
        <w:t>)، الصادر عن معهد إدارة المشاريع (</w:t>
      </w:r>
      <w:r w:rsidRPr="00B51367">
        <w:rPr>
          <w:rFonts w:ascii="Sakkal Majalla" w:eastAsia="Times New Roman" w:hAnsi="Sakkal Majalla" w:cs="Sakkal Majalla"/>
          <w:color w:val="1F1F1F"/>
          <w:sz w:val="24"/>
          <w:szCs w:val="24"/>
          <w:lang w:eastAsia="en-GB"/>
        </w:rPr>
        <w:t>PMI</w:t>
      </w:r>
      <w:r w:rsidRPr="00B51367">
        <w:rPr>
          <w:rFonts w:ascii="Sakkal Majalla" w:eastAsia="Times New Roman" w:hAnsi="Sakkal Majalla" w:cs="Sakkal Majalla"/>
          <w:color w:val="1F1F1F"/>
          <w:sz w:val="24"/>
          <w:szCs w:val="24"/>
          <w:rtl/>
          <w:lang w:eastAsia="en-GB"/>
        </w:rPr>
        <w:t>)، المشروع بأنه "مسعى مؤقت يتخذ من أجل ابتكار منتج أو خدمة أو نتيجة فريدة" (</w:t>
      </w:r>
      <w:r w:rsidRPr="00B51367">
        <w:rPr>
          <w:rFonts w:ascii="Sakkal Majalla" w:eastAsia="Times New Roman" w:hAnsi="Sakkal Majalla" w:cs="Sakkal Majalla"/>
          <w:color w:val="1F1F1F"/>
          <w:sz w:val="24"/>
          <w:szCs w:val="24"/>
          <w:lang w:eastAsia="en-GB"/>
        </w:rPr>
        <w:t>Project Management Institute, 2017</w:t>
      </w:r>
      <w:r w:rsidRPr="00B51367">
        <w:rPr>
          <w:rFonts w:ascii="Sakkal Majalla" w:eastAsia="Times New Roman" w:hAnsi="Sakkal Majalla" w:cs="Sakkal Majalla"/>
          <w:color w:val="1F1F1F"/>
          <w:sz w:val="24"/>
          <w:szCs w:val="24"/>
          <w:rtl/>
          <w:lang w:eastAsia="en-GB"/>
        </w:rPr>
        <w:t>)</w:t>
      </w:r>
      <w:r>
        <w:rPr>
          <w:rFonts w:ascii="Sakkal Majalla" w:eastAsia="Times New Roman" w:hAnsi="Sakkal Majalla" w:cs="Sakkal Majalla" w:hint="cs"/>
          <w:color w:val="1F1F1F"/>
          <w:sz w:val="24"/>
          <w:szCs w:val="24"/>
          <w:rtl/>
          <w:lang w:eastAsia="en-GB"/>
        </w:rPr>
        <w:t>،</w:t>
      </w:r>
      <w:r w:rsidRPr="00B51367">
        <w:rPr>
          <w:rFonts w:ascii="Sakkal Majalla" w:eastAsia="Times New Roman" w:hAnsi="Sakkal Majalla" w:cs="Sakkal Majalla"/>
          <w:color w:val="1F1F1F"/>
          <w:sz w:val="24"/>
          <w:szCs w:val="24"/>
          <w:rtl/>
          <w:lang w:eastAsia="en-GB"/>
        </w:rPr>
        <w:t xml:space="preserve"> وتعتبر صفة "المؤقت" دلالة على أن للمشروع بداية ونهاية محددتين، بينما تعني صفة "الفريدة" أن مخرجات المشروع تختلف بشكل جوهري عن العمليات التشغيلية الروتينية المستمرة في المنظمة.</w:t>
      </w:r>
    </w:p>
    <w:p w14:paraId="7505A091"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066448">
        <w:rPr>
          <w:rFonts w:ascii="Sakkal Majalla" w:eastAsia="Times New Roman" w:hAnsi="Sakkal Majalla" w:cs="Sakkal Majalla" w:hint="cs"/>
          <w:b/>
          <w:bCs/>
          <w:color w:val="1F1F1F"/>
          <w:sz w:val="24"/>
          <w:szCs w:val="24"/>
          <w:rtl/>
          <w:lang w:eastAsia="en-GB"/>
        </w:rPr>
        <w:t xml:space="preserve">ويعرف الباحث </w:t>
      </w:r>
      <w:r w:rsidRPr="00066448">
        <w:rPr>
          <w:rFonts w:ascii="Sakkal Majalla" w:eastAsia="Times New Roman" w:hAnsi="Sakkal Majalla" w:cs="Sakkal Majalla"/>
          <w:b/>
          <w:bCs/>
          <w:color w:val="1F1F1F"/>
          <w:sz w:val="24"/>
          <w:szCs w:val="24"/>
          <w:rtl/>
          <w:lang w:eastAsia="en-GB"/>
        </w:rPr>
        <w:t>إدارة المشاريع</w:t>
      </w:r>
      <w:r w:rsidRPr="00B51367">
        <w:rPr>
          <w:rFonts w:ascii="Sakkal Majalla" w:eastAsia="Times New Roman" w:hAnsi="Sakkal Majalla" w:cs="Sakkal Majalla"/>
          <w:color w:val="1F1F1F"/>
          <w:sz w:val="24"/>
          <w:szCs w:val="24"/>
          <w:rtl/>
          <w:lang w:eastAsia="en-GB"/>
        </w:rPr>
        <w:t xml:space="preserve"> بأنها عملية التطبيق المنهجي للمعرفة، والمهارات، والأدوات، والتقنيات على أنشطة المشروع المتنوعة لتلبية متطلباته وتجاوز توقعات أصحاب المصلحة. وهي تتضمن بشكل أساسي عمليات التنظيم، والتخطيط، والتنفيذ، والمراقبة، والتحكم لضمان تحقيق الأهداف المحددة مسبقاً ضمن الوقت المحدد وتحت سقف الميزانية المقررة </w:t>
      </w:r>
    </w:p>
    <w:p w14:paraId="73EDCBBD"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 xml:space="preserve">لا تقتصر إدارة المشاريع الحديثة على الجوانب الفنية المتمثلة في الجداول الزمنية وتخصيص الموارد، بل تتعداها لتشمل إدارة التفاعلات البشرية المعقدة، والقيادة، والتواصل الفعال مع كافة أصحاب المصلحة، وإدارة التغيير الاستراتيجي داخل المنظمة. فهي عملية متكاملة تعنى بتخصيص الموارد النادرة، سواء كانت بشرية أو مادية أو مالية أو معرفية، بطريقة مثلى ومستدامة لضمان تحقيق النتائج المرجوة التي تعكس وتدعم الأهداف الاستراتيجية العليا </w:t>
      </w:r>
      <w:r w:rsidRPr="00B51367">
        <w:rPr>
          <w:rFonts w:ascii="Sakkal Majalla" w:eastAsia="Times New Roman" w:hAnsi="Sakkal Majalla" w:cs="Sakkal Majalla" w:hint="cs"/>
          <w:color w:val="1F1F1F"/>
          <w:sz w:val="24"/>
          <w:szCs w:val="24"/>
          <w:rtl/>
          <w:lang w:eastAsia="en-GB"/>
        </w:rPr>
        <w:t>للمنظمة،</w:t>
      </w:r>
      <w:r>
        <w:rPr>
          <w:rFonts w:ascii="Sakkal Majalla" w:eastAsia="Times New Roman" w:hAnsi="Sakkal Majalla" w:cs="Sakkal Majalla" w:hint="cs"/>
          <w:color w:val="1F1F1F"/>
          <w:sz w:val="24"/>
          <w:szCs w:val="24"/>
          <w:rtl/>
          <w:lang w:eastAsia="en-GB"/>
        </w:rPr>
        <w:t xml:space="preserve"> </w:t>
      </w:r>
      <w:r w:rsidRPr="00B51367">
        <w:rPr>
          <w:rFonts w:ascii="Sakkal Majalla" w:eastAsia="Times New Roman" w:hAnsi="Sakkal Majalla" w:cs="Sakkal Majalla"/>
          <w:color w:val="1F1F1F"/>
          <w:sz w:val="24"/>
          <w:szCs w:val="24"/>
          <w:rtl/>
          <w:lang w:eastAsia="en-GB"/>
        </w:rPr>
        <w:t xml:space="preserve">وتؤكد </w:t>
      </w:r>
      <w:r>
        <w:rPr>
          <w:rFonts w:ascii="Sakkal Majalla" w:eastAsia="Times New Roman" w:hAnsi="Sakkal Majalla" w:cs="Sakkal Majalla" w:hint="cs"/>
          <w:color w:val="1F1F1F"/>
          <w:sz w:val="24"/>
          <w:szCs w:val="24"/>
          <w:rtl/>
          <w:lang w:eastAsia="en-GB"/>
        </w:rPr>
        <w:t xml:space="preserve">الدراسات </w:t>
      </w:r>
      <w:r w:rsidRPr="00B51367">
        <w:rPr>
          <w:rFonts w:ascii="Sakkal Majalla" w:eastAsia="Times New Roman" w:hAnsi="Sakkal Majalla" w:cs="Sakkal Majalla" w:hint="cs"/>
          <w:color w:val="1F1F1F"/>
          <w:sz w:val="24"/>
          <w:szCs w:val="24"/>
          <w:rtl/>
          <w:lang w:eastAsia="en-GB"/>
        </w:rPr>
        <w:t>أن</w:t>
      </w:r>
      <w:r w:rsidRPr="00B51367">
        <w:rPr>
          <w:rFonts w:ascii="Sakkal Majalla" w:eastAsia="Times New Roman" w:hAnsi="Sakkal Majalla" w:cs="Sakkal Majalla"/>
          <w:color w:val="1F1F1F"/>
          <w:sz w:val="24"/>
          <w:szCs w:val="24"/>
          <w:rtl/>
          <w:lang w:eastAsia="en-GB"/>
        </w:rPr>
        <w:t xml:space="preserve"> طبيعة المشاريع تتسم بالتوجه الحثيث نحو هدف محدد والتعقيد المتأصل في التفاعلات بين أنشطتها، مما يستوجب وجود إدارة واعية قادرة على تفكيك هذا التعقيد الهيكلي إلى مهام صغيرة قابلة للقياس والتتبع والتنفيذ بكفاءة عالية </w:t>
      </w:r>
      <w:r w:rsidRPr="00B51367">
        <w:rPr>
          <w:rFonts w:ascii="Sakkal Majalla" w:hAnsi="Sakkal Majalla" w:cs="Sakkal Majalla"/>
          <w:color w:val="1F1F1F"/>
          <w:shd w:val="clear" w:color="auto" w:fill="FFFFFF"/>
        </w:rPr>
        <w:t>(Mahood &amp; Shani, 2020).</w:t>
      </w:r>
      <w:r w:rsidRPr="00B51367">
        <w:rPr>
          <w:rFonts w:ascii="Sakkal Majalla" w:eastAsia="Times New Roman" w:hAnsi="Sakkal Majalla" w:cs="Sakkal Majalla"/>
          <w:color w:val="1F1F1F"/>
          <w:sz w:val="24"/>
          <w:szCs w:val="24"/>
          <w:rtl/>
          <w:lang w:eastAsia="en-GB"/>
        </w:rPr>
        <w:t>.</w:t>
      </w:r>
      <w:r w:rsidRPr="00B51367">
        <w:rPr>
          <w:rFonts w:ascii="Sakkal Majalla" w:eastAsia="Times New Roman" w:hAnsi="Sakkal Majalla" w:cs="Sakkal Majalla"/>
          <w:color w:val="1F1F1F"/>
          <w:sz w:val="24"/>
          <w:szCs w:val="24"/>
          <w:lang w:eastAsia="en-GB"/>
        </w:rPr>
        <w:t xml:space="preserve">  </w:t>
      </w:r>
    </w:p>
    <w:p w14:paraId="04AE159D" w14:textId="77777777" w:rsidR="00B60E0D" w:rsidRPr="00B51367" w:rsidRDefault="00B60E0D" w:rsidP="003D2FAC">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75" w:name="_Toc224401589"/>
      <w:bookmarkStart w:id="76" w:name="_Toc224401878"/>
      <w:r w:rsidRPr="00B51367">
        <w:rPr>
          <w:rFonts w:ascii="Sakkal Majalla" w:eastAsia="Times New Roman" w:hAnsi="Sakkal Majalla" w:cs="Sakkal Majalla"/>
          <w:b/>
          <w:bCs/>
          <w:color w:val="1F1F1F"/>
          <w:sz w:val="36"/>
          <w:szCs w:val="36"/>
          <w:rtl/>
          <w:lang w:eastAsia="en-GB"/>
        </w:rPr>
        <w:t>أهداف إدارة المشاريع</w:t>
      </w:r>
      <w:bookmarkEnd w:id="75"/>
      <w:bookmarkEnd w:id="76"/>
      <w:r w:rsidRPr="00B51367">
        <w:rPr>
          <w:rFonts w:ascii="Sakkal Majalla" w:eastAsia="Times New Roman" w:hAnsi="Sakkal Majalla" w:cs="Sakkal Majalla"/>
          <w:b/>
          <w:bCs/>
          <w:color w:val="1F1F1F"/>
          <w:sz w:val="36"/>
          <w:szCs w:val="36"/>
          <w:rtl/>
          <w:lang w:eastAsia="en-GB"/>
        </w:rPr>
        <w:t xml:space="preserve"> </w:t>
      </w:r>
    </w:p>
    <w:p w14:paraId="257FD691" w14:textId="77777777" w:rsidR="00B60E0D" w:rsidRDefault="00B60E0D" w:rsidP="003D2FAC">
      <w:pPr>
        <w:spacing w:after="240" w:line="360" w:lineRule="auto"/>
        <w:jc w:val="both"/>
        <w:rPr>
          <w:rFonts w:ascii="Sakkal Majalla" w:eastAsia="Times New Roman" w:hAnsi="Sakkal Majalla" w:cs="Sakkal Majalla"/>
          <w:color w:val="1F1F1F"/>
          <w:sz w:val="24"/>
          <w:szCs w:val="24"/>
          <w:lang w:eastAsia="en-GB"/>
        </w:rPr>
      </w:pPr>
      <w:r w:rsidRPr="00B51367">
        <w:rPr>
          <w:rFonts w:ascii="Sakkal Majalla" w:eastAsia="Times New Roman" w:hAnsi="Sakkal Majalla" w:cs="Sakkal Majalla"/>
          <w:color w:val="1F1F1F"/>
          <w:sz w:val="24"/>
          <w:szCs w:val="24"/>
          <w:rtl/>
          <w:lang w:eastAsia="en-GB"/>
        </w:rPr>
        <w:t>لا تنطلق الممارسات الإدارية للمشاريع من فراغ تنظيمي، بل تحكمها غايات وأهداف محددة تسعى المنظمات جاهدة لتحقيقها لضمان البقاء والنمو</w:t>
      </w:r>
      <w:r>
        <w:rPr>
          <w:rFonts w:ascii="Sakkal Majalla" w:eastAsia="Times New Roman" w:hAnsi="Sakkal Majalla" w:cs="Sakkal Majalla" w:hint="cs"/>
          <w:color w:val="1F1F1F"/>
          <w:sz w:val="24"/>
          <w:szCs w:val="24"/>
          <w:rtl/>
          <w:lang w:eastAsia="en-GB" w:bidi="ar-EG"/>
        </w:rPr>
        <w:t>،</w:t>
      </w:r>
      <w:r w:rsidRPr="00B51367">
        <w:rPr>
          <w:rFonts w:ascii="Sakkal Majalla" w:eastAsia="Times New Roman" w:hAnsi="Sakkal Majalla" w:cs="Sakkal Majalla"/>
          <w:color w:val="1F1F1F"/>
          <w:sz w:val="24"/>
          <w:szCs w:val="24"/>
          <w:rtl/>
          <w:lang w:eastAsia="en-GB"/>
        </w:rPr>
        <w:t xml:space="preserve"> يمكن تحليل وتصنيف أهداف إدارة المشاريع إلى أهداف استراتيجية عامة تخدم رؤية المنظمة، وأهداف تشغيلية خاصة ترتبط بدورة حياة المشروع ذاته </w:t>
      </w:r>
      <w:r w:rsidRPr="00B51367">
        <w:rPr>
          <w:rFonts w:ascii="Sakkal Majalla" w:hAnsi="Sakkal Majalla" w:cs="Sakkal Majalla"/>
        </w:rPr>
        <w:t>(Matthew, 2023).</w:t>
      </w:r>
      <w:r w:rsidRPr="00B51367">
        <w:rPr>
          <w:rFonts w:ascii="Sakkal Majalla" w:hAnsi="Sakkal Majalla" w:cs="Sakkal Majalla"/>
          <w:rtl/>
        </w:rPr>
        <w:t xml:space="preserve"> </w:t>
      </w:r>
      <w:r w:rsidRPr="00B51367">
        <w:rPr>
          <w:rFonts w:ascii="Sakkal Majalla" w:hAnsi="Sakkal Majalla" w:cs="Sakkal Majalla"/>
        </w:rPr>
        <w:t>(Project Management)  (Al-</w:t>
      </w:r>
      <w:proofErr w:type="spellStart"/>
      <w:r w:rsidRPr="00B51367">
        <w:rPr>
          <w:rFonts w:ascii="Sakkal Majalla" w:hAnsi="Sakkal Majalla" w:cs="Sakkal Majalla"/>
        </w:rPr>
        <w:t>Karawi</w:t>
      </w:r>
      <w:proofErr w:type="spellEnd"/>
      <w:r w:rsidRPr="00B51367">
        <w:rPr>
          <w:rFonts w:ascii="Sakkal Majalla" w:hAnsi="Sakkal Majalla" w:cs="Sakkal Majalla"/>
        </w:rPr>
        <w:t xml:space="preserve"> &amp; Abd Ali, 2022)</w:t>
      </w:r>
      <w:r w:rsidRPr="00B51367">
        <w:rPr>
          <w:rFonts w:ascii="Sakkal Majalla" w:hAnsi="Sakkal Majalla" w:cs="Sakkal Majalla"/>
          <w:rtl/>
        </w:rPr>
        <w:t xml:space="preserve">  </w:t>
      </w:r>
      <w:r w:rsidRPr="00B51367">
        <w:rPr>
          <w:rFonts w:ascii="Sakkal Majalla" w:hAnsi="Sakkal Majalla" w:cs="Sakkal Majalla"/>
        </w:rPr>
        <w:t>(Al-</w:t>
      </w:r>
      <w:proofErr w:type="spellStart"/>
      <w:r w:rsidRPr="00B51367">
        <w:rPr>
          <w:rFonts w:ascii="Sakkal Majalla" w:hAnsi="Sakkal Majalla" w:cs="Sakkal Majalla"/>
        </w:rPr>
        <w:t>Karawi</w:t>
      </w:r>
      <w:proofErr w:type="spellEnd"/>
      <w:r w:rsidRPr="00B51367">
        <w:rPr>
          <w:rFonts w:ascii="Sakkal Majalla" w:hAnsi="Sakkal Majalla" w:cs="Sakkal Majalla"/>
        </w:rPr>
        <w:t xml:space="preserve"> &amp; Abd Ali, 2022). (Mahood &amp; Shani, 2020).(Ahmad, 2024) (Lee, 2022)</w:t>
      </w:r>
      <w:r w:rsidRPr="00B51367">
        <w:rPr>
          <w:rFonts w:ascii="Sakkal Majalla" w:hAnsi="Sakkal Majalla" w:cs="Sakkal Majalla"/>
          <w:rtl/>
        </w:rPr>
        <w:t xml:space="preserve"> </w:t>
      </w:r>
      <w:r w:rsidRPr="00B51367">
        <w:rPr>
          <w:rFonts w:ascii="Sakkal Majalla" w:eastAsia="Times New Roman" w:hAnsi="Sakkal Majalla" w:cs="Sakkal Majalla"/>
          <w:color w:val="1F1F1F"/>
          <w:sz w:val="24"/>
          <w:szCs w:val="24"/>
          <w:rtl/>
          <w:lang w:eastAsia="en-GB"/>
        </w:rPr>
        <w:t>:</w:t>
      </w:r>
    </w:p>
    <w:p w14:paraId="3FA002B3" w14:textId="77777777" w:rsidR="00916F0E" w:rsidRPr="00B51367" w:rsidRDefault="00916F0E" w:rsidP="003D2FAC">
      <w:pPr>
        <w:spacing w:after="240" w:line="360" w:lineRule="auto"/>
        <w:jc w:val="both"/>
        <w:rPr>
          <w:rFonts w:ascii="Sakkal Majalla" w:eastAsia="Times New Roman" w:hAnsi="Sakkal Majalla" w:cs="Sakkal Majalla"/>
          <w:color w:val="1F1F1F"/>
          <w:sz w:val="24"/>
          <w:szCs w:val="24"/>
          <w:rtl/>
          <w:lang w:eastAsia="en-GB"/>
        </w:rPr>
      </w:pPr>
    </w:p>
    <w:p w14:paraId="34574ACC" w14:textId="77777777" w:rsidR="00B60E0D" w:rsidRPr="00B51367" w:rsidRDefault="00B60E0D" w:rsidP="003D2FAC">
      <w:pPr>
        <w:spacing w:before="100" w:beforeAutospacing="1" w:after="100" w:afterAutospacing="1" w:line="360" w:lineRule="auto"/>
        <w:outlineLvl w:val="1"/>
        <w:rPr>
          <w:rFonts w:ascii="Sakkal Majalla" w:eastAsia="Times New Roman" w:hAnsi="Sakkal Majalla" w:cs="Sakkal Majalla"/>
          <w:b/>
          <w:bCs/>
          <w:sz w:val="36"/>
          <w:szCs w:val="36"/>
          <w:lang w:eastAsia="en-GB"/>
        </w:rPr>
      </w:pPr>
      <w:bookmarkStart w:id="77" w:name="_Toc224401590"/>
      <w:bookmarkStart w:id="78" w:name="_Toc224401879"/>
      <w:r w:rsidRPr="00B51367">
        <w:rPr>
          <w:rFonts w:ascii="Sakkal Majalla" w:eastAsia="Times New Roman" w:hAnsi="Sakkal Majalla" w:cs="Sakkal Majalla"/>
          <w:b/>
          <w:bCs/>
          <w:sz w:val="36"/>
          <w:szCs w:val="36"/>
          <w:rtl/>
          <w:lang w:eastAsia="en-GB"/>
        </w:rPr>
        <w:lastRenderedPageBreak/>
        <w:t>أولاً: الأهداف الاستراتيجية لإدارة المشاريع</w:t>
      </w:r>
      <w:bookmarkEnd w:id="77"/>
      <w:bookmarkEnd w:id="78"/>
    </w:p>
    <w:p w14:paraId="13DD50F3" w14:textId="77777777" w:rsidR="00B60E0D" w:rsidRPr="00B51367" w:rsidRDefault="00B60E0D" w:rsidP="00E8209B">
      <w:pPr>
        <w:numPr>
          <w:ilvl w:val="0"/>
          <w:numId w:val="12"/>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 xml:space="preserve">تحقيق التوافق الاستراتيجي مع رؤية </w:t>
      </w:r>
      <w:r w:rsidRPr="00B51367">
        <w:rPr>
          <w:rFonts w:ascii="Sakkal Majalla" w:eastAsia="Times New Roman" w:hAnsi="Sakkal Majalla" w:cs="Sakkal Majalla" w:hint="cs"/>
          <w:b/>
          <w:bCs/>
          <w:sz w:val="24"/>
          <w:szCs w:val="24"/>
          <w:rtl/>
          <w:lang w:eastAsia="en-GB"/>
        </w:rPr>
        <w:t>المنظمة</w:t>
      </w:r>
      <w:r>
        <w:rPr>
          <w:rFonts w:ascii="Sakkal Majalla" w:eastAsia="Times New Roman" w:hAnsi="Sakkal Majalla" w:cs="Sakkal Majalla" w:hint="cs"/>
          <w:b/>
          <w:bCs/>
          <w:sz w:val="24"/>
          <w:szCs w:val="24"/>
          <w:rtl/>
          <w:lang w:eastAsia="en-GB"/>
        </w:rPr>
        <w:t>:</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يعد التوافق الاستراتيجي أحد أهم الأهداف الأساسية لإدارة المشاريع، إذ لا يُنظر إلى المشروع بوصفه نشاطاً مستقلاً، بل كأداة تنفيذية لتحقيق الاستراتيجية العامة للمنظمة. لذلك يجب أن ترتبط مخرجات المشروع ارتباطاً مباشراً بالأهداف بعيدة المدى، مثل التوسع في الأسواق أو تحسين الكفاءة التشغيلية أو تطوير الخدمات والمنتجات. إن هذا التوافق يضمن أن الموارد البشرية والمالية والتقنية التي تُخصص للمشروع تسهم فعلياً في تحقيق رؤية المنظمة وتعزيز قدرتها التنافسية</w:t>
      </w:r>
      <w:r w:rsidRPr="00B51367">
        <w:rPr>
          <w:rFonts w:ascii="Sakkal Majalla" w:eastAsia="Times New Roman" w:hAnsi="Sakkal Majalla" w:cs="Sakkal Majalla"/>
          <w:sz w:val="24"/>
          <w:szCs w:val="24"/>
          <w:lang w:eastAsia="en-GB"/>
        </w:rPr>
        <w:t>.</w:t>
      </w:r>
    </w:p>
    <w:p w14:paraId="2C772FC7" w14:textId="77777777" w:rsidR="00B60E0D" w:rsidRPr="00B51367" w:rsidRDefault="00B60E0D" w:rsidP="00E8209B">
      <w:pPr>
        <w:numPr>
          <w:ilvl w:val="0"/>
          <w:numId w:val="12"/>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 xml:space="preserve">تعظيم الفائدة المؤسسية والعائد على </w:t>
      </w:r>
      <w:r w:rsidRPr="00B51367">
        <w:rPr>
          <w:rFonts w:ascii="Sakkal Majalla" w:eastAsia="Times New Roman" w:hAnsi="Sakkal Majalla" w:cs="Sakkal Majalla" w:hint="cs"/>
          <w:b/>
          <w:bCs/>
          <w:sz w:val="24"/>
          <w:szCs w:val="24"/>
          <w:rtl/>
          <w:lang w:eastAsia="en-GB"/>
        </w:rPr>
        <w:t>الاستثمار</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تهدف إدارة المشاريع إلى تحقيق قيمة مضافة للمنظمة من خلال الاستخدام الأمثل للموارد المتاحة. فالمشاريع عادة ما تتطلب استثمارات كبيرة من الوقت والمال والجهد، وبالتالي فإن نجاحها يقاس بمدى قدرتها على تحقيق عوائد ملموسة، سواء كانت عوائد مالية مباشرة، أو تحسينات في الأداء المؤسسي، أو تطوير قدرات المنظمة المستقبلية. ومن هنا تأتي أهمية التخطيط الدقيق وإدارة الموارد بطريقة تحقق أعلى قيمة ممكنة من الاستثمار</w:t>
      </w:r>
      <w:r w:rsidRPr="00B51367">
        <w:rPr>
          <w:rFonts w:ascii="Sakkal Majalla" w:eastAsia="Times New Roman" w:hAnsi="Sakkal Majalla" w:cs="Sakkal Majalla"/>
          <w:sz w:val="24"/>
          <w:szCs w:val="24"/>
          <w:lang w:eastAsia="en-GB"/>
        </w:rPr>
        <w:t>.</w:t>
      </w:r>
    </w:p>
    <w:p w14:paraId="7370B34A" w14:textId="77777777" w:rsidR="00B60E0D" w:rsidRPr="00B51367" w:rsidRDefault="00B60E0D" w:rsidP="00E8209B">
      <w:pPr>
        <w:numPr>
          <w:ilvl w:val="0"/>
          <w:numId w:val="12"/>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 xml:space="preserve">دعم النمو والاستدامة </w:t>
      </w:r>
      <w:r w:rsidRPr="00B51367">
        <w:rPr>
          <w:rFonts w:ascii="Sakkal Majalla" w:eastAsia="Times New Roman" w:hAnsi="Sakkal Majalla" w:cs="Sakkal Majalla" w:hint="cs"/>
          <w:b/>
          <w:bCs/>
          <w:sz w:val="24"/>
          <w:szCs w:val="24"/>
          <w:rtl/>
          <w:lang w:eastAsia="en-GB"/>
        </w:rPr>
        <w:t>التنظيمية</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تمثل المشاريع وسيلة رئيسية لتطوير المنظمات وتحقيق النمو المستدام</w:t>
      </w:r>
      <w:r>
        <w:rPr>
          <w:rFonts w:ascii="Sakkal Majalla" w:eastAsia="Times New Roman" w:hAnsi="Sakkal Majalla" w:cs="Sakkal Majalla" w:hint="cs"/>
          <w:sz w:val="24"/>
          <w:szCs w:val="24"/>
          <w:rtl/>
          <w:lang w:eastAsia="en-GB"/>
        </w:rPr>
        <w:t>،</w:t>
      </w:r>
      <w:r w:rsidRPr="00B51367">
        <w:rPr>
          <w:rFonts w:ascii="Sakkal Majalla" w:eastAsia="Times New Roman" w:hAnsi="Sakkal Majalla" w:cs="Sakkal Majalla"/>
          <w:sz w:val="24"/>
          <w:szCs w:val="24"/>
          <w:rtl/>
          <w:lang w:eastAsia="en-GB"/>
        </w:rPr>
        <w:t xml:space="preserve"> فمن خلال تنفيذ مشاريع جديدة يمكن للمنظمات إدخال منتجات مبتكرة، أو تحسين العمليات التشغيلية، أو تبني تقنيات حديثة. وبهذا تصبح إدارة المشاريع أداة استراتيجية تساعد المنظمة على التكيف مع التغيرات في بيئة الأعمال والحفاظ على قدرتها على المنافسة والاستمرار في السوق</w:t>
      </w:r>
      <w:r w:rsidRPr="00B51367">
        <w:rPr>
          <w:rFonts w:ascii="Sakkal Majalla" w:eastAsia="Times New Roman" w:hAnsi="Sakkal Majalla" w:cs="Sakkal Majalla"/>
          <w:sz w:val="24"/>
          <w:szCs w:val="24"/>
          <w:lang w:eastAsia="en-GB"/>
        </w:rPr>
        <w:t>.</w:t>
      </w:r>
    </w:p>
    <w:p w14:paraId="459B2175" w14:textId="77777777" w:rsidR="00B60E0D" w:rsidRPr="00B51367" w:rsidRDefault="00B60E0D" w:rsidP="00E8209B">
      <w:pPr>
        <w:numPr>
          <w:ilvl w:val="0"/>
          <w:numId w:val="12"/>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بناء ميزة تنافسية مستدامة</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عندما تدار المشاريع بكفاءة وفعالية فإنها تسهم في تعزيز موقع المنظمة في السوق مقارنة بالمنافسين. فقد تؤدي المشاريع الناجحة إلى تطوير منتجات أو خدمات ذات جودة عالية، أو تحسين تجربة العملاء، أو تقليل التكاليف التشغيلية</w:t>
      </w:r>
      <w:r>
        <w:rPr>
          <w:rFonts w:ascii="Sakkal Majalla" w:eastAsia="Times New Roman" w:hAnsi="Sakkal Majalla" w:cs="Sakkal Majalla" w:hint="cs"/>
          <w:sz w:val="24"/>
          <w:szCs w:val="24"/>
          <w:rtl/>
          <w:lang w:eastAsia="en-GB"/>
        </w:rPr>
        <w:t>،</w:t>
      </w:r>
      <w:r w:rsidRPr="00B51367">
        <w:rPr>
          <w:rFonts w:ascii="Sakkal Majalla" w:eastAsia="Times New Roman" w:hAnsi="Sakkal Majalla" w:cs="Sakkal Majalla"/>
          <w:sz w:val="24"/>
          <w:szCs w:val="24"/>
          <w:rtl/>
          <w:lang w:eastAsia="en-GB"/>
        </w:rPr>
        <w:t xml:space="preserve"> ومع تكرار هذه النجاحات تتكون لدى المنظمة خبرة تراكمية تمكنها من تحقيق ميزة تنافسية يصعب على المنافسين تقليدها</w:t>
      </w:r>
      <w:r w:rsidRPr="00B51367">
        <w:rPr>
          <w:rFonts w:ascii="Sakkal Majalla" w:eastAsia="Times New Roman" w:hAnsi="Sakkal Majalla" w:cs="Sakkal Majalla"/>
          <w:sz w:val="24"/>
          <w:szCs w:val="24"/>
          <w:lang w:eastAsia="en-GB"/>
        </w:rPr>
        <w:t>.</w:t>
      </w:r>
    </w:p>
    <w:p w14:paraId="6B5F5DD8" w14:textId="77777777" w:rsidR="00B60E0D" w:rsidRPr="00B51367" w:rsidRDefault="00B60E0D" w:rsidP="003D2FAC">
      <w:pPr>
        <w:spacing w:before="100" w:beforeAutospacing="1" w:after="100" w:afterAutospacing="1" w:line="360" w:lineRule="auto"/>
        <w:outlineLvl w:val="1"/>
        <w:rPr>
          <w:rFonts w:ascii="Sakkal Majalla" w:eastAsia="Times New Roman" w:hAnsi="Sakkal Majalla" w:cs="Sakkal Majalla"/>
          <w:b/>
          <w:bCs/>
          <w:sz w:val="36"/>
          <w:szCs w:val="36"/>
          <w:lang w:eastAsia="en-GB"/>
        </w:rPr>
      </w:pPr>
      <w:bookmarkStart w:id="79" w:name="_Toc224401591"/>
      <w:bookmarkStart w:id="80" w:name="_Toc224401880"/>
      <w:r w:rsidRPr="00B51367">
        <w:rPr>
          <w:rFonts w:ascii="Sakkal Majalla" w:eastAsia="Times New Roman" w:hAnsi="Sakkal Majalla" w:cs="Sakkal Majalla"/>
          <w:b/>
          <w:bCs/>
          <w:sz w:val="36"/>
          <w:szCs w:val="36"/>
          <w:rtl/>
          <w:lang w:eastAsia="en-GB"/>
        </w:rPr>
        <w:t>ثانياً: الأهداف التشغيلية لإدارة المشاريع</w:t>
      </w:r>
      <w:bookmarkEnd w:id="79"/>
      <w:bookmarkEnd w:id="80"/>
    </w:p>
    <w:p w14:paraId="44A0073A" w14:textId="77777777" w:rsidR="00B60E0D" w:rsidRPr="00B51367" w:rsidRDefault="00B60E0D" w:rsidP="00E8209B">
      <w:pPr>
        <w:numPr>
          <w:ilvl w:val="0"/>
          <w:numId w:val="14"/>
        </w:numPr>
        <w:spacing w:before="100" w:beforeAutospacing="1" w:after="100" w:afterAutospacing="1" w:line="360" w:lineRule="auto"/>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تحديد نطاق المشروع بدقة</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يشير نطاق المشروع إلى جميع الأعمال والأنشطة التي يجب تنفيذها لتحقيق أهدافه</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 xml:space="preserve"> ويعد تحديد هذا النطاق بدقة أمراً ضرورياً لتجنب ما يعرف بظاهرة "زحف النطاق"، وهي إضافة مهام أو متطلبات جديدة إلى المشروع دون تخطيط مسبق. وقد يؤدي ذلك إلى زيادة التكاليف وتأخير الجدول الزمني وإضعاف السيطرة الإدارية على المشروع</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 xml:space="preserve"> لذلك تسعى إدارة المشاريع إلى تحديد حدود واضحة للعمل منذ البداية لضمان وضوح الأدوار والمسؤوليات</w:t>
      </w:r>
      <w:r w:rsidRPr="00B51367">
        <w:rPr>
          <w:rFonts w:ascii="Sakkal Majalla" w:eastAsia="Times New Roman" w:hAnsi="Sakkal Majalla" w:cs="Sakkal Majalla"/>
          <w:sz w:val="24"/>
          <w:szCs w:val="24"/>
          <w:lang w:eastAsia="en-GB"/>
        </w:rPr>
        <w:t>.</w:t>
      </w:r>
    </w:p>
    <w:p w14:paraId="4A421B4E" w14:textId="77777777" w:rsidR="00B60E0D" w:rsidRPr="00B51367" w:rsidRDefault="00B60E0D" w:rsidP="00E8209B">
      <w:pPr>
        <w:numPr>
          <w:ilvl w:val="0"/>
          <w:numId w:val="14"/>
        </w:numPr>
        <w:spacing w:before="100" w:beforeAutospacing="1" w:after="100" w:afterAutospacing="1" w:line="360" w:lineRule="auto"/>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تحقيق التوازن بين القيود الثلاثية للمشروع</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 xml:space="preserve">تعتمد إدارة المشاريع على مفهوم القيود الثلاثية، والتي تتمثل في </w:t>
      </w:r>
      <w:r w:rsidRPr="00B51367">
        <w:rPr>
          <w:rFonts w:ascii="Sakkal Majalla" w:eastAsia="Times New Roman" w:hAnsi="Sakkal Majalla" w:cs="Sakkal Majalla"/>
          <w:b/>
          <w:bCs/>
          <w:sz w:val="24"/>
          <w:szCs w:val="24"/>
          <w:rtl/>
          <w:lang w:eastAsia="en-GB"/>
        </w:rPr>
        <w:t>النطاق والوقت والتكلفة</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 xml:space="preserve">ويكمن التحدي الأساسي لمدير المشروع في تحقيق توازن دقيق بين هذه العناصر الثلاثة، لأن أي تغيير في </w:t>
      </w:r>
      <w:r w:rsidRPr="00B51367">
        <w:rPr>
          <w:rFonts w:ascii="Sakkal Majalla" w:eastAsia="Times New Roman" w:hAnsi="Sakkal Majalla" w:cs="Sakkal Majalla"/>
          <w:sz w:val="24"/>
          <w:szCs w:val="24"/>
          <w:rtl/>
          <w:lang w:eastAsia="en-GB"/>
        </w:rPr>
        <w:lastRenderedPageBreak/>
        <w:t>أحدها يؤثر عادة في العنصرين الآخرين. فعلى سبيل المثال، توسيع نطاق المشروع قد يؤدي إلى زيادة التكاليف أو تمديد مدة التنفيذ. ومن هنا يصبح التخطيط الدقيق والمتابعة المستمرة ضرورياً للحفاظ على هذا التوازن</w:t>
      </w:r>
      <w:r w:rsidRPr="00B51367">
        <w:rPr>
          <w:rFonts w:ascii="Sakkal Majalla" w:eastAsia="Times New Roman" w:hAnsi="Sakkal Majalla" w:cs="Sakkal Majalla"/>
          <w:sz w:val="24"/>
          <w:szCs w:val="24"/>
          <w:lang w:eastAsia="en-GB"/>
        </w:rPr>
        <w:t>.</w:t>
      </w:r>
    </w:p>
    <w:p w14:paraId="651E5401" w14:textId="77777777" w:rsidR="00B60E0D" w:rsidRPr="00B51367" w:rsidRDefault="00B60E0D" w:rsidP="00E8209B">
      <w:pPr>
        <w:numPr>
          <w:ilvl w:val="0"/>
          <w:numId w:val="14"/>
        </w:numPr>
        <w:spacing w:before="100" w:beforeAutospacing="1" w:after="100" w:afterAutospacing="1" w:line="360" w:lineRule="auto"/>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تسليم المشروع ضمن الجدول الزمني المحدد</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الالتزام بالوقت المحدد يعد مؤشراً مهماً على نجاح المشروع.</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فالتأخير في تنفيذ المشاريع قد يؤدي إلى خسائر مالية، أو فقدان فرص في السوق، أو تراجع ثقة أصحاب المصلحة في قدرة المنظمة على التنفيذ</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 xml:space="preserve"> لذلك تستخدم إدارة المشاريع أدوات التخطيط الزمني مثل الجداول الزمنية وتحليل المسار الحرج لمتابعة تقدم العمل وضمان إنجاز المهام في الوقت المناسب</w:t>
      </w:r>
      <w:r w:rsidRPr="00B51367">
        <w:rPr>
          <w:rFonts w:ascii="Sakkal Majalla" w:eastAsia="Times New Roman" w:hAnsi="Sakkal Majalla" w:cs="Sakkal Majalla"/>
          <w:sz w:val="24"/>
          <w:szCs w:val="24"/>
          <w:lang w:eastAsia="en-GB"/>
        </w:rPr>
        <w:t>.</w:t>
      </w:r>
    </w:p>
    <w:p w14:paraId="57898DF1" w14:textId="77777777" w:rsidR="00B60E0D" w:rsidRPr="00B51367" w:rsidRDefault="00B60E0D" w:rsidP="00E8209B">
      <w:pPr>
        <w:numPr>
          <w:ilvl w:val="0"/>
          <w:numId w:val="14"/>
        </w:numPr>
        <w:spacing w:before="100" w:beforeAutospacing="1" w:after="100" w:afterAutospacing="1" w:line="360" w:lineRule="auto"/>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الالتزام بالميزانية المحددة للمشروع</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تهدف إدارة المشاريع إلى استخدام الموارد المالية بكفاءة عالية لضمان عدم تجاوز التكاليف المعتمدة. ويتطلب ذلك إعداد تقديرات دقيقة للتكاليف، ومراقبة الإنفاق بشكل مستمر، واتخاذ الإجراءات التصحيحية عند ظهور أي انحرافات عن الخطة المالية</w:t>
      </w:r>
      <w:r w:rsidRPr="00B51367">
        <w:rPr>
          <w:rFonts w:ascii="Sakkal Majalla" w:eastAsia="Times New Roman" w:hAnsi="Sakkal Majalla" w:cs="Sakkal Majalla"/>
          <w:sz w:val="24"/>
          <w:szCs w:val="24"/>
          <w:lang w:eastAsia="en-GB"/>
        </w:rPr>
        <w:t>.</w:t>
      </w:r>
    </w:p>
    <w:p w14:paraId="53173FC0" w14:textId="77777777" w:rsidR="00B60E0D" w:rsidRPr="00B51367" w:rsidRDefault="00B60E0D" w:rsidP="00E8209B">
      <w:pPr>
        <w:numPr>
          <w:ilvl w:val="0"/>
          <w:numId w:val="14"/>
        </w:numPr>
        <w:spacing w:before="100" w:beforeAutospacing="1" w:after="100" w:afterAutospacing="1" w:line="360" w:lineRule="auto"/>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تحقيق متطلبات الجودة والأدا</w:t>
      </w:r>
      <w:r>
        <w:rPr>
          <w:rFonts w:ascii="Sakkal Majalla" w:eastAsia="Times New Roman" w:hAnsi="Sakkal Majalla" w:cs="Sakkal Majalla" w:hint="cs"/>
          <w:b/>
          <w:bCs/>
          <w:sz w:val="24"/>
          <w:szCs w:val="24"/>
          <w:rtl/>
          <w:lang w:eastAsia="en-GB"/>
        </w:rPr>
        <w:t xml:space="preserve">ء </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 xml:space="preserve"> يقتصر نجاح المشروع على تسليمه في الوقت المحدد وضمن الميزانية، بل يجب أيضاً أن يحقق المستوى المطلوب من الجودة</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 xml:space="preserve"> ولذلك تتضمن إدارة المشاريع عمليات لمراقبة الجودة وضمان مطابقة المخرجات للمواصفات والمعايير المحددة مسبقاً، بما يحقق رضا العملاء وأصحاب المصلحة</w:t>
      </w:r>
      <w:r w:rsidRPr="00B51367">
        <w:rPr>
          <w:rFonts w:ascii="Sakkal Majalla" w:eastAsia="Times New Roman" w:hAnsi="Sakkal Majalla" w:cs="Sakkal Majalla"/>
          <w:sz w:val="24"/>
          <w:szCs w:val="24"/>
          <w:lang w:eastAsia="en-GB"/>
        </w:rPr>
        <w:t>.</w:t>
      </w:r>
    </w:p>
    <w:p w14:paraId="3DF5837D" w14:textId="77777777" w:rsidR="00B60E0D" w:rsidRPr="00B51367" w:rsidRDefault="00B60E0D" w:rsidP="003D2FAC">
      <w:pPr>
        <w:spacing w:before="100" w:beforeAutospacing="1" w:after="100" w:afterAutospacing="1" w:line="360" w:lineRule="auto"/>
        <w:outlineLvl w:val="1"/>
        <w:rPr>
          <w:rFonts w:ascii="Sakkal Majalla" w:eastAsia="Times New Roman" w:hAnsi="Sakkal Majalla" w:cs="Sakkal Majalla"/>
          <w:b/>
          <w:bCs/>
          <w:sz w:val="36"/>
          <w:szCs w:val="36"/>
          <w:lang w:eastAsia="en-GB"/>
        </w:rPr>
      </w:pPr>
      <w:bookmarkStart w:id="81" w:name="_Toc224401592"/>
      <w:bookmarkStart w:id="82" w:name="_Toc224401881"/>
      <w:r w:rsidRPr="00B51367">
        <w:rPr>
          <w:rFonts w:ascii="Sakkal Majalla" w:eastAsia="Times New Roman" w:hAnsi="Sakkal Majalla" w:cs="Sakkal Majalla"/>
          <w:b/>
          <w:bCs/>
          <w:sz w:val="36"/>
          <w:szCs w:val="36"/>
          <w:rtl/>
          <w:lang w:eastAsia="en-GB"/>
        </w:rPr>
        <w:t>ثالثاً: الأهداف الإدارية والتنموية لإدارة المشاريع</w:t>
      </w:r>
      <w:bookmarkEnd w:id="81"/>
      <w:bookmarkEnd w:id="82"/>
    </w:p>
    <w:p w14:paraId="0EC22AFB" w14:textId="77777777" w:rsidR="00B60E0D" w:rsidRPr="00B51367" w:rsidRDefault="00B60E0D" w:rsidP="00E8209B">
      <w:pPr>
        <w:numPr>
          <w:ilvl w:val="0"/>
          <w:numId w:val="13"/>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إدارة المخاطر بفعالية</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تواجه المشاريع العديد من المخاطر المحتملة، مثل التغيرات في السوق أو المشكلات التقنية أو نقص الموارد. وتسعى إدارة المشاريع إلى التعامل مع هذه المخاطر بطريقة منهجية من خلال تحديدها وتحليلها وتقييم احتمالية حدوثها وتأثيرها، ثم وضع خطط مناسبة للتعامل معها أو الحد من آثارها</w:t>
      </w:r>
      <w:r w:rsidRPr="00B51367">
        <w:rPr>
          <w:rFonts w:ascii="Sakkal Majalla" w:eastAsia="Times New Roman" w:hAnsi="Sakkal Majalla" w:cs="Sakkal Majalla"/>
          <w:sz w:val="24"/>
          <w:szCs w:val="24"/>
          <w:lang w:eastAsia="en-GB"/>
        </w:rPr>
        <w:t>.</w:t>
      </w:r>
    </w:p>
    <w:p w14:paraId="49F7871F" w14:textId="77777777" w:rsidR="00B60E0D" w:rsidRPr="00B51367" w:rsidRDefault="00B60E0D" w:rsidP="00E8209B">
      <w:pPr>
        <w:numPr>
          <w:ilvl w:val="0"/>
          <w:numId w:val="13"/>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استثمار الفرص المتاحة</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لا تركز إدارة المشاريع على تقليل المخاطر فقط، بل تهدف أيضاً إلى التعرف على الفرص التي يمكن أن تسهم في تحسين نتائج المشروع، مثل استخدام تقنيات جديدة أو التعاون مع شركاء استراتيجيين يمكنهم إضافة قيمة للمشروع</w:t>
      </w:r>
      <w:r w:rsidRPr="00B51367">
        <w:rPr>
          <w:rFonts w:ascii="Sakkal Majalla" w:eastAsia="Times New Roman" w:hAnsi="Sakkal Majalla" w:cs="Sakkal Majalla"/>
          <w:sz w:val="24"/>
          <w:szCs w:val="24"/>
          <w:lang w:eastAsia="en-GB"/>
        </w:rPr>
        <w:t>.</w:t>
      </w:r>
    </w:p>
    <w:p w14:paraId="380782FC" w14:textId="77777777" w:rsidR="00B60E0D" w:rsidRPr="00B51367" w:rsidRDefault="00B60E0D" w:rsidP="00E8209B">
      <w:pPr>
        <w:numPr>
          <w:ilvl w:val="0"/>
          <w:numId w:val="13"/>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تنمية المهارات والقدرات المؤسسية</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تشكل المشاريع بيئة عملية لتطوير مهارات العاملين، سواء كانت مهارات تقنية متخصصة أو مهارات قيادية وإدارية. فالمشاركة في إدارة المشاريع تمنح الموظفين خبرات عملية في التخطيط والتنظيم واتخاذ القرار والعمل الجماعي</w:t>
      </w:r>
      <w:r w:rsidRPr="00B51367">
        <w:rPr>
          <w:rFonts w:ascii="Sakkal Majalla" w:eastAsia="Times New Roman" w:hAnsi="Sakkal Majalla" w:cs="Sakkal Majalla"/>
          <w:sz w:val="24"/>
          <w:szCs w:val="24"/>
          <w:lang w:eastAsia="en-GB"/>
        </w:rPr>
        <w:t>.</w:t>
      </w:r>
    </w:p>
    <w:p w14:paraId="1338C568" w14:textId="77777777" w:rsidR="00B60E0D" w:rsidRPr="00B51367" w:rsidRDefault="00B60E0D" w:rsidP="00E8209B">
      <w:pPr>
        <w:numPr>
          <w:ilvl w:val="0"/>
          <w:numId w:val="13"/>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تعزيز التعلم التنظيمي والابتكار</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تسهم المشاريع في خلق بيئة تعليمية داخل المنظمة، حيث يتم توثيق الدروس المستفادة من كل مشروع واستخدامها لتحسين أداء المشاريع المستقبلية</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 xml:space="preserve"> كما تشجع المشاريع على التفكير الابتكاري وتطوير حلول جديدة للمشكلات التنظيمية، مما يدعم قدرة المنظمة على التطور المستمر</w:t>
      </w:r>
      <w:r w:rsidRPr="00B51367">
        <w:rPr>
          <w:rFonts w:ascii="Sakkal Majalla" w:eastAsia="Times New Roman" w:hAnsi="Sakkal Majalla" w:cs="Sakkal Majalla"/>
          <w:sz w:val="24"/>
          <w:szCs w:val="24"/>
          <w:lang w:eastAsia="en-GB"/>
        </w:rPr>
        <w:t>.</w:t>
      </w:r>
    </w:p>
    <w:p w14:paraId="03F9E1AE" w14:textId="77777777" w:rsidR="00B60E0D" w:rsidRPr="00B51367" w:rsidRDefault="00B60E0D" w:rsidP="003D2FAC">
      <w:pPr>
        <w:spacing w:line="360" w:lineRule="auto"/>
        <w:rPr>
          <w:rFonts w:ascii="Sakkal Majalla" w:hAnsi="Sakkal Majalla" w:cs="Sakkal Majalla"/>
          <w:rtl/>
        </w:rPr>
      </w:pPr>
    </w:p>
    <w:p w14:paraId="24537AD9"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p>
    <w:p w14:paraId="319C97DF" w14:textId="77777777" w:rsidR="00B60E0D" w:rsidRPr="00312BC0" w:rsidRDefault="00B60E0D" w:rsidP="003D2FAC">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83" w:name="_Toc224401593"/>
      <w:bookmarkStart w:id="84" w:name="_Toc224401882"/>
      <w:r w:rsidRPr="00B51367">
        <w:rPr>
          <w:rFonts w:ascii="Sakkal Majalla" w:eastAsia="Times New Roman" w:hAnsi="Sakkal Majalla" w:cs="Sakkal Majalla"/>
          <w:b/>
          <w:bCs/>
          <w:color w:val="1F1F1F"/>
          <w:sz w:val="36"/>
          <w:szCs w:val="36"/>
          <w:rtl/>
          <w:lang w:eastAsia="en-GB"/>
        </w:rPr>
        <w:t>أهمية إدارة المشاريع الضرورة الحتمية في بيئة معقدة</w:t>
      </w:r>
      <w:bookmarkEnd w:id="83"/>
      <w:bookmarkEnd w:id="84"/>
    </w:p>
    <w:p w14:paraId="5F7B12F6" w14:textId="77777777" w:rsidR="00B60E0D" w:rsidRPr="00B51367" w:rsidRDefault="00B60E0D" w:rsidP="003D2FAC">
      <w:pPr>
        <w:spacing w:line="360" w:lineRule="auto"/>
        <w:rPr>
          <w:rFonts w:ascii="Sakkal Majalla" w:hAnsi="Sakkal Majalla" w:cs="Sakkal Majalla"/>
          <w:rtl/>
        </w:rPr>
      </w:pPr>
      <w:r w:rsidRPr="00B51367">
        <w:rPr>
          <w:rFonts w:ascii="Sakkal Majalla" w:hAnsi="Sakkal Majalla" w:cs="Sakkal Majalla"/>
          <w:rtl/>
        </w:rPr>
        <w:t xml:space="preserve">تنبع الأهمية البالغة والحيوية لتبني إدارة المشاريع من كونها الآلية الأكثر موثوقية وعقلانية لتحقيق الأهداف الاستراتيجية في بيئة الأعمال المعاصرة، التي تتسم بالضغوط التنافسية الهائلة، والتغير التكنولوجي المتسارع، وشح الموارد. وتؤكد </w:t>
      </w:r>
      <w:r>
        <w:rPr>
          <w:rFonts w:ascii="Sakkal Majalla" w:hAnsi="Sakkal Majalla" w:cs="Sakkal Majalla" w:hint="cs"/>
          <w:rtl/>
        </w:rPr>
        <w:t>الدراسات</w:t>
      </w:r>
      <w:r w:rsidRPr="00B51367">
        <w:rPr>
          <w:rFonts w:ascii="Sakkal Majalla" w:hAnsi="Sakkal Majalla" w:cs="Sakkal Majalla"/>
          <w:rtl/>
        </w:rPr>
        <w:t xml:space="preserve"> أن المشاريع التي تنفذ بناءً على منهجية علمية واضحة في دورة حياتها، ترتفع فرص نجاحها بنسب تصل إلى 70% مقارنة بتلك التي تدار بأساليب عشوائية أو </w:t>
      </w:r>
      <w:r w:rsidRPr="00B51367">
        <w:rPr>
          <w:rFonts w:ascii="Sakkal Majalla" w:hAnsi="Sakkal Majalla" w:cs="Sakkal Majalla" w:hint="cs"/>
          <w:rtl/>
        </w:rPr>
        <w:t>تقليدية</w:t>
      </w:r>
      <w:r w:rsidRPr="00B51367">
        <w:rPr>
          <w:rFonts w:ascii="Sakkal Majalla" w:hAnsi="Sakkal Majalla" w:cs="Sakkal Majalla"/>
        </w:rPr>
        <w:t xml:space="preserve"> </w:t>
      </w:r>
      <w:r>
        <w:rPr>
          <w:rFonts w:ascii="Sakkal Majalla" w:hAnsi="Sakkal Majalla" w:cs="Sakkal Majalla" w:hint="cs"/>
          <w:rtl/>
        </w:rPr>
        <w:t>وتتجلى</w:t>
      </w:r>
      <w:r w:rsidRPr="00B51367">
        <w:rPr>
          <w:rFonts w:ascii="Sakkal Majalla" w:hAnsi="Sakkal Majalla" w:cs="Sakkal Majalla"/>
          <w:rtl/>
        </w:rPr>
        <w:t xml:space="preserve"> أهمية إدارة المشاريع عبر عدة محاور مؤسسية ومجتمعية رئيسية يتم تفصيلها فيما يلي</w:t>
      </w:r>
      <w:r>
        <w:rPr>
          <w:rFonts w:ascii="Sakkal Majalla" w:hAnsi="Sakkal Majalla" w:cs="Sakkal Majalla" w:hint="cs"/>
          <w:rtl/>
        </w:rPr>
        <w:t xml:space="preserve">  (</w:t>
      </w:r>
      <w:r w:rsidRPr="00B51367">
        <w:rPr>
          <w:rFonts w:ascii="Sakkal Majalla" w:hAnsi="Sakkal Majalla" w:cs="Sakkal Majalla"/>
          <w:color w:val="1F1F1F"/>
          <w:sz w:val="20"/>
          <w:szCs w:val="20"/>
          <w:rtl/>
        </w:rPr>
        <w:t xml:space="preserve">عبد الكريم </w:t>
      </w:r>
      <w:r>
        <w:rPr>
          <w:rFonts w:ascii="Sakkal Majalla" w:hAnsi="Sakkal Majalla" w:cs="Sakkal Majalla" w:hint="cs"/>
          <w:color w:val="1F1F1F"/>
          <w:sz w:val="20"/>
          <w:szCs w:val="20"/>
          <w:rtl/>
        </w:rPr>
        <w:t xml:space="preserve">، </w:t>
      </w:r>
      <w:r w:rsidRPr="00B51367">
        <w:rPr>
          <w:rFonts w:ascii="Sakkal Majalla" w:hAnsi="Sakkal Majalla" w:cs="Sakkal Majalla"/>
          <w:color w:val="1F1F1F"/>
          <w:sz w:val="20"/>
          <w:szCs w:val="20"/>
          <w:rtl/>
        </w:rPr>
        <w:t>2025)</w:t>
      </w:r>
      <w:r>
        <w:rPr>
          <w:rFonts w:ascii="Sakkal Majalla" w:hAnsi="Sakkal Majalla" w:cs="Sakkal Majalla" w:hint="cs"/>
          <w:color w:val="1F1F1F"/>
          <w:sz w:val="20"/>
          <w:szCs w:val="20"/>
          <w:rtl/>
        </w:rPr>
        <w:t xml:space="preserve"> (</w:t>
      </w:r>
      <w:r w:rsidRPr="00B51367">
        <w:rPr>
          <w:rFonts w:ascii="Sakkal Majalla" w:hAnsi="Sakkal Majalla" w:cs="Sakkal Majalla"/>
          <w:color w:val="1F1F1F"/>
          <w:sz w:val="20"/>
          <w:szCs w:val="20"/>
          <w:rtl/>
        </w:rPr>
        <w:t>مكية</w:t>
      </w:r>
      <w:r>
        <w:rPr>
          <w:rFonts w:ascii="Sakkal Majalla" w:hAnsi="Sakkal Majalla" w:cs="Sakkal Majalla" w:hint="cs"/>
          <w:color w:val="1F1F1F"/>
          <w:sz w:val="20"/>
          <w:szCs w:val="20"/>
          <w:rtl/>
        </w:rPr>
        <w:t xml:space="preserve">، </w:t>
      </w:r>
      <w:r w:rsidRPr="00B51367">
        <w:rPr>
          <w:rFonts w:ascii="Sakkal Majalla" w:hAnsi="Sakkal Majalla" w:cs="Sakkal Majalla"/>
          <w:color w:val="1F1F1F"/>
          <w:sz w:val="20"/>
          <w:szCs w:val="20"/>
          <w:rtl/>
        </w:rPr>
        <w:t>2020)</w:t>
      </w:r>
      <w:r>
        <w:rPr>
          <w:rFonts w:ascii="Sakkal Majalla" w:hAnsi="Sakkal Majalla" w:cs="Sakkal Majalla" w:hint="cs"/>
          <w:color w:val="1F1F1F"/>
          <w:sz w:val="20"/>
          <w:szCs w:val="20"/>
          <w:rtl/>
        </w:rPr>
        <w:t xml:space="preserve"> </w:t>
      </w:r>
      <w:r>
        <w:rPr>
          <w:rFonts w:ascii="Sakkal Majalla" w:hAnsi="Sakkal Majalla" w:cs="Sakkal Majalla" w:hint="cs"/>
          <w:rtl/>
        </w:rPr>
        <w:t xml:space="preserve">  </w:t>
      </w:r>
      <w:r w:rsidRPr="00B51367">
        <w:rPr>
          <w:rFonts w:ascii="Sakkal Majalla" w:hAnsi="Sakkal Majalla" w:cs="Sakkal Majalla"/>
        </w:rPr>
        <w:t>:</w:t>
      </w:r>
      <w:r>
        <w:rPr>
          <w:rFonts w:ascii="Sakkal Majalla" w:hAnsi="Sakkal Majalla" w:cs="Sakkal Majalla" w:hint="cs"/>
          <w:rtl/>
        </w:rPr>
        <w:t xml:space="preserve">  </w:t>
      </w:r>
    </w:p>
    <w:p w14:paraId="0F93561D" w14:textId="77777777" w:rsidR="00B60E0D" w:rsidRPr="00B51367" w:rsidRDefault="00B60E0D" w:rsidP="003D2FAC">
      <w:pPr>
        <w:spacing w:line="360" w:lineRule="auto"/>
        <w:rPr>
          <w:rFonts w:ascii="Sakkal Majalla" w:hAnsi="Sakkal Majalla" w:cs="Sakkal Majalla"/>
          <w:rtl/>
        </w:rPr>
      </w:pPr>
    </w:p>
    <w:p w14:paraId="225B5BD9" w14:textId="77777777" w:rsidR="00B60E0D" w:rsidRPr="00B51367" w:rsidRDefault="00B60E0D" w:rsidP="00E8209B">
      <w:pPr>
        <w:numPr>
          <w:ilvl w:val="0"/>
          <w:numId w:val="15"/>
        </w:numPr>
        <w:spacing w:line="360" w:lineRule="auto"/>
        <w:jc w:val="both"/>
        <w:rPr>
          <w:rFonts w:ascii="Sakkal Majalla" w:hAnsi="Sakkal Majalla" w:cs="Sakkal Majalla"/>
        </w:rPr>
      </w:pPr>
      <w:r w:rsidRPr="00B51367">
        <w:rPr>
          <w:rFonts w:ascii="Sakkal Majalla" w:hAnsi="Sakkal Majalla" w:cs="Sakkal Majalla"/>
          <w:rtl/>
        </w:rPr>
        <w:t xml:space="preserve">تحويل الاستراتيجيات إلى واقع </w:t>
      </w:r>
      <w:r w:rsidRPr="00B51367">
        <w:rPr>
          <w:rFonts w:ascii="Sakkal Majalla" w:hAnsi="Sakkal Majalla" w:cs="Sakkal Majalla" w:hint="cs"/>
          <w:rtl/>
        </w:rPr>
        <w:t>عملي</w:t>
      </w:r>
      <w:r>
        <w:rPr>
          <w:rFonts w:ascii="Sakkal Majalla" w:hAnsi="Sakkal Majalla" w:cs="Sakkal Majalla" w:hint="cs"/>
          <w:rtl/>
        </w:rPr>
        <w:t xml:space="preserve">: </w:t>
      </w:r>
      <w:r w:rsidRPr="00B51367">
        <w:rPr>
          <w:rFonts w:ascii="Sakkal Majalla" w:hAnsi="Sakkal Majalla" w:cs="Sakkal Majalla"/>
          <w:rtl/>
        </w:rPr>
        <w:t>تمثل إدارة المشاريع أداة تنفيذية فعالة لترجمة الخطط الاستراتيجية والأفكار النظرية إلى نتائج ملموسة على أرض الواقع، إذ تساعد المنظمات على تنفيذ المبادرات التطويرية والتغييرية بطريقة منظمة تضمن تحقيق الأهداف الاستراتيجية</w:t>
      </w:r>
      <w:r w:rsidRPr="00B51367">
        <w:rPr>
          <w:rFonts w:ascii="Sakkal Majalla" w:hAnsi="Sakkal Majalla" w:cs="Sakkal Majalla"/>
        </w:rPr>
        <w:t>.</w:t>
      </w:r>
    </w:p>
    <w:p w14:paraId="25DF47FC" w14:textId="77777777" w:rsidR="00B60E0D" w:rsidRPr="00B51367" w:rsidRDefault="00B60E0D" w:rsidP="00E8209B">
      <w:pPr>
        <w:numPr>
          <w:ilvl w:val="0"/>
          <w:numId w:val="15"/>
        </w:numPr>
        <w:spacing w:line="360" w:lineRule="auto"/>
        <w:jc w:val="both"/>
        <w:rPr>
          <w:rFonts w:ascii="Sakkal Majalla" w:hAnsi="Sakkal Majalla" w:cs="Sakkal Majalla"/>
        </w:rPr>
      </w:pPr>
      <w:r w:rsidRPr="00B51367">
        <w:rPr>
          <w:rFonts w:ascii="Sakkal Majalla" w:hAnsi="Sakkal Majalla" w:cs="Sakkal Majalla"/>
          <w:rtl/>
        </w:rPr>
        <w:t xml:space="preserve">مواكبة تعقيدات بيئة الأعمال </w:t>
      </w:r>
      <w:r w:rsidRPr="00B51367">
        <w:rPr>
          <w:rFonts w:ascii="Sakkal Majalla" w:hAnsi="Sakkal Majalla" w:cs="Sakkal Majalla" w:hint="cs"/>
          <w:rtl/>
        </w:rPr>
        <w:t>الحديثة</w:t>
      </w:r>
      <w:r>
        <w:rPr>
          <w:rFonts w:ascii="Sakkal Majalla" w:hAnsi="Sakkal Majalla" w:cs="Sakkal Majalla" w:hint="cs"/>
          <w:rtl/>
        </w:rPr>
        <w:t xml:space="preserve">: </w:t>
      </w:r>
      <w:r w:rsidRPr="00B51367">
        <w:rPr>
          <w:rFonts w:ascii="Sakkal Majalla" w:hAnsi="Sakkal Majalla" w:cs="Sakkal Majalla"/>
          <w:rtl/>
        </w:rPr>
        <w:t>تسهم إدارة المشاريع في تمكين المنظمات من التعامل مع بيئة الأعمال المعاصرة التي تتسم بالتغير السريع والتنافس الشديد، حيث توفر أساليب تنظيمية أكثر مرونة وفعالية مقارنة بالأساليب الإدارية التقليدية التي قد تعجز عن التعامل مع متطلبات التغيير المستمر</w:t>
      </w:r>
      <w:r w:rsidRPr="00B51367">
        <w:rPr>
          <w:rFonts w:ascii="Sakkal Majalla" w:hAnsi="Sakkal Majalla" w:cs="Sakkal Majalla"/>
        </w:rPr>
        <w:t>.</w:t>
      </w:r>
    </w:p>
    <w:p w14:paraId="01D95236" w14:textId="77777777" w:rsidR="00B60E0D" w:rsidRPr="00B51367" w:rsidRDefault="00B60E0D" w:rsidP="00E8209B">
      <w:pPr>
        <w:numPr>
          <w:ilvl w:val="0"/>
          <w:numId w:val="15"/>
        </w:numPr>
        <w:spacing w:line="360" w:lineRule="auto"/>
        <w:jc w:val="both"/>
        <w:rPr>
          <w:rFonts w:ascii="Sakkal Majalla" w:hAnsi="Sakkal Majalla" w:cs="Sakkal Majalla"/>
        </w:rPr>
      </w:pPr>
      <w:r w:rsidRPr="00B51367">
        <w:rPr>
          <w:rFonts w:ascii="Sakkal Majalla" w:hAnsi="Sakkal Majalla" w:cs="Sakkal Majalla"/>
          <w:rtl/>
        </w:rPr>
        <w:t xml:space="preserve">توفير آليات دقيقة للقياس </w:t>
      </w:r>
      <w:r w:rsidRPr="00B51367">
        <w:rPr>
          <w:rFonts w:ascii="Sakkal Majalla" w:hAnsi="Sakkal Majalla" w:cs="Sakkal Majalla" w:hint="cs"/>
          <w:rtl/>
        </w:rPr>
        <w:t>والمتابعة</w:t>
      </w:r>
      <w:r>
        <w:rPr>
          <w:rFonts w:ascii="Sakkal Majalla" w:hAnsi="Sakkal Majalla" w:cs="Sakkal Majalla" w:hint="cs"/>
          <w:rtl/>
        </w:rPr>
        <w:t xml:space="preserve">: </w:t>
      </w:r>
      <w:r w:rsidRPr="00B51367">
        <w:rPr>
          <w:rFonts w:ascii="Sakkal Majalla" w:hAnsi="Sakkal Majalla" w:cs="Sakkal Majalla"/>
          <w:rtl/>
        </w:rPr>
        <w:t>تتيح منهجيات إدارة المشاريع أدوات علمية لقياس الأداء ومتابعة تقدم العمل، وذلك من خلال مقارنة النتائج الفعلية بالمستهدفات المحددة مسبقاً أو ما يُعرف بخطوط الأساس، مما يساعد في تقييم مستوى النجاح أو الانحراف عن الخطة</w:t>
      </w:r>
      <w:r w:rsidRPr="00B51367">
        <w:rPr>
          <w:rFonts w:ascii="Sakkal Majalla" w:hAnsi="Sakkal Majalla" w:cs="Sakkal Majalla"/>
        </w:rPr>
        <w:t>.</w:t>
      </w:r>
    </w:p>
    <w:p w14:paraId="093395EC" w14:textId="77777777" w:rsidR="00B60E0D" w:rsidRPr="00B51367" w:rsidRDefault="00B60E0D" w:rsidP="00E8209B">
      <w:pPr>
        <w:numPr>
          <w:ilvl w:val="0"/>
          <w:numId w:val="15"/>
        </w:numPr>
        <w:spacing w:line="360" w:lineRule="auto"/>
        <w:jc w:val="both"/>
        <w:rPr>
          <w:rFonts w:ascii="Sakkal Majalla" w:hAnsi="Sakkal Majalla" w:cs="Sakkal Majalla"/>
        </w:rPr>
      </w:pPr>
      <w:r w:rsidRPr="00B51367">
        <w:rPr>
          <w:rFonts w:ascii="Sakkal Majalla" w:hAnsi="Sakkal Majalla" w:cs="Sakkal Majalla"/>
          <w:rtl/>
        </w:rPr>
        <w:t xml:space="preserve">دعم اتخاذ القرار المبني على </w:t>
      </w:r>
      <w:r w:rsidRPr="00B51367">
        <w:rPr>
          <w:rFonts w:ascii="Sakkal Majalla" w:hAnsi="Sakkal Majalla" w:cs="Sakkal Majalla" w:hint="cs"/>
          <w:rtl/>
        </w:rPr>
        <w:t>البيانات</w:t>
      </w:r>
      <w:r>
        <w:rPr>
          <w:rFonts w:ascii="Sakkal Majalla" w:hAnsi="Sakkal Majalla" w:cs="Sakkal Majalla" w:hint="cs"/>
          <w:rtl/>
        </w:rPr>
        <w:t xml:space="preserve">: </w:t>
      </w:r>
      <w:r w:rsidRPr="00B51367">
        <w:rPr>
          <w:rFonts w:ascii="Sakkal Majalla" w:hAnsi="Sakkal Majalla" w:cs="Sakkal Majalla"/>
          <w:rtl/>
        </w:rPr>
        <w:t>توفر إدارة المشاريع معلومات دقيقة وموثوقة حول سير العمل ومستوى الإنجاز، الأمر الذي يساعد الإدارة العليا على اتخاذ قرارات مبنية على أدلة وبيانات واقعية بدلاً من الاعتماد على التقديرات أو الانطباعات الشخصية</w:t>
      </w:r>
      <w:r w:rsidRPr="00B51367">
        <w:rPr>
          <w:rFonts w:ascii="Sakkal Majalla" w:hAnsi="Sakkal Majalla" w:cs="Sakkal Majalla"/>
        </w:rPr>
        <w:t>.</w:t>
      </w:r>
    </w:p>
    <w:p w14:paraId="1B0B29F9" w14:textId="77777777" w:rsidR="00B60E0D" w:rsidRPr="00B51367" w:rsidRDefault="00B60E0D" w:rsidP="00E8209B">
      <w:pPr>
        <w:numPr>
          <w:ilvl w:val="0"/>
          <w:numId w:val="15"/>
        </w:numPr>
        <w:spacing w:line="360" w:lineRule="auto"/>
        <w:jc w:val="both"/>
        <w:rPr>
          <w:rFonts w:ascii="Sakkal Majalla" w:hAnsi="Sakkal Majalla" w:cs="Sakkal Majalla"/>
        </w:rPr>
      </w:pPr>
      <w:r w:rsidRPr="00B51367">
        <w:rPr>
          <w:rFonts w:ascii="Sakkal Majalla" w:hAnsi="Sakkal Majalla" w:cs="Sakkal Majalla"/>
          <w:rtl/>
        </w:rPr>
        <w:t xml:space="preserve">تحسين فعالية الأداء </w:t>
      </w:r>
      <w:r w:rsidRPr="00B51367">
        <w:rPr>
          <w:rFonts w:ascii="Sakkal Majalla" w:hAnsi="Sakkal Majalla" w:cs="Sakkal Majalla" w:hint="cs"/>
          <w:rtl/>
        </w:rPr>
        <w:t>المؤسسي</w:t>
      </w:r>
      <w:r>
        <w:rPr>
          <w:rFonts w:ascii="Sakkal Majalla" w:hAnsi="Sakkal Majalla" w:cs="Sakkal Majalla" w:hint="cs"/>
          <w:rtl/>
        </w:rPr>
        <w:t xml:space="preserve">: </w:t>
      </w:r>
      <w:r w:rsidRPr="00B51367">
        <w:rPr>
          <w:rFonts w:ascii="Sakkal Majalla" w:hAnsi="Sakkal Majalla" w:cs="Sakkal Majalla"/>
          <w:rtl/>
        </w:rPr>
        <w:t>تسهم تطبيقات إدارة المشاريع في رفع مستوى كفاءة الأداء داخل المنظمات، سواء كانت مؤسسات ربحية أو غير ربحية، وذلك من خلال تنظيم العمليات والأنشطة بطريقة علمية تقلل من الأخطاء والازدواجية في العمل</w:t>
      </w:r>
      <w:r w:rsidRPr="00B51367">
        <w:rPr>
          <w:rFonts w:ascii="Sakkal Majalla" w:hAnsi="Sakkal Majalla" w:cs="Sakkal Majalla"/>
        </w:rPr>
        <w:t>.</w:t>
      </w:r>
    </w:p>
    <w:p w14:paraId="1655F883" w14:textId="77777777" w:rsidR="00B60E0D" w:rsidRPr="00B51367" w:rsidRDefault="00B60E0D" w:rsidP="00E8209B">
      <w:pPr>
        <w:numPr>
          <w:ilvl w:val="0"/>
          <w:numId w:val="15"/>
        </w:numPr>
        <w:spacing w:line="360" w:lineRule="auto"/>
        <w:jc w:val="both"/>
        <w:rPr>
          <w:rFonts w:ascii="Sakkal Majalla" w:hAnsi="Sakkal Majalla" w:cs="Sakkal Majalla"/>
        </w:rPr>
      </w:pPr>
      <w:r w:rsidRPr="00B51367">
        <w:rPr>
          <w:rFonts w:ascii="Sakkal Majalla" w:hAnsi="Sakkal Majalla" w:cs="Sakkal Majalla"/>
          <w:rtl/>
        </w:rPr>
        <w:t xml:space="preserve">تعزيز التنسيق والتواصل بين فرق </w:t>
      </w:r>
      <w:r w:rsidRPr="00B51367">
        <w:rPr>
          <w:rFonts w:ascii="Sakkal Majalla" w:hAnsi="Sakkal Majalla" w:cs="Sakkal Majalla" w:hint="cs"/>
          <w:rtl/>
        </w:rPr>
        <w:t>العمل</w:t>
      </w:r>
      <w:r>
        <w:rPr>
          <w:rFonts w:ascii="Sakkal Majalla" w:hAnsi="Sakkal Majalla" w:cs="Sakkal Majalla" w:hint="cs"/>
          <w:rtl/>
        </w:rPr>
        <w:t xml:space="preserve">: </w:t>
      </w:r>
      <w:r w:rsidRPr="00B51367">
        <w:rPr>
          <w:rFonts w:ascii="Sakkal Majalla" w:hAnsi="Sakkal Majalla" w:cs="Sakkal Majalla"/>
          <w:rtl/>
        </w:rPr>
        <w:t>تساعد إدارة المشاريع على تنظيم العلاقات بين أعضاء فرق العمل المختلفة، وتوضح الأدوار والمسؤوليات، مما يسهم في تحسين التواصل والتنسيق بين الفرق التي قد تكون متعددة التخصصات أو موزعة جغرافياً</w:t>
      </w:r>
      <w:r w:rsidRPr="00B51367">
        <w:rPr>
          <w:rFonts w:ascii="Sakkal Majalla" w:hAnsi="Sakkal Majalla" w:cs="Sakkal Majalla"/>
        </w:rPr>
        <w:t>.</w:t>
      </w:r>
    </w:p>
    <w:p w14:paraId="7B2B739E" w14:textId="77777777" w:rsidR="00B60E0D" w:rsidRPr="00B51367" w:rsidRDefault="00B60E0D" w:rsidP="00E8209B">
      <w:pPr>
        <w:numPr>
          <w:ilvl w:val="0"/>
          <w:numId w:val="15"/>
        </w:numPr>
        <w:spacing w:line="360" w:lineRule="auto"/>
        <w:jc w:val="both"/>
        <w:rPr>
          <w:rFonts w:ascii="Sakkal Majalla" w:hAnsi="Sakkal Majalla" w:cs="Sakkal Majalla"/>
        </w:rPr>
      </w:pPr>
      <w:r w:rsidRPr="00B51367">
        <w:rPr>
          <w:rFonts w:ascii="Sakkal Majalla" w:hAnsi="Sakkal Majalla" w:cs="Sakkal Majalla"/>
          <w:rtl/>
        </w:rPr>
        <w:t xml:space="preserve">الاستخدام الأمثل للموارد </w:t>
      </w:r>
      <w:r w:rsidRPr="00B51367">
        <w:rPr>
          <w:rFonts w:ascii="Sakkal Majalla" w:hAnsi="Sakkal Majalla" w:cs="Sakkal Majalla" w:hint="cs"/>
          <w:rtl/>
        </w:rPr>
        <w:t>المتاحة</w:t>
      </w:r>
      <w:r>
        <w:rPr>
          <w:rFonts w:ascii="Sakkal Majalla" w:hAnsi="Sakkal Majalla" w:cs="Sakkal Majalla" w:hint="cs"/>
          <w:rtl/>
        </w:rPr>
        <w:t xml:space="preserve">: </w:t>
      </w:r>
      <w:r w:rsidRPr="00B51367">
        <w:rPr>
          <w:rFonts w:ascii="Sakkal Majalla" w:hAnsi="Sakkal Majalla" w:cs="Sakkal Majalla"/>
          <w:rtl/>
        </w:rPr>
        <w:t>تبرز أهمية إدارة المشاريع في قدرتها على توجيه الموارد البشرية والمالية والمادية المحدودة نحو الأنشطة الأكثر أهمية، مما يضمن تحقيق أفضل استفادة ممكنة من هذه الموارد وتقليل الهدر في الوقت والتكاليف</w:t>
      </w:r>
      <w:r w:rsidRPr="00B51367">
        <w:rPr>
          <w:rFonts w:ascii="Sakkal Majalla" w:hAnsi="Sakkal Majalla" w:cs="Sakkal Majalla"/>
        </w:rPr>
        <w:t>.</w:t>
      </w:r>
    </w:p>
    <w:p w14:paraId="4CFF7B88" w14:textId="77777777" w:rsidR="00B60E0D" w:rsidRPr="00B51367" w:rsidRDefault="00B60E0D" w:rsidP="00E8209B">
      <w:pPr>
        <w:numPr>
          <w:ilvl w:val="0"/>
          <w:numId w:val="15"/>
        </w:numPr>
        <w:spacing w:line="360" w:lineRule="auto"/>
        <w:jc w:val="both"/>
        <w:rPr>
          <w:rFonts w:ascii="Sakkal Majalla" w:hAnsi="Sakkal Majalla" w:cs="Sakkal Majalla"/>
        </w:rPr>
      </w:pPr>
      <w:r w:rsidRPr="00B51367">
        <w:rPr>
          <w:rFonts w:ascii="Sakkal Majalla" w:hAnsi="Sakkal Majalla" w:cs="Sakkal Majalla"/>
          <w:rtl/>
        </w:rPr>
        <w:t xml:space="preserve">تعزيز القدرة على التكيف مع </w:t>
      </w:r>
      <w:r w:rsidRPr="00B51367">
        <w:rPr>
          <w:rFonts w:ascii="Sakkal Majalla" w:hAnsi="Sakkal Majalla" w:cs="Sakkal Majalla" w:hint="cs"/>
          <w:rtl/>
        </w:rPr>
        <w:t>التغيرات</w:t>
      </w:r>
      <w:r>
        <w:rPr>
          <w:rFonts w:ascii="Sakkal Majalla" w:hAnsi="Sakkal Majalla" w:cs="Sakkal Majalla" w:hint="cs"/>
          <w:rtl/>
        </w:rPr>
        <w:t xml:space="preserve">: </w:t>
      </w:r>
      <w:r w:rsidRPr="00B51367">
        <w:rPr>
          <w:rFonts w:ascii="Sakkal Majalla" w:hAnsi="Sakkal Majalla" w:cs="Sakkal Majalla"/>
          <w:rtl/>
        </w:rPr>
        <w:t>توفر إدارة المشاريع إطاراً مرناً يمكّن المنظمات من الاستجابة السريعة للتغيرات البيئية والتكنولوجية والسوقية، مما يساعدها على مواجهة التحديات الجديدة والتكيف مع الظروف المتغيرة بفعالية</w:t>
      </w:r>
      <w:r w:rsidRPr="00B51367">
        <w:rPr>
          <w:rFonts w:ascii="Sakkal Majalla" w:hAnsi="Sakkal Majalla" w:cs="Sakkal Majalla"/>
        </w:rPr>
        <w:t>.</w:t>
      </w:r>
    </w:p>
    <w:p w14:paraId="0032EDB2" w14:textId="77777777" w:rsidR="00B60E0D" w:rsidRDefault="00B60E0D" w:rsidP="00E8209B">
      <w:pPr>
        <w:numPr>
          <w:ilvl w:val="0"/>
          <w:numId w:val="15"/>
        </w:numPr>
        <w:tabs>
          <w:tab w:val="clear" w:pos="720"/>
          <w:tab w:val="num" w:pos="185"/>
        </w:tabs>
        <w:spacing w:line="360" w:lineRule="auto"/>
        <w:ind w:left="327"/>
        <w:jc w:val="both"/>
        <w:rPr>
          <w:rFonts w:ascii="Sakkal Majalla" w:hAnsi="Sakkal Majalla" w:cs="Sakkal Majalla"/>
        </w:rPr>
      </w:pPr>
      <w:r w:rsidRPr="00B51367">
        <w:rPr>
          <w:rFonts w:ascii="Sakkal Majalla" w:hAnsi="Sakkal Majalla" w:cs="Sakkal Majalla"/>
          <w:rtl/>
        </w:rPr>
        <w:lastRenderedPageBreak/>
        <w:t xml:space="preserve">مواجهة التحديات التنظيمية </w:t>
      </w:r>
      <w:r w:rsidRPr="00B51367">
        <w:rPr>
          <w:rFonts w:ascii="Sakkal Majalla" w:hAnsi="Sakkal Majalla" w:cs="Sakkal Majalla" w:hint="cs"/>
          <w:rtl/>
        </w:rPr>
        <w:t>المعقدة</w:t>
      </w:r>
      <w:r>
        <w:rPr>
          <w:rFonts w:ascii="Sakkal Majalla" w:hAnsi="Sakkal Majalla" w:cs="Sakkal Majalla" w:hint="cs"/>
          <w:rtl/>
        </w:rPr>
        <w:t xml:space="preserve">: </w:t>
      </w:r>
      <w:r w:rsidRPr="00B51367">
        <w:rPr>
          <w:rFonts w:ascii="Sakkal Majalla" w:hAnsi="Sakkal Majalla" w:cs="Sakkal Majalla"/>
          <w:rtl/>
        </w:rPr>
        <w:t>في ظل التغيرات المتسارعة والتحديات غير المتوقعة، تمكّن إدارة المشاريع المنظمات من التعامل مع المشكلات المعقدة من خلال التخطيط المنهجي والتنظيم الدقيق للأنشطة، وهو ما يعزز استقرار الأداء المؤسسي واستمراريته</w:t>
      </w:r>
    </w:p>
    <w:p w14:paraId="3CD57E9C" w14:textId="77777777" w:rsidR="00B60E0D" w:rsidRDefault="00B60E0D" w:rsidP="00E8209B">
      <w:pPr>
        <w:numPr>
          <w:ilvl w:val="0"/>
          <w:numId w:val="15"/>
        </w:numPr>
        <w:tabs>
          <w:tab w:val="clear" w:pos="720"/>
          <w:tab w:val="num" w:pos="185"/>
        </w:tabs>
        <w:spacing w:line="360" w:lineRule="auto"/>
        <w:ind w:left="327"/>
        <w:jc w:val="both"/>
        <w:rPr>
          <w:rFonts w:ascii="Sakkal Majalla" w:hAnsi="Sakkal Majalla" w:cs="Sakkal Majalla"/>
        </w:rPr>
      </w:pPr>
      <w:r w:rsidRPr="00371604">
        <w:rPr>
          <w:rFonts w:ascii="Sakkal Majalla" w:hAnsi="Sakkal Majalla" w:cs="Sakkal Majalla"/>
          <w:b/>
          <w:bCs/>
          <w:rtl/>
        </w:rPr>
        <w:t>القدرة على التكيف والنمو المؤسسي</w:t>
      </w:r>
      <w:r w:rsidRPr="00371604">
        <w:rPr>
          <w:rFonts w:ascii="Sakkal Majalla" w:hAnsi="Sakkal Majalla" w:cs="Sakkal Majalla" w:hint="cs"/>
          <w:b/>
          <w:bCs/>
          <w:rtl/>
        </w:rPr>
        <w:t xml:space="preserve"> :</w:t>
      </w:r>
      <w:r>
        <w:rPr>
          <w:rFonts w:ascii="Sakkal Majalla" w:hAnsi="Sakkal Majalla" w:cs="Sakkal Majalla" w:hint="cs"/>
          <w:rtl/>
        </w:rPr>
        <w:t xml:space="preserve"> </w:t>
      </w:r>
      <w:r w:rsidRPr="00312BC0">
        <w:rPr>
          <w:rFonts w:ascii="Sakkal Majalla" w:hAnsi="Sakkal Majalla" w:cs="Sakkal Majalla"/>
          <w:rtl/>
        </w:rPr>
        <w:t>تمثل إدارة المشاريع أداة حتمية لضمان بقاء المنظمات ونموها المطرد في أسواق شديدة التقلب. فهي تعزز قدرة المؤسسات على التكيف المرن والسريع مع المتغيرات البيئية، والاقتصادية، والتنافسية المختلفة. من خلال التخطيط المسبق وإدارة المخاطر، تدعم إدارة المشاريع بناء قدرات التغيير الداخلي والتجديد المستمر للمنتجات والخدمات وتحسين العمليات الداخلية، مما يجعل المؤسسة في حالة استعداد دائم لمواجهة الصدمات الخارجية</w:t>
      </w:r>
      <w:r w:rsidRPr="00312BC0">
        <w:rPr>
          <w:rFonts w:ascii="Sakkal Majalla" w:hAnsi="Sakkal Majalla" w:cs="Sakkal Majalla"/>
        </w:rPr>
        <w:t xml:space="preserve"> (</w:t>
      </w:r>
      <w:proofErr w:type="spellStart"/>
      <w:r w:rsidRPr="00312BC0">
        <w:rPr>
          <w:rFonts w:ascii="Sakkal Majalla" w:hAnsi="Sakkal Majalla" w:cs="Sakkal Majalla"/>
        </w:rPr>
        <w:t>Aliwa</w:t>
      </w:r>
      <w:proofErr w:type="spellEnd"/>
      <w:r w:rsidRPr="00312BC0">
        <w:rPr>
          <w:rFonts w:ascii="Sakkal Majalla" w:hAnsi="Sakkal Majalla" w:cs="Sakkal Majalla"/>
        </w:rPr>
        <w:t>, 2024).</w:t>
      </w:r>
    </w:p>
    <w:p w14:paraId="6567024F" w14:textId="77777777" w:rsidR="00B60E0D" w:rsidRDefault="00B60E0D" w:rsidP="00E8209B">
      <w:pPr>
        <w:numPr>
          <w:ilvl w:val="0"/>
          <w:numId w:val="15"/>
        </w:numPr>
        <w:tabs>
          <w:tab w:val="clear" w:pos="720"/>
          <w:tab w:val="num" w:pos="185"/>
        </w:tabs>
        <w:spacing w:line="360" w:lineRule="auto"/>
        <w:ind w:left="327"/>
        <w:jc w:val="both"/>
        <w:rPr>
          <w:rFonts w:ascii="Sakkal Majalla" w:hAnsi="Sakkal Majalla" w:cs="Sakkal Majalla"/>
        </w:rPr>
      </w:pPr>
      <w:r w:rsidRPr="00371604">
        <w:rPr>
          <w:rFonts w:ascii="Sakkal Majalla" w:hAnsi="Sakkal Majalla" w:cs="Sakkal Majalla"/>
          <w:b/>
          <w:bCs/>
          <w:rtl/>
        </w:rPr>
        <w:t>تعزيز الأداء وتطبيق الحوكمة</w:t>
      </w:r>
      <w:r w:rsidRPr="00371604">
        <w:rPr>
          <w:rFonts w:ascii="Sakkal Majalla" w:hAnsi="Sakkal Majalla" w:cs="Sakkal Majalla" w:hint="cs"/>
          <w:b/>
          <w:bCs/>
          <w:rtl/>
        </w:rPr>
        <w:t>:</w:t>
      </w:r>
      <w:r>
        <w:rPr>
          <w:rFonts w:ascii="Sakkal Majalla" w:hAnsi="Sakkal Majalla" w:cs="Sakkal Majalla" w:hint="cs"/>
          <w:rtl/>
        </w:rPr>
        <w:t xml:space="preserve"> </w:t>
      </w:r>
      <w:r w:rsidRPr="00371604">
        <w:rPr>
          <w:rFonts w:ascii="Sakkal Majalla" w:hAnsi="Sakkal Majalla" w:cs="Sakkal Majalla"/>
          <w:rtl/>
        </w:rPr>
        <w:t>في القطاعات كافة، وعلى وجه الخصوص القطاع الخيري وغير الربحي، يؤدي التطبيق الصارم لممارسات إدارة المشروعات إلى تحسين الكفاءة التشغيلية، تقليل الازدواجية في المهام، وتحقيق أقصى درجات الفعالية في الأداء المؤسسي الشامل. وقد أثبتت الدراسات الميدانية في مكة المكرمة أن تطبيق هذه الممارسات يلعب دوراً حيوياً في تعزيز الابتكار، وضمان الاستدامة المالية عبر إدارة الموارد بفعالية، وزيادة مستوى الرضا لدى العملاء والفئات المستهدفة، مما ينعكس إيجاباً على الأثر الاجتماعي التنموي للكيانات الخيرية</w:t>
      </w:r>
      <w:r w:rsidRPr="00371604">
        <w:rPr>
          <w:rFonts w:ascii="Sakkal Majalla" w:hAnsi="Sakkal Majalla" w:cs="Sakkal Majalla"/>
        </w:rPr>
        <w:t xml:space="preserve"> (</w:t>
      </w:r>
      <w:proofErr w:type="spellStart"/>
      <w:r w:rsidRPr="00371604">
        <w:rPr>
          <w:rFonts w:ascii="Sakkal Majalla" w:hAnsi="Sakkal Majalla" w:cs="Sakkal Majalla"/>
        </w:rPr>
        <w:t>Aliwa</w:t>
      </w:r>
      <w:proofErr w:type="spellEnd"/>
      <w:r w:rsidRPr="00371604">
        <w:rPr>
          <w:rFonts w:ascii="Sakkal Majalla" w:hAnsi="Sakkal Majalla" w:cs="Sakkal Majalla"/>
        </w:rPr>
        <w:t xml:space="preserve">, 2024). </w:t>
      </w:r>
      <w:r w:rsidRPr="00371604">
        <w:rPr>
          <w:rFonts w:ascii="Sakkal Majalla" w:hAnsi="Sakkal Majalla" w:cs="Sakkal Majalla"/>
          <w:rtl/>
        </w:rPr>
        <w:t>إنها تمنح هذه الكيانات القدرة على بناء مركز إداري قوي يحظى بثقة المانحين والمستفيدين على حد سواء</w:t>
      </w:r>
      <w:r w:rsidRPr="00371604">
        <w:rPr>
          <w:rFonts w:ascii="Sakkal Majalla" w:hAnsi="Sakkal Majalla" w:cs="Sakkal Majalla"/>
        </w:rPr>
        <w:t>.</w:t>
      </w:r>
    </w:p>
    <w:p w14:paraId="3BD07E8B" w14:textId="77777777" w:rsidR="00B60E0D" w:rsidRDefault="00B60E0D" w:rsidP="00E8209B">
      <w:pPr>
        <w:numPr>
          <w:ilvl w:val="0"/>
          <w:numId w:val="15"/>
        </w:numPr>
        <w:tabs>
          <w:tab w:val="clear" w:pos="720"/>
          <w:tab w:val="num" w:pos="185"/>
        </w:tabs>
        <w:spacing w:line="360" w:lineRule="auto"/>
        <w:ind w:left="327"/>
        <w:jc w:val="both"/>
        <w:rPr>
          <w:rFonts w:ascii="Sakkal Majalla" w:hAnsi="Sakkal Majalla" w:cs="Sakkal Majalla"/>
        </w:rPr>
      </w:pPr>
      <w:r w:rsidRPr="00371604">
        <w:rPr>
          <w:rFonts w:ascii="Sakkal Majalla" w:hAnsi="Sakkal Majalla" w:cs="Sakkal Majalla"/>
          <w:b/>
          <w:bCs/>
          <w:rtl/>
        </w:rPr>
        <w:t>استيعاب وإدارة التحولات التقنية</w:t>
      </w:r>
      <w:r w:rsidRPr="00371604">
        <w:rPr>
          <w:rFonts w:ascii="Sakkal Majalla" w:hAnsi="Sakkal Majalla" w:cs="Sakkal Majalla" w:hint="cs"/>
          <w:b/>
          <w:bCs/>
          <w:rtl/>
        </w:rPr>
        <w:t>:</w:t>
      </w:r>
      <w:r>
        <w:rPr>
          <w:rFonts w:ascii="Sakkal Majalla" w:hAnsi="Sakkal Majalla" w:cs="Sakkal Majalla" w:hint="cs"/>
          <w:rtl/>
        </w:rPr>
        <w:t xml:space="preserve"> </w:t>
      </w:r>
      <w:r w:rsidRPr="00371604">
        <w:rPr>
          <w:rFonts w:ascii="Sakkal Majalla" w:hAnsi="Sakkal Majalla" w:cs="Sakkal Majalla"/>
          <w:rtl/>
        </w:rPr>
        <w:t>توفر الإدارة المنهجية للمشاريع البنية التحتية الإدارية اللازمة للتعامل بكفاءة مع التطور التكنولوجي والتقني المتسارع. فقد أصبحت تقنيات الذكاء الاصطناعي والأتمتة جزءاً لا يتجزأ من أدوات التخطيط والجدولة وإدارة المخاطر. وتساعد المنهجيات الحديثة لإدارة المشاريع في دمج هذه التكنولوجيات لتحسين جودة العمل، محولة الابتكارات من مجرد أفكار نظرية إلى تطبيقات عملية ميدانية ترفع من الميزة التنافسية للمؤسسة، وتخرج بيئة العمل من الطرق التقليدية نحو آفاق الابتكار الرقمي</w:t>
      </w:r>
      <w:r w:rsidRPr="00371604">
        <w:rPr>
          <w:rFonts w:ascii="Sakkal Majalla" w:hAnsi="Sakkal Majalla" w:cs="Sakkal Majalla"/>
        </w:rPr>
        <w:t xml:space="preserve"> (</w:t>
      </w:r>
      <w:proofErr w:type="spellStart"/>
      <w:r w:rsidRPr="00371604">
        <w:rPr>
          <w:rFonts w:ascii="Sakkal Majalla" w:hAnsi="Sakkal Majalla" w:cs="Sakkal Majalla"/>
        </w:rPr>
        <w:t>Akhmetshin</w:t>
      </w:r>
      <w:proofErr w:type="spellEnd"/>
      <w:r w:rsidRPr="00371604">
        <w:rPr>
          <w:rFonts w:ascii="Sakkal Majalla" w:hAnsi="Sakkal Majalla" w:cs="Sakkal Majalla"/>
        </w:rPr>
        <w:t xml:space="preserve"> et al., 2023).</w:t>
      </w:r>
    </w:p>
    <w:p w14:paraId="48937F46" w14:textId="77777777" w:rsidR="00B60E0D" w:rsidRPr="00B51367" w:rsidRDefault="00B60E0D" w:rsidP="003D2FAC">
      <w:pPr>
        <w:spacing w:line="360" w:lineRule="auto"/>
        <w:rPr>
          <w:rFonts w:ascii="Sakkal Majalla" w:hAnsi="Sakkal Majalla" w:cs="Sakkal Majalla"/>
        </w:rPr>
      </w:pPr>
      <w:r w:rsidRPr="00B51367">
        <w:rPr>
          <w:rFonts w:ascii="Sakkal Majalla" w:hAnsi="Sakkal Majalla" w:cs="Sakkal Majalla"/>
          <w:rtl/>
        </w:rPr>
        <w:t>ولتوحيد هذه الجهود الاستراتيجية، برزت أهمية تأسيس "مكاتب إدارة المشاريع</w:t>
      </w:r>
      <w:r w:rsidRPr="00B51367">
        <w:rPr>
          <w:rFonts w:ascii="Sakkal Majalla" w:hAnsi="Sakkal Majalla" w:cs="Sakkal Majalla"/>
        </w:rPr>
        <w:t xml:space="preserve">" (Project Management Office - PMO) </w:t>
      </w:r>
      <w:r w:rsidRPr="00B51367">
        <w:rPr>
          <w:rFonts w:ascii="Sakkal Majalla" w:hAnsi="Sakkal Majalla" w:cs="Sakkal Majalla"/>
          <w:rtl/>
        </w:rPr>
        <w:t>ككيانات هيكلية مركزية داخل المنظمات</w:t>
      </w:r>
      <w:r>
        <w:rPr>
          <w:rFonts w:ascii="Sakkal Majalla" w:hAnsi="Sakkal Majalla" w:cs="Sakkal Majalla" w:hint="cs"/>
          <w:rtl/>
        </w:rPr>
        <w:t xml:space="preserve">، </w:t>
      </w:r>
      <w:r w:rsidRPr="00B51367">
        <w:rPr>
          <w:rFonts w:ascii="Sakkal Majalla" w:hAnsi="Sakkal Majalla" w:cs="Sakkal Majalla"/>
          <w:rtl/>
        </w:rPr>
        <w:t xml:space="preserve"> تلعب هذه المكاتب دوراً جوهرياً في نشر ثقافة مؤسسية ناضجة، وتوحيد المنهجيات واللغة المشتركة بين الإدارات، وتقليل الارتجال في التسيير الإداري، مما يحقق التوافق التام مع التغيرات والتطورات التنظيمية والاقتصادية الكبرى</w:t>
      </w:r>
      <w:r w:rsidRPr="00B51367">
        <w:rPr>
          <w:rFonts w:ascii="Sakkal Majalla" w:hAnsi="Sakkal Majalla" w:cs="Sakkal Majalla"/>
        </w:rPr>
        <w:t xml:space="preserve"> (Ouadah &amp; Haroun, 2019).</w:t>
      </w:r>
    </w:p>
    <w:p w14:paraId="5D868608"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p>
    <w:p w14:paraId="0CD0C670" w14:textId="77777777" w:rsidR="00B60E0D" w:rsidRPr="00B51367" w:rsidRDefault="00B60E0D" w:rsidP="003D2FAC">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85" w:name="_Toc224401594"/>
      <w:bookmarkStart w:id="86" w:name="_Toc224401883"/>
      <w:r w:rsidRPr="00B51367">
        <w:rPr>
          <w:rFonts w:ascii="Sakkal Majalla" w:eastAsia="Times New Roman" w:hAnsi="Sakkal Majalla" w:cs="Sakkal Majalla"/>
          <w:b/>
          <w:bCs/>
          <w:color w:val="1F1F1F"/>
          <w:sz w:val="36"/>
          <w:szCs w:val="36"/>
          <w:rtl/>
          <w:lang w:eastAsia="en-GB"/>
        </w:rPr>
        <w:t>أبعاد إدارة المشاريع الهيكل التشغيلي المتعدد</w:t>
      </w:r>
      <w:bookmarkEnd w:id="85"/>
      <w:bookmarkEnd w:id="86"/>
    </w:p>
    <w:p w14:paraId="40596EE2" w14:textId="77777777" w:rsidR="00B60E0D" w:rsidRDefault="00B60E0D" w:rsidP="003D2FAC">
      <w:pPr>
        <w:spacing w:after="100" w:afterAutospacing="1" w:line="360" w:lineRule="auto"/>
        <w:rPr>
          <w:rFonts w:ascii="Sakkal Majalla" w:eastAsia="Times New Roman" w:hAnsi="Sakkal Majalla" w:cs="Sakkal Majalla"/>
          <w:sz w:val="24"/>
          <w:szCs w:val="24"/>
          <w:lang w:eastAsia="en-GB"/>
        </w:rPr>
      </w:pPr>
      <w:r w:rsidRPr="00B51367">
        <w:rPr>
          <w:rFonts w:ascii="Sakkal Majalla" w:eastAsia="Times New Roman" w:hAnsi="Sakkal Majalla" w:cs="Sakkal Majalla"/>
          <w:sz w:val="24"/>
          <w:szCs w:val="24"/>
          <w:rtl/>
          <w:lang w:eastAsia="en-GB"/>
        </w:rPr>
        <w:t>لا يمكن اختزال الفهم العلمي لإدارة المشاريع في بعد أحادي الجانب؛ فهي تتكون من نسيج متشابك ومعقد من الأبعاد الفنية والهندسية، والأبعاد السلوكية والإنسانية، والمجالات المعرفية الشاملة التي تتطلب إدارتها توازناً مستمراً ودقيقاً. يمكن تفصيل هذه الأبعاد وفقاً للأدبيات الإدارية إلى عدة مستويات تحليلية</w:t>
      </w:r>
      <w:r w:rsidRPr="00B51367">
        <w:rPr>
          <w:rFonts w:ascii="Sakkal Majalla" w:eastAsia="Times New Roman" w:hAnsi="Sakkal Majalla" w:cs="Sakkal Majalla"/>
          <w:sz w:val="24"/>
          <w:szCs w:val="24"/>
          <w:lang w:eastAsia="en-GB"/>
        </w:rPr>
        <w:t>:</w:t>
      </w:r>
    </w:p>
    <w:p w14:paraId="7182D593" w14:textId="77777777" w:rsidR="00916F0E" w:rsidRDefault="00916F0E" w:rsidP="003D2FAC">
      <w:pPr>
        <w:spacing w:after="100" w:afterAutospacing="1" w:line="360" w:lineRule="auto"/>
        <w:rPr>
          <w:rFonts w:ascii="Sakkal Majalla" w:eastAsia="Times New Roman" w:hAnsi="Sakkal Majalla" w:cs="Sakkal Majalla"/>
          <w:sz w:val="24"/>
          <w:szCs w:val="24"/>
          <w:lang w:eastAsia="en-GB"/>
        </w:rPr>
      </w:pPr>
    </w:p>
    <w:p w14:paraId="1EA82D94" w14:textId="77777777" w:rsidR="00916F0E" w:rsidRPr="00B51367" w:rsidRDefault="00916F0E" w:rsidP="003D2FAC">
      <w:pPr>
        <w:spacing w:after="100" w:afterAutospacing="1" w:line="360" w:lineRule="auto"/>
        <w:rPr>
          <w:rFonts w:ascii="Sakkal Majalla" w:eastAsia="Times New Roman" w:hAnsi="Sakkal Majalla" w:cs="Sakkal Majalla"/>
          <w:sz w:val="24"/>
          <w:szCs w:val="24"/>
          <w:lang w:eastAsia="en-GB"/>
        </w:rPr>
      </w:pPr>
    </w:p>
    <w:p w14:paraId="41FFB6C8" w14:textId="77777777" w:rsidR="00B60E0D" w:rsidRPr="00B51367" w:rsidRDefault="00B60E0D" w:rsidP="003D2FAC">
      <w:pPr>
        <w:spacing w:after="100" w:afterAutospacing="1" w:line="360" w:lineRule="auto"/>
        <w:outlineLvl w:val="1"/>
        <w:rPr>
          <w:rFonts w:ascii="Sakkal Majalla" w:eastAsia="Times New Roman" w:hAnsi="Sakkal Majalla" w:cs="Sakkal Majalla"/>
          <w:b/>
          <w:bCs/>
          <w:sz w:val="36"/>
          <w:szCs w:val="36"/>
          <w:lang w:eastAsia="en-GB"/>
        </w:rPr>
      </w:pPr>
      <w:bookmarkStart w:id="87" w:name="_Toc224401595"/>
      <w:bookmarkStart w:id="88" w:name="_Toc224401884"/>
      <w:r>
        <w:rPr>
          <w:rFonts w:ascii="Sakkal Majalla" w:eastAsia="Times New Roman" w:hAnsi="Sakkal Majalla" w:cs="Sakkal Majalla" w:hint="cs"/>
          <w:b/>
          <w:bCs/>
          <w:sz w:val="36"/>
          <w:szCs w:val="36"/>
          <w:rtl/>
          <w:lang w:eastAsia="en-GB"/>
        </w:rPr>
        <w:lastRenderedPageBreak/>
        <w:t>أ</w:t>
      </w:r>
      <w:r w:rsidRPr="00B51367">
        <w:rPr>
          <w:rFonts w:ascii="Sakkal Majalla" w:eastAsia="Times New Roman" w:hAnsi="Sakkal Majalla" w:cs="Sakkal Majalla"/>
          <w:b/>
          <w:bCs/>
          <w:sz w:val="36"/>
          <w:szCs w:val="36"/>
          <w:rtl/>
          <w:lang w:eastAsia="en-GB"/>
        </w:rPr>
        <w:t>: أبعاد القيود الثلاثية</w:t>
      </w:r>
      <w:r w:rsidRPr="00B51367">
        <w:rPr>
          <w:rFonts w:ascii="Sakkal Majalla" w:eastAsia="Times New Roman" w:hAnsi="Sakkal Majalla" w:cs="Sakkal Majalla"/>
          <w:b/>
          <w:bCs/>
          <w:sz w:val="36"/>
          <w:szCs w:val="36"/>
          <w:lang w:eastAsia="en-GB"/>
        </w:rPr>
        <w:t xml:space="preserve"> </w:t>
      </w:r>
      <w:r>
        <w:rPr>
          <w:rFonts w:ascii="Sakkal Majalla" w:eastAsia="Times New Roman" w:hAnsi="Sakkal Majalla" w:cs="Sakkal Majalla" w:hint="cs"/>
          <w:b/>
          <w:bCs/>
          <w:sz w:val="36"/>
          <w:szCs w:val="36"/>
          <w:rtl/>
          <w:lang w:eastAsia="en-GB"/>
        </w:rPr>
        <w:t>(</w:t>
      </w:r>
      <w:r w:rsidRPr="00B51367">
        <w:rPr>
          <w:rFonts w:ascii="Sakkal Majalla" w:eastAsia="Times New Roman" w:hAnsi="Sakkal Majalla" w:cs="Sakkal Majalla"/>
          <w:b/>
          <w:bCs/>
          <w:sz w:val="36"/>
          <w:szCs w:val="36"/>
          <w:rtl/>
          <w:lang w:eastAsia="en-GB"/>
        </w:rPr>
        <w:t>المثلث الحديدي</w:t>
      </w:r>
      <w:r>
        <w:rPr>
          <w:rFonts w:ascii="Sakkal Majalla" w:eastAsia="Times New Roman" w:hAnsi="Sakkal Majalla" w:cs="Sakkal Majalla" w:hint="cs"/>
          <w:b/>
          <w:bCs/>
          <w:sz w:val="36"/>
          <w:szCs w:val="36"/>
          <w:rtl/>
          <w:lang w:eastAsia="en-GB"/>
        </w:rPr>
        <w:t>)</w:t>
      </w:r>
      <w:bookmarkEnd w:id="87"/>
      <w:bookmarkEnd w:id="88"/>
    </w:p>
    <w:p w14:paraId="0A13F8F7" w14:textId="77777777" w:rsidR="00B60E0D" w:rsidRPr="00B51367" w:rsidRDefault="00B60E0D" w:rsidP="003D2FAC">
      <w:pPr>
        <w:spacing w:after="100" w:afterAutospacing="1" w:line="360" w:lineRule="auto"/>
        <w:rPr>
          <w:rFonts w:ascii="Sakkal Majalla" w:eastAsia="Times New Roman" w:hAnsi="Sakkal Majalla" w:cs="Sakkal Majalla"/>
          <w:sz w:val="24"/>
          <w:szCs w:val="24"/>
          <w:lang w:eastAsia="en-GB"/>
        </w:rPr>
      </w:pPr>
      <w:r w:rsidRPr="00B51367">
        <w:rPr>
          <w:rFonts w:ascii="Sakkal Majalla" w:eastAsia="Times New Roman" w:hAnsi="Sakkal Majalla" w:cs="Sakkal Majalla"/>
          <w:sz w:val="24"/>
          <w:szCs w:val="24"/>
          <w:rtl/>
          <w:lang w:eastAsia="en-GB"/>
        </w:rPr>
        <w:t>تتمحور الممارسة الكلاسيكية والأساسية لإدارة المشاريع حول فن تحقيق التوازن بين ثلاثة قيود حاكمة ومترابطة تُعرف بـ "المثلث الحديدي"، وأي إخلال بأحد هذه الأبعاد ينعكس حتمياً على الأبعاد الأخرى</w:t>
      </w:r>
      <w:r w:rsidRPr="00B51367">
        <w:rPr>
          <w:rFonts w:ascii="Sakkal Majalla" w:eastAsia="Times New Roman" w:hAnsi="Sakkal Majalla" w:cs="Sakkal Majalla"/>
          <w:sz w:val="24"/>
          <w:szCs w:val="24"/>
          <w:lang w:eastAsia="en-GB"/>
        </w:rPr>
        <w:t xml:space="preserve"> (</w:t>
      </w:r>
      <w:proofErr w:type="spellStart"/>
      <w:r w:rsidRPr="00B51367">
        <w:rPr>
          <w:rFonts w:ascii="Sakkal Majalla" w:eastAsia="Times New Roman" w:hAnsi="Sakkal Majalla" w:cs="Sakkal Majalla"/>
          <w:sz w:val="24"/>
          <w:szCs w:val="24"/>
          <w:lang w:eastAsia="en-GB"/>
        </w:rPr>
        <w:t>Gelbaza</w:t>
      </w:r>
      <w:proofErr w:type="spellEnd"/>
      <w:r w:rsidRPr="00B51367">
        <w:rPr>
          <w:rFonts w:ascii="Sakkal Majalla" w:eastAsia="Times New Roman" w:hAnsi="Sakkal Majalla" w:cs="Sakkal Majalla"/>
          <w:sz w:val="24"/>
          <w:szCs w:val="24"/>
          <w:lang w:eastAsia="en-GB"/>
        </w:rPr>
        <w:t>, 2022) :</w:t>
      </w:r>
      <w:r>
        <w:rPr>
          <w:rFonts w:ascii="Sakkal Majalla" w:eastAsia="Times New Roman" w:hAnsi="Sakkal Majalla" w:cs="Sakkal Majalla" w:hint="cs"/>
          <w:sz w:val="24"/>
          <w:szCs w:val="24"/>
          <w:rtl/>
          <w:lang w:eastAsia="en-GB"/>
        </w:rPr>
        <w:t>:</w:t>
      </w:r>
    </w:p>
    <w:p w14:paraId="3B42DB32" w14:textId="77777777" w:rsidR="00B60E0D" w:rsidRPr="00B51367" w:rsidRDefault="00B60E0D" w:rsidP="00E8209B">
      <w:pPr>
        <w:numPr>
          <w:ilvl w:val="0"/>
          <w:numId w:val="16"/>
        </w:numPr>
        <w:spacing w:after="100" w:afterAutospacing="1" w:line="360" w:lineRule="auto"/>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بعد الزمن</w:t>
      </w:r>
      <w:r w:rsidRPr="00B51367">
        <w:rPr>
          <w:rFonts w:ascii="Sakkal Majalla" w:eastAsia="Times New Roman" w:hAnsi="Sakkal Majalla" w:cs="Sakkal Majalla"/>
          <w:b/>
          <w:bCs/>
          <w:sz w:val="24"/>
          <w:szCs w:val="24"/>
          <w:lang w:eastAsia="en-GB"/>
        </w:rPr>
        <w:t xml:space="preserve"> (Time Management):</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ويُعنى بضمان إنجاز وتسليم كافة مخرجات المشروع ضمن الإطار الزمني والمواعيد النهائية المتفق عليها، وتجنب التأخير الذي قد يترتب عليه غرامات تعاقدية أو فقدان لفرص تسويقية</w:t>
      </w:r>
      <w:r w:rsidRPr="00B51367">
        <w:rPr>
          <w:rFonts w:ascii="Sakkal Majalla" w:eastAsia="Times New Roman" w:hAnsi="Sakkal Majalla" w:cs="Sakkal Majalla"/>
          <w:sz w:val="24"/>
          <w:szCs w:val="24"/>
          <w:lang w:eastAsia="en-GB"/>
        </w:rPr>
        <w:t>.</w:t>
      </w:r>
    </w:p>
    <w:p w14:paraId="0EDFE13D" w14:textId="77777777" w:rsidR="00B60E0D" w:rsidRPr="00B51367" w:rsidRDefault="00B60E0D" w:rsidP="00E8209B">
      <w:pPr>
        <w:numPr>
          <w:ilvl w:val="0"/>
          <w:numId w:val="16"/>
        </w:numPr>
        <w:spacing w:after="100" w:afterAutospacing="1" w:line="360" w:lineRule="auto"/>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بعد التكلفة</w:t>
      </w:r>
      <w:r w:rsidRPr="00B51367">
        <w:rPr>
          <w:rFonts w:ascii="Sakkal Majalla" w:eastAsia="Times New Roman" w:hAnsi="Sakkal Majalla" w:cs="Sakkal Majalla"/>
          <w:b/>
          <w:bCs/>
          <w:sz w:val="24"/>
          <w:szCs w:val="24"/>
          <w:lang w:eastAsia="en-GB"/>
        </w:rPr>
        <w:t xml:space="preserve"> (Cost Management):</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ويتمثل في الانضباط المالي الصارم لإبقاء كافة النفقات والالتزامات المالية والتشغيلية ضمن حدود الميزانية الرأسمالية المعتمدة، وتفادي استنزاف السيولة</w:t>
      </w:r>
      <w:r w:rsidRPr="00B51367">
        <w:rPr>
          <w:rFonts w:ascii="Sakkal Majalla" w:eastAsia="Times New Roman" w:hAnsi="Sakkal Majalla" w:cs="Sakkal Majalla"/>
          <w:sz w:val="24"/>
          <w:szCs w:val="24"/>
          <w:lang w:eastAsia="en-GB"/>
        </w:rPr>
        <w:t>.</w:t>
      </w:r>
    </w:p>
    <w:p w14:paraId="3DD08CFE" w14:textId="77777777" w:rsidR="00B60E0D" w:rsidRPr="00B51367" w:rsidRDefault="00B60E0D" w:rsidP="00E8209B">
      <w:pPr>
        <w:numPr>
          <w:ilvl w:val="0"/>
          <w:numId w:val="16"/>
        </w:numPr>
        <w:spacing w:after="100" w:afterAutospacing="1" w:line="360" w:lineRule="auto"/>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بعد الجودة/النطاق</w:t>
      </w:r>
      <w:r w:rsidRPr="00B51367">
        <w:rPr>
          <w:rFonts w:ascii="Sakkal Majalla" w:eastAsia="Times New Roman" w:hAnsi="Sakkal Majalla" w:cs="Sakkal Majalla"/>
          <w:b/>
          <w:bCs/>
          <w:sz w:val="24"/>
          <w:szCs w:val="24"/>
          <w:lang w:eastAsia="en-GB"/>
        </w:rPr>
        <w:t xml:space="preserve"> (Quality/Scope Management):</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ويشير إلى الالتزام الكامل بالمعايير الفنية والمواصفات المعتمدة لقبول المنتج النهائي، وتلبية تطلعات واحتياجات الزبائن وأصحاب المنفعة دون زيادة غير مبررة في نطاق العمل</w:t>
      </w:r>
      <w:r w:rsidRPr="00B51367">
        <w:rPr>
          <w:rFonts w:ascii="Sakkal Majalla" w:eastAsia="Times New Roman" w:hAnsi="Sakkal Majalla" w:cs="Sakkal Majalla"/>
          <w:sz w:val="24"/>
          <w:szCs w:val="24"/>
          <w:lang w:eastAsia="en-GB"/>
        </w:rPr>
        <w:t>.</w:t>
      </w:r>
    </w:p>
    <w:p w14:paraId="04BDD015" w14:textId="77777777" w:rsidR="00B60E0D" w:rsidRPr="00B51367"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sz w:val="24"/>
          <w:szCs w:val="24"/>
          <w:rtl/>
          <w:lang w:eastAsia="en-GB"/>
        </w:rPr>
        <w:t>إن طبيعة العلاقة بين هذه الأبعاد الثلاثة هي علاقة عضوية تبادلية فأي قرار بتسريع الجدول الزمني (تقليص الزمن) سيؤدي غالباً إلى حاجة لضخ أموال إضافية (زيادة التكلفة) أو التضحية بجزء من المواصفات (تقليل الجودة)، وأي تمديد في النطاق سيستنزف بالضرورة مزيداً من الوقت والمال</w:t>
      </w:r>
      <w:r>
        <w:rPr>
          <w:rFonts w:ascii="Sakkal Majalla" w:eastAsia="Times New Roman" w:hAnsi="Sakkal Majalla" w:cs="Sakkal Majalla" w:hint="cs"/>
          <w:sz w:val="24"/>
          <w:szCs w:val="24"/>
          <w:rtl/>
          <w:lang w:eastAsia="en-GB"/>
        </w:rPr>
        <w:t>،</w:t>
      </w:r>
      <w:r w:rsidRPr="00B51367">
        <w:rPr>
          <w:rFonts w:ascii="Sakkal Majalla" w:eastAsia="Times New Roman" w:hAnsi="Sakkal Majalla" w:cs="Sakkal Majalla"/>
          <w:sz w:val="24"/>
          <w:szCs w:val="24"/>
          <w:rtl/>
          <w:lang w:eastAsia="en-GB"/>
        </w:rPr>
        <w:t xml:space="preserve"> وقد أظهرت الدراسات الحديثة في تقييم النجاح أن مديري المشاريع يميزون بين تلبية قيود الموارد (الوقت والميزانية) كتحدٍ إجرائي، وبين تحقيق المواصفات الفنية ورضا العملاء كتحدٍ استراتيجي مستقل ذي أبعاد متعددة</w:t>
      </w:r>
      <w:r w:rsidRPr="00B51367">
        <w:rPr>
          <w:rFonts w:ascii="Sakkal Majalla" w:eastAsia="Times New Roman" w:hAnsi="Sakkal Majalla" w:cs="Sakkal Majalla"/>
          <w:sz w:val="24"/>
          <w:szCs w:val="24"/>
          <w:lang w:eastAsia="en-GB"/>
        </w:rPr>
        <w:t xml:space="preserve"> </w:t>
      </w:r>
    </w:p>
    <w:p w14:paraId="00E46703" w14:textId="19FD13F5" w:rsidR="00B60E0D" w:rsidRPr="00B51367" w:rsidRDefault="00B60E0D" w:rsidP="003D2FAC">
      <w:pPr>
        <w:spacing w:after="100" w:afterAutospacing="1" w:line="360" w:lineRule="auto"/>
        <w:outlineLvl w:val="1"/>
        <w:rPr>
          <w:rFonts w:ascii="Sakkal Majalla" w:eastAsia="Times New Roman" w:hAnsi="Sakkal Majalla" w:cs="Sakkal Majalla"/>
          <w:b/>
          <w:bCs/>
          <w:sz w:val="36"/>
          <w:szCs w:val="36"/>
          <w:lang w:eastAsia="en-GB"/>
        </w:rPr>
      </w:pPr>
      <w:bookmarkStart w:id="89" w:name="_Toc224401596"/>
      <w:bookmarkStart w:id="90" w:name="_Toc224401885"/>
      <w:r>
        <w:rPr>
          <w:rFonts w:ascii="Sakkal Majalla" w:eastAsia="Times New Roman" w:hAnsi="Sakkal Majalla" w:cs="Sakkal Majalla" w:hint="cs"/>
          <w:b/>
          <w:bCs/>
          <w:sz w:val="36"/>
          <w:szCs w:val="36"/>
          <w:rtl/>
          <w:lang w:eastAsia="en-GB"/>
        </w:rPr>
        <w:t>ب</w:t>
      </w:r>
      <w:r w:rsidRPr="00B51367">
        <w:rPr>
          <w:rFonts w:ascii="Sakkal Majalla" w:eastAsia="Times New Roman" w:hAnsi="Sakkal Majalla" w:cs="Sakkal Majalla"/>
          <w:b/>
          <w:bCs/>
          <w:sz w:val="36"/>
          <w:szCs w:val="36"/>
          <w:rtl/>
          <w:lang w:eastAsia="en-GB"/>
        </w:rPr>
        <w:t>: الأبعاد المعرفية التكاملية العشرة</w:t>
      </w:r>
      <w:r w:rsidRPr="00B51367">
        <w:rPr>
          <w:rFonts w:ascii="Sakkal Majalla" w:eastAsia="Times New Roman" w:hAnsi="Sakkal Majalla" w:cs="Sakkal Majalla"/>
          <w:b/>
          <w:bCs/>
          <w:sz w:val="36"/>
          <w:szCs w:val="36"/>
          <w:lang w:eastAsia="en-GB"/>
        </w:rPr>
        <w:t xml:space="preserve"> (PMI Knowledge Areas)</w:t>
      </w:r>
      <w:bookmarkEnd w:id="89"/>
      <w:bookmarkEnd w:id="90"/>
    </w:p>
    <w:p w14:paraId="5550861A" w14:textId="43D229BC" w:rsidR="00B60E0D" w:rsidRDefault="00B60E0D" w:rsidP="003D2FAC">
      <w:pPr>
        <w:spacing w:after="100" w:afterAutospacing="1" w:line="360" w:lineRule="auto"/>
        <w:rPr>
          <w:rFonts w:ascii="Sakkal Majalla" w:eastAsia="Times New Roman" w:hAnsi="Sakkal Majalla" w:cs="Sakkal Majalla"/>
          <w:sz w:val="24"/>
          <w:szCs w:val="24"/>
          <w:rtl/>
          <w:lang w:eastAsia="en-GB"/>
        </w:rPr>
      </w:pPr>
      <w:r w:rsidRPr="00B51367">
        <w:rPr>
          <w:rFonts w:ascii="Sakkal Majalla" w:eastAsia="Times New Roman" w:hAnsi="Sakkal Majalla" w:cs="Sakkal Majalla"/>
          <w:sz w:val="24"/>
          <w:szCs w:val="24"/>
          <w:rtl/>
          <w:lang w:eastAsia="en-GB"/>
        </w:rPr>
        <w:t>لتفكيك التعقيد الكامن في المشاريع، قام معهد إدارة المشاريع العالمي</w:t>
      </w:r>
      <w:r w:rsidRPr="00B51367">
        <w:rPr>
          <w:rFonts w:ascii="Sakkal Majalla" w:eastAsia="Times New Roman" w:hAnsi="Sakkal Majalla" w:cs="Sakkal Majalla"/>
          <w:sz w:val="24"/>
          <w:szCs w:val="24"/>
          <w:lang w:eastAsia="en-GB"/>
        </w:rPr>
        <w:t xml:space="preserve"> (PMI) </w:t>
      </w:r>
      <w:r w:rsidRPr="00B51367">
        <w:rPr>
          <w:rFonts w:ascii="Sakkal Majalla" w:eastAsia="Times New Roman" w:hAnsi="Sakkal Majalla" w:cs="Sakkal Majalla"/>
          <w:sz w:val="24"/>
          <w:szCs w:val="24"/>
          <w:rtl/>
          <w:lang w:eastAsia="en-GB"/>
        </w:rPr>
        <w:t>بتأطير هذا الحقل ضمن عشرة مجالات أو أبعاد معرفية أساسية تشكل الهيكل المرجعي لإدارة أي مشروع بفعالية واحترافية</w:t>
      </w:r>
      <w:r w:rsidRPr="00B51367">
        <w:rPr>
          <w:rFonts w:ascii="Sakkal Majalla" w:eastAsia="Times New Roman" w:hAnsi="Sakkal Majalla" w:cs="Sakkal Majalla"/>
          <w:sz w:val="24"/>
          <w:szCs w:val="24"/>
          <w:lang w:eastAsia="en-GB"/>
        </w:rPr>
        <w:t>:</w:t>
      </w:r>
    </w:p>
    <w:p w14:paraId="7097F7F2" w14:textId="1A702104" w:rsidR="00083A6F" w:rsidRDefault="00083A6F" w:rsidP="00083A6F">
      <w:pPr>
        <w:pStyle w:val="Heading1"/>
        <w:jc w:val="center"/>
        <w:rPr>
          <w:rFonts w:eastAsia="Times New Roman"/>
          <w:rtl/>
          <w:lang w:eastAsia="en-GB"/>
        </w:rPr>
      </w:pPr>
      <w:bookmarkStart w:id="91" w:name="_Toc224401597"/>
      <w:bookmarkStart w:id="92" w:name="_Toc224401886"/>
      <w:r>
        <w:rPr>
          <w:rFonts w:eastAsia="Times New Roman" w:hint="cs"/>
          <w:rtl/>
          <w:lang w:eastAsia="en-GB"/>
        </w:rPr>
        <w:t>جدول رقم (2-1) الأبعاد</w:t>
      </w:r>
      <w:r w:rsidRPr="00083A6F">
        <w:rPr>
          <w:rFonts w:eastAsia="Times New Roman"/>
          <w:rtl/>
          <w:lang w:eastAsia="en-GB"/>
        </w:rPr>
        <w:t xml:space="preserve"> المعرفية التكاملية العشرة</w:t>
      </w:r>
      <w:r>
        <w:rPr>
          <w:rFonts w:eastAsia="Times New Roman" w:hint="cs"/>
          <w:rtl/>
          <w:lang w:eastAsia="en-GB"/>
        </w:rPr>
        <w:t xml:space="preserve"> لإدارة المشاريع</w:t>
      </w:r>
      <w:bookmarkEnd w:id="91"/>
      <w:bookmarkEnd w:id="92"/>
    </w:p>
    <w:p w14:paraId="17DFED53" w14:textId="77777777" w:rsidR="00083A6F" w:rsidRPr="00083A6F" w:rsidRDefault="00083A6F" w:rsidP="00083A6F">
      <w:pPr>
        <w:rPr>
          <w:rtl/>
          <w:lang w:eastAsia="en-GB"/>
        </w:rPr>
      </w:pPr>
    </w:p>
    <w:tbl>
      <w:tblPr>
        <w:tblStyle w:val="GridTable3-Accent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8"/>
        <w:gridCol w:w="6494"/>
      </w:tblGrid>
      <w:tr w:rsidR="00B60E0D" w:rsidRPr="00083A6F" w14:paraId="4218389F" w14:textId="77777777" w:rsidTr="00083A6F">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0D356D24" w14:textId="77777777" w:rsidR="00B60E0D" w:rsidRPr="00083A6F" w:rsidRDefault="00B60E0D" w:rsidP="003D2FAC">
            <w:pPr>
              <w:spacing w:line="360" w:lineRule="auto"/>
              <w:rPr>
                <w:rFonts w:ascii="Sakkal Majalla" w:eastAsia="Times New Roman" w:hAnsi="Sakkal Majalla" w:cs="Sakkal Majalla"/>
                <w:b w:val="0"/>
                <w:bCs w:val="0"/>
                <w:i w:val="0"/>
                <w:iCs w:val="0"/>
                <w:color w:val="000000"/>
                <w:sz w:val="24"/>
                <w:szCs w:val="24"/>
                <w:lang w:eastAsia="en-GB"/>
              </w:rPr>
            </w:pPr>
            <w:r w:rsidRPr="00083A6F">
              <w:rPr>
                <w:rFonts w:ascii="Sakkal Majalla" w:eastAsia="Times New Roman" w:hAnsi="Sakkal Majalla" w:cs="Sakkal Majalla"/>
                <w:i w:val="0"/>
                <w:iCs w:val="0"/>
                <w:color w:val="000000"/>
                <w:sz w:val="24"/>
                <w:szCs w:val="24"/>
                <w:rtl/>
                <w:lang w:eastAsia="en-GB"/>
              </w:rPr>
              <w:t>المجال المعرفي</w:t>
            </w:r>
          </w:p>
        </w:tc>
        <w:tc>
          <w:tcPr>
            <w:tcW w:w="0" w:type="auto"/>
            <w:tcBorders>
              <w:top w:val="none" w:sz="0" w:space="0" w:color="auto"/>
              <w:left w:val="none" w:sz="0" w:space="0" w:color="auto"/>
              <w:right w:val="none" w:sz="0" w:space="0" w:color="auto"/>
            </w:tcBorders>
            <w:hideMark/>
          </w:tcPr>
          <w:p w14:paraId="55A8A6EA" w14:textId="77777777" w:rsidR="00B60E0D" w:rsidRPr="00083A6F" w:rsidRDefault="00B60E0D" w:rsidP="003D2FAC">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lang w:eastAsia="en-GB"/>
              </w:rPr>
            </w:pPr>
            <w:r w:rsidRPr="00083A6F">
              <w:rPr>
                <w:rFonts w:ascii="Sakkal Majalla" w:eastAsia="Times New Roman" w:hAnsi="Sakkal Majalla" w:cs="Sakkal Majalla"/>
                <w:color w:val="000000"/>
                <w:sz w:val="24"/>
                <w:szCs w:val="24"/>
                <w:rtl/>
                <w:lang w:eastAsia="en-GB"/>
              </w:rPr>
              <w:t>الوصف والدور الاستراتيجي</w:t>
            </w:r>
          </w:p>
        </w:tc>
      </w:tr>
      <w:tr w:rsidR="00B60E0D" w:rsidRPr="00083A6F" w14:paraId="0A05EF3C" w14:textId="77777777" w:rsidTr="00083A6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36410EE5" w14:textId="77777777" w:rsidR="00B60E0D" w:rsidRPr="00083A6F" w:rsidRDefault="00B60E0D" w:rsidP="00083A6F">
            <w:pPr>
              <w:spacing w:line="360" w:lineRule="auto"/>
              <w:jc w:val="left"/>
              <w:rPr>
                <w:rFonts w:ascii="Sakkal Majalla" w:eastAsia="Times New Roman" w:hAnsi="Sakkal Majalla" w:cs="Sakkal Majalla"/>
                <w:b/>
                <w:bCs/>
                <w:i w:val="0"/>
                <w:iCs w:val="0"/>
                <w:color w:val="000000"/>
                <w:sz w:val="24"/>
                <w:szCs w:val="24"/>
                <w:rtl/>
                <w:lang w:eastAsia="en-GB"/>
              </w:rPr>
            </w:pPr>
            <w:r w:rsidRPr="00083A6F">
              <w:rPr>
                <w:rFonts w:ascii="Sakkal Majalla" w:eastAsia="Times New Roman" w:hAnsi="Sakkal Majalla" w:cs="Sakkal Majalla"/>
                <w:i w:val="0"/>
                <w:iCs w:val="0"/>
                <w:color w:val="000000"/>
                <w:sz w:val="24"/>
                <w:szCs w:val="24"/>
                <w:rtl/>
                <w:lang w:eastAsia="en-GB"/>
              </w:rPr>
              <w:t>إدارة التكامل (</w:t>
            </w:r>
            <w:r w:rsidRPr="00083A6F">
              <w:rPr>
                <w:rFonts w:ascii="Sakkal Majalla" w:eastAsia="Times New Roman" w:hAnsi="Sakkal Majalla" w:cs="Sakkal Majalla"/>
                <w:i w:val="0"/>
                <w:iCs w:val="0"/>
                <w:color w:val="000000"/>
                <w:sz w:val="24"/>
                <w:szCs w:val="24"/>
                <w:lang w:eastAsia="en-GB"/>
              </w:rPr>
              <w:t>Integration</w:t>
            </w:r>
            <w:r w:rsidRPr="00083A6F">
              <w:rPr>
                <w:rFonts w:ascii="Sakkal Majalla" w:eastAsia="Times New Roman" w:hAnsi="Sakkal Majalla" w:cs="Sakkal Majalla"/>
                <w:i w:val="0"/>
                <w:iCs w:val="0"/>
                <w:color w:val="000000"/>
                <w:sz w:val="24"/>
                <w:szCs w:val="24"/>
                <w:rtl/>
                <w:lang w:eastAsia="en-GB"/>
              </w:rPr>
              <w:t>)</w:t>
            </w:r>
          </w:p>
        </w:tc>
        <w:tc>
          <w:tcPr>
            <w:tcW w:w="0" w:type="auto"/>
            <w:hideMark/>
          </w:tcPr>
          <w:p w14:paraId="78E52694" w14:textId="77777777" w:rsidR="00B60E0D" w:rsidRPr="00083A6F" w:rsidRDefault="00B60E0D" w:rsidP="003D2FAC">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083A6F">
              <w:rPr>
                <w:rFonts w:ascii="Sakkal Majalla" w:eastAsia="Times New Roman" w:hAnsi="Sakkal Majalla" w:cs="Sakkal Majalla"/>
                <w:color w:val="000000"/>
                <w:sz w:val="24"/>
                <w:szCs w:val="24"/>
                <w:rtl/>
                <w:lang w:eastAsia="en-GB"/>
              </w:rPr>
              <w:t>تمثل العقل المدبر للمشروع؛ العمليات اللازمة لضمان تناسق وتناغم كافة العناصر المتنوعة، وإجراء المفاضلات بين الأهداف والبدائل التنافسية.</w:t>
            </w:r>
          </w:p>
        </w:tc>
      </w:tr>
      <w:tr w:rsidR="00B60E0D" w:rsidRPr="00083A6F" w14:paraId="40260EDD" w14:textId="77777777" w:rsidTr="00083A6F">
        <w:trPr>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20B780D4" w14:textId="77777777" w:rsidR="00B60E0D" w:rsidRPr="00083A6F" w:rsidRDefault="00B60E0D" w:rsidP="00083A6F">
            <w:pPr>
              <w:spacing w:line="360" w:lineRule="auto"/>
              <w:jc w:val="left"/>
              <w:rPr>
                <w:rFonts w:ascii="Sakkal Majalla" w:eastAsia="Times New Roman" w:hAnsi="Sakkal Majalla" w:cs="Sakkal Majalla"/>
                <w:b/>
                <w:bCs/>
                <w:i w:val="0"/>
                <w:iCs w:val="0"/>
                <w:color w:val="000000"/>
                <w:sz w:val="24"/>
                <w:szCs w:val="24"/>
                <w:rtl/>
                <w:lang w:eastAsia="en-GB"/>
              </w:rPr>
            </w:pPr>
            <w:r w:rsidRPr="00083A6F">
              <w:rPr>
                <w:rFonts w:ascii="Sakkal Majalla" w:eastAsia="Times New Roman" w:hAnsi="Sakkal Majalla" w:cs="Sakkal Majalla"/>
                <w:i w:val="0"/>
                <w:iCs w:val="0"/>
                <w:color w:val="000000"/>
                <w:sz w:val="24"/>
                <w:szCs w:val="24"/>
                <w:rtl/>
                <w:lang w:eastAsia="en-GB"/>
              </w:rPr>
              <w:t>إدارة النطاق (</w:t>
            </w:r>
            <w:r w:rsidRPr="00083A6F">
              <w:rPr>
                <w:rFonts w:ascii="Sakkal Majalla" w:eastAsia="Times New Roman" w:hAnsi="Sakkal Majalla" w:cs="Sakkal Majalla"/>
                <w:i w:val="0"/>
                <w:iCs w:val="0"/>
                <w:color w:val="000000"/>
                <w:sz w:val="24"/>
                <w:szCs w:val="24"/>
                <w:lang w:eastAsia="en-GB"/>
              </w:rPr>
              <w:t>Scope</w:t>
            </w:r>
            <w:r w:rsidRPr="00083A6F">
              <w:rPr>
                <w:rFonts w:ascii="Sakkal Majalla" w:eastAsia="Times New Roman" w:hAnsi="Sakkal Majalla" w:cs="Sakkal Majalla"/>
                <w:i w:val="0"/>
                <w:iCs w:val="0"/>
                <w:color w:val="000000"/>
                <w:sz w:val="24"/>
                <w:szCs w:val="24"/>
                <w:rtl/>
                <w:lang w:eastAsia="en-GB"/>
              </w:rPr>
              <w:t>)</w:t>
            </w:r>
          </w:p>
        </w:tc>
        <w:tc>
          <w:tcPr>
            <w:tcW w:w="0" w:type="auto"/>
            <w:hideMark/>
          </w:tcPr>
          <w:p w14:paraId="3AD6090D" w14:textId="77777777" w:rsidR="00B60E0D" w:rsidRPr="00083A6F" w:rsidRDefault="00B60E0D" w:rsidP="003D2FAC">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083A6F">
              <w:rPr>
                <w:rFonts w:ascii="Sakkal Majalla" w:eastAsia="Times New Roman" w:hAnsi="Sakkal Majalla" w:cs="Sakkal Majalla"/>
                <w:color w:val="000000"/>
                <w:sz w:val="24"/>
                <w:szCs w:val="24"/>
                <w:rtl/>
                <w:lang w:eastAsia="en-GB"/>
              </w:rPr>
              <w:t>ترسم الحدود الفاصلة بدقة لضمان اشتمال المشروع على جميع الأعمال المطلوبة فقط للوصول للهدف، وتمنع "زحف النطاق" (</w:t>
            </w:r>
            <w:r w:rsidRPr="00083A6F">
              <w:rPr>
                <w:rFonts w:ascii="Sakkal Majalla" w:eastAsia="Times New Roman" w:hAnsi="Sakkal Majalla" w:cs="Sakkal Majalla"/>
                <w:color w:val="000000"/>
                <w:sz w:val="24"/>
                <w:szCs w:val="24"/>
                <w:lang w:eastAsia="en-GB"/>
              </w:rPr>
              <w:t>Scope Creep</w:t>
            </w:r>
            <w:r w:rsidRPr="00083A6F">
              <w:rPr>
                <w:rFonts w:ascii="Sakkal Majalla" w:eastAsia="Times New Roman" w:hAnsi="Sakkal Majalla" w:cs="Sakkal Majalla"/>
                <w:color w:val="000000"/>
                <w:sz w:val="24"/>
                <w:szCs w:val="24"/>
                <w:rtl/>
                <w:lang w:eastAsia="en-GB"/>
              </w:rPr>
              <w:t>).</w:t>
            </w:r>
          </w:p>
        </w:tc>
      </w:tr>
      <w:tr w:rsidR="00B60E0D" w:rsidRPr="00083A6F" w14:paraId="1798CC1E" w14:textId="77777777" w:rsidTr="00083A6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0F1517A5" w14:textId="77777777" w:rsidR="00B60E0D" w:rsidRPr="00083A6F" w:rsidRDefault="00B60E0D" w:rsidP="00083A6F">
            <w:pPr>
              <w:spacing w:line="360" w:lineRule="auto"/>
              <w:jc w:val="left"/>
              <w:rPr>
                <w:rFonts w:ascii="Sakkal Majalla" w:eastAsia="Times New Roman" w:hAnsi="Sakkal Majalla" w:cs="Sakkal Majalla"/>
                <w:b/>
                <w:bCs/>
                <w:i w:val="0"/>
                <w:iCs w:val="0"/>
                <w:color w:val="000000"/>
                <w:sz w:val="24"/>
                <w:szCs w:val="24"/>
                <w:rtl/>
                <w:lang w:eastAsia="en-GB"/>
              </w:rPr>
            </w:pPr>
            <w:r w:rsidRPr="00083A6F">
              <w:rPr>
                <w:rFonts w:ascii="Sakkal Majalla" w:eastAsia="Times New Roman" w:hAnsi="Sakkal Majalla" w:cs="Sakkal Majalla"/>
                <w:i w:val="0"/>
                <w:iCs w:val="0"/>
                <w:color w:val="000000"/>
                <w:sz w:val="24"/>
                <w:szCs w:val="24"/>
                <w:rtl/>
                <w:lang w:eastAsia="en-GB"/>
              </w:rPr>
              <w:lastRenderedPageBreak/>
              <w:t>إدارة الزمن (</w:t>
            </w:r>
            <w:r w:rsidRPr="00083A6F">
              <w:rPr>
                <w:rFonts w:ascii="Sakkal Majalla" w:eastAsia="Times New Roman" w:hAnsi="Sakkal Majalla" w:cs="Sakkal Majalla"/>
                <w:i w:val="0"/>
                <w:iCs w:val="0"/>
                <w:color w:val="000000"/>
                <w:sz w:val="24"/>
                <w:szCs w:val="24"/>
                <w:lang w:eastAsia="en-GB"/>
              </w:rPr>
              <w:t>Time</w:t>
            </w:r>
            <w:r w:rsidRPr="00083A6F">
              <w:rPr>
                <w:rFonts w:ascii="Sakkal Majalla" w:eastAsia="Times New Roman" w:hAnsi="Sakkal Majalla" w:cs="Sakkal Majalla"/>
                <w:i w:val="0"/>
                <w:iCs w:val="0"/>
                <w:color w:val="000000"/>
                <w:sz w:val="24"/>
                <w:szCs w:val="24"/>
                <w:rtl/>
                <w:lang w:eastAsia="en-GB"/>
              </w:rPr>
              <w:t>)</w:t>
            </w:r>
          </w:p>
        </w:tc>
        <w:tc>
          <w:tcPr>
            <w:tcW w:w="0" w:type="auto"/>
            <w:hideMark/>
          </w:tcPr>
          <w:p w14:paraId="3738C2E0" w14:textId="77777777" w:rsidR="00B60E0D" w:rsidRPr="00083A6F" w:rsidRDefault="00B60E0D" w:rsidP="003D2FAC">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083A6F">
              <w:rPr>
                <w:rFonts w:ascii="Sakkal Majalla" w:eastAsia="Times New Roman" w:hAnsi="Sakkal Majalla" w:cs="Sakkal Majalla"/>
                <w:color w:val="000000"/>
                <w:sz w:val="24"/>
                <w:szCs w:val="24"/>
                <w:rtl/>
                <w:lang w:eastAsia="en-GB"/>
              </w:rPr>
              <w:t>تعنى بتعريف الأنشطة، تسلسلها المنطقي، تقدير مددها بدقة، وبناء ومراقبة الجدول الزمني (</w:t>
            </w:r>
            <w:r w:rsidRPr="00083A6F">
              <w:rPr>
                <w:rFonts w:ascii="Sakkal Majalla" w:eastAsia="Times New Roman" w:hAnsi="Sakkal Majalla" w:cs="Sakkal Majalla"/>
                <w:color w:val="000000"/>
                <w:sz w:val="24"/>
                <w:szCs w:val="24"/>
                <w:lang w:eastAsia="en-GB"/>
              </w:rPr>
              <w:t>Schedule</w:t>
            </w:r>
            <w:r w:rsidRPr="00083A6F">
              <w:rPr>
                <w:rFonts w:ascii="Sakkal Majalla" w:eastAsia="Times New Roman" w:hAnsi="Sakkal Majalla" w:cs="Sakkal Majalla"/>
                <w:color w:val="000000"/>
                <w:sz w:val="24"/>
                <w:szCs w:val="24"/>
                <w:rtl/>
                <w:lang w:eastAsia="en-GB"/>
              </w:rPr>
              <w:t>) باستخدام أدوات كالتحليل الشبكي.</w:t>
            </w:r>
          </w:p>
        </w:tc>
      </w:tr>
      <w:tr w:rsidR="00B60E0D" w:rsidRPr="00083A6F" w14:paraId="6EB4B9BF" w14:textId="77777777" w:rsidTr="00083A6F">
        <w:trPr>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5BDB4BFA" w14:textId="77777777" w:rsidR="00B60E0D" w:rsidRPr="00083A6F" w:rsidRDefault="00B60E0D" w:rsidP="00083A6F">
            <w:pPr>
              <w:spacing w:line="360" w:lineRule="auto"/>
              <w:jc w:val="left"/>
              <w:rPr>
                <w:rFonts w:ascii="Sakkal Majalla" w:eastAsia="Times New Roman" w:hAnsi="Sakkal Majalla" w:cs="Sakkal Majalla"/>
                <w:b/>
                <w:bCs/>
                <w:i w:val="0"/>
                <w:iCs w:val="0"/>
                <w:color w:val="000000"/>
                <w:sz w:val="24"/>
                <w:szCs w:val="24"/>
                <w:rtl/>
                <w:lang w:eastAsia="en-GB"/>
              </w:rPr>
            </w:pPr>
            <w:r w:rsidRPr="00083A6F">
              <w:rPr>
                <w:rFonts w:ascii="Sakkal Majalla" w:eastAsia="Times New Roman" w:hAnsi="Sakkal Majalla" w:cs="Sakkal Majalla"/>
                <w:i w:val="0"/>
                <w:iCs w:val="0"/>
                <w:color w:val="000000"/>
                <w:sz w:val="24"/>
                <w:szCs w:val="24"/>
                <w:rtl/>
                <w:lang w:eastAsia="en-GB"/>
              </w:rPr>
              <w:t>إدارة التكلفة (</w:t>
            </w:r>
            <w:r w:rsidRPr="00083A6F">
              <w:rPr>
                <w:rFonts w:ascii="Sakkal Majalla" w:eastAsia="Times New Roman" w:hAnsi="Sakkal Majalla" w:cs="Sakkal Majalla"/>
                <w:i w:val="0"/>
                <w:iCs w:val="0"/>
                <w:color w:val="000000"/>
                <w:sz w:val="24"/>
                <w:szCs w:val="24"/>
                <w:lang w:eastAsia="en-GB"/>
              </w:rPr>
              <w:t>Cost</w:t>
            </w:r>
            <w:r w:rsidRPr="00083A6F">
              <w:rPr>
                <w:rFonts w:ascii="Sakkal Majalla" w:eastAsia="Times New Roman" w:hAnsi="Sakkal Majalla" w:cs="Sakkal Majalla"/>
                <w:i w:val="0"/>
                <w:iCs w:val="0"/>
                <w:color w:val="000000"/>
                <w:sz w:val="24"/>
                <w:szCs w:val="24"/>
                <w:rtl/>
                <w:lang w:eastAsia="en-GB"/>
              </w:rPr>
              <w:t>)</w:t>
            </w:r>
          </w:p>
        </w:tc>
        <w:tc>
          <w:tcPr>
            <w:tcW w:w="0" w:type="auto"/>
            <w:hideMark/>
          </w:tcPr>
          <w:p w14:paraId="06FE8EB0" w14:textId="77777777" w:rsidR="00B60E0D" w:rsidRPr="00083A6F" w:rsidRDefault="00B60E0D" w:rsidP="003D2FAC">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083A6F">
              <w:rPr>
                <w:rFonts w:ascii="Sakkal Majalla" w:eastAsia="Times New Roman" w:hAnsi="Sakkal Majalla" w:cs="Sakkal Majalla"/>
                <w:color w:val="000000"/>
                <w:sz w:val="24"/>
                <w:szCs w:val="24"/>
                <w:rtl/>
                <w:lang w:eastAsia="en-GB"/>
              </w:rPr>
              <w:t>تشمل تخطيط الموارد الاقتصادية، تقدير التكاليف الفردية، تخصيص الكلفة، ووضع الموازنة العامة ومراقبتها بشكل مستمر.</w:t>
            </w:r>
          </w:p>
        </w:tc>
      </w:tr>
      <w:tr w:rsidR="00B60E0D" w:rsidRPr="00083A6F" w14:paraId="0D69A6E0" w14:textId="77777777" w:rsidTr="00083A6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2646BCFD" w14:textId="77777777" w:rsidR="00B60E0D" w:rsidRPr="00083A6F" w:rsidRDefault="00B60E0D" w:rsidP="00083A6F">
            <w:pPr>
              <w:spacing w:line="360" w:lineRule="auto"/>
              <w:jc w:val="left"/>
              <w:rPr>
                <w:rFonts w:ascii="Sakkal Majalla" w:eastAsia="Times New Roman" w:hAnsi="Sakkal Majalla" w:cs="Sakkal Majalla"/>
                <w:b/>
                <w:bCs/>
                <w:i w:val="0"/>
                <w:iCs w:val="0"/>
                <w:color w:val="000000"/>
                <w:sz w:val="24"/>
                <w:szCs w:val="24"/>
                <w:rtl/>
                <w:lang w:eastAsia="en-GB"/>
              </w:rPr>
            </w:pPr>
            <w:r w:rsidRPr="00083A6F">
              <w:rPr>
                <w:rFonts w:ascii="Sakkal Majalla" w:eastAsia="Times New Roman" w:hAnsi="Sakkal Majalla" w:cs="Sakkal Majalla"/>
                <w:i w:val="0"/>
                <w:iCs w:val="0"/>
                <w:color w:val="000000"/>
                <w:sz w:val="24"/>
                <w:szCs w:val="24"/>
                <w:rtl/>
                <w:lang w:eastAsia="en-GB"/>
              </w:rPr>
              <w:t>إدارة الجودة (</w:t>
            </w:r>
            <w:r w:rsidRPr="00083A6F">
              <w:rPr>
                <w:rFonts w:ascii="Sakkal Majalla" w:eastAsia="Times New Roman" w:hAnsi="Sakkal Majalla" w:cs="Sakkal Majalla"/>
                <w:i w:val="0"/>
                <w:iCs w:val="0"/>
                <w:color w:val="000000"/>
                <w:sz w:val="24"/>
                <w:szCs w:val="24"/>
                <w:lang w:eastAsia="en-GB"/>
              </w:rPr>
              <w:t>Quality</w:t>
            </w:r>
            <w:r w:rsidRPr="00083A6F">
              <w:rPr>
                <w:rFonts w:ascii="Sakkal Majalla" w:eastAsia="Times New Roman" w:hAnsi="Sakkal Majalla" w:cs="Sakkal Majalla"/>
                <w:i w:val="0"/>
                <w:iCs w:val="0"/>
                <w:color w:val="000000"/>
                <w:sz w:val="24"/>
                <w:szCs w:val="24"/>
                <w:rtl/>
                <w:lang w:eastAsia="en-GB"/>
              </w:rPr>
              <w:t>)</w:t>
            </w:r>
          </w:p>
        </w:tc>
        <w:tc>
          <w:tcPr>
            <w:tcW w:w="0" w:type="auto"/>
            <w:hideMark/>
          </w:tcPr>
          <w:p w14:paraId="02CCFF45" w14:textId="77777777" w:rsidR="00B60E0D" w:rsidRPr="00083A6F" w:rsidRDefault="00B60E0D" w:rsidP="003D2FAC">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083A6F">
              <w:rPr>
                <w:rFonts w:ascii="Sakkal Majalla" w:eastAsia="Times New Roman" w:hAnsi="Sakkal Majalla" w:cs="Sakkal Majalla"/>
                <w:color w:val="000000"/>
                <w:sz w:val="24"/>
                <w:szCs w:val="24"/>
                <w:rtl/>
                <w:lang w:eastAsia="en-GB"/>
              </w:rPr>
              <w:t>تتضمن سياسات وتخطيط وضمان ومراقبة الجودة، لتأكيد أن المشروع سيلبي الاحتياجات والمواصفات التي خُطط للالتزام بها منذ البداية.</w:t>
            </w:r>
          </w:p>
        </w:tc>
      </w:tr>
      <w:tr w:rsidR="00B60E0D" w:rsidRPr="00083A6F" w14:paraId="144DCD92" w14:textId="77777777" w:rsidTr="00083A6F">
        <w:trPr>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2933AAAF" w14:textId="77777777" w:rsidR="00B60E0D" w:rsidRPr="00083A6F" w:rsidRDefault="00B60E0D" w:rsidP="00083A6F">
            <w:pPr>
              <w:spacing w:line="360" w:lineRule="auto"/>
              <w:jc w:val="left"/>
              <w:rPr>
                <w:rFonts w:ascii="Sakkal Majalla" w:eastAsia="Times New Roman" w:hAnsi="Sakkal Majalla" w:cs="Sakkal Majalla"/>
                <w:b/>
                <w:bCs/>
                <w:i w:val="0"/>
                <w:iCs w:val="0"/>
                <w:color w:val="000000"/>
                <w:sz w:val="24"/>
                <w:szCs w:val="24"/>
                <w:rtl/>
                <w:lang w:eastAsia="en-GB"/>
              </w:rPr>
            </w:pPr>
            <w:r w:rsidRPr="00083A6F">
              <w:rPr>
                <w:rFonts w:ascii="Sakkal Majalla" w:eastAsia="Times New Roman" w:hAnsi="Sakkal Majalla" w:cs="Sakkal Majalla"/>
                <w:i w:val="0"/>
                <w:iCs w:val="0"/>
                <w:color w:val="000000"/>
                <w:sz w:val="24"/>
                <w:szCs w:val="24"/>
                <w:rtl/>
                <w:lang w:eastAsia="en-GB"/>
              </w:rPr>
              <w:t>إدارة الموارد البشرية (</w:t>
            </w:r>
            <w:r w:rsidRPr="00083A6F">
              <w:rPr>
                <w:rFonts w:ascii="Sakkal Majalla" w:eastAsia="Times New Roman" w:hAnsi="Sakkal Majalla" w:cs="Sakkal Majalla"/>
                <w:i w:val="0"/>
                <w:iCs w:val="0"/>
                <w:color w:val="000000"/>
                <w:sz w:val="24"/>
                <w:szCs w:val="24"/>
                <w:lang w:eastAsia="en-GB"/>
              </w:rPr>
              <w:t>HR</w:t>
            </w:r>
            <w:r w:rsidRPr="00083A6F">
              <w:rPr>
                <w:rFonts w:ascii="Sakkal Majalla" w:eastAsia="Times New Roman" w:hAnsi="Sakkal Majalla" w:cs="Sakkal Majalla"/>
                <w:i w:val="0"/>
                <w:iCs w:val="0"/>
                <w:color w:val="000000"/>
                <w:sz w:val="24"/>
                <w:szCs w:val="24"/>
                <w:rtl/>
                <w:lang w:eastAsia="en-GB"/>
              </w:rPr>
              <w:t>)</w:t>
            </w:r>
          </w:p>
        </w:tc>
        <w:tc>
          <w:tcPr>
            <w:tcW w:w="0" w:type="auto"/>
            <w:hideMark/>
          </w:tcPr>
          <w:p w14:paraId="3E27B4BF" w14:textId="77777777" w:rsidR="00B60E0D" w:rsidRPr="00083A6F" w:rsidRDefault="00B60E0D" w:rsidP="003D2FAC">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083A6F">
              <w:rPr>
                <w:rFonts w:ascii="Sakkal Majalla" w:eastAsia="Times New Roman" w:hAnsi="Sakkal Majalla" w:cs="Sakkal Majalla"/>
                <w:color w:val="000000"/>
                <w:sz w:val="24"/>
                <w:szCs w:val="24"/>
                <w:rtl/>
                <w:lang w:eastAsia="en-GB"/>
              </w:rPr>
              <w:t>البعد المعني بالتخطيط التنظيمي، استقطاب الكفاءات، بناء وتطوير وتحفيز فرق العمل لضمان أقصى استفادة من الطاقات البشرية المتاحة.</w:t>
            </w:r>
          </w:p>
        </w:tc>
      </w:tr>
      <w:tr w:rsidR="00B60E0D" w:rsidRPr="00083A6F" w14:paraId="6E08635A" w14:textId="77777777" w:rsidTr="00083A6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07D406C6" w14:textId="77777777" w:rsidR="00B60E0D" w:rsidRPr="00083A6F" w:rsidRDefault="00B60E0D" w:rsidP="00083A6F">
            <w:pPr>
              <w:spacing w:line="360" w:lineRule="auto"/>
              <w:jc w:val="left"/>
              <w:rPr>
                <w:rFonts w:ascii="Sakkal Majalla" w:eastAsia="Times New Roman" w:hAnsi="Sakkal Majalla" w:cs="Sakkal Majalla"/>
                <w:b/>
                <w:bCs/>
                <w:i w:val="0"/>
                <w:iCs w:val="0"/>
                <w:color w:val="000000"/>
                <w:sz w:val="24"/>
                <w:szCs w:val="24"/>
                <w:rtl/>
                <w:lang w:eastAsia="en-GB"/>
              </w:rPr>
            </w:pPr>
            <w:r w:rsidRPr="00083A6F">
              <w:rPr>
                <w:rFonts w:ascii="Sakkal Majalla" w:eastAsia="Times New Roman" w:hAnsi="Sakkal Majalla" w:cs="Sakkal Majalla"/>
                <w:i w:val="0"/>
                <w:iCs w:val="0"/>
                <w:color w:val="000000"/>
                <w:sz w:val="24"/>
                <w:szCs w:val="24"/>
                <w:rtl/>
                <w:lang w:eastAsia="en-GB"/>
              </w:rPr>
              <w:t>إدارة التواصل (</w:t>
            </w:r>
            <w:r w:rsidRPr="00083A6F">
              <w:rPr>
                <w:rFonts w:ascii="Sakkal Majalla" w:eastAsia="Times New Roman" w:hAnsi="Sakkal Majalla" w:cs="Sakkal Majalla"/>
                <w:i w:val="0"/>
                <w:iCs w:val="0"/>
                <w:color w:val="000000"/>
                <w:sz w:val="24"/>
                <w:szCs w:val="24"/>
                <w:lang w:eastAsia="en-GB"/>
              </w:rPr>
              <w:t>Communication</w:t>
            </w:r>
            <w:r w:rsidRPr="00083A6F">
              <w:rPr>
                <w:rFonts w:ascii="Sakkal Majalla" w:eastAsia="Times New Roman" w:hAnsi="Sakkal Majalla" w:cs="Sakkal Majalla"/>
                <w:i w:val="0"/>
                <w:iCs w:val="0"/>
                <w:color w:val="000000"/>
                <w:sz w:val="24"/>
                <w:szCs w:val="24"/>
                <w:rtl/>
                <w:lang w:eastAsia="en-GB"/>
              </w:rPr>
              <w:t>)</w:t>
            </w:r>
          </w:p>
        </w:tc>
        <w:tc>
          <w:tcPr>
            <w:tcW w:w="0" w:type="auto"/>
            <w:hideMark/>
          </w:tcPr>
          <w:p w14:paraId="6C149E43" w14:textId="77777777" w:rsidR="00B60E0D" w:rsidRPr="00083A6F" w:rsidRDefault="00B60E0D" w:rsidP="003D2FAC">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083A6F">
              <w:rPr>
                <w:rFonts w:ascii="Sakkal Majalla" w:eastAsia="Times New Roman" w:hAnsi="Sakkal Majalla" w:cs="Sakkal Majalla"/>
                <w:color w:val="000000"/>
                <w:sz w:val="24"/>
                <w:szCs w:val="24"/>
                <w:rtl/>
                <w:lang w:eastAsia="en-GB"/>
              </w:rPr>
              <w:t>تضمن توليد، وجمع، وتوزيع، ونشر، وتخزين المعلومات الحيوية للمشروع، وتمكين أصحاب العلاقة من الوصول للتقارير بشفافية ووضوح.</w:t>
            </w:r>
          </w:p>
        </w:tc>
      </w:tr>
      <w:tr w:rsidR="00B60E0D" w:rsidRPr="00083A6F" w14:paraId="04A72C65" w14:textId="77777777" w:rsidTr="00083A6F">
        <w:trPr>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52D86D01" w14:textId="77777777" w:rsidR="00B60E0D" w:rsidRPr="00083A6F" w:rsidRDefault="00B60E0D" w:rsidP="00083A6F">
            <w:pPr>
              <w:spacing w:line="360" w:lineRule="auto"/>
              <w:jc w:val="left"/>
              <w:rPr>
                <w:rFonts w:ascii="Sakkal Majalla" w:eastAsia="Times New Roman" w:hAnsi="Sakkal Majalla" w:cs="Sakkal Majalla"/>
                <w:b/>
                <w:bCs/>
                <w:i w:val="0"/>
                <w:iCs w:val="0"/>
                <w:color w:val="000000"/>
                <w:sz w:val="24"/>
                <w:szCs w:val="24"/>
                <w:rtl/>
                <w:lang w:eastAsia="en-GB"/>
              </w:rPr>
            </w:pPr>
            <w:r w:rsidRPr="00083A6F">
              <w:rPr>
                <w:rFonts w:ascii="Sakkal Majalla" w:eastAsia="Times New Roman" w:hAnsi="Sakkal Majalla" w:cs="Sakkal Majalla"/>
                <w:i w:val="0"/>
                <w:iCs w:val="0"/>
                <w:color w:val="000000"/>
                <w:sz w:val="24"/>
                <w:szCs w:val="24"/>
                <w:rtl/>
                <w:lang w:eastAsia="en-GB"/>
              </w:rPr>
              <w:t>إدارة المخاطر (</w:t>
            </w:r>
            <w:r w:rsidRPr="00083A6F">
              <w:rPr>
                <w:rFonts w:ascii="Sakkal Majalla" w:eastAsia="Times New Roman" w:hAnsi="Sakkal Majalla" w:cs="Sakkal Majalla"/>
                <w:i w:val="0"/>
                <w:iCs w:val="0"/>
                <w:color w:val="000000"/>
                <w:sz w:val="24"/>
                <w:szCs w:val="24"/>
                <w:lang w:eastAsia="en-GB"/>
              </w:rPr>
              <w:t>Risk</w:t>
            </w:r>
            <w:r w:rsidRPr="00083A6F">
              <w:rPr>
                <w:rFonts w:ascii="Sakkal Majalla" w:eastAsia="Times New Roman" w:hAnsi="Sakkal Majalla" w:cs="Sakkal Majalla"/>
                <w:i w:val="0"/>
                <w:iCs w:val="0"/>
                <w:color w:val="000000"/>
                <w:sz w:val="24"/>
                <w:szCs w:val="24"/>
                <w:rtl/>
                <w:lang w:eastAsia="en-GB"/>
              </w:rPr>
              <w:t>)</w:t>
            </w:r>
          </w:p>
        </w:tc>
        <w:tc>
          <w:tcPr>
            <w:tcW w:w="0" w:type="auto"/>
            <w:hideMark/>
          </w:tcPr>
          <w:p w14:paraId="53DA9C33" w14:textId="77777777" w:rsidR="00B60E0D" w:rsidRPr="00083A6F" w:rsidRDefault="00B60E0D" w:rsidP="003D2FAC">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083A6F">
              <w:rPr>
                <w:rFonts w:ascii="Sakkal Majalla" w:eastAsia="Times New Roman" w:hAnsi="Sakkal Majalla" w:cs="Sakkal Majalla"/>
                <w:color w:val="000000"/>
                <w:sz w:val="24"/>
                <w:szCs w:val="24"/>
                <w:rtl/>
                <w:lang w:eastAsia="en-GB"/>
              </w:rPr>
              <w:t>الدرع الاستباقي الذي يُعنى بتحديد وتحليل (كمي ونوعي) التهديدات المحتملة، وتخطيط الاستجابات لتقليل آثارها السلبية وتعظيم الفرص الإيجابية.</w:t>
            </w:r>
          </w:p>
        </w:tc>
      </w:tr>
      <w:tr w:rsidR="00B60E0D" w:rsidRPr="00083A6F" w14:paraId="3310F4E9" w14:textId="77777777" w:rsidTr="00083A6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1C5EC655" w14:textId="77777777" w:rsidR="00B60E0D" w:rsidRPr="00083A6F" w:rsidRDefault="00B60E0D" w:rsidP="00083A6F">
            <w:pPr>
              <w:spacing w:line="360" w:lineRule="auto"/>
              <w:jc w:val="left"/>
              <w:rPr>
                <w:rFonts w:ascii="Sakkal Majalla" w:eastAsia="Times New Roman" w:hAnsi="Sakkal Majalla" w:cs="Sakkal Majalla"/>
                <w:b/>
                <w:bCs/>
                <w:i w:val="0"/>
                <w:iCs w:val="0"/>
                <w:color w:val="000000"/>
                <w:sz w:val="24"/>
                <w:szCs w:val="24"/>
                <w:rtl/>
                <w:lang w:eastAsia="en-GB"/>
              </w:rPr>
            </w:pPr>
            <w:r w:rsidRPr="00083A6F">
              <w:rPr>
                <w:rFonts w:ascii="Sakkal Majalla" w:eastAsia="Times New Roman" w:hAnsi="Sakkal Majalla" w:cs="Sakkal Majalla"/>
                <w:i w:val="0"/>
                <w:iCs w:val="0"/>
                <w:color w:val="000000"/>
                <w:sz w:val="24"/>
                <w:szCs w:val="24"/>
                <w:rtl/>
                <w:lang w:eastAsia="en-GB"/>
              </w:rPr>
              <w:t>إدارة المشتريات (</w:t>
            </w:r>
            <w:r w:rsidRPr="00083A6F">
              <w:rPr>
                <w:rFonts w:ascii="Sakkal Majalla" w:eastAsia="Times New Roman" w:hAnsi="Sakkal Majalla" w:cs="Sakkal Majalla"/>
                <w:i w:val="0"/>
                <w:iCs w:val="0"/>
                <w:color w:val="000000"/>
                <w:sz w:val="24"/>
                <w:szCs w:val="24"/>
                <w:lang w:eastAsia="en-GB"/>
              </w:rPr>
              <w:t>Procurement</w:t>
            </w:r>
            <w:r w:rsidRPr="00083A6F">
              <w:rPr>
                <w:rFonts w:ascii="Sakkal Majalla" w:eastAsia="Times New Roman" w:hAnsi="Sakkal Majalla" w:cs="Sakkal Majalla"/>
                <w:i w:val="0"/>
                <w:iCs w:val="0"/>
                <w:color w:val="000000"/>
                <w:sz w:val="24"/>
                <w:szCs w:val="24"/>
                <w:rtl/>
                <w:lang w:eastAsia="en-GB"/>
              </w:rPr>
              <w:t>)</w:t>
            </w:r>
          </w:p>
        </w:tc>
        <w:tc>
          <w:tcPr>
            <w:tcW w:w="0" w:type="auto"/>
            <w:hideMark/>
          </w:tcPr>
          <w:p w14:paraId="7AEB61B9" w14:textId="77777777" w:rsidR="00B60E0D" w:rsidRPr="00083A6F" w:rsidRDefault="00B60E0D" w:rsidP="003D2FAC">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083A6F">
              <w:rPr>
                <w:rFonts w:ascii="Sakkal Majalla" w:eastAsia="Times New Roman" w:hAnsi="Sakkal Majalla" w:cs="Sakkal Majalla"/>
                <w:color w:val="000000"/>
                <w:sz w:val="24"/>
                <w:szCs w:val="24"/>
                <w:rtl/>
                <w:lang w:eastAsia="en-GB"/>
              </w:rPr>
              <w:t>تتضمن دورة توفير السلع والخدمات الخارجية، بدءاً من تخطيط الشراء وتحديد المصادر، مروراً باختيار العروض، وصولاً لإدارة وإنهاء العقود.</w:t>
            </w:r>
          </w:p>
        </w:tc>
      </w:tr>
      <w:tr w:rsidR="00B60E0D" w:rsidRPr="00083A6F" w14:paraId="46DF397C" w14:textId="77777777" w:rsidTr="00083A6F">
        <w:trPr>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2C906E7B" w14:textId="77777777" w:rsidR="00B60E0D" w:rsidRPr="00083A6F" w:rsidRDefault="00B60E0D" w:rsidP="00083A6F">
            <w:pPr>
              <w:spacing w:line="360" w:lineRule="auto"/>
              <w:jc w:val="left"/>
              <w:rPr>
                <w:rFonts w:ascii="Sakkal Majalla" w:eastAsia="Times New Roman" w:hAnsi="Sakkal Majalla" w:cs="Sakkal Majalla"/>
                <w:b/>
                <w:bCs/>
                <w:i w:val="0"/>
                <w:iCs w:val="0"/>
                <w:color w:val="000000"/>
                <w:sz w:val="24"/>
                <w:szCs w:val="24"/>
                <w:rtl/>
                <w:lang w:eastAsia="en-GB"/>
              </w:rPr>
            </w:pPr>
            <w:r w:rsidRPr="00083A6F">
              <w:rPr>
                <w:rFonts w:ascii="Sakkal Majalla" w:eastAsia="Times New Roman" w:hAnsi="Sakkal Majalla" w:cs="Sakkal Majalla"/>
                <w:i w:val="0"/>
                <w:iCs w:val="0"/>
                <w:color w:val="000000"/>
                <w:sz w:val="24"/>
                <w:szCs w:val="24"/>
                <w:rtl/>
                <w:lang w:eastAsia="en-GB"/>
              </w:rPr>
              <w:t>إدارة أصحاب المصلحة (</w:t>
            </w:r>
            <w:r w:rsidRPr="00083A6F">
              <w:rPr>
                <w:rFonts w:ascii="Sakkal Majalla" w:eastAsia="Times New Roman" w:hAnsi="Sakkal Majalla" w:cs="Sakkal Majalla"/>
                <w:i w:val="0"/>
                <w:iCs w:val="0"/>
                <w:color w:val="000000"/>
                <w:sz w:val="24"/>
                <w:szCs w:val="24"/>
                <w:lang w:eastAsia="en-GB"/>
              </w:rPr>
              <w:t>Stakeholders</w:t>
            </w:r>
            <w:r w:rsidRPr="00083A6F">
              <w:rPr>
                <w:rFonts w:ascii="Sakkal Majalla" w:eastAsia="Times New Roman" w:hAnsi="Sakkal Majalla" w:cs="Sakkal Majalla"/>
                <w:i w:val="0"/>
                <w:iCs w:val="0"/>
                <w:color w:val="000000"/>
                <w:sz w:val="24"/>
                <w:szCs w:val="24"/>
                <w:rtl/>
                <w:lang w:eastAsia="en-GB"/>
              </w:rPr>
              <w:t>)</w:t>
            </w:r>
          </w:p>
        </w:tc>
        <w:tc>
          <w:tcPr>
            <w:tcW w:w="0" w:type="auto"/>
            <w:hideMark/>
          </w:tcPr>
          <w:p w14:paraId="3BEB2460" w14:textId="77777777" w:rsidR="00B60E0D" w:rsidRPr="00083A6F" w:rsidRDefault="00B60E0D" w:rsidP="003D2FAC">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083A6F">
              <w:rPr>
                <w:rFonts w:ascii="Sakkal Majalla" w:eastAsia="Times New Roman" w:hAnsi="Sakkal Majalla" w:cs="Sakkal Majalla"/>
                <w:color w:val="000000"/>
                <w:sz w:val="24"/>
                <w:szCs w:val="24"/>
                <w:rtl/>
                <w:lang w:eastAsia="en-GB"/>
              </w:rPr>
              <w:t>رصد وتحديد الأفراد والجهات ذات التأثير والمصلحة، وتحليل توقعاتهم وتوجهاتهم، ووضع الخطط لإدارة التزاماتهم وضمان دعمهم للمشروع.</w:t>
            </w:r>
          </w:p>
        </w:tc>
      </w:tr>
    </w:tbl>
    <w:p w14:paraId="7CAD363D" w14:textId="77777777" w:rsidR="00B60E0D" w:rsidRPr="00B51367" w:rsidRDefault="00B60E0D" w:rsidP="003D2FAC">
      <w:pPr>
        <w:spacing w:after="100" w:afterAutospacing="1" w:line="360" w:lineRule="auto"/>
        <w:outlineLvl w:val="1"/>
        <w:rPr>
          <w:rFonts w:ascii="Sakkal Majalla" w:eastAsia="Times New Roman" w:hAnsi="Sakkal Majalla" w:cs="Sakkal Majalla"/>
          <w:b/>
          <w:bCs/>
          <w:sz w:val="36"/>
          <w:szCs w:val="36"/>
          <w:rtl/>
          <w:lang w:eastAsia="en-GB"/>
        </w:rPr>
      </w:pPr>
    </w:p>
    <w:p w14:paraId="1C06CD74" w14:textId="77777777" w:rsidR="00B60E0D" w:rsidRPr="00B51367" w:rsidRDefault="00B60E0D" w:rsidP="003D2FAC">
      <w:pPr>
        <w:spacing w:after="100" w:afterAutospacing="1" w:line="360" w:lineRule="auto"/>
        <w:outlineLvl w:val="1"/>
        <w:rPr>
          <w:rFonts w:ascii="Sakkal Majalla" w:eastAsia="Times New Roman" w:hAnsi="Sakkal Majalla" w:cs="Sakkal Majalla"/>
          <w:b/>
          <w:bCs/>
          <w:sz w:val="36"/>
          <w:szCs w:val="36"/>
          <w:lang w:eastAsia="en-GB"/>
        </w:rPr>
      </w:pPr>
      <w:bookmarkStart w:id="93" w:name="_Toc224401598"/>
      <w:bookmarkStart w:id="94" w:name="_Toc224401887"/>
      <w:r>
        <w:rPr>
          <w:rFonts w:ascii="Sakkal Majalla" w:eastAsia="Times New Roman" w:hAnsi="Sakkal Majalla" w:cs="Sakkal Majalla" w:hint="cs"/>
          <w:b/>
          <w:bCs/>
          <w:sz w:val="36"/>
          <w:szCs w:val="36"/>
          <w:rtl/>
          <w:lang w:eastAsia="en-GB"/>
        </w:rPr>
        <w:t>ج</w:t>
      </w:r>
      <w:r w:rsidRPr="00B51367">
        <w:rPr>
          <w:rFonts w:ascii="Sakkal Majalla" w:eastAsia="Times New Roman" w:hAnsi="Sakkal Majalla" w:cs="Sakkal Majalla"/>
          <w:b/>
          <w:bCs/>
          <w:sz w:val="36"/>
          <w:szCs w:val="36"/>
          <w:rtl/>
          <w:lang w:eastAsia="en-GB"/>
        </w:rPr>
        <w:t>: الأبعاد الفنية، والسلوكية، والاجتماعية المعمقة</w:t>
      </w:r>
      <w:bookmarkEnd w:id="93"/>
      <w:bookmarkEnd w:id="94"/>
    </w:p>
    <w:p w14:paraId="4C04A864" w14:textId="77777777" w:rsidR="00B60E0D" w:rsidRPr="00B51367" w:rsidRDefault="00B60E0D" w:rsidP="003D2FAC">
      <w:pPr>
        <w:spacing w:after="100" w:afterAutospacing="1" w:line="360" w:lineRule="auto"/>
        <w:rPr>
          <w:rFonts w:ascii="Sakkal Majalla" w:eastAsia="Times New Roman" w:hAnsi="Sakkal Majalla" w:cs="Sakkal Majalla"/>
          <w:sz w:val="24"/>
          <w:szCs w:val="24"/>
          <w:lang w:eastAsia="en-GB"/>
        </w:rPr>
      </w:pPr>
      <w:r w:rsidRPr="00B51367">
        <w:rPr>
          <w:rFonts w:ascii="Sakkal Majalla" w:eastAsia="Times New Roman" w:hAnsi="Sakkal Majalla" w:cs="Sakkal Majalla"/>
          <w:sz w:val="24"/>
          <w:szCs w:val="24"/>
          <w:rtl/>
          <w:lang w:eastAsia="en-GB"/>
        </w:rPr>
        <w:t>إلى جانب الأطر المعيارية الصلبة، يغوص البحث الأكاديمي المعاصر في تصنيفات أعمق لأبعاد إدارة المشاريع، تعكس حقيقة التفاعلات اليومية على أرض الواقع</w:t>
      </w:r>
      <w:r w:rsidRPr="00B51367">
        <w:rPr>
          <w:rFonts w:ascii="Sakkal Majalla" w:eastAsia="Times New Roman" w:hAnsi="Sakkal Majalla" w:cs="Sakkal Majalla"/>
          <w:sz w:val="24"/>
          <w:szCs w:val="24"/>
          <w:lang w:eastAsia="en-GB"/>
        </w:rPr>
        <w:t xml:space="preserve"> (Matthew, 2023) :</w:t>
      </w:r>
    </w:p>
    <w:p w14:paraId="69BCE894" w14:textId="77777777" w:rsidR="00B60E0D" w:rsidRPr="00B51367" w:rsidRDefault="00B60E0D" w:rsidP="00E8209B">
      <w:pPr>
        <w:numPr>
          <w:ilvl w:val="0"/>
          <w:numId w:val="11"/>
        </w:num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الأبعاد الفنية</w:t>
      </w:r>
      <w:r w:rsidRPr="00B51367">
        <w:rPr>
          <w:rFonts w:ascii="Sakkal Majalla" w:eastAsia="Times New Roman" w:hAnsi="Sakkal Majalla" w:cs="Sakkal Majalla"/>
          <w:b/>
          <w:bCs/>
          <w:sz w:val="24"/>
          <w:szCs w:val="24"/>
          <w:lang w:eastAsia="en-GB"/>
        </w:rPr>
        <w:t xml:space="preserve"> (Technical Dimensions):</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وتتجسد في الجوانب الإجرائية والهندسية الصلبة للإدارة. تشمل هذه الأبعاد مهارات التوثيق الشامل، استخدام البرمجيات والذكاء الاصطناعي لإنشاء وتحديث الجداول الزمنية</w:t>
      </w:r>
      <w:r w:rsidRPr="00B51367">
        <w:rPr>
          <w:rFonts w:ascii="Sakkal Majalla" w:eastAsia="Times New Roman" w:hAnsi="Sakkal Majalla" w:cs="Sakkal Majalla"/>
          <w:sz w:val="24"/>
          <w:szCs w:val="24"/>
          <w:lang w:eastAsia="en-GB"/>
        </w:rPr>
        <w:t xml:space="preserve"> </w:t>
      </w:r>
      <w:r>
        <w:rPr>
          <w:rFonts w:ascii="Sakkal Majalla" w:eastAsia="Times New Roman" w:hAnsi="Sakkal Majalla" w:cs="Sakkal Majalla" w:hint="cs"/>
          <w:sz w:val="24"/>
          <w:szCs w:val="24"/>
          <w:rtl/>
          <w:lang w:eastAsia="en-GB"/>
        </w:rPr>
        <w:t>(</w:t>
      </w:r>
      <w:r w:rsidRPr="00B51367">
        <w:rPr>
          <w:rFonts w:ascii="Sakkal Majalla" w:eastAsia="Times New Roman" w:hAnsi="Sakkal Majalla" w:cs="Sakkal Majalla"/>
          <w:sz w:val="24"/>
          <w:szCs w:val="24"/>
          <w:rtl/>
          <w:lang w:eastAsia="en-GB"/>
        </w:rPr>
        <w:t>مثل خرائط جانت</w:t>
      </w:r>
      <w:r w:rsidRPr="00B51367">
        <w:rPr>
          <w:rFonts w:ascii="Sakkal Majalla" w:eastAsia="Times New Roman" w:hAnsi="Sakkal Majalla" w:cs="Sakkal Majalla"/>
          <w:sz w:val="24"/>
          <w:szCs w:val="24"/>
          <w:lang w:eastAsia="en-GB"/>
        </w:rPr>
        <w:t xml:space="preserve"> Gantt Charts</w:t>
      </w:r>
      <w:r w:rsidRPr="00B51367">
        <w:rPr>
          <w:rFonts w:ascii="Sakkal Majalla" w:eastAsia="Times New Roman" w:hAnsi="Sakkal Majalla" w:cs="Sakkal Majalla"/>
          <w:sz w:val="24"/>
          <w:szCs w:val="24"/>
          <w:rtl/>
          <w:lang w:eastAsia="en-GB"/>
        </w:rPr>
        <w:t xml:space="preserve">، </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وأسلوب تقييم ومراجعة البرامج</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 تطبيق النماذج الرياضية لتخصيص الميزانيات، والتحليل الكمي المعقد للمخاطر</w:t>
      </w:r>
      <w:r w:rsidRPr="00B51367">
        <w:rPr>
          <w:rFonts w:ascii="Sakkal Majalla" w:eastAsia="Times New Roman" w:hAnsi="Sakkal Majalla" w:cs="Sakkal Majalla"/>
          <w:sz w:val="24"/>
          <w:szCs w:val="24"/>
          <w:lang w:eastAsia="en-GB"/>
        </w:rPr>
        <w:t xml:space="preserve"> (</w:t>
      </w:r>
      <w:proofErr w:type="spellStart"/>
      <w:r w:rsidRPr="00B51367">
        <w:rPr>
          <w:rFonts w:ascii="Sakkal Majalla" w:eastAsia="Times New Roman" w:hAnsi="Sakkal Majalla" w:cs="Sakkal Majalla"/>
          <w:sz w:val="24"/>
          <w:szCs w:val="24"/>
          <w:lang w:eastAsia="en-GB"/>
        </w:rPr>
        <w:t>Aliwa</w:t>
      </w:r>
      <w:proofErr w:type="spellEnd"/>
      <w:r w:rsidRPr="00B51367">
        <w:rPr>
          <w:rFonts w:ascii="Sakkal Majalla" w:eastAsia="Times New Roman" w:hAnsi="Sakkal Majalla" w:cs="Sakkal Majalla"/>
          <w:sz w:val="24"/>
          <w:szCs w:val="24"/>
          <w:lang w:eastAsia="en-GB"/>
        </w:rPr>
        <w:t xml:space="preserve">, 2024; Matthew, 2023). </w:t>
      </w:r>
      <w:r w:rsidRPr="00B51367">
        <w:rPr>
          <w:rFonts w:ascii="Sakkal Majalla" w:eastAsia="Times New Roman" w:hAnsi="Sakkal Majalla" w:cs="Sakkal Majalla"/>
          <w:sz w:val="24"/>
          <w:szCs w:val="24"/>
          <w:rtl/>
          <w:lang w:eastAsia="en-GB"/>
        </w:rPr>
        <w:t>إنها تمثل الهيكل العظمي للمشروع الذي يعتمد بشكل كلي على الدقة، والبيانات، والمنطق</w:t>
      </w:r>
      <w:r w:rsidRPr="00B51367">
        <w:rPr>
          <w:rFonts w:ascii="Sakkal Majalla" w:eastAsia="Times New Roman" w:hAnsi="Sakkal Majalla" w:cs="Sakkal Majalla"/>
          <w:sz w:val="24"/>
          <w:szCs w:val="24"/>
          <w:lang w:eastAsia="en-GB"/>
        </w:rPr>
        <w:t>.</w:t>
      </w:r>
    </w:p>
    <w:p w14:paraId="44753A70" w14:textId="233D5CB0" w:rsidR="00B60E0D" w:rsidRPr="00083A6F" w:rsidRDefault="00B60E0D" w:rsidP="00E8209B">
      <w:pPr>
        <w:numPr>
          <w:ilvl w:val="0"/>
          <w:numId w:val="11"/>
        </w:numPr>
        <w:spacing w:after="100" w:afterAutospacing="1" w:line="360" w:lineRule="auto"/>
        <w:jc w:val="both"/>
        <w:rPr>
          <w:rFonts w:ascii="Sakkal Majalla" w:eastAsia="Times New Roman" w:hAnsi="Sakkal Majalla" w:cs="Sakkal Majalla"/>
          <w:sz w:val="24"/>
          <w:szCs w:val="24"/>
          <w:rtl/>
          <w:lang w:eastAsia="en-GB"/>
        </w:rPr>
      </w:pPr>
      <w:r w:rsidRPr="00B51367">
        <w:rPr>
          <w:rFonts w:ascii="Sakkal Majalla" w:eastAsia="Times New Roman" w:hAnsi="Sakkal Majalla" w:cs="Sakkal Majalla"/>
          <w:b/>
          <w:bCs/>
          <w:sz w:val="24"/>
          <w:szCs w:val="24"/>
          <w:rtl/>
          <w:lang w:eastAsia="en-GB"/>
        </w:rPr>
        <w:lastRenderedPageBreak/>
        <w:t>الأبعاد السلوكية والاجتماعية</w:t>
      </w:r>
      <w:r w:rsidRPr="00B51367">
        <w:rPr>
          <w:rFonts w:ascii="Sakkal Majalla" w:eastAsia="Times New Roman" w:hAnsi="Sakkal Majalla" w:cs="Sakkal Majalla"/>
          <w:b/>
          <w:bCs/>
          <w:sz w:val="24"/>
          <w:szCs w:val="24"/>
          <w:lang w:eastAsia="en-GB"/>
        </w:rPr>
        <w:t xml:space="preserve"> (Behavioral and Social Dimensions):</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تمثل الروح المحركة والموجهة للهيكل الفني. يجمع الباحثون على أن تعثر المشاريع ينبع غالباً من قصور في هذه الأبعاد وليس الأبعاد الفنية البحتة</w:t>
      </w:r>
      <w:r w:rsidRPr="00B51367">
        <w:rPr>
          <w:rFonts w:ascii="Sakkal Majalla" w:eastAsia="Times New Roman" w:hAnsi="Sakkal Majalla" w:cs="Sakkal Majalla"/>
          <w:sz w:val="24"/>
          <w:szCs w:val="24"/>
          <w:lang w:eastAsia="en-GB"/>
        </w:rPr>
        <w:t xml:space="preserve"> (Islam Shamim, 2022). </w:t>
      </w:r>
      <w:r w:rsidRPr="00B51367">
        <w:rPr>
          <w:rFonts w:ascii="Sakkal Majalla" w:eastAsia="Times New Roman" w:hAnsi="Sakkal Majalla" w:cs="Sakkal Majalla"/>
          <w:sz w:val="24"/>
          <w:szCs w:val="24"/>
          <w:rtl/>
          <w:lang w:eastAsia="en-GB"/>
        </w:rPr>
        <w:t>تتضمن هذه الأبعاد بناء القدرات القيادية التكيفية، وتطوير ديناميكيات العمل الجماعي، والقدرة على فض النزاعات، وبناء الثقة، والذكاء العاطفي لمدير المشروع وأثره الحاسم على نجاح التنفيذ</w:t>
      </w:r>
      <w:r w:rsidRPr="00B51367">
        <w:rPr>
          <w:rFonts w:ascii="Sakkal Majalla" w:eastAsia="Times New Roman" w:hAnsi="Sakkal Majalla" w:cs="Sakkal Majalla"/>
          <w:sz w:val="24"/>
          <w:szCs w:val="24"/>
          <w:lang w:eastAsia="en-GB"/>
        </w:rPr>
        <w:t xml:space="preserve"> (Ali, 2023). </w:t>
      </w:r>
      <w:r w:rsidRPr="00B51367">
        <w:rPr>
          <w:rFonts w:ascii="Sakkal Majalla" w:eastAsia="Times New Roman" w:hAnsi="Sakkal Majalla" w:cs="Sakkal Majalla"/>
          <w:sz w:val="24"/>
          <w:szCs w:val="24"/>
          <w:rtl/>
          <w:lang w:eastAsia="en-GB"/>
        </w:rPr>
        <w:t>كما تمتد لتشمل إدارة العلاقات المعقدة والسياسية مع أصحاب المصلحة، وتبني استراتيجيات اتصال فعالة تعتمد على الشفافية والتغذية الراجعة</w:t>
      </w:r>
      <w:r w:rsidRPr="00B51367">
        <w:rPr>
          <w:rFonts w:ascii="Sakkal Majalla" w:eastAsia="Times New Roman" w:hAnsi="Sakkal Majalla" w:cs="Sakkal Majalla"/>
          <w:sz w:val="24"/>
          <w:szCs w:val="24"/>
          <w:lang w:eastAsia="en-GB"/>
        </w:rPr>
        <w:t xml:space="preserve"> (Feedback) </w:t>
      </w:r>
      <w:r w:rsidRPr="00B51367">
        <w:rPr>
          <w:rFonts w:ascii="Sakkal Majalla" w:eastAsia="Times New Roman" w:hAnsi="Sakkal Majalla" w:cs="Sakkal Majalla"/>
          <w:sz w:val="24"/>
          <w:szCs w:val="24"/>
          <w:rtl/>
          <w:lang w:eastAsia="en-GB"/>
        </w:rPr>
        <w:t>المستمرة لتقويم السلوك الوظيفي وتحسين الأداء الجماعي، وتشجيع الأفراد على الخروج من الممارسات التقليدية نحو تبني الابتكار</w:t>
      </w:r>
      <w:r w:rsidRPr="00B51367">
        <w:rPr>
          <w:rFonts w:ascii="Sakkal Majalla" w:eastAsia="Times New Roman" w:hAnsi="Sakkal Majalla" w:cs="Sakkal Majalla"/>
          <w:sz w:val="24"/>
          <w:szCs w:val="24"/>
          <w:lang w:eastAsia="en-GB"/>
        </w:rPr>
        <w:t xml:space="preserve"> (Matthew, 2023). </w:t>
      </w:r>
      <w:r w:rsidRPr="00B51367">
        <w:rPr>
          <w:rFonts w:ascii="Sakkal Majalla" w:eastAsia="Times New Roman" w:hAnsi="Sakkal Majalla" w:cs="Sakkal Majalla"/>
          <w:sz w:val="24"/>
          <w:szCs w:val="24"/>
          <w:rtl/>
          <w:lang w:eastAsia="en-GB"/>
        </w:rPr>
        <w:t>وتتأثر هذه الأبعاد بالبيئة الداخلية للمؤسسة والتي تشمل الموارد، والثقافة التنظيمية، والهيكل الإداري الداعم</w:t>
      </w:r>
      <w:r w:rsidRPr="00B51367">
        <w:rPr>
          <w:rFonts w:ascii="Sakkal Majalla" w:eastAsia="Times New Roman" w:hAnsi="Sakkal Majalla" w:cs="Sakkal Majalla"/>
          <w:sz w:val="24"/>
          <w:szCs w:val="24"/>
          <w:lang w:eastAsia="en-GB"/>
        </w:rPr>
        <w:t xml:space="preserve"> (</w:t>
      </w:r>
      <w:proofErr w:type="spellStart"/>
      <w:r w:rsidRPr="00B51367">
        <w:rPr>
          <w:rFonts w:ascii="Sakkal Majalla" w:eastAsia="Times New Roman" w:hAnsi="Sakkal Majalla" w:cs="Sakkal Majalla"/>
          <w:sz w:val="24"/>
          <w:szCs w:val="24"/>
          <w:lang w:eastAsia="en-GB"/>
        </w:rPr>
        <w:t>Aliwa</w:t>
      </w:r>
      <w:proofErr w:type="spellEnd"/>
      <w:r w:rsidRPr="00B51367">
        <w:rPr>
          <w:rFonts w:ascii="Sakkal Majalla" w:eastAsia="Times New Roman" w:hAnsi="Sakkal Majalla" w:cs="Sakkal Majalla"/>
          <w:sz w:val="24"/>
          <w:szCs w:val="24"/>
          <w:lang w:eastAsia="en-GB"/>
        </w:rPr>
        <w:t>, 2024).</w:t>
      </w:r>
    </w:p>
    <w:p w14:paraId="604FB69F" w14:textId="77777777" w:rsidR="00B60E0D" w:rsidRPr="00B51367" w:rsidRDefault="00B60E0D" w:rsidP="003D2FAC">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95" w:name="_Toc224401599"/>
      <w:bookmarkStart w:id="96" w:name="_Toc224401888"/>
      <w:r w:rsidRPr="00B51367">
        <w:rPr>
          <w:rFonts w:ascii="Sakkal Majalla" w:eastAsia="Times New Roman" w:hAnsi="Sakkal Majalla" w:cs="Sakkal Majalla"/>
          <w:b/>
          <w:bCs/>
          <w:color w:val="1F1F1F"/>
          <w:sz w:val="36"/>
          <w:szCs w:val="36"/>
          <w:rtl/>
          <w:lang w:eastAsia="en-GB"/>
        </w:rPr>
        <w:t>مراحل إدارة المشاريع دورة الحياة التنفيذية</w:t>
      </w:r>
      <w:bookmarkEnd w:id="95"/>
      <w:bookmarkEnd w:id="96"/>
    </w:p>
    <w:p w14:paraId="6D1DED17" w14:textId="77777777" w:rsidR="00B60E0D" w:rsidRPr="00B51367" w:rsidRDefault="00B60E0D" w:rsidP="003D2FAC">
      <w:pPr>
        <w:spacing w:line="360" w:lineRule="auto"/>
        <w:jc w:val="both"/>
        <w:rPr>
          <w:rFonts w:ascii="Sakkal Majalla" w:hAnsi="Sakkal Majalla" w:cs="Sakkal Majalla"/>
        </w:rPr>
      </w:pPr>
      <w:r w:rsidRPr="00B51367">
        <w:rPr>
          <w:rFonts w:ascii="Sakkal Majalla" w:hAnsi="Sakkal Majalla" w:cs="Sakkal Majalla"/>
          <w:rtl/>
        </w:rPr>
        <w:t xml:space="preserve">تمثل دورة حياة المشروع الإطار الزمني والمنهجي التتابعي الذي ينتقل عبره المشروع من كونه فكرة تجريدية إلى ناتج واقعي ملموس. إن الفهم العميق لهذه الدورة، والالتزام الصارم بمحطاتها، يمنح الإدارة العليا القدرة على توجيه الموارد بكفاءة، وتقليص الانحرافات، وإجراء التدخلات التصحيحية في الوقت والمكان </w:t>
      </w:r>
      <w:r w:rsidRPr="00B51367">
        <w:rPr>
          <w:rFonts w:ascii="Sakkal Majalla" w:hAnsi="Sakkal Majalla" w:cs="Sakkal Majalla" w:hint="cs"/>
          <w:rtl/>
        </w:rPr>
        <w:t>المناسبين</w:t>
      </w:r>
      <w:r w:rsidRPr="00B51367">
        <w:rPr>
          <w:rFonts w:ascii="Sakkal Majalla" w:hAnsi="Sakkal Majalla" w:cs="Sakkal Majalla"/>
        </w:rPr>
        <w:t xml:space="preserve"> </w:t>
      </w:r>
      <w:r>
        <w:rPr>
          <w:rFonts w:ascii="Sakkal Majalla" w:hAnsi="Sakkal Majalla" w:cs="Sakkal Majalla" w:hint="cs"/>
          <w:rtl/>
        </w:rPr>
        <w:t>وتتألف</w:t>
      </w:r>
      <w:r w:rsidRPr="00B51367">
        <w:rPr>
          <w:rFonts w:ascii="Sakkal Majalla" w:hAnsi="Sakkal Majalla" w:cs="Sakkal Majalla"/>
          <w:rtl/>
        </w:rPr>
        <w:t xml:space="preserve"> دورة حياة إدارة المشاريع النموذجية والمتعارف عليها أكاديمياً من خمس مراحل رئيسية متتابعة، تتداخل فيما بينها لتشكل سلسلة القيمة للمشروع</w:t>
      </w:r>
      <w:r w:rsidRPr="00B51367">
        <w:rPr>
          <w:rFonts w:ascii="Sakkal Majalla" w:hAnsi="Sakkal Majalla" w:cs="Sakkal Majalla"/>
        </w:rPr>
        <w:t xml:space="preserve"> (Mahood &amp; Shani, 2020).</w:t>
      </w:r>
    </w:p>
    <w:p w14:paraId="301D8ACF" w14:textId="77777777" w:rsidR="00B60E0D" w:rsidRPr="00083A6F" w:rsidRDefault="00B60E0D" w:rsidP="003D2FAC">
      <w:pPr>
        <w:pStyle w:val="Heading2"/>
        <w:spacing w:before="0" w:line="360" w:lineRule="auto"/>
        <w:rPr>
          <w:rFonts w:ascii="Sakkal Majalla" w:hAnsi="Sakkal Majalla" w:cs="Sakkal Majalla"/>
          <w:i w:val="0"/>
          <w:iCs w:val="0"/>
        </w:rPr>
      </w:pPr>
      <w:bookmarkStart w:id="97" w:name="_Toc224401600"/>
      <w:bookmarkStart w:id="98" w:name="_Toc224401889"/>
      <w:r w:rsidRPr="00083A6F">
        <w:rPr>
          <w:rFonts w:ascii="Sakkal Majalla" w:hAnsi="Sakkal Majalla" w:cs="Sakkal Majalla" w:hint="cs"/>
          <w:i w:val="0"/>
          <w:iCs w:val="0"/>
          <w:rtl/>
        </w:rPr>
        <w:t>1.</w:t>
      </w:r>
      <w:r w:rsidRPr="00083A6F">
        <w:rPr>
          <w:rFonts w:ascii="Sakkal Majalla" w:hAnsi="Sakkal Majalla" w:cs="Sakkal Majalla"/>
          <w:i w:val="0"/>
          <w:iCs w:val="0"/>
        </w:rPr>
        <w:t xml:space="preserve"> </w:t>
      </w:r>
      <w:r w:rsidRPr="00083A6F">
        <w:rPr>
          <w:rFonts w:ascii="Sakkal Majalla" w:hAnsi="Sakkal Majalla" w:cs="Sakkal Majalla"/>
          <w:i w:val="0"/>
          <w:iCs w:val="0"/>
          <w:rtl/>
        </w:rPr>
        <w:t>مرحلة البدء والتعريف</w:t>
      </w:r>
      <w:r w:rsidRPr="00083A6F">
        <w:rPr>
          <w:rFonts w:ascii="Sakkal Majalla" w:hAnsi="Sakkal Majalla" w:cs="Sakkal Majalla"/>
          <w:i w:val="0"/>
          <w:iCs w:val="0"/>
        </w:rPr>
        <w:t xml:space="preserve"> (Initiation and Definition Phase)</w:t>
      </w:r>
      <w:bookmarkEnd w:id="97"/>
      <w:bookmarkEnd w:id="98"/>
    </w:p>
    <w:p w14:paraId="7862FFFC" w14:textId="77777777" w:rsidR="00B60E0D" w:rsidRPr="00B51367" w:rsidRDefault="00B60E0D" w:rsidP="003D2FAC">
      <w:pPr>
        <w:spacing w:line="360" w:lineRule="auto"/>
        <w:jc w:val="both"/>
        <w:rPr>
          <w:rFonts w:ascii="Sakkal Majalla" w:hAnsi="Sakkal Majalla" w:cs="Sakkal Majalla"/>
        </w:rPr>
      </w:pPr>
      <w:r w:rsidRPr="00B51367">
        <w:rPr>
          <w:rFonts w:ascii="Sakkal Majalla" w:hAnsi="Sakkal Majalla" w:cs="Sakkal Majalla"/>
          <w:rtl/>
        </w:rPr>
        <w:t>تعد هذه المرحلة نقطة الانطلاق وحجر الأساس الذي تبنى عليه كافة الخطط والعمليات اللاحقة. تبدأ هذه المرحلة من خلال رصد إما فرصة سوقية مواتية، أو حاجة تنظيمية ملحة، أو مشكلة تتطلب حلاً جذرياً. يتم إجراء تحليل تشاركي للمشكلة لفهم المتطلبات العميقة للمجتمع أو المنظمة</w:t>
      </w:r>
      <w:r w:rsidRPr="00B51367">
        <w:rPr>
          <w:rFonts w:ascii="Sakkal Majalla" w:hAnsi="Sakkal Majalla" w:cs="Sakkal Majalla"/>
        </w:rPr>
        <w:t>.</w:t>
      </w:r>
    </w:p>
    <w:p w14:paraId="0903701E" w14:textId="77777777" w:rsidR="00B60E0D" w:rsidRPr="00B51367" w:rsidRDefault="00B60E0D" w:rsidP="003D2FAC">
      <w:pPr>
        <w:spacing w:line="360" w:lineRule="auto"/>
        <w:jc w:val="both"/>
        <w:rPr>
          <w:rFonts w:ascii="Sakkal Majalla" w:hAnsi="Sakkal Majalla" w:cs="Sakkal Majalla"/>
        </w:rPr>
      </w:pPr>
      <w:r w:rsidRPr="00B51367">
        <w:rPr>
          <w:rFonts w:ascii="Sakkal Majalla" w:hAnsi="Sakkal Majalla" w:cs="Sakkal Majalla"/>
          <w:rtl/>
        </w:rPr>
        <w:t>خلال هذه المرحلة المبكرة، تضطلع الإدارة بإعداد دراسات الجدوى الأولية</w:t>
      </w:r>
      <w:r w:rsidRPr="00B51367">
        <w:rPr>
          <w:rFonts w:ascii="Sakkal Majalla" w:hAnsi="Sakkal Majalla" w:cs="Sakkal Majalla"/>
        </w:rPr>
        <w:t xml:space="preserve"> (Feasibility Studies) </w:t>
      </w:r>
      <w:r w:rsidRPr="00B51367">
        <w:rPr>
          <w:rFonts w:ascii="Sakkal Majalla" w:hAnsi="Sakkal Majalla" w:cs="Sakkal Majalla"/>
          <w:rtl/>
        </w:rPr>
        <w:t>لتقييم إمكانية تنفيذ المشروع بشكل عقلاني من النواحي الاقتصادية، الفنية، والقانونية. كما يتم تعريف النطاق المبدئي للمشروع، وصياغة أهدافه الرئيسية والمخرجات</w:t>
      </w:r>
      <w:r w:rsidRPr="00B51367">
        <w:rPr>
          <w:rFonts w:ascii="Sakkal Majalla" w:hAnsi="Sakkal Majalla" w:cs="Sakkal Majalla"/>
        </w:rPr>
        <w:t xml:space="preserve"> (Deliverables) </w:t>
      </w:r>
      <w:r w:rsidRPr="00B51367">
        <w:rPr>
          <w:rFonts w:ascii="Sakkal Majalla" w:hAnsi="Sakkal Majalla" w:cs="Sakkal Majalla"/>
          <w:rtl/>
        </w:rPr>
        <w:t>المتوقعة منه</w:t>
      </w:r>
      <w:r w:rsidRPr="00B51367">
        <w:rPr>
          <w:rFonts w:ascii="Sakkal Majalla" w:hAnsi="Sakkal Majalla" w:cs="Sakkal Majalla"/>
        </w:rPr>
        <w:t xml:space="preserve"> </w:t>
      </w:r>
      <w:r w:rsidRPr="00B51367">
        <w:rPr>
          <w:rFonts w:ascii="Sakkal Majalla" w:hAnsi="Sakkal Majalla" w:cs="Sakkal Majalla"/>
          <w:rtl/>
        </w:rPr>
        <w:t>يتزامن ذلك مع تحديد الأطراف المعنية</w:t>
      </w:r>
      <w:r w:rsidRPr="00B51367">
        <w:rPr>
          <w:rFonts w:ascii="Sakkal Majalla" w:hAnsi="Sakkal Majalla" w:cs="Sakkal Majalla"/>
        </w:rPr>
        <w:t xml:space="preserve"> (Stakeholders) </w:t>
      </w:r>
      <w:r w:rsidRPr="00B51367">
        <w:rPr>
          <w:rFonts w:ascii="Sakkal Majalla" w:hAnsi="Sakkal Majalla" w:cs="Sakkal Majalla"/>
          <w:rtl/>
        </w:rPr>
        <w:t>وتحليل مدى تأثيرهم ومصالحهم. تُتوج هذه المرحلة بخطوة بالغة الأهمية تتمثل في تعيين مدير المشروع وتشكيل النواة الأساسية لفريق العمل، وإصدار وثيقة "ميثاق المشروع</w:t>
      </w:r>
      <w:r w:rsidRPr="00B51367">
        <w:rPr>
          <w:rFonts w:ascii="Sakkal Majalla" w:hAnsi="Sakkal Majalla" w:cs="Sakkal Majalla"/>
        </w:rPr>
        <w:t xml:space="preserve">" (Project Charter) </w:t>
      </w:r>
      <w:r w:rsidRPr="00B51367">
        <w:rPr>
          <w:rFonts w:ascii="Sakkal Majalla" w:hAnsi="Sakkal Majalla" w:cs="Sakkal Majalla"/>
          <w:rtl/>
        </w:rPr>
        <w:t>التي تمنح التفويض الرسمي والموافقة المؤسسية للبدء، وتوفر الغطاء المالي والقانوني لانطلاق العمليات</w:t>
      </w:r>
      <w:r w:rsidRPr="00B51367">
        <w:rPr>
          <w:rFonts w:ascii="Sakkal Majalla" w:hAnsi="Sakkal Majalla" w:cs="Sakkal Majalla"/>
        </w:rPr>
        <w:t xml:space="preserve"> </w:t>
      </w:r>
      <w:r w:rsidRPr="00B51367">
        <w:rPr>
          <w:rFonts w:ascii="Sakkal Majalla" w:hAnsi="Sakkal Majalla" w:cs="Sakkal Majalla"/>
          <w:rtl/>
        </w:rPr>
        <w:t>بدون وضوح هذه المرحلة، يصبح من المستحيل توجيه المشروع نحو النجاح وتصبح المراحل اللاحقة مجرد تخبط إداري</w:t>
      </w:r>
      <w:r w:rsidRPr="00B51367">
        <w:rPr>
          <w:rFonts w:ascii="Sakkal Majalla" w:hAnsi="Sakkal Majalla" w:cs="Sakkal Majalla"/>
        </w:rPr>
        <w:t xml:space="preserve"> (</w:t>
      </w:r>
      <w:proofErr w:type="spellStart"/>
      <w:r w:rsidRPr="00B51367">
        <w:rPr>
          <w:rFonts w:ascii="Sakkal Majalla" w:hAnsi="Sakkal Majalla" w:cs="Sakkal Majalla"/>
        </w:rPr>
        <w:t>Bakkah</w:t>
      </w:r>
      <w:proofErr w:type="spellEnd"/>
      <w:r w:rsidRPr="00B51367">
        <w:rPr>
          <w:rFonts w:ascii="Sakkal Majalla" w:hAnsi="Sakkal Majalla" w:cs="Sakkal Majalla"/>
        </w:rPr>
        <w:t>, 2025).</w:t>
      </w:r>
    </w:p>
    <w:p w14:paraId="63F0F541" w14:textId="77777777" w:rsidR="00B60E0D" w:rsidRPr="00083A6F" w:rsidRDefault="00B60E0D" w:rsidP="003D2FAC">
      <w:pPr>
        <w:pStyle w:val="Heading2"/>
        <w:spacing w:before="0" w:line="360" w:lineRule="auto"/>
        <w:rPr>
          <w:rFonts w:ascii="Sakkal Majalla" w:hAnsi="Sakkal Majalla" w:cs="Sakkal Majalla"/>
          <w:i w:val="0"/>
          <w:iCs w:val="0"/>
        </w:rPr>
      </w:pPr>
      <w:bookmarkStart w:id="99" w:name="_Toc224401601"/>
      <w:bookmarkStart w:id="100" w:name="_Toc224401890"/>
      <w:r w:rsidRPr="00083A6F">
        <w:rPr>
          <w:rFonts w:ascii="Sakkal Majalla" w:hAnsi="Sakkal Majalla" w:cs="Sakkal Majalla" w:hint="cs"/>
          <w:i w:val="0"/>
          <w:iCs w:val="0"/>
          <w:rtl/>
        </w:rPr>
        <w:t>2.</w:t>
      </w:r>
      <w:r w:rsidRPr="00083A6F">
        <w:rPr>
          <w:rFonts w:ascii="Sakkal Majalla" w:hAnsi="Sakkal Majalla" w:cs="Sakkal Majalla"/>
          <w:i w:val="0"/>
          <w:iCs w:val="0"/>
          <w:rtl/>
        </w:rPr>
        <w:t>مرحلة التخطيط المنهجي</w:t>
      </w:r>
      <w:r w:rsidRPr="00083A6F">
        <w:rPr>
          <w:rFonts w:ascii="Sakkal Majalla" w:hAnsi="Sakkal Majalla" w:cs="Sakkal Majalla"/>
          <w:i w:val="0"/>
          <w:iCs w:val="0"/>
        </w:rPr>
        <w:t xml:space="preserve"> (Planning Phase)</w:t>
      </w:r>
      <w:bookmarkEnd w:id="99"/>
      <w:bookmarkEnd w:id="100"/>
    </w:p>
    <w:p w14:paraId="2DFDADF5" w14:textId="77777777" w:rsidR="00B60E0D" w:rsidRPr="00B51367" w:rsidRDefault="00B60E0D" w:rsidP="003D2FAC">
      <w:pPr>
        <w:spacing w:line="360" w:lineRule="auto"/>
        <w:rPr>
          <w:rFonts w:ascii="Sakkal Majalla" w:hAnsi="Sakkal Majalla" w:cs="Sakkal Majalla"/>
        </w:rPr>
      </w:pPr>
      <w:r w:rsidRPr="00B51367">
        <w:rPr>
          <w:rFonts w:ascii="Sakkal Majalla" w:hAnsi="Sakkal Majalla" w:cs="Sakkal Majalla"/>
          <w:rtl/>
        </w:rPr>
        <w:t>تجسد هذه المرحلة المقولة الإدارية الشهيرة "الفشل في التخطيط هو تخطيط للفشل"</w:t>
      </w:r>
      <w:r>
        <w:rPr>
          <w:rFonts w:ascii="Sakkal Majalla" w:hAnsi="Sakkal Majalla" w:cs="Sakkal Majalla" w:hint="cs"/>
          <w:rtl/>
        </w:rPr>
        <w:t xml:space="preserve">، </w:t>
      </w:r>
      <w:r w:rsidRPr="00B51367">
        <w:rPr>
          <w:rFonts w:ascii="Sakkal Majalla" w:hAnsi="Sakkal Majalla" w:cs="Sakkal Majalla"/>
          <w:rtl/>
        </w:rPr>
        <w:t xml:space="preserve"> تعتمد هذه المرحلة الحساسة على تفكيك الأهداف الاستراتيجية العامة التي وضعت في الميثاق إلى خطط تشغيلية تفصيلية قابلة للتنفيذ الميداني والمتابعة</w:t>
      </w:r>
      <w:r w:rsidRPr="00B51367">
        <w:rPr>
          <w:rFonts w:ascii="Sakkal Majalla" w:hAnsi="Sakkal Majalla" w:cs="Sakkal Majalla"/>
        </w:rPr>
        <w:t xml:space="preserve"> (Mahood &amp; Shani, 2020).</w:t>
      </w:r>
    </w:p>
    <w:p w14:paraId="780766B1" w14:textId="77777777" w:rsidR="00B60E0D" w:rsidRPr="00B51367" w:rsidRDefault="00B60E0D" w:rsidP="003D2FAC">
      <w:pPr>
        <w:spacing w:line="360" w:lineRule="auto"/>
        <w:jc w:val="both"/>
        <w:rPr>
          <w:rFonts w:ascii="Sakkal Majalla" w:hAnsi="Sakkal Majalla" w:cs="Sakkal Majalla"/>
        </w:rPr>
      </w:pPr>
      <w:r w:rsidRPr="00B51367">
        <w:rPr>
          <w:rFonts w:ascii="Sakkal Majalla" w:hAnsi="Sakkal Majalla" w:cs="Sakkal Majalla"/>
          <w:rtl/>
        </w:rPr>
        <w:lastRenderedPageBreak/>
        <w:t>في هذه المرحلة، يتم تحديد الأنشطة والمهام بشكل دقيق</w:t>
      </w:r>
      <w:r w:rsidRPr="00B51367">
        <w:rPr>
          <w:rFonts w:ascii="Sakkal Majalla" w:hAnsi="Sakkal Majalla" w:cs="Sakkal Majalla"/>
        </w:rPr>
        <w:t xml:space="preserve"> </w:t>
      </w:r>
      <w:r w:rsidRPr="00B51367">
        <w:rPr>
          <w:rFonts w:ascii="Sakkal Majalla" w:hAnsi="Sakkal Majalla" w:cs="Sakkal Majalla"/>
          <w:rtl/>
        </w:rPr>
        <w:t>عبر هيكل تجزئة العمل</w:t>
      </w:r>
      <w:r>
        <w:rPr>
          <w:rFonts w:ascii="Sakkal Majalla" w:hAnsi="Sakkal Majalla" w:cs="Sakkal Majalla" w:hint="cs"/>
          <w:rtl/>
        </w:rPr>
        <w:t>(</w:t>
      </w:r>
      <w:r w:rsidRPr="00B51367">
        <w:rPr>
          <w:rFonts w:ascii="Sakkal Majalla" w:hAnsi="Sakkal Majalla" w:cs="Sakkal Majalla"/>
        </w:rPr>
        <w:t>WBS</w:t>
      </w:r>
      <w:r>
        <w:rPr>
          <w:rFonts w:ascii="Sakkal Majalla" w:hAnsi="Sakkal Majalla" w:cs="Sakkal Majalla" w:hint="cs"/>
          <w:rtl/>
        </w:rPr>
        <w:t xml:space="preserve">) </w:t>
      </w:r>
      <w:r w:rsidRPr="00B51367">
        <w:rPr>
          <w:rFonts w:ascii="Sakkal Majalla" w:hAnsi="Sakkal Majalla" w:cs="Sakkal Majalla"/>
        </w:rPr>
        <w:t xml:space="preserve"> </w:t>
      </w:r>
      <w:r>
        <w:rPr>
          <w:rFonts w:ascii="Sakkal Majalla" w:hAnsi="Sakkal Majalla" w:cs="Sakkal Majalla" w:hint="cs"/>
          <w:rtl/>
        </w:rPr>
        <w:t xml:space="preserve">، </w:t>
      </w:r>
      <w:r w:rsidRPr="00B51367">
        <w:rPr>
          <w:rFonts w:ascii="Sakkal Majalla" w:hAnsi="Sakkal Majalla" w:cs="Sakkal Majalla"/>
          <w:rtl/>
        </w:rPr>
        <w:t>وتحديد المواعيد النهائية، وبناء الجداول الزمنية الشاملة وسير العمليات. ويتخلل ذلك تخصيص الموارد المطلوبة (المالية والبشرية)، ووضع ميزانية مفصلة للتكاليف</w:t>
      </w:r>
      <w:r w:rsidRPr="00B51367">
        <w:rPr>
          <w:rFonts w:ascii="Sakkal Majalla" w:hAnsi="Sakkal Majalla" w:cs="Sakkal Majalla"/>
        </w:rPr>
        <w:t xml:space="preserve"> (</w:t>
      </w:r>
      <w:proofErr w:type="spellStart"/>
      <w:r w:rsidRPr="00B51367">
        <w:rPr>
          <w:rFonts w:ascii="Sakkal Majalla" w:hAnsi="Sakkal Majalla" w:cs="Sakkal Majalla"/>
        </w:rPr>
        <w:t>Bakkah</w:t>
      </w:r>
      <w:proofErr w:type="spellEnd"/>
      <w:r w:rsidRPr="00B51367">
        <w:rPr>
          <w:rFonts w:ascii="Sakkal Majalla" w:hAnsi="Sakkal Majalla" w:cs="Sakkal Majalla"/>
        </w:rPr>
        <w:t xml:space="preserve">, 2025). </w:t>
      </w:r>
      <w:r w:rsidRPr="00B51367">
        <w:rPr>
          <w:rFonts w:ascii="Sakkal Majalla" w:hAnsi="Sakkal Majalla" w:cs="Sakkal Majalla"/>
          <w:rtl/>
        </w:rPr>
        <w:t>كما يتم وضع معالم رئيسية</w:t>
      </w:r>
      <w:r w:rsidRPr="00B51367">
        <w:rPr>
          <w:rFonts w:ascii="Sakkal Majalla" w:hAnsi="Sakkal Majalla" w:cs="Sakkal Majalla"/>
        </w:rPr>
        <w:t xml:space="preserve"> (Milestones) </w:t>
      </w:r>
      <w:r w:rsidRPr="00B51367">
        <w:rPr>
          <w:rFonts w:ascii="Sakkal Majalla" w:hAnsi="Sakkal Majalla" w:cs="Sakkal Majalla"/>
          <w:rtl/>
        </w:rPr>
        <w:t>تمثل نقاط تحقق مرحلية، وتصميم خطة تواصل فعالة لتدفق المعلومات. ومن أهم ركائز مرحلة التخطيط "إدارة المخاطر"؛ حيث يتم التنبؤ الشامل بالمخاطر المحتملة التي قد تعرقل مسيرة المشروع، وتوضع آليات وقائية للتعامل معها قبل وقوعها</w:t>
      </w:r>
      <w:r w:rsidRPr="00B51367">
        <w:rPr>
          <w:rFonts w:ascii="Sakkal Majalla" w:hAnsi="Sakkal Majalla" w:cs="Sakkal Majalla"/>
        </w:rPr>
        <w:t xml:space="preserve"> </w:t>
      </w:r>
      <w:r>
        <w:rPr>
          <w:rFonts w:ascii="Sakkal Majalla" w:hAnsi="Sakkal Majalla" w:cs="Sakkal Majalla" w:hint="cs"/>
          <w:rtl/>
        </w:rPr>
        <w:t xml:space="preserve">، </w:t>
      </w:r>
      <w:r w:rsidRPr="00B51367">
        <w:rPr>
          <w:rFonts w:ascii="Sakkal Majalla" w:hAnsi="Sakkal Majalla" w:cs="Sakkal Majalla"/>
        </w:rPr>
        <w:t xml:space="preserve"> </w:t>
      </w:r>
      <w:r w:rsidRPr="00B51367">
        <w:rPr>
          <w:rFonts w:ascii="Sakkal Majalla" w:hAnsi="Sakkal Majalla" w:cs="Sakkal Majalla"/>
          <w:rtl/>
        </w:rPr>
        <w:t>وقد تلجأ بعض المشاريع التقنية والحديثة إلى تبني منهجيات مرنة</w:t>
      </w:r>
      <w:r w:rsidRPr="00B51367">
        <w:rPr>
          <w:rFonts w:ascii="Sakkal Majalla" w:hAnsi="Sakkal Majalla" w:cs="Sakkal Majalla"/>
        </w:rPr>
        <w:t xml:space="preserve"> (</w:t>
      </w:r>
      <w:r w:rsidRPr="00B51367">
        <w:rPr>
          <w:rFonts w:ascii="Sakkal Majalla" w:hAnsi="Sakkal Majalla" w:cs="Sakkal Majalla"/>
          <w:rtl/>
        </w:rPr>
        <w:t>مثل</w:t>
      </w:r>
      <w:r w:rsidRPr="00B51367">
        <w:rPr>
          <w:rFonts w:ascii="Sakkal Majalla" w:hAnsi="Sakkal Majalla" w:cs="Sakkal Majalla"/>
        </w:rPr>
        <w:t xml:space="preserve"> Agile) </w:t>
      </w:r>
      <w:r w:rsidRPr="00B51367">
        <w:rPr>
          <w:rFonts w:ascii="Sakkal Majalla" w:hAnsi="Sakkal Majalla" w:cs="Sakkal Majalla"/>
          <w:rtl/>
        </w:rPr>
        <w:t>ضمن مرحلة التخطيط لضمان سرعة التكيف مع التغييرات المباغتة</w:t>
      </w:r>
      <w:r w:rsidRPr="00B51367">
        <w:rPr>
          <w:rFonts w:ascii="Sakkal Majalla" w:hAnsi="Sakkal Majalla" w:cs="Sakkal Majalla"/>
        </w:rPr>
        <w:t xml:space="preserve"> (</w:t>
      </w:r>
      <w:proofErr w:type="spellStart"/>
      <w:r w:rsidRPr="00B51367">
        <w:rPr>
          <w:rFonts w:ascii="Sakkal Majalla" w:hAnsi="Sakkal Majalla" w:cs="Sakkal Majalla"/>
        </w:rPr>
        <w:t>Yaaseer</w:t>
      </w:r>
      <w:proofErr w:type="spellEnd"/>
      <w:r w:rsidRPr="00B51367">
        <w:rPr>
          <w:rFonts w:ascii="Sakkal Majalla" w:hAnsi="Sakkal Majalla" w:cs="Sakkal Majalla"/>
        </w:rPr>
        <w:t>, 2023).</w:t>
      </w:r>
    </w:p>
    <w:p w14:paraId="4EFB9A92" w14:textId="77777777" w:rsidR="00B60E0D" w:rsidRPr="00083A6F" w:rsidRDefault="00B60E0D" w:rsidP="003D2FAC">
      <w:pPr>
        <w:pStyle w:val="Heading2"/>
        <w:spacing w:before="0" w:line="360" w:lineRule="auto"/>
        <w:rPr>
          <w:rFonts w:ascii="Sakkal Majalla" w:hAnsi="Sakkal Majalla" w:cs="Sakkal Majalla"/>
          <w:i w:val="0"/>
          <w:iCs w:val="0"/>
        </w:rPr>
      </w:pPr>
      <w:bookmarkStart w:id="101" w:name="_Toc224401602"/>
      <w:bookmarkStart w:id="102" w:name="_Toc224401891"/>
      <w:r w:rsidRPr="00083A6F">
        <w:rPr>
          <w:rFonts w:ascii="Sakkal Majalla" w:hAnsi="Sakkal Majalla" w:cs="Sakkal Majalla" w:hint="cs"/>
          <w:i w:val="0"/>
          <w:iCs w:val="0"/>
          <w:rtl/>
        </w:rPr>
        <w:t xml:space="preserve">3. </w:t>
      </w:r>
      <w:r w:rsidRPr="00083A6F">
        <w:rPr>
          <w:rFonts w:ascii="Sakkal Majalla" w:hAnsi="Sakkal Majalla" w:cs="Sakkal Majalla"/>
          <w:i w:val="0"/>
          <w:iCs w:val="0"/>
          <w:rtl/>
        </w:rPr>
        <w:t>مرحلة التنفيذ الفعلي</w:t>
      </w:r>
      <w:r w:rsidRPr="00083A6F">
        <w:rPr>
          <w:rFonts w:ascii="Sakkal Majalla" w:hAnsi="Sakkal Majalla" w:cs="Sakkal Majalla"/>
          <w:i w:val="0"/>
          <w:iCs w:val="0"/>
        </w:rPr>
        <w:t xml:space="preserve"> (Execution Phase)</w:t>
      </w:r>
      <w:bookmarkEnd w:id="101"/>
      <w:bookmarkEnd w:id="102"/>
    </w:p>
    <w:p w14:paraId="2565C010" w14:textId="77777777" w:rsidR="00B60E0D" w:rsidRPr="00B51367" w:rsidRDefault="00B60E0D" w:rsidP="003D2FAC">
      <w:pPr>
        <w:spacing w:line="360" w:lineRule="auto"/>
        <w:jc w:val="both"/>
        <w:rPr>
          <w:rFonts w:ascii="Sakkal Majalla" w:hAnsi="Sakkal Majalla" w:cs="Sakkal Majalla"/>
        </w:rPr>
      </w:pPr>
      <w:r w:rsidRPr="00B51367">
        <w:rPr>
          <w:rFonts w:ascii="Sakkal Majalla" w:hAnsi="Sakkal Majalla" w:cs="Sakkal Majalla"/>
          <w:rtl/>
        </w:rPr>
        <w:t>تمثل مرحلة التنفيذ التطبيق الميداني والفعلي لكافة المخططات والوثائق التي أُعدت سلفاً؛ إنها اللحظة التي تتحول فيها الرؤى المجردة إلى واقع، والجهود إلى نواتج ملموسة</w:t>
      </w:r>
      <w:r w:rsidRPr="00B51367">
        <w:rPr>
          <w:rFonts w:ascii="Sakkal Majalla" w:hAnsi="Sakkal Majalla" w:cs="Sakkal Majalla"/>
        </w:rPr>
        <w:t xml:space="preserve"> </w:t>
      </w:r>
      <w:r>
        <w:rPr>
          <w:rFonts w:ascii="Sakkal Majalla" w:hAnsi="Sakkal Majalla" w:cs="Sakkal Majalla" w:hint="cs"/>
          <w:rtl/>
        </w:rPr>
        <w:t xml:space="preserve">، </w:t>
      </w:r>
      <w:r w:rsidRPr="00B51367">
        <w:rPr>
          <w:rFonts w:ascii="Sakkal Majalla" w:hAnsi="Sakkal Majalla" w:cs="Sakkal Majalla"/>
          <w:rtl/>
        </w:rPr>
        <w:t>وتتطلب هذه المرحلة ديناميكية وحيوية بالغة من مدير المشروع وفريقه؛ إذ يتم فيها توزيع المهام والمسؤوليات بشكل فعلي على الأعضاء، والبدء في استهلاك الموارد المخصصة</w:t>
      </w:r>
      <w:r w:rsidRPr="00B51367">
        <w:rPr>
          <w:rFonts w:ascii="Sakkal Majalla" w:hAnsi="Sakkal Majalla" w:cs="Sakkal Majalla"/>
        </w:rPr>
        <w:t xml:space="preserve"> </w:t>
      </w:r>
    </w:p>
    <w:p w14:paraId="4B85E44D" w14:textId="77777777" w:rsidR="00B60E0D" w:rsidRPr="00B51367" w:rsidRDefault="00B60E0D" w:rsidP="003D2FAC">
      <w:pPr>
        <w:spacing w:line="360" w:lineRule="auto"/>
        <w:jc w:val="both"/>
        <w:rPr>
          <w:rFonts w:ascii="Sakkal Majalla" w:hAnsi="Sakkal Majalla" w:cs="Sakkal Majalla"/>
        </w:rPr>
      </w:pPr>
      <w:r w:rsidRPr="00B51367">
        <w:rPr>
          <w:rFonts w:ascii="Sakkal Majalla" w:hAnsi="Sakkal Majalla" w:cs="Sakkal Majalla"/>
          <w:rtl/>
        </w:rPr>
        <w:t>هنا تبرز الأبعاد السلوكية والقيادية بأقصى درجاتها؛ حيث يجب على القيادة الإدارية توجيه وإشراف فعال، وتنسيق العمليات المعقدة بين الفرق المختلفة، وحل المشكلات الفنية والنزاعات البشرية التي قد تطرأ يومياً وتعيق الإنتاجية. كما يجب ضمان استمرار التواصل مع أصحاب المصلحة وتحديثهم بمستجدات الإنجاز للحفاظ على الدعم المتبادل، وصولاً إلى إنتاج مخرجات مطابقة للمواصفات المطلوبة</w:t>
      </w:r>
      <w:r w:rsidRPr="00B51367">
        <w:rPr>
          <w:rFonts w:ascii="Sakkal Majalla" w:hAnsi="Sakkal Majalla" w:cs="Sakkal Majalla"/>
        </w:rPr>
        <w:t xml:space="preserve"> (</w:t>
      </w:r>
      <w:proofErr w:type="spellStart"/>
      <w:r w:rsidRPr="00B51367">
        <w:rPr>
          <w:rFonts w:ascii="Sakkal Majalla" w:hAnsi="Sakkal Majalla" w:cs="Sakkal Majalla"/>
        </w:rPr>
        <w:t>Yaaseer</w:t>
      </w:r>
      <w:proofErr w:type="spellEnd"/>
      <w:r w:rsidRPr="00B51367">
        <w:rPr>
          <w:rFonts w:ascii="Sakkal Majalla" w:hAnsi="Sakkal Majalla" w:cs="Sakkal Majalla"/>
        </w:rPr>
        <w:t>, 2023).</w:t>
      </w:r>
    </w:p>
    <w:p w14:paraId="6A944A8B" w14:textId="63C659D2" w:rsidR="00B60E0D" w:rsidRPr="00083A6F" w:rsidRDefault="00B60E0D" w:rsidP="003D2FAC">
      <w:pPr>
        <w:pStyle w:val="Heading2"/>
        <w:spacing w:before="0" w:line="360" w:lineRule="auto"/>
        <w:rPr>
          <w:rFonts w:ascii="Sakkal Majalla" w:hAnsi="Sakkal Majalla" w:cs="Sakkal Majalla"/>
          <w:i w:val="0"/>
          <w:iCs w:val="0"/>
        </w:rPr>
      </w:pPr>
      <w:bookmarkStart w:id="103" w:name="_Toc224401603"/>
      <w:bookmarkStart w:id="104" w:name="_Toc224401892"/>
      <w:r w:rsidRPr="00083A6F">
        <w:rPr>
          <w:rFonts w:ascii="Sakkal Majalla" w:hAnsi="Sakkal Majalla" w:cs="Sakkal Majalla" w:hint="cs"/>
          <w:i w:val="0"/>
          <w:iCs w:val="0"/>
          <w:rtl/>
        </w:rPr>
        <w:t>4</w:t>
      </w:r>
      <w:r w:rsidR="00083A6F">
        <w:rPr>
          <w:rFonts w:ascii="Sakkal Majalla" w:hAnsi="Sakkal Majalla" w:cs="Sakkal Majalla" w:hint="cs"/>
          <w:i w:val="0"/>
          <w:iCs w:val="0"/>
          <w:rtl/>
        </w:rPr>
        <w:t>.</w:t>
      </w:r>
      <w:r w:rsidRPr="00083A6F">
        <w:rPr>
          <w:rFonts w:ascii="Sakkal Majalla" w:hAnsi="Sakkal Majalla" w:cs="Sakkal Majalla"/>
          <w:i w:val="0"/>
          <w:iCs w:val="0"/>
          <w:rtl/>
        </w:rPr>
        <w:t>مرحلة المراقبة والتحكم</w:t>
      </w:r>
      <w:r w:rsidRPr="00083A6F">
        <w:rPr>
          <w:rFonts w:ascii="Sakkal Majalla" w:hAnsi="Sakkal Majalla" w:cs="Sakkal Majalla"/>
          <w:i w:val="0"/>
          <w:iCs w:val="0"/>
        </w:rPr>
        <w:t xml:space="preserve"> (Monitoring &amp; Controlling Phase)</w:t>
      </w:r>
      <w:bookmarkEnd w:id="103"/>
      <w:bookmarkEnd w:id="104"/>
    </w:p>
    <w:p w14:paraId="55FC97E7" w14:textId="77777777" w:rsidR="00B60E0D" w:rsidRPr="00B51367" w:rsidRDefault="00B60E0D" w:rsidP="003D2FAC">
      <w:pPr>
        <w:spacing w:line="360" w:lineRule="auto"/>
        <w:jc w:val="both"/>
        <w:rPr>
          <w:rFonts w:ascii="Sakkal Majalla" w:hAnsi="Sakkal Majalla" w:cs="Sakkal Majalla"/>
        </w:rPr>
      </w:pPr>
      <w:r w:rsidRPr="00B51367">
        <w:rPr>
          <w:rFonts w:ascii="Sakkal Majalla" w:hAnsi="Sakkal Majalla" w:cs="Sakkal Majalla"/>
          <w:rtl/>
        </w:rPr>
        <w:t>لا تحدث مرحلة المراقبة بمعزل عن التنفيذ، بل تسير بالتوازي معه وبشكل متزامن كظل لا يفارقه، لتشكل صمام الأمان وجهاز المناعة التنظيمي للمشروع</w:t>
      </w:r>
      <w:r w:rsidRPr="00B51367">
        <w:rPr>
          <w:rFonts w:ascii="Sakkal Majalla" w:hAnsi="Sakkal Majalla" w:cs="Sakkal Majalla"/>
        </w:rPr>
        <w:t xml:space="preserve"> (</w:t>
      </w:r>
      <w:proofErr w:type="spellStart"/>
      <w:r w:rsidRPr="00B51367">
        <w:rPr>
          <w:rFonts w:ascii="Sakkal Majalla" w:hAnsi="Sakkal Majalla" w:cs="Sakkal Majalla"/>
        </w:rPr>
        <w:t>Yaaseer</w:t>
      </w:r>
      <w:proofErr w:type="spellEnd"/>
      <w:r w:rsidRPr="00B51367">
        <w:rPr>
          <w:rFonts w:ascii="Sakkal Majalla" w:hAnsi="Sakkal Majalla" w:cs="Sakkal Majalla"/>
        </w:rPr>
        <w:t xml:space="preserve">, 2023). </w:t>
      </w:r>
      <w:r w:rsidRPr="00B51367">
        <w:rPr>
          <w:rFonts w:ascii="Sakkal Majalla" w:hAnsi="Sakkal Majalla" w:cs="Sakkal Majalla"/>
          <w:rtl/>
        </w:rPr>
        <w:t>تهدف عملية المراقبة المستمرة إلى قياس التقدم والأداء الفعلي في موقع العمل ومقارنته بشكل دائم مع الخطط المرجعية الموضوعة</w:t>
      </w:r>
      <w:r w:rsidRPr="00B51367">
        <w:rPr>
          <w:rFonts w:ascii="Sakkal Majalla" w:hAnsi="Sakkal Majalla" w:cs="Sakkal Majalla"/>
        </w:rPr>
        <w:t xml:space="preserve"> (Baselines) </w:t>
      </w:r>
      <w:r w:rsidRPr="00B51367">
        <w:rPr>
          <w:rFonts w:ascii="Sakkal Majalla" w:hAnsi="Sakkal Majalla" w:cs="Sakkal Majalla"/>
          <w:rtl/>
        </w:rPr>
        <w:t xml:space="preserve">لضمان عدم الانحراف عن الجدول الزمني، أو الميزانية المالية، أو معايير </w:t>
      </w:r>
      <w:r w:rsidRPr="00B51367">
        <w:rPr>
          <w:rFonts w:ascii="Sakkal Majalla" w:hAnsi="Sakkal Majalla" w:cs="Sakkal Majalla" w:hint="cs"/>
          <w:rtl/>
        </w:rPr>
        <w:t>الجودة</w:t>
      </w:r>
      <w:r>
        <w:rPr>
          <w:rFonts w:ascii="Sakkal Majalla" w:hAnsi="Sakkal Majalla" w:cs="Sakkal Majalla" w:hint="cs"/>
          <w:rtl/>
        </w:rPr>
        <w:t>.</w:t>
      </w:r>
      <w:r w:rsidRPr="00B51367">
        <w:rPr>
          <w:rFonts w:ascii="Sakkal Majalla" w:hAnsi="Sakkal Majalla" w:cs="Sakkal Majalla"/>
        </w:rPr>
        <w:t xml:space="preserve"> </w:t>
      </w:r>
      <w:r>
        <w:rPr>
          <w:rFonts w:ascii="Sakkal Majalla" w:hAnsi="Sakkal Majalla" w:cs="Sakkal Majalla" w:hint="cs"/>
          <w:rtl/>
        </w:rPr>
        <w:t xml:space="preserve">  </w:t>
      </w:r>
    </w:p>
    <w:p w14:paraId="565C57DA" w14:textId="77777777" w:rsidR="00B60E0D" w:rsidRPr="00B51367" w:rsidRDefault="00B60E0D" w:rsidP="003D2FAC">
      <w:pPr>
        <w:spacing w:line="360" w:lineRule="auto"/>
        <w:jc w:val="both"/>
        <w:rPr>
          <w:rFonts w:ascii="Sakkal Majalla" w:hAnsi="Sakkal Majalla" w:cs="Sakkal Majalla"/>
        </w:rPr>
      </w:pPr>
      <w:r w:rsidRPr="00B51367">
        <w:rPr>
          <w:rFonts w:ascii="Sakkal Majalla" w:hAnsi="Sakkal Majalla" w:cs="Sakkal Majalla"/>
          <w:rtl/>
        </w:rPr>
        <w:t>تتطلب هذه المرحلة استخدام أدوات تحليل دقيقة لمؤشرات النجاح الرئيسية</w:t>
      </w:r>
      <w:r w:rsidRPr="00B51367">
        <w:rPr>
          <w:rFonts w:ascii="Sakkal Majalla" w:hAnsi="Sakkal Majalla" w:cs="Sakkal Majalla"/>
        </w:rPr>
        <w:t xml:space="preserve"> (KPIs)</w:t>
      </w:r>
      <w:r w:rsidRPr="00B51367">
        <w:rPr>
          <w:rFonts w:ascii="Sakkal Majalla" w:hAnsi="Sakkal Majalla" w:cs="Sakkal Majalla"/>
          <w:rtl/>
        </w:rPr>
        <w:t xml:space="preserve">، وإدارة فاعلة للمخاطر وتفعيل خطط الطوارئ عند الحاجة. ففي حال رصد أي انحرافات جوهرية أو مشكلات غير متوقعة، أو عند طلب أصحاب المصلحة تغييرات في النطاق، تتدخل الإدارة على الفور لإجراء التدابير التصحيحية </w:t>
      </w:r>
      <w:r w:rsidRPr="00B51367">
        <w:rPr>
          <w:rFonts w:ascii="Sakkal Majalla" w:hAnsi="Sakkal Majalla" w:cs="Sakkal Majalla" w:hint="cs"/>
          <w:rtl/>
        </w:rPr>
        <w:t>والوقائية</w:t>
      </w:r>
      <w:r w:rsidRPr="00B51367">
        <w:rPr>
          <w:rFonts w:ascii="Sakkal Majalla" w:hAnsi="Sakkal Majalla" w:cs="Sakkal Majalla"/>
          <w:rtl/>
        </w:rPr>
        <w:t>، وتحديث الخطط لتتواءم مع المستجدات</w:t>
      </w:r>
      <w:r w:rsidRPr="00B51367">
        <w:rPr>
          <w:rFonts w:ascii="Sakkal Majalla" w:hAnsi="Sakkal Majalla" w:cs="Sakkal Majalla"/>
        </w:rPr>
        <w:t xml:space="preserve"> (</w:t>
      </w:r>
      <w:proofErr w:type="spellStart"/>
      <w:r w:rsidRPr="00B51367">
        <w:rPr>
          <w:rFonts w:ascii="Sakkal Majalla" w:hAnsi="Sakkal Majalla" w:cs="Sakkal Majalla"/>
        </w:rPr>
        <w:t>Aliwa</w:t>
      </w:r>
      <w:proofErr w:type="spellEnd"/>
      <w:r w:rsidRPr="00B51367">
        <w:rPr>
          <w:rFonts w:ascii="Sakkal Majalla" w:hAnsi="Sakkal Majalla" w:cs="Sakkal Majalla"/>
        </w:rPr>
        <w:t xml:space="preserve">, 2024). </w:t>
      </w:r>
      <w:r w:rsidRPr="00B51367">
        <w:rPr>
          <w:rFonts w:ascii="Sakkal Majalla" w:hAnsi="Sakkal Majalla" w:cs="Sakkal Majalla"/>
          <w:rtl/>
        </w:rPr>
        <w:t>وتضمن هذه المرحلة بقاء المشروع متماسكاً وعدم انزلاقه نحو الفشل أو الإخفاق في تحقيق أهدافه</w:t>
      </w:r>
      <w:r w:rsidRPr="00B51367">
        <w:rPr>
          <w:rFonts w:ascii="Sakkal Majalla" w:hAnsi="Sakkal Majalla" w:cs="Sakkal Majalla"/>
        </w:rPr>
        <w:t xml:space="preserve"> </w:t>
      </w:r>
    </w:p>
    <w:p w14:paraId="2FA3255B" w14:textId="77777777" w:rsidR="00B60E0D" w:rsidRPr="00083A6F" w:rsidRDefault="00B60E0D" w:rsidP="003D2FAC">
      <w:pPr>
        <w:pStyle w:val="Heading2"/>
        <w:spacing w:before="0" w:line="360" w:lineRule="auto"/>
        <w:rPr>
          <w:rFonts w:ascii="Sakkal Majalla" w:hAnsi="Sakkal Majalla" w:cs="Sakkal Majalla"/>
          <w:i w:val="0"/>
          <w:iCs w:val="0"/>
        </w:rPr>
      </w:pPr>
      <w:bookmarkStart w:id="105" w:name="_Toc224401604"/>
      <w:bookmarkStart w:id="106" w:name="_Toc224401893"/>
      <w:r w:rsidRPr="00083A6F">
        <w:rPr>
          <w:rFonts w:ascii="Sakkal Majalla" w:hAnsi="Sakkal Majalla" w:cs="Sakkal Majalla" w:hint="cs"/>
          <w:i w:val="0"/>
          <w:iCs w:val="0"/>
          <w:rtl/>
        </w:rPr>
        <w:t>5.</w:t>
      </w:r>
      <w:r w:rsidRPr="00083A6F">
        <w:rPr>
          <w:rFonts w:ascii="Sakkal Majalla" w:hAnsi="Sakkal Majalla" w:cs="Sakkal Majalla"/>
          <w:i w:val="0"/>
          <w:iCs w:val="0"/>
          <w:rtl/>
        </w:rPr>
        <w:t>مرحلة الإغلاق والإنهاء</w:t>
      </w:r>
      <w:r w:rsidRPr="00083A6F">
        <w:rPr>
          <w:rFonts w:ascii="Sakkal Majalla" w:hAnsi="Sakkal Majalla" w:cs="Sakkal Majalla"/>
          <w:i w:val="0"/>
          <w:iCs w:val="0"/>
        </w:rPr>
        <w:t xml:space="preserve"> (Closure Phase)</w:t>
      </w:r>
      <w:bookmarkEnd w:id="105"/>
      <w:bookmarkEnd w:id="106"/>
    </w:p>
    <w:p w14:paraId="20DCE1C3" w14:textId="77777777" w:rsidR="00B60E0D" w:rsidRPr="00B51367" w:rsidRDefault="00B60E0D" w:rsidP="003D2FAC">
      <w:pPr>
        <w:spacing w:line="360" w:lineRule="auto"/>
        <w:jc w:val="both"/>
        <w:rPr>
          <w:rFonts w:ascii="Sakkal Majalla" w:hAnsi="Sakkal Majalla" w:cs="Sakkal Majalla"/>
        </w:rPr>
      </w:pPr>
      <w:r w:rsidRPr="00B51367">
        <w:rPr>
          <w:rFonts w:ascii="Sakkal Majalla" w:hAnsi="Sakkal Majalla" w:cs="Sakkal Majalla"/>
          <w:rtl/>
        </w:rPr>
        <w:t>تعتبر هذه المرحلة المحطة الختامية والنهائية في دورة حياة المشروع، وتمثل تتويجاً شاملاً للجهود الإدارية والتنفيذية. ولا تقتصر هذه المرحلة على مجرد إكمال الأنشطة الميدانية وتسليم النواتج والمخرجات النهائية للجهة المستفيدة أو العميل والحصول على الموافقة والاعتماد الرسمي بالقبول فحسب، بل تمتد لتشمل الإغلاق الإداري والقانوني الشامل</w:t>
      </w:r>
      <w:r w:rsidRPr="00B51367">
        <w:rPr>
          <w:rFonts w:ascii="Sakkal Majalla" w:hAnsi="Sakkal Majalla" w:cs="Sakkal Majalla"/>
        </w:rPr>
        <w:t>.</w:t>
      </w:r>
    </w:p>
    <w:p w14:paraId="5AA0D03E" w14:textId="3F40A6B3" w:rsidR="00B60E0D" w:rsidRPr="00083A6F" w:rsidRDefault="00B60E0D" w:rsidP="00083A6F">
      <w:pPr>
        <w:spacing w:line="360" w:lineRule="auto"/>
        <w:jc w:val="both"/>
        <w:rPr>
          <w:rFonts w:ascii="Sakkal Majalla" w:hAnsi="Sakkal Majalla" w:cs="Sakkal Majalla"/>
          <w:rtl/>
        </w:rPr>
      </w:pPr>
      <w:r w:rsidRPr="00B51367">
        <w:rPr>
          <w:rFonts w:ascii="Sakkal Majalla" w:hAnsi="Sakkal Majalla" w:cs="Sakkal Majalla"/>
          <w:rtl/>
        </w:rPr>
        <w:t>يتضمن الإغلاق الإداري مراجعة وتصفية كافة الالتزامات المالية والمطالبات، وإنهاء العقود المبرمة مع الموردين والمقاولين، وتحرير الموارد البشرية والمادية (تسريح الفريق أو إعادة توزيعه على مشاريع أخرى). وتبرز القيمة الاستراتيجية الكبرى لهذه المرحلة في إجراء تقييم شامل لأداء المشروع ومستوى نجاحه في تحقيق الأهداف الأساسية مقارنة بالخطة التأسيسية. كما يتم توثيق كافة النتائج، واستخلاص "الدروس المستفادة</w:t>
      </w:r>
      <w:r w:rsidRPr="00B51367">
        <w:rPr>
          <w:rFonts w:ascii="Sakkal Majalla" w:hAnsi="Sakkal Majalla" w:cs="Sakkal Majalla"/>
        </w:rPr>
        <w:t xml:space="preserve">" (Lessons Learned) </w:t>
      </w:r>
      <w:r w:rsidRPr="00B51367">
        <w:rPr>
          <w:rFonts w:ascii="Sakkal Majalla" w:hAnsi="Sakkal Majalla" w:cs="Sakkal Majalla"/>
          <w:rtl/>
        </w:rPr>
        <w:t xml:space="preserve">وأرشفتها </w:t>
      </w:r>
      <w:r w:rsidRPr="00B51367">
        <w:rPr>
          <w:rFonts w:ascii="Sakkal Majalla" w:hAnsi="Sakkal Majalla" w:cs="Sakkal Majalla"/>
          <w:rtl/>
        </w:rPr>
        <w:lastRenderedPageBreak/>
        <w:t>لتغذية الذاكرة المؤسسية للمنظمة لتجنب تكرار الأخطاء في المستقبل، ويختتم المشروع بالاحتفال بجهود فريق العمل وتوجيه الشكر لهم تقديراً لإنجازاتهم</w:t>
      </w:r>
      <w:r w:rsidRPr="00B51367">
        <w:rPr>
          <w:rFonts w:ascii="Sakkal Majalla" w:hAnsi="Sakkal Majalla" w:cs="Sakkal Majalla"/>
        </w:rPr>
        <w:t>.</w:t>
      </w:r>
    </w:p>
    <w:p w14:paraId="6661C7D7" w14:textId="77777777" w:rsidR="00B60E0D" w:rsidRPr="009F1757" w:rsidRDefault="00B60E0D" w:rsidP="003D2FAC">
      <w:pPr>
        <w:pStyle w:val="Heading1"/>
        <w:spacing w:line="360" w:lineRule="auto"/>
        <w:rPr>
          <w:sz w:val="36"/>
          <w:szCs w:val="36"/>
          <w:rtl/>
        </w:rPr>
      </w:pPr>
      <w:bookmarkStart w:id="107" w:name="_Toc224401605"/>
      <w:bookmarkStart w:id="108" w:name="_Toc224401894"/>
      <w:r w:rsidRPr="009F1757">
        <w:rPr>
          <w:sz w:val="36"/>
          <w:szCs w:val="36"/>
          <w:rtl/>
        </w:rPr>
        <w:t>ثانياً: جودة الخدمات</w:t>
      </w:r>
      <w:bookmarkEnd w:id="107"/>
      <w:bookmarkEnd w:id="108"/>
      <w:r w:rsidRPr="009F1757">
        <w:rPr>
          <w:sz w:val="36"/>
          <w:szCs w:val="36"/>
          <w:rtl/>
        </w:rPr>
        <w:t xml:space="preserve"> </w:t>
      </w:r>
    </w:p>
    <w:p w14:paraId="503C83D5"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لم يعد قطاع الخدمات قطاعاً ثانوياً أو هامشياً في الاقتصادات الحديثة، بل أصبح يمثل العصب الرئيسي للنشاط الاقتصادي العالمي ومحرك النمو الأول في معظم الدول. وفي خضم هذا الواقع الاقتصادي الجديد، انتقل مفهوم "الجودة" من التركيز الصارم والمحدود على المنتج المادي الصلب وعيوبه المصنعية، إلى التركيز العميق على التجربة غير الملموسة والمعقدة التي يعيشها العميل أثناء وبعد تلقي الخدمة.</w:t>
      </w:r>
    </w:p>
    <w:p w14:paraId="3C9A5E77" w14:textId="77777777" w:rsidR="00B60E0D" w:rsidRPr="00B51367" w:rsidRDefault="00B60E0D" w:rsidP="003D2FAC">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109" w:name="_Toc224401606"/>
      <w:bookmarkStart w:id="110" w:name="_Toc224401895"/>
      <w:r w:rsidRPr="00B51367">
        <w:rPr>
          <w:rFonts w:ascii="Sakkal Majalla" w:eastAsia="Times New Roman" w:hAnsi="Sakkal Majalla" w:cs="Sakkal Majalla"/>
          <w:b/>
          <w:bCs/>
          <w:color w:val="1F1F1F"/>
          <w:sz w:val="36"/>
          <w:szCs w:val="36"/>
          <w:rtl/>
          <w:lang w:eastAsia="en-GB"/>
        </w:rPr>
        <w:t>تعريف جودة الخدمات المفهوم والقياس</w:t>
      </w:r>
      <w:bookmarkEnd w:id="109"/>
      <w:bookmarkEnd w:id="110"/>
    </w:p>
    <w:p w14:paraId="0926DE24"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إن طبيعة الخدمات تتسم بخصائص جوهرية تجعلها فريدة وتزيد من صعوبة إدارتها وقياسها مقارنة بالسلع المادية؛ فالخدمات غير ملموسة (</w:t>
      </w:r>
      <w:r w:rsidRPr="00B51367">
        <w:rPr>
          <w:rFonts w:ascii="Sakkal Majalla" w:eastAsia="Times New Roman" w:hAnsi="Sakkal Majalla" w:cs="Sakkal Majalla"/>
          <w:color w:val="1F1F1F"/>
          <w:sz w:val="24"/>
          <w:szCs w:val="24"/>
          <w:lang w:eastAsia="en-GB"/>
        </w:rPr>
        <w:t>Intangibility</w:t>
      </w:r>
      <w:r w:rsidRPr="00B51367">
        <w:rPr>
          <w:rFonts w:ascii="Sakkal Majalla" w:eastAsia="Times New Roman" w:hAnsi="Sakkal Majalla" w:cs="Sakkal Majalla"/>
          <w:color w:val="1F1F1F"/>
          <w:sz w:val="24"/>
          <w:szCs w:val="24"/>
          <w:rtl/>
          <w:lang w:eastAsia="en-GB"/>
        </w:rPr>
        <w:t>)، وتتسم بعدم التجانس (</w:t>
      </w:r>
      <w:r w:rsidRPr="00B51367">
        <w:rPr>
          <w:rFonts w:ascii="Sakkal Majalla" w:eastAsia="Times New Roman" w:hAnsi="Sakkal Majalla" w:cs="Sakkal Majalla"/>
          <w:color w:val="1F1F1F"/>
          <w:sz w:val="24"/>
          <w:szCs w:val="24"/>
          <w:lang w:eastAsia="en-GB"/>
        </w:rPr>
        <w:t>Heterogeneity</w:t>
      </w:r>
      <w:r w:rsidRPr="00B51367">
        <w:rPr>
          <w:rFonts w:ascii="Sakkal Majalla" w:eastAsia="Times New Roman" w:hAnsi="Sakkal Majalla" w:cs="Sakkal Majalla"/>
          <w:color w:val="1F1F1F"/>
          <w:sz w:val="24"/>
          <w:szCs w:val="24"/>
          <w:rtl/>
          <w:lang w:eastAsia="en-GB"/>
        </w:rPr>
        <w:t>) حيث يصعب تقديم خدمة متطابقة تماماً في كل مرة، كما تتسم بتلازم مساري الإنتاج والاستهلاك (</w:t>
      </w:r>
      <w:r w:rsidRPr="00B51367">
        <w:rPr>
          <w:rFonts w:ascii="Sakkal Majalla" w:eastAsia="Times New Roman" w:hAnsi="Sakkal Majalla" w:cs="Sakkal Majalla"/>
          <w:color w:val="1F1F1F"/>
          <w:sz w:val="24"/>
          <w:szCs w:val="24"/>
          <w:lang w:eastAsia="en-GB"/>
        </w:rPr>
        <w:t>Inseparability</w:t>
      </w:r>
      <w:r w:rsidRPr="00B51367">
        <w:rPr>
          <w:rFonts w:ascii="Sakkal Majalla" w:eastAsia="Times New Roman" w:hAnsi="Sakkal Majalla" w:cs="Sakkal Majalla"/>
          <w:color w:val="1F1F1F"/>
          <w:sz w:val="24"/>
          <w:szCs w:val="24"/>
          <w:rtl/>
          <w:lang w:eastAsia="en-GB"/>
        </w:rPr>
        <w:t>)، وقابليتها للتلف الفوري (</w:t>
      </w:r>
      <w:r w:rsidRPr="00B51367">
        <w:rPr>
          <w:rFonts w:ascii="Sakkal Majalla" w:eastAsia="Times New Roman" w:hAnsi="Sakkal Majalla" w:cs="Sakkal Majalla"/>
          <w:color w:val="1F1F1F"/>
          <w:sz w:val="24"/>
          <w:szCs w:val="24"/>
          <w:lang w:eastAsia="en-GB"/>
        </w:rPr>
        <w:t>Perishability</w:t>
      </w:r>
      <w:r w:rsidRPr="00B51367">
        <w:rPr>
          <w:rFonts w:ascii="Sakkal Majalla" w:eastAsia="Times New Roman" w:hAnsi="Sakkal Majalla" w:cs="Sakkal Majalla"/>
          <w:color w:val="1F1F1F"/>
          <w:sz w:val="24"/>
          <w:szCs w:val="24"/>
          <w:rtl/>
          <w:lang w:eastAsia="en-GB"/>
        </w:rPr>
        <w:t>) إذا لم تستهلك في وقتها</w:t>
      </w:r>
      <w:r>
        <w:rPr>
          <w:rFonts w:ascii="Sakkal Majalla" w:eastAsia="Times New Roman" w:hAnsi="Sakkal Majalla" w:cs="Sakkal Majalla" w:hint="cs"/>
          <w:color w:val="1F1F1F"/>
          <w:sz w:val="24"/>
          <w:szCs w:val="24"/>
          <w:rtl/>
          <w:lang w:eastAsia="en-GB"/>
        </w:rPr>
        <w:t>،</w:t>
      </w:r>
      <w:r w:rsidRPr="00B51367">
        <w:rPr>
          <w:rFonts w:ascii="Sakkal Majalla" w:eastAsia="Times New Roman" w:hAnsi="Sakkal Majalla" w:cs="Sakkal Majalla"/>
          <w:color w:val="1F1F1F"/>
          <w:sz w:val="24"/>
          <w:szCs w:val="24"/>
          <w:rtl/>
          <w:lang w:eastAsia="en-GB"/>
        </w:rPr>
        <w:t xml:space="preserve"> بناء على هذه الخصائص المعقدة</w:t>
      </w:r>
      <w:r>
        <w:rPr>
          <w:rFonts w:ascii="Sakkal Majalla" w:eastAsia="Times New Roman" w:hAnsi="Sakkal Majalla" w:cs="Sakkal Majalla" w:hint="cs"/>
          <w:color w:val="1F1F1F"/>
          <w:sz w:val="24"/>
          <w:szCs w:val="24"/>
          <w:rtl/>
          <w:lang w:eastAsia="en-GB"/>
        </w:rPr>
        <w:t>.</w:t>
      </w:r>
    </w:p>
    <w:p w14:paraId="3324B590"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 xml:space="preserve"> تعرف الجودة بأنها التحرر التام من العيوب والأخطاء وأوجه القصور التي تتطلب إعادة العمل، مما يسهم في تقليل التكاليف التشغيلية وزيادة رضا المستهلك بشكل طردي</w:t>
      </w:r>
      <w:r>
        <w:rPr>
          <w:rFonts w:ascii="Sakkal Majalla" w:eastAsia="Times New Roman" w:hAnsi="Sakkal Majalla" w:cs="Sakkal Majalla" w:hint="cs"/>
          <w:color w:val="1F1F1F"/>
          <w:sz w:val="24"/>
          <w:szCs w:val="24"/>
          <w:rtl/>
          <w:lang w:eastAsia="en-GB"/>
        </w:rPr>
        <w:t>،</w:t>
      </w:r>
      <w:r w:rsidRPr="00B51367">
        <w:rPr>
          <w:rFonts w:ascii="Sakkal Majalla" w:eastAsia="Times New Roman" w:hAnsi="Sakkal Majalla" w:cs="Sakkal Majalla"/>
          <w:color w:val="1F1F1F"/>
          <w:sz w:val="24"/>
          <w:szCs w:val="24"/>
          <w:rtl/>
          <w:lang w:eastAsia="en-GB"/>
        </w:rPr>
        <w:t xml:space="preserve"> وقد عرفتها الجمعية الأمريكية لمراقبة الجودة في أدبياتها الكلاسيكية بأنها مجمل السمات والخصائص لمنتج أو خدمة تحمل القدرة الفعالة على تلبية احتياجات العميل المعلنة أو الضمنية (حواس وحمودي، </w:t>
      </w:r>
      <w:r>
        <w:rPr>
          <w:rFonts w:ascii="Sakkal Majalla" w:eastAsia="Times New Roman" w:hAnsi="Sakkal Majalla" w:cs="Sakkal Majalla" w:hint="cs"/>
          <w:color w:val="1F1F1F"/>
          <w:sz w:val="24"/>
          <w:szCs w:val="24"/>
          <w:rtl/>
          <w:lang w:eastAsia="en-GB"/>
        </w:rPr>
        <w:t>2020</w:t>
      </w:r>
      <w:r w:rsidRPr="00B51367">
        <w:rPr>
          <w:rFonts w:ascii="Sakkal Majalla" w:eastAsia="Times New Roman" w:hAnsi="Sakkal Majalla" w:cs="Sakkal Majalla"/>
          <w:color w:val="1F1F1F"/>
          <w:sz w:val="24"/>
          <w:szCs w:val="24"/>
          <w:rtl/>
          <w:lang w:eastAsia="en-GB"/>
        </w:rPr>
        <w:t>).</w:t>
      </w:r>
    </w:p>
    <w:p w14:paraId="22562EC7"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 xml:space="preserve">أما "جودة الخدمة" فهي تعرف بأنها التقييم الشامل للزبون أو المستهلك لتميز الخدمة وتفوقها المطلق. وتعتبر جودة الخدمة المدركة هي نتاج عملية معرفية ونفسية بحتة، ترتكز على "نموذج تأكيد التوقعات"؛ حيث يقوم المستهلك بإجراء مقارنة ذهنية مستمرة بين "توقعاته المسبقة" (أي ما يفترض أن يحصل عليه بناءً على وعود المنظمة، وخبراته السابقة، واحتياجاته الشخصية، وما يسمعه من الآخرين) وبين "الأداء الفعلي" الذي يدركه ويختبره أثناء تجربة حصوله على الخدمة </w:t>
      </w:r>
      <w:r w:rsidRPr="00B51367">
        <w:rPr>
          <w:rFonts w:ascii="Sakkal Majalla" w:eastAsia="Times New Roman" w:hAnsi="Sakkal Majalla" w:cs="Sakkal Majalla"/>
          <w:color w:val="1F1F1F"/>
          <w:sz w:val="20"/>
          <w:szCs w:val="20"/>
          <w:lang w:eastAsia="en-GB"/>
        </w:rPr>
        <w:t>Al-</w:t>
      </w:r>
      <w:proofErr w:type="spellStart"/>
      <w:r w:rsidRPr="00B51367">
        <w:rPr>
          <w:rFonts w:ascii="Sakkal Majalla" w:eastAsia="Times New Roman" w:hAnsi="Sakkal Majalla" w:cs="Sakkal Majalla"/>
          <w:color w:val="1F1F1F"/>
          <w:sz w:val="20"/>
          <w:szCs w:val="20"/>
          <w:lang w:eastAsia="en-GB"/>
        </w:rPr>
        <w:t>Jaf</w:t>
      </w:r>
      <w:proofErr w:type="spellEnd"/>
      <w:r w:rsidRPr="00B51367">
        <w:rPr>
          <w:rFonts w:ascii="Sakkal Majalla" w:eastAsia="Times New Roman" w:hAnsi="Sakkal Majalla" w:cs="Sakkal Majalla"/>
          <w:color w:val="1F1F1F"/>
          <w:sz w:val="20"/>
          <w:szCs w:val="20"/>
          <w:lang w:eastAsia="en-GB"/>
        </w:rPr>
        <w:t>, S. et al. 2020).</w:t>
      </w:r>
      <w:r>
        <w:rPr>
          <w:rFonts w:ascii="Sakkal Majalla" w:eastAsia="Times New Roman" w:hAnsi="Sakkal Majalla" w:cs="Sakkal Majalla" w:hint="cs"/>
          <w:color w:val="1F1F1F"/>
          <w:sz w:val="24"/>
          <w:szCs w:val="24"/>
          <w:rtl/>
          <w:lang w:eastAsia="en-GB"/>
        </w:rPr>
        <w:t>)</w:t>
      </w:r>
    </w:p>
    <w:p w14:paraId="5F4D5D7C"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C34261">
        <w:rPr>
          <w:rFonts w:ascii="Sakkal Majalla" w:eastAsia="Times New Roman" w:hAnsi="Sakkal Majalla" w:cs="Sakkal Majalla" w:hint="cs"/>
          <w:b/>
          <w:bCs/>
          <w:color w:val="1F1F1F"/>
          <w:sz w:val="24"/>
          <w:szCs w:val="24"/>
          <w:rtl/>
          <w:lang w:eastAsia="en-GB"/>
        </w:rPr>
        <w:t xml:space="preserve">ويعرف الباحث جودة الخدمات </w:t>
      </w:r>
      <w:r w:rsidRPr="00C34261">
        <w:rPr>
          <w:rFonts w:ascii="Sakkal Majalla" w:eastAsia="Times New Roman" w:hAnsi="Sakkal Majalla" w:cs="Sakkal Majalla"/>
          <w:b/>
          <w:bCs/>
          <w:color w:val="1F1F1F"/>
          <w:sz w:val="24"/>
          <w:szCs w:val="24"/>
          <w:rtl/>
          <w:lang w:eastAsia="en-GB"/>
        </w:rPr>
        <w:t>بأنها</w:t>
      </w:r>
      <w:r w:rsidRPr="00B51367">
        <w:rPr>
          <w:rFonts w:ascii="Sakkal Majalla" w:eastAsia="Times New Roman" w:hAnsi="Sakkal Majalla" w:cs="Sakkal Majalla"/>
          <w:color w:val="1F1F1F"/>
          <w:sz w:val="24"/>
          <w:szCs w:val="24"/>
          <w:rtl/>
          <w:lang w:eastAsia="en-GB"/>
        </w:rPr>
        <w:t xml:space="preserve"> المقياس الدقيق لمدى تطابق مستوى أداء الخدمة الفعلي مع توقعات الزبون؛ فإذا تجاوز الأداء الفعلي التوقعات المسبقة، وصفت الجودة بأنها ممتازة ومبهجة للعميل، وإذا تطابقت تماماً فهي جودة مرضية وجيدة، أما إذا قصر الأداء الفعلي عن تلبية تلك التوقعات، فإن ذلك يترجم فوراً إلى تدني في مستوى الجودة المدركة، مما يولد حالة من عدم الرضا والنفور لدى العميل </w:t>
      </w:r>
    </w:p>
    <w:p w14:paraId="36084C0B" w14:textId="77777777" w:rsidR="00B60E0D" w:rsidRPr="00B51367" w:rsidRDefault="00B60E0D" w:rsidP="003D2FAC">
      <w:pPr>
        <w:spacing w:line="360" w:lineRule="auto"/>
        <w:jc w:val="both"/>
        <w:rPr>
          <w:rFonts w:ascii="Sakkal Majalla" w:hAnsi="Sakkal Majalla" w:cs="Sakkal Majalla"/>
        </w:rPr>
      </w:pPr>
      <w:r w:rsidRPr="00B51367">
        <w:rPr>
          <w:rFonts w:ascii="Sakkal Majalla" w:hAnsi="Sakkal Majalla" w:cs="Sakkal Majalla"/>
          <w:rtl/>
        </w:rPr>
        <w:t>ولتفكيك هذا التعقيد، تتجلى مستويات جودة الخدمة في ثلاثة أبعاد مفاهيمية متسلسلة زمنياً وإدراكياً، كما تشير الدراسة التحليلية لـ</w:t>
      </w:r>
      <w:r w:rsidRPr="00B51367">
        <w:rPr>
          <w:rFonts w:ascii="Sakkal Majalla" w:hAnsi="Sakkal Majalla" w:cs="Sakkal Majalla"/>
        </w:rPr>
        <w:t xml:space="preserve"> </w:t>
      </w:r>
      <w:r>
        <w:rPr>
          <w:rFonts w:ascii="Sakkal Majalla" w:hAnsi="Sakkal Majalla" w:cs="Sakkal Majalla" w:hint="cs"/>
          <w:rtl/>
        </w:rPr>
        <w:t xml:space="preserve"> </w:t>
      </w:r>
      <w:r w:rsidRPr="00B51367">
        <w:rPr>
          <w:rFonts w:ascii="Sakkal Majalla" w:hAnsi="Sakkal Majalla" w:cs="Sakkal Majalla"/>
          <w:rtl/>
        </w:rPr>
        <w:t>المطبقة على قطاع الاتصالات المتنقلة</w:t>
      </w:r>
      <w:r>
        <w:rPr>
          <w:rFonts w:ascii="Sakkal Majalla" w:hAnsi="Sakkal Majalla" w:cs="Sakkal Majalla" w:hint="cs"/>
          <w:rtl/>
        </w:rPr>
        <w:t xml:space="preserve">  </w:t>
      </w:r>
      <w:r w:rsidRPr="00C34261">
        <w:rPr>
          <w:rFonts w:ascii="Sakkal Majalla" w:hAnsi="Sakkal Majalla" w:cs="Sakkal Majalla"/>
          <w:rtl/>
        </w:rPr>
        <w:t>(</w:t>
      </w:r>
      <w:r w:rsidRPr="00C34261">
        <w:rPr>
          <w:rFonts w:ascii="Sakkal Majalla" w:hAnsi="Sakkal Majalla" w:cs="Sakkal Majalla"/>
        </w:rPr>
        <w:t xml:space="preserve">Hammed, O. G., </w:t>
      </w:r>
      <w:proofErr w:type="spellStart"/>
      <w:r w:rsidRPr="00C34261">
        <w:rPr>
          <w:rFonts w:ascii="Sakkal Majalla" w:hAnsi="Sakkal Majalla" w:cs="Sakkal Majalla"/>
        </w:rPr>
        <w:t>Shofoluwe</w:t>
      </w:r>
      <w:proofErr w:type="spellEnd"/>
      <w:r w:rsidRPr="00C34261">
        <w:rPr>
          <w:rFonts w:ascii="Sakkal Majalla" w:hAnsi="Sakkal Majalla" w:cs="Sakkal Majalla"/>
        </w:rPr>
        <w:t xml:space="preserve">, A. M., &amp; </w:t>
      </w:r>
      <w:proofErr w:type="spellStart"/>
      <w:r w:rsidRPr="00C34261">
        <w:rPr>
          <w:rFonts w:ascii="Sakkal Majalla" w:hAnsi="Sakkal Majalla" w:cs="Sakkal Majalla"/>
        </w:rPr>
        <w:t>Pelumi</w:t>
      </w:r>
      <w:proofErr w:type="spellEnd"/>
      <w:r w:rsidRPr="00C34261">
        <w:rPr>
          <w:rFonts w:ascii="Sakkal Majalla" w:hAnsi="Sakkal Majalla" w:cs="Sakkal Majalla"/>
        </w:rPr>
        <w:t>, O. R. , 2022</w:t>
      </w:r>
      <w:r w:rsidRPr="00C34261">
        <w:rPr>
          <w:rFonts w:ascii="Sakkal Majalla" w:hAnsi="Sakkal Majalla" w:cs="Sakkal Majalla"/>
          <w:rtl/>
        </w:rPr>
        <w:t>).</w:t>
      </w:r>
      <w:r>
        <w:rPr>
          <w:rFonts w:ascii="Sakkal Majalla" w:hAnsi="Sakkal Majalla" w:cs="Sakkal Majalla"/>
        </w:rPr>
        <w:t xml:space="preserve"> :</w:t>
      </w:r>
    </w:p>
    <w:p w14:paraId="775A0E58" w14:textId="77777777" w:rsidR="00B60E0D" w:rsidRPr="00B51367" w:rsidRDefault="00B60E0D" w:rsidP="00E8209B">
      <w:pPr>
        <w:numPr>
          <w:ilvl w:val="0"/>
          <w:numId w:val="17"/>
        </w:numPr>
        <w:spacing w:line="360" w:lineRule="auto"/>
        <w:jc w:val="both"/>
        <w:rPr>
          <w:rFonts w:ascii="Sakkal Majalla" w:hAnsi="Sakkal Majalla" w:cs="Sakkal Majalla"/>
        </w:rPr>
      </w:pPr>
      <w:r w:rsidRPr="00B51367">
        <w:rPr>
          <w:rFonts w:ascii="Sakkal Majalla" w:hAnsi="Sakkal Majalla" w:cs="Sakkal Majalla"/>
          <w:b/>
          <w:bCs/>
          <w:rtl/>
        </w:rPr>
        <w:lastRenderedPageBreak/>
        <w:t>جودة الخدمة المتوقعة</w:t>
      </w:r>
      <w:r w:rsidRPr="00B51367">
        <w:rPr>
          <w:rFonts w:ascii="Sakkal Majalla" w:hAnsi="Sakkal Majalla" w:cs="Sakkal Majalla"/>
          <w:b/>
          <w:bCs/>
        </w:rPr>
        <w:t xml:space="preserve"> (Expected Service Quality):</w:t>
      </w:r>
      <w:r w:rsidRPr="00B51367">
        <w:rPr>
          <w:rFonts w:ascii="Sakkal Majalla" w:hAnsi="Sakkal Majalla" w:cs="Sakkal Majalla"/>
        </w:rPr>
        <w:t xml:space="preserve"> </w:t>
      </w:r>
      <w:r w:rsidRPr="00B51367">
        <w:rPr>
          <w:rFonts w:ascii="Sakkal Majalla" w:hAnsi="Sakkal Majalla" w:cs="Sakkal Majalla"/>
          <w:rtl/>
        </w:rPr>
        <w:t>وتمثل الصورة القبلية المعيارية والتصور الذهني المسبق الذي يبنيه المستهلك حول مستوى الأداء الذي يعتقد أنه يجب أن يتلقاه. وتعتمد هذه التوقعات على شبكة معقدة من المؤثرات تشمل: الاحتياجات الشخصية الدفينة، الخبرات والتجارب السابقة مع نفس المنظمة أو منافسيها، الثقافة الاستهلاكية السائدة، الاتصال الشفهي</w:t>
      </w:r>
      <w:r w:rsidRPr="00B51367">
        <w:rPr>
          <w:rFonts w:ascii="Sakkal Majalla" w:hAnsi="Sakkal Majalla" w:cs="Sakkal Majalla"/>
        </w:rPr>
        <w:t xml:space="preserve"> (Word of Mouth) </w:t>
      </w:r>
      <w:r w:rsidRPr="00B51367">
        <w:rPr>
          <w:rFonts w:ascii="Sakkal Majalla" w:hAnsi="Sakkal Majalla" w:cs="Sakkal Majalla"/>
          <w:rtl/>
        </w:rPr>
        <w:t>وتوصيات الأصدقاء والعائلة، والرسائل الترويجية والوعود التسويقية التي تطلقها المنظمة</w:t>
      </w:r>
      <w:r w:rsidRPr="00B51367">
        <w:rPr>
          <w:rFonts w:ascii="Sakkal Majalla" w:hAnsi="Sakkal Majalla" w:cs="Sakkal Majalla"/>
        </w:rPr>
        <w:t>.</w:t>
      </w:r>
    </w:p>
    <w:p w14:paraId="54E549B1" w14:textId="77777777" w:rsidR="00B60E0D" w:rsidRPr="00B51367" w:rsidRDefault="00B60E0D" w:rsidP="00E8209B">
      <w:pPr>
        <w:numPr>
          <w:ilvl w:val="0"/>
          <w:numId w:val="17"/>
        </w:numPr>
        <w:spacing w:line="360" w:lineRule="auto"/>
        <w:jc w:val="both"/>
        <w:rPr>
          <w:rFonts w:ascii="Sakkal Majalla" w:hAnsi="Sakkal Majalla" w:cs="Sakkal Majalla"/>
        </w:rPr>
      </w:pPr>
      <w:r w:rsidRPr="00B51367">
        <w:rPr>
          <w:rFonts w:ascii="Sakkal Majalla" w:hAnsi="Sakkal Majalla" w:cs="Sakkal Majalla"/>
          <w:b/>
          <w:bCs/>
          <w:rtl/>
        </w:rPr>
        <w:t>جودة الخدمة الفعلية</w:t>
      </w:r>
      <w:r w:rsidRPr="00B51367">
        <w:rPr>
          <w:rFonts w:ascii="Sakkal Majalla" w:hAnsi="Sakkal Majalla" w:cs="Sakkal Majalla"/>
          <w:b/>
          <w:bCs/>
        </w:rPr>
        <w:t xml:space="preserve"> (Actual Service Quality):</w:t>
      </w:r>
      <w:r w:rsidRPr="00B51367">
        <w:rPr>
          <w:rFonts w:ascii="Sakkal Majalla" w:hAnsi="Sakkal Majalla" w:cs="Sakkal Majalla"/>
        </w:rPr>
        <w:t xml:space="preserve"> </w:t>
      </w:r>
      <w:r w:rsidRPr="00B51367">
        <w:rPr>
          <w:rFonts w:ascii="Sakkal Majalla" w:hAnsi="Sakkal Majalla" w:cs="Sakkal Majalla"/>
          <w:rtl/>
        </w:rPr>
        <w:t>وتتمثل في المستوى الفعلي والتشغيلي لأداء الخدمة الذي يشعر به المستهلك ويختبره على أرض الواقع أثناء عملية حصوله الفعلي عليها، وتحديداً خلال ما يسمى بـ "لحظات الحقيقة</w:t>
      </w:r>
      <w:r w:rsidRPr="00B51367">
        <w:rPr>
          <w:rFonts w:ascii="Sakkal Majalla" w:hAnsi="Sakkal Majalla" w:cs="Sakkal Majalla"/>
        </w:rPr>
        <w:t>" (Moments of Truth)</w:t>
      </w:r>
      <w:r w:rsidRPr="00B51367">
        <w:rPr>
          <w:rFonts w:ascii="Sakkal Majalla" w:hAnsi="Sakkal Majalla" w:cs="Sakkal Majalla"/>
          <w:rtl/>
        </w:rPr>
        <w:t>، وهي نقاط التماس والمواجهة التفاعلية المباشرة بين مقدم الخدمة (الموظف، النظام الإلكتروني، البيئة المادية) والمستفيد</w:t>
      </w:r>
      <w:r w:rsidRPr="00B51367">
        <w:rPr>
          <w:rFonts w:ascii="Sakkal Majalla" w:hAnsi="Sakkal Majalla" w:cs="Sakkal Majalla"/>
        </w:rPr>
        <w:t>.</w:t>
      </w:r>
    </w:p>
    <w:p w14:paraId="7B48F1B9" w14:textId="77777777" w:rsidR="00B60E0D" w:rsidRPr="00B51367" w:rsidRDefault="00B60E0D" w:rsidP="00E8209B">
      <w:pPr>
        <w:numPr>
          <w:ilvl w:val="0"/>
          <w:numId w:val="17"/>
        </w:numPr>
        <w:spacing w:line="360" w:lineRule="auto"/>
        <w:jc w:val="both"/>
        <w:rPr>
          <w:rFonts w:ascii="Sakkal Majalla" w:hAnsi="Sakkal Majalla" w:cs="Sakkal Majalla"/>
        </w:rPr>
      </w:pPr>
      <w:r w:rsidRPr="00B51367">
        <w:rPr>
          <w:rFonts w:ascii="Sakkal Majalla" w:hAnsi="Sakkal Majalla" w:cs="Sakkal Majalla"/>
          <w:b/>
          <w:bCs/>
          <w:rtl/>
        </w:rPr>
        <w:t>جودة الخدمة المدركة</w:t>
      </w:r>
      <w:r w:rsidRPr="00B51367">
        <w:rPr>
          <w:rFonts w:ascii="Sakkal Majalla" w:hAnsi="Sakkal Majalla" w:cs="Sakkal Majalla"/>
          <w:b/>
          <w:bCs/>
        </w:rPr>
        <w:t xml:space="preserve"> (Perceived Service Quality):</w:t>
      </w:r>
      <w:r w:rsidRPr="00B51367">
        <w:rPr>
          <w:rFonts w:ascii="Sakkal Majalla" w:hAnsi="Sakkal Majalla" w:cs="Sakkal Majalla"/>
        </w:rPr>
        <w:t xml:space="preserve"> </w:t>
      </w:r>
      <w:r w:rsidRPr="00B51367">
        <w:rPr>
          <w:rFonts w:ascii="Sakkal Majalla" w:hAnsi="Sakkal Majalla" w:cs="Sakkal Majalla"/>
          <w:rtl/>
        </w:rPr>
        <w:t>وهي المحصلة النهائية، والحكم الذاتي الصافي، والتقييم الختامي الذي يصدره المستهلك في مرحلة ما بعد الاستهلاك. وتتحقق الجودة العالية والاستثنائية في هذه المرحلة حصراً عندما تفوق الجودة الفعلية التي تلقاها المستهلك سقف الجودة المتوقعة التي كان يحملها في ذهنه قبل الدخول في التجربة</w:t>
      </w:r>
      <w:r w:rsidRPr="00B51367">
        <w:rPr>
          <w:rFonts w:ascii="Sakkal Majalla" w:hAnsi="Sakkal Majalla" w:cs="Sakkal Majalla"/>
        </w:rPr>
        <w:t>.</w:t>
      </w:r>
    </w:p>
    <w:p w14:paraId="386E5206" w14:textId="77777777" w:rsidR="00B60E0D" w:rsidRDefault="00B60E0D" w:rsidP="003D2FAC">
      <w:pPr>
        <w:spacing w:line="360" w:lineRule="auto"/>
        <w:jc w:val="both"/>
        <w:rPr>
          <w:rFonts w:ascii="Sakkal Majalla" w:hAnsi="Sakkal Majalla" w:cs="Sakkal Majalla"/>
          <w:rtl/>
        </w:rPr>
      </w:pPr>
      <w:r w:rsidRPr="00B51367">
        <w:rPr>
          <w:rFonts w:ascii="Sakkal Majalla" w:hAnsi="Sakkal Majalla" w:cs="Sakkal Majalla"/>
          <w:rtl/>
        </w:rPr>
        <w:t xml:space="preserve">يتضح </w:t>
      </w:r>
      <w:r>
        <w:rPr>
          <w:rFonts w:ascii="Sakkal Majalla" w:hAnsi="Sakkal Majalla" w:cs="Sakkal Majalla" w:hint="cs"/>
          <w:rtl/>
          <w:lang w:bidi="ar-EG"/>
        </w:rPr>
        <w:t>سبق</w:t>
      </w:r>
      <w:r w:rsidRPr="00B51367">
        <w:rPr>
          <w:rFonts w:ascii="Sakkal Majalla" w:hAnsi="Sakkal Majalla" w:cs="Sakkal Majalla"/>
          <w:rtl/>
        </w:rPr>
        <w:t xml:space="preserve"> أن جودة الخدمة ليست صفة مادية كامنة في المنتج ذاته يمكن قياسها بأدوات فيزيائية أو هندسية صارمة، بل هي حالة إدراكية، نفسية، ومعرفية تتشكل داخل وعي المستهلك وتتطور عبر الزمن</w:t>
      </w:r>
      <w:r>
        <w:rPr>
          <w:rFonts w:ascii="Sakkal Majalla" w:hAnsi="Sakkal Majalla" w:cs="Sakkal Majalla" w:hint="cs"/>
          <w:rtl/>
        </w:rPr>
        <w:t xml:space="preserve">، </w:t>
      </w:r>
      <w:r w:rsidRPr="00B51367">
        <w:rPr>
          <w:rFonts w:ascii="Sakkal Majalla" w:hAnsi="Sakkal Majalla" w:cs="Sakkal Majalla"/>
          <w:rtl/>
        </w:rPr>
        <w:t xml:space="preserve"> هذا الفهم يقودنا إلى استنتاج من الدرجة الثانية يفيد بأن المنظمات المعاصرة لا تنتج الجودة بشكل مستقل ومعزول خلف الأبواب المغلقة، بل هي في الحقيقة "تشارك في إنتاج القيمة والجودة</w:t>
      </w:r>
      <w:r w:rsidRPr="00B51367">
        <w:rPr>
          <w:rFonts w:ascii="Sakkal Majalla" w:hAnsi="Sakkal Majalla" w:cs="Sakkal Majalla"/>
        </w:rPr>
        <w:t xml:space="preserve">" </w:t>
      </w:r>
      <w:r w:rsidRPr="00B51367">
        <w:rPr>
          <w:rFonts w:ascii="Sakkal Majalla" w:hAnsi="Sakkal Majalla" w:cs="Sakkal Majalla"/>
          <w:rtl/>
        </w:rPr>
        <w:t xml:space="preserve">جنباً إلى جنب مع المستهلك نفسه خلال عملية التفاعل المشترك </w:t>
      </w:r>
      <w:r>
        <w:rPr>
          <w:rFonts w:ascii="Sakkal Majalla" w:hAnsi="Sakkal Majalla" w:cs="Sakkal Majalla" w:hint="cs"/>
          <w:rtl/>
        </w:rPr>
        <w:t>.</w:t>
      </w:r>
    </w:p>
    <w:p w14:paraId="7B4D87EB" w14:textId="77777777" w:rsidR="00B60E0D" w:rsidRPr="00981AD5" w:rsidRDefault="00B60E0D" w:rsidP="003D2FAC">
      <w:pPr>
        <w:spacing w:line="360" w:lineRule="auto"/>
        <w:jc w:val="both"/>
        <w:rPr>
          <w:rFonts w:ascii="Sakkal Majalla" w:hAnsi="Sakkal Majalla" w:cs="Sakkal Majalla"/>
          <w:b/>
          <w:bCs/>
        </w:rPr>
      </w:pPr>
      <w:r w:rsidRPr="00981AD5">
        <w:rPr>
          <w:rFonts w:ascii="Sakkal Majalla" w:hAnsi="Sakkal Majalla" w:cs="Sakkal Majalla" w:hint="cs"/>
          <w:b/>
          <w:bCs/>
          <w:rtl/>
        </w:rPr>
        <w:t>ويمكننا</w:t>
      </w:r>
      <w:r w:rsidRPr="00981AD5">
        <w:rPr>
          <w:rFonts w:ascii="Sakkal Majalla" w:hAnsi="Sakkal Majalla" w:cs="Sakkal Majalla"/>
          <w:b/>
          <w:bCs/>
          <w:rtl/>
        </w:rPr>
        <w:t xml:space="preserve"> صياغة تعريف تكاملي وشامل لجودة الخدمات بأنها: "الدرجة التي تتطابق فيها الخصائص الفنية والوظيفية للخدمة المقدمة مع التوقعات الديناميكية للمستفيد، من خلال الإدارة الفعالة لنقاط التماس التفاعلية، مما يؤدي إلى سد الفجوة بين الأداء المدرك والتوقع المسبق، وتحقيق مستويات عليا من الرضا النفسي والقيمة المضافة المستدامة</w:t>
      </w:r>
      <w:r w:rsidRPr="00981AD5">
        <w:rPr>
          <w:rFonts w:ascii="Sakkal Majalla" w:hAnsi="Sakkal Majalla" w:cs="Sakkal Majalla"/>
          <w:b/>
          <w:bCs/>
        </w:rPr>
        <w:t>".</w:t>
      </w:r>
    </w:p>
    <w:p w14:paraId="6864371B"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p>
    <w:p w14:paraId="67A30702" w14:textId="77777777" w:rsidR="00B60E0D" w:rsidRPr="00B51367" w:rsidRDefault="00B60E0D" w:rsidP="003D2FAC">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111" w:name="_Toc224401607"/>
      <w:bookmarkStart w:id="112" w:name="_Toc224401896"/>
      <w:r w:rsidRPr="00B51367">
        <w:rPr>
          <w:rFonts w:ascii="Sakkal Majalla" w:eastAsia="Times New Roman" w:hAnsi="Sakkal Majalla" w:cs="Sakkal Majalla"/>
          <w:b/>
          <w:bCs/>
          <w:color w:val="1F1F1F"/>
          <w:sz w:val="36"/>
          <w:szCs w:val="36"/>
          <w:rtl/>
          <w:lang w:eastAsia="en-GB"/>
        </w:rPr>
        <w:t>أهداف جودة الخدمات الغايات القصوى للمنظمات</w:t>
      </w:r>
      <w:bookmarkEnd w:id="111"/>
      <w:bookmarkEnd w:id="112"/>
    </w:p>
    <w:p w14:paraId="7450CFC2" w14:textId="77777777" w:rsidR="00B60E0D" w:rsidRPr="00981AD5" w:rsidRDefault="00B60E0D" w:rsidP="003D2FAC">
      <w:pPr>
        <w:spacing w:after="240" w:line="360" w:lineRule="auto"/>
        <w:jc w:val="both"/>
        <w:rPr>
          <w:rFonts w:ascii="Sakkal Majalla" w:eastAsia="Times New Roman" w:hAnsi="Sakkal Majalla" w:cs="Sakkal Majalla"/>
          <w:color w:val="1F1F1F"/>
          <w:sz w:val="24"/>
          <w:szCs w:val="24"/>
          <w:lang w:eastAsia="en-GB"/>
        </w:rPr>
      </w:pPr>
      <w:r w:rsidRPr="00B51367">
        <w:rPr>
          <w:rFonts w:ascii="Sakkal Majalla" w:eastAsia="Times New Roman" w:hAnsi="Sakkal Majalla" w:cs="Sakkal Majalla"/>
          <w:color w:val="1F1F1F"/>
          <w:sz w:val="24"/>
          <w:szCs w:val="24"/>
          <w:rtl/>
          <w:lang w:eastAsia="en-GB"/>
        </w:rPr>
        <w:t xml:space="preserve">تسعى </w:t>
      </w:r>
      <w:r w:rsidRPr="00B51367">
        <w:rPr>
          <w:rFonts w:ascii="Sakkal Majalla" w:eastAsia="Times New Roman" w:hAnsi="Sakkal Majalla" w:cs="Sakkal Majalla" w:hint="cs"/>
          <w:color w:val="1F1F1F"/>
          <w:sz w:val="24"/>
          <w:szCs w:val="24"/>
          <w:rtl/>
          <w:lang w:eastAsia="en-GB"/>
        </w:rPr>
        <w:t>المنظمات سواء</w:t>
      </w:r>
      <w:r w:rsidRPr="00B51367">
        <w:rPr>
          <w:rFonts w:ascii="Sakkal Majalla" w:eastAsia="Times New Roman" w:hAnsi="Sakkal Majalla" w:cs="Sakkal Majalla"/>
          <w:color w:val="1F1F1F"/>
          <w:sz w:val="24"/>
          <w:szCs w:val="24"/>
          <w:rtl/>
          <w:lang w:eastAsia="en-GB"/>
        </w:rPr>
        <w:t xml:space="preserve"> كانت تعمل في القطاع العام الخدمي أو القطاع الخاص الربحي، إلى الاستثمار بكثافة في تطبيق نظم وبرامج جودة الخدمات لتحقيق حزمة من الأهداف المترابطة</w:t>
      </w:r>
      <w:r>
        <w:rPr>
          <w:rFonts w:ascii="Sakkal Majalla" w:eastAsia="Times New Roman" w:hAnsi="Sakkal Majalla" w:cs="Sakkal Majalla" w:hint="cs"/>
          <w:color w:val="1F1F1F"/>
          <w:sz w:val="24"/>
          <w:szCs w:val="24"/>
          <w:rtl/>
          <w:lang w:eastAsia="en-GB"/>
        </w:rPr>
        <w:t xml:space="preserve"> </w:t>
      </w:r>
      <w:r w:rsidRPr="00B51367">
        <w:rPr>
          <w:rFonts w:ascii="Sakkal Majalla" w:hAnsi="Sakkal Majalla" w:cs="Sakkal Majalla"/>
          <w:rtl/>
        </w:rPr>
        <w:t>يمكن تلخيص وشرح أهداف جودة الخدمات في المنظمات ضمن نقاط رئيسية كما يلي</w:t>
      </w:r>
      <w:r>
        <w:rPr>
          <w:rFonts w:ascii="Sakkal Majalla" w:hAnsi="Sakkal Majalla" w:cs="Sakkal Majalla" w:hint="cs"/>
          <w:rtl/>
        </w:rPr>
        <w:t xml:space="preserve">  </w:t>
      </w:r>
      <w:r w:rsidRPr="00981AD5">
        <w:rPr>
          <w:rFonts w:ascii="Sakkal Majalla" w:hAnsi="Sakkal Majalla" w:cs="Sakkal Majalla"/>
          <w:rtl/>
        </w:rPr>
        <w:t>(</w:t>
      </w:r>
      <w:r w:rsidRPr="00981AD5">
        <w:rPr>
          <w:rFonts w:ascii="Sakkal Majalla" w:hAnsi="Sakkal Majalla" w:cs="Sakkal Majalla"/>
        </w:rPr>
        <w:t>Abdulhadi, A. R. 2022</w:t>
      </w:r>
      <w:r w:rsidRPr="00981AD5">
        <w:rPr>
          <w:rFonts w:ascii="Sakkal Majalla" w:hAnsi="Sakkal Majalla" w:cs="Sakkal Majalla"/>
          <w:rtl/>
        </w:rPr>
        <w:t>)</w:t>
      </w:r>
      <w:r>
        <w:rPr>
          <w:rFonts w:ascii="Sakkal Majalla" w:hAnsi="Sakkal Majalla" w:cs="Sakkal Majalla" w:hint="cs"/>
          <w:rtl/>
        </w:rPr>
        <w:t xml:space="preserve"> </w:t>
      </w:r>
      <w:r w:rsidRPr="0025491E">
        <w:rPr>
          <w:rFonts w:ascii="Sakkal Majalla" w:hAnsi="Sakkal Majalla" w:cs="Sakkal Majalla"/>
          <w:rtl/>
        </w:rPr>
        <w:t>(</w:t>
      </w:r>
      <w:proofErr w:type="spellStart"/>
      <w:r w:rsidRPr="0025491E">
        <w:rPr>
          <w:rFonts w:ascii="Sakkal Majalla" w:hAnsi="Sakkal Majalla" w:cs="Sakkal Majalla"/>
        </w:rPr>
        <w:t>Setiono</w:t>
      </w:r>
      <w:proofErr w:type="spellEnd"/>
      <w:r w:rsidRPr="0025491E">
        <w:rPr>
          <w:rFonts w:ascii="Sakkal Majalla" w:hAnsi="Sakkal Majalla" w:cs="Sakkal Majalla"/>
        </w:rPr>
        <w:t>, B. A., &amp; Hidayat, S. 2022</w:t>
      </w:r>
      <w:r w:rsidRPr="0025491E">
        <w:rPr>
          <w:rFonts w:ascii="Sakkal Majalla" w:hAnsi="Sakkal Majalla" w:cs="Sakkal Majalla"/>
          <w:rtl/>
        </w:rPr>
        <w:t>).</w:t>
      </w:r>
      <w:r>
        <w:rPr>
          <w:rFonts w:ascii="Sakkal Majalla" w:hAnsi="Sakkal Majalla" w:cs="Sakkal Majalla" w:hint="cs"/>
          <w:rtl/>
        </w:rPr>
        <w:t xml:space="preserve"> :</w:t>
      </w:r>
    </w:p>
    <w:p w14:paraId="5B3F453A" w14:textId="77777777" w:rsidR="00B60E0D" w:rsidRDefault="00B60E0D" w:rsidP="003D2FAC">
      <w:pPr>
        <w:spacing w:before="100" w:beforeAutospacing="1" w:after="100" w:afterAutospacing="1" w:line="360" w:lineRule="auto"/>
        <w:rPr>
          <w:rFonts w:ascii="Sakkal Majalla" w:eastAsia="Times New Roman" w:hAnsi="Sakkal Majalla" w:cs="Sakkal Majalla"/>
          <w:b/>
          <w:bCs/>
          <w:sz w:val="24"/>
          <w:szCs w:val="24"/>
          <w:lang w:eastAsia="en-GB"/>
        </w:rPr>
      </w:pPr>
      <w:r w:rsidRPr="00981AD5">
        <w:rPr>
          <w:rFonts w:ascii="Sakkal Majalla" w:eastAsia="Times New Roman" w:hAnsi="Sakkal Majalla" w:cs="Sakkal Majalla"/>
          <w:b/>
          <w:bCs/>
          <w:sz w:val="24"/>
          <w:szCs w:val="24"/>
          <w:rtl/>
          <w:lang w:eastAsia="en-GB"/>
        </w:rPr>
        <w:t>فيما يلي شرح موسع لأهداف جودة الخدمات في المنظمات، مصنفة وفق الأبعاد التسويقية والمالية والتنظيمية</w:t>
      </w:r>
      <w:r w:rsidRPr="00981AD5">
        <w:rPr>
          <w:rFonts w:ascii="Sakkal Majalla" w:eastAsia="Times New Roman" w:hAnsi="Sakkal Majalla" w:cs="Sakkal Majalla"/>
          <w:b/>
          <w:bCs/>
          <w:sz w:val="24"/>
          <w:szCs w:val="24"/>
          <w:lang w:eastAsia="en-GB"/>
        </w:rPr>
        <w:t>:</w:t>
      </w:r>
    </w:p>
    <w:p w14:paraId="510B6230" w14:textId="77777777" w:rsidR="00916F0E" w:rsidRPr="00981AD5" w:rsidRDefault="00916F0E" w:rsidP="003D2FAC">
      <w:pPr>
        <w:spacing w:before="100" w:beforeAutospacing="1" w:after="100" w:afterAutospacing="1" w:line="360" w:lineRule="auto"/>
        <w:rPr>
          <w:rFonts w:ascii="Sakkal Majalla" w:eastAsia="Times New Roman" w:hAnsi="Sakkal Majalla" w:cs="Sakkal Majalla"/>
          <w:b/>
          <w:bCs/>
          <w:sz w:val="24"/>
          <w:szCs w:val="24"/>
          <w:lang w:eastAsia="en-GB"/>
        </w:rPr>
      </w:pPr>
    </w:p>
    <w:p w14:paraId="254FB6BC" w14:textId="77777777" w:rsidR="00B60E0D" w:rsidRPr="00B51367" w:rsidRDefault="00B60E0D" w:rsidP="003D2FAC">
      <w:pPr>
        <w:spacing w:before="100" w:beforeAutospacing="1" w:after="100" w:afterAutospacing="1" w:line="360" w:lineRule="auto"/>
        <w:outlineLvl w:val="1"/>
        <w:rPr>
          <w:rFonts w:ascii="Sakkal Majalla" w:eastAsia="Times New Roman" w:hAnsi="Sakkal Majalla" w:cs="Sakkal Majalla"/>
          <w:b/>
          <w:bCs/>
          <w:sz w:val="36"/>
          <w:szCs w:val="36"/>
          <w:lang w:eastAsia="en-GB"/>
        </w:rPr>
      </w:pPr>
      <w:bookmarkStart w:id="113" w:name="_Toc224401608"/>
      <w:bookmarkStart w:id="114" w:name="_Toc224401897"/>
      <w:r w:rsidRPr="00B51367">
        <w:rPr>
          <w:rFonts w:ascii="Sakkal Majalla" w:eastAsia="Times New Roman" w:hAnsi="Sakkal Majalla" w:cs="Sakkal Majalla"/>
          <w:b/>
          <w:bCs/>
          <w:sz w:val="36"/>
          <w:szCs w:val="36"/>
          <w:rtl/>
          <w:lang w:eastAsia="en-GB"/>
        </w:rPr>
        <w:lastRenderedPageBreak/>
        <w:t>أولاً: الأهداف التسويقية</w:t>
      </w:r>
      <w:bookmarkEnd w:id="113"/>
      <w:bookmarkEnd w:id="114"/>
      <w:r w:rsidRPr="00B51367">
        <w:rPr>
          <w:rFonts w:ascii="Sakkal Majalla" w:eastAsia="Times New Roman" w:hAnsi="Sakkal Majalla" w:cs="Sakkal Majalla"/>
          <w:b/>
          <w:bCs/>
          <w:sz w:val="36"/>
          <w:szCs w:val="36"/>
          <w:rtl/>
          <w:lang w:eastAsia="en-GB"/>
        </w:rPr>
        <w:t xml:space="preserve"> </w:t>
      </w:r>
    </w:p>
    <w:p w14:paraId="7E221D04" w14:textId="77777777" w:rsidR="00B60E0D" w:rsidRPr="00B51367" w:rsidRDefault="00B60E0D" w:rsidP="00E8209B">
      <w:pPr>
        <w:numPr>
          <w:ilvl w:val="0"/>
          <w:numId w:val="19"/>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تحقيق رضا العملاء</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يعد رضا العملاء من أهم الأهداف التي تسعى إليها المنظمات عند تطبيق نظم جودة الخدمات</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 xml:space="preserve"> ويعني ذلك قدرة المنظمة على تقديم خدمة تلبي توقعات العملاء أو تتجاوزها من حيث السرعة والدقة والموثوقية وسهولة الحصول على الخدمة. فعندما يشعر العميل بأن الخدمة المقدمة تتوافق مع احتياجاته وتحقق له قيمة حقيقية، يزداد مستوى رضاه عن المنظمة. ويؤدي ذلك إلى تعزيز العلاقة بين الطرفين، حيث يصبح العميل أكثر ميلاً للتعامل المستمر مع المنظمة، كما يساهم رضاه في نشر سمعة إيجابية عنها بين الآخرين</w:t>
      </w:r>
      <w:r w:rsidRPr="00B51367">
        <w:rPr>
          <w:rFonts w:ascii="Sakkal Majalla" w:eastAsia="Times New Roman" w:hAnsi="Sakkal Majalla" w:cs="Sakkal Majalla"/>
          <w:sz w:val="24"/>
          <w:szCs w:val="24"/>
          <w:lang w:eastAsia="en-GB"/>
        </w:rPr>
        <w:t>.</w:t>
      </w:r>
    </w:p>
    <w:p w14:paraId="7DC010AB" w14:textId="77777777" w:rsidR="00B60E0D" w:rsidRPr="00B51367" w:rsidRDefault="00B60E0D" w:rsidP="00E8209B">
      <w:pPr>
        <w:numPr>
          <w:ilvl w:val="0"/>
          <w:numId w:val="19"/>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بناء ولاء العملاء</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ولاء العملاء هو نتيجة مباشرة لاستمرار تقديم خدمات ذات جودة عالية ومستقرة. فالعميل الذي يحصل على خدمة جيدة بشكل متكرر يكتسب ثقة أكبر في المنظمة، ويصبح أكثر ارتباطاً بها. هذا الولاء يدفعه إلى تكرار التعامل معها وعدم التحول إلى المنافسين حتى في حال وجود اختلاف بسيط في الأسعار أو العروض. كما أن العملاء المخلصين غالباً ما يتحولون إلى سفراء غير رسميين للمنظمة، حيث يقومون بالتوصية بخدماتها للآخرين، مما يسهم في توسيع قاعدة العملاء وتعزيز مكانة المنظمة في السوق</w:t>
      </w:r>
      <w:r w:rsidRPr="00B51367">
        <w:rPr>
          <w:rFonts w:ascii="Sakkal Majalla" w:eastAsia="Times New Roman" w:hAnsi="Sakkal Majalla" w:cs="Sakkal Majalla"/>
          <w:sz w:val="24"/>
          <w:szCs w:val="24"/>
          <w:lang w:eastAsia="en-GB"/>
        </w:rPr>
        <w:t>.</w:t>
      </w:r>
    </w:p>
    <w:p w14:paraId="4C4C77D1" w14:textId="77777777" w:rsidR="00B60E0D" w:rsidRPr="00B51367" w:rsidRDefault="00B60E0D" w:rsidP="00E8209B">
      <w:pPr>
        <w:numPr>
          <w:ilvl w:val="0"/>
          <w:numId w:val="19"/>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تحسين صورة وسمعة المنظمة</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تؤثر جودة الخدمات بشكل مباشر في الصورة الذهنية التي يحملها المجتمع والعملاء عن المنظمة. فعندما تتميز الخدمات بالدقة والموثوقية والاحترافية، تتكون لدى العملاء انطباعات إيجابية تعزز من سمعة المنظمة ومكانتها في السوق. وتعد السمعة الإيجابية أحد أهم الأصول غير الملموسة التي تمتلكها المنظمة، لأنها تساعدها على جذب عملاء جدد وتعزيز ثقة الشركاء والمستثمرين، كما تسهم في تحقيق ميزة تنافسية مستدامة مقارنة بالمنظمات الأخرى</w:t>
      </w:r>
      <w:r w:rsidRPr="00B51367">
        <w:rPr>
          <w:rFonts w:ascii="Sakkal Majalla" w:eastAsia="Times New Roman" w:hAnsi="Sakkal Majalla" w:cs="Sakkal Majalla"/>
          <w:sz w:val="24"/>
          <w:szCs w:val="24"/>
          <w:lang w:eastAsia="en-GB"/>
        </w:rPr>
        <w:t>.</w:t>
      </w:r>
    </w:p>
    <w:p w14:paraId="2C9D64F8" w14:textId="77777777" w:rsidR="00B60E0D" w:rsidRPr="00B51367" w:rsidRDefault="00B60E0D" w:rsidP="00E8209B">
      <w:pPr>
        <w:numPr>
          <w:ilvl w:val="0"/>
          <w:numId w:val="19"/>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تعزيز الثقة بين العميل والمنظمة</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الثقة تعد أحد أهم العوامل التي تحكم العلاقة بين المنظمة وعملائها. فعندما تلتزم المنظمة بتقديم خدمات عالية الجودة، وتحرص على الوفاء بوعودها للعملاء، فإن ذلك يعزز من مستوى الثقة المتبادلة. وتظهر أهمية هذه الثقة بشكل خاص في القطاعات الخدمية الحساسة مثل القطاع الصحي والمصرفي والتعليمي، حيث يعتمد العملاء على مصداقية المنظمة في الحفاظ على مصالحهم وحقوقهم. وكلما زادت الثقة، زادت احتمالية استمرار العلاقة بين العميل والمنظمة لفترات طويلة</w:t>
      </w:r>
      <w:r w:rsidRPr="00B51367">
        <w:rPr>
          <w:rFonts w:ascii="Sakkal Majalla" w:eastAsia="Times New Roman" w:hAnsi="Sakkal Majalla" w:cs="Sakkal Majalla"/>
          <w:sz w:val="24"/>
          <w:szCs w:val="24"/>
          <w:lang w:eastAsia="en-GB"/>
        </w:rPr>
        <w:t>.</w:t>
      </w:r>
    </w:p>
    <w:p w14:paraId="2D3741FB" w14:textId="77777777" w:rsidR="00B60E0D" w:rsidRDefault="00B60E0D" w:rsidP="00E8209B">
      <w:pPr>
        <w:numPr>
          <w:ilvl w:val="0"/>
          <w:numId w:val="19"/>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تطوير قنوات الاتصال والتفاعل مع العملاء</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تسعى إدارة جودة الخدمات إلى تحسين قنوات الاتصال بين المنظمة والعملاء، بحيث يتم تبادل المعلومات والآراء بصورة فعالة. فالتواصل الجيد يساعد المنظمة على فهم احتياجات العملاء وتوقعاتهم بشكل أفضل، كما يمكنها من التعامل السريع مع المشكلات أو الشكاوى التي قد تظهر أثناء تقديم الخدمة. ويساهم هذا التفاعل الإيجابي في تحويل التجارب السلبية إلى فرص لتحسين الخدمة وتعزيز رضا العملاء وثقتهم بالمنظمة</w:t>
      </w:r>
      <w:r w:rsidRPr="00B51367">
        <w:rPr>
          <w:rFonts w:ascii="Sakkal Majalla" w:eastAsia="Times New Roman" w:hAnsi="Sakkal Majalla" w:cs="Sakkal Majalla"/>
          <w:sz w:val="24"/>
          <w:szCs w:val="24"/>
          <w:lang w:eastAsia="en-GB"/>
        </w:rPr>
        <w:t>.</w:t>
      </w:r>
    </w:p>
    <w:p w14:paraId="36057FB2" w14:textId="77777777" w:rsidR="00916F0E" w:rsidRPr="00B51367" w:rsidRDefault="00916F0E" w:rsidP="00916F0E">
      <w:pPr>
        <w:spacing w:before="100" w:beforeAutospacing="1" w:after="100" w:afterAutospacing="1" w:line="360" w:lineRule="auto"/>
        <w:jc w:val="both"/>
        <w:rPr>
          <w:rFonts w:ascii="Sakkal Majalla" w:eastAsia="Times New Roman" w:hAnsi="Sakkal Majalla" w:cs="Sakkal Majalla"/>
          <w:sz w:val="24"/>
          <w:szCs w:val="24"/>
          <w:lang w:eastAsia="en-GB"/>
        </w:rPr>
      </w:pPr>
    </w:p>
    <w:p w14:paraId="3BEB0364" w14:textId="77777777" w:rsidR="00B60E0D" w:rsidRPr="00B51367" w:rsidRDefault="00B60E0D" w:rsidP="003D2FAC">
      <w:pPr>
        <w:spacing w:before="100" w:beforeAutospacing="1" w:after="100" w:afterAutospacing="1" w:line="360" w:lineRule="auto"/>
        <w:outlineLvl w:val="1"/>
        <w:rPr>
          <w:rFonts w:ascii="Sakkal Majalla" w:eastAsia="Times New Roman" w:hAnsi="Sakkal Majalla" w:cs="Sakkal Majalla"/>
          <w:b/>
          <w:bCs/>
          <w:sz w:val="36"/>
          <w:szCs w:val="36"/>
          <w:lang w:eastAsia="en-GB"/>
        </w:rPr>
      </w:pPr>
      <w:bookmarkStart w:id="115" w:name="_Toc224401609"/>
      <w:bookmarkStart w:id="116" w:name="_Toc224401898"/>
      <w:r w:rsidRPr="00B51367">
        <w:rPr>
          <w:rFonts w:ascii="Sakkal Majalla" w:eastAsia="Times New Roman" w:hAnsi="Sakkal Majalla" w:cs="Sakkal Majalla"/>
          <w:b/>
          <w:bCs/>
          <w:sz w:val="36"/>
          <w:szCs w:val="36"/>
          <w:rtl/>
          <w:lang w:eastAsia="en-GB"/>
        </w:rPr>
        <w:lastRenderedPageBreak/>
        <w:t>ثانياً: الأهداف المالية</w:t>
      </w:r>
      <w:bookmarkEnd w:id="115"/>
      <w:bookmarkEnd w:id="116"/>
      <w:r w:rsidRPr="00B51367">
        <w:rPr>
          <w:rFonts w:ascii="Sakkal Majalla" w:eastAsia="Times New Roman" w:hAnsi="Sakkal Majalla" w:cs="Sakkal Majalla"/>
          <w:b/>
          <w:bCs/>
          <w:sz w:val="36"/>
          <w:szCs w:val="36"/>
          <w:rtl/>
          <w:lang w:eastAsia="en-GB"/>
        </w:rPr>
        <w:t xml:space="preserve"> </w:t>
      </w:r>
    </w:p>
    <w:p w14:paraId="41EDD890" w14:textId="77777777" w:rsidR="00B60E0D" w:rsidRPr="00B51367" w:rsidRDefault="00B60E0D" w:rsidP="00E8209B">
      <w:pPr>
        <w:numPr>
          <w:ilvl w:val="0"/>
          <w:numId w:val="18"/>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زيادة الإيرادات والمبيعات</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تؤدي جودة الخدمات المرتفعة إلى جذب المزيد من العملاء وزيادة حجم الطلب على خدمات المنظمة. فعندما يشعر العملاء بالرضا عن مستوى الخدمة المقدمة، فإنهم يميلون إلى تكرار التعامل مع المنظمة، مما يؤدي إلى زيادة المبيعات والإيرادات. كما أن السمعة الجيدة الناتجة عن جودة الخدمات تساعد في جذب عملاء جدد دون الحاجة إلى جهود تسويقية كبيرة</w:t>
      </w:r>
      <w:r w:rsidRPr="00B51367">
        <w:rPr>
          <w:rFonts w:ascii="Sakkal Majalla" w:eastAsia="Times New Roman" w:hAnsi="Sakkal Majalla" w:cs="Sakkal Majalla"/>
          <w:sz w:val="24"/>
          <w:szCs w:val="24"/>
          <w:lang w:eastAsia="en-GB"/>
        </w:rPr>
        <w:t>.</w:t>
      </w:r>
    </w:p>
    <w:p w14:paraId="5C99DFDB" w14:textId="77777777" w:rsidR="00B60E0D" w:rsidRPr="00B51367" w:rsidRDefault="00B60E0D" w:rsidP="00E8209B">
      <w:pPr>
        <w:numPr>
          <w:ilvl w:val="0"/>
          <w:numId w:val="18"/>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تقليل تكاليف التسويق وجذب العملاء الجدد</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تشير العديد من الدراسات الإدارية إلى أن تكلفة جذب عميل جديد غالباً ما تكون أعلى بكثير من تكلفة الاحتفاظ بعميل حالي. لذلك فإن التركيز على تحسين جودة الخدمات والاحتفاظ بالعملاء الحاليين يساعد المنظمة على تقليل نفقات الحملات التسويقية والإعلانية التي تهدف إلى استقطاب عملاء جدد. كما أن العملاء الراضين غالباً ما يوصون بخدمات المنظمة للآخرين، مما يساهم في جذب عملاء جدد بطريقة غير مباشرة وبتكلفة أقل</w:t>
      </w:r>
      <w:r w:rsidRPr="00B51367">
        <w:rPr>
          <w:rFonts w:ascii="Sakkal Majalla" w:eastAsia="Times New Roman" w:hAnsi="Sakkal Majalla" w:cs="Sakkal Majalla"/>
          <w:sz w:val="24"/>
          <w:szCs w:val="24"/>
          <w:lang w:eastAsia="en-GB"/>
        </w:rPr>
        <w:t>.</w:t>
      </w:r>
    </w:p>
    <w:p w14:paraId="162DC2B5" w14:textId="77777777" w:rsidR="00B60E0D" w:rsidRPr="00B51367" w:rsidRDefault="00B60E0D" w:rsidP="00E8209B">
      <w:pPr>
        <w:numPr>
          <w:ilvl w:val="0"/>
          <w:numId w:val="18"/>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خفض التكاليف التشغيلية</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من المفاهيم الأساسية في إدارة الجودة الشاملة أن العمل يجب أن يتم بشكل صحيح من المرة الأولى. فعندما تكون العمليات التشغيلية مصممة وفق معايير جودة واضحة، تقل نسبة الأخطاء في تقديم الخدمة، ويقل معها حجم إعادة العمل أو معالجة الشكاوى والتعويضات. ونتيجة لذلك تنخفض التكاليف التشغيلية المرتبطة بالأخطاء أو سوء الأداء، مما يساهم في تحسين كفاءة استخدام الموارد</w:t>
      </w:r>
      <w:r w:rsidRPr="00B51367">
        <w:rPr>
          <w:rFonts w:ascii="Sakkal Majalla" w:eastAsia="Times New Roman" w:hAnsi="Sakkal Majalla" w:cs="Sakkal Majalla"/>
          <w:sz w:val="24"/>
          <w:szCs w:val="24"/>
          <w:lang w:eastAsia="en-GB"/>
        </w:rPr>
        <w:t>.</w:t>
      </w:r>
    </w:p>
    <w:p w14:paraId="74934DAD" w14:textId="77777777" w:rsidR="00B60E0D" w:rsidRPr="00B51367" w:rsidRDefault="00B60E0D" w:rsidP="00E8209B">
      <w:pPr>
        <w:numPr>
          <w:ilvl w:val="0"/>
          <w:numId w:val="18"/>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تحقيق الكفاءة الاقتصادية</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تسهم جودة الخدمات في تحسين استغلال الموارد المتاحة داخل المنظمة، سواء كانت موارد بشرية أو مالية أو تقنية. فعندما تكون العمليات أكثر تنظيماً ودقة، يتم استخدام الموارد بطريقة أكثر كفاءة، مما يؤدي إلى تقليل الهدر وزيادة الإنتاجية. وهذا بدوره يساعد المنظمة على تحقيق توازن بين جودة الخدمة والتكلفة التشغيلية، وهو ما يمثل أحد الأهداف الاستراتيجية المهمة</w:t>
      </w:r>
      <w:r w:rsidRPr="00B51367">
        <w:rPr>
          <w:rFonts w:ascii="Sakkal Majalla" w:eastAsia="Times New Roman" w:hAnsi="Sakkal Majalla" w:cs="Sakkal Majalla"/>
          <w:sz w:val="24"/>
          <w:szCs w:val="24"/>
          <w:lang w:eastAsia="en-GB"/>
        </w:rPr>
        <w:t>.</w:t>
      </w:r>
    </w:p>
    <w:p w14:paraId="5217E154" w14:textId="77777777" w:rsidR="00B60E0D" w:rsidRPr="00B51367" w:rsidRDefault="00B60E0D" w:rsidP="00E8209B">
      <w:pPr>
        <w:numPr>
          <w:ilvl w:val="0"/>
          <w:numId w:val="18"/>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تعزيز الربحية والاستدامة المالية</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إن الجمع بين زيادة الإيرادات وتقليل التكاليف يؤدي في النهاية إلى تحسين مستوى الربحية. فالمنظمة التي تقدم خدمات عالية الجودة تتمكن من تحقيق أداء مالي قوي ومستقر على المدى الطويل. كما أن العملاء المخلصين يشكلون مصدراً ثابتاً للإيرادات، مما يعزز من قدرة المنظمة على الاستمرار والنمو في بيئة تنافسية متغيرة</w:t>
      </w:r>
      <w:r w:rsidRPr="00B51367">
        <w:rPr>
          <w:rFonts w:ascii="Sakkal Majalla" w:eastAsia="Times New Roman" w:hAnsi="Sakkal Majalla" w:cs="Sakkal Majalla"/>
          <w:sz w:val="24"/>
          <w:szCs w:val="24"/>
          <w:lang w:eastAsia="en-GB"/>
        </w:rPr>
        <w:t>.</w:t>
      </w:r>
    </w:p>
    <w:p w14:paraId="792C3A8A" w14:textId="77777777" w:rsidR="00B60E0D" w:rsidRPr="00B51367" w:rsidRDefault="00B60E0D" w:rsidP="003D2FAC">
      <w:pPr>
        <w:spacing w:before="100" w:beforeAutospacing="1" w:after="100" w:afterAutospacing="1" w:line="360" w:lineRule="auto"/>
        <w:outlineLvl w:val="1"/>
        <w:rPr>
          <w:rFonts w:ascii="Sakkal Majalla" w:eastAsia="Times New Roman" w:hAnsi="Sakkal Majalla" w:cs="Sakkal Majalla"/>
          <w:b/>
          <w:bCs/>
          <w:sz w:val="36"/>
          <w:szCs w:val="36"/>
          <w:lang w:eastAsia="en-GB"/>
        </w:rPr>
      </w:pPr>
      <w:bookmarkStart w:id="117" w:name="_Toc224401610"/>
      <w:bookmarkStart w:id="118" w:name="_Toc224401899"/>
      <w:r w:rsidRPr="00B51367">
        <w:rPr>
          <w:rFonts w:ascii="Sakkal Majalla" w:eastAsia="Times New Roman" w:hAnsi="Sakkal Majalla" w:cs="Sakkal Majalla"/>
          <w:b/>
          <w:bCs/>
          <w:sz w:val="36"/>
          <w:szCs w:val="36"/>
          <w:rtl/>
          <w:lang w:eastAsia="en-GB"/>
        </w:rPr>
        <w:t>ثالثاً: الأهداف التنظيمية (الداخلية)</w:t>
      </w:r>
      <w:bookmarkEnd w:id="117"/>
      <w:bookmarkEnd w:id="118"/>
    </w:p>
    <w:p w14:paraId="30CEB6F8" w14:textId="77777777" w:rsidR="00B60E0D" w:rsidRPr="00B51367" w:rsidRDefault="00B60E0D" w:rsidP="00E8209B">
      <w:pPr>
        <w:numPr>
          <w:ilvl w:val="0"/>
          <w:numId w:val="20"/>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تحسين كفاءة العمليات التشغيلية</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يساهم تطبيق نظم الجودة في تنظيم إجراءات العمل داخل المنظمة، حيث يتم وضع معايير واضحة لتقديم الخدمة ومتابعة تنفيذها</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 xml:space="preserve"> ويؤدي ذلك إلى تقليل العشوائية في الأداء وتحسين مستوى التنسيق بين مختلف مراحل تقديم الخدمة. كما تساعد هذه المعايير في اكتشاف نقاط الضعف في العمليات التشغيلية ومعالجتها بشكل مستمر</w:t>
      </w:r>
      <w:r w:rsidRPr="00B51367">
        <w:rPr>
          <w:rFonts w:ascii="Sakkal Majalla" w:eastAsia="Times New Roman" w:hAnsi="Sakkal Majalla" w:cs="Sakkal Majalla"/>
          <w:sz w:val="24"/>
          <w:szCs w:val="24"/>
          <w:lang w:eastAsia="en-GB"/>
        </w:rPr>
        <w:t>.</w:t>
      </w:r>
    </w:p>
    <w:p w14:paraId="054E253C" w14:textId="77777777" w:rsidR="00B60E0D" w:rsidRPr="00B51367" w:rsidRDefault="00B60E0D" w:rsidP="00E8209B">
      <w:pPr>
        <w:numPr>
          <w:ilvl w:val="0"/>
          <w:numId w:val="20"/>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lastRenderedPageBreak/>
        <w:t>رفع مستوى أداء العاملين</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تتطلب إدارة جودة الخدمات تطوير مهارات العاملين وتدريبهم على أساليب تقديم الخدمة بطريقة احترافية. فالعاملون يمثلون العنصر الأساسي في تقديم الخدمات، وخاصة في القطاعات التي تعتمد على التفاعل المباشر مع العملاء. لذلك فإن الاستثمار في تدريب الموظفين وتحفيزهم يسهم في تحسين جودة الخدمة المقدمة وتعزيز رضا العملاء</w:t>
      </w:r>
      <w:r w:rsidRPr="00B51367">
        <w:rPr>
          <w:rFonts w:ascii="Sakkal Majalla" w:eastAsia="Times New Roman" w:hAnsi="Sakkal Majalla" w:cs="Sakkal Majalla"/>
          <w:sz w:val="24"/>
          <w:szCs w:val="24"/>
          <w:lang w:eastAsia="en-GB"/>
        </w:rPr>
        <w:t>.</w:t>
      </w:r>
    </w:p>
    <w:p w14:paraId="21F719CF" w14:textId="77777777" w:rsidR="00B60E0D" w:rsidRPr="00B51367" w:rsidRDefault="00B60E0D" w:rsidP="00E8209B">
      <w:pPr>
        <w:numPr>
          <w:ilvl w:val="0"/>
          <w:numId w:val="20"/>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تعزيز ثقافة الجودة داخل المنظمة</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تسعى المنظمات إلى ترسيخ ثقافة تنظيمية قائمة على الالتزام بالجودة والتحسين المستمر</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ويعني ذلك أن تصبح الجودة مسؤولية مشتركة بين جميع العاملين في المنظمة، وليس مجرد مهمة تقتصر على إدارة معينة</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 xml:space="preserve"> وعندما تنتشر ثقافة الجودة بين الموظفين، يصبح الاهتمام بتقديم خدمة متميزة جزءاً من السلوك اليومي في العمل</w:t>
      </w:r>
      <w:r w:rsidRPr="00B51367">
        <w:rPr>
          <w:rFonts w:ascii="Sakkal Majalla" w:eastAsia="Times New Roman" w:hAnsi="Sakkal Majalla" w:cs="Sakkal Majalla"/>
          <w:sz w:val="24"/>
          <w:szCs w:val="24"/>
          <w:lang w:eastAsia="en-GB"/>
        </w:rPr>
        <w:t>.</w:t>
      </w:r>
    </w:p>
    <w:p w14:paraId="1FA5D7B8" w14:textId="77777777" w:rsidR="00B60E0D" w:rsidRPr="00B51367" w:rsidRDefault="00B60E0D" w:rsidP="00E8209B">
      <w:pPr>
        <w:numPr>
          <w:ilvl w:val="0"/>
          <w:numId w:val="20"/>
        </w:numPr>
        <w:spacing w:before="100" w:beforeAutospacing="1"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تحسين التنسيق والتكامل بين الإدارات</w:t>
      </w:r>
      <w:r>
        <w:rPr>
          <w:rFonts w:ascii="Sakkal Majalla" w:eastAsia="Times New Roman" w:hAnsi="Sakkal Majalla" w:cs="Sakkal Majalla" w:hint="cs"/>
          <w:sz w:val="24"/>
          <w:szCs w:val="24"/>
          <w:rtl/>
          <w:lang w:eastAsia="en-GB"/>
        </w:rPr>
        <w:t xml:space="preserve"> : </w:t>
      </w:r>
      <w:r w:rsidRPr="00B51367">
        <w:rPr>
          <w:rFonts w:ascii="Sakkal Majalla" w:eastAsia="Times New Roman" w:hAnsi="Sakkal Majalla" w:cs="Sakkal Majalla"/>
          <w:sz w:val="24"/>
          <w:szCs w:val="24"/>
          <w:rtl/>
          <w:lang w:eastAsia="en-GB"/>
        </w:rPr>
        <w:t>غالباً ما يتطلب تقديم الخدمة مشاركة عدة إدارات داخل المنظمة، مثل إدارة العمليات والتسويق وخدمة العملاء</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 xml:space="preserve"> ولذلك فإن تطبيق نظم الجودة يسهم في تعزيز التعاون والتنسيق بين هذه الإدارات، مما يساعد على تحقيق تكامل في الجهود المبذولة لتقديم الخدمة بصورة متكاملة وفعالة</w:t>
      </w:r>
      <w:r w:rsidRPr="00B51367">
        <w:rPr>
          <w:rFonts w:ascii="Sakkal Majalla" w:eastAsia="Times New Roman" w:hAnsi="Sakkal Majalla" w:cs="Sakkal Majalla"/>
          <w:sz w:val="24"/>
          <w:szCs w:val="24"/>
          <w:lang w:eastAsia="en-GB"/>
        </w:rPr>
        <w:t>.</w:t>
      </w:r>
    </w:p>
    <w:p w14:paraId="25CA300F" w14:textId="412CCB5A" w:rsidR="00B60E0D" w:rsidRPr="00083A6F" w:rsidRDefault="00B60E0D" w:rsidP="00E8209B">
      <w:pPr>
        <w:numPr>
          <w:ilvl w:val="0"/>
          <w:numId w:val="20"/>
        </w:numPr>
        <w:spacing w:before="100" w:beforeAutospacing="1" w:after="100" w:afterAutospacing="1" w:line="360" w:lineRule="auto"/>
        <w:jc w:val="both"/>
        <w:rPr>
          <w:rFonts w:ascii="Sakkal Majalla" w:eastAsia="Times New Roman" w:hAnsi="Sakkal Majalla" w:cs="Sakkal Majalla"/>
          <w:sz w:val="24"/>
          <w:szCs w:val="24"/>
          <w:rtl/>
          <w:lang w:eastAsia="en-GB"/>
        </w:rPr>
      </w:pPr>
      <w:r w:rsidRPr="00B51367">
        <w:rPr>
          <w:rFonts w:ascii="Sakkal Majalla" w:eastAsia="Times New Roman" w:hAnsi="Sakkal Majalla" w:cs="Sakkal Majalla"/>
          <w:b/>
          <w:bCs/>
          <w:sz w:val="24"/>
          <w:szCs w:val="24"/>
          <w:rtl/>
          <w:lang w:eastAsia="en-GB"/>
        </w:rPr>
        <w:t>تحقيق السلامة والأمان للمستفيدين</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في بعض القطاعات الخدمية الحساسة مثل القطاع الصحي أو المصرفي، تعد السلامة والأمان من أهم أهداف جودة الخدمات. فالمؤسسات الصحية تسعى إلى ضمان سلامة المرضى وجودة الرعاية الطبية، بينما تهتم المؤسسات المصرفية بحماية أموال العملاء وبياناتهم. ويعكس ذلك التزام المنظمة بمسؤوليتها الأخلاقية والمهنية تجاه المجتمع</w:t>
      </w:r>
      <w:r w:rsidRPr="00B51367">
        <w:rPr>
          <w:rFonts w:ascii="Sakkal Majalla" w:eastAsia="Times New Roman" w:hAnsi="Sakkal Majalla" w:cs="Sakkal Majalla"/>
          <w:sz w:val="24"/>
          <w:szCs w:val="24"/>
          <w:lang w:eastAsia="en-GB"/>
        </w:rPr>
        <w:t>.</w:t>
      </w:r>
    </w:p>
    <w:p w14:paraId="58A26326" w14:textId="77777777" w:rsidR="00B60E0D" w:rsidRPr="00B51367" w:rsidRDefault="00B60E0D" w:rsidP="003D2FAC">
      <w:pPr>
        <w:spacing w:line="360" w:lineRule="auto"/>
        <w:jc w:val="both"/>
        <w:rPr>
          <w:rFonts w:ascii="Sakkal Majalla" w:hAnsi="Sakkal Majalla" w:cs="Sakkal Majalla"/>
        </w:rPr>
      </w:pPr>
      <w:r>
        <w:rPr>
          <w:rFonts w:ascii="Sakkal Majalla" w:hAnsi="Sakkal Majalla" w:cs="Sakkal Majalla" w:hint="cs"/>
          <w:rtl/>
        </w:rPr>
        <w:t xml:space="preserve">نستنتج مما سبق </w:t>
      </w:r>
      <w:r w:rsidRPr="00B51367">
        <w:rPr>
          <w:rFonts w:ascii="Sakkal Majalla" w:hAnsi="Sakkal Majalla" w:cs="Sakkal Majalla"/>
          <w:rtl/>
        </w:rPr>
        <w:t>استنتاج من الدرجة الثانية في الفكر الاستراتيجي يفيد بأن أهداف جودة الخدمة تعمل وفق آلية ديناميكية متسلسلة هرمياً</w:t>
      </w:r>
      <w:r w:rsidRPr="00B51367">
        <w:rPr>
          <w:rFonts w:ascii="Sakkal Majalla" w:hAnsi="Sakkal Majalla" w:cs="Sakkal Majalla"/>
        </w:rPr>
        <w:t xml:space="preserve"> </w:t>
      </w:r>
      <w:r w:rsidRPr="00B51367">
        <w:rPr>
          <w:rFonts w:ascii="Sakkal Majalla" w:hAnsi="Sakkal Majalla" w:cs="Sakkal Majalla"/>
          <w:rtl/>
        </w:rPr>
        <w:t>؛ حيث يؤدي الهدف التشغيلي التكتيكي (تقليل الأخطاء والانحرافات وتحسين كفاءة العمليات) إلى تحقيق الهدف التفاعلي (رضا المستهلك اللحظي عن التجربة)، والذي يتطور ويتراكم بدوره عبر الزمن وفي ظل الاستمرارية ليحقق الهدف الاستراتيجي الأسمى (الولاء الشامل، الارتباط العاطفي، وتعزيز القيمة الكلية)، مما ينعكس في النهاية الحتمية على الهدف المالي الأكبر للمساهمين المتمثل في تعظيم العائد على الاستثمار، تقليل تكاليف التشغيل، وتحقيق النمو المستدام في الحصة السوقية</w:t>
      </w:r>
      <w:r w:rsidRPr="00B51367">
        <w:rPr>
          <w:rFonts w:ascii="Sakkal Majalla" w:hAnsi="Sakkal Majalla" w:cs="Sakkal Majalla"/>
        </w:rPr>
        <w:t>.</w:t>
      </w:r>
    </w:p>
    <w:p w14:paraId="68C28F61"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p>
    <w:p w14:paraId="0B036FA2" w14:textId="77777777" w:rsidR="00B60E0D" w:rsidRPr="00B51367" w:rsidRDefault="00B60E0D" w:rsidP="003D2FAC">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119" w:name="_Toc224401611"/>
      <w:bookmarkStart w:id="120" w:name="_Toc224401900"/>
      <w:r w:rsidRPr="00B51367">
        <w:rPr>
          <w:rFonts w:ascii="Sakkal Majalla" w:eastAsia="Times New Roman" w:hAnsi="Sakkal Majalla" w:cs="Sakkal Majalla"/>
          <w:b/>
          <w:bCs/>
          <w:color w:val="1F1F1F"/>
          <w:sz w:val="36"/>
          <w:szCs w:val="36"/>
          <w:rtl/>
          <w:lang w:eastAsia="en-GB"/>
        </w:rPr>
        <w:t>أهمية جودة الخدمات محرك البقاء والنمو</w:t>
      </w:r>
      <w:bookmarkEnd w:id="119"/>
      <w:bookmarkEnd w:id="120"/>
    </w:p>
    <w:p w14:paraId="1DDE42D7"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تكتسب جودة الخدمات أهمية بالغة ومركزية في الإدارة الاستراتيجية المعاصرة لعدة اعتبارات اقتصادية، وسلوكية، وتنافسية، تجعل منها ضرورة حتمية لا خياراً تكميلياً (</w:t>
      </w:r>
      <w:proofErr w:type="spellStart"/>
      <w:r w:rsidRPr="00B51367">
        <w:rPr>
          <w:rFonts w:ascii="Sakkal Majalla" w:eastAsia="Times New Roman" w:hAnsi="Sakkal Majalla" w:cs="Sakkal Majalla"/>
          <w:color w:val="1F1F1F"/>
          <w:sz w:val="24"/>
          <w:szCs w:val="24"/>
          <w:lang w:eastAsia="en-GB"/>
        </w:rPr>
        <w:t>Zygiaris</w:t>
      </w:r>
      <w:proofErr w:type="spellEnd"/>
      <w:r w:rsidRPr="00B51367">
        <w:rPr>
          <w:rFonts w:ascii="Sakkal Majalla" w:eastAsia="Times New Roman" w:hAnsi="Sakkal Majalla" w:cs="Sakkal Majalla"/>
          <w:color w:val="1F1F1F"/>
          <w:sz w:val="24"/>
          <w:szCs w:val="24"/>
          <w:lang w:eastAsia="en-GB"/>
        </w:rPr>
        <w:t xml:space="preserve"> et al., 2022</w:t>
      </w:r>
      <w:r w:rsidRPr="00B51367">
        <w:rPr>
          <w:rFonts w:ascii="Sakkal Majalla" w:eastAsia="Times New Roman" w:hAnsi="Sakkal Majalla" w:cs="Sakkal Majalla"/>
          <w:color w:val="1F1F1F"/>
          <w:sz w:val="24"/>
          <w:szCs w:val="24"/>
          <w:rtl/>
          <w:lang w:eastAsia="en-GB"/>
        </w:rPr>
        <w:t>) (</w:t>
      </w:r>
      <w:r w:rsidRPr="00B51367">
        <w:rPr>
          <w:rFonts w:ascii="Sakkal Majalla" w:eastAsia="Times New Roman" w:hAnsi="Sakkal Majalla" w:cs="Sakkal Majalla"/>
          <w:color w:val="1F1F1F"/>
          <w:sz w:val="24"/>
          <w:szCs w:val="24"/>
          <w:lang w:eastAsia="en-GB"/>
        </w:rPr>
        <w:t>Fahim, 2019</w:t>
      </w:r>
      <w:r w:rsidRPr="00B51367">
        <w:rPr>
          <w:rFonts w:ascii="Sakkal Majalla" w:eastAsia="Times New Roman" w:hAnsi="Sakkal Majalla" w:cs="Sakkal Majalla"/>
          <w:color w:val="1F1F1F"/>
          <w:sz w:val="24"/>
          <w:szCs w:val="24"/>
          <w:rtl/>
          <w:lang w:eastAsia="en-GB"/>
        </w:rPr>
        <w:t>):</w:t>
      </w:r>
    </w:p>
    <w:p w14:paraId="72B6F34A" w14:textId="77777777" w:rsidR="00B60E0D" w:rsidRPr="00B51367" w:rsidRDefault="00B60E0D" w:rsidP="003D2FAC">
      <w:pPr>
        <w:spacing w:line="360" w:lineRule="auto"/>
        <w:jc w:val="both"/>
        <w:rPr>
          <w:rFonts w:ascii="Sakkal Majalla" w:hAnsi="Sakkal Majalla" w:cs="Sakkal Majalla"/>
        </w:rPr>
      </w:pPr>
      <w:r w:rsidRPr="00B51367">
        <w:rPr>
          <w:rFonts w:ascii="Sakkal Majalla" w:hAnsi="Sakkal Majalla" w:cs="Sakkal Majalla"/>
          <w:rtl/>
        </w:rPr>
        <w:t>تنبثق الأهمية القصوى والمركزية لجودة الخدمات من التحولات السريعة في سلوك المستهلك، واشتداد حدة المنافسة المعولمة، والاندماج التكنولوجي في تقديم الخدمات. يمكن تشريح أهمية جودة الخدمات من خلال عدة محاور مترابطة، والتي تثبت بما لا يدع مجالاً للشك أن الجودة لم تعد مجرد ميزة تنافسية إضافية يمكن الاستغناء عنها في أوقات الانكماش الاقتصادي، بل هي "شرط ضروري ومطلق للبقاء</w:t>
      </w:r>
      <w:r w:rsidRPr="00B51367">
        <w:rPr>
          <w:rFonts w:ascii="Sakkal Majalla" w:hAnsi="Sakkal Majalla" w:cs="Sakkal Majalla"/>
        </w:rPr>
        <w:t xml:space="preserve">" </w:t>
      </w:r>
      <w:r w:rsidRPr="00B51367">
        <w:rPr>
          <w:rFonts w:ascii="Sakkal Majalla" w:hAnsi="Sakkal Majalla" w:cs="Sakkal Majalla"/>
          <w:rtl/>
        </w:rPr>
        <w:t>في بيئات الأعمال المفتوحة</w:t>
      </w:r>
      <w:r w:rsidRPr="00B51367">
        <w:rPr>
          <w:rFonts w:ascii="Sakkal Majalla" w:hAnsi="Sakkal Majalla" w:cs="Sakkal Majalla"/>
        </w:rPr>
        <w:t>.</w:t>
      </w:r>
    </w:p>
    <w:p w14:paraId="6FA05F22" w14:textId="77777777" w:rsidR="00B60E0D" w:rsidRPr="00083A6F" w:rsidRDefault="00B60E0D" w:rsidP="003D2FAC">
      <w:pPr>
        <w:pStyle w:val="Heading2"/>
        <w:spacing w:before="0" w:line="360" w:lineRule="auto"/>
        <w:rPr>
          <w:rFonts w:ascii="Sakkal Majalla" w:hAnsi="Sakkal Majalla" w:cs="Sakkal Majalla"/>
          <w:i w:val="0"/>
          <w:iCs w:val="0"/>
        </w:rPr>
      </w:pPr>
      <w:bookmarkStart w:id="121" w:name="_Toc224401612"/>
      <w:bookmarkStart w:id="122" w:name="_Toc224401901"/>
      <w:r w:rsidRPr="00083A6F">
        <w:rPr>
          <w:rFonts w:ascii="Sakkal Majalla" w:hAnsi="Sakkal Majalla" w:cs="Sakkal Majalla" w:hint="cs"/>
          <w:i w:val="0"/>
          <w:iCs w:val="0"/>
          <w:rtl/>
        </w:rPr>
        <w:lastRenderedPageBreak/>
        <w:t>1.</w:t>
      </w:r>
      <w:r w:rsidRPr="00083A6F">
        <w:rPr>
          <w:rFonts w:ascii="Sakkal Majalla" w:hAnsi="Sakkal Majalla" w:cs="Sakkal Majalla"/>
          <w:i w:val="0"/>
          <w:iCs w:val="0"/>
          <w:rtl/>
        </w:rPr>
        <w:t>الميزة التنافسية والتمايز الاستراتيجي</w:t>
      </w:r>
      <w:r w:rsidRPr="00083A6F">
        <w:rPr>
          <w:rFonts w:ascii="Sakkal Majalla" w:hAnsi="Sakkal Majalla" w:cs="Sakkal Majalla"/>
          <w:i w:val="0"/>
          <w:iCs w:val="0"/>
        </w:rPr>
        <w:t xml:space="preserve"> (Competitive Differentiation)</w:t>
      </w:r>
      <w:bookmarkEnd w:id="121"/>
      <w:bookmarkEnd w:id="122"/>
    </w:p>
    <w:p w14:paraId="766E81ED" w14:textId="77777777" w:rsidR="00B60E0D" w:rsidRPr="00B51367" w:rsidRDefault="00B60E0D" w:rsidP="003D2FAC">
      <w:pPr>
        <w:spacing w:line="360" w:lineRule="auto"/>
        <w:jc w:val="both"/>
        <w:rPr>
          <w:rFonts w:ascii="Sakkal Majalla" w:hAnsi="Sakkal Majalla" w:cs="Sakkal Majalla"/>
        </w:rPr>
      </w:pPr>
      <w:r w:rsidRPr="00B51367">
        <w:rPr>
          <w:rFonts w:ascii="Sakkal Majalla" w:hAnsi="Sakkal Majalla" w:cs="Sakkal Majalla"/>
          <w:rtl/>
        </w:rPr>
        <w:t>على الصعيد التنافسي والتسويقي، تعتبر جودة الخدمة المؤشر التنافسي الأهم والأكثر حساسية الذي تعتمد عليه المنظمات لتدعيم مركزها السوقي وحماية حصتها من التآكل، لاسيما مع انفتاح الأسواق، وإزالة الحواجز الجمركية، وشدة المزاحمة الدولية أن استمرارية المؤسسات الخدمية، وضمان نموها المطرد وتطورها، مرهون كلياً بمدى قدرتها على استقطاب أكبر عدد ممكن من المستهلكين، وتلبية حاجاتهم ورغباتهم المتجددة للمحافظة عليهم وعدم تسربهم للمنافسين</w:t>
      </w:r>
      <w:r w:rsidRPr="00B51367">
        <w:rPr>
          <w:rFonts w:ascii="Sakkal Majalla" w:hAnsi="Sakkal Majalla" w:cs="Sakkal Majalla"/>
        </w:rPr>
        <w:t>.</w:t>
      </w:r>
    </w:p>
    <w:p w14:paraId="087B5491" w14:textId="77777777" w:rsidR="00B60E0D" w:rsidRPr="00B51367" w:rsidRDefault="00B60E0D" w:rsidP="003D2FAC">
      <w:pPr>
        <w:spacing w:line="360" w:lineRule="auto"/>
        <w:jc w:val="both"/>
        <w:rPr>
          <w:rFonts w:ascii="Sakkal Majalla" w:hAnsi="Sakkal Majalla" w:cs="Sakkal Majalla"/>
        </w:rPr>
      </w:pPr>
      <w:r w:rsidRPr="00B51367">
        <w:rPr>
          <w:rFonts w:ascii="Sakkal Majalla" w:hAnsi="Sakkal Majalla" w:cs="Sakkal Majalla"/>
          <w:rtl/>
        </w:rPr>
        <w:t>في بيئة تتطابق فيها الخدمات الأساسية والمنتجات الجوهرية</w:t>
      </w:r>
      <w:r w:rsidRPr="00B51367">
        <w:rPr>
          <w:rFonts w:ascii="Sakkal Majalla" w:hAnsi="Sakkal Majalla" w:cs="Sakkal Majalla"/>
        </w:rPr>
        <w:t xml:space="preserve">  </w:t>
      </w:r>
      <w:r w:rsidRPr="00B51367">
        <w:rPr>
          <w:rFonts w:ascii="Sakkal Majalla" w:hAnsi="Sakkal Majalla" w:cs="Sakkal Majalla"/>
          <w:rtl/>
        </w:rPr>
        <w:t>إلى حد كبير - كما هو الحال في خدمات الاتصالات (حيث تقدم جميع الشركات خدمات البيانات والمكالمات بنفس التقنيات)، أو الخدمات المصرفية (المحددة والمقيدة بقوانين البنوك المركزية الموحدة) - تصبح "الخدمات المرافقة والمحيطة</w:t>
      </w:r>
      <w:r w:rsidRPr="00B51367">
        <w:rPr>
          <w:rFonts w:ascii="Sakkal Majalla" w:hAnsi="Sakkal Majalla" w:cs="Sakkal Majalla"/>
        </w:rPr>
        <w:t xml:space="preserve">" </w:t>
      </w:r>
      <w:r w:rsidRPr="00B51367">
        <w:rPr>
          <w:rFonts w:ascii="Sakkal Majalla" w:hAnsi="Sakkal Majalla" w:cs="Sakkal Majalla"/>
          <w:rtl/>
        </w:rPr>
        <w:t>وجودة التفاعل البشري هي الفضاء الوحيد والأخير المتاح للمنظمة لتحقيق التمايز التنافسي</w:t>
      </w:r>
      <w:r w:rsidRPr="00B51367">
        <w:rPr>
          <w:rFonts w:ascii="Sakkal Majalla" w:hAnsi="Sakkal Majalla" w:cs="Sakkal Majalla"/>
        </w:rPr>
        <w:t xml:space="preserve"> </w:t>
      </w:r>
      <w:r w:rsidRPr="00B51367">
        <w:rPr>
          <w:rFonts w:ascii="Sakkal Majalla" w:hAnsi="Sakkal Majalla" w:cs="Sakkal Majalla"/>
          <w:rtl/>
        </w:rPr>
        <w:t>إن التميز المستدام في الجودة يبني جداراً عازلاً من الثقة يعزل المنظمة الخدمية عن "حروب الأسعار المدمرة</w:t>
      </w:r>
      <w:r w:rsidRPr="00B51367">
        <w:rPr>
          <w:rFonts w:ascii="Sakkal Majalla" w:hAnsi="Sakkal Majalla" w:cs="Sakkal Majalla"/>
        </w:rPr>
        <w:t xml:space="preserve">"  </w:t>
      </w:r>
      <w:r w:rsidRPr="00B51367">
        <w:rPr>
          <w:rFonts w:ascii="Sakkal Majalla" w:hAnsi="Sakkal Majalla" w:cs="Sakkal Majalla"/>
          <w:rtl/>
        </w:rPr>
        <w:t>التي تلجأ إليها عادة المنظمات الأقل كفاءة وإبداعاً للبقاء في السوق</w:t>
      </w:r>
      <w:r w:rsidRPr="00B51367">
        <w:rPr>
          <w:rFonts w:ascii="Sakkal Majalla" w:hAnsi="Sakkal Majalla" w:cs="Sakkal Majalla"/>
        </w:rPr>
        <w:t>.</w:t>
      </w:r>
    </w:p>
    <w:p w14:paraId="7E67EEB4" w14:textId="77777777" w:rsidR="00B60E0D" w:rsidRPr="00083A6F" w:rsidRDefault="00B60E0D" w:rsidP="003D2FAC">
      <w:pPr>
        <w:pStyle w:val="Heading2"/>
        <w:spacing w:before="0" w:line="360" w:lineRule="auto"/>
        <w:rPr>
          <w:rFonts w:ascii="Sakkal Majalla" w:hAnsi="Sakkal Majalla" w:cs="Sakkal Majalla"/>
          <w:i w:val="0"/>
          <w:iCs w:val="0"/>
        </w:rPr>
      </w:pPr>
      <w:bookmarkStart w:id="123" w:name="_Toc224401613"/>
      <w:bookmarkStart w:id="124" w:name="_Toc224401902"/>
      <w:r w:rsidRPr="00083A6F">
        <w:rPr>
          <w:rFonts w:ascii="Sakkal Majalla" w:hAnsi="Sakkal Majalla" w:cs="Sakkal Majalla" w:hint="cs"/>
          <w:i w:val="0"/>
          <w:iCs w:val="0"/>
          <w:rtl/>
        </w:rPr>
        <w:t>2.</w:t>
      </w:r>
      <w:r w:rsidRPr="00083A6F">
        <w:rPr>
          <w:rFonts w:ascii="Sakkal Majalla" w:hAnsi="Sakkal Majalla" w:cs="Sakkal Majalla"/>
          <w:i w:val="0"/>
          <w:iCs w:val="0"/>
          <w:rtl/>
        </w:rPr>
        <w:t>اقتصاديات الجودة والأثر المالي</w:t>
      </w:r>
      <w:r w:rsidRPr="00083A6F">
        <w:rPr>
          <w:rFonts w:ascii="Sakkal Majalla" w:hAnsi="Sakkal Majalla" w:cs="Sakkal Majalla"/>
          <w:i w:val="0"/>
          <w:iCs w:val="0"/>
        </w:rPr>
        <w:t xml:space="preserve"> (The Economics of Quality)</w:t>
      </w:r>
      <w:bookmarkEnd w:id="123"/>
      <w:bookmarkEnd w:id="124"/>
    </w:p>
    <w:p w14:paraId="743D59C9" w14:textId="77777777" w:rsidR="00B60E0D" w:rsidRPr="00B51367" w:rsidRDefault="00B60E0D" w:rsidP="003D2FAC">
      <w:pPr>
        <w:spacing w:line="360" w:lineRule="auto"/>
        <w:jc w:val="both"/>
        <w:rPr>
          <w:rFonts w:ascii="Sakkal Majalla" w:hAnsi="Sakkal Majalla" w:cs="Sakkal Majalla"/>
        </w:rPr>
      </w:pPr>
      <w:r w:rsidRPr="00B51367">
        <w:rPr>
          <w:rFonts w:ascii="Sakkal Majalla" w:hAnsi="Sakkal Majalla" w:cs="Sakkal Majalla"/>
          <w:rtl/>
        </w:rPr>
        <w:t>على الصعيد المالي والمحاسبي، تشير الأدبيات إلى مفهوم شديد الأهمية وهو "اقتصاديات الجودة". إن الأهمية الأساسية لتطبيق أنظمة جودة الخدمة تنبع من تأثيرها المباشر والعنيف على هياكل التكاليف والربحية. فالخدمة ذات الجودة المتدنية</w:t>
      </w:r>
      <w:r w:rsidRPr="00B51367">
        <w:rPr>
          <w:rFonts w:ascii="Sakkal Majalla" w:hAnsi="Sakkal Majalla" w:cs="Sakkal Majalla"/>
        </w:rPr>
        <w:t xml:space="preserve"> (Poor Quality) </w:t>
      </w:r>
      <w:r w:rsidRPr="00B51367">
        <w:rPr>
          <w:rFonts w:ascii="Sakkal Majalla" w:hAnsi="Sakkal Majalla" w:cs="Sakkal Majalla"/>
          <w:rtl/>
        </w:rPr>
        <w:t>تؤدي إلى تكبد المنظمة تكاليف هائلة وخفية تُعرف بـ "تكاليف الفشل الخارجي"، وهي مرتبطة بدفع التعويضات، وإعادة تقديم الخدمة من جديد، واستهلاك وقت الإدارة في التعامل مع شكاوى الزبائن وتذمرهم. ناهيك عن التكلفة الاستراتيجية الأكبر والأخطر، والمتمثلة في خسارة القيمة الدائمة للزبون</w:t>
      </w:r>
      <w:r w:rsidRPr="00B51367">
        <w:rPr>
          <w:rFonts w:ascii="Sakkal Majalla" w:hAnsi="Sakkal Majalla" w:cs="Sakkal Majalla"/>
        </w:rPr>
        <w:t xml:space="preserve"> (Customer Lifetime Value)</w:t>
      </w:r>
      <w:r w:rsidRPr="00B51367">
        <w:rPr>
          <w:rFonts w:ascii="Sakkal Majalla" w:hAnsi="Sakkal Majalla" w:cs="Sakkal Majalla"/>
          <w:rtl/>
        </w:rPr>
        <w:t>، وتشويه السمعة المؤسسية عبر ما يُعرف بالكلمة المنطوقة السلبية</w:t>
      </w:r>
      <w:r w:rsidRPr="00B51367">
        <w:rPr>
          <w:rFonts w:ascii="Sakkal Majalla" w:hAnsi="Sakkal Majalla" w:cs="Sakkal Majalla"/>
        </w:rPr>
        <w:t xml:space="preserve"> (Negative Word of Mouth)</w:t>
      </w:r>
      <w:r w:rsidRPr="00B51367">
        <w:rPr>
          <w:rFonts w:ascii="Sakkal Majalla" w:hAnsi="Sakkal Majalla" w:cs="Sakkal Majalla"/>
          <w:rtl/>
        </w:rPr>
        <w:t>، والتي أصبحت تنتشر كالنار في الهشيم بفضل وسائل التواصل الاجتماعي</w:t>
      </w:r>
      <w:r w:rsidRPr="00B51367">
        <w:rPr>
          <w:rFonts w:ascii="Sakkal Majalla" w:hAnsi="Sakkal Majalla" w:cs="Sakkal Majalla"/>
        </w:rPr>
        <w:t>.</w:t>
      </w:r>
    </w:p>
    <w:p w14:paraId="70AA7186" w14:textId="77777777" w:rsidR="00B60E0D" w:rsidRPr="00B51367" w:rsidRDefault="00B60E0D" w:rsidP="003D2FAC">
      <w:pPr>
        <w:spacing w:line="360" w:lineRule="auto"/>
        <w:jc w:val="both"/>
        <w:rPr>
          <w:rFonts w:ascii="Sakkal Majalla" w:hAnsi="Sakkal Majalla" w:cs="Sakkal Majalla"/>
        </w:rPr>
      </w:pPr>
      <w:r w:rsidRPr="00B51367">
        <w:rPr>
          <w:rFonts w:ascii="Sakkal Majalla" w:hAnsi="Sakkal Majalla" w:cs="Sakkal Majalla"/>
          <w:rtl/>
        </w:rPr>
        <w:t>بالمقابل، الجودة العالية تؤدي إلى تحسين الكفاءة التشغيلية، تقليل الهدر، ورفع مستوى إنتاجية الموظفين</w:t>
      </w:r>
      <w:r>
        <w:rPr>
          <w:rFonts w:ascii="Sakkal Majalla" w:hAnsi="Sakkal Majalla" w:cs="Sakkal Majalla" w:hint="cs"/>
          <w:rtl/>
        </w:rPr>
        <w:t xml:space="preserve">، </w:t>
      </w:r>
      <w:r w:rsidRPr="00B51367">
        <w:rPr>
          <w:rFonts w:ascii="Sakkal Majalla" w:hAnsi="Sakkal Majalla" w:cs="Sakkal Majalla"/>
          <w:rtl/>
        </w:rPr>
        <w:t xml:space="preserve"> </w:t>
      </w:r>
      <w:r w:rsidRPr="00B51367">
        <w:rPr>
          <w:rFonts w:ascii="Sakkal Majalla" w:hAnsi="Sakkal Majalla" w:cs="Sakkal Majalla"/>
        </w:rPr>
        <w:t>(</w:t>
      </w:r>
      <w:proofErr w:type="spellStart"/>
      <w:r w:rsidRPr="00B51367">
        <w:rPr>
          <w:rFonts w:ascii="Sakkal Majalla" w:hAnsi="Sakkal Majalla" w:cs="Sakkal Majalla"/>
        </w:rPr>
        <w:t>Setiono</w:t>
      </w:r>
      <w:proofErr w:type="spellEnd"/>
      <w:r w:rsidRPr="00B51367">
        <w:rPr>
          <w:rFonts w:ascii="Sakkal Majalla" w:hAnsi="Sakkal Majalla" w:cs="Sakkal Majalla"/>
        </w:rPr>
        <w:t xml:space="preserve"> &amp; Hidayat, 2022) </w:t>
      </w:r>
      <w:r w:rsidRPr="00B51367">
        <w:rPr>
          <w:rFonts w:ascii="Sakkal Majalla" w:hAnsi="Sakkal Majalla" w:cs="Sakkal Majalla"/>
          <w:rtl/>
        </w:rPr>
        <w:t>أن تقديم جودة خدمة متميزة بكافة أبعادها (الاعتمادية، الاستجابة، الموثوقية، التعاطف، الملموسية) يسهم بشكل متزامن، كلي، وجزئي في تحقيق مستويات مرتفعة من رضا المستهلك</w:t>
      </w:r>
      <w:r>
        <w:rPr>
          <w:rFonts w:ascii="Sakkal Majalla" w:hAnsi="Sakkal Majalla" w:cs="Sakkal Majalla" w:hint="cs"/>
          <w:rtl/>
        </w:rPr>
        <w:t xml:space="preserve">، </w:t>
      </w:r>
      <w:r w:rsidRPr="00B51367">
        <w:rPr>
          <w:rFonts w:ascii="Sakkal Majalla" w:hAnsi="Sakkal Majalla" w:cs="Sakkal Majalla"/>
        </w:rPr>
        <w:t xml:space="preserve"> </w:t>
      </w:r>
      <w:r w:rsidRPr="00B51367">
        <w:rPr>
          <w:rFonts w:ascii="Sakkal Majalla" w:hAnsi="Sakkal Majalla" w:cs="Sakkal Majalla"/>
          <w:rtl/>
        </w:rPr>
        <w:t>هذا الرضا المرتفع ينعكس طردياً على الأداء المالي للمنظمة، أن تكلفة استقطاب زبون جديد تفوق تكلفة الحفاظ على زبون حالي بخمسة إلى سبعة أضعاف، مما يجعل جودة الخدمة أداة فعالة لخفض نفقات الاستقطاب التسويقي</w:t>
      </w:r>
      <w:r w:rsidRPr="00B51367">
        <w:rPr>
          <w:rFonts w:ascii="Sakkal Majalla" w:hAnsi="Sakkal Majalla" w:cs="Sakkal Majalla"/>
        </w:rPr>
        <w:t>.</w:t>
      </w:r>
    </w:p>
    <w:p w14:paraId="55D2051C" w14:textId="77777777" w:rsidR="00B60E0D" w:rsidRPr="00083A6F" w:rsidRDefault="00B60E0D" w:rsidP="003D2FAC">
      <w:pPr>
        <w:pStyle w:val="Heading2"/>
        <w:spacing w:before="0" w:line="360" w:lineRule="auto"/>
        <w:rPr>
          <w:rFonts w:ascii="Sakkal Majalla" w:hAnsi="Sakkal Majalla" w:cs="Sakkal Majalla"/>
          <w:i w:val="0"/>
          <w:iCs w:val="0"/>
        </w:rPr>
      </w:pPr>
      <w:bookmarkStart w:id="125" w:name="_Toc224401614"/>
      <w:bookmarkStart w:id="126" w:name="_Toc224401903"/>
      <w:r w:rsidRPr="00083A6F">
        <w:rPr>
          <w:rFonts w:ascii="Sakkal Majalla" w:hAnsi="Sakkal Majalla" w:cs="Sakkal Majalla" w:hint="cs"/>
          <w:i w:val="0"/>
          <w:iCs w:val="0"/>
          <w:rtl/>
        </w:rPr>
        <w:t>3.</w:t>
      </w:r>
      <w:r w:rsidRPr="00083A6F">
        <w:rPr>
          <w:rFonts w:ascii="Sakkal Majalla" w:hAnsi="Sakkal Majalla" w:cs="Sakkal Majalla"/>
          <w:i w:val="0"/>
          <w:iCs w:val="0"/>
          <w:rtl/>
        </w:rPr>
        <w:t>الصورة الذهنية ورأس المال غير الملموس</w:t>
      </w:r>
      <w:r w:rsidRPr="00083A6F">
        <w:rPr>
          <w:rFonts w:ascii="Sakkal Majalla" w:hAnsi="Sakkal Majalla" w:cs="Sakkal Majalla"/>
          <w:i w:val="0"/>
          <w:iCs w:val="0"/>
        </w:rPr>
        <w:t xml:space="preserve"> (Corporate Image &amp; Brand Equity)</w:t>
      </w:r>
      <w:bookmarkEnd w:id="125"/>
      <w:bookmarkEnd w:id="126"/>
    </w:p>
    <w:p w14:paraId="751ADE82" w14:textId="77777777" w:rsidR="00B60E0D" w:rsidRDefault="00B60E0D" w:rsidP="003D2FAC">
      <w:pPr>
        <w:spacing w:line="360" w:lineRule="auto"/>
        <w:jc w:val="both"/>
        <w:rPr>
          <w:rFonts w:ascii="Sakkal Majalla" w:hAnsi="Sakkal Majalla" w:cs="Sakkal Majalla"/>
          <w:rtl/>
        </w:rPr>
      </w:pPr>
      <w:r w:rsidRPr="00B51367">
        <w:rPr>
          <w:rFonts w:ascii="Sakkal Majalla" w:hAnsi="Sakkal Majalla" w:cs="Sakkal Majalla"/>
          <w:rtl/>
        </w:rPr>
        <w:t>من منظور العلامة التجارية والمكانة المؤسسية، يُبرز الباحثون أن جودة الخدمة هي المحدد الأساسي الذي ينحت الهوية المؤسسية في وعي ولاوعي الجمهور المستهدف. في هذا الصدد، يميز</w:t>
      </w:r>
      <w:r w:rsidRPr="00B51367">
        <w:rPr>
          <w:rFonts w:ascii="Sakkal Majalla" w:hAnsi="Sakkal Majalla" w:cs="Sakkal Majalla"/>
        </w:rPr>
        <w:t xml:space="preserve"> </w:t>
      </w:r>
      <w:r w:rsidRPr="00FE4FEC">
        <w:rPr>
          <w:rFonts w:ascii="Sakkal Majalla" w:hAnsi="Sakkal Majalla" w:cs="Sakkal Majalla"/>
        </w:rPr>
        <w:t>(Al-Musaed, 2020)</w:t>
      </w:r>
      <w:r w:rsidRPr="00B51367">
        <w:rPr>
          <w:rFonts w:ascii="Sakkal Majalla" w:hAnsi="Sakkal Majalla" w:cs="Sakkal Majalla"/>
        </w:rPr>
        <w:t xml:space="preserve"> </w:t>
      </w:r>
      <w:r w:rsidRPr="00B51367">
        <w:rPr>
          <w:rFonts w:ascii="Sakkal Majalla" w:hAnsi="Sakkal Majalla" w:cs="Sakkal Majalla"/>
          <w:rtl/>
        </w:rPr>
        <w:t xml:space="preserve">بين أبعاد مختلفة تتكامل لتشكيل الجودة: </w:t>
      </w:r>
    </w:p>
    <w:p w14:paraId="22D70B2D" w14:textId="77777777" w:rsidR="00B60E0D" w:rsidRDefault="00B60E0D" w:rsidP="00E8209B">
      <w:pPr>
        <w:numPr>
          <w:ilvl w:val="0"/>
          <w:numId w:val="21"/>
        </w:numPr>
        <w:spacing w:line="360" w:lineRule="auto"/>
        <w:jc w:val="both"/>
        <w:rPr>
          <w:rFonts w:ascii="Sakkal Majalla" w:hAnsi="Sakkal Majalla" w:cs="Sakkal Majalla"/>
          <w:rtl/>
        </w:rPr>
      </w:pPr>
      <w:r w:rsidRPr="00B51367">
        <w:rPr>
          <w:rFonts w:ascii="Sakkal Majalla" w:hAnsi="Sakkal Majalla" w:cs="Sakkal Majalla"/>
          <w:rtl/>
        </w:rPr>
        <w:t>الجودة التقنية أو الفنية</w:t>
      </w:r>
      <w:r w:rsidRPr="00B51367">
        <w:rPr>
          <w:rFonts w:ascii="Sakkal Majalla" w:hAnsi="Sakkal Majalla" w:cs="Sakkal Majalla"/>
        </w:rPr>
        <w:t xml:space="preserve"> (Technical Quality) </w:t>
      </w:r>
      <w:r w:rsidRPr="00B51367">
        <w:rPr>
          <w:rFonts w:ascii="Sakkal Majalla" w:hAnsi="Sakkal Majalla" w:cs="Sakkal Majalla"/>
          <w:rtl/>
        </w:rPr>
        <w:t xml:space="preserve">والتي يمكن التعبير عنها بالسؤال الجوهري: "ما الذي يتم تقديمه فعلياً للزبون؟"، </w:t>
      </w:r>
    </w:p>
    <w:p w14:paraId="2ED49132" w14:textId="77777777" w:rsidR="00B60E0D" w:rsidRPr="00B51367" w:rsidRDefault="00B60E0D" w:rsidP="00E8209B">
      <w:pPr>
        <w:numPr>
          <w:ilvl w:val="0"/>
          <w:numId w:val="21"/>
        </w:numPr>
        <w:spacing w:line="360" w:lineRule="auto"/>
        <w:jc w:val="both"/>
        <w:rPr>
          <w:rFonts w:ascii="Sakkal Majalla" w:hAnsi="Sakkal Majalla" w:cs="Sakkal Majalla"/>
        </w:rPr>
      </w:pPr>
      <w:r w:rsidRPr="00B51367">
        <w:rPr>
          <w:rFonts w:ascii="Sakkal Majalla" w:hAnsi="Sakkal Majalla" w:cs="Sakkal Majalla"/>
          <w:rtl/>
        </w:rPr>
        <w:t>والجودة الوظيفية أو العملية</w:t>
      </w:r>
      <w:r w:rsidRPr="00B51367">
        <w:rPr>
          <w:rFonts w:ascii="Sakkal Majalla" w:hAnsi="Sakkal Majalla" w:cs="Sakkal Majalla"/>
        </w:rPr>
        <w:t xml:space="preserve"> (Functional Quality) </w:t>
      </w:r>
      <w:r w:rsidRPr="00B51367">
        <w:rPr>
          <w:rFonts w:ascii="Sakkal Majalla" w:hAnsi="Sakkal Majalla" w:cs="Sakkal Majalla"/>
          <w:rtl/>
        </w:rPr>
        <w:t>والتي يمكن التعبير عنها بالسؤال: "كيف تتم عملية تقديم هذه الخدمة وتوصيلها؟"، وصولاً إلى البعد الثالث وهو "الصورة الذهنية للمنظمة</w:t>
      </w:r>
      <w:r w:rsidRPr="00B51367">
        <w:rPr>
          <w:rFonts w:ascii="Sakkal Majalla" w:hAnsi="Sakkal Majalla" w:cs="Sakkal Majalla"/>
        </w:rPr>
        <w:t>" (Corporate Image).</w:t>
      </w:r>
    </w:p>
    <w:p w14:paraId="2BD2E875" w14:textId="77777777" w:rsidR="00B60E0D" w:rsidRPr="00B51367" w:rsidRDefault="00B60E0D" w:rsidP="003D2FAC">
      <w:pPr>
        <w:spacing w:line="360" w:lineRule="auto"/>
        <w:jc w:val="both"/>
        <w:rPr>
          <w:rFonts w:ascii="Sakkal Majalla" w:hAnsi="Sakkal Majalla" w:cs="Sakkal Majalla"/>
        </w:rPr>
      </w:pPr>
      <w:r w:rsidRPr="00B51367">
        <w:rPr>
          <w:rFonts w:ascii="Sakkal Majalla" w:hAnsi="Sakkal Majalla" w:cs="Sakkal Majalla"/>
          <w:rtl/>
        </w:rPr>
        <w:lastRenderedPageBreak/>
        <w:t>هذه الصورة الذهنية تتشكل وتترسخ كناتج تفاعلي لتقييم الزبائن للجوانب الفنية والوظيفية للخدمة عبر الزمن</w:t>
      </w:r>
      <w:r w:rsidRPr="00B51367">
        <w:rPr>
          <w:rFonts w:ascii="Sakkal Majalla" w:hAnsi="Sakkal Majalla" w:cs="Sakkal Majalla"/>
        </w:rPr>
        <w:t xml:space="preserve">. </w:t>
      </w:r>
      <w:r w:rsidRPr="00B51367">
        <w:rPr>
          <w:rFonts w:ascii="Sakkal Majalla" w:hAnsi="Sakkal Majalla" w:cs="Sakkal Majalla"/>
          <w:rtl/>
        </w:rPr>
        <w:t>وتعتبر الصورة الذهنية الإيجابية بمثابة رأس مال غير ملموس</w:t>
      </w:r>
      <w:r w:rsidRPr="00B51367">
        <w:rPr>
          <w:rFonts w:ascii="Sakkal Majalla" w:hAnsi="Sakkal Majalla" w:cs="Sakkal Majalla"/>
        </w:rPr>
        <w:t xml:space="preserve"> </w:t>
      </w:r>
      <w:r w:rsidRPr="00B51367">
        <w:rPr>
          <w:rFonts w:ascii="Sakkal Majalla" w:hAnsi="Sakkal Majalla" w:cs="Sakkal Majalla"/>
          <w:rtl/>
        </w:rPr>
        <w:t>يمنح المؤسسة قوة نفوذ وتأثير هائلة في السوق، ويجعلها أكثر صلابة ومرونة في مواجهة الأزمات المفاجئة. ففي أوقات الأزمات أو عند حدوث إخفاق خدمي استثنائي، يميل المستهلكون بسيكولوجيتهم إلى "التسامح" مع الأخطاء العابرة للمؤسسات التي تمتلك رصيداً تاريخياً عميقاً من الجودة العالية والصورة الذهنية النزيهة</w:t>
      </w:r>
      <w:r w:rsidRPr="00B51367">
        <w:rPr>
          <w:rFonts w:ascii="Sakkal Majalla" w:hAnsi="Sakkal Majalla" w:cs="Sakkal Majalla"/>
        </w:rPr>
        <w:t>.</w:t>
      </w:r>
    </w:p>
    <w:p w14:paraId="552C9A4F" w14:textId="77777777" w:rsidR="00B60E0D" w:rsidRPr="00083A6F" w:rsidRDefault="00B60E0D" w:rsidP="003D2FAC">
      <w:pPr>
        <w:pStyle w:val="Heading2"/>
        <w:spacing w:before="0" w:line="360" w:lineRule="auto"/>
        <w:rPr>
          <w:rFonts w:ascii="Sakkal Majalla" w:hAnsi="Sakkal Majalla" w:cs="Sakkal Majalla"/>
          <w:i w:val="0"/>
          <w:iCs w:val="0"/>
        </w:rPr>
      </w:pPr>
      <w:bookmarkStart w:id="127" w:name="_Toc224401615"/>
      <w:bookmarkStart w:id="128" w:name="_Toc224401904"/>
      <w:r w:rsidRPr="00083A6F">
        <w:rPr>
          <w:rFonts w:ascii="Sakkal Majalla" w:hAnsi="Sakkal Majalla" w:cs="Sakkal Majalla" w:hint="cs"/>
          <w:i w:val="0"/>
          <w:iCs w:val="0"/>
          <w:rtl/>
        </w:rPr>
        <w:t>4.</w:t>
      </w:r>
      <w:r w:rsidRPr="00083A6F">
        <w:rPr>
          <w:rFonts w:ascii="Sakkal Majalla" w:hAnsi="Sakkal Majalla" w:cs="Sakkal Majalla"/>
          <w:i w:val="0"/>
          <w:iCs w:val="0"/>
          <w:rtl/>
        </w:rPr>
        <w:t>الأهمية الاقتصادية الكلية والتنموية</w:t>
      </w:r>
      <w:r w:rsidRPr="00083A6F">
        <w:rPr>
          <w:rFonts w:ascii="Sakkal Majalla" w:hAnsi="Sakkal Majalla" w:cs="Sakkal Majalla"/>
          <w:i w:val="0"/>
          <w:iCs w:val="0"/>
        </w:rPr>
        <w:t xml:space="preserve"> (Macro-Economic Perspective)</w:t>
      </w:r>
      <w:bookmarkEnd w:id="127"/>
      <w:bookmarkEnd w:id="128"/>
    </w:p>
    <w:p w14:paraId="2B289F51" w14:textId="77777777" w:rsidR="00B60E0D" w:rsidRPr="00B51367" w:rsidRDefault="00B60E0D" w:rsidP="003D2FAC">
      <w:pPr>
        <w:spacing w:line="360" w:lineRule="auto"/>
        <w:rPr>
          <w:rFonts w:ascii="Sakkal Majalla" w:hAnsi="Sakkal Majalla" w:cs="Sakkal Majalla"/>
        </w:rPr>
      </w:pPr>
      <w:r w:rsidRPr="00B51367">
        <w:rPr>
          <w:rFonts w:ascii="Sakkal Majalla" w:hAnsi="Sakkal Majalla" w:cs="Sakkal Majalla"/>
          <w:rtl/>
        </w:rPr>
        <w:t>تتعدى أهمية جودة الخدمات حدود أسوار المنظمة لتلامس الاقتصاد الوطني ككل. فقد أصبحت قطاعات الخدمات (الاتصالات، النقل، السياحة، الخدمات المصرفية، التعليم، الصحة) تشكل النسبة الكبرى والمهيمنة من الناتج المحلي الإجمالي</w:t>
      </w:r>
      <w:r w:rsidRPr="00B51367">
        <w:rPr>
          <w:rFonts w:ascii="Sakkal Majalla" w:hAnsi="Sakkal Majalla" w:cs="Sakkal Majalla"/>
        </w:rPr>
        <w:t xml:space="preserve">  </w:t>
      </w:r>
      <w:r w:rsidRPr="00B51367">
        <w:rPr>
          <w:rFonts w:ascii="Sakkal Majalla" w:hAnsi="Sakkal Majalla" w:cs="Sakkal Majalla"/>
          <w:rtl/>
        </w:rPr>
        <w:t>في الغالبية العظمى من الدول المتقدمة والنامية على حد سواء. ونتيجة لزيادة الدخل المتاح وتغير أنماط الحياة، زاد إنفاق المستهلكين بشكل مطرد على الخدمات على حساب إنفاقهم على السلع المادية المحسوسة</w:t>
      </w:r>
      <w:r w:rsidRPr="00B51367">
        <w:rPr>
          <w:rFonts w:ascii="Sakkal Majalla" w:hAnsi="Sakkal Majalla" w:cs="Sakkal Majalla"/>
        </w:rPr>
        <w:t>.</w:t>
      </w:r>
    </w:p>
    <w:p w14:paraId="5074BF5D" w14:textId="77777777" w:rsidR="00B60E0D" w:rsidRPr="00B51367" w:rsidRDefault="00B60E0D" w:rsidP="003D2FAC">
      <w:pPr>
        <w:spacing w:line="360" w:lineRule="auto"/>
        <w:rPr>
          <w:rFonts w:ascii="Sakkal Majalla" w:hAnsi="Sakkal Majalla" w:cs="Sakkal Majalla"/>
        </w:rPr>
      </w:pPr>
      <w:r w:rsidRPr="00B51367">
        <w:rPr>
          <w:rFonts w:ascii="Sakkal Majalla" w:hAnsi="Sakkal Majalla" w:cs="Sakkal Majalla"/>
          <w:rtl/>
        </w:rPr>
        <w:t>إن تبني معايير عالمية والارتقاء المستمر بجودة الخدمات في القطاعات الاستراتيجية، وخاصة مؤسسات القطاع يعتبر رافعة أساسية ومحركاً رئيسياً لتعزيز الإنتاجية الوطنية، تحسين كفاءة البنى التحتية، رفع مستوى القدرة التنافسية للدولة لجذب الاستثمارات الأجنبية المباشرة، والأهم من ذلك، تحسين مستوى جودة الحياة</w:t>
      </w:r>
      <w:r w:rsidRPr="00B51367">
        <w:rPr>
          <w:rFonts w:ascii="Sakkal Majalla" w:hAnsi="Sakkal Majalla" w:cs="Sakkal Majalla"/>
        </w:rPr>
        <w:t xml:space="preserve"> (Quality of Life) </w:t>
      </w:r>
      <w:r w:rsidRPr="00B51367">
        <w:rPr>
          <w:rFonts w:ascii="Sakkal Majalla" w:hAnsi="Sakkal Majalla" w:cs="Sakkal Majalla"/>
          <w:rtl/>
        </w:rPr>
        <w:t>والرفاهية لعموم أفراد المجتمع</w:t>
      </w:r>
      <w:r w:rsidRPr="00B51367">
        <w:rPr>
          <w:rFonts w:ascii="Sakkal Majalla" w:hAnsi="Sakkal Majalla" w:cs="Sakkal Majalla"/>
        </w:rPr>
        <w:t>.</w:t>
      </w:r>
    </w:p>
    <w:p w14:paraId="29DE43EE"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p>
    <w:p w14:paraId="4EE0BF93" w14:textId="77777777" w:rsidR="00B60E0D" w:rsidRPr="00B51367" w:rsidRDefault="00B60E0D" w:rsidP="003D2FAC">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129" w:name="_Toc224401616"/>
      <w:bookmarkStart w:id="130" w:name="_Toc224401905"/>
      <w:r w:rsidRPr="00B51367">
        <w:rPr>
          <w:rFonts w:ascii="Sakkal Majalla" w:eastAsia="Times New Roman" w:hAnsi="Sakkal Majalla" w:cs="Sakkal Majalla"/>
          <w:b/>
          <w:bCs/>
          <w:color w:val="1F1F1F"/>
          <w:sz w:val="36"/>
          <w:szCs w:val="36"/>
          <w:rtl/>
          <w:lang w:eastAsia="en-GB"/>
        </w:rPr>
        <w:t>أبعاد جودة الخدمات الهيكل التحليلي والمقاييس</w:t>
      </w:r>
      <w:bookmarkEnd w:id="129"/>
      <w:bookmarkEnd w:id="130"/>
    </w:p>
    <w:p w14:paraId="1F225A7F" w14:textId="77777777" w:rsidR="00B60E0D" w:rsidRPr="00B51367"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sz w:val="24"/>
          <w:szCs w:val="24"/>
          <w:rtl/>
          <w:lang w:eastAsia="en-GB"/>
        </w:rPr>
        <w:t>بسبب اللاملموسية العالية التي تتصف بها الخدمات، وجد الأكاديميون وصناع القرار صعوبة بالغة في إخضاعها للقياس الدقيق. ولتجاوز هذه المعضلة المنهجية، توجب على الباحثين تطوير نماذج ومقاييس قياسية تفكك هذا المفهوم الفلسفي المجرد إلى "أبعاد</w:t>
      </w:r>
      <w:r w:rsidRPr="00B51367">
        <w:rPr>
          <w:rFonts w:ascii="Sakkal Majalla" w:eastAsia="Times New Roman" w:hAnsi="Sakkal Majalla" w:cs="Sakkal Majalla"/>
          <w:sz w:val="24"/>
          <w:szCs w:val="24"/>
          <w:lang w:eastAsia="en-GB"/>
        </w:rPr>
        <w:t xml:space="preserve">" (Dimensions) </w:t>
      </w:r>
      <w:r w:rsidRPr="00B51367">
        <w:rPr>
          <w:rFonts w:ascii="Sakkal Majalla" w:eastAsia="Times New Roman" w:hAnsi="Sakkal Majalla" w:cs="Sakkal Majalla"/>
          <w:sz w:val="24"/>
          <w:szCs w:val="24"/>
          <w:rtl/>
          <w:lang w:eastAsia="en-GB"/>
        </w:rPr>
        <w:t>محددة، ملموسة، وقابلة للإدراك والقياس الإحصائي الموثوق</w:t>
      </w:r>
      <w:r w:rsidRPr="00B51367">
        <w:rPr>
          <w:rFonts w:ascii="Sakkal Majalla" w:eastAsia="Times New Roman" w:hAnsi="Sakkal Majalla" w:cs="Sakkal Majalla"/>
          <w:sz w:val="24"/>
          <w:szCs w:val="24"/>
          <w:lang w:eastAsia="en-GB"/>
        </w:rPr>
        <w:t>.</w:t>
      </w:r>
    </w:p>
    <w:p w14:paraId="03F689CA" w14:textId="77777777" w:rsidR="00B60E0D" w:rsidRPr="00B51367"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sz w:val="24"/>
          <w:szCs w:val="24"/>
          <w:rtl/>
          <w:lang w:eastAsia="en-GB"/>
        </w:rPr>
        <w:t>أن جودة الخدمة تنقسم ببساطة إلى بعدين أساسيين: الجودة الفنية (مخرجات الخدمة) والجودة الوظيفية (مسار تقديم الخدمة). بينما توسع آخرون</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لتطوير نموذج ثلاثي الأبعاد يشمل: البعد التقني والمعرفي</w:t>
      </w:r>
      <w:r w:rsidRPr="00B51367">
        <w:rPr>
          <w:rFonts w:ascii="Sakkal Majalla" w:eastAsia="Times New Roman" w:hAnsi="Sakkal Majalla" w:cs="Sakkal Majalla"/>
          <w:sz w:val="24"/>
          <w:szCs w:val="24"/>
          <w:lang w:eastAsia="en-GB"/>
        </w:rPr>
        <w:t xml:space="preserve"> (Technicality) </w:t>
      </w:r>
      <w:r w:rsidRPr="00B51367">
        <w:rPr>
          <w:rFonts w:ascii="Sakkal Majalla" w:eastAsia="Times New Roman" w:hAnsi="Sakkal Majalla" w:cs="Sakkal Majalla"/>
          <w:sz w:val="24"/>
          <w:szCs w:val="24"/>
          <w:rtl/>
          <w:lang w:eastAsia="en-GB"/>
        </w:rPr>
        <w:t>المتمثل في تطبيق العلم والتكنولوجيا، وبعد فن الخدمة</w:t>
      </w:r>
      <w:r w:rsidRPr="00B51367">
        <w:rPr>
          <w:rFonts w:ascii="Sakkal Majalla" w:eastAsia="Times New Roman" w:hAnsi="Sakkal Majalla" w:cs="Sakkal Majalla"/>
          <w:sz w:val="24"/>
          <w:szCs w:val="24"/>
          <w:lang w:eastAsia="en-GB"/>
        </w:rPr>
        <w:t xml:space="preserve"> (Art of Care) </w:t>
      </w:r>
      <w:r w:rsidRPr="00B51367">
        <w:rPr>
          <w:rFonts w:ascii="Sakkal Majalla" w:eastAsia="Times New Roman" w:hAnsi="Sakkal Majalla" w:cs="Sakkal Majalla"/>
          <w:sz w:val="24"/>
          <w:szCs w:val="24"/>
          <w:rtl/>
          <w:lang w:eastAsia="en-GB"/>
        </w:rPr>
        <w:t>المتمثل في مهارات التفاعل الاجتماعي والسلوكي بين مقدم الخدمة والزبون، وأخيراً السياق البيئي والهيكلي</w:t>
      </w:r>
      <w:r w:rsidRPr="00B51367">
        <w:rPr>
          <w:rFonts w:ascii="Sakkal Majalla" w:eastAsia="Times New Roman" w:hAnsi="Sakkal Majalla" w:cs="Sakkal Majalla"/>
          <w:sz w:val="24"/>
          <w:szCs w:val="24"/>
          <w:lang w:eastAsia="en-GB"/>
        </w:rPr>
        <w:t xml:space="preserve"> (Setting) </w:t>
      </w:r>
      <w:r w:rsidRPr="00B51367">
        <w:rPr>
          <w:rFonts w:ascii="Sakkal Majalla" w:eastAsia="Times New Roman" w:hAnsi="Sakkal Majalla" w:cs="Sakkal Majalla"/>
          <w:sz w:val="24"/>
          <w:szCs w:val="24"/>
          <w:rtl/>
          <w:lang w:eastAsia="en-GB"/>
        </w:rPr>
        <w:t>الذي يشمل الخصائص المادية والمكانية لبيئة تقديم الخدمة</w:t>
      </w:r>
      <w:r w:rsidRPr="00B51367">
        <w:rPr>
          <w:rFonts w:ascii="Sakkal Majalla" w:eastAsia="Times New Roman" w:hAnsi="Sakkal Majalla" w:cs="Sakkal Majalla"/>
          <w:sz w:val="24"/>
          <w:szCs w:val="24"/>
          <w:lang w:eastAsia="en-GB"/>
        </w:rPr>
        <w:t>.</w:t>
      </w:r>
    </w:p>
    <w:p w14:paraId="2410C115" w14:textId="77777777" w:rsidR="00B60E0D" w:rsidRPr="00704D6F"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704D6F">
        <w:rPr>
          <w:rFonts w:ascii="Sakkal Majalla" w:eastAsia="Times New Roman" w:hAnsi="Sakkal Majalla" w:cs="Sakkal Majalla"/>
          <w:sz w:val="24"/>
          <w:szCs w:val="24"/>
          <w:rtl/>
          <w:lang w:eastAsia="en-GB"/>
        </w:rPr>
        <w:t>ويعد النموذج الأكثر رسوخاً، وانتشاراً  هو نموذج تحليل الفجوات، وتحديداً مقياس جودة الخدمة المعروف اختصاراً بـ (</w:t>
      </w:r>
      <w:r w:rsidRPr="00704D6F">
        <w:rPr>
          <w:rFonts w:ascii="Sakkal Majalla" w:eastAsia="Times New Roman" w:hAnsi="Sakkal Majalla" w:cs="Sakkal Majalla"/>
          <w:sz w:val="24"/>
          <w:szCs w:val="24"/>
          <w:lang w:eastAsia="en-GB"/>
        </w:rPr>
        <w:t>SERVQUAL</w:t>
      </w:r>
      <w:r w:rsidRPr="00704D6F">
        <w:rPr>
          <w:rFonts w:ascii="Sakkal Majalla" w:eastAsia="Times New Roman" w:hAnsi="Sakkal Majalla" w:cs="Sakkal Majalla"/>
          <w:sz w:val="24"/>
          <w:szCs w:val="24"/>
          <w:rtl/>
          <w:lang w:eastAsia="en-GB"/>
        </w:rPr>
        <w:t>)، والذي طوره فريق البحث الرائد المكون من (</w:t>
      </w:r>
      <w:r w:rsidRPr="00704D6F">
        <w:rPr>
          <w:rFonts w:ascii="Sakkal Majalla" w:eastAsia="Times New Roman" w:hAnsi="Sakkal Majalla" w:cs="Sakkal Majalla"/>
          <w:sz w:val="24"/>
          <w:szCs w:val="24"/>
          <w:lang w:eastAsia="en-GB"/>
        </w:rPr>
        <w:t>Parasuraman, Zeithaml, and Berry, 1988</w:t>
      </w:r>
      <w:r w:rsidRPr="00704D6F">
        <w:rPr>
          <w:rFonts w:ascii="Sakkal Majalla" w:eastAsia="Times New Roman" w:hAnsi="Sakkal Majalla" w:cs="Sakkal Majalla"/>
          <w:sz w:val="24"/>
          <w:szCs w:val="24"/>
          <w:rtl/>
          <w:lang w:eastAsia="en-GB"/>
        </w:rPr>
        <w:t>). وقد بدأ هذا النموذج بعشرة أبعاد، ثم تم تكثيفه وتنقيحه من خلال التحليل العاملي ليقتصر على خمسة أبعاد عالمية رئيسية لتقييم جودة الخدمة المدركة، وهي: الملموسية (</w:t>
      </w:r>
      <w:r w:rsidRPr="00704D6F">
        <w:rPr>
          <w:rFonts w:ascii="Sakkal Majalla" w:eastAsia="Times New Roman" w:hAnsi="Sakkal Majalla" w:cs="Sakkal Majalla"/>
          <w:sz w:val="24"/>
          <w:szCs w:val="24"/>
          <w:lang w:eastAsia="en-GB"/>
        </w:rPr>
        <w:t>Tangibles</w:t>
      </w:r>
      <w:r w:rsidRPr="00704D6F">
        <w:rPr>
          <w:rFonts w:ascii="Sakkal Majalla" w:eastAsia="Times New Roman" w:hAnsi="Sakkal Majalla" w:cs="Sakkal Majalla"/>
          <w:sz w:val="24"/>
          <w:szCs w:val="24"/>
          <w:rtl/>
          <w:lang w:eastAsia="en-GB"/>
        </w:rPr>
        <w:t>)، والاعتمادية (</w:t>
      </w:r>
      <w:r w:rsidRPr="00704D6F">
        <w:rPr>
          <w:rFonts w:ascii="Sakkal Majalla" w:eastAsia="Times New Roman" w:hAnsi="Sakkal Majalla" w:cs="Sakkal Majalla"/>
          <w:sz w:val="24"/>
          <w:szCs w:val="24"/>
          <w:lang w:eastAsia="en-GB"/>
        </w:rPr>
        <w:t>Reliability</w:t>
      </w:r>
      <w:r w:rsidRPr="00704D6F">
        <w:rPr>
          <w:rFonts w:ascii="Sakkal Majalla" w:eastAsia="Times New Roman" w:hAnsi="Sakkal Majalla" w:cs="Sakkal Majalla"/>
          <w:sz w:val="24"/>
          <w:szCs w:val="24"/>
          <w:rtl/>
          <w:lang w:eastAsia="en-GB"/>
        </w:rPr>
        <w:t>)، والاستجابة (</w:t>
      </w:r>
      <w:r w:rsidRPr="00704D6F">
        <w:rPr>
          <w:rFonts w:ascii="Sakkal Majalla" w:eastAsia="Times New Roman" w:hAnsi="Sakkal Majalla" w:cs="Sakkal Majalla"/>
          <w:sz w:val="24"/>
          <w:szCs w:val="24"/>
          <w:lang w:eastAsia="en-GB"/>
        </w:rPr>
        <w:t>Responsiveness</w:t>
      </w:r>
      <w:r w:rsidRPr="00704D6F">
        <w:rPr>
          <w:rFonts w:ascii="Sakkal Majalla" w:eastAsia="Times New Roman" w:hAnsi="Sakkal Majalla" w:cs="Sakkal Majalla"/>
          <w:sz w:val="24"/>
          <w:szCs w:val="24"/>
          <w:rtl/>
          <w:lang w:eastAsia="en-GB"/>
        </w:rPr>
        <w:t>)، والموثوقية/الأمان (</w:t>
      </w:r>
      <w:r w:rsidRPr="00704D6F">
        <w:rPr>
          <w:rFonts w:ascii="Sakkal Majalla" w:eastAsia="Times New Roman" w:hAnsi="Sakkal Majalla" w:cs="Sakkal Majalla"/>
          <w:sz w:val="24"/>
          <w:szCs w:val="24"/>
          <w:lang w:eastAsia="en-GB"/>
        </w:rPr>
        <w:t>Assurance</w:t>
      </w:r>
      <w:r w:rsidRPr="00704D6F">
        <w:rPr>
          <w:rFonts w:ascii="Sakkal Majalla" w:eastAsia="Times New Roman" w:hAnsi="Sakkal Majalla" w:cs="Sakkal Majalla"/>
          <w:sz w:val="24"/>
          <w:szCs w:val="24"/>
          <w:rtl/>
          <w:lang w:eastAsia="en-GB"/>
        </w:rPr>
        <w:t>)، والتعاطف (</w:t>
      </w:r>
      <w:r w:rsidRPr="00704D6F">
        <w:rPr>
          <w:rFonts w:ascii="Sakkal Majalla" w:eastAsia="Times New Roman" w:hAnsi="Sakkal Majalla" w:cs="Sakkal Majalla"/>
          <w:sz w:val="24"/>
          <w:szCs w:val="24"/>
          <w:lang w:eastAsia="en-GB"/>
        </w:rPr>
        <w:t>Empathy</w:t>
      </w:r>
      <w:r w:rsidRPr="00704D6F">
        <w:rPr>
          <w:rFonts w:ascii="Sakkal Majalla" w:eastAsia="Times New Roman" w:hAnsi="Sakkal Majalla" w:cs="Sakkal Majalla"/>
          <w:sz w:val="24"/>
          <w:szCs w:val="24"/>
          <w:rtl/>
          <w:lang w:eastAsia="en-GB"/>
        </w:rPr>
        <w:t>).</w:t>
      </w:r>
    </w:p>
    <w:p w14:paraId="31CC0D09" w14:textId="77777777" w:rsidR="00B60E0D" w:rsidRPr="00704D6F"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704D6F">
        <w:rPr>
          <w:rFonts w:ascii="Sakkal Majalla" w:eastAsia="Times New Roman" w:hAnsi="Sakkal Majalla" w:cs="Sakkal Majalla"/>
          <w:sz w:val="24"/>
          <w:szCs w:val="24"/>
          <w:rtl/>
          <w:lang w:eastAsia="en-GB"/>
        </w:rPr>
        <w:lastRenderedPageBreak/>
        <w:t>وقد أثارت الطبيعة المزدوجة لهذا المقياس (قياس التوقعات قبل الخدمة، ثم الأداء بعد الخدمة) بعض التحديات المنهجية التطبيقية، لا سيما ما أشار إليه الباحثون حول مشكلات الملاءمة واختلاف النتائج باختلاف الثقافات (</w:t>
      </w:r>
      <w:r w:rsidRPr="00704D6F">
        <w:rPr>
          <w:rFonts w:ascii="Sakkal Majalla" w:eastAsia="Times New Roman" w:hAnsi="Sakkal Majalla" w:cs="Sakkal Majalla"/>
          <w:sz w:val="24"/>
          <w:szCs w:val="24"/>
          <w:lang w:eastAsia="en-GB"/>
        </w:rPr>
        <w:t>Cross-culture</w:t>
      </w:r>
      <w:r w:rsidRPr="00704D6F">
        <w:rPr>
          <w:rFonts w:ascii="Sakkal Majalla" w:eastAsia="Times New Roman" w:hAnsi="Sakkal Majalla" w:cs="Sakkal Majalla"/>
          <w:sz w:val="24"/>
          <w:szCs w:val="24"/>
          <w:rtl/>
          <w:lang w:eastAsia="en-GB"/>
        </w:rPr>
        <w:t>) وتعدد بيئات العمل كالبنوك أو الجامعات (</w:t>
      </w:r>
      <w:r w:rsidRPr="00704D6F">
        <w:rPr>
          <w:rFonts w:ascii="Sakkal Majalla" w:eastAsia="Times New Roman" w:hAnsi="Sakkal Majalla" w:cs="Sakkal Majalla"/>
          <w:sz w:val="24"/>
          <w:szCs w:val="24"/>
          <w:lang w:eastAsia="en-GB"/>
        </w:rPr>
        <w:t>Cross-function</w:t>
      </w:r>
      <w:r w:rsidRPr="00704D6F">
        <w:rPr>
          <w:rFonts w:ascii="Sakkal Majalla" w:eastAsia="Times New Roman" w:hAnsi="Sakkal Majalla" w:cs="Sakkal Majalla"/>
          <w:sz w:val="24"/>
          <w:szCs w:val="24"/>
          <w:rtl/>
          <w:lang w:eastAsia="en-GB"/>
        </w:rPr>
        <w:t>)، بالإضافة إلى إشكاليات تتعلق بالصدق والثبات،  استجابة لهذه الانتقادات ، تفرع من هذا المقياس نماذج معدلة مثل مقياس الأداء الفعلي (</w:t>
      </w:r>
      <w:r w:rsidRPr="00704D6F">
        <w:rPr>
          <w:rFonts w:ascii="Sakkal Majalla" w:eastAsia="Times New Roman" w:hAnsi="Sakkal Majalla" w:cs="Sakkal Majalla"/>
          <w:sz w:val="24"/>
          <w:szCs w:val="24"/>
          <w:lang w:eastAsia="en-GB"/>
        </w:rPr>
        <w:t>SERVPERF</w:t>
      </w:r>
      <w:r w:rsidRPr="00704D6F">
        <w:rPr>
          <w:rFonts w:ascii="Sakkal Majalla" w:eastAsia="Times New Roman" w:hAnsi="Sakkal Majalla" w:cs="Sakkal Majalla"/>
          <w:sz w:val="24"/>
          <w:szCs w:val="24"/>
          <w:rtl/>
          <w:lang w:eastAsia="en-GB"/>
        </w:rPr>
        <w:t>) الذي طوره (</w:t>
      </w:r>
      <w:r w:rsidRPr="00704D6F">
        <w:rPr>
          <w:rFonts w:ascii="Sakkal Majalla" w:eastAsia="Times New Roman" w:hAnsi="Sakkal Majalla" w:cs="Sakkal Majalla"/>
          <w:sz w:val="24"/>
          <w:szCs w:val="24"/>
          <w:lang w:eastAsia="en-GB"/>
        </w:rPr>
        <w:t>Cronin &amp; Taylor, 1992</w:t>
      </w:r>
      <w:r w:rsidRPr="00704D6F">
        <w:rPr>
          <w:rFonts w:ascii="Sakkal Majalla" w:eastAsia="Times New Roman" w:hAnsi="Sakkal Majalla" w:cs="Sakkal Majalla"/>
          <w:sz w:val="24"/>
          <w:szCs w:val="24"/>
          <w:rtl/>
          <w:lang w:eastAsia="en-GB"/>
        </w:rPr>
        <w:t xml:space="preserve">)، والذي يركز حصراً على تقييم الأداء الفعلي المدرك دون الحاجة لقياس التوقعات القبلية، </w:t>
      </w:r>
    </w:p>
    <w:p w14:paraId="7C1CD3E7" w14:textId="77777777" w:rsidR="00B60E0D" w:rsidRPr="00704D6F"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704D6F">
        <w:rPr>
          <w:rFonts w:ascii="Sakkal Majalla" w:eastAsia="Times New Roman" w:hAnsi="Sakkal Majalla" w:cs="Sakkal Majalla"/>
          <w:sz w:val="24"/>
          <w:szCs w:val="24"/>
          <w:rtl/>
          <w:lang w:eastAsia="en-GB"/>
        </w:rPr>
        <w:t>وفي سياق التحول الرقمي والتجارة الإلكترونية، تم تطوير مقاييس مشتقة مثل نموذج جودة الخدمات الإلكترونية (</w:t>
      </w:r>
      <w:r w:rsidRPr="00704D6F">
        <w:rPr>
          <w:rFonts w:ascii="Sakkal Majalla" w:eastAsia="Times New Roman" w:hAnsi="Sakkal Majalla" w:cs="Sakkal Majalla"/>
          <w:sz w:val="24"/>
          <w:szCs w:val="24"/>
          <w:lang w:eastAsia="en-GB"/>
        </w:rPr>
        <w:t>E-S-QUAL</w:t>
      </w:r>
      <w:r w:rsidRPr="00704D6F">
        <w:rPr>
          <w:rFonts w:ascii="Sakkal Majalla" w:eastAsia="Times New Roman" w:hAnsi="Sakkal Majalla" w:cs="Sakkal Majalla"/>
          <w:sz w:val="24"/>
          <w:szCs w:val="24"/>
          <w:rtl/>
          <w:lang w:eastAsia="en-GB"/>
        </w:rPr>
        <w:t>) ونموذج (</w:t>
      </w:r>
      <w:r w:rsidRPr="00704D6F">
        <w:rPr>
          <w:rFonts w:ascii="Sakkal Majalla" w:eastAsia="Times New Roman" w:hAnsi="Sakkal Majalla" w:cs="Sakkal Majalla"/>
          <w:sz w:val="24"/>
          <w:szCs w:val="24"/>
          <w:lang w:eastAsia="en-GB"/>
        </w:rPr>
        <w:t>E-</w:t>
      </w:r>
      <w:proofErr w:type="spellStart"/>
      <w:r w:rsidRPr="00704D6F">
        <w:rPr>
          <w:rFonts w:ascii="Sakkal Majalla" w:eastAsia="Times New Roman" w:hAnsi="Sakkal Majalla" w:cs="Sakkal Majalla"/>
          <w:sz w:val="24"/>
          <w:szCs w:val="24"/>
          <w:lang w:eastAsia="en-GB"/>
        </w:rPr>
        <w:t>RecS</w:t>
      </w:r>
      <w:proofErr w:type="spellEnd"/>
      <w:r w:rsidRPr="00704D6F">
        <w:rPr>
          <w:rFonts w:ascii="Sakkal Majalla" w:eastAsia="Times New Roman" w:hAnsi="Sakkal Majalla" w:cs="Sakkal Majalla"/>
          <w:sz w:val="24"/>
          <w:szCs w:val="24"/>
          <w:lang w:eastAsia="en-GB"/>
        </w:rPr>
        <w:t>-QUAL</w:t>
      </w:r>
      <w:r w:rsidRPr="00704D6F">
        <w:rPr>
          <w:rFonts w:ascii="Sakkal Majalla" w:eastAsia="Times New Roman" w:hAnsi="Sakkal Majalla" w:cs="Sakkal Majalla"/>
          <w:sz w:val="24"/>
          <w:szCs w:val="24"/>
          <w:rtl/>
          <w:lang w:eastAsia="en-GB"/>
        </w:rPr>
        <w:t>) لاسترداد الخدمة الإلكترونية بواسطة (</w:t>
      </w:r>
      <w:r w:rsidRPr="00704D6F">
        <w:rPr>
          <w:rFonts w:ascii="Sakkal Majalla" w:eastAsia="Times New Roman" w:hAnsi="Sakkal Majalla" w:cs="Sakkal Majalla"/>
          <w:sz w:val="24"/>
          <w:szCs w:val="24"/>
          <w:lang w:eastAsia="en-GB"/>
        </w:rPr>
        <w:t>Parasuraman et al., 2005</w:t>
      </w:r>
      <w:r w:rsidRPr="00704D6F">
        <w:rPr>
          <w:rFonts w:ascii="Sakkal Majalla" w:eastAsia="Times New Roman" w:hAnsi="Sakkal Majalla" w:cs="Sakkal Majalla"/>
          <w:sz w:val="24"/>
          <w:szCs w:val="24"/>
          <w:rtl/>
          <w:lang w:eastAsia="en-GB"/>
        </w:rPr>
        <w:t>)، والذي يقسم أبعاد الجودة في البيئة الافتراضية إلى أبعاد أساسية (الكفاءة، الاعتمادية، التنفيذ، الخصوصية) وأبعاد تعويضية (الاستجابة، التعويض، الاتصال). كما أشار (</w:t>
      </w:r>
      <w:r w:rsidRPr="00704D6F">
        <w:rPr>
          <w:rFonts w:ascii="Sakkal Majalla" w:eastAsia="Times New Roman" w:hAnsi="Sakkal Majalla" w:cs="Sakkal Majalla"/>
          <w:sz w:val="24"/>
          <w:szCs w:val="24"/>
          <w:lang w:eastAsia="en-GB"/>
        </w:rPr>
        <w:t>Lee &amp; Lin, 2005</w:t>
      </w:r>
      <w:r w:rsidRPr="00704D6F">
        <w:rPr>
          <w:rFonts w:ascii="Sakkal Majalla" w:eastAsia="Times New Roman" w:hAnsi="Sakkal Majalla" w:cs="Sakkal Majalla"/>
          <w:sz w:val="24"/>
          <w:szCs w:val="24"/>
          <w:rtl/>
          <w:lang w:eastAsia="en-GB"/>
        </w:rPr>
        <w:t>) إلى عوامل تؤثر في جودة الخدمة الإلكترونية تشمل تصميم الموقع، الاعتمادية، الاستجابة، الثقة، وإضفاء الطابع الشخصي.</w:t>
      </w:r>
    </w:p>
    <w:p w14:paraId="78FA499D" w14:textId="0FD456B2" w:rsidR="00B60E0D" w:rsidRPr="00704D6F" w:rsidRDefault="00B60E0D" w:rsidP="003D2FAC">
      <w:pPr>
        <w:pStyle w:val="Heading1"/>
        <w:spacing w:line="360" w:lineRule="auto"/>
        <w:jc w:val="center"/>
        <w:rPr>
          <w:sz w:val="24"/>
          <w:szCs w:val="24"/>
        </w:rPr>
      </w:pPr>
      <w:bookmarkStart w:id="131" w:name="_Toc224401617"/>
      <w:bookmarkStart w:id="132" w:name="_Toc224401906"/>
      <w:r w:rsidRPr="00704D6F">
        <w:rPr>
          <w:sz w:val="24"/>
          <w:szCs w:val="24"/>
          <w:rtl/>
        </w:rPr>
        <w:t xml:space="preserve">الجدول </w:t>
      </w:r>
      <w:r w:rsidRPr="00704D6F">
        <w:rPr>
          <w:rFonts w:hint="cs"/>
          <w:sz w:val="24"/>
          <w:szCs w:val="24"/>
          <w:rtl/>
        </w:rPr>
        <w:t>رقم (2-</w:t>
      </w:r>
      <w:r w:rsidR="00083A6F">
        <w:rPr>
          <w:rFonts w:hint="cs"/>
          <w:sz w:val="24"/>
          <w:szCs w:val="24"/>
          <w:rtl/>
        </w:rPr>
        <w:t>2</w:t>
      </w:r>
      <w:r w:rsidRPr="00704D6F">
        <w:rPr>
          <w:rFonts w:hint="cs"/>
          <w:sz w:val="24"/>
          <w:szCs w:val="24"/>
          <w:rtl/>
        </w:rPr>
        <w:t xml:space="preserve">) </w:t>
      </w:r>
      <w:r w:rsidRPr="00704D6F">
        <w:rPr>
          <w:sz w:val="24"/>
          <w:szCs w:val="24"/>
          <w:rtl/>
        </w:rPr>
        <w:t xml:space="preserve"> ملخص</w:t>
      </w:r>
      <w:r>
        <w:rPr>
          <w:rFonts w:hint="cs"/>
          <w:sz w:val="24"/>
          <w:szCs w:val="24"/>
          <w:rtl/>
        </w:rPr>
        <w:t xml:space="preserve"> لأبعاد الجودة</w:t>
      </w:r>
      <w:bookmarkEnd w:id="131"/>
      <w:bookmarkEnd w:id="132"/>
    </w:p>
    <w:tbl>
      <w:tblPr>
        <w:tblStyle w:val="GridTable3-Accent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6"/>
        <w:gridCol w:w="1665"/>
        <w:gridCol w:w="2311"/>
        <w:gridCol w:w="2940"/>
      </w:tblGrid>
      <w:tr w:rsidR="00B60E0D" w:rsidRPr="00704D6F" w14:paraId="03C78CAB" w14:textId="77777777" w:rsidTr="00083A6F">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34E70040" w14:textId="77777777" w:rsidR="00B60E0D" w:rsidRPr="00704D6F" w:rsidRDefault="00B60E0D" w:rsidP="003D2FAC">
            <w:pPr>
              <w:spacing w:line="360" w:lineRule="auto"/>
              <w:rPr>
                <w:rFonts w:ascii="Sakkal Majalla" w:eastAsia="Times New Roman" w:hAnsi="Sakkal Majalla" w:cs="Sakkal Majalla"/>
                <w:b w:val="0"/>
                <w:bCs w:val="0"/>
                <w:color w:val="000000"/>
                <w:sz w:val="24"/>
                <w:szCs w:val="24"/>
                <w:lang w:eastAsia="en-GB"/>
              </w:rPr>
            </w:pPr>
            <w:r w:rsidRPr="00704D6F">
              <w:rPr>
                <w:rFonts w:ascii="Sakkal Majalla" w:eastAsia="Times New Roman" w:hAnsi="Sakkal Majalla" w:cs="Sakkal Majalla" w:hint="cs"/>
                <w:color w:val="000000"/>
                <w:sz w:val="24"/>
                <w:szCs w:val="24"/>
                <w:rtl/>
                <w:lang w:eastAsia="en-GB"/>
              </w:rPr>
              <w:t>البعد الاستراتيجي</w:t>
            </w:r>
          </w:p>
        </w:tc>
        <w:tc>
          <w:tcPr>
            <w:tcW w:w="0" w:type="auto"/>
            <w:tcBorders>
              <w:top w:val="none" w:sz="0" w:space="0" w:color="auto"/>
              <w:left w:val="none" w:sz="0" w:space="0" w:color="auto"/>
              <w:right w:val="none" w:sz="0" w:space="0" w:color="auto"/>
            </w:tcBorders>
            <w:hideMark/>
          </w:tcPr>
          <w:p w14:paraId="1D01669A" w14:textId="77777777" w:rsidR="00B60E0D" w:rsidRPr="00704D6F" w:rsidRDefault="00B60E0D" w:rsidP="003D2FAC">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lang w:eastAsia="en-GB"/>
              </w:rPr>
            </w:pPr>
            <w:r w:rsidRPr="00704D6F">
              <w:rPr>
                <w:rFonts w:ascii="Sakkal Majalla" w:eastAsia="Times New Roman" w:hAnsi="Sakkal Majalla" w:cs="Sakkal Majalla" w:hint="cs"/>
                <w:color w:val="000000"/>
                <w:sz w:val="24"/>
                <w:szCs w:val="24"/>
                <w:rtl/>
                <w:lang w:eastAsia="en-GB"/>
              </w:rPr>
              <w:t>محور الارتكاز</w:t>
            </w:r>
          </w:p>
        </w:tc>
        <w:tc>
          <w:tcPr>
            <w:tcW w:w="0" w:type="auto"/>
            <w:tcBorders>
              <w:top w:val="none" w:sz="0" w:space="0" w:color="auto"/>
              <w:left w:val="none" w:sz="0" w:space="0" w:color="auto"/>
              <w:right w:val="none" w:sz="0" w:space="0" w:color="auto"/>
            </w:tcBorders>
            <w:hideMark/>
          </w:tcPr>
          <w:p w14:paraId="59C9E322" w14:textId="77777777" w:rsidR="00B60E0D" w:rsidRPr="00704D6F" w:rsidRDefault="00B60E0D" w:rsidP="003D2FAC">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lang w:eastAsia="en-GB"/>
              </w:rPr>
            </w:pPr>
            <w:r w:rsidRPr="00704D6F">
              <w:rPr>
                <w:rFonts w:ascii="Sakkal Majalla" w:eastAsia="Times New Roman" w:hAnsi="Sakkal Majalla" w:cs="Sakkal Majalla" w:hint="cs"/>
                <w:color w:val="000000"/>
                <w:sz w:val="24"/>
                <w:szCs w:val="24"/>
                <w:rtl/>
                <w:lang w:eastAsia="en-GB"/>
              </w:rPr>
              <w:t>الانعكاس الإدراكي لدى المستفيد (الزبون)</w:t>
            </w:r>
          </w:p>
        </w:tc>
        <w:tc>
          <w:tcPr>
            <w:tcW w:w="0" w:type="auto"/>
            <w:tcBorders>
              <w:top w:val="none" w:sz="0" w:space="0" w:color="auto"/>
              <w:left w:val="none" w:sz="0" w:space="0" w:color="auto"/>
              <w:right w:val="none" w:sz="0" w:space="0" w:color="auto"/>
            </w:tcBorders>
            <w:hideMark/>
          </w:tcPr>
          <w:p w14:paraId="311B6A3E" w14:textId="77777777" w:rsidR="00B60E0D" w:rsidRPr="00704D6F" w:rsidRDefault="00B60E0D" w:rsidP="003D2FAC">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sz w:val="24"/>
                <w:szCs w:val="24"/>
                <w:rtl/>
                <w:lang w:eastAsia="en-GB"/>
              </w:rPr>
            </w:pPr>
            <w:r w:rsidRPr="00704D6F">
              <w:rPr>
                <w:rFonts w:ascii="Sakkal Majalla" w:eastAsia="Times New Roman" w:hAnsi="Sakkal Majalla" w:cs="Sakkal Majalla" w:hint="cs"/>
                <w:color w:val="000000"/>
                <w:sz w:val="24"/>
                <w:szCs w:val="24"/>
                <w:rtl/>
                <w:lang w:eastAsia="en-GB"/>
              </w:rPr>
              <w:t>متطلبات التنفيذ المؤسسي</w:t>
            </w:r>
          </w:p>
        </w:tc>
      </w:tr>
      <w:tr w:rsidR="00B60E0D" w:rsidRPr="00704D6F" w14:paraId="2A8FA032" w14:textId="77777777" w:rsidTr="00083A6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196C1BD2" w14:textId="77777777" w:rsidR="00B60E0D" w:rsidRPr="00083A6F" w:rsidRDefault="00B60E0D" w:rsidP="00083A6F">
            <w:pPr>
              <w:spacing w:line="360" w:lineRule="auto"/>
              <w:jc w:val="left"/>
              <w:rPr>
                <w:rFonts w:ascii="Sakkal Majalla" w:eastAsia="Times New Roman" w:hAnsi="Sakkal Majalla" w:cs="Sakkal Majalla"/>
                <w:b/>
                <w:bCs/>
                <w:i w:val="0"/>
                <w:iCs w:val="0"/>
                <w:color w:val="000000"/>
                <w:sz w:val="24"/>
                <w:szCs w:val="24"/>
                <w:rtl/>
                <w:lang w:eastAsia="en-GB"/>
              </w:rPr>
            </w:pPr>
            <w:r w:rsidRPr="00083A6F">
              <w:rPr>
                <w:rFonts w:ascii="Sakkal Majalla" w:eastAsia="Times New Roman" w:hAnsi="Sakkal Majalla" w:cs="Sakkal Majalla" w:hint="cs"/>
                <w:b/>
                <w:bCs/>
                <w:i w:val="0"/>
                <w:iCs w:val="0"/>
                <w:color w:val="000000"/>
                <w:sz w:val="24"/>
                <w:szCs w:val="24"/>
                <w:rtl/>
                <w:lang w:eastAsia="en-GB"/>
              </w:rPr>
              <w:t>الاستجابة (</w:t>
            </w:r>
            <w:r w:rsidRPr="00083A6F">
              <w:rPr>
                <w:rFonts w:ascii="Sakkal Majalla" w:eastAsia="Times New Roman" w:hAnsi="Sakkal Majalla" w:cs="Sakkal Majalla" w:hint="cs"/>
                <w:b/>
                <w:bCs/>
                <w:i w:val="0"/>
                <w:iCs w:val="0"/>
                <w:color w:val="000000"/>
                <w:sz w:val="24"/>
                <w:szCs w:val="24"/>
                <w:lang w:eastAsia="en-GB"/>
              </w:rPr>
              <w:t>Responsiveness</w:t>
            </w:r>
            <w:r w:rsidRPr="00083A6F">
              <w:rPr>
                <w:rFonts w:ascii="Sakkal Majalla" w:eastAsia="Times New Roman" w:hAnsi="Sakkal Majalla" w:cs="Sakkal Majalla" w:hint="cs"/>
                <w:b/>
                <w:bCs/>
                <w:i w:val="0"/>
                <w:iCs w:val="0"/>
                <w:color w:val="000000"/>
                <w:sz w:val="24"/>
                <w:szCs w:val="24"/>
                <w:rtl/>
                <w:lang w:eastAsia="en-GB"/>
              </w:rPr>
              <w:t>)</w:t>
            </w:r>
          </w:p>
        </w:tc>
        <w:tc>
          <w:tcPr>
            <w:tcW w:w="0" w:type="auto"/>
            <w:hideMark/>
          </w:tcPr>
          <w:p w14:paraId="6373F465" w14:textId="77777777" w:rsidR="00B60E0D" w:rsidRPr="00704D6F" w:rsidRDefault="00B60E0D" w:rsidP="003D2FAC">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704D6F">
              <w:rPr>
                <w:rFonts w:ascii="Sakkal Majalla" w:eastAsia="Times New Roman" w:hAnsi="Sakkal Majalla" w:cs="Sakkal Majalla" w:hint="cs"/>
                <w:color w:val="000000"/>
                <w:sz w:val="24"/>
                <w:szCs w:val="24"/>
                <w:rtl/>
                <w:lang w:eastAsia="en-GB"/>
              </w:rPr>
              <w:t>السرعة، المرونة، والرغبة الإيجابية.</w:t>
            </w:r>
          </w:p>
        </w:tc>
        <w:tc>
          <w:tcPr>
            <w:tcW w:w="0" w:type="auto"/>
            <w:hideMark/>
          </w:tcPr>
          <w:p w14:paraId="7273ADDD" w14:textId="77777777" w:rsidR="00B60E0D" w:rsidRPr="00704D6F" w:rsidRDefault="00B60E0D" w:rsidP="003D2FAC">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704D6F">
              <w:rPr>
                <w:rFonts w:ascii="Sakkal Majalla" w:eastAsia="Times New Roman" w:hAnsi="Sakkal Majalla" w:cs="Sakkal Majalla" w:hint="cs"/>
                <w:color w:val="000000"/>
                <w:sz w:val="24"/>
                <w:szCs w:val="24"/>
                <w:rtl/>
                <w:lang w:eastAsia="en-GB"/>
              </w:rPr>
              <w:t>الإحساس باحترام المنظمة لوقت الزبون واهتمامها الفعلي به.</w:t>
            </w:r>
          </w:p>
        </w:tc>
        <w:tc>
          <w:tcPr>
            <w:tcW w:w="0" w:type="auto"/>
            <w:hideMark/>
          </w:tcPr>
          <w:p w14:paraId="5AE1FC0F" w14:textId="77777777" w:rsidR="00B60E0D" w:rsidRPr="00704D6F" w:rsidRDefault="00B60E0D" w:rsidP="003D2FAC">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704D6F">
              <w:rPr>
                <w:rFonts w:ascii="Sakkal Majalla" w:eastAsia="Times New Roman" w:hAnsi="Sakkal Majalla" w:cs="Sakkal Majalla" w:hint="cs"/>
                <w:color w:val="000000"/>
                <w:sz w:val="24"/>
                <w:szCs w:val="24"/>
                <w:rtl/>
                <w:lang w:eastAsia="en-GB"/>
              </w:rPr>
              <w:t>تفويض الصلاحيات، أنظمة اتصال سريعة، ثقافة تنظيمية مرنة.</w:t>
            </w:r>
          </w:p>
        </w:tc>
      </w:tr>
      <w:tr w:rsidR="00B60E0D" w:rsidRPr="00704D6F" w14:paraId="28DC8CE0" w14:textId="77777777" w:rsidTr="00083A6F">
        <w:trPr>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63016259" w14:textId="77777777" w:rsidR="00B60E0D" w:rsidRPr="00083A6F" w:rsidRDefault="00B60E0D" w:rsidP="00083A6F">
            <w:pPr>
              <w:spacing w:line="360" w:lineRule="auto"/>
              <w:jc w:val="left"/>
              <w:rPr>
                <w:rFonts w:ascii="Sakkal Majalla" w:eastAsia="Times New Roman" w:hAnsi="Sakkal Majalla" w:cs="Sakkal Majalla"/>
                <w:b/>
                <w:bCs/>
                <w:i w:val="0"/>
                <w:iCs w:val="0"/>
                <w:color w:val="000000"/>
                <w:sz w:val="24"/>
                <w:szCs w:val="24"/>
                <w:rtl/>
                <w:lang w:eastAsia="en-GB"/>
              </w:rPr>
            </w:pPr>
            <w:r w:rsidRPr="00083A6F">
              <w:rPr>
                <w:rFonts w:ascii="Sakkal Majalla" w:eastAsia="Times New Roman" w:hAnsi="Sakkal Majalla" w:cs="Sakkal Majalla" w:hint="cs"/>
                <w:b/>
                <w:bCs/>
                <w:i w:val="0"/>
                <w:iCs w:val="0"/>
                <w:color w:val="000000"/>
                <w:sz w:val="24"/>
                <w:szCs w:val="24"/>
                <w:rtl/>
                <w:lang w:eastAsia="en-GB"/>
              </w:rPr>
              <w:t>الاعتمادية (</w:t>
            </w:r>
            <w:r w:rsidRPr="00083A6F">
              <w:rPr>
                <w:rFonts w:ascii="Sakkal Majalla" w:eastAsia="Times New Roman" w:hAnsi="Sakkal Majalla" w:cs="Sakkal Majalla" w:hint="cs"/>
                <w:b/>
                <w:bCs/>
                <w:i w:val="0"/>
                <w:iCs w:val="0"/>
                <w:color w:val="000000"/>
                <w:sz w:val="24"/>
                <w:szCs w:val="24"/>
                <w:lang w:eastAsia="en-GB"/>
              </w:rPr>
              <w:t>Reliability</w:t>
            </w:r>
            <w:r w:rsidRPr="00083A6F">
              <w:rPr>
                <w:rFonts w:ascii="Sakkal Majalla" w:eastAsia="Times New Roman" w:hAnsi="Sakkal Majalla" w:cs="Sakkal Majalla" w:hint="cs"/>
                <w:b/>
                <w:bCs/>
                <w:i w:val="0"/>
                <w:iCs w:val="0"/>
                <w:color w:val="000000"/>
                <w:sz w:val="24"/>
                <w:szCs w:val="24"/>
                <w:rtl/>
                <w:lang w:eastAsia="en-GB"/>
              </w:rPr>
              <w:t>)</w:t>
            </w:r>
          </w:p>
        </w:tc>
        <w:tc>
          <w:tcPr>
            <w:tcW w:w="0" w:type="auto"/>
            <w:hideMark/>
          </w:tcPr>
          <w:p w14:paraId="4726D569" w14:textId="77777777" w:rsidR="00B60E0D" w:rsidRPr="00704D6F" w:rsidRDefault="00B60E0D" w:rsidP="003D2FAC">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704D6F">
              <w:rPr>
                <w:rFonts w:ascii="Sakkal Majalla" w:eastAsia="Times New Roman" w:hAnsi="Sakkal Majalla" w:cs="Sakkal Majalla" w:hint="cs"/>
                <w:color w:val="000000"/>
                <w:sz w:val="24"/>
                <w:szCs w:val="24"/>
                <w:rtl/>
                <w:lang w:eastAsia="en-GB"/>
              </w:rPr>
              <w:t>الدقة، الثبات، والوفاء بالوعد الأساسي.</w:t>
            </w:r>
          </w:p>
        </w:tc>
        <w:tc>
          <w:tcPr>
            <w:tcW w:w="0" w:type="auto"/>
            <w:hideMark/>
          </w:tcPr>
          <w:p w14:paraId="37D5F842" w14:textId="77777777" w:rsidR="00B60E0D" w:rsidRPr="00704D6F" w:rsidRDefault="00B60E0D" w:rsidP="003D2FAC">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704D6F">
              <w:rPr>
                <w:rFonts w:ascii="Sakkal Majalla" w:eastAsia="Times New Roman" w:hAnsi="Sakkal Majalla" w:cs="Sakkal Majalla" w:hint="cs"/>
                <w:color w:val="000000"/>
                <w:sz w:val="24"/>
                <w:szCs w:val="24"/>
                <w:rtl/>
                <w:lang w:eastAsia="en-GB"/>
              </w:rPr>
              <w:t>الطمأنينة الكاملة لغياب الأخطاء، والثقة في المخرجات الفنية.</w:t>
            </w:r>
          </w:p>
        </w:tc>
        <w:tc>
          <w:tcPr>
            <w:tcW w:w="0" w:type="auto"/>
            <w:hideMark/>
          </w:tcPr>
          <w:p w14:paraId="26A1D106" w14:textId="77777777" w:rsidR="00B60E0D" w:rsidRPr="00704D6F" w:rsidRDefault="00B60E0D" w:rsidP="003D2FAC">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704D6F">
              <w:rPr>
                <w:rFonts w:ascii="Sakkal Majalla" w:eastAsia="Times New Roman" w:hAnsi="Sakkal Majalla" w:cs="Sakkal Majalla" w:hint="cs"/>
                <w:color w:val="000000"/>
                <w:sz w:val="24"/>
                <w:szCs w:val="24"/>
                <w:rtl/>
                <w:lang w:eastAsia="en-GB"/>
              </w:rPr>
              <w:t>إجراءات قياسية صارمة (</w:t>
            </w:r>
            <w:r w:rsidRPr="00704D6F">
              <w:rPr>
                <w:rFonts w:ascii="Sakkal Majalla" w:eastAsia="Times New Roman" w:hAnsi="Sakkal Majalla" w:cs="Sakkal Majalla" w:hint="cs"/>
                <w:color w:val="000000"/>
                <w:sz w:val="24"/>
                <w:szCs w:val="24"/>
                <w:lang w:eastAsia="en-GB"/>
              </w:rPr>
              <w:t>SOPs</w:t>
            </w:r>
            <w:r w:rsidRPr="00704D6F">
              <w:rPr>
                <w:rFonts w:ascii="Sakkal Majalla" w:eastAsia="Times New Roman" w:hAnsi="Sakkal Majalla" w:cs="Sakkal Majalla" w:hint="cs"/>
                <w:color w:val="000000"/>
                <w:sz w:val="24"/>
                <w:szCs w:val="24"/>
                <w:rtl/>
                <w:lang w:eastAsia="en-GB"/>
              </w:rPr>
              <w:t>)، تكنولوجيا دقيقة، إدارة الجودة الشاملة (</w:t>
            </w:r>
            <w:r w:rsidRPr="00704D6F">
              <w:rPr>
                <w:rFonts w:ascii="Sakkal Majalla" w:eastAsia="Times New Roman" w:hAnsi="Sakkal Majalla" w:cs="Sakkal Majalla" w:hint="cs"/>
                <w:color w:val="000000"/>
                <w:sz w:val="24"/>
                <w:szCs w:val="24"/>
                <w:lang w:eastAsia="en-GB"/>
              </w:rPr>
              <w:t>TQM</w:t>
            </w:r>
            <w:r w:rsidRPr="00704D6F">
              <w:rPr>
                <w:rFonts w:ascii="Sakkal Majalla" w:eastAsia="Times New Roman" w:hAnsi="Sakkal Majalla" w:cs="Sakkal Majalla" w:hint="cs"/>
                <w:color w:val="000000"/>
                <w:sz w:val="24"/>
                <w:szCs w:val="24"/>
                <w:rtl/>
                <w:lang w:eastAsia="en-GB"/>
              </w:rPr>
              <w:t>).</w:t>
            </w:r>
          </w:p>
        </w:tc>
      </w:tr>
      <w:tr w:rsidR="00B60E0D" w:rsidRPr="00704D6F" w14:paraId="4BBFAFC5" w14:textId="77777777" w:rsidTr="00083A6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301541F8" w14:textId="77777777" w:rsidR="00B60E0D" w:rsidRPr="00083A6F" w:rsidRDefault="00B60E0D" w:rsidP="00083A6F">
            <w:pPr>
              <w:spacing w:line="360" w:lineRule="auto"/>
              <w:jc w:val="left"/>
              <w:rPr>
                <w:rFonts w:ascii="Sakkal Majalla" w:eastAsia="Times New Roman" w:hAnsi="Sakkal Majalla" w:cs="Sakkal Majalla"/>
                <w:b/>
                <w:bCs/>
                <w:i w:val="0"/>
                <w:iCs w:val="0"/>
                <w:color w:val="000000"/>
                <w:sz w:val="24"/>
                <w:szCs w:val="24"/>
                <w:rtl/>
                <w:lang w:eastAsia="en-GB"/>
              </w:rPr>
            </w:pPr>
            <w:r w:rsidRPr="00083A6F">
              <w:rPr>
                <w:rFonts w:ascii="Sakkal Majalla" w:eastAsia="Times New Roman" w:hAnsi="Sakkal Majalla" w:cs="Sakkal Majalla" w:hint="cs"/>
                <w:b/>
                <w:bCs/>
                <w:i w:val="0"/>
                <w:iCs w:val="0"/>
                <w:color w:val="000000"/>
                <w:sz w:val="24"/>
                <w:szCs w:val="24"/>
                <w:rtl/>
                <w:lang w:eastAsia="en-GB"/>
              </w:rPr>
              <w:t>الموثوقية (</w:t>
            </w:r>
            <w:r w:rsidRPr="00083A6F">
              <w:rPr>
                <w:rFonts w:ascii="Sakkal Majalla" w:eastAsia="Times New Roman" w:hAnsi="Sakkal Majalla" w:cs="Sakkal Majalla" w:hint="cs"/>
                <w:b/>
                <w:bCs/>
                <w:i w:val="0"/>
                <w:iCs w:val="0"/>
                <w:color w:val="000000"/>
                <w:sz w:val="24"/>
                <w:szCs w:val="24"/>
                <w:lang w:eastAsia="en-GB"/>
              </w:rPr>
              <w:t>Assurance</w:t>
            </w:r>
            <w:r w:rsidRPr="00083A6F">
              <w:rPr>
                <w:rFonts w:ascii="Sakkal Majalla" w:eastAsia="Times New Roman" w:hAnsi="Sakkal Majalla" w:cs="Sakkal Majalla" w:hint="cs"/>
                <w:b/>
                <w:bCs/>
                <w:i w:val="0"/>
                <w:iCs w:val="0"/>
                <w:color w:val="000000"/>
                <w:sz w:val="24"/>
                <w:szCs w:val="24"/>
                <w:rtl/>
                <w:lang w:eastAsia="en-GB"/>
              </w:rPr>
              <w:t>)</w:t>
            </w:r>
          </w:p>
        </w:tc>
        <w:tc>
          <w:tcPr>
            <w:tcW w:w="0" w:type="auto"/>
            <w:hideMark/>
          </w:tcPr>
          <w:p w14:paraId="3A90A3B5" w14:textId="77777777" w:rsidR="00B60E0D" w:rsidRPr="00704D6F" w:rsidRDefault="00B60E0D" w:rsidP="003D2FAC">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704D6F">
              <w:rPr>
                <w:rFonts w:ascii="Sakkal Majalla" w:eastAsia="Times New Roman" w:hAnsi="Sakkal Majalla" w:cs="Sakkal Majalla" w:hint="cs"/>
                <w:color w:val="000000"/>
                <w:sz w:val="24"/>
                <w:szCs w:val="24"/>
                <w:rtl/>
                <w:lang w:eastAsia="en-GB"/>
              </w:rPr>
              <w:t>الكفاءة المهنية، الأمان، وغرس الثقة.</w:t>
            </w:r>
          </w:p>
        </w:tc>
        <w:tc>
          <w:tcPr>
            <w:tcW w:w="0" w:type="auto"/>
            <w:hideMark/>
          </w:tcPr>
          <w:p w14:paraId="59E51DB6" w14:textId="77777777" w:rsidR="00B60E0D" w:rsidRPr="00704D6F" w:rsidRDefault="00B60E0D" w:rsidP="003D2FAC">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704D6F">
              <w:rPr>
                <w:rFonts w:ascii="Sakkal Majalla" w:eastAsia="Times New Roman" w:hAnsi="Sakkal Majalla" w:cs="Sakkal Majalla" w:hint="cs"/>
                <w:color w:val="000000"/>
                <w:sz w:val="24"/>
                <w:szCs w:val="24"/>
                <w:rtl/>
                <w:lang w:eastAsia="en-GB"/>
              </w:rPr>
              <w:t>زوال القلق، الشعور بالأمان المالي والجسدي والمعلوماتي.</w:t>
            </w:r>
          </w:p>
        </w:tc>
        <w:tc>
          <w:tcPr>
            <w:tcW w:w="0" w:type="auto"/>
            <w:hideMark/>
          </w:tcPr>
          <w:p w14:paraId="45B1A97B" w14:textId="77777777" w:rsidR="00B60E0D" w:rsidRPr="00704D6F" w:rsidRDefault="00B60E0D" w:rsidP="003D2FAC">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sz w:val="24"/>
                <w:szCs w:val="24"/>
                <w:rtl/>
                <w:lang w:eastAsia="en-GB"/>
              </w:rPr>
            </w:pPr>
            <w:r w:rsidRPr="00704D6F">
              <w:rPr>
                <w:rFonts w:ascii="Sakkal Majalla" w:eastAsia="Times New Roman" w:hAnsi="Sakkal Majalla" w:cs="Sakkal Majalla" w:hint="cs"/>
                <w:color w:val="000000"/>
                <w:sz w:val="24"/>
                <w:szCs w:val="24"/>
                <w:rtl/>
                <w:lang w:eastAsia="en-GB"/>
              </w:rPr>
              <w:t>تدريب مكثف، شهادات مهنية، سياسات خصوصية، ذكاء عاطفي للموظفين.</w:t>
            </w:r>
          </w:p>
        </w:tc>
      </w:tr>
    </w:tbl>
    <w:p w14:paraId="13C6FB7A" w14:textId="77777777" w:rsidR="00B60E0D" w:rsidRDefault="00B60E0D" w:rsidP="003D2FAC">
      <w:pPr>
        <w:spacing w:after="100" w:afterAutospacing="1" w:line="360" w:lineRule="auto"/>
        <w:outlineLvl w:val="1"/>
        <w:rPr>
          <w:rFonts w:ascii="Sakkal Majalla" w:eastAsia="Times New Roman" w:hAnsi="Sakkal Majalla" w:cs="Sakkal Majalla"/>
          <w:b/>
          <w:bCs/>
          <w:sz w:val="36"/>
          <w:szCs w:val="36"/>
          <w:lang w:eastAsia="en-GB"/>
        </w:rPr>
      </w:pPr>
    </w:p>
    <w:p w14:paraId="66A5B11B" w14:textId="77777777" w:rsidR="00916F0E" w:rsidRDefault="00916F0E" w:rsidP="003D2FAC">
      <w:pPr>
        <w:spacing w:after="100" w:afterAutospacing="1" w:line="360" w:lineRule="auto"/>
        <w:outlineLvl w:val="1"/>
        <w:rPr>
          <w:rFonts w:ascii="Sakkal Majalla" w:eastAsia="Times New Roman" w:hAnsi="Sakkal Majalla" w:cs="Sakkal Majalla"/>
          <w:b/>
          <w:bCs/>
          <w:sz w:val="36"/>
          <w:szCs w:val="36"/>
          <w:lang w:eastAsia="en-GB"/>
        </w:rPr>
      </w:pPr>
    </w:p>
    <w:p w14:paraId="27CD1122" w14:textId="77777777" w:rsidR="00916F0E" w:rsidRDefault="00916F0E" w:rsidP="003D2FAC">
      <w:pPr>
        <w:spacing w:after="100" w:afterAutospacing="1" w:line="360" w:lineRule="auto"/>
        <w:outlineLvl w:val="1"/>
        <w:rPr>
          <w:rFonts w:ascii="Sakkal Majalla" w:eastAsia="Times New Roman" w:hAnsi="Sakkal Majalla" w:cs="Sakkal Majalla"/>
          <w:b/>
          <w:bCs/>
          <w:sz w:val="36"/>
          <w:szCs w:val="36"/>
          <w:rtl/>
          <w:lang w:eastAsia="en-GB"/>
        </w:rPr>
      </w:pPr>
    </w:p>
    <w:p w14:paraId="53AA21CE" w14:textId="77777777" w:rsidR="00B60E0D" w:rsidRPr="00B51367" w:rsidRDefault="00B60E0D" w:rsidP="003D2FAC">
      <w:pPr>
        <w:spacing w:after="100" w:afterAutospacing="1" w:line="360" w:lineRule="auto"/>
        <w:jc w:val="both"/>
        <w:outlineLvl w:val="1"/>
        <w:rPr>
          <w:rFonts w:ascii="Sakkal Majalla" w:eastAsia="Times New Roman" w:hAnsi="Sakkal Majalla" w:cs="Sakkal Majalla"/>
          <w:b/>
          <w:bCs/>
          <w:sz w:val="36"/>
          <w:szCs w:val="36"/>
          <w:lang w:eastAsia="en-GB"/>
        </w:rPr>
      </w:pPr>
      <w:bookmarkStart w:id="133" w:name="_Toc224401618"/>
      <w:bookmarkStart w:id="134" w:name="_Toc224401907"/>
      <w:r>
        <w:rPr>
          <w:rFonts w:ascii="Sakkal Majalla" w:eastAsia="Times New Roman" w:hAnsi="Sakkal Majalla" w:cs="Sakkal Majalla" w:hint="cs"/>
          <w:b/>
          <w:bCs/>
          <w:sz w:val="36"/>
          <w:szCs w:val="36"/>
          <w:rtl/>
          <w:lang w:eastAsia="en-GB"/>
        </w:rPr>
        <w:lastRenderedPageBreak/>
        <w:t>1.</w:t>
      </w:r>
      <w:r w:rsidRPr="00B51367">
        <w:rPr>
          <w:rFonts w:ascii="Sakkal Majalla" w:eastAsia="Times New Roman" w:hAnsi="Sakkal Majalla" w:cs="Sakkal Majalla"/>
          <w:b/>
          <w:bCs/>
          <w:sz w:val="36"/>
          <w:szCs w:val="36"/>
          <w:rtl/>
          <w:lang w:eastAsia="en-GB"/>
        </w:rPr>
        <w:t>بعد الاستجابة</w:t>
      </w:r>
      <w:bookmarkEnd w:id="133"/>
      <w:bookmarkEnd w:id="134"/>
      <w:r w:rsidRPr="00B51367">
        <w:rPr>
          <w:rFonts w:ascii="Sakkal Majalla" w:eastAsia="Times New Roman" w:hAnsi="Sakkal Majalla" w:cs="Sakkal Majalla"/>
          <w:b/>
          <w:bCs/>
          <w:sz w:val="36"/>
          <w:szCs w:val="36"/>
          <w:rtl/>
          <w:lang w:eastAsia="en-GB"/>
        </w:rPr>
        <w:t xml:space="preserve"> </w:t>
      </w:r>
    </w:p>
    <w:p w14:paraId="40DFB54D" w14:textId="77777777" w:rsidR="00B60E0D" w:rsidRPr="00B51367"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sz w:val="24"/>
          <w:szCs w:val="24"/>
          <w:rtl/>
          <w:lang w:eastAsia="en-GB"/>
        </w:rPr>
        <w:t>يعتبر بعد الاستجابة من أكثر الأبعاد حيوية، تفاعلية، وديناميكية في مصفوفة تقييم جودة الخدمات</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 xml:space="preserve"> تعرف الاستجابة بأنها "الاستعداد الدائم، والميل الفطري، والرغبة الصادقة لدى موظفي المنظمة لمساعدة الزبائن، والاستماع لاحتياجاتهم، وتقديم الخدمة لهم بشكل فوري، سريع، ودون إبطاء متعمد أو بيروقراطية عقيمة</w:t>
      </w:r>
      <w:r w:rsidRPr="00B51367">
        <w:rPr>
          <w:rFonts w:ascii="Sakkal Majalla" w:eastAsia="Times New Roman" w:hAnsi="Sakkal Majalla" w:cs="Sakkal Majalla"/>
          <w:sz w:val="24"/>
          <w:szCs w:val="24"/>
          <w:lang w:eastAsia="en-GB"/>
        </w:rPr>
        <w:t>" (Parasuraman et al., 1988).</w:t>
      </w:r>
    </w:p>
    <w:p w14:paraId="613B202A" w14:textId="77777777" w:rsidR="00B60E0D" w:rsidRPr="00B51367"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sz w:val="24"/>
          <w:szCs w:val="24"/>
          <w:rtl/>
          <w:lang w:eastAsia="en-GB"/>
        </w:rPr>
        <w:t>يتجاوز هذا البعد بمراحل مجرد القدرة على الرد الآلي على استفسارات الزبائن، ليصل إلى تجسيد جوهر فلسفة "التوجه نحو الزبون</w:t>
      </w:r>
      <w:r w:rsidRPr="00B51367">
        <w:rPr>
          <w:rFonts w:ascii="Sakkal Majalla" w:eastAsia="Times New Roman" w:hAnsi="Sakkal Majalla" w:cs="Sakkal Majalla"/>
          <w:sz w:val="24"/>
          <w:szCs w:val="24"/>
          <w:lang w:eastAsia="en-GB"/>
        </w:rPr>
        <w:t>" (Customer Orientation)</w:t>
      </w:r>
      <w:r w:rsidRPr="00B51367">
        <w:rPr>
          <w:rFonts w:ascii="Sakkal Majalla" w:eastAsia="Times New Roman" w:hAnsi="Sakkal Majalla" w:cs="Sakkal Majalla"/>
          <w:sz w:val="24"/>
          <w:szCs w:val="24"/>
          <w:rtl/>
          <w:lang w:eastAsia="en-GB"/>
        </w:rPr>
        <w:t>؛ فهو يقيس بشكل عملي سرعة ومرونة النظام التنظيمي بكامله في تلبية الاحتياجات الآنية المتغيرة، وقدرته على استيعاب الاستثناءات وتصحيح الأخطاء. يؤكد الباحثون، مثل</w:t>
      </w:r>
      <w:r w:rsidRPr="00B51367">
        <w:rPr>
          <w:rFonts w:ascii="Sakkal Majalla" w:eastAsia="Times New Roman" w:hAnsi="Sakkal Majalla" w:cs="Sakkal Majalla"/>
          <w:sz w:val="24"/>
          <w:szCs w:val="24"/>
          <w:lang w:eastAsia="en-GB"/>
        </w:rPr>
        <w:t xml:space="preserve"> (</w:t>
      </w:r>
      <w:proofErr w:type="spellStart"/>
      <w:r w:rsidRPr="00B51367">
        <w:rPr>
          <w:rFonts w:ascii="Sakkal Majalla" w:eastAsia="Times New Roman" w:hAnsi="Sakkal Majalla" w:cs="Sakkal Majalla"/>
          <w:sz w:val="24"/>
          <w:szCs w:val="24"/>
          <w:lang w:eastAsia="en-GB"/>
        </w:rPr>
        <w:t>Setiono</w:t>
      </w:r>
      <w:proofErr w:type="spellEnd"/>
      <w:r w:rsidRPr="00B51367">
        <w:rPr>
          <w:rFonts w:ascii="Sakkal Majalla" w:eastAsia="Times New Roman" w:hAnsi="Sakkal Majalla" w:cs="Sakkal Majalla"/>
          <w:sz w:val="24"/>
          <w:szCs w:val="24"/>
          <w:lang w:eastAsia="en-GB"/>
        </w:rPr>
        <w:t xml:space="preserve"> &amp; Hidayat, 2022)</w:t>
      </w:r>
      <w:r w:rsidRPr="00B51367">
        <w:rPr>
          <w:rFonts w:ascii="Sakkal Majalla" w:eastAsia="Times New Roman" w:hAnsi="Sakkal Majalla" w:cs="Sakkal Majalla"/>
          <w:sz w:val="24"/>
          <w:szCs w:val="24"/>
          <w:rtl/>
          <w:lang w:eastAsia="en-GB"/>
        </w:rPr>
        <w:t>، أن الاستجابة الفورية ترتبط عضوياً بمدى الاهتمام والخدمة الشخصية المريحة المقدمة من قبل الشركة</w:t>
      </w:r>
      <w:r w:rsidRPr="00B51367">
        <w:rPr>
          <w:rFonts w:ascii="Sakkal Majalla" w:eastAsia="Times New Roman" w:hAnsi="Sakkal Majalla" w:cs="Sakkal Majalla"/>
          <w:sz w:val="24"/>
          <w:szCs w:val="24"/>
          <w:lang w:eastAsia="en-GB"/>
        </w:rPr>
        <w:t>.</w:t>
      </w:r>
    </w:p>
    <w:p w14:paraId="344DD941" w14:textId="77777777" w:rsidR="00B60E0D" w:rsidRPr="00B51367"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sz w:val="24"/>
          <w:szCs w:val="24"/>
          <w:rtl/>
          <w:lang w:eastAsia="en-GB"/>
        </w:rPr>
        <w:t>إن العمق النفسي والسلوكي لبعد الاستجابة يكمن في البعد السيكولوجي لعاملي "الوقت" و"الانتظار". أشارت دراسات تحليلية إلى أن التزام الموظفين، الذي يأتي كثمرة للتدريب المكثف سواء في مهارات الاتصال المباشر بالعملاء أو مهارات إكمال الخدمة التكنولوجية في الوقت المناسب، يمنع بشكل فعال استياء العميل؛ حيث أن أداء الخدمة بشكل خاطئ أو استغراق وقت طويل غير مبرر في إنجازها سيؤدي حتماً ومباشرة إلى شعور العميل العميق بالإحباط وعدم الرضا</w:t>
      </w:r>
      <w:r w:rsidRPr="00B51367">
        <w:rPr>
          <w:rFonts w:ascii="Sakkal Majalla" w:eastAsia="Times New Roman" w:hAnsi="Sakkal Majalla" w:cs="Sakkal Majalla"/>
          <w:sz w:val="24"/>
          <w:szCs w:val="24"/>
          <w:lang w:eastAsia="en-GB"/>
        </w:rPr>
        <w:t>.</w:t>
      </w:r>
    </w:p>
    <w:p w14:paraId="29945EF8" w14:textId="77777777" w:rsidR="00B60E0D" w:rsidRPr="00B51367"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sz w:val="24"/>
          <w:szCs w:val="24"/>
          <w:rtl/>
          <w:lang w:eastAsia="en-GB"/>
        </w:rPr>
        <w:t>في عالمنا المعاصر الذي يتسم بتسارع مذهل في وتيرة الحياة والتقدم التكنولوجي الفائق، أصبح المستهلك يمتلك سقف توقعات مرتفعاً وحساساً جداً فيما يخص "وقت الانتظار المدرك</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لم يعد الانتظار مجرد إهدار للوقت المادي، بل أصبح يُترجم نفسياً كإهدار لقيمة الزبون وتقليل من شأنه. وفي بيئات الخدمات الرقمية والتسوق الإلكتروني بشكل خاص</w:t>
      </w:r>
      <w:r w:rsidRPr="00B51367">
        <w:rPr>
          <w:rFonts w:ascii="Sakkal Majalla" w:eastAsia="Times New Roman" w:hAnsi="Sakkal Majalla" w:cs="Sakkal Majalla"/>
          <w:sz w:val="24"/>
          <w:szCs w:val="24"/>
          <w:lang w:eastAsia="en-GB"/>
        </w:rPr>
        <w:t xml:space="preserve"> </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 كما أوضح كل من</w:t>
      </w:r>
      <w:r w:rsidRPr="00B51367">
        <w:rPr>
          <w:rFonts w:ascii="Sakkal Majalla" w:eastAsia="Times New Roman" w:hAnsi="Sakkal Majalla" w:cs="Sakkal Majalla"/>
          <w:sz w:val="24"/>
          <w:szCs w:val="24"/>
          <w:lang w:eastAsia="en-GB"/>
        </w:rPr>
        <w:t xml:space="preserve"> (Parasuraman et al., 2005) </w:t>
      </w:r>
      <w:r w:rsidRPr="00B51367">
        <w:rPr>
          <w:rFonts w:ascii="Sakkal Majalla" w:eastAsia="Times New Roman" w:hAnsi="Sakkal Majalla" w:cs="Sakkal Majalla"/>
          <w:sz w:val="24"/>
          <w:szCs w:val="24"/>
          <w:rtl/>
          <w:lang w:eastAsia="en-GB"/>
        </w:rPr>
        <w:t>و</w:t>
      </w:r>
      <w:r w:rsidRPr="00B51367">
        <w:rPr>
          <w:rFonts w:ascii="Sakkal Majalla" w:eastAsia="Times New Roman" w:hAnsi="Sakkal Majalla" w:cs="Sakkal Majalla"/>
          <w:sz w:val="24"/>
          <w:szCs w:val="24"/>
          <w:lang w:eastAsia="en-GB"/>
        </w:rPr>
        <w:t xml:space="preserve"> (Lee &amp; Lin, 2005)</w:t>
      </w:r>
      <w:r w:rsidRPr="00B51367">
        <w:rPr>
          <w:rFonts w:ascii="Sakkal Majalla" w:eastAsia="Times New Roman" w:hAnsi="Sakkal Majalla" w:cs="Sakkal Majalla"/>
          <w:sz w:val="24"/>
          <w:szCs w:val="24"/>
          <w:rtl/>
          <w:lang w:eastAsia="en-GB"/>
        </w:rPr>
        <w:t>، تصبح الاستجابة وسرعة معالجة الطلبات، وتقديم الخدمة الفورية</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 وسرعة استرجاع الأموال أو التعويض، معياراً فاصلاً وحداً قاطعاً بين بقاء المنصة الرقمية في دائرة المنافسة أو خروجها منها</w:t>
      </w:r>
      <w:r w:rsidRPr="00B51367">
        <w:rPr>
          <w:rFonts w:ascii="Sakkal Majalla" w:eastAsia="Times New Roman" w:hAnsi="Sakkal Majalla" w:cs="Sakkal Majalla"/>
          <w:sz w:val="24"/>
          <w:szCs w:val="24"/>
          <w:lang w:eastAsia="en-GB"/>
        </w:rPr>
        <w:t>.</w:t>
      </w:r>
    </w:p>
    <w:p w14:paraId="3C0C0717" w14:textId="77777777" w:rsidR="00B60E0D" w:rsidRPr="00B51367"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sz w:val="24"/>
          <w:szCs w:val="24"/>
          <w:rtl/>
          <w:lang w:eastAsia="en-GB"/>
        </w:rPr>
        <w:t>يبرز الدور الاستراتيجي الحاسم لـ "الاستجابة" في العملية المعروفة باسم "تدارك أو استرداد الخدمة</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في صناعة الخدمات، الخطأ وارد حتمياً بسبب التداخل البشري، ولكن عندما تقع مشكلة أو يحدث إخفاق في تقديم الخدمة الأصلية، فإن سرعة استجابة المنظمة واحتوائها الفوري وحلها الفعال لهذه المشكلة تشكل ما يسمى في علم التسويق بـ "مفارقة تدارك الخدمة</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هذه الظاهرة العجيبة تثبت أن الزبون الذي يواجه إخفاقاً خدمياً، وتقوم المنظمة بالاستجابة السريعة، الودية، والمهنية لحل مشكلته، قد يخرج من التجربة وهو يحمل مستوى أعلى من الرضا والولاء المفرط مقارنة بالزبون الذي مرت تجربته بسلاسة روتينية دون أية مشاكل من الأساس. من هنا، يتبين أن الاستجابة ليست مجرد مقياس روتيني لسرعة الأداء، بل هي آلية استراتيجية ودرع تنظيمي لامتصاص الصدمات التشغيلية، إعادة ضبط التنافر المعرفي لدى الزبون، وتحويل الأزمات إلى فرص تسويقية ذهبية</w:t>
      </w:r>
      <w:r w:rsidRPr="00B51367">
        <w:rPr>
          <w:rFonts w:ascii="Sakkal Majalla" w:eastAsia="Times New Roman" w:hAnsi="Sakkal Majalla" w:cs="Sakkal Majalla"/>
          <w:sz w:val="24"/>
          <w:szCs w:val="24"/>
          <w:lang w:eastAsia="en-GB"/>
        </w:rPr>
        <w:t>.</w:t>
      </w:r>
    </w:p>
    <w:p w14:paraId="3478E3A2" w14:textId="77777777" w:rsidR="00B60E0D" w:rsidRPr="00B51367" w:rsidRDefault="00B60E0D" w:rsidP="003D2FAC">
      <w:pPr>
        <w:spacing w:after="100" w:afterAutospacing="1" w:line="360" w:lineRule="auto"/>
        <w:jc w:val="both"/>
        <w:outlineLvl w:val="1"/>
        <w:rPr>
          <w:rFonts w:ascii="Sakkal Majalla" w:eastAsia="Times New Roman" w:hAnsi="Sakkal Majalla" w:cs="Sakkal Majalla"/>
          <w:b/>
          <w:bCs/>
          <w:sz w:val="36"/>
          <w:szCs w:val="36"/>
          <w:lang w:eastAsia="en-GB"/>
        </w:rPr>
      </w:pPr>
      <w:bookmarkStart w:id="135" w:name="_Toc224401619"/>
      <w:bookmarkStart w:id="136" w:name="_Toc224401908"/>
      <w:r>
        <w:rPr>
          <w:rFonts w:ascii="Sakkal Majalla" w:eastAsia="Times New Roman" w:hAnsi="Sakkal Majalla" w:cs="Sakkal Majalla" w:hint="cs"/>
          <w:b/>
          <w:bCs/>
          <w:sz w:val="36"/>
          <w:szCs w:val="36"/>
          <w:rtl/>
          <w:lang w:eastAsia="en-GB"/>
        </w:rPr>
        <w:lastRenderedPageBreak/>
        <w:t>2.</w:t>
      </w:r>
      <w:r w:rsidRPr="00B51367">
        <w:rPr>
          <w:rFonts w:ascii="Sakkal Majalla" w:eastAsia="Times New Roman" w:hAnsi="Sakkal Majalla" w:cs="Sakkal Majalla"/>
          <w:b/>
          <w:bCs/>
          <w:sz w:val="36"/>
          <w:szCs w:val="36"/>
          <w:rtl/>
          <w:lang w:eastAsia="en-GB"/>
        </w:rPr>
        <w:t>بعد الاعتمادية</w:t>
      </w:r>
      <w:bookmarkEnd w:id="135"/>
      <w:bookmarkEnd w:id="136"/>
      <w:r w:rsidRPr="00B51367">
        <w:rPr>
          <w:rFonts w:ascii="Sakkal Majalla" w:eastAsia="Times New Roman" w:hAnsi="Sakkal Majalla" w:cs="Sakkal Majalla"/>
          <w:b/>
          <w:bCs/>
          <w:sz w:val="36"/>
          <w:szCs w:val="36"/>
          <w:rtl/>
          <w:lang w:eastAsia="en-GB"/>
        </w:rPr>
        <w:t xml:space="preserve"> </w:t>
      </w:r>
    </w:p>
    <w:p w14:paraId="1CC1955F" w14:textId="77777777" w:rsidR="00B60E0D" w:rsidRPr="00D866AA"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D866AA">
        <w:rPr>
          <w:rFonts w:ascii="Sakkal Majalla" w:eastAsia="Times New Roman" w:hAnsi="Sakkal Majalla" w:cs="Sakkal Majalla"/>
          <w:sz w:val="24"/>
          <w:szCs w:val="24"/>
          <w:rtl/>
          <w:lang w:eastAsia="en-GB"/>
        </w:rPr>
        <w:t>أن "الاعتمادية" هي القلب النابض لجودة الخدمات، والركيزة الأساسية التي لا تقبل المساومة، والبعد الأكثر حساسية وتأثيراً على الإطلاق في نماذج التقييم، تعرف الاعتمادية بأنها "قدرة المنظمة، ممثلة في هياكلها، وأنظمتها التقنية، وموظفيها، على أداء الخدمة الموعودة بشكل دقيق، وصحيح، وبكفاءة فنية عالية، منذ المرة الأولى، وبشكل مستقر ومتسق تماماً عبر الزمن ودون تذبذب</w:t>
      </w:r>
      <w:r w:rsidRPr="00D866AA">
        <w:rPr>
          <w:rFonts w:ascii="Sakkal Majalla" w:eastAsia="Times New Roman" w:hAnsi="Sakkal Majalla" w:cs="Sakkal Majalla" w:hint="cs"/>
          <w:sz w:val="24"/>
          <w:szCs w:val="24"/>
          <w:rtl/>
          <w:lang w:eastAsia="en-GB"/>
        </w:rPr>
        <w:t>"، كما</w:t>
      </w:r>
      <w:r w:rsidRPr="00D866AA">
        <w:rPr>
          <w:rFonts w:ascii="Sakkal Majalla" w:eastAsia="Times New Roman" w:hAnsi="Sakkal Majalla" w:cs="Sakkal Majalla"/>
          <w:sz w:val="24"/>
          <w:szCs w:val="24"/>
          <w:rtl/>
          <w:lang w:eastAsia="en-GB"/>
        </w:rPr>
        <w:t xml:space="preserve"> تؤكد المصادر أن الاعتمادية هي البعد الأكثر ثباتاً ومركزية في تحديد وإصدار أحكام إدراكات جودة الخدمة من قبل الزبائن.</w:t>
      </w:r>
    </w:p>
    <w:p w14:paraId="498C16FB" w14:textId="77777777" w:rsidR="00B60E0D" w:rsidRDefault="00B60E0D" w:rsidP="003D2FAC">
      <w:pPr>
        <w:spacing w:after="100" w:afterAutospacing="1" w:line="360" w:lineRule="auto"/>
        <w:jc w:val="both"/>
        <w:rPr>
          <w:rFonts w:ascii="Sakkal Majalla" w:eastAsia="Times New Roman" w:hAnsi="Sakkal Majalla" w:cs="Sakkal Majalla"/>
          <w:sz w:val="24"/>
          <w:szCs w:val="24"/>
          <w:rtl/>
          <w:lang w:eastAsia="en-GB"/>
        </w:rPr>
      </w:pPr>
      <w:r w:rsidRPr="00D866AA">
        <w:rPr>
          <w:rFonts w:ascii="Sakkal Majalla" w:eastAsia="Times New Roman" w:hAnsi="Sakkal Majalla" w:cs="Sakkal Majalla"/>
          <w:sz w:val="24"/>
          <w:szCs w:val="24"/>
          <w:rtl/>
          <w:lang w:eastAsia="en-GB"/>
        </w:rPr>
        <w:t>لتشريح أهمية هذا البعد، يجب إقامة خط تمييز واضح بينه وبين بقية أبعاد الجودة؛ فبينما تتعلق الاستجابة أو الملموسية أو التعاطف بـ "هوامش الخدمة" وطريقة وتقنيات تقديمها، فإن الاعتمادية تمثل "الوعد الأساسي للخدمة"، ومبرر وجودها الاقتصادي. في دراسة كمية حديثة ومعمقة أجراها (</w:t>
      </w:r>
      <w:proofErr w:type="spellStart"/>
      <w:r w:rsidRPr="00D866AA">
        <w:rPr>
          <w:rFonts w:ascii="Sakkal Majalla" w:eastAsia="Times New Roman" w:hAnsi="Sakkal Majalla" w:cs="Sakkal Majalla"/>
          <w:sz w:val="24"/>
          <w:szCs w:val="24"/>
          <w:lang w:eastAsia="en-GB"/>
        </w:rPr>
        <w:t>Setiono</w:t>
      </w:r>
      <w:proofErr w:type="spellEnd"/>
      <w:r w:rsidRPr="00D866AA">
        <w:rPr>
          <w:rFonts w:ascii="Sakkal Majalla" w:eastAsia="Times New Roman" w:hAnsi="Sakkal Majalla" w:cs="Sakkal Majalla"/>
          <w:sz w:val="24"/>
          <w:szCs w:val="24"/>
          <w:lang w:eastAsia="en-GB"/>
        </w:rPr>
        <w:t xml:space="preserve"> &amp; Hidayat, 2022</w:t>
      </w:r>
      <w:r w:rsidRPr="00D866AA">
        <w:rPr>
          <w:rFonts w:ascii="Sakkal Majalla" w:eastAsia="Times New Roman" w:hAnsi="Sakkal Majalla" w:cs="Sakkal Majalla"/>
          <w:sz w:val="24"/>
          <w:szCs w:val="24"/>
          <w:rtl/>
          <w:lang w:eastAsia="en-GB"/>
        </w:rPr>
        <w:t xml:space="preserve">) وطُبقت في قطاع الخدمات البحرية </w:t>
      </w:r>
      <w:r w:rsidRPr="00D866AA">
        <w:rPr>
          <w:rFonts w:ascii="Sakkal Majalla" w:eastAsia="Times New Roman" w:hAnsi="Sakkal Majalla" w:cs="Sakkal Majalla" w:hint="cs"/>
          <w:sz w:val="24"/>
          <w:szCs w:val="24"/>
          <w:rtl/>
          <w:lang w:eastAsia="en-GB"/>
        </w:rPr>
        <w:t>المعقد،</w:t>
      </w:r>
      <w:r w:rsidRPr="00D866AA">
        <w:rPr>
          <w:rFonts w:ascii="Sakkal Majalla" w:eastAsia="Times New Roman" w:hAnsi="Sakkal Majalla" w:cs="Sakkal Majalla"/>
          <w:sz w:val="24"/>
          <w:szCs w:val="24"/>
          <w:rtl/>
          <w:lang w:eastAsia="en-GB"/>
        </w:rPr>
        <w:t xml:space="preserve"> أثبتت نتائج اختبار الفرضيات والتحليل الانحداري الخطي المتعدد أن متغير "الاعتمادية"  هو العامل الحاسم والأكثر هيمنة وسيطرة على التأثير في مستويات رضا الزبائن، متفوقاً بذلك على كافة الأبعاد الأخرى. ويعود السبب المنطقي في ذلك إلى أن فشل المنظمة في الاعتمادية يعني بالضرورة فشلها في أداء مهمتها الجوهرية التي دُفعت الأموال من أجلها.</w:t>
      </w:r>
    </w:p>
    <w:p w14:paraId="1E5A813D" w14:textId="77777777" w:rsidR="00B60E0D" w:rsidRPr="00B51367"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sz w:val="24"/>
          <w:szCs w:val="24"/>
          <w:rtl/>
          <w:lang w:eastAsia="en-GB"/>
        </w:rPr>
        <w:t>إن التحليل المتعمق لمفهوم الاعتمادية يقودنا إلى استخلاص عدة ديناميكيات تشغيلية ونفسية خفية</w:t>
      </w:r>
      <w:r w:rsidRPr="00B51367">
        <w:rPr>
          <w:rFonts w:ascii="Sakkal Majalla" w:eastAsia="Times New Roman" w:hAnsi="Sakkal Majalla" w:cs="Sakkal Majalla"/>
          <w:sz w:val="24"/>
          <w:szCs w:val="24"/>
          <w:lang w:eastAsia="en-GB"/>
        </w:rPr>
        <w:t>:</w:t>
      </w:r>
    </w:p>
    <w:p w14:paraId="111CC3C6" w14:textId="77777777" w:rsidR="00B60E0D" w:rsidRPr="00B51367" w:rsidRDefault="00B60E0D" w:rsidP="00E8209B">
      <w:pPr>
        <w:numPr>
          <w:ilvl w:val="0"/>
          <w:numId w:val="22"/>
        </w:num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الاتساق الحتمي والثبات التشغيلي</w:t>
      </w:r>
      <w:r w:rsidRPr="00B51367">
        <w:rPr>
          <w:rFonts w:ascii="Sakkal Majalla" w:eastAsia="Times New Roman" w:hAnsi="Sakkal Majalla" w:cs="Sakkal Majalla"/>
          <w:b/>
          <w:bCs/>
          <w:sz w:val="24"/>
          <w:szCs w:val="24"/>
          <w:lang w:eastAsia="en-GB"/>
        </w:rPr>
        <w:t>:</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لا تقتصر الاعتمادية على قدرة المنظمة على تقديم خدمة ممتازة واستثنائية لمرة واحدة وبطريق الصدفة، بل تتمحور حول القدرة المؤسسية على تكرار استنساخ نفس مستوى الجودة العالية في كل تفاعل مع الزبون، بغض النظر عن الزمان أو المكان أو الموظف مقدم الخدمة. المستهلكون ينفرون بطبيعتهم البشرية من المخاطرة والغموض</w:t>
      </w:r>
      <w:r w:rsidRPr="00B51367">
        <w:rPr>
          <w:rFonts w:ascii="Sakkal Majalla" w:eastAsia="Times New Roman" w:hAnsi="Sakkal Majalla" w:cs="Sakkal Majalla"/>
          <w:sz w:val="24"/>
          <w:szCs w:val="24"/>
          <w:lang w:eastAsia="en-GB"/>
        </w:rPr>
        <w:t xml:space="preserve"> (Risk Aversion)</w:t>
      </w:r>
      <w:r w:rsidRPr="00B51367">
        <w:rPr>
          <w:rFonts w:ascii="Sakkal Majalla" w:eastAsia="Times New Roman" w:hAnsi="Sakkal Majalla" w:cs="Sakkal Majalla"/>
          <w:sz w:val="24"/>
          <w:szCs w:val="24"/>
          <w:rtl/>
          <w:lang w:eastAsia="en-GB"/>
        </w:rPr>
        <w:t xml:space="preserve">، والمنظمة </w:t>
      </w:r>
      <w:r w:rsidRPr="00B51367">
        <w:rPr>
          <w:rFonts w:ascii="Sakkal Majalla" w:eastAsia="Times New Roman" w:hAnsi="Sakkal Majalla" w:cs="Sakkal Majalla" w:hint="cs"/>
          <w:sz w:val="24"/>
          <w:szCs w:val="24"/>
          <w:rtl/>
          <w:lang w:eastAsia="en-GB"/>
        </w:rPr>
        <w:t>المعتمدة</w:t>
      </w:r>
      <w:r w:rsidRPr="00B51367">
        <w:rPr>
          <w:rFonts w:ascii="Sakkal Majalla" w:eastAsia="Times New Roman" w:hAnsi="Sakkal Majalla" w:cs="Sakkal Majalla"/>
          <w:sz w:val="24"/>
          <w:szCs w:val="24"/>
          <w:lang w:eastAsia="en-GB"/>
        </w:rPr>
        <w:t xml:space="preserve"> </w:t>
      </w:r>
      <w:r>
        <w:rPr>
          <w:rFonts w:ascii="Sakkal Majalla" w:eastAsia="Times New Roman" w:hAnsi="Sakkal Majalla" w:cs="Sakkal Majalla" w:hint="cs"/>
          <w:sz w:val="24"/>
          <w:szCs w:val="24"/>
          <w:rtl/>
          <w:lang w:eastAsia="en-GB"/>
        </w:rPr>
        <w:t>هي</w:t>
      </w:r>
      <w:r w:rsidRPr="00B51367">
        <w:rPr>
          <w:rFonts w:ascii="Sakkal Majalla" w:eastAsia="Times New Roman" w:hAnsi="Sakkal Majalla" w:cs="Sakkal Majalla"/>
          <w:sz w:val="24"/>
          <w:szCs w:val="24"/>
          <w:rtl/>
          <w:lang w:eastAsia="en-GB"/>
        </w:rPr>
        <w:t xml:space="preserve"> التي تخفف من حدة هذا القلق المزمن من خلال تقديم أداء نمطي يمكن التنبؤ به</w:t>
      </w:r>
      <w:r w:rsidRPr="00B51367">
        <w:rPr>
          <w:rFonts w:ascii="Sakkal Majalla" w:eastAsia="Times New Roman" w:hAnsi="Sakkal Majalla" w:cs="Sakkal Majalla"/>
          <w:sz w:val="24"/>
          <w:szCs w:val="24"/>
          <w:lang w:eastAsia="en-GB"/>
        </w:rPr>
        <w:t xml:space="preserve"> </w:t>
      </w:r>
    </w:p>
    <w:p w14:paraId="178F48C4" w14:textId="77777777" w:rsidR="00B60E0D" w:rsidRPr="00B51367" w:rsidRDefault="00B60E0D" w:rsidP="00E8209B">
      <w:pPr>
        <w:numPr>
          <w:ilvl w:val="0"/>
          <w:numId w:val="22"/>
        </w:num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الموثوقية التشغيلية المطلقة وإدارة الوعود</w:t>
      </w:r>
      <w:r w:rsidRPr="00B51367">
        <w:rPr>
          <w:rFonts w:ascii="Sakkal Majalla" w:eastAsia="Times New Roman" w:hAnsi="Sakkal Majalla" w:cs="Sakkal Majalla"/>
          <w:b/>
          <w:bCs/>
          <w:sz w:val="24"/>
          <w:szCs w:val="24"/>
          <w:lang w:eastAsia="en-GB"/>
        </w:rPr>
        <w:t>:</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تتحدد كفاءة المنظمة الفاعلة في أدائها لخدماتها بمدى وفائها المطلق، والتزامها الصارم بوعودها للعملاء، سواء كان ذلك الوفاء في دقة التوقيت الزمني، أو جودة الأداء الفني، أو صحة المخرجات</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 xml:space="preserve">عندما تلتزم شركة الطيران بوصول الرحلة في توقيت محدد بدقة، أو عندما يلتزم المصرف بإجراء عمليات التحويل المالي أو تصفية الشيكات دون أي أخطاء حسابية أو قانونية، أو عندما تلتزم الجامعة بتسليم المناهج وتقييم الامتحانات بدقة وعدالة، فإن هذا الأداء الخالي من </w:t>
      </w:r>
      <w:r w:rsidRPr="00B51367">
        <w:rPr>
          <w:rFonts w:ascii="Sakkal Majalla" w:eastAsia="Times New Roman" w:hAnsi="Sakkal Majalla" w:cs="Sakkal Majalla" w:hint="cs"/>
          <w:sz w:val="24"/>
          <w:szCs w:val="24"/>
          <w:rtl/>
          <w:lang w:eastAsia="en-GB"/>
        </w:rPr>
        <w:t>العيوب</w:t>
      </w:r>
      <w:r w:rsidRPr="00B51367">
        <w:rPr>
          <w:rFonts w:ascii="Sakkal Majalla" w:eastAsia="Times New Roman" w:hAnsi="Sakkal Majalla" w:cs="Sakkal Majalla"/>
          <w:sz w:val="24"/>
          <w:szCs w:val="24"/>
          <w:lang w:eastAsia="en-GB"/>
        </w:rPr>
        <w:t xml:space="preserve"> </w:t>
      </w:r>
      <w:r>
        <w:rPr>
          <w:rFonts w:ascii="Sakkal Majalla" w:eastAsia="Times New Roman" w:hAnsi="Sakkal Majalla" w:cs="Sakkal Majalla" w:hint="cs"/>
          <w:sz w:val="24"/>
          <w:szCs w:val="24"/>
          <w:rtl/>
          <w:lang w:eastAsia="en-GB"/>
        </w:rPr>
        <w:t>هو</w:t>
      </w:r>
      <w:r w:rsidRPr="00B51367">
        <w:rPr>
          <w:rFonts w:ascii="Sakkal Majalla" w:eastAsia="Times New Roman" w:hAnsi="Sakkal Majalla" w:cs="Sakkal Majalla"/>
          <w:sz w:val="24"/>
          <w:szCs w:val="24"/>
          <w:rtl/>
          <w:lang w:eastAsia="en-GB"/>
        </w:rPr>
        <w:t xml:space="preserve"> التجسيد الفعلي للاعتمادية. الإخفاق في هذا البعد يؤدي إلى انهيار جذري وهيكلي في القيمة المدركة وفي مصداقية المنظمة، وهو انهيار لا يمكن ترقيعه أو تعويضه بابتسامات الموظفين ولباقتهم (التعاطف) أو بحداثة الديكورات وروعة المباني (الملموسية)</w:t>
      </w:r>
      <w:r w:rsidRPr="00B51367">
        <w:rPr>
          <w:rFonts w:ascii="Sakkal Majalla" w:eastAsia="Times New Roman" w:hAnsi="Sakkal Majalla" w:cs="Sakkal Majalla"/>
          <w:sz w:val="24"/>
          <w:szCs w:val="24"/>
          <w:lang w:eastAsia="en-GB"/>
        </w:rPr>
        <w:t>.</w:t>
      </w:r>
    </w:p>
    <w:p w14:paraId="6EE745C4" w14:textId="77777777" w:rsidR="00B60E0D" w:rsidRPr="00B51367" w:rsidRDefault="00B60E0D" w:rsidP="00E8209B">
      <w:pPr>
        <w:numPr>
          <w:ilvl w:val="0"/>
          <w:numId w:val="22"/>
        </w:num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تخفيض تكاليف المعاملات والفحص</w:t>
      </w:r>
      <w:r w:rsidRPr="00B51367">
        <w:rPr>
          <w:rFonts w:ascii="Sakkal Majalla" w:eastAsia="Times New Roman" w:hAnsi="Sakkal Majalla" w:cs="Sakkal Majalla"/>
          <w:b/>
          <w:bCs/>
          <w:sz w:val="24"/>
          <w:szCs w:val="24"/>
          <w:lang w:eastAsia="en-GB"/>
        </w:rPr>
        <w:t>:</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 xml:space="preserve">عندما يدرك الزبون من خلال تجاربه التراكمية أن المنظمة تتمتع بمستوى عالٍ من الاعتمادية، تنخفض حاجته النفسية والمادية للقيام بعمليات مراجعة، فحص، وتدقيق مجهدة للمخرجات التي يتلقاها. هذا </w:t>
      </w:r>
      <w:r w:rsidRPr="00B51367">
        <w:rPr>
          <w:rFonts w:ascii="Sakkal Majalla" w:eastAsia="Times New Roman" w:hAnsi="Sakkal Majalla" w:cs="Sakkal Majalla"/>
          <w:sz w:val="24"/>
          <w:szCs w:val="24"/>
          <w:rtl/>
          <w:lang w:eastAsia="en-GB"/>
        </w:rPr>
        <w:lastRenderedPageBreak/>
        <w:t xml:space="preserve">الثقة توفر وقته وجهده وطاقته العصبية، وتزيد من إحساسه العميق بالراحة العقلية والاسترخاء </w:t>
      </w:r>
      <w:r w:rsidRPr="00B51367">
        <w:rPr>
          <w:rFonts w:ascii="Sakkal Majalla" w:eastAsia="Times New Roman" w:hAnsi="Sakkal Majalla" w:cs="Sakkal Majalla" w:hint="cs"/>
          <w:sz w:val="24"/>
          <w:szCs w:val="24"/>
          <w:rtl/>
          <w:lang w:eastAsia="en-GB"/>
        </w:rPr>
        <w:t>النفسي</w:t>
      </w:r>
      <w:r w:rsidRPr="00B51367">
        <w:rPr>
          <w:rFonts w:ascii="Sakkal Majalla" w:eastAsia="Times New Roman" w:hAnsi="Sakkal Majalla" w:cs="Sakkal Majalla"/>
          <w:sz w:val="24"/>
          <w:szCs w:val="24"/>
          <w:rtl/>
          <w:lang w:eastAsia="en-GB"/>
        </w:rPr>
        <w:t>، مما يساهم بشكل مباشر في تعظيم القيمة الاستهلاكية الإجمالية للخدمة</w:t>
      </w:r>
      <w:r w:rsidRPr="00B51367">
        <w:rPr>
          <w:rFonts w:ascii="Sakkal Majalla" w:eastAsia="Times New Roman" w:hAnsi="Sakkal Majalla" w:cs="Sakkal Majalla"/>
          <w:sz w:val="24"/>
          <w:szCs w:val="24"/>
          <w:lang w:eastAsia="en-GB"/>
        </w:rPr>
        <w:t>.</w:t>
      </w:r>
    </w:p>
    <w:p w14:paraId="396C63BE" w14:textId="77777777" w:rsidR="00B60E0D" w:rsidRPr="00B51367" w:rsidRDefault="00B60E0D" w:rsidP="003D2FAC">
      <w:pPr>
        <w:spacing w:after="100" w:afterAutospacing="1" w:line="360" w:lineRule="auto"/>
        <w:jc w:val="both"/>
        <w:outlineLvl w:val="1"/>
        <w:rPr>
          <w:rFonts w:ascii="Sakkal Majalla" w:eastAsia="Times New Roman" w:hAnsi="Sakkal Majalla" w:cs="Sakkal Majalla"/>
          <w:b/>
          <w:bCs/>
          <w:sz w:val="36"/>
          <w:szCs w:val="36"/>
          <w:lang w:eastAsia="en-GB"/>
        </w:rPr>
      </w:pPr>
      <w:bookmarkStart w:id="137" w:name="_Toc224401620"/>
      <w:bookmarkStart w:id="138" w:name="_Toc224401909"/>
      <w:r>
        <w:rPr>
          <w:rFonts w:ascii="Sakkal Majalla" w:eastAsia="Times New Roman" w:hAnsi="Sakkal Majalla" w:cs="Sakkal Majalla" w:hint="cs"/>
          <w:b/>
          <w:bCs/>
          <w:sz w:val="36"/>
          <w:szCs w:val="36"/>
          <w:rtl/>
          <w:lang w:eastAsia="en-GB"/>
        </w:rPr>
        <w:t>3.</w:t>
      </w:r>
      <w:r w:rsidRPr="00B51367">
        <w:rPr>
          <w:rFonts w:ascii="Sakkal Majalla" w:eastAsia="Times New Roman" w:hAnsi="Sakkal Majalla" w:cs="Sakkal Majalla"/>
          <w:b/>
          <w:bCs/>
          <w:sz w:val="36"/>
          <w:szCs w:val="36"/>
          <w:rtl/>
          <w:lang w:eastAsia="en-GB"/>
        </w:rPr>
        <w:t>بعد الموثوقية</w:t>
      </w:r>
      <w:bookmarkEnd w:id="137"/>
      <w:bookmarkEnd w:id="138"/>
      <w:r w:rsidRPr="00B51367">
        <w:rPr>
          <w:rFonts w:ascii="Sakkal Majalla" w:eastAsia="Times New Roman" w:hAnsi="Sakkal Majalla" w:cs="Sakkal Majalla"/>
          <w:b/>
          <w:bCs/>
          <w:sz w:val="36"/>
          <w:szCs w:val="36"/>
          <w:rtl/>
          <w:lang w:eastAsia="en-GB"/>
        </w:rPr>
        <w:t xml:space="preserve"> </w:t>
      </w:r>
    </w:p>
    <w:p w14:paraId="0E3B4D76" w14:textId="77777777" w:rsidR="00B60E0D" w:rsidRPr="00B51367"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sz w:val="24"/>
          <w:szCs w:val="24"/>
          <w:rtl/>
          <w:lang w:eastAsia="en-GB"/>
        </w:rPr>
        <w:t>إن بعد الموثوقية يقصد به تحديداً: "المعرفة العميقة، واللباقة، والكياسة الفائقة التي يتمتع بها العاملون ومقدمو الخدمة، وقابليتهم وقدرتهم المهنية والشخصية العالية على كسب وبث الشعور بالثقة والأمان في نفوس الزبائن ومستلمي الخدمة</w:t>
      </w:r>
      <w:r w:rsidRPr="00B51367">
        <w:rPr>
          <w:rFonts w:ascii="Sakkal Majalla" w:eastAsia="Times New Roman" w:hAnsi="Sakkal Majalla" w:cs="Sakkal Majalla"/>
          <w:sz w:val="24"/>
          <w:szCs w:val="24"/>
          <w:lang w:eastAsia="en-GB"/>
        </w:rPr>
        <w:t>".</w:t>
      </w:r>
    </w:p>
    <w:p w14:paraId="14176EC1" w14:textId="77777777" w:rsidR="00B60E0D" w:rsidRPr="00B51367"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sz w:val="24"/>
          <w:szCs w:val="24"/>
          <w:rtl/>
          <w:lang w:eastAsia="en-GB"/>
        </w:rPr>
        <w:t>لفهم هذا البعد، يجب إدراك الفرق الجوهري بينه وبين الاعتمادية. فبينما تتعلق "الاعتمادية" بكفاءة الأنظمة الإجرائية، الآلات، ودقة الإنجاز التقني للمخرجات، فإن "الموثوقية" تتعلق بالدرجة الأولى بالخصائص الإنسانية، السلوكية، والمهنية لمقدمي الخدمة</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 وقدرتهم على بناء ما يسمى بـ "جودة العلاقة</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تؤكد دراسة</w:t>
      </w:r>
      <w:r w:rsidRPr="00B51367">
        <w:rPr>
          <w:rFonts w:ascii="Sakkal Majalla" w:eastAsia="Times New Roman" w:hAnsi="Sakkal Majalla" w:cs="Sakkal Majalla"/>
          <w:sz w:val="24"/>
          <w:szCs w:val="24"/>
          <w:lang w:eastAsia="en-GB"/>
        </w:rPr>
        <w:t xml:space="preserve"> (Parasuraman et al., 1988) </w:t>
      </w:r>
      <w:r w:rsidRPr="00B51367">
        <w:rPr>
          <w:rFonts w:ascii="Sakkal Majalla" w:eastAsia="Times New Roman" w:hAnsi="Sakkal Majalla" w:cs="Sakkal Majalla"/>
          <w:sz w:val="24"/>
          <w:szCs w:val="24"/>
          <w:rtl/>
          <w:lang w:eastAsia="en-GB"/>
        </w:rPr>
        <w:t>أن بعد الموثوقية</w:t>
      </w:r>
      <w:r w:rsidRPr="00B51367">
        <w:rPr>
          <w:rFonts w:ascii="Sakkal Majalla" w:eastAsia="Times New Roman" w:hAnsi="Sakkal Majalla" w:cs="Sakkal Majalla"/>
          <w:sz w:val="24"/>
          <w:szCs w:val="24"/>
          <w:lang w:eastAsia="en-GB"/>
        </w:rPr>
        <w:t xml:space="preserve"> (Assurance) </w:t>
      </w:r>
      <w:r w:rsidRPr="00B51367">
        <w:rPr>
          <w:rFonts w:ascii="Sakkal Majalla" w:eastAsia="Times New Roman" w:hAnsi="Sakkal Majalla" w:cs="Sakkal Majalla"/>
          <w:sz w:val="24"/>
          <w:szCs w:val="24"/>
          <w:rtl/>
          <w:lang w:eastAsia="en-GB"/>
        </w:rPr>
        <w:t>يهدف بشكل مباشر إلى خلق، كسب، وترسيخ الثقة</w:t>
      </w:r>
      <w:r w:rsidRPr="00B51367">
        <w:rPr>
          <w:rFonts w:ascii="Sakkal Majalla" w:eastAsia="Times New Roman" w:hAnsi="Sakkal Majalla" w:cs="Sakkal Majalla"/>
          <w:sz w:val="24"/>
          <w:szCs w:val="24"/>
          <w:lang w:eastAsia="en-GB"/>
        </w:rPr>
        <w:t xml:space="preserve"> (Trust)</w:t>
      </w:r>
      <w:r w:rsidRPr="00B51367">
        <w:rPr>
          <w:rFonts w:ascii="Sakkal Majalla" w:eastAsia="Times New Roman" w:hAnsi="Sakkal Majalla" w:cs="Sakkal Majalla"/>
          <w:sz w:val="24"/>
          <w:szCs w:val="24"/>
          <w:rtl/>
          <w:lang w:eastAsia="en-GB"/>
        </w:rPr>
        <w:t>؛ حيث تعد الثقة بشكل عام عنصراً أساسياً، حيوياً، ومهماً لنجاح واستدامة العلاقات التبادلية الناجحة بين المؤسسة وعملائها، فهي تمثل الرغبة والاستعداد للتعاون البناء</w:t>
      </w:r>
      <w:r w:rsidRPr="00B51367">
        <w:rPr>
          <w:rFonts w:ascii="Sakkal Majalla" w:eastAsia="Times New Roman" w:hAnsi="Sakkal Majalla" w:cs="Sakkal Majalla"/>
          <w:sz w:val="24"/>
          <w:szCs w:val="24"/>
          <w:lang w:eastAsia="en-GB"/>
        </w:rPr>
        <w:t>.</w:t>
      </w:r>
    </w:p>
    <w:p w14:paraId="62008F25" w14:textId="77777777" w:rsidR="00B60E0D" w:rsidRPr="00B51367"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sz w:val="24"/>
          <w:szCs w:val="24"/>
          <w:rtl/>
          <w:lang w:eastAsia="en-GB"/>
        </w:rPr>
        <w:t>يبرز الدور الحيوي لبعد الموثوقية</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وتتضاعف أهميته بشكل استثنائي في فئة "الخدمات ذات درجة المخاطرة المدركة العالية</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أو ما يعرف في الاقتصاد السلوكي بـ "خدمات الخصائص الائتمانية</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وتشمل هذه الفئة قطاعات حساسة مثل الخدمات المصرفية والمالية، الخدمات الطبية والجراحية، الاستشارات القانونية، وخدمات التعليم العالي</w:t>
      </w:r>
      <w:r>
        <w:rPr>
          <w:rFonts w:ascii="Sakkal Majalla" w:eastAsia="Times New Roman" w:hAnsi="Sakkal Majalla" w:cs="Sakkal Majalla" w:hint="cs"/>
          <w:sz w:val="24"/>
          <w:szCs w:val="24"/>
          <w:rtl/>
          <w:lang w:eastAsia="en-GB"/>
        </w:rPr>
        <w:t>،</w:t>
      </w:r>
      <w:r w:rsidRPr="00B51367">
        <w:rPr>
          <w:rFonts w:ascii="Sakkal Majalla" w:eastAsia="Times New Roman" w:hAnsi="Sakkal Majalla" w:cs="Sakkal Majalla"/>
          <w:sz w:val="24"/>
          <w:szCs w:val="24"/>
          <w:rtl/>
          <w:lang w:eastAsia="en-GB"/>
        </w:rPr>
        <w:t xml:space="preserve"> في مثل هذه القطاعات المعقدة، يمتلك مقدم الخدمة (الطبيب، المصرفي، المحامي، الأستاذ الجامعي) خبرة فنية ومستوى من المعرفة يتجاوز بكثير معرفة المستهلك العادي، وهو ما يخلق فجوة تسمى "عدم تماثل المعلومات</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وبما أن الزبون العادي لا يستطيع تقييم الجودة الفنية البحتة للعملية الجراحية، أو دقة محفظة الاستثمار البنكي، أو المنهجية العلمية للمقرر الجامعي بشكل كامل حتى بعد مرور فترة طويلة على استهلاك الخدمة، فإنه يبحث بشكل لاشعوري عن دلائل مادية وإشارات سلوكية تعوض هذا النقص المعرفي لديه وتبعث في نفسه الطمأنينة. هنا تتدخل "الموثوقية</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بقوة لتسد هذه الفجوة المعرفية</w:t>
      </w:r>
      <w:r w:rsidRPr="00B51367">
        <w:rPr>
          <w:rFonts w:ascii="Sakkal Majalla" w:eastAsia="Times New Roman" w:hAnsi="Sakkal Majalla" w:cs="Sakkal Majalla"/>
          <w:sz w:val="24"/>
          <w:szCs w:val="24"/>
          <w:lang w:eastAsia="en-GB"/>
        </w:rPr>
        <w:t>.</w:t>
      </w:r>
    </w:p>
    <w:p w14:paraId="4A805EA6" w14:textId="77777777" w:rsidR="00B60E0D" w:rsidRPr="00B51367" w:rsidRDefault="00B60E0D" w:rsidP="003D2FAC">
      <w:p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sz w:val="24"/>
          <w:szCs w:val="24"/>
          <w:rtl/>
          <w:lang w:eastAsia="en-GB"/>
        </w:rPr>
        <w:t>تتمظهر الموثوقية عملياً في مجموعة من المؤشرات السلوكية والمؤسسية</w:t>
      </w:r>
      <w:r w:rsidRPr="00B51367">
        <w:rPr>
          <w:rFonts w:ascii="Sakkal Majalla" w:eastAsia="Times New Roman" w:hAnsi="Sakkal Majalla" w:cs="Sakkal Majalla"/>
          <w:sz w:val="24"/>
          <w:szCs w:val="24"/>
          <w:lang w:eastAsia="en-GB"/>
        </w:rPr>
        <w:t>:</w:t>
      </w:r>
    </w:p>
    <w:p w14:paraId="39BBE8D6" w14:textId="77777777" w:rsidR="00B60E0D" w:rsidRPr="00B51367" w:rsidRDefault="00B60E0D" w:rsidP="00E8209B">
      <w:pPr>
        <w:numPr>
          <w:ilvl w:val="0"/>
          <w:numId w:val="23"/>
        </w:num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الجدارة والكفاءة المهنية</w:t>
      </w:r>
      <w:r w:rsidRPr="00B51367">
        <w:rPr>
          <w:rFonts w:ascii="Sakkal Majalla" w:eastAsia="Times New Roman" w:hAnsi="Sakkal Majalla" w:cs="Sakkal Majalla"/>
          <w:b/>
          <w:bCs/>
          <w:sz w:val="24"/>
          <w:szCs w:val="24"/>
          <w:lang w:eastAsia="en-GB"/>
        </w:rPr>
        <w:t>:</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ويقصد بها مدى إلمام الموظفين، وتسليحهم بالمعارف الفنية والمهارات التشغيلية اللازمة للإجابة على الأسئلة الصعبة التي يطرحها الزبون، وتوجيهه نحو الحلول الأمثل، مما يعطيه انطباعاً بأنه في أيدٍ أمينة وخبيرة</w:t>
      </w:r>
      <w:r w:rsidRPr="00B51367">
        <w:rPr>
          <w:rFonts w:ascii="Sakkal Majalla" w:eastAsia="Times New Roman" w:hAnsi="Sakkal Majalla" w:cs="Sakkal Majalla"/>
          <w:sz w:val="24"/>
          <w:szCs w:val="24"/>
          <w:lang w:eastAsia="en-GB"/>
        </w:rPr>
        <w:t>.</w:t>
      </w:r>
    </w:p>
    <w:p w14:paraId="78E02E1C" w14:textId="77777777" w:rsidR="00B60E0D" w:rsidRPr="00B51367" w:rsidRDefault="00B60E0D" w:rsidP="00E8209B">
      <w:pPr>
        <w:numPr>
          <w:ilvl w:val="0"/>
          <w:numId w:val="23"/>
        </w:num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t>المصداقية والنزاهة</w:t>
      </w:r>
      <w:r w:rsidRPr="00B51367">
        <w:rPr>
          <w:rFonts w:ascii="Sakkal Majalla" w:eastAsia="Times New Roman" w:hAnsi="Sakkal Majalla" w:cs="Sakkal Majalla"/>
          <w:b/>
          <w:bCs/>
          <w:sz w:val="24"/>
          <w:szCs w:val="24"/>
          <w:lang w:eastAsia="en-GB"/>
        </w:rPr>
        <w:t>:</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وتعني شفافية المنظمة في تعاملاتها، والتأكد المطلق من عدم استغلالها لجهل العميل بالحقائق الفنية الدقيقة لتحقيق مكاسب مالية قصيرة الأجل على حسابه</w:t>
      </w:r>
      <w:r w:rsidRPr="00B51367">
        <w:rPr>
          <w:rFonts w:ascii="Sakkal Majalla" w:eastAsia="Times New Roman" w:hAnsi="Sakkal Majalla" w:cs="Sakkal Majalla"/>
          <w:sz w:val="24"/>
          <w:szCs w:val="24"/>
          <w:lang w:eastAsia="en-GB"/>
        </w:rPr>
        <w:t>.</w:t>
      </w:r>
    </w:p>
    <w:p w14:paraId="4B55D63E" w14:textId="77777777" w:rsidR="00B60E0D" w:rsidRPr="00B51367" w:rsidRDefault="00B60E0D" w:rsidP="00E8209B">
      <w:pPr>
        <w:numPr>
          <w:ilvl w:val="0"/>
          <w:numId w:val="23"/>
        </w:numPr>
        <w:spacing w:after="100" w:afterAutospacing="1" w:line="360" w:lineRule="auto"/>
        <w:jc w:val="both"/>
        <w:rPr>
          <w:rFonts w:ascii="Sakkal Majalla" w:eastAsia="Times New Roman" w:hAnsi="Sakkal Majalla" w:cs="Sakkal Majalla"/>
          <w:sz w:val="24"/>
          <w:szCs w:val="24"/>
          <w:lang w:eastAsia="en-GB"/>
        </w:rPr>
      </w:pPr>
      <w:r w:rsidRPr="00B51367">
        <w:rPr>
          <w:rFonts w:ascii="Sakkal Majalla" w:eastAsia="Times New Roman" w:hAnsi="Sakkal Majalla" w:cs="Sakkal Majalla"/>
          <w:b/>
          <w:bCs/>
          <w:sz w:val="24"/>
          <w:szCs w:val="24"/>
          <w:rtl/>
          <w:lang w:eastAsia="en-GB"/>
        </w:rPr>
        <w:lastRenderedPageBreak/>
        <w:t>الأمان المدرك والضمان</w:t>
      </w:r>
      <w:r w:rsidRPr="00B51367">
        <w:rPr>
          <w:rFonts w:ascii="Sakkal Majalla" w:eastAsia="Times New Roman" w:hAnsi="Sakkal Majalla" w:cs="Sakkal Majalla"/>
          <w:b/>
          <w:bCs/>
          <w:sz w:val="24"/>
          <w:szCs w:val="24"/>
          <w:lang w:eastAsia="en-GB"/>
        </w:rPr>
        <w:t>:</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 xml:space="preserve">قدرة المنظمة على خلق بيئة تفاعلية خالية تماماً من المخاطر المالية (كالسرقة والاختلاس)، المخاطر الجسدية (في خدمات النقل والصحة)، أو المخاطر المتعلقة باختراق الخصوصية وحماية البيانات الشخصية. هذا المؤشر يظهر جلياً كشرط غير قابل للتفاوض في بيئات الخدمات الإلكترونية ومواقع التسوق وتطبيقات الموبايل </w:t>
      </w:r>
      <w:r w:rsidRPr="00B51367">
        <w:rPr>
          <w:rFonts w:ascii="Sakkal Majalla" w:eastAsia="Times New Roman" w:hAnsi="Sakkal Majalla" w:cs="Sakkal Majalla" w:hint="cs"/>
          <w:sz w:val="24"/>
          <w:szCs w:val="24"/>
          <w:rtl/>
          <w:lang w:eastAsia="en-GB"/>
        </w:rPr>
        <w:t>البنكية</w:t>
      </w:r>
      <w:r w:rsidRPr="00B51367">
        <w:rPr>
          <w:rFonts w:ascii="Sakkal Majalla" w:eastAsia="Times New Roman" w:hAnsi="Sakkal Majalla" w:cs="Sakkal Majalla"/>
          <w:sz w:val="24"/>
          <w:szCs w:val="24"/>
          <w:rtl/>
          <w:lang w:eastAsia="en-GB"/>
        </w:rPr>
        <w:t>، حيث يُعد الأمان معياراً حاسماً لبقاء الزبون</w:t>
      </w:r>
      <w:r w:rsidRPr="00B51367">
        <w:rPr>
          <w:rFonts w:ascii="Sakkal Majalla" w:eastAsia="Times New Roman" w:hAnsi="Sakkal Majalla" w:cs="Sakkal Majalla"/>
          <w:sz w:val="24"/>
          <w:szCs w:val="24"/>
          <w:lang w:eastAsia="en-GB"/>
        </w:rPr>
        <w:t>.</w:t>
      </w:r>
    </w:p>
    <w:p w14:paraId="43A85E4C" w14:textId="7C2E0E78" w:rsidR="00B60E0D" w:rsidRPr="00083A6F" w:rsidRDefault="00B60E0D" w:rsidP="00083A6F">
      <w:pPr>
        <w:spacing w:after="100" w:afterAutospacing="1" w:line="360" w:lineRule="auto"/>
        <w:jc w:val="both"/>
        <w:rPr>
          <w:rFonts w:ascii="Sakkal Majalla" w:eastAsia="Times New Roman" w:hAnsi="Sakkal Majalla" w:cs="Sakkal Majalla"/>
          <w:sz w:val="24"/>
          <w:szCs w:val="24"/>
          <w:rtl/>
          <w:lang w:eastAsia="en-GB"/>
        </w:rPr>
      </w:pP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أن القدرة التنظيمية على بناء الضمان والموثوقية للزبائن (سواء الزبائن الجدد الذين لم يختبروا الخدمة بعد، أو الزبائن القدامى)، وتوفير الشعور العالي بالأمان المالي أثناء إجراء المدفوعات والتحويلات، يخلق رابطاً نفسياً متيناً وحالة من الارتياح العميق الذي يقي المنظمة من خطر تسرب الزبائن للمنافسين</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كما أثبتت الأبحاث في البيئة المصرفية، ومن خلال اختبار أثر الأبعاد الفرعية لجودة الخدمة، أن الموثوقية (إلى جانب الاعتمادية) تعد من أهم وأقوى محددات تعزيز "جودة العلاقة</w:t>
      </w:r>
      <w:r w:rsidRPr="00B51367">
        <w:rPr>
          <w:rFonts w:ascii="Sakkal Majalla" w:eastAsia="Times New Roman" w:hAnsi="Sakkal Majalla" w:cs="Sakkal Majalla"/>
          <w:sz w:val="24"/>
          <w:szCs w:val="24"/>
          <w:lang w:eastAsia="en-GB"/>
        </w:rPr>
        <w:t xml:space="preserve">" </w:t>
      </w:r>
      <w:r w:rsidRPr="00B51367">
        <w:rPr>
          <w:rFonts w:ascii="Sakkal Majalla" w:eastAsia="Times New Roman" w:hAnsi="Sakkal Majalla" w:cs="Sakkal Majalla"/>
          <w:sz w:val="24"/>
          <w:szCs w:val="24"/>
          <w:rtl/>
          <w:lang w:eastAsia="en-GB"/>
        </w:rPr>
        <w:t xml:space="preserve">المتجسدة في </w:t>
      </w:r>
      <w:r w:rsidRPr="00B51367">
        <w:rPr>
          <w:rFonts w:ascii="Sakkal Majalla" w:eastAsia="Times New Roman" w:hAnsi="Sakkal Majalla" w:cs="Sakkal Majalla" w:hint="cs"/>
          <w:sz w:val="24"/>
          <w:szCs w:val="24"/>
          <w:rtl/>
          <w:lang w:eastAsia="en-GB"/>
        </w:rPr>
        <w:t>الثقة</w:t>
      </w:r>
      <w:r w:rsidRPr="00B51367">
        <w:rPr>
          <w:rFonts w:ascii="Sakkal Majalla" w:eastAsia="Times New Roman" w:hAnsi="Sakkal Majalla" w:cs="Sakkal Majalla"/>
          <w:sz w:val="24"/>
          <w:szCs w:val="24"/>
          <w:rtl/>
          <w:lang w:eastAsia="en-GB"/>
        </w:rPr>
        <w:t>، الالتزام</w:t>
      </w:r>
      <w:r w:rsidRPr="00B51367">
        <w:rPr>
          <w:rFonts w:ascii="Sakkal Majalla" w:eastAsia="Times New Roman" w:hAnsi="Sakkal Majalla" w:cs="Sakkal Majalla"/>
          <w:sz w:val="24"/>
          <w:szCs w:val="24"/>
          <w:lang w:eastAsia="en-GB"/>
        </w:rPr>
        <w:t xml:space="preserve"> </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rtl/>
          <w:lang w:eastAsia="en-GB"/>
        </w:rPr>
        <w:t xml:space="preserve"> والرضا التام للزبون تجاه المصرف الإلكتروني والتقليدي</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lang w:eastAsia="en-GB"/>
        </w:rPr>
        <w:t>(</w:t>
      </w:r>
      <w:proofErr w:type="spellStart"/>
      <w:r w:rsidRPr="00B51367">
        <w:rPr>
          <w:rFonts w:ascii="Sakkal Majalla" w:eastAsia="Times New Roman" w:hAnsi="Sakkal Majalla" w:cs="Sakkal Majalla"/>
          <w:sz w:val="24"/>
          <w:szCs w:val="24"/>
          <w:lang w:eastAsia="en-GB"/>
        </w:rPr>
        <w:t>Setiono</w:t>
      </w:r>
      <w:proofErr w:type="spellEnd"/>
      <w:r w:rsidRPr="00B51367">
        <w:rPr>
          <w:rFonts w:ascii="Sakkal Majalla" w:eastAsia="Times New Roman" w:hAnsi="Sakkal Majalla" w:cs="Sakkal Majalla"/>
          <w:sz w:val="24"/>
          <w:szCs w:val="24"/>
          <w:lang w:eastAsia="en-GB"/>
        </w:rPr>
        <w:t xml:space="preserve"> &amp; Hidayat, 2022)</w:t>
      </w:r>
      <w:r w:rsidRPr="00B51367">
        <w:rPr>
          <w:rFonts w:ascii="Sakkal Majalla" w:eastAsia="Times New Roman" w:hAnsi="Sakkal Majalla" w:cs="Sakkal Majalla"/>
          <w:sz w:val="24"/>
          <w:szCs w:val="24"/>
          <w:rtl/>
          <w:lang w:eastAsia="en-GB"/>
        </w:rPr>
        <w:t xml:space="preserve"> </w:t>
      </w:r>
      <w:r>
        <w:rPr>
          <w:rFonts w:ascii="Sakkal Majalla" w:eastAsia="Times New Roman" w:hAnsi="Sakkal Majalla" w:cs="Sakkal Majalla" w:hint="cs"/>
          <w:sz w:val="24"/>
          <w:szCs w:val="24"/>
          <w:rtl/>
          <w:lang w:eastAsia="en-GB"/>
        </w:rPr>
        <w:t xml:space="preserve"> </w:t>
      </w:r>
      <w:r w:rsidRPr="00B51367">
        <w:rPr>
          <w:rFonts w:ascii="Sakkal Majalla" w:eastAsia="Times New Roman" w:hAnsi="Sakkal Majalla" w:cs="Sakkal Majalla"/>
          <w:sz w:val="24"/>
          <w:szCs w:val="24"/>
          <w:lang w:eastAsia="en-GB"/>
        </w:rPr>
        <w:t>.</w:t>
      </w:r>
    </w:p>
    <w:p w14:paraId="2D365DFB" w14:textId="77777777" w:rsidR="00B60E0D" w:rsidRPr="00113590" w:rsidRDefault="00B60E0D" w:rsidP="003D2FAC">
      <w:pPr>
        <w:pStyle w:val="Heading1"/>
        <w:spacing w:line="360" w:lineRule="auto"/>
        <w:rPr>
          <w:rtl/>
        </w:rPr>
      </w:pPr>
      <w:bookmarkStart w:id="139" w:name="_Toc224401621"/>
      <w:bookmarkStart w:id="140" w:name="_Toc224401910"/>
      <w:r w:rsidRPr="00113590">
        <w:rPr>
          <w:rtl/>
        </w:rPr>
        <w:t>ثالثاً: العلاقة بين إدارة المشاريع وجودة الخدمات</w:t>
      </w:r>
      <w:bookmarkEnd w:id="139"/>
      <w:bookmarkEnd w:id="140"/>
    </w:p>
    <w:p w14:paraId="19C02DE5"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 xml:space="preserve">تاريخياً، وإلى وقت قريب في مسيرة تطور الفكر الإداري، كانت </w:t>
      </w:r>
      <w:r>
        <w:rPr>
          <w:rFonts w:ascii="Sakkal Majalla" w:eastAsia="Times New Roman" w:hAnsi="Sakkal Majalla" w:cs="Sakkal Majalla" w:hint="cs"/>
          <w:color w:val="1F1F1F"/>
          <w:sz w:val="24"/>
          <w:szCs w:val="24"/>
          <w:rtl/>
          <w:lang w:eastAsia="en-GB"/>
        </w:rPr>
        <w:t>الدراسات</w:t>
      </w:r>
      <w:r w:rsidRPr="00B51367">
        <w:rPr>
          <w:rFonts w:ascii="Sakkal Majalla" w:eastAsia="Times New Roman" w:hAnsi="Sakkal Majalla" w:cs="Sakkal Majalla"/>
          <w:color w:val="1F1F1F"/>
          <w:sz w:val="24"/>
          <w:szCs w:val="24"/>
          <w:rtl/>
          <w:lang w:eastAsia="en-GB"/>
        </w:rPr>
        <w:t xml:space="preserve"> الإدارية والممارسات التنفيذية تنظر إلى مسار "إدارة المشاريع" وإدارة "جودة الخدمات" كجزيرتين منعزلتين أو حقلين معرفيين لا يتقاطعان إلا نادراً</w:t>
      </w:r>
      <w:r>
        <w:rPr>
          <w:rFonts w:ascii="Sakkal Majalla" w:eastAsia="Times New Roman" w:hAnsi="Sakkal Majalla" w:cs="Sakkal Majalla" w:hint="cs"/>
          <w:color w:val="1F1F1F"/>
          <w:sz w:val="24"/>
          <w:szCs w:val="24"/>
          <w:rtl/>
          <w:lang w:eastAsia="en-GB"/>
        </w:rPr>
        <w:t>،</w:t>
      </w:r>
      <w:r w:rsidRPr="00B51367">
        <w:rPr>
          <w:rFonts w:ascii="Sakkal Majalla" w:eastAsia="Times New Roman" w:hAnsi="Sakkal Majalla" w:cs="Sakkal Majalla"/>
          <w:color w:val="1F1F1F"/>
          <w:sz w:val="24"/>
          <w:szCs w:val="24"/>
          <w:rtl/>
          <w:lang w:eastAsia="en-GB"/>
        </w:rPr>
        <w:t xml:space="preserve"> كان ينظر إلى نجاح المشروع من زاوية داخلية وتشغيلية ضيقة ومقيدة تتمثل حصرياً في الالتزام الصارم بالقيود الثلاثية الكلاسيكية: إنجاز العمل ضمن الميزانية المحددة، وفي الوقت المقرر، وضمن النطاق الفني المعتمد. لكن هذا المنظور التقليدي أثبت قصوره الشديد وعجزه عن تفسير التناقضات الواقعية؛ إذ يمكن لمشروع ما أن يُنجز بالكامل ضمن ميزانيته ووقته بنجاح تشغيلي باهر، ورغم ذلك يوصف استراتيجياً وتجارياً بالفشل التام، والسبب ببساطة هو أن المخرج النهائي للمشروع لم يلب توقعات المستفيد النهائي، أو أن جودة الخدمة الناتجة كانت متدنية لا ترقى لتطلعات السوق</w:t>
      </w:r>
      <w:r>
        <w:rPr>
          <w:rFonts w:ascii="Sakkal Majalla" w:eastAsia="Times New Roman" w:hAnsi="Sakkal Majalla" w:cs="Sakkal Majalla" w:hint="cs"/>
          <w:color w:val="1F1F1F"/>
          <w:sz w:val="24"/>
          <w:szCs w:val="24"/>
          <w:rtl/>
          <w:lang w:eastAsia="en-GB"/>
        </w:rPr>
        <w:t xml:space="preserve">، </w:t>
      </w:r>
      <w:r w:rsidRPr="00B51367">
        <w:rPr>
          <w:rFonts w:ascii="Sakkal Majalla" w:eastAsia="Times New Roman" w:hAnsi="Sakkal Majalla" w:cs="Sakkal Majalla"/>
          <w:color w:val="1F1F1F"/>
          <w:sz w:val="24"/>
          <w:szCs w:val="24"/>
          <w:rtl/>
          <w:lang w:eastAsia="en-GB"/>
        </w:rPr>
        <w:t>ومن رحم هذا التناقض، تشكلت وتبلورت مقاربة إدارية شمولية وحديثة تدرس العلاقة العضوية، والمتبادلة، والتكاملية بين مخرجات إدارة المشاريع الفعالة وتحقيق مستويات متفوقة من جودة الخدمات.</w:t>
      </w:r>
    </w:p>
    <w:p w14:paraId="7CAD5725" w14:textId="77777777" w:rsidR="00B60E0D" w:rsidRPr="00B51367" w:rsidRDefault="00B60E0D" w:rsidP="003D2FAC">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141" w:name="_Toc224401622"/>
      <w:bookmarkStart w:id="142" w:name="_Toc224401911"/>
      <w:r w:rsidRPr="00B51367">
        <w:rPr>
          <w:rFonts w:ascii="Sakkal Majalla" w:eastAsia="Times New Roman" w:hAnsi="Sakkal Majalla" w:cs="Sakkal Majalla"/>
          <w:b/>
          <w:bCs/>
          <w:color w:val="1F1F1F"/>
          <w:sz w:val="36"/>
          <w:szCs w:val="36"/>
          <w:rtl/>
          <w:lang w:eastAsia="en-GB"/>
        </w:rPr>
        <w:t>جودة الخدمة كمعيار استراتيجي لنجاح المشاريع</w:t>
      </w:r>
      <w:bookmarkEnd w:id="141"/>
      <w:bookmarkEnd w:id="142"/>
    </w:p>
    <w:p w14:paraId="20F5260C"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 xml:space="preserve">تشير الدراسات المعاصرة في إدارة الأعمال إلى أن التقييم الحقيقي لنجاح إدارة المشاريع أصبح يمتلك منظوراً أكثر اتساعاً وشمولية ليضم بشكل صريح وجوهري "الأثر الفعلي الذي يحدثه المنتج أو الخدمة النهائية على العميل والمستفيد النهائي"  تؤكد هذه </w:t>
      </w:r>
      <w:r>
        <w:rPr>
          <w:rFonts w:ascii="Sakkal Majalla" w:eastAsia="Times New Roman" w:hAnsi="Sakkal Majalla" w:cs="Sakkal Majalla" w:hint="cs"/>
          <w:color w:val="1F1F1F"/>
          <w:sz w:val="24"/>
          <w:szCs w:val="24"/>
          <w:rtl/>
          <w:lang w:eastAsia="en-GB"/>
        </w:rPr>
        <w:t>الدراسات</w:t>
      </w:r>
      <w:r w:rsidRPr="00B51367">
        <w:rPr>
          <w:rFonts w:ascii="Sakkal Majalla" w:eastAsia="Times New Roman" w:hAnsi="Sakkal Majalla" w:cs="Sakkal Majalla"/>
          <w:color w:val="1F1F1F"/>
          <w:sz w:val="24"/>
          <w:szCs w:val="24"/>
          <w:rtl/>
          <w:lang w:eastAsia="en-GB"/>
        </w:rPr>
        <w:t xml:space="preserve"> أن التقييم المستدام لنجاح المشاريع، لاسيما في مشاريع التطوير البرمجي، والبنية التحتية، وخدمات الاتصالات، والمصارف، يتوقف بشكل شبه كلي على مدى الرضا الذي يبديه المستهلك إزاء "جودة العلاقة" وجودة الخدمة التي يتلقاها كنتيجة نهائية لهذا المشروع.</w:t>
      </w:r>
    </w:p>
    <w:p w14:paraId="77C15AB8"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وقد أثبت</w:t>
      </w:r>
      <w:r>
        <w:rPr>
          <w:rFonts w:ascii="Sakkal Majalla" w:eastAsia="Times New Roman" w:hAnsi="Sakkal Majalla" w:cs="Sakkal Majalla" w:hint="cs"/>
          <w:color w:val="1F1F1F"/>
          <w:sz w:val="24"/>
          <w:szCs w:val="24"/>
          <w:rtl/>
          <w:lang w:eastAsia="en-GB"/>
        </w:rPr>
        <w:t>ت</w:t>
      </w:r>
      <w:r w:rsidRPr="00B51367">
        <w:rPr>
          <w:rFonts w:ascii="Sakkal Majalla" w:eastAsia="Times New Roman" w:hAnsi="Sakkal Majalla" w:cs="Sakkal Majalla"/>
          <w:color w:val="1F1F1F"/>
          <w:sz w:val="24"/>
          <w:szCs w:val="24"/>
          <w:rtl/>
          <w:lang w:eastAsia="en-GB"/>
        </w:rPr>
        <w:t xml:space="preserve"> </w:t>
      </w:r>
      <w:r>
        <w:rPr>
          <w:rFonts w:ascii="Sakkal Majalla" w:eastAsia="Times New Roman" w:hAnsi="Sakkal Majalla" w:cs="Sakkal Majalla" w:hint="cs"/>
          <w:color w:val="1F1F1F"/>
          <w:sz w:val="24"/>
          <w:szCs w:val="24"/>
          <w:rtl/>
          <w:lang w:eastAsia="en-GB"/>
        </w:rPr>
        <w:t xml:space="preserve">الدراسات </w:t>
      </w:r>
      <w:r w:rsidRPr="00B51367">
        <w:rPr>
          <w:rFonts w:ascii="Sakkal Majalla" w:eastAsia="Times New Roman" w:hAnsi="Sakkal Majalla" w:cs="Sakkal Majalla"/>
          <w:color w:val="1F1F1F"/>
          <w:sz w:val="24"/>
          <w:szCs w:val="24"/>
          <w:rtl/>
          <w:lang w:eastAsia="en-GB"/>
        </w:rPr>
        <w:t>أن تطبيق تدابير ونماذج "إدارة الجودة" في دورة حياة إدارة المشاريع له أثر تكاملي وثيق لا يمكن فصله عن معدلات النجاح المؤسسي ورضا العملاء (</w:t>
      </w:r>
      <w:r w:rsidRPr="00B51367">
        <w:rPr>
          <w:rFonts w:ascii="Sakkal Majalla" w:eastAsia="Times New Roman" w:hAnsi="Sakkal Majalla" w:cs="Sakkal Majalla"/>
          <w:color w:val="1F1F1F"/>
          <w:sz w:val="24"/>
          <w:szCs w:val="24"/>
          <w:lang w:eastAsia="en-GB"/>
        </w:rPr>
        <w:t>Gil</w:t>
      </w:r>
      <w:r w:rsidRPr="00B51367">
        <w:rPr>
          <w:rFonts w:ascii="Sakkal Majalla" w:eastAsia="Times New Roman" w:hAnsi="Sakkal Majalla" w:cs="Sakkal Majalla"/>
          <w:color w:val="1F1F1F"/>
          <w:sz w:val="24"/>
          <w:szCs w:val="24"/>
          <w:rtl/>
          <w:lang w:eastAsia="en-GB"/>
        </w:rPr>
        <w:t xml:space="preserve"> &amp; </w:t>
      </w:r>
      <w:proofErr w:type="spellStart"/>
      <w:r w:rsidRPr="00B51367">
        <w:rPr>
          <w:rFonts w:ascii="Sakkal Majalla" w:eastAsia="Times New Roman" w:hAnsi="Sakkal Majalla" w:cs="Sakkal Majalla"/>
          <w:color w:val="1F1F1F"/>
          <w:sz w:val="24"/>
          <w:szCs w:val="24"/>
          <w:lang w:eastAsia="en-GB"/>
        </w:rPr>
        <w:t>Mataveli</w:t>
      </w:r>
      <w:proofErr w:type="spellEnd"/>
      <w:r w:rsidRPr="00B51367">
        <w:rPr>
          <w:rFonts w:ascii="Sakkal Majalla" w:eastAsia="Times New Roman" w:hAnsi="Sakkal Majalla" w:cs="Sakkal Majalla"/>
          <w:color w:val="1F1F1F"/>
          <w:sz w:val="24"/>
          <w:szCs w:val="24"/>
          <w:lang w:eastAsia="en-GB"/>
        </w:rPr>
        <w:t>, 2018</w:t>
      </w:r>
      <w:r w:rsidRPr="00B51367">
        <w:rPr>
          <w:rFonts w:ascii="Sakkal Majalla" w:eastAsia="Times New Roman" w:hAnsi="Sakkal Majalla" w:cs="Sakkal Majalla"/>
          <w:color w:val="1F1F1F"/>
          <w:sz w:val="24"/>
          <w:szCs w:val="24"/>
          <w:rtl/>
          <w:lang w:eastAsia="en-GB"/>
        </w:rPr>
        <w:t xml:space="preserve">)، إن مشاريع تسليم الخدمات التي يتم تخطيطها وإنجازها في وقتها المحدد، وبجودة </w:t>
      </w:r>
      <w:r w:rsidRPr="00B51367">
        <w:rPr>
          <w:rFonts w:ascii="Sakkal Majalla" w:eastAsia="Times New Roman" w:hAnsi="Sakkal Majalla" w:cs="Sakkal Majalla"/>
          <w:color w:val="1F1F1F"/>
          <w:sz w:val="24"/>
          <w:szCs w:val="24"/>
          <w:rtl/>
          <w:lang w:eastAsia="en-GB"/>
        </w:rPr>
        <w:lastRenderedPageBreak/>
        <w:t>تصميم وتنفيذ عالية تعتمد على المنهجيات الرصينة لإدارة المشاريع، تؤثر بشكل كبير ومباشر على رضا العملاء وولائهم</w:t>
      </w:r>
      <w:r>
        <w:rPr>
          <w:rFonts w:ascii="Sakkal Majalla" w:eastAsia="Times New Roman" w:hAnsi="Sakkal Majalla" w:cs="Sakkal Majalla" w:hint="cs"/>
          <w:color w:val="1F1F1F"/>
          <w:sz w:val="24"/>
          <w:szCs w:val="24"/>
          <w:rtl/>
          <w:lang w:eastAsia="en-GB"/>
        </w:rPr>
        <w:t>،</w:t>
      </w:r>
      <w:r w:rsidRPr="00B51367">
        <w:rPr>
          <w:rFonts w:ascii="Sakkal Majalla" w:eastAsia="Times New Roman" w:hAnsi="Sakkal Majalla" w:cs="Sakkal Majalla"/>
          <w:color w:val="1F1F1F"/>
          <w:sz w:val="24"/>
          <w:szCs w:val="24"/>
          <w:rtl/>
          <w:lang w:eastAsia="en-GB"/>
        </w:rPr>
        <w:t xml:space="preserve"> يعتبر التسليم الدقيق والمنضبط والاحترافي للمشروع شكلاً من أشكال الإدارة المتقدمة التي تنعكس في ذهن المستهلك إيجاباً كـ "اعتمادية"  مطلقة وموثوقية عالية في قدرات المنظمة مقدمة الخدمة (</w:t>
      </w:r>
      <w:r w:rsidRPr="00B51367">
        <w:rPr>
          <w:rFonts w:ascii="Sakkal Majalla" w:eastAsia="Times New Roman" w:hAnsi="Sakkal Majalla" w:cs="Sakkal Majalla"/>
          <w:color w:val="1F1F1F"/>
          <w:sz w:val="24"/>
          <w:szCs w:val="24"/>
          <w:lang w:eastAsia="en-GB"/>
        </w:rPr>
        <w:t>Williams et al., 2015</w:t>
      </w:r>
      <w:r w:rsidRPr="00B51367">
        <w:rPr>
          <w:rFonts w:ascii="Sakkal Majalla" w:eastAsia="Times New Roman" w:hAnsi="Sakkal Majalla" w:cs="Sakkal Majalla"/>
          <w:color w:val="1F1F1F"/>
          <w:sz w:val="24"/>
          <w:szCs w:val="24"/>
          <w:rtl/>
          <w:lang w:eastAsia="en-GB"/>
        </w:rPr>
        <w:t>).</w:t>
      </w:r>
    </w:p>
    <w:p w14:paraId="4FC2462B" w14:textId="77777777" w:rsidR="00B60E0D" w:rsidRPr="00B51367" w:rsidRDefault="00B60E0D" w:rsidP="003D2FAC">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143" w:name="_Toc224401623"/>
      <w:bookmarkStart w:id="144" w:name="_Toc224401912"/>
      <w:r w:rsidRPr="00B51367">
        <w:rPr>
          <w:rFonts w:ascii="Sakkal Majalla" w:eastAsia="Times New Roman" w:hAnsi="Sakkal Majalla" w:cs="Sakkal Majalla"/>
          <w:b/>
          <w:bCs/>
          <w:color w:val="1F1F1F"/>
          <w:sz w:val="36"/>
          <w:szCs w:val="36"/>
          <w:rtl/>
          <w:lang w:eastAsia="en-GB"/>
        </w:rPr>
        <w:t>تأثير ممارسات وأبعاد إدارة المشاريع على تحقيق أبعاد جودة الخدمات</w:t>
      </w:r>
      <w:bookmarkEnd w:id="143"/>
      <w:bookmarkEnd w:id="144"/>
    </w:p>
    <w:p w14:paraId="6B0ACD3D"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إن التطبيق الدقيق والمنهجي لمجالات المعرفة ومراحل دورة الحياة في إدارة المشاريع يؤسس الأرضية الصلبة والمنصة التشغيلية لتقديم خدمة نهائية ذات جودة فائقة وتنافسية. ويمكن تتبع هذا التأثير السببي العميق من خلال ربط ممارسات إدارة المشاريع بشكل مباشر بأبعاد جودة الخدمة المحورية (الاعتمادية، والاستجابة، والموثوقية) على النحو التالي:</w:t>
      </w:r>
    </w:p>
    <w:p w14:paraId="18709366" w14:textId="77777777" w:rsidR="00B60E0D" w:rsidRPr="003F4B2D" w:rsidRDefault="00B60E0D" w:rsidP="003D2FAC">
      <w:pPr>
        <w:spacing w:after="240" w:line="360" w:lineRule="auto"/>
        <w:jc w:val="both"/>
        <w:rPr>
          <w:rFonts w:ascii="Sakkal Majalla" w:eastAsia="Times New Roman" w:hAnsi="Sakkal Majalla" w:cs="Sakkal Majalla"/>
          <w:b/>
          <w:bCs/>
          <w:color w:val="1F1F1F"/>
          <w:sz w:val="24"/>
          <w:szCs w:val="24"/>
          <w:rtl/>
          <w:lang w:eastAsia="en-GB"/>
        </w:rPr>
      </w:pPr>
      <w:r w:rsidRPr="003F4B2D">
        <w:rPr>
          <w:rFonts w:ascii="Sakkal Majalla" w:eastAsia="Times New Roman" w:hAnsi="Sakkal Majalla" w:cs="Sakkal Majalla" w:hint="cs"/>
          <w:b/>
          <w:bCs/>
          <w:color w:val="1F1F1F"/>
          <w:sz w:val="24"/>
          <w:szCs w:val="24"/>
          <w:rtl/>
          <w:lang w:eastAsia="en-GB"/>
        </w:rPr>
        <w:t>أ</w:t>
      </w:r>
      <w:r w:rsidRPr="003F4B2D">
        <w:rPr>
          <w:rFonts w:ascii="Sakkal Majalla" w:eastAsia="Times New Roman" w:hAnsi="Sakkal Majalla" w:cs="Sakkal Majalla"/>
          <w:b/>
          <w:bCs/>
          <w:color w:val="1F1F1F"/>
          <w:sz w:val="24"/>
          <w:szCs w:val="24"/>
          <w:rtl/>
          <w:lang w:eastAsia="en-GB"/>
        </w:rPr>
        <w:t xml:space="preserve">: الأثر السببي لتخطيط وإدارة نطاق المشروع على تحقيق بعد "الاعتمادية" </w:t>
      </w:r>
    </w:p>
    <w:p w14:paraId="31D37BCF"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تعتبر مرحلة تعريف وإدارة النطاق في المشروع هي خط الدفاع الأول لضمان الجودة</w:t>
      </w:r>
      <w:r>
        <w:rPr>
          <w:rFonts w:ascii="Sakkal Majalla" w:eastAsia="Times New Roman" w:hAnsi="Sakkal Majalla" w:cs="Sakkal Majalla" w:hint="cs"/>
          <w:color w:val="1F1F1F"/>
          <w:sz w:val="24"/>
          <w:szCs w:val="24"/>
          <w:rtl/>
          <w:lang w:eastAsia="en-GB"/>
        </w:rPr>
        <w:t>،</w:t>
      </w:r>
      <w:r w:rsidRPr="00B51367">
        <w:rPr>
          <w:rFonts w:ascii="Sakkal Majalla" w:eastAsia="Times New Roman" w:hAnsi="Sakkal Majalla" w:cs="Sakkal Majalla"/>
          <w:color w:val="1F1F1F"/>
          <w:sz w:val="24"/>
          <w:szCs w:val="24"/>
          <w:rtl/>
          <w:lang w:eastAsia="en-GB"/>
        </w:rPr>
        <w:t xml:space="preserve"> عندما تتم إدارة نطاق المشروع بفعالية وصرامة، يتم استخلاص وتحديد متطلبات الزبون واحتياجاته بدقة متناهية، وتحويلها من رغبات عامة إلى مواصفات فنية وتشغيلية واضحة وقابلة للقياس (عبد الكريم والقرشي، 2025)</w:t>
      </w:r>
      <w:r>
        <w:rPr>
          <w:rFonts w:ascii="Sakkal Majalla" w:eastAsia="Times New Roman" w:hAnsi="Sakkal Majalla" w:cs="Sakkal Majalla" w:hint="cs"/>
          <w:color w:val="1F1F1F"/>
          <w:sz w:val="24"/>
          <w:szCs w:val="24"/>
          <w:rtl/>
          <w:lang w:eastAsia="en-GB"/>
        </w:rPr>
        <w:t xml:space="preserve">، </w:t>
      </w:r>
      <w:r w:rsidRPr="00B51367">
        <w:rPr>
          <w:rFonts w:ascii="Sakkal Majalla" w:eastAsia="Times New Roman" w:hAnsi="Sakkal Majalla" w:cs="Sakkal Majalla"/>
          <w:color w:val="1F1F1F"/>
          <w:sz w:val="24"/>
          <w:szCs w:val="24"/>
          <w:rtl/>
          <w:lang w:eastAsia="en-GB"/>
        </w:rPr>
        <w:t xml:space="preserve"> هذا الفهم العميق والموثق للمتطلبات في خطة إدارة المشروع يضمن أن الخدمة الناتجة عن المشروع سيتم تنفيذها وفق المعايير الموعودة تماماً، وبشكل صحيح من المرة الأولى، دون انحرافات أو أخطاء، وهو ما يمثل كما أوضحنا جوهر بعد "الاعتمادية" في جودة الخدمات، إن الفشل الإداري في ضبط النطاق يؤدي حتماً إلى "زحف النطاق" والانحراف المعياري لخصائص الخدمة النهائية، مما يفقد المستهلك الثقة التامة في قدرة المنظمة على الالتزام بوعودها أو تقديم خدمة يعتمد عليها باستمرار.</w:t>
      </w:r>
    </w:p>
    <w:p w14:paraId="1941802E"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Pr>
          <w:rFonts w:ascii="Sakkal Majalla" w:eastAsia="Times New Roman" w:hAnsi="Sakkal Majalla" w:cs="Sakkal Majalla" w:hint="cs"/>
          <w:color w:val="1F1F1F"/>
          <w:sz w:val="24"/>
          <w:szCs w:val="24"/>
          <w:rtl/>
          <w:lang w:eastAsia="en-GB"/>
        </w:rPr>
        <w:t>ب</w:t>
      </w:r>
      <w:r w:rsidRPr="00B51367">
        <w:rPr>
          <w:rFonts w:ascii="Sakkal Majalla" w:eastAsia="Times New Roman" w:hAnsi="Sakkal Majalla" w:cs="Sakkal Majalla"/>
          <w:color w:val="1F1F1F"/>
          <w:sz w:val="24"/>
          <w:szCs w:val="24"/>
          <w:rtl/>
          <w:lang w:eastAsia="en-GB"/>
        </w:rPr>
        <w:t xml:space="preserve">: أثر إدارة زمن وموارد المشروع على تعزيز بُعد "الاستجابة" </w:t>
      </w:r>
    </w:p>
    <w:p w14:paraId="00DF1F3C"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يرتبط بعد الاستجابة في مقياس جودة الخدمة، كما أسلفنا، بقدرة ورغبة المنظمة على تلبية طلبات الزبائن وتصحيح الأخطاء بسرعة قياسية. وتعتبر الإدارة الدقيقة للجدول الزمني للمشروع، والتقدير العلمي والتخصيص الفعال للموارد البشرية والمادية والتقنية، الركيزة الأساسية لتمكين المنظمة من بناء قدرات تشغيلية تتسم بالاستجابة السريعة والمرونة (</w:t>
      </w:r>
      <w:r w:rsidRPr="00B51367">
        <w:rPr>
          <w:rFonts w:ascii="Sakkal Majalla" w:eastAsia="Times New Roman" w:hAnsi="Sakkal Majalla" w:cs="Sakkal Majalla"/>
          <w:color w:val="1F1F1F"/>
          <w:sz w:val="24"/>
          <w:szCs w:val="24"/>
          <w:lang w:eastAsia="en-GB"/>
        </w:rPr>
        <w:t>Project Management Institute, 2017</w:t>
      </w:r>
      <w:r w:rsidRPr="00B51367">
        <w:rPr>
          <w:rFonts w:ascii="Sakkal Majalla" w:eastAsia="Times New Roman" w:hAnsi="Sakkal Majalla" w:cs="Sakkal Majalla"/>
          <w:color w:val="1F1F1F"/>
          <w:sz w:val="24"/>
          <w:szCs w:val="24"/>
          <w:rtl/>
          <w:lang w:eastAsia="en-GB"/>
        </w:rPr>
        <w:t>). إن المشاريع التشغيلية التي تُعنى بتخفيض الهدر الزمني  وتحسين انسيابية وهندسة الإجراءات الداخلية، تؤدي حتماً إلى إنتاج وتصميم قنوات خدمة تتسم بالسرعة الفائقة وتتجاوب بشكل فوري مع متطلبات السوق وعقبات تقديم الخدمة. المورد البشري الذي تم التخطيط لإعداده وتدريبه جيداً ضمن خطة المشروع هو ذاته الذي سيبدي الجاهزية العالية والرغبة الصادقة في مساعدة العميل، محققاً بذلك بُعد الاستجابة.</w:t>
      </w:r>
    </w:p>
    <w:p w14:paraId="0ABDEEF5"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Pr>
          <w:rFonts w:ascii="Sakkal Majalla" w:eastAsia="Times New Roman" w:hAnsi="Sakkal Majalla" w:cs="Sakkal Majalla" w:hint="cs"/>
          <w:color w:val="1F1F1F"/>
          <w:sz w:val="24"/>
          <w:szCs w:val="24"/>
          <w:rtl/>
          <w:lang w:eastAsia="en-GB"/>
        </w:rPr>
        <w:t>ج</w:t>
      </w:r>
      <w:r w:rsidRPr="00B51367">
        <w:rPr>
          <w:rFonts w:ascii="Sakkal Majalla" w:eastAsia="Times New Roman" w:hAnsi="Sakkal Majalla" w:cs="Sakkal Majalla"/>
          <w:color w:val="1F1F1F"/>
          <w:sz w:val="24"/>
          <w:szCs w:val="24"/>
          <w:rtl/>
          <w:lang w:eastAsia="en-GB"/>
        </w:rPr>
        <w:t xml:space="preserve">: الأثر التكاملي لإدارة جودة ومخاطر المشروع </w:t>
      </w:r>
      <w:r>
        <w:rPr>
          <w:rFonts w:ascii="Sakkal Majalla" w:eastAsia="Times New Roman" w:hAnsi="Sakkal Majalla" w:cs="Sakkal Majalla" w:hint="cs"/>
          <w:color w:val="1F1F1F"/>
          <w:sz w:val="24"/>
          <w:szCs w:val="24"/>
          <w:rtl/>
          <w:lang w:eastAsia="en-GB"/>
        </w:rPr>
        <w:t xml:space="preserve"> </w:t>
      </w:r>
      <w:r w:rsidRPr="00B51367">
        <w:rPr>
          <w:rFonts w:ascii="Sakkal Majalla" w:eastAsia="Times New Roman" w:hAnsi="Sakkal Majalla" w:cs="Sakkal Majalla"/>
          <w:color w:val="1F1F1F"/>
          <w:sz w:val="24"/>
          <w:szCs w:val="24"/>
          <w:rtl/>
          <w:lang w:eastAsia="en-GB"/>
        </w:rPr>
        <w:t xml:space="preserve">في ترسيخ بعد "الموثوقية" </w:t>
      </w:r>
    </w:p>
    <w:p w14:paraId="3384DC49"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lastRenderedPageBreak/>
        <w:t>تعرف عملية إدارة جودة المشروع في الأدبيات بأنها جميع العمليات والأنشطة الإدارية اللازمة لضمان تحقيق وتطبيق متطلبات سياسة الجودة من مرحلة بدء المشروع وحتى الإغلاق النهائي (</w:t>
      </w:r>
      <w:r w:rsidRPr="00B51367">
        <w:rPr>
          <w:rFonts w:ascii="Sakkal Majalla" w:eastAsia="Times New Roman" w:hAnsi="Sakkal Majalla" w:cs="Sakkal Majalla"/>
          <w:color w:val="1F1F1F"/>
          <w:sz w:val="24"/>
          <w:szCs w:val="24"/>
          <w:lang w:eastAsia="en-GB"/>
        </w:rPr>
        <w:t xml:space="preserve">Hammed, </w:t>
      </w:r>
      <w:proofErr w:type="spellStart"/>
      <w:r w:rsidRPr="00B51367">
        <w:rPr>
          <w:rFonts w:ascii="Sakkal Majalla" w:eastAsia="Times New Roman" w:hAnsi="Sakkal Majalla" w:cs="Sakkal Majalla"/>
          <w:color w:val="1F1F1F"/>
          <w:sz w:val="24"/>
          <w:szCs w:val="24"/>
          <w:lang w:eastAsia="en-GB"/>
        </w:rPr>
        <w:t>Shofoluwe</w:t>
      </w:r>
      <w:proofErr w:type="spellEnd"/>
      <w:r w:rsidRPr="00B51367">
        <w:rPr>
          <w:rFonts w:ascii="Sakkal Majalla" w:eastAsia="Times New Roman" w:hAnsi="Sakkal Majalla" w:cs="Sakkal Majalla"/>
          <w:color w:val="1F1F1F"/>
          <w:sz w:val="24"/>
          <w:szCs w:val="24"/>
          <w:rtl/>
          <w:lang w:eastAsia="en-GB"/>
        </w:rPr>
        <w:t xml:space="preserve">, &amp; </w:t>
      </w:r>
      <w:r w:rsidRPr="00B51367">
        <w:rPr>
          <w:rFonts w:ascii="Sakkal Majalla" w:eastAsia="Times New Roman" w:hAnsi="Sakkal Majalla" w:cs="Sakkal Majalla"/>
          <w:color w:val="1F1F1F"/>
          <w:sz w:val="24"/>
          <w:szCs w:val="24"/>
          <w:lang w:eastAsia="en-GB"/>
        </w:rPr>
        <w:t>Pelumi, 2022</w:t>
      </w:r>
      <w:r w:rsidRPr="00B51367">
        <w:rPr>
          <w:rFonts w:ascii="Sakkal Majalla" w:eastAsia="Times New Roman" w:hAnsi="Sakkal Majalla" w:cs="Sakkal Majalla"/>
          <w:color w:val="1F1F1F"/>
          <w:sz w:val="24"/>
          <w:szCs w:val="24"/>
          <w:rtl/>
          <w:lang w:eastAsia="en-GB"/>
        </w:rPr>
        <w:t>) إن هذا التطبيق الصارم والمستمر لمعايير توكيد الجودة (</w:t>
      </w:r>
      <w:r w:rsidRPr="00B51367">
        <w:rPr>
          <w:rFonts w:ascii="Sakkal Majalla" w:eastAsia="Times New Roman" w:hAnsi="Sakkal Majalla" w:cs="Sakkal Majalla"/>
          <w:color w:val="1F1F1F"/>
          <w:sz w:val="24"/>
          <w:szCs w:val="24"/>
          <w:lang w:eastAsia="en-GB"/>
        </w:rPr>
        <w:t>Quality Assurance</w:t>
      </w:r>
      <w:r w:rsidRPr="00B51367">
        <w:rPr>
          <w:rFonts w:ascii="Sakkal Majalla" w:eastAsia="Times New Roman" w:hAnsi="Sakkal Majalla" w:cs="Sakkal Majalla"/>
          <w:color w:val="1F1F1F"/>
          <w:sz w:val="24"/>
          <w:szCs w:val="24"/>
          <w:rtl/>
          <w:lang w:eastAsia="en-GB"/>
        </w:rPr>
        <w:t>) ومراقبتها (</w:t>
      </w:r>
      <w:r w:rsidRPr="00B51367">
        <w:rPr>
          <w:rFonts w:ascii="Sakkal Majalla" w:eastAsia="Times New Roman" w:hAnsi="Sakkal Majalla" w:cs="Sakkal Majalla"/>
          <w:color w:val="1F1F1F"/>
          <w:sz w:val="24"/>
          <w:szCs w:val="24"/>
          <w:lang w:eastAsia="en-GB"/>
        </w:rPr>
        <w:t>Quality Control</w:t>
      </w:r>
      <w:r w:rsidRPr="00B51367">
        <w:rPr>
          <w:rFonts w:ascii="Sakkal Majalla" w:eastAsia="Times New Roman" w:hAnsi="Sakkal Majalla" w:cs="Sakkal Majalla"/>
          <w:color w:val="1F1F1F"/>
          <w:sz w:val="24"/>
          <w:szCs w:val="24"/>
          <w:rtl/>
          <w:lang w:eastAsia="en-GB"/>
        </w:rPr>
        <w:t>) أثناء دورة حياة المشروع يضمن بشكل قطعي أن مخرجات الخدمة النهائية ستكون آمنة تماماً، ومطابقة للتشريعات والقوانين، وذات كفاءة تقنية عالية. علاوة على ذلك، فإن الإدارة المنهجية والاستباقية للمخاطر المتوقعة ضمن سياق المشروع تمنع أو تخفف من حدوث الإخفاقات التشغيلية التي قد تمس ثقة العميل وتهدد أمانه وبياناته</w:t>
      </w:r>
      <w:r>
        <w:rPr>
          <w:rFonts w:ascii="Sakkal Majalla" w:eastAsia="Times New Roman" w:hAnsi="Sakkal Majalla" w:cs="Sakkal Majalla" w:hint="cs"/>
          <w:color w:val="1F1F1F"/>
          <w:sz w:val="24"/>
          <w:szCs w:val="24"/>
          <w:rtl/>
          <w:lang w:eastAsia="en-GB"/>
        </w:rPr>
        <w:t>،</w:t>
      </w:r>
      <w:r w:rsidRPr="00B51367">
        <w:rPr>
          <w:rFonts w:ascii="Sakkal Majalla" w:eastAsia="Times New Roman" w:hAnsi="Sakkal Majalla" w:cs="Sakkal Majalla"/>
          <w:color w:val="1F1F1F"/>
          <w:sz w:val="24"/>
          <w:szCs w:val="24"/>
          <w:rtl/>
          <w:lang w:eastAsia="en-GB"/>
        </w:rPr>
        <w:t xml:space="preserve"> هذان العاملان في إدارة المشاريع (إدارة الجودة وإدارة المخاطر) يعملان مجتمعين كقوة ضاربة تبني شعوراً لا يتزعزع بالموثوقية  والأمان التام لدى الزبون، نتيجة احتكاكه بنظام محكم تم التخطيط له مسبقاً لاستيعاب الصدمات وتقديم الخدمة بكفاءة عالية واحترافية </w:t>
      </w:r>
    </w:p>
    <w:p w14:paraId="0B03B31A" w14:textId="77777777" w:rsidR="00B60E0D" w:rsidRPr="00B51367" w:rsidRDefault="00B60E0D" w:rsidP="003D2FAC">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145" w:name="_Toc224401624"/>
      <w:bookmarkStart w:id="146" w:name="_Toc224401913"/>
      <w:r w:rsidRPr="00B51367">
        <w:rPr>
          <w:rFonts w:ascii="Sakkal Majalla" w:eastAsia="Times New Roman" w:hAnsi="Sakkal Majalla" w:cs="Sakkal Majalla"/>
          <w:b/>
          <w:bCs/>
          <w:color w:val="1F1F1F"/>
          <w:sz w:val="36"/>
          <w:szCs w:val="36"/>
          <w:rtl/>
          <w:lang w:eastAsia="en-GB"/>
        </w:rPr>
        <w:t>الارتباط الاستراتيجي وتوجهات إدارة الجودة الشاملة (</w:t>
      </w:r>
      <w:r w:rsidRPr="00B51367">
        <w:rPr>
          <w:rFonts w:ascii="Sakkal Majalla" w:eastAsia="Times New Roman" w:hAnsi="Sakkal Majalla" w:cs="Sakkal Majalla"/>
          <w:b/>
          <w:bCs/>
          <w:color w:val="1F1F1F"/>
          <w:sz w:val="36"/>
          <w:szCs w:val="36"/>
          <w:lang w:eastAsia="en-GB"/>
        </w:rPr>
        <w:t>TQM</w:t>
      </w:r>
      <w:r w:rsidRPr="00B51367">
        <w:rPr>
          <w:rFonts w:ascii="Sakkal Majalla" w:eastAsia="Times New Roman" w:hAnsi="Sakkal Majalla" w:cs="Sakkal Majalla"/>
          <w:b/>
          <w:bCs/>
          <w:color w:val="1F1F1F"/>
          <w:sz w:val="36"/>
          <w:szCs w:val="36"/>
          <w:rtl/>
          <w:lang w:eastAsia="en-GB"/>
        </w:rPr>
        <w:t>) في بيئة المشاريع</w:t>
      </w:r>
      <w:bookmarkEnd w:id="145"/>
      <w:bookmarkEnd w:id="146"/>
    </w:p>
    <w:p w14:paraId="27FAAEB9"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تكشف الأبحاث والتحليلات العميقة عن أن الارتباط العضوي بين ممارسات إدارة المشاريع واستراتيجية المنظمة في تحقيق الجودة يتم من خلال عوامل تنظيمية محورية تتمثل في: بناء السمة التنافسية، ورؤية المنظمة طويلة الأمد، والإدارة الفعالة لمحفظة المشاريع وتوجيهها نحو خدمة العميل وفي هذا الإطار المفاهيمي المتقدم، تبرز مبادئ "إدارة الجودة الشاملة" (</w:t>
      </w:r>
      <w:r w:rsidRPr="00B51367">
        <w:rPr>
          <w:rFonts w:ascii="Sakkal Majalla" w:eastAsia="Times New Roman" w:hAnsi="Sakkal Majalla" w:cs="Sakkal Majalla"/>
          <w:color w:val="1F1F1F"/>
          <w:sz w:val="24"/>
          <w:szCs w:val="24"/>
          <w:lang w:eastAsia="en-GB"/>
        </w:rPr>
        <w:t>TQM</w:t>
      </w:r>
      <w:r w:rsidRPr="00B51367">
        <w:rPr>
          <w:rFonts w:ascii="Sakkal Majalla" w:eastAsia="Times New Roman" w:hAnsi="Sakkal Majalla" w:cs="Sakkal Majalla"/>
          <w:color w:val="1F1F1F"/>
          <w:sz w:val="24"/>
          <w:szCs w:val="24"/>
          <w:rtl/>
          <w:lang w:eastAsia="en-GB"/>
        </w:rPr>
        <w:t>) كفلسفة إدارية تمثل حلقة الوصل المركزية والضرورية بين تقنيات إدارة المشاريع وتحقيق الغايات القصوى في جودة الخدمات.</w:t>
      </w:r>
    </w:p>
    <w:p w14:paraId="570DA8DD"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 xml:space="preserve">لقد أظهرت </w:t>
      </w:r>
      <w:r>
        <w:rPr>
          <w:rFonts w:ascii="Sakkal Majalla" w:eastAsia="Times New Roman" w:hAnsi="Sakkal Majalla" w:cs="Sakkal Majalla" w:hint="cs"/>
          <w:color w:val="1F1F1F"/>
          <w:sz w:val="24"/>
          <w:szCs w:val="24"/>
          <w:rtl/>
          <w:lang w:eastAsia="en-GB"/>
        </w:rPr>
        <w:t>ال</w:t>
      </w:r>
      <w:r w:rsidRPr="00B51367">
        <w:rPr>
          <w:rFonts w:ascii="Sakkal Majalla" w:eastAsia="Times New Roman" w:hAnsi="Sakkal Majalla" w:cs="Sakkal Majalla"/>
          <w:color w:val="1F1F1F"/>
          <w:sz w:val="24"/>
          <w:szCs w:val="24"/>
          <w:rtl/>
          <w:lang w:eastAsia="en-GB"/>
        </w:rPr>
        <w:t>دراسات أن الممارسات الجادة لإدارة الجودة الشاملة لها تأثير إيجابي ودال إحصائياً على أداء ومخرجات إدارة المشاريع؛ حيث إن الدمج المنهجي لأدوات وفلسفة الجودة في عمليات التخطيط للمشروع، والتوكيد، والمراقبة الصارمة يساهم بشكل فعال وحاسم في تعزيز الاستدامة ورفع الكفاءة المؤسسية لتسليم خدمات لا تشوبها شائبة. إن الالتزام الجاد للإدارة العليا بنشر وترسيخ ثقافة الجودة الشاملة داخل بيئة عمل المشاريع المتوترة بطبيعتها، يؤدي في النهاية المطاف إلى تعزيز ولاء العميل النهائي وتقليل الفجوة الإدراكية (</w:t>
      </w:r>
      <w:r w:rsidRPr="00B51367">
        <w:rPr>
          <w:rFonts w:ascii="Sakkal Majalla" w:eastAsia="Times New Roman" w:hAnsi="Sakkal Majalla" w:cs="Sakkal Majalla"/>
          <w:color w:val="1F1F1F"/>
          <w:sz w:val="24"/>
          <w:szCs w:val="24"/>
          <w:lang w:eastAsia="en-GB"/>
        </w:rPr>
        <w:t>GAP</w:t>
      </w:r>
      <w:r w:rsidRPr="00B51367">
        <w:rPr>
          <w:rFonts w:ascii="Sakkal Majalla" w:eastAsia="Times New Roman" w:hAnsi="Sakkal Majalla" w:cs="Sakkal Majalla"/>
          <w:color w:val="1F1F1F"/>
          <w:sz w:val="24"/>
          <w:szCs w:val="24"/>
          <w:rtl/>
          <w:lang w:eastAsia="en-GB"/>
        </w:rPr>
        <w:t>) بين جودة الخدمة التي يتوقعها وتلك التي يدركها فعلياً عند التسليم، مما يترجم فوراً إلى زيادة الحصة السوقية للمنظمة وتحقيق مزايا تنافسية يصعب على المنافسين تقليدها (</w:t>
      </w:r>
      <w:r w:rsidRPr="00B51367">
        <w:rPr>
          <w:rFonts w:ascii="Sakkal Majalla" w:eastAsia="Times New Roman" w:hAnsi="Sakkal Majalla" w:cs="Sakkal Majalla"/>
          <w:color w:val="1F1F1F"/>
          <w:sz w:val="24"/>
          <w:szCs w:val="24"/>
          <w:lang w:eastAsia="en-GB"/>
        </w:rPr>
        <w:t xml:space="preserve">Hammed, </w:t>
      </w:r>
      <w:proofErr w:type="spellStart"/>
      <w:r w:rsidRPr="00B51367">
        <w:rPr>
          <w:rFonts w:ascii="Sakkal Majalla" w:eastAsia="Times New Roman" w:hAnsi="Sakkal Majalla" w:cs="Sakkal Majalla"/>
          <w:color w:val="1F1F1F"/>
          <w:sz w:val="24"/>
          <w:szCs w:val="24"/>
          <w:lang w:eastAsia="en-GB"/>
        </w:rPr>
        <w:t>Shofoluwe</w:t>
      </w:r>
      <w:proofErr w:type="spellEnd"/>
      <w:r w:rsidRPr="00B51367">
        <w:rPr>
          <w:rFonts w:ascii="Sakkal Majalla" w:eastAsia="Times New Roman" w:hAnsi="Sakkal Majalla" w:cs="Sakkal Majalla"/>
          <w:color w:val="1F1F1F"/>
          <w:sz w:val="24"/>
          <w:szCs w:val="24"/>
          <w:rtl/>
          <w:lang w:eastAsia="en-GB"/>
        </w:rPr>
        <w:t xml:space="preserve">, &amp; </w:t>
      </w:r>
      <w:r w:rsidRPr="00B51367">
        <w:rPr>
          <w:rFonts w:ascii="Sakkal Majalla" w:eastAsia="Times New Roman" w:hAnsi="Sakkal Majalla" w:cs="Sakkal Majalla"/>
          <w:color w:val="1F1F1F"/>
          <w:sz w:val="24"/>
          <w:szCs w:val="24"/>
          <w:lang w:eastAsia="en-GB"/>
        </w:rPr>
        <w:t>Pelumi, 2022</w:t>
      </w:r>
      <w:r w:rsidRPr="00B51367">
        <w:rPr>
          <w:rFonts w:ascii="Sakkal Majalla" w:eastAsia="Times New Roman" w:hAnsi="Sakkal Majalla" w:cs="Sakkal Majalla"/>
          <w:color w:val="1F1F1F"/>
          <w:sz w:val="24"/>
          <w:szCs w:val="24"/>
          <w:rtl/>
          <w:lang w:eastAsia="en-GB"/>
        </w:rPr>
        <w:t>).</w:t>
      </w:r>
    </w:p>
    <w:p w14:paraId="42140A94"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 xml:space="preserve">أن التحسين المستمر والمنضبط لمعايير تخطيط وتنفيذ المشروع ينعكس فوراً كأثر دال وموجب على الرضا التراكمي والنهائي للمستهلكين والعملاء، مما يجعل من نضج أساليب إدارة المشاريع داخل المؤسسة إحدى المؤشرات القوية والضمانات المسبقة التي يعتمد عليها العملاء الاستراتيجيون في تقييم جاذبية ومصداقية مزودي الخدمات قبل اتخاذ قرارات التعاقد والمخاطرة معهم </w:t>
      </w:r>
    </w:p>
    <w:p w14:paraId="15E69B4C"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p>
    <w:p w14:paraId="4AE069AE"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p>
    <w:p w14:paraId="1E432575"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p>
    <w:p w14:paraId="1100CCE7" w14:textId="0DEE1253" w:rsidR="00B60E0D" w:rsidRDefault="00B60E0D" w:rsidP="003D2FAC">
      <w:pPr>
        <w:spacing w:after="240" w:line="360" w:lineRule="auto"/>
        <w:jc w:val="both"/>
        <w:rPr>
          <w:rFonts w:ascii="Sakkal Majalla" w:eastAsia="Times New Roman" w:hAnsi="Sakkal Majalla" w:cs="Sakkal Majalla"/>
          <w:color w:val="1F1F1F"/>
          <w:sz w:val="24"/>
          <w:szCs w:val="24"/>
          <w:rtl/>
          <w:lang w:eastAsia="en-GB"/>
        </w:rPr>
      </w:pPr>
    </w:p>
    <w:p w14:paraId="0141B008" w14:textId="500AC705" w:rsidR="00083A6F" w:rsidRDefault="00083A6F" w:rsidP="003D2FAC">
      <w:pPr>
        <w:spacing w:after="240" w:line="360" w:lineRule="auto"/>
        <w:jc w:val="both"/>
        <w:rPr>
          <w:rFonts w:ascii="Sakkal Majalla" w:eastAsia="Times New Roman" w:hAnsi="Sakkal Majalla" w:cs="Sakkal Majalla"/>
          <w:color w:val="1F1F1F"/>
          <w:sz w:val="24"/>
          <w:szCs w:val="24"/>
          <w:rtl/>
          <w:lang w:eastAsia="en-GB"/>
        </w:rPr>
      </w:pPr>
    </w:p>
    <w:p w14:paraId="4881F9C9" w14:textId="77777777" w:rsidR="00083A6F" w:rsidRPr="00B51367" w:rsidRDefault="00083A6F" w:rsidP="003D2FAC">
      <w:pPr>
        <w:spacing w:after="240" w:line="360" w:lineRule="auto"/>
        <w:jc w:val="both"/>
        <w:rPr>
          <w:rFonts w:ascii="Sakkal Majalla" w:eastAsia="Times New Roman" w:hAnsi="Sakkal Majalla" w:cs="Sakkal Majalla"/>
          <w:color w:val="1F1F1F"/>
          <w:sz w:val="24"/>
          <w:szCs w:val="24"/>
          <w:rtl/>
          <w:lang w:eastAsia="en-GB"/>
        </w:rPr>
      </w:pPr>
    </w:p>
    <w:p w14:paraId="66C173C3" w14:textId="77777777" w:rsidR="00B60E0D" w:rsidRPr="00B51367" w:rsidRDefault="00B60E0D" w:rsidP="003D2FAC">
      <w:pPr>
        <w:spacing w:after="120" w:line="360" w:lineRule="auto"/>
        <w:jc w:val="both"/>
        <w:outlineLvl w:val="1"/>
        <w:rPr>
          <w:rFonts w:ascii="Sakkal Majalla" w:eastAsia="Times New Roman" w:hAnsi="Sakkal Majalla" w:cs="Sakkal Majalla"/>
          <w:b/>
          <w:bCs/>
          <w:color w:val="1F1F1F"/>
          <w:sz w:val="36"/>
          <w:szCs w:val="36"/>
          <w:rtl/>
          <w:lang w:eastAsia="en-GB"/>
        </w:rPr>
      </w:pPr>
      <w:bookmarkStart w:id="147" w:name="_Toc224401625"/>
      <w:bookmarkStart w:id="148" w:name="_Toc224401914"/>
      <w:r w:rsidRPr="00B51367">
        <w:rPr>
          <w:rFonts w:ascii="Sakkal Majalla" w:eastAsia="Times New Roman" w:hAnsi="Sakkal Majalla" w:cs="Sakkal Majalla"/>
          <w:b/>
          <w:bCs/>
          <w:color w:val="1F1F1F"/>
          <w:sz w:val="36"/>
          <w:szCs w:val="36"/>
          <w:rtl/>
          <w:lang w:eastAsia="en-GB"/>
        </w:rPr>
        <w:t>ملخص الفصل</w:t>
      </w:r>
      <w:bookmarkEnd w:id="147"/>
      <w:bookmarkEnd w:id="148"/>
    </w:p>
    <w:p w14:paraId="2682E25F"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 xml:space="preserve">استناداً إلى هذا العرض التحليلي الاستقصائي والمعمق، والمستمد من تقاطع </w:t>
      </w:r>
      <w:r>
        <w:rPr>
          <w:rFonts w:ascii="Sakkal Majalla" w:eastAsia="Times New Roman" w:hAnsi="Sakkal Majalla" w:cs="Sakkal Majalla" w:hint="cs"/>
          <w:color w:val="1F1F1F"/>
          <w:sz w:val="24"/>
          <w:szCs w:val="24"/>
          <w:rtl/>
          <w:lang w:eastAsia="en-GB"/>
        </w:rPr>
        <w:t>الدراسات</w:t>
      </w:r>
      <w:r w:rsidRPr="00B51367">
        <w:rPr>
          <w:rFonts w:ascii="Sakkal Majalla" w:eastAsia="Times New Roman" w:hAnsi="Sakkal Majalla" w:cs="Sakkal Majalla"/>
          <w:color w:val="1F1F1F"/>
          <w:sz w:val="24"/>
          <w:szCs w:val="24"/>
          <w:rtl/>
          <w:lang w:eastAsia="en-GB"/>
        </w:rPr>
        <w:t xml:space="preserve"> في حقلي إدارة المشاريع والتسويق الخدمي، يمكن استخلاص حقيقة علمية ومهنية لا تقبل الدحض: إن الانفصال النظري، أو الأكاديمي، أو التشغيلي بين إدارة المشاريع من جهة وجودة الخدمات من جهة أخرى هو انفصال وهمي لا يستقيم مطلقاً في بيئة الأعمال المعاصرة شديدة التنافسية.</w:t>
      </w:r>
    </w:p>
    <w:p w14:paraId="06332AE3"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تعد إدارة المشاريع، بمنهجياتها العلمية الدقيقة وهيكليتها الصارمة</w:t>
      </w:r>
      <w:r>
        <w:rPr>
          <w:rFonts w:ascii="Sakkal Majalla" w:eastAsia="Times New Roman" w:hAnsi="Sakkal Majalla" w:cs="Sakkal Majalla" w:hint="cs"/>
          <w:color w:val="1F1F1F"/>
          <w:sz w:val="24"/>
          <w:szCs w:val="24"/>
          <w:rtl/>
          <w:lang w:eastAsia="en-GB"/>
        </w:rPr>
        <w:t xml:space="preserve"> </w:t>
      </w:r>
      <w:r w:rsidRPr="00B51367">
        <w:rPr>
          <w:rFonts w:ascii="Sakkal Majalla" w:eastAsia="Times New Roman" w:hAnsi="Sakkal Majalla" w:cs="Sakkal Majalla"/>
          <w:color w:val="1F1F1F"/>
          <w:sz w:val="24"/>
          <w:szCs w:val="24"/>
          <w:rtl/>
          <w:lang w:eastAsia="en-GB"/>
        </w:rPr>
        <w:t>بدءاً من عمليات التأسيس والتخطيط الشامل، مروراً بالإدارة المنضبطة للنطاق الزمني والتكلفة والموارد، وصولاً إلى التسليم والإغلاق</w:t>
      </w:r>
      <w:r>
        <w:rPr>
          <w:rFonts w:ascii="Sakkal Majalla" w:eastAsia="Times New Roman" w:hAnsi="Sakkal Majalla" w:cs="Sakkal Majalla" w:hint="cs"/>
          <w:color w:val="1F1F1F"/>
          <w:sz w:val="24"/>
          <w:szCs w:val="24"/>
          <w:rtl/>
          <w:lang w:eastAsia="en-GB"/>
        </w:rPr>
        <w:t xml:space="preserve"> </w:t>
      </w:r>
      <w:r w:rsidRPr="00B51367">
        <w:rPr>
          <w:rFonts w:ascii="Sakkal Majalla" w:eastAsia="Times New Roman" w:hAnsi="Sakkal Majalla" w:cs="Sakkal Majalla"/>
          <w:color w:val="1F1F1F"/>
          <w:sz w:val="24"/>
          <w:szCs w:val="24"/>
          <w:rtl/>
          <w:lang w:eastAsia="en-GB"/>
        </w:rPr>
        <w:t>هي الماكينة التشغيلية المحورية والمولد الأساسي الذي يضمن تصميم، وتصنيع، وتوصيل قنوات خدمية ذات طراز رفيع للمجتمع والسوق</w:t>
      </w:r>
      <w:r>
        <w:rPr>
          <w:rFonts w:ascii="Sakkal Majalla" w:eastAsia="Times New Roman" w:hAnsi="Sakkal Majalla" w:cs="Sakkal Majalla" w:hint="cs"/>
          <w:color w:val="1F1F1F"/>
          <w:sz w:val="24"/>
          <w:szCs w:val="24"/>
          <w:rtl/>
          <w:lang w:eastAsia="en-GB"/>
        </w:rPr>
        <w:t>،</w:t>
      </w:r>
      <w:r w:rsidRPr="00B51367">
        <w:rPr>
          <w:rFonts w:ascii="Sakkal Majalla" w:eastAsia="Times New Roman" w:hAnsi="Sakkal Majalla" w:cs="Sakkal Majalla"/>
          <w:color w:val="1F1F1F"/>
          <w:sz w:val="24"/>
          <w:szCs w:val="24"/>
          <w:rtl/>
          <w:lang w:eastAsia="en-GB"/>
        </w:rPr>
        <w:t xml:space="preserve"> وفي المقابل التكاملي، تعد أبعاد جودة الخدمات، المستمدة من توقعات وتصورات الزبائن (وعلى رأسها الاعتمادية المطلقة، والاستجابة الديناميكية، والموثوقية والأمان)، بمثابة البوصلة الاستراتيجية الدقيقة التي يجب أن تهتدي بها كافة قرارات وتوجيهات مدير المشروع والإدارة العليا لضمان أن المخرج النهائي للمبادرة يمتلك قيمة فعلية، ومستدامة، ومطلوبة في السوق التنافسي.</w:t>
      </w:r>
    </w:p>
    <w:p w14:paraId="7400E7CE"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r w:rsidRPr="00B51367">
        <w:rPr>
          <w:rFonts w:ascii="Sakkal Majalla" w:eastAsia="Times New Roman" w:hAnsi="Sakkal Majalla" w:cs="Sakkal Majalla"/>
          <w:color w:val="1F1F1F"/>
          <w:sz w:val="24"/>
          <w:szCs w:val="24"/>
          <w:rtl/>
          <w:lang w:eastAsia="en-GB"/>
        </w:rPr>
        <w:t>وتأسيساً على ما سبق، يتعين على القيادات التنفيذية وصناع القرار المؤسسي تجاوز النظرة الكلاسيكية الضيقة، وعدم الاكتفاء بقياس نجاح مبادراتهم الاستراتيجية من خلال كفاءة إنجاز المشروع وفق محددات المثلث الذهبي التشغيلي (الزمن، والتكلفة، والنطاق) فحسب. بل أضحى من الضرورة الحتمية إدماج مقاييس الجودة الخدمية، ورضا المستفيد النهائي، وقدرة المخرجات على تحقيق القيمة، كمعايير حاسمة وجوهرية لقبول، وتقييم، وإغلاق أي مشروع مؤسسي. إن المنظمات والشركات التي تفطن إلى حتمية تبني هذا الاندماج الاستراتيجي، عبر دمج فلسفة إدارة الجودة الشاملة وأدوات قياس رضا العملاء ضمن البنية التحتية لعمليات إدارة المشاريع لديها، هي الكيانات الأقدر على تقليص فجوات التوقعات، وبناء درع تنافسي صلب يقيها تقلبات السوق، وضمان استدامة العلاقة العضوية مع زبائنها عبر تعظيم مستويات الرضا والولاء الفعلي طويل الأمد.</w:t>
      </w:r>
    </w:p>
    <w:p w14:paraId="61C9C385" w14:textId="77777777" w:rsidR="00B60E0D" w:rsidRPr="00B51367" w:rsidRDefault="00B60E0D" w:rsidP="003D2FAC">
      <w:pPr>
        <w:spacing w:after="240" w:line="360" w:lineRule="auto"/>
        <w:jc w:val="both"/>
        <w:rPr>
          <w:rFonts w:ascii="Sakkal Majalla" w:eastAsia="Times New Roman" w:hAnsi="Sakkal Majalla" w:cs="Sakkal Majalla"/>
          <w:color w:val="1F1F1F"/>
          <w:sz w:val="24"/>
          <w:szCs w:val="24"/>
          <w:rtl/>
          <w:lang w:eastAsia="en-GB"/>
        </w:rPr>
      </w:pPr>
    </w:p>
    <w:p w14:paraId="0D993F83" w14:textId="120A6DCF" w:rsidR="00A74F76" w:rsidRDefault="00A74F76" w:rsidP="003D2FAC">
      <w:pPr>
        <w:spacing w:line="360" w:lineRule="auto"/>
        <w:rPr>
          <w:rFonts w:ascii="Sakkal Majalla" w:hAnsi="Sakkal Majalla" w:cs="Sakkal Majalla"/>
          <w:sz w:val="28"/>
          <w:szCs w:val="28"/>
          <w:u w:val="single"/>
          <w:rtl/>
        </w:rPr>
      </w:pPr>
    </w:p>
    <w:p w14:paraId="35236B4D" w14:textId="2AD83F4B" w:rsidR="00B60E0D" w:rsidRDefault="00B60E0D" w:rsidP="003D2FAC">
      <w:pPr>
        <w:spacing w:line="360" w:lineRule="auto"/>
        <w:rPr>
          <w:rFonts w:ascii="Sakkal Majalla" w:hAnsi="Sakkal Majalla" w:cs="Sakkal Majalla"/>
          <w:sz w:val="28"/>
          <w:szCs w:val="28"/>
          <w:u w:val="single"/>
          <w:rtl/>
        </w:rPr>
      </w:pPr>
    </w:p>
    <w:p w14:paraId="4500DD50" w14:textId="4D372153" w:rsidR="00B60E0D" w:rsidRDefault="00B60E0D" w:rsidP="003D2FAC">
      <w:pPr>
        <w:spacing w:line="360" w:lineRule="auto"/>
        <w:rPr>
          <w:rFonts w:ascii="Sakkal Majalla" w:hAnsi="Sakkal Majalla" w:cs="Sakkal Majalla"/>
          <w:sz w:val="28"/>
          <w:szCs w:val="28"/>
          <w:u w:val="single"/>
          <w:rtl/>
        </w:rPr>
      </w:pPr>
    </w:p>
    <w:p w14:paraId="57065022" w14:textId="283D002B" w:rsidR="00B60E0D" w:rsidRDefault="00B60E0D" w:rsidP="003D2FAC">
      <w:pPr>
        <w:spacing w:line="360" w:lineRule="auto"/>
        <w:rPr>
          <w:rFonts w:ascii="Sakkal Majalla" w:hAnsi="Sakkal Majalla" w:cs="Sakkal Majalla"/>
          <w:sz w:val="28"/>
          <w:szCs w:val="28"/>
          <w:u w:val="single"/>
          <w:rtl/>
        </w:rPr>
      </w:pPr>
    </w:p>
    <w:p w14:paraId="473C46F7" w14:textId="6E7B474C" w:rsidR="00B60E0D" w:rsidRDefault="00B60E0D" w:rsidP="003D2FAC">
      <w:pPr>
        <w:spacing w:line="360" w:lineRule="auto"/>
        <w:rPr>
          <w:rFonts w:ascii="Sakkal Majalla" w:hAnsi="Sakkal Majalla" w:cs="Sakkal Majalla"/>
          <w:sz w:val="28"/>
          <w:szCs w:val="28"/>
          <w:u w:val="single"/>
          <w:rtl/>
        </w:rPr>
      </w:pPr>
    </w:p>
    <w:p w14:paraId="24F00368" w14:textId="3D5879B3" w:rsidR="00B60E0D" w:rsidRDefault="00B60E0D" w:rsidP="003D2FAC">
      <w:pPr>
        <w:pStyle w:val="Heading1"/>
        <w:spacing w:line="360" w:lineRule="auto"/>
        <w:rPr>
          <w:rFonts w:ascii="Sakkal Majalla" w:hAnsi="Sakkal Majalla" w:cs="Sakkal Majalla"/>
          <w:sz w:val="36"/>
          <w:szCs w:val="36"/>
          <w:rtl/>
          <w:lang w:bidi="ar-EG"/>
        </w:rPr>
      </w:pPr>
    </w:p>
    <w:p w14:paraId="06418E2A" w14:textId="1BF79556" w:rsidR="00083A6F" w:rsidRDefault="00083A6F" w:rsidP="00083A6F">
      <w:pPr>
        <w:rPr>
          <w:rtl/>
          <w:lang w:bidi="ar-EG"/>
        </w:rPr>
      </w:pPr>
    </w:p>
    <w:p w14:paraId="0428C0F0" w14:textId="2A7E6F9C" w:rsidR="00083A6F" w:rsidRDefault="00083A6F" w:rsidP="00083A6F">
      <w:pPr>
        <w:rPr>
          <w:rtl/>
          <w:lang w:bidi="ar-EG"/>
        </w:rPr>
      </w:pPr>
    </w:p>
    <w:p w14:paraId="4F8C84E5" w14:textId="5CD31B22" w:rsidR="00083A6F" w:rsidRDefault="00083A6F" w:rsidP="00083A6F">
      <w:pPr>
        <w:rPr>
          <w:rtl/>
          <w:lang w:bidi="ar-EG"/>
        </w:rPr>
      </w:pPr>
    </w:p>
    <w:p w14:paraId="29C4CE4E" w14:textId="7E2B4FD6" w:rsidR="00083A6F" w:rsidRDefault="00083A6F" w:rsidP="00083A6F">
      <w:pPr>
        <w:rPr>
          <w:rtl/>
          <w:lang w:bidi="ar-EG"/>
        </w:rPr>
      </w:pPr>
    </w:p>
    <w:p w14:paraId="5EA2CC36" w14:textId="26811D0B" w:rsidR="00083A6F" w:rsidRDefault="00083A6F" w:rsidP="00083A6F">
      <w:pPr>
        <w:rPr>
          <w:rtl/>
          <w:lang w:bidi="ar-EG"/>
        </w:rPr>
      </w:pPr>
    </w:p>
    <w:p w14:paraId="4243F847" w14:textId="77777777" w:rsidR="00083A6F" w:rsidRPr="00083A6F" w:rsidRDefault="00083A6F" w:rsidP="00083A6F">
      <w:pPr>
        <w:rPr>
          <w:rtl/>
          <w:lang w:bidi="ar-EG"/>
        </w:rPr>
      </w:pPr>
    </w:p>
    <w:p w14:paraId="26BF626F" w14:textId="77777777" w:rsidR="00B60E0D" w:rsidRPr="00083A6F" w:rsidRDefault="00B60E0D" w:rsidP="003D2FAC">
      <w:pPr>
        <w:pStyle w:val="Heading1"/>
        <w:spacing w:line="360" w:lineRule="auto"/>
        <w:jc w:val="center"/>
        <w:rPr>
          <w:rFonts w:ascii="Sakkal Majalla" w:hAnsi="Sakkal Majalla" w:cs="Sakkal Majalla"/>
          <w:b/>
          <w:bCs/>
          <w:sz w:val="40"/>
          <w:szCs w:val="40"/>
          <w:rtl/>
          <w:lang w:bidi="ar-EG"/>
        </w:rPr>
      </w:pPr>
      <w:bookmarkStart w:id="149" w:name="_Toc224401626"/>
      <w:bookmarkStart w:id="150" w:name="_Toc224401915"/>
      <w:r w:rsidRPr="00083A6F">
        <w:rPr>
          <w:rFonts w:ascii="Sakkal Majalla" w:hAnsi="Sakkal Majalla" w:cs="Sakkal Majalla"/>
          <w:b/>
          <w:bCs/>
          <w:sz w:val="40"/>
          <w:szCs w:val="40"/>
          <w:rtl/>
          <w:lang w:bidi="ar-EG"/>
        </w:rPr>
        <w:t>الفصل الثالث</w:t>
      </w:r>
      <w:bookmarkEnd w:id="149"/>
      <w:bookmarkEnd w:id="150"/>
    </w:p>
    <w:p w14:paraId="172FF1E7" w14:textId="77777777" w:rsidR="00B60E0D" w:rsidRPr="00083A6F" w:rsidRDefault="00B60E0D" w:rsidP="003D2FAC">
      <w:pPr>
        <w:pStyle w:val="Heading1"/>
        <w:spacing w:line="360" w:lineRule="auto"/>
        <w:jc w:val="center"/>
        <w:rPr>
          <w:rFonts w:ascii="Sakkal Majalla" w:hAnsi="Sakkal Majalla" w:cs="Sakkal Majalla"/>
          <w:b/>
          <w:bCs/>
          <w:sz w:val="40"/>
          <w:szCs w:val="40"/>
          <w:rtl/>
          <w:lang w:bidi="ar-EG"/>
        </w:rPr>
      </w:pPr>
      <w:bookmarkStart w:id="151" w:name="_Toc224401627"/>
      <w:bookmarkStart w:id="152" w:name="_Toc224401916"/>
      <w:r w:rsidRPr="00083A6F">
        <w:rPr>
          <w:rFonts w:ascii="Sakkal Majalla" w:hAnsi="Sakkal Majalla" w:cs="Sakkal Majalla"/>
          <w:b/>
          <w:bCs/>
          <w:sz w:val="40"/>
          <w:szCs w:val="40"/>
          <w:rtl/>
          <w:lang w:bidi="ar-EG"/>
        </w:rPr>
        <w:t>منهجية الدراسة</w:t>
      </w:r>
      <w:bookmarkEnd w:id="151"/>
      <w:bookmarkEnd w:id="152"/>
    </w:p>
    <w:p w14:paraId="255FD986" w14:textId="77777777" w:rsidR="00B60E0D" w:rsidRPr="00936F5F" w:rsidRDefault="00B60E0D" w:rsidP="003D2FAC">
      <w:pPr>
        <w:spacing w:line="360" w:lineRule="auto"/>
        <w:rPr>
          <w:rFonts w:ascii="Sakkal Majalla" w:hAnsi="Sakkal Majalla" w:cs="Sakkal Majalla"/>
          <w:rtl/>
          <w:lang w:bidi="ar-EG"/>
        </w:rPr>
      </w:pPr>
    </w:p>
    <w:p w14:paraId="6928C2C4" w14:textId="77777777" w:rsidR="00B60E0D" w:rsidRPr="00936F5F" w:rsidRDefault="00B60E0D" w:rsidP="003D2FAC">
      <w:pPr>
        <w:spacing w:line="360" w:lineRule="auto"/>
        <w:rPr>
          <w:rFonts w:ascii="Sakkal Majalla" w:hAnsi="Sakkal Majalla" w:cs="Sakkal Majalla"/>
          <w:rtl/>
          <w:lang w:bidi="ar-EG"/>
        </w:rPr>
      </w:pPr>
    </w:p>
    <w:p w14:paraId="5BC4D848" w14:textId="77777777" w:rsidR="00B60E0D" w:rsidRPr="00936F5F" w:rsidRDefault="00B60E0D" w:rsidP="003D2FAC">
      <w:pPr>
        <w:spacing w:line="360" w:lineRule="auto"/>
        <w:rPr>
          <w:rFonts w:ascii="Sakkal Majalla" w:hAnsi="Sakkal Majalla" w:cs="Sakkal Majalla"/>
          <w:rtl/>
          <w:lang w:bidi="ar-EG"/>
        </w:rPr>
      </w:pPr>
    </w:p>
    <w:p w14:paraId="29AA1E65" w14:textId="77777777" w:rsidR="00B60E0D" w:rsidRPr="00936F5F" w:rsidRDefault="00B60E0D" w:rsidP="003D2FAC">
      <w:pPr>
        <w:spacing w:line="360" w:lineRule="auto"/>
        <w:rPr>
          <w:rFonts w:ascii="Sakkal Majalla" w:hAnsi="Sakkal Majalla" w:cs="Sakkal Majalla"/>
          <w:rtl/>
          <w:lang w:bidi="ar-EG"/>
        </w:rPr>
      </w:pPr>
    </w:p>
    <w:p w14:paraId="7E5CD32B" w14:textId="449887FF" w:rsidR="00B60E0D" w:rsidRDefault="00B60E0D" w:rsidP="003D2FAC">
      <w:pPr>
        <w:spacing w:line="360" w:lineRule="auto"/>
        <w:rPr>
          <w:rFonts w:ascii="Sakkal Majalla" w:hAnsi="Sakkal Majalla" w:cs="Sakkal Majalla"/>
          <w:rtl/>
          <w:lang w:bidi="ar-EG"/>
        </w:rPr>
      </w:pPr>
    </w:p>
    <w:p w14:paraId="2AA61110" w14:textId="3FE95AF8" w:rsidR="00083A6F" w:rsidRDefault="00083A6F" w:rsidP="003D2FAC">
      <w:pPr>
        <w:spacing w:line="360" w:lineRule="auto"/>
        <w:rPr>
          <w:rFonts w:ascii="Sakkal Majalla" w:hAnsi="Sakkal Majalla" w:cs="Sakkal Majalla"/>
          <w:rtl/>
          <w:lang w:bidi="ar-EG"/>
        </w:rPr>
      </w:pPr>
    </w:p>
    <w:p w14:paraId="7653B2DC" w14:textId="040188CD" w:rsidR="00083A6F" w:rsidRDefault="00083A6F" w:rsidP="003D2FAC">
      <w:pPr>
        <w:spacing w:line="360" w:lineRule="auto"/>
        <w:rPr>
          <w:rFonts w:ascii="Sakkal Majalla" w:hAnsi="Sakkal Majalla" w:cs="Sakkal Majalla"/>
          <w:rtl/>
          <w:lang w:bidi="ar-EG"/>
        </w:rPr>
      </w:pPr>
    </w:p>
    <w:p w14:paraId="49E9E315" w14:textId="2CB988D4" w:rsidR="00083A6F" w:rsidRDefault="00083A6F" w:rsidP="003D2FAC">
      <w:pPr>
        <w:spacing w:line="360" w:lineRule="auto"/>
        <w:rPr>
          <w:rFonts w:ascii="Sakkal Majalla" w:hAnsi="Sakkal Majalla" w:cs="Sakkal Majalla"/>
          <w:rtl/>
          <w:lang w:bidi="ar-EG"/>
        </w:rPr>
      </w:pPr>
    </w:p>
    <w:p w14:paraId="64C2EB94" w14:textId="24D4804F" w:rsidR="00083A6F" w:rsidRDefault="00083A6F" w:rsidP="003D2FAC">
      <w:pPr>
        <w:spacing w:line="360" w:lineRule="auto"/>
        <w:rPr>
          <w:rFonts w:ascii="Sakkal Majalla" w:hAnsi="Sakkal Majalla" w:cs="Sakkal Majalla"/>
          <w:rtl/>
          <w:lang w:bidi="ar-EG"/>
        </w:rPr>
      </w:pPr>
    </w:p>
    <w:p w14:paraId="074B0DA0" w14:textId="77777777" w:rsidR="00083A6F" w:rsidRPr="00936F5F" w:rsidRDefault="00083A6F" w:rsidP="003D2FAC">
      <w:pPr>
        <w:spacing w:line="360" w:lineRule="auto"/>
        <w:rPr>
          <w:rFonts w:ascii="Sakkal Majalla" w:hAnsi="Sakkal Majalla" w:cs="Sakkal Majalla"/>
          <w:rtl/>
          <w:lang w:bidi="ar-EG"/>
        </w:rPr>
      </w:pPr>
    </w:p>
    <w:p w14:paraId="4A1E0797" w14:textId="77777777" w:rsidR="00B60E0D" w:rsidRPr="00936F5F" w:rsidRDefault="00B60E0D" w:rsidP="003D2FAC">
      <w:pPr>
        <w:spacing w:line="360" w:lineRule="auto"/>
        <w:rPr>
          <w:rFonts w:ascii="Sakkal Majalla" w:hAnsi="Sakkal Majalla" w:cs="Sakkal Majalla"/>
          <w:rtl/>
          <w:lang w:bidi="ar-EG"/>
        </w:rPr>
      </w:pPr>
    </w:p>
    <w:p w14:paraId="7D160624" w14:textId="77777777" w:rsidR="00B60E0D" w:rsidRPr="00936F5F" w:rsidRDefault="00B60E0D" w:rsidP="003D2FAC">
      <w:pPr>
        <w:spacing w:line="360" w:lineRule="auto"/>
        <w:rPr>
          <w:rFonts w:ascii="Sakkal Majalla" w:hAnsi="Sakkal Majalla" w:cs="Sakkal Majalla"/>
          <w:rtl/>
          <w:lang w:bidi="ar-EG"/>
        </w:rPr>
      </w:pPr>
    </w:p>
    <w:p w14:paraId="50F68E8F" w14:textId="77777777" w:rsidR="00B60E0D" w:rsidRPr="00936F5F" w:rsidRDefault="00B60E0D" w:rsidP="003D2FAC">
      <w:pPr>
        <w:pStyle w:val="Heading2"/>
        <w:spacing w:line="360" w:lineRule="auto"/>
        <w:rPr>
          <w:rFonts w:ascii="Sakkal Majalla" w:hAnsi="Sakkal Majalla" w:cs="Sakkal Majalla"/>
          <w:i w:val="0"/>
          <w:iCs w:val="0"/>
          <w:sz w:val="32"/>
          <w:szCs w:val="32"/>
          <w:rtl/>
          <w:lang w:bidi="ar-EG"/>
        </w:rPr>
      </w:pPr>
      <w:bookmarkStart w:id="153" w:name="_Toc224401628"/>
      <w:bookmarkStart w:id="154" w:name="_Toc224401917"/>
      <w:r w:rsidRPr="00936F5F">
        <w:rPr>
          <w:rFonts w:ascii="Sakkal Majalla" w:hAnsi="Sakkal Majalla" w:cs="Sakkal Majalla"/>
          <w:i w:val="0"/>
          <w:iCs w:val="0"/>
          <w:sz w:val="32"/>
          <w:szCs w:val="32"/>
          <w:rtl/>
          <w:lang w:bidi="ar-EG"/>
        </w:rPr>
        <w:t>1.3 المقدمة</w:t>
      </w:r>
      <w:bookmarkEnd w:id="153"/>
      <w:bookmarkEnd w:id="154"/>
    </w:p>
    <w:p w14:paraId="1DC7EAFA" w14:textId="77777777" w:rsidR="00B60E0D" w:rsidRPr="00936F5F" w:rsidRDefault="00B60E0D" w:rsidP="003D2FAC">
      <w:pPr>
        <w:spacing w:line="360" w:lineRule="auto"/>
        <w:jc w:val="both"/>
        <w:rPr>
          <w:rFonts w:ascii="Sakkal Majalla" w:hAnsi="Sakkal Majalla" w:cs="Sakkal Majalla"/>
          <w:sz w:val="28"/>
          <w:szCs w:val="28"/>
          <w:rtl/>
          <w:lang w:bidi="ar-EG"/>
        </w:rPr>
      </w:pPr>
      <w:r w:rsidRPr="00936F5F">
        <w:rPr>
          <w:rFonts w:ascii="Sakkal Majalla" w:hAnsi="Sakkal Majalla" w:cs="Sakkal Majalla"/>
          <w:sz w:val="28"/>
          <w:szCs w:val="28"/>
          <w:rtl/>
          <w:lang w:bidi="ar-EG"/>
        </w:rPr>
        <w:t xml:space="preserve">     تناول هذا الفصل منهجية الدراسة المتعلقة بموضوع الدراسة، وذلك من خلال عرض منهج الدراسة، مجتمع الدراسة وعينتها، أدوات ومصادر الدراسة، وأساليب المعالجة الاحصائية المستخدمة:</w:t>
      </w:r>
    </w:p>
    <w:p w14:paraId="198E494C" w14:textId="77777777" w:rsidR="00B60E0D" w:rsidRPr="00936F5F" w:rsidRDefault="00B60E0D" w:rsidP="003D2FAC">
      <w:pPr>
        <w:pStyle w:val="Heading2"/>
        <w:spacing w:line="360" w:lineRule="auto"/>
        <w:rPr>
          <w:rFonts w:ascii="Sakkal Majalla" w:hAnsi="Sakkal Majalla" w:cs="Sakkal Majalla"/>
          <w:i w:val="0"/>
          <w:iCs w:val="0"/>
          <w:sz w:val="32"/>
          <w:szCs w:val="32"/>
          <w:rtl/>
          <w:lang w:bidi="ar-EG"/>
        </w:rPr>
      </w:pPr>
      <w:bookmarkStart w:id="155" w:name="_Toc224401629"/>
      <w:bookmarkStart w:id="156" w:name="_Toc224401918"/>
      <w:r w:rsidRPr="00936F5F">
        <w:rPr>
          <w:rFonts w:ascii="Sakkal Majalla" w:hAnsi="Sakkal Majalla" w:cs="Sakkal Majalla"/>
          <w:i w:val="0"/>
          <w:iCs w:val="0"/>
          <w:sz w:val="32"/>
          <w:szCs w:val="32"/>
          <w:rtl/>
          <w:lang w:bidi="ar-EG"/>
        </w:rPr>
        <w:t>2.3 منهج الدراسة</w:t>
      </w:r>
      <w:bookmarkEnd w:id="155"/>
      <w:bookmarkEnd w:id="156"/>
      <w:r w:rsidRPr="00936F5F">
        <w:rPr>
          <w:rFonts w:ascii="Sakkal Majalla" w:hAnsi="Sakkal Majalla" w:cs="Sakkal Majalla"/>
          <w:i w:val="0"/>
          <w:iCs w:val="0"/>
          <w:sz w:val="32"/>
          <w:szCs w:val="32"/>
          <w:rtl/>
          <w:lang w:bidi="ar-EG"/>
        </w:rPr>
        <w:t xml:space="preserve"> </w:t>
      </w:r>
    </w:p>
    <w:p w14:paraId="029E9F3C" w14:textId="26E01414" w:rsidR="00B60E0D" w:rsidRDefault="00B60E0D" w:rsidP="00E8209B">
      <w:pPr>
        <w:numPr>
          <w:ilvl w:val="0"/>
          <w:numId w:val="27"/>
        </w:numPr>
        <w:spacing w:line="360" w:lineRule="auto"/>
        <w:ind w:left="83" w:firstLine="0"/>
        <w:jc w:val="both"/>
        <w:rPr>
          <w:rFonts w:ascii="Sakkal Majalla" w:hAnsi="Sakkal Majalla" w:cs="Sakkal Majalla"/>
          <w:sz w:val="28"/>
          <w:szCs w:val="28"/>
        </w:rPr>
      </w:pPr>
      <w:r w:rsidRPr="00936F5F">
        <w:rPr>
          <w:rFonts w:ascii="Sakkal Majalla" w:hAnsi="Sakkal Majalla" w:cs="Sakkal Majalla"/>
          <w:sz w:val="28"/>
          <w:szCs w:val="28"/>
          <w:rtl/>
          <w:lang w:bidi="ar-EG"/>
        </w:rPr>
        <w:t xml:space="preserve">اعتمد الباحث على المنهج الوصفي لوصف أثر فعالية إدارة المشاريع على جودة الخدمات بالتطبيق على قطاع التشغيل والصيانة بمدينة ينبع الصناعية، بالإضافة إلى المنهج التحليلي القائم على الدراسة التطبيقية </w:t>
      </w:r>
      <w:r w:rsidRPr="00936F5F">
        <w:rPr>
          <w:rFonts w:ascii="Sakkal Majalla" w:eastAsia="Simplified Arabic" w:hAnsi="Sakkal Majalla" w:cs="Sakkal Majalla"/>
          <w:sz w:val="28"/>
          <w:szCs w:val="28"/>
          <w:rtl/>
        </w:rPr>
        <w:t>عينة من العاملين فى مدينة ينبع الصناعية، المملكة العربية السعودية</w:t>
      </w:r>
      <w:r w:rsidRPr="00936F5F">
        <w:rPr>
          <w:rFonts w:ascii="Sakkal Majalla" w:hAnsi="Sakkal Majalla" w:cs="Sakkal Majalla"/>
          <w:sz w:val="28"/>
          <w:szCs w:val="28"/>
          <w:rtl/>
        </w:rPr>
        <w:t xml:space="preserve"> </w:t>
      </w:r>
      <w:r w:rsidRPr="00936F5F">
        <w:rPr>
          <w:rFonts w:ascii="Sakkal Majalla" w:hAnsi="Sakkal Majalla" w:cs="Sakkal Majalla"/>
          <w:rtl/>
        </w:rPr>
        <w:t>،</w:t>
      </w:r>
      <w:r w:rsidRPr="00936F5F">
        <w:rPr>
          <w:rFonts w:ascii="Sakkal Majalla" w:hAnsi="Sakkal Majalla" w:cs="Sakkal Majalla"/>
          <w:sz w:val="28"/>
          <w:szCs w:val="28"/>
          <w:rtl/>
          <w:lang w:bidi="ar-EG"/>
        </w:rPr>
        <w:t xml:space="preserve"> من خلال توزيع قائمة استبيان على عينة </w:t>
      </w:r>
      <w:r w:rsidRPr="00936F5F">
        <w:rPr>
          <w:rFonts w:ascii="Sakkal Majalla" w:hAnsi="Sakkal Majalla" w:cs="Sakkal Majalla"/>
          <w:sz w:val="28"/>
          <w:szCs w:val="28"/>
          <w:rtl/>
        </w:rPr>
        <w:t xml:space="preserve">عشوائية بسيطة على  </w:t>
      </w:r>
      <w:r w:rsidRPr="00936F5F">
        <w:rPr>
          <w:rFonts w:ascii="Sakkal Majalla" w:eastAsia="Simplified Arabic" w:hAnsi="Sakkal Majalla" w:cs="Sakkal Majalla"/>
          <w:sz w:val="28"/>
          <w:szCs w:val="28"/>
          <w:rtl/>
        </w:rPr>
        <w:t xml:space="preserve">العاملين في مدينة ينبع الصناعية </w:t>
      </w:r>
      <w:r w:rsidRPr="00936F5F">
        <w:rPr>
          <w:rFonts w:ascii="Sakkal Majalla" w:hAnsi="Sakkal Majalla" w:cs="Sakkal Majalla"/>
          <w:sz w:val="28"/>
          <w:szCs w:val="28"/>
          <w:rtl/>
        </w:rPr>
        <w:t xml:space="preserve"> والذين تتوفر لديهم خبرة سابقة في </w:t>
      </w:r>
      <w:r w:rsidRPr="00936F5F">
        <w:rPr>
          <w:rFonts w:ascii="Sakkal Majalla" w:hAnsi="Sakkal Majalla" w:cs="Sakkal Majalla"/>
          <w:sz w:val="28"/>
          <w:szCs w:val="28"/>
          <w:rtl/>
          <w:lang w:bidi="ar-EG"/>
        </w:rPr>
        <w:t xml:space="preserve">إدارة المشاريع </w:t>
      </w:r>
      <w:r w:rsidRPr="00936F5F">
        <w:rPr>
          <w:rFonts w:ascii="Sakkal Majalla" w:hAnsi="Sakkal Majalla" w:cs="Sakkal Majalla"/>
          <w:sz w:val="28"/>
          <w:szCs w:val="28"/>
          <w:rtl/>
        </w:rPr>
        <w:t>، و</w:t>
      </w:r>
      <w:r w:rsidRPr="00936F5F">
        <w:rPr>
          <w:rFonts w:ascii="Sakkal Majalla" w:hAnsi="Sakkal Majalla" w:cs="Sakkal Majalla"/>
          <w:sz w:val="28"/>
          <w:szCs w:val="28"/>
          <w:rtl/>
          <w:lang w:bidi="ar-EG"/>
        </w:rPr>
        <w:t xml:space="preserve"> جودة الخدمات</w:t>
      </w:r>
      <w:r w:rsidRPr="00936F5F">
        <w:rPr>
          <w:rFonts w:ascii="Sakkal Majalla" w:hAnsi="Sakkal Majalla" w:cs="Sakkal Majalla"/>
          <w:sz w:val="28"/>
          <w:szCs w:val="28"/>
          <w:rtl/>
        </w:rPr>
        <w:t xml:space="preserve"> ويقدر حجم العينة بناء على حجم المجتمع بناء على جدول مورجان (384) عينة، </w:t>
      </w:r>
      <w:r w:rsidRPr="00936F5F">
        <w:rPr>
          <w:rFonts w:ascii="Sakkal Majalla" w:hAnsi="Sakkal Majalla" w:cs="Sakkal Majalla"/>
          <w:sz w:val="28"/>
          <w:szCs w:val="28"/>
          <w:rtl/>
          <w:lang w:bidi="ar-EG"/>
        </w:rPr>
        <w:t>لوصف وتحليل وقياس أثر فعالية إدارة المشاريع على جودة الخدمات بالتطبيق على قطاع التشغيل والصيانة بمدينة ينبع الصناعية</w:t>
      </w:r>
      <w:r w:rsidRPr="00936F5F">
        <w:rPr>
          <w:rFonts w:ascii="Sakkal Majalla" w:hAnsi="Sakkal Majalla" w:cs="Sakkal Majalla"/>
          <w:sz w:val="32"/>
          <w:szCs w:val="32"/>
          <w:rtl/>
          <w:lang w:bidi="ar-EG"/>
        </w:rPr>
        <w:t>.</w:t>
      </w:r>
    </w:p>
    <w:p w14:paraId="7790B78E" w14:textId="77777777" w:rsidR="00B60E0D" w:rsidRPr="00936F5F" w:rsidRDefault="00B60E0D" w:rsidP="003D2FAC">
      <w:pPr>
        <w:pStyle w:val="Heading2"/>
        <w:spacing w:line="360" w:lineRule="auto"/>
        <w:rPr>
          <w:rFonts w:ascii="Sakkal Majalla" w:hAnsi="Sakkal Majalla" w:cs="Sakkal Majalla"/>
          <w:i w:val="0"/>
          <w:iCs w:val="0"/>
          <w:sz w:val="32"/>
          <w:szCs w:val="32"/>
          <w:rtl/>
          <w:lang w:bidi="ar-EG"/>
        </w:rPr>
      </w:pPr>
      <w:bookmarkStart w:id="157" w:name="_Toc224401630"/>
      <w:bookmarkStart w:id="158" w:name="_Toc224401919"/>
      <w:r w:rsidRPr="00936F5F">
        <w:rPr>
          <w:rFonts w:ascii="Sakkal Majalla" w:hAnsi="Sakkal Majalla" w:cs="Sakkal Majalla"/>
          <w:i w:val="0"/>
          <w:iCs w:val="0"/>
          <w:sz w:val="32"/>
          <w:szCs w:val="32"/>
          <w:rtl/>
          <w:lang w:bidi="ar-EG"/>
        </w:rPr>
        <w:lastRenderedPageBreak/>
        <w:t>3.3 مجتمع الدراسة وعينتها</w:t>
      </w:r>
      <w:bookmarkEnd w:id="157"/>
      <w:bookmarkEnd w:id="158"/>
    </w:p>
    <w:p w14:paraId="05DEB78E" w14:textId="77777777" w:rsidR="00B60E0D" w:rsidRPr="00936F5F" w:rsidRDefault="00B60E0D" w:rsidP="003D2FAC">
      <w:pPr>
        <w:pStyle w:val="Heading1"/>
        <w:spacing w:line="360" w:lineRule="auto"/>
        <w:rPr>
          <w:rFonts w:ascii="Sakkal Majalla" w:hAnsi="Sakkal Majalla" w:cs="Sakkal Majalla"/>
          <w:b/>
          <w:bCs/>
          <w:sz w:val="36"/>
          <w:szCs w:val="36"/>
          <w:rtl/>
        </w:rPr>
      </w:pPr>
      <w:bookmarkStart w:id="159" w:name="_Toc192857562"/>
      <w:bookmarkStart w:id="160" w:name="_Toc224401631"/>
      <w:bookmarkStart w:id="161" w:name="_Toc224401920"/>
      <w:r w:rsidRPr="00936F5F">
        <w:rPr>
          <w:rFonts w:ascii="Sakkal Majalla" w:hAnsi="Sakkal Majalla" w:cs="Sakkal Majalla"/>
          <w:sz w:val="36"/>
          <w:szCs w:val="36"/>
          <w:rtl/>
        </w:rPr>
        <w:t>مجتمع وعينة البحث</w:t>
      </w:r>
      <w:bookmarkEnd w:id="159"/>
      <w:bookmarkEnd w:id="160"/>
      <w:bookmarkEnd w:id="161"/>
    </w:p>
    <w:p w14:paraId="4C346487" w14:textId="77777777" w:rsidR="00B60E0D" w:rsidRPr="00936F5F" w:rsidRDefault="00B60E0D" w:rsidP="003D2FAC">
      <w:pPr>
        <w:pStyle w:val="Heading2"/>
        <w:spacing w:line="360" w:lineRule="auto"/>
        <w:rPr>
          <w:rFonts w:ascii="Sakkal Majalla" w:eastAsia="Calibri" w:hAnsi="Sakkal Majalla" w:cs="Sakkal Majalla"/>
          <w:i w:val="0"/>
          <w:iCs w:val="0"/>
          <w:rtl/>
          <w:lang w:val="en-GB"/>
        </w:rPr>
      </w:pPr>
      <w:bookmarkStart w:id="162" w:name="_Toc224401632"/>
      <w:bookmarkStart w:id="163" w:name="_Toc224401921"/>
      <w:r w:rsidRPr="00936F5F">
        <w:rPr>
          <w:rFonts w:ascii="Sakkal Majalla" w:eastAsia="Calibri" w:hAnsi="Sakkal Majalla" w:cs="Sakkal Majalla"/>
          <w:i w:val="0"/>
          <w:iCs w:val="0"/>
          <w:rtl/>
          <w:lang w:val="en-GB"/>
        </w:rPr>
        <w:t>مجتمع الدراسة:</w:t>
      </w:r>
      <w:bookmarkEnd w:id="162"/>
      <w:bookmarkEnd w:id="163"/>
    </w:p>
    <w:p w14:paraId="110173C0" w14:textId="77777777" w:rsidR="00B60E0D" w:rsidRPr="00936F5F" w:rsidRDefault="00B60E0D" w:rsidP="003D2FAC">
      <w:pPr>
        <w:pStyle w:val="Heading2"/>
        <w:spacing w:line="360" w:lineRule="auto"/>
        <w:rPr>
          <w:rFonts w:ascii="Sakkal Majalla" w:eastAsia="Calibri" w:hAnsi="Sakkal Majalla" w:cs="Sakkal Majalla"/>
          <w:b w:val="0"/>
          <w:bCs w:val="0"/>
          <w:i w:val="0"/>
          <w:iCs w:val="0"/>
          <w:rtl/>
          <w:lang w:val="en-GB"/>
        </w:rPr>
      </w:pPr>
      <w:bookmarkStart w:id="164" w:name="_Toc224401633"/>
      <w:bookmarkStart w:id="165" w:name="_Toc224401922"/>
      <w:r w:rsidRPr="00936F5F">
        <w:rPr>
          <w:rFonts w:ascii="Sakkal Majalla" w:eastAsia="Calibri" w:hAnsi="Sakkal Majalla" w:cs="Sakkal Majalla"/>
          <w:b w:val="0"/>
          <w:bCs w:val="0"/>
          <w:i w:val="0"/>
          <w:iCs w:val="0"/>
          <w:rtl/>
          <w:lang w:val="en-GB"/>
        </w:rPr>
        <w:t xml:space="preserve">يتمثل مجتمع الدراسة </w:t>
      </w:r>
      <w:r w:rsidRPr="00936F5F">
        <w:rPr>
          <w:rFonts w:ascii="Sakkal Majalla" w:hAnsi="Sakkal Majalla" w:cs="Sakkal Majalla"/>
          <w:b w:val="0"/>
          <w:bCs w:val="0"/>
          <w:i w:val="0"/>
          <w:iCs w:val="0"/>
          <w:rtl/>
        </w:rPr>
        <w:t xml:space="preserve">من عينة من العاملين </w:t>
      </w:r>
      <w:r w:rsidRPr="00936F5F">
        <w:rPr>
          <w:rFonts w:ascii="Sakkal Majalla" w:eastAsia="Simplified Arabic" w:hAnsi="Sakkal Majalla" w:cs="Sakkal Majalla"/>
          <w:b w:val="0"/>
          <w:bCs w:val="0"/>
          <w:i w:val="0"/>
          <w:iCs w:val="0"/>
          <w:rtl/>
        </w:rPr>
        <w:t>في مدينة ينبع الصناعية، المملكة العربية السعودية</w:t>
      </w:r>
      <w:bookmarkEnd w:id="164"/>
      <w:bookmarkEnd w:id="165"/>
    </w:p>
    <w:p w14:paraId="7FC24505" w14:textId="77777777" w:rsidR="00B60E0D" w:rsidRPr="00936F5F" w:rsidRDefault="00B60E0D" w:rsidP="003D2FAC">
      <w:pPr>
        <w:pStyle w:val="Heading2"/>
        <w:spacing w:line="360" w:lineRule="auto"/>
        <w:rPr>
          <w:rFonts w:ascii="Sakkal Majalla" w:eastAsia="Calibri" w:hAnsi="Sakkal Majalla" w:cs="Sakkal Majalla"/>
          <w:i w:val="0"/>
          <w:iCs w:val="0"/>
          <w:rtl/>
          <w:lang w:val="en-GB"/>
        </w:rPr>
      </w:pPr>
      <w:bookmarkStart w:id="166" w:name="_Toc224401634"/>
      <w:bookmarkStart w:id="167" w:name="_Toc224401923"/>
      <w:r w:rsidRPr="00936F5F">
        <w:rPr>
          <w:rFonts w:ascii="Sakkal Majalla" w:eastAsia="Calibri" w:hAnsi="Sakkal Majalla" w:cs="Sakkal Majalla"/>
          <w:i w:val="0"/>
          <w:iCs w:val="0"/>
          <w:rtl/>
          <w:lang w:val="en-GB"/>
        </w:rPr>
        <w:t>الفئة المستهدفة:</w:t>
      </w:r>
      <w:bookmarkEnd w:id="166"/>
      <w:bookmarkEnd w:id="167"/>
    </w:p>
    <w:p w14:paraId="5ADEBA77" w14:textId="1D871DBF" w:rsidR="00B60E0D" w:rsidRPr="003A5763" w:rsidRDefault="00B60E0D" w:rsidP="003D2FAC">
      <w:pPr>
        <w:pStyle w:val="Heading2"/>
        <w:spacing w:line="360" w:lineRule="auto"/>
        <w:rPr>
          <w:rFonts w:ascii="Sakkal Majalla" w:eastAsia="Calibri" w:hAnsi="Sakkal Majalla" w:cs="Sakkal Majalla"/>
          <w:b w:val="0"/>
          <w:bCs w:val="0"/>
          <w:i w:val="0"/>
          <w:iCs w:val="0"/>
          <w:rtl/>
          <w:lang w:val="en-GB"/>
        </w:rPr>
      </w:pPr>
      <w:bookmarkStart w:id="168" w:name="_Toc224401635"/>
      <w:bookmarkStart w:id="169" w:name="_Toc224401924"/>
      <w:r w:rsidRPr="003A5763">
        <w:rPr>
          <w:rFonts w:ascii="Sakkal Majalla" w:eastAsiaTheme="majorEastAsia" w:hAnsi="Sakkal Majalla" w:cs="Sakkal Majalla"/>
          <w:i w:val="0"/>
          <w:iCs w:val="0"/>
          <w:rtl/>
        </w:rPr>
        <w:t>عشوائية بسيطة</w:t>
      </w:r>
      <w:r w:rsidRPr="003A5763">
        <w:rPr>
          <w:rFonts w:ascii="Sakkal Majalla" w:hAnsi="Sakkal Majalla" w:cs="Sakkal Majalla"/>
          <w:b w:val="0"/>
          <w:bCs w:val="0"/>
          <w:i w:val="0"/>
          <w:iCs w:val="0"/>
          <w:rtl/>
        </w:rPr>
        <w:t xml:space="preserve"> من عينة من العاملين </w:t>
      </w:r>
      <w:r w:rsidRPr="003A5763">
        <w:rPr>
          <w:rFonts w:ascii="Sakkal Majalla" w:eastAsia="Simplified Arabic" w:hAnsi="Sakkal Majalla" w:cs="Sakkal Majalla"/>
          <w:b w:val="0"/>
          <w:bCs w:val="0"/>
          <w:i w:val="0"/>
          <w:iCs w:val="0"/>
          <w:rtl/>
        </w:rPr>
        <w:t xml:space="preserve">في مدينة ينبع </w:t>
      </w:r>
      <w:r w:rsidR="00083A6F" w:rsidRPr="003A5763">
        <w:rPr>
          <w:rFonts w:ascii="Sakkal Majalla" w:eastAsia="Simplified Arabic" w:hAnsi="Sakkal Majalla" w:cs="Sakkal Majalla" w:hint="cs"/>
          <w:b w:val="0"/>
          <w:bCs w:val="0"/>
          <w:i w:val="0"/>
          <w:iCs w:val="0"/>
          <w:rtl/>
        </w:rPr>
        <w:t>الصناعية</w:t>
      </w:r>
      <w:r w:rsidR="00083A6F" w:rsidRPr="003A5763">
        <w:rPr>
          <w:rFonts w:ascii="Sakkal Majalla" w:hAnsi="Sakkal Majalla" w:cs="Sakkal Majalla" w:hint="cs"/>
          <w:b w:val="0"/>
          <w:bCs w:val="0"/>
          <w:i w:val="0"/>
          <w:iCs w:val="0"/>
          <w:rtl/>
        </w:rPr>
        <w:t xml:space="preserve"> والذين</w:t>
      </w:r>
      <w:r w:rsidRPr="003A5763">
        <w:rPr>
          <w:rFonts w:ascii="Sakkal Majalla" w:hAnsi="Sakkal Majalla" w:cs="Sakkal Majalla"/>
          <w:b w:val="0"/>
          <w:bCs w:val="0"/>
          <w:i w:val="0"/>
          <w:iCs w:val="0"/>
          <w:rtl/>
        </w:rPr>
        <w:t xml:space="preserve"> تتوفر لديهم خبرة سابقة في التعامل مع إدارة المشاريع وجودة </w:t>
      </w:r>
      <w:r w:rsidR="00083A6F" w:rsidRPr="003A5763">
        <w:rPr>
          <w:rFonts w:ascii="Sakkal Majalla" w:hAnsi="Sakkal Majalla" w:cs="Sakkal Majalla" w:hint="cs"/>
          <w:b w:val="0"/>
          <w:bCs w:val="0"/>
          <w:i w:val="0"/>
          <w:iCs w:val="0"/>
          <w:rtl/>
        </w:rPr>
        <w:t>الخدمات.</w:t>
      </w:r>
      <w:bookmarkEnd w:id="168"/>
      <w:bookmarkEnd w:id="169"/>
      <w:r w:rsidRPr="003A5763">
        <w:rPr>
          <w:rFonts w:ascii="Sakkal Majalla" w:eastAsia="Calibri" w:hAnsi="Sakkal Majalla" w:cs="Sakkal Majalla"/>
          <w:b w:val="0"/>
          <w:bCs w:val="0"/>
          <w:i w:val="0"/>
          <w:iCs w:val="0"/>
          <w:rtl/>
          <w:lang w:val="en-GB"/>
        </w:rPr>
        <w:t xml:space="preserve"> </w:t>
      </w:r>
    </w:p>
    <w:p w14:paraId="2DA44591" w14:textId="77777777" w:rsidR="00B60E0D" w:rsidRPr="00936F5F" w:rsidRDefault="00B60E0D" w:rsidP="00E8209B">
      <w:pPr>
        <w:pStyle w:val="Heading2"/>
        <w:numPr>
          <w:ilvl w:val="0"/>
          <w:numId w:val="26"/>
        </w:numPr>
        <w:spacing w:line="360" w:lineRule="auto"/>
        <w:rPr>
          <w:rFonts w:ascii="Sakkal Majalla" w:eastAsia="Calibri" w:hAnsi="Sakkal Majalla" w:cs="Sakkal Majalla"/>
          <w:i w:val="0"/>
          <w:iCs w:val="0"/>
          <w:rtl/>
          <w:lang w:val="en-GB"/>
        </w:rPr>
      </w:pPr>
      <w:bookmarkStart w:id="170" w:name="_Toc224401636"/>
      <w:bookmarkStart w:id="171" w:name="_Toc224401925"/>
      <w:r w:rsidRPr="00936F5F">
        <w:rPr>
          <w:rFonts w:ascii="Sakkal Majalla" w:eastAsia="Calibri" w:hAnsi="Sakkal Majalla" w:cs="Sakkal Majalla"/>
          <w:i w:val="0"/>
          <w:iCs w:val="0"/>
          <w:rtl/>
          <w:lang w:val="en-GB"/>
        </w:rPr>
        <w:t>عينة الدراسة:</w:t>
      </w:r>
      <w:bookmarkEnd w:id="170"/>
      <w:bookmarkEnd w:id="171"/>
    </w:p>
    <w:p w14:paraId="120D9974" w14:textId="77777777" w:rsidR="00B60E0D" w:rsidRPr="00936F5F" w:rsidRDefault="00B60E0D" w:rsidP="003D2FAC">
      <w:pPr>
        <w:pStyle w:val="Heading2"/>
        <w:spacing w:line="360" w:lineRule="auto"/>
        <w:rPr>
          <w:rFonts w:ascii="Sakkal Majalla" w:eastAsia="Calibri" w:hAnsi="Sakkal Majalla" w:cs="Sakkal Majalla"/>
          <w:b w:val="0"/>
          <w:bCs w:val="0"/>
          <w:i w:val="0"/>
          <w:iCs w:val="0"/>
          <w:rtl/>
          <w:lang w:val="en-GB"/>
        </w:rPr>
      </w:pPr>
      <w:bookmarkStart w:id="172" w:name="_Toc224401637"/>
      <w:bookmarkStart w:id="173" w:name="_Toc224401926"/>
      <w:r w:rsidRPr="00936F5F">
        <w:rPr>
          <w:rFonts w:ascii="Sakkal Majalla" w:eastAsia="Calibri" w:hAnsi="Sakkal Majalla" w:cs="Sakkal Majalla"/>
          <w:b w:val="0"/>
          <w:bCs w:val="0"/>
          <w:i w:val="0"/>
          <w:iCs w:val="0"/>
          <w:rtl/>
          <w:lang w:val="en-GB"/>
        </w:rPr>
        <w:t>تم تحديد حجم عينة الدراسة بالاعتماد على جدول مورجان وكريجسي، حيث بلغ حجم العينة 384 مفردة، وهي عينة كافية لتمثيل مجتمع الدراسة إحصائيًا.</w:t>
      </w:r>
      <w:bookmarkEnd w:id="172"/>
      <w:bookmarkEnd w:id="173"/>
    </w:p>
    <w:p w14:paraId="2EC4BF73" w14:textId="77777777" w:rsidR="00B60E0D" w:rsidRPr="00936F5F" w:rsidRDefault="00B60E0D" w:rsidP="003D2FAC">
      <w:pPr>
        <w:pStyle w:val="Heading2"/>
        <w:spacing w:line="360" w:lineRule="auto"/>
        <w:rPr>
          <w:rFonts w:ascii="Sakkal Majalla" w:hAnsi="Sakkal Majalla" w:cs="Sakkal Majalla"/>
          <w:i w:val="0"/>
          <w:iCs w:val="0"/>
          <w:sz w:val="32"/>
          <w:szCs w:val="32"/>
          <w:rtl/>
          <w:lang w:bidi="ar-EG"/>
        </w:rPr>
      </w:pPr>
      <w:bookmarkStart w:id="174" w:name="_Toc224401638"/>
      <w:bookmarkStart w:id="175" w:name="_Toc224401927"/>
      <w:r w:rsidRPr="00936F5F">
        <w:rPr>
          <w:rFonts w:ascii="Sakkal Majalla" w:hAnsi="Sakkal Majalla" w:cs="Sakkal Majalla"/>
          <w:i w:val="0"/>
          <w:iCs w:val="0"/>
          <w:sz w:val="32"/>
          <w:szCs w:val="32"/>
          <w:rtl/>
          <w:lang w:bidi="ar-EG"/>
        </w:rPr>
        <w:t>4.3أدوات ومصادر الدراسة</w:t>
      </w:r>
      <w:bookmarkEnd w:id="174"/>
      <w:bookmarkEnd w:id="175"/>
      <w:r w:rsidRPr="00936F5F">
        <w:rPr>
          <w:rFonts w:ascii="Sakkal Majalla" w:hAnsi="Sakkal Majalla" w:cs="Sakkal Majalla"/>
          <w:i w:val="0"/>
          <w:iCs w:val="0"/>
          <w:sz w:val="32"/>
          <w:szCs w:val="32"/>
          <w:rtl/>
          <w:lang w:bidi="ar-EG"/>
        </w:rPr>
        <w:t xml:space="preserve"> </w:t>
      </w:r>
    </w:p>
    <w:p w14:paraId="4CF15D1E" w14:textId="77777777" w:rsidR="00B60E0D" w:rsidRPr="00936F5F" w:rsidRDefault="00B60E0D" w:rsidP="003D2FAC">
      <w:pPr>
        <w:pStyle w:val="Heading1"/>
        <w:spacing w:line="360" w:lineRule="auto"/>
        <w:rPr>
          <w:rFonts w:ascii="Sakkal Majalla" w:hAnsi="Sakkal Majalla" w:cs="Sakkal Majalla"/>
        </w:rPr>
      </w:pPr>
      <w:bookmarkStart w:id="176" w:name="_Toc224401639"/>
      <w:bookmarkStart w:id="177" w:name="_Toc224401928"/>
      <w:r w:rsidRPr="00936F5F">
        <w:rPr>
          <w:rFonts w:ascii="Sakkal Majalla" w:hAnsi="Sakkal Majalla" w:cs="Sakkal Majalla"/>
          <w:rtl/>
        </w:rPr>
        <w:t>البيانات الثانوية ومصادرها:</w:t>
      </w:r>
      <w:bookmarkEnd w:id="176"/>
      <w:bookmarkEnd w:id="177"/>
    </w:p>
    <w:p w14:paraId="628E2688" w14:textId="77777777" w:rsidR="00B60E0D" w:rsidRPr="00936F5F" w:rsidRDefault="00B60E0D" w:rsidP="003D2FAC">
      <w:pPr>
        <w:spacing w:line="360" w:lineRule="auto"/>
        <w:jc w:val="both"/>
        <w:rPr>
          <w:rFonts w:ascii="Sakkal Majalla" w:hAnsi="Sakkal Majalla" w:cs="Sakkal Majalla"/>
          <w:sz w:val="28"/>
          <w:szCs w:val="28"/>
          <w:rtl/>
        </w:rPr>
      </w:pPr>
      <w:r w:rsidRPr="00936F5F">
        <w:rPr>
          <w:rFonts w:ascii="Sakkal Majalla" w:hAnsi="Sakkal Majalla" w:cs="Sakkal Majalla"/>
          <w:sz w:val="28"/>
          <w:szCs w:val="28"/>
          <w:rtl/>
        </w:rPr>
        <w:t>الحصول على البيانات الثانوية يشمل مجموعة من المصادر مثل الكتب والمراجع العربية والأجنبية ذات الصلة، بالإضافة إلى الدوريات والمقالات والتقارير، وكذلك الوثائق والنشرات والإحصائيات المتعلقة بموضوع البحث، كما يتضمن ذلك الاطلاع على الأبحاث والدراسات السابقة التي تناولت موضوع البحث أو أحد جوانبه، فضلاً عن البحث في المواقع الإلكترونية المختلفة.</w:t>
      </w:r>
    </w:p>
    <w:p w14:paraId="0269190F" w14:textId="77777777" w:rsidR="00B60E0D" w:rsidRPr="00936F5F" w:rsidRDefault="00B60E0D" w:rsidP="003D2FAC">
      <w:pPr>
        <w:pStyle w:val="Heading1"/>
        <w:spacing w:line="360" w:lineRule="auto"/>
        <w:rPr>
          <w:rFonts w:ascii="Sakkal Majalla" w:hAnsi="Sakkal Majalla" w:cs="Sakkal Majalla"/>
        </w:rPr>
      </w:pPr>
      <w:r w:rsidRPr="00936F5F">
        <w:rPr>
          <w:rFonts w:ascii="Sakkal Majalla" w:hAnsi="Sakkal Majalla" w:cs="Sakkal Majalla"/>
          <w:rtl/>
        </w:rPr>
        <w:t xml:space="preserve"> </w:t>
      </w:r>
      <w:bookmarkStart w:id="178" w:name="_Toc224401640"/>
      <w:bookmarkStart w:id="179" w:name="_Toc224401929"/>
      <w:r w:rsidRPr="00936F5F">
        <w:rPr>
          <w:rFonts w:ascii="Sakkal Majalla" w:hAnsi="Sakkal Majalla" w:cs="Sakkal Majalla"/>
          <w:rtl/>
        </w:rPr>
        <w:t>البيانات الأولية ومصادرها</w:t>
      </w:r>
      <w:bookmarkEnd w:id="178"/>
      <w:bookmarkEnd w:id="179"/>
    </w:p>
    <w:p w14:paraId="14F30C46" w14:textId="77777777" w:rsidR="00B60E0D" w:rsidRPr="00936F5F" w:rsidRDefault="00B60E0D" w:rsidP="003D2FAC">
      <w:pPr>
        <w:spacing w:line="360" w:lineRule="auto"/>
        <w:jc w:val="both"/>
        <w:rPr>
          <w:rFonts w:ascii="Sakkal Majalla" w:hAnsi="Sakkal Majalla" w:cs="Sakkal Majalla"/>
          <w:sz w:val="28"/>
          <w:szCs w:val="28"/>
          <w:rtl/>
        </w:rPr>
      </w:pPr>
      <w:r w:rsidRPr="00936F5F">
        <w:rPr>
          <w:rFonts w:ascii="Sakkal Majalla" w:hAnsi="Sakkal Majalla" w:cs="Sakkal Majalla"/>
          <w:sz w:val="28"/>
          <w:szCs w:val="28"/>
          <w:rtl/>
        </w:rPr>
        <w:t xml:space="preserve">الحصول على البيانات الأولية اللازمة لتحقيق أهداف البحث، من خلال الاعتماد على قائمة الاستقصاء لجمع البيانات الأولية، سوف تستخدم الباحثة قوائم الاستبيان في جمع البيانات اللازمة لإجراء الدراسة الميدانية من خلال توزيع </w:t>
      </w:r>
      <w:r w:rsidRPr="00936F5F">
        <w:rPr>
          <w:rFonts w:ascii="Sakkal Majalla" w:hAnsi="Sakkal Majalla" w:cs="Sakkal Majalla"/>
          <w:sz w:val="28"/>
          <w:szCs w:val="28"/>
          <w:rtl/>
        </w:rPr>
        <w:lastRenderedPageBreak/>
        <w:t xml:space="preserve">قائمة استبيان على عينة من </w:t>
      </w:r>
      <w:r w:rsidRPr="00936F5F">
        <w:rPr>
          <w:rFonts w:ascii="Sakkal Majalla" w:hAnsi="Sakkal Majalla" w:cs="Sakkal Majalla"/>
          <w:rtl/>
        </w:rPr>
        <w:t xml:space="preserve">عينة من العاملين </w:t>
      </w:r>
      <w:r w:rsidRPr="00936F5F">
        <w:rPr>
          <w:rFonts w:ascii="Sakkal Majalla" w:eastAsia="Simplified Arabic" w:hAnsi="Sakkal Majalla" w:cs="Sakkal Majalla"/>
          <w:sz w:val="28"/>
          <w:szCs w:val="28"/>
          <w:rtl/>
        </w:rPr>
        <w:t>في مدينة ينبع الصناعية</w:t>
      </w:r>
      <w:r w:rsidRPr="00936F5F">
        <w:rPr>
          <w:rFonts w:ascii="Sakkal Majalla" w:hAnsi="Sakkal Majalla" w:cs="Sakkal Majalla"/>
          <w:sz w:val="28"/>
          <w:szCs w:val="28"/>
          <w:rtl/>
        </w:rPr>
        <w:t xml:space="preserve">  في المملكة العربية السعودية الذين لديهم خبرة سابقة في التعامل مع إدارة المشاريع وجودة الخدمات على النحو التالي:</w:t>
      </w:r>
    </w:p>
    <w:p w14:paraId="4B2A9945" w14:textId="77777777" w:rsidR="00B60E0D" w:rsidRPr="00936F5F" w:rsidRDefault="00B60E0D" w:rsidP="003D2FAC">
      <w:pPr>
        <w:spacing w:line="360" w:lineRule="auto"/>
        <w:jc w:val="both"/>
        <w:rPr>
          <w:rFonts w:ascii="Sakkal Majalla" w:hAnsi="Sakkal Majalla" w:cs="Sakkal Majalla"/>
          <w:sz w:val="28"/>
          <w:szCs w:val="28"/>
          <w:rtl/>
        </w:rPr>
      </w:pPr>
      <w:r w:rsidRPr="00936F5F">
        <w:rPr>
          <w:rFonts w:ascii="Sakkal Majalla" w:hAnsi="Sakkal Majalla" w:cs="Sakkal Majalla"/>
          <w:b/>
          <w:bCs/>
          <w:sz w:val="28"/>
          <w:szCs w:val="28"/>
          <w:rtl/>
        </w:rPr>
        <w:t>1ـــ قوائم الاستبيان:</w:t>
      </w:r>
      <w:r w:rsidRPr="00936F5F">
        <w:rPr>
          <w:rFonts w:ascii="Sakkal Majalla" w:hAnsi="Sakkal Majalla" w:cs="Sakkal Majalla"/>
          <w:sz w:val="28"/>
          <w:szCs w:val="28"/>
          <w:rtl/>
        </w:rPr>
        <w:t xml:space="preserve"> سوف يقوم الباحث بالاعتماد قائمة استبيان وفقا لمقياس ليكرت ذو الدرجات الخمس في جمع البيانات الأولية اللازمة لإجراء الدراسة الميدانية، حيث يتم تقسيمها إلى ثلاثة أجزاء رئيسة، حيث سيتناول الجزء الأول بعض البيانات الديموغرافية، فيما يتناول الجزء الثاني إدارة المشاريع ، وأخيراً يتناول الجزء الثالث جودة الخدمات.</w:t>
      </w:r>
    </w:p>
    <w:p w14:paraId="3C46D39E" w14:textId="77777777" w:rsidR="00B60E0D" w:rsidRPr="00936F5F" w:rsidRDefault="00B60E0D" w:rsidP="003D2FAC">
      <w:pPr>
        <w:spacing w:line="360" w:lineRule="auto"/>
        <w:jc w:val="both"/>
        <w:rPr>
          <w:rFonts w:ascii="Sakkal Majalla" w:hAnsi="Sakkal Majalla" w:cs="Sakkal Majalla"/>
          <w:b/>
          <w:bCs/>
          <w:sz w:val="28"/>
          <w:szCs w:val="28"/>
          <w:rtl/>
          <w:lang w:bidi="ar-EG"/>
        </w:rPr>
      </w:pPr>
      <w:r w:rsidRPr="00936F5F">
        <w:rPr>
          <w:rFonts w:ascii="Sakkal Majalla" w:hAnsi="Sakkal Majalla" w:cs="Sakkal Majalla"/>
          <w:b/>
          <w:bCs/>
          <w:sz w:val="28"/>
          <w:szCs w:val="28"/>
          <w:rtl/>
          <w:lang w:bidi="ar-EG"/>
        </w:rPr>
        <w:t>وتضمنت الاستبانة ثلاثة أجزاء، هي: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6"/>
        <w:gridCol w:w="1712"/>
        <w:gridCol w:w="2584"/>
      </w:tblGrid>
      <w:tr w:rsidR="00B60E0D" w:rsidRPr="00936F5F" w14:paraId="2B2CA236" w14:textId="77777777" w:rsidTr="003A5763">
        <w:tc>
          <w:tcPr>
            <w:tcW w:w="0" w:type="auto"/>
          </w:tcPr>
          <w:p w14:paraId="04312F4A" w14:textId="77777777" w:rsidR="00B60E0D" w:rsidRPr="00936F5F" w:rsidRDefault="00B60E0D" w:rsidP="00E8209B">
            <w:pPr>
              <w:numPr>
                <w:ilvl w:val="0"/>
                <w:numId w:val="24"/>
              </w:numPr>
              <w:spacing w:after="0" w:line="360" w:lineRule="auto"/>
              <w:jc w:val="both"/>
              <w:rPr>
                <w:rFonts w:ascii="Sakkal Majalla" w:hAnsi="Sakkal Majalla" w:cs="Sakkal Majalla"/>
                <w:sz w:val="24"/>
                <w:szCs w:val="24"/>
                <w:rtl/>
                <w:lang w:bidi="ar-EG"/>
              </w:rPr>
            </w:pPr>
            <w:r w:rsidRPr="00936F5F">
              <w:rPr>
                <w:rFonts w:ascii="Sakkal Majalla" w:hAnsi="Sakkal Majalla" w:cs="Sakkal Majalla"/>
                <w:b/>
                <w:bCs/>
                <w:sz w:val="24"/>
                <w:szCs w:val="24"/>
                <w:rtl/>
                <w:lang w:bidi="ar-EG"/>
              </w:rPr>
              <w:t>الجزء الأول:</w:t>
            </w:r>
            <w:r w:rsidRPr="00936F5F">
              <w:rPr>
                <w:rFonts w:ascii="Sakkal Majalla" w:hAnsi="Sakkal Majalla" w:cs="Sakkal Majalla"/>
                <w:sz w:val="24"/>
                <w:szCs w:val="24"/>
                <w:rtl/>
                <w:lang w:bidi="ar-EG"/>
              </w:rPr>
              <w:t xml:space="preserve"> الجزء الخاص بالمتغيرات الديمغرافية لأفراد وحدة المعاينة والتحليل من خلال (4) متغيرات وهي (الجنس، المسمى الوظيفي،  ومدة الخبرة، والمؤهل العلمي) لغرض وصف عينة الدراسة وإجراء بعض المقارنات لاستجابة أفراد العينة على المتغيرات موضوع الدراسة في ضوء المتغيرات الديمغرافية.</w:t>
            </w:r>
          </w:p>
          <w:p w14:paraId="6DEFEA05" w14:textId="77777777" w:rsidR="00B60E0D" w:rsidRPr="00936F5F" w:rsidRDefault="00B60E0D" w:rsidP="003D2FAC">
            <w:pPr>
              <w:spacing w:line="360" w:lineRule="auto"/>
              <w:jc w:val="both"/>
              <w:rPr>
                <w:rFonts w:ascii="Sakkal Majalla" w:hAnsi="Sakkal Majalla" w:cs="Sakkal Majalla"/>
                <w:b/>
                <w:bCs/>
                <w:sz w:val="24"/>
                <w:szCs w:val="24"/>
                <w:rtl/>
                <w:lang w:bidi="ar-EG"/>
              </w:rPr>
            </w:pPr>
          </w:p>
        </w:tc>
        <w:tc>
          <w:tcPr>
            <w:tcW w:w="0" w:type="auto"/>
          </w:tcPr>
          <w:p w14:paraId="27F1AE3D" w14:textId="77777777" w:rsidR="00B60E0D" w:rsidRPr="00936F5F" w:rsidRDefault="00B60E0D" w:rsidP="00E8209B">
            <w:pPr>
              <w:numPr>
                <w:ilvl w:val="0"/>
                <w:numId w:val="24"/>
              </w:numPr>
              <w:spacing w:after="0" w:line="360" w:lineRule="auto"/>
              <w:jc w:val="both"/>
              <w:rPr>
                <w:rFonts w:ascii="Sakkal Majalla" w:hAnsi="Sakkal Majalla" w:cs="Sakkal Majalla"/>
                <w:b/>
                <w:bCs/>
                <w:sz w:val="24"/>
                <w:szCs w:val="24"/>
                <w:rtl/>
                <w:lang w:bidi="ar-EG"/>
              </w:rPr>
            </w:pPr>
            <w:r w:rsidRPr="00936F5F">
              <w:rPr>
                <w:rFonts w:ascii="Sakkal Majalla" w:hAnsi="Sakkal Majalla" w:cs="Sakkal Majalla"/>
                <w:b/>
                <w:bCs/>
                <w:sz w:val="24"/>
                <w:szCs w:val="24"/>
                <w:rtl/>
                <w:lang w:bidi="ar-EG"/>
              </w:rPr>
              <w:t>المتغير المستقل  إدارة المشاريع</w:t>
            </w:r>
          </w:p>
        </w:tc>
        <w:tc>
          <w:tcPr>
            <w:tcW w:w="0" w:type="auto"/>
          </w:tcPr>
          <w:p w14:paraId="7DB62DB4" w14:textId="77777777" w:rsidR="00B60E0D" w:rsidRPr="00936F5F" w:rsidRDefault="00B60E0D" w:rsidP="00E8209B">
            <w:pPr>
              <w:numPr>
                <w:ilvl w:val="0"/>
                <w:numId w:val="24"/>
              </w:numPr>
              <w:spacing w:after="0" w:line="360" w:lineRule="auto"/>
              <w:jc w:val="both"/>
              <w:rPr>
                <w:rFonts w:ascii="Sakkal Majalla" w:hAnsi="Sakkal Majalla" w:cs="Sakkal Majalla"/>
                <w:sz w:val="24"/>
                <w:szCs w:val="24"/>
                <w:rtl/>
                <w:lang w:bidi="ar-EG"/>
              </w:rPr>
            </w:pPr>
            <w:r w:rsidRPr="00936F5F">
              <w:rPr>
                <w:rFonts w:ascii="Sakkal Majalla" w:hAnsi="Sakkal Majalla" w:cs="Sakkal Majalla"/>
                <w:b/>
                <w:bCs/>
                <w:sz w:val="24"/>
                <w:szCs w:val="24"/>
                <w:rtl/>
                <w:lang w:bidi="ar-EG"/>
              </w:rPr>
              <w:t>الجزء الثالث:</w:t>
            </w:r>
            <w:r w:rsidRPr="00936F5F">
              <w:rPr>
                <w:rFonts w:ascii="Sakkal Majalla" w:hAnsi="Sakkal Majalla" w:cs="Sakkal Majalla"/>
                <w:sz w:val="24"/>
                <w:szCs w:val="24"/>
                <w:rtl/>
                <w:lang w:bidi="ar-EG"/>
              </w:rPr>
              <w:t xml:space="preserve"> الجزء الخاص بالمتغير التابع </w:t>
            </w:r>
            <w:r w:rsidRPr="00936F5F">
              <w:rPr>
                <w:rFonts w:ascii="Sakkal Majalla" w:hAnsi="Sakkal Majalla" w:cs="Sakkal Majalla"/>
                <w:sz w:val="28"/>
                <w:szCs w:val="28"/>
                <w:rtl/>
              </w:rPr>
              <w:t>بأبعادها (الاستجابة - الموثوقية - الاعتمادية)</w:t>
            </w:r>
          </w:p>
          <w:p w14:paraId="51044089" w14:textId="77777777" w:rsidR="00B60E0D" w:rsidRPr="00936F5F" w:rsidRDefault="00B60E0D" w:rsidP="003D2FAC">
            <w:pPr>
              <w:spacing w:line="360" w:lineRule="auto"/>
              <w:jc w:val="both"/>
              <w:rPr>
                <w:rFonts w:ascii="Sakkal Majalla" w:hAnsi="Sakkal Majalla" w:cs="Sakkal Majalla"/>
                <w:b/>
                <w:bCs/>
                <w:sz w:val="24"/>
                <w:szCs w:val="24"/>
                <w:rtl/>
                <w:lang w:bidi="ar-EG"/>
              </w:rPr>
            </w:pPr>
          </w:p>
        </w:tc>
      </w:tr>
      <w:tr w:rsidR="00B60E0D" w:rsidRPr="00936F5F" w14:paraId="549FA710" w14:textId="77777777" w:rsidTr="003A5763">
        <w:tc>
          <w:tcPr>
            <w:tcW w:w="0" w:type="auto"/>
          </w:tcPr>
          <w:p w14:paraId="6A57AE4F" w14:textId="77777777" w:rsidR="00B60E0D" w:rsidRPr="00936F5F" w:rsidRDefault="00B60E0D" w:rsidP="003D2FAC">
            <w:pPr>
              <w:spacing w:line="360" w:lineRule="auto"/>
              <w:jc w:val="both"/>
              <w:rPr>
                <w:rFonts w:ascii="Sakkal Majalla" w:eastAsia="Times New Roman" w:hAnsi="Sakkal Majalla" w:cs="Sakkal Majalla"/>
                <w:color w:val="1F1F1F"/>
                <w:sz w:val="24"/>
                <w:szCs w:val="24"/>
                <w:rtl/>
                <w:lang w:eastAsia="en-GB"/>
              </w:rPr>
            </w:pPr>
            <w:r w:rsidRPr="00936F5F">
              <w:rPr>
                <w:rFonts w:ascii="Sakkal Majalla" w:eastAsia="Times New Roman" w:hAnsi="Sakkal Majalla" w:cs="Sakkal Majalla"/>
                <w:color w:val="1F1F1F"/>
                <w:sz w:val="24"/>
                <w:szCs w:val="24"/>
                <w:rtl/>
                <w:lang w:eastAsia="en-GB"/>
              </w:rPr>
              <w:t>(</w:t>
            </w:r>
            <w:r w:rsidRPr="00936F5F">
              <w:rPr>
                <w:rFonts w:ascii="Sakkal Majalla" w:eastAsia="Times New Roman" w:hAnsi="Sakkal Majalla" w:cs="Sakkal Majalla"/>
                <w:color w:val="1F1F1F"/>
                <w:sz w:val="24"/>
                <w:szCs w:val="24"/>
                <w:lang w:eastAsia="en-GB"/>
              </w:rPr>
              <w:t>Gurme et al., 2024</w:t>
            </w:r>
            <w:r w:rsidRPr="00936F5F">
              <w:rPr>
                <w:rFonts w:ascii="Sakkal Majalla" w:eastAsia="Times New Roman" w:hAnsi="Sakkal Majalla" w:cs="Sakkal Majalla"/>
                <w:color w:val="1F1F1F"/>
                <w:sz w:val="24"/>
                <w:szCs w:val="24"/>
                <w:rtl/>
                <w:lang w:eastAsia="en-GB"/>
              </w:rPr>
              <w:t>)</w:t>
            </w:r>
          </w:p>
          <w:p w14:paraId="40C6EB7C" w14:textId="77777777" w:rsidR="00B60E0D" w:rsidRPr="00936F5F" w:rsidRDefault="00B60E0D" w:rsidP="003D2FAC">
            <w:pPr>
              <w:spacing w:line="360" w:lineRule="auto"/>
              <w:jc w:val="both"/>
              <w:rPr>
                <w:rFonts w:ascii="Sakkal Majalla" w:eastAsia="Times New Roman" w:hAnsi="Sakkal Majalla" w:cs="Sakkal Majalla"/>
                <w:color w:val="1F1F1F"/>
                <w:sz w:val="24"/>
                <w:szCs w:val="24"/>
                <w:rtl/>
                <w:lang w:eastAsia="en-GB"/>
              </w:rPr>
            </w:pPr>
            <w:r w:rsidRPr="00936F5F">
              <w:rPr>
                <w:rFonts w:ascii="Sakkal Majalla" w:eastAsia="Times New Roman" w:hAnsi="Sakkal Majalla" w:cs="Sakkal Majalla"/>
                <w:color w:val="1F1F1F"/>
                <w:sz w:val="24"/>
                <w:szCs w:val="24"/>
                <w:rtl/>
                <w:lang w:eastAsia="en-GB"/>
              </w:rPr>
              <w:t>(</w:t>
            </w:r>
            <w:r w:rsidRPr="00936F5F">
              <w:rPr>
                <w:rFonts w:ascii="Sakkal Majalla" w:eastAsia="Times New Roman" w:hAnsi="Sakkal Majalla" w:cs="Sakkal Majalla"/>
                <w:color w:val="1F1F1F"/>
                <w:sz w:val="24"/>
                <w:szCs w:val="24"/>
                <w:lang w:eastAsia="en-GB"/>
              </w:rPr>
              <w:t>Russell</w:t>
            </w:r>
            <w:r w:rsidRPr="00936F5F">
              <w:rPr>
                <w:rFonts w:ascii="Sakkal Majalla" w:eastAsia="Times New Roman" w:hAnsi="Sakkal Majalla" w:cs="Sakkal Majalla"/>
                <w:color w:val="1F1F1F"/>
                <w:sz w:val="24"/>
                <w:szCs w:val="24"/>
                <w:rtl/>
                <w:lang w:eastAsia="en-GB"/>
              </w:rPr>
              <w:t xml:space="preserve"> &amp; </w:t>
            </w:r>
            <w:r w:rsidRPr="00936F5F">
              <w:rPr>
                <w:rFonts w:ascii="Sakkal Majalla" w:eastAsia="Times New Roman" w:hAnsi="Sakkal Majalla" w:cs="Sakkal Majalla"/>
                <w:color w:val="1F1F1F"/>
                <w:sz w:val="24"/>
                <w:szCs w:val="24"/>
                <w:lang w:eastAsia="en-GB"/>
              </w:rPr>
              <w:t>Norvig, 2020</w:t>
            </w:r>
            <w:r w:rsidRPr="00936F5F">
              <w:rPr>
                <w:rFonts w:ascii="Sakkal Majalla" w:eastAsia="Times New Roman" w:hAnsi="Sakkal Majalla" w:cs="Sakkal Majalla"/>
                <w:color w:val="1F1F1F"/>
                <w:sz w:val="24"/>
                <w:szCs w:val="24"/>
                <w:rtl/>
                <w:lang w:eastAsia="en-GB"/>
              </w:rPr>
              <w:t>)</w:t>
            </w:r>
          </w:p>
          <w:p w14:paraId="2A44C545" w14:textId="77777777" w:rsidR="00B60E0D" w:rsidRPr="00936F5F" w:rsidRDefault="00B60E0D" w:rsidP="003D2FAC">
            <w:pPr>
              <w:spacing w:line="360" w:lineRule="auto"/>
              <w:jc w:val="both"/>
              <w:rPr>
                <w:rFonts w:ascii="Sakkal Majalla" w:eastAsia="Times New Roman" w:hAnsi="Sakkal Majalla" w:cs="Sakkal Majalla"/>
                <w:color w:val="1F1F1F"/>
                <w:sz w:val="24"/>
                <w:szCs w:val="24"/>
                <w:rtl/>
                <w:lang w:eastAsia="en-GB"/>
              </w:rPr>
            </w:pPr>
            <w:r w:rsidRPr="00936F5F">
              <w:rPr>
                <w:rFonts w:ascii="Sakkal Majalla" w:eastAsia="Times New Roman" w:hAnsi="Sakkal Majalla" w:cs="Sakkal Majalla"/>
                <w:color w:val="1F1F1F"/>
                <w:sz w:val="24"/>
                <w:szCs w:val="24"/>
                <w:rtl/>
                <w:lang w:eastAsia="en-GB"/>
              </w:rPr>
              <w:t>(</w:t>
            </w:r>
            <w:proofErr w:type="spellStart"/>
            <w:r w:rsidRPr="00936F5F">
              <w:rPr>
                <w:rFonts w:ascii="Sakkal Majalla" w:eastAsia="Times New Roman" w:hAnsi="Sakkal Majalla" w:cs="Sakkal Majalla"/>
                <w:color w:val="1F1F1F"/>
                <w:sz w:val="24"/>
                <w:szCs w:val="24"/>
                <w:lang w:eastAsia="en-GB"/>
              </w:rPr>
              <w:t>Avicena</w:t>
            </w:r>
            <w:proofErr w:type="spellEnd"/>
            <w:r w:rsidRPr="00936F5F">
              <w:rPr>
                <w:rFonts w:ascii="Sakkal Majalla" w:eastAsia="Times New Roman" w:hAnsi="Sakkal Majalla" w:cs="Sakkal Majalla"/>
                <w:color w:val="1F1F1F"/>
                <w:sz w:val="24"/>
                <w:szCs w:val="24"/>
                <w:lang w:eastAsia="en-GB"/>
              </w:rPr>
              <w:t>, 2024</w:t>
            </w:r>
            <w:r w:rsidRPr="00936F5F">
              <w:rPr>
                <w:rFonts w:ascii="Sakkal Majalla" w:eastAsia="Times New Roman" w:hAnsi="Sakkal Majalla" w:cs="Sakkal Majalla"/>
                <w:color w:val="1F1F1F"/>
                <w:sz w:val="24"/>
                <w:szCs w:val="24"/>
                <w:rtl/>
                <w:lang w:eastAsia="en-GB"/>
              </w:rPr>
              <w:t>)</w:t>
            </w:r>
          </w:p>
          <w:p w14:paraId="2B50BE03" w14:textId="77777777" w:rsidR="00B60E0D" w:rsidRPr="00936F5F" w:rsidRDefault="00B60E0D" w:rsidP="003D2FAC">
            <w:pPr>
              <w:spacing w:line="360" w:lineRule="auto"/>
              <w:jc w:val="both"/>
              <w:rPr>
                <w:rFonts w:ascii="Sakkal Majalla" w:eastAsia="Times New Roman" w:hAnsi="Sakkal Majalla" w:cs="Sakkal Majalla"/>
                <w:color w:val="1F1F1F"/>
                <w:sz w:val="24"/>
                <w:szCs w:val="24"/>
                <w:bdr w:val="none" w:sz="0" w:space="0" w:color="auto" w:frame="1"/>
                <w:rtl/>
                <w:lang w:eastAsia="en-GB"/>
              </w:rPr>
            </w:pPr>
            <w:proofErr w:type="spellStart"/>
            <w:r w:rsidRPr="00936F5F">
              <w:rPr>
                <w:rFonts w:ascii="Sakkal Majalla" w:eastAsia="Times New Roman" w:hAnsi="Sakkal Majalla" w:cs="Sakkal Majalla"/>
                <w:color w:val="1F1F1F"/>
                <w:sz w:val="24"/>
                <w:szCs w:val="24"/>
                <w:bdr w:val="none" w:sz="0" w:space="0" w:color="auto" w:frame="1"/>
                <w:lang w:eastAsia="en-GB"/>
              </w:rPr>
              <w:t>Istatieh</w:t>
            </w:r>
            <w:proofErr w:type="spellEnd"/>
            <w:r w:rsidRPr="00936F5F">
              <w:rPr>
                <w:rFonts w:ascii="Sakkal Majalla" w:eastAsia="Times New Roman" w:hAnsi="Sakkal Majalla" w:cs="Sakkal Majalla"/>
                <w:color w:val="1F1F1F"/>
                <w:sz w:val="24"/>
                <w:szCs w:val="24"/>
                <w:bdr w:val="none" w:sz="0" w:space="0" w:color="auto" w:frame="1"/>
                <w:lang w:eastAsia="en-GB"/>
              </w:rPr>
              <w:t xml:space="preserve"> et al., 2024</w:t>
            </w:r>
            <w:r w:rsidRPr="00936F5F">
              <w:rPr>
                <w:rFonts w:ascii="Sakkal Majalla" w:eastAsia="Times New Roman" w:hAnsi="Sakkal Majalla" w:cs="Sakkal Majalla"/>
                <w:color w:val="1F1F1F"/>
                <w:sz w:val="24"/>
                <w:szCs w:val="24"/>
                <w:bdr w:val="none" w:sz="0" w:space="0" w:color="auto" w:frame="1"/>
                <w:rtl/>
                <w:lang w:eastAsia="en-GB"/>
              </w:rPr>
              <w:t>)</w:t>
            </w:r>
          </w:p>
          <w:p w14:paraId="539639AD" w14:textId="77777777" w:rsidR="00B60E0D" w:rsidRPr="00936F5F" w:rsidRDefault="00B60E0D" w:rsidP="003D2FAC">
            <w:pPr>
              <w:spacing w:line="360" w:lineRule="auto"/>
              <w:jc w:val="both"/>
              <w:rPr>
                <w:rFonts w:ascii="Sakkal Majalla" w:eastAsia="Times New Roman" w:hAnsi="Sakkal Majalla" w:cs="Sakkal Majalla"/>
                <w:color w:val="1F1F1F"/>
                <w:sz w:val="24"/>
                <w:szCs w:val="24"/>
                <w:bdr w:val="none" w:sz="0" w:space="0" w:color="auto" w:frame="1"/>
                <w:rtl/>
                <w:lang w:eastAsia="en-GB"/>
              </w:rPr>
            </w:pPr>
            <w:r w:rsidRPr="00936F5F">
              <w:rPr>
                <w:rFonts w:ascii="Sakkal Majalla" w:eastAsia="Times New Roman" w:hAnsi="Sakkal Majalla" w:cs="Sakkal Majalla"/>
                <w:color w:val="1F1F1F"/>
                <w:sz w:val="24"/>
                <w:szCs w:val="24"/>
                <w:bdr w:val="none" w:sz="0" w:space="0" w:color="auto" w:frame="1"/>
                <w:rtl/>
                <w:lang w:eastAsia="en-GB"/>
              </w:rPr>
              <w:t>(</w:t>
            </w:r>
            <w:r w:rsidRPr="00936F5F">
              <w:rPr>
                <w:rFonts w:ascii="Sakkal Majalla" w:eastAsia="Times New Roman" w:hAnsi="Sakkal Majalla" w:cs="Sakkal Majalla"/>
                <w:color w:val="1F1F1F"/>
                <w:sz w:val="24"/>
                <w:szCs w:val="24"/>
                <w:bdr w:val="none" w:sz="0" w:space="0" w:color="auto" w:frame="1"/>
                <w:lang w:eastAsia="en-GB"/>
              </w:rPr>
              <w:t>Kotler</w:t>
            </w:r>
            <w:r w:rsidRPr="00936F5F">
              <w:rPr>
                <w:rFonts w:ascii="Sakkal Majalla" w:eastAsia="Times New Roman" w:hAnsi="Sakkal Majalla" w:cs="Sakkal Majalla"/>
                <w:color w:val="1F1F1F"/>
                <w:sz w:val="24"/>
                <w:szCs w:val="24"/>
                <w:bdr w:val="none" w:sz="0" w:space="0" w:color="auto" w:frame="1"/>
                <w:rtl/>
                <w:lang w:eastAsia="en-GB"/>
              </w:rPr>
              <w:t xml:space="preserve"> &amp; </w:t>
            </w:r>
            <w:r w:rsidRPr="00936F5F">
              <w:rPr>
                <w:rFonts w:ascii="Sakkal Majalla" w:eastAsia="Times New Roman" w:hAnsi="Sakkal Majalla" w:cs="Sakkal Majalla"/>
                <w:color w:val="1F1F1F"/>
                <w:sz w:val="24"/>
                <w:szCs w:val="24"/>
                <w:bdr w:val="none" w:sz="0" w:space="0" w:color="auto" w:frame="1"/>
                <w:lang w:eastAsia="en-GB"/>
              </w:rPr>
              <w:t>Armstrong, 2020</w:t>
            </w:r>
            <w:r w:rsidRPr="00936F5F">
              <w:rPr>
                <w:rFonts w:ascii="Sakkal Majalla" w:eastAsia="Times New Roman" w:hAnsi="Sakkal Majalla" w:cs="Sakkal Majalla"/>
                <w:color w:val="1F1F1F"/>
                <w:sz w:val="24"/>
                <w:szCs w:val="24"/>
                <w:bdr w:val="none" w:sz="0" w:space="0" w:color="auto" w:frame="1"/>
                <w:rtl/>
                <w:lang w:eastAsia="en-GB"/>
              </w:rPr>
              <w:t>)</w:t>
            </w:r>
          </w:p>
          <w:p w14:paraId="452F91B7" w14:textId="77777777" w:rsidR="00B60E0D" w:rsidRPr="00936F5F" w:rsidRDefault="00B60E0D" w:rsidP="003D2FAC">
            <w:pPr>
              <w:spacing w:line="360" w:lineRule="auto"/>
              <w:jc w:val="both"/>
              <w:rPr>
                <w:rFonts w:ascii="Sakkal Majalla" w:eastAsia="Times New Roman" w:hAnsi="Sakkal Majalla" w:cs="Sakkal Majalla"/>
                <w:color w:val="1F1F1F"/>
                <w:sz w:val="24"/>
                <w:szCs w:val="24"/>
                <w:rtl/>
                <w:lang w:eastAsia="en-GB"/>
              </w:rPr>
            </w:pPr>
            <w:r w:rsidRPr="00936F5F">
              <w:rPr>
                <w:rFonts w:ascii="Sakkal Majalla" w:eastAsia="Times New Roman" w:hAnsi="Sakkal Majalla" w:cs="Sakkal Majalla"/>
                <w:color w:val="1F1F1F"/>
                <w:sz w:val="24"/>
                <w:szCs w:val="24"/>
                <w:rtl/>
                <w:lang w:eastAsia="en-GB"/>
              </w:rPr>
              <w:t>(</w:t>
            </w:r>
            <w:r w:rsidRPr="00936F5F">
              <w:rPr>
                <w:rFonts w:ascii="Sakkal Majalla" w:eastAsia="Times New Roman" w:hAnsi="Sakkal Majalla" w:cs="Sakkal Majalla"/>
                <w:color w:val="1F1F1F"/>
                <w:sz w:val="24"/>
                <w:szCs w:val="24"/>
                <w:lang w:eastAsia="en-GB"/>
              </w:rPr>
              <w:t>Al-</w:t>
            </w:r>
            <w:proofErr w:type="spellStart"/>
            <w:r w:rsidRPr="00936F5F">
              <w:rPr>
                <w:rFonts w:ascii="Sakkal Majalla" w:eastAsia="Times New Roman" w:hAnsi="Sakkal Majalla" w:cs="Sakkal Majalla"/>
                <w:color w:val="1F1F1F"/>
                <w:sz w:val="24"/>
                <w:szCs w:val="24"/>
                <w:lang w:eastAsia="en-GB"/>
              </w:rPr>
              <w:t>Owaidi</w:t>
            </w:r>
            <w:proofErr w:type="spellEnd"/>
            <w:r w:rsidRPr="00936F5F">
              <w:rPr>
                <w:rFonts w:ascii="Sakkal Majalla" w:eastAsia="Times New Roman" w:hAnsi="Sakkal Majalla" w:cs="Sakkal Majalla"/>
                <w:color w:val="1F1F1F"/>
                <w:sz w:val="24"/>
                <w:szCs w:val="24"/>
                <w:lang w:eastAsia="en-GB"/>
              </w:rPr>
              <w:t>, 2024</w:t>
            </w:r>
            <w:r w:rsidRPr="00936F5F">
              <w:rPr>
                <w:rFonts w:ascii="Sakkal Majalla" w:eastAsia="Times New Roman" w:hAnsi="Sakkal Majalla" w:cs="Sakkal Majalla"/>
                <w:color w:val="1F1F1F"/>
                <w:sz w:val="24"/>
                <w:szCs w:val="24"/>
                <w:rtl/>
                <w:lang w:eastAsia="en-GB"/>
              </w:rPr>
              <w:t>)</w:t>
            </w:r>
          </w:p>
          <w:p w14:paraId="4CF5FA96" w14:textId="77777777" w:rsidR="00B60E0D" w:rsidRPr="00936F5F" w:rsidRDefault="00B60E0D" w:rsidP="003D2FAC">
            <w:pPr>
              <w:spacing w:line="360" w:lineRule="auto"/>
              <w:jc w:val="both"/>
              <w:rPr>
                <w:rFonts w:ascii="Sakkal Majalla" w:eastAsia="Times New Roman" w:hAnsi="Sakkal Majalla" w:cs="Sakkal Majalla"/>
                <w:color w:val="1F1F1F"/>
                <w:sz w:val="24"/>
                <w:szCs w:val="24"/>
                <w:rtl/>
                <w:lang w:eastAsia="en-GB"/>
              </w:rPr>
            </w:pPr>
            <w:r w:rsidRPr="00936F5F">
              <w:rPr>
                <w:rFonts w:ascii="Sakkal Majalla" w:eastAsia="Times New Roman" w:hAnsi="Sakkal Majalla" w:cs="Sakkal Majalla"/>
                <w:color w:val="1F1F1F"/>
                <w:sz w:val="24"/>
                <w:szCs w:val="24"/>
                <w:rtl/>
                <w:lang w:eastAsia="en-GB"/>
              </w:rPr>
              <w:t>(</w:t>
            </w:r>
            <w:r w:rsidRPr="00936F5F">
              <w:rPr>
                <w:rFonts w:ascii="Sakkal Majalla" w:eastAsia="Times New Roman" w:hAnsi="Sakkal Majalla" w:cs="Sakkal Majalla"/>
                <w:color w:val="1F1F1F"/>
                <w:sz w:val="24"/>
                <w:szCs w:val="24"/>
                <w:lang w:eastAsia="en-GB"/>
              </w:rPr>
              <w:t>Al-Shammari, 2017</w:t>
            </w:r>
            <w:r w:rsidRPr="00936F5F">
              <w:rPr>
                <w:rFonts w:ascii="Sakkal Majalla" w:eastAsia="Times New Roman" w:hAnsi="Sakkal Majalla" w:cs="Sakkal Majalla"/>
                <w:color w:val="1F1F1F"/>
                <w:sz w:val="24"/>
                <w:szCs w:val="24"/>
                <w:rtl/>
                <w:lang w:eastAsia="en-GB"/>
              </w:rPr>
              <w:t>)</w:t>
            </w:r>
          </w:p>
          <w:p w14:paraId="139B35EB" w14:textId="77777777" w:rsidR="00B60E0D" w:rsidRPr="00936F5F" w:rsidRDefault="00B60E0D" w:rsidP="003D2FAC">
            <w:pPr>
              <w:spacing w:line="360" w:lineRule="auto"/>
              <w:jc w:val="both"/>
              <w:rPr>
                <w:rFonts w:ascii="Sakkal Majalla" w:hAnsi="Sakkal Majalla" w:cs="Sakkal Majalla"/>
                <w:b/>
                <w:bCs/>
                <w:sz w:val="24"/>
                <w:szCs w:val="24"/>
                <w:rtl/>
                <w:lang w:bidi="ar-EG"/>
              </w:rPr>
            </w:pPr>
            <w:r w:rsidRPr="00936F5F">
              <w:rPr>
                <w:rFonts w:ascii="Sakkal Majalla" w:hAnsi="Sakkal Majalla" w:cs="Sakkal Majalla"/>
                <w:color w:val="1F1F1F"/>
                <w:sz w:val="20"/>
                <w:szCs w:val="20"/>
                <w:shd w:val="clear" w:color="auto" w:fill="FFFFFF"/>
              </w:rPr>
              <w:t>(Salam, 2021)</w:t>
            </w:r>
            <w:r w:rsidRPr="00936F5F">
              <w:rPr>
                <w:rFonts w:ascii="Sakkal Majalla" w:hAnsi="Sakkal Majalla" w:cs="Sakkal Majalla"/>
                <w:color w:val="1F1F1F"/>
                <w:sz w:val="20"/>
                <w:szCs w:val="20"/>
                <w:shd w:val="clear" w:color="auto" w:fill="FFFFFF"/>
                <w:rtl/>
              </w:rPr>
              <w:t xml:space="preserve">   </w:t>
            </w:r>
          </w:p>
        </w:tc>
        <w:tc>
          <w:tcPr>
            <w:tcW w:w="0" w:type="auto"/>
          </w:tcPr>
          <w:p w14:paraId="447041A7" w14:textId="77777777" w:rsidR="00B60E0D" w:rsidRPr="00936F5F" w:rsidRDefault="00B60E0D" w:rsidP="003D2FAC">
            <w:pPr>
              <w:spacing w:line="360" w:lineRule="auto"/>
              <w:jc w:val="both"/>
              <w:rPr>
                <w:rFonts w:ascii="Sakkal Majalla" w:eastAsia="Times New Roman" w:hAnsi="Sakkal Majalla" w:cs="Sakkal Majalla"/>
                <w:color w:val="1F1F1F"/>
                <w:sz w:val="24"/>
                <w:szCs w:val="24"/>
                <w:rtl/>
                <w:lang w:eastAsia="en-GB"/>
              </w:rPr>
            </w:pPr>
            <w:r w:rsidRPr="00936F5F">
              <w:rPr>
                <w:rFonts w:ascii="Sakkal Majalla" w:eastAsia="Times New Roman" w:hAnsi="Sakkal Majalla" w:cs="Sakkal Majalla"/>
                <w:color w:val="1F1F1F"/>
                <w:sz w:val="24"/>
                <w:szCs w:val="24"/>
                <w:rtl/>
                <w:lang w:eastAsia="en-GB"/>
              </w:rPr>
              <w:t>(</w:t>
            </w:r>
            <w:r w:rsidRPr="00936F5F">
              <w:rPr>
                <w:rFonts w:ascii="Sakkal Majalla" w:eastAsia="Times New Roman" w:hAnsi="Sakkal Majalla" w:cs="Sakkal Majalla"/>
                <w:color w:val="1F1F1F"/>
                <w:sz w:val="24"/>
                <w:szCs w:val="24"/>
                <w:lang w:eastAsia="en-GB"/>
              </w:rPr>
              <w:t>Gurme et al., 2024</w:t>
            </w:r>
            <w:r w:rsidRPr="00936F5F">
              <w:rPr>
                <w:rFonts w:ascii="Sakkal Majalla" w:eastAsia="Times New Roman" w:hAnsi="Sakkal Majalla" w:cs="Sakkal Majalla"/>
                <w:color w:val="1F1F1F"/>
                <w:sz w:val="24"/>
                <w:szCs w:val="24"/>
                <w:rtl/>
                <w:lang w:eastAsia="en-GB"/>
              </w:rPr>
              <w:t>)</w:t>
            </w:r>
          </w:p>
          <w:p w14:paraId="21936FDF" w14:textId="77777777" w:rsidR="00B60E0D" w:rsidRPr="00936F5F" w:rsidRDefault="00B60E0D" w:rsidP="003D2FAC">
            <w:pPr>
              <w:spacing w:line="360" w:lineRule="auto"/>
              <w:jc w:val="both"/>
              <w:rPr>
                <w:rFonts w:ascii="Sakkal Majalla" w:eastAsia="Times New Roman" w:hAnsi="Sakkal Majalla" w:cs="Sakkal Majalla"/>
                <w:color w:val="1F1F1F"/>
                <w:sz w:val="24"/>
                <w:szCs w:val="24"/>
                <w:rtl/>
                <w:lang w:eastAsia="en-GB"/>
              </w:rPr>
            </w:pPr>
            <w:r w:rsidRPr="00936F5F">
              <w:rPr>
                <w:rFonts w:ascii="Sakkal Majalla" w:eastAsia="Times New Roman" w:hAnsi="Sakkal Majalla" w:cs="Sakkal Majalla"/>
                <w:color w:val="1F1F1F"/>
                <w:sz w:val="24"/>
                <w:szCs w:val="24"/>
                <w:rtl/>
                <w:lang w:eastAsia="en-GB"/>
              </w:rPr>
              <w:t>(</w:t>
            </w:r>
            <w:r w:rsidRPr="00936F5F">
              <w:rPr>
                <w:rFonts w:ascii="Sakkal Majalla" w:eastAsia="Times New Roman" w:hAnsi="Sakkal Majalla" w:cs="Sakkal Majalla"/>
                <w:color w:val="1F1F1F"/>
                <w:sz w:val="24"/>
                <w:szCs w:val="24"/>
                <w:lang w:eastAsia="en-GB"/>
              </w:rPr>
              <w:t>Russell</w:t>
            </w:r>
            <w:r w:rsidRPr="00936F5F">
              <w:rPr>
                <w:rFonts w:ascii="Sakkal Majalla" w:eastAsia="Times New Roman" w:hAnsi="Sakkal Majalla" w:cs="Sakkal Majalla"/>
                <w:color w:val="1F1F1F"/>
                <w:sz w:val="24"/>
                <w:szCs w:val="24"/>
                <w:rtl/>
                <w:lang w:eastAsia="en-GB"/>
              </w:rPr>
              <w:t xml:space="preserve"> &amp; </w:t>
            </w:r>
            <w:r w:rsidRPr="00936F5F">
              <w:rPr>
                <w:rFonts w:ascii="Sakkal Majalla" w:eastAsia="Times New Roman" w:hAnsi="Sakkal Majalla" w:cs="Sakkal Majalla"/>
                <w:color w:val="1F1F1F"/>
                <w:sz w:val="24"/>
                <w:szCs w:val="24"/>
                <w:lang w:eastAsia="en-GB"/>
              </w:rPr>
              <w:t>Norvig, 2020</w:t>
            </w:r>
            <w:r w:rsidRPr="00936F5F">
              <w:rPr>
                <w:rFonts w:ascii="Sakkal Majalla" w:eastAsia="Times New Roman" w:hAnsi="Sakkal Majalla" w:cs="Sakkal Majalla"/>
                <w:color w:val="1F1F1F"/>
                <w:sz w:val="24"/>
                <w:szCs w:val="24"/>
                <w:rtl/>
                <w:lang w:eastAsia="en-GB"/>
              </w:rPr>
              <w:t>)</w:t>
            </w:r>
          </w:p>
          <w:p w14:paraId="30378D70" w14:textId="77777777" w:rsidR="00B60E0D" w:rsidRPr="00936F5F" w:rsidRDefault="00B60E0D" w:rsidP="003D2FAC">
            <w:pPr>
              <w:spacing w:line="360" w:lineRule="auto"/>
              <w:jc w:val="both"/>
              <w:rPr>
                <w:rFonts w:ascii="Sakkal Majalla" w:hAnsi="Sakkal Majalla" w:cs="Sakkal Majalla"/>
                <w:b/>
                <w:bCs/>
                <w:sz w:val="24"/>
                <w:szCs w:val="24"/>
                <w:rtl/>
                <w:lang w:bidi="ar-EG"/>
              </w:rPr>
            </w:pPr>
            <w:r w:rsidRPr="00936F5F">
              <w:rPr>
                <w:rFonts w:ascii="Sakkal Majalla" w:eastAsia="Times New Roman" w:hAnsi="Sakkal Majalla" w:cs="Sakkal Majalla"/>
                <w:color w:val="1F1F1F"/>
                <w:sz w:val="24"/>
                <w:szCs w:val="24"/>
                <w:rtl/>
                <w:lang w:eastAsia="en-GB"/>
              </w:rPr>
              <w:t>(</w:t>
            </w:r>
            <w:proofErr w:type="spellStart"/>
            <w:r w:rsidRPr="00936F5F">
              <w:rPr>
                <w:rFonts w:ascii="Sakkal Majalla" w:eastAsia="Times New Roman" w:hAnsi="Sakkal Majalla" w:cs="Sakkal Majalla"/>
                <w:color w:val="1F1F1F"/>
                <w:sz w:val="24"/>
                <w:szCs w:val="24"/>
                <w:lang w:eastAsia="en-GB"/>
              </w:rPr>
              <w:t>Avicena</w:t>
            </w:r>
            <w:proofErr w:type="spellEnd"/>
            <w:r w:rsidRPr="00936F5F">
              <w:rPr>
                <w:rFonts w:ascii="Sakkal Majalla" w:eastAsia="Times New Roman" w:hAnsi="Sakkal Majalla" w:cs="Sakkal Majalla"/>
                <w:color w:val="1F1F1F"/>
                <w:sz w:val="24"/>
                <w:szCs w:val="24"/>
                <w:lang w:eastAsia="en-GB"/>
              </w:rPr>
              <w:t>, 2024</w:t>
            </w:r>
            <w:r w:rsidRPr="00936F5F">
              <w:rPr>
                <w:rFonts w:ascii="Sakkal Majalla" w:eastAsia="Times New Roman" w:hAnsi="Sakkal Majalla" w:cs="Sakkal Majalla"/>
                <w:color w:val="1F1F1F"/>
                <w:sz w:val="24"/>
                <w:szCs w:val="24"/>
                <w:rtl/>
                <w:lang w:eastAsia="en-GB"/>
              </w:rPr>
              <w:t>)</w:t>
            </w:r>
          </w:p>
        </w:tc>
        <w:tc>
          <w:tcPr>
            <w:tcW w:w="0" w:type="auto"/>
          </w:tcPr>
          <w:p w14:paraId="5E39C9D8" w14:textId="77777777" w:rsidR="00B60E0D" w:rsidRPr="00936F5F" w:rsidRDefault="00B60E0D" w:rsidP="003D2FAC">
            <w:pPr>
              <w:spacing w:line="360" w:lineRule="auto"/>
              <w:jc w:val="both"/>
              <w:rPr>
                <w:rFonts w:ascii="Sakkal Majalla" w:eastAsia="Times New Roman" w:hAnsi="Sakkal Majalla" w:cs="Sakkal Majalla"/>
                <w:color w:val="1F1F1F"/>
                <w:sz w:val="24"/>
                <w:szCs w:val="24"/>
                <w:bdr w:val="none" w:sz="0" w:space="0" w:color="auto" w:frame="1"/>
                <w:rtl/>
                <w:lang w:eastAsia="en-GB"/>
              </w:rPr>
            </w:pPr>
            <w:r w:rsidRPr="00936F5F">
              <w:rPr>
                <w:rFonts w:ascii="Sakkal Majalla" w:eastAsia="Times New Roman" w:hAnsi="Sakkal Majalla" w:cs="Sakkal Majalla"/>
                <w:color w:val="1F1F1F"/>
                <w:sz w:val="24"/>
                <w:szCs w:val="24"/>
                <w:bdr w:val="none" w:sz="0" w:space="0" w:color="auto" w:frame="1"/>
                <w:rtl/>
                <w:lang w:eastAsia="en-GB"/>
              </w:rPr>
              <w:t>(</w:t>
            </w:r>
            <w:proofErr w:type="spellStart"/>
            <w:r w:rsidRPr="00936F5F">
              <w:rPr>
                <w:rFonts w:ascii="Sakkal Majalla" w:eastAsia="Times New Roman" w:hAnsi="Sakkal Majalla" w:cs="Sakkal Majalla"/>
                <w:color w:val="1F1F1F"/>
                <w:sz w:val="24"/>
                <w:szCs w:val="24"/>
                <w:bdr w:val="none" w:sz="0" w:space="0" w:color="auto" w:frame="1"/>
                <w:lang w:eastAsia="en-GB"/>
              </w:rPr>
              <w:t>Istatieh</w:t>
            </w:r>
            <w:proofErr w:type="spellEnd"/>
            <w:r w:rsidRPr="00936F5F">
              <w:rPr>
                <w:rFonts w:ascii="Sakkal Majalla" w:eastAsia="Times New Roman" w:hAnsi="Sakkal Majalla" w:cs="Sakkal Majalla"/>
                <w:color w:val="1F1F1F"/>
                <w:sz w:val="24"/>
                <w:szCs w:val="24"/>
                <w:bdr w:val="none" w:sz="0" w:space="0" w:color="auto" w:frame="1"/>
                <w:lang w:eastAsia="en-GB"/>
              </w:rPr>
              <w:t xml:space="preserve"> et al., 2024</w:t>
            </w:r>
            <w:r w:rsidRPr="00936F5F">
              <w:rPr>
                <w:rFonts w:ascii="Sakkal Majalla" w:eastAsia="Times New Roman" w:hAnsi="Sakkal Majalla" w:cs="Sakkal Majalla"/>
                <w:color w:val="1F1F1F"/>
                <w:sz w:val="24"/>
                <w:szCs w:val="24"/>
                <w:bdr w:val="none" w:sz="0" w:space="0" w:color="auto" w:frame="1"/>
                <w:rtl/>
                <w:lang w:eastAsia="en-GB"/>
              </w:rPr>
              <w:t>)</w:t>
            </w:r>
          </w:p>
          <w:p w14:paraId="6A013A3C" w14:textId="77777777" w:rsidR="00B60E0D" w:rsidRPr="00936F5F" w:rsidRDefault="00B60E0D" w:rsidP="003D2FAC">
            <w:pPr>
              <w:spacing w:line="360" w:lineRule="auto"/>
              <w:jc w:val="both"/>
              <w:rPr>
                <w:rFonts w:ascii="Sakkal Majalla" w:eastAsia="Times New Roman" w:hAnsi="Sakkal Majalla" w:cs="Sakkal Majalla"/>
                <w:color w:val="1F1F1F"/>
                <w:sz w:val="24"/>
                <w:szCs w:val="24"/>
                <w:bdr w:val="none" w:sz="0" w:space="0" w:color="auto" w:frame="1"/>
                <w:rtl/>
                <w:lang w:eastAsia="en-GB"/>
              </w:rPr>
            </w:pPr>
            <w:r w:rsidRPr="00936F5F">
              <w:rPr>
                <w:rFonts w:ascii="Sakkal Majalla" w:eastAsia="Times New Roman" w:hAnsi="Sakkal Majalla" w:cs="Sakkal Majalla"/>
                <w:color w:val="1F1F1F"/>
                <w:sz w:val="24"/>
                <w:szCs w:val="24"/>
                <w:bdr w:val="none" w:sz="0" w:space="0" w:color="auto" w:frame="1"/>
                <w:rtl/>
                <w:lang w:eastAsia="en-GB"/>
              </w:rPr>
              <w:t>(</w:t>
            </w:r>
            <w:r w:rsidRPr="00936F5F">
              <w:rPr>
                <w:rFonts w:ascii="Sakkal Majalla" w:eastAsia="Times New Roman" w:hAnsi="Sakkal Majalla" w:cs="Sakkal Majalla"/>
                <w:color w:val="1F1F1F"/>
                <w:sz w:val="24"/>
                <w:szCs w:val="24"/>
                <w:bdr w:val="none" w:sz="0" w:space="0" w:color="auto" w:frame="1"/>
                <w:lang w:eastAsia="en-GB"/>
              </w:rPr>
              <w:t>Kotler</w:t>
            </w:r>
            <w:r w:rsidRPr="00936F5F">
              <w:rPr>
                <w:rFonts w:ascii="Sakkal Majalla" w:eastAsia="Times New Roman" w:hAnsi="Sakkal Majalla" w:cs="Sakkal Majalla"/>
                <w:color w:val="1F1F1F"/>
                <w:sz w:val="24"/>
                <w:szCs w:val="24"/>
                <w:bdr w:val="none" w:sz="0" w:space="0" w:color="auto" w:frame="1"/>
                <w:rtl/>
                <w:lang w:eastAsia="en-GB"/>
              </w:rPr>
              <w:t xml:space="preserve"> &amp; </w:t>
            </w:r>
            <w:r w:rsidRPr="00936F5F">
              <w:rPr>
                <w:rFonts w:ascii="Sakkal Majalla" w:eastAsia="Times New Roman" w:hAnsi="Sakkal Majalla" w:cs="Sakkal Majalla"/>
                <w:color w:val="1F1F1F"/>
                <w:sz w:val="24"/>
                <w:szCs w:val="24"/>
                <w:bdr w:val="none" w:sz="0" w:space="0" w:color="auto" w:frame="1"/>
                <w:lang w:eastAsia="en-GB"/>
              </w:rPr>
              <w:t>Armstrong, 2020</w:t>
            </w:r>
            <w:r w:rsidRPr="00936F5F">
              <w:rPr>
                <w:rFonts w:ascii="Sakkal Majalla" w:eastAsia="Times New Roman" w:hAnsi="Sakkal Majalla" w:cs="Sakkal Majalla"/>
                <w:color w:val="1F1F1F"/>
                <w:sz w:val="24"/>
                <w:szCs w:val="24"/>
                <w:bdr w:val="none" w:sz="0" w:space="0" w:color="auto" w:frame="1"/>
                <w:rtl/>
                <w:lang w:eastAsia="en-GB"/>
              </w:rPr>
              <w:t>)</w:t>
            </w:r>
          </w:p>
          <w:p w14:paraId="4C23F6AC" w14:textId="77777777" w:rsidR="00B60E0D" w:rsidRPr="00936F5F" w:rsidRDefault="00B60E0D" w:rsidP="003D2FAC">
            <w:pPr>
              <w:spacing w:line="360" w:lineRule="auto"/>
              <w:jc w:val="both"/>
              <w:rPr>
                <w:rFonts w:ascii="Sakkal Majalla" w:eastAsia="Times New Roman" w:hAnsi="Sakkal Majalla" w:cs="Sakkal Majalla"/>
                <w:color w:val="1F1F1F"/>
                <w:sz w:val="24"/>
                <w:szCs w:val="24"/>
                <w:rtl/>
                <w:lang w:eastAsia="en-GB"/>
              </w:rPr>
            </w:pPr>
            <w:r w:rsidRPr="00936F5F">
              <w:rPr>
                <w:rFonts w:ascii="Sakkal Majalla" w:eastAsia="Times New Roman" w:hAnsi="Sakkal Majalla" w:cs="Sakkal Majalla"/>
                <w:color w:val="1F1F1F"/>
                <w:sz w:val="24"/>
                <w:szCs w:val="24"/>
                <w:rtl/>
                <w:lang w:eastAsia="en-GB"/>
              </w:rPr>
              <w:t>(</w:t>
            </w:r>
            <w:r w:rsidRPr="00936F5F">
              <w:rPr>
                <w:rFonts w:ascii="Sakkal Majalla" w:eastAsia="Times New Roman" w:hAnsi="Sakkal Majalla" w:cs="Sakkal Majalla"/>
                <w:color w:val="1F1F1F"/>
                <w:sz w:val="24"/>
                <w:szCs w:val="24"/>
                <w:lang w:eastAsia="en-GB"/>
              </w:rPr>
              <w:t>Al-</w:t>
            </w:r>
            <w:proofErr w:type="spellStart"/>
            <w:r w:rsidRPr="00936F5F">
              <w:rPr>
                <w:rFonts w:ascii="Sakkal Majalla" w:eastAsia="Times New Roman" w:hAnsi="Sakkal Majalla" w:cs="Sakkal Majalla"/>
                <w:color w:val="1F1F1F"/>
                <w:sz w:val="24"/>
                <w:szCs w:val="24"/>
                <w:lang w:eastAsia="en-GB"/>
              </w:rPr>
              <w:t>Owaidi</w:t>
            </w:r>
            <w:proofErr w:type="spellEnd"/>
            <w:r w:rsidRPr="00936F5F">
              <w:rPr>
                <w:rFonts w:ascii="Sakkal Majalla" w:eastAsia="Times New Roman" w:hAnsi="Sakkal Majalla" w:cs="Sakkal Majalla"/>
                <w:color w:val="1F1F1F"/>
                <w:sz w:val="24"/>
                <w:szCs w:val="24"/>
                <w:lang w:eastAsia="en-GB"/>
              </w:rPr>
              <w:t>, 2024</w:t>
            </w:r>
            <w:r w:rsidRPr="00936F5F">
              <w:rPr>
                <w:rFonts w:ascii="Sakkal Majalla" w:eastAsia="Times New Roman" w:hAnsi="Sakkal Majalla" w:cs="Sakkal Majalla"/>
                <w:color w:val="1F1F1F"/>
                <w:sz w:val="24"/>
                <w:szCs w:val="24"/>
                <w:rtl/>
                <w:lang w:eastAsia="en-GB"/>
              </w:rPr>
              <w:t>)</w:t>
            </w:r>
          </w:p>
          <w:p w14:paraId="1ABB0D63" w14:textId="77777777" w:rsidR="00B60E0D" w:rsidRPr="00936F5F" w:rsidRDefault="00B60E0D" w:rsidP="003D2FAC">
            <w:pPr>
              <w:spacing w:line="360" w:lineRule="auto"/>
              <w:jc w:val="both"/>
              <w:rPr>
                <w:rFonts w:ascii="Sakkal Majalla" w:eastAsia="Times New Roman" w:hAnsi="Sakkal Majalla" w:cs="Sakkal Majalla"/>
                <w:color w:val="1F1F1F"/>
                <w:sz w:val="24"/>
                <w:szCs w:val="24"/>
                <w:rtl/>
                <w:lang w:eastAsia="en-GB"/>
              </w:rPr>
            </w:pPr>
            <w:r w:rsidRPr="00936F5F">
              <w:rPr>
                <w:rFonts w:ascii="Sakkal Majalla" w:eastAsia="Times New Roman" w:hAnsi="Sakkal Majalla" w:cs="Sakkal Majalla"/>
                <w:color w:val="1F1F1F"/>
                <w:sz w:val="24"/>
                <w:szCs w:val="24"/>
                <w:rtl/>
                <w:lang w:eastAsia="en-GB"/>
              </w:rPr>
              <w:t>(</w:t>
            </w:r>
            <w:r w:rsidRPr="00936F5F">
              <w:rPr>
                <w:rFonts w:ascii="Sakkal Majalla" w:eastAsia="Times New Roman" w:hAnsi="Sakkal Majalla" w:cs="Sakkal Majalla"/>
                <w:color w:val="1F1F1F"/>
                <w:sz w:val="24"/>
                <w:szCs w:val="24"/>
                <w:lang w:eastAsia="en-GB"/>
              </w:rPr>
              <w:t>Al-Shammari, 2017</w:t>
            </w:r>
            <w:r w:rsidRPr="00936F5F">
              <w:rPr>
                <w:rFonts w:ascii="Sakkal Majalla" w:eastAsia="Times New Roman" w:hAnsi="Sakkal Majalla" w:cs="Sakkal Majalla"/>
                <w:color w:val="1F1F1F"/>
                <w:sz w:val="24"/>
                <w:szCs w:val="24"/>
                <w:rtl/>
                <w:lang w:eastAsia="en-GB"/>
              </w:rPr>
              <w:t>)</w:t>
            </w:r>
          </w:p>
          <w:p w14:paraId="14FD4DD5" w14:textId="77777777" w:rsidR="00B60E0D" w:rsidRPr="00936F5F" w:rsidRDefault="00B60E0D" w:rsidP="003D2FAC">
            <w:pPr>
              <w:spacing w:line="360" w:lineRule="auto"/>
              <w:jc w:val="both"/>
              <w:rPr>
                <w:rFonts w:ascii="Sakkal Majalla" w:hAnsi="Sakkal Majalla" w:cs="Sakkal Majalla"/>
                <w:b/>
                <w:bCs/>
                <w:sz w:val="24"/>
                <w:szCs w:val="24"/>
                <w:rtl/>
                <w:lang w:bidi="ar-EG"/>
              </w:rPr>
            </w:pPr>
            <w:r w:rsidRPr="00936F5F">
              <w:rPr>
                <w:rFonts w:ascii="Sakkal Majalla" w:hAnsi="Sakkal Majalla" w:cs="Sakkal Majalla"/>
                <w:color w:val="1F1F1F"/>
                <w:sz w:val="20"/>
                <w:szCs w:val="20"/>
                <w:shd w:val="clear" w:color="auto" w:fill="FFFFFF"/>
              </w:rPr>
              <w:t>(Salam, 2021)</w:t>
            </w:r>
            <w:r w:rsidRPr="00936F5F">
              <w:rPr>
                <w:rFonts w:ascii="Sakkal Majalla" w:hAnsi="Sakkal Majalla" w:cs="Sakkal Majalla"/>
                <w:color w:val="1F1F1F"/>
                <w:sz w:val="20"/>
                <w:szCs w:val="20"/>
                <w:shd w:val="clear" w:color="auto" w:fill="FFFFFF"/>
                <w:rtl/>
              </w:rPr>
              <w:t xml:space="preserve">   </w:t>
            </w:r>
          </w:p>
        </w:tc>
      </w:tr>
    </w:tbl>
    <w:p w14:paraId="0BD903FB" w14:textId="77777777" w:rsidR="00B60E0D" w:rsidRPr="00936F5F" w:rsidRDefault="00B60E0D" w:rsidP="003D2FAC">
      <w:pPr>
        <w:spacing w:line="360" w:lineRule="auto"/>
        <w:jc w:val="both"/>
        <w:rPr>
          <w:rFonts w:ascii="Sakkal Majalla" w:hAnsi="Sakkal Majalla" w:cs="Sakkal Majalla"/>
          <w:b/>
          <w:bCs/>
          <w:sz w:val="28"/>
          <w:szCs w:val="28"/>
          <w:rtl/>
          <w:lang w:bidi="ar-EG"/>
        </w:rPr>
      </w:pPr>
    </w:p>
    <w:p w14:paraId="23916CC3" w14:textId="76EAD518" w:rsidR="00B60E0D" w:rsidRPr="003A5763" w:rsidRDefault="00B60E0D" w:rsidP="003A5763">
      <w:pPr>
        <w:spacing w:after="0" w:line="360" w:lineRule="auto"/>
        <w:jc w:val="both"/>
        <w:rPr>
          <w:rFonts w:ascii="Sakkal Majalla" w:eastAsia="Simplified Arabic" w:hAnsi="Sakkal Majalla" w:cs="Sakkal Majalla"/>
          <w:b/>
          <w:bCs/>
          <w:sz w:val="28"/>
          <w:szCs w:val="28"/>
          <w:rtl/>
        </w:rPr>
      </w:pPr>
      <w:r w:rsidRPr="00936F5F">
        <w:rPr>
          <w:rFonts w:ascii="Sakkal Majalla" w:eastAsia="Simplified Arabic" w:hAnsi="Sakkal Majalla" w:cs="Sakkal Majalla"/>
          <w:b/>
          <w:bCs/>
          <w:sz w:val="28"/>
          <w:szCs w:val="28"/>
          <w:rtl/>
        </w:rPr>
        <w:lastRenderedPageBreak/>
        <w:t>اعتمد الباحث على تصميم قائمة الاستقصاء وتم استخدام مقياس ليكرت الخماسي لقياس استجابات المبحوثين لفقرات الاستبانة حسب الجدول رقم (3/1):</w:t>
      </w:r>
    </w:p>
    <w:p w14:paraId="1D062BFD" w14:textId="77777777" w:rsidR="00B60E0D" w:rsidRPr="00936F5F" w:rsidRDefault="00B60E0D" w:rsidP="003D2FAC">
      <w:pPr>
        <w:spacing w:after="0" w:line="360" w:lineRule="auto"/>
        <w:jc w:val="both"/>
        <w:rPr>
          <w:rFonts w:ascii="Sakkal Majalla" w:eastAsia="Simplified Arabic" w:hAnsi="Sakkal Majalla" w:cs="Sakkal Majalla"/>
          <w:sz w:val="28"/>
          <w:szCs w:val="28"/>
        </w:rPr>
      </w:pPr>
    </w:p>
    <w:p w14:paraId="7057461D" w14:textId="0EF98974" w:rsidR="00B60E0D" w:rsidRPr="003A5763" w:rsidRDefault="00B60E0D" w:rsidP="003A5763">
      <w:pPr>
        <w:pStyle w:val="Heading1"/>
        <w:jc w:val="center"/>
        <w:rPr>
          <w:rFonts w:eastAsia="Simplified Arabic"/>
          <w:color w:val="002060"/>
          <w:sz w:val="28"/>
          <w:szCs w:val="28"/>
        </w:rPr>
      </w:pPr>
      <w:bookmarkStart w:id="180" w:name="_Toc224401641"/>
      <w:bookmarkStart w:id="181" w:name="_Toc224401930"/>
      <w:r w:rsidRPr="003A5763">
        <w:rPr>
          <w:rFonts w:eastAsia="Simplified Arabic"/>
          <w:color w:val="002060"/>
          <w:sz w:val="28"/>
          <w:szCs w:val="28"/>
          <w:rtl/>
        </w:rPr>
        <w:t>جدول رقم (3/1)</w:t>
      </w:r>
      <w:r w:rsidR="003A5763" w:rsidRPr="003A5763">
        <w:rPr>
          <w:rFonts w:eastAsia="Simplified Arabic" w:hint="cs"/>
          <w:color w:val="002060"/>
          <w:sz w:val="28"/>
          <w:szCs w:val="28"/>
          <w:rtl/>
        </w:rPr>
        <w:t xml:space="preserve"> </w:t>
      </w:r>
      <w:r w:rsidRPr="003A5763">
        <w:rPr>
          <w:rFonts w:eastAsia="Simplified Arabic"/>
          <w:color w:val="002060"/>
          <w:sz w:val="28"/>
          <w:szCs w:val="28"/>
          <w:rtl/>
        </w:rPr>
        <w:t>درجات مقياس ليكرت الخماسي</w:t>
      </w:r>
      <w:bookmarkEnd w:id="180"/>
      <w:bookmarkEnd w:id="181"/>
    </w:p>
    <w:tbl>
      <w:tblPr>
        <w:bidiVisual/>
        <w:tblW w:w="8252"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00" w:firstRow="0" w:lastRow="0" w:firstColumn="0" w:lastColumn="0" w:noHBand="0" w:noVBand="1"/>
      </w:tblPr>
      <w:tblGrid>
        <w:gridCol w:w="1232"/>
        <w:gridCol w:w="1387"/>
        <w:gridCol w:w="1378"/>
        <w:gridCol w:w="1384"/>
        <w:gridCol w:w="1248"/>
        <w:gridCol w:w="1623"/>
      </w:tblGrid>
      <w:tr w:rsidR="00B60E0D" w:rsidRPr="00936F5F" w14:paraId="28C9422C" w14:textId="77777777" w:rsidTr="004E3E8B">
        <w:trPr>
          <w:trHeight w:val="283"/>
          <w:jc w:val="center"/>
        </w:trPr>
        <w:tc>
          <w:tcPr>
            <w:tcW w:w="1232" w:type="dxa"/>
            <w:shd w:val="clear" w:color="auto" w:fill="E2EFD9"/>
          </w:tcPr>
          <w:p w14:paraId="5F29A71E" w14:textId="77777777" w:rsidR="00B60E0D" w:rsidRPr="00936F5F" w:rsidRDefault="00B60E0D" w:rsidP="003D2FAC">
            <w:pPr>
              <w:spacing w:after="0" w:line="360" w:lineRule="auto"/>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الاستجابة</w:t>
            </w:r>
          </w:p>
        </w:tc>
        <w:tc>
          <w:tcPr>
            <w:tcW w:w="1387" w:type="dxa"/>
            <w:shd w:val="clear" w:color="auto" w:fill="E2EFD9"/>
          </w:tcPr>
          <w:p w14:paraId="5BFD08FB" w14:textId="77777777" w:rsidR="00B60E0D" w:rsidRPr="00936F5F" w:rsidRDefault="00B60E0D" w:rsidP="003D2FAC">
            <w:pPr>
              <w:spacing w:after="0" w:line="360" w:lineRule="auto"/>
              <w:jc w:val="center"/>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موافق تماما</w:t>
            </w:r>
          </w:p>
        </w:tc>
        <w:tc>
          <w:tcPr>
            <w:tcW w:w="1378" w:type="dxa"/>
            <w:shd w:val="clear" w:color="auto" w:fill="E2EFD9"/>
          </w:tcPr>
          <w:p w14:paraId="154E7248" w14:textId="77777777" w:rsidR="00B60E0D" w:rsidRPr="00936F5F" w:rsidRDefault="00B60E0D" w:rsidP="003D2FAC">
            <w:pPr>
              <w:spacing w:after="0" w:line="360" w:lineRule="auto"/>
              <w:jc w:val="center"/>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موافق</w:t>
            </w:r>
          </w:p>
        </w:tc>
        <w:tc>
          <w:tcPr>
            <w:tcW w:w="1384" w:type="dxa"/>
            <w:shd w:val="clear" w:color="auto" w:fill="E2EFD9"/>
          </w:tcPr>
          <w:p w14:paraId="7D82F99D" w14:textId="77777777" w:rsidR="00B60E0D" w:rsidRPr="00936F5F" w:rsidRDefault="00B60E0D" w:rsidP="003D2FAC">
            <w:pPr>
              <w:spacing w:after="0" w:line="360" w:lineRule="auto"/>
              <w:jc w:val="center"/>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محايد</w:t>
            </w:r>
          </w:p>
        </w:tc>
        <w:tc>
          <w:tcPr>
            <w:tcW w:w="1248" w:type="dxa"/>
            <w:shd w:val="clear" w:color="auto" w:fill="E2EFD9"/>
          </w:tcPr>
          <w:p w14:paraId="24AEE47D" w14:textId="77777777" w:rsidR="00B60E0D" w:rsidRPr="00936F5F" w:rsidRDefault="00B60E0D" w:rsidP="003D2FAC">
            <w:pPr>
              <w:spacing w:after="0" w:line="360" w:lineRule="auto"/>
              <w:jc w:val="center"/>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غير موافق</w:t>
            </w:r>
          </w:p>
        </w:tc>
        <w:tc>
          <w:tcPr>
            <w:tcW w:w="1623" w:type="dxa"/>
            <w:shd w:val="clear" w:color="auto" w:fill="E2EFD9"/>
          </w:tcPr>
          <w:p w14:paraId="64804AFA" w14:textId="77777777" w:rsidR="00B60E0D" w:rsidRPr="00936F5F" w:rsidRDefault="00B60E0D" w:rsidP="003D2FAC">
            <w:pPr>
              <w:spacing w:after="0" w:line="360" w:lineRule="auto"/>
              <w:jc w:val="center"/>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غير موافق تماما</w:t>
            </w:r>
          </w:p>
        </w:tc>
      </w:tr>
      <w:tr w:rsidR="00B60E0D" w:rsidRPr="00936F5F" w14:paraId="60404F5A" w14:textId="77777777" w:rsidTr="004E3E8B">
        <w:trPr>
          <w:trHeight w:val="283"/>
          <w:jc w:val="center"/>
        </w:trPr>
        <w:tc>
          <w:tcPr>
            <w:tcW w:w="1232" w:type="dxa"/>
          </w:tcPr>
          <w:p w14:paraId="4BFC544C" w14:textId="77777777" w:rsidR="00B60E0D" w:rsidRPr="00936F5F" w:rsidRDefault="00B60E0D" w:rsidP="003D2FAC">
            <w:pPr>
              <w:spacing w:after="0" w:line="360" w:lineRule="auto"/>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الدرجة</w:t>
            </w:r>
          </w:p>
        </w:tc>
        <w:tc>
          <w:tcPr>
            <w:tcW w:w="1387" w:type="dxa"/>
          </w:tcPr>
          <w:p w14:paraId="2A3AB7EF" w14:textId="77777777" w:rsidR="00B60E0D" w:rsidRPr="00936F5F" w:rsidRDefault="00B60E0D" w:rsidP="003D2FAC">
            <w:pPr>
              <w:spacing w:after="0" w:line="360" w:lineRule="auto"/>
              <w:jc w:val="center"/>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5</w:t>
            </w:r>
          </w:p>
        </w:tc>
        <w:tc>
          <w:tcPr>
            <w:tcW w:w="1378" w:type="dxa"/>
          </w:tcPr>
          <w:p w14:paraId="29AF1AE0" w14:textId="77777777" w:rsidR="00B60E0D" w:rsidRPr="00936F5F" w:rsidRDefault="00B60E0D" w:rsidP="003D2FAC">
            <w:pPr>
              <w:spacing w:after="0" w:line="360" w:lineRule="auto"/>
              <w:jc w:val="center"/>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4</w:t>
            </w:r>
          </w:p>
        </w:tc>
        <w:tc>
          <w:tcPr>
            <w:tcW w:w="1384" w:type="dxa"/>
          </w:tcPr>
          <w:p w14:paraId="3DA6CF0E" w14:textId="77777777" w:rsidR="00B60E0D" w:rsidRPr="00936F5F" w:rsidRDefault="00B60E0D" w:rsidP="003D2FAC">
            <w:pPr>
              <w:spacing w:after="0" w:line="360" w:lineRule="auto"/>
              <w:jc w:val="center"/>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3</w:t>
            </w:r>
          </w:p>
        </w:tc>
        <w:tc>
          <w:tcPr>
            <w:tcW w:w="1248" w:type="dxa"/>
          </w:tcPr>
          <w:p w14:paraId="43621118" w14:textId="77777777" w:rsidR="00B60E0D" w:rsidRPr="00936F5F" w:rsidRDefault="00B60E0D" w:rsidP="003D2FAC">
            <w:pPr>
              <w:spacing w:after="0" w:line="360" w:lineRule="auto"/>
              <w:jc w:val="center"/>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2</w:t>
            </w:r>
          </w:p>
        </w:tc>
        <w:tc>
          <w:tcPr>
            <w:tcW w:w="1623" w:type="dxa"/>
          </w:tcPr>
          <w:p w14:paraId="2436AAB9" w14:textId="77777777" w:rsidR="00B60E0D" w:rsidRPr="00936F5F" w:rsidRDefault="00B60E0D" w:rsidP="003D2FAC">
            <w:pPr>
              <w:spacing w:after="0" w:line="360" w:lineRule="auto"/>
              <w:jc w:val="center"/>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1</w:t>
            </w:r>
          </w:p>
        </w:tc>
      </w:tr>
    </w:tbl>
    <w:p w14:paraId="1E3108DD" w14:textId="77777777" w:rsidR="00B60E0D" w:rsidRPr="00936F5F" w:rsidRDefault="00B60E0D" w:rsidP="003D2FAC">
      <w:pPr>
        <w:spacing w:before="100" w:beforeAutospacing="1" w:after="100" w:afterAutospacing="1" w:line="360" w:lineRule="auto"/>
        <w:jc w:val="both"/>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وبذلك يكون الوزن النسبي لكل درجة استجابة في هذه الحالة هو (20%) يتناسب مع هذه الاستجابة، وتم حساب مدى المقياس الخماسي المستخدم للمحور الكلي في الدراسة حيث إن طول الفئة 80,، كما يمكن توضيح مدى متوسطات القياس في إطار مقياس ليكرت كما بالجدول رقم (3/1).</w:t>
      </w:r>
    </w:p>
    <w:p w14:paraId="281C756D" w14:textId="03D97324" w:rsidR="00B60E0D" w:rsidRPr="003A5763" w:rsidRDefault="00B60E0D" w:rsidP="003A5763">
      <w:pPr>
        <w:pStyle w:val="Heading1"/>
        <w:jc w:val="center"/>
        <w:rPr>
          <w:rFonts w:eastAsia="Simplified Arabic"/>
          <w:color w:val="002060"/>
          <w:sz w:val="28"/>
          <w:szCs w:val="28"/>
        </w:rPr>
      </w:pPr>
      <w:bookmarkStart w:id="182" w:name="_Toc224401642"/>
      <w:bookmarkStart w:id="183" w:name="_Toc224401931"/>
      <w:r w:rsidRPr="003A5763">
        <w:rPr>
          <w:rFonts w:eastAsia="Simplified Arabic"/>
          <w:color w:val="002060"/>
          <w:sz w:val="28"/>
          <w:szCs w:val="28"/>
          <w:rtl/>
        </w:rPr>
        <w:t>جدول رقم (3/2)</w:t>
      </w:r>
      <w:r w:rsidR="003A5763" w:rsidRPr="003A5763">
        <w:rPr>
          <w:rFonts w:eastAsia="Simplified Arabic" w:hint="cs"/>
          <w:color w:val="002060"/>
          <w:sz w:val="28"/>
          <w:szCs w:val="28"/>
          <w:rtl/>
        </w:rPr>
        <w:t xml:space="preserve"> </w:t>
      </w:r>
      <w:r w:rsidRPr="003A5763">
        <w:rPr>
          <w:rFonts w:eastAsia="Simplified Arabic"/>
          <w:color w:val="002060"/>
          <w:sz w:val="28"/>
          <w:szCs w:val="28"/>
          <w:rtl/>
        </w:rPr>
        <w:t>مدى متوسطات القياس في إطار</w:t>
      </w:r>
      <w:r w:rsidRPr="003A5763">
        <w:rPr>
          <w:rFonts w:eastAsia="Simplified Arabic"/>
          <w:color w:val="002060"/>
          <w:sz w:val="28"/>
          <w:szCs w:val="28"/>
        </w:rPr>
        <w:t xml:space="preserve"> </w:t>
      </w:r>
      <w:r w:rsidRPr="003A5763">
        <w:rPr>
          <w:rFonts w:eastAsia="Simplified Arabic"/>
          <w:color w:val="002060"/>
          <w:sz w:val="28"/>
          <w:szCs w:val="28"/>
          <w:rtl/>
        </w:rPr>
        <w:t>مقياس ليكرت</w:t>
      </w:r>
      <w:bookmarkEnd w:id="182"/>
      <w:bookmarkEnd w:id="183"/>
    </w:p>
    <w:tbl>
      <w:tblPr>
        <w:bidiVisual/>
        <w:tblW w:w="721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00" w:firstRow="0" w:lastRow="0" w:firstColumn="0" w:lastColumn="0" w:noHBand="0" w:noVBand="1"/>
      </w:tblPr>
      <w:tblGrid>
        <w:gridCol w:w="4619"/>
        <w:gridCol w:w="1230"/>
        <w:gridCol w:w="1369"/>
      </w:tblGrid>
      <w:tr w:rsidR="00B60E0D" w:rsidRPr="00936F5F" w14:paraId="42CE853C" w14:textId="77777777" w:rsidTr="004E3E8B">
        <w:trPr>
          <w:trHeight w:val="582"/>
          <w:jc w:val="center"/>
        </w:trPr>
        <w:tc>
          <w:tcPr>
            <w:tcW w:w="4619" w:type="dxa"/>
            <w:shd w:val="clear" w:color="auto" w:fill="E2EFD9"/>
          </w:tcPr>
          <w:p w14:paraId="66D1A173" w14:textId="77777777" w:rsidR="00B60E0D" w:rsidRPr="00936F5F" w:rsidRDefault="00B60E0D" w:rsidP="003D2FAC">
            <w:pPr>
              <w:spacing w:after="0" w:line="360" w:lineRule="auto"/>
              <w:jc w:val="center"/>
              <w:rPr>
                <w:rFonts w:ascii="Sakkal Majalla" w:eastAsia="Simplified Arabic" w:hAnsi="Sakkal Majalla" w:cs="Sakkal Majalla"/>
                <w:b/>
                <w:sz w:val="26"/>
                <w:szCs w:val="26"/>
                <w:rtl/>
              </w:rPr>
            </w:pPr>
            <w:bookmarkStart w:id="184" w:name="_Hlk109380994"/>
            <w:r w:rsidRPr="00936F5F">
              <w:rPr>
                <w:rFonts w:ascii="Sakkal Majalla" w:eastAsia="Simplified Arabic" w:hAnsi="Sakkal Majalla" w:cs="Sakkal Majalla"/>
                <w:b/>
                <w:sz w:val="26"/>
                <w:szCs w:val="26"/>
                <w:rtl/>
              </w:rPr>
              <w:t>الاتجاه</w:t>
            </w:r>
          </w:p>
        </w:tc>
        <w:tc>
          <w:tcPr>
            <w:tcW w:w="1230" w:type="dxa"/>
            <w:shd w:val="clear" w:color="auto" w:fill="E2EFD9"/>
          </w:tcPr>
          <w:p w14:paraId="132BA43A" w14:textId="77777777" w:rsidR="00B60E0D" w:rsidRPr="00936F5F" w:rsidRDefault="00B60E0D" w:rsidP="003D2FAC">
            <w:pPr>
              <w:spacing w:after="0" w:line="360" w:lineRule="auto"/>
              <w:jc w:val="center"/>
              <w:rPr>
                <w:rFonts w:ascii="Sakkal Majalla" w:eastAsia="Simplified Arabic" w:hAnsi="Sakkal Majalla" w:cs="Sakkal Majalla"/>
                <w:b/>
                <w:sz w:val="26"/>
                <w:szCs w:val="26"/>
              </w:rPr>
            </w:pPr>
            <w:r w:rsidRPr="00936F5F">
              <w:rPr>
                <w:rFonts w:ascii="Sakkal Majalla" w:eastAsia="Simplified Arabic" w:hAnsi="Sakkal Majalla" w:cs="Sakkal Majalla"/>
                <w:b/>
                <w:sz w:val="26"/>
                <w:szCs w:val="26"/>
                <w:rtl/>
              </w:rPr>
              <w:t>الحد الأدنى</w:t>
            </w:r>
          </w:p>
        </w:tc>
        <w:tc>
          <w:tcPr>
            <w:tcW w:w="1369" w:type="dxa"/>
            <w:shd w:val="clear" w:color="auto" w:fill="E2EFD9"/>
          </w:tcPr>
          <w:p w14:paraId="0C480AAF" w14:textId="77777777" w:rsidR="00B60E0D" w:rsidRPr="00936F5F" w:rsidRDefault="00B60E0D" w:rsidP="003D2FAC">
            <w:pPr>
              <w:spacing w:after="0" w:line="360" w:lineRule="auto"/>
              <w:jc w:val="center"/>
              <w:rPr>
                <w:rFonts w:ascii="Sakkal Majalla" w:eastAsia="Simplified Arabic" w:hAnsi="Sakkal Majalla" w:cs="Sakkal Majalla"/>
                <w:b/>
                <w:sz w:val="26"/>
                <w:szCs w:val="26"/>
              </w:rPr>
            </w:pPr>
            <w:r w:rsidRPr="00936F5F">
              <w:rPr>
                <w:rFonts w:ascii="Sakkal Majalla" w:eastAsia="Simplified Arabic" w:hAnsi="Sakkal Majalla" w:cs="Sakkal Majalla"/>
                <w:b/>
                <w:sz w:val="26"/>
                <w:szCs w:val="26"/>
                <w:rtl/>
              </w:rPr>
              <w:t>الحد الأقصى</w:t>
            </w:r>
          </w:p>
        </w:tc>
      </w:tr>
      <w:tr w:rsidR="00B60E0D" w:rsidRPr="00936F5F" w14:paraId="02571DFA" w14:textId="77777777" w:rsidTr="004E3E8B">
        <w:trPr>
          <w:trHeight w:val="582"/>
          <w:jc w:val="center"/>
        </w:trPr>
        <w:tc>
          <w:tcPr>
            <w:tcW w:w="4619" w:type="dxa"/>
          </w:tcPr>
          <w:p w14:paraId="07DA2857" w14:textId="77777777" w:rsidR="00B60E0D" w:rsidRPr="00936F5F" w:rsidRDefault="00B60E0D" w:rsidP="003D2FAC">
            <w:pPr>
              <w:spacing w:after="0" w:line="360" w:lineRule="auto"/>
              <w:jc w:val="center"/>
              <w:rPr>
                <w:rFonts w:ascii="Sakkal Majalla" w:eastAsia="Simplified Arabic" w:hAnsi="Sakkal Majalla" w:cs="Sakkal Majalla"/>
                <w:sz w:val="26"/>
                <w:szCs w:val="26"/>
                <w:rtl/>
              </w:rPr>
            </w:pPr>
            <w:r w:rsidRPr="00936F5F">
              <w:rPr>
                <w:rFonts w:ascii="Sakkal Majalla" w:eastAsia="Simplified Arabic" w:hAnsi="Sakkal Majalla" w:cs="Sakkal Majalla"/>
                <w:sz w:val="26"/>
                <w:szCs w:val="26"/>
                <w:rtl/>
              </w:rPr>
              <w:t>تميل الاتجاهات إلى (لا أوافق تماما)</w:t>
            </w:r>
          </w:p>
        </w:tc>
        <w:tc>
          <w:tcPr>
            <w:tcW w:w="1230" w:type="dxa"/>
          </w:tcPr>
          <w:p w14:paraId="574A4767" w14:textId="77777777" w:rsidR="00B60E0D" w:rsidRPr="00936F5F" w:rsidRDefault="00B60E0D" w:rsidP="003D2FAC">
            <w:pPr>
              <w:spacing w:after="0" w:line="360" w:lineRule="auto"/>
              <w:jc w:val="center"/>
              <w:rPr>
                <w:rFonts w:ascii="Sakkal Majalla" w:eastAsia="Simplified Arabic" w:hAnsi="Sakkal Majalla" w:cs="Sakkal Majalla"/>
                <w:sz w:val="26"/>
                <w:szCs w:val="26"/>
              </w:rPr>
            </w:pPr>
            <w:r w:rsidRPr="00936F5F">
              <w:rPr>
                <w:rFonts w:ascii="Sakkal Majalla" w:eastAsia="Simplified Arabic" w:hAnsi="Sakkal Majalla" w:cs="Sakkal Majalla"/>
                <w:sz w:val="26"/>
                <w:szCs w:val="26"/>
                <w:rtl/>
              </w:rPr>
              <w:t>1</w:t>
            </w:r>
          </w:p>
        </w:tc>
        <w:tc>
          <w:tcPr>
            <w:tcW w:w="1369" w:type="dxa"/>
          </w:tcPr>
          <w:p w14:paraId="57A2244A" w14:textId="77777777" w:rsidR="00B60E0D" w:rsidRPr="00936F5F" w:rsidRDefault="00B60E0D" w:rsidP="003D2FAC">
            <w:pPr>
              <w:bidi w:val="0"/>
              <w:spacing w:after="0" w:line="360" w:lineRule="auto"/>
              <w:jc w:val="center"/>
              <w:rPr>
                <w:rFonts w:ascii="Sakkal Majalla" w:eastAsia="Simplified Arabic" w:hAnsi="Sakkal Majalla" w:cs="Sakkal Majalla"/>
                <w:sz w:val="26"/>
                <w:szCs w:val="26"/>
              </w:rPr>
            </w:pPr>
            <w:r w:rsidRPr="00936F5F">
              <w:rPr>
                <w:rFonts w:ascii="Sakkal Majalla" w:eastAsia="Simplified Arabic" w:hAnsi="Sakkal Majalla" w:cs="Sakkal Majalla"/>
                <w:sz w:val="26"/>
                <w:szCs w:val="26"/>
                <w:rtl/>
              </w:rPr>
              <w:t>1.79</w:t>
            </w:r>
          </w:p>
        </w:tc>
      </w:tr>
      <w:tr w:rsidR="00B60E0D" w:rsidRPr="00936F5F" w14:paraId="15139462" w14:textId="77777777" w:rsidTr="004E3E8B">
        <w:trPr>
          <w:trHeight w:val="582"/>
          <w:jc w:val="center"/>
        </w:trPr>
        <w:tc>
          <w:tcPr>
            <w:tcW w:w="4619" w:type="dxa"/>
            <w:shd w:val="clear" w:color="auto" w:fill="E2EFD9"/>
          </w:tcPr>
          <w:p w14:paraId="6325B34B" w14:textId="77777777" w:rsidR="00B60E0D" w:rsidRPr="00936F5F" w:rsidRDefault="00B60E0D" w:rsidP="003D2FAC">
            <w:pPr>
              <w:spacing w:after="0" w:line="360" w:lineRule="auto"/>
              <w:jc w:val="center"/>
              <w:rPr>
                <w:rFonts w:ascii="Sakkal Majalla" w:eastAsia="Simplified Arabic" w:hAnsi="Sakkal Majalla" w:cs="Sakkal Majalla"/>
                <w:sz w:val="26"/>
                <w:szCs w:val="26"/>
                <w:rtl/>
              </w:rPr>
            </w:pPr>
            <w:r w:rsidRPr="00936F5F">
              <w:rPr>
                <w:rFonts w:ascii="Sakkal Majalla" w:eastAsia="Simplified Arabic" w:hAnsi="Sakkal Majalla" w:cs="Sakkal Majalla"/>
                <w:sz w:val="26"/>
                <w:szCs w:val="26"/>
                <w:rtl/>
              </w:rPr>
              <w:t>تميل الاتجاهات إلى (لا أوافق)</w:t>
            </w:r>
          </w:p>
        </w:tc>
        <w:tc>
          <w:tcPr>
            <w:tcW w:w="1230" w:type="dxa"/>
            <w:shd w:val="clear" w:color="auto" w:fill="E2EFD9"/>
          </w:tcPr>
          <w:p w14:paraId="385C3C49" w14:textId="77777777" w:rsidR="00B60E0D" w:rsidRPr="00936F5F" w:rsidRDefault="00B60E0D" w:rsidP="003D2FAC">
            <w:pPr>
              <w:spacing w:after="0" w:line="360" w:lineRule="auto"/>
              <w:jc w:val="center"/>
              <w:rPr>
                <w:rFonts w:ascii="Sakkal Majalla" w:eastAsia="Simplified Arabic" w:hAnsi="Sakkal Majalla" w:cs="Sakkal Majalla"/>
                <w:sz w:val="26"/>
                <w:szCs w:val="26"/>
              </w:rPr>
            </w:pPr>
            <w:r w:rsidRPr="00936F5F">
              <w:rPr>
                <w:rFonts w:ascii="Sakkal Majalla" w:eastAsia="Simplified Arabic" w:hAnsi="Sakkal Majalla" w:cs="Sakkal Majalla"/>
                <w:sz w:val="26"/>
                <w:szCs w:val="26"/>
                <w:rtl/>
              </w:rPr>
              <w:t>1.8</w:t>
            </w:r>
          </w:p>
        </w:tc>
        <w:tc>
          <w:tcPr>
            <w:tcW w:w="1369" w:type="dxa"/>
            <w:shd w:val="clear" w:color="auto" w:fill="E2EFD9"/>
          </w:tcPr>
          <w:p w14:paraId="4581868C" w14:textId="77777777" w:rsidR="00B60E0D" w:rsidRPr="00936F5F" w:rsidRDefault="00B60E0D" w:rsidP="003D2FAC">
            <w:pPr>
              <w:bidi w:val="0"/>
              <w:spacing w:after="0" w:line="360" w:lineRule="auto"/>
              <w:jc w:val="center"/>
              <w:rPr>
                <w:rFonts w:ascii="Sakkal Majalla" w:eastAsia="Simplified Arabic" w:hAnsi="Sakkal Majalla" w:cs="Sakkal Majalla"/>
                <w:sz w:val="26"/>
                <w:szCs w:val="26"/>
              </w:rPr>
            </w:pPr>
            <w:r w:rsidRPr="00936F5F">
              <w:rPr>
                <w:rFonts w:ascii="Sakkal Majalla" w:eastAsia="Simplified Arabic" w:hAnsi="Sakkal Majalla" w:cs="Sakkal Majalla"/>
                <w:sz w:val="26"/>
                <w:szCs w:val="26"/>
                <w:rtl/>
              </w:rPr>
              <w:t>2.59</w:t>
            </w:r>
          </w:p>
        </w:tc>
      </w:tr>
      <w:tr w:rsidR="00B60E0D" w:rsidRPr="00936F5F" w14:paraId="42FE92EB" w14:textId="77777777" w:rsidTr="004E3E8B">
        <w:trPr>
          <w:trHeight w:val="582"/>
          <w:jc w:val="center"/>
        </w:trPr>
        <w:tc>
          <w:tcPr>
            <w:tcW w:w="4619" w:type="dxa"/>
          </w:tcPr>
          <w:p w14:paraId="2B30402E" w14:textId="77777777" w:rsidR="00B60E0D" w:rsidRPr="00936F5F" w:rsidRDefault="00B60E0D" w:rsidP="003D2FAC">
            <w:pPr>
              <w:spacing w:after="0" w:line="360" w:lineRule="auto"/>
              <w:jc w:val="center"/>
              <w:rPr>
                <w:rFonts w:ascii="Sakkal Majalla" w:eastAsia="Simplified Arabic" w:hAnsi="Sakkal Majalla" w:cs="Sakkal Majalla"/>
                <w:sz w:val="26"/>
                <w:szCs w:val="26"/>
                <w:rtl/>
              </w:rPr>
            </w:pPr>
            <w:r w:rsidRPr="00936F5F">
              <w:rPr>
                <w:rFonts w:ascii="Sakkal Majalla" w:eastAsia="Simplified Arabic" w:hAnsi="Sakkal Majalla" w:cs="Sakkal Majalla"/>
                <w:sz w:val="26"/>
                <w:szCs w:val="26"/>
                <w:rtl/>
              </w:rPr>
              <w:t>تميل الاتجاهات إلى (محايد)</w:t>
            </w:r>
          </w:p>
        </w:tc>
        <w:tc>
          <w:tcPr>
            <w:tcW w:w="1230" w:type="dxa"/>
          </w:tcPr>
          <w:p w14:paraId="751AF09C" w14:textId="77777777" w:rsidR="00B60E0D" w:rsidRPr="00936F5F" w:rsidRDefault="00B60E0D" w:rsidP="003D2FAC">
            <w:pPr>
              <w:spacing w:after="0" w:line="360" w:lineRule="auto"/>
              <w:jc w:val="center"/>
              <w:rPr>
                <w:rFonts w:ascii="Sakkal Majalla" w:eastAsia="Simplified Arabic" w:hAnsi="Sakkal Majalla" w:cs="Sakkal Majalla"/>
                <w:sz w:val="26"/>
                <w:szCs w:val="26"/>
              </w:rPr>
            </w:pPr>
            <w:r w:rsidRPr="00936F5F">
              <w:rPr>
                <w:rFonts w:ascii="Sakkal Majalla" w:eastAsia="Simplified Arabic" w:hAnsi="Sakkal Majalla" w:cs="Sakkal Majalla"/>
                <w:sz w:val="26"/>
                <w:szCs w:val="26"/>
                <w:rtl/>
              </w:rPr>
              <w:t>2.6</w:t>
            </w:r>
          </w:p>
        </w:tc>
        <w:tc>
          <w:tcPr>
            <w:tcW w:w="1369" w:type="dxa"/>
          </w:tcPr>
          <w:p w14:paraId="258D90F3" w14:textId="77777777" w:rsidR="00B60E0D" w:rsidRPr="00936F5F" w:rsidRDefault="00B60E0D" w:rsidP="003D2FAC">
            <w:pPr>
              <w:bidi w:val="0"/>
              <w:spacing w:after="0" w:line="360" w:lineRule="auto"/>
              <w:jc w:val="center"/>
              <w:rPr>
                <w:rFonts w:ascii="Sakkal Majalla" w:eastAsia="Simplified Arabic" w:hAnsi="Sakkal Majalla" w:cs="Sakkal Majalla"/>
                <w:sz w:val="26"/>
                <w:szCs w:val="26"/>
              </w:rPr>
            </w:pPr>
            <w:r w:rsidRPr="00936F5F">
              <w:rPr>
                <w:rFonts w:ascii="Sakkal Majalla" w:eastAsia="Simplified Arabic" w:hAnsi="Sakkal Majalla" w:cs="Sakkal Majalla"/>
                <w:sz w:val="26"/>
                <w:szCs w:val="26"/>
                <w:rtl/>
              </w:rPr>
              <w:t>3.39</w:t>
            </w:r>
          </w:p>
        </w:tc>
      </w:tr>
      <w:tr w:rsidR="00B60E0D" w:rsidRPr="00936F5F" w14:paraId="3875D749" w14:textId="77777777" w:rsidTr="004E3E8B">
        <w:trPr>
          <w:trHeight w:val="582"/>
          <w:jc w:val="center"/>
        </w:trPr>
        <w:tc>
          <w:tcPr>
            <w:tcW w:w="4619" w:type="dxa"/>
            <w:shd w:val="clear" w:color="auto" w:fill="E2EFD9"/>
          </w:tcPr>
          <w:p w14:paraId="3B5716A4" w14:textId="77777777" w:rsidR="00B60E0D" w:rsidRPr="00936F5F" w:rsidRDefault="00B60E0D" w:rsidP="003D2FAC">
            <w:pPr>
              <w:spacing w:after="0" w:line="360" w:lineRule="auto"/>
              <w:jc w:val="center"/>
              <w:rPr>
                <w:rFonts w:ascii="Sakkal Majalla" w:eastAsia="Simplified Arabic" w:hAnsi="Sakkal Majalla" w:cs="Sakkal Majalla"/>
                <w:sz w:val="26"/>
                <w:szCs w:val="26"/>
                <w:rtl/>
              </w:rPr>
            </w:pPr>
            <w:r w:rsidRPr="00936F5F">
              <w:rPr>
                <w:rFonts w:ascii="Sakkal Majalla" w:eastAsia="Simplified Arabic" w:hAnsi="Sakkal Majalla" w:cs="Sakkal Majalla"/>
                <w:sz w:val="26"/>
                <w:szCs w:val="26"/>
                <w:rtl/>
              </w:rPr>
              <w:t>تميل الاتجاهات إلى (موافق)</w:t>
            </w:r>
          </w:p>
        </w:tc>
        <w:tc>
          <w:tcPr>
            <w:tcW w:w="1230" w:type="dxa"/>
            <w:shd w:val="clear" w:color="auto" w:fill="E2EFD9"/>
          </w:tcPr>
          <w:p w14:paraId="170C602E" w14:textId="77777777" w:rsidR="00B60E0D" w:rsidRPr="00936F5F" w:rsidRDefault="00B60E0D" w:rsidP="003D2FAC">
            <w:pPr>
              <w:spacing w:after="0" w:line="360" w:lineRule="auto"/>
              <w:jc w:val="center"/>
              <w:rPr>
                <w:rFonts w:ascii="Sakkal Majalla" w:eastAsia="Simplified Arabic" w:hAnsi="Sakkal Majalla" w:cs="Sakkal Majalla"/>
                <w:sz w:val="26"/>
                <w:szCs w:val="26"/>
              </w:rPr>
            </w:pPr>
            <w:r w:rsidRPr="00936F5F">
              <w:rPr>
                <w:rFonts w:ascii="Sakkal Majalla" w:eastAsia="Simplified Arabic" w:hAnsi="Sakkal Majalla" w:cs="Sakkal Majalla"/>
                <w:sz w:val="26"/>
                <w:szCs w:val="26"/>
                <w:rtl/>
              </w:rPr>
              <w:t>3.4</w:t>
            </w:r>
          </w:p>
        </w:tc>
        <w:tc>
          <w:tcPr>
            <w:tcW w:w="1369" w:type="dxa"/>
            <w:shd w:val="clear" w:color="auto" w:fill="E2EFD9"/>
          </w:tcPr>
          <w:p w14:paraId="50D28CF1" w14:textId="77777777" w:rsidR="00B60E0D" w:rsidRPr="00936F5F" w:rsidRDefault="00B60E0D" w:rsidP="003D2FAC">
            <w:pPr>
              <w:bidi w:val="0"/>
              <w:spacing w:after="0" w:line="360" w:lineRule="auto"/>
              <w:jc w:val="center"/>
              <w:rPr>
                <w:rFonts w:ascii="Sakkal Majalla" w:eastAsia="Simplified Arabic" w:hAnsi="Sakkal Majalla" w:cs="Sakkal Majalla"/>
                <w:sz w:val="26"/>
                <w:szCs w:val="26"/>
              </w:rPr>
            </w:pPr>
            <w:r w:rsidRPr="00936F5F">
              <w:rPr>
                <w:rFonts w:ascii="Sakkal Majalla" w:eastAsia="Simplified Arabic" w:hAnsi="Sakkal Majalla" w:cs="Sakkal Majalla"/>
                <w:sz w:val="26"/>
                <w:szCs w:val="26"/>
                <w:rtl/>
              </w:rPr>
              <w:t>4.19</w:t>
            </w:r>
          </w:p>
        </w:tc>
      </w:tr>
      <w:tr w:rsidR="00B60E0D" w:rsidRPr="00936F5F" w14:paraId="77BEDE86" w14:textId="77777777" w:rsidTr="004E3E8B">
        <w:trPr>
          <w:trHeight w:val="582"/>
          <w:jc w:val="center"/>
        </w:trPr>
        <w:tc>
          <w:tcPr>
            <w:tcW w:w="4619" w:type="dxa"/>
          </w:tcPr>
          <w:p w14:paraId="1BD0EE47" w14:textId="77777777" w:rsidR="00B60E0D" w:rsidRPr="00936F5F" w:rsidRDefault="00B60E0D" w:rsidP="003D2FAC">
            <w:pPr>
              <w:spacing w:after="0" w:line="360" w:lineRule="auto"/>
              <w:jc w:val="center"/>
              <w:rPr>
                <w:rFonts w:ascii="Sakkal Majalla" w:eastAsia="Simplified Arabic" w:hAnsi="Sakkal Majalla" w:cs="Sakkal Majalla"/>
                <w:sz w:val="26"/>
                <w:szCs w:val="26"/>
                <w:rtl/>
              </w:rPr>
            </w:pPr>
            <w:r w:rsidRPr="00936F5F">
              <w:rPr>
                <w:rFonts w:ascii="Sakkal Majalla" w:eastAsia="Simplified Arabic" w:hAnsi="Sakkal Majalla" w:cs="Sakkal Majalla"/>
                <w:sz w:val="26"/>
                <w:szCs w:val="26"/>
                <w:rtl/>
              </w:rPr>
              <w:t>تميل الاتجاهات إلى (موافق تماما)</w:t>
            </w:r>
          </w:p>
        </w:tc>
        <w:tc>
          <w:tcPr>
            <w:tcW w:w="1230" w:type="dxa"/>
          </w:tcPr>
          <w:p w14:paraId="3951DCB4" w14:textId="77777777" w:rsidR="00B60E0D" w:rsidRPr="00936F5F" w:rsidRDefault="00B60E0D" w:rsidP="003D2FAC">
            <w:pPr>
              <w:spacing w:after="0" w:line="360" w:lineRule="auto"/>
              <w:jc w:val="center"/>
              <w:rPr>
                <w:rFonts w:ascii="Sakkal Majalla" w:eastAsia="Simplified Arabic" w:hAnsi="Sakkal Majalla" w:cs="Sakkal Majalla"/>
                <w:sz w:val="26"/>
                <w:szCs w:val="26"/>
              </w:rPr>
            </w:pPr>
            <w:r w:rsidRPr="00936F5F">
              <w:rPr>
                <w:rFonts w:ascii="Sakkal Majalla" w:eastAsia="Simplified Arabic" w:hAnsi="Sakkal Majalla" w:cs="Sakkal Majalla"/>
                <w:sz w:val="26"/>
                <w:szCs w:val="26"/>
                <w:rtl/>
              </w:rPr>
              <w:t>4.2</w:t>
            </w:r>
          </w:p>
        </w:tc>
        <w:tc>
          <w:tcPr>
            <w:tcW w:w="1369" w:type="dxa"/>
          </w:tcPr>
          <w:p w14:paraId="148CC71A" w14:textId="77777777" w:rsidR="00B60E0D" w:rsidRPr="00936F5F" w:rsidRDefault="00B60E0D" w:rsidP="003D2FAC">
            <w:pPr>
              <w:bidi w:val="0"/>
              <w:spacing w:after="0" w:line="360" w:lineRule="auto"/>
              <w:jc w:val="center"/>
              <w:rPr>
                <w:rFonts w:ascii="Sakkal Majalla" w:eastAsia="Simplified Arabic" w:hAnsi="Sakkal Majalla" w:cs="Sakkal Majalla"/>
                <w:sz w:val="26"/>
                <w:szCs w:val="26"/>
              </w:rPr>
            </w:pPr>
            <w:r w:rsidRPr="00936F5F">
              <w:rPr>
                <w:rFonts w:ascii="Sakkal Majalla" w:eastAsia="Simplified Arabic" w:hAnsi="Sakkal Majalla" w:cs="Sakkal Majalla"/>
                <w:sz w:val="26"/>
                <w:szCs w:val="26"/>
                <w:rtl/>
              </w:rPr>
              <w:t>5</w:t>
            </w:r>
          </w:p>
        </w:tc>
      </w:tr>
      <w:bookmarkEnd w:id="184"/>
    </w:tbl>
    <w:p w14:paraId="706BAFB7" w14:textId="77777777" w:rsidR="00B60E0D" w:rsidRPr="00936F5F" w:rsidRDefault="00B60E0D" w:rsidP="003D2FAC">
      <w:pPr>
        <w:spacing w:line="360" w:lineRule="auto"/>
        <w:jc w:val="both"/>
        <w:rPr>
          <w:rFonts w:ascii="Sakkal Majalla" w:hAnsi="Sakkal Majalla" w:cs="Sakkal Majalla"/>
          <w:sz w:val="28"/>
          <w:szCs w:val="28"/>
          <w:rtl/>
          <w:lang w:bidi="ar-EG"/>
        </w:rPr>
      </w:pPr>
    </w:p>
    <w:p w14:paraId="6E40F531" w14:textId="77777777" w:rsidR="00B60E0D" w:rsidRPr="00936F5F" w:rsidRDefault="00B60E0D" w:rsidP="003D2FAC">
      <w:pPr>
        <w:pStyle w:val="Heading2"/>
        <w:spacing w:line="360" w:lineRule="auto"/>
        <w:rPr>
          <w:rFonts w:ascii="Sakkal Majalla" w:hAnsi="Sakkal Majalla" w:cs="Sakkal Majalla"/>
          <w:i w:val="0"/>
          <w:iCs w:val="0"/>
          <w:sz w:val="32"/>
          <w:szCs w:val="32"/>
          <w:rtl/>
          <w:lang w:bidi="ar-EG"/>
        </w:rPr>
      </w:pPr>
      <w:bookmarkStart w:id="185" w:name="_Toc224401643"/>
      <w:bookmarkStart w:id="186" w:name="_Toc224401932"/>
      <w:r w:rsidRPr="00936F5F">
        <w:rPr>
          <w:rFonts w:ascii="Sakkal Majalla" w:hAnsi="Sakkal Majalla" w:cs="Sakkal Majalla"/>
          <w:i w:val="0"/>
          <w:iCs w:val="0"/>
          <w:sz w:val="32"/>
          <w:szCs w:val="32"/>
          <w:rtl/>
          <w:lang w:bidi="ar-EG"/>
        </w:rPr>
        <w:t>6.3 المعالجة الاحصائية المستخدمة</w:t>
      </w:r>
      <w:bookmarkEnd w:id="185"/>
      <w:bookmarkEnd w:id="186"/>
      <w:r w:rsidRPr="00936F5F">
        <w:rPr>
          <w:rFonts w:ascii="Sakkal Majalla" w:hAnsi="Sakkal Majalla" w:cs="Sakkal Majalla"/>
          <w:i w:val="0"/>
          <w:iCs w:val="0"/>
          <w:sz w:val="32"/>
          <w:szCs w:val="32"/>
          <w:rtl/>
          <w:lang w:bidi="ar-EG"/>
        </w:rPr>
        <w:t xml:space="preserve"> </w:t>
      </w:r>
    </w:p>
    <w:p w14:paraId="4D0B406D" w14:textId="77777777" w:rsidR="00B60E0D" w:rsidRPr="00936F5F" w:rsidRDefault="00B60E0D" w:rsidP="003D2FAC">
      <w:pPr>
        <w:tabs>
          <w:tab w:val="right" w:pos="26"/>
          <w:tab w:val="left" w:pos="368"/>
        </w:tabs>
        <w:spacing w:after="0" w:line="360" w:lineRule="auto"/>
        <w:ind w:firstLine="64"/>
        <w:jc w:val="both"/>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للإجابة عن أسئلة الدراسة واختبار فرضياتها سوف قام الباحث باستخدام الحزمة الإحصائية للعلوم الاجتماعية (</w:t>
      </w:r>
      <w:r w:rsidRPr="00936F5F">
        <w:rPr>
          <w:rFonts w:ascii="Sakkal Majalla" w:eastAsia="Simplified Arabic" w:hAnsi="Sakkal Majalla" w:cs="Sakkal Majalla"/>
          <w:sz w:val="28"/>
          <w:szCs w:val="28"/>
        </w:rPr>
        <w:t>Statistical Package For Social Sciences</w:t>
      </w:r>
      <w:r w:rsidRPr="00936F5F">
        <w:rPr>
          <w:rFonts w:ascii="Sakkal Majalla" w:eastAsia="Simplified Arabic" w:hAnsi="Sakkal Majalla" w:cs="Sakkal Majalla"/>
          <w:sz w:val="28"/>
          <w:szCs w:val="28"/>
          <w:rtl/>
        </w:rPr>
        <w:t>)</w:t>
      </w:r>
      <w:r w:rsidRPr="00936F5F">
        <w:rPr>
          <w:rFonts w:ascii="Sakkal Majalla" w:eastAsia="Simplified Arabic" w:hAnsi="Sakkal Majalla" w:cs="Sakkal Majalla"/>
          <w:sz w:val="28"/>
          <w:szCs w:val="28"/>
        </w:rPr>
        <w:t xml:space="preserve"> SPSS:</w:t>
      </w:r>
    </w:p>
    <w:p w14:paraId="43B37787" w14:textId="77777777" w:rsidR="00B60E0D" w:rsidRPr="00936F5F" w:rsidRDefault="00B60E0D" w:rsidP="003D2FAC">
      <w:pPr>
        <w:tabs>
          <w:tab w:val="right" w:pos="26"/>
          <w:tab w:val="left" w:pos="368"/>
        </w:tabs>
        <w:spacing w:after="0" w:line="360" w:lineRule="auto"/>
        <w:ind w:firstLine="64"/>
        <w:jc w:val="both"/>
        <w:rPr>
          <w:rFonts w:ascii="Sakkal Majalla" w:eastAsia="Simplified Arabic" w:hAnsi="Sakkal Majalla" w:cs="Sakkal Majalla"/>
          <w:b/>
          <w:bCs/>
          <w:sz w:val="28"/>
          <w:szCs w:val="28"/>
        </w:rPr>
      </w:pPr>
      <w:r w:rsidRPr="00936F5F">
        <w:rPr>
          <w:rFonts w:ascii="Sakkal Majalla" w:eastAsia="Simplified Arabic" w:hAnsi="Sakkal Majalla" w:cs="Sakkal Majalla"/>
          <w:b/>
          <w:bCs/>
          <w:sz w:val="28"/>
          <w:szCs w:val="28"/>
          <w:rtl/>
        </w:rPr>
        <w:t xml:space="preserve">قامت الباحثة من خلال الحزمة الإحصائية بتطبيق الأساليب التالية: </w:t>
      </w:r>
    </w:p>
    <w:p w14:paraId="56FD5F64" w14:textId="77777777" w:rsidR="00B60E0D" w:rsidRPr="00936F5F" w:rsidRDefault="00B60E0D" w:rsidP="00E8209B">
      <w:pPr>
        <w:numPr>
          <w:ilvl w:val="0"/>
          <w:numId w:val="25"/>
        </w:numPr>
        <w:pBdr>
          <w:top w:val="nil"/>
          <w:left w:val="nil"/>
          <w:bottom w:val="nil"/>
          <w:right w:val="nil"/>
          <w:between w:val="nil"/>
        </w:pBdr>
        <w:spacing w:before="100" w:beforeAutospacing="1" w:after="0" w:line="360" w:lineRule="auto"/>
        <w:jc w:val="both"/>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lastRenderedPageBreak/>
        <w:t>التوزيع التكراري والنسبي.</w:t>
      </w:r>
    </w:p>
    <w:p w14:paraId="51416801" w14:textId="77777777" w:rsidR="00B60E0D" w:rsidRPr="00936F5F" w:rsidRDefault="00B60E0D" w:rsidP="00E8209B">
      <w:pPr>
        <w:numPr>
          <w:ilvl w:val="0"/>
          <w:numId w:val="25"/>
        </w:numPr>
        <w:pBdr>
          <w:top w:val="nil"/>
          <w:left w:val="nil"/>
          <w:bottom w:val="nil"/>
          <w:right w:val="nil"/>
          <w:between w:val="nil"/>
        </w:pBdr>
        <w:spacing w:before="100" w:beforeAutospacing="1" w:after="0" w:line="360" w:lineRule="auto"/>
        <w:jc w:val="both"/>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المقاييس الاحصائية الوصفية (المتوسط – الانحراف المعياري – معامل الاختلاف).</w:t>
      </w:r>
    </w:p>
    <w:p w14:paraId="553FBEAF" w14:textId="77777777" w:rsidR="00B60E0D" w:rsidRPr="00936F5F" w:rsidRDefault="00B60E0D" w:rsidP="00E8209B">
      <w:pPr>
        <w:numPr>
          <w:ilvl w:val="0"/>
          <w:numId w:val="25"/>
        </w:numPr>
        <w:pBdr>
          <w:top w:val="nil"/>
          <w:left w:val="nil"/>
          <w:bottom w:val="nil"/>
          <w:right w:val="nil"/>
          <w:between w:val="nil"/>
        </w:pBdr>
        <w:spacing w:before="100" w:beforeAutospacing="1" w:after="0" w:line="360" w:lineRule="auto"/>
        <w:jc w:val="both"/>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معاملات ألفا كرونباخ (الثبات) – معاملات الصدق</w:t>
      </w:r>
    </w:p>
    <w:p w14:paraId="098334FE" w14:textId="77777777" w:rsidR="00B60E0D" w:rsidRPr="00936F5F" w:rsidRDefault="00B60E0D" w:rsidP="00E8209B">
      <w:pPr>
        <w:numPr>
          <w:ilvl w:val="0"/>
          <w:numId w:val="25"/>
        </w:numPr>
        <w:pBdr>
          <w:top w:val="nil"/>
          <w:left w:val="nil"/>
          <w:bottom w:val="nil"/>
          <w:right w:val="nil"/>
          <w:between w:val="nil"/>
        </w:pBdr>
        <w:spacing w:before="100" w:beforeAutospacing="1" w:after="0" w:line="360" w:lineRule="auto"/>
        <w:jc w:val="both"/>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التحليل العاملي.</w:t>
      </w:r>
    </w:p>
    <w:p w14:paraId="09949997" w14:textId="77777777" w:rsidR="00B60E0D" w:rsidRPr="00936F5F" w:rsidRDefault="00B60E0D" w:rsidP="00E8209B">
      <w:pPr>
        <w:numPr>
          <w:ilvl w:val="0"/>
          <w:numId w:val="25"/>
        </w:numPr>
        <w:pBdr>
          <w:top w:val="nil"/>
          <w:left w:val="nil"/>
          <w:bottom w:val="nil"/>
          <w:right w:val="nil"/>
          <w:between w:val="nil"/>
        </w:pBdr>
        <w:spacing w:after="0" w:line="360" w:lineRule="auto"/>
        <w:jc w:val="both"/>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 xml:space="preserve">اختبار عينة واحدة </w:t>
      </w:r>
      <w:r w:rsidRPr="00936F5F">
        <w:rPr>
          <w:rFonts w:ascii="Sakkal Majalla" w:eastAsia="Simplified Arabic" w:hAnsi="Sakkal Majalla" w:cs="Sakkal Majalla"/>
          <w:sz w:val="28"/>
          <w:szCs w:val="28"/>
        </w:rPr>
        <w:t>One Sample T Test</w:t>
      </w:r>
      <w:r w:rsidRPr="00936F5F">
        <w:rPr>
          <w:rFonts w:ascii="Sakkal Majalla" w:eastAsia="Simplified Arabic" w:hAnsi="Sakkal Majalla" w:cs="Sakkal Majalla"/>
          <w:sz w:val="28"/>
          <w:szCs w:val="28"/>
          <w:rtl/>
        </w:rPr>
        <w:t>.</w:t>
      </w:r>
    </w:p>
    <w:p w14:paraId="24D4FADE" w14:textId="77777777" w:rsidR="00B60E0D" w:rsidRPr="00936F5F" w:rsidRDefault="00B60E0D" w:rsidP="00E8209B">
      <w:pPr>
        <w:numPr>
          <w:ilvl w:val="0"/>
          <w:numId w:val="25"/>
        </w:numPr>
        <w:pBdr>
          <w:top w:val="nil"/>
          <w:left w:val="nil"/>
          <w:bottom w:val="nil"/>
          <w:right w:val="nil"/>
          <w:between w:val="nil"/>
        </w:pBdr>
        <w:spacing w:after="0" w:line="360" w:lineRule="auto"/>
        <w:jc w:val="both"/>
        <w:rPr>
          <w:rFonts w:ascii="Sakkal Majalla" w:eastAsia="Simplified Arabic" w:hAnsi="Sakkal Majalla" w:cs="Sakkal Majalla"/>
          <w:sz w:val="28"/>
          <w:szCs w:val="28"/>
        </w:rPr>
      </w:pPr>
      <w:r w:rsidRPr="00936F5F">
        <w:rPr>
          <w:rFonts w:ascii="Sakkal Majalla" w:eastAsia="Simplified Arabic" w:hAnsi="Sakkal Majalla" w:cs="Sakkal Majalla"/>
          <w:sz w:val="28"/>
          <w:szCs w:val="28"/>
          <w:rtl/>
        </w:rPr>
        <w:t>تحليل الانحدار الخطى المتعدد.</w:t>
      </w:r>
    </w:p>
    <w:p w14:paraId="19A8D54B" w14:textId="77777777" w:rsidR="00B60E0D" w:rsidRPr="00936F5F" w:rsidRDefault="00B60E0D" w:rsidP="003D2FAC">
      <w:pPr>
        <w:spacing w:line="360" w:lineRule="auto"/>
        <w:rPr>
          <w:rFonts w:ascii="Sakkal Majalla" w:hAnsi="Sakkal Majalla" w:cs="Sakkal Majalla"/>
          <w:rtl/>
          <w:lang w:bidi="ar-EG"/>
        </w:rPr>
      </w:pPr>
    </w:p>
    <w:p w14:paraId="7D0B4C06" w14:textId="77777777" w:rsidR="00B60E0D" w:rsidRPr="00936F5F" w:rsidRDefault="00B60E0D" w:rsidP="003D2FAC">
      <w:pPr>
        <w:spacing w:line="360" w:lineRule="auto"/>
        <w:rPr>
          <w:rFonts w:ascii="Sakkal Majalla" w:hAnsi="Sakkal Majalla" w:cs="Sakkal Majalla"/>
          <w:b/>
          <w:bCs/>
          <w:sz w:val="28"/>
          <w:szCs w:val="28"/>
          <w:rtl/>
          <w:lang w:bidi="ar-EG"/>
        </w:rPr>
      </w:pPr>
      <w:r w:rsidRPr="00936F5F">
        <w:rPr>
          <w:rFonts w:ascii="Sakkal Majalla" w:hAnsi="Sakkal Majalla" w:cs="Sakkal Majalla"/>
          <w:b/>
          <w:bCs/>
          <w:sz w:val="28"/>
          <w:szCs w:val="28"/>
          <w:rtl/>
          <w:lang w:bidi="ar-EG"/>
        </w:rPr>
        <w:t>خلاصة الفصل</w:t>
      </w:r>
    </w:p>
    <w:p w14:paraId="357081B5" w14:textId="77777777" w:rsidR="00B60E0D" w:rsidRPr="00936F5F" w:rsidRDefault="00B60E0D" w:rsidP="003D2FAC">
      <w:pPr>
        <w:spacing w:line="360" w:lineRule="auto"/>
        <w:jc w:val="both"/>
        <w:rPr>
          <w:rFonts w:ascii="Sakkal Majalla" w:hAnsi="Sakkal Majalla" w:cs="Sakkal Majalla"/>
          <w:sz w:val="28"/>
          <w:szCs w:val="28"/>
          <w:rtl/>
          <w:lang w:bidi="ar-EG"/>
        </w:rPr>
      </w:pPr>
      <w:r w:rsidRPr="00936F5F">
        <w:rPr>
          <w:rFonts w:ascii="Sakkal Majalla" w:hAnsi="Sakkal Majalla" w:cs="Sakkal Majalla"/>
          <w:sz w:val="28"/>
          <w:szCs w:val="28"/>
          <w:rtl/>
        </w:rPr>
        <w:t xml:space="preserve"> تناول هذا الفصل عرض تفصيلي لمنهجية الدراسة، بما يضمن تحقيق أهدافها والإجابة عن تساؤلاتها واختبار فرضياتها، وقد اعتم الباحث على المنهج الوصفي </w:t>
      </w:r>
      <w:r w:rsidRPr="00936F5F">
        <w:rPr>
          <w:rFonts w:ascii="Sakkal Majalla" w:hAnsi="Sakkal Majalla" w:cs="Sakkal Majalla"/>
          <w:sz w:val="28"/>
          <w:szCs w:val="28"/>
          <w:rtl/>
          <w:lang w:bidi="ar-EG"/>
        </w:rPr>
        <w:t>أثر فعالية إدارة المشاريع على جودة الخدمات بالتطبيق على قطاع التشغيل والصيانة بمدينة ينبع الصناعية</w:t>
      </w:r>
    </w:p>
    <w:p w14:paraId="382CDC97" w14:textId="77777777" w:rsidR="00B60E0D" w:rsidRPr="00936F5F" w:rsidRDefault="00B60E0D" w:rsidP="003D2FAC">
      <w:pPr>
        <w:pStyle w:val="Heading2"/>
        <w:spacing w:line="360" w:lineRule="auto"/>
        <w:jc w:val="both"/>
        <w:rPr>
          <w:rFonts w:ascii="Sakkal Majalla" w:eastAsia="Calibri" w:hAnsi="Sakkal Majalla" w:cs="Sakkal Majalla"/>
          <w:b w:val="0"/>
          <w:bCs w:val="0"/>
          <w:i w:val="0"/>
          <w:iCs w:val="0"/>
          <w:lang w:val="en-GB"/>
        </w:rPr>
      </w:pPr>
      <w:bookmarkStart w:id="187" w:name="_Toc224401644"/>
      <w:bookmarkStart w:id="188" w:name="_Toc224401933"/>
      <w:r w:rsidRPr="00936F5F">
        <w:rPr>
          <w:rFonts w:ascii="Sakkal Majalla" w:hAnsi="Sakkal Majalla" w:cs="Sakkal Majalla"/>
          <w:b w:val="0"/>
          <w:bCs w:val="0"/>
          <w:i w:val="0"/>
          <w:iCs w:val="0"/>
          <w:rtl/>
        </w:rPr>
        <w:t xml:space="preserve">، إلى جانب المنهج التحليلي القائم على الدراسة الميدانية التطبيقية على عينة من </w:t>
      </w:r>
      <w:r w:rsidRPr="00936F5F">
        <w:rPr>
          <w:rFonts w:ascii="Sakkal Majalla" w:hAnsi="Sakkal Majalla" w:cs="Sakkal Majalla"/>
          <w:b w:val="0"/>
          <w:bCs w:val="0"/>
          <w:i w:val="0"/>
          <w:iCs w:val="0"/>
          <w:rtl/>
          <w:lang w:bidi="ar-EG"/>
        </w:rPr>
        <w:t xml:space="preserve">عينة </w:t>
      </w:r>
      <w:r w:rsidRPr="00936F5F">
        <w:rPr>
          <w:rFonts w:ascii="Sakkal Majalla" w:eastAsiaTheme="majorEastAsia" w:hAnsi="Sakkal Majalla" w:cs="Sakkal Majalla"/>
          <w:rtl/>
        </w:rPr>
        <w:t>عشوائية بسيطة</w:t>
      </w:r>
      <w:r w:rsidRPr="00936F5F">
        <w:rPr>
          <w:rFonts w:ascii="Sakkal Majalla" w:hAnsi="Sakkal Majalla" w:cs="Sakkal Majalla"/>
          <w:b w:val="0"/>
          <w:bCs w:val="0"/>
          <w:i w:val="0"/>
          <w:iCs w:val="0"/>
          <w:rtl/>
        </w:rPr>
        <w:t xml:space="preserve"> من عينة من العاملين </w:t>
      </w:r>
      <w:r w:rsidRPr="00936F5F">
        <w:rPr>
          <w:rFonts w:ascii="Sakkal Majalla" w:eastAsia="Simplified Arabic" w:hAnsi="Sakkal Majalla" w:cs="Sakkal Majalla"/>
          <w:b w:val="0"/>
          <w:bCs w:val="0"/>
          <w:i w:val="0"/>
          <w:iCs w:val="0"/>
          <w:rtl/>
        </w:rPr>
        <w:t>في مدينة ينبع الصناعية</w:t>
      </w:r>
      <w:r w:rsidRPr="00936F5F">
        <w:rPr>
          <w:rFonts w:ascii="Sakkal Majalla" w:hAnsi="Sakkal Majalla" w:cs="Sakkal Majalla"/>
          <w:b w:val="0"/>
          <w:bCs w:val="0"/>
          <w:i w:val="0"/>
          <w:iCs w:val="0"/>
          <w:rtl/>
        </w:rPr>
        <w:t xml:space="preserve">  والذين تتوفر لديهم خبرة سابقة في التعامل مع إدارة المشاريع وجودة الخدمات ، كما تطرق الفصل إلى تحديد مجتمع الدراسة وعينتها، والمتمثلة في </w:t>
      </w:r>
      <w:r w:rsidRPr="00936F5F">
        <w:rPr>
          <w:rFonts w:ascii="Sakkal Majalla" w:hAnsi="Sakkal Majalla" w:cs="Sakkal Majalla"/>
          <w:b w:val="0"/>
          <w:bCs w:val="0"/>
          <w:i w:val="0"/>
          <w:iCs w:val="0"/>
          <w:rtl/>
          <w:lang w:bidi="ar-EG"/>
        </w:rPr>
        <w:t xml:space="preserve">عينة </w:t>
      </w:r>
      <w:r w:rsidRPr="00936F5F">
        <w:rPr>
          <w:rFonts w:ascii="Sakkal Majalla" w:eastAsiaTheme="majorEastAsia" w:hAnsi="Sakkal Majalla" w:cs="Sakkal Majalla"/>
          <w:rtl/>
        </w:rPr>
        <w:t>عشوائية بسيطة</w:t>
      </w:r>
      <w:r w:rsidRPr="00936F5F">
        <w:rPr>
          <w:rFonts w:ascii="Sakkal Majalla" w:hAnsi="Sakkal Majalla" w:cs="Sakkal Majalla"/>
          <w:b w:val="0"/>
          <w:bCs w:val="0"/>
          <w:i w:val="0"/>
          <w:iCs w:val="0"/>
          <w:rtl/>
        </w:rPr>
        <w:t xml:space="preserve"> من عينة من العاملين </w:t>
      </w:r>
      <w:r w:rsidRPr="00936F5F">
        <w:rPr>
          <w:rFonts w:ascii="Sakkal Majalla" w:eastAsia="Simplified Arabic" w:hAnsi="Sakkal Majalla" w:cs="Sakkal Majalla"/>
          <w:b w:val="0"/>
          <w:bCs w:val="0"/>
          <w:i w:val="0"/>
          <w:iCs w:val="0"/>
          <w:rtl/>
        </w:rPr>
        <w:t>في مدينة ينبع الصناعية</w:t>
      </w:r>
      <w:r w:rsidRPr="00936F5F">
        <w:rPr>
          <w:rFonts w:ascii="Sakkal Majalla" w:hAnsi="Sakkal Majalla" w:cs="Sakkal Majalla"/>
          <w:b w:val="0"/>
          <w:bCs w:val="0"/>
          <w:i w:val="0"/>
          <w:iCs w:val="0"/>
          <w:rtl/>
        </w:rPr>
        <w:t xml:space="preserve">  والذين تتوفر لديهم خبرة سابقة في التعامل مع إدارة المشاريع وجودة الخدمات ، باعتبارهم الفئات الأكثر ارتباطًا بموضوع الدراسة. وتم توضيح أدوات ومصادر جمع البيانات، حيث اعتمدت الدراسة على البيانات الثانوية من مراجع علمية ودراسات سابقة، والبيانات الأولية التي جُمعت من خلال استبانة صممت وفق مقياس ليكرت الخماسي، وشملت المتغيرات الديموغرافية، ومتغير إدارة المشاريع  كمتغير مستقل، و جودة الخدمات كمتغير تابع</w:t>
      </w:r>
      <w:r w:rsidRPr="00936F5F">
        <w:rPr>
          <w:rFonts w:ascii="Sakkal Majalla" w:hAnsi="Sakkal Majalla" w:cs="Sakkal Majalla"/>
          <w:b w:val="0"/>
          <w:bCs w:val="0"/>
          <w:i w:val="0"/>
          <w:iCs w:val="0"/>
        </w:rPr>
        <w:t>.</w:t>
      </w:r>
      <w:bookmarkEnd w:id="187"/>
      <w:bookmarkEnd w:id="188"/>
    </w:p>
    <w:p w14:paraId="2C174C8C" w14:textId="77777777" w:rsidR="00B60E0D" w:rsidRPr="00936F5F" w:rsidRDefault="00B60E0D" w:rsidP="003D2FAC">
      <w:pPr>
        <w:spacing w:line="360" w:lineRule="auto"/>
        <w:jc w:val="both"/>
        <w:rPr>
          <w:rFonts w:ascii="Sakkal Majalla" w:hAnsi="Sakkal Majalla" w:cs="Sakkal Majalla"/>
          <w:sz w:val="28"/>
          <w:szCs w:val="28"/>
        </w:rPr>
      </w:pPr>
      <w:r w:rsidRPr="00936F5F">
        <w:rPr>
          <w:rFonts w:ascii="Sakkal Majalla" w:hAnsi="Sakkal Majalla" w:cs="Sakkal Majalla"/>
          <w:sz w:val="28"/>
          <w:szCs w:val="28"/>
          <w:rtl/>
        </w:rPr>
        <w:t>واختتم الفصل بعرض أساليب المعالجة الإحصائية المستخدمة، والتي شملت مجموعة من الأساليب الوصفية والاستدلالية باستخدام برنامج</w:t>
      </w:r>
      <w:r w:rsidRPr="00936F5F">
        <w:rPr>
          <w:rFonts w:ascii="Sakkal Majalla" w:hAnsi="Sakkal Majalla" w:cs="Sakkal Majalla"/>
          <w:sz w:val="28"/>
          <w:szCs w:val="28"/>
        </w:rPr>
        <w:t xml:space="preserve"> SPSS</w:t>
      </w:r>
      <w:r w:rsidRPr="00936F5F">
        <w:rPr>
          <w:rFonts w:ascii="Sakkal Majalla" w:hAnsi="Sakkal Majalla" w:cs="Sakkal Majalla"/>
          <w:sz w:val="28"/>
          <w:szCs w:val="28"/>
          <w:rtl/>
        </w:rPr>
        <w:t>، مثل مقاييس النزعة المركزية والتشتت، واختبارات الصدق والثبات، والتحليل العاملي، واختبارات الفروض الإحصائية المناسبة، وبذلك أسس هذا الفصل الإطار المنهجي والعلمي الذي استندت إليه الدراسة في تحليل البيانات ومناقشة النتائج في الفصول اللاحقة</w:t>
      </w:r>
      <w:r w:rsidRPr="00936F5F">
        <w:rPr>
          <w:rFonts w:ascii="Sakkal Majalla" w:hAnsi="Sakkal Majalla" w:cs="Sakkal Majalla"/>
          <w:sz w:val="28"/>
          <w:szCs w:val="28"/>
        </w:rPr>
        <w:t>.</w:t>
      </w:r>
    </w:p>
    <w:p w14:paraId="14E05979" w14:textId="77777777" w:rsidR="00B60E0D" w:rsidRPr="00936F5F" w:rsidRDefault="00B60E0D" w:rsidP="003D2FAC">
      <w:pPr>
        <w:spacing w:line="360" w:lineRule="auto"/>
        <w:rPr>
          <w:rFonts w:ascii="Sakkal Majalla" w:hAnsi="Sakkal Majalla" w:cs="Sakkal Majalla"/>
          <w:b/>
          <w:bCs/>
          <w:sz w:val="24"/>
          <w:szCs w:val="24"/>
          <w:lang w:val="en-GB" w:bidi="ar-EG"/>
        </w:rPr>
      </w:pPr>
    </w:p>
    <w:p w14:paraId="16338012" w14:textId="77777777" w:rsidR="00B60E0D" w:rsidRPr="00A5075B" w:rsidRDefault="00B60E0D" w:rsidP="003D2FAC">
      <w:pPr>
        <w:pStyle w:val="Heading1"/>
        <w:spacing w:line="360" w:lineRule="auto"/>
        <w:jc w:val="center"/>
        <w:rPr>
          <w:rFonts w:ascii="Sakkal Majalla" w:hAnsi="Sakkal Majalla" w:cs="Sakkal Majalla"/>
          <w:b/>
          <w:bCs/>
          <w:sz w:val="48"/>
          <w:szCs w:val="48"/>
          <w:rtl/>
        </w:rPr>
      </w:pPr>
      <w:bookmarkStart w:id="189" w:name="_Toc192857564"/>
      <w:bookmarkStart w:id="190" w:name="_Toc192857566"/>
    </w:p>
    <w:p w14:paraId="50C4E617" w14:textId="77777777" w:rsidR="00B60E0D" w:rsidRPr="00A5075B" w:rsidRDefault="00B60E0D" w:rsidP="003D2FAC">
      <w:pPr>
        <w:pStyle w:val="Heading1"/>
        <w:spacing w:line="360" w:lineRule="auto"/>
        <w:jc w:val="center"/>
        <w:rPr>
          <w:rFonts w:ascii="Sakkal Majalla" w:hAnsi="Sakkal Majalla" w:cs="Sakkal Majalla"/>
          <w:b/>
          <w:bCs/>
          <w:sz w:val="48"/>
          <w:szCs w:val="48"/>
          <w:rtl/>
        </w:rPr>
      </w:pPr>
    </w:p>
    <w:p w14:paraId="2CBBD8FF" w14:textId="77777777" w:rsidR="00B60E0D" w:rsidRPr="00A5075B" w:rsidRDefault="00B60E0D" w:rsidP="003D2FAC">
      <w:pPr>
        <w:pStyle w:val="Heading1"/>
        <w:spacing w:line="360" w:lineRule="auto"/>
        <w:jc w:val="center"/>
        <w:rPr>
          <w:rFonts w:ascii="Sakkal Majalla" w:hAnsi="Sakkal Majalla" w:cs="Sakkal Majalla"/>
          <w:b/>
          <w:bCs/>
          <w:sz w:val="48"/>
          <w:szCs w:val="48"/>
          <w:rtl/>
        </w:rPr>
      </w:pPr>
    </w:p>
    <w:p w14:paraId="3D8083E8" w14:textId="77777777" w:rsidR="00B60E0D" w:rsidRPr="00A5075B" w:rsidRDefault="00B60E0D" w:rsidP="003D2FAC">
      <w:pPr>
        <w:pStyle w:val="Heading1"/>
        <w:spacing w:line="360" w:lineRule="auto"/>
        <w:jc w:val="center"/>
        <w:rPr>
          <w:rFonts w:ascii="Sakkal Majalla" w:hAnsi="Sakkal Majalla" w:cs="Sakkal Majalla"/>
          <w:b/>
          <w:bCs/>
          <w:sz w:val="48"/>
          <w:szCs w:val="48"/>
          <w:rtl/>
        </w:rPr>
      </w:pPr>
      <w:bookmarkStart w:id="191" w:name="_Toc224401645"/>
      <w:bookmarkStart w:id="192" w:name="_Toc224401934"/>
      <w:r w:rsidRPr="00A5075B">
        <w:rPr>
          <w:rFonts w:ascii="Sakkal Majalla" w:hAnsi="Sakkal Majalla" w:cs="Sakkal Majalla"/>
          <w:b/>
          <w:bCs/>
          <w:sz w:val="48"/>
          <w:szCs w:val="48"/>
          <w:rtl/>
        </w:rPr>
        <w:t>الفصل الرابع</w:t>
      </w:r>
      <w:bookmarkEnd w:id="189"/>
      <w:bookmarkEnd w:id="191"/>
      <w:bookmarkEnd w:id="192"/>
    </w:p>
    <w:p w14:paraId="065129E3" w14:textId="77777777" w:rsidR="00B60E0D" w:rsidRPr="00A5075B" w:rsidRDefault="00B60E0D" w:rsidP="003D2FAC">
      <w:pPr>
        <w:pStyle w:val="Heading1"/>
        <w:spacing w:line="360" w:lineRule="auto"/>
        <w:jc w:val="center"/>
        <w:rPr>
          <w:rFonts w:ascii="Sakkal Majalla" w:hAnsi="Sakkal Majalla" w:cs="Sakkal Majalla"/>
          <w:b/>
          <w:bCs/>
          <w:sz w:val="48"/>
          <w:szCs w:val="48"/>
          <w:rtl/>
          <w:lang w:bidi="ar-EG"/>
        </w:rPr>
      </w:pPr>
      <w:bookmarkStart w:id="193" w:name="_Toc224401646"/>
      <w:bookmarkStart w:id="194" w:name="_Toc224401935"/>
      <w:r>
        <w:rPr>
          <w:rFonts w:ascii="Sakkal Majalla" w:hAnsi="Sakkal Majalla" w:cs="Sakkal Majalla" w:hint="cs"/>
          <w:b/>
          <w:bCs/>
          <w:sz w:val="48"/>
          <w:szCs w:val="48"/>
          <w:rtl/>
          <w:lang w:bidi="ar-EG"/>
        </w:rPr>
        <w:t>الدراسة الميدانية</w:t>
      </w:r>
      <w:bookmarkEnd w:id="193"/>
      <w:bookmarkEnd w:id="194"/>
    </w:p>
    <w:p w14:paraId="72C08B54" w14:textId="77777777" w:rsidR="00B60E0D" w:rsidRPr="00A5075B" w:rsidRDefault="00B60E0D" w:rsidP="003D2FAC">
      <w:pPr>
        <w:pStyle w:val="Heading1"/>
        <w:spacing w:line="360" w:lineRule="auto"/>
        <w:rPr>
          <w:rFonts w:ascii="Sakkal Majalla" w:hAnsi="Sakkal Majalla" w:cs="Sakkal Majalla"/>
          <w:b/>
          <w:bCs/>
          <w:color w:val="auto"/>
          <w:rtl/>
        </w:rPr>
      </w:pPr>
    </w:p>
    <w:p w14:paraId="5FAE199D" w14:textId="77777777" w:rsidR="00B60E0D" w:rsidRPr="00A5075B" w:rsidRDefault="00B60E0D" w:rsidP="003D2FAC">
      <w:pPr>
        <w:spacing w:line="360" w:lineRule="auto"/>
        <w:rPr>
          <w:rFonts w:ascii="Sakkal Majalla" w:hAnsi="Sakkal Majalla" w:cs="Sakkal Majalla"/>
          <w:rtl/>
        </w:rPr>
      </w:pPr>
    </w:p>
    <w:p w14:paraId="35197EDE" w14:textId="77777777" w:rsidR="00B60E0D" w:rsidRPr="00A5075B" w:rsidRDefault="00B60E0D" w:rsidP="003D2FAC">
      <w:pPr>
        <w:spacing w:line="360" w:lineRule="auto"/>
        <w:rPr>
          <w:rFonts w:ascii="Sakkal Majalla" w:hAnsi="Sakkal Majalla" w:cs="Sakkal Majalla"/>
          <w:rtl/>
        </w:rPr>
      </w:pPr>
    </w:p>
    <w:p w14:paraId="2E24D487" w14:textId="77777777" w:rsidR="00B60E0D" w:rsidRPr="00A5075B" w:rsidRDefault="00B60E0D" w:rsidP="003D2FAC">
      <w:pPr>
        <w:spacing w:line="360" w:lineRule="auto"/>
        <w:rPr>
          <w:rFonts w:ascii="Sakkal Majalla" w:hAnsi="Sakkal Majalla" w:cs="Sakkal Majalla"/>
          <w:rtl/>
        </w:rPr>
      </w:pPr>
    </w:p>
    <w:p w14:paraId="55FA1CA1" w14:textId="77777777" w:rsidR="00B60E0D" w:rsidRPr="00A5075B" w:rsidRDefault="00B60E0D" w:rsidP="003D2FAC">
      <w:pPr>
        <w:spacing w:line="360" w:lineRule="auto"/>
        <w:rPr>
          <w:rFonts w:ascii="Sakkal Majalla" w:hAnsi="Sakkal Majalla" w:cs="Sakkal Majalla"/>
          <w:rtl/>
        </w:rPr>
      </w:pPr>
    </w:p>
    <w:p w14:paraId="7729214E" w14:textId="77777777" w:rsidR="00B60E0D" w:rsidRPr="00A5075B" w:rsidRDefault="00B60E0D" w:rsidP="003D2FAC">
      <w:pPr>
        <w:spacing w:line="360" w:lineRule="auto"/>
        <w:rPr>
          <w:rFonts w:ascii="Sakkal Majalla" w:hAnsi="Sakkal Majalla" w:cs="Sakkal Majalla"/>
          <w:rtl/>
        </w:rPr>
      </w:pPr>
    </w:p>
    <w:p w14:paraId="7FEF9ED9" w14:textId="77777777" w:rsidR="00B60E0D" w:rsidRPr="00A5075B" w:rsidRDefault="00B60E0D" w:rsidP="003D2FAC">
      <w:pPr>
        <w:spacing w:line="360" w:lineRule="auto"/>
        <w:rPr>
          <w:rFonts w:ascii="Sakkal Majalla" w:hAnsi="Sakkal Majalla" w:cs="Sakkal Majalla"/>
          <w:rtl/>
        </w:rPr>
      </w:pPr>
    </w:p>
    <w:p w14:paraId="26ADF23B" w14:textId="77777777" w:rsidR="00B60E0D" w:rsidRPr="00A5075B" w:rsidRDefault="00B60E0D" w:rsidP="003D2FAC">
      <w:pPr>
        <w:spacing w:line="360" w:lineRule="auto"/>
        <w:rPr>
          <w:rFonts w:ascii="Sakkal Majalla" w:hAnsi="Sakkal Majalla" w:cs="Sakkal Majalla"/>
          <w:rtl/>
        </w:rPr>
      </w:pPr>
    </w:p>
    <w:p w14:paraId="7A327D99" w14:textId="77777777" w:rsidR="00B60E0D" w:rsidRPr="00A5075B" w:rsidRDefault="00B60E0D" w:rsidP="003D2FAC">
      <w:pPr>
        <w:spacing w:line="360" w:lineRule="auto"/>
        <w:rPr>
          <w:rFonts w:ascii="Sakkal Majalla" w:hAnsi="Sakkal Majalla" w:cs="Sakkal Majalla"/>
          <w:rtl/>
        </w:rPr>
      </w:pPr>
    </w:p>
    <w:p w14:paraId="7E095150" w14:textId="77777777" w:rsidR="00B60E0D" w:rsidRPr="00A5075B" w:rsidRDefault="00B60E0D" w:rsidP="003D2FAC">
      <w:pPr>
        <w:spacing w:line="360" w:lineRule="auto"/>
        <w:rPr>
          <w:rFonts w:ascii="Sakkal Majalla" w:hAnsi="Sakkal Majalla" w:cs="Sakkal Majalla"/>
          <w:rtl/>
        </w:rPr>
      </w:pPr>
    </w:p>
    <w:p w14:paraId="46815848" w14:textId="77777777" w:rsidR="00B60E0D" w:rsidRPr="00A5075B" w:rsidRDefault="00B60E0D" w:rsidP="003D2FAC">
      <w:pPr>
        <w:spacing w:line="360" w:lineRule="auto"/>
        <w:rPr>
          <w:rFonts w:ascii="Sakkal Majalla" w:hAnsi="Sakkal Majalla" w:cs="Sakkal Majalla"/>
          <w:rtl/>
        </w:rPr>
      </w:pPr>
    </w:p>
    <w:p w14:paraId="336DE418" w14:textId="77777777" w:rsidR="00B60E0D" w:rsidRPr="00A5075B" w:rsidRDefault="00B60E0D" w:rsidP="003D2FAC">
      <w:pPr>
        <w:spacing w:line="360" w:lineRule="auto"/>
        <w:rPr>
          <w:rFonts w:ascii="Sakkal Majalla" w:hAnsi="Sakkal Majalla" w:cs="Sakkal Majalla"/>
          <w:rtl/>
        </w:rPr>
      </w:pPr>
    </w:p>
    <w:p w14:paraId="19D44609" w14:textId="77777777" w:rsidR="00B60E0D" w:rsidRPr="00A5075B" w:rsidRDefault="00B60E0D" w:rsidP="003D2FAC">
      <w:pPr>
        <w:pStyle w:val="Heading1"/>
        <w:spacing w:line="360" w:lineRule="auto"/>
        <w:rPr>
          <w:rFonts w:ascii="Sakkal Majalla" w:hAnsi="Sakkal Majalla" w:cs="Sakkal Majalla"/>
          <w:b/>
          <w:bCs/>
          <w:color w:val="auto"/>
          <w:sz w:val="36"/>
          <w:szCs w:val="36"/>
          <w:rtl/>
        </w:rPr>
      </w:pPr>
      <w:bookmarkStart w:id="195" w:name="_Toc224401647"/>
      <w:bookmarkStart w:id="196" w:name="_Toc224401936"/>
      <w:r w:rsidRPr="00A5075B">
        <w:rPr>
          <w:rFonts w:ascii="Sakkal Majalla" w:hAnsi="Sakkal Majalla" w:cs="Sakkal Majalla"/>
          <w:b/>
          <w:bCs/>
          <w:color w:val="auto"/>
          <w:sz w:val="36"/>
          <w:szCs w:val="36"/>
          <w:rtl/>
        </w:rPr>
        <w:lastRenderedPageBreak/>
        <w:t>مقدمة</w:t>
      </w:r>
      <w:bookmarkEnd w:id="190"/>
      <w:bookmarkEnd w:id="195"/>
      <w:bookmarkEnd w:id="196"/>
    </w:p>
    <w:p w14:paraId="7F8F8E86" w14:textId="77777777" w:rsidR="00B60E0D" w:rsidRPr="00A5075B" w:rsidRDefault="00B60E0D" w:rsidP="003D2FAC">
      <w:pPr>
        <w:spacing w:line="360" w:lineRule="auto"/>
      </w:pPr>
    </w:p>
    <w:p w14:paraId="415BA0EB" w14:textId="77777777" w:rsidR="00B60E0D" w:rsidRDefault="00B60E0D" w:rsidP="003D2FAC">
      <w:pPr>
        <w:spacing w:line="360" w:lineRule="auto"/>
        <w:jc w:val="both"/>
        <w:rPr>
          <w:rFonts w:ascii="Sakkal Majalla" w:hAnsi="Sakkal Majalla" w:cs="Sakkal Majalla"/>
          <w:sz w:val="28"/>
          <w:szCs w:val="28"/>
          <w:rtl/>
        </w:rPr>
      </w:pPr>
      <w:r w:rsidRPr="00A5075B">
        <w:rPr>
          <w:rFonts w:ascii="Sakkal Majalla" w:hAnsi="Sakkal Majalla" w:cs="Sakkal Majalla"/>
          <w:sz w:val="28"/>
          <w:szCs w:val="28"/>
          <w:rtl/>
        </w:rPr>
        <w:t xml:space="preserve">يوضح هذا </w:t>
      </w:r>
      <w:r w:rsidRPr="00A5075B">
        <w:rPr>
          <w:rFonts w:ascii="Sakkal Majalla" w:hAnsi="Sakkal Majalla" w:cs="Sakkal Majalla"/>
          <w:sz w:val="28"/>
          <w:szCs w:val="28"/>
          <w:rtl/>
          <w:lang w:bidi="ar-EG"/>
        </w:rPr>
        <w:t>الفصل</w:t>
      </w:r>
      <w:r w:rsidRPr="00A5075B">
        <w:rPr>
          <w:rFonts w:ascii="Sakkal Majalla" w:hAnsi="Sakkal Majalla" w:cs="Sakkal Majalla"/>
          <w:sz w:val="28"/>
          <w:szCs w:val="28"/>
          <w:rtl/>
        </w:rPr>
        <w:t xml:space="preserve"> من الدراسة منهج الدراسة المستخدم وخصائصه ويوضح مجتمع وعينة الدراسة، وأسلوب الدراسة، وأداه الدراسة المستخدمة في جمع البيانات ومدى صدقها وثباتها، بالإضافة إلى توضيح الأدوات وطرق المعالجة الإحصائية في تحليل الدراسة واختبار الفرضيات الخاصة بها، كما ويوضح مصادر جمع معلومات الدراسة، ومتغيراتها وحدودها، ونموذج الدراسة النظري.</w:t>
      </w:r>
    </w:p>
    <w:p w14:paraId="7339231F" w14:textId="77777777" w:rsidR="00B60E0D" w:rsidRPr="00A5075B" w:rsidRDefault="00B60E0D" w:rsidP="003D2FAC">
      <w:pPr>
        <w:pStyle w:val="Heading1"/>
        <w:spacing w:line="360" w:lineRule="auto"/>
        <w:rPr>
          <w:rFonts w:ascii="Sakkal Majalla" w:hAnsi="Sakkal Majalla" w:cs="Sakkal Majalla"/>
          <w:b/>
          <w:bCs/>
          <w:sz w:val="36"/>
          <w:szCs w:val="36"/>
          <w:rtl/>
        </w:rPr>
      </w:pPr>
      <w:bookmarkStart w:id="197" w:name="_Toc224401648"/>
      <w:bookmarkStart w:id="198" w:name="_Toc224401937"/>
      <w:r w:rsidRPr="00A5075B">
        <w:rPr>
          <w:rFonts w:ascii="Sakkal Majalla" w:hAnsi="Sakkal Majalla" w:cs="Sakkal Majalla"/>
          <w:b/>
          <w:bCs/>
          <w:sz w:val="40"/>
          <w:szCs w:val="40"/>
          <w:rtl/>
        </w:rPr>
        <w:t>أولاً: الاحصاء الوصفية</w:t>
      </w:r>
      <w:bookmarkEnd w:id="197"/>
      <w:bookmarkEnd w:id="198"/>
      <w:r w:rsidRPr="00A5075B">
        <w:rPr>
          <w:rFonts w:ascii="Sakkal Majalla" w:hAnsi="Sakkal Majalla" w:cs="Sakkal Majalla"/>
          <w:b/>
          <w:bCs/>
          <w:sz w:val="40"/>
          <w:szCs w:val="40"/>
          <w:rtl/>
        </w:rPr>
        <w:t xml:space="preserve"> </w:t>
      </w:r>
    </w:p>
    <w:p w14:paraId="72054E99" w14:textId="77777777" w:rsidR="00B60E0D" w:rsidRPr="00A5075B" w:rsidRDefault="00B60E0D" w:rsidP="003D2FAC">
      <w:pPr>
        <w:spacing w:line="360" w:lineRule="auto"/>
        <w:rPr>
          <w:rFonts w:ascii="Sakkal Majalla" w:hAnsi="Sakkal Majalla" w:cs="Sakkal Majalla"/>
          <w:rtl/>
        </w:rPr>
      </w:pPr>
    </w:p>
    <w:p w14:paraId="50A54AFA" w14:textId="77777777" w:rsidR="00B60E0D" w:rsidRPr="00A5075B" w:rsidRDefault="00B60E0D" w:rsidP="00E8209B">
      <w:pPr>
        <w:numPr>
          <w:ilvl w:val="0"/>
          <w:numId w:val="36"/>
        </w:numPr>
        <w:pBdr>
          <w:top w:val="nil"/>
          <w:left w:val="nil"/>
          <w:bottom w:val="nil"/>
          <w:right w:val="nil"/>
          <w:between w:val="nil"/>
        </w:pBdr>
        <w:shd w:val="clear" w:color="auto" w:fill="FFFFFF"/>
        <w:spacing w:after="0" w:line="360" w:lineRule="auto"/>
        <w:ind w:left="0"/>
        <w:rPr>
          <w:rFonts w:ascii="Sakkal Majalla" w:eastAsia="Simplified Arabic" w:hAnsi="Sakkal Majalla" w:cs="Sakkal Majalla"/>
          <w:bCs/>
          <w:sz w:val="32"/>
          <w:szCs w:val="32"/>
        </w:rPr>
      </w:pPr>
      <w:r w:rsidRPr="00A5075B">
        <w:rPr>
          <w:rFonts w:ascii="Sakkal Majalla" w:eastAsia="Simplified Arabic" w:hAnsi="Sakkal Majalla" w:cs="Sakkal Majalla"/>
          <w:bCs/>
          <w:sz w:val="32"/>
          <w:szCs w:val="32"/>
          <w:rtl/>
        </w:rPr>
        <w:t>اختبار معامل الثبات (ألفا كرونباخ):</w:t>
      </w:r>
    </w:p>
    <w:p w14:paraId="703A3B59" w14:textId="77777777" w:rsidR="00B60E0D" w:rsidRPr="00A5075B" w:rsidRDefault="00B60E0D" w:rsidP="003D2FAC">
      <w:pPr>
        <w:pBdr>
          <w:top w:val="nil"/>
          <w:left w:val="nil"/>
          <w:bottom w:val="nil"/>
          <w:right w:val="nil"/>
          <w:between w:val="nil"/>
        </w:pBdr>
        <w:shd w:val="clear" w:color="auto" w:fill="FFFFFF"/>
        <w:spacing w:after="0" w:line="360" w:lineRule="auto"/>
        <w:rPr>
          <w:rFonts w:ascii="Sakkal Majalla" w:eastAsia="Simplified Arabic" w:hAnsi="Sakkal Majalla" w:cs="Sakkal Majalla"/>
          <w:bCs/>
          <w:sz w:val="32"/>
          <w:szCs w:val="32"/>
        </w:rPr>
      </w:pPr>
    </w:p>
    <w:p w14:paraId="0503C012" w14:textId="77777777" w:rsidR="00B60E0D" w:rsidRPr="00A5075B" w:rsidRDefault="00B60E0D" w:rsidP="003D2FAC">
      <w:pPr>
        <w:spacing w:after="0" w:line="360" w:lineRule="auto"/>
        <w:jc w:val="both"/>
        <w:rPr>
          <w:rFonts w:ascii="Sakkal Majalla" w:eastAsia="Simplified Arabic" w:hAnsi="Sakkal Majalla" w:cs="Sakkal Majalla"/>
          <w:sz w:val="28"/>
          <w:szCs w:val="28"/>
          <w:rtl/>
        </w:rPr>
      </w:pPr>
      <w:r w:rsidRPr="00A5075B">
        <w:rPr>
          <w:rFonts w:ascii="Sakkal Majalla" w:eastAsia="Simplified Arabic" w:hAnsi="Sakkal Majalla" w:cs="Sakkal Majalla"/>
          <w:sz w:val="26"/>
          <w:szCs w:val="26"/>
          <w:rtl/>
        </w:rPr>
        <w:t xml:space="preserve"> </w:t>
      </w:r>
      <w:r w:rsidRPr="00A5075B">
        <w:rPr>
          <w:rFonts w:ascii="Sakkal Majalla" w:eastAsia="Simplified Arabic" w:hAnsi="Sakkal Majalla" w:cs="Sakkal Majalla"/>
          <w:sz w:val="28"/>
          <w:szCs w:val="28"/>
          <w:rtl/>
        </w:rPr>
        <w:t>يقصد بالثبات أنه إذا ما أعيد اختبار أو سؤال مفردات عينة البحث مرة أخرى، فإننا نحصل على نفس الإجابات، وبمعنى آخر أنه يمكن الاعتماد على استمارة الاستقصاء المستخدمة في البحث من حيث ثبات النتائج التي يتم التوصل إليها إذا ما تكررت عملية القياس بنفس القائمة وتحت نفس الظروف، وقد تم قياسه من خلال معامل ألفا كرونباخ، وتتراوح قيمته من (0-1)، وكلما اقتربت قيمته من الواحد الصحيح كلما كان المقياس أدق ويمكن الاعتماد عليه لتحليل البيانات، بينما انخفاض قيمته عن (0,70) يدل على انخفاض الثبات وهو الحد الأدنى المقبول لمعامل ألفا، كما يتم حساب معاملات الصدق الظاهري من خلال الجذر التربيعي لمعامل الثبات ألفا كرونباخ، وهو ما يشير إلى الفهم الجيد لفقرات محاور الاستقصاء من قبل المستقصي منهم.</w:t>
      </w:r>
    </w:p>
    <w:p w14:paraId="7BEC1407" w14:textId="1890A8E7" w:rsidR="00B60E0D" w:rsidRDefault="00B60E0D" w:rsidP="003D2FAC">
      <w:pPr>
        <w:spacing w:after="0" w:line="360" w:lineRule="auto"/>
        <w:jc w:val="both"/>
        <w:rPr>
          <w:rFonts w:ascii="Sakkal Majalla" w:eastAsia="Simplified Arabic" w:hAnsi="Sakkal Majalla" w:cs="Sakkal Majalla"/>
          <w:sz w:val="28"/>
          <w:szCs w:val="28"/>
          <w:rtl/>
        </w:rPr>
      </w:pPr>
    </w:p>
    <w:p w14:paraId="00AC51FB" w14:textId="6DD1B62A" w:rsidR="003A5763" w:rsidRDefault="003A5763" w:rsidP="003D2FAC">
      <w:pPr>
        <w:spacing w:after="0" w:line="360" w:lineRule="auto"/>
        <w:jc w:val="both"/>
        <w:rPr>
          <w:rFonts w:ascii="Sakkal Majalla" w:eastAsia="Simplified Arabic" w:hAnsi="Sakkal Majalla" w:cs="Sakkal Majalla"/>
          <w:sz w:val="28"/>
          <w:szCs w:val="28"/>
          <w:rtl/>
        </w:rPr>
      </w:pPr>
    </w:p>
    <w:p w14:paraId="21465B01" w14:textId="231DEA0A" w:rsidR="003A5763" w:rsidRDefault="003A5763" w:rsidP="003D2FAC">
      <w:pPr>
        <w:spacing w:after="0" w:line="360" w:lineRule="auto"/>
        <w:jc w:val="both"/>
        <w:rPr>
          <w:rFonts w:ascii="Sakkal Majalla" w:eastAsia="Simplified Arabic" w:hAnsi="Sakkal Majalla" w:cs="Sakkal Majalla"/>
          <w:sz w:val="28"/>
          <w:szCs w:val="28"/>
          <w:rtl/>
        </w:rPr>
      </w:pPr>
    </w:p>
    <w:p w14:paraId="4DA84FB5" w14:textId="4D06B6EF" w:rsidR="003A5763" w:rsidRDefault="003A5763" w:rsidP="003D2FAC">
      <w:pPr>
        <w:spacing w:after="0" w:line="360" w:lineRule="auto"/>
        <w:jc w:val="both"/>
        <w:rPr>
          <w:rFonts w:ascii="Sakkal Majalla" w:eastAsia="Simplified Arabic" w:hAnsi="Sakkal Majalla" w:cs="Sakkal Majalla"/>
          <w:sz w:val="28"/>
          <w:szCs w:val="28"/>
          <w:rtl/>
        </w:rPr>
      </w:pPr>
    </w:p>
    <w:p w14:paraId="15A4C30C" w14:textId="77777777" w:rsidR="003A5763" w:rsidRPr="00A5075B" w:rsidRDefault="003A5763" w:rsidP="003D2FAC">
      <w:pPr>
        <w:spacing w:after="0" w:line="360" w:lineRule="auto"/>
        <w:jc w:val="both"/>
        <w:rPr>
          <w:rFonts w:ascii="Sakkal Majalla" w:eastAsia="Simplified Arabic" w:hAnsi="Sakkal Majalla" w:cs="Sakkal Majalla"/>
          <w:sz w:val="28"/>
          <w:szCs w:val="28"/>
        </w:rPr>
      </w:pPr>
    </w:p>
    <w:p w14:paraId="2AC9582A" w14:textId="77777777" w:rsidR="00B60E0D" w:rsidRPr="00A5075B" w:rsidRDefault="00B60E0D" w:rsidP="00E8209B">
      <w:pPr>
        <w:numPr>
          <w:ilvl w:val="0"/>
          <w:numId w:val="31"/>
        </w:numPr>
        <w:pBdr>
          <w:top w:val="nil"/>
          <w:left w:val="nil"/>
          <w:bottom w:val="nil"/>
          <w:right w:val="nil"/>
          <w:between w:val="nil"/>
        </w:pBdr>
        <w:spacing w:after="0" w:line="360" w:lineRule="auto"/>
        <w:ind w:left="0"/>
        <w:jc w:val="both"/>
        <w:rPr>
          <w:rFonts w:ascii="Sakkal Majalla" w:eastAsia="Simplified Arabic" w:hAnsi="Sakkal Majalla" w:cs="Sakkal Majalla"/>
          <w:b/>
          <w:bCs/>
          <w:sz w:val="32"/>
          <w:szCs w:val="32"/>
        </w:rPr>
      </w:pPr>
      <w:r w:rsidRPr="00A5075B">
        <w:rPr>
          <w:rFonts w:ascii="Sakkal Majalla" w:eastAsia="Simplified Arabic" w:hAnsi="Sakkal Majalla" w:cs="Sakkal Majalla"/>
          <w:b/>
          <w:bCs/>
          <w:sz w:val="32"/>
          <w:szCs w:val="32"/>
          <w:rtl/>
        </w:rPr>
        <w:lastRenderedPageBreak/>
        <w:t xml:space="preserve"> </w:t>
      </w:r>
      <w:r w:rsidRPr="00A5075B">
        <w:rPr>
          <w:rFonts w:ascii="Sakkal Majalla" w:hAnsi="Sakkal Majalla" w:cs="Sakkal Majalla"/>
          <w:b/>
          <w:bCs/>
          <w:sz w:val="32"/>
          <w:szCs w:val="32"/>
          <w:rtl/>
        </w:rPr>
        <w:t>إدارة المشاريع</w:t>
      </w:r>
    </w:p>
    <w:p w14:paraId="09481469" w14:textId="77777777" w:rsidR="00B60E0D" w:rsidRPr="00A5075B" w:rsidRDefault="00B60E0D" w:rsidP="003D2FAC">
      <w:pPr>
        <w:pStyle w:val="Heading1"/>
        <w:spacing w:line="360" w:lineRule="auto"/>
        <w:jc w:val="center"/>
        <w:rPr>
          <w:rFonts w:ascii="Sakkal Majalla" w:eastAsia="Simplified Arabic" w:hAnsi="Sakkal Majalla" w:cs="Sakkal Majalla"/>
          <w:b/>
          <w:bCs/>
          <w:sz w:val="28"/>
          <w:szCs w:val="28"/>
        </w:rPr>
      </w:pPr>
      <w:bookmarkStart w:id="199" w:name="_Toc224401649"/>
      <w:bookmarkStart w:id="200" w:name="_Toc224401938"/>
      <w:r w:rsidRPr="00A5075B">
        <w:rPr>
          <w:rFonts w:ascii="Sakkal Majalla" w:eastAsia="Simplified Arabic" w:hAnsi="Sakkal Majalla" w:cs="Sakkal Majalla"/>
          <w:b/>
          <w:bCs/>
          <w:sz w:val="28"/>
          <w:szCs w:val="28"/>
          <w:rtl/>
        </w:rPr>
        <w:t xml:space="preserve">جدول رقم (4/1) معامل الثبات والصدق </w:t>
      </w:r>
      <w:r w:rsidRPr="00A5075B">
        <w:rPr>
          <w:rFonts w:ascii="Sakkal Majalla" w:hAnsi="Sakkal Majalla" w:cs="Sakkal Majalla"/>
          <w:b/>
          <w:bCs/>
          <w:sz w:val="28"/>
          <w:szCs w:val="28"/>
          <w:rtl/>
        </w:rPr>
        <w:t>إدارة المشاريع</w:t>
      </w:r>
      <w:bookmarkEnd w:id="199"/>
      <w:bookmarkEnd w:id="200"/>
    </w:p>
    <w:tbl>
      <w:tblPr>
        <w:tblStyle w:val="GridTable2-Accent6"/>
        <w:bidiVisual/>
        <w:tblW w:w="83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911"/>
        <w:gridCol w:w="1275"/>
        <w:gridCol w:w="1333"/>
        <w:gridCol w:w="1783"/>
      </w:tblGrid>
      <w:tr w:rsidR="00B60E0D" w:rsidRPr="00A5075B" w14:paraId="3C24F001"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3911" w:type="dxa"/>
          </w:tcPr>
          <w:p w14:paraId="2D43A8C2"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المحاور</w:t>
            </w:r>
          </w:p>
        </w:tc>
        <w:tc>
          <w:tcPr>
            <w:tcW w:w="1275" w:type="dxa"/>
          </w:tcPr>
          <w:p w14:paraId="17ADDF30"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عدد الفقرات</w:t>
            </w:r>
          </w:p>
        </w:tc>
        <w:tc>
          <w:tcPr>
            <w:tcW w:w="1333" w:type="dxa"/>
          </w:tcPr>
          <w:p w14:paraId="0457FD92"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معامل الثبات</w:t>
            </w:r>
          </w:p>
        </w:tc>
        <w:tc>
          <w:tcPr>
            <w:tcW w:w="1783" w:type="dxa"/>
          </w:tcPr>
          <w:p w14:paraId="3EA7884E"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معامل الصدق</w:t>
            </w:r>
          </w:p>
        </w:tc>
      </w:tr>
      <w:tr w:rsidR="00B60E0D" w:rsidRPr="00A5075B" w14:paraId="0169A062" w14:textId="77777777" w:rsidTr="003A5763">
        <w:trPr>
          <w:trHeight w:val="20"/>
        </w:trPr>
        <w:tc>
          <w:tcPr>
            <w:tcW w:w="3911" w:type="dxa"/>
          </w:tcPr>
          <w:p w14:paraId="70181DC4"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hAnsi="Sakkal Majalla" w:cs="Sakkal Majalla"/>
                <w:sz w:val="28"/>
                <w:szCs w:val="28"/>
                <w:rtl/>
              </w:rPr>
              <w:t>إدارة المشاريع</w:t>
            </w:r>
          </w:p>
        </w:tc>
        <w:tc>
          <w:tcPr>
            <w:tcW w:w="1275" w:type="dxa"/>
          </w:tcPr>
          <w:p w14:paraId="683AEC60"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5</w:t>
            </w:r>
          </w:p>
        </w:tc>
        <w:tc>
          <w:tcPr>
            <w:tcW w:w="1333" w:type="dxa"/>
          </w:tcPr>
          <w:p w14:paraId="378B089A"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Pr>
              <w:t>0,947</w:t>
            </w:r>
          </w:p>
        </w:tc>
        <w:tc>
          <w:tcPr>
            <w:tcW w:w="1783" w:type="dxa"/>
          </w:tcPr>
          <w:p w14:paraId="6BD5BABC"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Pr>
              <w:t>0,973</w:t>
            </w:r>
          </w:p>
        </w:tc>
      </w:tr>
    </w:tbl>
    <w:p w14:paraId="4C3A7A3C" w14:textId="77777777" w:rsidR="00B60E0D" w:rsidRPr="00A5075B" w:rsidRDefault="00B60E0D" w:rsidP="003D2FAC">
      <w:pPr>
        <w:spacing w:before="100" w:beforeAutospacing="1" w:after="100" w:afterAutospacing="1" w:line="360" w:lineRule="auto"/>
        <w:rPr>
          <w:rFonts w:ascii="Sakkal Majalla" w:eastAsia="Simplified Arabic" w:hAnsi="Sakkal Majalla" w:cs="Sakkal Majalla"/>
          <w:sz w:val="24"/>
          <w:szCs w:val="24"/>
        </w:rPr>
      </w:pPr>
      <w:r w:rsidRPr="00A5075B">
        <w:rPr>
          <w:rFonts w:ascii="Sakkal Majalla" w:eastAsia="Simplified Arabic" w:hAnsi="Sakkal Majalla" w:cs="Sakkal Majalla"/>
          <w:sz w:val="24"/>
          <w:szCs w:val="24"/>
          <w:rtl/>
        </w:rPr>
        <w:t>المصدر: نتائج التحليل الإحصائي</w:t>
      </w:r>
      <w:r w:rsidRPr="00A5075B">
        <w:rPr>
          <w:rFonts w:ascii="Sakkal Majalla" w:eastAsia="Simplified Arabic" w:hAnsi="Sakkal Majalla" w:cs="Sakkal Majalla"/>
          <w:sz w:val="24"/>
          <w:szCs w:val="24"/>
        </w:rPr>
        <w:t xml:space="preserve"> SPSS</w:t>
      </w:r>
      <w:r w:rsidRPr="00A5075B">
        <w:rPr>
          <w:rFonts w:ascii="Sakkal Majalla" w:eastAsia="Simplified Arabic" w:hAnsi="Sakkal Majalla" w:cs="Sakkal Majalla"/>
          <w:sz w:val="24"/>
          <w:szCs w:val="24"/>
          <w:rtl/>
        </w:rPr>
        <w:t xml:space="preserve">              </w:t>
      </w:r>
    </w:p>
    <w:p w14:paraId="7A703732" w14:textId="77777777" w:rsidR="00B60E0D" w:rsidRPr="00A5075B" w:rsidRDefault="00B60E0D" w:rsidP="003D2FAC">
      <w:pPr>
        <w:spacing w:after="0" w:line="360" w:lineRule="auto"/>
        <w:jc w:val="both"/>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يتضح من الجدول السابق قيم معاملات الثبات ألفا كرونباخ لإدارة المشاريع وكانت جميعها أكبر من (0,70)،  ومما سبق تبين أن معامل الثبات لأبعاد الاستراتيجيات اللوجستية قد بلغت 0,947 وهي درجة ثبات مرتفعة جداً تشير إلى أنه يمكن الاستناد إلى تلك الآراء المتحصل عليها ومن ثم الأخذ بنتائج توصيف اتجاهات العينة واختبارات الفروض.</w:t>
      </w:r>
    </w:p>
    <w:p w14:paraId="3E0277F1" w14:textId="77777777" w:rsidR="00B60E0D" w:rsidRPr="00A5075B" w:rsidRDefault="00B60E0D" w:rsidP="00E8209B">
      <w:pPr>
        <w:numPr>
          <w:ilvl w:val="0"/>
          <w:numId w:val="31"/>
        </w:numPr>
        <w:pBdr>
          <w:top w:val="nil"/>
          <w:left w:val="nil"/>
          <w:bottom w:val="nil"/>
          <w:right w:val="nil"/>
          <w:between w:val="nil"/>
        </w:pBdr>
        <w:spacing w:after="0" w:line="360" w:lineRule="auto"/>
        <w:ind w:left="0" w:hanging="2"/>
        <w:jc w:val="both"/>
        <w:rPr>
          <w:rFonts w:ascii="Sakkal Majalla" w:eastAsia="Simplified Arabic" w:hAnsi="Sakkal Majalla" w:cs="Sakkal Majalla"/>
          <w:b/>
          <w:bCs/>
          <w:sz w:val="28"/>
          <w:szCs w:val="28"/>
        </w:rPr>
      </w:pPr>
      <w:r w:rsidRPr="00A5075B">
        <w:rPr>
          <w:rFonts w:ascii="Sakkal Majalla" w:eastAsia="Simplified Arabic" w:hAnsi="Sakkal Majalla" w:cs="Sakkal Majalla"/>
          <w:bCs/>
          <w:sz w:val="28"/>
          <w:szCs w:val="28"/>
          <w:rtl/>
        </w:rPr>
        <w:t xml:space="preserve"> جودة الخدمات</w:t>
      </w:r>
    </w:p>
    <w:p w14:paraId="7FC03F46" w14:textId="77777777" w:rsidR="00B60E0D" w:rsidRPr="00A5075B" w:rsidRDefault="00B60E0D" w:rsidP="003D2FAC">
      <w:pPr>
        <w:pStyle w:val="Heading1"/>
        <w:spacing w:line="360" w:lineRule="auto"/>
        <w:jc w:val="center"/>
        <w:rPr>
          <w:rFonts w:ascii="Sakkal Majalla" w:eastAsia="Simplified Arabic" w:hAnsi="Sakkal Majalla" w:cs="Sakkal Majalla"/>
          <w:b/>
          <w:bCs/>
          <w:sz w:val="28"/>
          <w:szCs w:val="28"/>
        </w:rPr>
      </w:pPr>
      <w:bookmarkStart w:id="201" w:name="_Toc224401650"/>
      <w:bookmarkStart w:id="202" w:name="_Toc224401939"/>
      <w:r w:rsidRPr="00A5075B">
        <w:rPr>
          <w:rFonts w:ascii="Sakkal Majalla" w:eastAsia="Simplified Arabic" w:hAnsi="Sakkal Majalla" w:cs="Sakkal Majalla"/>
          <w:b/>
          <w:bCs/>
          <w:sz w:val="28"/>
          <w:szCs w:val="28"/>
          <w:rtl/>
        </w:rPr>
        <w:t xml:space="preserve">جدول رقم (4/2) معامل الثبات والصدق لأبعاد </w:t>
      </w:r>
      <w:r w:rsidRPr="00A5075B">
        <w:rPr>
          <w:rFonts w:ascii="Sakkal Majalla" w:hAnsi="Sakkal Majalla" w:cs="Sakkal Majalla"/>
          <w:b/>
          <w:bCs/>
          <w:sz w:val="28"/>
          <w:szCs w:val="28"/>
          <w:rtl/>
        </w:rPr>
        <w:t>جودة الخدمات</w:t>
      </w:r>
      <w:bookmarkEnd w:id="201"/>
      <w:bookmarkEnd w:id="202"/>
    </w:p>
    <w:tbl>
      <w:tblPr>
        <w:tblStyle w:val="GridTable2-Accent6"/>
        <w:bidiVisual/>
        <w:tblW w:w="83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96"/>
        <w:gridCol w:w="1831"/>
        <w:gridCol w:w="1918"/>
        <w:gridCol w:w="2057"/>
      </w:tblGrid>
      <w:tr w:rsidR="003A5763" w:rsidRPr="00A5075B" w14:paraId="16919FF9" w14:textId="77777777" w:rsidTr="003A5763">
        <w:trPr>
          <w:cnfStyle w:val="000000100000" w:firstRow="0" w:lastRow="0" w:firstColumn="0" w:lastColumn="0" w:oddVBand="0" w:evenVBand="0" w:oddHBand="1" w:evenHBand="0" w:firstRowFirstColumn="0" w:firstRowLastColumn="0" w:lastRowFirstColumn="0" w:lastRowLastColumn="0"/>
          <w:trHeight w:val="300"/>
        </w:trPr>
        <w:tc>
          <w:tcPr>
            <w:tcW w:w="2496" w:type="dxa"/>
          </w:tcPr>
          <w:p w14:paraId="0D4861C2" w14:textId="77777777" w:rsidR="00B60E0D" w:rsidRPr="00A5075B" w:rsidRDefault="00B60E0D" w:rsidP="003D2FAC">
            <w:pPr>
              <w:spacing w:line="360" w:lineRule="auto"/>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المحاور</w:t>
            </w:r>
          </w:p>
        </w:tc>
        <w:tc>
          <w:tcPr>
            <w:tcW w:w="1831" w:type="dxa"/>
          </w:tcPr>
          <w:p w14:paraId="2CDB16BC"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عدد الفقرات</w:t>
            </w:r>
          </w:p>
        </w:tc>
        <w:tc>
          <w:tcPr>
            <w:tcW w:w="1918" w:type="dxa"/>
          </w:tcPr>
          <w:p w14:paraId="6C03FA2B"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معامل الثبات</w:t>
            </w:r>
          </w:p>
        </w:tc>
        <w:tc>
          <w:tcPr>
            <w:tcW w:w="2057" w:type="dxa"/>
          </w:tcPr>
          <w:p w14:paraId="6FA13596"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معامل الصدق</w:t>
            </w:r>
          </w:p>
        </w:tc>
      </w:tr>
      <w:tr w:rsidR="00B60E0D" w:rsidRPr="00A5075B" w14:paraId="6FED94C7" w14:textId="77777777" w:rsidTr="003A5763">
        <w:trPr>
          <w:trHeight w:val="300"/>
        </w:trPr>
        <w:tc>
          <w:tcPr>
            <w:tcW w:w="2496" w:type="dxa"/>
          </w:tcPr>
          <w:p w14:paraId="6BB2DD42" w14:textId="77777777" w:rsidR="00B60E0D" w:rsidRPr="00A5075B" w:rsidRDefault="00B60E0D" w:rsidP="003D2FAC">
            <w:pPr>
              <w:spacing w:line="360" w:lineRule="auto"/>
              <w:rPr>
                <w:rFonts w:ascii="Sakkal Majalla" w:eastAsia="Simplified Arabic" w:hAnsi="Sakkal Majalla" w:cs="Sakkal Majalla"/>
                <w:sz w:val="28"/>
                <w:szCs w:val="28"/>
              </w:rPr>
            </w:pPr>
            <w:r w:rsidRPr="00A5075B">
              <w:rPr>
                <w:rFonts w:ascii="Sakkal Majalla" w:hAnsi="Sakkal Majalla" w:cs="Sakkal Majalla"/>
                <w:sz w:val="28"/>
                <w:szCs w:val="28"/>
                <w:rtl/>
              </w:rPr>
              <w:t>الاستجابة</w:t>
            </w:r>
          </w:p>
        </w:tc>
        <w:tc>
          <w:tcPr>
            <w:tcW w:w="1831" w:type="dxa"/>
          </w:tcPr>
          <w:p w14:paraId="47DF29F5"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5</w:t>
            </w:r>
          </w:p>
        </w:tc>
        <w:tc>
          <w:tcPr>
            <w:tcW w:w="1918" w:type="dxa"/>
          </w:tcPr>
          <w:p w14:paraId="575974F1"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Pr>
              <w:t>0,861</w:t>
            </w:r>
          </w:p>
        </w:tc>
        <w:tc>
          <w:tcPr>
            <w:tcW w:w="2057" w:type="dxa"/>
          </w:tcPr>
          <w:p w14:paraId="1DE832B2"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Pr>
              <w:t>0,928</w:t>
            </w:r>
          </w:p>
        </w:tc>
      </w:tr>
      <w:tr w:rsidR="003A5763" w:rsidRPr="00A5075B" w14:paraId="1EE86520" w14:textId="77777777" w:rsidTr="003A5763">
        <w:trPr>
          <w:cnfStyle w:val="000000100000" w:firstRow="0" w:lastRow="0" w:firstColumn="0" w:lastColumn="0" w:oddVBand="0" w:evenVBand="0" w:oddHBand="1" w:evenHBand="0" w:firstRowFirstColumn="0" w:firstRowLastColumn="0" w:lastRowFirstColumn="0" w:lastRowLastColumn="0"/>
          <w:trHeight w:val="300"/>
        </w:trPr>
        <w:tc>
          <w:tcPr>
            <w:tcW w:w="2496" w:type="dxa"/>
          </w:tcPr>
          <w:p w14:paraId="08718664" w14:textId="77777777" w:rsidR="00B60E0D" w:rsidRPr="00A5075B" w:rsidRDefault="00B60E0D" w:rsidP="003D2FAC">
            <w:pPr>
              <w:spacing w:line="360" w:lineRule="auto"/>
              <w:rPr>
                <w:rFonts w:ascii="Sakkal Majalla" w:eastAsia="Simplified Arabic" w:hAnsi="Sakkal Majalla" w:cs="Sakkal Majalla"/>
                <w:sz w:val="28"/>
                <w:szCs w:val="28"/>
              </w:rPr>
            </w:pPr>
            <w:r w:rsidRPr="00A5075B">
              <w:rPr>
                <w:rFonts w:ascii="Sakkal Majalla" w:hAnsi="Sakkal Majalla" w:cs="Sakkal Majalla"/>
                <w:sz w:val="28"/>
                <w:szCs w:val="28"/>
                <w:rtl/>
              </w:rPr>
              <w:t>الموثوقية</w:t>
            </w:r>
          </w:p>
        </w:tc>
        <w:tc>
          <w:tcPr>
            <w:tcW w:w="1831" w:type="dxa"/>
          </w:tcPr>
          <w:p w14:paraId="063D539E"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5</w:t>
            </w:r>
          </w:p>
        </w:tc>
        <w:tc>
          <w:tcPr>
            <w:tcW w:w="1918" w:type="dxa"/>
          </w:tcPr>
          <w:p w14:paraId="79BD8B18"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Pr>
              <w:t>0,923</w:t>
            </w:r>
          </w:p>
        </w:tc>
        <w:tc>
          <w:tcPr>
            <w:tcW w:w="2057" w:type="dxa"/>
          </w:tcPr>
          <w:p w14:paraId="778E087C"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Pr>
              <w:t>0,961</w:t>
            </w:r>
          </w:p>
        </w:tc>
      </w:tr>
      <w:tr w:rsidR="00B60E0D" w:rsidRPr="00A5075B" w14:paraId="0E1398C1" w14:textId="77777777" w:rsidTr="003A5763">
        <w:trPr>
          <w:trHeight w:val="300"/>
        </w:trPr>
        <w:tc>
          <w:tcPr>
            <w:tcW w:w="2496" w:type="dxa"/>
          </w:tcPr>
          <w:p w14:paraId="547C3BA4" w14:textId="77777777" w:rsidR="00B60E0D" w:rsidRPr="00A5075B" w:rsidRDefault="00B60E0D" w:rsidP="003D2FAC">
            <w:pPr>
              <w:spacing w:line="360" w:lineRule="auto"/>
              <w:rPr>
                <w:rFonts w:ascii="Sakkal Majalla" w:eastAsia="Simplified Arabic" w:hAnsi="Sakkal Majalla" w:cs="Sakkal Majalla"/>
                <w:sz w:val="28"/>
                <w:szCs w:val="28"/>
              </w:rPr>
            </w:pPr>
            <w:r w:rsidRPr="00A5075B">
              <w:rPr>
                <w:rFonts w:ascii="Sakkal Majalla" w:hAnsi="Sakkal Majalla" w:cs="Sakkal Majalla"/>
                <w:sz w:val="28"/>
                <w:szCs w:val="28"/>
                <w:rtl/>
              </w:rPr>
              <w:t>الاعتمادية</w:t>
            </w:r>
          </w:p>
        </w:tc>
        <w:tc>
          <w:tcPr>
            <w:tcW w:w="1831" w:type="dxa"/>
          </w:tcPr>
          <w:p w14:paraId="3D08D334"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5</w:t>
            </w:r>
          </w:p>
        </w:tc>
        <w:tc>
          <w:tcPr>
            <w:tcW w:w="1918" w:type="dxa"/>
          </w:tcPr>
          <w:p w14:paraId="169B3674"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Pr>
              <w:t>0,880</w:t>
            </w:r>
          </w:p>
        </w:tc>
        <w:tc>
          <w:tcPr>
            <w:tcW w:w="2057" w:type="dxa"/>
          </w:tcPr>
          <w:p w14:paraId="5B84BB55"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Pr>
              <w:t>0,938</w:t>
            </w:r>
          </w:p>
        </w:tc>
      </w:tr>
      <w:tr w:rsidR="003A5763" w:rsidRPr="00A5075B" w14:paraId="2C2842A9" w14:textId="77777777" w:rsidTr="003A5763">
        <w:trPr>
          <w:cnfStyle w:val="000000100000" w:firstRow="0" w:lastRow="0" w:firstColumn="0" w:lastColumn="0" w:oddVBand="0" w:evenVBand="0" w:oddHBand="1" w:evenHBand="0" w:firstRowFirstColumn="0" w:firstRowLastColumn="0" w:lastRowFirstColumn="0" w:lastRowLastColumn="0"/>
          <w:trHeight w:val="300"/>
        </w:trPr>
        <w:tc>
          <w:tcPr>
            <w:tcW w:w="2496" w:type="dxa"/>
          </w:tcPr>
          <w:p w14:paraId="20D7D4AB" w14:textId="77777777" w:rsidR="00B60E0D" w:rsidRPr="00A5075B" w:rsidRDefault="00B60E0D" w:rsidP="003D2FAC">
            <w:pPr>
              <w:spacing w:line="360" w:lineRule="auto"/>
              <w:rPr>
                <w:rFonts w:ascii="Sakkal Majalla" w:eastAsia="Simplified Arabic" w:hAnsi="Sakkal Majalla" w:cs="Sakkal Majalla"/>
                <w:sz w:val="28"/>
                <w:szCs w:val="28"/>
              </w:rPr>
            </w:pPr>
            <w:r w:rsidRPr="00A5075B">
              <w:rPr>
                <w:rFonts w:ascii="Sakkal Majalla" w:hAnsi="Sakkal Majalla" w:cs="Sakkal Majalla"/>
                <w:sz w:val="28"/>
                <w:szCs w:val="28"/>
                <w:rtl/>
              </w:rPr>
              <w:t>جودة الخدمات</w:t>
            </w:r>
          </w:p>
        </w:tc>
        <w:tc>
          <w:tcPr>
            <w:tcW w:w="1831" w:type="dxa"/>
          </w:tcPr>
          <w:p w14:paraId="13067293"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15</w:t>
            </w:r>
          </w:p>
        </w:tc>
        <w:tc>
          <w:tcPr>
            <w:tcW w:w="1918" w:type="dxa"/>
          </w:tcPr>
          <w:p w14:paraId="79662BB2"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Pr>
              <w:t>0,964</w:t>
            </w:r>
          </w:p>
        </w:tc>
        <w:tc>
          <w:tcPr>
            <w:tcW w:w="2057" w:type="dxa"/>
          </w:tcPr>
          <w:p w14:paraId="5FA731A4" w14:textId="77777777" w:rsidR="00B60E0D" w:rsidRPr="00A5075B" w:rsidRDefault="00B60E0D" w:rsidP="003D2FAC">
            <w:pPr>
              <w:spacing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Pr>
              <w:t>0,982</w:t>
            </w:r>
          </w:p>
        </w:tc>
      </w:tr>
    </w:tbl>
    <w:p w14:paraId="1F921E52" w14:textId="77777777" w:rsidR="00B60E0D" w:rsidRPr="00A5075B" w:rsidRDefault="00B60E0D" w:rsidP="003D2FAC">
      <w:pPr>
        <w:spacing w:before="100" w:beforeAutospacing="1" w:after="100" w:afterAutospacing="1"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المصدر: نتائج التحليل الإحصائي</w:t>
      </w:r>
      <w:r w:rsidRPr="00A5075B">
        <w:rPr>
          <w:rFonts w:ascii="Sakkal Majalla" w:eastAsia="Simplified Arabic" w:hAnsi="Sakkal Majalla" w:cs="Sakkal Majalla"/>
          <w:sz w:val="28"/>
          <w:szCs w:val="28"/>
        </w:rPr>
        <w:t xml:space="preserve"> SPSS</w:t>
      </w:r>
    </w:p>
    <w:p w14:paraId="43A1E9DC" w14:textId="77777777" w:rsidR="00B60E0D" w:rsidRPr="00A5075B" w:rsidRDefault="00B60E0D" w:rsidP="00E8209B">
      <w:pPr>
        <w:numPr>
          <w:ilvl w:val="0"/>
          <w:numId w:val="37"/>
        </w:numPr>
        <w:spacing w:before="100" w:beforeAutospacing="1" w:after="100" w:afterAutospacing="1" w:line="360" w:lineRule="auto"/>
        <w:ind w:left="237"/>
        <w:jc w:val="both"/>
        <w:rPr>
          <w:rFonts w:ascii="Sakkal Majalla" w:eastAsia="Simplified Arabic" w:hAnsi="Sakkal Majalla" w:cs="Sakkal Majalla"/>
          <w:sz w:val="28"/>
          <w:szCs w:val="28"/>
        </w:rPr>
      </w:pPr>
      <w:bookmarkStart w:id="203" w:name="_heading=h.1zpvhna" w:colFirst="0" w:colLast="0"/>
      <w:bookmarkEnd w:id="203"/>
      <w:r w:rsidRPr="00A5075B">
        <w:rPr>
          <w:rFonts w:ascii="Sakkal Majalla" w:eastAsia="Simplified Arabic" w:hAnsi="Sakkal Majalla" w:cs="Sakkal Majalla"/>
          <w:sz w:val="28"/>
          <w:szCs w:val="28"/>
          <w:rtl/>
        </w:rPr>
        <w:t xml:space="preserve">يتضح من الجدول السابق قيم معاملات الثبات ألفا كرونباخ لأبعاد جودة الخدمات وكانت جميعها أكبر من (0,70) حيث بلغت قيمة معامل الثبات لمحور </w:t>
      </w:r>
      <w:r w:rsidRPr="00A5075B">
        <w:rPr>
          <w:rFonts w:ascii="Sakkal Majalla" w:hAnsi="Sakkal Majalla" w:cs="Sakkal Majalla" w:hint="cs"/>
          <w:sz w:val="28"/>
          <w:szCs w:val="28"/>
          <w:rtl/>
        </w:rPr>
        <w:t>الاستجابة</w:t>
      </w:r>
      <w:r w:rsidRPr="00A5075B">
        <w:rPr>
          <w:rFonts w:ascii="Sakkal Majalla" w:eastAsia="Simplified Arabic" w:hAnsi="Sakkal Majalla" w:cs="Sakkal Majalla" w:hint="cs"/>
          <w:sz w:val="28"/>
          <w:szCs w:val="28"/>
          <w:rtl/>
        </w:rPr>
        <w:t xml:space="preserve"> 0,861</w:t>
      </w:r>
      <w:r w:rsidRPr="00A5075B">
        <w:rPr>
          <w:rFonts w:ascii="Sakkal Majalla" w:eastAsia="Simplified Arabic" w:hAnsi="Sakkal Majalla" w:cs="Sakkal Majalla"/>
          <w:sz w:val="28"/>
          <w:szCs w:val="28"/>
          <w:rtl/>
        </w:rPr>
        <w:t xml:space="preserve"> وهذا يشير إلى أنه إذا أعيد تكرار سؤال أفراد العينة مرة أخرى فإننا نحصل على نفس الاستجابة بنسبة 86,1% وهي درجة ثبات مرتفعة جدا، كما بلغ معامل الصدق 0,928 وهي درجة مصداقية عالية تشير إلى الفهم الجيد لفقرات محور </w:t>
      </w:r>
      <w:r w:rsidRPr="00A5075B">
        <w:rPr>
          <w:rFonts w:ascii="Sakkal Majalla" w:hAnsi="Sakkal Majalla" w:cs="Sakkal Majalla" w:hint="cs"/>
          <w:sz w:val="28"/>
          <w:szCs w:val="28"/>
          <w:rtl/>
        </w:rPr>
        <w:t>الاستجابة</w:t>
      </w:r>
      <w:r w:rsidRPr="00A5075B">
        <w:rPr>
          <w:rFonts w:ascii="Sakkal Majalla" w:eastAsia="Simplified Arabic" w:hAnsi="Sakkal Majalla" w:cs="Sakkal Majalla" w:hint="cs"/>
          <w:sz w:val="28"/>
          <w:szCs w:val="28"/>
          <w:rtl/>
        </w:rPr>
        <w:t xml:space="preserve"> من</w:t>
      </w:r>
      <w:r w:rsidRPr="00A5075B">
        <w:rPr>
          <w:rFonts w:ascii="Sakkal Majalla" w:eastAsia="Simplified Arabic" w:hAnsi="Sakkal Majalla" w:cs="Sakkal Majalla"/>
          <w:sz w:val="28"/>
          <w:szCs w:val="28"/>
          <w:rtl/>
        </w:rPr>
        <w:t xml:space="preserve"> قبل أفراد العينة بنسبة 92,8%</w:t>
      </w:r>
      <w:r w:rsidRPr="00A5075B">
        <w:rPr>
          <w:rFonts w:ascii="Sakkal Majalla" w:eastAsia="Simplified Arabic" w:hAnsi="Sakkal Majalla" w:cs="Sakkal Majalla"/>
          <w:sz w:val="28"/>
          <w:szCs w:val="28"/>
        </w:rPr>
        <w:t>.</w:t>
      </w:r>
    </w:p>
    <w:p w14:paraId="35956DFF" w14:textId="77777777" w:rsidR="00B60E0D" w:rsidRPr="00A5075B" w:rsidRDefault="00B60E0D" w:rsidP="00E8209B">
      <w:pPr>
        <w:numPr>
          <w:ilvl w:val="0"/>
          <w:numId w:val="37"/>
        </w:numPr>
        <w:pBdr>
          <w:top w:val="nil"/>
          <w:left w:val="nil"/>
          <w:bottom w:val="nil"/>
          <w:right w:val="nil"/>
          <w:between w:val="nil"/>
        </w:pBdr>
        <w:spacing w:before="100" w:beforeAutospacing="1" w:after="100" w:afterAutospacing="1" w:line="360" w:lineRule="auto"/>
        <w:ind w:left="237"/>
        <w:jc w:val="both"/>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lastRenderedPageBreak/>
        <w:t xml:space="preserve">بلغ معامل الثبات ألفا كرونباخ لمحور </w:t>
      </w:r>
      <w:r w:rsidRPr="00A5075B">
        <w:rPr>
          <w:rFonts w:ascii="Sakkal Majalla" w:hAnsi="Sakkal Majalla" w:cs="Sakkal Majalla" w:hint="cs"/>
          <w:sz w:val="28"/>
          <w:szCs w:val="28"/>
          <w:rtl/>
        </w:rPr>
        <w:t>الموثوقية</w:t>
      </w:r>
      <w:r w:rsidRPr="00A5075B">
        <w:rPr>
          <w:rFonts w:ascii="Sakkal Majalla" w:eastAsia="Simplified Arabic" w:hAnsi="Sakkal Majalla" w:cs="Sakkal Majalla" w:hint="cs"/>
          <w:sz w:val="28"/>
          <w:szCs w:val="28"/>
          <w:rtl/>
        </w:rPr>
        <w:t xml:space="preserve"> 0,923</w:t>
      </w:r>
      <w:r w:rsidRPr="00A5075B">
        <w:rPr>
          <w:rFonts w:ascii="Sakkal Majalla" w:eastAsia="Simplified Arabic" w:hAnsi="Sakkal Majalla" w:cs="Sakkal Majalla"/>
          <w:sz w:val="28"/>
          <w:szCs w:val="28"/>
          <w:rtl/>
        </w:rPr>
        <w:t xml:space="preserve"> وهذا يشير إلى أنه إذا أعيد تكرار سؤال أفراد العينة مرة أخرى فإننا نحصل على نفس الاستجابة بنسبة 92,3% وهي درجة ثبات مرتفعة جدا، كما بلغ معامل الصدق 0,961 وهي درجة مصداقية عالية تشير إلى الفهم الجيد لفقرات محور </w:t>
      </w:r>
      <w:r w:rsidRPr="00A5075B">
        <w:rPr>
          <w:rFonts w:ascii="Sakkal Majalla" w:hAnsi="Sakkal Majalla" w:cs="Sakkal Majalla"/>
          <w:sz w:val="28"/>
          <w:szCs w:val="28"/>
          <w:rtl/>
        </w:rPr>
        <w:t>الموثوقية</w:t>
      </w:r>
      <w:r w:rsidRPr="00A5075B">
        <w:rPr>
          <w:rFonts w:ascii="Sakkal Majalla" w:eastAsia="Simplified Arabic" w:hAnsi="Sakkal Majalla" w:cs="Sakkal Majalla"/>
          <w:sz w:val="28"/>
          <w:szCs w:val="28"/>
          <w:rtl/>
        </w:rPr>
        <w:t xml:space="preserve"> من قبل أفراد العينة وبنسبة 96,1%</w:t>
      </w:r>
      <w:r w:rsidRPr="00A5075B">
        <w:rPr>
          <w:rFonts w:ascii="Sakkal Majalla" w:eastAsia="Simplified Arabic" w:hAnsi="Sakkal Majalla" w:cs="Sakkal Majalla"/>
          <w:sz w:val="28"/>
          <w:szCs w:val="28"/>
        </w:rPr>
        <w:t>.</w:t>
      </w:r>
    </w:p>
    <w:p w14:paraId="40A997A5" w14:textId="77777777" w:rsidR="00B60E0D" w:rsidRPr="00A5075B" w:rsidRDefault="00B60E0D" w:rsidP="00E8209B">
      <w:pPr>
        <w:numPr>
          <w:ilvl w:val="0"/>
          <w:numId w:val="37"/>
        </w:numPr>
        <w:pBdr>
          <w:top w:val="nil"/>
          <w:left w:val="nil"/>
          <w:bottom w:val="nil"/>
          <w:right w:val="nil"/>
          <w:between w:val="nil"/>
        </w:pBdr>
        <w:spacing w:after="0" w:line="360" w:lineRule="auto"/>
        <w:ind w:left="237"/>
        <w:jc w:val="both"/>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 xml:space="preserve">بلغ معامل الثبات ألفا كرونباخ لمحور </w:t>
      </w:r>
      <w:r w:rsidRPr="00A5075B">
        <w:rPr>
          <w:rFonts w:ascii="Sakkal Majalla" w:hAnsi="Sakkal Majalla" w:cs="Sakkal Majalla" w:hint="cs"/>
          <w:sz w:val="28"/>
          <w:szCs w:val="28"/>
          <w:rtl/>
        </w:rPr>
        <w:t>الاعتمادية</w:t>
      </w:r>
      <w:r w:rsidRPr="00A5075B">
        <w:rPr>
          <w:rFonts w:ascii="Sakkal Majalla" w:eastAsia="Simplified Arabic" w:hAnsi="Sakkal Majalla" w:cs="Sakkal Majalla" w:hint="cs"/>
          <w:sz w:val="28"/>
          <w:szCs w:val="28"/>
          <w:rtl/>
        </w:rPr>
        <w:t xml:space="preserve"> 0,880</w:t>
      </w:r>
      <w:r w:rsidRPr="00A5075B">
        <w:rPr>
          <w:rFonts w:ascii="Sakkal Majalla" w:eastAsia="Simplified Arabic" w:hAnsi="Sakkal Majalla" w:cs="Sakkal Majalla"/>
          <w:sz w:val="28"/>
          <w:szCs w:val="28"/>
          <w:rtl/>
        </w:rPr>
        <w:t xml:space="preserve"> وهذا يشير إلى أنه إذا أعيد تكرار سؤال أفراد العينة مرة أخرى فإننا نحصل على نفس الاستجابة بنسبة 88% وهي درجة ثبات مرتفعة جدا، كما بلغ معامل الصدق 0,938 وهي درجة مصداقية عالية تشير إلى الفهم الجيد لفقرات محور </w:t>
      </w:r>
      <w:r w:rsidRPr="00A5075B">
        <w:rPr>
          <w:rFonts w:ascii="Sakkal Majalla" w:hAnsi="Sakkal Majalla" w:cs="Sakkal Majalla" w:hint="cs"/>
          <w:sz w:val="28"/>
          <w:szCs w:val="28"/>
          <w:rtl/>
        </w:rPr>
        <w:t xml:space="preserve">الاعتمادية </w:t>
      </w:r>
      <w:r w:rsidRPr="00A5075B">
        <w:rPr>
          <w:rFonts w:ascii="Sakkal Majalla" w:eastAsia="Simplified Arabic" w:hAnsi="Sakkal Majalla" w:cs="Sakkal Majalla" w:hint="cs"/>
          <w:sz w:val="28"/>
          <w:szCs w:val="28"/>
          <w:rtl/>
        </w:rPr>
        <w:t>من</w:t>
      </w:r>
      <w:r w:rsidRPr="00A5075B">
        <w:rPr>
          <w:rFonts w:ascii="Sakkal Majalla" w:eastAsia="Simplified Arabic" w:hAnsi="Sakkal Majalla" w:cs="Sakkal Majalla"/>
          <w:sz w:val="28"/>
          <w:szCs w:val="28"/>
          <w:rtl/>
        </w:rPr>
        <w:t xml:space="preserve"> قبل أفراد العينة وبنسبة 93,8%</w:t>
      </w:r>
      <w:r w:rsidRPr="00A5075B">
        <w:rPr>
          <w:rFonts w:ascii="Sakkal Majalla" w:eastAsia="Simplified Arabic" w:hAnsi="Sakkal Majalla" w:cs="Sakkal Majalla"/>
          <w:sz w:val="28"/>
          <w:szCs w:val="28"/>
        </w:rPr>
        <w:t>.</w:t>
      </w:r>
    </w:p>
    <w:p w14:paraId="452B5DC6" w14:textId="77777777" w:rsidR="00B60E0D" w:rsidRPr="00A5075B" w:rsidRDefault="00B60E0D" w:rsidP="00E8209B">
      <w:pPr>
        <w:numPr>
          <w:ilvl w:val="0"/>
          <w:numId w:val="37"/>
        </w:numPr>
        <w:spacing w:after="0" w:line="360" w:lineRule="auto"/>
        <w:ind w:left="237"/>
        <w:jc w:val="both"/>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 xml:space="preserve">ومما سبق تبين أن معامل الثبات لأبعاد جودة </w:t>
      </w:r>
      <w:r w:rsidRPr="00A5075B">
        <w:rPr>
          <w:rFonts w:ascii="Sakkal Majalla" w:eastAsia="Simplified Arabic" w:hAnsi="Sakkal Majalla" w:cs="Sakkal Majalla" w:hint="cs"/>
          <w:sz w:val="28"/>
          <w:szCs w:val="28"/>
          <w:rtl/>
        </w:rPr>
        <w:t>الخدمات قد</w:t>
      </w:r>
      <w:r w:rsidRPr="00A5075B">
        <w:rPr>
          <w:rFonts w:ascii="Sakkal Majalla" w:eastAsia="Simplified Arabic" w:hAnsi="Sakkal Majalla" w:cs="Sakkal Majalla"/>
          <w:sz w:val="28"/>
          <w:szCs w:val="28"/>
          <w:rtl/>
        </w:rPr>
        <w:t xml:space="preserve"> بلغت 0.964 وهي درجة ثبات مرتفعة جداً تشير إلى أنه يمكن الاستناد إلى تلك الآراء المتحصل عليها ومن ثم الأخذ بنتائج توصيف اتجاهات العينة واختبارات الفروض.</w:t>
      </w:r>
    </w:p>
    <w:p w14:paraId="2BB93DB0" w14:textId="77777777" w:rsidR="00B60E0D" w:rsidRPr="00A5075B" w:rsidRDefault="00B60E0D" w:rsidP="003D2FAC">
      <w:pPr>
        <w:shd w:val="clear" w:color="auto" w:fill="FFFFFF"/>
        <w:spacing w:after="0" w:line="360" w:lineRule="auto"/>
        <w:rPr>
          <w:rFonts w:ascii="Sakkal Majalla" w:eastAsia="Simplified Arabic" w:hAnsi="Sakkal Majalla" w:cs="Sakkal Majalla"/>
          <w:bCs/>
          <w:sz w:val="32"/>
          <w:szCs w:val="32"/>
          <w:rtl/>
        </w:rPr>
      </w:pPr>
    </w:p>
    <w:p w14:paraId="7C804AB9" w14:textId="77777777" w:rsidR="00B60E0D" w:rsidRPr="00A5075B" w:rsidRDefault="00B60E0D" w:rsidP="003D2FAC">
      <w:pPr>
        <w:shd w:val="clear" w:color="auto" w:fill="FFFFFF"/>
        <w:spacing w:after="0" w:line="360" w:lineRule="auto"/>
        <w:rPr>
          <w:rFonts w:ascii="Sakkal Majalla" w:eastAsia="Simplified Arabic" w:hAnsi="Sakkal Majalla" w:cs="Sakkal Majalla"/>
          <w:bCs/>
          <w:sz w:val="32"/>
          <w:szCs w:val="32"/>
        </w:rPr>
      </w:pPr>
      <w:r w:rsidRPr="00A5075B">
        <w:rPr>
          <w:rFonts w:ascii="Sakkal Majalla" w:eastAsia="Simplified Arabic" w:hAnsi="Sakkal Majalla" w:cs="Sakkal Majalla"/>
          <w:bCs/>
          <w:sz w:val="32"/>
          <w:szCs w:val="32"/>
          <w:rtl/>
        </w:rPr>
        <w:t>ج- الاختبارات الإحصائية الوصفية:</w:t>
      </w:r>
    </w:p>
    <w:p w14:paraId="60BF877A" w14:textId="77777777" w:rsidR="00B60E0D" w:rsidRDefault="00B60E0D" w:rsidP="003D2FAC">
      <w:pPr>
        <w:spacing w:after="0" w:line="360" w:lineRule="auto"/>
        <w:jc w:val="both"/>
        <w:rPr>
          <w:rFonts w:ascii="Sakkal Majalla" w:eastAsia="Simplified Arabic" w:hAnsi="Sakkal Majalla" w:cs="Sakkal Majalla"/>
          <w:sz w:val="28"/>
          <w:szCs w:val="28"/>
          <w:rtl/>
        </w:rPr>
      </w:pPr>
      <w:r w:rsidRPr="00A5075B">
        <w:rPr>
          <w:rFonts w:ascii="Sakkal Majalla" w:eastAsia="Simplified Arabic" w:hAnsi="Sakkal Majalla" w:cs="Sakkal Majalla"/>
          <w:sz w:val="28"/>
          <w:szCs w:val="28"/>
          <w:rtl/>
        </w:rPr>
        <w:t xml:space="preserve">     بعد التأكد من صدق النتائج المتحصل عليها من التحليل الإحصائي لقوائم الاستقصاء من خلال مقاييس الصدق والثبات والتحليل العاملي، سيتناول الباحث المقاييس الإحصائية الوصفية من خلال توصيف عينة البحث في ضوء متغيرات البحث من خلال التعرف على آراء عينة البحث بالنسبة لفقرات محاور البحث واتجاهاتهم. </w:t>
      </w:r>
    </w:p>
    <w:p w14:paraId="3B9D439E" w14:textId="77777777" w:rsidR="00B60E0D" w:rsidRPr="00A5075B" w:rsidRDefault="00B60E0D" w:rsidP="003D2FAC">
      <w:pPr>
        <w:spacing w:after="0" w:line="360" w:lineRule="auto"/>
        <w:jc w:val="both"/>
        <w:rPr>
          <w:rFonts w:ascii="Sakkal Majalla" w:eastAsia="Simplified Arabic" w:hAnsi="Sakkal Majalla" w:cs="Sakkal Majalla"/>
          <w:sz w:val="28"/>
          <w:szCs w:val="28"/>
        </w:rPr>
      </w:pPr>
    </w:p>
    <w:p w14:paraId="1B37DF10" w14:textId="77777777" w:rsidR="00B60E0D" w:rsidRPr="00A5075B" w:rsidRDefault="00B60E0D" w:rsidP="00E8209B">
      <w:pPr>
        <w:numPr>
          <w:ilvl w:val="0"/>
          <w:numId w:val="33"/>
        </w:numPr>
        <w:pBdr>
          <w:top w:val="nil"/>
          <w:left w:val="nil"/>
          <w:bottom w:val="nil"/>
          <w:right w:val="nil"/>
          <w:between w:val="nil"/>
        </w:pBdr>
        <w:spacing w:after="0" w:line="360" w:lineRule="auto"/>
        <w:ind w:left="0" w:hanging="2"/>
        <w:rPr>
          <w:rFonts w:ascii="Sakkal Majalla" w:eastAsia="Simplified Arabic" w:hAnsi="Sakkal Majalla" w:cs="Sakkal Majalla"/>
          <w:bCs/>
        </w:rPr>
      </w:pPr>
      <w:r w:rsidRPr="00A5075B">
        <w:rPr>
          <w:rFonts w:ascii="Sakkal Majalla" w:eastAsia="Simplified Arabic" w:hAnsi="Sakkal Majalla" w:cs="Sakkal Majalla"/>
          <w:bCs/>
          <w:sz w:val="28"/>
          <w:szCs w:val="28"/>
          <w:rtl/>
        </w:rPr>
        <w:t>توصيف خصائص العينة</w:t>
      </w:r>
    </w:p>
    <w:p w14:paraId="49753A69" w14:textId="77777777" w:rsidR="00B60E0D" w:rsidRPr="00A5075B" w:rsidRDefault="00B60E0D" w:rsidP="003D2FAC">
      <w:pPr>
        <w:pStyle w:val="Heading1"/>
        <w:spacing w:line="360" w:lineRule="auto"/>
        <w:jc w:val="center"/>
        <w:rPr>
          <w:rFonts w:ascii="Sakkal Majalla" w:eastAsia="Simplified Arabic" w:hAnsi="Sakkal Majalla" w:cs="Sakkal Majalla"/>
          <w:b/>
          <w:bCs/>
          <w:sz w:val="28"/>
          <w:szCs w:val="28"/>
        </w:rPr>
      </w:pPr>
      <w:bookmarkStart w:id="204" w:name="_Toc224401651"/>
      <w:bookmarkStart w:id="205" w:name="_Toc224401940"/>
      <w:r w:rsidRPr="00A5075B">
        <w:rPr>
          <w:rFonts w:ascii="Sakkal Majalla" w:eastAsia="Simplified Arabic" w:hAnsi="Sakkal Majalla" w:cs="Sakkal Majalla"/>
          <w:b/>
          <w:bCs/>
          <w:sz w:val="28"/>
          <w:szCs w:val="28"/>
          <w:rtl/>
        </w:rPr>
        <w:t>جدول رقم (4/3) الخصائص الديموغرافية لعينة الدراسة</w:t>
      </w:r>
      <w:bookmarkEnd w:id="204"/>
      <w:bookmarkEnd w:id="205"/>
    </w:p>
    <w:tbl>
      <w:tblPr>
        <w:tblStyle w:val="GridTable3-Accent6"/>
        <w:bidiVisual/>
        <w:tblW w:w="8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89"/>
        <w:gridCol w:w="1735"/>
        <w:gridCol w:w="1978"/>
      </w:tblGrid>
      <w:tr w:rsidR="00B60E0D" w:rsidRPr="003A5763" w14:paraId="3E245F73"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314EA091"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 </w:t>
            </w:r>
          </w:p>
        </w:tc>
        <w:tc>
          <w:tcPr>
            <w:tcW w:w="1735" w:type="dxa"/>
          </w:tcPr>
          <w:p w14:paraId="3072AD06"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عدد</w:t>
            </w:r>
          </w:p>
        </w:tc>
        <w:tc>
          <w:tcPr>
            <w:tcW w:w="1978" w:type="dxa"/>
          </w:tcPr>
          <w:p w14:paraId="3A648A8F"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w:t>
            </w:r>
          </w:p>
        </w:tc>
      </w:tr>
      <w:tr w:rsidR="00B60E0D" w:rsidRPr="003A5763" w14:paraId="7046A990" w14:textId="77777777" w:rsidTr="003A5763">
        <w:trPr>
          <w:trHeight w:val="20"/>
        </w:trPr>
        <w:tc>
          <w:tcPr>
            <w:tcW w:w="8302" w:type="dxa"/>
            <w:gridSpan w:val="3"/>
          </w:tcPr>
          <w:p w14:paraId="146E8DE8"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الجنس</w:t>
            </w:r>
          </w:p>
        </w:tc>
      </w:tr>
      <w:tr w:rsidR="00B60E0D" w:rsidRPr="003A5763" w14:paraId="44A4BB97"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61E3E090"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ذكر</w:t>
            </w:r>
          </w:p>
        </w:tc>
        <w:tc>
          <w:tcPr>
            <w:tcW w:w="1735" w:type="dxa"/>
          </w:tcPr>
          <w:p w14:paraId="7E2AD9D6"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311</w:t>
            </w:r>
          </w:p>
        </w:tc>
        <w:tc>
          <w:tcPr>
            <w:tcW w:w="1978" w:type="dxa"/>
          </w:tcPr>
          <w:p w14:paraId="4CF3EBAA"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80%</w:t>
            </w:r>
          </w:p>
        </w:tc>
      </w:tr>
      <w:tr w:rsidR="00B60E0D" w:rsidRPr="003A5763" w14:paraId="01AD80C3" w14:textId="77777777" w:rsidTr="003A5763">
        <w:trPr>
          <w:trHeight w:val="20"/>
        </w:trPr>
        <w:tc>
          <w:tcPr>
            <w:tcW w:w="4589" w:type="dxa"/>
          </w:tcPr>
          <w:p w14:paraId="7EBD59BB"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أنثى</w:t>
            </w:r>
          </w:p>
        </w:tc>
        <w:tc>
          <w:tcPr>
            <w:tcW w:w="1735" w:type="dxa"/>
          </w:tcPr>
          <w:p w14:paraId="41285EE2"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78</w:t>
            </w:r>
          </w:p>
        </w:tc>
        <w:tc>
          <w:tcPr>
            <w:tcW w:w="1978" w:type="dxa"/>
          </w:tcPr>
          <w:p w14:paraId="44CCD8FF"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20%</w:t>
            </w:r>
          </w:p>
        </w:tc>
      </w:tr>
      <w:tr w:rsidR="00B60E0D" w:rsidRPr="003A5763" w14:paraId="1B882BEE"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8302" w:type="dxa"/>
            <w:gridSpan w:val="3"/>
          </w:tcPr>
          <w:p w14:paraId="78316F4F"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العمر</w:t>
            </w:r>
          </w:p>
        </w:tc>
      </w:tr>
      <w:tr w:rsidR="00B60E0D" w:rsidRPr="003A5763" w14:paraId="6681AAB3" w14:textId="77777777" w:rsidTr="003A5763">
        <w:trPr>
          <w:trHeight w:val="20"/>
        </w:trPr>
        <w:tc>
          <w:tcPr>
            <w:tcW w:w="4589" w:type="dxa"/>
          </w:tcPr>
          <w:p w14:paraId="520A082D"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30 سنة فأقل</w:t>
            </w:r>
          </w:p>
        </w:tc>
        <w:tc>
          <w:tcPr>
            <w:tcW w:w="1735" w:type="dxa"/>
          </w:tcPr>
          <w:p w14:paraId="65E88175"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46</w:t>
            </w:r>
          </w:p>
        </w:tc>
        <w:tc>
          <w:tcPr>
            <w:tcW w:w="1978" w:type="dxa"/>
          </w:tcPr>
          <w:p w14:paraId="23BB60EA"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12%</w:t>
            </w:r>
          </w:p>
        </w:tc>
      </w:tr>
      <w:tr w:rsidR="00B60E0D" w:rsidRPr="003A5763" w14:paraId="0CFF4FA3"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177E8FFD"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أكبر من 30-34</w:t>
            </w:r>
          </w:p>
        </w:tc>
        <w:tc>
          <w:tcPr>
            <w:tcW w:w="1735" w:type="dxa"/>
          </w:tcPr>
          <w:p w14:paraId="6D669328"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98</w:t>
            </w:r>
          </w:p>
        </w:tc>
        <w:tc>
          <w:tcPr>
            <w:tcW w:w="1978" w:type="dxa"/>
          </w:tcPr>
          <w:p w14:paraId="132852DB"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25,19%</w:t>
            </w:r>
          </w:p>
        </w:tc>
      </w:tr>
      <w:tr w:rsidR="00B60E0D" w:rsidRPr="003A5763" w14:paraId="68372EFF" w14:textId="77777777" w:rsidTr="003A5763">
        <w:trPr>
          <w:trHeight w:val="20"/>
        </w:trPr>
        <w:tc>
          <w:tcPr>
            <w:tcW w:w="4589" w:type="dxa"/>
          </w:tcPr>
          <w:p w14:paraId="399EDCE8"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lastRenderedPageBreak/>
              <w:t>أكبر من 34 -39</w:t>
            </w:r>
          </w:p>
        </w:tc>
        <w:tc>
          <w:tcPr>
            <w:tcW w:w="1735" w:type="dxa"/>
          </w:tcPr>
          <w:p w14:paraId="1E8D8F11"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114</w:t>
            </w:r>
          </w:p>
        </w:tc>
        <w:tc>
          <w:tcPr>
            <w:tcW w:w="1978" w:type="dxa"/>
          </w:tcPr>
          <w:p w14:paraId="37B65066"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29,3%</w:t>
            </w:r>
          </w:p>
        </w:tc>
      </w:tr>
      <w:tr w:rsidR="00B60E0D" w:rsidRPr="003A5763" w14:paraId="59533F77"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2812D397"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أكبر من 40</w:t>
            </w:r>
          </w:p>
        </w:tc>
        <w:tc>
          <w:tcPr>
            <w:tcW w:w="1735" w:type="dxa"/>
          </w:tcPr>
          <w:p w14:paraId="754C115B"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131</w:t>
            </w:r>
          </w:p>
        </w:tc>
        <w:tc>
          <w:tcPr>
            <w:tcW w:w="1978" w:type="dxa"/>
          </w:tcPr>
          <w:p w14:paraId="0242D788"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33,6%</w:t>
            </w:r>
          </w:p>
        </w:tc>
      </w:tr>
      <w:tr w:rsidR="00B60E0D" w:rsidRPr="003A5763" w14:paraId="1F531F95" w14:textId="77777777" w:rsidTr="003A5763">
        <w:trPr>
          <w:trHeight w:val="20"/>
        </w:trPr>
        <w:tc>
          <w:tcPr>
            <w:tcW w:w="8302" w:type="dxa"/>
            <w:gridSpan w:val="3"/>
          </w:tcPr>
          <w:p w14:paraId="69B6A7E0"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المؤهل العلمي</w:t>
            </w:r>
          </w:p>
        </w:tc>
      </w:tr>
      <w:tr w:rsidR="00B60E0D" w:rsidRPr="003A5763" w14:paraId="6802BBB9"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52EF5D7C"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مؤهل متوسط</w:t>
            </w:r>
          </w:p>
        </w:tc>
        <w:tc>
          <w:tcPr>
            <w:tcW w:w="1735" w:type="dxa"/>
          </w:tcPr>
          <w:p w14:paraId="43E24D64"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4</w:t>
            </w:r>
          </w:p>
        </w:tc>
        <w:tc>
          <w:tcPr>
            <w:tcW w:w="1978" w:type="dxa"/>
          </w:tcPr>
          <w:p w14:paraId="5BBFCC05"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0. 1%</w:t>
            </w:r>
          </w:p>
        </w:tc>
      </w:tr>
      <w:tr w:rsidR="00B60E0D" w:rsidRPr="003A5763" w14:paraId="038559BF" w14:textId="77777777" w:rsidTr="003A5763">
        <w:trPr>
          <w:trHeight w:val="20"/>
        </w:trPr>
        <w:tc>
          <w:tcPr>
            <w:tcW w:w="4589" w:type="dxa"/>
          </w:tcPr>
          <w:p w14:paraId="4BE8953A"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بكالوريوس / ليسانس</w:t>
            </w:r>
          </w:p>
        </w:tc>
        <w:tc>
          <w:tcPr>
            <w:tcW w:w="1735" w:type="dxa"/>
          </w:tcPr>
          <w:p w14:paraId="34B1B6ED"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192</w:t>
            </w:r>
          </w:p>
        </w:tc>
        <w:tc>
          <w:tcPr>
            <w:tcW w:w="1978" w:type="dxa"/>
          </w:tcPr>
          <w:p w14:paraId="20C3684F"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49.3%</w:t>
            </w:r>
          </w:p>
        </w:tc>
      </w:tr>
      <w:tr w:rsidR="00B60E0D" w:rsidRPr="003A5763" w14:paraId="55D178B4"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2DD0ACF6"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دبلوم دراسات عليا</w:t>
            </w:r>
          </w:p>
        </w:tc>
        <w:tc>
          <w:tcPr>
            <w:tcW w:w="1735" w:type="dxa"/>
          </w:tcPr>
          <w:p w14:paraId="3988122A"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44</w:t>
            </w:r>
          </w:p>
        </w:tc>
        <w:tc>
          <w:tcPr>
            <w:tcW w:w="1978" w:type="dxa"/>
          </w:tcPr>
          <w:p w14:paraId="342DA2F6"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11.3%</w:t>
            </w:r>
          </w:p>
        </w:tc>
      </w:tr>
      <w:tr w:rsidR="00B60E0D" w:rsidRPr="003A5763" w14:paraId="43851461" w14:textId="77777777" w:rsidTr="003A5763">
        <w:trPr>
          <w:trHeight w:val="20"/>
        </w:trPr>
        <w:tc>
          <w:tcPr>
            <w:tcW w:w="4589" w:type="dxa"/>
          </w:tcPr>
          <w:p w14:paraId="60107A37"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ماجستير</w:t>
            </w:r>
          </w:p>
        </w:tc>
        <w:tc>
          <w:tcPr>
            <w:tcW w:w="1735" w:type="dxa"/>
          </w:tcPr>
          <w:p w14:paraId="732D6E3D"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115</w:t>
            </w:r>
          </w:p>
        </w:tc>
        <w:tc>
          <w:tcPr>
            <w:tcW w:w="1978" w:type="dxa"/>
          </w:tcPr>
          <w:p w14:paraId="30EB0755"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29,5%</w:t>
            </w:r>
          </w:p>
        </w:tc>
      </w:tr>
      <w:tr w:rsidR="00B60E0D" w:rsidRPr="003A5763" w14:paraId="07C01E3D"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636BB889"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دكتوراه</w:t>
            </w:r>
          </w:p>
        </w:tc>
        <w:tc>
          <w:tcPr>
            <w:tcW w:w="1735" w:type="dxa"/>
          </w:tcPr>
          <w:p w14:paraId="36933DCE"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34</w:t>
            </w:r>
          </w:p>
        </w:tc>
        <w:tc>
          <w:tcPr>
            <w:tcW w:w="1978" w:type="dxa"/>
          </w:tcPr>
          <w:p w14:paraId="49B6E01A"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8,7%</w:t>
            </w:r>
          </w:p>
        </w:tc>
      </w:tr>
      <w:tr w:rsidR="00B60E0D" w:rsidRPr="003A5763" w14:paraId="7F6337B8" w14:textId="77777777" w:rsidTr="003A5763">
        <w:trPr>
          <w:trHeight w:val="20"/>
        </w:trPr>
        <w:tc>
          <w:tcPr>
            <w:tcW w:w="8302" w:type="dxa"/>
            <w:gridSpan w:val="3"/>
          </w:tcPr>
          <w:p w14:paraId="7054C700"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عدد سنوات الخبرة</w:t>
            </w:r>
          </w:p>
        </w:tc>
      </w:tr>
      <w:tr w:rsidR="00B60E0D" w:rsidRPr="003A5763" w14:paraId="2A5E9E4F"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1C5D7D44"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5 سنوات فأقل</w:t>
            </w:r>
          </w:p>
        </w:tc>
        <w:tc>
          <w:tcPr>
            <w:tcW w:w="1735" w:type="dxa"/>
          </w:tcPr>
          <w:p w14:paraId="499B5113"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48</w:t>
            </w:r>
          </w:p>
        </w:tc>
        <w:tc>
          <w:tcPr>
            <w:tcW w:w="1978" w:type="dxa"/>
          </w:tcPr>
          <w:p w14:paraId="668228A8"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12,3%</w:t>
            </w:r>
          </w:p>
        </w:tc>
      </w:tr>
      <w:tr w:rsidR="00B60E0D" w:rsidRPr="003A5763" w14:paraId="4BCFF9C5" w14:textId="77777777" w:rsidTr="003A5763">
        <w:trPr>
          <w:trHeight w:val="20"/>
        </w:trPr>
        <w:tc>
          <w:tcPr>
            <w:tcW w:w="4589" w:type="dxa"/>
          </w:tcPr>
          <w:p w14:paraId="0AEBF80C"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أكثر من 5 – 10 سنوات</w:t>
            </w:r>
          </w:p>
        </w:tc>
        <w:tc>
          <w:tcPr>
            <w:tcW w:w="1735" w:type="dxa"/>
          </w:tcPr>
          <w:p w14:paraId="19979271"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76</w:t>
            </w:r>
          </w:p>
        </w:tc>
        <w:tc>
          <w:tcPr>
            <w:tcW w:w="1978" w:type="dxa"/>
          </w:tcPr>
          <w:p w14:paraId="66D9C7B9"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19,5%</w:t>
            </w:r>
          </w:p>
        </w:tc>
      </w:tr>
      <w:tr w:rsidR="00B60E0D" w:rsidRPr="003A5763" w14:paraId="2356B106"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04ADD42F"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أكثر من 10-15 سنة</w:t>
            </w:r>
          </w:p>
        </w:tc>
        <w:tc>
          <w:tcPr>
            <w:tcW w:w="1735" w:type="dxa"/>
          </w:tcPr>
          <w:p w14:paraId="1BB1CBD8"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101</w:t>
            </w:r>
          </w:p>
        </w:tc>
        <w:tc>
          <w:tcPr>
            <w:tcW w:w="1978" w:type="dxa"/>
          </w:tcPr>
          <w:p w14:paraId="0EE5DCDD"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26%</w:t>
            </w:r>
          </w:p>
        </w:tc>
      </w:tr>
      <w:tr w:rsidR="00B60E0D" w:rsidRPr="003A5763" w14:paraId="5B8FAB2B" w14:textId="77777777" w:rsidTr="003A5763">
        <w:trPr>
          <w:trHeight w:val="20"/>
        </w:trPr>
        <w:tc>
          <w:tcPr>
            <w:tcW w:w="4589" w:type="dxa"/>
          </w:tcPr>
          <w:p w14:paraId="4FD2097F"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أكثر من 15 سنة</w:t>
            </w:r>
          </w:p>
        </w:tc>
        <w:tc>
          <w:tcPr>
            <w:tcW w:w="1735" w:type="dxa"/>
          </w:tcPr>
          <w:p w14:paraId="47C33091"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164</w:t>
            </w:r>
          </w:p>
        </w:tc>
        <w:tc>
          <w:tcPr>
            <w:tcW w:w="1978" w:type="dxa"/>
          </w:tcPr>
          <w:p w14:paraId="262B05F1"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42,1%</w:t>
            </w:r>
          </w:p>
        </w:tc>
      </w:tr>
      <w:tr w:rsidR="00B60E0D" w:rsidRPr="003A5763" w14:paraId="58016608"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8302" w:type="dxa"/>
            <w:gridSpan w:val="3"/>
          </w:tcPr>
          <w:p w14:paraId="31A66870"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المركز الوظيفي</w:t>
            </w:r>
          </w:p>
        </w:tc>
      </w:tr>
      <w:tr w:rsidR="00B60E0D" w:rsidRPr="003A5763" w14:paraId="3A061DC6" w14:textId="77777777" w:rsidTr="003A5763">
        <w:trPr>
          <w:trHeight w:val="20"/>
        </w:trPr>
        <w:tc>
          <w:tcPr>
            <w:tcW w:w="4589" w:type="dxa"/>
          </w:tcPr>
          <w:p w14:paraId="48B41679"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إخصائي</w:t>
            </w:r>
          </w:p>
        </w:tc>
        <w:tc>
          <w:tcPr>
            <w:tcW w:w="1735" w:type="dxa"/>
          </w:tcPr>
          <w:p w14:paraId="3FCF0A6E"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92</w:t>
            </w:r>
          </w:p>
        </w:tc>
        <w:tc>
          <w:tcPr>
            <w:tcW w:w="1978" w:type="dxa"/>
          </w:tcPr>
          <w:p w14:paraId="04CFFC13"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23.6%</w:t>
            </w:r>
          </w:p>
        </w:tc>
      </w:tr>
      <w:tr w:rsidR="00B60E0D" w:rsidRPr="003A5763" w14:paraId="24F9CF75"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17B1099A"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رئيس قسم</w:t>
            </w:r>
          </w:p>
        </w:tc>
        <w:tc>
          <w:tcPr>
            <w:tcW w:w="1735" w:type="dxa"/>
          </w:tcPr>
          <w:p w14:paraId="7DCA1629"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85</w:t>
            </w:r>
          </w:p>
        </w:tc>
        <w:tc>
          <w:tcPr>
            <w:tcW w:w="1978" w:type="dxa"/>
          </w:tcPr>
          <w:p w14:paraId="4CC10C18"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21,8%</w:t>
            </w:r>
          </w:p>
        </w:tc>
      </w:tr>
      <w:tr w:rsidR="00B60E0D" w:rsidRPr="003A5763" w14:paraId="234B92E0" w14:textId="77777777" w:rsidTr="003A5763">
        <w:trPr>
          <w:trHeight w:val="20"/>
        </w:trPr>
        <w:tc>
          <w:tcPr>
            <w:tcW w:w="4589" w:type="dxa"/>
          </w:tcPr>
          <w:p w14:paraId="1E989412"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مدير إدارة</w:t>
            </w:r>
          </w:p>
        </w:tc>
        <w:tc>
          <w:tcPr>
            <w:tcW w:w="1735" w:type="dxa"/>
          </w:tcPr>
          <w:p w14:paraId="5E7544D6"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159</w:t>
            </w:r>
          </w:p>
        </w:tc>
        <w:tc>
          <w:tcPr>
            <w:tcW w:w="1978" w:type="dxa"/>
          </w:tcPr>
          <w:p w14:paraId="53DEBED3"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40,8%</w:t>
            </w:r>
          </w:p>
        </w:tc>
      </w:tr>
      <w:tr w:rsidR="00B60E0D" w:rsidRPr="003A5763" w14:paraId="3A8019EF"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4589" w:type="dxa"/>
          </w:tcPr>
          <w:p w14:paraId="254E5645"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مدير عام</w:t>
            </w:r>
          </w:p>
        </w:tc>
        <w:tc>
          <w:tcPr>
            <w:tcW w:w="1735" w:type="dxa"/>
          </w:tcPr>
          <w:p w14:paraId="49506610"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53</w:t>
            </w:r>
          </w:p>
        </w:tc>
        <w:tc>
          <w:tcPr>
            <w:tcW w:w="1978" w:type="dxa"/>
          </w:tcPr>
          <w:p w14:paraId="2C685B37"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13,6%</w:t>
            </w:r>
          </w:p>
        </w:tc>
      </w:tr>
      <w:tr w:rsidR="00B60E0D" w:rsidRPr="003A5763" w14:paraId="71C1CAAC" w14:textId="77777777" w:rsidTr="003A5763">
        <w:trPr>
          <w:trHeight w:val="20"/>
        </w:trPr>
        <w:tc>
          <w:tcPr>
            <w:tcW w:w="4589" w:type="dxa"/>
          </w:tcPr>
          <w:p w14:paraId="5F6FAE34" w14:textId="77777777" w:rsidR="00B60E0D" w:rsidRPr="003A5763" w:rsidRDefault="00B60E0D" w:rsidP="003D2FAC">
            <w:pPr>
              <w:spacing w:line="360" w:lineRule="auto"/>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tl/>
              </w:rPr>
              <w:t>الإجمالي</w:t>
            </w:r>
          </w:p>
        </w:tc>
        <w:tc>
          <w:tcPr>
            <w:tcW w:w="1735" w:type="dxa"/>
          </w:tcPr>
          <w:p w14:paraId="5A7AEC90"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389</w:t>
            </w:r>
          </w:p>
        </w:tc>
        <w:tc>
          <w:tcPr>
            <w:tcW w:w="1978" w:type="dxa"/>
          </w:tcPr>
          <w:p w14:paraId="38D22AD4" w14:textId="77777777" w:rsidR="00B60E0D" w:rsidRPr="003A5763" w:rsidRDefault="00B60E0D" w:rsidP="003D2FAC">
            <w:pPr>
              <w:spacing w:line="360" w:lineRule="auto"/>
              <w:jc w:val="center"/>
              <w:rPr>
                <w:rFonts w:ascii="Sakkal Majalla" w:eastAsia="Simplified Arabic" w:hAnsi="Sakkal Majalla" w:cs="Sakkal Majalla"/>
                <w:b/>
                <w:bCs/>
                <w:sz w:val="24"/>
                <w:szCs w:val="24"/>
              </w:rPr>
            </w:pPr>
            <w:r w:rsidRPr="003A5763">
              <w:rPr>
                <w:rFonts w:ascii="Sakkal Majalla" w:eastAsia="Simplified Arabic" w:hAnsi="Sakkal Majalla" w:cs="Sakkal Majalla"/>
                <w:b/>
                <w:bCs/>
                <w:sz w:val="24"/>
                <w:szCs w:val="24"/>
              </w:rPr>
              <w:t>100%</w:t>
            </w:r>
          </w:p>
        </w:tc>
      </w:tr>
    </w:tbl>
    <w:p w14:paraId="32892983" w14:textId="77777777" w:rsidR="00B60E0D" w:rsidRPr="00A5075B" w:rsidRDefault="00B60E0D" w:rsidP="003D2FAC">
      <w:pPr>
        <w:spacing w:before="100" w:beforeAutospacing="1" w:after="100" w:afterAutospacing="1" w:line="360" w:lineRule="auto"/>
        <w:jc w:val="center"/>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المصدر: نتائج التحليل الإحصائي</w:t>
      </w:r>
      <w:r w:rsidRPr="00A5075B">
        <w:rPr>
          <w:rFonts w:ascii="Sakkal Majalla" w:eastAsia="Simplified Arabic" w:hAnsi="Sakkal Majalla" w:cs="Sakkal Majalla"/>
          <w:sz w:val="28"/>
          <w:szCs w:val="28"/>
        </w:rPr>
        <w:t xml:space="preserve"> SPSS</w:t>
      </w:r>
    </w:p>
    <w:p w14:paraId="530A5856" w14:textId="77777777" w:rsidR="00B60E0D" w:rsidRDefault="00B60E0D" w:rsidP="003D2FAC">
      <w:pPr>
        <w:spacing w:line="360" w:lineRule="auto"/>
        <w:rPr>
          <w:rFonts w:ascii="Sakkal Majalla" w:eastAsia="Simplified Arabic" w:hAnsi="Sakkal Majalla" w:cs="Sakkal Majalla"/>
          <w:rtl/>
        </w:rPr>
      </w:pPr>
    </w:p>
    <w:p w14:paraId="4EEBBB99" w14:textId="07CAE9F5" w:rsidR="00B60E0D" w:rsidRDefault="00B60E0D" w:rsidP="003D2FAC">
      <w:pPr>
        <w:spacing w:line="360" w:lineRule="auto"/>
        <w:rPr>
          <w:rFonts w:ascii="Sakkal Majalla" w:eastAsia="Simplified Arabic" w:hAnsi="Sakkal Majalla" w:cs="Sakkal Majalla"/>
          <w:rtl/>
        </w:rPr>
      </w:pPr>
    </w:p>
    <w:p w14:paraId="0E7DFF13" w14:textId="12AF2FAE" w:rsidR="003A5763" w:rsidRDefault="003A5763" w:rsidP="003D2FAC">
      <w:pPr>
        <w:spacing w:line="360" w:lineRule="auto"/>
        <w:rPr>
          <w:rFonts w:ascii="Sakkal Majalla" w:eastAsia="Simplified Arabic" w:hAnsi="Sakkal Majalla" w:cs="Sakkal Majalla"/>
          <w:rtl/>
        </w:rPr>
      </w:pPr>
    </w:p>
    <w:p w14:paraId="65C4ED64" w14:textId="4ED40499" w:rsidR="003A5763" w:rsidRDefault="003A5763" w:rsidP="003D2FAC">
      <w:pPr>
        <w:spacing w:line="360" w:lineRule="auto"/>
        <w:rPr>
          <w:rFonts w:ascii="Sakkal Majalla" w:eastAsia="Simplified Arabic" w:hAnsi="Sakkal Majalla" w:cs="Sakkal Majalla"/>
          <w:rtl/>
        </w:rPr>
      </w:pPr>
    </w:p>
    <w:p w14:paraId="36C1314E" w14:textId="77777777" w:rsidR="003A5763" w:rsidRPr="00A5075B" w:rsidRDefault="003A5763" w:rsidP="003D2FAC">
      <w:pPr>
        <w:spacing w:line="360" w:lineRule="auto"/>
        <w:rPr>
          <w:rFonts w:ascii="Sakkal Majalla" w:eastAsia="Simplified Arabic" w:hAnsi="Sakkal Majalla" w:cs="Sakkal Majalla"/>
        </w:rPr>
      </w:pPr>
    </w:p>
    <w:p w14:paraId="4488CD0D" w14:textId="77777777" w:rsidR="00B60E0D" w:rsidRPr="00A5075B" w:rsidRDefault="00B60E0D" w:rsidP="00E8209B">
      <w:pPr>
        <w:numPr>
          <w:ilvl w:val="0"/>
          <w:numId w:val="33"/>
        </w:numPr>
        <w:pBdr>
          <w:top w:val="nil"/>
          <w:left w:val="nil"/>
          <w:bottom w:val="nil"/>
          <w:right w:val="nil"/>
          <w:between w:val="nil"/>
        </w:pBdr>
        <w:shd w:val="clear" w:color="auto" w:fill="FFFFFF"/>
        <w:spacing w:before="100" w:beforeAutospacing="1" w:after="100" w:afterAutospacing="1" w:line="360" w:lineRule="auto"/>
        <w:ind w:left="0" w:firstLine="0"/>
        <w:rPr>
          <w:rFonts w:ascii="Sakkal Majalla" w:eastAsia="Simplified Arabic" w:hAnsi="Sakkal Majalla" w:cs="Sakkal Majalla"/>
          <w:bCs/>
          <w:sz w:val="28"/>
          <w:szCs w:val="28"/>
        </w:rPr>
      </w:pPr>
      <w:r w:rsidRPr="00A5075B">
        <w:rPr>
          <w:rFonts w:ascii="Sakkal Majalla" w:eastAsia="Simplified Arabic" w:hAnsi="Sakkal Majalla" w:cs="Sakkal Majalla"/>
          <w:bCs/>
          <w:sz w:val="28"/>
          <w:szCs w:val="28"/>
          <w:rtl/>
        </w:rPr>
        <w:lastRenderedPageBreak/>
        <w:t>تحليل استجابات المبحوثين نحو متغيرات الدراسة:</w:t>
      </w:r>
    </w:p>
    <w:p w14:paraId="4F2F37D9" w14:textId="77777777" w:rsidR="00B60E0D" w:rsidRPr="00A5075B" w:rsidRDefault="00B60E0D" w:rsidP="003D2FAC">
      <w:pPr>
        <w:spacing w:after="0" w:line="360" w:lineRule="auto"/>
        <w:jc w:val="both"/>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يتناول الباحث فيما يلي النتائج التي توصل إليها من إجراء الإحصاء الوصفي لتوصيف اتجاهات العينة نحو متغيرات الدراسة، ويشمل الإحصاء الوصفي لها نتائج المتوسط الحسابي، والانحراف المعياري، ومعامل الاختلاف ويوضح الجدول رقم (4/</w:t>
      </w:r>
      <w:r>
        <w:rPr>
          <w:rFonts w:ascii="Sakkal Majalla" w:eastAsia="Simplified Arabic" w:hAnsi="Sakkal Majalla" w:cs="Sakkal Majalla" w:hint="cs"/>
          <w:sz w:val="28"/>
          <w:szCs w:val="28"/>
          <w:rtl/>
        </w:rPr>
        <w:t>3</w:t>
      </w:r>
      <w:r w:rsidRPr="00A5075B">
        <w:rPr>
          <w:rFonts w:ascii="Sakkal Majalla" w:eastAsia="Simplified Arabic" w:hAnsi="Sakkal Majalla" w:cs="Sakkal Majalla"/>
          <w:sz w:val="28"/>
          <w:szCs w:val="28"/>
          <w:rtl/>
        </w:rPr>
        <w:t>)، مستوى النوع بلغ نسبة الذكور 79</w:t>
      </w:r>
      <w:r w:rsidRPr="00A5075B">
        <w:rPr>
          <w:rFonts w:ascii="Sakkal Majalla" w:eastAsia="Simplified Arabic" w:hAnsi="Sakkal Majalla" w:cs="Sakkal Majalla"/>
          <w:sz w:val="28"/>
          <w:szCs w:val="28"/>
        </w:rPr>
        <w:t>,</w:t>
      </w:r>
      <w:r w:rsidRPr="00A5075B">
        <w:rPr>
          <w:rFonts w:ascii="Sakkal Majalla" w:eastAsia="Simplified Arabic" w:hAnsi="Sakkal Majalla" w:cs="Sakkal Majalla"/>
          <w:sz w:val="28"/>
          <w:szCs w:val="28"/>
          <w:rtl/>
        </w:rPr>
        <w:t>7% أي ما يزيد عن ثلاث أرباع حجم العينة، بينما بلغ نسبة الإناث 20</w:t>
      </w:r>
      <w:r w:rsidRPr="00A5075B">
        <w:rPr>
          <w:rFonts w:ascii="Sakkal Majalla" w:eastAsia="Simplified Arabic" w:hAnsi="Sakkal Majalla" w:cs="Sakkal Majalla"/>
          <w:sz w:val="28"/>
          <w:szCs w:val="28"/>
        </w:rPr>
        <w:t>,</w:t>
      </w:r>
      <w:r w:rsidRPr="00A5075B">
        <w:rPr>
          <w:rFonts w:ascii="Sakkal Majalla" w:eastAsia="Simplified Arabic" w:hAnsi="Sakkal Majalla" w:cs="Sakkal Majalla"/>
          <w:sz w:val="28"/>
          <w:szCs w:val="28"/>
          <w:rtl/>
        </w:rPr>
        <w:t>3%. أما على مستوى فئات العمر فقد جاءت الفئة العمرية أكبر من 40 في المرتبة الأولى بنسبة 34</w:t>
      </w:r>
      <w:r w:rsidRPr="00A5075B">
        <w:rPr>
          <w:rFonts w:ascii="Sakkal Majalla" w:eastAsia="Simplified Arabic" w:hAnsi="Sakkal Majalla" w:cs="Sakkal Majalla"/>
          <w:sz w:val="28"/>
          <w:szCs w:val="28"/>
        </w:rPr>
        <w:t>,</w:t>
      </w:r>
      <w:r w:rsidRPr="00A5075B">
        <w:rPr>
          <w:rFonts w:ascii="Sakkal Majalla" w:eastAsia="Simplified Arabic" w:hAnsi="Sakkal Majalla" w:cs="Sakkal Majalla"/>
          <w:sz w:val="28"/>
          <w:szCs w:val="28"/>
          <w:rtl/>
        </w:rPr>
        <w:t>1%، ثم الفئة العمرية أكبر من 34 -39 بنسبة 29</w:t>
      </w:r>
      <w:r w:rsidRPr="00A5075B">
        <w:rPr>
          <w:rFonts w:ascii="Sakkal Majalla" w:eastAsia="Simplified Arabic" w:hAnsi="Sakkal Majalla" w:cs="Sakkal Majalla"/>
          <w:sz w:val="28"/>
          <w:szCs w:val="28"/>
        </w:rPr>
        <w:t>,</w:t>
      </w:r>
      <w:r w:rsidRPr="00A5075B">
        <w:rPr>
          <w:rFonts w:ascii="Sakkal Majalla" w:eastAsia="Simplified Arabic" w:hAnsi="Sakkal Majalla" w:cs="Sakkal Majalla"/>
          <w:sz w:val="28"/>
          <w:szCs w:val="28"/>
          <w:rtl/>
        </w:rPr>
        <w:t>7%، في حين جاءت الفئة العمرية أكبر من 30-34 بنسبة 24</w:t>
      </w:r>
      <w:r w:rsidRPr="00A5075B">
        <w:rPr>
          <w:rFonts w:ascii="Sakkal Majalla" w:eastAsia="Simplified Arabic" w:hAnsi="Sakkal Majalla" w:cs="Sakkal Majalla"/>
          <w:sz w:val="28"/>
          <w:szCs w:val="28"/>
        </w:rPr>
        <w:t>,</w:t>
      </w:r>
      <w:r w:rsidRPr="00A5075B">
        <w:rPr>
          <w:rFonts w:ascii="Sakkal Majalla" w:eastAsia="Simplified Arabic" w:hAnsi="Sakkal Majalla" w:cs="Sakkal Majalla"/>
          <w:sz w:val="28"/>
          <w:szCs w:val="28"/>
          <w:rtl/>
        </w:rPr>
        <w:t>2%، وفي المرتبة الأخيرة تلك الفئة العمرية 30 سنة فأقل بنسبة12%</w:t>
      </w:r>
      <w:r w:rsidRPr="00A5075B">
        <w:rPr>
          <w:rFonts w:ascii="Sakkal Majalla" w:eastAsia="Simplified Arabic" w:hAnsi="Sakkal Majalla" w:cs="Sakkal Majalla"/>
          <w:sz w:val="28"/>
          <w:szCs w:val="28"/>
        </w:rPr>
        <w:t>.</w:t>
      </w:r>
    </w:p>
    <w:p w14:paraId="617E6EA6" w14:textId="77777777" w:rsidR="00B60E0D" w:rsidRPr="00A5075B" w:rsidRDefault="00B60E0D" w:rsidP="003D2FAC">
      <w:pPr>
        <w:spacing w:after="0" w:line="360" w:lineRule="auto"/>
        <w:jc w:val="both"/>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أما عن المؤهل العلمي فقد جاء حملة البكالوريوس بنسبة 50% أي ما يمثل نصف حجم العينة، بينما جاء حملة الماجستير بنسبة 29</w:t>
      </w:r>
      <w:r w:rsidRPr="00A5075B">
        <w:rPr>
          <w:rFonts w:ascii="Sakkal Majalla" w:eastAsia="Simplified Arabic" w:hAnsi="Sakkal Majalla" w:cs="Sakkal Majalla"/>
          <w:sz w:val="28"/>
          <w:szCs w:val="28"/>
        </w:rPr>
        <w:t>,</w:t>
      </w:r>
      <w:r w:rsidRPr="00A5075B">
        <w:rPr>
          <w:rFonts w:ascii="Sakkal Majalla" w:eastAsia="Simplified Arabic" w:hAnsi="Sakkal Majalla" w:cs="Sakkal Majalla"/>
          <w:sz w:val="28"/>
          <w:szCs w:val="28"/>
          <w:rtl/>
        </w:rPr>
        <w:t>9%، ثم حملة دبلوم دراسات عليا بنسبة 10</w:t>
      </w:r>
      <w:r w:rsidRPr="00A5075B">
        <w:rPr>
          <w:rFonts w:ascii="Sakkal Majalla" w:eastAsia="Simplified Arabic" w:hAnsi="Sakkal Majalla" w:cs="Sakkal Majalla"/>
          <w:sz w:val="28"/>
          <w:szCs w:val="28"/>
        </w:rPr>
        <w:t>,</w:t>
      </w:r>
      <w:r w:rsidRPr="00A5075B">
        <w:rPr>
          <w:rFonts w:ascii="Sakkal Majalla" w:eastAsia="Simplified Arabic" w:hAnsi="Sakkal Majalla" w:cs="Sakkal Majalla"/>
          <w:sz w:val="28"/>
          <w:szCs w:val="28"/>
          <w:rtl/>
        </w:rPr>
        <w:t>2%، ثم الدكتوراه بنسبة 8</w:t>
      </w:r>
      <w:r w:rsidRPr="00A5075B">
        <w:rPr>
          <w:rFonts w:ascii="Sakkal Majalla" w:eastAsia="Simplified Arabic" w:hAnsi="Sakkal Majalla" w:cs="Sakkal Majalla"/>
          <w:sz w:val="28"/>
          <w:szCs w:val="28"/>
        </w:rPr>
        <w:t>,</w:t>
      </w:r>
      <w:r w:rsidRPr="00A5075B">
        <w:rPr>
          <w:rFonts w:ascii="Sakkal Majalla" w:eastAsia="Simplified Arabic" w:hAnsi="Sakkal Majalla" w:cs="Sakkal Majalla"/>
          <w:sz w:val="28"/>
          <w:szCs w:val="28"/>
          <w:rtl/>
        </w:rPr>
        <w:t>9%، وهو ما يشير إلى أن عينة الدراسة على مستوى عال من التعليم بنسبة 99% ومن ثم فإنه يمكن الاستناد إلى آرائهم.</w:t>
      </w:r>
    </w:p>
    <w:p w14:paraId="4A67C8F2" w14:textId="77777777" w:rsidR="00B60E0D" w:rsidRPr="00A5075B" w:rsidRDefault="00B60E0D" w:rsidP="003D2FAC">
      <w:pPr>
        <w:spacing w:after="0" w:line="360" w:lineRule="auto"/>
        <w:jc w:val="both"/>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وعن سنوات الخبرة، فجاءت الفئة أكثر من 15 سنة بنسبة 42</w:t>
      </w:r>
      <w:r w:rsidRPr="00A5075B">
        <w:rPr>
          <w:rFonts w:ascii="Sakkal Majalla" w:eastAsia="Simplified Arabic" w:hAnsi="Sakkal Majalla" w:cs="Sakkal Majalla"/>
          <w:sz w:val="28"/>
          <w:szCs w:val="28"/>
        </w:rPr>
        <w:t>,</w:t>
      </w:r>
      <w:r w:rsidRPr="00A5075B">
        <w:rPr>
          <w:rFonts w:ascii="Sakkal Majalla" w:eastAsia="Simplified Arabic" w:hAnsi="Sakkal Majalla" w:cs="Sakkal Majalla"/>
          <w:sz w:val="28"/>
          <w:szCs w:val="28"/>
          <w:rtl/>
        </w:rPr>
        <w:t>7%، ثم الفئة أكثر من 10-15 سنة بنسبة 25</w:t>
      </w:r>
      <w:r w:rsidRPr="00A5075B">
        <w:rPr>
          <w:rFonts w:ascii="Sakkal Majalla" w:eastAsia="Simplified Arabic" w:hAnsi="Sakkal Majalla" w:cs="Sakkal Majalla"/>
          <w:sz w:val="28"/>
          <w:szCs w:val="28"/>
        </w:rPr>
        <w:t>,</w:t>
      </w:r>
      <w:r w:rsidRPr="00A5075B">
        <w:rPr>
          <w:rFonts w:ascii="Sakkal Majalla" w:eastAsia="Simplified Arabic" w:hAnsi="Sakkal Majalla" w:cs="Sakkal Majalla"/>
          <w:sz w:val="28"/>
          <w:szCs w:val="28"/>
          <w:rtl/>
        </w:rPr>
        <w:t>0%، ثم فئة سنوات الخبرة أكثر من 5 – 10 سنوات بنسبة 19</w:t>
      </w:r>
      <w:r w:rsidRPr="00A5075B">
        <w:rPr>
          <w:rFonts w:ascii="Sakkal Majalla" w:eastAsia="Simplified Arabic" w:hAnsi="Sakkal Majalla" w:cs="Sakkal Majalla"/>
          <w:sz w:val="28"/>
          <w:szCs w:val="28"/>
        </w:rPr>
        <w:t>,</w:t>
      </w:r>
      <w:r w:rsidRPr="00A5075B">
        <w:rPr>
          <w:rFonts w:ascii="Sakkal Majalla" w:eastAsia="Simplified Arabic" w:hAnsi="Sakkal Majalla" w:cs="Sakkal Majalla"/>
          <w:sz w:val="28"/>
          <w:szCs w:val="28"/>
          <w:rtl/>
        </w:rPr>
        <w:t>8% وأخيرا سنوات الخبرة 5 سنوات فأقل 12.5%.</w:t>
      </w:r>
    </w:p>
    <w:p w14:paraId="0A94C24F" w14:textId="77777777" w:rsidR="00B60E0D" w:rsidRPr="00A5075B" w:rsidRDefault="00B60E0D" w:rsidP="003D2FAC">
      <w:pPr>
        <w:pBdr>
          <w:top w:val="nil"/>
          <w:left w:val="nil"/>
          <w:bottom w:val="nil"/>
          <w:right w:val="nil"/>
          <w:between w:val="nil"/>
        </w:pBdr>
        <w:spacing w:before="100" w:beforeAutospacing="1" w:after="100" w:afterAutospacing="1" w:line="360" w:lineRule="auto"/>
        <w:jc w:val="both"/>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 xml:space="preserve">مع دراسة الفرق بين متوسط استجابات العينة (المتوسط الفعلي) وبين متوسط الاستجابات المتوقعة من خلال اختبار </w:t>
      </w:r>
      <w:r w:rsidRPr="00A5075B">
        <w:rPr>
          <w:rFonts w:ascii="Sakkal Majalla" w:eastAsia="Simplified Arabic" w:hAnsi="Sakkal Majalla" w:cs="Sakkal Majalla"/>
          <w:sz w:val="28"/>
          <w:szCs w:val="28"/>
        </w:rPr>
        <w:t>T</w:t>
      </w:r>
      <w:r w:rsidRPr="00A5075B">
        <w:rPr>
          <w:rFonts w:ascii="Sakkal Majalla" w:eastAsia="Simplified Arabic" w:hAnsi="Sakkal Majalla" w:cs="Sakkal Majalla"/>
          <w:sz w:val="28"/>
          <w:szCs w:val="28"/>
          <w:rtl/>
        </w:rPr>
        <w:t xml:space="preserve"> عند نقطة والتي يمكن توضيحها كما يلي:</w:t>
      </w:r>
    </w:p>
    <w:p w14:paraId="07EF14BD" w14:textId="77777777" w:rsidR="00B60E0D" w:rsidRPr="00A5075B" w:rsidRDefault="00B60E0D" w:rsidP="00E8209B">
      <w:pPr>
        <w:numPr>
          <w:ilvl w:val="0"/>
          <w:numId w:val="33"/>
        </w:numPr>
        <w:pBdr>
          <w:top w:val="nil"/>
          <w:left w:val="nil"/>
          <w:bottom w:val="nil"/>
          <w:right w:val="nil"/>
          <w:between w:val="nil"/>
        </w:pBdr>
        <w:shd w:val="clear" w:color="auto" w:fill="FFFFFF"/>
        <w:spacing w:after="0" w:line="360" w:lineRule="auto"/>
        <w:ind w:left="0" w:firstLine="0"/>
        <w:rPr>
          <w:rFonts w:ascii="Sakkal Majalla" w:eastAsia="Simplified Arabic" w:hAnsi="Sakkal Majalla" w:cs="Sakkal Majalla"/>
          <w:bCs/>
          <w:sz w:val="30"/>
          <w:szCs w:val="30"/>
        </w:rPr>
      </w:pPr>
      <w:r w:rsidRPr="00A5075B">
        <w:rPr>
          <w:rFonts w:ascii="Sakkal Majalla" w:eastAsia="Simplified Arabic" w:hAnsi="Sakkal Majalla" w:cs="Sakkal Majalla"/>
          <w:bCs/>
          <w:sz w:val="30"/>
          <w:szCs w:val="30"/>
          <w:rtl/>
        </w:rPr>
        <w:t xml:space="preserve">توصيف اتجاهات العينة نحو </w:t>
      </w:r>
      <w:r w:rsidRPr="00A5075B">
        <w:rPr>
          <w:rFonts w:ascii="Sakkal Majalla" w:eastAsia="Simplified Arabic" w:hAnsi="Sakkal Majalla" w:cs="Sakkal Majalla"/>
          <w:bCs/>
          <w:sz w:val="28"/>
          <w:szCs w:val="28"/>
          <w:rtl/>
        </w:rPr>
        <w:t>إدارة المشاريع</w:t>
      </w:r>
      <w:r w:rsidRPr="00A5075B">
        <w:rPr>
          <w:rFonts w:ascii="Sakkal Majalla" w:eastAsia="Simplified Arabic" w:hAnsi="Sakkal Majalla" w:cs="Sakkal Majalla"/>
          <w:bCs/>
          <w:sz w:val="30"/>
          <w:szCs w:val="30"/>
          <w:rtl/>
        </w:rPr>
        <w:t>:</w:t>
      </w:r>
    </w:p>
    <w:p w14:paraId="79FB476F" w14:textId="77777777" w:rsidR="00B60E0D" w:rsidRPr="00A5075B" w:rsidRDefault="00B60E0D" w:rsidP="003D2FAC">
      <w:pPr>
        <w:pStyle w:val="Heading1"/>
        <w:spacing w:line="360" w:lineRule="auto"/>
        <w:jc w:val="center"/>
        <w:rPr>
          <w:rFonts w:ascii="Sakkal Majalla" w:eastAsia="Simplified Arabic" w:hAnsi="Sakkal Majalla" w:cs="Sakkal Majalla"/>
          <w:b/>
          <w:bCs/>
          <w:sz w:val="28"/>
          <w:szCs w:val="28"/>
        </w:rPr>
      </w:pPr>
      <w:bookmarkStart w:id="206" w:name="_Toc224401652"/>
      <w:bookmarkStart w:id="207" w:name="_Toc224401941"/>
      <w:bookmarkStart w:id="208" w:name="_Hlk224394727"/>
      <w:r w:rsidRPr="00A5075B">
        <w:rPr>
          <w:rFonts w:ascii="Sakkal Majalla" w:eastAsia="Simplified Arabic" w:hAnsi="Sakkal Majalla" w:cs="Sakkal Majalla"/>
          <w:b/>
          <w:bCs/>
          <w:sz w:val="28"/>
          <w:szCs w:val="28"/>
          <w:rtl/>
        </w:rPr>
        <w:t>جدول رقم (4/4) الإحصاء الوصفي لمحور إدارة المشاريع</w:t>
      </w:r>
      <w:bookmarkEnd w:id="206"/>
      <w:bookmarkEnd w:id="207"/>
    </w:p>
    <w:tbl>
      <w:tblPr>
        <w:tblStyle w:val="GridTable2-Accent6"/>
        <w:bidiVisual/>
        <w:tblW w:w="909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286"/>
        <w:gridCol w:w="1020"/>
        <w:gridCol w:w="985"/>
        <w:gridCol w:w="962"/>
        <w:gridCol w:w="997"/>
        <w:gridCol w:w="841"/>
      </w:tblGrid>
      <w:tr w:rsidR="003A5763" w:rsidRPr="00A5075B" w14:paraId="168643F0" w14:textId="77777777" w:rsidTr="003A5763">
        <w:trPr>
          <w:cnfStyle w:val="000000100000" w:firstRow="0" w:lastRow="0" w:firstColumn="0" w:lastColumn="0" w:oddVBand="0" w:evenVBand="0" w:oddHBand="1" w:evenHBand="0" w:firstRowFirstColumn="0" w:firstRowLastColumn="0" w:lastRowFirstColumn="0" w:lastRowLastColumn="0"/>
          <w:trHeight w:val="531"/>
        </w:trPr>
        <w:tc>
          <w:tcPr>
            <w:tcW w:w="4286" w:type="dxa"/>
          </w:tcPr>
          <w:p w14:paraId="37F0770B" w14:textId="77777777" w:rsidR="00B60E0D" w:rsidRPr="00A5075B" w:rsidRDefault="00B60E0D" w:rsidP="003D2FAC">
            <w:pPr>
              <w:spacing w:line="360" w:lineRule="auto"/>
              <w:rPr>
                <w:rFonts w:ascii="Sakkal Majalla" w:hAnsi="Sakkal Majalla" w:cs="Sakkal Majalla"/>
                <w:b/>
                <w:bCs/>
              </w:rPr>
            </w:pPr>
            <w:r w:rsidRPr="00A5075B">
              <w:rPr>
                <w:rFonts w:ascii="Sakkal Majalla" w:hAnsi="Sakkal Majalla" w:cs="Sakkal Majalla"/>
                <w:b/>
                <w:bCs/>
                <w:rtl/>
              </w:rPr>
              <w:t>العبارات</w:t>
            </w:r>
          </w:p>
        </w:tc>
        <w:tc>
          <w:tcPr>
            <w:tcW w:w="1020" w:type="dxa"/>
          </w:tcPr>
          <w:p w14:paraId="1F13B571"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tl/>
              </w:rPr>
              <w:t>المتوسط</w:t>
            </w:r>
          </w:p>
        </w:tc>
        <w:tc>
          <w:tcPr>
            <w:tcW w:w="985" w:type="dxa"/>
          </w:tcPr>
          <w:p w14:paraId="52247EBA" w14:textId="77777777" w:rsidR="00B60E0D" w:rsidRPr="00A5075B" w:rsidRDefault="00B60E0D" w:rsidP="003D2FAC">
            <w:pPr>
              <w:spacing w:line="360" w:lineRule="auto"/>
              <w:jc w:val="center"/>
              <w:rPr>
                <w:rFonts w:ascii="Sakkal Majalla" w:eastAsia="Arial" w:hAnsi="Sakkal Majalla" w:cs="Sakkal Majalla"/>
                <w:b/>
                <w:bCs/>
                <w:sz w:val="18"/>
                <w:szCs w:val="18"/>
              </w:rPr>
            </w:pPr>
            <w:r w:rsidRPr="00A5075B">
              <w:rPr>
                <w:rFonts w:ascii="Sakkal Majalla" w:eastAsia="Arial" w:hAnsi="Sakkal Majalla" w:cs="Sakkal Majalla"/>
                <w:b/>
                <w:bCs/>
                <w:sz w:val="18"/>
                <w:szCs w:val="18"/>
                <w:rtl/>
              </w:rPr>
              <w:t>الانحراف المعياري</w:t>
            </w:r>
          </w:p>
        </w:tc>
        <w:tc>
          <w:tcPr>
            <w:tcW w:w="962" w:type="dxa"/>
          </w:tcPr>
          <w:p w14:paraId="5D1E74C5" w14:textId="77777777" w:rsidR="00B60E0D" w:rsidRPr="00A5075B" w:rsidRDefault="00B60E0D" w:rsidP="003D2FAC">
            <w:pPr>
              <w:spacing w:line="360" w:lineRule="auto"/>
              <w:jc w:val="center"/>
              <w:rPr>
                <w:rFonts w:ascii="Sakkal Majalla" w:eastAsia="Arial" w:hAnsi="Sakkal Majalla" w:cs="Sakkal Majalla"/>
                <w:b/>
                <w:bCs/>
                <w:sz w:val="18"/>
                <w:szCs w:val="18"/>
              </w:rPr>
            </w:pPr>
            <w:r w:rsidRPr="00A5075B">
              <w:rPr>
                <w:rFonts w:ascii="Sakkal Majalla" w:eastAsia="Arial" w:hAnsi="Sakkal Majalla" w:cs="Sakkal Majalla"/>
                <w:b/>
                <w:bCs/>
                <w:sz w:val="18"/>
                <w:szCs w:val="18"/>
                <w:rtl/>
              </w:rPr>
              <w:t>معامل الاختلاف</w:t>
            </w:r>
          </w:p>
        </w:tc>
        <w:tc>
          <w:tcPr>
            <w:tcW w:w="997" w:type="dxa"/>
          </w:tcPr>
          <w:p w14:paraId="7472832E"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tl/>
              </w:rPr>
              <w:t>اختبار ت</w:t>
            </w:r>
          </w:p>
        </w:tc>
        <w:tc>
          <w:tcPr>
            <w:tcW w:w="841" w:type="dxa"/>
          </w:tcPr>
          <w:p w14:paraId="681F5ED7"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tl/>
              </w:rPr>
              <w:t>الترتيب</w:t>
            </w:r>
          </w:p>
        </w:tc>
      </w:tr>
      <w:tr w:rsidR="00B60E0D" w:rsidRPr="00A5075B" w14:paraId="2911CE0F" w14:textId="77777777" w:rsidTr="003A5763">
        <w:trPr>
          <w:trHeight w:val="312"/>
        </w:trPr>
        <w:tc>
          <w:tcPr>
            <w:tcW w:w="4286" w:type="dxa"/>
          </w:tcPr>
          <w:p w14:paraId="37E8FBE5" w14:textId="77777777" w:rsidR="00B60E0D" w:rsidRPr="00A5075B" w:rsidRDefault="00B60E0D" w:rsidP="003D2FAC">
            <w:pPr>
              <w:spacing w:line="360" w:lineRule="auto"/>
              <w:rPr>
                <w:rFonts w:ascii="Sakkal Majalla" w:hAnsi="Sakkal Majalla" w:cs="Sakkal Majalla"/>
                <w:b/>
                <w:bCs/>
              </w:rPr>
            </w:pPr>
            <w:r w:rsidRPr="00A5075B">
              <w:rPr>
                <w:rFonts w:ascii="Sakkal Majalla" w:hAnsi="Sakkal Majalla" w:cs="Sakkal Majalla"/>
                <w:b/>
                <w:sz w:val="24"/>
                <w:szCs w:val="24"/>
                <w:rtl/>
              </w:rPr>
              <w:t>يتاح لكل قسم التفكير في المشاريع التطويرية المناسبة</w:t>
            </w:r>
          </w:p>
        </w:tc>
        <w:tc>
          <w:tcPr>
            <w:tcW w:w="1020" w:type="dxa"/>
          </w:tcPr>
          <w:p w14:paraId="00145264"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4,245</w:t>
            </w:r>
          </w:p>
        </w:tc>
        <w:tc>
          <w:tcPr>
            <w:tcW w:w="985" w:type="dxa"/>
          </w:tcPr>
          <w:p w14:paraId="26A983C5"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0,790</w:t>
            </w:r>
          </w:p>
        </w:tc>
        <w:tc>
          <w:tcPr>
            <w:tcW w:w="962" w:type="dxa"/>
          </w:tcPr>
          <w:p w14:paraId="5030F44F"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18,61</w:t>
            </w:r>
          </w:p>
        </w:tc>
        <w:tc>
          <w:tcPr>
            <w:tcW w:w="997" w:type="dxa"/>
          </w:tcPr>
          <w:p w14:paraId="011956B7"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6,073</w:t>
            </w:r>
          </w:p>
        </w:tc>
        <w:tc>
          <w:tcPr>
            <w:tcW w:w="841" w:type="dxa"/>
          </w:tcPr>
          <w:p w14:paraId="4420600E" w14:textId="77777777" w:rsidR="00B60E0D" w:rsidRPr="00A5075B" w:rsidRDefault="00B60E0D" w:rsidP="003D2FAC">
            <w:pPr>
              <w:spacing w:line="360" w:lineRule="auto"/>
              <w:jc w:val="center"/>
              <w:rPr>
                <w:rFonts w:ascii="Sakkal Majalla" w:hAnsi="Sakkal Majalla" w:cs="Sakkal Majalla"/>
                <w:b/>
                <w:bCs/>
              </w:rPr>
            </w:pPr>
            <w:r w:rsidRPr="00A5075B">
              <w:rPr>
                <w:rFonts w:ascii="Sakkal Majalla" w:hAnsi="Sakkal Majalla" w:cs="Sakkal Majalla"/>
                <w:b/>
                <w:bCs/>
              </w:rPr>
              <w:t>3</w:t>
            </w:r>
          </w:p>
        </w:tc>
      </w:tr>
      <w:tr w:rsidR="003A5763" w:rsidRPr="00A5075B" w14:paraId="24698D7B" w14:textId="77777777" w:rsidTr="003A5763">
        <w:trPr>
          <w:cnfStyle w:val="000000100000" w:firstRow="0" w:lastRow="0" w:firstColumn="0" w:lastColumn="0" w:oddVBand="0" w:evenVBand="0" w:oddHBand="1" w:evenHBand="0" w:firstRowFirstColumn="0" w:firstRowLastColumn="0" w:lastRowFirstColumn="0" w:lastRowLastColumn="0"/>
          <w:trHeight w:val="312"/>
        </w:trPr>
        <w:tc>
          <w:tcPr>
            <w:tcW w:w="4286" w:type="dxa"/>
          </w:tcPr>
          <w:p w14:paraId="2B1AD3A4" w14:textId="77777777" w:rsidR="00B60E0D" w:rsidRPr="00A5075B" w:rsidRDefault="00B60E0D" w:rsidP="003D2FAC">
            <w:pPr>
              <w:spacing w:line="360" w:lineRule="auto"/>
              <w:jc w:val="both"/>
              <w:rPr>
                <w:rFonts w:ascii="Sakkal Majalla" w:hAnsi="Sakkal Majalla" w:cs="Sakkal Majalla"/>
                <w:b/>
                <w:bCs/>
              </w:rPr>
            </w:pPr>
            <w:r w:rsidRPr="00A5075B">
              <w:rPr>
                <w:rFonts w:ascii="Sakkal Majalla" w:hAnsi="Sakkal Majalla" w:cs="Sakkal Majalla"/>
                <w:b/>
                <w:sz w:val="24"/>
                <w:szCs w:val="24"/>
                <w:rtl/>
              </w:rPr>
              <w:t>تأتي فكرة المشروع بعد تحليل الاحتياجات بناء على المتغيرات البيئية</w:t>
            </w:r>
          </w:p>
        </w:tc>
        <w:tc>
          <w:tcPr>
            <w:tcW w:w="1020" w:type="dxa"/>
          </w:tcPr>
          <w:p w14:paraId="3F360B47"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4,108</w:t>
            </w:r>
          </w:p>
        </w:tc>
        <w:tc>
          <w:tcPr>
            <w:tcW w:w="985" w:type="dxa"/>
          </w:tcPr>
          <w:p w14:paraId="175B6E53"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0,899</w:t>
            </w:r>
          </w:p>
        </w:tc>
        <w:tc>
          <w:tcPr>
            <w:tcW w:w="962" w:type="dxa"/>
          </w:tcPr>
          <w:p w14:paraId="29A41D3A"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21,87</w:t>
            </w:r>
          </w:p>
        </w:tc>
        <w:tc>
          <w:tcPr>
            <w:tcW w:w="997" w:type="dxa"/>
          </w:tcPr>
          <w:p w14:paraId="180200F5"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2,385</w:t>
            </w:r>
          </w:p>
        </w:tc>
        <w:tc>
          <w:tcPr>
            <w:tcW w:w="841" w:type="dxa"/>
          </w:tcPr>
          <w:p w14:paraId="1FEB640A" w14:textId="77777777" w:rsidR="00B60E0D" w:rsidRPr="00A5075B" w:rsidRDefault="00B60E0D" w:rsidP="003D2FAC">
            <w:pPr>
              <w:spacing w:line="360" w:lineRule="auto"/>
              <w:jc w:val="center"/>
              <w:rPr>
                <w:rFonts w:ascii="Sakkal Majalla" w:hAnsi="Sakkal Majalla" w:cs="Sakkal Majalla"/>
                <w:b/>
                <w:bCs/>
              </w:rPr>
            </w:pPr>
            <w:r w:rsidRPr="00A5075B">
              <w:rPr>
                <w:rFonts w:ascii="Sakkal Majalla" w:hAnsi="Sakkal Majalla" w:cs="Sakkal Majalla"/>
                <w:b/>
                <w:bCs/>
              </w:rPr>
              <w:t>7</w:t>
            </w:r>
          </w:p>
        </w:tc>
      </w:tr>
      <w:tr w:rsidR="00B60E0D" w:rsidRPr="00A5075B" w14:paraId="56BA7819" w14:textId="77777777" w:rsidTr="003A5763">
        <w:trPr>
          <w:trHeight w:val="312"/>
        </w:trPr>
        <w:tc>
          <w:tcPr>
            <w:tcW w:w="4286" w:type="dxa"/>
          </w:tcPr>
          <w:p w14:paraId="006563DB" w14:textId="77777777" w:rsidR="00B60E0D" w:rsidRPr="00A5075B" w:rsidRDefault="00B60E0D" w:rsidP="003D2FAC">
            <w:pPr>
              <w:spacing w:line="360" w:lineRule="auto"/>
              <w:rPr>
                <w:rFonts w:ascii="Sakkal Majalla" w:hAnsi="Sakkal Majalla" w:cs="Sakkal Majalla"/>
                <w:b/>
                <w:bCs/>
              </w:rPr>
            </w:pPr>
            <w:r w:rsidRPr="00A5075B">
              <w:rPr>
                <w:rFonts w:ascii="Sakkal Majalla" w:hAnsi="Sakkal Majalla" w:cs="Sakkal Majalla"/>
                <w:b/>
                <w:sz w:val="24"/>
                <w:szCs w:val="24"/>
                <w:rtl/>
              </w:rPr>
              <w:t>يتم دراسة ريادية وندرة فكرة المشروع قبل الموافقة على التخطيط للمشروع</w:t>
            </w:r>
          </w:p>
        </w:tc>
        <w:tc>
          <w:tcPr>
            <w:tcW w:w="1020" w:type="dxa"/>
          </w:tcPr>
          <w:p w14:paraId="4CB47690"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4,445</w:t>
            </w:r>
          </w:p>
        </w:tc>
        <w:tc>
          <w:tcPr>
            <w:tcW w:w="985" w:type="dxa"/>
          </w:tcPr>
          <w:p w14:paraId="42356062"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0,687</w:t>
            </w:r>
          </w:p>
        </w:tc>
        <w:tc>
          <w:tcPr>
            <w:tcW w:w="962" w:type="dxa"/>
          </w:tcPr>
          <w:p w14:paraId="14BF7150"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15,46</w:t>
            </w:r>
          </w:p>
        </w:tc>
        <w:tc>
          <w:tcPr>
            <w:tcW w:w="997" w:type="dxa"/>
          </w:tcPr>
          <w:p w14:paraId="0F6AB826"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12,699</w:t>
            </w:r>
          </w:p>
        </w:tc>
        <w:tc>
          <w:tcPr>
            <w:tcW w:w="841" w:type="dxa"/>
          </w:tcPr>
          <w:p w14:paraId="0C27321F" w14:textId="77777777" w:rsidR="00B60E0D" w:rsidRPr="00A5075B" w:rsidRDefault="00B60E0D" w:rsidP="003D2FAC">
            <w:pPr>
              <w:spacing w:line="360" w:lineRule="auto"/>
              <w:jc w:val="center"/>
              <w:rPr>
                <w:rFonts w:ascii="Sakkal Majalla" w:hAnsi="Sakkal Majalla" w:cs="Sakkal Majalla"/>
                <w:b/>
                <w:bCs/>
              </w:rPr>
            </w:pPr>
            <w:r w:rsidRPr="00A5075B">
              <w:rPr>
                <w:rFonts w:ascii="Sakkal Majalla" w:hAnsi="Sakkal Majalla" w:cs="Sakkal Majalla"/>
                <w:b/>
                <w:bCs/>
              </w:rPr>
              <w:t>1</w:t>
            </w:r>
          </w:p>
        </w:tc>
      </w:tr>
      <w:tr w:rsidR="003A5763" w:rsidRPr="00A5075B" w14:paraId="06634ED5" w14:textId="77777777" w:rsidTr="003A5763">
        <w:trPr>
          <w:cnfStyle w:val="000000100000" w:firstRow="0" w:lastRow="0" w:firstColumn="0" w:lastColumn="0" w:oddVBand="0" w:evenVBand="0" w:oddHBand="1" w:evenHBand="0" w:firstRowFirstColumn="0" w:firstRowLastColumn="0" w:lastRowFirstColumn="0" w:lastRowLastColumn="0"/>
          <w:trHeight w:val="312"/>
        </w:trPr>
        <w:tc>
          <w:tcPr>
            <w:tcW w:w="4286" w:type="dxa"/>
          </w:tcPr>
          <w:p w14:paraId="4A9E30B2" w14:textId="77777777" w:rsidR="00B60E0D" w:rsidRPr="00A5075B" w:rsidRDefault="00B60E0D" w:rsidP="003D2FAC">
            <w:pPr>
              <w:spacing w:line="360" w:lineRule="auto"/>
              <w:jc w:val="both"/>
              <w:rPr>
                <w:rFonts w:ascii="Sakkal Majalla" w:hAnsi="Sakkal Majalla" w:cs="Sakkal Majalla"/>
                <w:b/>
                <w:bCs/>
              </w:rPr>
            </w:pPr>
            <w:r w:rsidRPr="00A5075B">
              <w:rPr>
                <w:rFonts w:ascii="Sakkal Majalla" w:hAnsi="Sakkal Majalla" w:cs="Sakkal Majalla"/>
                <w:b/>
                <w:sz w:val="24"/>
                <w:szCs w:val="24"/>
                <w:rtl/>
              </w:rPr>
              <w:lastRenderedPageBreak/>
              <w:t>يتم تحديد المخاطر والفرص والمحددات التي قد تواجه المشروع</w:t>
            </w:r>
          </w:p>
        </w:tc>
        <w:tc>
          <w:tcPr>
            <w:tcW w:w="1020" w:type="dxa"/>
          </w:tcPr>
          <w:p w14:paraId="31BEFFCC"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4,174</w:t>
            </w:r>
          </w:p>
        </w:tc>
        <w:tc>
          <w:tcPr>
            <w:tcW w:w="985" w:type="dxa"/>
          </w:tcPr>
          <w:p w14:paraId="0767F481"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0,860</w:t>
            </w:r>
          </w:p>
        </w:tc>
        <w:tc>
          <w:tcPr>
            <w:tcW w:w="962" w:type="dxa"/>
          </w:tcPr>
          <w:p w14:paraId="3A1B9F9A"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20,60</w:t>
            </w:r>
          </w:p>
        </w:tc>
        <w:tc>
          <w:tcPr>
            <w:tcW w:w="997" w:type="dxa"/>
          </w:tcPr>
          <w:p w14:paraId="50C6AD43"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3,975</w:t>
            </w:r>
          </w:p>
        </w:tc>
        <w:tc>
          <w:tcPr>
            <w:tcW w:w="841" w:type="dxa"/>
          </w:tcPr>
          <w:p w14:paraId="70F1C6C4" w14:textId="77777777" w:rsidR="00B60E0D" w:rsidRPr="00A5075B" w:rsidRDefault="00B60E0D" w:rsidP="003D2FAC">
            <w:pPr>
              <w:spacing w:line="360" w:lineRule="auto"/>
              <w:jc w:val="center"/>
              <w:rPr>
                <w:rFonts w:ascii="Sakkal Majalla" w:hAnsi="Sakkal Majalla" w:cs="Sakkal Majalla"/>
                <w:b/>
                <w:bCs/>
              </w:rPr>
            </w:pPr>
            <w:r w:rsidRPr="00A5075B">
              <w:rPr>
                <w:rFonts w:ascii="Sakkal Majalla" w:hAnsi="Sakkal Majalla" w:cs="Sakkal Majalla"/>
                <w:b/>
                <w:bCs/>
              </w:rPr>
              <w:t>5</w:t>
            </w:r>
          </w:p>
        </w:tc>
      </w:tr>
      <w:tr w:rsidR="00B60E0D" w:rsidRPr="00A5075B" w14:paraId="694ED4A7" w14:textId="77777777" w:rsidTr="003A5763">
        <w:trPr>
          <w:trHeight w:val="312"/>
        </w:trPr>
        <w:tc>
          <w:tcPr>
            <w:tcW w:w="4286" w:type="dxa"/>
          </w:tcPr>
          <w:p w14:paraId="2AD3FE26" w14:textId="77777777" w:rsidR="00B60E0D" w:rsidRPr="00A5075B" w:rsidRDefault="00B60E0D" w:rsidP="003D2FAC">
            <w:pPr>
              <w:spacing w:line="360" w:lineRule="auto"/>
              <w:jc w:val="both"/>
              <w:rPr>
                <w:rFonts w:ascii="Sakkal Majalla" w:hAnsi="Sakkal Majalla" w:cs="Sakkal Majalla"/>
                <w:b/>
                <w:bCs/>
              </w:rPr>
            </w:pPr>
            <w:r w:rsidRPr="00A5075B">
              <w:rPr>
                <w:rFonts w:ascii="Sakkal Majalla" w:hAnsi="Sakkal Majalla" w:cs="Sakkal Majalla"/>
                <w:b/>
                <w:sz w:val="24"/>
                <w:szCs w:val="24"/>
                <w:rtl/>
              </w:rPr>
              <w:t>هناك رقابة على إدارة الوقت للمشروع</w:t>
            </w:r>
          </w:p>
        </w:tc>
        <w:tc>
          <w:tcPr>
            <w:tcW w:w="1020" w:type="dxa"/>
          </w:tcPr>
          <w:p w14:paraId="21C9B732"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4,188</w:t>
            </w:r>
          </w:p>
        </w:tc>
        <w:tc>
          <w:tcPr>
            <w:tcW w:w="985" w:type="dxa"/>
          </w:tcPr>
          <w:p w14:paraId="5285C644"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0,847</w:t>
            </w:r>
          </w:p>
        </w:tc>
        <w:tc>
          <w:tcPr>
            <w:tcW w:w="962" w:type="dxa"/>
          </w:tcPr>
          <w:p w14:paraId="7113F505"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20,22</w:t>
            </w:r>
          </w:p>
        </w:tc>
        <w:tc>
          <w:tcPr>
            <w:tcW w:w="997" w:type="dxa"/>
          </w:tcPr>
          <w:p w14:paraId="25ABA440"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4,340</w:t>
            </w:r>
          </w:p>
        </w:tc>
        <w:tc>
          <w:tcPr>
            <w:tcW w:w="841" w:type="dxa"/>
          </w:tcPr>
          <w:p w14:paraId="44C8E039" w14:textId="77777777" w:rsidR="00B60E0D" w:rsidRPr="00A5075B" w:rsidRDefault="00B60E0D" w:rsidP="003D2FAC">
            <w:pPr>
              <w:spacing w:line="360" w:lineRule="auto"/>
              <w:jc w:val="center"/>
              <w:rPr>
                <w:rFonts w:ascii="Sakkal Majalla" w:hAnsi="Sakkal Majalla" w:cs="Sakkal Majalla"/>
                <w:b/>
                <w:bCs/>
              </w:rPr>
            </w:pPr>
            <w:r w:rsidRPr="00A5075B">
              <w:rPr>
                <w:rFonts w:ascii="Sakkal Majalla" w:hAnsi="Sakkal Majalla" w:cs="Sakkal Majalla"/>
                <w:b/>
                <w:bCs/>
              </w:rPr>
              <w:t>4</w:t>
            </w:r>
          </w:p>
        </w:tc>
      </w:tr>
      <w:tr w:rsidR="003A5763" w:rsidRPr="00A5075B" w14:paraId="0837BB5C" w14:textId="77777777" w:rsidTr="003A5763">
        <w:trPr>
          <w:cnfStyle w:val="000000100000" w:firstRow="0" w:lastRow="0" w:firstColumn="0" w:lastColumn="0" w:oddVBand="0" w:evenVBand="0" w:oddHBand="1" w:evenHBand="0" w:firstRowFirstColumn="0" w:firstRowLastColumn="0" w:lastRowFirstColumn="0" w:lastRowLastColumn="0"/>
          <w:trHeight w:val="312"/>
        </w:trPr>
        <w:tc>
          <w:tcPr>
            <w:tcW w:w="4286" w:type="dxa"/>
          </w:tcPr>
          <w:p w14:paraId="104104BB" w14:textId="77777777" w:rsidR="00B60E0D" w:rsidRPr="00A5075B" w:rsidRDefault="00B60E0D" w:rsidP="003D2FAC">
            <w:pPr>
              <w:spacing w:line="360" w:lineRule="auto"/>
              <w:jc w:val="both"/>
              <w:rPr>
                <w:rFonts w:ascii="Sakkal Majalla" w:hAnsi="Sakkal Majalla" w:cs="Sakkal Majalla"/>
                <w:b/>
                <w:bCs/>
              </w:rPr>
            </w:pPr>
            <w:r w:rsidRPr="00A5075B">
              <w:rPr>
                <w:rFonts w:ascii="Sakkal Majalla" w:hAnsi="Sakkal Majalla" w:cs="Sakkal Majalla"/>
                <w:b/>
                <w:sz w:val="24"/>
                <w:szCs w:val="24"/>
                <w:rtl/>
              </w:rPr>
              <w:t>يتاح لكل قسم التفكير في المشاريع التطويرية المناسبة</w:t>
            </w:r>
          </w:p>
        </w:tc>
        <w:tc>
          <w:tcPr>
            <w:tcW w:w="1020" w:type="dxa"/>
          </w:tcPr>
          <w:p w14:paraId="295F294A"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4,391</w:t>
            </w:r>
          </w:p>
        </w:tc>
        <w:tc>
          <w:tcPr>
            <w:tcW w:w="985" w:type="dxa"/>
          </w:tcPr>
          <w:p w14:paraId="42BFCDEE"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0,777</w:t>
            </w:r>
          </w:p>
        </w:tc>
        <w:tc>
          <w:tcPr>
            <w:tcW w:w="962" w:type="dxa"/>
          </w:tcPr>
          <w:p w14:paraId="534BF954"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17,70</w:t>
            </w:r>
          </w:p>
        </w:tc>
        <w:tc>
          <w:tcPr>
            <w:tcW w:w="997" w:type="dxa"/>
          </w:tcPr>
          <w:p w14:paraId="24A8EB80"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9,848</w:t>
            </w:r>
          </w:p>
        </w:tc>
        <w:tc>
          <w:tcPr>
            <w:tcW w:w="841" w:type="dxa"/>
          </w:tcPr>
          <w:p w14:paraId="7F5F5B1F" w14:textId="77777777" w:rsidR="00B60E0D" w:rsidRPr="00A5075B" w:rsidRDefault="00B60E0D" w:rsidP="003D2FAC">
            <w:pPr>
              <w:spacing w:line="360" w:lineRule="auto"/>
              <w:jc w:val="center"/>
              <w:rPr>
                <w:rFonts w:ascii="Sakkal Majalla" w:hAnsi="Sakkal Majalla" w:cs="Sakkal Majalla"/>
                <w:b/>
                <w:bCs/>
              </w:rPr>
            </w:pPr>
            <w:r w:rsidRPr="00A5075B">
              <w:rPr>
                <w:rFonts w:ascii="Sakkal Majalla" w:hAnsi="Sakkal Majalla" w:cs="Sakkal Majalla"/>
                <w:b/>
                <w:bCs/>
              </w:rPr>
              <w:t>2</w:t>
            </w:r>
          </w:p>
        </w:tc>
      </w:tr>
      <w:tr w:rsidR="00B60E0D" w:rsidRPr="00A5075B" w14:paraId="2320FF93" w14:textId="77777777" w:rsidTr="003A5763">
        <w:trPr>
          <w:trHeight w:val="312"/>
        </w:trPr>
        <w:tc>
          <w:tcPr>
            <w:tcW w:w="4286" w:type="dxa"/>
          </w:tcPr>
          <w:p w14:paraId="5D1B7F14" w14:textId="77777777" w:rsidR="00B60E0D" w:rsidRPr="00A5075B" w:rsidRDefault="00B60E0D" w:rsidP="003D2FAC">
            <w:pPr>
              <w:spacing w:line="360" w:lineRule="auto"/>
              <w:jc w:val="both"/>
              <w:rPr>
                <w:rFonts w:ascii="Sakkal Majalla" w:hAnsi="Sakkal Majalla" w:cs="Sakkal Majalla"/>
                <w:b/>
                <w:bCs/>
              </w:rPr>
            </w:pPr>
            <w:r w:rsidRPr="00A5075B">
              <w:rPr>
                <w:rFonts w:ascii="Sakkal Majalla" w:hAnsi="Sakkal Majalla" w:cs="Sakkal Majalla"/>
                <w:b/>
                <w:sz w:val="24"/>
                <w:szCs w:val="24"/>
                <w:rtl/>
              </w:rPr>
              <w:t>تأتي فكرة المشروع بعد تحليل الاحتياجات بناء على المتغيرات البيئية</w:t>
            </w:r>
          </w:p>
        </w:tc>
        <w:tc>
          <w:tcPr>
            <w:tcW w:w="1020" w:type="dxa"/>
          </w:tcPr>
          <w:p w14:paraId="02E70720"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4,148</w:t>
            </w:r>
          </w:p>
        </w:tc>
        <w:tc>
          <w:tcPr>
            <w:tcW w:w="985" w:type="dxa"/>
          </w:tcPr>
          <w:p w14:paraId="7408F677"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0,850</w:t>
            </w:r>
          </w:p>
        </w:tc>
        <w:tc>
          <w:tcPr>
            <w:tcW w:w="962" w:type="dxa"/>
          </w:tcPr>
          <w:p w14:paraId="16E43B01"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20,48</w:t>
            </w:r>
          </w:p>
        </w:tc>
        <w:tc>
          <w:tcPr>
            <w:tcW w:w="997" w:type="dxa"/>
          </w:tcPr>
          <w:p w14:paraId="4CB86503"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3,423</w:t>
            </w:r>
          </w:p>
        </w:tc>
        <w:tc>
          <w:tcPr>
            <w:tcW w:w="841" w:type="dxa"/>
          </w:tcPr>
          <w:p w14:paraId="59080126" w14:textId="77777777" w:rsidR="00B60E0D" w:rsidRPr="00A5075B" w:rsidRDefault="00B60E0D" w:rsidP="003D2FAC">
            <w:pPr>
              <w:spacing w:line="360" w:lineRule="auto"/>
              <w:jc w:val="center"/>
              <w:rPr>
                <w:rFonts w:ascii="Sakkal Majalla" w:hAnsi="Sakkal Majalla" w:cs="Sakkal Majalla"/>
                <w:b/>
                <w:bCs/>
              </w:rPr>
            </w:pPr>
            <w:r w:rsidRPr="00A5075B">
              <w:rPr>
                <w:rFonts w:ascii="Sakkal Majalla" w:hAnsi="Sakkal Majalla" w:cs="Sakkal Majalla"/>
                <w:b/>
                <w:bCs/>
              </w:rPr>
              <w:t>6</w:t>
            </w:r>
          </w:p>
        </w:tc>
      </w:tr>
      <w:tr w:rsidR="003A5763" w:rsidRPr="00A5075B" w14:paraId="5BAAE069" w14:textId="77777777" w:rsidTr="003A5763">
        <w:trPr>
          <w:cnfStyle w:val="000000100000" w:firstRow="0" w:lastRow="0" w:firstColumn="0" w:lastColumn="0" w:oddVBand="0" w:evenVBand="0" w:oddHBand="1" w:evenHBand="0" w:firstRowFirstColumn="0" w:firstRowLastColumn="0" w:lastRowFirstColumn="0" w:lastRowLastColumn="0"/>
          <w:trHeight w:val="312"/>
        </w:trPr>
        <w:tc>
          <w:tcPr>
            <w:tcW w:w="4286" w:type="dxa"/>
          </w:tcPr>
          <w:p w14:paraId="43F96C0A" w14:textId="77777777" w:rsidR="00B60E0D" w:rsidRPr="00A5075B" w:rsidRDefault="00B60E0D" w:rsidP="003D2FAC">
            <w:pPr>
              <w:spacing w:line="360" w:lineRule="auto"/>
              <w:rPr>
                <w:rFonts w:ascii="Sakkal Majalla" w:hAnsi="Sakkal Majalla" w:cs="Sakkal Majalla"/>
                <w:b/>
                <w:bCs/>
              </w:rPr>
            </w:pPr>
            <w:r w:rsidRPr="00A5075B">
              <w:rPr>
                <w:rFonts w:ascii="Sakkal Majalla" w:eastAsia="Simplified Arabic" w:hAnsi="Sakkal Majalla" w:cs="Sakkal Majalla"/>
                <w:bCs/>
                <w:sz w:val="28"/>
                <w:szCs w:val="28"/>
                <w:rtl/>
              </w:rPr>
              <w:t>إدارة المشاريع</w:t>
            </w:r>
          </w:p>
        </w:tc>
        <w:tc>
          <w:tcPr>
            <w:tcW w:w="1020" w:type="dxa"/>
          </w:tcPr>
          <w:p w14:paraId="52B299F7"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4,243</w:t>
            </w:r>
          </w:p>
        </w:tc>
        <w:tc>
          <w:tcPr>
            <w:tcW w:w="985" w:type="dxa"/>
          </w:tcPr>
          <w:p w14:paraId="28C98CDF"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0,592</w:t>
            </w:r>
          </w:p>
        </w:tc>
        <w:tc>
          <w:tcPr>
            <w:tcW w:w="962" w:type="dxa"/>
          </w:tcPr>
          <w:p w14:paraId="572E0F51"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13,95</w:t>
            </w:r>
          </w:p>
        </w:tc>
        <w:tc>
          <w:tcPr>
            <w:tcW w:w="997" w:type="dxa"/>
          </w:tcPr>
          <w:p w14:paraId="1D0E7B22"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8,042</w:t>
            </w:r>
          </w:p>
        </w:tc>
        <w:tc>
          <w:tcPr>
            <w:tcW w:w="841" w:type="dxa"/>
          </w:tcPr>
          <w:p w14:paraId="4F967F9F" w14:textId="77777777" w:rsidR="00B60E0D" w:rsidRPr="00A5075B" w:rsidRDefault="00B60E0D" w:rsidP="003D2FAC">
            <w:pPr>
              <w:spacing w:line="360" w:lineRule="auto"/>
              <w:jc w:val="center"/>
              <w:rPr>
                <w:rFonts w:ascii="Sakkal Majalla" w:eastAsia="Arial" w:hAnsi="Sakkal Majalla" w:cs="Sakkal Majalla"/>
                <w:b/>
                <w:bCs/>
                <w:sz w:val="20"/>
                <w:szCs w:val="20"/>
              </w:rPr>
            </w:pPr>
          </w:p>
        </w:tc>
      </w:tr>
    </w:tbl>
    <w:p w14:paraId="456FFA54" w14:textId="77777777" w:rsidR="00B60E0D" w:rsidRPr="00A5075B" w:rsidRDefault="00B60E0D" w:rsidP="003D2FAC">
      <w:pPr>
        <w:spacing w:before="100" w:beforeAutospacing="1" w:after="100" w:afterAutospacing="1" w:line="360" w:lineRule="auto"/>
        <w:jc w:val="center"/>
        <w:rPr>
          <w:rFonts w:ascii="Sakkal Majalla" w:eastAsia="Simplified Arabic" w:hAnsi="Sakkal Majalla" w:cs="Sakkal Majalla"/>
          <w:sz w:val="23"/>
          <w:szCs w:val="23"/>
        </w:rPr>
      </w:pPr>
      <w:r w:rsidRPr="00A5075B">
        <w:rPr>
          <w:rFonts w:ascii="Sakkal Majalla" w:eastAsia="Simplified Arabic" w:hAnsi="Sakkal Majalla" w:cs="Sakkal Majalla"/>
          <w:sz w:val="23"/>
          <w:szCs w:val="23"/>
          <w:rtl/>
        </w:rPr>
        <w:t xml:space="preserve">المصدر: نتائج التحليل الإحصائي </w:t>
      </w:r>
      <w:r w:rsidRPr="00A5075B">
        <w:rPr>
          <w:rFonts w:ascii="Sakkal Majalla" w:eastAsia="Simplified Arabic" w:hAnsi="Sakkal Majalla" w:cs="Sakkal Majalla"/>
          <w:sz w:val="23"/>
          <w:szCs w:val="23"/>
        </w:rPr>
        <w:t>SPSS</w:t>
      </w:r>
      <w:r w:rsidRPr="00A5075B">
        <w:rPr>
          <w:rFonts w:ascii="Sakkal Majalla" w:eastAsia="Simplified Arabic" w:hAnsi="Sakkal Majalla" w:cs="Sakkal Majalla"/>
          <w:sz w:val="23"/>
          <w:szCs w:val="23"/>
          <w:rtl/>
        </w:rPr>
        <w:t xml:space="preserve">    </w:t>
      </w:r>
      <w:r w:rsidRPr="00A5075B">
        <w:rPr>
          <w:rFonts w:ascii="Sakkal Majalla" w:hAnsi="Sakkal Majalla" w:cs="Sakkal Majalla"/>
          <w:color w:val="000000"/>
          <w:sz w:val="26"/>
          <w:szCs w:val="26"/>
        </w:rPr>
        <w:t xml:space="preserve">**                   </w:t>
      </w:r>
      <w:r w:rsidRPr="00A5075B">
        <w:rPr>
          <w:rFonts w:ascii="Sakkal Majalla" w:hAnsi="Sakkal Majalla" w:cs="Sakkal Majalla"/>
          <w:color w:val="000000"/>
          <w:sz w:val="26"/>
          <w:szCs w:val="26"/>
          <w:rtl/>
        </w:rPr>
        <w:t xml:space="preserve">معنوي عند </w:t>
      </w:r>
      <w:r w:rsidRPr="00A5075B">
        <w:rPr>
          <w:rFonts w:ascii="Sakkal Majalla" w:hAnsi="Sakkal Majalla" w:cs="Sakkal Majalla"/>
          <w:color w:val="000000"/>
          <w:rtl/>
        </w:rPr>
        <w:t>مستوى</w:t>
      </w:r>
      <w:r w:rsidRPr="00A5075B">
        <w:rPr>
          <w:rFonts w:ascii="Sakkal Majalla" w:hAnsi="Sakkal Majalla" w:cs="Sakkal Majalla"/>
          <w:color w:val="000000"/>
          <w:sz w:val="26"/>
          <w:szCs w:val="26"/>
          <w:rtl/>
        </w:rPr>
        <w:t xml:space="preserve"> 0,01</w:t>
      </w:r>
    </w:p>
    <w:bookmarkEnd w:id="208"/>
    <w:p w14:paraId="73E34EB7" w14:textId="77777777" w:rsidR="00B60E0D" w:rsidRPr="00952263"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952263">
        <w:rPr>
          <w:rFonts w:ascii="Sakkal Majalla" w:eastAsia="Times New Roman" w:hAnsi="Sakkal Majalla" w:cs="Sakkal Majalla"/>
          <w:kern w:val="0"/>
          <w:sz w:val="24"/>
          <w:szCs w:val="24"/>
          <w:rtl/>
          <w:lang w:val="en-GB" w:eastAsia="en-GB"/>
          <w14:ligatures w14:val="none"/>
        </w:rPr>
        <w:t>يتضح من جدول رقم (4/4) أن عينة الدراسة قد اتجهت نحو الموافقة التامة تجاه محور إدارة المشاريع، حيث بلغ المتوسط الحسابي الكلي للمحور (4,243) على مقياس ليكرت الخماسي، بانحراف معياري قدره (0,592) ومعامل اختلاف بلغ (13,95%)، وهو ما يشير إلى انخفاض درجة التشتت ووجود تجانس مرتفع في آراء أفراد العينة</w:t>
      </w:r>
      <w:r w:rsidRPr="00952263">
        <w:rPr>
          <w:rFonts w:ascii="Sakkal Majalla" w:eastAsia="Times New Roman" w:hAnsi="Sakkal Majalla" w:cs="Sakkal Majalla"/>
          <w:kern w:val="0"/>
          <w:sz w:val="24"/>
          <w:szCs w:val="24"/>
          <w:lang w:val="en-GB" w:eastAsia="en-GB"/>
          <w14:ligatures w14:val="none"/>
        </w:rPr>
        <w:t xml:space="preserve">. </w:t>
      </w:r>
      <w:r w:rsidRPr="00952263">
        <w:rPr>
          <w:rFonts w:ascii="Sakkal Majalla" w:eastAsia="Times New Roman" w:hAnsi="Sakkal Majalla" w:cs="Sakkal Majalla"/>
          <w:kern w:val="0"/>
          <w:sz w:val="24"/>
          <w:szCs w:val="24"/>
          <w:rtl/>
          <w:lang w:val="en-GB" w:eastAsia="en-GB"/>
          <w14:ligatures w14:val="none"/>
        </w:rPr>
        <w:t xml:space="preserve">كما تشير نتائج اختبار (ت) إلى وجود فرق معنوي بين المتوسط الفعلي والمتوسط الفرضي عند مستوى دلالة (0,01)، مما يدل على دلالة إحصائية قوية لآراء أفراد العينة. وبناءً عليه فإن نسبة الاتفاق على محور إدارة المشاريع بلغت نحو </w:t>
      </w:r>
      <w:r w:rsidRPr="00952263">
        <w:rPr>
          <w:rFonts w:ascii="Sakkal Majalla" w:eastAsia="Times New Roman" w:hAnsi="Sakkal Majalla" w:cs="Sakkal Majalla"/>
          <w:kern w:val="0"/>
          <w:sz w:val="24"/>
          <w:szCs w:val="24"/>
          <w:lang w:val="en-GB" w:eastAsia="en-GB"/>
          <w14:ligatures w14:val="none"/>
        </w:rPr>
        <w:t>86,05%</w:t>
      </w:r>
      <w:r w:rsidRPr="00952263">
        <w:rPr>
          <w:rFonts w:ascii="Sakkal Majalla" w:eastAsia="Times New Roman" w:hAnsi="Sakkal Majalla" w:cs="Sakkal Majalla"/>
          <w:kern w:val="0"/>
          <w:sz w:val="24"/>
          <w:szCs w:val="24"/>
          <w:rtl/>
          <w:lang w:val="en-GB" w:eastAsia="en-GB"/>
          <w14:ligatures w14:val="none"/>
        </w:rPr>
        <w:t>، مما يعكس إدراك أفراد العينة لأهمية ممارسات إدارة المشاريع في المنظمة محل الدراسة</w:t>
      </w:r>
      <w:r w:rsidRPr="00952263">
        <w:rPr>
          <w:rFonts w:ascii="Sakkal Majalla" w:eastAsia="Times New Roman" w:hAnsi="Sakkal Majalla" w:cs="Sakkal Majalla"/>
          <w:kern w:val="0"/>
          <w:sz w:val="24"/>
          <w:szCs w:val="24"/>
          <w:lang w:val="en-GB" w:eastAsia="en-GB"/>
          <w14:ligatures w14:val="none"/>
        </w:rPr>
        <w:t>.</w:t>
      </w:r>
    </w:p>
    <w:p w14:paraId="724FB964" w14:textId="77777777" w:rsidR="00B60E0D" w:rsidRPr="00952263"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952263">
        <w:rPr>
          <w:rFonts w:ascii="Sakkal Majalla" w:eastAsia="Times New Roman" w:hAnsi="Sakkal Majalla" w:cs="Sakkal Majalla"/>
          <w:kern w:val="0"/>
          <w:sz w:val="24"/>
          <w:szCs w:val="24"/>
          <w:rtl/>
          <w:lang w:val="en-GB" w:eastAsia="en-GB"/>
          <w14:ligatures w14:val="none"/>
        </w:rPr>
        <w:t xml:space="preserve">كما يتضح أن الاستجابة نحو الفقرة </w:t>
      </w:r>
      <w:r w:rsidRPr="00952263">
        <w:rPr>
          <w:rFonts w:ascii="Sakkal Majalla" w:eastAsia="Times New Roman" w:hAnsi="Sakkal Majalla" w:cs="Sakkal Majalla"/>
          <w:kern w:val="0"/>
          <w:sz w:val="24"/>
          <w:szCs w:val="24"/>
          <w:lang w:val="en-GB" w:eastAsia="en-GB"/>
          <w14:ligatures w14:val="none"/>
        </w:rPr>
        <w:t>(</w:t>
      </w:r>
      <w:r w:rsidRPr="00952263">
        <w:rPr>
          <w:rFonts w:ascii="Sakkal Majalla" w:eastAsia="Times New Roman" w:hAnsi="Sakkal Majalla" w:cs="Sakkal Majalla"/>
          <w:kern w:val="0"/>
          <w:sz w:val="24"/>
          <w:szCs w:val="24"/>
          <w:rtl/>
          <w:lang w:val="en-GB" w:eastAsia="en-GB"/>
          <w14:ligatures w14:val="none"/>
        </w:rPr>
        <w:t>يتم دراسة ريادية وندرة فكرة المشروع قبل الموافقة على التخطيط للمشروع</w:t>
      </w:r>
      <w:r w:rsidRPr="00952263">
        <w:rPr>
          <w:rFonts w:ascii="Sakkal Majalla" w:eastAsia="Times New Roman" w:hAnsi="Sakkal Majalla" w:cs="Sakkal Majalla"/>
          <w:kern w:val="0"/>
          <w:sz w:val="24"/>
          <w:szCs w:val="24"/>
          <w:lang w:val="en-GB" w:eastAsia="en-GB"/>
          <w14:ligatures w14:val="none"/>
        </w:rPr>
        <w:t xml:space="preserve">) </w:t>
      </w:r>
      <w:r w:rsidRPr="00952263">
        <w:rPr>
          <w:rFonts w:ascii="Sakkal Majalla" w:eastAsia="Times New Roman" w:hAnsi="Sakkal Majalla" w:cs="Sakkal Majalla"/>
          <w:kern w:val="0"/>
          <w:sz w:val="24"/>
          <w:szCs w:val="24"/>
          <w:rtl/>
          <w:lang w:val="en-GB" w:eastAsia="en-GB"/>
          <w14:ligatures w14:val="none"/>
        </w:rPr>
        <w:t>قد جاءت في المرتبة الأولى من حيث الأهمية، حيث بلغ متوسط الاستجابات (4,445) بانحراف معياري (0,687) ومعامل اختلاف (15,46%)، وهو ما يدل على اتفاق كبير بين أفراد العينة حول أهمية دراسة ريادية الفكرة وندرتها قبل الشروع في تخطيط المشروع، وذلك عند مستوى ثقة</w:t>
      </w:r>
      <w:r w:rsidRPr="00952263">
        <w:rPr>
          <w:rFonts w:ascii="Sakkal Majalla" w:eastAsia="Times New Roman" w:hAnsi="Sakkal Majalla" w:cs="Sakkal Majalla"/>
          <w:kern w:val="0"/>
          <w:sz w:val="24"/>
          <w:szCs w:val="24"/>
          <w:lang w:val="en-GB" w:eastAsia="en-GB"/>
          <w14:ligatures w14:val="none"/>
        </w:rPr>
        <w:t xml:space="preserve"> (99%).</w:t>
      </w:r>
    </w:p>
    <w:p w14:paraId="7788155B" w14:textId="77777777" w:rsidR="00B60E0D" w:rsidRPr="00952263"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952263">
        <w:rPr>
          <w:rFonts w:ascii="Sakkal Majalla" w:eastAsia="Times New Roman" w:hAnsi="Sakkal Majalla" w:cs="Sakkal Majalla"/>
          <w:kern w:val="0"/>
          <w:sz w:val="24"/>
          <w:szCs w:val="24"/>
          <w:rtl/>
          <w:lang w:val="en-GB" w:eastAsia="en-GB"/>
          <w14:ligatures w14:val="none"/>
        </w:rPr>
        <w:t xml:space="preserve">وجاءت في المرتبة الثانية الفقرة </w:t>
      </w:r>
      <w:r w:rsidRPr="00DD2205">
        <w:rPr>
          <w:rFonts w:ascii="Sakkal Majalla" w:eastAsia="Times New Roman" w:hAnsi="Sakkal Majalla" w:cs="Sakkal Majalla" w:hint="cs"/>
          <w:kern w:val="0"/>
          <w:sz w:val="24"/>
          <w:szCs w:val="24"/>
          <w:rtl/>
          <w:lang w:val="en-GB" w:eastAsia="en-GB"/>
          <w14:ligatures w14:val="none"/>
        </w:rPr>
        <w:t>(</w:t>
      </w:r>
      <w:r w:rsidRPr="00952263">
        <w:rPr>
          <w:rFonts w:ascii="Sakkal Majalla" w:eastAsia="Times New Roman" w:hAnsi="Sakkal Majalla" w:cs="Sakkal Majalla"/>
          <w:kern w:val="0"/>
          <w:sz w:val="24"/>
          <w:szCs w:val="24"/>
          <w:rtl/>
          <w:lang w:val="en-GB" w:eastAsia="en-GB"/>
          <w14:ligatures w14:val="none"/>
        </w:rPr>
        <w:t xml:space="preserve">يتاح لكل قسم التفكير في المشاريع التطويرية </w:t>
      </w:r>
      <w:r w:rsidRPr="00952263">
        <w:rPr>
          <w:rFonts w:ascii="Sakkal Majalla" w:eastAsia="Times New Roman" w:hAnsi="Sakkal Majalla" w:cs="Sakkal Majalla" w:hint="cs"/>
          <w:kern w:val="0"/>
          <w:sz w:val="24"/>
          <w:szCs w:val="24"/>
          <w:rtl/>
          <w:lang w:val="en-GB" w:eastAsia="en-GB"/>
          <w14:ligatures w14:val="none"/>
        </w:rPr>
        <w:t>المناسبة</w:t>
      </w:r>
      <w:r w:rsidRPr="00DD2205">
        <w:rPr>
          <w:rFonts w:ascii="Sakkal Majalla" w:eastAsia="Times New Roman" w:hAnsi="Sakkal Majalla" w:cs="Sakkal Majalla" w:hint="cs"/>
          <w:kern w:val="0"/>
          <w:sz w:val="24"/>
          <w:szCs w:val="24"/>
          <w:rtl/>
          <w:lang w:val="en-GB" w:eastAsia="en-GB"/>
          <w14:ligatures w14:val="none"/>
        </w:rPr>
        <w:t xml:space="preserve">) </w:t>
      </w:r>
      <w:r w:rsidRPr="00952263">
        <w:rPr>
          <w:rFonts w:ascii="Sakkal Majalla" w:eastAsia="Times New Roman" w:hAnsi="Sakkal Majalla" w:cs="Sakkal Majalla"/>
          <w:kern w:val="0"/>
          <w:sz w:val="24"/>
          <w:szCs w:val="24"/>
          <w:rtl/>
          <w:lang w:val="en-GB" w:eastAsia="en-GB"/>
          <w14:ligatures w14:val="none"/>
        </w:rPr>
        <w:t xml:space="preserve">بمتوسط حسابي بلغ (4,391) ومعامل اختلاف (17,70%)، مما يعكس اتفاقاً واضحاً بين آراء أفراد العينة بنسبة تقارب </w:t>
      </w:r>
      <w:r w:rsidRPr="00952263">
        <w:rPr>
          <w:rFonts w:ascii="Sakkal Majalla" w:eastAsia="Times New Roman" w:hAnsi="Sakkal Majalla" w:cs="Sakkal Majalla"/>
          <w:kern w:val="0"/>
          <w:sz w:val="24"/>
          <w:szCs w:val="24"/>
          <w:lang w:val="en-GB" w:eastAsia="en-GB"/>
          <w14:ligatures w14:val="none"/>
        </w:rPr>
        <w:t xml:space="preserve">82,30% </w:t>
      </w:r>
      <w:r w:rsidRPr="00952263">
        <w:rPr>
          <w:rFonts w:ascii="Sakkal Majalla" w:eastAsia="Times New Roman" w:hAnsi="Sakkal Majalla" w:cs="Sakkal Majalla"/>
          <w:kern w:val="0"/>
          <w:sz w:val="24"/>
          <w:szCs w:val="24"/>
          <w:rtl/>
          <w:lang w:val="en-GB" w:eastAsia="en-GB"/>
          <w14:ligatures w14:val="none"/>
        </w:rPr>
        <w:t>حول أهمية إتاحة الفرصة للأقسام المختلفة للمشاركة في طرح المشاريع التطويرية المناسبة</w:t>
      </w:r>
      <w:r w:rsidRPr="00952263">
        <w:rPr>
          <w:rFonts w:ascii="Sakkal Majalla" w:eastAsia="Times New Roman" w:hAnsi="Sakkal Majalla" w:cs="Sakkal Majalla"/>
          <w:kern w:val="0"/>
          <w:sz w:val="24"/>
          <w:szCs w:val="24"/>
          <w:lang w:val="en-GB" w:eastAsia="en-GB"/>
          <w14:ligatures w14:val="none"/>
        </w:rPr>
        <w:t>.</w:t>
      </w:r>
    </w:p>
    <w:p w14:paraId="3AA830C8" w14:textId="77777777" w:rsidR="00B60E0D" w:rsidRPr="00952263"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952263">
        <w:rPr>
          <w:rFonts w:ascii="Sakkal Majalla" w:eastAsia="Times New Roman" w:hAnsi="Sakkal Majalla" w:cs="Sakkal Majalla"/>
          <w:kern w:val="0"/>
          <w:sz w:val="24"/>
          <w:szCs w:val="24"/>
          <w:rtl/>
          <w:lang w:val="en-GB" w:eastAsia="en-GB"/>
          <w14:ligatures w14:val="none"/>
        </w:rPr>
        <w:t xml:space="preserve">أما في المرتبة الثالثة فجاءت الفقرة </w:t>
      </w:r>
      <w:r w:rsidRPr="00DD2205">
        <w:rPr>
          <w:rFonts w:ascii="Sakkal Majalla" w:eastAsia="Times New Roman" w:hAnsi="Sakkal Majalla" w:cs="Sakkal Majalla" w:hint="cs"/>
          <w:kern w:val="0"/>
          <w:sz w:val="24"/>
          <w:szCs w:val="24"/>
          <w:rtl/>
          <w:lang w:val="en-GB" w:eastAsia="en-GB"/>
          <w14:ligatures w14:val="none"/>
        </w:rPr>
        <w:t>(</w:t>
      </w:r>
      <w:r w:rsidRPr="00952263">
        <w:rPr>
          <w:rFonts w:ascii="Sakkal Majalla" w:eastAsia="Times New Roman" w:hAnsi="Sakkal Majalla" w:cs="Sakkal Majalla"/>
          <w:kern w:val="0"/>
          <w:sz w:val="24"/>
          <w:szCs w:val="24"/>
          <w:rtl/>
          <w:lang w:val="en-GB" w:eastAsia="en-GB"/>
          <w14:ligatures w14:val="none"/>
        </w:rPr>
        <w:t>يتاح لكل قسم التفكير في المشاريع التطويرية المناسبة</w:t>
      </w:r>
      <w:r w:rsidRPr="00DD2205">
        <w:rPr>
          <w:rFonts w:ascii="Sakkal Majalla" w:eastAsia="Times New Roman" w:hAnsi="Sakkal Majalla" w:cs="Sakkal Majalla" w:hint="cs"/>
          <w:kern w:val="0"/>
          <w:sz w:val="24"/>
          <w:szCs w:val="24"/>
          <w:rtl/>
          <w:lang w:val="en-GB" w:eastAsia="en-GB"/>
          <w14:ligatures w14:val="none"/>
        </w:rPr>
        <w:t>)</w:t>
      </w:r>
      <w:r w:rsidRPr="00952263">
        <w:rPr>
          <w:rFonts w:ascii="Sakkal Majalla" w:eastAsia="Times New Roman" w:hAnsi="Sakkal Majalla" w:cs="Sakkal Majalla"/>
          <w:kern w:val="0"/>
          <w:sz w:val="24"/>
          <w:szCs w:val="24"/>
          <w:lang w:val="en-GB" w:eastAsia="en-GB"/>
          <w14:ligatures w14:val="none"/>
        </w:rPr>
        <w:t xml:space="preserve"> </w:t>
      </w:r>
      <w:r w:rsidRPr="00952263">
        <w:rPr>
          <w:rFonts w:ascii="Sakkal Majalla" w:eastAsia="Times New Roman" w:hAnsi="Sakkal Majalla" w:cs="Sakkal Majalla"/>
          <w:kern w:val="0"/>
          <w:sz w:val="24"/>
          <w:szCs w:val="24"/>
          <w:rtl/>
          <w:lang w:val="en-GB" w:eastAsia="en-GB"/>
          <w14:ligatures w14:val="none"/>
        </w:rPr>
        <w:t>بمتوسط حسابي (4,245) ومعامل اختلاف (18,61%)، مما يشير إلى درجة جيدة من الاتفاق بين أفراد العينة حول هذه الممارسة في بيئة العمل</w:t>
      </w:r>
      <w:r w:rsidRPr="00952263">
        <w:rPr>
          <w:rFonts w:ascii="Sakkal Majalla" w:eastAsia="Times New Roman" w:hAnsi="Sakkal Majalla" w:cs="Sakkal Majalla"/>
          <w:kern w:val="0"/>
          <w:sz w:val="24"/>
          <w:szCs w:val="24"/>
          <w:lang w:val="en-GB" w:eastAsia="en-GB"/>
          <w14:ligatures w14:val="none"/>
        </w:rPr>
        <w:t>.</w:t>
      </w:r>
    </w:p>
    <w:p w14:paraId="616431B6" w14:textId="77777777" w:rsidR="00B60E0D" w:rsidRPr="00952263"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952263">
        <w:rPr>
          <w:rFonts w:ascii="Sakkal Majalla" w:eastAsia="Times New Roman" w:hAnsi="Sakkal Majalla" w:cs="Sakkal Majalla"/>
          <w:kern w:val="0"/>
          <w:sz w:val="24"/>
          <w:szCs w:val="24"/>
          <w:rtl/>
          <w:lang w:val="en-GB" w:eastAsia="en-GB"/>
          <w14:ligatures w14:val="none"/>
        </w:rPr>
        <w:t xml:space="preserve">في حين جاءت الفقرة </w:t>
      </w:r>
      <w:r w:rsidRPr="00DD2205">
        <w:rPr>
          <w:rFonts w:ascii="Sakkal Majalla" w:eastAsia="Times New Roman" w:hAnsi="Sakkal Majalla" w:cs="Sakkal Majalla" w:hint="cs"/>
          <w:kern w:val="0"/>
          <w:sz w:val="24"/>
          <w:szCs w:val="24"/>
          <w:rtl/>
          <w:lang w:val="en-GB" w:eastAsia="en-GB"/>
          <w14:ligatures w14:val="none"/>
        </w:rPr>
        <w:t>(</w:t>
      </w:r>
      <w:r w:rsidRPr="00952263">
        <w:rPr>
          <w:rFonts w:ascii="Sakkal Majalla" w:eastAsia="Times New Roman" w:hAnsi="Sakkal Majalla" w:cs="Sakkal Majalla"/>
          <w:kern w:val="0"/>
          <w:sz w:val="24"/>
          <w:szCs w:val="24"/>
          <w:rtl/>
          <w:lang w:val="en-GB" w:eastAsia="en-GB"/>
          <w14:ligatures w14:val="none"/>
        </w:rPr>
        <w:t xml:space="preserve">هناك رقابة على إدارة الوقت </w:t>
      </w:r>
      <w:r w:rsidRPr="00952263">
        <w:rPr>
          <w:rFonts w:ascii="Sakkal Majalla" w:eastAsia="Times New Roman" w:hAnsi="Sakkal Majalla" w:cs="Sakkal Majalla" w:hint="cs"/>
          <w:kern w:val="0"/>
          <w:sz w:val="24"/>
          <w:szCs w:val="24"/>
          <w:rtl/>
          <w:lang w:val="en-GB" w:eastAsia="en-GB"/>
          <w14:ligatures w14:val="none"/>
        </w:rPr>
        <w:t>للمشروع</w:t>
      </w:r>
      <w:r w:rsidRPr="00DD2205">
        <w:rPr>
          <w:rFonts w:ascii="Sakkal Majalla" w:eastAsia="Times New Roman" w:hAnsi="Sakkal Majalla" w:cs="Sakkal Majalla" w:hint="cs"/>
          <w:kern w:val="0"/>
          <w:sz w:val="24"/>
          <w:szCs w:val="24"/>
          <w:rtl/>
          <w:lang w:val="en-GB" w:eastAsia="en-GB"/>
          <w14:ligatures w14:val="none"/>
        </w:rPr>
        <w:t xml:space="preserve">) </w:t>
      </w:r>
      <w:r w:rsidRPr="00952263">
        <w:rPr>
          <w:rFonts w:ascii="Sakkal Majalla" w:eastAsia="Times New Roman" w:hAnsi="Sakkal Majalla" w:cs="Sakkal Majalla"/>
          <w:kern w:val="0"/>
          <w:sz w:val="24"/>
          <w:szCs w:val="24"/>
          <w:rtl/>
          <w:lang w:val="en-GB" w:eastAsia="en-GB"/>
          <w14:ligatures w14:val="none"/>
        </w:rPr>
        <w:t>في المرتبة الرابعة بمتوسط حسابي (4,188) ومعامل اختلاف (20,22%)، مما يدل على وجود توافق بين آراء أفراد العينة بشأن أهمية الرقابة على عنصر الوقت في تنفيذ المشاريع</w:t>
      </w:r>
      <w:r w:rsidRPr="00952263">
        <w:rPr>
          <w:rFonts w:ascii="Sakkal Majalla" w:eastAsia="Times New Roman" w:hAnsi="Sakkal Majalla" w:cs="Sakkal Majalla"/>
          <w:kern w:val="0"/>
          <w:sz w:val="24"/>
          <w:szCs w:val="24"/>
          <w:lang w:val="en-GB" w:eastAsia="en-GB"/>
          <w14:ligatures w14:val="none"/>
        </w:rPr>
        <w:t>.</w:t>
      </w:r>
    </w:p>
    <w:p w14:paraId="5BD3F0C7" w14:textId="77777777" w:rsidR="00B60E0D" w:rsidRPr="00952263"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952263">
        <w:rPr>
          <w:rFonts w:ascii="Sakkal Majalla" w:eastAsia="Times New Roman" w:hAnsi="Sakkal Majalla" w:cs="Sakkal Majalla"/>
          <w:kern w:val="0"/>
          <w:sz w:val="24"/>
          <w:szCs w:val="24"/>
          <w:rtl/>
          <w:lang w:val="en-GB" w:eastAsia="en-GB"/>
          <w14:ligatures w14:val="none"/>
        </w:rPr>
        <w:lastRenderedPageBreak/>
        <w:t xml:space="preserve">كما جاءت الفقرة </w:t>
      </w:r>
      <w:r w:rsidRPr="00DD2205">
        <w:rPr>
          <w:rFonts w:ascii="Sakkal Majalla" w:eastAsia="Times New Roman" w:hAnsi="Sakkal Majalla" w:cs="Sakkal Majalla" w:hint="cs"/>
          <w:kern w:val="0"/>
          <w:sz w:val="24"/>
          <w:szCs w:val="24"/>
          <w:rtl/>
          <w:lang w:val="en-GB" w:eastAsia="en-GB"/>
          <w14:ligatures w14:val="none"/>
        </w:rPr>
        <w:t>(</w:t>
      </w:r>
      <w:r w:rsidRPr="00952263">
        <w:rPr>
          <w:rFonts w:ascii="Sakkal Majalla" w:eastAsia="Times New Roman" w:hAnsi="Sakkal Majalla" w:cs="Sakkal Majalla"/>
          <w:kern w:val="0"/>
          <w:sz w:val="24"/>
          <w:szCs w:val="24"/>
          <w:rtl/>
          <w:lang w:val="en-GB" w:eastAsia="en-GB"/>
          <w14:ligatures w14:val="none"/>
        </w:rPr>
        <w:t xml:space="preserve">يتم تحديد المخاطر والفرص والمحددات التي قد تواجه </w:t>
      </w:r>
      <w:r w:rsidRPr="00952263">
        <w:rPr>
          <w:rFonts w:ascii="Sakkal Majalla" w:eastAsia="Times New Roman" w:hAnsi="Sakkal Majalla" w:cs="Sakkal Majalla" w:hint="cs"/>
          <w:kern w:val="0"/>
          <w:sz w:val="24"/>
          <w:szCs w:val="24"/>
          <w:rtl/>
          <w:lang w:val="en-GB" w:eastAsia="en-GB"/>
          <w14:ligatures w14:val="none"/>
        </w:rPr>
        <w:t>المشروع</w:t>
      </w:r>
      <w:r w:rsidRPr="00DD2205">
        <w:rPr>
          <w:rFonts w:ascii="Sakkal Majalla" w:eastAsia="Times New Roman" w:hAnsi="Sakkal Majalla" w:cs="Sakkal Majalla" w:hint="cs"/>
          <w:kern w:val="0"/>
          <w:sz w:val="24"/>
          <w:szCs w:val="24"/>
          <w:rtl/>
          <w:lang w:val="en-GB" w:eastAsia="en-GB"/>
          <w14:ligatures w14:val="none"/>
        </w:rPr>
        <w:t xml:space="preserve">) </w:t>
      </w:r>
      <w:r w:rsidRPr="00952263">
        <w:rPr>
          <w:rFonts w:ascii="Sakkal Majalla" w:eastAsia="Times New Roman" w:hAnsi="Sakkal Majalla" w:cs="Sakkal Majalla"/>
          <w:kern w:val="0"/>
          <w:sz w:val="24"/>
          <w:szCs w:val="24"/>
          <w:rtl/>
          <w:lang w:val="en-GB" w:eastAsia="en-GB"/>
          <w14:ligatures w14:val="none"/>
        </w:rPr>
        <w:t>في المرتبة الخامسة بمتوسط حسابي (4,174) ومعامل اختلاف (20,60%)، وهو ما يعكس إدراك أفراد العينة لأهمية تحليل المخاطر والفرص المرتبطة بالمشاريع</w:t>
      </w:r>
      <w:r w:rsidRPr="00952263">
        <w:rPr>
          <w:rFonts w:ascii="Sakkal Majalla" w:eastAsia="Times New Roman" w:hAnsi="Sakkal Majalla" w:cs="Sakkal Majalla"/>
          <w:kern w:val="0"/>
          <w:sz w:val="24"/>
          <w:szCs w:val="24"/>
          <w:lang w:val="en-GB" w:eastAsia="en-GB"/>
          <w14:ligatures w14:val="none"/>
        </w:rPr>
        <w:t>.</w:t>
      </w:r>
    </w:p>
    <w:p w14:paraId="6CC8DE14" w14:textId="77777777" w:rsidR="00B60E0D" w:rsidRPr="00952263"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952263">
        <w:rPr>
          <w:rFonts w:ascii="Sakkal Majalla" w:eastAsia="Times New Roman" w:hAnsi="Sakkal Majalla" w:cs="Sakkal Majalla"/>
          <w:kern w:val="0"/>
          <w:sz w:val="24"/>
          <w:szCs w:val="24"/>
          <w:rtl/>
          <w:lang w:val="en-GB" w:eastAsia="en-GB"/>
          <w14:ligatures w14:val="none"/>
        </w:rPr>
        <w:t xml:space="preserve">أما الفقرة </w:t>
      </w:r>
      <w:r w:rsidRPr="00DD2205">
        <w:rPr>
          <w:rFonts w:ascii="Sakkal Majalla" w:eastAsia="Times New Roman" w:hAnsi="Sakkal Majalla" w:cs="Sakkal Majalla" w:hint="cs"/>
          <w:kern w:val="0"/>
          <w:sz w:val="24"/>
          <w:szCs w:val="24"/>
          <w:rtl/>
          <w:lang w:val="en-GB" w:eastAsia="en-GB"/>
          <w14:ligatures w14:val="none"/>
        </w:rPr>
        <w:t>(</w:t>
      </w:r>
      <w:r w:rsidRPr="00952263">
        <w:rPr>
          <w:rFonts w:ascii="Sakkal Majalla" w:eastAsia="Times New Roman" w:hAnsi="Sakkal Majalla" w:cs="Sakkal Majalla"/>
          <w:kern w:val="0"/>
          <w:sz w:val="24"/>
          <w:szCs w:val="24"/>
          <w:rtl/>
          <w:lang w:val="en-GB" w:eastAsia="en-GB"/>
          <w14:ligatures w14:val="none"/>
        </w:rPr>
        <w:t xml:space="preserve">تأتي فكرة المشروع بعد تحليل الاحتياجات بناء على المتغيرات </w:t>
      </w:r>
      <w:r w:rsidRPr="00952263">
        <w:rPr>
          <w:rFonts w:ascii="Sakkal Majalla" w:eastAsia="Times New Roman" w:hAnsi="Sakkal Majalla" w:cs="Sakkal Majalla" w:hint="cs"/>
          <w:kern w:val="0"/>
          <w:sz w:val="24"/>
          <w:szCs w:val="24"/>
          <w:rtl/>
          <w:lang w:val="en-GB" w:eastAsia="en-GB"/>
          <w14:ligatures w14:val="none"/>
        </w:rPr>
        <w:t>البيئية</w:t>
      </w:r>
      <w:r w:rsidRPr="00DD2205">
        <w:rPr>
          <w:rFonts w:ascii="Sakkal Majalla" w:eastAsia="Times New Roman" w:hAnsi="Sakkal Majalla" w:cs="Sakkal Majalla" w:hint="cs"/>
          <w:kern w:val="0"/>
          <w:sz w:val="24"/>
          <w:szCs w:val="24"/>
          <w:rtl/>
          <w:lang w:val="en-GB" w:eastAsia="en-GB"/>
          <w14:ligatures w14:val="none"/>
        </w:rPr>
        <w:t xml:space="preserve">) </w:t>
      </w:r>
      <w:r w:rsidRPr="00952263">
        <w:rPr>
          <w:rFonts w:ascii="Sakkal Majalla" w:eastAsia="Times New Roman" w:hAnsi="Sakkal Majalla" w:cs="Sakkal Majalla"/>
          <w:kern w:val="0"/>
          <w:sz w:val="24"/>
          <w:szCs w:val="24"/>
          <w:rtl/>
          <w:lang w:val="en-GB" w:eastAsia="en-GB"/>
          <w14:ligatures w14:val="none"/>
        </w:rPr>
        <w:t>فقد جاءت في المرتبة السادسة بمتوسط حسابي بلغ (4,148) ومعامل اختلاف (20,48%)، وهو ما يشير إلى درجة اتفاق جيدة بين أفراد العينة حول أهمية تحليل البيئة قبل طرح فكرة المشروع</w:t>
      </w:r>
      <w:r w:rsidRPr="00952263">
        <w:rPr>
          <w:rFonts w:ascii="Sakkal Majalla" w:eastAsia="Times New Roman" w:hAnsi="Sakkal Majalla" w:cs="Sakkal Majalla"/>
          <w:kern w:val="0"/>
          <w:sz w:val="24"/>
          <w:szCs w:val="24"/>
          <w:lang w:val="en-GB" w:eastAsia="en-GB"/>
          <w14:ligatures w14:val="none"/>
        </w:rPr>
        <w:t>.</w:t>
      </w:r>
    </w:p>
    <w:p w14:paraId="70FC92A9" w14:textId="77777777" w:rsidR="00B60E0D" w:rsidRPr="00952263"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952263">
        <w:rPr>
          <w:rFonts w:ascii="Sakkal Majalla" w:eastAsia="Times New Roman" w:hAnsi="Sakkal Majalla" w:cs="Sakkal Majalla"/>
          <w:kern w:val="0"/>
          <w:sz w:val="24"/>
          <w:szCs w:val="24"/>
          <w:rtl/>
          <w:lang w:val="en-GB" w:eastAsia="en-GB"/>
          <w14:ligatures w14:val="none"/>
        </w:rPr>
        <w:t xml:space="preserve">وجاءت في المرتبة الأخيرة الفقرة </w:t>
      </w:r>
      <w:r w:rsidRPr="00DD2205">
        <w:rPr>
          <w:rFonts w:ascii="Sakkal Majalla" w:eastAsia="Times New Roman" w:hAnsi="Sakkal Majalla" w:cs="Sakkal Majalla" w:hint="cs"/>
          <w:kern w:val="0"/>
          <w:sz w:val="24"/>
          <w:szCs w:val="24"/>
          <w:rtl/>
          <w:lang w:val="en-GB" w:eastAsia="en-GB"/>
          <w14:ligatures w14:val="none"/>
        </w:rPr>
        <w:t>(</w:t>
      </w:r>
      <w:r w:rsidRPr="00952263">
        <w:rPr>
          <w:rFonts w:ascii="Sakkal Majalla" w:eastAsia="Times New Roman" w:hAnsi="Sakkal Majalla" w:cs="Sakkal Majalla"/>
          <w:kern w:val="0"/>
          <w:sz w:val="24"/>
          <w:szCs w:val="24"/>
          <w:rtl/>
          <w:lang w:val="en-GB" w:eastAsia="en-GB"/>
          <w14:ligatures w14:val="none"/>
        </w:rPr>
        <w:t xml:space="preserve">تأتي فكرة المشروع بعد تحليل الاحتياجات بناء على المتغيرات </w:t>
      </w:r>
      <w:r w:rsidRPr="00952263">
        <w:rPr>
          <w:rFonts w:ascii="Sakkal Majalla" w:eastAsia="Times New Roman" w:hAnsi="Sakkal Majalla" w:cs="Sakkal Majalla" w:hint="cs"/>
          <w:kern w:val="0"/>
          <w:sz w:val="24"/>
          <w:szCs w:val="24"/>
          <w:rtl/>
          <w:lang w:val="en-GB" w:eastAsia="en-GB"/>
          <w14:ligatures w14:val="none"/>
        </w:rPr>
        <w:t>البيئية</w:t>
      </w:r>
      <w:r w:rsidRPr="00DD2205">
        <w:rPr>
          <w:rFonts w:ascii="Sakkal Majalla" w:eastAsia="Times New Roman" w:hAnsi="Sakkal Majalla" w:cs="Sakkal Majalla" w:hint="cs"/>
          <w:kern w:val="0"/>
          <w:sz w:val="24"/>
          <w:szCs w:val="24"/>
          <w:rtl/>
          <w:lang w:val="en-GB" w:eastAsia="en-GB"/>
          <w14:ligatures w14:val="none"/>
        </w:rPr>
        <w:t xml:space="preserve">) </w:t>
      </w:r>
      <w:r w:rsidRPr="00952263">
        <w:rPr>
          <w:rFonts w:ascii="Sakkal Majalla" w:eastAsia="Times New Roman" w:hAnsi="Sakkal Majalla" w:cs="Sakkal Majalla"/>
          <w:kern w:val="0"/>
          <w:sz w:val="24"/>
          <w:szCs w:val="24"/>
          <w:rtl/>
          <w:lang w:val="en-GB" w:eastAsia="en-GB"/>
          <w14:ligatures w14:val="none"/>
        </w:rPr>
        <w:t>بمتوسط حسابي (4,108) ومعامل اختلاف (21,87%)، ورغم كونها الأقل من حيث درجة الاتفاق النسبي، إلا أنها ما تزال ضمن مستوى الموافقة المرتفعة</w:t>
      </w:r>
      <w:r w:rsidRPr="00952263">
        <w:rPr>
          <w:rFonts w:ascii="Sakkal Majalla" w:eastAsia="Times New Roman" w:hAnsi="Sakkal Majalla" w:cs="Sakkal Majalla"/>
          <w:kern w:val="0"/>
          <w:sz w:val="24"/>
          <w:szCs w:val="24"/>
          <w:lang w:val="en-GB" w:eastAsia="en-GB"/>
          <w14:ligatures w14:val="none"/>
        </w:rPr>
        <w:t>.</w:t>
      </w:r>
    </w:p>
    <w:p w14:paraId="3FDA3D9D" w14:textId="78ED2700" w:rsidR="00B60E0D" w:rsidRPr="003A5763" w:rsidRDefault="00B60E0D" w:rsidP="003A5763">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952263">
        <w:rPr>
          <w:rFonts w:ascii="Sakkal Majalla" w:eastAsia="Times New Roman" w:hAnsi="Sakkal Majalla" w:cs="Sakkal Majalla"/>
          <w:kern w:val="0"/>
          <w:sz w:val="24"/>
          <w:szCs w:val="24"/>
          <w:rtl/>
          <w:lang w:val="en-GB" w:eastAsia="en-GB"/>
          <w14:ligatures w14:val="none"/>
        </w:rPr>
        <w:t xml:space="preserve">وتشير قيم معامل الاختلاف إلى أن آراء مفردات العينة كانت الأكثر اتساقاً تجاه </w:t>
      </w:r>
      <w:r w:rsidRPr="00952263">
        <w:rPr>
          <w:rFonts w:ascii="Sakkal Majalla" w:eastAsia="Times New Roman" w:hAnsi="Sakkal Majalla" w:cs="Sakkal Majalla" w:hint="cs"/>
          <w:kern w:val="0"/>
          <w:sz w:val="24"/>
          <w:szCs w:val="24"/>
          <w:rtl/>
          <w:lang w:val="en-GB" w:eastAsia="en-GB"/>
          <w14:ligatures w14:val="none"/>
        </w:rPr>
        <w:t xml:space="preserve">الفقرة </w:t>
      </w:r>
      <w:r w:rsidRPr="00DD2205">
        <w:rPr>
          <w:rFonts w:ascii="Sakkal Majalla" w:eastAsia="Times New Roman" w:hAnsi="Sakkal Majalla" w:cs="Sakkal Majalla" w:hint="cs"/>
          <w:kern w:val="0"/>
          <w:sz w:val="24"/>
          <w:szCs w:val="24"/>
          <w:rtl/>
          <w:lang w:val="en-GB" w:eastAsia="en-GB"/>
          <w14:ligatures w14:val="none"/>
        </w:rPr>
        <w:t>(</w:t>
      </w:r>
      <w:r w:rsidRPr="00952263">
        <w:rPr>
          <w:rFonts w:ascii="Sakkal Majalla" w:eastAsia="Times New Roman" w:hAnsi="Sakkal Majalla" w:cs="Sakkal Majalla"/>
          <w:kern w:val="0"/>
          <w:sz w:val="24"/>
          <w:szCs w:val="24"/>
          <w:rtl/>
          <w:lang w:val="en-GB" w:eastAsia="en-GB"/>
          <w14:ligatures w14:val="none"/>
        </w:rPr>
        <w:t>يتم دراسة ريادية وندرة فكرة المشروع قبل الموافقة على التخطيط للمشروع</w:t>
      </w:r>
      <w:r w:rsidRPr="00DD2205">
        <w:rPr>
          <w:rFonts w:ascii="Sakkal Majalla" w:eastAsia="Times New Roman" w:hAnsi="Sakkal Majalla" w:cs="Sakkal Majalla" w:hint="cs"/>
          <w:kern w:val="0"/>
          <w:sz w:val="24"/>
          <w:szCs w:val="24"/>
          <w:rtl/>
          <w:lang w:val="en-GB" w:eastAsia="en-GB"/>
          <w14:ligatures w14:val="none"/>
        </w:rPr>
        <w:t xml:space="preserve">) </w:t>
      </w:r>
      <w:r w:rsidRPr="00952263">
        <w:rPr>
          <w:rFonts w:ascii="Sakkal Majalla" w:eastAsia="Times New Roman" w:hAnsi="Sakkal Majalla" w:cs="Sakkal Majalla"/>
          <w:kern w:val="0"/>
          <w:sz w:val="24"/>
          <w:szCs w:val="24"/>
          <w:lang w:val="en-GB" w:eastAsia="en-GB"/>
          <w14:ligatures w14:val="none"/>
        </w:rPr>
        <w:t xml:space="preserve"> </w:t>
      </w:r>
      <w:r w:rsidRPr="00952263">
        <w:rPr>
          <w:rFonts w:ascii="Sakkal Majalla" w:eastAsia="Times New Roman" w:hAnsi="Sakkal Majalla" w:cs="Sakkal Majalla"/>
          <w:kern w:val="0"/>
          <w:sz w:val="24"/>
          <w:szCs w:val="24"/>
          <w:rtl/>
          <w:lang w:val="en-GB" w:eastAsia="en-GB"/>
          <w14:ligatures w14:val="none"/>
        </w:rPr>
        <w:t xml:space="preserve">حيث بلغ معامل الاختلاف (15,46%)، بينما كانت الأقل اتساقاً تجاه الفقرة </w:t>
      </w:r>
      <w:r w:rsidRPr="00DD2205">
        <w:rPr>
          <w:rFonts w:ascii="Sakkal Majalla" w:eastAsia="Times New Roman" w:hAnsi="Sakkal Majalla" w:cs="Sakkal Majalla" w:hint="cs"/>
          <w:kern w:val="0"/>
          <w:sz w:val="24"/>
          <w:szCs w:val="24"/>
          <w:rtl/>
          <w:lang w:val="en-GB" w:eastAsia="en-GB"/>
          <w14:ligatures w14:val="none"/>
        </w:rPr>
        <w:t>(</w:t>
      </w:r>
      <w:r w:rsidRPr="00952263">
        <w:rPr>
          <w:rFonts w:ascii="Sakkal Majalla" w:eastAsia="Times New Roman" w:hAnsi="Sakkal Majalla" w:cs="Sakkal Majalla"/>
          <w:kern w:val="0"/>
          <w:sz w:val="24"/>
          <w:szCs w:val="24"/>
          <w:rtl/>
          <w:lang w:val="en-GB" w:eastAsia="en-GB"/>
          <w14:ligatures w14:val="none"/>
        </w:rPr>
        <w:t>تأتي فكرة المشروع بعد تحليل الاحتياجات بناء على المتغيرات البيئية</w:t>
      </w:r>
      <w:r w:rsidRPr="00DD2205">
        <w:rPr>
          <w:rFonts w:ascii="Sakkal Majalla" w:eastAsia="Times New Roman" w:hAnsi="Sakkal Majalla" w:cs="Sakkal Majalla" w:hint="cs"/>
          <w:kern w:val="0"/>
          <w:sz w:val="24"/>
          <w:szCs w:val="24"/>
          <w:rtl/>
          <w:lang w:val="en-GB" w:eastAsia="en-GB"/>
          <w14:ligatures w14:val="none"/>
        </w:rPr>
        <w:t>)</w:t>
      </w:r>
      <w:r w:rsidRPr="00952263">
        <w:rPr>
          <w:rFonts w:ascii="Sakkal Majalla" w:eastAsia="Times New Roman" w:hAnsi="Sakkal Majalla" w:cs="Sakkal Majalla"/>
          <w:kern w:val="0"/>
          <w:sz w:val="24"/>
          <w:szCs w:val="24"/>
          <w:lang w:val="en-GB" w:eastAsia="en-GB"/>
          <w14:ligatures w14:val="none"/>
        </w:rPr>
        <w:t xml:space="preserve"> </w:t>
      </w:r>
      <w:r w:rsidRPr="00952263">
        <w:rPr>
          <w:rFonts w:ascii="Sakkal Majalla" w:eastAsia="Times New Roman" w:hAnsi="Sakkal Majalla" w:cs="Sakkal Majalla"/>
          <w:kern w:val="0"/>
          <w:sz w:val="24"/>
          <w:szCs w:val="24"/>
          <w:rtl/>
          <w:lang w:val="en-GB" w:eastAsia="en-GB"/>
          <w14:ligatures w14:val="none"/>
        </w:rPr>
        <w:t>حيث بلغ معامل الاختلاف (21,87%)، وهي مع ذلك تعد درجة تشتت منخفضة نسبياً، مما يدل بصورة عامة على وجود تجانس في استجابات أفراد العينة حول فقرات محور إدارة المشاريع</w:t>
      </w:r>
      <w:r w:rsidRPr="00952263">
        <w:rPr>
          <w:rFonts w:ascii="Sakkal Majalla" w:eastAsia="Times New Roman" w:hAnsi="Sakkal Majalla" w:cs="Sakkal Majalla"/>
          <w:kern w:val="0"/>
          <w:sz w:val="24"/>
          <w:szCs w:val="24"/>
          <w:lang w:val="en-GB" w:eastAsia="en-GB"/>
          <w14:ligatures w14:val="none"/>
        </w:rPr>
        <w:t>.</w:t>
      </w:r>
      <w:bookmarkStart w:id="209" w:name="_Hlk224394940"/>
    </w:p>
    <w:p w14:paraId="327A73EC" w14:textId="77777777" w:rsidR="00B60E0D" w:rsidRPr="00DD2205" w:rsidRDefault="00B60E0D" w:rsidP="00E8209B">
      <w:pPr>
        <w:numPr>
          <w:ilvl w:val="0"/>
          <w:numId w:val="33"/>
        </w:numPr>
        <w:pBdr>
          <w:top w:val="nil"/>
          <w:left w:val="nil"/>
          <w:bottom w:val="nil"/>
          <w:right w:val="nil"/>
          <w:between w:val="nil"/>
        </w:pBdr>
        <w:shd w:val="clear" w:color="auto" w:fill="FFFFFF"/>
        <w:spacing w:after="0" w:line="360" w:lineRule="auto"/>
        <w:ind w:left="0" w:firstLine="0"/>
        <w:rPr>
          <w:rFonts w:ascii="Sakkal Majalla" w:eastAsia="Simplified Arabic" w:hAnsi="Sakkal Majalla" w:cs="Sakkal Majalla"/>
          <w:bCs/>
          <w:sz w:val="30"/>
          <w:szCs w:val="30"/>
        </w:rPr>
      </w:pPr>
      <w:bookmarkStart w:id="210" w:name="_Hlk224396662"/>
      <w:r w:rsidRPr="00DD2205">
        <w:rPr>
          <w:rFonts w:ascii="Sakkal Majalla" w:eastAsia="Simplified Arabic" w:hAnsi="Sakkal Majalla" w:cs="Sakkal Majalla"/>
          <w:bCs/>
          <w:sz w:val="30"/>
          <w:szCs w:val="30"/>
          <w:rtl/>
        </w:rPr>
        <w:t xml:space="preserve">توصيف اتجاهات العينة نحو </w:t>
      </w:r>
      <w:r w:rsidRPr="00DD2205">
        <w:rPr>
          <w:rFonts w:ascii="Sakkal Majalla" w:hAnsi="Sakkal Majalla" w:cs="Sakkal Majalla"/>
          <w:bCs/>
          <w:sz w:val="28"/>
          <w:szCs w:val="28"/>
          <w:rtl/>
        </w:rPr>
        <w:t>الاستجابة</w:t>
      </w:r>
      <w:r w:rsidRPr="00DD2205">
        <w:rPr>
          <w:rFonts w:ascii="Sakkal Majalla" w:eastAsia="Simplified Arabic" w:hAnsi="Sakkal Majalla" w:cs="Sakkal Majalla"/>
          <w:bCs/>
          <w:sz w:val="30"/>
          <w:szCs w:val="30"/>
          <w:rtl/>
        </w:rPr>
        <w:t>:</w:t>
      </w:r>
      <w:r w:rsidRPr="00DD2205">
        <w:rPr>
          <w:rFonts w:ascii="Sakkal Majalla" w:eastAsia="Simplified Arabic" w:hAnsi="Sakkal Majalla" w:cs="Sakkal Majalla"/>
          <w:bCs/>
          <w:sz w:val="26"/>
          <w:szCs w:val="26"/>
        </w:rPr>
        <w:tab/>
      </w:r>
    </w:p>
    <w:p w14:paraId="1EBDEDF1" w14:textId="77777777" w:rsidR="00B60E0D" w:rsidRPr="00A5075B" w:rsidRDefault="00B60E0D" w:rsidP="003D2FAC">
      <w:pPr>
        <w:pStyle w:val="Heading1"/>
        <w:spacing w:line="360" w:lineRule="auto"/>
        <w:jc w:val="center"/>
        <w:rPr>
          <w:rFonts w:ascii="Sakkal Majalla" w:eastAsia="Simplified Arabic" w:hAnsi="Sakkal Majalla" w:cs="Sakkal Majalla"/>
          <w:b/>
          <w:bCs/>
        </w:rPr>
      </w:pPr>
      <w:bookmarkStart w:id="211" w:name="_Toc224401653"/>
      <w:bookmarkStart w:id="212" w:name="_Toc224401942"/>
      <w:r w:rsidRPr="00A5075B">
        <w:rPr>
          <w:rFonts w:ascii="Sakkal Majalla" w:eastAsia="Simplified Arabic" w:hAnsi="Sakkal Majalla" w:cs="Sakkal Majalla"/>
          <w:b/>
          <w:bCs/>
          <w:rtl/>
        </w:rPr>
        <w:t xml:space="preserve">جدول رقم (4/5) الإحصاء الوصفي لمحور </w:t>
      </w:r>
      <w:r w:rsidRPr="00A5075B">
        <w:rPr>
          <w:rFonts w:ascii="Sakkal Majalla" w:hAnsi="Sakkal Majalla" w:cs="Sakkal Majalla"/>
          <w:b/>
          <w:bCs/>
          <w:rtl/>
        </w:rPr>
        <w:t>الاستجابة</w:t>
      </w:r>
      <w:bookmarkEnd w:id="211"/>
      <w:bookmarkEnd w:id="212"/>
    </w:p>
    <w:tbl>
      <w:tblPr>
        <w:tblStyle w:val="GridTable2-Accent6"/>
        <w:bidiVisual/>
        <w:tblW w:w="86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192"/>
        <w:gridCol w:w="948"/>
        <w:gridCol w:w="915"/>
        <w:gridCol w:w="894"/>
        <w:gridCol w:w="926"/>
        <w:gridCol w:w="820"/>
      </w:tblGrid>
      <w:tr w:rsidR="003A5763" w:rsidRPr="00A5075B" w14:paraId="47EA9F1B" w14:textId="77777777" w:rsidTr="003A5763">
        <w:trPr>
          <w:cnfStyle w:val="000000100000" w:firstRow="0" w:lastRow="0" w:firstColumn="0" w:lastColumn="0" w:oddVBand="0" w:evenVBand="0" w:oddHBand="1" w:evenHBand="0" w:firstRowFirstColumn="0" w:firstRowLastColumn="0" w:lastRowFirstColumn="0" w:lastRowLastColumn="0"/>
          <w:trHeight w:val="523"/>
        </w:trPr>
        <w:tc>
          <w:tcPr>
            <w:tcW w:w="4192" w:type="dxa"/>
          </w:tcPr>
          <w:p w14:paraId="775DFBC8" w14:textId="77777777" w:rsidR="00B60E0D" w:rsidRPr="00A5075B" w:rsidRDefault="00B60E0D" w:rsidP="003D2FAC">
            <w:pPr>
              <w:spacing w:line="360" w:lineRule="auto"/>
              <w:rPr>
                <w:rFonts w:ascii="Sakkal Majalla" w:hAnsi="Sakkal Majalla" w:cs="Sakkal Majalla"/>
                <w:b/>
                <w:bCs/>
              </w:rPr>
            </w:pPr>
            <w:r w:rsidRPr="00A5075B">
              <w:rPr>
                <w:rFonts w:ascii="Sakkal Majalla" w:hAnsi="Sakkal Majalla" w:cs="Sakkal Majalla"/>
                <w:b/>
                <w:bCs/>
                <w:rtl/>
              </w:rPr>
              <w:t>العبارات</w:t>
            </w:r>
          </w:p>
        </w:tc>
        <w:tc>
          <w:tcPr>
            <w:tcW w:w="948" w:type="dxa"/>
          </w:tcPr>
          <w:p w14:paraId="6B912190"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tl/>
              </w:rPr>
              <w:t>المتوسط</w:t>
            </w:r>
          </w:p>
        </w:tc>
        <w:tc>
          <w:tcPr>
            <w:tcW w:w="915" w:type="dxa"/>
          </w:tcPr>
          <w:p w14:paraId="39C17F88" w14:textId="77777777" w:rsidR="00B60E0D" w:rsidRPr="00A5075B" w:rsidRDefault="00B60E0D" w:rsidP="003D2FAC">
            <w:pPr>
              <w:spacing w:line="360" w:lineRule="auto"/>
              <w:jc w:val="center"/>
              <w:rPr>
                <w:rFonts w:ascii="Sakkal Majalla" w:eastAsia="Arial" w:hAnsi="Sakkal Majalla" w:cs="Sakkal Majalla"/>
                <w:b/>
                <w:bCs/>
                <w:sz w:val="18"/>
                <w:szCs w:val="18"/>
              </w:rPr>
            </w:pPr>
            <w:r w:rsidRPr="00A5075B">
              <w:rPr>
                <w:rFonts w:ascii="Sakkal Majalla" w:eastAsia="Arial" w:hAnsi="Sakkal Majalla" w:cs="Sakkal Majalla"/>
                <w:b/>
                <w:bCs/>
                <w:sz w:val="18"/>
                <w:szCs w:val="18"/>
                <w:rtl/>
              </w:rPr>
              <w:t>الانحراف المعياري</w:t>
            </w:r>
          </w:p>
        </w:tc>
        <w:tc>
          <w:tcPr>
            <w:tcW w:w="894" w:type="dxa"/>
          </w:tcPr>
          <w:p w14:paraId="4F4665BD" w14:textId="77777777" w:rsidR="00B60E0D" w:rsidRPr="00A5075B" w:rsidRDefault="00B60E0D" w:rsidP="003D2FAC">
            <w:pPr>
              <w:spacing w:line="360" w:lineRule="auto"/>
              <w:jc w:val="center"/>
              <w:rPr>
                <w:rFonts w:ascii="Sakkal Majalla" w:eastAsia="Arial" w:hAnsi="Sakkal Majalla" w:cs="Sakkal Majalla"/>
                <w:b/>
                <w:bCs/>
                <w:sz w:val="18"/>
                <w:szCs w:val="18"/>
              </w:rPr>
            </w:pPr>
            <w:r w:rsidRPr="00A5075B">
              <w:rPr>
                <w:rFonts w:ascii="Sakkal Majalla" w:eastAsia="Arial" w:hAnsi="Sakkal Majalla" w:cs="Sakkal Majalla"/>
                <w:b/>
                <w:bCs/>
                <w:sz w:val="18"/>
                <w:szCs w:val="18"/>
                <w:rtl/>
              </w:rPr>
              <w:t>معامل الاختلاف</w:t>
            </w:r>
          </w:p>
        </w:tc>
        <w:tc>
          <w:tcPr>
            <w:tcW w:w="926" w:type="dxa"/>
          </w:tcPr>
          <w:p w14:paraId="5AB9DBA0"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tl/>
              </w:rPr>
              <w:t>اختبار ت</w:t>
            </w:r>
          </w:p>
        </w:tc>
        <w:tc>
          <w:tcPr>
            <w:tcW w:w="820" w:type="dxa"/>
          </w:tcPr>
          <w:p w14:paraId="272B6C68"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tl/>
              </w:rPr>
              <w:t>الترتيب</w:t>
            </w:r>
          </w:p>
        </w:tc>
      </w:tr>
      <w:tr w:rsidR="00B60E0D" w:rsidRPr="00A5075B" w14:paraId="7A6C844A" w14:textId="77777777" w:rsidTr="003A5763">
        <w:trPr>
          <w:trHeight w:val="307"/>
        </w:trPr>
        <w:tc>
          <w:tcPr>
            <w:tcW w:w="4192" w:type="dxa"/>
          </w:tcPr>
          <w:p w14:paraId="0EE6BA09" w14:textId="77777777" w:rsidR="00B60E0D" w:rsidRPr="00A5075B" w:rsidRDefault="00B60E0D" w:rsidP="003D2FAC">
            <w:pPr>
              <w:spacing w:line="360" w:lineRule="auto"/>
              <w:rPr>
                <w:rFonts w:ascii="Sakkal Majalla" w:hAnsi="Sakkal Majalla" w:cs="Sakkal Majalla"/>
                <w:b/>
                <w:bCs/>
              </w:rPr>
            </w:pPr>
            <w:r>
              <w:rPr>
                <w:rtl/>
              </w:rPr>
              <w:t>تستجيب فرق التشغيل والصيانة بسرعة لطلبات الخدمة المقدمة من المستفيدين</w:t>
            </w:r>
          </w:p>
        </w:tc>
        <w:tc>
          <w:tcPr>
            <w:tcW w:w="948" w:type="dxa"/>
          </w:tcPr>
          <w:p w14:paraId="447B9BF9"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4,070</w:t>
            </w:r>
          </w:p>
        </w:tc>
        <w:tc>
          <w:tcPr>
            <w:tcW w:w="915" w:type="dxa"/>
          </w:tcPr>
          <w:p w14:paraId="551B7BD8"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0,854</w:t>
            </w:r>
          </w:p>
        </w:tc>
        <w:tc>
          <w:tcPr>
            <w:tcW w:w="894" w:type="dxa"/>
          </w:tcPr>
          <w:p w14:paraId="1A6AE5E3"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20,97</w:t>
            </w:r>
          </w:p>
        </w:tc>
        <w:tc>
          <w:tcPr>
            <w:tcW w:w="926" w:type="dxa"/>
          </w:tcPr>
          <w:p w14:paraId="1201F5D5"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1,614</w:t>
            </w:r>
          </w:p>
        </w:tc>
        <w:tc>
          <w:tcPr>
            <w:tcW w:w="820" w:type="dxa"/>
          </w:tcPr>
          <w:p w14:paraId="7040A0FA" w14:textId="77777777" w:rsidR="00B60E0D" w:rsidRPr="00A5075B" w:rsidRDefault="00B60E0D" w:rsidP="003D2FAC">
            <w:pPr>
              <w:spacing w:line="360" w:lineRule="auto"/>
              <w:jc w:val="center"/>
              <w:rPr>
                <w:rFonts w:ascii="Sakkal Majalla" w:hAnsi="Sakkal Majalla" w:cs="Sakkal Majalla"/>
                <w:b/>
                <w:bCs/>
              </w:rPr>
            </w:pPr>
            <w:r w:rsidRPr="00A5075B">
              <w:rPr>
                <w:rFonts w:ascii="Sakkal Majalla" w:hAnsi="Sakkal Majalla" w:cs="Sakkal Majalla"/>
                <w:b/>
                <w:bCs/>
              </w:rPr>
              <w:t>7</w:t>
            </w:r>
          </w:p>
        </w:tc>
      </w:tr>
      <w:tr w:rsidR="003A5763" w:rsidRPr="00A5075B" w14:paraId="569F8F42" w14:textId="77777777" w:rsidTr="003A5763">
        <w:trPr>
          <w:cnfStyle w:val="000000100000" w:firstRow="0" w:lastRow="0" w:firstColumn="0" w:lastColumn="0" w:oddVBand="0" w:evenVBand="0" w:oddHBand="1" w:evenHBand="0" w:firstRowFirstColumn="0" w:firstRowLastColumn="0" w:lastRowFirstColumn="0" w:lastRowLastColumn="0"/>
          <w:trHeight w:val="307"/>
        </w:trPr>
        <w:tc>
          <w:tcPr>
            <w:tcW w:w="4192" w:type="dxa"/>
          </w:tcPr>
          <w:p w14:paraId="301BF342" w14:textId="77777777" w:rsidR="00B60E0D" w:rsidRPr="00A5075B" w:rsidRDefault="00B60E0D" w:rsidP="003D2FAC">
            <w:pPr>
              <w:spacing w:line="360" w:lineRule="auto"/>
              <w:rPr>
                <w:rFonts w:ascii="Sakkal Majalla" w:hAnsi="Sakkal Majalla" w:cs="Sakkal Majalla"/>
                <w:b/>
                <w:bCs/>
              </w:rPr>
            </w:pPr>
            <w:r>
              <w:rPr>
                <w:rtl/>
              </w:rPr>
              <w:t>يتم التعامل مع الأعطال والمشكلات الفنية في وقت مناسب</w:t>
            </w:r>
            <w:r>
              <w:t>.</w:t>
            </w:r>
          </w:p>
        </w:tc>
        <w:tc>
          <w:tcPr>
            <w:tcW w:w="948" w:type="dxa"/>
          </w:tcPr>
          <w:p w14:paraId="3B5005DD"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4,315</w:t>
            </w:r>
          </w:p>
        </w:tc>
        <w:tc>
          <w:tcPr>
            <w:tcW w:w="915" w:type="dxa"/>
          </w:tcPr>
          <w:p w14:paraId="07FDD5CA"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0,816</w:t>
            </w:r>
          </w:p>
        </w:tc>
        <w:tc>
          <w:tcPr>
            <w:tcW w:w="894" w:type="dxa"/>
          </w:tcPr>
          <w:p w14:paraId="2FFF6C71"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18,90</w:t>
            </w:r>
          </w:p>
        </w:tc>
        <w:tc>
          <w:tcPr>
            <w:tcW w:w="926" w:type="dxa"/>
          </w:tcPr>
          <w:p w14:paraId="74EFFE85"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7,569</w:t>
            </w:r>
          </w:p>
        </w:tc>
        <w:tc>
          <w:tcPr>
            <w:tcW w:w="820" w:type="dxa"/>
          </w:tcPr>
          <w:p w14:paraId="36041B7E" w14:textId="77777777" w:rsidR="00B60E0D" w:rsidRPr="00A5075B" w:rsidRDefault="00B60E0D" w:rsidP="003D2FAC">
            <w:pPr>
              <w:spacing w:line="360" w:lineRule="auto"/>
              <w:jc w:val="center"/>
              <w:rPr>
                <w:rFonts w:ascii="Sakkal Majalla" w:hAnsi="Sakkal Majalla" w:cs="Sakkal Majalla"/>
                <w:b/>
                <w:bCs/>
              </w:rPr>
            </w:pPr>
            <w:r w:rsidRPr="00A5075B">
              <w:rPr>
                <w:rFonts w:ascii="Sakkal Majalla" w:hAnsi="Sakkal Majalla" w:cs="Sakkal Majalla"/>
                <w:b/>
                <w:bCs/>
              </w:rPr>
              <w:t>3</w:t>
            </w:r>
          </w:p>
        </w:tc>
      </w:tr>
      <w:tr w:rsidR="00B60E0D" w:rsidRPr="00A5075B" w14:paraId="5218E084" w14:textId="77777777" w:rsidTr="003A5763">
        <w:trPr>
          <w:trHeight w:val="307"/>
        </w:trPr>
        <w:tc>
          <w:tcPr>
            <w:tcW w:w="4192" w:type="dxa"/>
          </w:tcPr>
          <w:p w14:paraId="4247B2B0" w14:textId="77777777" w:rsidR="00B60E0D" w:rsidRPr="00A5075B" w:rsidRDefault="00B60E0D" w:rsidP="003D2FAC">
            <w:pPr>
              <w:spacing w:line="360" w:lineRule="auto"/>
              <w:rPr>
                <w:rFonts w:ascii="Sakkal Majalla" w:hAnsi="Sakkal Majalla" w:cs="Sakkal Majalla"/>
                <w:b/>
                <w:bCs/>
              </w:rPr>
            </w:pPr>
            <w:r>
              <w:rPr>
                <w:rtl/>
              </w:rPr>
              <w:t>يتم الرد على استفسارات المستفيدين المتعلقة بالخدمات بسرعة ووضوح</w:t>
            </w:r>
            <w:r>
              <w:t>.</w:t>
            </w:r>
          </w:p>
        </w:tc>
        <w:tc>
          <w:tcPr>
            <w:tcW w:w="948" w:type="dxa"/>
          </w:tcPr>
          <w:p w14:paraId="539EF05D"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4,391</w:t>
            </w:r>
          </w:p>
        </w:tc>
        <w:tc>
          <w:tcPr>
            <w:tcW w:w="915" w:type="dxa"/>
          </w:tcPr>
          <w:p w14:paraId="1378053E"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0,729</w:t>
            </w:r>
          </w:p>
        </w:tc>
        <w:tc>
          <w:tcPr>
            <w:tcW w:w="894" w:type="dxa"/>
          </w:tcPr>
          <w:p w14:paraId="7E6DCCBF"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16,60</w:t>
            </w:r>
          </w:p>
        </w:tc>
        <w:tc>
          <w:tcPr>
            <w:tcW w:w="926" w:type="dxa"/>
          </w:tcPr>
          <w:p w14:paraId="5554C88D"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10,504</w:t>
            </w:r>
          </w:p>
        </w:tc>
        <w:tc>
          <w:tcPr>
            <w:tcW w:w="820" w:type="dxa"/>
          </w:tcPr>
          <w:p w14:paraId="309EAB28" w14:textId="77777777" w:rsidR="00B60E0D" w:rsidRPr="00A5075B" w:rsidRDefault="00B60E0D" w:rsidP="003D2FAC">
            <w:pPr>
              <w:spacing w:line="360" w:lineRule="auto"/>
              <w:jc w:val="center"/>
              <w:rPr>
                <w:rFonts w:ascii="Sakkal Majalla" w:hAnsi="Sakkal Majalla" w:cs="Sakkal Majalla"/>
                <w:b/>
                <w:bCs/>
              </w:rPr>
            </w:pPr>
            <w:r w:rsidRPr="00A5075B">
              <w:rPr>
                <w:rFonts w:ascii="Sakkal Majalla" w:hAnsi="Sakkal Majalla" w:cs="Sakkal Majalla"/>
                <w:b/>
                <w:bCs/>
              </w:rPr>
              <w:t>1</w:t>
            </w:r>
          </w:p>
        </w:tc>
      </w:tr>
      <w:tr w:rsidR="003A5763" w:rsidRPr="00A5075B" w14:paraId="4325C3A7" w14:textId="77777777" w:rsidTr="003A5763">
        <w:trPr>
          <w:cnfStyle w:val="000000100000" w:firstRow="0" w:lastRow="0" w:firstColumn="0" w:lastColumn="0" w:oddVBand="0" w:evenVBand="0" w:oddHBand="1" w:evenHBand="0" w:firstRowFirstColumn="0" w:firstRowLastColumn="0" w:lastRowFirstColumn="0" w:lastRowLastColumn="0"/>
          <w:trHeight w:val="307"/>
        </w:trPr>
        <w:tc>
          <w:tcPr>
            <w:tcW w:w="4192" w:type="dxa"/>
          </w:tcPr>
          <w:p w14:paraId="1F6A10A1" w14:textId="77777777" w:rsidR="00B60E0D" w:rsidRPr="00A5075B" w:rsidRDefault="00B60E0D" w:rsidP="003D2FAC">
            <w:pPr>
              <w:spacing w:line="360" w:lineRule="auto"/>
              <w:rPr>
                <w:rFonts w:ascii="Sakkal Majalla" w:hAnsi="Sakkal Majalla" w:cs="Sakkal Majalla"/>
                <w:b/>
                <w:bCs/>
              </w:rPr>
            </w:pPr>
            <w:r>
              <w:rPr>
                <w:rtl/>
              </w:rPr>
              <w:t>توجد آلية واضحة وسريعة لتلقي بلاغات الأعطال ومعالجتها</w:t>
            </w:r>
          </w:p>
        </w:tc>
        <w:tc>
          <w:tcPr>
            <w:tcW w:w="948" w:type="dxa"/>
          </w:tcPr>
          <w:p w14:paraId="430CC0D0"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4,172</w:t>
            </w:r>
          </w:p>
        </w:tc>
        <w:tc>
          <w:tcPr>
            <w:tcW w:w="915" w:type="dxa"/>
          </w:tcPr>
          <w:p w14:paraId="5B4DBA9C"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0,796</w:t>
            </w:r>
          </w:p>
        </w:tc>
        <w:tc>
          <w:tcPr>
            <w:tcW w:w="894" w:type="dxa"/>
          </w:tcPr>
          <w:p w14:paraId="4FFCE4B6"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19,08</w:t>
            </w:r>
          </w:p>
        </w:tc>
        <w:tc>
          <w:tcPr>
            <w:tcW w:w="926" w:type="dxa"/>
          </w:tcPr>
          <w:p w14:paraId="33DF057E"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4,231</w:t>
            </w:r>
          </w:p>
        </w:tc>
        <w:tc>
          <w:tcPr>
            <w:tcW w:w="820" w:type="dxa"/>
          </w:tcPr>
          <w:p w14:paraId="0DE2716B" w14:textId="77777777" w:rsidR="00B60E0D" w:rsidRPr="00A5075B" w:rsidRDefault="00B60E0D" w:rsidP="003D2FAC">
            <w:pPr>
              <w:spacing w:line="360" w:lineRule="auto"/>
              <w:jc w:val="center"/>
              <w:rPr>
                <w:rFonts w:ascii="Sakkal Majalla" w:hAnsi="Sakkal Majalla" w:cs="Sakkal Majalla"/>
                <w:b/>
                <w:bCs/>
              </w:rPr>
            </w:pPr>
            <w:r w:rsidRPr="00A5075B">
              <w:rPr>
                <w:rFonts w:ascii="Sakkal Majalla" w:hAnsi="Sakkal Majalla" w:cs="Sakkal Majalla"/>
                <w:b/>
                <w:bCs/>
              </w:rPr>
              <w:t>4</w:t>
            </w:r>
          </w:p>
        </w:tc>
      </w:tr>
      <w:tr w:rsidR="00B60E0D" w:rsidRPr="00A5075B" w14:paraId="2A04D28D" w14:textId="77777777" w:rsidTr="003A5763">
        <w:trPr>
          <w:trHeight w:val="307"/>
        </w:trPr>
        <w:tc>
          <w:tcPr>
            <w:tcW w:w="4192" w:type="dxa"/>
          </w:tcPr>
          <w:p w14:paraId="1ACFB6D6" w14:textId="77777777" w:rsidR="00B60E0D" w:rsidRPr="00A5075B" w:rsidRDefault="00B60E0D" w:rsidP="003D2FAC">
            <w:pPr>
              <w:spacing w:line="360" w:lineRule="auto"/>
              <w:rPr>
                <w:rFonts w:ascii="Sakkal Majalla" w:hAnsi="Sakkal Majalla" w:cs="Sakkal Majalla"/>
                <w:b/>
                <w:bCs/>
              </w:rPr>
            </w:pPr>
            <w:r>
              <w:rPr>
                <w:rtl/>
              </w:rPr>
              <w:t>تتم متابعة طلبات الصيانة المقدمة من المستفيدين حتى يتم حلها بشكل كامل</w:t>
            </w:r>
          </w:p>
        </w:tc>
        <w:tc>
          <w:tcPr>
            <w:tcW w:w="948" w:type="dxa"/>
          </w:tcPr>
          <w:p w14:paraId="2DA5E910"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4,169</w:t>
            </w:r>
          </w:p>
        </w:tc>
        <w:tc>
          <w:tcPr>
            <w:tcW w:w="915" w:type="dxa"/>
          </w:tcPr>
          <w:p w14:paraId="50EAE2ED"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0,788</w:t>
            </w:r>
          </w:p>
        </w:tc>
        <w:tc>
          <w:tcPr>
            <w:tcW w:w="894" w:type="dxa"/>
          </w:tcPr>
          <w:p w14:paraId="5E108F50"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18,91</w:t>
            </w:r>
          </w:p>
        </w:tc>
        <w:tc>
          <w:tcPr>
            <w:tcW w:w="926" w:type="dxa"/>
          </w:tcPr>
          <w:p w14:paraId="3C56DB83"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4,208</w:t>
            </w:r>
          </w:p>
        </w:tc>
        <w:tc>
          <w:tcPr>
            <w:tcW w:w="820" w:type="dxa"/>
          </w:tcPr>
          <w:p w14:paraId="6B2FF632" w14:textId="77777777" w:rsidR="00B60E0D" w:rsidRPr="00A5075B" w:rsidRDefault="00B60E0D" w:rsidP="003D2FAC">
            <w:pPr>
              <w:spacing w:line="360" w:lineRule="auto"/>
              <w:jc w:val="center"/>
              <w:rPr>
                <w:rFonts w:ascii="Sakkal Majalla" w:hAnsi="Sakkal Majalla" w:cs="Sakkal Majalla"/>
                <w:b/>
                <w:bCs/>
              </w:rPr>
            </w:pPr>
            <w:r w:rsidRPr="00A5075B">
              <w:rPr>
                <w:rFonts w:ascii="Sakkal Majalla" w:hAnsi="Sakkal Majalla" w:cs="Sakkal Majalla"/>
                <w:b/>
                <w:bCs/>
              </w:rPr>
              <w:t>5</w:t>
            </w:r>
          </w:p>
        </w:tc>
      </w:tr>
      <w:tr w:rsidR="003A5763" w:rsidRPr="00A5075B" w14:paraId="2051C658" w14:textId="77777777" w:rsidTr="003A5763">
        <w:trPr>
          <w:cnfStyle w:val="000000100000" w:firstRow="0" w:lastRow="0" w:firstColumn="0" w:lastColumn="0" w:oddVBand="0" w:evenVBand="0" w:oddHBand="1" w:evenHBand="0" w:firstRowFirstColumn="0" w:firstRowLastColumn="0" w:lastRowFirstColumn="0" w:lastRowLastColumn="0"/>
          <w:trHeight w:val="307"/>
        </w:trPr>
        <w:tc>
          <w:tcPr>
            <w:tcW w:w="4192" w:type="dxa"/>
          </w:tcPr>
          <w:p w14:paraId="160E44C4" w14:textId="77777777" w:rsidR="00B60E0D" w:rsidRPr="00A5075B" w:rsidRDefault="00B60E0D" w:rsidP="003D2FAC">
            <w:pPr>
              <w:spacing w:line="360" w:lineRule="auto"/>
              <w:rPr>
                <w:rFonts w:ascii="Sakkal Majalla" w:hAnsi="Sakkal Majalla" w:cs="Sakkal Majalla"/>
                <w:b/>
                <w:bCs/>
              </w:rPr>
            </w:pPr>
            <w:r>
              <w:rPr>
                <w:rtl/>
              </w:rPr>
              <w:t>يتم إشعار المستفيدين بحالة طلباتهم أو البلاغات المقدمة في الوقت المناسب</w:t>
            </w:r>
          </w:p>
        </w:tc>
        <w:tc>
          <w:tcPr>
            <w:tcW w:w="948" w:type="dxa"/>
          </w:tcPr>
          <w:p w14:paraId="3C70C901"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4,133</w:t>
            </w:r>
          </w:p>
        </w:tc>
        <w:tc>
          <w:tcPr>
            <w:tcW w:w="915" w:type="dxa"/>
          </w:tcPr>
          <w:p w14:paraId="4DDBEEE0"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0,852</w:t>
            </w:r>
          </w:p>
        </w:tc>
        <w:tc>
          <w:tcPr>
            <w:tcW w:w="894" w:type="dxa"/>
          </w:tcPr>
          <w:p w14:paraId="0967D41B"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20,62</w:t>
            </w:r>
          </w:p>
        </w:tc>
        <w:tc>
          <w:tcPr>
            <w:tcW w:w="926" w:type="dxa"/>
          </w:tcPr>
          <w:p w14:paraId="6F40C348"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3,054</w:t>
            </w:r>
          </w:p>
        </w:tc>
        <w:tc>
          <w:tcPr>
            <w:tcW w:w="820" w:type="dxa"/>
          </w:tcPr>
          <w:p w14:paraId="22909932" w14:textId="77777777" w:rsidR="00B60E0D" w:rsidRPr="00A5075B" w:rsidRDefault="00B60E0D" w:rsidP="003D2FAC">
            <w:pPr>
              <w:spacing w:line="360" w:lineRule="auto"/>
              <w:jc w:val="center"/>
              <w:rPr>
                <w:rFonts w:ascii="Sakkal Majalla" w:hAnsi="Sakkal Majalla" w:cs="Sakkal Majalla"/>
                <w:b/>
                <w:bCs/>
              </w:rPr>
            </w:pPr>
            <w:r w:rsidRPr="00A5075B">
              <w:rPr>
                <w:rFonts w:ascii="Sakkal Majalla" w:hAnsi="Sakkal Majalla" w:cs="Sakkal Majalla"/>
                <w:b/>
                <w:bCs/>
              </w:rPr>
              <w:t>6</w:t>
            </w:r>
          </w:p>
        </w:tc>
      </w:tr>
      <w:tr w:rsidR="00B60E0D" w:rsidRPr="00A5075B" w14:paraId="2D543889" w14:textId="77777777" w:rsidTr="003A5763">
        <w:trPr>
          <w:trHeight w:val="307"/>
        </w:trPr>
        <w:tc>
          <w:tcPr>
            <w:tcW w:w="4192" w:type="dxa"/>
          </w:tcPr>
          <w:p w14:paraId="7C32D3C4" w14:textId="77777777" w:rsidR="00B60E0D" w:rsidRPr="00A5075B" w:rsidRDefault="00B60E0D" w:rsidP="003D2FAC">
            <w:pPr>
              <w:spacing w:line="360" w:lineRule="auto"/>
              <w:rPr>
                <w:rFonts w:ascii="Sakkal Majalla" w:hAnsi="Sakkal Majalla" w:cs="Sakkal Majalla"/>
                <w:b/>
                <w:bCs/>
              </w:rPr>
            </w:pPr>
            <w:r>
              <w:rPr>
                <w:rtl/>
              </w:rPr>
              <w:t>يلتزم العاملون بسرعة الاستجابة لمتطلبات العمل الطارئة</w:t>
            </w:r>
          </w:p>
        </w:tc>
        <w:tc>
          <w:tcPr>
            <w:tcW w:w="948" w:type="dxa"/>
          </w:tcPr>
          <w:p w14:paraId="44F2F014"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4,354</w:t>
            </w:r>
          </w:p>
        </w:tc>
        <w:tc>
          <w:tcPr>
            <w:tcW w:w="915" w:type="dxa"/>
          </w:tcPr>
          <w:p w14:paraId="36F0FC11"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0,778</w:t>
            </w:r>
          </w:p>
        </w:tc>
        <w:tc>
          <w:tcPr>
            <w:tcW w:w="894" w:type="dxa"/>
          </w:tcPr>
          <w:p w14:paraId="5602F8FB"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17,87</w:t>
            </w:r>
          </w:p>
        </w:tc>
        <w:tc>
          <w:tcPr>
            <w:tcW w:w="926" w:type="dxa"/>
          </w:tcPr>
          <w:p w14:paraId="4B16A919"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8,920</w:t>
            </w:r>
          </w:p>
        </w:tc>
        <w:tc>
          <w:tcPr>
            <w:tcW w:w="820" w:type="dxa"/>
          </w:tcPr>
          <w:p w14:paraId="3F61FDD9" w14:textId="77777777" w:rsidR="00B60E0D" w:rsidRPr="00A5075B" w:rsidRDefault="00B60E0D" w:rsidP="003D2FAC">
            <w:pPr>
              <w:spacing w:line="360" w:lineRule="auto"/>
              <w:jc w:val="center"/>
              <w:rPr>
                <w:rFonts w:ascii="Sakkal Majalla" w:hAnsi="Sakkal Majalla" w:cs="Sakkal Majalla"/>
                <w:b/>
                <w:bCs/>
              </w:rPr>
            </w:pPr>
            <w:r w:rsidRPr="00A5075B">
              <w:rPr>
                <w:rFonts w:ascii="Sakkal Majalla" w:hAnsi="Sakkal Majalla" w:cs="Sakkal Majalla"/>
                <w:b/>
                <w:bCs/>
              </w:rPr>
              <w:t>2</w:t>
            </w:r>
          </w:p>
        </w:tc>
      </w:tr>
      <w:tr w:rsidR="003A5763" w:rsidRPr="00A5075B" w14:paraId="42325087" w14:textId="77777777" w:rsidTr="003A5763">
        <w:trPr>
          <w:cnfStyle w:val="000000100000" w:firstRow="0" w:lastRow="0" w:firstColumn="0" w:lastColumn="0" w:oddVBand="0" w:evenVBand="0" w:oddHBand="1" w:evenHBand="0" w:firstRowFirstColumn="0" w:firstRowLastColumn="0" w:lastRowFirstColumn="0" w:lastRowLastColumn="0"/>
          <w:trHeight w:val="307"/>
        </w:trPr>
        <w:tc>
          <w:tcPr>
            <w:tcW w:w="4192" w:type="dxa"/>
          </w:tcPr>
          <w:p w14:paraId="1309BD48" w14:textId="77777777" w:rsidR="00B60E0D" w:rsidRPr="00A5075B" w:rsidRDefault="00B60E0D" w:rsidP="003D2FAC">
            <w:pPr>
              <w:spacing w:line="360" w:lineRule="auto"/>
              <w:rPr>
                <w:rFonts w:ascii="Sakkal Majalla" w:hAnsi="Sakkal Majalla" w:cs="Sakkal Majalla"/>
                <w:b/>
                <w:bCs/>
              </w:rPr>
            </w:pPr>
            <w:r w:rsidRPr="00A5075B">
              <w:rPr>
                <w:rFonts w:ascii="Sakkal Majalla" w:hAnsi="Sakkal Majalla" w:cs="Sakkal Majalla"/>
                <w:sz w:val="28"/>
                <w:szCs w:val="28"/>
                <w:rtl/>
              </w:rPr>
              <w:lastRenderedPageBreak/>
              <w:t>الاستجابة</w:t>
            </w:r>
          </w:p>
        </w:tc>
        <w:tc>
          <w:tcPr>
            <w:tcW w:w="948" w:type="dxa"/>
          </w:tcPr>
          <w:p w14:paraId="77AF4101"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4,229</w:t>
            </w:r>
          </w:p>
        </w:tc>
        <w:tc>
          <w:tcPr>
            <w:tcW w:w="915" w:type="dxa"/>
          </w:tcPr>
          <w:p w14:paraId="195DB901"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0,602</w:t>
            </w:r>
          </w:p>
        </w:tc>
        <w:tc>
          <w:tcPr>
            <w:tcW w:w="894" w:type="dxa"/>
          </w:tcPr>
          <w:p w14:paraId="3B8F15BC"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14,24</w:t>
            </w:r>
          </w:p>
        </w:tc>
        <w:tc>
          <w:tcPr>
            <w:tcW w:w="926" w:type="dxa"/>
          </w:tcPr>
          <w:p w14:paraId="7B4193E0"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Pr>
              <w:t>7,457</w:t>
            </w:r>
          </w:p>
        </w:tc>
        <w:tc>
          <w:tcPr>
            <w:tcW w:w="820" w:type="dxa"/>
          </w:tcPr>
          <w:p w14:paraId="1DD2FCA0" w14:textId="77777777" w:rsidR="00B60E0D" w:rsidRPr="00A5075B" w:rsidRDefault="00B60E0D" w:rsidP="003D2FAC">
            <w:pPr>
              <w:spacing w:line="360" w:lineRule="auto"/>
              <w:jc w:val="center"/>
              <w:rPr>
                <w:rFonts w:ascii="Sakkal Majalla" w:eastAsia="Arial" w:hAnsi="Sakkal Majalla" w:cs="Sakkal Majalla"/>
                <w:b/>
                <w:bCs/>
                <w:sz w:val="20"/>
                <w:szCs w:val="20"/>
              </w:rPr>
            </w:pPr>
          </w:p>
        </w:tc>
      </w:tr>
    </w:tbl>
    <w:p w14:paraId="1F48330C" w14:textId="77777777" w:rsidR="00B60E0D" w:rsidRPr="00A5075B" w:rsidRDefault="00B60E0D" w:rsidP="003D2FAC">
      <w:pPr>
        <w:spacing w:before="100" w:beforeAutospacing="1" w:after="100" w:afterAutospacing="1" w:line="360" w:lineRule="auto"/>
        <w:rPr>
          <w:rFonts w:ascii="Sakkal Majalla" w:eastAsia="Simplified Arabic" w:hAnsi="Sakkal Majalla" w:cs="Sakkal Majalla"/>
          <w:sz w:val="23"/>
          <w:szCs w:val="23"/>
        </w:rPr>
      </w:pPr>
      <w:r w:rsidRPr="00A5075B">
        <w:rPr>
          <w:rFonts w:ascii="Sakkal Majalla" w:eastAsia="Simplified Arabic" w:hAnsi="Sakkal Majalla" w:cs="Sakkal Majalla"/>
          <w:sz w:val="23"/>
          <w:szCs w:val="23"/>
          <w:rtl/>
        </w:rPr>
        <w:t xml:space="preserve"> المصدر: نتائج التحليل الإحصائي </w:t>
      </w:r>
      <w:r w:rsidRPr="00A5075B">
        <w:rPr>
          <w:rFonts w:ascii="Sakkal Majalla" w:eastAsia="Simplified Arabic" w:hAnsi="Sakkal Majalla" w:cs="Sakkal Majalla"/>
          <w:sz w:val="23"/>
          <w:szCs w:val="23"/>
        </w:rPr>
        <w:t>SPSS</w:t>
      </w:r>
      <w:r w:rsidRPr="00A5075B">
        <w:rPr>
          <w:rFonts w:ascii="Sakkal Majalla" w:eastAsia="Simplified Arabic" w:hAnsi="Sakkal Majalla" w:cs="Sakkal Majalla"/>
          <w:sz w:val="23"/>
          <w:szCs w:val="23"/>
          <w:rtl/>
        </w:rPr>
        <w:t xml:space="preserve">   </w:t>
      </w:r>
      <w:r w:rsidRPr="00A5075B">
        <w:rPr>
          <w:rFonts w:ascii="Sakkal Majalla" w:hAnsi="Sakkal Majalla" w:cs="Sakkal Majalla"/>
          <w:color w:val="000000"/>
          <w:sz w:val="26"/>
          <w:szCs w:val="26"/>
        </w:rPr>
        <w:t xml:space="preserve">**                   </w:t>
      </w:r>
      <w:r w:rsidRPr="00A5075B">
        <w:rPr>
          <w:rFonts w:ascii="Sakkal Majalla" w:hAnsi="Sakkal Majalla" w:cs="Sakkal Majalla"/>
          <w:color w:val="000000"/>
          <w:sz w:val="26"/>
          <w:szCs w:val="26"/>
          <w:rtl/>
        </w:rPr>
        <w:t xml:space="preserve">معنوي عند </w:t>
      </w:r>
      <w:r w:rsidRPr="00A5075B">
        <w:rPr>
          <w:rFonts w:ascii="Sakkal Majalla" w:hAnsi="Sakkal Majalla" w:cs="Sakkal Majalla"/>
          <w:color w:val="000000"/>
          <w:rtl/>
        </w:rPr>
        <w:t>مستوى</w:t>
      </w:r>
      <w:r w:rsidRPr="00A5075B">
        <w:rPr>
          <w:rFonts w:ascii="Sakkal Majalla" w:hAnsi="Sakkal Majalla" w:cs="Sakkal Majalla"/>
          <w:color w:val="000000"/>
          <w:sz w:val="26"/>
          <w:szCs w:val="26"/>
          <w:rtl/>
        </w:rPr>
        <w:t xml:space="preserve"> 0,01</w:t>
      </w:r>
    </w:p>
    <w:bookmarkEnd w:id="209"/>
    <w:bookmarkEnd w:id="210"/>
    <w:p w14:paraId="2FDB0B55" w14:textId="77777777" w:rsidR="00B60E0D" w:rsidRPr="00FA5F91"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يتضح من جدول رقم (4/5) أن عينة الدراسة قد اتجهت نحو الموافقة التامة تجاه محور الاستجابة، وذلك بانحراف معياري بلغ (0,602) ومعامل اختلاف (14,24%)، حيث بلغ المتوسط الحسابي لهذا المتغير (4,229) على مقياس ليكرت الخماسي. كما بلغت قيمة اختبار (ت) المحسوبة (7,457)، مما يدل على وجود فرق معنوي بين متوسط استجابات أفراد العينة (المتوسط الفعلي) والمتوسط الفرضي عند مستوى ثقة (99%)، وهو ما يعكس دلالة إحصائية واضحة. وتشير النتائج كذلك إلى وجود تجانس في آراء أفراد العينة بالموافقة التامة على محور الاستجابة بنسبة بلغت نحو </w:t>
      </w:r>
      <w:r w:rsidRPr="00FA5F91">
        <w:rPr>
          <w:rFonts w:ascii="Sakkal Majalla" w:eastAsia="Times New Roman" w:hAnsi="Sakkal Majalla" w:cs="Sakkal Majalla"/>
          <w:kern w:val="0"/>
          <w:sz w:val="24"/>
          <w:szCs w:val="24"/>
          <w:lang w:val="en-GB" w:eastAsia="en-GB"/>
          <w14:ligatures w14:val="none"/>
        </w:rPr>
        <w:t>85,76%.</w:t>
      </w:r>
    </w:p>
    <w:p w14:paraId="014E89A9" w14:textId="77777777" w:rsidR="00B60E0D" w:rsidRPr="00FA5F91"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كما يتضح أيضاً أن الاستجابة نحو الفقرة </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يتم الرد على استفسارات المستفيدين المتعلقة بالخدمات بسرعة ووضوح</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قد جاءت في المرتبة الأولى من حيث الأهمية، حيث بلغ المتوسط الحسابي لها (4,391) بانحراف معياري (0,729) ومعامل اختلاف (16,60%)، وهو ما يدل على اتفاق مرتفع بين أفراد العينة حول أهمية سرعة ووضوح الرد على استفسارات المستفيدين، وذلك عند مستوى ثقة</w:t>
      </w:r>
      <w:r w:rsidRPr="00FA5F91">
        <w:rPr>
          <w:rFonts w:ascii="Sakkal Majalla" w:eastAsia="Times New Roman" w:hAnsi="Sakkal Majalla" w:cs="Sakkal Majalla"/>
          <w:kern w:val="0"/>
          <w:sz w:val="24"/>
          <w:szCs w:val="24"/>
          <w:lang w:val="en-GB" w:eastAsia="en-GB"/>
          <w14:ligatures w14:val="none"/>
        </w:rPr>
        <w:t xml:space="preserve"> (99%).</w:t>
      </w:r>
    </w:p>
    <w:p w14:paraId="3D03BA56" w14:textId="77777777" w:rsidR="00B60E0D" w:rsidRPr="00FA5F91"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وجاءت في المرتبة الثانية الفقرة </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يلتزم العاملون بسرعة الاستجابة لمتطلبات العمل الطارئة</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 xml:space="preserve">بمتوسط حسابي بلغ (4,354) ومعامل اختلاف (17,87%)، وهو ما يشير إلى وجود اتفاق وتجانس بين آراء أفراد العينة بنسبة تقارب </w:t>
      </w:r>
      <w:r w:rsidRPr="00FA5F91">
        <w:rPr>
          <w:rFonts w:ascii="Sakkal Majalla" w:eastAsia="Times New Roman" w:hAnsi="Sakkal Majalla" w:cs="Sakkal Majalla"/>
          <w:kern w:val="0"/>
          <w:sz w:val="24"/>
          <w:szCs w:val="24"/>
          <w:lang w:val="en-GB" w:eastAsia="en-GB"/>
          <w14:ligatures w14:val="none"/>
        </w:rPr>
        <w:t xml:space="preserve">82,13% </w:t>
      </w:r>
      <w:r w:rsidRPr="00FA5F91">
        <w:rPr>
          <w:rFonts w:ascii="Sakkal Majalla" w:eastAsia="Times New Roman" w:hAnsi="Sakkal Majalla" w:cs="Sakkal Majalla"/>
          <w:kern w:val="0"/>
          <w:sz w:val="24"/>
          <w:szCs w:val="24"/>
          <w:rtl/>
          <w:lang w:val="en-GB" w:eastAsia="en-GB"/>
          <w14:ligatures w14:val="none"/>
        </w:rPr>
        <w:t>حول أهمية سرعة الاستجابة للمتطلبات الطارئة في بيئة العمل</w:t>
      </w:r>
      <w:r w:rsidRPr="00FA5F91">
        <w:rPr>
          <w:rFonts w:ascii="Sakkal Majalla" w:eastAsia="Times New Roman" w:hAnsi="Sakkal Majalla" w:cs="Sakkal Majalla"/>
          <w:kern w:val="0"/>
          <w:sz w:val="24"/>
          <w:szCs w:val="24"/>
          <w:lang w:val="en-GB" w:eastAsia="en-GB"/>
          <w14:ligatures w14:val="none"/>
        </w:rPr>
        <w:t>.</w:t>
      </w:r>
    </w:p>
    <w:p w14:paraId="531059F2" w14:textId="77777777" w:rsidR="00B60E0D" w:rsidRPr="00FA5F91"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أما في المرتبة الثالثة فجاءت الفقرة </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يتم التعامل مع الأعطال والمشكلات الفنية في وقت مناسب</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بمتوسط حسابي بلغ (4,315) ومعامل اختلاف (18,90%)، مما يعكس إدراك أفراد العينة لأهمية التعامل مع الأعطال الفنية في الوقت المناسب لضمان استمرارية تقديم الخدمة بكفاءة</w:t>
      </w:r>
      <w:r w:rsidRPr="00FA5F91">
        <w:rPr>
          <w:rFonts w:ascii="Sakkal Majalla" w:eastAsia="Times New Roman" w:hAnsi="Sakkal Majalla" w:cs="Sakkal Majalla"/>
          <w:kern w:val="0"/>
          <w:sz w:val="24"/>
          <w:szCs w:val="24"/>
          <w:lang w:val="en-GB" w:eastAsia="en-GB"/>
          <w14:ligatures w14:val="none"/>
        </w:rPr>
        <w:t>.</w:t>
      </w:r>
    </w:p>
    <w:p w14:paraId="35578303" w14:textId="77777777" w:rsidR="00B60E0D" w:rsidRPr="00FA5F91"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وفي المرتبة الرابعة جاءت الفقرة </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توجد آلية واضحة وسريعة لتلقي بلاغات الأعطال ومعالجتها</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بمتوسط حسابي (4,172) ومعامل اختلاف (19,08%)، وهو ما يشير إلى اتفاق جيد بين أفراد العينة حول أهمية وجود آلية فعالة لاستقبال بلاغات الأعطال ومعالجتها</w:t>
      </w:r>
      <w:r w:rsidRPr="00FA5F91">
        <w:rPr>
          <w:rFonts w:ascii="Sakkal Majalla" w:eastAsia="Times New Roman" w:hAnsi="Sakkal Majalla" w:cs="Sakkal Majalla"/>
          <w:kern w:val="0"/>
          <w:sz w:val="24"/>
          <w:szCs w:val="24"/>
          <w:lang w:val="en-GB" w:eastAsia="en-GB"/>
          <w14:ligatures w14:val="none"/>
        </w:rPr>
        <w:t>.</w:t>
      </w:r>
    </w:p>
    <w:p w14:paraId="7949EBB8" w14:textId="77777777" w:rsidR="00B60E0D" w:rsidRPr="00FA5F91"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كما جاءت الفقرة </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تتم متابعة طلبات الصيانة المقدمة من المستفيدين حتى يتم حلها بشكل كامل</w:t>
      </w:r>
      <w:r>
        <w:rPr>
          <w:rFonts w:ascii="Sakkal Majalla" w:eastAsia="Times New Roman" w:hAnsi="Sakkal Majalla" w:cs="Sakkal Majalla" w:hint="cs"/>
          <w:kern w:val="0"/>
          <w:sz w:val="24"/>
          <w:szCs w:val="24"/>
          <w:rtl/>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في المرتبة الخامسة بمتوسط حسابي (4,169) ومعامل اختلاف (18,91%)، مما يدل على إدراك أهمية متابعة طلبات الصيانة حتى الانتهاء من معالجتها بشكل كامل</w:t>
      </w:r>
      <w:r w:rsidRPr="00FA5F91">
        <w:rPr>
          <w:rFonts w:ascii="Sakkal Majalla" w:eastAsia="Times New Roman" w:hAnsi="Sakkal Majalla" w:cs="Sakkal Majalla"/>
          <w:kern w:val="0"/>
          <w:sz w:val="24"/>
          <w:szCs w:val="24"/>
          <w:lang w:val="en-GB" w:eastAsia="en-GB"/>
          <w14:ligatures w14:val="none"/>
        </w:rPr>
        <w:t>.</w:t>
      </w:r>
    </w:p>
    <w:p w14:paraId="23E4E5AF" w14:textId="77777777" w:rsidR="00B60E0D" w:rsidRPr="00FA5F91"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أما الفقرة </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يتم إشعار المستفيدين بحالة طلباتهم أو البلاغات المقدمة في الوقت المناسب</w:t>
      </w:r>
      <w:r>
        <w:rPr>
          <w:rFonts w:ascii="Sakkal Majalla" w:eastAsia="Times New Roman" w:hAnsi="Sakkal Majalla" w:cs="Sakkal Majalla" w:hint="cs"/>
          <w:kern w:val="0"/>
          <w:sz w:val="24"/>
          <w:szCs w:val="24"/>
          <w:rtl/>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فقد جاءت في المرتبة السادسة بمتوسط حسابي (4,133) ومعامل اختلاف (20,62%)، وهو ما يعكس درجة اتفاق جيدة بين أفراد العينة حول أهمية إبلاغ المستفيدين بحالة الطلبات المقدمة</w:t>
      </w:r>
      <w:r w:rsidRPr="00FA5F91">
        <w:rPr>
          <w:rFonts w:ascii="Sakkal Majalla" w:eastAsia="Times New Roman" w:hAnsi="Sakkal Majalla" w:cs="Sakkal Majalla"/>
          <w:kern w:val="0"/>
          <w:sz w:val="24"/>
          <w:szCs w:val="24"/>
          <w:lang w:val="en-GB" w:eastAsia="en-GB"/>
          <w14:ligatures w14:val="none"/>
        </w:rPr>
        <w:t>.</w:t>
      </w:r>
    </w:p>
    <w:p w14:paraId="1F4C3D86" w14:textId="77777777" w:rsidR="00B60E0D" w:rsidRPr="00FA5F91"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lastRenderedPageBreak/>
        <w:t xml:space="preserve">في حين جاءت الفقرة </w:t>
      </w:r>
      <w:r w:rsidRPr="00FA5F91">
        <w:rPr>
          <w:rFonts w:ascii="Sakkal Majalla" w:eastAsia="Times New Roman" w:hAnsi="Sakkal Majalla" w:cs="Sakkal Majalla"/>
          <w:kern w:val="0"/>
          <w:sz w:val="24"/>
          <w:szCs w:val="24"/>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تستجيب فرق التشغيل والصيانة بسرعة لطلبات الخدمة المقدمة من المستفيدين</w:t>
      </w:r>
      <w:r w:rsidRPr="00FA5F91">
        <w:rPr>
          <w:rFonts w:ascii="Sakkal Majalla" w:eastAsia="Times New Roman" w:hAnsi="Sakkal Majalla" w:cs="Sakkal Majalla"/>
          <w:kern w:val="0"/>
          <w:sz w:val="24"/>
          <w:szCs w:val="24"/>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في المرتبة الأخيرة بمتوسط حسابي (4,070) ومعامل اختلاف (20,97%)، ورغم كونها الأقل من حيث درجة الاتفاق النسبي إلا أنها لا تزال ضمن مستوى الموافقة المرتفعة</w:t>
      </w:r>
      <w:r w:rsidRPr="00FA5F91">
        <w:rPr>
          <w:rFonts w:ascii="Sakkal Majalla" w:eastAsia="Times New Roman" w:hAnsi="Sakkal Majalla" w:cs="Sakkal Majalla"/>
          <w:kern w:val="0"/>
          <w:sz w:val="24"/>
          <w:szCs w:val="24"/>
          <w:lang w:val="en-GB" w:eastAsia="en-GB"/>
          <w14:ligatures w14:val="none"/>
        </w:rPr>
        <w:t>.</w:t>
      </w:r>
    </w:p>
    <w:p w14:paraId="340E8F04" w14:textId="54CD2FBC" w:rsidR="00B60E0D" w:rsidRPr="003A5763" w:rsidRDefault="00B60E0D" w:rsidP="003A5763">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وتشير قيم معامل الاختلاف إلى أن آراء مفردات العينة كانت الأكثر اتساقاً وتوافقاً تجاه الفقرة </w:t>
      </w:r>
      <w:r w:rsidRPr="00FA5F91">
        <w:rPr>
          <w:rFonts w:ascii="Sakkal Majalla" w:eastAsia="Times New Roman" w:hAnsi="Sakkal Majalla" w:cs="Sakkal Majalla"/>
          <w:kern w:val="0"/>
          <w:sz w:val="24"/>
          <w:szCs w:val="24"/>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يتم الرد على استفسارات المستفيدين المتعلقة بالخدمات بسرعة ووضوح</w:t>
      </w:r>
      <w:r w:rsidRPr="00FA5F91">
        <w:rPr>
          <w:rFonts w:ascii="Sakkal Majalla" w:eastAsia="Times New Roman" w:hAnsi="Sakkal Majalla" w:cs="Sakkal Majalla"/>
          <w:kern w:val="0"/>
          <w:sz w:val="24"/>
          <w:szCs w:val="24"/>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 xml:space="preserve">حيث بلغ معامل الاختلاف (16,60%)، في حين كانت الأقل اتساقاً وتوافقاً تجاه الفقرة </w:t>
      </w:r>
      <w:r w:rsidRPr="00FA5F91">
        <w:rPr>
          <w:rFonts w:ascii="Sakkal Majalla" w:eastAsia="Times New Roman" w:hAnsi="Sakkal Majalla" w:cs="Sakkal Majalla"/>
          <w:kern w:val="0"/>
          <w:sz w:val="24"/>
          <w:szCs w:val="24"/>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تستجيب فرق التشغيل والصيانة بسرعة لطلبات الخدمة المقدمة من المستفيدين</w:t>
      </w:r>
      <w:r w:rsidRPr="00FA5F91">
        <w:rPr>
          <w:rFonts w:ascii="Sakkal Majalla" w:eastAsia="Times New Roman" w:hAnsi="Sakkal Majalla" w:cs="Sakkal Majalla"/>
          <w:kern w:val="0"/>
          <w:sz w:val="24"/>
          <w:szCs w:val="24"/>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حيث بلغ معامل الاختلاف (20,97%)، وهي مع ذلك تعد درجة تشتت منخفضة نسبياً، مما يدل بصورة عامة على وجود تجانس في استجابات أفراد العينة تجاه فقرات محور الاستجابة</w:t>
      </w:r>
      <w:r w:rsidRPr="00FA5F91">
        <w:rPr>
          <w:rFonts w:ascii="Sakkal Majalla" w:eastAsia="Times New Roman" w:hAnsi="Sakkal Majalla" w:cs="Sakkal Majalla"/>
          <w:kern w:val="0"/>
          <w:sz w:val="24"/>
          <w:szCs w:val="24"/>
          <w:lang w:val="en-GB" w:eastAsia="en-GB"/>
          <w14:ligatures w14:val="none"/>
        </w:rPr>
        <w:t>.</w:t>
      </w:r>
    </w:p>
    <w:p w14:paraId="2D91694A" w14:textId="77777777" w:rsidR="00B60E0D" w:rsidRPr="00FA5F91" w:rsidRDefault="00B60E0D" w:rsidP="00E8209B">
      <w:pPr>
        <w:numPr>
          <w:ilvl w:val="0"/>
          <w:numId w:val="33"/>
        </w:numPr>
        <w:pBdr>
          <w:top w:val="nil"/>
          <w:left w:val="nil"/>
          <w:bottom w:val="nil"/>
          <w:right w:val="nil"/>
          <w:between w:val="nil"/>
        </w:pBdr>
        <w:shd w:val="clear" w:color="auto" w:fill="FFFFFF"/>
        <w:spacing w:after="0" w:line="360" w:lineRule="auto"/>
        <w:ind w:left="0"/>
        <w:rPr>
          <w:rFonts w:ascii="Sakkal Majalla" w:eastAsia="Simplified Arabic" w:hAnsi="Sakkal Majalla" w:cs="Sakkal Majalla"/>
          <w:bCs/>
          <w:sz w:val="28"/>
          <w:szCs w:val="28"/>
        </w:rPr>
      </w:pPr>
      <w:bookmarkStart w:id="213" w:name="_Hlk224396818"/>
      <w:r w:rsidRPr="00FA5F91">
        <w:rPr>
          <w:rFonts w:ascii="Sakkal Majalla" w:eastAsia="Simplified Arabic" w:hAnsi="Sakkal Majalla" w:cs="Sakkal Majalla"/>
          <w:bCs/>
          <w:sz w:val="28"/>
          <w:szCs w:val="28"/>
          <w:rtl/>
        </w:rPr>
        <w:t xml:space="preserve">توصيف اتجاهات العينة نحو </w:t>
      </w:r>
      <w:r w:rsidRPr="00FA5F91">
        <w:rPr>
          <w:rFonts w:ascii="Sakkal Majalla" w:hAnsi="Sakkal Majalla" w:cs="Sakkal Majalla"/>
          <w:bCs/>
          <w:sz w:val="28"/>
          <w:szCs w:val="28"/>
          <w:rtl/>
        </w:rPr>
        <w:t>الاعتمادية</w:t>
      </w:r>
      <w:r w:rsidRPr="00FA5F91">
        <w:rPr>
          <w:rFonts w:ascii="Sakkal Majalla" w:eastAsia="Simplified Arabic" w:hAnsi="Sakkal Majalla" w:cs="Sakkal Majalla"/>
          <w:bCs/>
          <w:sz w:val="28"/>
          <w:szCs w:val="28"/>
          <w:rtl/>
        </w:rPr>
        <w:t>:</w:t>
      </w:r>
      <w:r w:rsidRPr="00FA5F91">
        <w:rPr>
          <w:rFonts w:ascii="Sakkal Majalla" w:eastAsia="Simplified Arabic" w:hAnsi="Sakkal Majalla" w:cs="Sakkal Majalla"/>
          <w:bCs/>
          <w:sz w:val="28"/>
          <w:szCs w:val="28"/>
        </w:rPr>
        <w:tab/>
      </w:r>
    </w:p>
    <w:p w14:paraId="3E8117BF" w14:textId="77777777" w:rsidR="00B60E0D" w:rsidRPr="00A5075B" w:rsidRDefault="00B60E0D" w:rsidP="003D2FAC">
      <w:pPr>
        <w:pStyle w:val="Heading1"/>
        <w:spacing w:line="360" w:lineRule="auto"/>
        <w:jc w:val="center"/>
        <w:rPr>
          <w:rFonts w:ascii="Sakkal Majalla" w:eastAsia="Simplified Arabic" w:hAnsi="Sakkal Majalla" w:cs="Sakkal Majalla"/>
          <w:b/>
          <w:bCs/>
          <w:sz w:val="28"/>
          <w:szCs w:val="28"/>
        </w:rPr>
      </w:pPr>
      <w:bookmarkStart w:id="214" w:name="_Toc224401654"/>
      <w:bookmarkStart w:id="215" w:name="_Toc224401943"/>
      <w:r w:rsidRPr="00A5075B">
        <w:rPr>
          <w:rFonts w:ascii="Sakkal Majalla" w:eastAsia="Simplified Arabic" w:hAnsi="Sakkal Majalla" w:cs="Sakkal Majalla"/>
          <w:b/>
          <w:bCs/>
          <w:sz w:val="28"/>
          <w:szCs w:val="28"/>
          <w:rtl/>
        </w:rPr>
        <w:t xml:space="preserve">جدول رقم (4/6) الإحصاء الوصفي لمحور </w:t>
      </w:r>
      <w:r w:rsidRPr="00A5075B">
        <w:rPr>
          <w:rFonts w:ascii="Sakkal Majalla" w:hAnsi="Sakkal Majalla" w:cs="Sakkal Majalla"/>
          <w:b/>
          <w:bCs/>
          <w:sz w:val="28"/>
          <w:szCs w:val="28"/>
          <w:rtl/>
        </w:rPr>
        <w:t>الاعتمادية</w:t>
      </w:r>
      <w:bookmarkEnd w:id="214"/>
      <w:bookmarkEnd w:id="215"/>
    </w:p>
    <w:tbl>
      <w:tblPr>
        <w:tblStyle w:val="GridTable2-Accent6"/>
        <w:bidiVisual/>
        <w:tblW w:w="884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278"/>
        <w:gridCol w:w="988"/>
        <w:gridCol w:w="955"/>
        <w:gridCol w:w="932"/>
        <w:gridCol w:w="847"/>
        <w:gridCol w:w="847"/>
      </w:tblGrid>
      <w:tr w:rsidR="003A5763" w:rsidRPr="00A5075B" w14:paraId="38624982"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4278" w:type="dxa"/>
          </w:tcPr>
          <w:p w14:paraId="7978C862" w14:textId="77777777" w:rsidR="00B60E0D" w:rsidRPr="00A5075B" w:rsidRDefault="00B60E0D" w:rsidP="003D2FAC">
            <w:pPr>
              <w:spacing w:line="360" w:lineRule="auto"/>
              <w:rPr>
                <w:rFonts w:ascii="Sakkal Majalla" w:hAnsi="Sakkal Majalla" w:cs="Sakkal Majalla"/>
                <w:bCs/>
              </w:rPr>
            </w:pPr>
            <w:r w:rsidRPr="00A5075B">
              <w:rPr>
                <w:rFonts w:ascii="Sakkal Majalla" w:hAnsi="Sakkal Majalla" w:cs="Sakkal Majalla"/>
                <w:bCs/>
                <w:rtl/>
              </w:rPr>
              <w:t>العبارات</w:t>
            </w:r>
          </w:p>
        </w:tc>
        <w:tc>
          <w:tcPr>
            <w:tcW w:w="988" w:type="dxa"/>
          </w:tcPr>
          <w:p w14:paraId="29AC5B2D" w14:textId="77777777" w:rsidR="00B60E0D" w:rsidRPr="00A5075B" w:rsidRDefault="00B60E0D" w:rsidP="003D2FAC">
            <w:pPr>
              <w:spacing w:line="360" w:lineRule="auto"/>
              <w:jc w:val="center"/>
              <w:rPr>
                <w:rFonts w:ascii="Sakkal Majalla" w:eastAsia="Arial" w:hAnsi="Sakkal Majalla" w:cs="Sakkal Majalla"/>
                <w:bCs/>
                <w:sz w:val="20"/>
                <w:szCs w:val="20"/>
              </w:rPr>
            </w:pPr>
            <w:r w:rsidRPr="00A5075B">
              <w:rPr>
                <w:rFonts w:ascii="Sakkal Majalla" w:eastAsia="Arial" w:hAnsi="Sakkal Majalla" w:cs="Sakkal Majalla"/>
                <w:bCs/>
                <w:sz w:val="20"/>
                <w:szCs w:val="20"/>
                <w:rtl/>
              </w:rPr>
              <w:t>المتوسط</w:t>
            </w:r>
          </w:p>
        </w:tc>
        <w:tc>
          <w:tcPr>
            <w:tcW w:w="955" w:type="dxa"/>
          </w:tcPr>
          <w:p w14:paraId="5432A5B0" w14:textId="77777777" w:rsidR="00B60E0D" w:rsidRPr="00A5075B" w:rsidRDefault="00B60E0D" w:rsidP="003D2FAC">
            <w:pPr>
              <w:spacing w:line="360" w:lineRule="auto"/>
              <w:jc w:val="center"/>
              <w:rPr>
                <w:rFonts w:ascii="Sakkal Majalla" w:eastAsia="Arial" w:hAnsi="Sakkal Majalla" w:cs="Sakkal Majalla"/>
                <w:bCs/>
                <w:sz w:val="18"/>
                <w:szCs w:val="18"/>
              </w:rPr>
            </w:pPr>
            <w:r w:rsidRPr="00A5075B">
              <w:rPr>
                <w:rFonts w:ascii="Sakkal Majalla" w:eastAsia="Arial" w:hAnsi="Sakkal Majalla" w:cs="Sakkal Majalla"/>
                <w:bCs/>
                <w:sz w:val="18"/>
                <w:szCs w:val="18"/>
                <w:rtl/>
              </w:rPr>
              <w:t>الانحراف المعياري</w:t>
            </w:r>
          </w:p>
        </w:tc>
        <w:tc>
          <w:tcPr>
            <w:tcW w:w="932" w:type="dxa"/>
          </w:tcPr>
          <w:p w14:paraId="360B30B2" w14:textId="77777777" w:rsidR="00B60E0D" w:rsidRPr="00A5075B" w:rsidRDefault="00B60E0D" w:rsidP="003D2FAC">
            <w:pPr>
              <w:spacing w:line="360" w:lineRule="auto"/>
              <w:jc w:val="center"/>
              <w:rPr>
                <w:rFonts w:ascii="Sakkal Majalla" w:eastAsia="Arial" w:hAnsi="Sakkal Majalla" w:cs="Sakkal Majalla"/>
                <w:bCs/>
                <w:sz w:val="18"/>
                <w:szCs w:val="18"/>
              </w:rPr>
            </w:pPr>
            <w:r w:rsidRPr="00A5075B">
              <w:rPr>
                <w:rFonts w:ascii="Sakkal Majalla" w:eastAsia="Arial" w:hAnsi="Sakkal Majalla" w:cs="Sakkal Majalla"/>
                <w:bCs/>
                <w:sz w:val="18"/>
                <w:szCs w:val="18"/>
                <w:rtl/>
              </w:rPr>
              <w:t>معامل الاختلاف</w:t>
            </w:r>
          </w:p>
        </w:tc>
        <w:tc>
          <w:tcPr>
            <w:tcW w:w="847" w:type="dxa"/>
          </w:tcPr>
          <w:p w14:paraId="6657FBBF" w14:textId="77777777" w:rsidR="00B60E0D" w:rsidRPr="00A5075B" w:rsidRDefault="00B60E0D" w:rsidP="003D2FAC">
            <w:pPr>
              <w:spacing w:line="360" w:lineRule="auto"/>
              <w:jc w:val="center"/>
              <w:rPr>
                <w:rFonts w:ascii="Sakkal Majalla" w:eastAsia="Arial" w:hAnsi="Sakkal Majalla" w:cs="Sakkal Majalla"/>
                <w:bCs/>
                <w:sz w:val="20"/>
                <w:szCs w:val="20"/>
              </w:rPr>
            </w:pPr>
            <w:r w:rsidRPr="00A5075B">
              <w:rPr>
                <w:rFonts w:ascii="Sakkal Majalla" w:eastAsia="Arial" w:hAnsi="Sakkal Majalla" w:cs="Sakkal Majalla"/>
                <w:bCs/>
                <w:sz w:val="20"/>
                <w:szCs w:val="20"/>
                <w:rtl/>
              </w:rPr>
              <w:t>اختبار ت</w:t>
            </w:r>
          </w:p>
        </w:tc>
        <w:tc>
          <w:tcPr>
            <w:tcW w:w="847" w:type="dxa"/>
          </w:tcPr>
          <w:p w14:paraId="5861BB7B" w14:textId="77777777" w:rsidR="00B60E0D" w:rsidRPr="00A5075B" w:rsidRDefault="00B60E0D" w:rsidP="003D2FAC">
            <w:pPr>
              <w:spacing w:line="360" w:lineRule="auto"/>
              <w:jc w:val="center"/>
              <w:rPr>
                <w:rFonts w:ascii="Sakkal Majalla" w:eastAsia="Arial" w:hAnsi="Sakkal Majalla" w:cs="Sakkal Majalla"/>
                <w:bCs/>
                <w:sz w:val="20"/>
                <w:szCs w:val="20"/>
              </w:rPr>
            </w:pPr>
            <w:r w:rsidRPr="00A5075B">
              <w:rPr>
                <w:rFonts w:ascii="Sakkal Majalla" w:eastAsia="Arial" w:hAnsi="Sakkal Majalla" w:cs="Sakkal Majalla"/>
                <w:bCs/>
                <w:sz w:val="20"/>
                <w:szCs w:val="20"/>
                <w:rtl/>
              </w:rPr>
              <w:t>الترتيب</w:t>
            </w:r>
          </w:p>
        </w:tc>
      </w:tr>
      <w:tr w:rsidR="00B60E0D" w:rsidRPr="00A5075B" w14:paraId="60D332F1" w14:textId="77777777" w:rsidTr="003A5763">
        <w:trPr>
          <w:trHeight w:val="20"/>
        </w:trPr>
        <w:tc>
          <w:tcPr>
            <w:tcW w:w="4278" w:type="dxa"/>
          </w:tcPr>
          <w:p w14:paraId="2DAAC251" w14:textId="77777777" w:rsidR="00B60E0D" w:rsidRPr="00A5075B" w:rsidRDefault="00B60E0D" w:rsidP="003D2FAC">
            <w:pPr>
              <w:spacing w:line="360" w:lineRule="auto"/>
              <w:rPr>
                <w:rFonts w:ascii="Sakkal Majalla" w:hAnsi="Sakkal Majalla" w:cs="Sakkal Majalla"/>
                <w:bCs/>
              </w:rPr>
            </w:pPr>
            <w:r>
              <w:rPr>
                <w:rtl/>
              </w:rPr>
              <w:t>يلتزم قطاع التشغيل والصيانة بتنفيذ الخدمات في الوقت المحدد</w:t>
            </w:r>
          </w:p>
        </w:tc>
        <w:tc>
          <w:tcPr>
            <w:tcW w:w="988" w:type="dxa"/>
          </w:tcPr>
          <w:p w14:paraId="0AED58D9"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4,195</w:t>
            </w:r>
          </w:p>
        </w:tc>
        <w:tc>
          <w:tcPr>
            <w:tcW w:w="955" w:type="dxa"/>
          </w:tcPr>
          <w:p w14:paraId="4E7631E1"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0,868</w:t>
            </w:r>
          </w:p>
        </w:tc>
        <w:tc>
          <w:tcPr>
            <w:tcW w:w="932" w:type="dxa"/>
          </w:tcPr>
          <w:p w14:paraId="276475A8"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20,68</w:t>
            </w:r>
          </w:p>
        </w:tc>
        <w:tc>
          <w:tcPr>
            <w:tcW w:w="847" w:type="dxa"/>
          </w:tcPr>
          <w:p w14:paraId="54027D9B"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4,411</w:t>
            </w:r>
          </w:p>
        </w:tc>
        <w:tc>
          <w:tcPr>
            <w:tcW w:w="847" w:type="dxa"/>
          </w:tcPr>
          <w:p w14:paraId="7E997966" w14:textId="77777777" w:rsidR="00B60E0D" w:rsidRPr="00A5075B" w:rsidRDefault="00B60E0D" w:rsidP="003D2FAC">
            <w:pPr>
              <w:spacing w:line="360" w:lineRule="auto"/>
              <w:jc w:val="center"/>
              <w:rPr>
                <w:rFonts w:ascii="Sakkal Majalla" w:hAnsi="Sakkal Majalla" w:cs="Sakkal Majalla"/>
                <w:b/>
              </w:rPr>
            </w:pPr>
            <w:r w:rsidRPr="00A5075B">
              <w:rPr>
                <w:rFonts w:ascii="Sakkal Majalla" w:hAnsi="Sakkal Majalla" w:cs="Sakkal Majalla"/>
                <w:b/>
              </w:rPr>
              <w:t>6</w:t>
            </w:r>
          </w:p>
        </w:tc>
      </w:tr>
      <w:tr w:rsidR="003A5763" w:rsidRPr="00A5075B" w14:paraId="26ACA3DE"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4278" w:type="dxa"/>
          </w:tcPr>
          <w:p w14:paraId="21562F2E" w14:textId="77777777" w:rsidR="00B60E0D" w:rsidRPr="00A5075B" w:rsidRDefault="00B60E0D" w:rsidP="003D2FAC">
            <w:pPr>
              <w:spacing w:line="360" w:lineRule="auto"/>
              <w:rPr>
                <w:rFonts w:ascii="Sakkal Majalla" w:hAnsi="Sakkal Majalla" w:cs="Sakkal Majalla"/>
                <w:bCs/>
              </w:rPr>
            </w:pPr>
            <w:r>
              <w:rPr>
                <w:rtl/>
              </w:rPr>
              <w:t>يتم إنجاز أعمال الصيانة وفق المعايير الفنية المعتمدة</w:t>
            </w:r>
          </w:p>
        </w:tc>
        <w:tc>
          <w:tcPr>
            <w:tcW w:w="988" w:type="dxa"/>
          </w:tcPr>
          <w:p w14:paraId="025CB335"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4,344</w:t>
            </w:r>
          </w:p>
        </w:tc>
        <w:tc>
          <w:tcPr>
            <w:tcW w:w="955" w:type="dxa"/>
          </w:tcPr>
          <w:p w14:paraId="3953B446"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0,766</w:t>
            </w:r>
          </w:p>
        </w:tc>
        <w:tc>
          <w:tcPr>
            <w:tcW w:w="932" w:type="dxa"/>
          </w:tcPr>
          <w:p w14:paraId="5B37A7DD"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17,63</w:t>
            </w:r>
          </w:p>
        </w:tc>
        <w:tc>
          <w:tcPr>
            <w:tcW w:w="847" w:type="dxa"/>
          </w:tcPr>
          <w:p w14:paraId="012FB03E"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8,796</w:t>
            </w:r>
          </w:p>
        </w:tc>
        <w:tc>
          <w:tcPr>
            <w:tcW w:w="847" w:type="dxa"/>
          </w:tcPr>
          <w:p w14:paraId="1D88DDAB" w14:textId="77777777" w:rsidR="00B60E0D" w:rsidRPr="00A5075B" w:rsidRDefault="00B60E0D" w:rsidP="003D2FAC">
            <w:pPr>
              <w:spacing w:line="360" w:lineRule="auto"/>
              <w:jc w:val="center"/>
              <w:rPr>
                <w:rFonts w:ascii="Sakkal Majalla" w:hAnsi="Sakkal Majalla" w:cs="Sakkal Majalla"/>
                <w:b/>
              </w:rPr>
            </w:pPr>
            <w:r w:rsidRPr="00A5075B">
              <w:rPr>
                <w:rFonts w:ascii="Sakkal Majalla" w:hAnsi="Sakkal Majalla" w:cs="Sakkal Majalla"/>
                <w:b/>
              </w:rPr>
              <w:t>2</w:t>
            </w:r>
          </w:p>
        </w:tc>
      </w:tr>
      <w:tr w:rsidR="00B60E0D" w:rsidRPr="00A5075B" w14:paraId="527D8E86" w14:textId="77777777" w:rsidTr="003A5763">
        <w:trPr>
          <w:trHeight w:val="20"/>
        </w:trPr>
        <w:tc>
          <w:tcPr>
            <w:tcW w:w="4278" w:type="dxa"/>
          </w:tcPr>
          <w:p w14:paraId="48174A36" w14:textId="77777777" w:rsidR="00B60E0D" w:rsidRPr="00A5075B" w:rsidRDefault="00B60E0D" w:rsidP="003D2FAC">
            <w:pPr>
              <w:spacing w:line="360" w:lineRule="auto"/>
              <w:rPr>
                <w:rFonts w:ascii="Sakkal Majalla" w:hAnsi="Sakkal Majalla" w:cs="Sakkal Majalla"/>
                <w:bCs/>
              </w:rPr>
            </w:pPr>
            <w:r>
              <w:rPr>
                <w:rtl/>
              </w:rPr>
              <w:t>يمكن الاعتماد على فرق التشغيل والصيانة في معالجة الأعطال بكفاءة</w:t>
            </w:r>
          </w:p>
        </w:tc>
        <w:tc>
          <w:tcPr>
            <w:tcW w:w="988" w:type="dxa"/>
          </w:tcPr>
          <w:p w14:paraId="4086D18C"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4,328</w:t>
            </w:r>
          </w:p>
        </w:tc>
        <w:tc>
          <w:tcPr>
            <w:tcW w:w="955" w:type="dxa"/>
          </w:tcPr>
          <w:p w14:paraId="0F21B470"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0,786</w:t>
            </w:r>
          </w:p>
        </w:tc>
        <w:tc>
          <w:tcPr>
            <w:tcW w:w="932" w:type="dxa"/>
          </w:tcPr>
          <w:p w14:paraId="1B13F898"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18,16</w:t>
            </w:r>
          </w:p>
        </w:tc>
        <w:tc>
          <w:tcPr>
            <w:tcW w:w="847" w:type="dxa"/>
          </w:tcPr>
          <w:p w14:paraId="683492C4"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8,180</w:t>
            </w:r>
          </w:p>
        </w:tc>
        <w:tc>
          <w:tcPr>
            <w:tcW w:w="847" w:type="dxa"/>
          </w:tcPr>
          <w:p w14:paraId="43EF6835" w14:textId="77777777" w:rsidR="00B60E0D" w:rsidRPr="00A5075B" w:rsidRDefault="00B60E0D" w:rsidP="003D2FAC">
            <w:pPr>
              <w:spacing w:line="360" w:lineRule="auto"/>
              <w:jc w:val="center"/>
              <w:rPr>
                <w:rFonts w:ascii="Sakkal Majalla" w:hAnsi="Sakkal Majalla" w:cs="Sakkal Majalla"/>
                <w:b/>
              </w:rPr>
            </w:pPr>
            <w:r w:rsidRPr="00A5075B">
              <w:rPr>
                <w:rFonts w:ascii="Sakkal Majalla" w:hAnsi="Sakkal Majalla" w:cs="Sakkal Majalla"/>
                <w:b/>
              </w:rPr>
              <w:t>3</w:t>
            </w:r>
          </w:p>
        </w:tc>
      </w:tr>
      <w:tr w:rsidR="003A5763" w:rsidRPr="00A5075B" w14:paraId="5FE57210"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4278" w:type="dxa"/>
          </w:tcPr>
          <w:p w14:paraId="35D17948" w14:textId="77777777" w:rsidR="00B60E0D" w:rsidRPr="00A5075B" w:rsidRDefault="00B60E0D" w:rsidP="003D2FAC">
            <w:pPr>
              <w:spacing w:line="360" w:lineRule="auto"/>
              <w:rPr>
                <w:rFonts w:ascii="Sakkal Majalla" w:hAnsi="Sakkal Majalla" w:cs="Sakkal Majalla"/>
                <w:bCs/>
              </w:rPr>
            </w:pPr>
            <w:r>
              <w:rPr>
                <w:rtl/>
              </w:rPr>
              <w:t>يتم تنفيذ خدمات التشغيل والصيانة بدقة ومن دون أخطاء متكررة</w:t>
            </w:r>
          </w:p>
        </w:tc>
        <w:tc>
          <w:tcPr>
            <w:tcW w:w="988" w:type="dxa"/>
          </w:tcPr>
          <w:p w14:paraId="40268763"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4,299</w:t>
            </w:r>
          </w:p>
        </w:tc>
        <w:tc>
          <w:tcPr>
            <w:tcW w:w="955" w:type="dxa"/>
          </w:tcPr>
          <w:p w14:paraId="2124BEB4"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0,828</w:t>
            </w:r>
          </w:p>
        </w:tc>
        <w:tc>
          <w:tcPr>
            <w:tcW w:w="932" w:type="dxa"/>
          </w:tcPr>
          <w:p w14:paraId="19B4BBC9"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19,26</w:t>
            </w:r>
          </w:p>
        </w:tc>
        <w:tc>
          <w:tcPr>
            <w:tcW w:w="847" w:type="dxa"/>
          </w:tcPr>
          <w:p w14:paraId="4594D0EE"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7,088</w:t>
            </w:r>
          </w:p>
        </w:tc>
        <w:tc>
          <w:tcPr>
            <w:tcW w:w="847" w:type="dxa"/>
          </w:tcPr>
          <w:p w14:paraId="79201C2A" w14:textId="77777777" w:rsidR="00B60E0D" w:rsidRPr="00A5075B" w:rsidRDefault="00B60E0D" w:rsidP="003D2FAC">
            <w:pPr>
              <w:spacing w:line="360" w:lineRule="auto"/>
              <w:jc w:val="center"/>
              <w:rPr>
                <w:rFonts w:ascii="Sakkal Majalla" w:hAnsi="Sakkal Majalla" w:cs="Sakkal Majalla"/>
                <w:b/>
              </w:rPr>
            </w:pPr>
            <w:r w:rsidRPr="00A5075B">
              <w:rPr>
                <w:rFonts w:ascii="Sakkal Majalla" w:hAnsi="Sakkal Majalla" w:cs="Sakkal Majalla"/>
                <w:b/>
              </w:rPr>
              <w:t>5</w:t>
            </w:r>
          </w:p>
        </w:tc>
      </w:tr>
      <w:tr w:rsidR="00B60E0D" w:rsidRPr="00A5075B" w14:paraId="721B62CC" w14:textId="77777777" w:rsidTr="003A5763">
        <w:trPr>
          <w:trHeight w:val="20"/>
        </w:trPr>
        <w:tc>
          <w:tcPr>
            <w:tcW w:w="4278" w:type="dxa"/>
          </w:tcPr>
          <w:p w14:paraId="0055C4EE" w14:textId="77777777" w:rsidR="00B60E0D" w:rsidRPr="00A5075B" w:rsidRDefault="00B60E0D" w:rsidP="003D2FAC">
            <w:pPr>
              <w:spacing w:line="360" w:lineRule="auto"/>
              <w:rPr>
                <w:rFonts w:ascii="Sakkal Majalla" w:hAnsi="Sakkal Majalla" w:cs="Sakkal Majalla"/>
                <w:bCs/>
              </w:rPr>
            </w:pPr>
            <w:r>
              <w:rPr>
                <w:rtl/>
              </w:rPr>
              <w:t>يلتزم العاملون بتنفيذ الأعمال وفق الخطط والجداول الزمنية المحددة</w:t>
            </w:r>
          </w:p>
        </w:tc>
        <w:tc>
          <w:tcPr>
            <w:tcW w:w="988" w:type="dxa"/>
          </w:tcPr>
          <w:p w14:paraId="75708E43"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4,349</w:t>
            </w:r>
          </w:p>
        </w:tc>
        <w:tc>
          <w:tcPr>
            <w:tcW w:w="955" w:type="dxa"/>
          </w:tcPr>
          <w:p w14:paraId="7A0E9C32"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0,763</w:t>
            </w:r>
          </w:p>
        </w:tc>
        <w:tc>
          <w:tcPr>
            <w:tcW w:w="932" w:type="dxa"/>
          </w:tcPr>
          <w:p w14:paraId="1D8B1C22"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17,56</w:t>
            </w:r>
          </w:p>
        </w:tc>
        <w:tc>
          <w:tcPr>
            <w:tcW w:w="847" w:type="dxa"/>
          </w:tcPr>
          <w:p w14:paraId="7CC30277"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8,957</w:t>
            </w:r>
          </w:p>
        </w:tc>
        <w:tc>
          <w:tcPr>
            <w:tcW w:w="847" w:type="dxa"/>
          </w:tcPr>
          <w:p w14:paraId="60427F52" w14:textId="77777777" w:rsidR="00B60E0D" w:rsidRPr="00A5075B" w:rsidRDefault="00B60E0D" w:rsidP="003D2FAC">
            <w:pPr>
              <w:spacing w:line="360" w:lineRule="auto"/>
              <w:jc w:val="center"/>
              <w:rPr>
                <w:rFonts w:ascii="Sakkal Majalla" w:hAnsi="Sakkal Majalla" w:cs="Sakkal Majalla"/>
                <w:b/>
              </w:rPr>
            </w:pPr>
            <w:r w:rsidRPr="00A5075B">
              <w:rPr>
                <w:rFonts w:ascii="Sakkal Majalla" w:hAnsi="Sakkal Majalla" w:cs="Sakkal Majalla"/>
                <w:b/>
              </w:rPr>
              <w:t>1</w:t>
            </w:r>
          </w:p>
        </w:tc>
      </w:tr>
      <w:tr w:rsidR="003A5763" w:rsidRPr="00A5075B" w14:paraId="78919266"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4278" w:type="dxa"/>
          </w:tcPr>
          <w:p w14:paraId="1FAA2F89" w14:textId="77777777" w:rsidR="00B60E0D" w:rsidRPr="00A5075B" w:rsidRDefault="00B60E0D" w:rsidP="003D2FAC">
            <w:pPr>
              <w:spacing w:line="360" w:lineRule="auto"/>
              <w:rPr>
                <w:rFonts w:ascii="Sakkal Majalla" w:hAnsi="Sakkal Majalla" w:cs="Sakkal Majalla"/>
                <w:bCs/>
              </w:rPr>
            </w:pPr>
            <w:r>
              <w:rPr>
                <w:rtl/>
              </w:rPr>
              <w:t>يتم تقديم الخدمات بشكل متسق وثابت دون تفاوت في الجودة</w:t>
            </w:r>
          </w:p>
        </w:tc>
        <w:tc>
          <w:tcPr>
            <w:tcW w:w="988" w:type="dxa"/>
          </w:tcPr>
          <w:p w14:paraId="5EEE6552"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4,164</w:t>
            </w:r>
          </w:p>
        </w:tc>
        <w:tc>
          <w:tcPr>
            <w:tcW w:w="955" w:type="dxa"/>
          </w:tcPr>
          <w:p w14:paraId="7AB1F0B9"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0,825</w:t>
            </w:r>
          </w:p>
        </w:tc>
        <w:tc>
          <w:tcPr>
            <w:tcW w:w="932" w:type="dxa"/>
          </w:tcPr>
          <w:p w14:paraId="176CE5AA"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19,81</w:t>
            </w:r>
          </w:p>
        </w:tc>
        <w:tc>
          <w:tcPr>
            <w:tcW w:w="847" w:type="dxa"/>
          </w:tcPr>
          <w:p w14:paraId="47B3795C"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3,897</w:t>
            </w:r>
          </w:p>
        </w:tc>
        <w:tc>
          <w:tcPr>
            <w:tcW w:w="847" w:type="dxa"/>
          </w:tcPr>
          <w:p w14:paraId="4B4386A7" w14:textId="77777777" w:rsidR="00B60E0D" w:rsidRPr="00A5075B" w:rsidRDefault="00B60E0D" w:rsidP="003D2FAC">
            <w:pPr>
              <w:spacing w:line="360" w:lineRule="auto"/>
              <w:jc w:val="center"/>
              <w:rPr>
                <w:rFonts w:ascii="Sakkal Majalla" w:hAnsi="Sakkal Majalla" w:cs="Sakkal Majalla"/>
                <w:b/>
              </w:rPr>
            </w:pPr>
            <w:r w:rsidRPr="00A5075B">
              <w:rPr>
                <w:rFonts w:ascii="Sakkal Majalla" w:hAnsi="Sakkal Majalla" w:cs="Sakkal Majalla"/>
                <w:b/>
              </w:rPr>
              <w:t>7</w:t>
            </w:r>
          </w:p>
        </w:tc>
      </w:tr>
      <w:tr w:rsidR="00B60E0D" w:rsidRPr="00A5075B" w14:paraId="0BD6A1F6" w14:textId="77777777" w:rsidTr="003A5763">
        <w:trPr>
          <w:trHeight w:val="20"/>
        </w:trPr>
        <w:tc>
          <w:tcPr>
            <w:tcW w:w="4278" w:type="dxa"/>
          </w:tcPr>
          <w:p w14:paraId="03AA5C2D" w14:textId="77777777" w:rsidR="00B60E0D" w:rsidRPr="00A5075B" w:rsidRDefault="00B60E0D" w:rsidP="003D2FAC">
            <w:pPr>
              <w:spacing w:line="360" w:lineRule="auto"/>
              <w:rPr>
                <w:rFonts w:ascii="Sakkal Majalla" w:hAnsi="Sakkal Majalla" w:cs="Sakkal Majalla"/>
                <w:bCs/>
              </w:rPr>
            </w:pPr>
            <w:r>
              <w:rPr>
                <w:rtl/>
              </w:rPr>
              <w:t>يتم حل المشكلات الفنية من المرة الأولى دون الحاجة إلى إعادة العمل</w:t>
            </w:r>
          </w:p>
        </w:tc>
        <w:tc>
          <w:tcPr>
            <w:tcW w:w="988" w:type="dxa"/>
          </w:tcPr>
          <w:p w14:paraId="399EED69"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4,313</w:t>
            </w:r>
          </w:p>
        </w:tc>
        <w:tc>
          <w:tcPr>
            <w:tcW w:w="955" w:type="dxa"/>
          </w:tcPr>
          <w:p w14:paraId="21069E6D"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0,779</w:t>
            </w:r>
          </w:p>
        </w:tc>
        <w:tc>
          <w:tcPr>
            <w:tcW w:w="932" w:type="dxa"/>
          </w:tcPr>
          <w:p w14:paraId="15F887CD"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18,07</w:t>
            </w:r>
          </w:p>
        </w:tc>
        <w:tc>
          <w:tcPr>
            <w:tcW w:w="847" w:type="dxa"/>
          </w:tcPr>
          <w:p w14:paraId="7A7E92E5"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7,860</w:t>
            </w:r>
          </w:p>
        </w:tc>
        <w:tc>
          <w:tcPr>
            <w:tcW w:w="847" w:type="dxa"/>
          </w:tcPr>
          <w:p w14:paraId="64D649B5" w14:textId="77777777" w:rsidR="00B60E0D" w:rsidRPr="00A5075B" w:rsidRDefault="00B60E0D" w:rsidP="003D2FAC">
            <w:pPr>
              <w:spacing w:line="360" w:lineRule="auto"/>
              <w:jc w:val="center"/>
              <w:rPr>
                <w:rFonts w:ascii="Sakkal Majalla" w:hAnsi="Sakkal Majalla" w:cs="Sakkal Majalla"/>
                <w:b/>
              </w:rPr>
            </w:pPr>
            <w:r w:rsidRPr="00A5075B">
              <w:rPr>
                <w:rFonts w:ascii="Sakkal Majalla" w:hAnsi="Sakkal Majalla" w:cs="Sakkal Majalla"/>
                <w:b/>
              </w:rPr>
              <w:t>4</w:t>
            </w:r>
          </w:p>
        </w:tc>
      </w:tr>
      <w:tr w:rsidR="003A5763" w:rsidRPr="00A5075B" w14:paraId="0C804BA8"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4278" w:type="dxa"/>
          </w:tcPr>
          <w:p w14:paraId="441021D9" w14:textId="77777777" w:rsidR="00B60E0D" w:rsidRPr="00A5075B" w:rsidRDefault="00B60E0D" w:rsidP="003D2FAC">
            <w:pPr>
              <w:spacing w:line="360" w:lineRule="auto"/>
              <w:rPr>
                <w:rFonts w:ascii="Sakkal Majalla" w:hAnsi="Sakkal Majalla" w:cs="Sakkal Majalla"/>
                <w:bCs/>
              </w:rPr>
            </w:pPr>
            <w:r w:rsidRPr="00A5075B">
              <w:rPr>
                <w:rFonts w:ascii="Sakkal Majalla" w:hAnsi="Sakkal Majalla" w:cs="Sakkal Majalla"/>
                <w:sz w:val="28"/>
                <w:szCs w:val="28"/>
                <w:rtl/>
              </w:rPr>
              <w:t>الاعتمادية</w:t>
            </w:r>
          </w:p>
        </w:tc>
        <w:tc>
          <w:tcPr>
            <w:tcW w:w="988" w:type="dxa"/>
          </w:tcPr>
          <w:p w14:paraId="39EF669C"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4,285</w:t>
            </w:r>
          </w:p>
        </w:tc>
        <w:tc>
          <w:tcPr>
            <w:tcW w:w="955" w:type="dxa"/>
          </w:tcPr>
          <w:p w14:paraId="30405447"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0,620</w:t>
            </w:r>
          </w:p>
        </w:tc>
        <w:tc>
          <w:tcPr>
            <w:tcW w:w="932" w:type="dxa"/>
          </w:tcPr>
          <w:p w14:paraId="2EEDE6F5"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14,47</w:t>
            </w:r>
          </w:p>
        </w:tc>
        <w:tc>
          <w:tcPr>
            <w:tcW w:w="847" w:type="dxa"/>
          </w:tcPr>
          <w:p w14:paraId="77C2238F" w14:textId="77777777" w:rsidR="00B60E0D" w:rsidRPr="00A5075B" w:rsidRDefault="00B60E0D" w:rsidP="003D2FAC">
            <w:pPr>
              <w:spacing w:line="360" w:lineRule="auto"/>
              <w:jc w:val="center"/>
              <w:rPr>
                <w:rFonts w:ascii="Sakkal Majalla" w:eastAsia="Arial" w:hAnsi="Sakkal Majalla" w:cs="Sakkal Majalla"/>
                <w:b/>
                <w:sz w:val="20"/>
                <w:szCs w:val="20"/>
              </w:rPr>
            </w:pPr>
            <w:r w:rsidRPr="00A5075B">
              <w:rPr>
                <w:rFonts w:ascii="Sakkal Majalla" w:eastAsia="Arial" w:hAnsi="Sakkal Majalla" w:cs="Sakkal Majalla"/>
                <w:b/>
                <w:sz w:val="20"/>
                <w:szCs w:val="20"/>
              </w:rPr>
              <w:t>8,993</w:t>
            </w:r>
          </w:p>
        </w:tc>
        <w:tc>
          <w:tcPr>
            <w:tcW w:w="847" w:type="dxa"/>
          </w:tcPr>
          <w:p w14:paraId="6DDB2DFE" w14:textId="77777777" w:rsidR="00B60E0D" w:rsidRPr="00A5075B" w:rsidRDefault="00B60E0D" w:rsidP="003D2FAC">
            <w:pPr>
              <w:spacing w:line="360" w:lineRule="auto"/>
              <w:jc w:val="center"/>
              <w:rPr>
                <w:rFonts w:ascii="Sakkal Majalla" w:eastAsia="Arial" w:hAnsi="Sakkal Majalla" w:cs="Sakkal Majalla"/>
                <w:b/>
                <w:sz w:val="20"/>
                <w:szCs w:val="20"/>
              </w:rPr>
            </w:pPr>
          </w:p>
        </w:tc>
      </w:tr>
    </w:tbl>
    <w:p w14:paraId="30E3328A" w14:textId="77777777" w:rsidR="00B60E0D" w:rsidRPr="00A5075B" w:rsidRDefault="00B60E0D" w:rsidP="003D2FAC">
      <w:pPr>
        <w:spacing w:before="100" w:beforeAutospacing="1" w:after="100" w:afterAutospacing="1" w:line="360" w:lineRule="auto"/>
        <w:rPr>
          <w:rFonts w:ascii="Sakkal Majalla" w:eastAsia="Simplified Arabic" w:hAnsi="Sakkal Majalla" w:cs="Sakkal Majalla"/>
          <w:sz w:val="23"/>
          <w:szCs w:val="23"/>
        </w:rPr>
      </w:pPr>
      <w:r w:rsidRPr="00A5075B">
        <w:rPr>
          <w:rFonts w:ascii="Sakkal Majalla" w:eastAsia="Simplified Arabic" w:hAnsi="Sakkal Majalla" w:cs="Sakkal Majalla"/>
          <w:sz w:val="23"/>
          <w:szCs w:val="23"/>
          <w:rtl/>
        </w:rPr>
        <w:t xml:space="preserve"> المصدر: نتائج التحليل الإحصائي </w:t>
      </w:r>
      <w:r w:rsidRPr="00A5075B">
        <w:rPr>
          <w:rFonts w:ascii="Sakkal Majalla" w:eastAsia="Simplified Arabic" w:hAnsi="Sakkal Majalla" w:cs="Sakkal Majalla"/>
          <w:sz w:val="23"/>
          <w:szCs w:val="23"/>
        </w:rPr>
        <w:t>SPSS</w:t>
      </w:r>
      <w:r w:rsidRPr="00A5075B">
        <w:rPr>
          <w:rFonts w:ascii="Sakkal Majalla" w:eastAsia="Simplified Arabic" w:hAnsi="Sakkal Majalla" w:cs="Sakkal Majalla"/>
          <w:sz w:val="23"/>
          <w:szCs w:val="23"/>
          <w:rtl/>
        </w:rPr>
        <w:t xml:space="preserve">   </w:t>
      </w:r>
      <w:r w:rsidRPr="00A5075B">
        <w:rPr>
          <w:rFonts w:ascii="Sakkal Majalla" w:hAnsi="Sakkal Majalla" w:cs="Sakkal Majalla"/>
          <w:color w:val="000000"/>
          <w:sz w:val="26"/>
          <w:szCs w:val="26"/>
        </w:rPr>
        <w:t xml:space="preserve">**                   </w:t>
      </w:r>
      <w:r w:rsidRPr="00A5075B">
        <w:rPr>
          <w:rFonts w:ascii="Sakkal Majalla" w:hAnsi="Sakkal Majalla" w:cs="Sakkal Majalla"/>
          <w:color w:val="000000"/>
          <w:sz w:val="26"/>
          <w:szCs w:val="26"/>
          <w:rtl/>
        </w:rPr>
        <w:t xml:space="preserve">معنوي عند </w:t>
      </w:r>
      <w:r w:rsidRPr="00A5075B">
        <w:rPr>
          <w:rFonts w:ascii="Sakkal Majalla" w:hAnsi="Sakkal Majalla" w:cs="Sakkal Majalla"/>
          <w:color w:val="000000"/>
          <w:rtl/>
        </w:rPr>
        <w:t>مستوى</w:t>
      </w:r>
      <w:r w:rsidRPr="00A5075B">
        <w:rPr>
          <w:rFonts w:ascii="Sakkal Majalla" w:hAnsi="Sakkal Majalla" w:cs="Sakkal Majalla"/>
          <w:color w:val="000000"/>
          <w:sz w:val="26"/>
          <w:szCs w:val="26"/>
          <w:rtl/>
        </w:rPr>
        <w:t xml:space="preserve"> 0,01</w:t>
      </w:r>
    </w:p>
    <w:bookmarkEnd w:id="213"/>
    <w:p w14:paraId="1716AF0D" w14:textId="77777777" w:rsidR="00B60E0D" w:rsidRPr="00FA5F91"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يتضح من جدول رقم (4/6) أن عينة الدراسة قد اتجهت نحو الموافقة التامة تجاه محور الاعتمادية، وذلك بانحراف معياري بلغ (0,620) ومعامل اختلاف (14,47%)، حيث بلغ المتوسط الحسابي لهذا المتغير (4,285) على مقياس ليكرت الخماسي. كما بلغت قيمة اختبار (ت) </w:t>
      </w:r>
      <w:r w:rsidRPr="00FA5F91">
        <w:rPr>
          <w:rFonts w:ascii="Sakkal Majalla" w:eastAsia="Times New Roman" w:hAnsi="Sakkal Majalla" w:cs="Sakkal Majalla"/>
          <w:kern w:val="0"/>
          <w:sz w:val="24"/>
          <w:szCs w:val="24"/>
          <w:rtl/>
          <w:lang w:val="en-GB" w:eastAsia="en-GB"/>
          <w14:ligatures w14:val="none"/>
        </w:rPr>
        <w:lastRenderedPageBreak/>
        <w:t xml:space="preserve">المحسوبة (8,993)، مما يدل على وجود فرق معنوي بين متوسط استجابات أفراد العينة (المتوسط الفعلي) والمتوسط الفرضي عند مستوى ثقة (99%)، وهو ما يعكس دلالة إحصائية واضحة. وتشير النتائج كذلك إلى وجود تجانس في آراء أفراد العينة بالموافقة التامة على محور الاعتمادية بنسبة بلغت نحو </w:t>
      </w:r>
      <w:r w:rsidRPr="00FA5F91">
        <w:rPr>
          <w:rFonts w:ascii="Sakkal Majalla" w:eastAsia="Times New Roman" w:hAnsi="Sakkal Majalla" w:cs="Sakkal Majalla"/>
          <w:kern w:val="0"/>
          <w:sz w:val="24"/>
          <w:szCs w:val="24"/>
          <w:lang w:val="en-GB" w:eastAsia="en-GB"/>
          <w14:ligatures w14:val="none"/>
        </w:rPr>
        <w:t>85,53%.</w:t>
      </w:r>
    </w:p>
    <w:p w14:paraId="5C46542C" w14:textId="77777777" w:rsidR="00B60E0D" w:rsidRPr="00FA5F91"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كما يتضح أيضاً أن الاستجابة نحو الفقرة </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يلتزم العاملون بتنفيذ الأعمال وفق الخطط والجداول الزمنية المحددة</w:t>
      </w:r>
      <w:r>
        <w:rPr>
          <w:rFonts w:ascii="Sakkal Majalla" w:eastAsia="Times New Roman" w:hAnsi="Sakkal Majalla" w:cs="Sakkal Majalla" w:hint="cs"/>
          <w:kern w:val="0"/>
          <w:sz w:val="24"/>
          <w:szCs w:val="24"/>
          <w:rtl/>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قد جاءت في المرتبة الأولى من حيث الأهمية، حيث بلغ المتوسط الحسابي لها (4,349) بانحراف معياري (0,763) ومعامل اختلاف (17,56%)، وهو ما يدل على اتفاق مرتفع بين أفراد العينة حول أهمية الالتزام بتنفيذ الأعمال وفق الخطط والجداول الزمنية المحددة، وذلك عند مستوى ثقة</w:t>
      </w:r>
      <w:r w:rsidRPr="00FA5F91">
        <w:rPr>
          <w:rFonts w:ascii="Sakkal Majalla" w:eastAsia="Times New Roman" w:hAnsi="Sakkal Majalla" w:cs="Sakkal Majalla"/>
          <w:kern w:val="0"/>
          <w:sz w:val="24"/>
          <w:szCs w:val="24"/>
          <w:lang w:val="en-GB" w:eastAsia="en-GB"/>
          <w14:ligatures w14:val="none"/>
        </w:rPr>
        <w:t xml:space="preserve"> (99%).</w:t>
      </w:r>
    </w:p>
    <w:p w14:paraId="1117FCA5" w14:textId="77777777" w:rsidR="00B60E0D" w:rsidRPr="00FA5F91"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وجاءت في المرتبة الثانية الفقرة </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يتم إنجاز أعمال الصيانة وفق المعايير الفنية المعتمدة</w:t>
      </w:r>
      <w:r>
        <w:rPr>
          <w:rFonts w:ascii="Sakkal Majalla" w:eastAsia="Times New Roman" w:hAnsi="Sakkal Majalla" w:cs="Sakkal Majalla" w:hint="cs"/>
          <w:kern w:val="0"/>
          <w:sz w:val="24"/>
          <w:szCs w:val="24"/>
          <w:rtl/>
          <w:lang w:val="en-GB" w:eastAsia="en-GB"/>
          <w14:ligatures w14:val="none"/>
        </w:rPr>
        <w:t xml:space="preserve">) </w:t>
      </w:r>
      <w:r w:rsidRPr="00FA5F91">
        <w:rPr>
          <w:rFonts w:ascii="Sakkal Majalla" w:eastAsia="Times New Roman" w:hAnsi="Sakkal Majalla" w:cs="Sakkal Majalla"/>
          <w:kern w:val="0"/>
          <w:sz w:val="24"/>
          <w:szCs w:val="24"/>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 xml:space="preserve">بمتوسط حسابي بلغ (4,344) ومعامل اختلاف (17,63%)، وهو ما يشير إلى وجود اتفاق وتجانس بين آراء أفراد العينة بنسبة تقارب </w:t>
      </w:r>
      <w:r w:rsidRPr="00FA5F91">
        <w:rPr>
          <w:rFonts w:ascii="Sakkal Majalla" w:eastAsia="Times New Roman" w:hAnsi="Sakkal Majalla" w:cs="Sakkal Majalla"/>
          <w:kern w:val="0"/>
          <w:sz w:val="24"/>
          <w:szCs w:val="24"/>
          <w:lang w:val="en-GB" w:eastAsia="en-GB"/>
          <w14:ligatures w14:val="none"/>
        </w:rPr>
        <w:t xml:space="preserve">82,37% </w:t>
      </w:r>
      <w:r w:rsidRPr="00FA5F91">
        <w:rPr>
          <w:rFonts w:ascii="Sakkal Majalla" w:eastAsia="Times New Roman" w:hAnsi="Sakkal Majalla" w:cs="Sakkal Majalla"/>
          <w:kern w:val="0"/>
          <w:sz w:val="24"/>
          <w:szCs w:val="24"/>
          <w:rtl/>
          <w:lang w:val="en-GB" w:eastAsia="en-GB"/>
          <w14:ligatures w14:val="none"/>
        </w:rPr>
        <w:t>حول أهمية تنفيذ أعمال الصيانة وفق المعايير الفنية المعتمدة</w:t>
      </w:r>
      <w:r w:rsidRPr="00FA5F91">
        <w:rPr>
          <w:rFonts w:ascii="Sakkal Majalla" w:eastAsia="Times New Roman" w:hAnsi="Sakkal Majalla" w:cs="Sakkal Majalla"/>
          <w:kern w:val="0"/>
          <w:sz w:val="24"/>
          <w:szCs w:val="24"/>
          <w:lang w:val="en-GB" w:eastAsia="en-GB"/>
          <w14:ligatures w14:val="none"/>
        </w:rPr>
        <w:t>.</w:t>
      </w:r>
    </w:p>
    <w:p w14:paraId="6044058E" w14:textId="77777777" w:rsidR="00B60E0D" w:rsidRPr="00FA5F91"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أما في المرتبة الثالثة فجاءت الفقرة </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يمكن الاعتماد على فرق التشغيل والصيانة في معالجة الأعطال بكفاءة</w:t>
      </w:r>
      <w:r>
        <w:rPr>
          <w:rFonts w:ascii="Sakkal Majalla" w:eastAsia="Times New Roman" w:hAnsi="Sakkal Majalla" w:cs="Sakkal Majalla" w:hint="cs"/>
          <w:kern w:val="0"/>
          <w:sz w:val="24"/>
          <w:szCs w:val="24"/>
          <w:rtl/>
          <w:lang w:val="en-GB" w:eastAsia="en-GB"/>
          <w14:ligatures w14:val="none"/>
        </w:rPr>
        <w:t xml:space="preserve">) </w:t>
      </w:r>
      <w:r w:rsidRPr="00FA5F91">
        <w:rPr>
          <w:rFonts w:ascii="Sakkal Majalla" w:eastAsia="Times New Roman" w:hAnsi="Sakkal Majalla" w:cs="Sakkal Majalla"/>
          <w:kern w:val="0"/>
          <w:sz w:val="24"/>
          <w:szCs w:val="24"/>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بمتوسط حسابي بلغ (4,328) ومعامل اختلاف (18,16%)، مما يعكس إدراك أفراد العينة لأهمية كفاءة فرق التشغيل والصيانة في معالجة الأعطال</w:t>
      </w:r>
      <w:r w:rsidRPr="00FA5F91">
        <w:rPr>
          <w:rFonts w:ascii="Sakkal Majalla" w:eastAsia="Times New Roman" w:hAnsi="Sakkal Majalla" w:cs="Sakkal Majalla"/>
          <w:kern w:val="0"/>
          <w:sz w:val="24"/>
          <w:szCs w:val="24"/>
          <w:lang w:val="en-GB" w:eastAsia="en-GB"/>
          <w14:ligatures w14:val="none"/>
        </w:rPr>
        <w:t>.</w:t>
      </w:r>
    </w:p>
    <w:p w14:paraId="2C95FA98" w14:textId="77777777" w:rsidR="00B60E0D" w:rsidRPr="00FA5F91"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وفي المرتبة الرابعة جاءت الفقرة </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يتم حل المشكلات الفنية من المرة الأولى دون الحاجة إلى إعادة العمل</w:t>
      </w:r>
      <w:r>
        <w:rPr>
          <w:rFonts w:ascii="Sakkal Majalla" w:eastAsia="Times New Roman" w:hAnsi="Sakkal Majalla" w:cs="Sakkal Majalla" w:hint="cs"/>
          <w:kern w:val="0"/>
          <w:sz w:val="24"/>
          <w:szCs w:val="24"/>
          <w:rtl/>
          <w:lang w:val="en-GB" w:eastAsia="en-GB"/>
          <w14:ligatures w14:val="none"/>
        </w:rPr>
        <w:t xml:space="preserve">) </w:t>
      </w:r>
      <w:r w:rsidRPr="00FA5F91">
        <w:rPr>
          <w:rFonts w:ascii="Sakkal Majalla" w:eastAsia="Times New Roman" w:hAnsi="Sakkal Majalla" w:cs="Sakkal Majalla"/>
          <w:kern w:val="0"/>
          <w:sz w:val="24"/>
          <w:szCs w:val="24"/>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بمتوسط حسابي (4,313) ومعامل اختلاف (18,07%)، وهو ما يشير إلى اتفاق جيد بين أفراد العينة حول أهمية معالجة المشكلات الفنية بشكل صحيح من المرة الأولى</w:t>
      </w:r>
      <w:r w:rsidRPr="00FA5F91">
        <w:rPr>
          <w:rFonts w:ascii="Sakkal Majalla" w:eastAsia="Times New Roman" w:hAnsi="Sakkal Majalla" w:cs="Sakkal Majalla"/>
          <w:kern w:val="0"/>
          <w:sz w:val="24"/>
          <w:szCs w:val="24"/>
          <w:lang w:val="en-GB" w:eastAsia="en-GB"/>
          <w14:ligatures w14:val="none"/>
        </w:rPr>
        <w:t>.</w:t>
      </w:r>
    </w:p>
    <w:p w14:paraId="10BB632D" w14:textId="77777777" w:rsidR="00B60E0D" w:rsidRPr="00FA5F91"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كما جاءت الفقرة </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يتم تنفيذ خدمات التشغيل والصيانة بدقة ومن دون أخطاء متكررة</w:t>
      </w:r>
      <w:r>
        <w:rPr>
          <w:rFonts w:ascii="Sakkal Majalla" w:eastAsia="Times New Roman" w:hAnsi="Sakkal Majalla" w:cs="Sakkal Majalla" w:hint="cs"/>
          <w:kern w:val="0"/>
          <w:sz w:val="24"/>
          <w:szCs w:val="24"/>
          <w:rtl/>
          <w:lang w:val="en-GB" w:eastAsia="en-GB"/>
          <w14:ligatures w14:val="none"/>
        </w:rPr>
        <w:t xml:space="preserve">) </w:t>
      </w:r>
      <w:r w:rsidRPr="00FA5F91">
        <w:rPr>
          <w:rFonts w:ascii="Sakkal Majalla" w:eastAsia="Times New Roman" w:hAnsi="Sakkal Majalla" w:cs="Sakkal Majalla"/>
          <w:kern w:val="0"/>
          <w:sz w:val="24"/>
          <w:szCs w:val="24"/>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في المرتبة الخامسة بمتوسط حسابي (4,299) ومعامل اختلاف (19,26%)، مما يدل على إدراك أهمية الدقة في تنفيذ خدمات التشغيل والصيانة</w:t>
      </w:r>
      <w:r w:rsidRPr="00FA5F91">
        <w:rPr>
          <w:rFonts w:ascii="Sakkal Majalla" w:eastAsia="Times New Roman" w:hAnsi="Sakkal Majalla" w:cs="Sakkal Majalla"/>
          <w:kern w:val="0"/>
          <w:sz w:val="24"/>
          <w:szCs w:val="24"/>
          <w:lang w:val="en-GB" w:eastAsia="en-GB"/>
          <w14:ligatures w14:val="none"/>
        </w:rPr>
        <w:t>.</w:t>
      </w:r>
    </w:p>
    <w:p w14:paraId="7FD87389" w14:textId="77777777" w:rsidR="00B60E0D" w:rsidRPr="00FA5F91"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أما الفقرة </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يلتزم قطاع التشغيل والصيانة بتنفيذ الخدمات في الوقت المحدد</w:t>
      </w:r>
      <w:r>
        <w:rPr>
          <w:rFonts w:ascii="Sakkal Majalla" w:eastAsia="Times New Roman" w:hAnsi="Sakkal Majalla" w:cs="Sakkal Majalla" w:hint="cs"/>
          <w:kern w:val="0"/>
          <w:sz w:val="24"/>
          <w:szCs w:val="24"/>
          <w:rtl/>
          <w:lang w:val="en-GB" w:eastAsia="en-GB"/>
          <w14:ligatures w14:val="none"/>
        </w:rPr>
        <w:t xml:space="preserve">) </w:t>
      </w:r>
      <w:r w:rsidRPr="00FA5F91">
        <w:rPr>
          <w:rFonts w:ascii="Sakkal Majalla" w:eastAsia="Times New Roman" w:hAnsi="Sakkal Majalla" w:cs="Sakkal Majalla"/>
          <w:kern w:val="0"/>
          <w:sz w:val="24"/>
          <w:szCs w:val="24"/>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فقد جاءت في المرتبة السادسة بمتوسط حسابي (4,195) ومعامل اختلاف (20,68%)، وهو ما يعكس درجة اتفاق جيدة بين أفراد العينة حول الالتزام بالمواعيد المحددة لتنفيذ الخدمات</w:t>
      </w:r>
      <w:r w:rsidRPr="00FA5F91">
        <w:rPr>
          <w:rFonts w:ascii="Sakkal Majalla" w:eastAsia="Times New Roman" w:hAnsi="Sakkal Majalla" w:cs="Sakkal Majalla"/>
          <w:kern w:val="0"/>
          <w:sz w:val="24"/>
          <w:szCs w:val="24"/>
          <w:lang w:val="en-GB" w:eastAsia="en-GB"/>
          <w14:ligatures w14:val="none"/>
        </w:rPr>
        <w:t>.</w:t>
      </w:r>
    </w:p>
    <w:p w14:paraId="2DD545D5" w14:textId="77777777" w:rsidR="00B60E0D" w:rsidRPr="00FA5F91"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في حين جاءت الفقرة </w:t>
      </w:r>
      <w:r>
        <w:rPr>
          <w:rFonts w:ascii="Sakkal Majalla" w:eastAsia="Times New Roman" w:hAnsi="Sakkal Majalla" w:cs="Sakkal Majalla" w:hint="cs"/>
          <w:kern w:val="0"/>
          <w:sz w:val="24"/>
          <w:szCs w:val="24"/>
          <w:rtl/>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يتم تقديم الخدمات بشكل متسق وثابت دون تفاوت في الجودة</w:t>
      </w:r>
      <w:r>
        <w:rPr>
          <w:rFonts w:ascii="Sakkal Majalla" w:eastAsia="Times New Roman" w:hAnsi="Sakkal Majalla" w:cs="Sakkal Majalla" w:hint="cs"/>
          <w:kern w:val="0"/>
          <w:sz w:val="24"/>
          <w:szCs w:val="24"/>
          <w:rtl/>
          <w:lang w:val="en-GB" w:eastAsia="en-GB"/>
          <w14:ligatures w14:val="none"/>
        </w:rPr>
        <w:t xml:space="preserve">) </w:t>
      </w:r>
      <w:r w:rsidRPr="00FA5F91">
        <w:rPr>
          <w:rFonts w:ascii="Sakkal Majalla" w:eastAsia="Times New Roman" w:hAnsi="Sakkal Majalla" w:cs="Sakkal Majalla"/>
          <w:kern w:val="0"/>
          <w:sz w:val="24"/>
          <w:szCs w:val="24"/>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في المرتبة الأخيرة بمتوسط حسابي (4,164) ومعامل اختلاف (19,81%)، ورغم كونها الأقل من حيث درجة الاتفاق النسبي إلا أنها لا تزال ضمن مستوى الموافقة المرتفعة</w:t>
      </w:r>
      <w:r w:rsidRPr="00FA5F91">
        <w:rPr>
          <w:rFonts w:ascii="Sakkal Majalla" w:eastAsia="Times New Roman" w:hAnsi="Sakkal Majalla" w:cs="Sakkal Majalla"/>
          <w:kern w:val="0"/>
          <w:sz w:val="24"/>
          <w:szCs w:val="24"/>
          <w:lang w:val="en-GB" w:eastAsia="en-GB"/>
          <w14:ligatures w14:val="none"/>
        </w:rPr>
        <w:t>.</w:t>
      </w:r>
    </w:p>
    <w:p w14:paraId="002D7F9F" w14:textId="222DD8B8" w:rsidR="00B60E0D" w:rsidRPr="003A5763" w:rsidRDefault="00B60E0D" w:rsidP="003A5763">
      <w:pPr>
        <w:spacing w:before="100" w:beforeAutospacing="1" w:after="100" w:afterAutospacing="1" w:line="360" w:lineRule="auto"/>
        <w:jc w:val="both"/>
        <w:rPr>
          <w:rFonts w:ascii="Sakkal Majalla" w:eastAsia="Times New Roman" w:hAnsi="Sakkal Majalla" w:cs="Sakkal Majalla"/>
          <w:kern w:val="0"/>
          <w:sz w:val="24"/>
          <w:szCs w:val="24"/>
          <w:rtl/>
          <w:lang w:val="en-GB" w:eastAsia="en-GB"/>
          <w14:ligatures w14:val="none"/>
        </w:rPr>
      </w:pPr>
      <w:r w:rsidRPr="00FA5F91">
        <w:rPr>
          <w:rFonts w:ascii="Sakkal Majalla" w:eastAsia="Times New Roman" w:hAnsi="Sakkal Majalla" w:cs="Sakkal Majalla"/>
          <w:kern w:val="0"/>
          <w:sz w:val="24"/>
          <w:szCs w:val="24"/>
          <w:rtl/>
          <w:lang w:val="en-GB" w:eastAsia="en-GB"/>
          <w14:ligatures w14:val="none"/>
        </w:rPr>
        <w:t xml:space="preserve">وتشير قيم معامل الاختلاف إلى أن آراء مفردات العينة كانت الأكثر اتساقاً وتوافقاً تجاه الفقرة </w:t>
      </w:r>
      <w:r w:rsidRPr="00FA5F91">
        <w:rPr>
          <w:rFonts w:ascii="Sakkal Majalla" w:eastAsia="Times New Roman" w:hAnsi="Sakkal Majalla" w:cs="Sakkal Majalla"/>
          <w:kern w:val="0"/>
          <w:sz w:val="24"/>
          <w:szCs w:val="24"/>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يلتزم العاملون بتنفيذ الأعمال وفق الخطط والجداول الزمنية المحددة</w:t>
      </w:r>
      <w:r w:rsidRPr="00FA5F91">
        <w:rPr>
          <w:rFonts w:ascii="Sakkal Majalla" w:eastAsia="Times New Roman" w:hAnsi="Sakkal Majalla" w:cs="Sakkal Majalla"/>
          <w:kern w:val="0"/>
          <w:sz w:val="24"/>
          <w:szCs w:val="24"/>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 xml:space="preserve">حيث بلغ معامل الاختلاف (17,56%)، في حين كانت الأقل اتساقاً وتوافقاً تجاه الفقرة </w:t>
      </w:r>
      <w:r w:rsidRPr="00FA5F91">
        <w:rPr>
          <w:rFonts w:ascii="Sakkal Majalla" w:eastAsia="Times New Roman" w:hAnsi="Sakkal Majalla" w:cs="Sakkal Majalla"/>
          <w:kern w:val="0"/>
          <w:sz w:val="24"/>
          <w:szCs w:val="24"/>
          <w:lang w:val="en-GB" w:eastAsia="en-GB"/>
          <w14:ligatures w14:val="none"/>
        </w:rPr>
        <w:t>(</w:t>
      </w:r>
      <w:r w:rsidRPr="00FA5F91">
        <w:rPr>
          <w:rFonts w:ascii="Sakkal Majalla" w:eastAsia="Times New Roman" w:hAnsi="Sakkal Majalla" w:cs="Sakkal Majalla"/>
          <w:kern w:val="0"/>
          <w:sz w:val="24"/>
          <w:szCs w:val="24"/>
          <w:rtl/>
          <w:lang w:val="en-GB" w:eastAsia="en-GB"/>
          <w14:ligatures w14:val="none"/>
        </w:rPr>
        <w:t>يلتزم قطاع التشغيل والصيانة بتنفيذ الخدمات في الوقت المحدد</w:t>
      </w:r>
      <w:r w:rsidRPr="00FA5F91">
        <w:rPr>
          <w:rFonts w:ascii="Sakkal Majalla" w:eastAsia="Times New Roman" w:hAnsi="Sakkal Majalla" w:cs="Sakkal Majalla"/>
          <w:kern w:val="0"/>
          <w:sz w:val="24"/>
          <w:szCs w:val="24"/>
          <w:lang w:val="en-GB" w:eastAsia="en-GB"/>
          <w14:ligatures w14:val="none"/>
        </w:rPr>
        <w:t xml:space="preserve">) </w:t>
      </w:r>
      <w:r w:rsidRPr="00FA5F91">
        <w:rPr>
          <w:rFonts w:ascii="Sakkal Majalla" w:eastAsia="Times New Roman" w:hAnsi="Sakkal Majalla" w:cs="Sakkal Majalla"/>
          <w:kern w:val="0"/>
          <w:sz w:val="24"/>
          <w:szCs w:val="24"/>
          <w:rtl/>
          <w:lang w:val="en-GB" w:eastAsia="en-GB"/>
          <w14:ligatures w14:val="none"/>
        </w:rPr>
        <w:t>حيث بلغ معامل الاختلاف (20,68%)، وهي مع ذلك تعد درجة تشتت منخفضة نسبياً، مما يدل بصورة عامة على وجود تجانس في استجابات أفراد العينة تجاه فقرات محور الاعتمادية</w:t>
      </w:r>
      <w:r w:rsidRPr="00FA5F91">
        <w:rPr>
          <w:rFonts w:ascii="Sakkal Majalla" w:eastAsia="Times New Roman" w:hAnsi="Sakkal Majalla" w:cs="Sakkal Majalla"/>
          <w:kern w:val="0"/>
          <w:sz w:val="24"/>
          <w:szCs w:val="24"/>
          <w:lang w:val="en-GB" w:eastAsia="en-GB"/>
          <w14:ligatures w14:val="none"/>
        </w:rPr>
        <w:t>.</w:t>
      </w:r>
    </w:p>
    <w:p w14:paraId="6C85A42A" w14:textId="77777777" w:rsidR="00B60E0D" w:rsidRPr="00A5075B" w:rsidRDefault="00B60E0D" w:rsidP="003D2FAC">
      <w:pPr>
        <w:spacing w:before="100" w:beforeAutospacing="1" w:after="100" w:afterAutospacing="1" w:line="360" w:lineRule="auto"/>
        <w:jc w:val="both"/>
        <w:rPr>
          <w:rFonts w:ascii="Sakkal Majalla" w:eastAsia="Simplified Arabic" w:hAnsi="Sakkal Majalla" w:cs="Sakkal Majalla"/>
          <w:rtl/>
        </w:rPr>
      </w:pPr>
    </w:p>
    <w:p w14:paraId="5DF7E24F" w14:textId="77777777" w:rsidR="00B60E0D" w:rsidRPr="00492D0B" w:rsidRDefault="00B60E0D" w:rsidP="00E8209B">
      <w:pPr>
        <w:numPr>
          <w:ilvl w:val="0"/>
          <w:numId w:val="33"/>
        </w:numPr>
        <w:pBdr>
          <w:top w:val="nil"/>
          <w:left w:val="nil"/>
          <w:bottom w:val="nil"/>
          <w:right w:val="nil"/>
          <w:between w:val="nil"/>
        </w:pBdr>
        <w:shd w:val="clear" w:color="auto" w:fill="FFFFFF"/>
        <w:spacing w:after="0" w:line="360" w:lineRule="auto"/>
        <w:ind w:left="0"/>
        <w:rPr>
          <w:rFonts w:ascii="Arial" w:eastAsia="Simplified Arabic" w:hAnsi="Arial" w:cs="Arial"/>
          <w:bCs/>
          <w:sz w:val="30"/>
          <w:szCs w:val="30"/>
        </w:rPr>
      </w:pPr>
      <w:bookmarkStart w:id="216" w:name="_Hlk224396945"/>
      <w:r w:rsidRPr="00492D0B">
        <w:rPr>
          <w:rFonts w:ascii="Arial" w:eastAsia="Simplified Arabic" w:hAnsi="Arial" w:cs="Arial"/>
          <w:bCs/>
          <w:sz w:val="30"/>
          <w:szCs w:val="30"/>
          <w:rtl/>
        </w:rPr>
        <w:t xml:space="preserve">توصيف اتجاهات العينة نحو </w:t>
      </w:r>
      <w:r>
        <w:rPr>
          <w:rFonts w:ascii="Arial" w:eastAsia="Simplified Arabic" w:hAnsi="Arial" w:cs="Arial" w:hint="cs"/>
          <w:bCs/>
          <w:sz w:val="28"/>
          <w:szCs w:val="28"/>
          <w:rtl/>
        </w:rPr>
        <w:t>الموثوقية</w:t>
      </w:r>
      <w:r w:rsidRPr="00492D0B">
        <w:rPr>
          <w:rFonts w:ascii="Arial" w:eastAsia="Simplified Arabic" w:hAnsi="Arial" w:cs="Arial"/>
          <w:bCs/>
          <w:sz w:val="30"/>
          <w:szCs w:val="30"/>
        </w:rPr>
        <w:t>:</w:t>
      </w:r>
    </w:p>
    <w:p w14:paraId="09B1CD17" w14:textId="77777777" w:rsidR="00B60E0D" w:rsidRPr="00C60014" w:rsidRDefault="00B60E0D" w:rsidP="003D2FAC">
      <w:pPr>
        <w:pStyle w:val="Heading1"/>
        <w:spacing w:line="360" w:lineRule="auto"/>
        <w:jc w:val="center"/>
        <w:rPr>
          <w:rFonts w:eastAsia="Simplified Arabic"/>
          <w:sz w:val="24"/>
          <w:szCs w:val="24"/>
        </w:rPr>
      </w:pPr>
      <w:bookmarkStart w:id="217" w:name="_Toc224401655"/>
      <w:bookmarkStart w:id="218" w:name="_Toc224401944"/>
      <w:r w:rsidRPr="00C60014">
        <w:rPr>
          <w:rFonts w:eastAsia="Simplified Arabic"/>
          <w:sz w:val="24"/>
          <w:szCs w:val="24"/>
          <w:rtl/>
        </w:rPr>
        <w:t>جدول رقم (4/</w:t>
      </w:r>
      <w:r w:rsidRPr="00C60014">
        <w:rPr>
          <w:rFonts w:eastAsia="Simplified Arabic" w:hint="cs"/>
          <w:sz w:val="24"/>
          <w:szCs w:val="24"/>
          <w:rtl/>
        </w:rPr>
        <w:t>7</w:t>
      </w:r>
      <w:r w:rsidRPr="00C60014">
        <w:rPr>
          <w:rFonts w:eastAsia="Simplified Arabic"/>
          <w:sz w:val="24"/>
          <w:szCs w:val="24"/>
          <w:rtl/>
        </w:rPr>
        <w:t>)</w:t>
      </w:r>
      <w:r w:rsidRPr="00C60014">
        <w:rPr>
          <w:rFonts w:eastAsia="Simplified Arabic" w:hint="cs"/>
          <w:sz w:val="24"/>
          <w:szCs w:val="24"/>
          <w:rtl/>
        </w:rPr>
        <w:t xml:space="preserve"> </w:t>
      </w:r>
      <w:r w:rsidRPr="00C60014">
        <w:rPr>
          <w:rFonts w:eastAsia="Simplified Arabic"/>
          <w:sz w:val="24"/>
          <w:szCs w:val="24"/>
          <w:rtl/>
        </w:rPr>
        <w:t xml:space="preserve">الإحصاء الوصفي لمحور </w:t>
      </w:r>
      <w:r w:rsidRPr="00C60014">
        <w:rPr>
          <w:rFonts w:eastAsia="Simplified Arabic" w:hint="cs"/>
          <w:sz w:val="24"/>
          <w:szCs w:val="24"/>
          <w:rtl/>
        </w:rPr>
        <w:t>الموثوقية</w:t>
      </w:r>
      <w:bookmarkEnd w:id="217"/>
      <w:bookmarkEnd w:id="218"/>
    </w:p>
    <w:tbl>
      <w:tblPr>
        <w:tblStyle w:val="GridTable4-Accent6"/>
        <w:bidiVisual/>
        <w:tblW w:w="9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188"/>
        <w:gridCol w:w="1070"/>
        <w:gridCol w:w="1034"/>
        <w:gridCol w:w="1010"/>
        <w:gridCol w:w="966"/>
        <w:gridCol w:w="966"/>
      </w:tblGrid>
      <w:tr w:rsidR="003A5763" w:rsidRPr="00253EFA" w14:paraId="5A1B581C" w14:textId="77777777" w:rsidTr="003A5763">
        <w:trPr>
          <w:cnfStyle w:val="000000100000" w:firstRow="0" w:lastRow="0" w:firstColumn="0" w:lastColumn="0" w:oddVBand="0" w:evenVBand="0" w:oddHBand="1" w:evenHBand="0" w:firstRowFirstColumn="0" w:firstRowLastColumn="0" w:lastRowFirstColumn="0" w:lastRowLastColumn="0"/>
          <w:trHeight w:val="500"/>
        </w:trPr>
        <w:tc>
          <w:tcPr>
            <w:tcW w:w="4188" w:type="dxa"/>
          </w:tcPr>
          <w:p w14:paraId="05159D69" w14:textId="77777777" w:rsidR="00B60E0D" w:rsidRPr="00253EFA" w:rsidRDefault="00B60E0D" w:rsidP="003D2FAC">
            <w:pPr>
              <w:spacing w:after="100" w:afterAutospacing="1" w:line="360" w:lineRule="auto"/>
              <w:rPr>
                <w:rFonts w:ascii="Arial" w:hAnsi="Arial" w:cs="Arial"/>
                <w:b/>
                <w:bCs/>
              </w:rPr>
            </w:pPr>
            <w:r w:rsidRPr="00253EFA">
              <w:rPr>
                <w:rFonts w:ascii="Arial" w:hAnsi="Arial" w:cs="Arial"/>
                <w:b/>
                <w:bCs/>
                <w:rtl/>
              </w:rPr>
              <w:t>العبارات</w:t>
            </w:r>
          </w:p>
        </w:tc>
        <w:tc>
          <w:tcPr>
            <w:tcW w:w="1070" w:type="dxa"/>
          </w:tcPr>
          <w:p w14:paraId="29448582"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tl/>
              </w:rPr>
              <w:t>المتوسط</w:t>
            </w:r>
          </w:p>
        </w:tc>
        <w:tc>
          <w:tcPr>
            <w:tcW w:w="1034" w:type="dxa"/>
          </w:tcPr>
          <w:p w14:paraId="44C2A731"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tl/>
              </w:rPr>
              <w:t>الانحراف المعياري</w:t>
            </w:r>
          </w:p>
        </w:tc>
        <w:tc>
          <w:tcPr>
            <w:tcW w:w="1010" w:type="dxa"/>
          </w:tcPr>
          <w:p w14:paraId="7A94C9E8"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tl/>
              </w:rPr>
              <w:t>معامل الاختلاف</w:t>
            </w:r>
          </w:p>
        </w:tc>
        <w:tc>
          <w:tcPr>
            <w:tcW w:w="966" w:type="dxa"/>
          </w:tcPr>
          <w:p w14:paraId="3912B195"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tl/>
              </w:rPr>
              <w:t>اختبار ت</w:t>
            </w:r>
          </w:p>
        </w:tc>
        <w:tc>
          <w:tcPr>
            <w:tcW w:w="966" w:type="dxa"/>
          </w:tcPr>
          <w:p w14:paraId="1D3374FA"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tl/>
              </w:rPr>
              <w:t>الترتيب</w:t>
            </w:r>
          </w:p>
        </w:tc>
      </w:tr>
      <w:tr w:rsidR="00B60E0D" w:rsidRPr="00253EFA" w14:paraId="665C8A91" w14:textId="77777777" w:rsidTr="003A5763">
        <w:trPr>
          <w:trHeight w:val="293"/>
        </w:trPr>
        <w:tc>
          <w:tcPr>
            <w:tcW w:w="4188" w:type="dxa"/>
          </w:tcPr>
          <w:p w14:paraId="66101A56" w14:textId="77777777" w:rsidR="00B60E0D" w:rsidRPr="00253EFA" w:rsidRDefault="00B60E0D" w:rsidP="003D2FAC">
            <w:pPr>
              <w:spacing w:after="100" w:afterAutospacing="1" w:line="360" w:lineRule="auto"/>
              <w:rPr>
                <w:rFonts w:ascii="Arial" w:hAnsi="Arial" w:cs="Arial"/>
                <w:b/>
                <w:bCs/>
              </w:rPr>
            </w:pPr>
            <w:r>
              <w:rPr>
                <w:rtl/>
              </w:rPr>
              <w:t>تعتمد إدارة التشغيل والصيانة على إجراءات واضحة تضمن دقة تنفيذ الأعمال</w:t>
            </w:r>
          </w:p>
        </w:tc>
        <w:tc>
          <w:tcPr>
            <w:tcW w:w="1070" w:type="dxa"/>
          </w:tcPr>
          <w:p w14:paraId="12CF523A"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4,273</w:t>
            </w:r>
          </w:p>
        </w:tc>
        <w:tc>
          <w:tcPr>
            <w:tcW w:w="1034" w:type="dxa"/>
          </w:tcPr>
          <w:p w14:paraId="36922DA6"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0,755</w:t>
            </w:r>
          </w:p>
        </w:tc>
        <w:tc>
          <w:tcPr>
            <w:tcW w:w="1010" w:type="dxa"/>
          </w:tcPr>
          <w:p w14:paraId="20EE0416"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17.67</w:t>
            </w:r>
          </w:p>
        </w:tc>
        <w:tc>
          <w:tcPr>
            <w:tcW w:w="966" w:type="dxa"/>
          </w:tcPr>
          <w:p w14:paraId="661F7E1B"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7,098</w:t>
            </w:r>
          </w:p>
        </w:tc>
        <w:tc>
          <w:tcPr>
            <w:tcW w:w="966" w:type="dxa"/>
          </w:tcPr>
          <w:p w14:paraId="6135C1E6" w14:textId="77777777" w:rsidR="00B60E0D" w:rsidRPr="00253EFA" w:rsidRDefault="00B60E0D" w:rsidP="003D2FAC">
            <w:pPr>
              <w:spacing w:after="100" w:afterAutospacing="1" w:line="360" w:lineRule="auto"/>
              <w:jc w:val="center"/>
              <w:rPr>
                <w:rFonts w:ascii="Arial" w:hAnsi="Arial" w:cs="Arial"/>
                <w:b/>
                <w:bCs/>
              </w:rPr>
            </w:pPr>
            <w:r w:rsidRPr="00253EFA">
              <w:rPr>
                <w:rFonts w:ascii="Arial" w:hAnsi="Arial" w:cs="Arial"/>
                <w:b/>
                <w:bCs/>
              </w:rPr>
              <w:t>1</w:t>
            </w:r>
          </w:p>
        </w:tc>
      </w:tr>
      <w:tr w:rsidR="003A5763" w:rsidRPr="00253EFA" w14:paraId="641C61C7" w14:textId="77777777" w:rsidTr="003A5763">
        <w:trPr>
          <w:cnfStyle w:val="000000100000" w:firstRow="0" w:lastRow="0" w:firstColumn="0" w:lastColumn="0" w:oddVBand="0" w:evenVBand="0" w:oddHBand="1" w:evenHBand="0" w:firstRowFirstColumn="0" w:firstRowLastColumn="0" w:lastRowFirstColumn="0" w:lastRowLastColumn="0"/>
          <w:trHeight w:val="293"/>
        </w:trPr>
        <w:tc>
          <w:tcPr>
            <w:tcW w:w="4188" w:type="dxa"/>
          </w:tcPr>
          <w:p w14:paraId="073CB9BE" w14:textId="77777777" w:rsidR="00B60E0D" w:rsidRPr="00253EFA" w:rsidRDefault="00B60E0D" w:rsidP="003D2FAC">
            <w:pPr>
              <w:spacing w:after="100" w:afterAutospacing="1" w:line="360" w:lineRule="auto"/>
              <w:rPr>
                <w:rFonts w:ascii="Arial" w:hAnsi="Arial" w:cs="Arial"/>
                <w:b/>
                <w:bCs/>
              </w:rPr>
            </w:pPr>
            <w:r>
              <w:rPr>
                <w:rtl/>
              </w:rPr>
              <w:t>يتم تنفيذ أعمال التشغيل والصيانة وفق المعايير المعتمدة دون أخطاء</w:t>
            </w:r>
            <w:r>
              <w:t>.</w:t>
            </w:r>
          </w:p>
        </w:tc>
        <w:tc>
          <w:tcPr>
            <w:tcW w:w="1070" w:type="dxa"/>
          </w:tcPr>
          <w:p w14:paraId="3FAE5210"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4,190</w:t>
            </w:r>
          </w:p>
        </w:tc>
        <w:tc>
          <w:tcPr>
            <w:tcW w:w="1034" w:type="dxa"/>
          </w:tcPr>
          <w:p w14:paraId="1D8F17D1"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0,829</w:t>
            </w:r>
          </w:p>
        </w:tc>
        <w:tc>
          <w:tcPr>
            <w:tcW w:w="1010" w:type="dxa"/>
          </w:tcPr>
          <w:p w14:paraId="159164E6"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19,78</w:t>
            </w:r>
          </w:p>
        </w:tc>
        <w:tc>
          <w:tcPr>
            <w:tcW w:w="966" w:type="dxa"/>
          </w:tcPr>
          <w:p w14:paraId="05D89956"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4,494</w:t>
            </w:r>
          </w:p>
        </w:tc>
        <w:tc>
          <w:tcPr>
            <w:tcW w:w="966" w:type="dxa"/>
          </w:tcPr>
          <w:p w14:paraId="617F1A2F" w14:textId="77777777" w:rsidR="00B60E0D" w:rsidRPr="00253EFA" w:rsidRDefault="00B60E0D" w:rsidP="003D2FAC">
            <w:pPr>
              <w:spacing w:after="100" w:afterAutospacing="1" w:line="360" w:lineRule="auto"/>
              <w:jc w:val="center"/>
              <w:rPr>
                <w:rFonts w:ascii="Arial" w:hAnsi="Arial" w:cs="Arial"/>
                <w:b/>
                <w:bCs/>
              </w:rPr>
            </w:pPr>
            <w:r w:rsidRPr="00253EFA">
              <w:rPr>
                <w:rFonts w:ascii="Arial" w:hAnsi="Arial" w:cs="Arial"/>
                <w:b/>
                <w:bCs/>
              </w:rPr>
              <w:t>3</w:t>
            </w:r>
          </w:p>
        </w:tc>
      </w:tr>
      <w:tr w:rsidR="00B60E0D" w:rsidRPr="00253EFA" w14:paraId="41F67674" w14:textId="77777777" w:rsidTr="003A5763">
        <w:trPr>
          <w:trHeight w:val="293"/>
        </w:trPr>
        <w:tc>
          <w:tcPr>
            <w:tcW w:w="4188" w:type="dxa"/>
          </w:tcPr>
          <w:p w14:paraId="2FDFEDEE" w14:textId="77777777" w:rsidR="00B60E0D" w:rsidRPr="00253EFA" w:rsidRDefault="00B60E0D" w:rsidP="003D2FAC">
            <w:pPr>
              <w:spacing w:after="100" w:afterAutospacing="1" w:line="360" w:lineRule="auto"/>
              <w:rPr>
                <w:rFonts w:ascii="Arial" w:hAnsi="Arial" w:cs="Arial"/>
                <w:b/>
                <w:bCs/>
              </w:rPr>
            </w:pPr>
            <w:r>
              <w:rPr>
                <w:rtl/>
              </w:rPr>
              <w:t>تحرص إدارة المشاريع على ضمان جودة الخدمات المقدمة بشكل مستمر</w:t>
            </w:r>
            <w:r>
              <w:t>.</w:t>
            </w:r>
          </w:p>
        </w:tc>
        <w:tc>
          <w:tcPr>
            <w:tcW w:w="1070" w:type="dxa"/>
          </w:tcPr>
          <w:p w14:paraId="3CB786BF"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4,177</w:t>
            </w:r>
          </w:p>
        </w:tc>
        <w:tc>
          <w:tcPr>
            <w:tcW w:w="1034" w:type="dxa"/>
          </w:tcPr>
          <w:p w14:paraId="67B92B92"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0,849</w:t>
            </w:r>
          </w:p>
        </w:tc>
        <w:tc>
          <w:tcPr>
            <w:tcW w:w="1010" w:type="dxa"/>
          </w:tcPr>
          <w:p w14:paraId="45C9663E"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20,32</w:t>
            </w:r>
          </w:p>
        </w:tc>
        <w:tc>
          <w:tcPr>
            <w:tcW w:w="966" w:type="dxa"/>
          </w:tcPr>
          <w:p w14:paraId="5A642912"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4,088</w:t>
            </w:r>
          </w:p>
        </w:tc>
        <w:tc>
          <w:tcPr>
            <w:tcW w:w="966" w:type="dxa"/>
          </w:tcPr>
          <w:p w14:paraId="4F887B7E" w14:textId="77777777" w:rsidR="00B60E0D" w:rsidRPr="00253EFA" w:rsidRDefault="00B60E0D" w:rsidP="003D2FAC">
            <w:pPr>
              <w:spacing w:after="100" w:afterAutospacing="1" w:line="360" w:lineRule="auto"/>
              <w:jc w:val="center"/>
              <w:rPr>
                <w:rFonts w:ascii="Arial" w:hAnsi="Arial" w:cs="Arial"/>
                <w:b/>
                <w:bCs/>
              </w:rPr>
            </w:pPr>
            <w:r w:rsidRPr="00253EFA">
              <w:rPr>
                <w:rFonts w:ascii="Arial" w:hAnsi="Arial" w:cs="Arial"/>
                <w:b/>
                <w:bCs/>
              </w:rPr>
              <w:t>4</w:t>
            </w:r>
          </w:p>
        </w:tc>
      </w:tr>
      <w:tr w:rsidR="003A5763" w:rsidRPr="00253EFA" w14:paraId="153A1923" w14:textId="77777777" w:rsidTr="003A5763">
        <w:trPr>
          <w:cnfStyle w:val="000000100000" w:firstRow="0" w:lastRow="0" w:firstColumn="0" w:lastColumn="0" w:oddVBand="0" w:evenVBand="0" w:oddHBand="1" w:evenHBand="0" w:firstRowFirstColumn="0" w:firstRowLastColumn="0" w:lastRowFirstColumn="0" w:lastRowLastColumn="0"/>
          <w:trHeight w:val="293"/>
        </w:trPr>
        <w:tc>
          <w:tcPr>
            <w:tcW w:w="4188" w:type="dxa"/>
          </w:tcPr>
          <w:p w14:paraId="272B0646" w14:textId="77777777" w:rsidR="00B60E0D" w:rsidRPr="00253EFA" w:rsidRDefault="00B60E0D" w:rsidP="003D2FAC">
            <w:pPr>
              <w:spacing w:after="100" w:afterAutospacing="1" w:line="360" w:lineRule="auto"/>
              <w:rPr>
                <w:rFonts w:ascii="Arial" w:hAnsi="Arial" w:cs="Arial"/>
                <w:b/>
                <w:bCs/>
              </w:rPr>
            </w:pPr>
            <w:r>
              <w:rPr>
                <w:rtl/>
              </w:rPr>
              <w:t>يتم تنفيذ خدمات التشغيل والصيانة بنفس المستوى من الجودة في كل مرة</w:t>
            </w:r>
            <w:r>
              <w:t>.</w:t>
            </w:r>
          </w:p>
        </w:tc>
        <w:tc>
          <w:tcPr>
            <w:tcW w:w="1070" w:type="dxa"/>
          </w:tcPr>
          <w:p w14:paraId="389C85DE"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4,151</w:t>
            </w:r>
          </w:p>
        </w:tc>
        <w:tc>
          <w:tcPr>
            <w:tcW w:w="1034" w:type="dxa"/>
          </w:tcPr>
          <w:p w14:paraId="67C878B4"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0,784</w:t>
            </w:r>
          </w:p>
        </w:tc>
        <w:tc>
          <w:tcPr>
            <w:tcW w:w="1010" w:type="dxa"/>
          </w:tcPr>
          <w:p w14:paraId="10CB702E"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18,88</w:t>
            </w:r>
          </w:p>
        </w:tc>
        <w:tc>
          <w:tcPr>
            <w:tcW w:w="966" w:type="dxa"/>
          </w:tcPr>
          <w:p w14:paraId="679B3F91"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3,777</w:t>
            </w:r>
          </w:p>
        </w:tc>
        <w:tc>
          <w:tcPr>
            <w:tcW w:w="966" w:type="dxa"/>
          </w:tcPr>
          <w:p w14:paraId="49E299FB" w14:textId="77777777" w:rsidR="00B60E0D" w:rsidRPr="00253EFA" w:rsidRDefault="00B60E0D" w:rsidP="003D2FAC">
            <w:pPr>
              <w:spacing w:after="100" w:afterAutospacing="1" w:line="360" w:lineRule="auto"/>
              <w:jc w:val="center"/>
              <w:rPr>
                <w:rFonts w:ascii="Arial" w:hAnsi="Arial" w:cs="Arial"/>
                <w:b/>
                <w:bCs/>
              </w:rPr>
            </w:pPr>
            <w:r w:rsidRPr="00253EFA">
              <w:rPr>
                <w:rFonts w:ascii="Arial" w:hAnsi="Arial" w:cs="Arial"/>
                <w:b/>
                <w:bCs/>
              </w:rPr>
              <w:t>5</w:t>
            </w:r>
          </w:p>
        </w:tc>
      </w:tr>
      <w:tr w:rsidR="00B60E0D" w:rsidRPr="00253EFA" w14:paraId="4A231950" w14:textId="77777777" w:rsidTr="003A5763">
        <w:trPr>
          <w:trHeight w:val="293"/>
        </w:trPr>
        <w:tc>
          <w:tcPr>
            <w:tcW w:w="4188" w:type="dxa"/>
          </w:tcPr>
          <w:p w14:paraId="70E31D38" w14:textId="77777777" w:rsidR="00B60E0D" w:rsidRPr="00253EFA" w:rsidRDefault="00B60E0D" w:rsidP="003D2FAC">
            <w:pPr>
              <w:spacing w:after="100" w:afterAutospacing="1" w:line="360" w:lineRule="auto"/>
              <w:rPr>
                <w:rFonts w:ascii="Arial" w:hAnsi="Arial" w:cs="Arial"/>
                <w:b/>
                <w:bCs/>
              </w:rPr>
            </w:pPr>
            <w:r>
              <w:rPr>
                <w:rtl/>
              </w:rPr>
              <w:t>يمكن الوثوق بالنتائج التي تحققها أعمال التشغيل والصيانة</w:t>
            </w:r>
            <w:r>
              <w:t>.</w:t>
            </w:r>
          </w:p>
        </w:tc>
        <w:tc>
          <w:tcPr>
            <w:tcW w:w="1070" w:type="dxa"/>
          </w:tcPr>
          <w:p w14:paraId="53E4CE73"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4,128</w:t>
            </w:r>
          </w:p>
        </w:tc>
        <w:tc>
          <w:tcPr>
            <w:tcW w:w="1034" w:type="dxa"/>
          </w:tcPr>
          <w:p w14:paraId="0BD0FB34"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0,773</w:t>
            </w:r>
          </w:p>
        </w:tc>
        <w:tc>
          <w:tcPr>
            <w:tcW w:w="1010" w:type="dxa"/>
          </w:tcPr>
          <w:p w14:paraId="6B41C32B"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18,72</w:t>
            </w:r>
          </w:p>
        </w:tc>
        <w:tc>
          <w:tcPr>
            <w:tcW w:w="966" w:type="dxa"/>
          </w:tcPr>
          <w:p w14:paraId="54E93B2F"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3,236</w:t>
            </w:r>
          </w:p>
        </w:tc>
        <w:tc>
          <w:tcPr>
            <w:tcW w:w="966" w:type="dxa"/>
          </w:tcPr>
          <w:p w14:paraId="12906FF1" w14:textId="77777777" w:rsidR="00B60E0D" w:rsidRPr="00253EFA" w:rsidRDefault="00B60E0D" w:rsidP="003D2FAC">
            <w:pPr>
              <w:spacing w:after="100" w:afterAutospacing="1" w:line="360" w:lineRule="auto"/>
              <w:jc w:val="center"/>
              <w:rPr>
                <w:rFonts w:ascii="Arial" w:hAnsi="Arial" w:cs="Arial"/>
                <w:b/>
                <w:bCs/>
              </w:rPr>
            </w:pPr>
            <w:r w:rsidRPr="00253EFA">
              <w:rPr>
                <w:rFonts w:ascii="Arial" w:hAnsi="Arial" w:cs="Arial"/>
                <w:b/>
                <w:bCs/>
              </w:rPr>
              <w:t>6</w:t>
            </w:r>
          </w:p>
        </w:tc>
      </w:tr>
      <w:tr w:rsidR="003A5763" w:rsidRPr="00253EFA" w14:paraId="7BAEB2F9" w14:textId="77777777" w:rsidTr="003A5763">
        <w:trPr>
          <w:cnfStyle w:val="000000100000" w:firstRow="0" w:lastRow="0" w:firstColumn="0" w:lastColumn="0" w:oddVBand="0" w:evenVBand="0" w:oddHBand="1" w:evenHBand="0" w:firstRowFirstColumn="0" w:firstRowLastColumn="0" w:lastRowFirstColumn="0" w:lastRowLastColumn="0"/>
          <w:trHeight w:val="293"/>
        </w:trPr>
        <w:tc>
          <w:tcPr>
            <w:tcW w:w="4188" w:type="dxa"/>
          </w:tcPr>
          <w:p w14:paraId="3F8EE4B5" w14:textId="77777777" w:rsidR="00B60E0D" w:rsidRPr="00253EFA" w:rsidRDefault="00B60E0D" w:rsidP="003D2FAC">
            <w:pPr>
              <w:spacing w:after="100" w:afterAutospacing="1" w:line="360" w:lineRule="auto"/>
              <w:rPr>
                <w:rFonts w:ascii="Arial" w:hAnsi="Arial" w:cs="Arial"/>
                <w:b/>
                <w:bCs/>
              </w:rPr>
            </w:pPr>
            <w:r>
              <w:rPr>
                <w:rtl/>
              </w:rPr>
              <w:t>تلتزم فرق العمل بالإجراءات الفنية المعتمدة عند تنفيذ أعمال الصيانة</w:t>
            </w:r>
            <w:r>
              <w:t>.</w:t>
            </w:r>
          </w:p>
        </w:tc>
        <w:tc>
          <w:tcPr>
            <w:tcW w:w="1070" w:type="dxa"/>
          </w:tcPr>
          <w:p w14:paraId="67E8DB01"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4,211</w:t>
            </w:r>
          </w:p>
        </w:tc>
        <w:tc>
          <w:tcPr>
            <w:tcW w:w="1034" w:type="dxa"/>
          </w:tcPr>
          <w:p w14:paraId="6B269ABD"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0,817</w:t>
            </w:r>
          </w:p>
        </w:tc>
        <w:tc>
          <w:tcPr>
            <w:tcW w:w="1010" w:type="dxa"/>
          </w:tcPr>
          <w:p w14:paraId="430B3BA5"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19,41</w:t>
            </w:r>
          </w:p>
        </w:tc>
        <w:tc>
          <w:tcPr>
            <w:tcW w:w="966" w:type="dxa"/>
          </w:tcPr>
          <w:p w14:paraId="20FC13DE"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5,057</w:t>
            </w:r>
          </w:p>
        </w:tc>
        <w:tc>
          <w:tcPr>
            <w:tcW w:w="966" w:type="dxa"/>
          </w:tcPr>
          <w:p w14:paraId="0192E6D9" w14:textId="77777777" w:rsidR="00B60E0D" w:rsidRPr="00253EFA" w:rsidRDefault="00B60E0D" w:rsidP="003D2FAC">
            <w:pPr>
              <w:spacing w:after="100" w:afterAutospacing="1" w:line="360" w:lineRule="auto"/>
              <w:jc w:val="center"/>
              <w:rPr>
                <w:rFonts w:ascii="Arial" w:hAnsi="Arial" w:cs="Arial"/>
                <w:b/>
                <w:bCs/>
              </w:rPr>
            </w:pPr>
            <w:r w:rsidRPr="00253EFA">
              <w:rPr>
                <w:rFonts w:ascii="Arial" w:hAnsi="Arial" w:cs="Arial"/>
                <w:b/>
                <w:bCs/>
              </w:rPr>
              <w:t>2</w:t>
            </w:r>
          </w:p>
        </w:tc>
      </w:tr>
      <w:tr w:rsidR="00B60E0D" w:rsidRPr="00253EFA" w14:paraId="2B54838F" w14:textId="77777777" w:rsidTr="003A5763">
        <w:trPr>
          <w:trHeight w:val="293"/>
        </w:trPr>
        <w:tc>
          <w:tcPr>
            <w:tcW w:w="4188" w:type="dxa"/>
          </w:tcPr>
          <w:p w14:paraId="7814F7BC" w14:textId="77777777" w:rsidR="00B60E0D" w:rsidRPr="00253EFA" w:rsidRDefault="00B60E0D" w:rsidP="003D2FAC">
            <w:pPr>
              <w:spacing w:after="100" w:afterAutospacing="1" w:line="360" w:lineRule="auto"/>
              <w:rPr>
                <w:rFonts w:ascii="Arial" w:hAnsi="Arial" w:cs="Arial"/>
                <w:b/>
                <w:bCs/>
              </w:rPr>
            </w:pPr>
            <w:r>
              <w:rPr>
                <w:rtl/>
              </w:rPr>
              <w:t>يشعر المستفيدون بالثقة في الخدمات التي يقدمها قطاع التشغيل والصيانة</w:t>
            </w:r>
            <w:r>
              <w:t>.</w:t>
            </w:r>
          </w:p>
        </w:tc>
        <w:tc>
          <w:tcPr>
            <w:tcW w:w="1070" w:type="dxa"/>
          </w:tcPr>
          <w:p w14:paraId="5770E7A6"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4,109</w:t>
            </w:r>
          </w:p>
        </w:tc>
        <w:tc>
          <w:tcPr>
            <w:tcW w:w="1034" w:type="dxa"/>
          </w:tcPr>
          <w:p w14:paraId="2173AAFE"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0,910</w:t>
            </w:r>
          </w:p>
        </w:tc>
        <w:tc>
          <w:tcPr>
            <w:tcW w:w="1010" w:type="dxa"/>
          </w:tcPr>
          <w:p w14:paraId="6D738406"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22,15</w:t>
            </w:r>
          </w:p>
        </w:tc>
        <w:tc>
          <w:tcPr>
            <w:tcW w:w="966" w:type="dxa"/>
          </w:tcPr>
          <w:p w14:paraId="039CCB66"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2,354</w:t>
            </w:r>
          </w:p>
        </w:tc>
        <w:tc>
          <w:tcPr>
            <w:tcW w:w="966" w:type="dxa"/>
          </w:tcPr>
          <w:p w14:paraId="3133CD37" w14:textId="77777777" w:rsidR="00B60E0D" w:rsidRPr="00253EFA" w:rsidRDefault="00B60E0D" w:rsidP="003D2FAC">
            <w:pPr>
              <w:spacing w:after="100" w:afterAutospacing="1" w:line="360" w:lineRule="auto"/>
              <w:jc w:val="center"/>
              <w:rPr>
                <w:rFonts w:ascii="Arial" w:hAnsi="Arial" w:cs="Arial"/>
                <w:b/>
                <w:bCs/>
              </w:rPr>
            </w:pPr>
            <w:r w:rsidRPr="00253EFA">
              <w:rPr>
                <w:rFonts w:ascii="Arial" w:hAnsi="Arial" w:cs="Arial"/>
                <w:b/>
                <w:bCs/>
              </w:rPr>
              <w:t>7</w:t>
            </w:r>
          </w:p>
        </w:tc>
      </w:tr>
      <w:tr w:rsidR="003A5763" w:rsidRPr="00253EFA" w14:paraId="25BA4D3F" w14:textId="77777777" w:rsidTr="003A5763">
        <w:trPr>
          <w:cnfStyle w:val="000000100000" w:firstRow="0" w:lastRow="0" w:firstColumn="0" w:lastColumn="0" w:oddVBand="0" w:evenVBand="0" w:oddHBand="1" w:evenHBand="0" w:firstRowFirstColumn="0" w:firstRowLastColumn="0" w:lastRowFirstColumn="0" w:lastRowLastColumn="0"/>
          <w:trHeight w:val="293"/>
        </w:trPr>
        <w:tc>
          <w:tcPr>
            <w:tcW w:w="4188" w:type="dxa"/>
          </w:tcPr>
          <w:p w14:paraId="6447D0DA" w14:textId="77777777" w:rsidR="00B60E0D" w:rsidRPr="00253EFA" w:rsidRDefault="00B60E0D" w:rsidP="003D2FAC">
            <w:pPr>
              <w:spacing w:after="100" w:afterAutospacing="1" w:line="360" w:lineRule="auto"/>
              <w:rPr>
                <w:rFonts w:ascii="Arial" w:hAnsi="Arial" w:cs="Arial"/>
                <w:b/>
                <w:bCs/>
              </w:rPr>
            </w:pPr>
            <w:r>
              <w:rPr>
                <w:rFonts w:ascii="Arial" w:eastAsia="Simplified Arabic" w:hAnsi="Arial" w:cs="Arial" w:hint="cs"/>
                <w:bCs/>
                <w:sz w:val="28"/>
                <w:szCs w:val="28"/>
                <w:rtl/>
              </w:rPr>
              <w:t>الموثوقية</w:t>
            </w:r>
          </w:p>
        </w:tc>
        <w:tc>
          <w:tcPr>
            <w:tcW w:w="1070" w:type="dxa"/>
          </w:tcPr>
          <w:p w14:paraId="3224151C"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4,177</w:t>
            </w:r>
          </w:p>
        </w:tc>
        <w:tc>
          <w:tcPr>
            <w:tcW w:w="1034" w:type="dxa"/>
          </w:tcPr>
          <w:p w14:paraId="2D4AABD0"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0,624</w:t>
            </w:r>
          </w:p>
        </w:tc>
        <w:tc>
          <w:tcPr>
            <w:tcW w:w="1010" w:type="dxa"/>
          </w:tcPr>
          <w:p w14:paraId="24AE1FD5"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14,93</w:t>
            </w:r>
          </w:p>
        </w:tc>
        <w:tc>
          <w:tcPr>
            <w:tcW w:w="966" w:type="dxa"/>
          </w:tcPr>
          <w:p w14:paraId="4707FCFB" w14:textId="77777777" w:rsidR="00B60E0D" w:rsidRPr="00253EFA" w:rsidRDefault="00B60E0D" w:rsidP="003D2FAC">
            <w:pPr>
              <w:spacing w:after="100" w:afterAutospacing="1" w:line="360" w:lineRule="auto"/>
              <w:jc w:val="center"/>
              <w:rPr>
                <w:rFonts w:ascii="Arial" w:eastAsia="Arial" w:hAnsi="Arial" w:cs="Arial"/>
                <w:b/>
                <w:bCs/>
                <w:sz w:val="20"/>
                <w:szCs w:val="20"/>
              </w:rPr>
            </w:pPr>
            <w:r w:rsidRPr="00253EFA">
              <w:rPr>
                <w:rFonts w:ascii="Arial" w:eastAsia="Arial" w:hAnsi="Arial" w:cs="Arial"/>
                <w:b/>
                <w:bCs/>
                <w:sz w:val="20"/>
                <w:szCs w:val="20"/>
              </w:rPr>
              <w:t>5,564</w:t>
            </w:r>
          </w:p>
        </w:tc>
        <w:tc>
          <w:tcPr>
            <w:tcW w:w="966" w:type="dxa"/>
          </w:tcPr>
          <w:p w14:paraId="1880F16B" w14:textId="77777777" w:rsidR="00B60E0D" w:rsidRPr="00253EFA" w:rsidRDefault="00B60E0D" w:rsidP="003D2FAC">
            <w:pPr>
              <w:spacing w:after="100" w:afterAutospacing="1" w:line="360" w:lineRule="auto"/>
              <w:jc w:val="center"/>
              <w:rPr>
                <w:rFonts w:ascii="Arial" w:eastAsia="Arial" w:hAnsi="Arial" w:cs="Arial"/>
                <w:b/>
                <w:bCs/>
                <w:sz w:val="20"/>
                <w:szCs w:val="20"/>
              </w:rPr>
            </w:pPr>
          </w:p>
        </w:tc>
      </w:tr>
    </w:tbl>
    <w:p w14:paraId="77322647" w14:textId="77777777" w:rsidR="00B60E0D" w:rsidRDefault="00B60E0D" w:rsidP="003D2FAC">
      <w:pPr>
        <w:spacing w:before="100" w:beforeAutospacing="1" w:after="100" w:afterAutospacing="1" w:line="360" w:lineRule="auto"/>
        <w:rPr>
          <w:rFonts w:ascii="Arial" w:hAnsi="Arial" w:cs="Arial"/>
          <w:color w:val="000000"/>
          <w:sz w:val="26"/>
          <w:szCs w:val="26"/>
          <w:rtl/>
        </w:rPr>
      </w:pPr>
      <w:r w:rsidRPr="00402E76">
        <w:rPr>
          <w:rFonts w:ascii="Arial" w:eastAsia="Simplified Arabic" w:hAnsi="Arial" w:cs="Arial"/>
          <w:sz w:val="23"/>
          <w:szCs w:val="23"/>
          <w:rtl/>
        </w:rPr>
        <w:t xml:space="preserve"> المصدر: نتائج التحليل </w:t>
      </w:r>
      <w:r w:rsidRPr="00402E76">
        <w:rPr>
          <w:rFonts w:ascii="Arial" w:eastAsia="Simplified Arabic" w:hAnsi="Arial" w:cs="Arial" w:hint="cs"/>
          <w:sz w:val="23"/>
          <w:szCs w:val="23"/>
          <w:rtl/>
        </w:rPr>
        <w:t>الإحصائي</w:t>
      </w:r>
      <w:r w:rsidRPr="00402E76">
        <w:rPr>
          <w:rFonts w:ascii="Arial" w:eastAsia="Simplified Arabic" w:hAnsi="Arial" w:cs="Arial"/>
          <w:sz w:val="23"/>
          <w:szCs w:val="23"/>
          <w:rtl/>
        </w:rPr>
        <w:t xml:space="preserve"> </w:t>
      </w:r>
      <w:r w:rsidRPr="00402E76">
        <w:rPr>
          <w:rFonts w:ascii="Arial" w:hAnsi="Arial" w:cs="Arial"/>
          <w:color w:val="000000"/>
          <w:sz w:val="26"/>
          <w:szCs w:val="26"/>
        </w:rPr>
        <w:t>**</w:t>
      </w:r>
      <w:r>
        <w:rPr>
          <w:rFonts w:ascii="Arial" w:hAnsi="Arial" w:cs="Arial"/>
          <w:color w:val="000000"/>
          <w:sz w:val="26"/>
          <w:szCs w:val="26"/>
        </w:rPr>
        <w:t xml:space="preserve">                  </w:t>
      </w:r>
      <w:r w:rsidRPr="00402E76">
        <w:rPr>
          <w:rFonts w:ascii="Arial" w:hAnsi="Arial" w:cs="Arial"/>
          <w:color w:val="000000"/>
          <w:sz w:val="26"/>
          <w:szCs w:val="26"/>
        </w:rPr>
        <w:t xml:space="preserve"> </w:t>
      </w:r>
      <w:r w:rsidRPr="00402E76">
        <w:rPr>
          <w:rFonts w:ascii="Arial" w:hAnsi="Arial" w:cs="Arial"/>
          <w:color w:val="000000"/>
          <w:sz w:val="26"/>
          <w:szCs w:val="26"/>
          <w:rtl/>
        </w:rPr>
        <w:t xml:space="preserve">معنوي عند </w:t>
      </w:r>
      <w:r w:rsidRPr="00402E76">
        <w:rPr>
          <w:rFonts w:ascii="Arial" w:hAnsi="Arial" w:cs="Arial"/>
          <w:color w:val="000000"/>
          <w:rtl/>
        </w:rPr>
        <w:t>مستوى</w:t>
      </w:r>
      <w:r w:rsidRPr="00402E76">
        <w:rPr>
          <w:rFonts w:ascii="Arial" w:hAnsi="Arial" w:cs="Arial"/>
          <w:color w:val="000000"/>
          <w:sz w:val="26"/>
          <w:szCs w:val="26"/>
          <w:rtl/>
        </w:rPr>
        <w:t xml:space="preserve"> 0,01</w:t>
      </w:r>
    </w:p>
    <w:bookmarkEnd w:id="216"/>
    <w:p w14:paraId="59F35B11" w14:textId="77777777" w:rsidR="00B60E0D" w:rsidRPr="005138E5"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5138E5">
        <w:rPr>
          <w:rFonts w:ascii="Sakkal Majalla" w:eastAsia="Times New Roman" w:hAnsi="Sakkal Majalla" w:cs="Sakkal Majalla"/>
          <w:kern w:val="0"/>
          <w:sz w:val="24"/>
          <w:szCs w:val="24"/>
          <w:rtl/>
          <w:lang w:val="en-GB" w:eastAsia="en-GB"/>
          <w14:ligatures w14:val="none"/>
        </w:rPr>
        <w:t xml:space="preserve">يتضح من جدول رقم (4/7) أن عينة الدراسة قد اتجهت نحو الموافقة التامة على محور الموثوقية، حيث بلغ الوسط الحسابي لهذا المتغير (4,177) بانحراف معياري (0,624) ومعامل اختلاف (14,93%)، وهو ما يعكس انخفاض درجة التشتت ووجود قدر مرتفع من التجانس بين آراء أفراد العينة. كما تشير قيمة اختبار (ت) المحسوبة والبالغة (5,564) إلى وجود فرق معنوي بين المتوسط الفعلي لاستجابات أفراد العينة والمتوسط الفرضي عند مستوى دلالة (0,01) وبمستوى ثقة (99%). وتشير هذه النتائج إلى اتفاق أفراد العينة على أهمية محور الموثوقية بنسبة تقارب </w:t>
      </w:r>
      <w:r w:rsidRPr="005138E5">
        <w:rPr>
          <w:rFonts w:ascii="Sakkal Majalla" w:eastAsia="Times New Roman" w:hAnsi="Sakkal Majalla" w:cs="Sakkal Majalla"/>
          <w:kern w:val="0"/>
          <w:sz w:val="24"/>
          <w:szCs w:val="24"/>
          <w:lang w:val="en-GB" w:eastAsia="en-GB"/>
          <w14:ligatures w14:val="none"/>
        </w:rPr>
        <w:t>83,54%</w:t>
      </w:r>
      <w:r w:rsidRPr="005138E5">
        <w:rPr>
          <w:rFonts w:ascii="Sakkal Majalla" w:eastAsia="Times New Roman" w:hAnsi="Sakkal Majalla" w:cs="Sakkal Majalla"/>
          <w:kern w:val="0"/>
          <w:sz w:val="24"/>
          <w:szCs w:val="24"/>
          <w:rtl/>
          <w:lang w:val="en-GB" w:eastAsia="en-GB"/>
          <w14:ligatures w14:val="none"/>
        </w:rPr>
        <w:t>، مما يعكس إدراكهم لأهمية الاعتماد على الدقة والالتزام في تنفيذ أعمال التشغيل والصيانة</w:t>
      </w:r>
      <w:r w:rsidRPr="005138E5">
        <w:rPr>
          <w:rFonts w:ascii="Sakkal Majalla" w:eastAsia="Times New Roman" w:hAnsi="Sakkal Majalla" w:cs="Sakkal Majalla"/>
          <w:kern w:val="0"/>
          <w:sz w:val="24"/>
          <w:szCs w:val="24"/>
          <w:lang w:val="en-GB" w:eastAsia="en-GB"/>
          <w14:ligatures w14:val="none"/>
        </w:rPr>
        <w:t>.</w:t>
      </w:r>
    </w:p>
    <w:p w14:paraId="67F97CF5" w14:textId="77777777" w:rsidR="00B60E0D" w:rsidRPr="005138E5"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5138E5">
        <w:rPr>
          <w:rFonts w:ascii="Sakkal Majalla" w:eastAsia="Times New Roman" w:hAnsi="Sakkal Majalla" w:cs="Sakkal Majalla"/>
          <w:kern w:val="0"/>
          <w:sz w:val="24"/>
          <w:szCs w:val="24"/>
          <w:rtl/>
          <w:lang w:val="en-GB" w:eastAsia="en-GB"/>
          <w14:ligatures w14:val="none"/>
        </w:rPr>
        <w:t xml:space="preserve">كما يتضح أيضاً أن الاستجابة نحو العبارة </w:t>
      </w:r>
      <w:r w:rsidRPr="005138E5">
        <w:rPr>
          <w:rFonts w:ascii="Sakkal Majalla" w:eastAsia="Times New Roman" w:hAnsi="Sakkal Majalla" w:cs="Sakkal Majalla"/>
          <w:kern w:val="0"/>
          <w:sz w:val="24"/>
          <w:szCs w:val="24"/>
          <w:lang w:val="en-GB" w:eastAsia="en-GB"/>
          <w14:ligatures w14:val="none"/>
        </w:rPr>
        <w:t>(</w:t>
      </w:r>
      <w:r w:rsidRPr="005138E5">
        <w:rPr>
          <w:rFonts w:ascii="Sakkal Majalla" w:eastAsia="Times New Roman" w:hAnsi="Sakkal Majalla" w:cs="Sakkal Majalla"/>
          <w:kern w:val="0"/>
          <w:sz w:val="24"/>
          <w:szCs w:val="24"/>
          <w:rtl/>
          <w:lang w:val="en-GB" w:eastAsia="en-GB"/>
          <w14:ligatures w14:val="none"/>
        </w:rPr>
        <w:t>تعتمد إدارة التشغيل والصيانة على إجراءات واضحة تضمن دقة تنفيذ الأعمال</w:t>
      </w:r>
      <w:r w:rsidRPr="005138E5">
        <w:rPr>
          <w:rFonts w:ascii="Sakkal Majalla" w:eastAsia="Times New Roman" w:hAnsi="Sakkal Majalla" w:cs="Sakkal Majalla"/>
          <w:kern w:val="0"/>
          <w:sz w:val="24"/>
          <w:szCs w:val="24"/>
          <w:lang w:val="en-GB" w:eastAsia="en-GB"/>
          <w14:ligatures w14:val="none"/>
        </w:rPr>
        <w:t xml:space="preserve">) </w:t>
      </w:r>
      <w:r w:rsidRPr="005138E5">
        <w:rPr>
          <w:rFonts w:ascii="Sakkal Majalla" w:eastAsia="Times New Roman" w:hAnsi="Sakkal Majalla" w:cs="Sakkal Majalla"/>
          <w:kern w:val="0"/>
          <w:sz w:val="24"/>
          <w:szCs w:val="24"/>
          <w:rtl/>
          <w:lang w:val="en-GB" w:eastAsia="en-GB"/>
          <w14:ligatures w14:val="none"/>
        </w:rPr>
        <w:t xml:space="preserve">جاءت في المرتبة الأولى من حيث الأهمية في رأي عينة الدراسة، حيث بلغ متوسطها الحسابي (4,273) وفق مقياس ليكرت الخماسي، وبانحراف </w:t>
      </w:r>
      <w:r w:rsidRPr="005138E5">
        <w:rPr>
          <w:rFonts w:ascii="Sakkal Majalla" w:eastAsia="Times New Roman" w:hAnsi="Sakkal Majalla" w:cs="Sakkal Majalla"/>
          <w:kern w:val="0"/>
          <w:sz w:val="24"/>
          <w:szCs w:val="24"/>
          <w:rtl/>
          <w:lang w:val="en-GB" w:eastAsia="en-GB"/>
          <w14:ligatures w14:val="none"/>
        </w:rPr>
        <w:lastRenderedPageBreak/>
        <w:t>معياري (0,755) ومعامل اختلاف (17,67%)، وهو ما يدل على درجة عالية من الاتفاق بين أفراد العينة حول أهمية وضوح الإجراءات لضمان دقة التنفيذ، وقد كانت هذه العبارة الأكثر أهمية ضمن فقرات محور الموثوقية عند مستوى ثقة</w:t>
      </w:r>
      <w:r w:rsidRPr="005138E5">
        <w:rPr>
          <w:rFonts w:ascii="Sakkal Majalla" w:eastAsia="Times New Roman" w:hAnsi="Sakkal Majalla" w:cs="Sakkal Majalla"/>
          <w:kern w:val="0"/>
          <w:sz w:val="24"/>
          <w:szCs w:val="24"/>
          <w:lang w:val="en-GB" w:eastAsia="en-GB"/>
          <w14:ligatures w14:val="none"/>
        </w:rPr>
        <w:t xml:space="preserve"> (99%).</w:t>
      </w:r>
    </w:p>
    <w:p w14:paraId="693B9E6A" w14:textId="77777777" w:rsidR="00B60E0D" w:rsidRPr="005138E5"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5138E5">
        <w:rPr>
          <w:rFonts w:ascii="Sakkal Majalla" w:eastAsia="Times New Roman" w:hAnsi="Sakkal Majalla" w:cs="Sakkal Majalla"/>
          <w:kern w:val="0"/>
          <w:sz w:val="24"/>
          <w:szCs w:val="24"/>
          <w:rtl/>
          <w:lang w:val="en-GB" w:eastAsia="en-GB"/>
          <w14:ligatures w14:val="none"/>
        </w:rPr>
        <w:t xml:space="preserve">ويلي ذلك في المرتبة الثانية من حيث درجة الأهمية الاستجابات نحو العبارة </w:t>
      </w:r>
      <w:r w:rsidRPr="005138E5">
        <w:rPr>
          <w:rFonts w:ascii="Sakkal Majalla" w:eastAsia="Times New Roman" w:hAnsi="Sakkal Majalla" w:cs="Sakkal Majalla"/>
          <w:kern w:val="0"/>
          <w:sz w:val="24"/>
          <w:szCs w:val="24"/>
          <w:lang w:val="en-GB" w:eastAsia="en-GB"/>
          <w14:ligatures w14:val="none"/>
        </w:rPr>
        <w:t>(</w:t>
      </w:r>
      <w:r w:rsidRPr="005138E5">
        <w:rPr>
          <w:rFonts w:ascii="Sakkal Majalla" w:eastAsia="Times New Roman" w:hAnsi="Sakkal Majalla" w:cs="Sakkal Majalla"/>
          <w:kern w:val="0"/>
          <w:sz w:val="24"/>
          <w:szCs w:val="24"/>
          <w:rtl/>
          <w:lang w:val="en-GB" w:eastAsia="en-GB"/>
          <w14:ligatures w14:val="none"/>
        </w:rPr>
        <w:t>تلتزم فرق العمل بالإجراءات الفنية المعتمدة عند تنفيذ أعمال الصيانة</w:t>
      </w:r>
      <w:r w:rsidRPr="005138E5">
        <w:rPr>
          <w:rFonts w:ascii="Sakkal Majalla" w:eastAsia="Times New Roman" w:hAnsi="Sakkal Majalla" w:cs="Sakkal Majalla"/>
          <w:kern w:val="0"/>
          <w:sz w:val="24"/>
          <w:szCs w:val="24"/>
          <w:lang w:val="en-GB" w:eastAsia="en-GB"/>
          <w14:ligatures w14:val="none"/>
        </w:rPr>
        <w:t>)</w:t>
      </w:r>
      <w:r w:rsidRPr="005138E5">
        <w:rPr>
          <w:rFonts w:ascii="Sakkal Majalla" w:eastAsia="Times New Roman" w:hAnsi="Sakkal Majalla" w:cs="Sakkal Majalla"/>
          <w:kern w:val="0"/>
          <w:sz w:val="24"/>
          <w:szCs w:val="24"/>
          <w:rtl/>
          <w:lang w:val="en-GB" w:eastAsia="en-GB"/>
          <w14:ligatures w14:val="none"/>
        </w:rPr>
        <w:t>، حيث بلغ متوسط الاستجابات (4,211) بانحراف معياري (0,817) ومعامل اختلاف (19,41%)، وهو ما يعكس وجود اتفاق وتجانس نسبي بين آراء أفراد العينة حول التزام فرق العمل بالإجراءات الفنية المعتمدة أثناء تنفيذ أعمال الصيانة</w:t>
      </w:r>
      <w:r w:rsidRPr="005138E5">
        <w:rPr>
          <w:rFonts w:ascii="Sakkal Majalla" w:eastAsia="Times New Roman" w:hAnsi="Sakkal Majalla" w:cs="Sakkal Majalla"/>
          <w:kern w:val="0"/>
          <w:sz w:val="24"/>
          <w:szCs w:val="24"/>
          <w:lang w:val="en-GB" w:eastAsia="en-GB"/>
          <w14:ligatures w14:val="none"/>
        </w:rPr>
        <w:t>.</w:t>
      </w:r>
    </w:p>
    <w:p w14:paraId="2F39396D" w14:textId="77777777" w:rsidR="00B60E0D" w:rsidRPr="005138E5"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5138E5">
        <w:rPr>
          <w:rFonts w:ascii="Sakkal Majalla" w:eastAsia="Times New Roman" w:hAnsi="Sakkal Majalla" w:cs="Sakkal Majalla"/>
          <w:kern w:val="0"/>
          <w:sz w:val="24"/>
          <w:szCs w:val="24"/>
          <w:rtl/>
          <w:lang w:val="en-GB" w:eastAsia="en-GB"/>
          <w14:ligatures w14:val="none"/>
        </w:rPr>
        <w:t xml:space="preserve">أما المرتبة الثالثة فقد جاءت لصالح العبارة </w:t>
      </w:r>
      <w:r w:rsidRPr="005138E5">
        <w:rPr>
          <w:rFonts w:ascii="Sakkal Majalla" w:eastAsia="Times New Roman" w:hAnsi="Sakkal Majalla" w:cs="Sakkal Majalla"/>
          <w:kern w:val="0"/>
          <w:sz w:val="24"/>
          <w:szCs w:val="24"/>
          <w:lang w:val="en-GB" w:eastAsia="en-GB"/>
          <w14:ligatures w14:val="none"/>
        </w:rPr>
        <w:t>(</w:t>
      </w:r>
      <w:r w:rsidRPr="005138E5">
        <w:rPr>
          <w:rFonts w:ascii="Sakkal Majalla" w:eastAsia="Times New Roman" w:hAnsi="Sakkal Majalla" w:cs="Sakkal Majalla"/>
          <w:kern w:val="0"/>
          <w:sz w:val="24"/>
          <w:szCs w:val="24"/>
          <w:rtl/>
          <w:lang w:val="en-GB" w:eastAsia="en-GB"/>
          <w14:ligatures w14:val="none"/>
        </w:rPr>
        <w:t>يتم تنفيذ أعمال التشغيل والصيانة وفق المعايير المعتمدة دون أخطاء</w:t>
      </w:r>
      <w:r w:rsidRPr="005138E5">
        <w:rPr>
          <w:rFonts w:ascii="Sakkal Majalla" w:eastAsia="Times New Roman" w:hAnsi="Sakkal Majalla" w:cs="Sakkal Majalla"/>
          <w:kern w:val="0"/>
          <w:sz w:val="24"/>
          <w:szCs w:val="24"/>
          <w:lang w:val="en-GB" w:eastAsia="en-GB"/>
          <w14:ligatures w14:val="none"/>
        </w:rPr>
        <w:t xml:space="preserve">) </w:t>
      </w:r>
      <w:r w:rsidRPr="005138E5">
        <w:rPr>
          <w:rFonts w:ascii="Sakkal Majalla" w:eastAsia="Times New Roman" w:hAnsi="Sakkal Majalla" w:cs="Sakkal Majalla"/>
          <w:kern w:val="0"/>
          <w:sz w:val="24"/>
          <w:szCs w:val="24"/>
          <w:rtl/>
          <w:lang w:val="en-GB" w:eastAsia="en-GB"/>
          <w14:ligatures w14:val="none"/>
        </w:rPr>
        <w:t>بمتوسط حسابي بلغ (4,190) ومعامل اختلاف (19,78%)، وهو ما يشير أيضاً إلى اتجاه أفراد العينة نحو الموافقة على أهمية الالتزام بالمعايير المعتمدة لضمان دقة الأداء</w:t>
      </w:r>
      <w:r w:rsidRPr="005138E5">
        <w:rPr>
          <w:rFonts w:ascii="Sakkal Majalla" w:eastAsia="Times New Roman" w:hAnsi="Sakkal Majalla" w:cs="Sakkal Majalla"/>
          <w:kern w:val="0"/>
          <w:sz w:val="24"/>
          <w:szCs w:val="24"/>
          <w:lang w:val="en-GB" w:eastAsia="en-GB"/>
          <w14:ligatures w14:val="none"/>
        </w:rPr>
        <w:t>.</w:t>
      </w:r>
    </w:p>
    <w:p w14:paraId="415CDA2C" w14:textId="77777777" w:rsidR="00B60E0D" w:rsidRPr="005138E5" w:rsidRDefault="00B60E0D" w:rsidP="003D2FAC">
      <w:pPr>
        <w:spacing w:before="100" w:beforeAutospacing="1" w:after="100" w:afterAutospacing="1" w:line="360" w:lineRule="auto"/>
        <w:jc w:val="both"/>
        <w:rPr>
          <w:rFonts w:ascii="Sakkal Majalla" w:eastAsia="Times New Roman" w:hAnsi="Sakkal Majalla" w:cs="Sakkal Majalla"/>
          <w:kern w:val="0"/>
          <w:sz w:val="24"/>
          <w:szCs w:val="24"/>
          <w:lang w:val="en-GB" w:eastAsia="en-GB"/>
          <w14:ligatures w14:val="none"/>
        </w:rPr>
      </w:pPr>
      <w:r w:rsidRPr="005138E5">
        <w:rPr>
          <w:rFonts w:ascii="Sakkal Majalla" w:eastAsia="Times New Roman" w:hAnsi="Sakkal Majalla" w:cs="Sakkal Majalla"/>
          <w:kern w:val="0"/>
          <w:sz w:val="24"/>
          <w:szCs w:val="24"/>
          <w:rtl/>
          <w:lang w:val="en-GB" w:eastAsia="en-GB"/>
          <w14:ligatures w14:val="none"/>
        </w:rPr>
        <w:t xml:space="preserve">وتشير قيم معامل الاختلاف إلى أن آراء مفردات العينة فيما يتعلق بالعبارة </w:t>
      </w:r>
      <w:r w:rsidRPr="005138E5">
        <w:rPr>
          <w:rFonts w:ascii="Sakkal Majalla" w:eastAsia="Times New Roman" w:hAnsi="Sakkal Majalla" w:cs="Sakkal Majalla"/>
          <w:kern w:val="0"/>
          <w:sz w:val="24"/>
          <w:szCs w:val="24"/>
          <w:lang w:val="en-GB" w:eastAsia="en-GB"/>
          <w14:ligatures w14:val="none"/>
        </w:rPr>
        <w:t>(</w:t>
      </w:r>
      <w:r w:rsidRPr="005138E5">
        <w:rPr>
          <w:rFonts w:ascii="Sakkal Majalla" w:eastAsia="Times New Roman" w:hAnsi="Sakkal Majalla" w:cs="Sakkal Majalla"/>
          <w:kern w:val="0"/>
          <w:sz w:val="24"/>
          <w:szCs w:val="24"/>
          <w:rtl/>
          <w:lang w:val="en-GB" w:eastAsia="en-GB"/>
          <w14:ligatures w14:val="none"/>
        </w:rPr>
        <w:t>تعتمد إدارة التشغيل والصيانة على إجراءات واضحة تضمن دقة تنفيذ الأعمال</w:t>
      </w:r>
      <w:r w:rsidRPr="005138E5">
        <w:rPr>
          <w:rFonts w:ascii="Sakkal Majalla" w:eastAsia="Times New Roman" w:hAnsi="Sakkal Majalla" w:cs="Sakkal Majalla"/>
          <w:kern w:val="0"/>
          <w:sz w:val="24"/>
          <w:szCs w:val="24"/>
          <w:lang w:val="en-GB" w:eastAsia="en-GB"/>
          <w14:ligatures w14:val="none"/>
        </w:rPr>
        <w:t xml:space="preserve">) </w:t>
      </w:r>
      <w:r w:rsidRPr="005138E5">
        <w:rPr>
          <w:rFonts w:ascii="Sakkal Majalla" w:eastAsia="Times New Roman" w:hAnsi="Sakkal Majalla" w:cs="Sakkal Majalla"/>
          <w:kern w:val="0"/>
          <w:sz w:val="24"/>
          <w:szCs w:val="24"/>
          <w:rtl/>
          <w:lang w:val="en-GB" w:eastAsia="en-GB"/>
          <w14:ligatures w14:val="none"/>
        </w:rPr>
        <w:t xml:space="preserve">كانت الأكثر اتساقاً وتوافقاً بين أفراد العينة بمعامل اختلاف بلغ (17,67%). في حين كانت آراء مفردات العينة فيما يتعلق بالعبارة </w:t>
      </w:r>
      <w:r w:rsidRPr="005138E5">
        <w:rPr>
          <w:rFonts w:ascii="Sakkal Majalla" w:eastAsia="Times New Roman" w:hAnsi="Sakkal Majalla" w:cs="Sakkal Majalla"/>
          <w:kern w:val="0"/>
          <w:sz w:val="24"/>
          <w:szCs w:val="24"/>
          <w:lang w:val="en-GB" w:eastAsia="en-GB"/>
          <w14:ligatures w14:val="none"/>
        </w:rPr>
        <w:t>(</w:t>
      </w:r>
      <w:r w:rsidRPr="005138E5">
        <w:rPr>
          <w:rFonts w:ascii="Sakkal Majalla" w:eastAsia="Times New Roman" w:hAnsi="Sakkal Majalla" w:cs="Sakkal Majalla"/>
          <w:kern w:val="0"/>
          <w:sz w:val="24"/>
          <w:szCs w:val="24"/>
          <w:rtl/>
          <w:lang w:val="en-GB" w:eastAsia="en-GB"/>
          <w14:ligatures w14:val="none"/>
        </w:rPr>
        <w:t>يشعر المستفيدون بالثقة في الخدمات التي يقدمها قطاع التشغيل والصيانة</w:t>
      </w:r>
      <w:r w:rsidRPr="005138E5">
        <w:rPr>
          <w:rFonts w:ascii="Sakkal Majalla" w:eastAsia="Times New Roman" w:hAnsi="Sakkal Majalla" w:cs="Sakkal Majalla"/>
          <w:kern w:val="0"/>
          <w:sz w:val="24"/>
          <w:szCs w:val="24"/>
          <w:lang w:val="en-GB" w:eastAsia="en-GB"/>
          <w14:ligatures w14:val="none"/>
        </w:rPr>
        <w:t xml:space="preserve">) </w:t>
      </w:r>
      <w:r w:rsidRPr="005138E5">
        <w:rPr>
          <w:rFonts w:ascii="Sakkal Majalla" w:eastAsia="Times New Roman" w:hAnsi="Sakkal Majalla" w:cs="Sakkal Majalla"/>
          <w:kern w:val="0"/>
          <w:sz w:val="24"/>
          <w:szCs w:val="24"/>
          <w:rtl/>
          <w:lang w:val="en-GB" w:eastAsia="en-GB"/>
          <w14:ligatures w14:val="none"/>
        </w:rPr>
        <w:t>هي الأقل اتساقاً بين العبارات، حيث بلغ معامل الاختلاف (22,15%)، ورغم كونها الأعلى تشتتاً نسبياً، إلا أنها لا تزال ضمن حدود التشتت المنخفض، مما يدل على وجود تجانس عام في استجابات أفراد العينة تجاه فقرات محور الموثوقية</w:t>
      </w:r>
      <w:r w:rsidRPr="005138E5">
        <w:rPr>
          <w:rFonts w:ascii="Sakkal Majalla" w:eastAsia="Times New Roman" w:hAnsi="Sakkal Majalla" w:cs="Sakkal Majalla"/>
          <w:kern w:val="0"/>
          <w:sz w:val="24"/>
          <w:szCs w:val="24"/>
          <w:lang w:val="en-GB" w:eastAsia="en-GB"/>
          <w14:ligatures w14:val="none"/>
        </w:rPr>
        <w:t>.</w:t>
      </w:r>
    </w:p>
    <w:p w14:paraId="222AA014" w14:textId="77777777" w:rsidR="00B60E0D" w:rsidRPr="005138E5" w:rsidRDefault="00B60E0D" w:rsidP="003D2FAC">
      <w:pPr>
        <w:spacing w:before="100" w:beforeAutospacing="1" w:after="100" w:afterAutospacing="1" w:line="360" w:lineRule="auto"/>
        <w:jc w:val="both"/>
        <w:rPr>
          <w:rFonts w:ascii="Sakkal Majalla" w:eastAsia="Simplified Arabic" w:hAnsi="Sakkal Majalla" w:cs="Sakkal Majalla"/>
          <w:rtl/>
          <w:lang w:val="en-GB"/>
        </w:rPr>
      </w:pPr>
    </w:p>
    <w:p w14:paraId="584BEDCA" w14:textId="77777777" w:rsidR="00B60E0D" w:rsidRPr="00A5075B" w:rsidRDefault="00B60E0D" w:rsidP="003D2FAC">
      <w:pPr>
        <w:spacing w:before="100" w:beforeAutospacing="1" w:after="100" w:afterAutospacing="1" w:line="360" w:lineRule="auto"/>
        <w:jc w:val="both"/>
        <w:rPr>
          <w:rFonts w:ascii="Sakkal Majalla" w:eastAsia="Simplified Arabic" w:hAnsi="Sakkal Majalla" w:cs="Sakkal Majalla"/>
          <w:rtl/>
        </w:rPr>
      </w:pPr>
    </w:p>
    <w:p w14:paraId="73EE4601" w14:textId="77777777" w:rsidR="00B60E0D" w:rsidRDefault="00B60E0D" w:rsidP="003D2FAC">
      <w:pPr>
        <w:spacing w:before="100" w:beforeAutospacing="1" w:after="100" w:afterAutospacing="1" w:line="360" w:lineRule="auto"/>
        <w:jc w:val="both"/>
        <w:rPr>
          <w:rFonts w:ascii="Sakkal Majalla" w:eastAsia="Simplified Arabic" w:hAnsi="Sakkal Majalla" w:cs="Sakkal Majalla"/>
          <w:rtl/>
        </w:rPr>
      </w:pPr>
    </w:p>
    <w:p w14:paraId="17009C96" w14:textId="77777777" w:rsidR="00B60E0D" w:rsidRDefault="00B60E0D" w:rsidP="003D2FAC">
      <w:pPr>
        <w:spacing w:before="100" w:beforeAutospacing="1" w:after="100" w:afterAutospacing="1" w:line="360" w:lineRule="auto"/>
        <w:jc w:val="both"/>
        <w:rPr>
          <w:rFonts w:ascii="Sakkal Majalla" w:eastAsia="Simplified Arabic" w:hAnsi="Sakkal Majalla" w:cs="Sakkal Majalla"/>
          <w:rtl/>
        </w:rPr>
      </w:pPr>
    </w:p>
    <w:p w14:paraId="0D83E2AA" w14:textId="77777777" w:rsidR="00B60E0D" w:rsidRDefault="00B60E0D" w:rsidP="003D2FAC">
      <w:pPr>
        <w:spacing w:before="100" w:beforeAutospacing="1" w:after="100" w:afterAutospacing="1" w:line="360" w:lineRule="auto"/>
        <w:jc w:val="both"/>
        <w:rPr>
          <w:rFonts w:ascii="Sakkal Majalla" w:eastAsia="Simplified Arabic" w:hAnsi="Sakkal Majalla" w:cs="Sakkal Majalla"/>
          <w:rtl/>
        </w:rPr>
      </w:pPr>
    </w:p>
    <w:p w14:paraId="179B41C4" w14:textId="77777777" w:rsidR="00B60E0D" w:rsidRDefault="00B60E0D" w:rsidP="003D2FAC">
      <w:pPr>
        <w:spacing w:before="100" w:beforeAutospacing="1" w:after="100" w:afterAutospacing="1" w:line="360" w:lineRule="auto"/>
        <w:jc w:val="both"/>
        <w:rPr>
          <w:rFonts w:ascii="Sakkal Majalla" w:eastAsia="Simplified Arabic" w:hAnsi="Sakkal Majalla" w:cs="Sakkal Majalla"/>
          <w:rtl/>
        </w:rPr>
      </w:pPr>
    </w:p>
    <w:p w14:paraId="3A36C3E9" w14:textId="77777777" w:rsidR="00B60E0D" w:rsidRPr="00A5075B" w:rsidRDefault="00B60E0D" w:rsidP="003D2FAC">
      <w:pPr>
        <w:spacing w:before="100" w:beforeAutospacing="1" w:after="100" w:afterAutospacing="1" w:line="360" w:lineRule="auto"/>
        <w:jc w:val="both"/>
        <w:rPr>
          <w:rFonts w:ascii="Sakkal Majalla" w:eastAsia="Simplified Arabic" w:hAnsi="Sakkal Majalla" w:cs="Sakkal Majalla"/>
          <w:rtl/>
        </w:rPr>
      </w:pPr>
    </w:p>
    <w:p w14:paraId="620694F7" w14:textId="77777777" w:rsidR="00B60E0D" w:rsidRPr="00A5075B" w:rsidRDefault="00B60E0D" w:rsidP="003D2FAC">
      <w:pPr>
        <w:spacing w:before="100" w:beforeAutospacing="1" w:after="100" w:afterAutospacing="1" w:line="360" w:lineRule="auto"/>
        <w:jc w:val="both"/>
        <w:rPr>
          <w:rFonts w:ascii="Sakkal Majalla" w:eastAsia="Simplified Arabic" w:hAnsi="Sakkal Majalla" w:cs="Sakkal Majalla"/>
        </w:rPr>
      </w:pPr>
    </w:p>
    <w:p w14:paraId="318DA0F9" w14:textId="77777777" w:rsidR="00B60E0D" w:rsidRPr="00A5075B" w:rsidRDefault="00B60E0D" w:rsidP="003D2FAC">
      <w:pPr>
        <w:pStyle w:val="Heading1"/>
        <w:spacing w:line="360" w:lineRule="auto"/>
        <w:jc w:val="center"/>
        <w:rPr>
          <w:rFonts w:ascii="Sakkal Majalla" w:eastAsia="Simplified Arabic" w:hAnsi="Sakkal Majalla" w:cs="Sakkal Majalla"/>
          <w:b/>
          <w:bCs/>
          <w:sz w:val="36"/>
          <w:szCs w:val="36"/>
          <w:rtl/>
        </w:rPr>
      </w:pPr>
      <w:bookmarkStart w:id="219" w:name="_heading=h.2yutaiw" w:colFirst="0" w:colLast="0"/>
      <w:bookmarkStart w:id="220" w:name="_Toc224401656"/>
      <w:bookmarkStart w:id="221" w:name="_Toc224401945"/>
      <w:bookmarkEnd w:id="219"/>
      <w:r w:rsidRPr="00A5075B">
        <w:rPr>
          <w:rFonts w:ascii="Sakkal Majalla" w:eastAsia="Simplified Arabic" w:hAnsi="Sakkal Majalla" w:cs="Sakkal Majalla"/>
          <w:b/>
          <w:bCs/>
          <w:sz w:val="36"/>
          <w:szCs w:val="36"/>
          <w:rtl/>
        </w:rPr>
        <w:lastRenderedPageBreak/>
        <w:t>ثانيا</w:t>
      </w:r>
      <w:r>
        <w:rPr>
          <w:rFonts w:ascii="Sakkal Majalla" w:eastAsia="Simplified Arabic" w:hAnsi="Sakkal Majalla" w:cs="Sakkal Majalla" w:hint="cs"/>
          <w:b/>
          <w:bCs/>
          <w:sz w:val="36"/>
          <w:szCs w:val="36"/>
          <w:rtl/>
        </w:rPr>
        <w:t>ً</w:t>
      </w:r>
      <w:r w:rsidRPr="00A5075B">
        <w:rPr>
          <w:rFonts w:ascii="Sakkal Majalla" w:eastAsia="Simplified Arabic" w:hAnsi="Sakkal Majalla" w:cs="Sakkal Majalla"/>
          <w:b/>
          <w:bCs/>
          <w:sz w:val="36"/>
          <w:szCs w:val="36"/>
          <w:rtl/>
        </w:rPr>
        <w:t>: اختبارات فروض البحث</w:t>
      </w:r>
      <w:bookmarkEnd w:id="220"/>
      <w:bookmarkEnd w:id="221"/>
    </w:p>
    <w:p w14:paraId="216530BF" w14:textId="77777777" w:rsidR="00B60E0D" w:rsidRPr="00A5075B" w:rsidRDefault="00B60E0D" w:rsidP="003D2FAC">
      <w:pPr>
        <w:spacing w:line="360" w:lineRule="auto"/>
        <w:rPr>
          <w:rFonts w:ascii="Sakkal Majalla" w:hAnsi="Sakkal Majalla" w:cs="Sakkal Majalla"/>
        </w:rPr>
      </w:pPr>
    </w:p>
    <w:p w14:paraId="420BE362" w14:textId="77777777" w:rsidR="00B60E0D" w:rsidRPr="00A5075B" w:rsidRDefault="00B60E0D" w:rsidP="00E8209B">
      <w:pPr>
        <w:numPr>
          <w:ilvl w:val="0"/>
          <w:numId w:val="35"/>
        </w:numPr>
        <w:spacing w:after="0" w:line="360" w:lineRule="auto"/>
        <w:ind w:left="360"/>
        <w:jc w:val="both"/>
        <w:rPr>
          <w:rFonts w:ascii="Sakkal Majalla" w:eastAsia="Simplified Arabic" w:hAnsi="Sakkal Majalla" w:cs="Sakkal Majalla"/>
          <w:bCs/>
        </w:rPr>
      </w:pPr>
      <w:r w:rsidRPr="00A5075B">
        <w:rPr>
          <w:rFonts w:ascii="Sakkal Majalla" w:eastAsia="Simplified Arabic" w:hAnsi="Sakkal Majalla" w:cs="Sakkal Majalla"/>
          <w:bCs/>
          <w:sz w:val="32"/>
          <w:szCs w:val="32"/>
          <w:rtl/>
        </w:rPr>
        <w:t>اختبار الفرضيات وتفسير النتائج:</w:t>
      </w:r>
    </w:p>
    <w:p w14:paraId="5D1EF1D4" w14:textId="77777777" w:rsidR="00B60E0D" w:rsidRPr="00A5075B" w:rsidRDefault="00B60E0D" w:rsidP="00E8209B">
      <w:pPr>
        <w:numPr>
          <w:ilvl w:val="0"/>
          <w:numId w:val="32"/>
        </w:numPr>
        <w:pBdr>
          <w:top w:val="nil"/>
          <w:left w:val="nil"/>
          <w:bottom w:val="nil"/>
          <w:right w:val="nil"/>
          <w:between w:val="nil"/>
        </w:pBdr>
        <w:spacing w:after="0" w:line="360" w:lineRule="auto"/>
        <w:ind w:left="360"/>
        <w:rPr>
          <w:rFonts w:ascii="Sakkal Majalla" w:hAnsi="Sakkal Majalla" w:cs="Sakkal Majalla"/>
          <w:bCs/>
          <w:sz w:val="28"/>
          <w:szCs w:val="28"/>
        </w:rPr>
      </w:pPr>
      <w:r w:rsidRPr="00A5075B">
        <w:rPr>
          <w:rFonts w:ascii="Sakkal Majalla" w:hAnsi="Sakkal Majalla" w:cs="Sakkal Majalla"/>
          <w:bCs/>
          <w:sz w:val="28"/>
          <w:szCs w:val="28"/>
          <w:rtl/>
        </w:rPr>
        <w:t xml:space="preserve">الفرضية الفرعية الأولى: </w:t>
      </w:r>
    </w:p>
    <w:p w14:paraId="073039F2" w14:textId="77777777" w:rsidR="00B60E0D" w:rsidRPr="00A5075B" w:rsidRDefault="00B60E0D" w:rsidP="003D2FAC">
      <w:pPr>
        <w:spacing w:line="360" w:lineRule="auto"/>
        <w:rPr>
          <w:rFonts w:ascii="Sakkal Majalla" w:hAnsi="Sakkal Majalla" w:cs="Sakkal Majalla"/>
          <w:b/>
          <w:bCs/>
          <w:sz w:val="28"/>
          <w:szCs w:val="28"/>
          <w:u w:val="single"/>
        </w:rPr>
      </w:pPr>
      <w:r w:rsidRPr="00A5075B">
        <w:rPr>
          <w:rFonts w:ascii="Sakkal Majalla" w:hAnsi="Sakkal Majalla" w:cs="Sakkal Majalla"/>
          <w:b/>
          <w:bCs/>
          <w:sz w:val="28"/>
          <w:szCs w:val="28"/>
          <w:rtl/>
        </w:rPr>
        <w:t xml:space="preserve">لا يوجد أثر ذو دلالة احصائية بين </w:t>
      </w:r>
      <w:r w:rsidRPr="00A5075B">
        <w:rPr>
          <w:rFonts w:ascii="Sakkal Majalla" w:hAnsi="Sakkal Majalla" w:cs="Sakkal Majalla"/>
          <w:b/>
          <w:bCs/>
          <w:sz w:val="28"/>
          <w:szCs w:val="28"/>
          <w:rtl/>
          <w:lang w:bidi="ar-EG"/>
        </w:rPr>
        <w:t xml:space="preserve">فعالية </w:t>
      </w:r>
      <w:r w:rsidRPr="00A5075B">
        <w:rPr>
          <w:rFonts w:ascii="Sakkal Majalla" w:hAnsi="Sakkal Majalla" w:cs="Sakkal Majalla"/>
          <w:b/>
          <w:bCs/>
          <w:sz w:val="28"/>
          <w:szCs w:val="28"/>
          <w:rtl/>
        </w:rPr>
        <w:t xml:space="preserve">إدارة المشاريع والاستجابة </w:t>
      </w:r>
      <w:r w:rsidRPr="00A5075B">
        <w:rPr>
          <w:rFonts w:ascii="Sakkal Majalla" w:eastAsia="Simplified Arabic" w:hAnsi="Sakkal Majalla" w:cs="Sakkal Majalla"/>
          <w:b/>
          <w:bCs/>
          <w:sz w:val="28"/>
          <w:szCs w:val="28"/>
          <w:rtl/>
        </w:rPr>
        <w:t>.</w:t>
      </w:r>
    </w:p>
    <w:p w14:paraId="602BA9EA" w14:textId="77777777" w:rsidR="00B60E0D" w:rsidRPr="00A5075B" w:rsidRDefault="00B60E0D" w:rsidP="003D2FAC">
      <w:pPr>
        <w:spacing w:after="0" w:line="360" w:lineRule="auto"/>
        <w:rPr>
          <w:rFonts w:ascii="Sakkal Majalla" w:eastAsia="Simplified Arabic" w:hAnsi="Sakkal Majalla" w:cs="Sakkal Majalla"/>
          <w:b/>
          <w:sz w:val="28"/>
          <w:szCs w:val="28"/>
        </w:rPr>
      </w:pPr>
      <w:r w:rsidRPr="00A5075B">
        <w:rPr>
          <w:rFonts w:ascii="Sakkal Majalla" w:eastAsia="Simplified Arabic" w:hAnsi="Sakkal Majalla" w:cs="Sakkal Majalla"/>
          <w:bCs/>
          <w:sz w:val="28"/>
          <w:szCs w:val="28"/>
          <w:rtl/>
        </w:rPr>
        <w:t>المتغير المستقل:</w:t>
      </w:r>
      <w:r w:rsidRPr="00A5075B">
        <w:rPr>
          <w:rFonts w:ascii="Sakkal Majalla" w:eastAsia="Simplified Arabic" w:hAnsi="Sakkal Majalla" w:cs="Sakkal Majalla"/>
          <w:b/>
          <w:sz w:val="28"/>
          <w:szCs w:val="28"/>
          <w:rtl/>
        </w:rPr>
        <w:t xml:space="preserve"> </w:t>
      </w:r>
      <w:r w:rsidRPr="00A5075B">
        <w:rPr>
          <w:rFonts w:ascii="Sakkal Majalla" w:hAnsi="Sakkal Majalla" w:cs="Sakkal Majalla"/>
          <w:b/>
          <w:bCs/>
          <w:sz w:val="28"/>
          <w:szCs w:val="28"/>
          <w:rtl/>
        </w:rPr>
        <w:t>إدارة المشاريع</w:t>
      </w:r>
      <w:r w:rsidRPr="00A5075B">
        <w:rPr>
          <w:rFonts w:ascii="Sakkal Majalla" w:eastAsia="Simplified Arabic" w:hAnsi="Sakkal Majalla" w:cs="Sakkal Majalla"/>
          <w:b/>
          <w:sz w:val="28"/>
          <w:szCs w:val="28"/>
          <w:rtl/>
        </w:rPr>
        <w:t>.</w:t>
      </w:r>
    </w:p>
    <w:p w14:paraId="06226E46" w14:textId="77777777" w:rsidR="00B60E0D" w:rsidRPr="00A5075B" w:rsidRDefault="00B60E0D" w:rsidP="003D2FAC">
      <w:pPr>
        <w:spacing w:after="0" w:line="360" w:lineRule="auto"/>
        <w:rPr>
          <w:rFonts w:ascii="Sakkal Majalla" w:eastAsia="Simplified Arabic" w:hAnsi="Sakkal Majalla" w:cs="Sakkal Majalla"/>
          <w:b/>
          <w:sz w:val="28"/>
          <w:szCs w:val="28"/>
        </w:rPr>
      </w:pPr>
      <w:r w:rsidRPr="00A5075B">
        <w:rPr>
          <w:rFonts w:ascii="Sakkal Majalla" w:eastAsia="Simplified Arabic" w:hAnsi="Sakkal Majalla" w:cs="Sakkal Majalla"/>
          <w:bCs/>
          <w:sz w:val="28"/>
          <w:szCs w:val="28"/>
          <w:rtl/>
        </w:rPr>
        <w:t>المتغير التابع:</w:t>
      </w:r>
      <w:r w:rsidRPr="00A5075B">
        <w:rPr>
          <w:rFonts w:ascii="Sakkal Majalla" w:eastAsia="Simplified Arabic" w:hAnsi="Sakkal Majalla" w:cs="Sakkal Majalla"/>
          <w:b/>
          <w:sz w:val="28"/>
          <w:szCs w:val="28"/>
          <w:rtl/>
        </w:rPr>
        <w:t xml:space="preserve"> </w:t>
      </w:r>
      <w:r w:rsidRPr="00A5075B">
        <w:rPr>
          <w:rFonts w:ascii="Sakkal Majalla" w:hAnsi="Sakkal Majalla" w:cs="Sakkal Majalla"/>
          <w:b/>
          <w:bCs/>
          <w:sz w:val="28"/>
          <w:szCs w:val="28"/>
          <w:rtl/>
        </w:rPr>
        <w:t>الاستجابة</w:t>
      </w:r>
      <w:r w:rsidRPr="00A5075B">
        <w:rPr>
          <w:rFonts w:ascii="Sakkal Majalla" w:eastAsia="Simplified Arabic" w:hAnsi="Sakkal Majalla" w:cs="Sakkal Majalla"/>
          <w:b/>
          <w:sz w:val="28"/>
          <w:szCs w:val="28"/>
          <w:rtl/>
        </w:rPr>
        <w:t>.</w:t>
      </w:r>
    </w:p>
    <w:p w14:paraId="71ED14FF" w14:textId="77777777" w:rsidR="00B60E0D" w:rsidRPr="00A5075B" w:rsidRDefault="00B60E0D" w:rsidP="00E8209B">
      <w:pPr>
        <w:numPr>
          <w:ilvl w:val="0"/>
          <w:numId w:val="28"/>
        </w:numPr>
        <w:pBdr>
          <w:top w:val="nil"/>
          <w:left w:val="nil"/>
          <w:bottom w:val="nil"/>
          <w:right w:val="nil"/>
          <w:between w:val="nil"/>
        </w:pBdr>
        <w:spacing w:after="0" w:line="360" w:lineRule="auto"/>
        <w:ind w:left="360"/>
        <w:rPr>
          <w:rFonts w:ascii="Sakkal Majalla" w:eastAsia="Simplified Arabic" w:hAnsi="Sakkal Majalla" w:cs="Sakkal Majalla"/>
          <w:bCs/>
          <w:sz w:val="28"/>
          <w:szCs w:val="28"/>
        </w:rPr>
      </w:pPr>
      <w:r w:rsidRPr="00A5075B">
        <w:rPr>
          <w:rFonts w:ascii="Sakkal Majalla" w:eastAsia="Simplified Arabic" w:hAnsi="Sakkal Majalla" w:cs="Sakkal Majalla"/>
          <w:bCs/>
          <w:sz w:val="28"/>
          <w:szCs w:val="28"/>
          <w:rtl/>
        </w:rPr>
        <w:t xml:space="preserve"> مصفوفة الارتباط</w:t>
      </w:r>
    </w:p>
    <w:p w14:paraId="2F4B62DD" w14:textId="77777777" w:rsidR="00B60E0D" w:rsidRPr="005138E5" w:rsidRDefault="00B60E0D" w:rsidP="003D2FAC">
      <w:pPr>
        <w:pStyle w:val="Heading1"/>
        <w:spacing w:line="360" w:lineRule="auto"/>
        <w:jc w:val="center"/>
        <w:rPr>
          <w:rFonts w:ascii="Sakkal Majalla" w:eastAsia="Simplified Arabic" w:hAnsi="Sakkal Majalla" w:cs="Sakkal Majalla"/>
          <w:b/>
          <w:bCs/>
          <w:sz w:val="24"/>
          <w:szCs w:val="24"/>
        </w:rPr>
      </w:pPr>
      <w:bookmarkStart w:id="222" w:name="_Toc224401657"/>
      <w:bookmarkStart w:id="223" w:name="_Toc224401946"/>
      <w:r w:rsidRPr="005138E5">
        <w:rPr>
          <w:rFonts w:ascii="Sakkal Majalla" w:eastAsia="Simplified Arabic" w:hAnsi="Sakkal Majalla" w:cs="Sakkal Majalla"/>
          <w:b/>
          <w:bCs/>
          <w:sz w:val="24"/>
          <w:szCs w:val="24"/>
          <w:rtl/>
        </w:rPr>
        <w:t>جدول رقم (4/</w:t>
      </w:r>
      <w:r w:rsidRPr="005138E5">
        <w:rPr>
          <w:rFonts w:ascii="Sakkal Majalla" w:eastAsia="Simplified Arabic" w:hAnsi="Sakkal Majalla" w:cs="Sakkal Majalla" w:hint="cs"/>
          <w:b/>
          <w:bCs/>
          <w:sz w:val="24"/>
          <w:szCs w:val="24"/>
          <w:rtl/>
        </w:rPr>
        <w:t>8) مصفوفة</w:t>
      </w:r>
      <w:r w:rsidRPr="005138E5">
        <w:rPr>
          <w:rFonts w:ascii="Sakkal Majalla" w:eastAsia="Simplified Arabic" w:hAnsi="Sakkal Majalla" w:cs="Sakkal Majalla"/>
          <w:b/>
          <w:bCs/>
          <w:sz w:val="24"/>
          <w:szCs w:val="24"/>
          <w:rtl/>
        </w:rPr>
        <w:t xml:space="preserve"> الارتباط بين </w:t>
      </w:r>
      <w:r w:rsidRPr="005138E5">
        <w:rPr>
          <w:rFonts w:ascii="Sakkal Majalla" w:hAnsi="Sakkal Majalla" w:cs="Sakkal Majalla"/>
          <w:b/>
          <w:bCs/>
          <w:sz w:val="24"/>
          <w:szCs w:val="24"/>
          <w:rtl/>
        </w:rPr>
        <w:t xml:space="preserve">إدارة </w:t>
      </w:r>
      <w:r w:rsidRPr="005138E5">
        <w:rPr>
          <w:rFonts w:ascii="Sakkal Majalla" w:hAnsi="Sakkal Majalla" w:cs="Sakkal Majalla" w:hint="cs"/>
          <w:b/>
          <w:bCs/>
          <w:sz w:val="24"/>
          <w:szCs w:val="24"/>
          <w:rtl/>
        </w:rPr>
        <w:t>المشاريع و</w:t>
      </w:r>
      <w:r w:rsidRPr="005138E5">
        <w:rPr>
          <w:rFonts w:ascii="Sakkal Majalla" w:eastAsia="Simplified Arabic" w:hAnsi="Sakkal Majalla" w:cs="Sakkal Majalla"/>
          <w:b/>
          <w:bCs/>
          <w:sz w:val="24"/>
          <w:szCs w:val="24"/>
          <w:rtl/>
        </w:rPr>
        <w:t xml:space="preserve"> الاستجابة</w:t>
      </w:r>
      <w:bookmarkEnd w:id="222"/>
      <w:bookmarkEnd w:id="223"/>
    </w:p>
    <w:tbl>
      <w:tblPr>
        <w:tblStyle w:val="GridTable4-Accent6"/>
        <w:bidiVisual/>
        <w:tblW w:w="8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905"/>
        <w:gridCol w:w="1370"/>
        <w:gridCol w:w="2027"/>
      </w:tblGrid>
      <w:tr w:rsidR="00B60E0D" w:rsidRPr="00A5075B" w14:paraId="4404F317" w14:textId="77777777" w:rsidTr="003A5763">
        <w:trPr>
          <w:cnfStyle w:val="000000100000" w:firstRow="0" w:lastRow="0" w:firstColumn="0" w:lastColumn="0" w:oddVBand="0" w:evenVBand="0" w:oddHBand="1" w:evenHBand="0" w:firstRowFirstColumn="0" w:firstRowLastColumn="0" w:lastRowFirstColumn="0" w:lastRowLastColumn="0"/>
          <w:trHeight w:val="765"/>
        </w:trPr>
        <w:tc>
          <w:tcPr>
            <w:tcW w:w="4905" w:type="dxa"/>
          </w:tcPr>
          <w:p w14:paraId="7A1C853C" w14:textId="77777777" w:rsidR="00B60E0D" w:rsidRPr="00A5075B" w:rsidRDefault="00B60E0D" w:rsidP="003D2FAC">
            <w:pPr>
              <w:spacing w:line="360" w:lineRule="auto"/>
              <w:rPr>
                <w:rFonts w:ascii="Sakkal Majalla" w:eastAsia="Simplified Arabic" w:hAnsi="Sakkal Majalla" w:cs="Sakkal Majalla"/>
                <w:bCs/>
                <w:sz w:val="28"/>
                <w:szCs w:val="28"/>
              </w:rPr>
            </w:pPr>
            <w:r w:rsidRPr="00A5075B">
              <w:rPr>
                <w:rFonts w:ascii="Sakkal Majalla" w:eastAsia="Simplified Arabic" w:hAnsi="Sakkal Majalla" w:cs="Sakkal Majalla"/>
                <w:bCs/>
                <w:sz w:val="28"/>
                <w:szCs w:val="28"/>
              </w:rPr>
              <w:t> </w:t>
            </w:r>
          </w:p>
        </w:tc>
        <w:tc>
          <w:tcPr>
            <w:tcW w:w="1370" w:type="dxa"/>
          </w:tcPr>
          <w:p w14:paraId="33303D8B" w14:textId="77777777" w:rsidR="00B60E0D" w:rsidRPr="00A5075B" w:rsidRDefault="00B60E0D" w:rsidP="003D2FAC">
            <w:pPr>
              <w:spacing w:line="360" w:lineRule="auto"/>
              <w:jc w:val="center"/>
              <w:rPr>
                <w:rFonts w:ascii="Sakkal Majalla" w:eastAsia="Simplified Arabic" w:hAnsi="Sakkal Majalla" w:cs="Sakkal Majalla"/>
                <w:bCs/>
                <w:sz w:val="28"/>
                <w:szCs w:val="28"/>
              </w:rPr>
            </w:pPr>
            <w:r w:rsidRPr="00A5075B">
              <w:rPr>
                <w:rFonts w:ascii="Sakkal Majalla" w:eastAsia="Simplified Arabic" w:hAnsi="Sakkal Majalla" w:cs="Sakkal Majalla"/>
                <w:bCs/>
                <w:sz w:val="28"/>
                <w:szCs w:val="28"/>
                <w:rtl/>
              </w:rPr>
              <w:t>الاستجابة</w:t>
            </w:r>
          </w:p>
        </w:tc>
        <w:tc>
          <w:tcPr>
            <w:tcW w:w="2027" w:type="dxa"/>
          </w:tcPr>
          <w:p w14:paraId="5CB5C2F4" w14:textId="77777777" w:rsidR="00B60E0D" w:rsidRPr="00A5075B" w:rsidRDefault="00B60E0D" w:rsidP="003D2FAC">
            <w:pPr>
              <w:spacing w:line="360" w:lineRule="auto"/>
              <w:jc w:val="center"/>
              <w:rPr>
                <w:rFonts w:ascii="Sakkal Majalla" w:eastAsia="Simplified Arabic" w:hAnsi="Sakkal Majalla" w:cs="Sakkal Majalla"/>
                <w:bCs/>
                <w:sz w:val="28"/>
                <w:szCs w:val="28"/>
              </w:rPr>
            </w:pPr>
            <w:r w:rsidRPr="00A5075B">
              <w:rPr>
                <w:rFonts w:ascii="Sakkal Majalla" w:hAnsi="Sakkal Majalla" w:cs="Sakkal Majalla"/>
                <w:b/>
                <w:bCs/>
                <w:sz w:val="28"/>
                <w:szCs w:val="28"/>
                <w:rtl/>
              </w:rPr>
              <w:t>إدارة المشاريع</w:t>
            </w:r>
          </w:p>
        </w:tc>
      </w:tr>
      <w:tr w:rsidR="00B60E0D" w:rsidRPr="00A5075B" w14:paraId="01A46113" w14:textId="77777777" w:rsidTr="003A5763">
        <w:trPr>
          <w:trHeight w:val="285"/>
        </w:trPr>
        <w:tc>
          <w:tcPr>
            <w:tcW w:w="4905" w:type="dxa"/>
          </w:tcPr>
          <w:p w14:paraId="0CEE9B24" w14:textId="77777777" w:rsidR="00B60E0D" w:rsidRPr="00A5075B" w:rsidRDefault="00B60E0D" w:rsidP="003D2FAC">
            <w:pPr>
              <w:spacing w:before="100" w:beforeAutospacing="1" w:after="100" w:afterAutospacing="1" w:line="360" w:lineRule="auto"/>
              <w:rPr>
                <w:rFonts w:ascii="Sakkal Majalla" w:eastAsia="Simplified Arabic" w:hAnsi="Sakkal Majalla" w:cs="Sakkal Majalla"/>
                <w:bCs/>
                <w:sz w:val="28"/>
                <w:szCs w:val="28"/>
              </w:rPr>
            </w:pPr>
            <w:r w:rsidRPr="00A5075B">
              <w:rPr>
                <w:rFonts w:ascii="Sakkal Majalla" w:eastAsia="Simplified Arabic" w:hAnsi="Sakkal Majalla" w:cs="Sakkal Majalla"/>
                <w:bCs/>
                <w:sz w:val="28"/>
                <w:szCs w:val="28"/>
                <w:rtl/>
              </w:rPr>
              <w:t>الاستجابة</w:t>
            </w:r>
          </w:p>
        </w:tc>
        <w:tc>
          <w:tcPr>
            <w:tcW w:w="1370" w:type="dxa"/>
          </w:tcPr>
          <w:p w14:paraId="38C26921" w14:textId="77777777" w:rsidR="00B60E0D" w:rsidRPr="00A5075B" w:rsidRDefault="00B60E0D" w:rsidP="003D2FAC">
            <w:pPr>
              <w:spacing w:before="100" w:beforeAutospacing="1" w:after="100" w:afterAutospacing="1" w:line="360" w:lineRule="auto"/>
              <w:jc w:val="center"/>
              <w:rPr>
                <w:rFonts w:ascii="Sakkal Majalla" w:eastAsia="Simplified Arabic" w:hAnsi="Sakkal Majalla" w:cs="Sakkal Majalla"/>
                <w:bCs/>
                <w:sz w:val="28"/>
                <w:szCs w:val="28"/>
              </w:rPr>
            </w:pPr>
            <w:r w:rsidRPr="00A5075B">
              <w:rPr>
                <w:rFonts w:ascii="Sakkal Majalla" w:eastAsia="Simplified Arabic" w:hAnsi="Sakkal Majalla" w:cs="Sakkal Majalla"/>
                <w:bCs/>
                <w:sz w:val="28"/>
                <w:szCs w:val="28"/>
              </w:rPr>
              <w:t>1,000</w:t>
            </w:r>
          </w:p>
        </w:tc>
        <w:tc>
          <w:tcPr>
            <w:tcW w:w="2027" w:type="dxa"/>
          </w:tcPr>
          <w:p w14:paraId="1547E18B" w14:textId="77777777" w:rsidR="00B60E0D" w:rsidRPr="00A5075B" w:rsidRDefault="00B60E0D" w:rsidP="003D2FAC">
            <w:pPr>
              <w:spacing w:before="100" w:beforeAutospacing="1" w:after="100" w:afterAutospacing="1" w:line="360" w:lineRule="auto"/>
              <w:jc w:val="center"/>
              <w:rPr>
                <w:rFonts w:ascii="Sakkal Majalla" w:eastAsia="Simplified Arabic" w:hAnsi="Sakkal Majalla" w:cs="Sakkal Majalla"/>
                <w:bCs/>
                <w:sz w:val="28"/>
                <w:szCs w:val="28"/>
              </w:rPr>
            </w:pPr>
            <w:r w:rsidRPr="00A5075B">
              <w:rPr>
                <w:rFonts w:ascii="Sakkal Majalla" w:eastAsia="Simplified Arabic" w:hAnsi="Sakkal Majalla" w:cs="Sakkal Majalla"/>
                <w:bCs/>
                <w:sz w:val="28"/>
                <w:szCs w:val="28"/>
              </w:rPr>
              <w:t>**0,763</w:t>
            </w:r>
          </w:p>
        </w:tc>
      </w:tr>
      <w:tr w:rsidR="00B60E0D" w:rsidRPr="00A5075B" w14:paraId="3A25848B" w14:textId="77777777" w:rsidTr="003A5763">
        <w:trPr>
          <w:cnfStyle w:val="000000100000" w:firstRow="0" w:lastRow="0" w:firstColumn="0" w:lastColumn="0" w:oddVBand="0" w:evenVBand="0" w:oddHBand="1" w:evenHBand="0" w:firstRowFirstColumn="0" w:firstRowLastColumn="0" w:lastRowFirstColumn="0" w:lastRowLastColumn="0"/>
          <w:trHeight w:val="300"/>
        </w:trPr>
        <w:tc>
          <w:tcPr>
            <w:tcW w:w="4905" w:type="dxa"/>
          </w:tcPr>
          <w:p w14:paraId="1A2CC5A2" w14:textId="77777777" w:rsidR="00B60E0D" w:rsidRPr="00A5075B" w:rsidRDefault="00B60E0D" w:rsidP="003D2FAC">
            <w:pPr>
              <w:spacing w:before="100" w:beforeAutospacing="1" w:after="100" w:afterAutospacing="1" w:line="360" w:lineRule="auto"/>
              <w:rPr>
                <w:rFonts w:ascii="Sakkal Majalla" w:eastAsia="Simplified Arabic" w:hAnsi="Sakkal Majalla" w:cs="Sakkal Majalla"/>
                <w:bCs/>
                <w:sz w:val="28"/>
                <w:szCs w:val="28"/>
              </w:rPr>
            </w:pPr>
            <w:r w:rsidRPr="00A5075B">
              <w:rPr>
                <w:rFonts w:ascii="Sakkal Majalla" w:hAnsi="Sakkal Majalla" w:cs="Sakkal Majalla"/>
                <w:b/>
                <w:bCs/>
                <w:sz w:val="28"/>
                <w:szCs w:val="28"/>
                <w:rtl/>
              </w:rPr>
              <w:t>إدارة المشاريع</w:t>
            </w:r>
          </w:p>
        </w:tc>
        <w:tc>
          <w:tcPr>
            <w:tcW w:w="1370" w:type="dxa"/>
          </w:tcPr>
          <w:p w14:paraId="42A6A661" w14:textId="77777777" w:rsidR="00B60E0D" w:rsidRPr="00A5075B" w:rsidRDefault="00B60E0D" w:rsidP="003D2FAC">
            <w:pPr>
              <w:spacing w:before="100" w:beforeAutospacing="1" w:after="100" w:afterAutospacing="1" w:line="360" w:lineRule="auto"/>
              <w:jc w:val="center"/>
              <w:rPr>
                <w:rFonts w:ascii="Sakkal Majalla" w:eastAsia="Simplified Arabic" w:hAnsi="Sakkal Majalla" w:cs="Sakkal Majalla"/>
                <w:bCs/>
                <w:sz w:val="28"/>
                <w:szCs w:val="28"/>
              </w:rPr>
            </w:pPr>
            <w:r w:rsidRPr="00A5075B">
              <w:rPr>
                <w:rFonts w:ascii="Sakkal Majalla" w:eastAsia="Simplified Arabic" w:hAnsi="Sakkal Majalla" w:cs="Sakkal Majalla"/>
                <w:bCs/>
                <w:sz w:val="28"/>
                <w:szCs w:val="28"/>
              </w:rPr>
              <w:t>**0,763</w:t>
            </w:r>
          </w:p>
        </w:tc>
        <w:tc>
          <w:tcPr>
            <w:tcW w:w="2027" w:type="dxa"/>
          </w:tcPr>
          <w:p w14:paraId="0E49A401" w14:textId="77777777" w:rsidR="00B60E0D" w:rsidRPr="00A5075B" w:rsidRDefault="00B60E0D" w:rsidP="003D2FAC">
            <w:pPr>
              <w:spacing w:before="100" w:beforeAutospacing="1" w:after="100" w:afterAutospacing="1" w:line="360" w:lineRule="auto"/>
              <w:jc w:val="center"/>
              <w:rPr>
                <w:rFonts w:ascii="Sakkal Majalla" w:eastAsia="Simplified Arabic" w:hAnsi="Sakkal Majalla" w:cs="Sakkal Majalla"/>
                <w:bCs/>
                <w:sz w:val="28"/>
                <w:szCs w:val="28"/>
              </w:rPr>
            </w:pPr>
            <w:r w:rsidRPr="00A5075B">
              <w:rPr>
                <w:rFonts w:ascii="Sakkal Majalla" w:eastAsia="Simplified Arabic" w:hAnsi="Sakkal Majalla" w:cs="Sakkal Majalla"/>
                <w:bCs/>
                <w:sz w:val="28"/>
                <w:szCs w:val="28"/>
              </w:rPr>
              <w:t>1,000</w:t>
            </w:r>
          </w:p>
        </w:tc>
      </w:tr>
    </w:tbl>
    <w:p w14:paraId="4C5A9B97" w14:textId="77777777" w:rsidR="00B60E0D" w:rsidRPr="00A5075B" w:rsidRDefault="00B60E0D" w:rsidP="003D2FAC">
      <w:pPr>
        <w:spacing w:after="0" w:line="360" w:lineRule="auto"/>
        <w:jc w:val="both"/>
        <w:rPr>
          <w:rFonts w:ascii="Sakkal Majalla" w:eastAsia="Simplified Arabic" w:hAnsi="Sakkal Majalla" w:cs="Sakkal Majalla"/>
          <w:sz w:val="26"/>
          <w:szCs w:val="26"/>
        </w:rPr>
      </w:pPr>
      <w:r w:rsidRPr="00A5075B">
        <w:rPr>
          <w:rFonts w:ascii="Sakkal Majalla" w:eastAsia="Simplified Arabic" w:hAnsi="Sakkal Majalla" w:cs="Sakkal Majalla"/>
          <w:sz w:val="26"/>
          <w:szCs w:val="26"/>
          <w:rtl/>
        </w:rPr>
        <w:t xml:space="preserve"> ** الارتباط معنوي عند مستوى 1%</w:t>
      </w:r>
    </w:p>
    <w:p w14:paraId="4B0FDA8E" w14:textId="77777777" w:rsidR="00B60E0D" w:rsidRPr="005138E5" w:rsidRDefault="00B60E0D" w:rsidP="003D2FAC">
      <w:pPr>
        <w:spacing w:after="0" w:line="360" w:lineRule="auto"/>
        <w:jc w:val="both"/>
        <w:rPr>
          <w:rFonts w:ascii="Sakkal Majalla" w:eastAsia="Simplified Arabic" w:hAnsi="Sakkal Majalla" w:cs="Sakkal Majalla"/>
          <w:sz w:val="28"/>
          <w:szCs w:val="28"/>
          <w:rtl/>
        </w:rPr>
      </w:pPr>
      <w:r w:rsidRPr="005138E5">
        <w:rPr>
          <w:rFonts w:ascii="Sakkal Majalla" w:eastAsia="Simplified Arabic" w:hAnsi="Sakkal Majalla" w:cs="Sakkal Majalla"/>
          <w:sz w:val="28"/>
          <w:szCs w:val="28"/>
          <w:rtl/>
        </w:rPr>
        <w:t xml:space="preserve">أظهرت النتائج وجود تأثير ذو دلالة إحصائية بين </w:t>
      </w:r>
      <w:r w:rsidRPr="005138E5">
        <w:rPr>
          <w:rFonts w:ascii="Sakkal Majalla" w:hAnsi="Sakkal Majalla" w:cs="Sakkal Majalla"/>
          <w:sz w:val="28"/>
          <w:szCs w:val="28"/>
          <w:rtl/>
        </w:rPr>
        <w:t xml:space="preserve">إدارة </w:t>
      </w:r>
      <w:r w:rsidRPr="005138E5">
        <w:rPr>
          <w:rFonts w:ascii="Sakkal Majalla" w:hAnsi="Sakkal Majalla" w:cs="Sakkal Majalla" w:hint="cs"/>
          <w:sz w:val="28"/>
          <w:szCs w:val="28"/>
          <w:rtl/>
        </w:rPr>
        <w:t>المشاريع و</w:t>
      </w:r>
      <w:r w:rsidRPr="005138E5">
        <w:rPr>
          <w:rFonts w:ascii="Sakkal Majalla" w:eastAsia="Simplified Arabic" w:hAnsi="Sakkal Majalla" w:cs="Sakkal Majalla" w:hint="cs"/>
          <w:sz w:val="28"/>
          <w:szCs w:val="28"/>
          <w:rtl/>
        </w:rPr>
        <w:t>الاستجابة</w:t>
      </w:r>
      <w:r w:rsidRPr="005138E5">
        <w:rPr>
          <w:rFonts w:ascii="Sakkal Majalla" w:eastAsia="Simplified Arabic" w:hAnsi="Sakkal Majalla" w:cs="Sakkal Majalla"/>
          <w:sz w:val="28"/>
          <w:szCs w:val="28"/>
          <w:rtl/>
        </w:rPr>
        <w:t xml:space="preserve"> عند مستوى ثقة 99%، وقد بلغت قيمة الارتباط 0,763، وهو ارتباط إيجابي قوي ومن ثم فإنه يمكننا دراسة أثر </w:t>
      </w:r>
      <w:r w:rsidRPr="005138E5">
        <w:rPr>
          <w:rFonts w:ascii="Sakkal Majalla" w:hAnsi="Sakkal Majalla" w:cs="Sakkal Majalla"/>
          <w:sz w:val="28"/>
          <w:szCs w:val="28"/>
          <w:rtl/>
        </w:rPr>
        <w:t xml:space="preserve">إدارة </w:t>
      </w:r>
      <w:r w:rsidRPr="005138E5">
        <w:rPr>
          <w:rFonts w:ascii="Sakkal Majalla" w:hAnsi="Sakkal Majalla" w:cs="Sakkal Majalla" w:hint="cs"/>
          <w:sz w:val="28"/>
          <w:szCs w:val="28"/>
          <w:rtl/>
        </w:rPr>
        <w:t>المشاريع على</w:t>
      </w:r>
      <w:r w:rsidRPr="005138E5">
        <w:rPr>
          <w:rFonts w:ascii="Sakkal Majalla" w:eastAsia="Simplified Arabic" w:hAnsi="Sakkal Majalla" w:cs="Sakkal Majalla"/>
          <w:sz w:val="28"/>
          <w:szCs w:val="28"/>
          <w:rtl/>
        </w:rPr>
        <w:t xml:space="preserve"> </w:t>
      </w:r>
      <w:r w:rsidRPr="005138E5">
        <w:rPr>
          <w:rFonts w:ascii="Sakkal Majalla" w:hAnsi="Sakkal Majalla" w:cs="Sakkal Majalla" w:hint="cs"/>
          <w:sz w:val="28"/>
          <w:szCs w:val="28"/>
          <w:rtl/>
        </w:rPr>
        <w:t>الاستجابة</w:t>
      </w:r>
      <w:r w:rsidRPr="005138E5">
        <w:rPr>
          <w:rFonts w:ascii="Sakkal Majalla" w:eastAsia="Simplified Arabic" w:hAnsi="Sakkal Majalla" w:cs="Sakkal Majalla" w:hint="cs"/>
          <w:sz w:val="28"/>
          <w:szCs w:val="28"/>
          <w:rtl/>
        </w:rPr>
        <w:t xml:space="preserve"> من</w:t>
      </w:r>
      <w:r w:rsidRPr="005138E5">
        <w:rPr>
          <w:rFonts w:ascii="Sakkal Majalla" w:eastAsia="Simplified Arabic" w:hAnsi="Sakkal Majalla" w:cs="Sakkal Majalla"/>
          <w:sz w:val="28"/>
          <w:szCs w:val="28"/>
          <w:rtl/>
        </w:rPr>
        <w:t xml:space="preserve"> خلال نموذج الانحدار الخطي البسيط.</w:t>
      </w:r>
    </w:p>
    <w:p w14:paraId="3A40463D" w14:textId="77777777" w:rsidR="00B60E0D" w:rsidRDefault="00B60E0D" w:rsidP="003D2FAC">
      <w:pPr>
        <w:spacing w:after="0" w:line="360" w:lineRule="auto"/>
        <w:jc w:val="both"/>
        <w:rPr>
          <w:rFonts w:ascii="Sakkal Majalla" w:eastAsia="Simplified Arabic" w:hAnsi="Sakkal Majalla" w:cs="Sakkal Majalla"/>
          <w:sz w:val="28"/>
          <w:szCs w:val="28"/>
        </w:rPr>
      </w:pPr>
    </w:p>
    <w:p w14:paraId="46535281" w14:textId="77777777" w:rsidR="002E27D8" w:rsidRDefault="002E27D8" w:rsidP="003D2FAC">
      <w:pPr>
        <w:spacing w:after="0" w:line="360" w:lineRule="auto"/>
        <w:jc w:val="both"/>
        <w:rPr>
          <w:rFonts w:ascii="Sakkal Majalla" w:eastAsia="Simplified Arabic" w:hAnsi="Sakkal Majalla" w:cs="Sakkal Majalla"/>
          <w:sz w:val="28"/>
          <w:szCs w:val="28"/>
        </w:rPr>
      </w:pPr>
    </w:p>
    <w:p w14:paraId="20314668" w14:textId="77777777" w:rsidR="002E27D8" w:rsidRDefault="002E27D8" w:rsidP="003D2FAC">
      <w:pPr>
        <w:spacing w:after="0" w:line="360" w:lineRule="auto"/>
        <w:jc w:val="both"/>
        <w:rPr>
          <w:rFonts w:ascii="Sakkal Majalla" w:eastAsia="Simplified Arabic" w:hAnsi="Sakkal Majalla" w:cs="Sakkal Majalla"/>
          <w:sz w:val="28"/>
          <w:szCs w:val="28"/>
        </w:rPr>
      </w:pPr>
    </w:p>
    <w:p w14:paraId="0D739865" w14:textId="77777777" w:rsidR="002E27D8" w:rsidRDefault="002E27D8" w:rsidP="003D2FAC">
      <w:pPr>
        <w:spacing w:after="0" w:line="360" w:lineRule="auto"/>
        <w:jc w:val="both"/>
        <w:rPr>
          <w:rFonts w:ascii="Sakkal Majalla" w:eastAsia="Simplified Arabic" w:hAnsi="Sakkal Majalla" w:cs="Sakkal Majalla"/>
          <w:sz w:val="28"/>
          <w:szCs w:val="28"/>
        </w:rPr>
      </w:pPr>
    </w:p>
    <w:p w14:paraId="666CA817" w14:textId="77777777" w:rsidR="002E27D8" w:rsidRPr="00A5075B" w:rsidRDefault="002E27D8" w:rsidP="003D2FAC">
      <w:pPr>
        <w:spacing w:after="0" w:line="360" w:lineRule="auto"/>
        <w:jc w:val="both"/>
        <w:rPr>
          <w:rFonts w:ascii="Sakkal Majalla" w:eastAsia="Simplified Arabic" w:hAnsi="Sakkal Majalla" w:cs="Sakkal Majalla"/>
          <w:sz w:val="28"/>
          <w:szCs w:val="28"/>
          <w:rtl/>
        </w:rPr>
      </w:pPr>
    </w:p>
    <w:p w14:paraId="4ED36508" w14:textId="77777777" w:rsidR="00B60E0D" w:rsidRPr="00A5075B" w:rsidRDefault="00B60E0D" w:rsidP="003D2FAC">
      <w:pPr>
        <w:spacing w:after="0" w:line="360" w:lineRule="auto"/>
        <w:jc w:val="both"/>
        <w:rPr>
          <w:rFonts w:ascii="Sakkal Majalla" w:eastAsia="Simplified Arabic" w:hAnsi="Sakkal Majalla" w:cs="Sakkal Majalla"/>
          <w:sz w:val="28"/>
          <w:szCs w:val="28"/>
        </w:rPr>
      </w:pPr>
    </w:p>
    <w:p w14:paraId="1ED7B9B4" w14:textId="77777777" w:rsidR="00B60E0D" w:rsidRPr="00A5075B" w:rsidRDefault="00B60E0D" w:rsidP="00E8209B">
      <w:pPr>
        <w:numPr>
          <w:ilvl w:val="0"/>
          <w:numId w:val="28"/>
        </w:numPr>
        <w:pBdr>
          <w:top w:val="nil"/>
          <w:left w:val="nil"/>
          <w:bottom w:val="nil"/>
          <w:right w:val="nil"/>
          <w:between w:val="nil"/>
        </w:pBdr>
        <w:spacing w:after="0" w:line="360" w:lineRule="auto"/>
        <w:ind w:left="360"/>
        <w:jc w:val="both"/>
        <w:rPr>
          <w:rFonts w:ascii="Sakkal Majalla" w:eastAsia="Simplified Arabic" w:hAnsi="Sakkal Majalla" w:cs="Sakkal Majalla"/>
          <w:bCs/>
          <w:sz w:val="28"/>
          <w:szCs w:val="28"/>
        </w:rPr>
      </w:pPr>
      <w:r w:rsidRPr="00A5075B">
        <w:rPr>
          <w:rFonts w:ascii="Sakkal Majalla" w:eastAsia="Simplified Arabic" w:hAnsi="Sakkal Majalla" w:cs="Sakkal Majalla"/>
          <w:bCs/>
          <w:sz w:val="28"/>
          <w:szCs w:val="28"/>
          <w:rtl/>
        </w:rPr>
        <w:lastRenderedPageBreak/>
        <w:t xml:space="preserve"> القدرة التفسيرية – جودة المطابقة</w:t>
      </w:r>
    </w:p>
    <w:p w14:paraId="54FBE10B" w14:textId="77777777" w:rsidR="00B60E0D" w:rsidRPr="00A5075B" w:rsidRDefault="00B60E0D" w:rsidP="003D2FAC">
      <w:pPr>
        <w:pStyle w:val="Heading1"/>
        <w:spacing w:line="360" w:lineRule="auto"/>
        <w:jc w:val="center"/>
        <w:rPr>
          <w:rFonts w:ascii="Sakkal Majalla" w:eastAsia="Simplified Arabic" w:hAnsi="Sakkal Majalla" w:cs="Sakkal Majalla"/>
          <w:b/>
          <w:bCs/>
        </w:rPr>
      </w:pPr>
      <w:bookmarkStart w:id="224" w:name="_Toc224401658"/>
      <w:bookmarkStart w:id="225" w:name="_Toc224401947"/>
      <w:r w:rsidRPr="00A5075B">
        <w:rPr>
          <w:rFonts w:ascii="Sakkal Majalla" w:eastAsia="Simplified Arabic" w:hAnsi="Sakkal Majalla" w:cs="Sakkal Majalla"/>
          <w:b/>
          <w:bCs/>
          <w:rtl/>
        </w:rPr>
        <w:t>جدول رقم (4/</w:t>
      </w:r>
      <w:r>
        <w:rPr>
          <w:rFonts w:ascii="Sakkal Majalla" w:eastAsia="Simplified Arabic" w:hAnsi="Sakkal Majalla" w:cs="Sakkal Majalla" w:hint="cs"/>
          <w:b/>
          <w:bCs/>
          <w:rtl/>
        </w:rPr>
        <w:t>9</w:t>
      </w:r>
      <w:r w:rsidRPr="00A5075B">
        <w:rPr>
          <w:rFonts w:ascii="Sakkal Majalla" w:eastAsia="Simplified Arabic" w:hAnsi="Sakkal Majalla" w:cs="Sakkal Majalla"/>
          <w:b/>
          <w:bCs/>
          <w:rtl/>
        </w:rPr>
        <w:t>) معاملات النموذج وجودة المطابقة لنموذج انحدار الاستجابة</w:t>
      </w:r>
      <w:bookmarkEnd w:id="224"/>
      <w:bookmarkEnd w:id="225"/>
    </w:p>
    <w:tbl>
      <w:tblPr>
        <w:tblStyle w:val="GridTable4-Accent6"/>
        <w:bidiVisual/>
        <w:tblW w:w="9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109"/>
        <w:gridCol w:w="1275"/>
        <w:gridCol w:w="1187"/>
        <w:gridCol w:w="1252"/>
        <w:gridCol w:w="1205"/>
        <w:gridCol w:w="1046"/>
      </w:tblGrid>
      <w:tr w:rsidR="003A5763" w:rsidRPr="00A5075B" w14:paraId="1662353B" w14:textId="77777777" w:rsidTr="003A5763">
        <w:trPr>
          <w:cnfStyle w:val="000000100000" w:firstRow="0" w:lastRow="0" w:firstColumn="0" w:lastColumn="0" w:oddVBand="0" w:evenVBand="0" w:oddHBand="1" w:evenHBand="0" w:firstRowFirstColumn="0" w:firstRowLastColumn="0" w:lastRowFirstColumn="0" w:lastRowLastColumn="0"/>
          <w:trHeight w:val="530"/>
        </w:trPr>
        <w:tc>
          <w:tcPr>
            <w:tcW w:w="3109" w:type="dxa"/>
            <w:vMerge w:val="restart"/>
          </w:tcPr>
          <w:p w14:paraId="5DF534BE"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 </w:t>
            </w:r>
          </w:p>
        </w:tc>
        <w:tc>
          <w:tcPr>
            <w:tcW w:w="2462" w:type="dxa"/>
            <w:gridSpan w:val="2"/>
          </w:tcPr>
          <w:p w14:paraId="22F53D62" w14:textId="77777777" w:rsidR="00B60E0D" w:rsidRPr="00A5075B" w:rsidRDefault="00B60E0D" w:rsidP="003D2FAC">
            <w:pPr>
              <w:spacing w:line="360" w:lineRule="auto"/>
              <w:jc w:val="center"/>
              <w:rPr>
                <w:rFonts w:ascii="Sakkal Majalla" w:eastAsia="Arial" w:hAnsi="Sakkal Majalla" w:cs="Sakkal Majalla"/>
                <w:bCs/>
                <w:sz w:val="20"/>
                <w:szCs w:val="20"/>
              </w:rPr>
            </w:pPr>
            <w:r w:rsidRPr="00A5075B">
              <w:rPr>
                <w:rFonts w:ascii="Sakkal Majalla" w:eastAsia="Arial" w:hAnsi="Sakkal Majalla" w:cs="Sakkal Majalla"/>
                <w:bCs/>
                <w:sz w:val="20"/>
                <w:szCs w:val="20"/>
                <w:rtl/>
              </w:rPr>
              <w:t>المعاملات غير المعيارية</w:t>
            </w:r>
          </w:p>
        </w:tc>
        <w:tc>
          <w:tcPr>
            <w:tcW w:w="1252" w:type="dxa"/>
          </w:tcPr>
          <w:p w14:paraId="3540A2B5" w14:textId="77777777" w:rsidR="00B60E0D" w:rsidRPr="00A5075B" w:rsidRDefault="00B60E0D" w:rsidP="003D2FAC">
            <w:pPr>
              <w:spacing w:line="360" w:lineRule="auto"/>
              <w:jc w:val="center"/>
              <w:rPr>
                <w:rFonts w:ascii="Sakkal Majalla" w:eastAsia="Arial" w:hAnsi="Sakkal Majalla" w:cs="Sakkal Majalla"/>
                <w:bCs/>
                <w:sz w:val="20"/>
                <w:szCs w:val="20"/>
              </w:rPr>
            </w:pPr>
            <w:r w:rsidRPr="00A5075B">
              <w:rPr>
                <w:rFonts w:ascii="Sakkal Majalla" w:eastAsia="Arial" w:hAnsi="Sakkal Majalla" w:cs="Sakkal Majalla"/>
                <w:bCs/>
                <w:sz w:val="20"/>
                <w:szCs w:val="20"/>
                <w:rtl/>
              </w:rPr>
              <w:t>المعاملات المعيارية</w:t>
            </w:r>
          </w:p>
        </w:tc>
        <w:tc>
          <w:tcPr>
            <w:tcW w:w="1205" w:type="dxa"/>
            <w:vMerge w:val="restart"/>
          </w:tcPr>
          <w:p w14:paraId="0BAEC5E2"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tl/>
              </w:rPr>
              <w:t>اختبار ت</w:t>
            </w:r>
          </w:p>
        </w:tc>
        <w:tc>
          <w:tcPr>
            <w:tcW w:w="1045" w:type="dxa"/>
            <w:vMerge w:val="restart"/>
          </w:tcPr>
          <w:p w14:paraId="4AEA378F"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tl/>
              </w:rPr>
              <w:t>المعنوية</w:t>
            </w:r>
          </w:p>
        </w:tc>
      </w:tr>
      <w:tr w:rsidR="00B60E0D" w:rsidRPr="00A5075B" w14:paraId="2F899AC4" w14:textId="77777777" w:rsidTr="003A5763">
        <w:trPr>
          <w:trHeight w:val="530"/>
        </w:trPr>
        <w:tc>
          <w:tcPr>
            <w:tcW w:w="3109" w:type="dxa"/>
            <w:vMerge/>
          </w:tcPr>
          <w:p w14:paraId="50A0C876" w14:textId="77777777" w:rsidR="00B60E0D" w:rsidRPr="00A5075B" w:rsidRDefault="00B60E0D" w:rsidP="003D2FAC">
            <w:pPr>
              <w:widowControl w:val="0"/>
              <w:pBdr>
                <w:top w:val="nil"/>
                <w:left w:val="nil"/>
                <w:bottom w:val="nil"/>
                <w:right w:val="nil"/>
                <w:between w:val="nil"/>
              </w:pBdr>
              <w:spacing w:line="360" w:lineRule="auto"/>
              <w:rPr>
                <w:rFonts w:ascii="Sakkal Majalla" w:eastAsia="Arial" w:hAnsi="Sakkal Majalla" w:cs="Sakkal Majalla"/>
                <w:bCs/>
                <w:sz w:val="20"/>
                <w:szCs w:val="20"/>
              </w:rPr>
            </w:pPr>
          </w:p>
        </w:tc>
        <w:tc>
          <w:tcPr>
            <w:tcW w:w="1275" w:type="dxa"/>
          </w:tcPr>
          <w:p w14:paraId="43374144"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B</w:t>
            </w:r>
          </w:p>
        </w:tc>
        <w:tc>
          <w:tcPr>
            <w:tcW w:w="1187" w:type="dxa"/>
          </w:tcPr>
          <w:p w14:paraId="39CFA4D8"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tl/>
              </w:rPr>
              <w:t>الخطأ المعياري</w:t>
            </w:r>
          </w:p>
        </w:tc>
        <w:tc>
          <w:tcPr>
            <w:tcW w:w="1252" w:type="dxa"/>
          </w:tcPr>
          <w:p w14:paraId="6DF3D5D2"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Beta</w:t>
            </w:r>
          </w:p>
        </w:tc>
        <w:tc>
          <w:tcPr>
            <w:tcW w:w="1205" w:type="dxa"/>
            <w:vMerge/>
          </w:tcPr>
          <w:p w14:paraId="3E5ED3F2" w14:textId="77777777" w:rsidR="00B60E0D" w:rsidRPr="00A5075B" w:rsidRDefault="00B60E0D" w:rsidP="003D2FAC">
            <w:pPr>
              <w:widowControl w:val="0"/>
              <w:pBdr>
                <w:top w:val="nil"/>
                <w:left w:val="nil"/>
                <w:bottom w:val="nil"/>
                <w:right w:val="nil"/>
                <w:between w:val="nil"/>
              </w:pBdr>
              <w:spacing w:line="360" w:lineRule="auto"/>
              <w:rPr>
                <w:rFonts w:ascii="Sakkal Majalla" w:eastAsia="Arial" w:hAnsi="Sakkal Majalla" w:cs="Sakkal Majalla"/>
                <w:bCs/>
                <w:sz w:val="20"/>
                <w:szCs w:val="20"/>
              </w:rPr>
            </w:pPr>
          </w:p>
        </w:tc>
        <w:tc>
          <w:tcPr>
            <w:tcW w:w="1045" w:type="dxa"/>
            <w:vMerge/>
          </w:tcPr>
          <w:p w14:paraId="56F5D217" w14:textId="77777777" w:rsidR="00B60E0D" w:rsidRPr="00A5075B" w:rsidRDefault="00B60E0D" w:rsidP="003D2FAC">
            <w:pPr>
              <w:widowControl w:val="0"/>
              <w:pBdr>
                <w:top w:val="nil"/>
                <w:left w:val="nil"/>
                <w:bottom w:val="nil"/>
                <w:right w:val="nil"/>
                <w:between w:val="nil"/>
              </w:pBdr>
              <w:spacing w:line="360" w:lineRule="auto"/>
              <w:rPr>
                <w:rFonts w:ascii="Sakkal Majalla" w:eastAsia="Arial" w:hAnsi="Sakkal Majalla" w:cs="Sakkal Majalla"/>
                <w:bCs/>
                <w:sz w:val="20"/>
                <w:szCs w:val="20"/>
              </w:rPr>
            </w:pPr>
          </w:p>
        </w:tc>
      </w:tr>
      <w:tr w:rsidR="003A5763" w:rsidRPr="00A5075B" w14:paraId="335201C3" w14:textId="77777777" w:rsidTr="003A5763">
        <w:trPr>
          <w:cnfStyle w:val="000000100000" w:firstRow="0" w:lastRow="0" w:firstColumn="0" w:lastColumn="0" w:oddVBand="0" w:evenVBand="0" w:oddHBand="1" w:evenHBand="0" w:firstRowFirstColumn="0" w:firstRowLastColumn="0" w:lastRowFirstColumn="0" w:lastRowLastColumn="0"/>
          <w:trHeight w:val="312"/>
        </w:trPr>
        <w:tc>
          <w:tcPr>
            <w:tcW w:w="3109" w:type="dxa"/>
          </w:tcPr>
          <w:p w14:paraId="4D0325F2"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tl/>
              </w:rPr>
              <w:t>الثابت</w:t>
            </w:r>
          </w:p>
        </w:tc>
        <w:tc>
          <w:tcPr>
            <w:tcW w:w="1275" w:type="dxa"/>
          </w:tcPr>
          <w:p w14:paraId="0CD39F77"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0,520</w:t>
            </w:r>
          </w:p>
        </w:tc>
        <w:tc>
          <w:tcPr>
            <w:tcW w:w="1187" w:type="dxa"/>
          </w:tcPr>
          <w:p w14:paraId="2D9956F2"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0,160</w:t>
            </w:r>
          </w:p>
        </w:tc>
        <w:tc>
          <w:tcPr>
            <w:tcW w:w="1252" w:type="dxa"/>
          </w:tcPr>
          <w:p w14:paraId="6EA95D06"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 </w:t>
            </w:r>
          </w:p>
        </w:tc>
        <w:tc>
          <w:tcPr>
            <w:tcW w:w="1205" w:type="dxa"/>
          </w:tcPr>
          <w:p w14:paraId="7262AA95"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3,257</w:t>
            </w:r>
          </w:p>
        </w:tc>
        <w:tc>
          <w:tcPr>
            <w:tcW w:w="1045" w:type="dxa"/>
          </w:tcPr>
          <w:p w14:paraId="4E371CA0"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0,001</w:t>
            </w:r>
          </w:p>
        </w:tc>
      </w:tr>
      <w:tr w:rsidR="00B60E0D" w:rsidRPr="00A5075B" w14:paraId="78407330" w14:textId="77777777" w:rsidTr="003A5763">
        <w:trPr>
          <w:trHeight w:val="312"/>
        </w:trPr>
        <w:tc>
          <w:tcPr>
            <w:tcW w:w="3109" w:type="dxa"/>
          </w:tcPr>
          <w:p w14:paraId="6C1A754C" w14:textId="77777777" w:rsidR="00B60E0D" w:rsidRPr="00A5075B" w:rsidRDefault="00B60E0D" w:rsidP="003D2FAC">
            <w:pPr>
              <w:spacing w:line="360" w:lineRule="auto"/>
              <w:rPr>
                <w:rFonts w:ascii="Sakkal Majalla" w:hAnsi="Sakkal Majalla" w:cs="Sakkal Majalla"/>
                <w:bCs/>
              </w:rPr>
            </w:pPr>
            <w:r w:rsidRPr="005138E5">
              <w:rPr>
                <w:rFonts w:ascii="Sakkal Majalla" w:hAnsi="Sakkal Majalla" w:cs="Sakkal Majalla"/>
                <w:sz w:val="28"/>
                <w:szCs w:val="28"/>
                <w:rtl/>
              </w:rPr>
              <w:t xml:space="preserve">إدارة </w:t>
            </w:r>
            <w:r w:rsidRPr="005138E5">
              <w:rPr>
                <w:rFonts w:ascii="Sakkal Majalla" w:hAnsi="Sakkal Majalla" w:cs="Sakkal Majalla" w:hint="cs"/>
                <w:sz w:val="28"/>
                <w:szCs w:val="28"/>
                <w:rtl/>
              </w:rPr>
              <w:t>المشاريع</w:t>
            </w:r>
          </w:p>
        </w:tc>
        <w:tc>
          <w:tcPr>
            <w:tcW w:w="1275" w:type="dxa"/>
          </w:tcPr>
          <w:p w14:paraId="4E12CE2F"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0,860</w:t>
            </w:r>
          </w:p>
        </w:tc>
        <w:tc>
          <w:tcPr>
            <w:tcW w:w="1187" w:type="dxa"/>
          </w:tcPr>
          <w:p w14:paraId="427CB85E"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0,037</w:t>
            </w:r>
          </w:p>
        </w:tc>
        <w:tc>
          <w:tcPr>
            <w:tcW w:w="1252" w:type="dxa"/>
          </w:tcPr>
          <w:p w14:paraId="45B9B914"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0,763</w:t>
            </w:r>
          </w:p>
        </w:tc>
        <w:tc>
          <w:tcPr>
            <w:tcW w:w="1205" w:type="dxa"/>
          </w:tcPr>
          <w:p w14:paraId="00FE0052"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23,075</w:t>
            </w:r>
          </w:p>
        </w:tc>
        <w:tc>
          <w:tcPr>
            <w:tcW w:w="1045" w:type="dxa"/>
          </w:tcPr>
          <w:p w14:paraId="2B5F0B47"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0,000</w:t>
            </w:r>
          </w:p>
        </w:tc>
      </w:tr>
      <w:tr w:rsidR="00B60E0D" w:rsidRPr="00A5075B" w14:paraId="029A8889" w14:textId="77777777" w:rsidTr="003A5763">
        <w:trPr>
          <w:cnfStyle w:val="000000100000" w:firstRow="0" w:lastRow="0" w:firstColumn="0" w:lastColumn="0" w:oddVBand="0" w:evenVBand="0" w:oddHBand="1" w:evenHBand="0" w:firstRowFirstColumn="0" w:firstRowLastColumn="0" w:lastRowFirstColumn="0" w:lastRowLastColumn="0"/>
          <w:trHeight w:val="312"/>
        </w:trPr>
        <w:tc>
          <w:tcPr>
            <w:tcW w:w="3109" w:type="dxa"/>
          </w:tcPr>
          <w:p w14:paraId="5B900052" w14:textId="77777777" w:rsidR="00B60E0D" w:rsidRPr="00A5075B" w:rsidRDefault="00B60E0D" w:rsidP="003D2FAC">
            <w:pPr>
              <w:spacing w:line="360" w:lineRule="auto"/>
              <w:rPr>
                <w:rFonts w:ascii="Sakkal Majalla" w:hAnsi="Sakkal Majalla" w:cs="Sakkal Majalla"/>
                <w:bCs/>
              </w:rPr>
            </w:pPr>
            <w:r w:rsidRPr="00A5075B">
              <w:rPr>
                <w:rFonts w:ascii="Sakkal Majalla" w:hAnsi="Sakkal Majalla" w:cs="Sakkal Majalla"/>
                <w:bCs/>
                <w:rtl/>
              </w:rPr>
              <w:t>معامل التحديد</w:t>
            </w:r>
          </w:p>
        </w:tc>
        <w:tc>
          <w:tcPr>
            <w:tcW w:w="2462" w:type="dxa"/>
            <w:gridSpan w:val="2"/>
          </w:tcPr>
          <w:p w14:paraId="3E692008" w14:textId="77777777" w:rsidR="00B60E0D" w:rsidRPr="00A5075B" w:rsidRDefault="00B60E0D" w:rsidP="003D2FAC">
            <w:pPr>
              <w:spacing w:line="360" w:lineRule="auto"/>
              <w:rPr>
                <w:rFonts w:ascii="Sakkal Majalla" w:hAnsi="Sakkal Majalla" w:cs="Sakkal Majalla"/>
                <w:bCs/>
              </w:rPr>
            </w:pPr>
            <w:r w:rsidRPr="00A5075B">
              <w:rPr>
                <w:rFonts w:ascii="Sakkal Majalla" w:hAnsi="Sakkal Majalla" w:cs="Sakkal Majalla"/>
                <w:bCs/>
              </w:rPr>
              <w:t>R Square</w:t>
            </w:r>
          </w:p>
        </w:tc>
        <w:tc>
          <w:tcPr>
            <w:tcW w:w="3503" w:type="dxa"/>
            <w:gridSpan w:val="3"/>
          </w:tcPr>
          <w:p w14:paraId="61FEAF5E"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0,582</w:t>
            </w:r>
          </w:p>
        </w:tc>
      </w:tr>
      <w:tr w:rsidR="00B60E0D" w:rsidRPr="00A5075B" w14:paraId="6F3DC3EC" w14:textId="77777777" w:rsidTr="003A5763">
        <w:trPr>
          <w:trHeight w:val="312"/>
        </w:trPr>
        <w:tc>
          <w:tcPr>
            <w:tcW w:w="3109" w:type="dxa"/>
          </w:tcPr>
          <w:p w14:paraId="7D74AC02" w14:textId="77777777" w:rsidR="00B60E0D" w:rsidRPr="00A5075B" w:rsidRDefault="00B60E0D" w:rsidP="003D2FAC">
            <w:pPr>
              <w:spacing w:line="360" w:lineRule="auto"/>
              <w:rPr>
                <w:rFonts w:ascii="Sakkal Majalla" w:hAnsi="Sakkal Majalla" w:cs="Sakkal Majalla"/>
                <w:bCs/>
              </w:rPr>
            </w:pPr>
            <w:r w:rsidRPr="00A5075B">
              <w:rPr>
                <w:rFonts w:ascii="Sakkal Majalla" w:hAnsi="Sakkal Majalla" w:cs="Sakkal Majalla"/>
                <w:bCs/>
                <w:rtl/>
              </w:rPr>
              <w:t>معامل التحديد المعدل</w:t>
            </w:r>
          </w:p>
        </w:tc>
        <w:tc>
          <w:tcPr>
            <w:tcW w:w="2462" w:type="dxa"/>
            <w:gridSpan w:val="2"/>
          </w:tcPr>
          <w:p w14:paraId="7FF7CA6D" w14:textId="77777777" w:rsidR="00B60E0D" w:rsidRPr="00A5075B" w:rsidRDefault="00B60E0D" w:rsidP="003D2FAC">
            <w:pPr>
              <w:spacing w:line="360" w:lineRule="auto"/>
              <w:rPr>
                <w:rFonts w:ascii="Sakkal Majalla" w:hAnsi="Sakkal Majalla" w:cs="Sakkal Majalla"/>
                <w:bCs/>
              </w:rPr>
            </w:pPr>
            <w:r w:rsidRPr="00A5075B">
              <w:rPr>
                <w:rFonts w:ascii="Sakkal Majalla" w:hAnsi="Sakkal Majalla" w:cs="Sakkal Majalla"/>
                <w:bCs/>
              </w:rPr>
              <w:t>Adjusted R Square</w:t>
            </w:r>
          </w:p>
        </w:tc>
        <w:tc>
          <w:tcPr>
            <w:tcW w:w="3503" w:type="dxa"/>
            <w:gridSpan w:val="3"/>
          </w:tcPr>
          <w:p w14:paraId="601DB88C"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0,581</w:t>
            </w:r>
          </w:p>
        </w:tc>
      </w:tr>
      <w:tr w:rsidR="00B60E0D" w:rsidRPr="00A5075B" w14:paraId="00CF1E3A" w14:textId="77777777" w:rsidTr="003A5763">
        <w:trPr>
          <w:cnfStyle w:val="000000100000" w:firstRow="0" w:lastRow="0" w:firstColumn="0" w:lastColumn="0" w:oddVBand="0" w:evenVBand="0" w:oddHBand="1" w:evenHBand="0" w:firstRowFirstColumn="0" w:firstRowLastColumn="0" w:lastRowFirstColumn="0" w:lastRowLastColumn="0"/>
          <w:trHeight w:val="312"/>
        </w:trPr>
        <w:tc>
          <w:tcPr>
            <w:tcW w:w="3109" w:type="dxa"/>
          </w:tcPr>
          <w:p w14:paraId="2F92389C" w14:textId="77777777" w:rsidR="00B60E0D" w:rsidRPr="00A5075B" w:rsidRDefault="00B60E0D" w:rsidP="003D2FAC">
            <w:pPr>
              <w:spacing w:line="360" w:lineRule="auto"/>
              <w:rPr>
                <w:rFonts w:ascii="Sakkal Majalla" w:hAnsi="Sakkal Majalla" w:cs="Sakkal Majalla"/>
                <w:bCs/>
              </w:rPr>
            </w:pPr>
            <w:r w:rsidRPr="00A5075B">
              <w:rPr>
                <w:rFonts w:ascii="Sakkal Majalla" w:hAnsi="Sakkal Majalla" w:cs="Sakkal Majalla"/>
                <w:bCs/>
                <w:rtl/>
              </w:rPr>
              <w:t xml:space="preserve">تحليل تباين الانحدار </w:t>
            </w:r>
            <w:r w:rsidRPr="00A5075B">
              <w:rPr>
                <w:rFonts w:ascii="Sakkal Majalla" w:hAnsi="Sakkal Majalla" w:cs="Sakkal Majalla"/>
                <w:bCs/>
              </w:rPr>
              <w:t>ANOVA</w:t>
            </w:r>
          </w:p>
        </w:tc>
        <w:tc>
          <w:tcPr>
            <w:tcW w:w="2462" w:type="dxa"/>
            <w:gridSpan w:val="2"/>
          </w:tcPr>
          <w:p w14:paraId="17928686" w14:textId="77777777" w:rsidR="00B60E0D" w:rsidRPr="00A5075B" w:rsidRDefault="00B60E0D" w:rsidP="003D2FAC">
            <w:pPr>
              <w:spacing w:line="360" w:lineRule="auto"/>
              <w:rPr>
                <w:rFonts w:ascii="Sakkal Majalla" w:hAnsi="Sakkal Majalla" w:cs="Sakkal Majalla"/>
                <w:bCs/>
              </w:rPr>
            </w:pPr>
            <w:r w:rsidRPr="00A5075B">
              <w:rPr>
                <w:rFonts w:ascii="Sakkal Majalla" w:hAnsi="Sakkal Majalla" w:cs="Sakkal Majalla"/>
                <w:bCs/>
              </w:rPr>
              <w:t>F Test</w:t>
            </w:r>
          </w:p>
        </w:tc>
        <w:tc>
          <w:tcPr>
            <w:tcW w:w="3503" w:type="dxa"/>
            <w:gridSpan w:val="3"/>
          </w:tcPr>
          <w:p w14:paraId="6B3F91F4"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532,436</w:t>
            </w:r>
          </w:p>
        </w:tc>
      </w:tr>
      <w:tr w:rsidR="00B60E0D" w:rsidRPr="00A5075B" w14:paraId="2A4A3AAE" w14:textId="77777777" w:rsidTr="003A5763">
        <w:trPr>
          <w:trHeight w:val="312"/>
        </w:trPr>
        <w:tc>
          <w:tcPr>
            <w:tcW w:w="3109" w:type="dxa"/>
          </w:tcPr>
          <w:p w14:paraId="24C74FCB" w14:textId="77777777" w:rsidR="00B60E0D" w:rsidRPr="00A5075B" w:rsidRDefault="00B60E0D" w:rsidP="003D2FAC">
            <w:pPr>
              <w:spacing w:line="360" w:lineRule="auto"/>
              <w:rPr>
                <w:rFonts w:ascii="Sakkal Majalla" w:hAnsi="Sakkal Majalla" w:cs="Sakkal Majalla"/>
                <w:bCs/>
              </w:rPr>
            </w:pPr>
            <w:r w:rsidRPr="00A5075B">
              <w:rPr>
                <w:rFonts w:ascii="Sakkal Majalla" w:hAnsi="Sakkal Majalla" w:cs="Sakkal Majalla"/>
                <w:bCs/>
                <w:rtl/>
              </w:rPr>
              <w:t>درجة الحرية</w:t>
            </w:r>
          </w:p>
        </w:tc>
        <w:tc>
          <w:tcPr>
            <w:tcW w:w="2462" w:type="dxa"/>
            <w:gridSpan w:val="2"/>
          </w:tcPr>
          <w:p w14:paraId="0D4CE57C" w14:textId="77777777" w:rsidR="00B60E0D" w:rsidRPr="00A5075B" w:rsidRDefault="00B60E0D" w:rsidP="003D2FAC">
            <w:pPr>
              <w:spacing w:line="360" w:lineRule="auto"/>
              <w:rPr>
                <w:rFonts w:ascii="Sakkal Majalla" w:hAnsi="Sakkal Majalla" w:cs="Sakkal Majalla"/>
                <w:bCs/>
              </w:rPr>
            </w:pPr>
            <w:r w:rsidRPr="00A5075B">
              <w:rPr>
                <w:rFonts w:ascii="Sakkal Majalla" w:hAnsi="Sakkal Majalla" w:cs="Sakkal Majalla"/>
                <w:bCs/>
              </w:rPr>
              <w:t>DF</w:t>
            </w:r>
          </w:p>
        </w:tc>
        <w:tc>
          <w:tcPr>
            <w:tcW w:w="3503" w:type="dxa"/>
            <w:gridSpan w:val="3"/>
          </w:tcPr>
          <w:p w14:paraId="5A0C70A4"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1,382</w:t>
            </w:r>
          </w:p>
        </w:tc>
      </w:tr>
      <w:tr w:rsidR="00B60E0D" w:rsidRPr="00A5075B" w14:paraId="3E419D6B" w14:textId="77777777" w:rsidTr="003A5763">
        <w:trPr>
          <w:cnfStyle w:val="000000100000" w:firstRow="0" w:lastRow="0" w:firstColumn="0" w:lastColumn="0" w:oddVBand="0" w:evenVBand="0" w:oddHBand="1" w:evenHBand="0" w:firstRowFirstColumn="0" w:firstRowLastColumn="0" w:lastRowFirstColumn="0" w:lastRowLastColumn="0"/>
          <w:trHeight w:val="312"/>
        </w:trPr>
        <w:tc>
          <w:tcPr>
            <w:tcW w:w="3109" w:type="dxa"/>
          </w:tcPr>
          <w:p w14:paraId="7CB9E100" w14:textId="77777777" w:rsidR="00B60E0D" w:rsidRPr="00A5075B" w:rsidRDefault="00B60E0D" w:rsidP="003D2FAC">
            <w:pPr>
              <w:spacing w:line="360" w:lineRule="auto"/>
              <w:rPr>
                <w:rFonts w:ascii="Sakkal Majalla" w:hAnsi="Sakkal Majalla" w:cs="Sakkal Majalla"/>
                <w:bCs/>
              </w:rPr>
            </w:pPr>
            <w:r w:rsidRPr="00A5075B">
              <w:rPr>
                <w:rFonts w:ascii="Sakkal Majalla" w:hAnsi="Sakkal Majalla" w:cs="Sakkal Majalla"/>
                <w:bCs/>
                <w:rtl/>
              </w:rPr>
              <w:t>المعنوية</w:t>
            </w:r>
          </w:p>
        </w:tc>
        <w:tc>
          <w:tcPr>
            <w:tcW w:w="2462" w:type="dxa"/>
            <w:gridSpan w:val="2"/>
          </w:tcPr>
          <w:p w14:paraId="01F9BB42" w14:textId="77777777" w:rsidR="00B60E0D" w:rsidRPr="00A5075B" w:rsidRDefault="00B60E0D" w:rsidP="003D2FAC">
            <w:pPr>
              <w:spacing w:line="360" w:lineRule="auto"/>
              <w:rPr>
                <w:rFonts w:ascii="Sakkal Majalla" w:hAnsi="Sakkal Majalla" w:cs="Sakkal Majalla"/>
                <w:bCs/>
              </w:rPr>
            </w:pPr>
            <w:proofErr w:type="spellStart"/>
            <w:r w:rsidRPr="00A5075B">
              <w:rPr>
                <w:rFonts w:ascii="Sakkal Majalla" w:hAnsi="Sakkal Majalla" w:cs="Sakkal Majalla"/>
                <w:bCs/>
              </w:rPr>
              <w:t>P_value</w:t>
            </w:r>
            <w:proofErr w:type="spellEnd"/>
          </w:p>
        </w:tc>
        <w:tc>
          <w:tcPr>
            <w:tcW w:w="3503" w:type="dxa"/>
            <w:gridSpan w:val="3"/>
          </w:tcPr>
          <w:p w14:paraId="649188FF" w14:textId="77777777" w:rsidR="00B60E0D" w:rsidRPr="00A5075B" w:rsidRDefault="00B60E0D" w:rsidP="003D2FAC">
            <w:pPr>
              <w:spacing w:line="360" w:lineRule="auto"/>
              <w:rPr>
                <w:rFonts w:ascii="Sakkal Majalla" w:eastAsia="Arial" w:hAnsi="Sakkal Majalla" w:cs="Sakkal Majalla"/>
                <w:bCs/>
                <w:sz w:val="20"/>
                <w:szCs w:val="20"/>
              </w:rPr>
            </w:pPr>
            <w:r w:rsidRPr="00A5075B">
              <w:rPr>
                <w:rFonts w:ascii="Sakkal Majalla" w:eastAsia="Arial" w:hAnsi="Sakkal Majalla" w:cs="Sakkal Majalla"/>
                <w:bCs/>
                <w:sz w:val="20"/>
                <w:szCs w:val="20"/>
              </w:rPr>
              <w:t>0,000</w:t>
            </w:r>
          </w:p>
        </w:tc>
      </w:tr>
    </w:tbl>
    <w:p w14:paraId="7640E93C" w14:textId="77777777" w:rsidR="00B60E0D" w:rsidRPr="00A5075B" w:rsidRDefault="00B60E0D" w:rsidP="003D2FAC">
      <w:pPr>
        <w:pBdr>
          <w:top w:val="nil"/>
          <w:left w:val="nil"/>
          <w:bottom w:val="nil"/>
          <w:right w:val="nil"/>
          <w:between w:val="nil"/>
        </w:pBdr>
        <w:spacing w:after="0" w:line="360" w:lineRule="auto"/>
        <w:ind w:left="-52"/>
        <w:jc w:val="both"/>
        <w:rPr>
          <w:rFonts w:ascii="Sakkal Majalla" w:eastAsia="Simplified Arabic" w:hAnsi="Sakkal Majalla" w:cs="Sakkal Majalla"/>
          <w:sz w:val="26"/>
          <w:szCs w:val="26"/>
        </w:rPr>
      </w:pPr>
    </w:p>
    <w:p w14:paraId="33409B0F" w14:textId="77777777" w:rsidR="00B60E0D" w:rsidRPr="00A5075B" w:rsidRDefault="00B60E0D" w:rsidP="00E8209B">
      <w:pPr>
        <w:numPr>
          <w:ilvl w:val="0"/>
          <w:numId w:val="34"/>
        </w:numPr>
        <w:pBdr>
          <w:top w:val="nil"/>
          <w:left w:val="nil"/>
          <w:bottom w:val="nil"/>
          <w:right w:val="nil"/>
          <w:between w:val="nil"/>
        </w:pBdr>
        <w:spacing w:after="0" w:line="360" w:lineRule="auto"/>
        <w:ind w:left="0" w:firstLine="0"/>
        <w:jc w:val="both"/>
        <w:rPr>
          <w:rFonts w:ascii="Sakkal Majalla" w:eastAsia="Simplified Arabic" w:hAnsi="Sakkal Majalla" w:cs="Sakkal Majalla"/>
          <w:sz w:val="28"/>
          <w:szCs w:val="28"/>
        </w:rPr>
      </w:pPr>
      <w:r w:rsidRPr="00A5075B">
        <w:rPr>
          <w:rFonts w:ascii="Sakkal Majalla" w:eastAsia="Simplified Arabic" w:hAnsi="Sakkal Majalla" w:cs="Sakkal Majalla"/>
          <w:b/>
          <w:sz w:val="28"/>
          <w:szCs w:val="28"/>
          <w:rtl/>
        </w:rPr>
        <w:t xml:space="preserve"> معامل التحديد </w:t>
      </w:r>
      <w:r w:rsidRPr="00A5075B">
        <w:rPr>
          <w:rFonts w:ascii="Sakkal Majalla" w:eastAsia="Simplified Arabic" w:hAnsi="Sakkal Majalla" w:cs="Sakkal Majalla"/>
          <w:b/>
          <w:sz w:val="28"/>
          <w:szCs w:val="28"/>
        </w:rPr>
        <w:t>(R</w:t>
      </w:r>
      <w:r w:rsidRPr="00A5075B">
        <w:rPr>
          <w:rFonts w:ascii="Sakkal Majalla" w:eastAsia="Simplified Arabic" w:hAnsi="Sakkal Majalla" w:cs="Sakkal Majalla"/>
          <w:b/>
          <w:sz w:val="28"/>
          <w:szCs w:val="28"/>
          <w:vertAlign w:val="superscript"/>
        </w:rPr>
        <w:t>2</w:t>
      </w:r>
      <w:r w:rsidRPr="00A5075B">
        <w:rPr>
          <w:rFonts w:ascii="Sakkal Majalla" w:eastAsia="Simplified Arabic" w:hAnsi="Sakkal Majalla" w:cs="Sakkal Majalla"/>
          <w:b/>
          <w:sz w:val="28"/>
          <w:szCs w:val="28"/>
        </w:rPr>
        <w:t>):</w:t>
      </w:r>
      <w:r w:rsidRPr="00A5075B">
        <w:rPr>
          <w:rFonts w:ascii="Sakkal Majalla" w:eastAsia="Simplified Arabic" w:hAnsi="Sakkal Majalla" w:cs="Sakkal Majalla"/>
          <w:sz w:val="28"/>
          <w:szCs w:val="28"/>
          <w:rtl/>
        </w:rPr>
        <w:t xml:space="preserve"> بلغت قيمة معامل التحديد للنموذج (0,582)، مما يشير إلى أن </w:t>
      </w:r>
      <w:r w:rsidRPr="005138E5">
        <w:rPr>
          <w:rFonts w:ascii="Sakkal Majalla" w:hAnsi="Sakkal Majalla" w:cs="Sakkal Majalla"/>
          <w:sz w:val="28"/>
          <w:szCs w:val="28"/>
          <w:rtl/>
        </w:rPr>
        <w:t xml:space="preserve">إدارة </w:t>
      </w:r>
      <w:r w:rsidRPr="005138E5">
        <w:rPr>
          <w:rFonts w:ascii="Sakkal Majalla" w:hAnsi="Sakkal Majalla" w:cs="Sakkal Majalla" w:hint="cs"/>
          <w:sz w:val="28"/>
          <w:szCs w:val="28"/>
          <w:rtl/>
        </w:rPr>
        <w:t xml:space="preserve">المشاريع </w:t>
      </w:r>
      <w:r>
        <w:rPr>
          <w:rFonts w:ascii="Sakkal Majalla" w:hAnsi="Sakkal Majalla" w:cs="Sakkal Majalla" w:hint="cs"/>
          <w:sz w:val="28"/>
          <w:szCs w:val="28"/>
          <w:rtl/>
        </w:rPr>
        <w:t>تفسر</w:t>
      </w:r>
      <w:r w:rsidRPr="00A5075B">
        <w:rPr>
          <w:rFonts w:ascii="Sakkal Majalla" w:eastAsia="Simplified Arabic" w:hAnsi="Sakkal Majalla" w:cs="Sakkal Majalla"/>
          <w:sz w:val="28"/>
          <w:szCs w:val="28"/>
          <w:rtl/>
        </w:rPr>
        <w:t xml:space="preserve"> </w:t>
      </w:r>
      <w:r w:rsidRPr="00A5075B">
        <w:rPr>
          <w:rFonts w:ascii="Sakkal Majalla" w:eastAsia="Simplified Arabic" w:hAnsi="Sakkal Majalla" w:cs="Sakkal Majalla"/>
          <w:sz w:val="28"/>
          <w:szCs w:val="28"/>
        </w:rPr>
        <w:t>58,2%</w:t>
      </w:r>
      <w:r w:rsidRPr="00A5075B">
        <w:rPr>
          <w:rFonts w:ascii="Sakkal Majalla" w:eastAsia="Simplified Arabic" w:hAnsi="Sakkal Majalla" w:cs="Sakkal Majalla"/>
          <w:sz w:val="28"/>
          <w:szCs w:val="28"/>
          <w:rtl/>
        </w:rPr>
        <w:t xml:space="preserve"> من أي تغير يطرأ على مستوى </w:t>
      </w:r>
      <w:r w:rsidRPr="00B466F4">
        <w:rPr>
          <w:rFonts w:ascii="Sakkal Majalla" w:hAnsi="Sakkal Majalla" w:cs="Sakkal Majalla"/>
          <w:sz w:val="28"/>
          <w:szCs w:val="28"/>
          <w:rtl/>
        </w:rPr>
        <w:t>الاستجابة</w:t>
      </w:r>
      <w:r w:rsidRPr="00A5075B">
        <w:rPr>
          <w:rFonts w:ascii="Sakkal Majalla" w:eastAsia="Simplified Arabic" w:hAnsi="Sakkal Majalla" w:cs="Sakkal Majalla"/>
          <w:sz w:val="28"/>
          <w:szCs w:val="28"/>
          <w:rtl/>
        </w:rPr>
        <w:t xml:space="preserve">، أما عن النسبة غير المفسرة فيمكن إرجاعها إلى الخطأ العشوائي أو متغيرات مستقلة أخرى لم تأخذ في الاعتبار. </w:t>
      </w:r>
    </w:p>
    <w:p w14:paraId="50895674" w14:textId="77777777" w:rsidR="00B60E0D" w:rsidRPr="00A5075B" w:rsidRDefault="00B60E0D" w:rsidP="00E8209B">
      <w:pPr>
        <w:numPr>
          <w:ilvl w:val="0"/>
          <w:numId w:val="34"/>
        </w:numPr>
        <w:pBdr>
          <w:top w:val="nil"/>
          <w:left w:val="nil"/>
          <w:bottom w:val="nil"/>
          <w:right w:val="nil"/>
          <w:between w:val="nil"/>
        </w:pBdr>
        <w:spacing w:after="0" w:line="360" w:lineRule="auto"/>
        <w:ind w:left="0" w:firstLine="0"/>
        <w:jc w:val="both"/>
        <w:rPr>
          <w:rFonts w:ascii="Sakkal Majalla" w:eastAsia="Simplified Arabic" w:hAnsi="Sakkal Majalla" w:cs="Sakkal Majalla"/>
          <w:sz w:val="28"/>
          <w:szCs w:val="28"/>
        </w:rPr>
      </w:pPr>
      <w:r w:rsidRPr="00A5075B">
        <w:rPr>
          <w:rFonts w:ascii="Sakkal Majalla" w:eastAsia="Simplified Arabic" w:hAnsi="Sakkal Majalla" w:cs="Sakkal Majalla"/>
          <w:b/>
          <w:sz w:val="28"/>
          <w:szCs w:val="28"/>
          <w:rtl/>
        </w:rPr>
        <w:t>اختبار معنوية جودة توفيق نموذج الانحدار:</w:t>
      </w:r>
      <w:r w:rsidRPr="00A5075B">
        <w:rPr>
          <w:rFonts w:ascii="Sakkal Majalla" w:eastAsia="Simplified Arabic" w:hAnsi="Sakkal Majalla" w:cs="Sakkal Majalla"/>
          <w:sz w:val="28"/>
          <w:szCs w:val="28"/>
          <w:rtl/>
        </w:rPr>
        <w:t xml:space="preserve"> تم استخدام اختبار </w:t>
      </w:r>
      <w:r w:rsidRPr="00A5075B">
        <w:rPr>
          <w:rFonts w:ascii="Sakkal Majalla" w:eastAsia="Simplified Arabic" w:hAnsi="Sakkal Majalla" w:cs="Sakkal Majalla"/>
          <w:sz w:val="28"/>
          <w:szCs w:val="28"/>
        </w:rPr>
        <w:t>F</w:t>
      </w:r>
      <w:r w:rsidRPr="00A5075B">
        <w:rPr>
          <w:rFonts w:ascii="Sakkal Majalla" w:eastAsia="Simplified Arabic" w:hAnsi="Sakkal Majalla" w:cs="Sakkal Majalla"/>
          <w:sz w:val="28"/>
          <w:szCs w:val="28"/>
          <w:rtl/>
        </w:rPr>
        <w:t xml:space="preserve"> لاختبار معنوية متغيرات النموذج ككل، حيث بلغت قيمته (436,532) وذلك عند مستوى ثقة 99%، مما يشير إلى جودة نموذج الانحدار مع وجود مطابقة بين القيم الفعلية والقيم المقدرة </w:t>
      </w:r>
      <w:r>
        <w:rPr>
          <w:rFonts w:ascii="Sakkal Majalla" w:hAnsi="Sakkal Majalla" w:cs="Sakkal Majalla" w:hint="cs"/>
          <w:b/>
          <w:bCs/>
          <w:sz w:val="28"/>
          <w:szCs w:val="28"/>
          <w:rtl/>
        </w:rPr>
        <w:t>ل</w:t>
      </w:r>
      <w:r w:rsidRPr="00A5075B">
        <w:rPr>
          <w:rFonts w:ascii="Sakkal Majalla" w:hAnsi="Sakkal Majalla" w:cs="Sakkal Majalla"/>
          <w:b/>
          <w:bCs/>
          <w:sz w:val="28"/>
          <w:szCs w:val="28"/>
          <w:rtl/>
        </w:rPr>
        <w:t>لاستجابة</w:t>
      </w:r>
      <w:r w:rsidRPr="00A5075B">
        <w:rPr>
          <w:rFonts w:ascii="Sakkal Majalla" w:eastAsia="Simplified Arabic" w:hAnsi="Sakkal Majalla" w:cs="Sakkal Majalla"/>
          <w:sz w:val="28"/>
          <w:szCs w:val="28"/>
          <w:rtl/>
        </w:rPr>
        <w:t xml:space="preserve"> من النموذج، وبالتالي صحة الاعتماد على نتيجة النموذج والتنبؤ بالقيم المستقبلية.</w:t>
      </w:r>
    </w:p>
    <w:p w14:paraId="3FC68F56" w14:textId="77777777" w:rsidR="00B60E0D" w:rsidRPr="00A5075B" w:rsidRDefault="00B60E0D" w:rsidP="00E8209B">
      <w:pPr>
        <w:numPr>
          <w:ilvl w:val="0"/>
          <w:numId w:val="34"/>
        </w:numPr>
        <w:pBdr>
          <w:top w:val="nil"/>
          <w:left w:val="nil"/>
          <w:bottom w:val="nil"/>
          <w:right w:val="nil"/>
          <w:between w:val="nil"/>
        </w:pBdr>
        <w:spacing w:after="0" w:line="360" w:lineRule="auto"/>
        <w:ind w:left="0" w:firstLine="0"/>
        <w:jc w:val="both"/>
        <w:rPr>
          <w:rFonts w:ascii="Sakkal Majalla" w:eastAsia="Simplified Arabic" w:hAnsi="Sakkal Majalla" w:cs="Sakkal Majalla"/>
          <w:sz w:val="28"/>
          <w:szCs w:val="28"/>
        </w:rPr>
      </w:pPr>
      <w:r w:rsidRPr="00A5075B">
        <w:rPr>
          <w:rFonts w:ascii="Sakkal Majalla" w:eastAsia="Simplified Arabic" w:hAnsi="Sakkal Majalla" w:cs="Sakkal Majalla"/>
          <w:b/>
          <w:sz w:val="28"/>
          <w:szCs w:val="28"/>
          <w:rtl/>
        </w:rPr>
        <w:t>اختبار معنوية كل متغير مستقل على حدة:</w:t>
      </w:r>
      <w:r w:rsidRPr="00A5075B">
        <w:rPr>
          <w:rFonts w:ascii="Sakkal Majalla" w:eastAsia="Simplified Arabic" w:hAnsi="Sakkal Majalla" w:cs="Sakkal Majalla"/>
          <w:sz w:val="28"/>
          <w:szCs w:val="28"/>
          <w:rtl/>
        </w:rPr>
        <w:t xml:space="preserve"> باستخدام اختبار </w:t>
      </w:r>
      <w:r w:rsidRPr="00A5075B">
        <w:rPr>
          <w:rFonts w:ascii="Sakkal Majalla" w:eastAsia="Simplified Arabic" w:hAnsi="Sakkal Majalla" w:cs="Sakkal Majalla"/>
          <w:sz w:val="28"/>
          <w:szCs w:val="28"/>
        </w:rPr>
        <w:t>T</w:t>
      </w:r>
      <w:r w:rsidRPr="00A5075B">
        <w:rPr>
          <w:rFonts w:ascii="Sakkal Majalla" w:eastAsia="Simplified Arabic" w:hAnsi="Sakkal Majalla" w:cs="Sakkal Majalla"/>
          <w:sz w:val="28"/>
          <w:szCs w:val="28"/>
          <w:rtl/>
        </w:rPr>
        <w:t xml:space="preserve"> نجد أن معامل بيتا </w:t>
      </w:r>
      <w:r w:rsidRPr="005138E5">
        <w:rPr>
          <w:rFonts w:ascii="Sakkal Majalla" w:hAnsi="Sakkal Majalla" w:cs="Sakkal Majalla"/>
          <w:sz w:val="28"/>
          <w:szCs w:val="28"/>
          <w:rtl/>
        </w:rPr>
        <w:t xml:space="preserve">إدارة </w:t>
      </w:r>
      <w:r w:rsidRPr="005138E5">
        <w:rPr>
          <w:rFonts w:ascii="Sakkal Majalla" w:hAnsi="Sakkal Majalla" w:cs="Sakkal Majalla" w:hint="cs"/>
          <w:sz w:val="28"/>
          <w:szCs w:val="28"/>
          <w:rtl/>
        </w:rPr>
        <w:t xml:space="preserve">المشاريع </w:t>
      </w:r>
      <w:r w:rsidRPr="00A5075B">
        <w:rPr>
          <w:rFonts w:ascii="Sakkal Majalla" w:eastAsia="Simplified Arabic" w:hAnsi="Sakkal Majalla" w:cs="Sakkal Majalla"/>
          <w:sz w:val="28"/>
          <w:szCs w:val="28"/>
          <w:rtl/>
        </w:rPr>
        <w:t xml:space="preserve">معنوي في نموذج الانحدار البسيط (لها تأثير معنوي)، وذلك عند مستوى ثقة 99% حيث بلغت قيمة اختبار ت المحسوبة 23,07 وهي أكبر من القيمة الجدولية 2,58، مما يشير إلى أن قيم </w:t>
      </w:r>
      <w:r w:rsidRPr="00A5075B">
        <w:rPr>
          <w:rFonts w:ascii="Sakkal Majalla" w:eastAsia="Simplified Arabic" w:hAnsi="Sakkal Majalla" w:cs="Sakkal Majalla"/>
          <w:sz w:val="28"/>
          <w:szCs w:val="28"/>
        </w:rPr>
        <w:t>Beta</w:t>
      </w:r>
      <w:r w:rsidRPr="00A5075B">
        <w:rPr>
          <w:rFonts w:ascii="Sakkal Majalla" w:eastAsia="Simplified Arabic" w:hAnsi="Sakkal Majalla" w:cs="Sakkal Majalla"/>
          <w:sz w:val="28"/>
          <w:szCs w:val="28"/>
          <w:rtl/>
        </w:rPr>
        <w:t xml:space="preserve"> غير المعيارية لهذا المتغير والتي بلغت 0,860 تختلف عن الصفر وأن لها تأثير حقيقي على مستوى </w:t>
      </w:r>
      <w:r w:rsidRPr="00B466F4">
        <w:rPr>
          <w:rFonts w:ascii="Sakkal Majalla" w:hAnsi="Sakkal Majalla" w:cs="Sakkal Majalla"/>
          <w:sz w:val="28"/>
          <w:szCs w:val="28"/>
          <w:rtl/>
        </w:rPr>
        <w:t>الاستجابة</w:t>
      </w:r>
      <w:r w:rsidRPr="00A5075B">
        <w:rPr>
          <w:rFonts w:ascii="Sakkal Majalla" w:eastAsia="Simplified Arabic" w:hAnsi="Sakkal Majalla" w:cs="Sakkal Majalla"/>
          <w:sz w:val="28"/>
          <w:szCs w:val="28"/>
          <w:rtl/>
        </w:rPr>
        <w:t xml:space="preserve">، بحيث أنه إذا ارتفع مستوى </w:t>
      </w:r>
      <w:r w:rsidRPr="005138E5">
        <w:rPr>
          <w:rFonts w:ascii="Sakkal Majalla" w:hAnsi="Sakkal Majalla" w:cs="Sakkal Majalla"/>
          <w:sz w:val="28"/>
          <w:szCs w:val="28"/>
          <w:rtl/>
        </w:rPr>
        <w:t xml:space="preserve">إدارة </w:t>
      </w:r>
      <w:r w:rsidRPr="005138E5">
        <w:rPr>
          <w:rFonts w:ascii="Sakkal Majalla" w:hAnsi="Sakkal Majalla" w:cs="Sakkal Majalla" w:hint="cs"/>
          <w:sz w:val="28"/>
          <w:szCs w:val="28"/>
          <w:rtl/>
        </w:rPr>
        <w:t xml:space="preserve">المشاريع </w:t>
      </w:r>
      <w:r>
        <w:rPr>
          <w:rFonts w:ascii="Sakkal Majalla" w:hAnsi="Sakkal Majalla" w:cs="Sakkal Majalla" w:hint="cs"/>
          <w:sz w:val="28"/>
          <w:szCs w:val="28"/>
          <w:rtl/>
        </w:rPr>
        <w:t>ارتفع</w:t>
      </w:r>
      <w:r w:rsidRPr="00A5075B">
        <w:rPr>
          <w:rFonts w:ascii="Sakkal Majalla" w:eastAsia="Simplified Arabic" w:hAnsi="Sakkal Majalla" w:cs="Sakkal Majalla"/>
          <w:sz w:val="28"/>
          <w:szCs w:val="28"/>
          <w:rtl/>
        </w:rPr>
        <w:t xml:space="preserve"> معها مستوى </w:t>
      </w:r>
      <w:r w:rsidRPr="00B466F4">
        <w:rPr>
          <w:rFonts w:ascii="Sakkal Majalla" w:hAnsi="Sakkal Majalla" w:cs="Sakkal Majalla"/>
          <w:sz w:val="28"/>
          <w:szCs w:val="28"/>
          <w:rtl/>
        </w:rPr>
        <w:t>الاستجابة</w:t>
      </w:r>
      <w:r w:rsidRPr="00A5075B">
        <w:rPr>
          <w:rFonts w:ascii="Sakkal Majalla" w:eastAsia="Simplified Arabic" w:hAnsi="Sakkal Majalla" w:cs="Sakkal Majalla"/>
          <w:sz w:val="28"/>
          <w:szCs w:val="28"/>
        </w:rPr>
        <w:t>.</w:t>
      </w:r>
    </w:p>
    <w:p w14:paraId="3F759EFF" w14:textId="77777777" w:rsidR="00B60E0D" w:rsidRPr="00A5075B" w:rsidRDefault="00B60E0D" w:rsidP="00E8209B">
      <w:pPr>
        <w:numPr>
          <w:ilvl w:val="0"/>
          <w:numId w:val="34"/>
        </w:numPr>
        <w:pBdr>
          <w:top w:val="nil"/>
          <w:left w:val="nil"/>
          <w:bottom w:val="nil"/>
          <w:right w:val="nil"/>
          <w:between w:val="nil"/>
        </w:pBdr>
        <w:spacing w:after="0" w:line="360" w:lineRule="auto"/>
        <w:ind w:left="0" w:hanging="2"/>
        <w:rPr>
          <w:rFonts w:ascii="Sakkal Majalla" w:eastAsia="Simplified Arabic" w:hAnsi="Sakkal Majalla" w:cs="Sakkal Majalla"/>
          <w:sz w:val="28"/>
          <w:szCs w:val="28"/>
        </w:rPr>
      </w:pPr>
      <w:r w:rsidRPr="00A5075B">
        <w:rPr>
          <w:rFonts w:ascii="Sakkal Majalla" w:eastAsia="Simplified Arabic" w:hAnsi="Sakkal Majalla" w:cs="Sakkal Majalla"/>
          <w:bCs/>
          <w:sz w:val="28"/>
          <w:szCs w:val="28"/>
          <w:rtl/>
        </w:rPr>
        <w:lastRenderedPageBreak/>
        <w:t>معادلة النموذج:</w:t>
      </w:r>
      <w:r w:rsidRPr="00A5075B">
        <w:rPr>
          <w:rFonts w:ascii="Sakkal Majalla" w:eastAsia="Simplified Arabic" w:hAnsi="Sakkal Majalla" w:cs="Sakkal Majalla"/>
          <w:sz w:val="28"/>
          <w:szCs w:val="28"/>
          <w:rtl/>
        </w:rPr>
        <w:t xml:space="preserve"> تتمثل معادلة نموذج الانحدار في الآتي:</w:t>
      </w:r>
    </w:p>
    <w:p w14:paraId="1E6184CA" w14:textId="77777777" w:rsidR="00B60E0D" w:rsidRPr="00A5075B" w:rsidRDefault="00B60E0D" w:rsidP="003D2FAC">
      <w:pPr>
        <w:spacing w:after="0" w:line="360" w:lineRule="auto"/>
        <w:rPr>
          <w:rFonts w:ascii="Sakkal Majalla" w:eastAsia="Simplified Arabic" w:hAnsi="Sakkal Majalla" w:cs="Sakkal Majalla"/>
          <w:b/>
          <w:bCs/>
          <w:sz w:val="28"/>
          <w:szCs w:val="28"/>
        </w:rPr>
      </w:pPr>
      <w:r w:rsidRPr="00A5075B">
        <w:rPr>
          <w:rFonts w:ascii="Sakkal Majalla" w:hAnsi="Sakkal Majalla" w:cs="Sakkal Majalla"/>
          <w:b/>
          <w:bCs/>
          <w:sz w:val="28"/>
          <w:szCs w:val="28"/>
          <w:rtl/>
        </w:rPr>
        <w:t>الاستجابة</w:t>
      </w:r>
      <w:r w:rsidRPr="00A5075B">
        <w:rPr>
          <w:rFonts w:ascii="Sakkal Majalla" w:eastAsia="Simplified Arabic" w:hAnsi="Sakkal Majalla" w:cs="Sakkal Majalla"/>
          <w:sz w:val="28"/>
          <w:szCs w:val="28"/>
          <w:rtl/>
        </w:rPr>
        <w:t xml:space="preserve"> </w:t>
      </w:r>
      <w:r w:rsidRPr="00A5075B">
        <w:rPr>
          <w:rFonts w:ascii="Sakkal Majalla" w:eastAsia="Simplified Arabic" w:hAnsi="Sakkal Majalla" w:cs="Sakkal Majalla"/>
          <w:b/>
          <w:bCs/>
          <w:sz w:val="28"/>
          <w:szCs w:val="28"/>
          <w:rtl/>
        </w:rPr>
        <w:t>= 0,520 + 0,860 (</w:t>
      </w:r>
      <w:r w:rsidRPr="005138E5">
        <w:rPr>
          <w:rFonts w:ascii="Sakkal Majalla" w:hAnsi="Sakkal Majalla" w:cs="Sakkal Majalla"/>
          <w:sz w:val="28"/>
          <w:szCs w:val="28"/>
          <w:rtl/>
        </w:rPr>
        <w:t xml:space="preserve">إدارة </w:t>
      </w:r>
      <w:r w:rsidRPr="005138E5">
        <w:rPr>
          <w:rFonts w:ascii="Sakkal Majalla" w:hAnsi="Sakkal Majalla" w:cs="Sakkal Majalla" w:hint="cs"/>
          <w:sz w:val="28"/>
          <w:szCs w:val="28"/>
          <w:rtl/>
        </w:rPr>
        <w:t xml:space="preserve">المشاريع </w:t>
      </w:r>
      <w:r w:rsidRPr="00A5075B">
        <w:rPr>
          <w:rFonts w:ascii="Sakkal Majalla" w:eastAsia="Simplified Arabic" w:hAnsi="Sakkal Majalla" w:cs="Sakkal Majalla"/>
          <w:b/>
          <w:bCs/>
          <w:sz w:val="28"/>
          <w:szCs w:val="28"/>
        </w:rPr>
        <w:t>(</w:t>
      </w:r>
    </w:p>
    <w:p w14:paraId="1E2FFF4B" w14:textId="77777777" w:rsidR="00B60E0D" w:rsidRPr="00A5075B" w:rsidRDefault="00B60E0D" w:rsidP="003D2FAC">
      <w:pPr>
        <w:spacing w:after="0" w:line="360" w:lineRule="auto"/>
        <w:jc w:val="both"/>
        <w:rPr>
          <w:rFonts w:ascii="Sakkal Majalla" w:eastAsia="Simplified Arabic" w:hAnsi="Sakkal Majalla" w:cs="Sakkal Majalla"/>
          <w:sz w:val="28"/>
          <w:szCs w:val="28"/>
          <w:rtl/>
        </w:rPr>
      </w:pPr>
      <w:r w:rsidRPr="00A5075B">
        <w:rPr>
          <w:rFonts w:ascii="Sakkal Majalla" w:eastAsia="Simplified Arabic" w:hAnsi="Sakkal Majalla" w:cs="Sakkal Majalla"/>
          <w:sz w:val="28"/>
          <w:szCs w:val="28"/>
          <w:rtl/>
        </w:rPr>
        <w:t xml:space="preserve">ويتضح من المعادلة السابقة أنه إذا ارتفع مستوى </w:t>
      </w:r>
      <w:r w:rsidRPr="005138E5">
        <w:rPr>
          <w:rFonts w:ascii="Sakkal Majalla" w:hAnsi="Sakkal Majalla" w:cs="Sakkal Majalla"/>
          <w:sz w:val="28"/>
          <w:szCs w:val="28"/>
          <w:rtl/>
        </w:rPr>
        <w:t xml:space="preserve">إدارة </w:t>
      </w:r>
      <w:r w:rsidRPr="005138E5">
        <w:rPr>
          <w:rFonts w:ascii="Sakkal Majalla" w:hAnsi="Sakkal Majalla" w:cs="Sakkal Majalla" w:hint="cs"/>
          <w:sz w:val="28"/>
          <w:szCs w:val="28"/>
          <w:rtl/>
        </w:rPr>
        <w:t xml:space="preserve">المشاريع </w:t>
      </w:r>
      <w:r>
        <w:rPr>
          <w:rFonts w:ascii="Sakkal Majalla" w:hAnsi="Sakkal Majalla" w:cs="Sakkal Majalla" w:hint="cs"/>
          <w:sz w:val="28"/>
          <w:szCs w:val="28"/>
          <w:rtl/>
        </w:rPr>
        <w:t>بمقدار</w:t>
      </w:r>
      <w:r w:rsidRPr="00A5075B">
        <w:rPr>
          <w:rFonts w:ascii="Sakkal Majalla" w:eastAsia="Simplified Arabic" w:hAnsi="Sakkal Majalla" w:cs="Sakkal Majalla"/>
          <w:sz w:val="28"/>
          <w:szCs w:val="28"/>
          <w:rtl/>
        </w:rPr>
        <w:t xml:space="preserve"> وحدة واحدة فإن مستوى </w:t>
      </w:r>
      <w:r w:rsidRPr="00B466F4">
        <w:rPr>
          <w:rFonts w:ascii="Sakkal Majalla" w:hAnsi="Sakkal Majalla" w:cs="Sakkal Majalla"/>
          <w:sz w:val="28"/>
          <w:szCs w:val="28"/>
          <w:rtl/>
        </w:rPr>
        <w:t>الاستجابة</w:t>
      </w:r>
      <w:r w:rsidRPr="00A5075B">
        <w:rPr>
          <w:rFonts w:ascii="Sakkal Majalla" w:eastAsia="Simplified Arabic" w:hAnsi="Sakkal Majalla" w:cs="Sakkal Majalla"/>
          <w:sz w:val="28"/>
          <w:szCs w:val="28"/>
          <w:rtl/>
        </w:rPr>
        <w:t xml:space="preserve"> ترتفع بمقدار 0,860، </w:t>
      </w:r>
    </w:p>
    <w:p w14:paraId="3261A5C8" w14:textId="77777777" w:rsidR="00B60E0D" w:rsidRPr="00A5075B" w:rsidRDefault="00B60E0D" w:rsidP="003D2FAC">
      <w:pPr>
        <w:spacing w:after="0" w:line="360" w:lineRule="auto"/>
        <w:jc w:val="both"/>
        <w:rPr>
          <w:rFonts w:ascii="Sakkal Majalla" w:eastAsia="Simplified Arabic" w:hAnsi="Sakkal Majalla" w:cs="Sakkal Majalla"/>
          <w:sz w:val="28"/>
          <w:szCs w:val="28"/>
          <w:rtl/>
        </w:rPr>
      </w:pPr>
    </w:p>
    <w:p w14:paraId="6721B2B6" w14:textId="77777777" w:rsidR="00B60E0D" w:rsidRPr="00A5075B" w:rsidRDefault="00B60E0D" w:rsidP="003D2FAC">
      <w:pPr>
        <w:spacing w:after="0" w:line="360" w:lineRule="auto"/>
        <w:rPr>
          <w:rFonts w:ascii="Sakkal Majalla" w:eastAsia="Simplified Arabic" w:hAnsi="Sakkal Majalla" w:cs="Sakkal Majalla"/>
          <w:bCs/>
          <w:sz w:val="28"/>
          <w:szCs w:val="28"/>
          <w:rtl/>
        </w:rPr>
      </w:pPr>
      <w:r w:rsidRPr="00A5075B">
        <w:rPr>
          <w:rFonts w:ascii="Sakkal Majalla" w:eastAsia="Simplified Arabic" w:hAnsi="Sakkal Majalla" w:cs="Sakkal Majalla"/>
          <w:bCs/>
          <w:sz w:val="28"/>
          <w:szCs w:val="28"/>
          <w:rtl/>
        </w:rPr>
        <w:t xml:space="preserve">ومن ثم فقد تم رفض فرض العدم وقبول الفرض البديل القائل بوجود </w:t>
      </w:r>
      <w:r w:rsidRPr="00A5075B">
        <w:rPr>
          <w:rFonts w:ascii="Sakkal Majalla" w:hAnsi="Sakkal Majalla" w:cs="Sakkal Majalla"/>
          <w:b/>
          <w:bCs/>
          <w:sz w:val="28"/>
          <w:szCs w:val="28"/>
          <w:rtl/>
        </w:rPr>
        <w:t xml:space="preserve">يوجد أثر ذو دلالة احصائية بين </w:t>
      </w:r>
      <w:r w:rsidRPr="00A5075B">
        <w:rPr>
          <w:rFonts w:ascii="Sakkal Majalla" w:hAnsi="Sakkal Majalla" w:cs="Sakkal Majalla"/>
          <w:b/>
          <w:bCs/>
          <w:sz w:val="28"/>
          <w:szCs w:val="28"/>
          <w:rtl/>
          <w:lang w:bidi="ar-EG"/>
        </w:rPr>
        <w:t xml:space="preserve">فعالية </w:t>
      </w:r>
      <w:r w:rsidRPr="00A5075B">
        <w:rPr>
          <w:rFonts w:ascii="Sakkal Majalla" w:hAnsi="Sakkal Majalla" w:cs="Sakkal Majalla"/>
          <w:b/>
          <w:bCs/>
          <w:sz w:val="28"/>
          <w:szCs w:val="28"/>
          <w:rtl/>
        </w:rPr>
        <w:t>إدارة المشاريع والاستجابة</w:t>
      </w:r>
      <w:r w:rsidRPr="00A5075B">
        <w:rPr>
          <w:rFonts w:ascii="Sakkal Majalla" w:eastAsia="Simplified Arabic" w:hAnsi="Sakkal Majalla" w:cs="Sakkal Majalla"/>
          <w:bCs/>
          <w:sz w:val="28"/>
          <w:szCs w:val="28"/>
          <w:rtl/>
        </w:rPr>
        <w:t>.</w:t>
      </w:r>
    </w:p>
    <w:p w14:paraId="12D1CDC8" w14:textId="77777777" w:rsidR="00B60E0D" w:rsidRDefault="00B60E0D" w:rsidP="003D2FAC">
      <w:pPr>
        <w:spacing w:after="0" w:line="360" w:lineRule="auto"/>
        <w:rPr>
          <w:rFonts w:ascii="Sakkal Majalla" w:eastAsia="Simplified Arabic" w:hAnsi="Sakkal Majalla" w:cs="Sakkal Majalla"/>
          <w:bCs/>
          <w:sz w:val="28"/>
          <w:szCs w:val="28"/>
          <w:rtl/>
        </w:rPr>
      </w:pPr>
    </w:p>
    <w:p w14:paraId="15D02715" w14:textId="77777777" w:rsidR="00B60E0D" w:rsidRPr="00A5075B" w:rsidRDefault="00B60E0D" w:rsidP="003D2FAC">
      <w:pPr>
        <w:spacing w:after="0" w:line="360" w:lineRule="auto"/>
        <w:rPr>
          <w:rFonts w:ascii="Sakkal Majalla" w:eastAsia="Simplified Arabic" w:hAnsi="Sakkal Majalla" w:cs="Sakkal Majalla"/>
          <w:bCs/>
          <w:sz w:val="28"/>
          <w:szCs w:val="28"/>
        </w:rPr>
      </w:pPr>
    </w:p>
    <w:p w14:paraId="6D7817A9" w14:textId="77777777" w:rsidR="00B60E0D" w:rsidRPr="00BD7BC2" w:rsidRDefault="00B60E0D" w:rsidP="00E8209B">
      <w:pPr>
        <w:numPr>
          <w:ilvl w:val="0"/>
          <w:numId w:val="32"/>
        </w:numPr>
        <w:pBdr>
          <w:top w:val="nil"/>
          <w:left w:val="nil"/>
          <w:bottom w:val="nil"/>
          <w:right w:val="nil"/>
          <w:between w:val="nil"/>
        </w:pBdr>
        <w:spacing w:after="0" w:line="360" w:lineRule="auto"/>
        <w:ind w:left="360"/>
        <w:rPr>
          <w:rFonts w:ascii="Sakkal Majalla" w:hAnsi="Sakkal Majalla" w:cs="Sakkal Majalla"/>
          <w:bCs/>
          <w:sz w:val="32"/>
          <w:szCs w:val="32"/>
          <w:rtl/>
        </w:rPr>
      </w:pPr>
      <w:r w:rsidRPr="00BD7BC2">
        <w:rPr>
          <w:rFonts w:ascii="Sakkal Majalla" w:hAnsi="Sakkal Majalla" w:cs="Sakkal Majalla"/>
          <w:bCs/>
          <w:sz w:val="32"/>
          <w:szCs w:val="32"/>
          <w:rtl/>
        </w:rPr>
        <w:t xml:space="preserve">الفرضية الفرعية الثانية: </w:t>
      </w:r>
    </w:p>
    <w:p w14:paraId="33308FBA" w14:textId="77777777" w:rsidR="00B60E0D" w:rsidRPr="00B466F4" w:rsidRDefault="00B60E0D" w:rsidP="003D2FAC">
      <w:pPr>
        <w:spacing w:line="360" w:lineRule="auto"/>
        <w:rPr>
          <w:rFonts w:ascii="Sakkal Majalla" w:hAnsi="Sakkal Majalla" w:cs="Sakkal Majalla"/>
          <w:b/>
          <w:bCs/>
          <w:sz w:val="28"/>
          <w:szCs w:val="28"/>
          <w:rtl/>
        </w:rPr>
      </w:pPr>
      <w:r w:rsidRPr="00A5075B">
        <w:rPr>
          <w:rFonts w:ascii="Sakkal Majalla" w:hAnsi="Sakkal Majalla" w:cs="Sakkal Majalla"/>
          <w:b/>
          <w:bCs/>
          <w:sz w:val="28"/>
          <w:szCs w:val="28"/>
          <w:rtl/>
        </w:rPr>
        <w:t xml:space="preserve">لا يوجد أثر ذو دلالة احصائية بين </w:t>
      </w:r>
      <w:r w:rsidRPr="00A5075B">
        <w:rPr>
          <w:rFonts w:ascii="Sakkal Majalla" w:hAnsi="Sakkal Majalla" w:cs="Sakkal Majalla"/>
          <w:b/>
          <w:bCs/>
          <w:sz w:val="28"/>
          <w:szCs w:val="28"/>
          <w:rtl/>
          <w:lang w:bidi="ar-EG"/>
        </w:rPr>
        <w:t xml:space="preserve">فعالية </w:t>
      </w:r>
      <w:r w:rsidRPr="00A5075B">
        <w:rPr>
          <w:rFonts w:ascii="Sakkal Majalla" w:hAnsi="Sakkal Majalla" w:cs="Sakkal Majalla"/>
          <w:b/>
          <w:bCs/>
          <w:sz w:val="28"/>
          <w:szCs w:val="28"/>
          <w:rtl/>
        </w:rPr>
        <w:t xml:space="preserve">إدارة المشاريع الموثوقية </w:t>
      </w:r>
    </w:p>
    <w:p w14:paraId="6906AA9C" w14:textId="77777777" w:rsidR="00B60E0D" w:rsidRPr="00A5075B" w:rsidRDefault="00B60E0D" w:rsidP="003D2FAC">
      <w:pPr>
        <w:spacing w:after="0" w:line="360" w:lineRule="auto"/>
        <w:rPr>
          <w:rFonts w:ascii="Sakkal Majalla" w:eastAsia="Simplified Arabic" w:hAnsi="Sakkal Majalla" w:cs="Sakkal Majalla"/>
          <w:bCs/>
          <w:sz w:val="28"/>
          <w:szCs w:val="28"/>
        </w:rPr>
      </w:pPr>
      <w:r w:rsidRPr="00A5075B">
        <w:rPr>
          <w:rFonts w:ascii="Sakkal Majalla" w:eastAsia="Simplified Arabic" w:hAnsi="Sakkal Majalla" w:cs="Sakkal Majalla"/>
          <w:bCs/>
          <w:sz w:val="28"/>
          <w:szCs w:val="28"/>
          <w:rtl/>
        </w:rPr>
        <w:t xml:space="preserve">المتغير المستقل: </w:t>
      </w:r>
      <w:r w:rsidRPr="00A5075B">
        <w:rPr>
          <w:rFonts w:ascii="Sakkal Majalla" w:hAnsi="Sakkal Majalla" w:cs="Sakkal Majalla"/>
          <w:b/>
          <w:bCs/>
          <w:sz w:val="28"/>
          <w:szCs w:val="28"/>
          <w:rtl/>
          <w:lang w:bidi="ar-EG"/>
        </w:rPr>
        <w:t xml:space="preserve">فعالية </w:t>
      </w:r>
      <w:r w:rsidRPr="00A5075B">
        <w:rPr>
          <w:rFonts w:ascii="Sakkal Majalla" w:hAnsi="Sakkal Majalla" w:cs="Sakkal Majalla"/>
          <w:b/>
          <w:bCs/>
          <w:sz w:val="28"/>
          <w:szCs w:val="28"/>
          <w:rtl/>
        </w:rPr>
        <w:t>إدارة المشاريع</w:t>
      </w:r>
    </w:p>
    <w:p w14:paraId="3FCC0CEC" w14:textId="77777777" w:rsidR="00B60E0D" w:rsidRPr="00A5075B" w:rsidRDefault="00B60E0D" w:rsidP="003D2FAC">
      <w:pPr>
        <w:spacing w:after="0" w:line="360" w:lineRule="auto"/>
        <w:rPr>
          <w:rFonts w:ascii="Sakkal Majalla" w:eastAsia="Simplified Arabic" w:hAnsi="Sakkal Majalla" w:cs="Sakkal Majalla"/>
          <w:bCs/>
          <w:sz w:val="28"/>
          <w:szCs w:val="28"/>
        </w:rPr>
      </w:pPr>
      <w:r w:rsidRPr="00A5075B">
        <w:rPr>
          <w:rFonts w:ascii="Sakkal Majalla" w:eastAsia="Simplified Arabic" w:hAnsi="Sakkal Majalla" w:cs="Sakkal Majalla"/>
          <w:bCs/>
          <w:sz w:val="28"/>
          <w:szCs w:val="28"/>
          <w:rtl/>
        </w:rPr>
        <w:t xml:space="preserve">المتغير التابع: </w:t>
      </w:r>
      <w:r w:rsidRPr="00A5075B">
        <w:rPr>
          <w:rFonts w:ascii="Sakkal Majalla" w:hAnsi="Sakkal Majalla" w:cs="Sakkal Majalla"/>
          <w:b/>
          <w:bCs/>
          <w:sz w:val="28"/>
          <w:szCs w:val="28"/>
          <w:rtl/>
        </w:rPr>
        <w:t>الموثوقية</w:t>
      </w:r>
    </w:p>
    <w:p w14:paraId="121882F1" w14:textId="77777777" w:rsidR="00B60E0D" w:rsidRPr="00A5075B" w:rsidRDefault="00B60E0D" w:rsidP="00E8209B">
      <w:pPr>
        <w:numPr>
          <w:ilvl w:val="0"/>
          <w:numId w:val="30"/>
        </w:numPr>
        <w:pBdr>
          <w:top w:val="nil"/>
          <w:left w:val="nil"/>
          <w:bottom w:val="nil"/>
          <w:right w:val="nil"/>
          <w:between w:val="nil"/>
        </w:pBdr>
        <w:spacing w:after="0" w:line="360" w:lineRule="auto"/>
        <w:ind w:left="360"/>
        <w:rPr>
          <w:rFonts w:ascii="Sakkal Majalla" w:eastAsia="Simplified Arabic" w:hAnsi="Sakkal Majalla" w:cs="Sakkal Majalla"/>
          <w:b/>
          <w:sz w:val="28"/>
          <w:szCs w:val="28"/>
        </w:rPr>
      </w:pPr>
      <w:r w:rsidRPr="00A5075B">
        <w:rPr>
          <w:rFonts w:ascii="Sakkal Majalla" w:eastAsia="Simplified Arabic" w:hAnsi="Sakkal Majalla" w:cs="Sakkal Majalla"/>
          <w:b/>
          <w:sz w:val="28"/>
          <w:szCs w:val="28"/>
          <w:rtl/>
        </w:rPr>
        <w:t xml:space="preserve"> مصفوفة الارتباط</w:t>
      </w:r>
    </w:p>
    <w:p w14:paraId="08B11E91" w14:textId="404577EB" w:rsidR="00B60E0D" w:rsidRPr="00A5075B" w:rsidRDefault="00B60E0D" w:rsidP="007E1847">
      <w:pPr>
        <w:pStyle w:val="Heading1"/>
        <w:spacing w:line="360" w:lineRule="auto"/>
        <w:jc w:val="center"/>
        <w:rPr>
          <w:rFonts w:ascii="Sakkal Majalla" w:eastAsia="Simplified Arabic" w:hAnsi="Sakkal Majalla" w:cs="Sakkal Majalla"/>
          <w:b/>
          <w:bCs/>
          <w:sz w:val="28"/>
          <w:szCs w:val="28"/>
        </w:rPr>
      </w:pPr>
      <w:bookmarkStart w:id="226" w:name="_Toc224401659"/>
      <w:bookmarkStart w:id="227" w:name="_Toc224401948"/>
      <w:r w:rsidRPr="00A5075B">
        <w:rPr>
          <w:rFonts w:ascii="Sakkal Majalla" w:eastAsia="Simplified Arabic" w:hAnsi="Sakkal Majalla" w:cs="Sakkal Majalla"/>
          <w:b/>
          <w:bCs/>
          <w:sz w:val="28"/>
          <w:szCs w:val="28"/>
          <w:rtl/>
        </w:rPr>
        <w:t>جدول رقم (4/</w:t>
      </w:r>
      <w:r>
        <w:rPr>
          <w:rFonts w:ascii="Sakkal Majalla" w:eastAsia="Simplified Arabic" w:hAnsi="Sakkal Majalla" w:cs="Sakkal Majalla" w:hint="cs"/>
          <w:b/>
          <w:bCs/>
          <w:sz w:val="28"/>
          <w:szCs w:val="28"/>
          <w:rtl/>
        </w:rPr>
        <w:t>10</w:t>
      </w:r>
      <w:r w:rsidRPr="00A5075B">
        <w:rPr>
          <w:rFonts w:ascii="Sakkal Majalla" w:eastAsia="Simplified Arabic" w:hAnsi="Sakkal Majalla" w:cs="Sakkal Majalla"/>
          <w:b/>
          <w:bCs/>
          <w:sz w:val="28"/>
          <w:szCs w:val="28"/>
          <w:rtl/>
        </w:rPr>
        <w:t>)</w:t>
      </w:r>
      <w:bookmarkEnd w:id="226"/>
      <w:bookmarkEnd w:id="227"/>
      <w:r w:rsidR="007E1847">
        <w:rPr>
          <w:rFonts w:ascii="Sakkal Majalla" w:eastAsia="Simplified Arabic" w:hAnsi="Sakkal Majalla" w:cs="Sakkal Majalla" w:hint="cs"/>
          <w:b/>
          <w:bCs/>
          <w:sz w:val="28"/>
          <w:szCs w:val="28"/>
          <w:rtl/>
        </w:rPr>
        <w:t xml:space="preserve"> </w:t>
      </w:r>
      <w:r w:rsidRPr="00A5075B">
        <w:rPr>
          <w:rFonts w:ascii="Sakkal Majalla" w:eastAsia="Simplified Arabic" w:hAnsi="Sakkal Majalla" w:cs="Sakkal Majalla"/>
          <w:b/>
          <w:bCs/>
          <w:sz w:val="28"/>
          <w:szCs w:val="28"/>
          <w:rtl/>
        </w:rPr>
        <w:t xml:space="preserve">مصفوفة الارتباط بين </w:t>
      </w:r>
      <w:r w:rsidRPr="00A5075B">
        <w:rPr>
          <w:rFonts w:ascii="Sakkal Majalla" w:hAnsi="Sakkal Majalla" w:cs="Sakkal Majalla"/>
          <w:b/>
          <w:bCs/>
          <w:sz w:val="28"/>
          <w:szCs w:val="28"/>
          <w:rtl/>
          <w:lang w:bidi="ar-EG"/>
        </w:rPr>
        <w:t xml:space="preserve">فعالية </w:t>
      </w:r>
      <w:r w:rsidRPr="00A5075B">
        <w:rPr>
          <w:rFonts w:ascii="Sakkal Majalla" w:hAnsi="Sakkal Majalla" w:cs="Sakkal Majalla"/>
          <w:b/>
          <w:bCs/>
          <w:sz w:val="28"/>
          <w:szCs w:val="28"/>
          <w:rtl/>
        </w:rPr>
        <w:t xml:space="preserve">إدارة المشاريع </w:t>
      </w:r>
      <w:r>
        <w:rPr>
          <w:rFonts w:ascii="Sakkal Majalla" w:hAnsi="Sakkal Majalla" w:cs="Sakkal Majalla" w:hint="cs"/>
          <w:b/>
          <w:bCs/>
          <w:sz w:val="28"/>
          <w:szCs w:val="28"/>
          <w:rtl/>
        </w:rPr>
        <w:t xml:space="preserve"> </w:t>
      </w:r>
      <w:r>
        <w:rPr>
          <w:rFonts w:ascii="Sakkal Majalla" w:eastAsia="Simplified Arabic" w:hAnsi="Sakkal Majalla" w:cs="Sakkal Majalla" w:hint="cs"/>
          <w:b/>
          <w:bCs/>
          <w:sz w:val="28"/>
          <w:szCs w:val="28"/>
          <w:rtl/>
        </w:rPr>
        <w:t xml:space="preserve">و </w:t>
      </w:r>
      <w:r w:rsidRPr="00A5075B">
        <w:rPr>
          <w:rFonts w:ascii="Sakkal Majalla" w:hAnsi="Sakkal Majalla" w:cs="Sakkal Majalla"/>
          <w:b/>
          <w:bCs/>
          <w:sz w:val="28"/>
          <w:szCs w:val="28"/>
          <w:rtl/>
        </w:rPr>
        <w:t>الموثوقية</w:t>
      </w:r>
    </w:p>
    <w:tbl>
      <w:tblPr>
        <w:tblStyle w:val="GridTable4-Accent6"/>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354"/>
        <w:gridCol w:w="1495"/>
        <w:gridCol w:w="2212"/>
      </w:tblGrid>
      <w:tr w:rsidR="00B60E0D" w:rsidRPr="00A5075B" w14:paraId="7B813F4F" w14:textId="77777777" w:rsidTr="003A5763">
        <w:trPr>
          <w:cnfStyle w:val="000000100000" w:firstRow="0" w:lastRow="0" w:firstColumn="0" w:lastColumn="0" w:oddVBand="0" w:evenVBand="0" w:oddHBand="1" w:evenHBand="0" w:firstRowFirstColumn="0" w:firstRowLastColumn="0" w:lastRowFirstColumn="0" w:lastRowLastColumn="0"/>
          <w:trHeight w:val="858"/>
        </w:trPr>
        <w:tc>
          <w:tcPr>
            <w:tcW w:w="5354" w:type="dxa"/>
          </w:tcPr>
          <w:p w14:paraId="0DEE6876" w14:textId="77777777" w:rsidR="00B60E0D" w:rsidRPr="00A5075B" w:rsidRDefault="00B60E0D" w:rsidP="003D2FAC">
            <w:pPr>
              <w:spacing w:line="360" w:lineRule="auto"/>
              <w:rPr>
                <w:rFonts w:ascii="Sakkal Majalla" w:eastAsia="Simplified Arabic" w:hAnsi="Sakkal Majalla" w:cs="Sakkal Majalla"/>
                <w:b/>
                <w:bCs/>
                <w:sz w:val="28"/>
                <w:szCs w:val="28"/>
              </w:rPr>
            </w:pPr>
            <w:r w:rsidRPr="00A5075B">
              <w:rPr>
                <w:rFonts w:ascii="Sakkal Majalla" w:eastAsia="Simplified Arabic" w:hAnsi="Sakkal Majalla" w:cs="Sakkal Majalla"/>
                <w:b/>
                <w:bCs/>
                <w:sz w:val="28"/>
                <w:szCs w:val="28"/>
              </w:rPr>
              <w:t> </w:t>
            </w:r>
          </w:p>
        </w:tc>
        <w:tc>
          <w:tcPr>
            <w:tcW w:w="1495" w:type="dxa"/>
          </w:tcPr>
          <w:p w14:paraId="0E2A2ACC" w14:textId="77777777" w:rsidR="00B60E0D" w:rsidRPr="00A5075B" w:rsidRDefault="00B60E0D" w:rsidP="003D2FAC">
            <w:pPr>
              <w:spacing w:line="360" w:lineRule="auto"/>
              <w:jc w:val="center"/>
              <w:rPr>
                <w:rFonts w:ascii="Sakkal Majalla" w:eastAsia="Simplified Arabic" w:hAnsi="Sakkal Majalla" w:cs="Sakkal Majalla"/>
                <w:b/>
                <w:bCs/>
                <w:sz w:val="28"/>
                <w:szCs w:val="28"/>
              </w:rPr>
            </w:pPr>
            <w:r w:rsidRPr="00A5075B">
              <w:rPr>
                <w:rFonts w:ascii="Sakkal Majalla" w:hAnsi="Sakkal Majalla" w:cs="Sakkal Majalla"/>
                <w:b/>
                <w:bCs/>
                <w:sz w:val="28"/>
                <w:szCs w:val="28"/>
                <w:rtl/>
              </w:rPr>
              <w:t>الموثوقية</w:t>
            </w:r>
          </w:p>
        </w:tc>
        <w:tc>
          <w:tcPr>
            <w:tcW w:w="2212" w:type="dxa"/>
          </w:tcPr>
          <w:p w14:paraId="02B882DE" w14:textId="77777777" w:rsidR="00B60E0D" w:rsidRPr="00A5075B" w:rsidRDefault="00B60E0D" w:rsidP="003D2FAC">
            <w:pPr>
              <w:spacing w:line="360" w:lineRule="auto"/>
              <w:jc w:val="center"/>
              <w:rPr>
                <w:rFonts w:ascii="Sakkal Majalla" w:eastAsia="Simplified Arabic" w:hAnsi="Sakkal Majalla" w:cs="Sakkal Majalla"/>
                <w:b/>
                <w:bCs/>
                <w:sz w:val="28"/>
                <w:szCs w:val="28"/>
              </w:rPr>
            </w:pPr>
            <w:r w:rsidRPr="00A5075B">
              <w:rPr>
                <w:rFonts w:ascii="Sakkal Majalla" w:hAnsi="Sakkal Majalla" w:cs="Sakkal Majalla"/>
                <w:b/>
                <w:bCs/>
                <w:sz w:val="28"/>
                <w:szCs w:val="28"/>
                <w:rtl/>
                <w:lang w:bidi="ar-EG"/>
              </w:rPr>
              <w:t xml:space="preserve">فعالية </w:t>
            </w:r>
            <w:r w:rsidRPr="00A5075B">
              <w:rPr>
                <w:rFonts w:ascii="Sakkal Majalla" w:hAnsi="Sakkal Majalla" w:cs="Sakkal Majalla"/>
                <w:b/>
                <w:bCs/>
                <w:sz w:val="28"/>
                <w:szCs w:val="28"/>
                <w:rtl/>
              </w:rPr>
              <w:t>إدارة المشاريع</w:t>
            </w:r>
          </w:p>
        </w:tc>
      </w:tr>
      <w:tr w:rsidR="00B60E0D" w:rsidRPr="00A5075B" w14:paraId="7F449216" w14:textId="77777777" w:rsidTr="003A5763">
        <w:trPr>
          <w:trHeight w:val="319"/>
        </w:trPr>
        <w:tc>
          <w:tcPr>
            <w:tcW w:w="5354" w:type="dxa"/>
          </w:tcPr>
          <w:p w14:paraId="2866B08A" w14:textId="77777777" w:rsidR="00B60E0D" w:rsidRPr="00A5075B" w:rsidRDefault="00B60E0D" w:rsidP="003D2FAC">
            <w:pPr>
              <w:spacing w:line="360" w:lineRule="auto"/>
              <w:rPr>
                <w:rFonts w:ascii="Sakkal Majalla" w:eastAsia="Simplified Arabic" w:hAnsi="Sakkal Majalla" w:cs="Sakkal Majalla"/>
                <w:b/>
                <w:bCs/>
                <w:sz w:val="28"/>
                <w:szCs w:val="28"/>
              </w:rPr>
            </w:pPr>
            <w:r w:rsidRPr="00A5075B">
              <w:rPr>
                <w:rFonts w:ascii="Sakkal Majalla" w:eastAsia="Simplified Arabic" w:hAnsi="Sakkal Majalla" w:cs="Sakkal Majalla"/>
                <w:b/>
                <w:bCs/>
                <w:sz w:val="28"/>
                <w:szCs w:val="28"/>
                <w:rtl/>
              </w:rPr>
              <w:t>جودة العمل</w:t>
            </w:r>
          </w:p>
        </w:tc>
        <w:tc>
          <w:tcPr>
            <w:tcW w:w="1495" w:type="dxa"/>
          </w:tcPr>
          <w:p w14:paraId="068F6BD6" w14:textId="77777777" w:rsidR="00B60E0D" w:rsidRPr="00A5075B" w:rsidRDefault="00B60E0D" w:rsidP="003D2FAC">
            <w:pPr>
              <w:spacing w:line="360" w:lineRule="auto"/>
              <w:jc w:val="center"/>
              <w:rPr>
                <w:rFonts w:ascii="Sakkal Majalla" w:eastAsia="Simplified Arabic" w:hAnsi="Sakkal Majalla" w:cs="Sakkal Majalla"/>
                <w:b/>
                <w:bCs/>
                <w:sz w:val="28"/>
                <w:szCs w:val="28"/>
              </w:rPr>
            </w:pPr>
            <w:r w:rsidRPr="00A5075B">
              <w:rPr>
                <w:rFonts w:ascii="Sakkal Majalla" w:eastAsia="Simplified Arabic" w:hAnsi="Sakkal Majalla" w:cs="Sakkal Majalla"/>
                <w:b/>
                <w:bCs/>
                <w:sz w:val="28"/>
                <w:szCs w:val="28"/>
              </w:rPr>
              <w:t>1,000</w:t>
            </w:r>
          </w:p>
        </w:tc>
        <w:tc>
          <w:tcPr>
            <w:tcW w:w="2212" w:type="dxa"/>
          </w:tcPr>
          <w:p w14:paraId="4728B214" w14:textId="77777777" w:rsidR="00B60E0D" w:rsidRPr="00A5075B" w:rsidRDefault="00B60E0D" w:rsidP="003D2FAC">
            <w:pPr>
              <w:spacing w:line="360" w:lineRule="auto"/>
              <w:jc w:val="center"/>
              <w:rPr>
                <w:rFonts w:ascii="Sakkal Majalla" w:eastAsia="Simplified Arabic" w:hAnsi="Sakkal Majalla" w:cs="Sakkal Majalla"/>
                <w:b/>
                <w:bCs/>
                <w:sz w:val="28"/>
                <w:szCs w:val="28"/>
              </w:rPr>
            </w:pPr>
            <w:r w:rsidRPr="00A5075B">
              <w:rPr>
                <w:rFonts w:ascii="Sakkal Majalla" w:eastAsia="Simplified Arabic" w:hAnsi="Sakkal Majalla" w:cs="Sakkal Majalla"/>
                <w:b/>
                <w:bCs/>
                <w:sz w:val="28"/>
                <w:szCs w:val="28"/>
              </w:rPr>
              <w:t>**0,761</w:t>
            </w:r>
          </w:p>
        </w:tc>
      </w:tr>
      <w:tr w:rsidR="00B60E0D" w:rsidRPr="00A5075B" w14:paraId="1B184A53" w14:textId="77777777" w:rsidTr="003A5763">
        <w:trPr>
          <w:cnfStyle w:val="000000100000" w:firstRow="0" w:lastRow="0" w:firstColumn="0" w:lastColumn="0" w:oddVBand="0" w:evenVBand="0" w:oddHBand="1" w:evenHBand="0" w:firstRowFirstColumn="0" w:firstRowLastColumn="0" w:lastRowFirstColumn="0" w:lastRowLastColumn="0"/>
          <w:trHeight w:val="336"/>
        </w:trPr>
        <w:tc>
          <w:tcPr>
            <w:tcW w:w="5354" w:type="dxa"/>
          </w:tcPr>
          <w:p w14:paraId="04A55A9F" w14:textId="77777777" w:rsidR="00B60E0D" w:rsidRPr="00A5075B" w:rsidRDefault="00B60E0D" w:rsidP="003D2FAC">
            <w:pPr>
              <w:spacing w:line="360" w:lineRule="auto"/>
              <w:rPr>
                <w:rFonts w:ascii="Sakkal Majalla" w:eastAsia="Simplified Arabic" w:hAnsi="Sakkal Majalla" w:cs="Sakkal Majalla"/>
                <w:b/>
                <w:bCs/>
                <w:sz w:val="28"/>
                <w:szCs w:val="28"/>
              </w:rPr>
            </w:pPr>
            <w:r w:rsidRPr="00A5075B">
              <w:rPr>
                <w:rFonts w:ascii="Sakkal Majalla" w:hAnsi="Sakkal Majalla" w:cs="Sakkal Majalla"/>
                <w:b/>
                <w:bCs/>
                <w:sz w:val="28"/>
                <w:szCs w:val="28"/>
                <w:rtl/>
                <w:lang w:bidi="ar-EG"/>
              </w:rPr>
              <w:t xml:space="preserve">فعالية </w:t>
            </w:r>
            <w:r w:rsidRPr="00A5075B">
              <w:rPr>
                <w:rFonts w:ascii="Sakkal Majalla" w:hAnsi="Sakkal Majalla" w:cs="Sakkal Majalla"/>
                <w:b/>
                <w:bCs/>
                <w:sz w:val="28"/>
                <w:szCs w:val="28"/>
                <w:rtl/>
              </w:rPr>
              <w:t>إدارة المشاريع</w:t>
            </w:r>
          </w:p>
        </w:tc>
        <w:tc>
          <w:tcPr>
            <w:tcW w:w="1495" w:type="dxa"/>
          </w:tcPr>
          <w:p w14:paraId="5692265B" w14:textId="77777777" w:rsidR="00B60E0D" w:rsidRPr="00A5075B" w:rsidRDefault="00B60E0D" w:rsidP="003D2FAC">
            <w:pPr>
              <w:spacing w:line="360" w:lineRule="auto"/>
              <w:jc w:val="center"/>
              <w:rPr>
                <w:rFonts w:ascii="Sakkal Majalla" w:eastAsia="Simplified Arabic" w:hAnsi="Sakkal Majalla" w:cs="Sakkal Majalla"/>
                <w:b/>
                <w:bCs/>
                <w:sz w:val="28"/>
                <w:szCs w:val="28"/>
              </w:rPr>
            </w:pPr>
            <w:r w:rsidRPr="00A5075B">
              <w:rPr>
                <w:rFonts w:ascii="Sakkal Majalla" w:eastAsia="Simplified Arabic" w:hAnsi="Sakkal Majalla" w:cs="Sakkal Majalla"/>
                <w:b/>
                <w:bCs/>
                <w:sz w:val="28"/>
                <w:szCs w:val="28"/>
              </w:rPr>
              <w:t>**0,761</w:t>
            </w:r>
          </w:p>
        </w:tc>
        <w:tc>
          <w:tcPr>
            <w:tcW w:w="2212" w:type="dxa"/>
          </w:tcPr>
          <w:p w14:paraId="3FD64B6C" w14:textId="77777777" w:rsidR="00B60E0D" w:rsidRPr="00A5075B" w:rsidRDefault="00B60E0D" w:rsidP="003D2FAC">
            <w:pPr>
              <w:spacing w:line="360" w:lineRule="auto"/>
              <w:jc w:val="center"/>
              <w:rPr>
                <w:rFonts w:ascii="Sakkal Majalla" w:eastAsia="Simplified Arabic" w:hAnsi="Sakkal Majalla" w:cs="Sakkal Majalla"/>
                <w:b/>
                <w:bCs/>
                <w:sz w:val="28"/>
                <w:szCs w:val="28"/>
              </w:rPr>
            </w:pPr>
            <w:r w:rsidRPr="00A5075B">
              <w:rPr>
                <w:rFonts w:ascii="Sakkal Majalla" w:eastAsia="Simplified Arabic" w:hAnsi="Sakkal Majalla" w:cs="Sakkal Majalla"/>
                <w:b/>
                <w:bCs/>
                <w:sz w:val="28"/>
                <w:szCs w:val="28"/>
              </w:rPr>
              <w:t>1,000</w:t>
            </w:r>
          </w:p>
        </w:tc>
      </w:tr>
    </w:tbl>
    <w:p w14:paraId="0DE80EB3" w14:textId="77777777" w:rsidR="00B60E0D" w:rsidRPr="00A5075B" w:rsidRDefault="00B60E0D" w:rsidP="003D2FAC">
      <w:pPr>
        <w:spacing w:before="100" w:beforeAutospacing="1" w:after="100" w:afterAutospacing="1" w:line="360" w:lineRule="auto"/>
        <w:jc w:val="both"/>
        <w:rPr>
          <w:rFonts w:ascii="Sakkal Majalla" w:eastAsia="Simplified Arabic" w:hAnsi="Sakkal Majalla" w:cs="Sakkal Majalla"/>
          <w:sz w:val="28"/>
          <w:szCs w:val="28"/>
        </w:rPr>
      </w:pPr>
      <w:r w:rsidRPr="00A5075B">
        <w:rPr>
          <w:rFonts w:ascii="Sakkal Majalla" w:eastAsia="Simplified Arabic" w:hAnsi="Sakkal Majalla" w:cs="Sakkal Majalla"/>
          <w:sz w:val="28"/>
          <w:szCs w:val="28"/>
          <w:rtl/>
        </w:rPr>
        <w:t xml:space="preserve"> ** الارتباط معنوي عند مستوى 1%</w:t>
      </w:r>
    </w:p>
    <w:p w14:paraId="1A889384" w14:textId="77777777" w:rsidR="00B60E0D" w:rsidRPr="00A5075B" w:rsidRDefault="00B60E0D" w:rsidP="003D2FAC">
      <w:pPr>
        <w:spacing w:after="0" w:line="360" w:lineRule="auto"/>
        <w:jc w:val="both"/>
        <w:rPr>
          <w:rFonts w:ascii="Sakkal Majalla" w:eastAsia="Simplified Arabic" w:hAnsi="Sakkal Majalla" w:cs="Sakkal Majalla"/>
          <w:sz w:val="28"/>
          <w:szCs w:val="28"/>
          <w:rtl/>
        </w:rPr>
      </w:pPr>
      <w:r w:rsidRPr="00A5075B">
        <w:rPr>
          <w:rFonts w:ascii="Sakkal Majalla" w:eastAsia="Simplified Arabic" w:hAnsi="Sakkal Majalla" w:cs="Sakkal Majalla"/>
          <w:sz w:val="28"/>
          <w:szCs w:val="28"/>
          <w:rtl/>
        </w:rPr>
        <w:lastRenderedPageBreak/>
        <w:t xml:space="preserve">أظهرت النتائج وجود تأثير ذو دلالة إحصائية بين </w:t>
      </w:r>
      <w:r w:rsidRPr="00A5075B">
        <w:rPr>
          <w:rFonts w:ascii="Sakkal Majalla" w:hAnsi="Sakkal Majalla" w:cs="Sakkal Majalla"/>
          <w:b/>
          <w:bCs/>
          <w:sz w:val="28"/>
          <w:szCs w:val="28"/>
          <w:rtl/>
          <w:lang w:bidi="ar-EG"/>
        </w:rPr>
        <w:t xml:space="preserve">فعالية </w:t>
      </w:r>
      <w:r w:rsidRPr="00A5075B">
        <w:rPr>
          <w:rFonts w:ascii="Sakkal Majalla" w:hAnsi="Sakkal Majalla" w:cs="Sakkal Majalla"/>
          <w:b/>
          <w:bCs/>
          <w:sz w:val="28"/>
          <w:szCs w:val="28"/>
          <w:rtl/>
        </w:rPr>
        <w:t xml:space="preserve">إدارة </w:t>
      </w:r>
      <w:r w:rsidRPr="00A5075B">
        <w:rPr>
          <w:rFonts w:ascii="Sakkal Majalla" w:hAnsi="Sakkal Majalla" w:cs="Sakkal Majalla" w:hint="cs"/>
          <w:b/>
          <w:bCs/>
          <w:sz w:val="28"/>
          <w:szCs w:val="28"/>
          <w:rtl/>
        </w:rPr>
        <w:t xml:space="preserve">المشاريع </w:t>
      </w:r>
      <w:r>
        <w:rPr>
          <w:rFonts w:ascii="Sakkal Majalla" w:hAnsi="Sakkal Majalla" w:cs="Sakkal Majalla" w:hint="cs"/>
          <w:b/>
          <w:bCs/>
          <w:sz w:val="28"/>
          <w:szCs w:val="28"/>
          <w:rtl/>
        </w:rPr>
        <w:t xml:space="preserve">و </w:t>
      </w:r>
      <w:r w:rsidRPr="00A5075B">
        <w:rPr>
          <w:rFonts w:ascii="Sakkal Majalla" w:hAnsi="Sakkal Majalla" w:cs="Sakkal Majalla"/>
          <w:b/>
          <w:bCs/>
          <w:sz w:val="28"/>
          <w:szCs w:val="28"/>
          <w:rtl/>
        </w:rPr>
        <w:t xml:space="preserve">الموثوقية </w:t>
      </w:r>
      <w:r w:rsidRPr="00A5075B">
        <w:rPr>
          <w:rFonts w:ascii="Sakkal Majalla" w:eastAsia="Simplified Arabic" w:hAnsi="Sakkal Majalla" w:cs="Sakkal Majalla"/>
          <w:sz w:val="28"/>
          <w:szCs w:val="28"/>
          <w:rtl/>
        </w:rPr>
        <w:t xml:space="preserve">عند مستوى ثقة 99%، وقد بلغت قيمة الارتباط 0,761، وهو ارتباط إيجابي قوي ومن ثم فإنه يمكننا دراسة أثر </w:t>
      </w:r>
      <w:r w:rsidRPr="00A5075B">
        <w:rPr>
          <w:rFonts w:ascii="Sakkal Majalla" w:hAnsi="Sakkal Majalla" w:cs="Sakkal Majalla"/>
          <w:b/>
          <w:bCs/>
          <w:sz w:val="28"/>
          <w:szCs w:val="28"/>
          <w:rtl/>
          <w:lang w:bidi="ar-EG"/>
        </w:rPr>
        <w:t xml:space="preserve">فعالية </w:t>
      </w:r>
      <w:r w:rsidRPr="00A5075B">
        <w:rPr>
          <w:rFonts w:ascii="Sakkal Majalla" w:hAnsi="Sakkal Majalla" w:cs="Sakkal Majalla"/>
          <w:b/>
          <w:bCs/>
          <w:sz w:val="28"/>
          <w:szCs w:val="28"/>
          <w:rtl/>
        </w:rPr>
        <w:t xml:space="preserve">إدارة المشاريع </w:t>
      </w:r>
      <w:r>
        <w:rPr>
          <w:rFonts w:ascii="Sakkal Majalla" w:hAnsi="Sakkal Majalla" w:cs="Sakkal Majalla" w:hint="cs"/>
          <w:b/>
          <w:bCs/>
          <w:sz w:val="28"/>
          <w:szCs w:val="28"/>
          <w:rtl/>
        </w:rPr>
        <w:t xml:space="preserve"> </w:t>
      </w:r>
      <w:r w:rsidRPr="00A5075B">
        <w:rPr>
          <w:rFonts w:ascii="Sakkal Majalla" w:eastAsia="Simplified Arabic" w:hAnsi="Sakkal Majalla" w:cs="Sakkal Majalla"/>
          <w:sz w:val="28"/>
          <w:szCs w:val="28"/>
          <w:rtl/>
        </w:rPr>
        <w:t>و</w:t>
      </w:r>
      <w:r>
        <w:rPr>
          <w:rFonts w:ascii="Sakkal Majalla" w:eastAsia="Simplified Arabic" w:hAnsi="Sakkal Majalla" w:cs="Sakkal Majalla" w:hint="cs"/>
          <w:sz w:val="28"/>
          <w:szCs w:val="28"/>
          <w:rtl/>
        </w:rPr>
        <w:t xml:space="preserve"> </w:t>
      </w:r>
      <w:r w:rsidRPr="00A5075B">
        <w:rPr>
          <w:rFonts w:ascii="Sakkal Majalla" w:hAnsi="Sakkal Majalla" w:cs="Sakkal Majalla"/>
          <w:b/>
          <w:bCs/>
          <w:sz w:val="28"/>
          <w:szCs w:val="28"/>
          <w:rtl/>
        </w:rPr>
        <w:t xml:space="preserve">الموثوقية </w:t>
      </w:r>
      <w:r w:rsidRPr="00A5075B">
        <w:rPr>
          <w:rFonts w:ascii="Sakkal Majalla" w:eastAsia="Simplified Arabic" w:hAnsi="Sakkal Majalla" w:cs="Sakkal Majalla"/>
          <w:sz w:val="28"/>
          <w:szCs w:val="28"/>
          <w:rtl/>
        </w:rPr>
        <w:t xml:space="preserve">من خلال نموذج الانحدار الخطي البسيط. </w:t>
      </w:r>
    </w:p>
    <w:p w14:paraId="048FE20F" w14:textId="77777777" w:rsidR="00B60E0D" w:rsidRPr="00A5075B" w:rsidRDefault="00B60E0D" w:rsidP="003D2FAC">
      <w:pPr>
        <w:spacing w:after="0" w:line="360" w:lineRule="auto"/>
        <w:jc w:val="both"/>
        <w:rPr>
          <w:rFonts w:ascii="Sakkal Majalla" w:eastAsia="Simplified Arabic" w:hAnsi="Sakkal Majalla" w:cs="Sakkal Majalla"/>
          <w:sz w:val="28"/>
          <w:szCs w:val="28"/>
        </w:rPr>
      </w:pPr>
    </w:p>
    <w:p w14:paraId="1EE00848" w14:textId="77777777" w:rsidR="00B60E0D" w:rsidRPr="00A5075B" w:rsidRDefault="00B60E0D" w:rsidP="00E8209B">
      <w:pPr>
        <w:numPr>
          <w:ilvl w:val="0"/>
          <w:numId w:val="30"/>
        </w:numPr>
        <w:pBdr>
          <w:top w:val="nil"/>
          <w:left w:val="nil"/>
          <w:bottom w:val="nil"/>
          <w:right w:val="nil"/>
          <w:between w:val="nil"/>
        </w:pBdr>
        <w:spacing w:after="0" w:line="360" w:lineRule="auto"/>
        <w:ind w:left="360"/>
        <w:jc w:val="both"/>
        <w:rPr>
          <w:rFonts w:ascii="Sakkal Majalla" w:eastAsia="Simplified Arabic" w:hAnsi="Sakkal Majalla" w:cs="Sakkal Majalla"/>
          <w:bCs/>
          <w:sz w:val="28"/>
          <w:szCs w:val="28"/>
        </w:rPr>
      </w:pPr>
      <w:r w:rsidRPr="00A5075B">
        <w:rPr>
          <w:rFonts w:ascii="Sakkal Majalla" w:eastAsia="Simplified Arabic" w:hAnsi="Sakkal Majalla" w:cs="Sakkal Majalla"/>
          <w:bCs/>
          <w:sz w:val="28"/>
          <w:szCs w:val="28"/>
          <w:rtl/>
        </w:rPr>
        <w:t xml:space="preserve"> القدرة التفسيرية – جودة المطابقة</w:t>
      </w:r>
    </w:p>
    <w:p w14:paraId="13AA79CA" w14:textId="77777777" w:rsidR="00B60E0D" w:rsidRPr="00A5075B" w:rsidRDefault="00B60E0D" w:rsidP="003D2FAC">
      <w:pPr>
        <w:pStyle w:val="Heading1"/>
        <w:spacing w:line="360" w:lineRule="auto"/>
        <w:jc w:val="center"/>
        <w:rPr>
          <w:rFonts w:ascii="Sakkal Majalla" w:eastAsia="Simplified Arabic" w:hAnsi="Sakkal Majalla" w:cs="Sakkal Majalla"/>
          <w:b/>
          <w:bCs/>
          <w:rtl/>
        </w:rPr>
      </w:pPr>
      <w:bookmarkStart w:id="228" w:name="_Toc224401660"/>
      <w:bookmarkStart w:id="229" w:name="_Toc224401949"/>
      <w:r w:rsidRPr="00A5075B">
        <w:rPr>
          <w:rFonts w:ascii="Sakkal Majalla" w:eastAsia="Simplified Arabic" w:hAnsi="Sakkal Majalla" w:cs="Sakkal Majalla"/>
          <w:b/>
          <w:bCs/>
          <w:rtl/>
        </w:rPr>
        <w:t>جدول رقم (4/</w:t>
      </w:r>
      <w:r>
        <w:rPr>
          <w:rFonts w:ascii="Sakkal Majalla" w:eastAsia="Simplified Arabic" w:hAnsi="Sakkal Majalla" w:cs="Sakkal Majalla" w:hint="cs"/>
          <w:b/>
          <w:bCs/>
          <w:rtl/>
        </w:rPr>
        <w:t>11</w:t>
      </w:r>
      <w:r w:rsidRPr="00A5075B">
        <w:rPr>
          <w:rFonts w:ascii="Sakkal Majalla" w:eastAsia="Simplified Arabic" w:hAnsi="Sakkal Majalla" w:cs="Sakkal Majalla"/>
          <w:b/>
          <w:bCs/>
          <w:rtl/>
        </w:rPr>
        <w:t xml:space="preserve">) معاملات النموذج وجودة المطابقة لنموذج انحدار </w:t>
      </w:r>
      <w:r w:rsidRPr="00A5075B">
        <w:rPr>
          <w:rFonts w:ascii="Sakkal Majalla" w:hAnsi="Sakkal Majalla" w:cs="Sakkal Majalla"/>
          <w:b/>
          <w:bCs/>
          <w:sz w:val="28"/>
          <w:szCs w:val="28"/>
          <w:rtl/>
        </w:rPr>
        <w:t>الموثوقية</w:t>
      </w:r>
      <w:bookmarkEnd w:id="228"/>
      <w:bookmarkEnd w:id="229"/>
    </w:p>
    <w:p w14:paraId="0E0F06BD" w14:textId="77777777" w:rsidR="00B60E0D" w:rsidRPr="00A5075B" w:rsidRDefault="00B60E0D" w:rsidP="003D2FAC">
      <w:pPr>
        <w:spacing w:line="360" w:lineRule="auto"/>
        <w:rPr>
          <w:rFonts w:ascii="Sakkal Majalla" w:hAnsi="Sakkal Majalla" w:cs="Sakkal Majalla"/>
        </w:rPr>
      </w:pPr>
    </w:p>
    <w:tbl>
      <w:tblPr>
        <w:tblStyle w:val="GridTable4-Accent6"/>
        <w:bidiVisual/>
        <w:tblW w:w="8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038"/>
        <w:gridCol w:w="1246"/>
        <w:gridCol w:w="1160"/>
        <w:gridCol w:w="1224"/>
        <w:gridCol w:w="1178"/>
        <w:gridCol w:w="1021"/>
      </w:tblGrid>
      <w:tr w:rsidR="003A5763" w:rsidRPr="00A5075B" w14:paraId="320C864A"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3038" w:type="dxa"/>
            <w:vMerge w:val="restart"/>
          </w:tcPr>
          <w:p w14:paraId="718237A8"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 </w:t>
            </w:r>
          </w:p>
        </w:tc>
        <w:tc>
          <w:tcPr>
            <w:tcW w:w="2406" w:type="dxa"/>
            <w:gridSpan w:val="2"/>
          </w:tcPr>
          <w:p w14:paraId="2B9E0E4F" w14:textId="77777777" w:rsidR="00B60E0D" w:rsidRPr="00A5075B" w:rsidRDefault="00B60E0D" w:rsidP="003D2FAC">
            <w:pPr>
              <w:spacing w:before="100" w:beforeAutospacing="1" w:after="100" w:afterAutospacing="1" w:line="360" w:lineRule="auto"/>
              <w:jc w:val="center"/>
              <w:rPr>
                <w:rFonts w:ascii="Sakkal Majalla" w:eastAsia="Arial" w:hAnsi="Sakkal Majalla" w:cs="Sakkal Majalla"/>
                <w:bCs/>
                <w:sz w:val="28"/>
                <w:szCs w:val="28"/>
              </w:rPr>
            </w:pPr>
            <w:r w:rsidRPr="00A5075B">
              <w:rPr>
                <w:rFonts w:ascii="Sakkal Majalla" w:eastAsia="Arial" w:hAnsi="Sakkal Majalla" w:cs="Sakkal Majalla"/>
                <w:bCs/>
                <w:sz w:val="28"/>
                <w:szCs w:val="28"/>
                <w:rtl/>
              </w:rPr>
              <w:t>المعاملات غير المعيارية</w:t>
            </w:r>
          </w:p>
        </w:tc>
        <w:tc>
          <w:tcPr>
            <w:tcW w:w="1224" w:type="dxa"/>
          </w:tcPr>
          <w:p w14:paraId="6997C44A" w14:textId="77777777" w:rsidR="00B60E0D" w:rsidRPr="00A5075B" w:rsidRDefault="00B60E0D" w:rsidP="003D2FAC">
            <w:pPr>
              <w:spacing w:before="100" w:beforeAutospacing="1" w:after="100" w:afterAutospacing="1" w:line="360" w:lineRule="auto"/>
              <w:jc w:val="center"/>
              <w:rPr>
                <w:rFonts w:ascii="Sakkal Majalla" w:eastAsia="Arial" w:hAnsi="Sakkal Majalla" w:cs="Sakkal Majalla"/>
                <w:bCs/>
                <w:sz w:val="28"/>
                <w:szCs w:val="28"/>
              </w:rPr>
            </w:pPr>
            <w:r w:rsidRPr="00A5075B">
              <w:rPr>
                <w:rFonts w:ascii="Sakkal Majalla" w:eastAsia="Arial" w:hAnsi="Sakkal Majalla" w:cs="Sakkal Majalla"/>
                <w:bCs/>
                <w:sz w:val="28"/>
                <w:szCs w:val="28"/>
                <w:rtl/>
              </w:rPr>
              <w:t>المعاملات المعيارية</w:t>
            </w:r>
          </w:p>
        </w:tc>
        <w:tc>
          <w:tcPr>
            <w:tcW w:w="1178" w:type="dxa"/>
            <w:vMerge w:val="restart"/>
          </w:tcPr>
          <w:p w14:paraId="7E5231AE"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tl/>
              </w:rPr>
              <w:t>اختبار ت</w:t>
            </w:r>
          </w:p>
        </w:tc>
        <w:tc>
          <w:tcPr>
            <w:tcW w:w="1021" w:type="dxa"/>
            <w:vMerge w:val="restart"/>
          </w:tcPr>
          <w:p w14:paraId="3248E882"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tl/>
              </w:rPr>
              <w:t>المعنوية</w:t>
            </w:r>
          </w:p>
        </w:tc>
      </w:tr>
      <w:tr w:rsidR="00B60E0D" w:rsidRPr="00A5075B" w14:paraId="2E2835CE" w14:textId="77777777" w:rsidTr="003A5763">
        <w:trPr>
          <w:trHeight w:val="20"/>
        </w:trPr>
        <w:tc>
          <w:tcPr>
            <w:tcW w:w="3038" w:type="dxa"/>
            <w:vMerge/>
          </w:tcPr>
          <w:p w14:paraId="25888E2A" w14:textId="77777777" w:rsidR="00B60E0D" w:rsidRPr="00A5075B" w:rsidRDefault="00B60E0D" w:rsidP="003D2FAC">
            <w:pPr>
              <w:widowControl w:val="0"/>
              <w:pBdr>
                <w:top w:val="nil"/>
                <w:left w:val="nil"/>
                <w:bottom w:val="nil"/>
                <w:right w:val="nil"/>
                <w:between w:val="nil"/>
              </w:pBdr>
              <w:spacing w:before="100" w:beforeAutospacing="1" w:after="100" w:afterAutospacing="1" w:line="360" w:lineRule="auto"/>
              <w:rPr>
                <w:rFonts w:ascii="Sakkal Majalla" w:eastAsia="Arial" w:hAnsi="Sakkal Majalla" w:cs="Sakkal Majalla"/>
                <w:bCs/>
                <w:sz w:val="28"/>
                <w:szCs w:val="28"/>
              </w:rPr>
            </w:pPr>
          </w:p>
        </w:tc>
        <w:tc>
          <w:tcPr>
            <w:tcW w:w="1246" w:type="dxa"/>
          </w:tcPr>
          <w:p w14:paraId="02C2AD77"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B</w:t>
            </w:r>
          </w:p>
        </w:tc>
        <w:tc>
          <w:tcPr>
            <w:tcW w:w="1160" w:type="dxa"/>
          </w:tcPr>
          <w:p w14:paraId="0185574C"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tl/>
              </w:rPr>
              <w:t>الخطأ المعياري</w:t>
            </w:r>
          </w:p>
        </w:tc>
        <w:tc>
          <w:tcPr>
            <w:tcW w:w="1224" w:type="dxa"/>
          </w:tcPr>
          <w:p w14:paraId="7372A067"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Beta</w:t>
            </w:r>
          </w:p>
        </w:tc>
        <w:tc>
          <w:tcPr>
            <w:tcW w:w="1178" w:type="dxa"/>
            <w:vMerge/>
          </w:tcPr>
          <w:p w14:paraId="0F807D2F" w14:textId="77777777" w:rsidR="00B60E0D" w:rsidRPr="00A5075B" w:rsidRDefault="00B60E0D" w:rsidP="003D2FAC">
            <w:pPr>
              <w:widowControl w:val="0"/>
              <w:pBdr>
                <w:top w:val="nil"/>
                <w:left w:val="nil"/>
                <w:bottom w:val="nil"/>
                <w:right w:val="nil"/>
                <w:between w:val="nil"/>
              </w:pBdr>
              <w:spacing w:before="100" w:beforeAutospacing="1" w:after="100" w:afterAutospacing="1" w:line="360" w:lineRule="auto"/>
              <w:rPr>
                <w:rFonts w:ascii="Sakkal Majalla" w:eastAsia="Arial" w:hAnsi="Sakkal Majalla" w:cs="Sakkal Majalla"/>
                <w:bCs/>
                <w:sz w:val="28"/>
                <w:szCs w:val="28"/>
              </w:rPr>
            </w:pPr>
          </w:p>
        </w:tc>
        <w:tc>
          <w:tcPr>
            <w:tcW w:w="1021" w:type="dxa"/>
            <w:vMerge/>
          </w:tcPr>
          <w:p w14:paraId="4F4F3EC7" w14:textId="77777777" w:rsidR="00B60E0D" w:rsidRPr="00A5075B" w:rsidRDefault="00B60E0D" w:rsidP="003D2FAC">
            <w:pPr>
              <w:widowControl w:val="0"/>
              <w:pBdr>
                <w:top w:val="nil"/>
                <w:left w:val="nil"/>
                <w:bottom w:val="nil"/>
                <w:right w:val="nil"/>
                <w:between w:val="nil"/>
              </w:pBdr>
              <w:spacing w:before="100" w:beforeAutospacing="1" w:after="100" w:afterAutospacing="1" w:line="360" w:lineRule="auto"/>
              <w:rPr>
                <w:rFonts w:ascii="Sakkal Majalla" w:eastAsia="Arial" w:hAnsi="Sakkal Majalla" w:cs="Sakkal Majalla"/>
                <w:bCs/>
                <w:sz w:val="28"/>
                <w:szCs w:val="28"/>
              </w:rPr>
            </w:pPr>
          </w:p>
        </w:tc>
      </w:tr>
      <w:tr w:rsidR="003A5763" w:rsidRPr="00A5075B" w14:paraId="6F0131A1"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3038" w:type="dxa"/>
          </w:tcPr>
          <w:p w14:paraId="57A4EDAF"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tl/>
              </w:rPr>
              <w:t>الثابت</w:t>
            </w:r>
          </w:p>
        </w:tc>
        <w:tc>
          <w:tcPr>
            <w:tcW w:w="1246" w:type="dxa"/>
          </w:tcPr>
          <w:p w14:paraId="6D3F4836"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0,613</w:t>
            </w:r>
          </w:p>
        </w:tc>
        <w:tc>
          <w:tcPr>
            <w:tcW w:w="1160" w:type="dxa"/>
          </w:tcPr>
          <w:p w14:paraId="2FC22033"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0,160</w:t>
            </w:r>
          </w:p>
        </w:tc>
        <w:tc>
          <w:tcPr>
            <w:tcW w:w="1224" w:type="dxa"/>
          </w:tcPr>
          <w:p w14:paraId="455A239D"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 </w:t>
            </w:r>
          </w:p>
        </w:tc>
        <w:tc>
          <w:tcPr>
            <w:tcW w:w="1178" w:type="dxa"/>
          </w:tcPr>
          <w:p w14:paraId="2E1504C5"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3,843</w:t>
            </w:r>
          </w:p>
        </w:tc>
        <w:tc>
          <w:tcPr>
            <w:tcW w:w="1021" w:type="dxa"/>
          </w:tcPr>
          <w:p w14:paraId="7764BF06"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0,001</w:t>
            </w:r>
          </w:p>
        </w:tc>
      </w:tr>
      <w:tr w:rsidR="00B60E0D" w:rsidRPr="00A5075B" w14:paraId="09D7130A" w14:textId="77777777" w:rsidTr="003A5763">
        <w:trPr>
          <w:trHeight w:val="20"/>
        </w:trPr>
        <w:tc>
          <w:tcPr>
            <w:tcW w:w="3038" w:type="dxa"/>
          </w:tcPr>
          <w:p w14:paraId="1BD9CF6C" w14:textId="77777777" w:rsidR="00B60E0D" w:rsidRPr="00A5075B" w:rsidRDefault="00B60E0D" w:rsidP="003D2FAC">
            <w:pPr>
              <w:spacing w:before="100" w:beforeAutospacing="1" w:after="100" w:afterAutospacing="1" w:line="360" w:lineRule="auto"/>
              <w:rPr>
                <w:rFonts w:ascii="Sakkal Majalla" w:hAnsi="Sakkal Majalla" w:cs="Sakkal Majalla"/>
                <w:bCs/>
                <w:sz w:val="28"/>
                <w:szCs w:val="28"/>
              </w:rPr>
            </w:pPr>
            <w:r w:rsidRPr="00A5075B">
              <w:rPr>
                <w:rFonts w:ascii="Sakkal Majalla" w:hAnsi="Sakkal Majalla" w:cs="Sakkal Majalla"/>
                <w:b/>
                <w:bCs/>
                <w:sz w:val="28"/>
                <w:szCs w:val="28"/>
                <w:rtl/>
                <w:lang w:bidi="ar-EG"/>
              </w:rPr>
              <w:t xml:space="preserve">فعالية </w:t>
            </w:r>
            <w:r w:rsidRPr="00A5075B">
              <w:rPr>
                <w:rFonts w:ascii="Sakkal Majalla" w:hAnsi="Sakkal Majalla" w:cs="Sakkal Majalla"/>
                <w:b/>
                <w:bCs/>
                <w:sz w:val="28"/>
                <w:szCs w:val="28"/>
                <w:rtl/>
              </w:rPr>
              <w:t>إدارة المشاريع</w:t>
            </w:r>
          </w:p>
        </w:tc>
        <w:tc>
          <w:tcPr>
            <w:tcW w:w="1246" w:type="dxa"/>
          </w:tcPr>
          <w:p w14:paraId="0DF7254C"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0,852</w:t>
            </w:r>
          </w:p>
        </w:tc>
        <w:tc>
          <w:tcPr>
            <w:tcW w:w="1160" w:type="dxa"/>
          </w:tcPr>
          <w:p w14:paraId="5D5E9DE3"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0,037</w:t>
            </w:r>
          </w:p>
        </w:tc>
        <w:tc>
          <w:tcPr>
            <w:tcW w:w="1224" w:type="dxa"/>
          </w:tcPr>
          <w:p w14:paraId="11DC0009"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0,761</w:t>
            </w:r>
          </w:p>
        </w:tc>
        <w:tc>
          <w:tcPr>
            <w:tcW w:w="1178" w:type="dxa"/>
          </w:tcPr>
          <w:p w14:paraId="3FFA0255"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22,898</w:t>
            </w:r>
          </w:p>
        </w:tc>
        <w:tc>
          <w:tcPr>
            <w:tcW w:w="1021" w:type="dxa"/>
          </w:tcPr>
          <w:p w14:paraId="75383F08"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0,000</w:t>
            </w:r>
          </w:p>
        </w:tc>
      </w:tr>
      <w:tr w:rsidR="00B60E0D" w:rsidRPr="00A5075B" w14:paraId="1B28C1D6"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3038" w:type="dxa"/>
          </w:tcPr>
          <w:p w14:paraId="1B02274C" w14:textId="77777777" w:rsidR="00B60E0D" w:rsidRPr="00A5075B" w:rsidRDefault="00B60E0D" w:rsidP="003D2FAC">
            <w:pPr>
              <w:spacing w:before="100" w:beforeAutospacing="1" w:after="100" w:afterAutospacing="1" w:line="360" w:lineRule="auto"/>
              <w:rPr>
                <w:rFonts w:ascii="Sakkal Majalla" w:hAnsi="Sakkal Majalla" w:cs="Sakkal Majalla"/>
                <w:bCs/>
                <w:sz w:val="28"/>
                <w:szCs w:val="28"/>
              </w:rPr>
            </w:pPr>
            <w:r w:rsidRPr="00A5075B">
              <w:rPr>
                <w:rFonts w:ascii="Sakkal Majalla" w:hAnsi="Sakkal Majalla" w:cs="Sakkal Majalla"/>
                <w:bCs/>
                <w:sz w:val="28"/>
                <w:szCs w:val="28"/>
                <w:rtl/>
              </w:rPr>
              <w:t>معامل التحديد</w:t>
            </w:r>
          </w:p>
        </w:tc>
        <w:tc>
          <w:tcPr>
            <w:tcW w:w="2406" w:type="dxa"/>
            <w:gridSpan w:val="2"/>
          </w:tcPr>
          <w:p w14:paraId="3CAA5F15" w14:textId="77777777" w:rsidR="00B60E0D" w:rsidRPr="00A5075B" w:rsidRDefault="00B60E0D" w:rsidP="003D2FAC">
            <w:pPr>
              <w:spacing w:before="100" w:beforeAutospacing="1" w:after="100" w:afterAutospacing="1" w:line="360" w:lineRule="auto"/>
              <w:rPr>
                <w:rFonts w:ascii="Sakkal Majalla" w:hAnsi="Sakkal Majalla" w:cs="Sakkal Majalla"/>
                <w:bCs/>
                <w:sz w:val="28"/>
                <w:szCs w:val="28"/>
              </w:rPr>
            </w:pPr>
            <w:r w:rsidRPr="00A5075B">
              <w:rPr>
                <w:rFonts w:ascii="Sakkal Majalla" w:hAnsi="Sakkal Majalla" w:cs="Sakkal Majalla"/>
                <w:bCs/>
                <w:sz w:val="28"/>
                <w:szCs w:val="28"/>
              </w:rPr>
              <w:t>R Square</w:t>
            </w:r>
          </w:p>
        </w:tc>
        <w:tc>
          <w:tcPr>
            <w:tcW w:w="3423" w:type="dxa"/>
            <w:gridSpan w:val="3"/>
          </w:tcPr>
          <w:p w14:paraId="6F0E859D"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0,579</w:t>
            </w:r>
          </w:p>
        </w:tc>
      </w:tr>
      <w:tr w:rsidR="00B60E0D" w:rsidRPr="00A5075B" w14:paraId="5BF1D82B" w14:textId="77777777" w:rsidTr="003A5763">
        <w:trPr>
          <w:trHeight w:val="20"/>
        </w:trPr>
        <w:tc>
          <w:tcPr>
            <w:tcW w:w="3038" w:type="dxa"/>
          </w:tcPr>
          <w:p w14:paraId="05A0F481" w14:textId="77777777" w:rsidR="00B60E0D" w:rsidRPr="00A5075B" w:rsidRDefault="00B60E0D" w:rsidP="003D2FAC">
            <w:pPr>
              <w:spacing w:before="100" w:beforeAutospacing="1" w:after="100" w:afterAutospacing="1" w:line="360" w:lineRule="auto"/>
              <w:rPr>
                <w:rFonts w:ascii="Sakkal Majalla" w:hAnsi="Sakkal Majalla" w:cs="Sakkal Majalla"/>
                <w:bCs/>
                <w:sz w:val="28"/>
                <w:szCs w:val="28"/>
              </w:rPr>
            </w:pPr>
            <w:r w:rsidRPr="00A5075B">
              <w:rPr>
                <w:rFonts w:ascii="Sakkal Majalla" w:hAnsi="Sakkal Majalla" w:cs="Sakkal Majalla"/>
                <w:bCs/>
                <w:sz w:val="28"/>
                <w:szCs w:val="28"/>
                <w:rtl/>
              </w:rPr>
              <w:t>معامل التحديد المعدل</w:t>
            </w:r>
          </w:p>
        </w:tc>
        <w:tc>
          <w:tcPr>
            <w:tcW w:w="2406" w:type="dxa"/>
            <w:gridSpan w:val="2"/>
          </w:tcPr>
          <w:p w14:paraId="0AD0B077" w14:textId="77777777" w:rsidR="00B60E0D" w:rsidRPr="00A5075B" w:rsidRDefault="00B60E0D" w:rsidP="003D2FAC">
            <w:pPr>
              <w:spacing w:before="100" w:beforeAutospacing="1" w:after="100" w:afterAutospacing="1" w:line="360" w:lineRule="auto"/>
              <w:rPr>
                <w:rFonts w:ascii="Sakkal Majalla" w:hAnsi="Sakkal Majalla" w:cs="Sakkal Majalla"/>
                <w:bCs/>
                <w:sz w:val="28"/>
                <w:szCs w:val="28"/>
              </w:rPr>
            </w:pPr>
            <w:r w:rsidRPr="00A5075B">
              <w:rPr>
                <w:rFonts w:ascii="Sakkal Majalla" w:hAnsi="Sakkal Majalla" w:cs="Sakkal Majalla"/>
                <w:bCs/>
                <w:sz w:val="28"/>
                <w:szCs w:val="28"/>
              </w:rPr>
              <w:t>Adjusted R Square</w:t>
            </w:r>
          </w:p>
        </w:tc>
        <w:tc>
          <w:tcPr>
            <w:tcW w:w="3423" w:type="dxa"/>
            <w:gridSpan w:val="3"/>
          </w:tcPr>
          <w:p w14:paraId="030E702B"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0,577</w:t>
            </w:r>
          </w:p>
        </w:tc>
      </w:tr>
      <w:tr w:rsidR="00B60E0D" w:rsidRPr="00A5075B" w14:paraId="5353D1AB"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3038" w:type="dxa"/>
          </w:tcPr>
          <w:p w14:paraId="67FECC74" w14:textId="77777777" w:rsidR="00B60E0D" w:rsidRPr="00A5075B" w:rsidRDefault="00B60E0D" w:rsidP="003D2FAC">
            <w:pPr>
              <w:spacing w:before="100" w:beforeAutospacing="1" w:after="100" w:afterAutospacing="1" w:line="360" w:lineRule="auto"/>
              <w:rPr>
                <w:rFonts w:ascii="Sakkal Majalla" w:hAnsi="Sakkal Majalla" w:cs="Sakkal Majalla"/>
                <w:bCs/>
                <w:sz w:val="28"/>
                <w:szCs w:val="28"/>
              </w:rPr>
            </w:pPr>
            <w:r w:rsidRPr="00A5075B">
              <w:rPr>
                <w:rFonts w:ascii="Sakkal Majalla" w:hAnsi="Sakkal Majalla" w:cs="Sakkal Majalla"/>
                <w:bCs/>
                <w:sz w:val="28"/>
                <w:szCs w:val="28"/>
                <w:rtl/>
              </w:rPr>
              <w:t xml:space="preserve">تحليل تباين الانحدار </w:t>
            </w:r>
            <w:r w:rsidRPr="00A5075B">
              <w:rPr>
                <w:rFonts w:ascii="Sakkal Majalla" w:hAnsi="Sakkal Majalla" w:cs="Sakkal Majalla"/>
                <w:bCs/>
                <w:sz w:val="28"/>
                <w:szCs w:val="28"/>
              </w:rPr>
              <w:t>ANOVA</w:t>
            </w:r>
          </w:p>
        </w:tc>
        <w:tc>
          <w:tcPr>
            <w:tcW w:w="2406" w:type="dxa"/>
            <w:gridSpan w:val="2"/>
          </w:tcPr>
          <w:p w14:paraId="34F65F06" w14:textId="77777777" w:rsidR="00B60E0D" w:rsidRPr="00A5075B" w:rsidRDefault="00B60E0D" w:rsidP="003D2FAC">
            <w:pPr>
              <w:spacing w:before="100" w:beforeAutospacing="1" w:after="100" w:afterAutospacing="1" w:line="360" w:lineRule="auto"/>
              <w:rPr>
                <w:rFonts w:ascii="Sakkal Majalla" w:hAnsi="Sakkal Majalla" w:cs="Sakkal Majalla"/>
                <w:bCs/>
                <w:sz w:val="28"/>
                <w:szCs w:val="28"/>
              </w:rPr>
            </w:pPr>
            <w:r w:rsidRPr="00A5075B">
              <w:rPr>
                <w:rFonts w:ascii="Sakkal Majalla" w:hAnsi="Sakkal Majalla" w:cs="Sakkal Majalla"/>
                <w:bCs/>
                <w:sz w:val="28"/>
                <w:szCs w:val="28"/>
              </w:rPr>
              <w:t>F Test</w:t>
            </w:r>
          </w:p>
        </w:tc>
        <w:tc>
          <w:tcPr>
            <w:tcW w:w="3423" w:type="dxa"/>
            <w:gridSpan w:val="3"/>
          </w:tcPr>
          <w:p w14:paraId="6AA83DB2"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524,326</w:t>
            </w:r>
          </w:p>
        </w:tc>
      </w:tr>
      <w:tr w:rsidR="00B60E0D" w:rsidRPr="00A5075B" w14:paraId="6A631E46" w14:textId="77777777" w:rsidTr="003A5763">
        <w:trPr>
          <w:trHeight w:val="20"/>
        </w:trPr>
        <w:tc>
          <w:tcPr>
            <w:tcW w:w="3038" w:type="dxa"/>
          </w:tcPr>
          <w:p w14:paraId="519F7E90" w14:textId="77777777" w:rsidR="00B60E0D" w:rsidRPr="00A5075B" w:rsidRDefault="00B60E0D" w:rsidP="003D2FAC">
            <w:pPr>
              <w:spacing w:before="100" w:beforeAutospacing="1" w:after="100" w:afterAutospacing="1" w:line="360" w:lineRule="auto"/>
              <w:rPr>
                <w:rFonts w:ascii="Sakkal Majalla" w:hAnsi="Sakkal Majalla" w:cs="Sakkal Majalla"/>
                <w:bCs/>
                <w:sz w:val="28"/>
                <w:szCs w:val="28"/>
              </w:rPr>
            </w:pPr>
            <w:r w:rsidRPr="00A5075B">
              <w:rPr>
                <w:rFonts w:ascii="Sakkal Majalla" w:hAnsi="Sakkal Majalla" w:cs="Sakkal Majalla"/>
                <w:bCs/>
                <w:sz w:val="28"/>
                <w:szCs w:val="28"/>
                <w:rtl/>
              </w:rPr>
              <w:t>درجة الحرية</w:t>
            </w:r>
          </w:p>
        </w:tc>
        <w:tc>
          <w:tcPr>
            <w:tcW w:w="2406" w:type="dxa"/>
            <w:gridSpan w:val="2"/>
          </w:tcPr>
          <w:p w14:paraId="6EC7344D" w14:textId="77777777" w:rsidR="00B60E0D" w:rsidRPr="00A5075B" w:rsidRDefault="00B60E0D" w:rsidP="003D2FAC">
            <w:pPr>
              <w:spacing w:before="100" w:beforeAutospacing="1" w:after="100" w:afterAutospacing="1" w:line="360" w:lineRule="auto"/>
              <w:rPr>
                <w:rFonts w:ascii="Sakkal Majalla" w:hAnsi="Sakkal Majalla" w:cs="Sakkal Majalla"/>
                <w:bCs/>
                <w:sz w:val="28"/>
                <w:szCs w:val="28"/>
              </w:rPr>
            </w:pPr>
            <w:r w:rsidRPr="00A5075B">
              <w:rPr>
                <w:rFonts w:ascii="Sakkal Majalla" w:hAnsi="Sakkal Majalla" w:cs="Sakkal Majalla"/>
                <w:bCs/>
                <w:sz w:val="28"/>
                <w:szCs w:val="28"/>
              </w:rPr>
              <w:t>DF</w:t>
            </w:r>
          </w:p>
        </w:tc>
        <w:tc>
          <w:tcPr>
            <w:tcW w:w="3423" w:type="dxa"/>
            <w:gridSpan w:val="3"/>
          </w:tcPr>
          <w:p w14:paraId="6B2E4D94"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282-1</w:t>
            </w:r>
          </w:p>
        </w:tc>
      </w:tr>
      <w:tr w:rsidR="00B60E0D" w:rsidRPr="00A5075B" w14:paraId="7D65604E" w14:textId="77777777" w:rsidTr="003A5763">
        <w:trPr>
          <w:cnfStyle w:val="000000100000" w:firstRow="0" w:lastRow="0" w:firstColumn="0" w:lastColumn="0" w:oddVBand="0" w:evenVBand="0" w:oddHBand="1" w:evenHBand="0" w:firstRowFirstColumn="0" w:firstRowLastColumn="0" w:lastRowFirstColumn="0" w:lastRowLastColumn="0"/>
          <w:trHeight w:val="20"/>
        </w:trPr>
        <w:tc>
          <w:tcPr>
            <w:tcW w:w="3038" w:type="dxa"/>
          </w:tcPr>
          <w:p w14:paraId="778D58D7" w14:textId="77777777" w:rsidR="00B60E0D" w:rsidRPr="00A5075B" w:rsidRDefault="00B60E0D" w:rsidP="003D2FAC">
            <w:pPr>
              <w:spacing w:before="100" w:beforeAutospacing="1" w:after="100" w:afterAutospacing="1" w:line="360" w:lineRule="auto"/>
              <w:rPr>
                <w:rFonts w:ascii="Sakkal Majalla" w:hAnsi="Sakkal Majalla" w:cs="Sakkal Majalla"/>
                <w:bCs/>
                <w:sz w:val="28"/>
                <w:szCs w:val="28"/>
              </w:rPr>
            </w:pPr>
            <w:r w:rsidRPr="00A5075B">
              <w:rPr>
                <w:rFonts w:ascii="Sakkal Majalla" w:hAnsi="Sakkal Majalla" w:cs="Sakkal Majalla"/>
                <w:bCs/>
                <w:sz w:val="28"/>
                <w:szCs w:val="28"/>
                <w:rtl/>
              </w:rPr>
              <w:t>المعنوية</w:t>
            </w:r>
          </w:p>
        </w:tc>
        <w:tc>
          <w:tcPr>
            <w:tcW w:w="2406" w:type="dxa"/>
            <w:gridSpan w:val="2"/>
          </w:tcPr>
          <w:p w14:paraId="04962226" w14:textId="77777777" w:rsidR="00B60E0D" w:rsidRPr="00A5075B" w:rsidRDefault="00B60E0D" w:rsidP="003D2FAC">
            <w:pPr>
              <w:spacing w:before="100" w:beforeAutospacing="1" w:after="100" w:afterAutospacing="1" w:line="360" w:lineRule="auto"/>
              <w:rPr>
                <w:rFonts w:ascii="Sakkal Majalla" w:hAnsi="Sakkal Majalla" w:cs="Sakkal Majalla"/>
                <w:bCs/>
                <w:sz w:val="28"/>
                <w:szCs w:val="28"/>
              </w:rPr>
            </w:pPr>
            <w:proofErr w:type="spellStart"/>
            <w:r w:rsidRPr="00A5075B">
              <w:rPr>
                <w:rFonts w:ascii="Sakkal Majalla" w:hAnsi="Sakkal Majalla" w:cs="Sakkal Majalla"/>
                <w:bCs/>
                <w:sz w:val="28"/>
                <w:szCs w:val="28"/>
              </w:rPr>
              <w:t>P_value</w:t>
            </w:r>
            <w:proofErr w:type="spellEnd"/>
          </w:p>
        </w:tc>
        <w:tc>
          <w:tcPr>
            <w:tcW w:w="3423" w:type="dxa"/>
            <w:gridSpan w:val="3"/>
          </w:tcPr>
          <w:p w14:paraId="0EA8D0F8" w14:textId="77777777" w:rsidR="00B60E0D" w:rsidRPr="00A5075B" w:rsidRDefault="00B60E0D" w:rsidP="003D2FAC">
            <w:pPr>
              <w:spacing w:before="100" w:beforeAutospacing="1" w:after="100" w:afterAutospacing="1" w:line="360" w:lineRule="auto"/>
              <w:rPr>
                <w:rFonts w:ascii="Sakkal Majalla" w:eastAsia="Arial" w:hAnsi="Sakkal Majalla" w:cs="Sakkal Majalla"/>
                <w:bCs/>
                <w:sz w:val="28"/>
                <w:szCs w:val="28"/>
              </w:rPr>
            </w:pPr>
            <w:r w:rsidRPr="00A5075B">
              <w:rPr>
                <w:rFonts w:ascii="Sakkal Majalla" w:eastAsia="Arial" w:hAnsi="Sakkal Majalla" w:cs="Sakkal Majalla"/>
                <w:bCs/>
                <w:sz w:val="28"/>
                <w:szCs w:val="28"/>
              </w:rPr>
              <w:t>0,000</w:t>
            </w:r>
          </w:p>
        </w:tc>
      </w:tr>
    </w:tbl>
    <w:p w14:paraId="352C829A" w14:textId="77777777" w:rsidR="00B60E0D" w:rsidRPr="00A5075B" w:rsidRDefault="00B60E0D" w:rsidP="003D2FAC">
      <w:pPr>
        <w:pBdr>
          <w:top w:val="nil"/>
          <w:left w:val="nil"/>
          <w:bottom w:val="nil"/>
          <w:right w:val="nil"/>
          <w:between w:val="nil"/>
        </w:pBdr>
        <w:spacing w:after="0" w:line="360" w:lineRule="auto"/>
        <w:ind w:left="63"/>
        <w:jc w:val="both"/>
        <w:rPr>
          <w:rFonts w:ascii="Sakkal Majalla" w:eastAsia="Simplified Arabic" w:hAnsi="Sakkal Majalla" w:cs="Sakkal Majalla"/>
          <w:sz w:val="26"/>
          <w:szCs w:val="26"/>
        </w:rPr>
      </w:pPr>
    </w:p>
    <w:p w14:paraId="079B27F0" w14:textId="77777777" w:rsidR="00B60E0D" w:rsidRPr="00A5075B" w:rsidRDefault="00B60E0D" w:rsidP="00E8209B">
      <w:pPr>
        <w:numPr>
          <w:ilvl w:val="0"/>
          <w:numId w:val="34"/>
        </w:numPr>
        <w:pBdr>
          <w:top w:val="nil"/>
          <w:left w:val="nil"/>
          <w:bottom w:val="nil"/>
          <w:right w:val="nil"/>
          <w:between w:val="nil"/>
        </w:pBdr>
        <w:spacing w:before="100" w:beforeAutospacing="1" w:after="100" w:afterAutospacing="1" w:line="360" w:lineRule="auto"/>
        <w:ind w:left="0" w:firstLine="115"/>
        <w:jc w:val="both"/>
        <w:rPr>
          <w:rFonts w:ascii="Sakkal Majalla" w:eastAsia="Simplified Arabic" w:hAnsi="Sakkal Majalla" w:cs="Sakkal Majalla"/>
          <w:sz w:val="28"/>
          <w:szCs w:val="28"/>
        </w:rPr>
      </w:pPr>
      <w:r w:rsidRPr="00A5075B">
        <w:rPr>
          <w:rFonts w:ascii="Sakkal Majalla" w:eastAsia="Simplified Arabic" w:hAnsi="Sakkal Majalla" w:cs="Sakkal Majalla"/>
          <w:b/>
          <w:sz w:val="28"/>
          <w:szCs w:val="28"/>
          <w:rtl/>
        </w:rPr>
        <w:t xml:space="preserve"> معامل التحديد </w:t>
      </w:r>
      <w:r w:rsidRPr="00A5075B">
        <w:rPr>
          <w:rFonts w:ascii="Sakkal Majalla" w:eastAsia="Simplified Arabic" w:hAnsi="Sakkal Majalla" w:cs="Sakkal Majalla"/>
          <w:b/>
          <w:sz w:val="28"/>
          <w:szCs w:val="28"/>
        </w:rPr>
        <w:t>(R</w:t>
      </w:r>
      <w:r w:rsidRPr="00A5075B">
        <w:rPr>
          <w:rFonts w:ascii="Sakkal Majalla" w:eastAsia="Simplified Arabic" w:hAnsi="Sakkal Majalla" w:cs="Sakkal Majalla"/>
          <w:b/>
          <w:sz w:val="28"/>
          <w:szCs w:val="28"/>
          <w:vertAlign w:val="superscript"/>
        </w:rPr>
        <w:t>2</w:t>
      </w:r>
      <w:r w:rsidRPr="00A5075B">
        <w:rPr>
          <w:rFonts w:ascii="Sakkal Majalla" w:eastAsia="Simplified Arabic" w:hAnsi="Sakkal Majalla" w:cs="Sakkal Majalla"/>
          <w:b/>
          <w:sz w:val="28"/>
          <w:szCs w:val="28"/>
        </w:rPr>
        <w:t>):</w:t>
      </w:r>
      <w:r w:rsidRPr="00A5075B">
        <w:rPr>
          <w:rFonts w:ascii="Sakkal Majalla" w:eastAsia="Simplified Arabic" w:hAnsi="Sakkal Majalla" w:cs="Sakkal Majalla"/>
          <w:sz w:val="28"/>
          <w:szCs w:val="28"/>
          <w:rtl/>
        </w:rPr>
        <w:t xml:space="preserve"> بلغت قيمة معامل التحديد للنموذج (0,579)، مما يشير إلى أن </w:t>
      </w:r>
      <w:r w:rsidRPr="00A5075B">
        <w:rPr>
          <w:rFonts w:ascii="Sakkal Majalla" w:hAnsi="Sakkal Majalla" w:cs="Sakkal Majalla"/>
          <w:b/>
          <w:bCs/>
          <w:sz w:val="28"/>
          <w:szCs w:val="28"/>
          <w:rtl/>
          <w:lang w:bidi="ar-EG"/>
        </w:rPr>
        <w:t xml:space="preserve">فعالية </w:t>
      </w:r>
      <w:r w:rsidRPr="00A5075B">
        <w:rPr>
          <w:rFonts w:ascii="Sakkal Majalla" w:hAnsi="Sakkal Majalla" w:cs="Sakkal Majalla"/>
          <w:b/>
          <w:bCs/>
          <w:sz w:val="28"/>
          <w:szCs w:val="28"/>
          <w:rtl/>
        </w:rPr>
        <w:t>إدارة المشاريع</w:t>
      </w:r>
      <w:r>
        <w:rPr>
          <w:rFonts w:ascii="Sakkal Majalla" w:hAnsi="Sakkal Majalla" w:cs="Sakkal Majalla" w:hint="cs"/>
          <w:b/>
          <w:bCs/>
          <w:sz w:val="28"/>
          <w:szCs w:val="28"/>
          <w:rtl/>
        </w:rPr>
        <w:t xml:space="preserve"> </w:t>
      </w:r>
      <w:r w:rsidRPr="00A5075B">
        <w:rPr>
          <w:rFonts w:ascii="Sakkal Majalla" w:eastAsia="Simplified Arabic" w:hAnsi="Sakkal Majalla" w:cs="Sakkal Majalla"/>
          <w:b/>
          <w:sz w:val="28"/>
          <w:szCs w:val="28"/>
          <w:rtl/>
        </w:rPr>
        <w:t xml:space="preserve"> </w:t>
      </w:r>
      <w:r w:rsidRPr="00A5075B">
        <w:rPr>
          <w:rFonts w:ascii="Sakkal Majalla" w:eastAsia="Simplified Arabic" w:hAnsi="Sakkal Majalla" w:cs="Sakkal Majalla"/>
          <w:sz w:val="28"/>
          <w:szCs w:val="28"/>
          <w:rtl/>
        </w:rPr>
        <w:t xml:space="preserve">يفسر </w:t>
      </w:r>
      <w:r w:rsidRPr="00A5075B">
        <w:rPr>
          <w:rFonts w:ascii="Sakkal Majalla" w:eastAsia="Simplified Arabic" w:hAnsi="Sakkal Majalla" w:cs="Sakkal Majalla"/>
          <w:sz w:val="28"/>
          <w:szCs w:val="28"/>
        </w:rPr>
        <w:t>57,9%</w:t>
      </w:r>
      <w:r w:rsidRPr="00A5075B">
        <w:rPr>
          <w:rFonts w:ascii="Sakkal Majalla" w:eastAsia="Simplified Arabic" w:hAnsi="Sakkal Majalla" w:cs="Sakkal Majalla"/>
          <w:sz w:val="28"/>
          <w:szCs w:val="28"/>
          <w:rtl/>
        </w:rPr>
        <w:t xml:space="preserve"> من أي تغير يطرأ على مستوى </w:t>
      </w:r>
      <w:r w:rsidRPr="00A5075B">
        <w:rPr>
          <w:rFonts w:ascii="Sakkal Majalla" w:hAnsi="Sakkal Majalla" w:cs="Sakkal Majalla"/>
          <w:b/>
          <w:bCs/>
          <w:sz w:val="28"/>
          <w:szCs w:val="28"/>
          <w:rtl/>
        </w:rPr>
        <w:t>الموثوقية</w:t>
      </w:r>
      <w:r w:rsidRPr="00A5075B">
        <w:rPr>
          <w:rFonts w:ascii="Sakkal Majalla" w:eastAsia="Simplified Arabic" w:hAnsi="Sakkal Majalla" w:cs="Sakkal Majalla"/>
          <w:sz w:val="28"/>
          <w:szCs w:val="28"/>
          <w:rtl/>
        </w:rPr>
        <w:t xml:space="preserve"> ، أما عن النسبة غير المفسرة فيمكن إرجاعها إلى الخطأ العشوائي أو متغيرات مستقلة أخرى لم تأخذ في الاعتبار. </w:t>
      </w:r>
    </w:p>
    <w:p w14:paraId="6657DB6E" w14:textId="77777777" w:rsidR="00B60E0D" w:rsidRPr="00A5075B" w:rsidRDefault="00B60E0D" w:rsidP="00E8209B">
      <w:pPr>
        <w:numPr>
          <w:ilvl w:val="0"/>
          <w:numId w:val="34"/>
        </w:numPr>
        <w:pBdr>
          <w:top w:val="nil"/>
          <w:left w:val="nil"/>
          <w:bottom w:val="nil"/>
          <w:right w:val="nil"/>
          <w:between w:val="nil"/>
        </w:pBdr>
        <w:spacing w:before="100" w:beforeAutospacing="1" w:after="100" w:afterAutospacing="1" w:line="360" w:lineRule="auto"/>
        <w:ind w:left="0" w:firstLine="115"/>
        <w:jc w:val="both"/>
        <w:rPr>
          <w:rFonts w:ascii="Sakkal Majalla" w:eastAsia="Simplified Arabic" w:hAnsi="Sakkal Majalla" w:cs="Sakkal Majalla"/>
          <w:sz w:val="28"/>
          <w:szCs w:val="28"/>
        </w:rPr>
      </w:pPr>
      <w:r w:rsidRPr="00A5075B">
        <w:rPr>
          <w:rFonts w:ascii="Sakkal Majalla" w:eastAsia="Simplified Arabic" w:hAnsi="Sakkal Majalla" w:cs="Sakkal Majalla"/>
          <w:b/>
          <w:sz w:val="28"/>
          <w:szCs w:val="28"/>
          <w:rtl/>
        </w:rPr>
        <w:lastRenderedPageBreak/>
        <w:t>اختبار معنوية جودة توفيق نموذج الانحدار:</w:t>
      </w:r>
      <w:r w:rsidRPr="00A5075B">
        <w:rPr>
          <w:rFonts w:ascii="Sakkal Majalla" w:eastAsia="Simplified Arabic" w:hAnsi="Sakkal Majalla" w:cs="Sakkal Majalla"/>
          <w:sz w:val="28"/>
          <w:szCs w:val="28"/>
          <w:rtl/>
        </w:rPr>
        <w:t xml:space="preserve"> تم استخدام اختبار </w:t>
      </w:r>
      <w:r w:rsidRPr="00A5075B">
        <w:rPr>
          <w:rFonts w:ascii="Sakkal Majalla" w:eastAsia="Simplified Arabic" w:hAnsi="Sakkal Majalla" w:cs="Sakkal Majalla"/>
          <w:sz w:val="28"/>
          <w:szCs w:val="28"/>
        </w:rPr>
        <w:t>F</w:t>
      </w:r>
      <w:r w:rsidRPr="00A5075B">
        <w:rPr>
          <w:rFonts w:ascii="Sakkal Majalla" w:eastAsia="Simplified Arabic" w:hAnsi="Sakkal Majalla" w:cs="Sakkal Majalla"/>
          <w:sz w:val="28"/>
          <w:szCs w:val="28"/>
          <w:rtl/>
        </w:rPr>
        <w:t xml:space="preserve"> لاختبار معنوية متغيرات النموذج ككل، حيث بلغت قيمته (326,524) وذلك عند مستوى ثقة 99%، مما يشير إلى جودة نموذج الانحدار مع وجود مطابقة بين القيم الفعلية والقيم المقدرة </w:t>
      </w:r>
      <w:r>
        <w:rPr>
          <w:rFonts w:ascii="Sakkal Majalla" w:hAnsi="Sakkal Majalla" w:cs="Sakkal Majalla" w:hint="cs"/>
          <w:b/>
          <w:bCs/>
          <w:sz w:val="28"/>
          <w:szCs w:val="28"/>
          <w:rtl/>
        </w:rPr>
        <w:t>ل</w:t>
      </w:r>
      <w:r w:rsidRPr="00A5075B">
        <w:rPr>
          <w:rFonts w:ascii="Sakkal Majalla" w:hAnsi="Sakkal Majalla" w:cs="Sakkal Majalla"/>
          <w:b/>
          <w:bCs/>
          <w:sz w:val="28"/>
          <w:szCs w:val="28"/>
          <w:rtl/>
        </w:rPr>
        <w:t>لموثوقية</w:t>
      </w:r>
      <w:r w:rsidRPr="00A5075B">
        <w:rPr>
          <w:rFonts w:ascii="Sakkal Majalla" w:eastAsia="Simplified Arabic" w:hAnsi="Sakkal Majalla" w:cs="Sakkal Majalla"/>
          <w:sz w:val="28"/>
          <w:szCs w:val="28"/>
          <w:rtl/>
        </w:rPr>
        <w:t xml:space="preserve"> من النموذج، وبالتالي صحة الاعتماد على نتيجة النموذج والتنبؤ بالقيم المستقبلية.</w:t>
      </w:r>
    </w:p>
    <w:p w14:paraId="538A0278" w14:textId="77777777" w:rsidR="00B60E0D" w:rsidRPr="00A5075B" w:rsidRDefault="00B60E0D" w:rsidP="00E8209B">
      <w:pPr>
        <w:numPr>
          <w:ilvl w:val="0"/>
          <w:numId w:val="34"/>
        </w:numPr>
        <w:pBdr>
          <w:top w:val="nil"/>
          <w:left w:val="nil"/>
          <w:bottom w:val="nil"/>
          <w:right w:val="nil"/>
          <w:between w:val="nil"/>
        </w:pBdr>
        <w:spacing w:after="0" w:line="360" w:lineRule="auto"/>
        <w:ind w:left="0" w:firstLine="115"/>
        <w:jc w:val="both"/>
        <w:rPr>
          <w:rFonts w:ascii="Sakkal Majalla" w:eastAsia="Simplified Arabic" w:hAnsi="Sakkal Majalla" w:cs="Sakkal Majalla"/>
          <w:sz w:val="28"/>
          <w:szCs w:val="28"/>
        </w:rPr>
      </w:pPr>
      <w:r w:rsidRPr="00A5075B">
        <w:rPr>
          <w:rFonts w:ascii="Sakkal Majalla" w:eastAsia="Simplified Arabic" w:hAnsi="Sakkal Majalla" w:cs="Sakkal Majalla"/>
          <w:b/>
          <w:sz w:val="28"/>
          <w:szCs w:val="28"/>
          <w:rtl/>
        </w:rPr>
        <w:t>اختبار معنوية كل متغير مستقل على حدة:</w:t>
      </w:r>
      <w:r w:rsidRPr="00A5075B">
        <w:rPr>
          <w:rFonts w:ascii="Sakkal Majalla" w:eastAsia="Simplified Arabic" w:hAnsi="Sakkal Majalla" w:cs="Sakkal Majalla"/>
          <w:sz w:val="28"/>
          <w:szCs w:val="28"/>
          <w:rtl/>
        </w:rPr>
        <w:t xml:space="preserve"> باستخدام اختبار </w:t>
      </w:r>
      <w:r w:rsidRPr="00A5075B">
        <w:rPr>
          <w:rFonts w:ascii="Sakkal Majalla" w:eastAsia="Simplified Arabic" w:hAnsi="Sakkal Majalla" w:cs="Sakkal Majalla"/>
          <w:sz w:val="28"/>
          <w:szCs w:val="28"/>
        </w:rPr>
        <w:t>T</w:t>
      </w:r>
      <w:r w:rsidRPr="00A5075B">
        <w:rPr>
          <w:rFonts w:ascii="Sakkal Majalla" w:eastAsia="Simplified Arabic" w:hAnsi="Sakkal Majalla" w:cs="Sakkal Majalla"/>
          <w:sz w:val="28"/>
          <w:szCs w:val="28"/>
          <w:rtl/>
        </w:rPr>
        <w:t xml:space="preserve"> نجد أن معامل بيتا </w:t>
      </w:r>
      <w:r w:rsidRPr="00A5075B">
        <w:rPr>
          <w:rFonts w:ascii="Sakkal Majalla" w:hAnsi="Sakkal Majalla" w:cs="Sakkal Majalla"/>
          <w:b/>
          <w:bCs/>
          <w:sz w:val="28"/>
          <w:szCs w:val="28"/>
          <w:rtl/>
          <w:lang w:bidi="ar-EG"/>
        </w:rPr>
        <w:t xml:space="preserve">فعالية </w:t>
      </w:r>
      <w:r w:rsidRPr="00A5075B">
        <w:rPr>
          <w:rFonts w:ascii="Sakkal Majalla" w:hAnsi="Sakkal Majalla" w:cs="Sakkal Majalla"/>
          <w:b/>
          <w:bCs/>
          <w:sz w:val="28"/>
          <w:szCs w:val="28"/>
          <w:rtl/>
        </w:rPr>
        <w:t xml:space="preserve">إدارة المشاريع </w:t>
      </w:r>
      <w:r>
        <w:rPr>
          <w:rFonts w:ascii="Sakkal Majalla" w:hAnsi="Sakkal Majalla" w:cs="Sakkal Majalla" w:hint="cs"/>
          <w:b/>
          <w:bCs/>
          <w:sz w:val="28"/>
          <w:szCs w:val="28"/>
          <w:rtl/>
        </w:rPr>
        <w:t xml:space="preserve"> </w:t>
      </w:r>
      <w:r w:rsidRPr="00A5075B">
        <w:rPr>
          <w:rFonts w:ascii="Sakkal Majalla" w:eastAsia="Simplified Arabic" w:hAnsi="Sakkal Majalla" w:cs="Sakkal Majalla"/>
          <w:sz w:val="28"/>
          <w:szCs w:val="28"/>
          <w:rtl/>
        </w:rPr>
        <w:t xml:space="preserve">معنوي في نموذج الانحدار البسيط (لها تأثير معنوي)، وذلك عند مستوى ثقة 99% حيث بلغت قيمة اختبار ت المحسوبة 22,898 وهي أكبر من القيمة الجدولية 2,58، مما يشير إلى أن قيم </w:t>
      </w:r>
      <w:r w:rsidRPr="00A5075B">
        <w:rPr>
          <w:rFonts w:ascii="Sakkal Majalla" w:eastAsia="Simplified Arabic" w:hAnsi="Sakkal Majalla" w:cs="Sakkal Majalla"/>
          <w:sz w:val="28"/>
          <w:szCs w:val="28"/>
        </w:rPr>
        <w:t>Beta</w:t>
      </w:r>
      <w:r w:rsidRPr="00A5075B">
        <w:rPr>
          <w:rFonts w:ascii="Sakkal Majalla" w:eastAsia="Simplified Arabic" w:hAnsi="Sakkal Majalla" w:cs="Sakkal Majalla"/>
          <w:sz w:val="28"/>
          <w:szCs w:val="28"/>
          <w:rtl/>
        </w:rPr>
        <w:t xml:space="preserve"> غير المعيارية لهذا المتغير والتي بلغت 0,852 تختلف عن الصفر وأن لها تأثير حقيقي على مستوى </w:t>
      </w:r>
      <w:r w:rsidRPr="00A5075B">
        <w:rPr>
          <w:rFonts w:ascii="Sakkal Majalla" w:hAnsi="Sakkal Majalla" w:cs="Sakkal Majalla"/>
          <w:b/>
          <w:bCs/>
          <w:sz w:val="28"/>
          <w:szCs w:val="28"/>
          <w:rtl/>
        </w:rPr>
        <w:t>الموثوقية</w:t>
      </w:r>
      <w:r w:rsidRPr="00A5075B">
        <w:rPr>
          <w:rFonts w:ascii="Sakkal Majalla" w:eastAsia="Simplified Arabic" w:hAnsi="Sakkal Majalla" w:cs="Sakkal Majalla"/>
          <w:sz w:val="28"/>
          <w:szCs w:val="28"/>
          <w:rtl/>
        </w:rPr>
        <w:t xml:space="preserve"> ، بحيث أنه إذا ارتفع مستوى </w:t>
      </w:r>
      <w:r w:rsidRPr="00A5075B">
        <w:rPr>
          <w:rFonts w:ascii="Sakkal Majalla" w:hAnsi="Sakkal Majalla" w:cs="Sakkal Majalla"/>
          <w:b/>
          <w:bCs/>
          <w:sz w:val="28"/>
          <w:szCs w:val="28"/>
          <w:rtl/>
          <w:lang w:bidi="ar-EG"/>
        </w:rPr>
        <w:t xml:space="preserve">فعالية </w:t>
      </w:r>
      <w:r w:rsidRPr="00A5075B">
        <w:rPr>
          <w:rFonts w:ascii="Sakkal Majalla" w:hAnsi="Sakkal Majalla" w:cs="Sakkal Majalla"/>
          <w:b/>
          <w:bCs/>
          <w:sz w:val="28"/>
          <w:szCs w:val="28"/>
          <w:rtl/>
        </w:rPr>
        <w:t xml:space="preserve">إدارة المشاريع </w:t>
      </w:r>
      <w:r>
        <w:rPr>
          <w:rFonts w:ascii="Sakkal Majalla" w:hAnsi="Sakkal Majalla" w:cs="Sakkal Majalla" w:hint="cs"/>
          <w:b/>
          <w:bCs/>
          <w:sz w:val="28"/>
          <w:szCs w:val="28"/>
          <w:rtl/>
        </w:rPr>
        <w:t xml:space="preserve"> </w:t>
      </w:r>
      <w:r w:rsidRPr="00A5075B">
        <w:rPr>
          <w:rFonts w:ascii="Sakkal Majalla" w:eastAsia="Simplified Arabic" w:hAnsi="Sakkal Majalla" w:cs="Sakkal Majalla"/>
          <w:sz w:val="28"/>
          <w:szCs w:val="28"/>
          <w:rtl/>
        </w:rPr>
        <w:t xml:space="preserve">ارتفع معها مستوى </w:t>
      </w:r>
      <w:r w:rsidRPr="00A5075B">
        <w:rPr>
          <w:rFonts w:ascii="Sakkal Majalla" w:hAnsi="Sakkal Majalla" w:cs="Sakkal Majalla"/>
          <w:b/>
          <w:bCs/>
          <w:sz w:val="28"/>
          <w:szCs w:val="28"/>
          <w:rtl/>
        </w:rPr>
        <w:t>الموثوقية</w:t>
      </w:r>
      <w:r w:rsidRPr="00A5075B">
        <w:rPr>
          <w:rFonts w:ascii="Sakkal Majalla" w:eastAsia="Simplified Arabic" w:hAnsi="Sakkal Majalla" w:cs="Sakkal Majalla"/>
          <w:sz w:val="28"/>
          <w:szCs w:val="28"/>
        </w:rPr>
        <w:t>.</w:t>
      </w:r>
    </w:p>
    <w:p w14:paraId="708DAAEE" w14:textId="77777777" w:rsidR="00B60E0D" w:rsidRPr="00BD7BC2" w:rsidRDefault="00B60E0D" w:rsidP="003D2FAC">
      <w:pPr>
        <w:pBdr>
          <w:top w:val="nil"/>
          <w:left w:val="nil"/>
          <w:bottom w:val="nil"/>
          <w:right w:val="nil"/>
          <w:between w:val="nil"/>
        </w:pBdr>
        <w:spacing w:after="0" w:line="360" w:lineRule="auto"/>
        <w:rPr>
          <w:rFonts w:ascii="Sakkal Majalla" w:eastAsia="Simplified Arabic" w:hAnsi="Sakkal Majalla" w:cs="Sakkal Majalla"/>
          <w:bCs/>
          <w:sz w:val="28"/>
          <w:szCs w:val="28"/>
        </w:rPr>
      </w:pPr>
      <w:r w:rsidRPr="00BD7BC2">
        <w:rPr>
          <w:rFonts w:ascii="Sakkal Majalla" w:eastAsia="Simplified Arabic" w:hAnsi="Sakkal Majalla" w:cs="Sakkal Majalla"/>
          <w:bCs/>
          <w:sz w:val="28"/>
          <w:szCs w:val="28"/>
          <w:rtl/>
        </w:rPr>
        <w:t>معادلة النموذج: تتمثل معادلة نموذج الانحدار في الآتي:</w:t>
      </w:r>
    </w:p>
    <w:p w14:paraId="05E3578A" w14:textId="77777777" w:rsidR="00B60E0D" w:rsidRPr="00BD7BC2" w:rsidRDefault="00B60E0D" w:rsidP="003D2FAC">
      <w:pPr>
        <w:spacing w:after="0" w:line="360" w:lineRule="auto"/>
        <w:rPr>
          <w:rFonts w:ascii="Sakkal Majalla" w:eastAsia="Simplified Arabic" w:hAnsi="Sakkal Majalla" w:cs="Sakkal Majalla"/>
          <w:sz w:val="28"/>
          <w:szCs w:val="28"/>
        </w:rPr>
      </w:pPr>
      <w:r w:rsidRPr="00BD7BC2">
        <w:rPr>
          <w:rFonts w:ascii="Sakkal Majalla" w:hAnsi="Sakkal Majalla" w:cs="Sakkal Majalla"/>
          <w:sz w:val="28"/>
          <w:szCs w:val="28"/>
          <w:rtl/>
        </w:rPr>
        <w:t>الموثوقية</w:t>
      </w:r>
      <w:r w:rsidRPr="00BD7BC2">
        <w:rPr>
          <w:rFonts w:ascii="Sakkal Majalla" w:hAnsi="Sakkal Majalla" w:cs="Sakkal Majalla" w:hint="cs"/>
          <w:sz w:val="28"/>
          <w:szCs w:val="28"/>
          <w:rtl/>
        </w:rPr>
        <w:t xml:space="preserve"> </w:t>
      </w:r>
      <w:r w:rsidRPr="00BD7BC2">
        <w:rPr>
          <w:rFonts w:ascii="Sakkal Majalla" w:eastAsia="Simplified Arabic" w:hAnsi="Sakkal Majalla" w:cs="Sakkal Majalla"/>
          <w:sz w:val="28"/>
          <w:szCs w:val="28"/>
        </w:rPr>
        <w:t>) 0,613 + 0,852 =</w:t>
      </w:r>
      <w:r w:rsidRPr="00BD7BC2">
        <w:rPr>
          <w:rFonts w:ascii="Sakkal Majalla" w:eastAsia="Simplified Arabic" w:hAnsi="Sakkal Majalla" w:cs="Sakkal Majalla"/>
          <w:sz w:val="28"/>
          <w:szCs w:val="28"/>
          <w:rtl/>
        </w:rPr>
        <w:t xml:space="preserve"> </w:t>
      </w:r>
      <w:r w:rsidRPr="00BD7BC2">
        <w:rPr>
          <w:rFonts w:ascii="Sakkal Majalla" w:hAnsi="Sakkal Majalla" w:cs="Sakkal Majalla"/>
          <w:sz w:val="28"/>
          <w:szCs w:val="28"/>
          <w:rtl/>
          <w:lang w:bidi="ar-EG"/>
        </w:rPr>
        <w:t xml:space="preserve">فعالية </w:t>
      </w:r>
      <w:r w:rsidRPr="00BD7BC2">
        <w:rPr>
          <w:rFonts w:ascii="Sakkal Majalla" w:hAnsi="Sakkal Majalla" w:cs="Sakkal Majalla"/>
          <w:sz w:val="28"/>
          <w:szCs w:val="28"/>
          <w:rtl/>
        </w:rPr>
        <w:t>إدارة المشاريع</w:t>
      </w:r>
      <w:r w:rsidRPr="00BD7BC2">
        <w:rPr>
          <w:rFonts w:ascii="Sakkal Majalla" w:eastAsia="Simplified Arabic" w:hAnsi="Sakkal Majalla" w:cs="Sakkal Majalla"/>
          <w:sz w:val="28"/>
          <w:szCs w:val="28"/>
          <w:rtl/>
        </w:rPr>
        <w:t>)</w:t>
      </w:r>
    </w:p>
    <w:p w14:paraId="7DA1EBF9" w14:textId="77777777" w:rsidR="00B60E0D" w:rsidRPr="00BD7BC2" w:rsidRDefault="00B60E0D" w:rsidP="003D2FAC">
      <w:pPr>
        <w:spacing w:after="0" w:line="360" w:lineRule="auto"/>
        <w:jc w:val="both"/>
        <w:rPr>
          <w:rFonts w:ascii="Sakkal Majalla" w:eastAsia="Simplified Arabic" w:hAnsi="Sakkal Majalla" w:cs="Sakkal Majalla"/>
          <w:sz w:val="28"/>
          <w:szCs w:val="28"/>
          <w:rtl/>
        </w:rPr>
      </w:pPr>
      <w:r w:rsidRPr="00BD7BC2">
        <w:rPr>
          <w:rFonts w:ascii="Sakkal Majalla" w:eastAsia="Simplified Arabic" w:hAnsi="Sakkal Majalla" w:cs="Sakkal Majalla"/>
          <w:sz w:val="28"/>
          <w:szCs w:val="28"/>
          <w:rtl/>
        </w:rPr>
        <w:t xml:space="preserve">ويتضح من المعادلة السابقة أنه إذا ارتفع مستوى </w:t>
      </w:r>
      <w:r w:rsidRPr="00BD7BC2">
        <w:rPr>
          <w:rFonts w:ascii="Sakkal Majalla" w:hAnsi="Sakkal Majalla" w:cs="Sakkal Majalla"/>
          <w:sz w:val="28"/>
          <w:szCs w:val="28"/>
          <w:rtl/>
          <w:lang w:bidi="ar-EG"/>
        </w:rPr>
        <w:t xml:space="preserve">فعالية </w:t>
      </w:r>
      <w:r w:rsidRPr="00BD7BC2">
        <w:rPr>
          <w:rFonts w:ascii="Sakkal Majalla" w:hAnsi="Sakkal Majalla" w:cs="Sakkal Majalla"/>
          <w:sz w:val="28"/>
          <w:szCs w:val="28"/>
          <w:rtl/>
        </w:rPr>
        <w:t xml:space="preserve">إدارة </w:t>
      </w:r>
      <w:r w:rsidRPr="00BD7BC2">
        <w:rPr>
          <w:rFonts w:ascii="Sakkal Majalla" w:hAnsi="Sakkal Majalla" w:cs="Sakkal Majalla" w:hint="cs"/>
          <w:sz w:val="28"/>
          <w:szCs w:val="28"/>
          <w:rtl/>
        </w:rPr>
        <w:t>المشاريع بمقدار</w:t>
      </w:r>
      <w:r w:rsidRPr="00BD7BC2">
        <w:rPr>
          <w:rFonts w:ascii="Sakkal Majalla" w:eastAsia="Simplified Arabic" w:hAnsi="Sakkal Majalla" w:cs="Sakkal Majalla"/>
          <w:sz w:val="28"/>
          <w:szCs w:val="28"/>
          <w:rtl/>
        </w:rPr>
        <w:t xml:space="preserve"> وحدة واحدة فإن مستوى </w:t>
      </w:r>
      <w:r w:rsidRPr="00BD7BC2">
        <w:rPr>
          <w:rFonts w:ascii="Sakkal Majalla" w:hAnsi="Sakkal Majalla" w:cs="Sakkal Majalla"/>
          <w:sz w:val="28"/>
          <w:szCs w:val="28"/>
          <w:rtl/>
        </w:rPr>
        <w:t>الموثوقية</w:t>
      </w:r>
      <w:r w:rsidRPr="00BD7BC2">
        <w:rPr>
          <w:rFonts w:ascii="Sakkal Majalla" w:eastAsia="Simplified Arabic" w:hAnsi="Sakkal Majalla" w:cs="Sakkal Majalla"/>
          <w:sz w:val="28"/>
          <w:szCs w:val="28"/>
          <w:rtl/>
        </w:rPr>
        <w:t xml:space="preserve"> ترتفع بمقدار 0,852 </w:t>
      </w:r>
    </w:p>
    <w:p w14:paraId="47E69B0E" w14:textId="77777777" w:rsidR="00B60E0D" w:rsidRPr="00A5075B" w:rsidRDefault="00B60E0D" w:rsidP="003D2FAC">
      <w:pPr>
        <w:spacing w:after="0" w:line="360" w:lineRule="auto"/>
        <w:jc w:val="both"/>
        <w:rPr>
          <w:rFonts w:ascii="Sakkal Majalla" w:eastAsia="Simplified Arabic" w:hAnsi="Sakkal Majalla" w:cs="Sakkal Majalla"/>
          <w:sz w:val="28"/>
          <w:szCs w:val="28"/>
        </w:rPr>
      </w:pPr>
    </w:p>
    <w:p w14:paraId="74D73BA1" w14:textId="77777777" w:rsidR="00B60E0D" w:rsidRDefault="00B60E0D" w:rsidP="003D2FAC">
      <w:pPr>
        <w:spacing w:after="0" w:line="360" w:lineRule="auto"/>
        <w:rPr>
          <w:rFonts w:ascii="Sakkal Majalla" w:hAnsi="Sakkal Majalla" w:cs="Sakkal Majalla"/>
          <w:b/>
          <w:bCs/>
          <w:sz w:val="28"/>
          <w:szCs w:val="28"/>
          <w:rtl/>
        </w:rPr>
      </w:pPr>
      <w:r w:rsidRPr="00A5075B">
        <w:rPr>
          <w:rFonts w:ascii="Sakkal Majalla" w:eastAsia="Simplified Arabic" w:hAnsi="Sakkal Majalla" w:cs="Sakkal Majalla"/>
          <w:bCs/>
          <w:sz w:val="28"/>
          <w:szCs w:val="28"/>
          <w:rtl/>
        </w:rPr>
        <w:t xml:space="preserve">ومن ثم فقد تم رفض فرض العدم وقبول الفرض البديل القائل </w:t>
      </w:r>
      <w:r w:rsidRPr="00A5075B">
        <w:rPr>
          <w:rFonts w:ascii="Sakkal Majalla" w:hAnsi="Sakkal Majalla" w:cs="Sakkal Majalla"/>
          <w:b/>
          <w:bCs/>
          <w:sz w:val="28"/>
          <w:szCs w:val="28"/>
          <w:rtl/>
        </w:rPr>
        <w:t xml:space="preserve">يوجد أثر ذو دلالة احصائية بين </w:t>
      </w:r>
      <w:r w:rsidRPr="00A5075B">
        <w:rPr>
          <w:rFonts w:ascii="Sakkal Majalla" w:hAnsi="Sakkal Majalla" w:cs="Sakkal Majalla"/>
          <w:b/>
          <w:bCs/>
          <w:sz w:val="28"/>
          <w:szCs w:val="28"/>
          <w:rtl/>
          <w:lang w:bidi="ar-EG"/>
        </w:rPr>
        <w:t xml:space="preserve">فعالية </w:t>
      </w:r>
      <w:r w:rsidRPr="00A5075B">
        <w:rPr>
          <w:rFonts w:ascii="Sakkal Majalla" w:hAnsi="Sakkal Majalla" w:cs="Sakkal Majalla"/>
          <w:b/>
          <w:bCs/>
          <w:sz w:val="28"/>
          <w:szCs w:val="28"/>
          <w:rtl/>
        </w:rPr>
        <w:t>إدارة المشاريع الموثوقية</w:t>
      </w:r>
    </w:p>
    <w:p w14:paraId="00177DA3" w14:textId="77777777" w:rsidR="00B60E0D" w:rsidRPr="00A5075B" w:rsidRDefault="00B60E0D" w:rsidP="003D2FAC">
      <w:pPr>
        <w:spacing w:after="0" w:line="360" w:lineRule="auto"/>
        <w:rPr>
          <w:rFonts w:ascii="Sakkal Majalla" w:eastAsia="Simplified Arabic" w:hAnsi="Sakkal Majalla" w:cs="Sakkal Majalla"/>
          <w:bCs/>
          <w:sz w:val="28"/>
          <w:szCs w:val="28"/>
        </w:rPr>
      </w:pPr>
    </w:p>
    <w:p w14:paraId="203B8A4B" w14:textId="77777777" w:rsidR="00B60E0D" w:rsidRPr="00B466F4" w:rsidRDefault="00B60E0D" w:rsidP="003D2FAC">
      <w:pPr>
        <w:spacing w:after="0" w:line="360" w:lineRule="auto"/>
        <w:rPr>
          <w:rFonts w:ascii="Sakkal Majalla" w:hAnsi="Sakkal Majalla" w:cs="Sakkal Majalla"/>
          <w:bCs/>
          <w:sz w:val="28"/>
          <w:szCs w:val="28"/>
          <w:rtl/>
        </w:rPr>
      </w:pPr>
      <w:r w:rsidRPr="00A5075B">
        <w:rPr>
          <w:rFonts w:ascii="Sakkal Majalla" w:hAnsi="Sakkal Majalla" w:cs="Sakkal Majalla"/>
          <w:bCs/>
          <w:sz w:val="28"/>
          <w:szCs w:val="28"/>
          <w:rtl/>
        </w:rPr>
        <w:t xml:space="preserve">ج- الفرضية الفرعية الثالثة: </w:t>
      </w:r>
    </w:p>
    <w:p w14:paraId="27351BF1" w14:textId="77777777" w:rsidR="00B60E0D" w:rsidRPr="00B466F4" w:rsidRDefault="00B60E0D" w:rsidP="003D2FAC">
      <w:pPr>
        <w:spacing w:line="360" w:lineRule="auto"/>
        <w:rPr>
          <w:rFonts w:ascii="Sakkal Majalla" w:hAnsi="Sakkal Majalla" w:cs="Sakkal Majalla"/>
          <w:sz w:val="28"/>
          <w:szCs w:val="28"/>
          <w:u w:val="single"/>
          <w:rtl/>
        </w:rPr>
      </w:pPr>
      <w:r w:rsidRPr="00A5075B">
        <w:rPr>
          <w:rFonts w:ascii="Sakkal Majalla" w:hAnsi="Sakkal Majalla" w:cs="Sakkal Majalla"/>
          <w:sz w:val="28"/>
          <w:szCs w:val="28"/>
          <w:rtl/>
        </w:rPr>
        <w:t xml:space="preserve">لا يوجد أثر ذو دلالة احصائية بين </w:t>
      </w:r>
      <w:r w:rsidRPr="00A5075B">
        <w:rPr>
          <w:rFonts w:ascii="Sakkal Majalla" w:hAnsi="Sakkal Majalla" w:cs="Sakkal Majalla"/>
          <w:sz w:val="28"/>
          <w:szCs w:val="28"/>
          <w:rtl/>
          <w:lang w:bidi="ar-EG"/>
        </w:rPr>
        <w:t xml:space="preserve">فعالية </w:t>
      </w:r>
      <w:r w:rsidRPr="00A5075B">
        <w:rPr>
          <w:rFonts w:ascii="Sakkal Majalla" w:hAnsi="Sakkal Majalla" w:cs="Sakkal Majalla"/>
          <w:sz w:val="28"/>
          <w:szCs w:val="28"/>
          <w:rtl/>
        </w:rPr>
        <w:t xml:space="preserve">إدارة المشاريع والاعتمادية </w:t>
      </w:r>
    </w:p>
    <w:p w14:paraId="3B7DB29C" w14:textId="77777777" w:rsidR="00B60E0D" w:rsidRPr="00A5075B" w:rsidRDefault="00B60E0D" w:rsidP="003D2FAC">
      <w:pPr>
        <w:spacing w:after="0" w:line="360" w:lineRule="auto"/>
        <w:rPr>
          <w:rFonts w:ascii="Sakkal Majalla" w:eastAsia="Simplified Arabic" w:hAnsi="Sakkal Majalla" w:cs="Sakkal Majalla"/>
          <w:bCs/>
          <w:sz w:val="28"/>
          <w:szCs w:val="28"/>
        </w:rPr>
      </w:pPr>
      <w:r w:rsidRPr="00A5075B">
        <w:rPr>
          <w:rFonts w:ascii="Sakkal Majalla" w:eastAsia="Simplified Arabic" w:hAnsi="Sakkal Majalla" w:cs="Sakkal Majalla"/>
          <w:bCs/>
          <w:sz w:val="28"/>
          <w:szCs w:val="28"/>
          <w:rtl/>
        </w:rPr>
        <w:t xml:space="preserve">المتغير المستقل: </w:t>
      </w:r>
      <w:r w:rsidRPr="00A5075B">
        <w:rPr>
          <w:rFonts w:ascii="Sakkal Majalla" w:hAnsi="Sakkal Majalla" w:cs="Sakkal Majalla"/>
          <w:sz w:val="28"/>
          <w:szCs w:val="28"/>
          <w:rtl/>
          <w:lang w:bidi="ar-EG"/>
        </w:rPr>
        <w:t xml:space="preserve">فعالية </w:t>
      </w:r>
      <w:r w:rsidRPr="00A5075B">
        <w:rPr>
          <w:rFonts w:ascii="Sakkal Majalla" w:hAnsi="Sakkal Majalla" w:cs="Sakkal Majalla"/>
          <w:sz w:val="28"/>
          <w:szCs w:val="28"/>
          <w:rtl/>
        </w:rPr>
        <w:t>إدارة المشاريع</w:t>
      </w:r>
    </w:p>
    <w:p w14:paraId="6039DE24" w14:textId="77777777" w:rsidR="00B60E0D" w:rsidRPr="00A5075B" w:rsidRDefault="00B60E0D" w:rsidP="003D2FAC">
      <w:pPr>
        <w:spacing w:after="0" w:line="360" w:lineRule="auto"/>
        <w:rPr>
          <w:rFonts w:ascii="Sakkal Majalla" w:eastAsia="Simplified Arabic" w:hAnsi="Sakkal Majalla" w:cs="Sakkal Majalla"/>
          <w:bCs/>
          <w:sz w:val="28"/>
          <w:szCs w:val="28"/>
        </w:rPr>
      </w:pPr>
      <w:r w:rsidRPr="00A5075B">
        <w:rPr>
          <w:rFonts w:ascii="Sakkal Majalla" w:eastAsia="Simplified Arabic" w:hAnsi="Sakkal Majalla" w:cs="Sakkal Majalla"/>
          <w:bCs/>
          <w:sz w:val="28"/>
          <w:szCs w:val="28"/>
          <w:rtl/>
        </w:rPr>
        <w:t xml:space="preserve">المتغير التابع: </w:t>
      </w:r>
      <w:r w:rsidRPr="00A5075B">
        <w:rPr>
          <w:rFonts w:ascii="Sakkal Majalla" w:hAnsi="Sakkal Majalla" w:cs="Sakkal Majalla"/>
          <w:sz w:val="28"/>
          <w:szCs w:val="28"/>
          <w:rtl/>
        </w:rPr>
        <w:t>الاعتمادية</w:t>
      </w:r>
    </w:p>
    <w:p w14:paraId="270BF242" w14:textId="77777777" w:rsidR="00B60E0D" w:rsidRPr="00A5075B" w:rsidRDefault="00B60E0D" w:rsidP="00E8209B">
      <w:pPr>
        <w:numPr>
          <w:ilvl w:val="0"/>
          <w:numId w:val="29"/>
        </w:numPr>
        <w:pBdr>
          <w:top w:val="nil"/>
          <w:left w:val="nil"/>
          <w:bottom w:val="nil"/>
          <w:right w:val="nil"/>
          <w:between w:val="nil"/>
        </w:pBdr>
        <w:spacing w:after="0" w:line="360" w:lineRule="auto"/>
        <w:ind w:left="0"/>
        <w:rPr>
          <w:rFonts w:ascii="Sakkal Majalla" w:eastAsia="Simplified Arabic" w:hAnsi="Sakkal Majalla" w:cs="Sakkal Majalla"/>
          <w:b/>
          <w:sz w:val="28"/>
          <w:szCs w:val="28"/>
        </w:rPr>
      </w:pPr>
      <w:r w:rsidRPr="00A5075B">
        <w:rPr>
          <w:rFonts w:ascii="Sakkal Majalla" w:eastAsia="Simplified Arabic" w:hAnsi="Sakkal Majalla" w:cs="Sakkal Majalla"/>
          <w:b/>
          <w:sz w:val="28"/>
          <w:szCs w:val="28"/>
          <w:rtl/>
        </w:rPr>
        <w:t>مصفوفة الارتباط</w:t>
      </w:r>
    </w:p>
    <w:p w14:paraId="10598607" w14:textId="77777777" w:rsidR="00B60E0D" w:rsidRPr="00A5075B" w:rsidRDefault="00B60E0D" w:rsidP="003D2FAC">
      <w:pPr>
        <w:pStyle w:val="Heading1"/>
        <w:spacing w:line="360" w:lineRule="auto"/>
        <w:rPr>
          <w:rFonts w:ascii="Sakkal Majalla" w:eastAsia="Simplified Arabic" w:hAnsi="Sakkal Majalla" w:cs="Sakkal Majalla"/>
          <w:b/>
          <w:bCs/>
          <w:sz w:val="28"/>
          <w:szCs w:val="28"/>
        </w:rPr>
      </w:pPr>
      <w:bookmarkStart w:id="230" w:name="_Toc224401661"/>
      <w:bookmarkStart w:id="231" w:name="_Toc224401950"/>
      <w:r w:rsidRPr="00A5075B">
        <w:rPr>
          <w:rFonts w:ascii="Sakkal Majalla" w:eastAsia="Simplified Arabic" w:hAnsi="Sakkal Majalla" w:cs="Sakkal Majalla"/>
          <w:b/>
          <w:bCs/>
          <w:sz w:val="28"/>
          <w:szCs w:val="28"/>
          <w:rtl/>
        </w:rPr>
        <w:lastRenderedPageBreak/>
        <w:t>جدول رقم (4/</w:t>
      </w:r>
      <w:r>
        <w:rPr>
          <w:rFonts w:ascii="Sakkal Majalla" w:eastAsia="Simplified Arabic" w:hAnsi="Sakkal Majalla" w:cs="Sakkal Majalla" w:hint="cs"/>
          <w:b/>
          <w:bCs/>
          <w:sz w:val="28"/>
          <w:szCs w:val="28"/>
          <w:rtl/>
        </w:rPr>
        <w:t>12</w:t>
      </w:r>
      <w:r w:rsidRPr="00A5075B">
        <w:rPr>
          <w:rFonts w:ascii="Sakkal Majalla" w:eastAsia="Simplified Arabic" w:hAnsi="Sakkal Majalla" w:cs="Sakkal Majalla"/>
          <w:b/>
          <w:bCs/>
          <w:sz w:val="28"/>
          <w:szCs w:val="28"/>
          <w:rtl/>
        </w:rPr>
        <w:t xml:space="preserve">)  مصفوفة الارتباط بين </w:t>
      </w:r>
      <w:r w:rsidRPr="00A5075B">
        <w:rPr>
          <w:rFonts w:ascii="Sakkal Majalla" w:hAnsi="Sakkal Majalla" w:cs="Sakkal Majalla"/>
          <w:sz w:val="28"/>
          <w:szCs w:val="28"/>
          <w:rtl/>
          <w:lang w:bidi="ar-EG"/>
        </w:rPr>
        <w:t xml:space="preserve">فعالية </w:t>
      </w:r>
      <w:r w:rsidRPr="00A5075B">
        <w:rPr>
          <w:rFonts w:ascii="Sakkal Majalla" w:hAnsi="Sakkal Majalla" w:cs="Sakkal Majalla"/>
          <w:sz w:val="28"/>
          <w:szCs w:val="28"/>
          <w:rtl/>
        </w:rPr>
        <w:t xml:space="preserve">إدارة المشاريع </w:t>
      </w:r>
      <w:r>
        <w:rPr>
          <w:rFonts w:ascii="Sakkal Majalla" w:hAnsi="Sakkal Majalla" w:cs="Sakkal Majalla" w:hint="cs"/>
          <w:sz w:val="28"/>
          <w:szCs w:val="28"/>
          <w:rtl/>
        </w:rPr>
        <w:t xml:space="preserve"> </w:t>
      </w:r>
      <w:r w:rsidRPr="00A5075B">
        <w:rPr>
          <w:rFonts w:ascii="Sakkal Majalla" w:eastAsia="Simplified Arabic" w:hAnsi="Sakkal Majalla" w:cs="Sakkal Majalla"/>
          <w:b/>
          <w:bCs/>
          <w:sz w:val="28"/>
          <w:szCs w:val="28"/>
          <w:rtl/>
        </w:rPr>
        <w:t>و</w:t>
      </w:r>
      <w:r>
        <w:rPr>
          <w:rFonts w:ascii="Sakkal Majalla" w:eastAsia="Simplified Arabic" w:hAnsi="Sakkal Majalla" w:cs="Sakkal Majalla" w:hint="cs"/>
          <w:b/>
          <w:bCs/>
          <w:sz w:val="28"/>
          <w:szCs w:val="28"/>
          <w:rtl/>
        </w:rPr>
        <w:t xml:space="preserve"> </w:t>
      </w:r>
      <w:r w:rsidRPr="00A5075B">
        <w:rPr>
          <w:rFonts w:ascii="Sakkal Majalla" w:hAnsi="Sakkal Majalla" w:cs="Sakkal Majalla"/>
          <w:sz w:val="28"/>
          <w:szCs w:val="28"/>
          <w:rtl/>
        </w:rPr>
        <w:t>الاعتمادية</w:t>
      </w:r>
      <w:r w:rsidRPr="00A5075B">
        <w:rPr>
          <w:rFonts w:ascii="Sakkal Majalla" w:eastAsia="Simplified Arabic" w:hAnsi="Sakkal Majalla" w:cs="Sakkal Majalla"/>
          <w:b/>
          <w:bCs/>
          <w:sz w:val="28"/>
          <w:szCs w:val="28"/>
          <w:rtl/>
        </w:rPr>
        <w:t>.</w:t>
      </w:r>
      <w:bookmarkEnd w:id="230"/>
      <w:bookmarkEnd w:id="231"/>
    </w:p>
    <w:tbl>
      <w:tblPr>
        <w:tblStyle w:val="GridTable4-Accent6"/>
        <w:bidiVisual/>
        <w:tblW w:w="8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188"/>
        <w:gridCol w:w="1449"/>
        <w:gridCol w:w="2144"/>
      </w:tblGrid>
      <w:tr w:rsidR="00B60E0D" w:rsidRPr="00A5075B" w14:paraId="594FFBE9" w14:textId="77777777" w:rsidTr="003A5763">
        <w:trPr>
          <w:cnfStyle w:val="000000100000" w:firstRow="0" w:lastRow="0" w:firstColumn="0" w:lastColumn="0" w:oddVBand="0" w:evenVBand="0" w:oddHBand="1" w:evenHBand="0" w:firstRowFirstColumn="0" w:firstRowLastColumn="0" w:lastRowFirstColumn="0" w:lastRowLastColumn="0"/>
          <w:trHeight w:val="771"/>
        </w:trPr>
        <w:tc>
          <w:tcPr>
            <w:tcW w:w="5188" w:type="dxa"/>
          </w:tcPr>
          <w:p w14:paraId="557768EC" w14:textId="77777777" w:rsidR="00B60E0D" w:rsidRPr="00A5075B" w:rsidRDefault="00B60E0D" w:rsidP="003D2FAC">
            <w:pPr>
              <w:spacing w:line="360" w:lineRule="auto"/>
              <w:rPr>
                <w:rFonts w:ascii="Sakkal Majalla" w:eastAsia="Simplified Arabic" w:hAnsi="Sakkal Majalla" w:cs="Sakkal Majalla"/>
                <w:b/>
                <w:bCs/>
                <w:sz w:val="28"/>
                <w:szCs w:val="28"/>
              </w:rPr>
            </w:pPr>
            <w:r w:rsidRPr="00A5075B">
              <w:rPr>
                <w:rFonts w:ascii="Sakkal Majalla" w:eastAsia="Simplified Arabic" w:hAnsi="Sakkal Majalla" w:cs="Sakkal Majalla"/>
                <w:b/>
                <w:bCs/>
                <w:sz w:val="28"/>
                <w:szCs w:val="28"/>
              </w:rPr>
              <w:t> </w:t>
            </w:r>
          </w:p>
        </w:tc>
        <w:tc>
          <w:tcPr>
            <w:tcW w:w="1449" w:type="dxa"/>
          </w:tcPr>
          <w:p w14:paraId="61011048" w14:textId="77777777" w:rsidR="00B60E0D" w:rsidRPr="00A5075B" w:rsidRDefault="00B60E0D" w:rsidP="003D2FAC">
            <w:pPr>
              <w:spacing w:line="360" w:lineRule="auto"/>
              <w:jc w:val="center"/>
              <w:rPr>
                <w:rFonts w:ascii="Sakkal Majalla" w:eastAsia="Simplified Arabic" w:hAnsi="Sakkal Majalla" w:cs="Sakkal Majalla"/>
                <w:b/>
                <w:bCs/>
                <w:sz w:val="28"/>
                <w:szCs w:val="28"/>
              </w:rPr>
            </w:pPr>
            <w:r w:rsidRPr="00A5075B">
              <w:rPr>
                <w:rFonts w:ascii="Sakkal Majalla" w:hAnsi="Sakkal Majalla" w:cs="Sakkal Majalla"/>
                <w:sz w:val="28"/>
                <w:szCs w:val="28"/>
                <w:rtl/>
              </w:rPr>
              <w:t>الاعتمادية</w:t>
            </w:r>
          </w:p>
        </w:tc>
        <w:tc>
          <w:tcPr>
            <w:tcW w:w="2144" w:type="dxa"/>
          </w:tcPr>
          <w:p w14:paraId="00DA7F3D" w14:textId="77777777" w:rsidR="00B60E0D" w:rsidRPr="00A5075B" w:rsidRDefault="00B60E0D" w:rsidP="003D2FAC">
            <w:pPr>
              <w:spacing w:line="360" w:lineRule="auto"/>
              <w:jc w:val="center"/>
              <w:rPr>
                <w:rFonts w:ascii="Sakkal Majalla" w:eastAsia="Simplified Arabic" w:hAnsi="Sakkal Majalla" w:cs="Sakkal Majalla"/>
                <w:b/>
                <w:bCs/>
                <w:sz w:val="28"/>
                <w:szCs w:val="28"/>
              </w:rPr>
            </w:pPr>
            <w:r w:rsidRPr="00A5075B">
              <w:rPr>
                <w:rFonts w:ascii="Sakkal Majalla" w:hAnsi="Sakkal Majalla" w:cs="Sakkal Majalla"/>
                <w:sz w:val="28"/>
                <w:szCs w:val="28"/>
                <w:rtl/>
                <w:lang w:bidi="ar-EG"/>
              </w:rPr>
              <w:t xml:space="preserve">فعالية </w:t>
            </w:r>
            <w:r w:rsidRPr="00A5075B">
              <w:rPr>
                <w:rFonts w:ascii="Sakkal Majalla" w:hAnsi="Sakkal Majalla" w:cs="Sakkal Majalla"/>
                <w:sz w:val="28"/>
                <w:szCs w:val="28"/>
                <w:rtl/>
              </w:rPr>
              <w:t>إدارة المشاريع</w:t>
            </w:r>
          </w:p>
        </w:tc>
      </w:tr>
      <w:tr w:rsidR="00B60E0D" w:rsidRPr="00A5075B" w14:paraId="7F1DF930" w14:textId="77777777" w:rsidTr="003A5763">
        <w:trPr>
          <w:trHeight w:val="287"/>
        </w:trPr>
        <w:tc>
          <w:tcPr>
            <w:tcW w:w="5188" w:type="dxa"/>
          </w:tcPr>
          <w:p w14:paraId="6C7FEEB0" w14:textId="77777777" w:rsidR="00B60E0D" w:rsidRPr="00A5075B" w:rsidRDefault="00B60E0D" w:rsidP="003D2FAC">
            <w:pPr>
              <w:spacing w:line="360" w:lineRule="auto"/>
              <w:rPr>
                <w:rFonts w:ascii="Sakkal Majalla" w:eastAsia="Simplified Arabic" w:hAnsi="Sakkal Majalla" w:cs="Sakkal Majalla"/>
                <w:b/>
                <w:bCs/>
                <w:sz w:val="28"/>
                <w:szCs w:val="28"/>
              </w:rPr>
            </w:pPr>
            <w:r w:rsidRPr="00A5075B">
              <w:rPr>
                <w:rFonts w:ascii="Sakkal Majalla" w:hAnsi="Sakkal Majalla" w:cs="Sakkal Majalla"/>
                <w:sz w:val="28"/>
                <w:szCs w:val="28"/>
                <w:rtl/>
              </w:rPr>
              <w:t>الاعتمادية</w:t>
            </w:r>
          </w:p>
        </w:tc>
        <w:tc>
          <w:tcPr>
            <w:tcW w:w="1449" w:type="dxa"/>
          </w:tcPr>
          <w:p w14:paraId="02F4C177" w14:textId="77777777" w:rsidR="00B60E0D" w:rsidRPr="00A5075B" w:rsidRDefault="00B60E0D" w:rsidP="003D2FAC">
            <w:pPr>
              <w:spacing w:line="360" w:lineRule="auto"/>
              <w:jc w:val="center"/>
              <w:rPr>
                <w:rFonts w:ascii="Sakkal Majalla" w:eastAsia="Simplified Arabic" w:hAnsi="Sakkal Majalla" w:cs="Sakkal Majalla"/>
                <w:b/>
                <w:bCs/>
                <w:sz w:val="28"/>
                <w:szCs w:val="28"/>
              </w:rPr>
            </w:pPr>
            <w:r w:rsidRPr="00A5075B">
              <w:rPr>
                <w:rFonts w:ascii="Sakkal Majalla" w:eastAsia="Simplified Arabic" w:hAnsi="Sakkal Majalla" w:cs="Sakkal Majalla"/>
                <w:b/>
                <w:bCs/>
                <w:sz w:val="28"/>
                <w:szCs w:val="28"/>
              </w:rPr>
              <w:t>1,000</w:t>
            </w:r>
          </w:p>
        </w:tc>
        <w:tc>
          <w:tcPr>
            <w:tcW w:w="2144" w:type="dxa"/>
          </w:tcPr>
          <w:p w14:paraId="02AE9886" w14:textId="77777777" w:rsidR="00B60E0D" w:rsidRPr="00A5075B" w:rsidRDefault="00B60E0D" w:rsidP="003D2FAC">
            <w:pPr>
              <w:spacing w:line="360" w:lineRule="auto"/>
              <w:jc w:val="center"/>
              <w:rPr>
                <w:rFonts w:ascii="Sakkal Majalla" w:eastAsia="Simplified Arabic" w:hAnsi="Sakkal Majalla" w:cs="Sakkal Majalla"/>
                <w:b/>
                <w:bCs/>
                <w:sz w:val="28"/>
                <w:szCs w:val="28"/>
              </w:rPr>
            </w:pPr>
            <w:r w:rsidRPr="00A5075B">
              <w:rPr>
                <w:rFonts w:ascii="Sakkal Majalla" w:eastAsia="Simplified Arabic" w:hAnsi="Sakkal Majalla" w:cs="Sakkal Majalla"/>
                <w:b/>
                <w:bCs/>
                <w:sz w:val="28"/>
                <w:szCs w:val="28"/>
              </w:rPr>
              <w:t>**0,665</w:t>
            </w:r>
          </w:p>
        </w:tc>
      </w:tr>
      <w:tr w:rsidR="00B60E0D" w:rsidRPr="00A5075B" w14:paraId="3EA35334" w14:textId="77777777" w:rsidTr="003A5763">
        <w:trPr>
          <w:cnfStyle w:val="000000100000" w:firstRow="0" w:lastRow="0" w:firstColumn="0" w:lastColumn="0" w:oddVBand="0" w:evenVBand="0" w:oddHBand="1" w:evenHBand="0" w:firstRowFirstColumn="0" w:firstRowLastColumn="0" w:lastRowFirstColumn="0" w:lastRowLastColumn="0"/>
          <w:trHeight w:val="302"/>
        </w:trPr>
        <w:tc>
          <w:tcPr>
            <w:tcW w:w="5188" w:type="dxa"/>
          </w:tcPr>
          <w:p w14:paraId="3BED933B" w14:textId="77777777" w:rsidR="00B60E0D" w:rsidRPr="00A5075B" w:rsidRDefault="00B60E0D" w:rsidP="003D2FAC">
            <w:pPr>
              <w:spacing w:line="360" w:lineRule="auto"/>
              <w:rPr>
                <w:rFonts w:ascii="Sakkal Majalla" w:eastAsia="Simplified Arabic" w:hAnsi="Sakkal Majalla" w:cs="Sakkal Majalla"/>
                <w:b/>
                <w:bCs/>
                <w:sz w:val="28"/>
                <w:szCs w:val="28"/>
              </w:rPr>
            </w:pPr>
            <w:r w:rsidRPr="00A5075B">
              <w:rPr>
                <w:rFonts w:ascii="Sakkal Majalla" w:hAnsi="Sakkal Majalla" w:cs="Sakkal Majalla"/>
                <w:sz w:val="28"/>
                <w:szCs w:val="28"/>
                <w:rtl/>
                <w:lang w:bidi="ar-EG"/>
              </w:rPr>
              <w:t xml:space="preserve">فعالية </w:t>
            </w:r>
            <w:r w:rsidRPr="00A5075B">
              <w:rPr>
                <w:rFonts w:ascii="Sakkal Majalla" w:hAnsi="Sakkal Majalla" w:cs="Sakkal Majalla"/>
                <w:sz w:val="28"/>
                <w:szCs w:val="28"/>
                <w:rtl/>
              </w:rPr>
              <w:t>إدارة المشاريع</w:t>
            </w:r>
          </w:p>
        </w:tc>
        <w:tc>
          <w:tcPr>
            <w:tcW w:w="1449" w:type="dxa"/>
          </w:tcPr>
          <w:p w14:paraId="243606E4" w14:textId="77777777" w:rsidR="00B60E0D" w:rsidRPr="00A5075B" w:rsidRDefault="00B60E0D" w:rsidP="003D2FAC">
            <w:pPr>
              <w:spacing w:line="360" w:lineRule="auto"/>
              <w:jc w:val="center"/>
              <w:rPr>
                <w:rFonts w:ascii="Sakkal Majalla" w:eastAsia="Simplified Arabic" w:hAnsi="Sakkal Majalla" w:cs="Sakkal Majalla"/>
                <w:b/>
                <w:bCs/>
                <w:sz w:val="28"/>
                <w:szCs w:val="28"/>
              </w:rPr>
            </w:pPr>
            <w:r w:rsidRPr="00A5075B">
              <w:rPr>
                <w:rFonts w:ascii="Sakkal Majalla" w:eastAsia="Simplified Arabic" w:hAnsi="Sakkal Majalla" w:cs="Sakkal Majalla"/>
                <w:b/>
                <w:bCs/>
                <w:sz w:val="28"/>
                <w:szCs w:val="28"/>
              </w:rPr>
              <w:t>**0,665</w:t>
            </w:r>
          </w:p>
        </w:tc>
        <w:tc>
          <w:tcPr>
            <w:tcW w:w="2144" w:type="dxa"/>
          </w:tcPr>
          <w:p w14:paraId="47B3251B" w14:textId="77777777" w:rsidR="00B60E0D" w:rsidRPr="00A5075B" w:rsidRDefault="00B60E0D" w:rsidP="003D2FAC">
            <w:pPr>
              <w:spacing w:line="360" w:lineRule="auto"/>
              <w:jc w:val="center"/>
              <w:rPr>
                <w:rFonts w:ascii="Sakkal Majalla" w:eastAsia="Simplified Arabic" w:hAnsi="Sakkal Majalla" w:cs="Sakkal Majalla"/>
                <w:b/>
                <w:bCs/>
                <w:sz w:val="28"/>
                <w:szCs w:val="28"/>
              </w:rPr>
            </w:pPr>
            <w:r w:rsidRPr="00A5075B">
              <w:rPr>
                <w:rFonts w:ascii="Sakkal Majalla" w:eastAsia="Simplified Arabic" w:hAnsi="Sakkal Majalla" w:cs="Sakkal Majalla"/>
                <w:b/>
                <w:bCs/>
                <w:sz w:val="28"/>
                <w:szCs w:val="28"/>
              </w:rPr>
              <w:t>1,000</w:t>
            </w:r>
          </w:p>
        </w:tc>
      </w:tr>
    </w:tbl>
    <w:p w14:paraId="1ABBB5EE" w14:textId="77777777" w:rsidR="00B60E0D" w:rsidRPr="00A5075B" w:rsidRDefault="00B60E0D" w:rsidP="003D2FAC">
      <w:pPr>
        <w:spacing w:before="100" w:beforeAutospacing="1" w:after="100" w:afterAutospacing="1" w:line="360" w:lineRule="auto"/>
        <w:jc w:val="both"/>
        <w:rPr>
          <w:rFonts w:ascii="Sakkal Majalla" w:eastAsia="Simplified Arabic" w:hAnsi="Sakkal Majalla" w:cs="Sakkal Majalla"/>
          <w:sz w:val="26"/>
          <w:szCs w:val="26"/>
        </w:rPr>
      </w:pPr>
      <w:r w:rsidRPr="00A5075B">
        <w:rPr>
          <w:rFonts w:ascii="Sakkal Majalla" w:eastAsia="Simplified Arabic" w:hAnsi="Sakkal Majalla" w:cs="Sakkal Majalla"/>
          <w:sz w:val="18"/>
          <w:szCs w:val="18"/>
          <w:rtl/>
        </w:rPr>
        <w:t xml:space="preserve"> </w:t>
      </w:r>
      <w:r w:rsidRPr="00A5075B">
        <w:rPr>
          <w:rFonts w:ascii="Sakkal Majalla" w:eastAsia="Simplified Arabic" w:hAnsi="Sakkal Majalla" w:cs="Sakkal Majalla"/>
          <w:sz w:val="26"/>
          <w:szCs w:val="26"/>
          <w:rtl/>
        </w:rPr>
        <w:t>** الارتباط معنوي عند مستوى 1%</w:t>
      </w:r>
    </w:p>
    <w:p w14:paraId="2E3F1C3E" w14:textId="77777777" w:rsidR="00B60E0D" w:rsidRPr="00A5075B" w:rsidRDefault="00B60E0D" w:rsidP="003D2FAC">
      <w:pPr>
        <w:spacing w:after="0" w:line="360" w:lineRule="auto"/>
        <w:jc w:val="both"/>
        <w:rPr>
          <w:rFonts w:ascii="Sakkal Majalla" w:eastAsia="Simplified Arabic" w:hAnsi="Sakkal Majalla" w:cs="Sakkal Majalla"/>
          <w:sz w:val="28"/>
          <w:szCs w:val="28"/>
          <w:rtl/>
        </w:rPr>
      </w:pPr>
      <w:r w:rsidRPr="00A5075B">
        <w:rPr>
          <w:rFonts w:ascii="Sakkal Majalla" w:eastAsia="Simplified Arabic" w:hAnsi="Sakkal Majalla" w:cs="Sakkal Majalla"/>
          <w:sz w:val="28"/>
          <w:szCs w:val="28"/>
          <w:rtl/>
        </w:rPr>
        <w:t xml:space="preserve">أظهرت النتائج وجود تأثير ذو دلالة إحصائية بين </w:t>
      </w:r>
      <w:r>
        <w:rPr>
          <w:rFonts w:ascii="Sakkal Majalla" w:eastAsia="Simplified Arabic" w:hAnsi="Sakkal Majalla" w:cs="Sakkal Majalla" w:hint="cs"/>
          <w:b/>
          <w:sz w:val="28"/>
          <w:szCs w:val="28"/>
          <w:rtl/>
        </w:rPr>
        <w:t xml:space="preserve"> </w:t>
      </w:r>
      <w:r w:rsidRPr="00A5075B">
        <w:rPr>
          <w:rFonts w:ascii="Sakkal Majalla" w:hAnsi="Sakkal Majalla" w:cs="Sakkal Majalla"/>
          <w:sz w:val="28"/>
          <w:szCs w:val="28"/>
          <w:rtl/>
          <w:lang w:bidi="ar-EG"/>
        </w:rPr>
        <w:t xml:space="preserve">فعالية </w:t>
      </w:r>
      <w:r w:rsidRPr="00A5075B">
        <w:rPr>
          <w:rFonts w:ascii="Sakkal Majalla" w:hAnsi="Sakkal Majalla" w:cs="Sakkal Majalla"/>
          <w:sz w:val="28"/>
          <w:szCs w:val="28"/>
          <w:rtl/>
        </w:rPr>
        <w:t>إدارة المشاريع</w:t>
      </w:r>
      <w:r>
        <w:rPr>
          <w:rFonts w:ascii="Sakkal Majalla" w:hAnsi="Sakkal Majalla" w:cs="Sakkal Majalla" w:hint="cs"/>
          <w:sz w:val="28"/>
          <w:szCs w:val="28"/>
          <w:rtl/>
        </w:rPr>
        <w:t xml:space="preserve"> </w:t>
      </w:r>
      <w:r w:rsidRPr="00A5075B">
        <w:rPr>
          <w:rFonts w:ascii="Sakkal Majalla" w:eastAsia="Simplified Arabic" w:hAnsi="Sakkal Majalla" w:cs="Sakkal Majalla"/>
          <w:sz w:val="28"/>
          <w:szCs w:val="28"/>
          <w:rtl/>
        </w:rPr>
        <w:t xml:space="preserve"> و</w:t>
      </w:r>
      <w:r>
        <w:rPr>
          <w:rFonts w:ascii="Sakkal Majalla" w:eastAsia="Simplified Arabic" w:hAnsi="Sakkal Majalla" w:cs="Sakkal Majalla" w:hint="cs"/>
          <w:sz w:val="28"/>
          <w:szCs w:val="28"/>
          <w:rtl/>
        </w:rPr>
        <w:t xml:space="preserve"> </w:t>
      </w:r>
      <w:r w:rsidRPr="00A5075B">
        <w:rPr>
          <w:rFonts w:ascii="Sakkal Majalla" w:hAnsi="Sakkal Majalla" w:cs="Sakkal Majalla"/>
          <w:sz w:val="28"/>
          <w:szCs w:val="28"/>
          <w:rtl/>
        </w:rPr>
        <w:t>الاعتمادية</w:t>
      </w:r>
      <w:r w:rsidRPr="00A5075B">
        <w:rPr>
          <w:rFonts w:ascii="Sakkal Majalla" w:eastAsia="Simplified Arabic" w:hAnsi="Sakkal Majalla" w:cs="Sakkal Majalla"/>
          <w:sz w:val="28"/>
          <w:szCs w:val="28"/>
          <w:rtl/>
        </w:rPr>
        <w:t xml:space="preserve"> عند مستوى ثقة 99%، وقد بلغت قيمة الارتباط 0,665، وهو ارتباط إيجابي قوي ومن ثم فإنه يمكننا دراسة أثر </w:t>
      </w:r>
      <w:r w:rsidRPr="00A5075B">
        <w:rPr>
          <w:rFonts w:ascii="Sakkal Majalla" w:hAnsi="Sakkal Majalla" w:cs="Sakkal Majalla"/>
          <w:sz w:val="28"/>
          <w:szCs w:val="28"/>
          <w:rtl/>
          <w:lang w:bidi="ar-EG"/>
        </w:rPr>
        <w:t xml:space="preserve">فعالية </w:t>
      </w:r>
      <w:r w:rsidRPr="00A5075B">
        <w:rPr>
          <w:rFonts w:ascii="Sakkal Majalla" w:hAnsi="Sakkal Majalla" w:cs="Sakkal Majalla"/>
          <w:sz w:val="28"/>
          <w:szCs w:val="28"/>
          <w:rtl/>
        </w:rPr>
        <w:t xml:space="preserve">إدارة المشاريع </w:t>
      </w:r>
      <w:r>
        <w:rPr>
          <w:rFonts w:ascii="Sakkal Majalla" w:hAnsi="Sakkal Majalla" w:cs="Sakkal Majalla" w:hint="cs"/>
          <w:sz w:val="28"/>
          <w:szCs w:val="28"/>
          <w:rtl/>
        </w:rPr>
        <w:t xml:space="preserve"> </w:t>
      </w:r>
      <w:r w:rsidRPr="00A5075B">
        <w:rPr>
          <w:rFonts w:ascii="Sakkal Majalla" w:eastAsia="Simplified Arabic" w:hAnsi="Sakkal Majalla" w:cs="Sakkal Majalla"/>
          <w:sz w:val="28"/>
          <w:szCs w:val="28"/>
          <w:rtl/>
        </w:rPr>
        <w:t>و</w:t>
      </w:r>
      <w:r>
        <w:rPr>
          <w:rFonts w:ascii="Sakkal Majalla" w:eastAsia="Simplified Arabic" w:hAnsi="Sakkal Majalla" w:cs="Sakkal Majalla" w:hint="cs"/>
          <w:sz w:val="28"/>
          <w:szCs w:val="28"/>
          <w:rtl/>
        </w:rPr>
        <w:t xml:space="preserve"> </w:t>
      </w:r>
      <w:r w:rsidRPr="00A5075B">
        <w:rPr>
          <w:rFonts w:ascii="Sakkal Majalla" w:hAnsi="Sakkal Majalla" w:cs="Sakkal Majalla"/>
          <w:sz w:val="28"/>
          <w:szCs w:val="28"/>
          <w:rtl/>
        </w:rPr>
        <w:t>الاعتمادية</w:t>
      </w:r>
      <w:r w:rsidRPr="00A5075B">
        <w:rPr>
          <w:rFonts w:ascii="Sakkal Majalla" w:eastAsia="Simplified Arabic" w:hAnsi="Sakkal Majalla" w:cs="Sakkal Majalla"/>
          <w:sz w:val="28"/>
          <w:szCs w:val="28"/>
          <w:rtl/>
        </w:rPr>
        <w:t xml:space="preserve"> من خلال نموذج الانحدار الخطي البسيط. </w:t>
      </w:r>
    </w:p>
    <w:p w14:paraId="462B3384" w14:textId="77777777" w:rsidR="00B60E0D" w:rsidRPr="00A5075B" w:rsidRDefault="00B60E0D" w:rsidP="003D2FAC">
      <w:pPr>
        <w:spacing w:after="0" w:line="360" w:lineRule="auto"/>
        <w:jc w:val="both"/>
        <w:rPr>
          <w:rFonts w:ascii="Sakkal Majalla" w:eastAsia="Simplified Arabic" w:hAnsi="Sakkal Majalla" w:cs="Sakkal Majalla"/>
          <w:sz w:val="28"/>
          <w:szCs w:val="28"/>
        </w:rPr>
      </w:pPr>
    </w:p>
    <w:p w14:paraId="02642340" w14:textId="77777777" w:rsidR="00B60E0D" w:rsidRPr="00A5075B" w:rsidRDefault="00B60E0D" w:rsidP="00E8209B">
      <w:pPr>
        <w:numPr>
          <w:ilvl w:val="0"/>
          <w:numId w:val="29"/>
        </w:numPr>
        <w:pBdr>
          <w:top w:val="nil"/>
          <w:left w:val="nil"/>
          <w:bottom w:val="nil"/>
          <w:right w:val="nil"/>
          <w:between w:val="nil"/>
        </w:pBdr>
        <w:spacing w:after="0" w:line="360" w:lineRule="auto"/>
        <w:ind w:left="0"/>
        <w:jc w:val="both"/>
        <w:rPr>
          <w:rFonts w:ascii="Sakkal Majalla" w:eastAsia="Simplified Arabic" w:hAnsi="Sakkal Majalla" w:cs="Sakkal Majalla"/>
          <w:bCs/>
          <w:sz w:val="28"/>
          <w:szCs w:val="28"/>
        </w:rPr>
      </w:pPr>
      <w:r w:rsidRPr="00A5075B">
        <w:rPr>
          <w:rFonts w:ascii="Sakkal Majalla" w:eastAsia="Simplified Arabic" w:hAnsi="Sakkal Majalla" w:cs="Sakkal Majalla"/>
          <w:bCs/>
          <w:sz w:val="28"/>
          <w:szCs w:val="28"/>
          <w:rtl/>
        </w:rPr>
        <w:t xml:space="preserve"> القدرة التفسيرية – جودة المطابقة</w:t>
      </w:r>
    </w:p>
    <w:p w14:paraId="56A90EFD" w14:textId="77777777" w:rsidR="00B60E0D" w:rsidRPr="00A5075B" w:rsidRDefault="00B60E0D" w:rsidP="003D2FAC">
      <w:pPr>
        <w:pStyle w:val="Heading1"/>
        <w:spacing w:line="360" w:lineRule="auto"/>
        <w:rPr>
          <w:rFonts w:ascii="Sakkal Majalla" w:eastAsia="Simplified Arabic" w:hAnsi="Sakkal Majalla" w:cs="Sakkal Majalla"/>
          <w:b/>
          <w:bCs/>
        </w:rPr>
      </w:pPr>
      <w:bookmarkStart w:id="232" w:name="_Toc224401662"/>
      <w:bookmarkStart w:id="233" w:name="_Toc224401951"/>
      <w:r w:rsidRPr="00A5075B">
        <w:rPr>
          <w:rFonts w:ascii="Sakkal Majalla" w:eastAsia="Simplified Arabic" w:hAnsi="Sakkal Majalla" w:cs="Sakkal Majalla"/>
          <w:b/>
          <w:bCs/>
          <w:rtl/>
        </w:rPr>
        <w:t>جدول رقم (4/</w:t>
      </w:r>
      <w:r>
        <w:rPr>
          <w:rFonts w:ascii="Sakkal Majalla" w:eastAsia="Simplified Arabic" w:hAnsi="Sakkal Majalla" w:cs="Sakkal Majalla" w:hint="cs"/>
          <w:b/>
          <w:bCs/>
          <w:rtl/>
        </w:rPr>
        <w:t>13</w:t>
      </w:r>
      <w:r w:rsidRPr="00A5075B">
        <w:rPr>
          <w:rFonts w:ascii="Sakkal Majalla" w:eastAsia="Simplified Arabic" w:hAnsi="Sakkal Majalla" w:cs="Sakkal Majalla"/>
          <w:b/>
          <w:bCs/>
          <w:rtl/>
        </w:rPr>
        <w:t>) معاملات النموذج وجودة المطابقة لنموذج انحدار سرعة الاستجابة</w:t>
      </w:r>
      <w:bookmarkEnd w:id="232"/>
      <w:bookmarkEnd w:id="233"/>
    </w:p>
    <w:tbl>
      <w:tblPr>
        <w:tblStyle w:val="GridTable4-Accent6"/>
        <w:bidiVisual/>
        <w:tblW w:w="9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173"/>
        <w:gridCol w:w="1302"/>
        <w:gridCol w:w="1211"/>
        <w:gridCol w:w="1278"/>
        <w:gridCol w:w="1230"/>
        <w:gridCol w:w="1067"/>
      </w:tblGrid>
      <w:tr w:rsidR="003A5763" w:rsidRPr="00A5075B" w14:paraId="1D98836B" w14:textId="77777777" w:rsidTr="003A5763">
        <w:trPr>
          <w:cnfStyle w:val="000000100000" w:firstRow="0" w:lastRow="0" w:firstColumn="0" w:lastColumn="0" w:oddVBand="0" w:evenVBand="0" w:oddHBand="1" w:evenHBand="0" w:firstRowFirstColumn="0" w:firstRowLastColumn="0" w:lastRowFirstColumn="0" w:lastRowLastColumn="0"/>
          <w:trHeight w:val="518"/>
        </w:trPr>
        <w:tc>
          <w:tcPr>
            <w:tcW w:w="3173" w:type="dxa"/>
            <w:vMerge w:val="restart"/>
          </w:tcPr>
          <w:p w14:paraId="2EB0D75B"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 </w:t>
            </w:r>
          </w:p>
        </w:tc>
        <w:tc>
          <w:tcPr>
            <w:tcW w:w="2513" w:type="dxa"/>
            <w:gridSpan w:val="2"/>
          </w:tcPr>
          <w:p w14:paraId="51428790"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tl/>
              </w:rPr>
              <w:t>المعاملات غير المعيارية</w:t>
            </w:r>
          </w:p>
        </w:tc>
        <w:tc>
          <w:tcPr>
            <w:tcW w:w="1278" w:type="dxa"/>
          </w:tcPr>
          <w:p w14:paraId="0057806C" w14:textId="77777777" w:rsidR="00B60E0D" w:rsidRPr="00A5075B" w:rsidRDefault="00B60E0D" w:rsidP="003D2FAC">
            <w:pPr>
              <w:spacing w:line="360" w:lineRule="auto"/>
              <w:jc w:val="center"/>
              <w:rPr>
                <w:rFonts w:ascii="Sakkal Majalla" w:eastAsia="Arial" w:hAnsi="Sakkal Majalla" w:cs="Sakkal Majalla"/>
                <w:b/>
                <w:bCs/>
                <w:sz w:val="20"/>
                <w:szCs w:val="20"/>
              </w:rPr>
            </w:pPr>
            <w:r w:rsidRPr="00A5075B">
              <w:rPr>
                <w:rFonts w:ascii="Sakkal Majalla" w:eastAsia="Arial" w:hAnsi="Sakkal Majalla" w:cs="Sakkal Majalla"/>
                <w:b/>
                <w:bCs/>
                <w:sz w:val="20"/>
                <w:szCs w:val="20"/>
                <w:rtl/>
              </w:rPr>
              <w:t>المعاملات المعيارية</w:t>
            </w:r>
          </w:p>
        </w:tc>
        <w:tc>
          <w:tcPr>
            <w:tcW w:w="1230" w:type="dxa"/>
            <w:vMerge w:val="restart"/>
          </w:tcPr>
          <w:p w14:paraId="37E6724C"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tl/>
              </w:rPr>
              <w:t>اختبار ت</w:t>
            </w:r>
          </w:p>
        </w:tc>
        <w:tc>
          <w:tcPr>
            <w:tcW w:w="1066" w:type="dxa"/>
            <w:vMerge w:val="restart"/>
          </w:tcPr>
          <w:p w14:paraId="1EBB96E5"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tl/>
              </w:rPr>
              <w:t>المعنوية</w:t>
            </w:r>
          </w:p>
        </w:tc>
      </w:tr>
      <w:tr w:rsidR="00B60E0D" w:rsidRPr="00A5075B" w14:paraId="05834309" w14:textId="77777777" w:rsidTr="003A5763">
        <w:trPr>
          <w:trHeight w:val="518"/>
        </w:trPr>
        <w:tc>
          <w:tcPr>
            <w:tcW w:w="3173" w:type="dxa"/>
            <w:vMerge/>
          </w:tcPr>
          <w:p w14:paraId="7EF66A7F" w14:textId="77777777" w:rsidR="00B60E0D" w:rsidRPr="00A5075B" w:rsidRDefault="00B60E0D" w:rsidP="003D2FAC">
            <w:pPr>
              <w:widowControl w:val="0"/>
              <w:pBdr>
                <w:top w:val="nil"/>
                <w:left w:val="nil"/>
                <w:bottom w:val="nil"/>
                <w:right w:val="nil"/>
                <w:between w:val="nil"/>
              </w:pBdr>
              <w:spacing w:line="360" w:lineRule="auto"/>
              <w:rPr>
                <w:rFonts w:ascii="Sakkal Majalla" w:eastAsia="Arial" w:hAnsi="Sakkal Majalla" w:cs="Sakkal Majalla"/>
                <w:b/>
                <w:bCs/>
                <w:sz w:val="20"/>
                <w:szCs w:val="20"/>
              </w:rPr>
            </w:pPr>
          </w:p>
        </w:tc>
        <w:tc>
          <w:tcPr>
            <w:tcW w:w="1302" w:type="dxa"/>
          </w:tcPr>
          <w:p w14:paraId="4E60870B"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B</w:t>
            </w:r>
          </w:p>
        </w:tc>
        <w:tc>
          <w:tcPr>
            <w:tcW w:w="1211" w:type="dxa"/>
          </w:tcPr>
          <w:p w14:paraId="6829830A"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tl/>
              </w:rPr>
              <w:t>الخطأ المعياري</w:t>
            </w:r>
          </w:p>
        </w:tc>
        <w:tc>
          <w:tcPr>
            <w:tcW w:w="1278" w:type="dxa"/>
          </w:tcPr>
          <w:p w14:paraId="1B9512DE"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Beta</w:t>
            </w:r>
          </w:p>
        </w:tc>
        <w:tc>
          <w:tcPr>
            <w:tcW w:w="1230" w:type="dxa"/>
            <w:vMerge/>
          </w:tcPr>
          <w:p w14:paraId="41018845" w14:textId="77777777" w:rsidR="00B60E0D" w:rsidRPr="00A5075B" w:rsidRDefault="00B60E0D" w:rsidP="003D2FAC">
            <w:pPr>
              <w:widowControl w:val="0"/>
              <w:pBdr>
                <w:top w:val="nil"/>
                <w:left w:val="nil"/>
                <w:bottom w:val="nil"/>
                <w:right w:val="nil"/>
                <w:between w:val="nil"/>
              </w:pBdr>
              <w:spacing w:line="360" w:lineRule="auto"/>
              <w:rPr>
                <w:rFonts w:ascii="Sakkal Majalla" w:eastAsia="Arial" w:hAnsi="Sakkal Majalla" w:cs="Sakkal Majalla"/>
                <w:b/>
                <w:bCs/>
                <w:sz w:val="20"/>
                <w:szCs w:val="20"/>
              </w:rPr>
            </w:pPr>
          </w:p>
        </w:tc>
        <w:tc>
          <w:tcPr>
            <w:tcW w:w="1066" w:type="dxa"/>
            <w:vMerge/>
          </w:tcPr>
          <w:p w14:paraId="72D58CB0" w14:textId="77777777" w:rsidR="00B60E0D" w:rsidRPr="00A5075B" w:rsidRDefault="00B60E0D" w:rsidP="003D2FAC">
            <w:pPr>
              <w:widowControl w:val="0"/>
              <w:pBdr>
                <w:top w:val="nil"/>
                <w:left w:val="nil"/>
                <w:bottom w:val="nil"/>
                <w:right w:val="nil"/>
                <w:between w:val="nil"/>
              </w:pBdr>
              <w:spacing w:line="360" w:lineRule="auto"/>
              <w:rPr>
                <w:rFonts w:ascii="Sakkal Majalla" w:eastAsia="Arial" w:hAnsi="Sakkal Majalla" w:cs="Sakkal Majalla"/>
                <w:b/>
                <w:bCs/>
                <w:sz w:val="20"/>
                <w:szCs w:val="20"/>
              </w:rPr>
            </w:pPr>
          </w:p>
        </w:tc>
      </w:tr>
      <w:tr w:rsidR="003A5763" w:rsidRPr="00A5075B" w14:paraId="17FA1D71" w14:textId="77777777" w:rsidTr="003A5763">
        <w:trPr>
          <w:cnfStyle w:val="000000100000" w:firstRow="0" w:lastRow="0" w:firstColumn="0" w:lastColumn="0" w:oddVBand="0" w:evenVBand="0" w:oddHBand="1" w:evenHBand="0" w:firstRowFirstColumn="0" w:firstRowLastColumn="0" w:lastRowFirstColumn="0" w:lastRowLastColumn="0"/>
          <w:trHeight w:val="304"/>
        </w:trPr>
        <w:tc>
          <w:tcPr>
            <w:tcW w:w="3173" w:type="dxa"/>
          </w:tcPr>
          <w:p w14:paraId="17AF76EE"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tl/>
              </w:rPr>
              <w:t>الثابت</w:t>
            </w:r>
          </w:p>
        </w:tc>
        <w:tc>
          <w:tcPr>
            <w:tcW w:w="1302" w:type="dxa"/>
          </w:tcPr>
          <w:p w14:paraId="417246F4"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0,745</w:t>
            </w:r>
          </w:p>
        </w:tc>
        <w:tc>
          <w:tcPr>
            <w:tcW w:w="1211" w:type="dxa"/>
          </w:tcPr>
          <w:p w14:paraId="5818C4D9"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0,198</w:t>
            </w:r>
          </w:p>
        </w:tc>
        <w:tc>
          <w:tcPr>
            <w:tcW w:w="1278" w:type="dxa"/>
          </w:tcPr>
          <w:p w14:paraId="49449A3D"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 </w:t>
            </w:r>
          </w:p>
        </w:tc>
        <w:tc>
          <w:tcPr>
            <w:tcW w:w="1230" w:type="dxa"/>
          </w:tcPr>
          <w:p w14:paraId="67DDF518"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3,760</w:t>
            </w:r>
          </w:p>
        </w:tc>
        <w:tc>
          <w:tcPr>
            <w:tcW w:w="1066" w:type="dxa"/>
          </w:tcPr>
          <w:p w14:paraId="491078E1"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0,001</w:t>
            </w:r>
          </w:p>
        </w:tc>
      </w:tr>
      <w:tr w:rsidR="00B60E0D" w:rsidRPr="00A5075B" w14:paraId="0C4BFC94" w14:textId="77777777" w:rsidTr="003A5763">
        <w:trPr>
          <w:trHeight w:val="304"/>
        </w:trPr>
        <w:tc>
          <w:tcPr>
            <w:tcW w:w="3173" w:type="dxa"/>
          </w:tcPr>
          <w:p w14:paraId="71483963" w14:textId="77777777" w:rsidR="00B60E0D" w:rsidRPr="00A5075B" w:rsidRDefault="00B60E0D" w:rsidP="003D2FAC">
            <w:pPr>
              <w:spacing w:line="360" w:lineRule="auto"/>
              <w:rPr>
                <w:rFonts w:ascii="Sakkal Majalla" w:hAnsi="Sakkal Majalla" w:cs="Sakkal Majalla"/>
                <w:b/>
                <w:bCs/>
              </w:rPr>
            </w:pPr>
            <w:r w:rsidRPr="00A5075B">
              <w:rPr>
                <w:rFonts w:ascii="Sakkal Majalla" w:hAnsi="Sakkal Majalla" w:cs="Sakkal Majalla"/>
                <w:sz w:val="28"/>
                <w:szCs w:val="28"/>
                <w:rtl/>
                <w:lang w:bidi="ar-EG"/>
              </w:rPr>
              <w:t xml:space="preserve">فعالية </w:t>
            </w:r>
            <w:r w:rsidRPr="00A5075B">
              <w:rPr>
                <w:rFonts w:ascii="Sakkal Majalla" w:hAnsi="Sakkal Majalla" w:cs="Sakkal Majalla"/>
                <w:sz w:val="28"/>
                <w:szCs w:val="28"/>
                <w:rtl/>
              </w:rPr>
              <w:t>إدارة المشاريع</w:t>
            </w:r>
          </w:p>
        </w:tc>
        <w:tc>
          <w:tcPr>
            <w:tcW w:w="1302" w:type="dxa"/>
          </w:tcPr>
          <w:p w14:paraId="7ACE73C9"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0,805</w:t>
            </w:r>
          </w:p>
        </w:tc>
        <w:tc>
          <w:tcPr>
            <w:tcW w:w="1211" w:type="dxa"/>
          </w:tcPr>
          <w:p w14:paraId="5D3CEAB7"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0,046</w:t>
            </w:r>
          </w:p>
        </w:tc>
        <w:tc>
          <w:tcPr>
            <w:tcW w:w="1278" w:type="dxa"/>
          </w:tcPr>
          <w:p w14:paraId="050562B3"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0,665</w:t>
            </w:r>
          </w:p>
        </w:tc>
        <w:tc>
          <w:tcPr>
            <w:tcW w:w="1230" w:type="dxa"/>
          </w:tcPr>
          <w:p w14:paraId="3AA815F0"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17,424</w:t>
            </w:r>
          </w:p>
        </w:tc>
        <w:tc>
          <w:tcPr>
            <w:tcW w:w="1066" w:type="dxa"/>
          </w:tcPr>
          <w:p w14:paraId="5D5E78C5"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0,000</w:t>
            </w:r>
          </w:p>
        </w:tc>
      </w:tr>
      <w:tr w:rsidR="00B60E0D" w:rsidRPr="00A5075B" w14:paraId="653E2F10" w14:textId="77777777" w:rsidTr="003A5763">
        <w:trPr>
          <w:cnfStyle w:val="000000100000" w:firstRow="0" w:lastRow="0" w:firstColumn="0" w:lastColumn="0" w:oddVBand="0" w:evenVBand="0" w:oddHBand="1" w:evenHBand="0" w:firstRowFirstColumn="0" w:firstRowLastColumn="0" w:lastRowFirstColumn="0" w:lastRowLastColumn="0"/>
          <w:trHeight w:val="304"/>
        </w:trPr>
        <w:tc>
          <w:tcPr>
            <w:tcW w:w="3173" w:type="dxa"/>
          </w:tcPr>
          <w:p w14:paraId="5A257987" w14:textId="77777777" w:rsidR="00B60E0D" w:rsidRPr="00A5075B" w:rsidRDefault="00B60E0D" w:rsidP="003D2FAC">
            <w:pPr>
              <w:spacing w:line="360" w:lineRule="auto"/>
              <w:rPr>
                <w:rFonts w:ascii="Sakkal Majalla" w:hAnsi="Sakkal Majalla" w:cs="Sakkal Majalla"/>
                <w:b/>
                <w:bCs/>
              </w:rPr>
            </w:pPr>
            <w:r w:rsidRPr="00A5075B">
              <w:rPr>
                <w:rFonts w:ascii="Sakkal Majalla" w:hAnsi="Sakkal Majalla" w:cs="Sakkal Majalla"/>
                <w:b/>
                <w:bCs/>
                <w:rtl/>
              </w:rPr>
              <w:t>معامل التحديد</w:t>
            </w:r>
          </w:p>
        </w:tc>
        <w:tc>
          <w:tcPr>
            <w:tcW w:w="2513" w:type="dxa"/>
            <w:gridSpan w:val="2"/>
          </w:tcPr>
          <w:p w14:paraId="6AB41FFC" w14:textId="77777777" w:rsidR="00B60E0D" w:rsidRPr="00A5075B" w:rsidRDefault="00B60E0D" w:rsidP="003D2FAC">
            <w:pPr>
              <w:spacing w:line="360" w:lineRule="auto"/>
              <w:rPr>
                <w:rFonts w:ascii="Sakkal Majalla" w:hAnsi="Sakkal Majalla" w:cs="Sakkal Majalla"/>
                <w:b/>
                <w:bCs/>
              </w:rPr>
            </w:pPr>
            <w:r w:rsidRPr="00A5075B">
              <w:rPr>
                <w:rFonts w:ascii="Sakkal Majalla" w:hAnsi="Sakkal Majalla" w:cs="Sakkal Majalla"/>
                <w:b/>
                <w:bCs/>
              </w:rPr>
              <w:t>R Square</w:t>
            </w:r>
          </w:p>
        </w:tc>
        <w:tc>
          <w:tcPr>
            <w:tcW w:w="3575" w:type="dxa"/>
            <w:gridSpan w:val="3"/>
          </w:tcPr>
          <w:p w14:paraId="1B3BEEA0"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0,443</w:t>
            </w:r>
          </w:p>
        </w:tc>
      </w:tr>
      <w:tr w:rsidR="00B60E0D" w:rsidRPr="00A5075B" w14:paraId="6EC30CE1" w14:textId="77777777" w:rsidTr="003A5763">
        <w:trPr>
          <w:trHeight w:val="304"/>
        </w:trPr>
        <w:tc>
          <w:tcPr>
            <w:tcW w:w="3173" w:type="dxa"/>
          </w:tcPr>
          <w:p w14:paraId="1DA068D5" w14:textId="77777777" w:rsidR="00B60E0D" w:rsidRPr="00A5075B" w:rsidRDefault="00B60E0D" w:rsidP="003D2FAC">
            <w:pPr>
              <w:spacing w:line="360" w:lineRule="auto"/>
              <w:rPr>
                <w:rFonts w:ascii="Sakkal Majalla" w:hAnsi="Sakkal Majalla" w:cs="Sakkal Majalla"/>
                <w:b/>
                <w:bCs/>
              </w:rPr>
            </w:pPr>
            <w:r w:rsidRPr="00A5075B">
              <w:rPr>
                <w:rFonts w:ascii="Sakkal Majalla" w:hAnsi="Sakkal Majalla" w:cs="Sakkal Majalla"/>
                <w:b/>
                <w:bCs/>
                <w:rtl/>
              </w:rPr>
              <w:t>معامل التحديد المعدل</w:t>
            </w:r>
          </w:p>
        </w:tc>
        <w:tc>
          <w:tcPr>
            <w:tcW w:w="2513" w:type="dxa"/>
            <w:gridSpan w:val="2"/>
          </w:tcPr>
          <w:p w14:paraId="2DE27C10" w14:textId="77777777" w:rsidR="00B60E0D" w:rsidRPr="00A5075B" w:rsidRDefault="00B60E0D" w:rsidP="003D2FAC">
            <w:pPr>
              <w:spacing w:line="360" w:lineRule="auto"/>
              <w:rPr>
                <w:rFonts w:ascii="Sakkal Majalla" w:hAnsi="Sakkal Majalla" w:cs="Sakkal Majalla"/>
                <w:b/>
                <w:bCs/>
              </w:rPr>
            </w:pPr>
            <w:r w:rsidRPr="00A5075B">
              <w:rPr>
                <w:rFonts w:ascii="Sakkal Majalla" w:hAnsi="Sakkal Majalla" w:cs="Sakkal Majalla"/>
                <w:b/>
                <w:bCs/>
              </w:rPr>
              <w:t>Adjusted R Square</w:t>
            </w:r>
          </w:p>
        </w:tc>
        <w:tc>
          <w:tcPr>
            <w:tcW w:w="3575" w:type="dxa"/>
            <w:gridSpan w:val="3"/>
          </w:tcPr>
          <w:p w14:paraId="64BE2CA1"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0,441</w:t>
            </w:r>
          </w:p>
        </w:tc>
      </w:tr>
      <w:tr w:rsidR="00B60E0D" w:rsidRPr="00A5075B" w14:paraId="0C7ED93D" w14:textId="77777777" w:rsidTr="003A5763">
        <w:trPr>
          <w:cnfStyle w:val="000000100000" w:firstRow="0" w:lastRow="0" w:firstColumn="0" w:lastColumn="0" w:oddVBand="0" w:evenVBand="0" w:oddHBand="1" w:evenHBand="0" w:firstRowFirstColumn="0" w:firstRowLastColumn="0" w:lastRowFirstColumn="0" w:lastRowLastColumn="0"/>
          <w:trHeight w:val="304"/>
        </w:trPr>
        <w:tc>
          <w:tcPr>
            <w:tcW w:w="3173" w:type="dxa"/>
          </w:tcPr>
          <w:p w14:paraId="4BD1FF43" w14:textId="77777777" w:rsidR="00B60E0D" w:rsidRPr="00A5075B" w:rsidRDefault="00B60E0D" w:rsidP="003D2FAC">
            <w:pPr>
              <w:spacing w:line="360" w:lineRule="auto"/>
              <w:rPr>
                <w:rFonts w:ascii="Sakkal Majalla" w:hAnsi="Sakkal Majalla" w:cs="Sakkal Majalla"/>
                <w:b/>
                <w:bCs/>
              </w:rPr>
            </w:pPr>
            <w:r w:rsidRPr="00A5075B">
              <w:rPr>
                <w:rFonts w:ascii="Sakkal Majalla" w:hAnsi="Sakkal Majalla" w:cs="Sakkal Majalla"/>
                <w:b/>
                <w:bCs/>
                <w:rtl/>
              </w:rPr>
              <w:t xml:space="preserve">تحليل تباين الانحدار </w:t>
            </w:r>
            <w:r w:rsidRPr="00A5075B">
              <w:rPr>
                <w:rFonts w:ascii="Sakkal Majalla" w:hAnsi="Sakkal Majalla" w:cs="Sakkal Majalla"/>
                <w:b/>
                <w:bCs/>
              </w:rPr>
              <w:t>ANOVA</w:t>
            </w:r>
          </w:p>
        </w:tc>
        <w:tc>
          <w:tcPr>
            <w:tcW w:w="2513" w:type="dxa"/>
            <w:gridSpan w:val="2"/>
          </w:tcPr>
          <w:p w14:paraId="523A79FE" w14:textId="77777777" w:rsidR="00B60E0D" w:rsidRPr="00A5075B" w:rsidRDefault="00B60E0D" w:rsidP="003D2FAC">
            <w:pPr>
              <w:spacing w:line="360" w:lineRule="auto"/>
              <w:rPr>
                <w:rFonts w:ascii="Sakkal Majalla" w:hAnsi="Sakkal Majalla" w:cs="Sakkal Majalla"/>
                <w:b/>
                <w:bCs/>
              </w:rPr>
            </w:pPr>
            <w:r w:rsidRPr="00A5075B">
              <w:rPr>
                <w:rFonts w:ascii="Sakkal Majalla" w:hAnsi="Sakkal Majalla" w:cs="Sakkal Majalla"/>
                <w:b/>
                <w:bCs/>
              </w:rPr>
              <w:t>F Test</w:t>
            </w:r>
          </w:p>
        </w:tc>
        <w:tc>
          <w:tcPr>
            <w:tcW w:w="3575" w:type="dxa"/>
            <w:gridSpan w:val="3"/>
          </w:tcPr>
          <w:p w14:paraId="2866D825"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303,591</w:t>
            </w:r>
          </w:p>
        </w:tc>
      </w:tr>
      <w:tr w:rsidR="00B60E0D" w:rsidRPr="00A5075B" w14:paraId="0604606E" w14:textId="77777777" w:rsidTr="003A5763">
        <w:trPr>
          <w:trHeight w:val="304"/>
        </w:trPr>
        <w:tc>
          <w:tcPr>
            <w:tcW w:w="3173" w:type="dxa"/>
          </w:tcPr>
          <w:p w14:paraId="7960ABCF" w14:textId="77777777" w:rsidR="00B60E0D" w:rsidRPr="00A5075B" w:rsidRDefault="00B60E0D" w:rsidP="003D2FAC">
            <w:pPr>
              <w:spacing w:line="360" w:lineRule="auto"/>
              <w:rPr>
                <w:rFonts w:ascii="Sakkal Majalla" w:hAnsi="Sakkal Majalla" w:cs="Sakkal Majalla"/>
                <w:b/>
                <w:bCs/>
              </w:rPr>
            </w:pPr>
            <w:r w:rsidRPr="00A5075B">
              <w:rPr>
                <w:rFonts w:ascii="Sakkal Majalla" w:hAnsi="Sakkal Majalla" w:cs="Sakkal Majalla"/>
                <w:b/>
                <w:bCs/>
                <w:rtl/>
              </w:rPr>
              <w:t>درجة الحرية</w:t>
            </w:r>
          </w:p>
        </w:tc>
        <w:tc>
          <w:tcPr>
            <w:tcW w:w="2513" w:type="dxa"/>
            <w:gridSpan w:val="2"/>
          </w:tcPr>
          <w:p w14:paraId="0CAC1C50" w14:textId="77777777" w:rsidR="00B60E0D" w:rsidRPr="00A5075B" w:rsidRDefault="00B60E0D" w:rsidP="003D2FAC">
            <w:pPr>
              <w:spacing w:line="360" w:lineRule="auto"/>
              <w:rPr>
                <w:rFonts w:ascii="Sakkal Majalla" w:hAnsi="Sakkal Majalla" w:cs="Sakkal Majalla"/>
                <w:b/>
                <w:bCs/>
              </w:rPr>
            </w:pPr>
            <w:r w:rsidRPr="00A5075B">
              <w:rPr>
                <w:rFonts w:ascii="Sakkal Majalla" w:hAnsi="Sakkal Majalla" w:cs="Sakkal Majalla"/>
                <w:b/>
                <w:bCs/>
              </w:rPr>
              <w:t>DF</w:t>
            </w:r>
          </w:p>
        </w:tc>
        <w:tc>
          <w:tcPr>
            <w:tcW w:w="3575" w:type="dxa"/>
            <w:gridSpan w:val="3"/>
          </w:tcPr>
          <w:p w14:paraId="41C6E322"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1– 282</w:t>
            </w:r>
          </w:p>
        </w:tc>
      </w:tr>
      <w:tr w:rsidR="00B60E0D" w:rsidRPr="00A5075B" w14:paraId="1F5E7888" w14:textId="77777777" w:rsidTr="003A5763">
        <w:trPr>
          <w:cnfStyle w:val="000000100000" w:firstRow="0" w:lastRow="0" w:firstColumn="0" w:lastColumn="0" w:oddVBand="0" w:evenVBand="0" w:oddHBand="1" w:evenHBand="0" w:firstRowFirstColumn="0" w:firstRowLastColumn="0" w:lastRowFirstColumn="0" w:lastRowLastColumn="0"/>
          <w:trHeight w:val="304"/>
        </w:trPr>
        <w:tc>
          <w:tcPr>
            <w:tcW w:w="3173" w:type="dxa"/>
          </w:tcPr>
          <w:p w14:paraId="70F3FD9A" w14:textId="77777777" w:rsidR="00B60E0D" w:rsidRPr="00A5075B" w:rsidRDefault="00B60E0D" w:rsidP="003D2FAC">
            <w:pPr>
              <w:spacing w:line="360" w:lineRule="auto"/>
              <w:rPr>
                <w:rFonts w:ascii="Sakkal Majalla" w:hAnsi="Sakkal Majalla" w:cs="Sakkal Majalla"/>
                <w:b/>
                <w:bCs/>
              </w:rPr>
            </w:pPr>
            <w:r w:rsidRPr="00A5075B">
              <w:rPr>
                <w:rFonts w:ascii="Sakkal Majalla" w:hAnsi="Sakkal Majalla" w:cs="Sakkal Majalla"/>
                <w:b/>
                <w:bCs/>
                <w:rtl/>
              </w:rPr>
              <w:t>المعنوية</w:t>
            </w:r>
          </w:p>
        </w:tc>
        <w:tc>
          <w:tcPr>
            <w:tcW w:w="2513" w:type="dxa"/>
            <w:gridSpan w:val="2"/>
          </w:tcPr>
          <w:p w14:paraId="5B54EC23" w14:textId="77777777" w:rsidR="00B60E0D" w:rsidRPr="00A5075B" w:rsidRDefault="00B60E0D" w:rsidP="003D2FAC">
            <w:pPr>
              <w:spacing w:line="360" w:lineRule="auto"/>
              <w:rPr>
                <w:rFonts w:ascii="Sakkal Majalla" w:hAnsi="Sakkal Majalla" w:cs="Sakkal Majalla"/>
                <w:b/>
                <w:bCs/>
              </w:rPr>
            </w:pPr>
            <w:proofErr w:type="spellStart"/>
            <w:r w:rsidRPr="00A5075B">
              <w:rPr>
                <w:rFonts w:ascii="Sakkal Majalla" w:hAnsi="Sakkal Majalla" w:cs="Sakkal Majalla"/>
                <w:b/>
                <w:bCs/>
              </w:rPr>
              <w:t>P_value</w:t>
            </w:r>
            <w:proofErr w:type="spellEnd"/>
          </w:p>
        </w:tc>
        <w:tc>
          <w:tcPr>
            <w:tcW w:w="3575" w:type="dxa"/>
            <w:gridSpan w:val="3"/>
          </w:tcPr>
          <w:p w14:paraId="63F3E9D5" w14:textId="77777777" w:rsidR="00B60E0D" w:rsidRPr="00A5075B" w:rsidRDefault="00B60E0D" w:rsidP="003D2FAC">
            <w:pPr>
              <w:spacing w:line="360" w:lineRule="auto"/>
              <w:rPr>
                <w:rFonts w:ascii="Sakkal Majalla" w:eastAsia="Arial" w:hAnsi="Sakkal Majalla" w:cs="Sakkal Majalla"/>
                <w:b/>
                <w:bCs/>
                <w:sz w:val="20"/>
                <w:szCs w:val="20"/>
              </w:rPr>
            </w:pPr>
            <w:r w:rsidRPr="00A5075B">
              <w:rPr>
                <w:rFonts w:ascii="Sakkal Majalla" w:eastAsia="Arial" w:hAnsi="Sakkal Majalla" w:cs="Sakkal Majalla"/>
                <w:b/>
                <w:bCs/>
                <w:sz w:val="20"/>
                <w:szCs w:val="20"/>
              </w:rPr>
              <w:t>0,000</w:t>
            </w:r>
          </w:p>
        </w:tc>
      </w:tr>
    </w:tbl>
    <w:p w14:paraId="0642BF51" w14:textId="77777777" w:rsidR="00B60E0D" w:rsidRDefault="00B60E0D" w:rsidP="003D2FAC">
      <w:pPr>
        <w:spacing w:after="0" w:line="360" w:lineRule="auto"/>
        <w:jc w:val="both"/>
        <w:rPr>
          <w:rFonts w:ascii="Sakkal Majalla" w:eastAsia="Simplified Arabic" w:hAnsi="Sakkal Majalla" w:cs="Sakkal Majalla"/>
          <w:b/>
          <w:sz w:val="28"/>
          <w:szCs w:val="28"/>
          <w:rtl/>
        </w:rPr>
      </w:pPr>
    </w:p>
    <w:p w14:paraId="49B24BF5" w14:textId="77777777" w:rsidR="00B60E0D" w:rsidRPr="00A5075B" w:rsidRDefault="00B60E0D" w:rsidP="003D2FAC">
      <w:pPr>
        <w:spacing w:after="0" w:line="360" w:lineRule="auto"/>
        <w:jc w:val="both"/>
        <w:rPr>
          <w:rFonts w:ascii="Sakkal Majalla" w:eastAsia="Simplified Arabic" w:hAnsi="Sakkal Majalla" w:cs="Sakkal Majalla"/>
          <w:sz w:val="28"/>
          <w:szCs w:val="28"/>
        </w:rPr>
      </w:pPr>
      <w:r w:rsidRPr="00A5075B">
        <w:rPr>
          <w:rFonts w:ascii="Sakkal Majalla" w:eastAsia="Simplified Arabic" w:hAnsi="Sakkal Majalla" w:cs="Sakkal Majalla"/>
          <w:b/>
          <w:sz w:val="28"/>
          <w:szCs w:val="28"/>
          <w:rtl/>
        </w:rPr>
        <w:lastRenderedPageBreak/>
        <w:t xml:space="preserve"> معامل التحديد </w:t>
      </w:r>
      <w:r w:rsidRPr="00A5075B">
        <w:rPr>
          <w:rFonts w:ascii="Sakkal Majalla" w:eastAsia="Simplified Arabic" w:hAnsi="Sakkal Majalla" w:cs="Sakkal Majalla"/>
          <w:b/>
          <w:sz w:val="28"/>
          <w:szCs w:val="28"/>
        </w:rPr>
        <w:t>(R</w:t>
      </w:r>
      <w:r w:rsidRPr="00A5075B">
        <w:rPr>
          <w:rFonts w:ascii="Sakkal Majalla" w:eastAsia="Simplified Arabic" w:hAnsi="Sakkal Majalla" w:cs="Sakkal Majalla"/>
          <w:b/>
          <w:sz w:val="28"/>
          <w:szCs w:val="28"/>
          <w:vertAlign w:val="superscript"/>
        </w:rPr>
        <w:t>2</w:t>
      </w:r>
      <w:r w:rsidRPr="00A5075B">
        <w:rPr>
          <w:rFonts w:ascii="Sakkal Majalla" w:eastAsia="Simplified Arabic" w:hAnsi="Sakkal Majalla" w:cs="Sakkal Majalla"/>
          <w:b/>
          <w:sz w:val="28"/>
          <w:szCs w:val="28"/>
        </w:rPr>
        <w:t>):</w:t>
      </w:r>
      <w:r w:rsidRPr="00A5075B">
        <w:rPr>
          <w:rFonts w:ascii="Sakkal Majalla" w:eastAsia="Simplified Arabic" w:hAnsi="Sakkal Majalla" w:cs="Sakkal Majalla"/>
          <w:sz w:val="28"/>
          <w:szCs w:val="28"/>
          <w:rtl/>
        </w:rPr>
        <w:t xml:space="preserve"> بلغت قيمة معامل التحديد للنموذج (0,443)، مما يشير إلى </w:t>
      </w:r>
      <w:r>
        <w:rPr>
          <w:rFonts w:ascii="Sakkal Majalla" w:eastAsia="Simplified Arabic" w:hAnsi="Sakkal Majalla" w:cs="Sakkal Majalla" w:hint="cs"/>
          <w:sz w:val="28"/>
          <w:szCs w:val="28"/>
          <w:rtl/>
        </w:rPr>
        <w:t xml:space="preserve">أن </w:t>
      </w:r>
      <w:r w:rsidRPr="00A5075B">
        <w:rPr>
          <w:rFonts w:ascii="Sakkal Majalla" w:hAnsi="Sakkal Majalla" w:cs="Sakkal Majalla"/>
          <w:sz w:val="28"/>
          <w:szCs w:val="28"/>
          <w:rtl/>
          <w:lang w:bidi="ar-EG"/>
        </w:rPr>
        <w:t xml:space="preserve">فعالية </w:t>
      </w:r>
      <w:r w:rsidRPr="00A5075B">
        <w:rPr>
          <w:rFonts w:ascii="Sakkal Majalla" w:hAnsi="Sakkal Majalla" w:cs="Sakkal Majalla"/>
          <w:sz w:val="28"/>
          <w:szCs w:val="28"/>
          <w:rtl/>
        </w:rPr>
        <w:t xml:space="preserve">إدارة المشاريع </w:t>
      </w:r>
      <w:r>
        <w:rPr>
          <w:rFonts w:ascii="Sakkal Majalla" w:hAnsi="Sakkal Majalla" w:cs="Sakkal Majalla" w:hint="cs"/>
          <w:sz w:val="28"/>
          <w:szCs w:val="28"/>
          <w:rtl/>
        </w:rPr>
        <w:t xml:space="preserve"> </w:t>
      </w:r>
      <w:r w:rsidRPr="00A5075B">
        <w:rPr>
          <w:rFonts w:ascii="Sakkal Majalla" w:eastAsia="Simplified Arabic" w:hAnsi="Sakkal Majalla" w:cs="Sakkal Majalla"/>
          <w:sz w:val="28"/>
          <w:szCs w:val="28"/>
          <w:rtl/>
        </w:rPr>
        <w:t xml:space="preserve">يفسر </w:t>
      </w:r>
      <w:r w:rsidRPr="00A5075B">
        <w:rPr>
          <w:rFonts w:ascii="Sakkal Majalla" w:eastAsia="Simplified Arabic" w:hAnsi="Sakkal Majalla" w:cs="Sakkal Majalla"/>
          <w:sz w:val="28"/>
          <w:szCs w:val="28"/>
        </w:rPr>
        <w:t>44.3%</w:t>
      </w:r>
      <w:r w:rsidRPr="00A5075B">
        <w:rPr>
          <w:rFonts w:ascii="Sakkal Majalla" w:eastAsia="Simplified Arabic" w:hAnsi="Sakkal Majalla" w:cs="Sakkal Majalla"/>
          <w:sz w:val="28"/>
          <w:szCs w:val="28"/>
          <w:rtl/>
        </w:rPr>
        <w:t xml:space="preserve"> من أي تغير يطرأ على مستوى </w:t>
      </w:r>
      <w:r w:rsidRPr="00A5075B">
        <w:rPr>
          <w:rFonts w:ascii="Sakkal Majalla" w:hAnsi="Sakkal Majalla" w:cs="Sakkal Majalla"/>
          <w:sz w:val="28"/>
          <w:szCs w:val="28"/>
          <w:rtl/>
        </w:rPr>
        <w:t>الاعتمادية</w:t>
      </w:r>
      <w:r w:rsidRPr="00A5075B">
        <w:rPr>
          <w:rFonts w:ascii="Sakkal Majalla" w:eastAsia="Simplified Arabic" w:hAnsi="Sakkal Majalla" w:cs="Sakkal Majalla"/>
          <w:b/>
          <w:sz w:val="28"/>
          <w:szCs w:val="28"/>
          <w:rtl/>
        </w:rPr>
        <w:t xml:space="preserve"> ،</w:t>
      </w:r>
      <w:r w:rsidRPr="00A5075B">
        <w:rPr>
          <w:rFonts w:ascii="Sakkal Majalla" w:eastAsia="Simplified Arabic" w:hAnsi="Sakkal Majalla" w:cs="Sakkal Majalla"/>
          <w:sz w:val="28"/>
          <w:szCs w:val="28"/>
          <w:rtl/>
        </w:rPr>
        <w:t xml:space="preserve"> أما عن النسبة غير المفسرة فيمكن إرجاعها إلى الخطأ العشوائي أو متغيرات مستقلة أخرى لم تأخذ في الاعتبار. </w:t>
      </w:r>
    </w:p>
    <w:p w14:paraId="5818E56C" w14:textId="77777777" w:rsidR="00B60E0D" w:rsidRPr="00A5075B" w:rsidRDefault="00B60E0D" w:rsidP="00E8209B">
      <w:pPr>
        <w:numPr>
          <w:ilvl w:val="0"/>
          <w:numId w:val="34"/>
        </w:numPr>
        <w:pBdr>
          <w:top w:val="nil"/>
          <w:left w:val="nil"/>
          <w:bottom w:val="nil"/>
          <w:right w:val="nil"/>
          <w:between w:val="nil"/>
        </w:pBdr>
        <w:spacing w:after="0" w:line="360" w:lineRule="auto"/>
        <w:ind w:left="0" w:firstLine="0"/>
        <w:jc w:val="both"/>
        <w:rPr>
          <w:rFonts w:ascii="Sakkal Majalla" w:eastAsia="Simplified Arabic" w:hAnsi="Sakkal Majalla" w:cs="Sakkal Majalla"/>
          <w:sz w:val="28"/>
          <w:szCs w:val="28"/>
        </w:rPr>
      </w:pPr>
      <w:r w:rsidRPr="00A5075B">
        <w:rPr>
          <w:rFonts w:ascii="Sakkal Majalla" w:eastAsia="Simplified Arabic" w:hAnsi="Sakkal Majalla" w:cs="Sakkal Majalla"/>
          <w:b/>
          <w:sz w:val="28"/>
          <w:szCs w:val="28"/>
          <w:rtl/>
        </w:rPr>
        <w:t>اختبار معنوية جودة توفيق نموذج الانحدار:</w:t>
      </w:r>
      <w:r w:rsidRPr="00A5075B">
        <w:rPr>
          <w:rFonts w:ascii="Sakkal Majalla" w:eastAsia="Simplified Arabic" w:hAnsi="Sakkal Majalla" w:cs="Sakkal Majalla"/>
          <w:sz w:val="28"/>
          <w:szCs w:val="28"/>
          <w:rtl/>
        </w:rPr>
        <w:t xml:space="preserve"> تم استخدام اختبار </w:t>
      </w:r>
      <w:r w:rsidRPr="00A5075B">
        <w:rPr>
          <w:rFonts w:ascii="Sakkal Majalla" w:eastAsia="Simplified Arabic" w:hAnsi="Sakkal Majalla" w:cs="Sakkal Majalla"/>
          <w:sz w:val="28"/>
          <w:szCs w:val="28"/>
        </w:rPr>
        <w:t>F</w:t>
      </w:r>
      <w:r w:rsidRPr="00A5075B">
        <w:rPr>
          <w:rFonts w:ascii="Sakkal Majalla" w:eastAsia="Simplified Arabic" w:hAnsi="Sakkal Majalla" w:cs="Sakkal Majalla"/>
          <w:sz w:val="28"/>
          <w:szCs w:val="28"/>
          <w:rtl/>
        </w:rPr>
        <w:t xml:space="preserve"> لاختبار معنوية متغيرات النموذج ككل، حيث بلغت قيمته (303,591) وذلك عند مستوى ثقة 99%، مما يشير إلى جودة نموذج الانحدار مع وجود مطابقة بين القيم الفعلية والقيم المقدرة </w:t>
      </w:r>
      <w:r>
        <w:rPr>
          <w:rFonts w:ascii="Sakkal Majalla" w:hAnsi="Sakkal Majalla" w:cs="Sakkal Majalla" w:hint="cs"/>
          <w:sz w:val="28"/>
          <w:szCs w:val="28"/>
          <w:rtl/>
        </w:rPr>
        <w:t>ل</w:t>
      </w:r>
      <w:r w:rsidRPr="00A5075B">
        <w:rPr>
          <w:rFonts w:ascii="Sakkal Majalla" w:hAnsi="Sakkal Majalla" w:cs="Sakkal Majalla"/>
          <w:sz w:val="28"/>
          <w:szCs w:val="28"/>
          <w:rtl/>
        </w:rPr>
        <w:t>لاعتمادية</w:t>
      </w:r>
      <w:r w:rsidRPr="00A5075B">
        <w:rPr>
          <w:rFonts w:ascii="Sakkal Majalla" w:eastAsia="Simplified Arabic" w:hAnsi="Sakkal Majalla" w:cs="Sakkal Majalla"/>
          <w:sz w:val="28"/>
          <w:szCs w:val="28"/>
          <w:rtl/>
        </w:rPr>
        <w:t xml:space="preserve"> من النموذج، وبالتالي صحة الاعتماد على نتيجة النموذج والتنبؤ بالقيم المستقبلية.</w:t>
      </w:r>
    </w:p>
    <w:p w14:paraId="4E263DE5" w14:textId="77777777" w:rsidR="00B60E0D" w:rsidRPr="00A5075B" w:rsidRDefault="00B60E0D" w:rsidP="00E8209B">
      <w:pPr>
        <w:numPr>
          <w:ilvl w:val="0"/>
          <w:numId w:val="34"/>
        </w:numPr>
        <w:pBdr>
          <w:top w:val="nil"/>
          <w:left w:val="nil"/>
          <w:bottom w:val="nil"/>
          <w:right w:val="nil"/>
          <w:between w:val="nil"/>
        </w:pBdr>
        <w:spacing w:after="0" w:line="360" w:lineRule="auto"/>
        <w:ind w:left="0" w:firstLine="0"/>
        <w:jc w:val="both"/>
        <w:rPr>
          <w:rFonts w:ascii="Sakkal Majalla" w:eastAsia="Simplified Arabic" w:hAnsi="Sakkal Majalla" w:cs="Sakkal Majalla"/>
          <w:sz w:val="28"/>
          <w:szCs w:val="28"/>
        </w:rPr>
      </w:pPr>
      <w:r w:rsidRPr="00A5075B">
        <w:rPr>
          <w:rFonts w:ascii="Sakkal Majalla" w:eastAsia="Simplified Arabic" w:hAnsi="Sakkal Majalla" w:cs="Sakkal Majalla"/>
          <w:b/>
          <w:sz w:val="28"/>
          <w:szCs w:val="28"/>
          <w:rtl/>
        </w:rPr>
        <w:t>اختبار معنوية كل متغير مستقل على حدة:</w:t>
      </w:r>
      <w:r w:rsidRPr="00A5075B">
        <w:rPr>
          <w:rFonts w:ascii="Sakkal Majalla" w:eastAsia="Simplified Arabic" w:hAnsi="Sakkal Majalla" w:cs="Sakkal Majalla"/>
          <w:sz w:val="28"/>
          <w:szCs w:val="28"/>
          <w:rtl/>
        </w:rPr>
        <w:t xml:space="preserve"> باستخدام اختبار </w:t>
      </w:r>
      <w:r w:rsidRPr="00A5075B">
        <w:rPr>
          <w:rFonts w:ascii="Sakkal Majalla" w:eastAsia="Simplified Arabic" w:hAnsi="Sakkal Majalla" w:cs="Sakkal Majalla"/>
          <w:sz w:val="28"/>
          <w:szCs w:val="28"/>
        </w:rPr>
        <w:t>T</w:t>
      </w:r>
      <w:r w:rsidRPr="00A5075B">
        <w:rPr>
          <w:rFonts w:ascii="Sakkal Majalla" w:eastAsia="Simplified Arabic" w:hAnsi="Sakkal Majalla" w:cs="Sakkal Majalla"/>
          <w:sz w:val="28"/>
          <w:szCs w:val="28"/>
          <w:rtl/>
        </w:rPr>
        <w:t xml:space="preserve"> نجد أن معامل بيتا </w:t>
      </w:r>
      <w:r w:rsidRPr="00A5075B">
        <w:rPr>
          <w:rFonts w:ascii="Sakkal Majalla" w:hAnsi="Sakkal Majalla" w:cs="Sakkal Majalla"/>
          <w:sz w:val="28"/>
          <w:szCs w:val="28"/>
          <w:rtl/>
          <w:lang w:bidi="ar-EG"/>
        </w:rPr>
        <w:t xml:space="preserve">فعالية </w:t>
      </w:r>
      <w:r w:rsidRPr="00A5075B">
        <w:rPr>
          <w:rFonts w:ascii="Sakkal Majalla" w:hAnsi="Sakkal Majalla" w:cs="Sakkal Majalla"/>
          <w:sz w:val="28"/>
          <w:szCs w:val="28"/>
          <w:rtl/>
        </w:rPr>
        <w:t xml:space="preserve">إدارة المشاريع </w:t>
      </w:r>
      <w:r>
        <w:rPr>
          <w:rFonts w:ascii="Sakkal Majalla" w:hAnsi="Sakkal Majalla" w:cs="Sakkal Majalla" w:hint="cs"/>
          <w:sz w:val="28"/>
          <w:szCs w:val="28"/>
          <w:rtl/>
        </w:rPr>
        <w:t xml:space="preserve"> </w:t>
      </w:r>
      <w:r w:rsidRPr="00A5075B">
        <w:rPr>
          <w:rFonts w:ascii="Sakkal Majalla" w:eastAsia="Simplified Arabic" w:hAnsi="Sakkal Majalla" w:cs="Sakkal Majalla"/>
          <w:sz w:val="28"/>
          <w:szCs w:val="28"/>
          <w:rtl/>
        </w:rPr>
        <w:t xml:space="preserve">معنوي في نموذج الانحدار البسيط (لها تأثير معنوي)، وذلك عند مستوى ثقة 99% حيث بلغت قيمة اختبار ت المحسوبة 17,424 وهي أكبر من القيمة الجدولية 2,58، مما يشير إلى أن قيم </w:t>
      </w:r>
      <w:r w:rsidRPr="00A5075B">
        <w:rPr>
          <w:rFonts w:ascii="Sakkal Majalla" w:eastAsia="Simplified Arabic" w:hAnsi="Sakkal Majalla" w:cs="Sakkal Majalla"/>
          <w:sz w:val="28"/>
          <w:szCs w:val="28"/>
        </w:rPr>
        <w:t>Beta</w:t>
      </w:r>
      <w:r w:rsidRPr="00A5075B">
        <w:rPr>
          <w:rFonts w:ascii="Sakkal Majalla" w:eastAsia="Simplified Arabic" w:hAnsi="Sakkal Majalla" w:cs="Sakkal Majalla"/>
          <w:sz w:val="28"/>
          <w:szCs w:val="28"/>
          <w:rtl/>
        </w:rPr>
        <w:t xml:space="preserve"> غير المعيارية لهذا المتغير والتي بلغت 0,805 تختلف عن الصفر وأن لها تأثير حقيقي على مستوى </w:t>
      </w:r>
      <w:r w:rsidRPr="00A5075B">
        <w:rPr>
          <w:rFonts w:ascii="Sakkal Majalla" w:hAnsi="Sakkal Majalla" w:cs="Sakkal Majalla"/>
          <w:sz w:val="28"/>
          <w:szCs w:val="28"/>
          <w:rtl/>
        </w:rPr>
        <w:t>الاعتمادية</w:t>
      </w:r>
      <w:r w:rsidRPr="00A5075B">
        <w:rPr>
          <w:rFonts w:ascii="Sakkal Majalla" w:eastAsia="Simplified Arabic" w:hAnsi="Sakkal Majalla" w:cs="Sakkal Majalla"/>
          <w:b/>
          <w:sz w:val="28"/>
          <w:szCs w:val="28"/>
          <w:rtl/>
        </w:rPr>
        <w:t xml:space="preserve"> ،</w:t>
      </w:r>
      <w:r w:rsidRPr="00A5075B">
        <w:rPr>
          <w:rFonts w:ascii="Sakkal Majalla" w:eastAsia="Simplified Arabic" w:hAnsi="Sakkal Majalla" w:cs="Sakkal Majalla"/>
          <w:sz w:val="28"/>
          <w:szCs w:val="28"/>
          <w:rtl/>
        </w:rPr>
        <w:t xml:space="preserve"> بحيث أنه إذا ارتفع مستوى </w:t>
      </w:r>
      <w:r w:rsidRPr="00A5075B">
        <w:rPr>
          <w:rFonts w:ascii="Sakkal Majalla" w:hAnsi="Sakkal Majalla" w:cs="Sakkal Majalla"/>
          <w:sz w:val="28"/>
          <w:szCs w:val="28"/>
          <w:rtl/>
          <w:lang w:bidi="ar-EG"/>
        </w:rPr>
        <w:t xml:space="preserve">فعالية </w:t>
      </w:r>
      <w:r w:rsidRPr="00A5075B">
        <w:rPr>
          <w:rFonts w:ascii="Sakkal Majalla" w:hAnsi="Sakkal Majalla" w:cs="Sakkal Majalla"/>
          <w:sz w:val="28"/>
          <w:szCs w:val="28"/>
          <w:rtl/>
        </w:rPr>
        <w:t>إدارة المشاريع</w:t>
      </w:r>
      <w:r>
        <w:rPr>
          <w:rFonts w:ascii="Sakkal Majalla" w:hAnsi="Sakkal Majalla" w:cs="Sakkal Majalla" w:hint="cs"/>
          <w:sz w:val="28"/>
          <w:szCs w:val="28"/>
          <w:rtl/>
        </w:rPr>
        <w:t xml:space="preserve"> </w:t>
      </w:r>
      <w:r w:rsidRPr="00A5075B">
        <w:rPr>
          <w:rFonts w:ascii="Sakkal Majalla" w:eastAsia="Simplified Arabic" w:hAnsi="Sakkal Majalla" w:cs="Sakkal Majalla"/>
          <w:b/>
          <w:sz w:val="28"/>
          <w:szCs w:val="28"/>
          <w:rtl/>
        </w:rPr>
        <w:t xml:space="preserve"> </w:t>
      </w:r>
      <w:r w:rsidRPr="00A5075B">
        <w:rPr>
          <w:rFonts w:ascii="Sakkal Majalla" w:eastAsia="Simplified Arabic" w:hAnsi="Sakkal Majalla" w:cs="Sakkal Majalla"/>
          <w:sz w:val="28"/>
          <w:szCs w:val="28"/>
          <w:rtl/>
        </w:rPr>
        <w:t xml:space="preserve">ارتفع معها مستوى </w:t>
      </w:r>
      <w:r w:rsidRPr="00A5075B">
        <w:rPr>
          <w:rFonts w:ascii="Sakkal Majalla" w:hAnsi="Sakkal Majalla" w:cs="Sakkal Majalla"/>
          <w:sz w:val="28"/>
          <w:szCs w:val="28"/>
          <w:rtl/>
        </w:rPr>
        <w:t>الاعتمادية</w:t>
      </w:r>
      <w:r w:rsidRPr="00A5075B">
        <w:rPr>
          <w:rFonts w:ascii="Sakkal Majalla" w:eastAsia="Simplified Arabic" w:hAnsi="Sakkal Majalla" w:cs="Sakkal Majalla"/>
          <w:sz w:val="28"/>
          <w:szCs w:val="28"/>
        </w:rPr>
        <w:t>.</w:t>
      </w:r>
    </w:p>
    <w:p w14:paraId="2C2155FB" w14:textId="77777777" w:rsidR="00B60E0D" w:rsidRPr="00A5075B" w:rsidRDefault="00B60E0D" w:rsidP="00E8209B">
      <w:pPr>
        <w:numPr>
          <w:ilvl w:val="0"/>
          <w:numId w:val="34"/>
        </w:numPr>
        <w:pBdr>
          <w:top w:val="nil"/>
          <w:left w:val="nil"/>
          <w:bottom w:val="nil"/>
          <w:right w:val="nil"/>
          <w:between w:val="nil"/>
        </w:pBdr>
        <w:spacing w:after="0" w:line="360" w:lineRule="auto"/>
        <w:ind w:left="0" w:firstLine="0"/>
        <w:rPr>
          <w:rFonts w:ascii="Sakkal Majalla" w:eastAsia="Simplified Arabic" w:hAnsi="Sakkal Majalla" w:cs="Sakkal Majalla"/>
          <w:sz w:val="28"/>
          <w:szCs w:val="28"/>
        </w:rPr>
      </w:pPr>
      <w:r w:rsidRPr="00A5075B">
        <w:rPr>
          <w:rFonts w:ascii="Sakkal Majalla" w:eastAsia="Simplified Arabic" w:hAnsi="Sakkal Majalla" w:cs="Sakkal Majalla"/>
          <w:b/>
          <w:sz w:val="28"/>
          <w:szCs w:val="28"/>
          <w:rtl/>
        </w:rPr>
        <w:t>معادلة النموذج:</w:t>
      </w:r>
      <w:r w:rsidRPr="00A5075B">
        <w:rPr>
          <w:rFonts w:ascii="Sakkal Majalla" w:eastAsia="Simplified Arabic" w:hAnsi="Sakkal Majalla" w:cs="Sakkal Majalla"/>
          <w:sz w:val="28"/>
          <w:szCs w:val="28"/>
          <w:rtl/>
        </w:rPr>
        <w:t xml:space="preserve"> تتمثل معادلة نموذج الانحدار في الآتي:</w:t>
      </w:r>
    </w:p>
    <w:p w14:paraId="15EC4538" w14:textId="77777777" w:rsidR="00B60E0D" w:rsidRPr="00A5075B" w:rsidRDefault="00B60E0D" w:rsidP="003D2FAC">
      <w:pPr>
        <w:spacing w:after="0" w:line="360" w:lineRule="auto"/>
        <w:rPr>
          <w:rFonts w:ascii="Sakkal Majalla" w:eastAsia="Simplified Arabic" w:hAnsi="Sakkal Majalla" w:cs="Sakkal Majalla"/>
          <w:bCs/>
          <w:sz w:val="28"/>
          <w:szCs w:val="28"/>
        </w:rPr>
      </w:pPr>
      <w:r w:rsidRPr="00A5075B">
        <w:rPr>
          <w:rFonts w:ascii="Sakkal Majalla" w:hAnsi="Sakkal Majalla" w:cs="Sakkal Majalla"/>
          <w:sz w:val="28"/>
          <w:szCs w:val="28"/>
          <w:rtl/>
        </w:rPr>
        <w:t>الاعتمادية</w:t>
      </w:r>
      <w:r w:rsidRPr="00A5075B">
        <w:rPr>
          <w:rFonts w:ascii="Sakkal Majalla" w:eastAsia="Simplified Arabic" w:hAnsi="Sakkal Majalla" w:cs="Sakkal Majalla"/>
          <w:bCs/>
          <w:sz w:val="28"/>
          <w:szCs w:val="28"/>
          <w:rtl/>
        </w:rPr>
        <w:t xml:space="preserve"> = </w:t>
      </w:r>
      <w:r w:rsidRPr="00A5075B">
        <w:rPr>
          <w:rFonts w:ascii="Sakkal Majalla" w:eastAsia="Simplified Arabic" w:hAnsi="Sakkal Majalla" w:cs="Sakkal Majalla"/>
          <w:bCs/>
          <w:sz w:val="28"/>
          <w:szCs w:val="28"/>
        </w:rPr>
        <w:t xml:space="preserve">0,745 + 0,805 </w:t>
      </w:r>
      <w:r w:rsidRPr="00A5075B">
        <w:rPr>
          <w:rFonts w:ascii="Sakkal Majalla" w:eastAsia="Simplified Arabic" w:hAnsi="Sakkal Majalla" w:cs="Sakkal Majalla"/>
          <w:bCs/>
          <w:sz w:val="28"/>
          <w:szCs w:val="28"/>
          <w:rtl/>
        </w:rPr>
        <w:t xml:space="preserve"> (</w:t>
      </w:r>
      <w:r w:rsidRPr="00A5075B">
        <w:rPr>
          <w:rFonts w:ascii="Sakkal Majalla" w:hAnsi="Sakkal Majalla" w:cs="Sakkal Majalla"/>
          <w:sz w:val="28"/>
          <w:szCs w:val="28"/>
          <w:rtl/>
          <w:lang w:bidi="ar-EG"/>
        </w:rPr>
        <w:t xml:space="preserve">فعالية </w:t>
      </w:r>
      <w:r w:rsidRPr="00A5075B">
        <w:rPr>
          <w:rFonts w:ascii="Sakkal Majalla" w:hAnsi="Sakkal Majalla" w:cs="Sakkal Majalla"/>
          <w:sz w:val="28"/>
          <w:szCs w:val="28"/>
          <w:rtl/>
        </w:rPr>
        <w:t>إدارة المشاريع</w:t>
      </w:r>
      <w:r w:rsidRPr="00A5075B">
        <w:rPr>
          <w:rFonts w:ascii="Sakkal Majalla" w:eastAsia="Simplified Arabic" w:hAnsi="Sakkal Majalla" w:cs="Sakkal Majalla"/>
          <w:bCs/>
          <w:sz w:val="28"/>
          <w:szCs w:val="28"/>
          <w:rtl/>
        </w:rPr>
        <w:t>)</w:t>
      </w:r>
    </w:p>
    <w:p w14:paraId="24283050" w14:textId="77777777" w:rsidR="00B60E0D" w:rsidRPr="00A8191F" w:rsidRDefault="00B60E0D" w:rsidP="003D2FAC">
      <w:pPr>
        <w:spacing w:after="0" w:line="360" w:lineRule="auto"/>
        <w:jc w:val="both"/>
        <w:rPr>
          <w:rFonts w:ascii="Sakkal Majalla" w:eastAsia="Simplified Arabic" w:hAnsi="Sakkal Majalla" w:cs="Sakkal Majalla"/>
          <w:sz w:val="28"/>
          <w:szCs w:val="28"/>
          <w:rtl/>
        </w:rPr>
      </w:pPr>
      <w:r w:rsidRPr="00A8191F">
        <w:rPr>
          <w:rFonts w:ascii="Sakkal Majalla" w:eastAsia="Simplified Arabic" w:hAnsi="Sakkal Majalla" w:cs="Sakkal Majalla"/>
          <w:sz w:val="28"/>
          <w:szCs w:val="28"/>
          <w:rtl/>
        </w:rPr>
        <w:t xml:space="preserve">ويتضح من المعادلة السابقة أنه إذا ارتفع مستوى </w:t>
      </w:r>
      <w:r w:rsidRPr="00A8191F">
        <w:rPr>
          <w:rFonts w:ascii="Sakkal Majalla" w:hAnsi="Sakkal Majalla" w:cs="Sakkal Majalla"/>
          <w:sz w:val="28"/>
          <w:szCs w:val="28"/>
          <w:rtl/>
          <w:lang w:bidi="ar-EG"/>
        </w:rPr>
        <w:t xml:space="preserve">فعالية </w:t>
      </w:r>
      <w:r w:rsidRPr="00A8191F">
        <w:rPr>
          <w:rFonts w:ascii="Sakkal Majalla" w:hAnsi="Sakkal Majalla" w:cs="Sakkal Majalla"/>
          <w:sz w:val="28"/>
          <w:szCs w:val="28"/>
          <w:rtl/>
        </w:rPr>
        <w:t xml:space="preserve">إدارة المشاريع </w:t>
      </w:r>
      <w:r w:rsidRPr="00A8191F">
        <w:rPr>
          <w:rFonts w:ascii="Sakkal Majalla" w:hAnsi="Sakkal Majalla" w:cs="Sakkal Majalla" w:hint="cs"/>
          <w:sz w:val="28"/>
          <w:szCs w:val="28"/>
          <w:rtl/>
        </w:rPr>
        <w:t xml:space="preserve"> </w:t>
      </w:r>
      <w:r w:rsidRPr="00A8191F">
        <w:rPr>
          <w:rFonts w:ascii="Sakkal Majalla" w:eastAsia="Simplified Arabic" w:hAnsi="Sakkal Majalla" w:cs="Sakkal Majalla"/>
          <w:sz w:val="28"/>
          <w:szCs w:val="28"/>
          <w:rtl/>
        </w:rPr>
        <w:t xml:space="preserve">بمقدار وحدة واحدة فإن مستوى </w:t>
      </w:r>
      <w:r w:rsidRPr="00A8191F">
        <w:rPr>
          <w:rFonts w:ascii="Sakkal Majalla" w:hAnsi="Sakkal Majalla" w:cs="Sakkal Majalla"/>
          <w:sz w:val="28"/>
          <w:szCs w:val="28"/>
          <w:rtl/>
        </w:rPr>
        <w:t>الاعتمادية</w:t>
      </w:r>
      <w:r w:rsidRPr="00A8191F">
        <w:rPr>
          <w:rFonts w:ascii="Sakkal Majalla" w:eastAsia="Simplified Arabic" w:hAnsi="Sakkal Majalla" w:cs="Sakkal Majalla"/>
          <w:sz w:val="28"/>
          <w:szCs w:val="28"/>
          <w:rtl/>
        </w:rPr>
        <w:t xml:space="preserve"> ترتفع بمقدار 0,805 </w:t>
      </w:r>
    </w:p>
    <w:p w14:paraId="34D24508" w14:textId="77777777" w:rsidR="00B60E0D" w:rsidRPr="00A5075B" w:rsidRDefault="00B60E0D" w:rsidP="003D2FAC">
      <w:pPr>
        <w:spacing w:after="0" w:line="360" w:lineRule="auto"/>
        <w:jc w:val="both"/>
        <w:rPr>
          <w:rFonts w:ascii="Sakkal Majalla" w:eastAsia="Simplified Arabic" w:hAnsi="Sakkal Majalla" w:cs="Sakkal Majalla"/>
          <w:b/>
          <w:bCs/>
          <w:sz w:val="28"/>
          <w:szCs w:val="28"/>
          <w:rtl/>
        </w:rPr>
      </w:pPr>
    </w:p>
    <w:p w14:paraId="01AF00D4" w14:textId="091E925F" w:rsidR="00B60E0D" w:rsidRDefault="00B60E0D" w:rsidP="003D2FAC">
      <w:pPr>
        <w:spacing w:after="0" w:line="360" w:lineRule="auto"/>
        <w:rPr>
          <w:rFonts w:ascii="Sakkal Majalla" w:hAnsi="Sakkal Majalla" w:cs="Sakkal Majalla"/>
          <w:bCs/>
          <w:sz w:val="28"/>
          <w:szCs w:val="28"/>
          <w:rtl/>
        </w:rPr>
      </w:pPr>
      <w:r w:rsidRPr="00A8191F">
        <w:rPr>
          <w:rFonts w:ascii="Sakkal Majalla" w:eastAsia="Simplified Arabic" w:hAnsi="Sakkal Majalla" w:cs="Sakkal Majalla"/>
          <w:bCs/>
          <w:sz w:val="28"/>
          <w:szCs w:val="28"/>
          <w:rtl/>
        </w:rPr>
        <w:t xml:space="preserve">ومن ثم فقد تم رفض فرض العدم وقبول الفرض البديل القائل </w:t>
      </w:r>
      <w:r w:rsidRPr="00A8191F">
        <w:rPr>
          <w:rFonts w:ascii="Sakkal Majalla" w:hAnsi="Sakkal Majalla" w:cs="Sakkal Majalla"/>
          <w:bCs/>
          <w:sz w:val="28"/>
          <w:szCs w:val="28"/>
          <w:rtl/>
        </w:rPr>
        <w:t xml:space="preserve">يوجد أثر ذو دلالة احصائية بين </w:t>
      </w:r>
      <w:r w:rsidRPr="00A8191F">
        <w:rPr>
          <w:rFonts w:ascii="Sakkal Majalla" w:hAnsi="Sakkal Majalla" w:cs="Sakkal Majalla"/>
          <w:bCs/>
          <w:sz w:val="28"/>
          <w:szCs w:val="28"/>
          <w:rtl/>
          <w:lang w:bidi="ar-EG"/>
        </w:rPr>
        <w:t xml:space="preserve">فعالية </w:t>
      </w:r>
      <w:r w:rsidRPr="00A8191F">
        <w:rPr>
          <w:rFonts w:ascii="Sakkal Majalla" w:hAnsi="Sakkal Majalla" w:cs="Sakkal Majalla"/>
          <w:bCs/>
          <w:sz w:val="28"/>
          <w:szCs w:val="28"/>
          <w:rtl/>
        </w:rPr>
        <w:t xml:space="preserve">إدارة المشاريع والاعتمادية </w:t>
      </w:r>
    </w:p>
    <w:p w14:paraId="74E1FCC2" w14:textId="1CAA8BCD" w:rsidR="003A5763" w:rsidRDefault="003A5763" w:rsidP="003D2FAC">
      <w:pPr>
        <w:spacing w:after="0" w:line="360" w:lineRule="auto"/>
        <w:rPr>
          <w:rFonts w:ascii="Sakkal Majalla" w:hAnsi="Sakkal Majalla" w:cs="Sakkal Majalla"/>
          <w:bCs/>
          <w:sz w:val="28"/>
          <w:szCs w:val="28"/>
          <w:rtl/>
        </w:rPr>
      </w:pPr>
    </w:p>
    <w:p w14:paraId="55C1EB8C" w14:textId="08CD6EDC" w:rsidR="003A5763" w:rsidRDefault="003A5763" w:rsidP="003D2FAC">
      <w:pPr>
        <w:spacing w:after="0" w:line="360" w:lineRule="auto"/>
        <w:rPr>
          <w:rFonts w:ascii="Sakkal Majalla" w:hAnsi="Sakkal Majalla" w:cs="Sakkal Majalla"/>
          <w:bCs/>
          <w:sz w:val="28"/>
          <w:szCs w:val="28"/>
          <w:rtl/>
        </w:rPr>
      </w:pPr>
      <w:r>
        <w:rPr>
          <w:rFonts w:ascii="Sakkal Majalla" w:hAnsi="Sakkal Majalla" w:cs="Sakkal Majalla" w:hint="cs"/>
          <w:bCs/>
          <w:sz w:val="28"/>
          <w:szCs w:val="28"/>
          <w:rtl/>
        </w:rPr>
        <w:t xml:space="preserve">ملخص الفصل </w:t>
      </w:r>
    </w:p>
    <w:p w14:paraId="2AFF8DE0" w14:textId="77777777" w:rsidR="003A5763" w:rsidRPr="002E27D8" w:rsidRDefault="003A5763" w:rsidP="003A5763">
      <w:pPr>
        <w:pStyle w:val="NormalWeb"/>
        <w:bidi/>
        <w:jc w:val="both"/>
        <w:rPr>
          <w:rFonts w:ascii="Sakkal Majalla" w:hAnsi="Sakkal Majalla" w:cs="Sakkal Majalla"/>
          <w:sz w:val="28"/>
          <w:szCs w:val="28"/>
        </w:rPr>
      </w:pPr>
      <w:r w:rsidRPr="002E27D8">
        <w:rPr>
          <w:rFonts w:ascii="Sakkal Majalla" w:hAnsi="Sakkal Majalla" w:cs="Sakkal Majalla"/>
          <w:sz w:val="28"/>
          <w:szCs w:val="28"/>
          <w:rtl/>
        </w:rPr>
        <w:t xml:space="preserve">يتناول هذا الفصل عرض منهجية الدراسة الميدانية والإجراءات التي اتبعها الباحث لجمع البيانات وتحليلها واختبار فرضيات الدراسة. وقد شمل الفصل توضيح مجتمع الدراسة وعينتها، وأداة جمع البيانات المتمثلة في استبانة، </w:t>
      </w:r>
      <w:r w:rsidRPr="002E27D8">
        <w:rPr>
          <w:rFonts w:ascii="Sakkal Majalla" w:hAnsi="Sakkal Majalla" w:cs="Sakkal Majalla"/>
          <w:sz w:val="28"/>
          <w:szCs w:val="28"/>
          <w:rtl/>
        </w:rPr>
        <w:lastRenderedPageBreak/>
        <w:t xml:space="preserve">بالإضافة إلى التحقق من صدق الأداة وثباتها باستخدام معامل </w:t>
      </w:r>
      <w:r w:rsidRPr="002E27D8">
        <w:rPr>
          <w:rStyle w:val="Strong"/>
          <w:rFonts w:ascii="Sakkal Majalla" w:eastAsiaTheme="majorEastAsia" w:hAnsi="Sakkal Majalla" w:cs="Sakkal Majalla"/>
          <w:b w:val="0"/>
          <w:bCs w:val="0"/>
          <w:sz w:val="28"/>
          <w:szCs w:val="28"/>
          <w:rtl/>
        </w:rPr>
        <w:t>ألفا كرونباخ</w:t>
      </w:r>
      <w:r w:rsidRPr="002E27D8">
        <w:rPr>
          <w:rFonts w:ascii="Sakkal Majalla" w:hAnsi="Sakkal Majalla" w:cs="Sakkal Majalla"/>
          <w:sz w:val="28"/>
          <w:szCs w:val="28"/>
          <w:rtl/>
        </w:rPr>
        <w:t>، وكذلك عرض الأساليب الإحصائية المستخدمة في تحليل البيانات</w:t>
      </w:r>
      <w:r w:rsidRPr="002E27D8">
        <w:rPr>
          <w:rFonts w:ascii="Sakkal Majalla" w:hAnsi="Sakkal Majalla" w:cs="Sakkal Majalla"/>
          <w:sz w:val="28"/>
          <w:szCs w:val="28"/>
        </w:rPr>
        <w:t>.</w:t>
      </w:r>
    </w:p>
    <w:p w14:paraId="28F2875E" w14:textId="77777777" w:rsidR="003A5763" w:rsidRPr="002E27D8" w:rsidRDefault="003A5763" w:rsidP="003A5763">
      <w:pPr>
        <w:pStyle w:val="NormalWeb"/>
        <w:bidi/>
        <w:jc w:val="both"/>
        <w:rPr>
          <w:rFonts w:ascii="Sakkal Majalla" w:hAnsi="Sakkal Majalla" w:cs="Sakkal Majalla"/>
          <w:sz w:val="28"/>
          <w:szCs w:val="28"/>
        </w:rPr>
      </w:pPr>
      <w:r w:rsidRPr="002E27D8">
        <w:rPr>
          <w:rFonts w:ascii="Sakkal Majalla" w:hAnsi="Sakkal Majalla" w:cs="Sakkal Majalla"/>
          <w:sz w:val="28"/>
          <w:szCs w:val="28"/>
          <w:rtl/>
        </w:rPr>
        <w:t xml:space="preserve">أظهرت نتائج اختبار الثبات أن جميع محاور الدراسة تتمتع بدرجات مرتفعة من الثبات والصدق، حيث بلغ معامل الثبات لمحور </w:t>
      </w:r>
      <w:r w:rsidRPr="002E27D8">
        <w:rPr>
          <w:rStyle w:val="Strong"/>
          <w:rFonts w:ascii="Sakkal Majalla" w:eastAsiaTheme="majorEastAsia" w:hAnsi="Sakkal Majalla" w:cs="Sakkal Majalla"/>
          <w:sz w:val="28"/>
          <w:szCs w:val="28"/>
          <w:rtl/>
        </w:rPr>
        <w:t>إدارة المشاريع</w:t>
      </w:r>
      <w:r w:rsidRPr="002E27D8">
        <w:rPr>
          <w:rFonts w:ascii="Sakkal Majalla" w:hAnsi="Sakkal Majalla" w:cs="Sakkal Majalla"/>
          <w:sz w:val="28"/>
          <w:szCs w:val="28"/>
          <w:rtl/>
        </w:rPr>
        <w:t xml:space="preserve"> </w:t>
      </w:r>
      <w:r w:rsidRPr="002E27D8">
        <w:rPr>
          <w:rFonts w:ascii="Sakkal Majalla" w:hAnsi="Sakkal Majalla" w:cs="Sakkal Majalla"/>
          <w:sz w:val="28"/>
          <w:szCs w:val="28"/>
        </w:rPr>
        <w:t>(0.947)</w:t>
      </w:r>
      <w:r w:rsidRPr="002E27D8">
        <w:rPr>
          <w:rFonts w:ascii="Sakkal Majalla" w:hAnsi="Sakkal Majalla" w:cs="Sakkal Majalla"/>
          <w:sz w:val="28"/>
          <w:szCs w:val="28"/>
          <w:rtl/>
        </w:rPr>
        <w:t xml:space="preserve">، بينما بلغ معامل الثبات الكلي لمحاور </w:t>
      </w:r>
      <w:r w:rsidRPr="002E27D8">
        <w:rPr>
          <w:rStyle w:val="Strong"/>
          <w:rFonts w:ascii="Sakkal Majalla" w:eastAsiaTheme="majorEastAsia" w:hAnsi="Sakkal Majalla" w:cs="Sakkal Majalla"/>
          <w:b w:val="0"/>
          <w:bCs w:val="0"/>
          <w:sz w:val="28"/>
          <w:szCs w:val="28"/>
          <w:rtl/>
        </w:rPr>
        <w:t>جودة الخدمات</w:t>
      </w:r>
      <w:r w:rsidRPr="002E27D8">
        <w:rPr>
          <w:rFonts w:ascii="Sakkal Majalla" w:hAnsi="Sakkal Majalla" w:cs="Sakkal Majalla"/>
          <w:sz w:val="28"/>
          <w:szCs w:val="28"/>
          <w:rtl/>
        </w:rPr>
        <w:t xml:space="preserve"> </w:t>
      </w:r>
      <w:r w:rsidRPr="002E27D8">
        <w:rPr>
          <w:rFonts w:ascii="Sakkal Majalla" w:hAnsi="Sakkal Majalla" w:cs="Sakkal Majalla"/>
          <w:sz w:val="28"/>
          <w:szCs w:val="28"/>
        </w:rPr>
        <w:t>(0.964)</w:t>
      </w:r>
      <w:r w:rsidRPr="002E27D8">
        <w:rPr>
          <w:rFonts w:ascii="Sakkal Majalla" w:hAnsi="Sakkal Majalla" w:cs="Sakkal Majalla"/>
          <w:sz w:val="28"/>
          <w:szCs w:val="28"/>
          <w:rtl/>
        </w:rPr>
        <w:t>، وهو ما يدل على إمكانية الاعتماد على الأداة في تحليل البيانات واستخلاص النتائج</w:t>
      </w:r>
      <w:r w:rsidRPr="002E27D8">
        <w:rPr>
          <w:rFonts w:ascii="Sakkal Majalla" w:hAnsi="Sakkal Majalla" w:cs="Sakkal Majalla"/>
          <w:sz w:val="28"/>
          <w:szCs w:val="28"/>
        </w:rPr>
        <w:t>.</w:t>
      </w:r>
    </w:p>
    <w:p w14:paraId="7B3FF571" w14:textId="77777777" w:rsidR="003A5763" w:rsidRPr="002E27D8" w:rsidRDefault="003A5763" w:rsidP="003A5763">
      <w:pPr>
        <w:pStyle w:val="NormalWeb"/>
        <w:bidi/>
        <w:jc w:val="both"/>
        <w:rPr>
          <w:rFonts w:ascii="Sakkal Majalla" w:hAnsi="Sakkal Majalla" w:cs="Sakkal Majalla"/>
          <w:sz w:val="28"/>
          <w:szCs w:val="28"/>
        </w:rPr>
      </w:pPr>
      <w:r w:rsidRPr="002E27D8">
        <w:rPr>
          <w:rFonts w:ascii="Sakkal Majalla" w:hAnsi="Sakkal Majalla" w:cs="Sakkal Majalla"/>
          <w:sz w:val="28"/>
          <w:szCs w:val="28"/>
          <w:rtl/>
        </w:rPr>
        <w:t xml:space="preserve">كما عرض الفصل الخصائص الديموغرافية لعينة الدراسة التي بلغت </w:t>
      </w:r>
      <w:r w:rsidRPr="002E27D8">
        <w:rPr>
          <w:rStyle w:val="Strong"/>
          <w:rFonts w:ascii="Sakkal Majalla" w:eastAsiaTheme="majorEastAsia" w:hAnsi="Sakkal Majalla" w:cs="Sakkal Majalla"/>
          <w:sz w:val="28"/>
          <w:szCs w:val="28"/>
        </w:rPr>
        <w:t xml:space="preserve">389 </w:t>
      </w:r>
      <w:r w:rsidRPr="002E27D8">
        <w:rPr>
          <w:rStyle w:val="Strong"/>
          <w:rFonts w:ascii="Sakkal Majalla" w:eastAsiaTheme="majorEastAsia" w:hAnsi="Sakkal Majalla" w:cs="Sakkal Majalla"/>
          <w:sz w:val="28"/>
          <w:szCs w:val="28"/>
          <w:rtl/>
        </w:rPr>
        <w:t>مفردة</w:t>
      </w:r>
      <w:r w:rsidRPr="002E27D8">
        <w:rPr>
          <w:rFonts w:ascii="Sakkal Majalla" w:hAnsi="Sakkal Majalla" w:cs="Sakkal Majalla"/>
          <w:sz w:val="28"/>
          <w:szCs w:val="28"/>
          <w:rtl/>
        </w:rPr>
        <w:t xml:space="preserve">، حيث تبين أن غالبية العينة من الذكور بنسبة تقارب 80%، وأن الفئة العمرية الأكثر تمثيلاً هي فئة </w:t>
      </w:r>
      <w:r w:rsidRPr="002E27D8">
        <w:rPr>
          <w:rStyle w:val="Strong"/>
          <w:rFonts w:ascii="Sakkal Majalla" w:eastAsiaTheme="majorEastAsia" w:hAnsi="Sakkal Majalla" w:cs="Sakkal Majalla"/>
          <w:sz w:val="28"/>
          <w:szCs w:val="28"/>
          <w:rtl/>
        </w:rPr>
        <w:t>أكثر من 40 سنة</w:t>
      </w:r>
      <w:r w:rsidRPr="002E27D8">
        <w:rPr>
          <w:rFonts w:ascii="Sakkal Majalla" w:hAnsi="Sakkal Majalla" w:cs="Sakkal Majalla"/>
          <w:sz w:val="28"/>
          <w:szCs w:val="28"/>
        </w:rPr>
        <w:t xml:space="preserve">. </w:t>
      </w:r>
      <w:r w:rsidRPr="002E27D8">
        <w:rPr>
          <w:rFonts w:ascii="Sakkal Majalla" w:hAnsi="Sakkal Majalla" w:cs="Sakkal Majalla"/>
          <w:sz w:val="28"/>
          <w:szCs w:val="28"/>
          <w:rtl/>
        </w:rPr>
        <w:t xml:space="preserve">كما أن أغلب أفراد العينة يحملون </w:t>
      </w:r>
      <w:r w:rsidRPr="002E27D8">
        <w:rPr>
          <w:rStyle w:val="Strong"/>
          <w:rFonts w:ascii="Sakkal Majalla" w:eastAsiaTheme="majorEastAsia" w:hAnsi="Sakkal Majalla" w:cs="Sakkal Majalla"/>
          <w:b w:val="0"/>
          <w:bCs w:val="0"/>
          <w:sz w:val="28"/>
          <w:szCs w:val="28"/>
          <w:rtl/>
        </w:rPr>
        <w:t>درجة البكالوريوس</w:t>
      </w:r>
      <w:r w:rsidRPr="002E27D8">
        <w:rPr>
          <w:rFonts w:ascii="Sakkal Majalla" w:hAnsi="Sakkal Majalla" w:cs="Sakkal Majalla"/>
          <w:sz w:val="28"/>
          <w:szCs w:val="28"/>
          <w:rtl/>
        </w:rPr>
        <w:t xml:space="preserve">، ويتمتعون بخبرة عملية تزيد عن </w:t>
      </w:r>
      <w:r w:rsidRPr="002E27D8">
        <w:rPr>
          <w:rStyle w:val="Strong"/>
          <w:rFonts w:ascii="Sakkal Majalla" w:eastAsiaTheme="majorEastAsia" w:hAnsi="Sakkal Majalla" w:cs="Sakkal Majalla"/>
          <w:sz w:val="28"/>
          <w:szCs w:val="28"/>
        </w:rPr>
        <w:t xml:space="preserve">15 </w:t>
      </w:r>
      <w:r w:rsidRPr="002E27D8">
        <w:rPr>
          <w:rStyle w:val="Strong"/>
          <w:rFonts w:ascii="Sakkal Majalla" w:eastAsiaTheme="majorEastAsia" w:hAnsi="Sakkal Majalla" w:cs="Sakkal Majalla"/>
          <w:sz w:val="28"/>
          <w:szCs w:val="28"/>
          <w:rtl/>
        </w:rPr>
        <w:t>سنة</w:t>
      </w:r>
      <w:r w:rsidRPr="002E27D8">
        <w:rPr>
          <w:rFonts w:ascii="Sakkal Majalla" w:hAnsi="Sakkal Majalla" w:cs="Sakkal Majalla"/>
          <w:sz w:val="28"/>
          <w:szCs w:val="28"/>
          <w:rtl/>
        </w:rPr>
        <w:t>، ويشغل معظمهم مناصب إدارية مثل مدير إدارة أو رئيس قسم، مما يعكس مستوىً علمياً وخبرات عملية مرتفعة لدى أفراد العينة</w:t>
      </w:r>
      <w:r w:rsidRPr="002E27D8">
        <w:rPr>
          <w:rFonts w:ascii="Sakkal Majalla" w:hAnsi="Sakkal Majalla" w:cs="Sakkal Majalla"/>
          <w:sz w:val="28"/>
          <w:szCs w:val="28"/>
        </w:rPr>
        <w:t>.</w:t>
      </w:r>
    </w:p>
    <w:p w14:paraId="5FB7D727" w14:textId="77777777" w:rsidR="003A5763" w:rsidRPr="002E27D8" w:rsidRDefault="003A5763" w:rsidP="003A5763">
      <w:pPr>
        <w:pStyle w:val="NormalWeb"/>
        <w:bidi/>
        <w:jc w:val="both"/>
        <w:rPr>
          <w:rFonts w:ascii="Sakkal Majalla" w:hAnsi="Sakkal Majalla" w:cs="Sakkal Majalla"/>
          <w:sz w:val="28"/>
          <w:szCs w:val="28"/>
        </w:rPr>
      </w:pPr>
      <w:r w:rsidRPr="002E27D8">
        <w:rPr>
          <w:rFonts w:ascii="Sakkal Majalla" w:hAnsi="Sakkal Majalla" w:cs="Sakkal Majalla"/>
          <w:sz w:val="28"/>
          <w:szCs w:val="28"/>
          <w:rtl/>
        </w:rPr>
        <w:t xml:space="preserve">وفيما يتعلق بالإحصاء الوصفي لمتغيرات الدراسة، أظهرت النتائج أن اتجاهات أفراد العينة جاءت </w:t>
      </w:r>
      <w:r w:rsidRPr="002E27D8">
        <w:rPr>
          <w:rStyle w:val="Strong"/>
          <w:rFonts w:ascii="Sakkal Majalla" w:eastAsiaTheme="majorEastAsia" w:hAnsi="Sakkal Majalla" w:cs="Sakkal Majalla"/>
          <w:b w:val="0"/>
          <w:bCs w:val="0"/>
          <w:sz w:val="28"/>
          <w:szCs w:val="28"/>
          <w:rtl/>
        </w:rPr>
        <w:t>بمستوى موافقة مرتفع</w:t>
      </w:r>
      <w:r w:rsidRPr="002E27D8">
        <w:rPr>
          <w:rFonts w:ascii="Sakkal Majalla" w:hAnsi="Sakkal Majalla" w:cs="Sakkal Majalla"/>
          <w:sz w:val="28"/>
          <w:szCs w:val="28"/>
          <w:rtl/>
        </w:rPr>
        <w:t xml:space="preserve"> تجاه محاور الدراسة المختلفة. فقد بلغ المتوسط الحسابي لمحور </w:t>
      </w:r>
      <w:r w:rsidRPr="002E27D8">
        <w:rPr>
          <w:rStyle w:val="Strong"/>
          <w:rFonts w:ascii="Sakkal Majalla" w:eastAsiaTheme="majorEastAsia" w:hAnsi="Sakkal Majalla" w:cs="Sakkal Majalla"/>
          <w:sz w:val="28"/>
          <w:szCs w:val="28"/>
          <w:rtl/>
        </w:rPr>
        <w:t>إدارة المشاريع</w:t>
      </w:r>
      <w:r w:rsidRPr="002E27D8">
        <w:rPr>
          <w:rFonts w:ascii="Sakkal Majalla" w:hAnsi="Sakkal Majalla" w:cs="Sakkal Majalla"/>
          <w:sz w:val="28"/>
          <w:szCs w:val="28"/>
          <w:rtl/>
        </w:rPr>
        <w:t xml:space="preserve"> </w:t>
      </w:r>
      <w:r w:rsidRPr="002E27D8">
        <w:rPr>
          <w:rFonts w:ascii="Sakkal Majalla" w:hAnsi="Sakkal Majalla" w:cs="Sakkal Majalla"/>
          <w:sz w:val="28"/>
          <w:szCs w:val="28"/>
        </w:rPr>
        <w:t>(4.243)</w:t>
      </w:r>
      <w:r w:rsidRPr="002E27D8">
        <w:rPr>
          <w:rFonts w:ascii="Sakkal Majalla" w:hAnsi="Sakkal Majalla" w:cs="Sakkal Majalla"/>
          <w:sz w:val="28"/>
          <w:szCs w:val="28"/>
          <w:rtl/>
        </w:rPr>
        <w:t xml:space="preserve">، مما يدل على إدراك أفراد العينة لأهمية ممارسات إدارة المشاريع في دعم الأداء المؤسسي. كما جاءت محاور </w:t>
      </w:r>
      <w:r w:rsidRPr="002E27D8">
        <w:rPr>
          <w:rStyle w:val="Strong"/>
          <w:rFonts w:ascii="Sakkal Majalla" w:eastAsiaTheme="majorEastAsia" w:hAnsi="Sakkal Majalla" w:cs="Sakkal Majalla"/>
          <w:b w:val="0"/>
          <w:bCs w:val="0"/>
          <w:sz w:val="28"/>
          <w:szCs w:val="28"/>
          <w:rtl/>
        </w:rPr>
        <w:t>الاستجابة، والاعتمادية، والموثوقية</w:t>
      </w:r>
      <w:r w:rsidRPr="002E27D8">
        <w:rPr>
          <w:rFonts w:ascii="Sakkal Majalla" w:hAnsi="Sakkal Majalla" w:cs="Sakkal Majalla"/>
          <w:sz w:val="28"/>
          <w:szCs w:val="28"/>
          <w:rtl/>
        </w:rPr>
        <w:t xml:space="preserve"> ضمن مستوى الموافقة المرتفعة، حيث تراوحت المتوسطات الحسابية بين (4.17 – 4.28)، وهو ما يشير إلى وجود تقييم إيجابي لمستوى جودة الخدمات المقدمة</w:t>
      </w:r>
      <w:r w:rsidRPr="002E27D8">
        <w:rPr>
          <w:rFonts w:ascii="Sakkal Majalla" w:hAnsi="Sakkal Majalla" w:cs="Sakkal Majalla"/>
          <w:sz w:val="28"/>
          <w:szCs w:val="28"/>
        </w:rPr>
        <w:t>.</w:t>
      </w:r>
    </w:p>
    <w:p w14:paraId="2AC5CA9C" w14:textId="77777777" w:rsidR="003A5763" w:rsidRPr="002E27D8" w:rsidRDefault="003A5763" w:rsidP="003A5763">
      <w:pPr>
        <w:pStyle w:val="NormalWeb"/>
        <w:bidi/>
        <w:jc w:val="both"/>
        <w:rPr>
          <w:rFonts w:ascii="Sakkal Majalla" w:hAnsi="Sakkal Majalla" w:cs="Sakkal Majalla"/>
          <w:sz w:val="28"/>
          <w:szCs w:val="28"/>
        </w:rPr>
      </w:pPr>
      <w:r w:rsidRPr="002E27D8">
        <w:rPr>
          <w:rFonts w:ascii="Sakkal Majalla" w:hAnsi="Sakkal Majalla" w:cs="Sakkal Majalla"/>
          <w:sz w:val="28"/>
          <w:szCs w:val="28"/>
          <w:rtl/>
        </w:rPr>
        <w:t xml:space="preserve">أما فيما يتعلق باختبار فرضيات الدراسة، فقد أظهرت نتائج التحليل الإحصائي وجود </w:t>
      </w:r>
      <w:r w:rsidRPr="002E27D8">
        <w:rPr>
          <w:rStyle w:val="Strong"/>
          <w:rFonts w:ascii="Sakkal Majalla" w:eastAsiaTheme="majorEastAsia" w:hAnsi="Sakkal Majalla" w:cs="Sakkal Majalla"/>
          <w:b w:val="0"/>
          <w:bCs w:val="0"/>
          <w:sz w:val="28"/>
          <w:szCs w:val="28"/>
          <w:rtl/>
        </w:rPr>
        <w:t>علاقات ارتباط وتأثيرات معنوية موجبة</w:t>
      </w:r>
      <w:r w:rsidRPr="002E27D8">
        <w:rPr>
          <w:rFonts w:ascii="Sakkal Majalla" w:hAnsi="Sakkal Majalla" w:cs="Sakkal Majalla"/>
          <w:sz w:val="28"/>
          <w:szCs w:val="28"/>
          <w:rtl/>
        </w:rPr>
        <w:t xml:space="preserve"> بين فعالية إدارة المشاريع وأبعاد جودة الخدمات. حيث تبين وجود علاقة ارتباط قوية </w:t>
      </w:r>
      <w:r w:rsidRPr="002E27D8">
        <w:rPr>
          <w:rFonts w:ascii="Sakkal Majalla" w:hAnsi="Sakkal Majalla" w:cs="Sakkal Majalla"/>
          <w:b/>
          <w:bCs/>
          <w:sz w:val="28"/>
          <w:szCs w:val="28"/>
          <w:rtl/>
        </w:rPr>
        <w:t xml:space="preserve">بين </w:t>
      </w:r>
      <w:r w:rsidRPr="002E27D8">
        <w:rPr>
          <w:rStyle w:val="Strong"/>
          <w:rFonts w:ascii="Sakkal Majalla" w:eastAsiaTheme="majorEastAsia" w:hAnsi="Sakkal Majalla" w:cs="Sakkal Majalla"/>
          <w:b w:val="0"/>
          <w:bCs w:val="0"/>
          <w:sz w:val="28"/>
          <w:szCs w:val="28"/>
          <w:rtl/>
        </w:rPr>
        <w:t>إدارة المشاريع والاستجابة</w:t>
      </w:r>
      <w:r w:rsidRPr="002E27D8">
        <w:rPr>
          <w:rFonts w:ascii="Sakkal Majalla" w:hAnsi="Sakkal Majalla" w:cs="Sakkal Majalla"/>
          <w:sz w:val="28"/>
          <w:szCs w:val="28"/>
          <w:rtl/>
        </w:rPr>
        <w:t xml:space="preserve"> بلغت (0.763)، كما فسرت إدارة المشاريع حوالي </w:t>
      </w:r>
      <w:r w:rsidRPr="002E27D8">
        <w:rPr>
          <w:rStyle w:val="Strong"/>
          <w:rFonts w:ascii="Sakkal Majalla" w:eastAsiaTheme="majorEastAsia" w:hAnsi="Sakkal Majalla" w:cs="Sakkal Majalla"/>
          <w:sz w:val="28"/>
          <w:szCs w:val="28"/>
        </w:rPr>
        <w:t>58.2%</w:t>
      </w:r>
      <w:r w:rsidRPr="002E27D8">
        <w:rPr>
          <w:rFonts w:ascii="Sakkal Majalla" w:hAnsi="Sakkal Majalla" w:cs="Sakkal Majalla"/>
          <w:sz w:val="28"/>
          <w:szCs w:val="28"/>
        </w:rPr>
        <w:t xml:space="preserve"> </w:t>
      </w:r>
      <w:r w:rsidRPr="002E27D8">
        <w:rPr>
          <w:rFonts w:ascii="Sakkal Majalla" w:hAnsi="Sakkal Majalla" w:cs="Sakkal Majalla"/>
          <w:sz w:val="28"/>
          <w:szCs w:val="28"/>
          <w:rtl/>
        </w:rPr>
        <w:t xml:space="preserve">من التغير في مستوى الاستجابة. كذلك أظهرت النتائج وجود تأثير معنوي لإدارة المشاريع على </w:t>
      </w:r>
      <w:r w:rsidRPr="002E27D8">
        <w:rPr>
          <w:rStyle w:val="Strong"/>
          <w:rFonts w:ascii="Sakkal Majalla" w:eastAsiaTheme="majorEastAsia" w:hAnsi="Sakkal Majalla" w:cs="Sakkal Majalla"/>
          <w:b w:val="0"/>
          <w:bCs w:val="0"/>
          <w:sz w:val="28"/>
          <w:szCs w:val="28"/>
          <w:rtl/>
        </w:rPr>
        <w:t>الموثوقية</w:t>
      </w:r>
      <w:r w:rsidRPr="002E27D8">
        <w:rPr>
          <w:rFonts w:ascii="Sakkal Majalla" w:hAnsi="Sakkal Majalla" w:cs="Sakkal Majalla"/>
          <w:sz w:val="28"/>
          <w:szCs w:val="28"/>
          <w:rtl/>
        </w:rPr>
        <w:t xml:space="preserve"> بنسبة تفسير بلغت </w:t>
      </w:r>
      <w:r w:rsidRPr="002E27D8">
        <w:rPr>
          <w:rStyle w:val="Strong"/>
          <w:rFonts w:ascii="Sakkal Majalla" w:eastAsiaTheme="majorEastAsia" w:hAnsi="Sakkal Majalla" w:cs="Sakkal Majalla"/>
          <w:sz w:val="28"/>
          <w:szCs w:val="28"/>
        </w:rPr>
        <w:t>57.9%</w:t>
      </w:r>
      <w:r w:rsidRPr="002E27D8">
        <w:rPr>
          <w:rFonts w:ascii="Sakkal Majalla" w:hAnsi="Sakkal Majalla" w:cs="Sakkal Majalla"/>
          <w:sz w:val="28"/>
          <w:szCs w:val="28"/>
          <w:rtl/>
        </w:rPr>
        <w:t xml:space="preserve">، إضافة إلى وجود تأثير معنوي على </w:t>
      </w:r>
      <w:r w:rsidRPr="002E27D8">
        <w:rPr>
          <w:rStyle w:val="Strong"/>
          <w:rFonts w:ascii="Sakkal Majalla" w:eastAsiaTheme="majorEastAsia" w:hAnsi="Sakkal Majalla" w:cs="Sakkal Majalla"/>
          <w:b w:val="0"/>
          <w:bCs w:val="0"/>
          <w:sz w:val="28"/>
          <w:szCs w:val="28"/>
          <w:rtl/>
        </w:rPr>
        <w:t>الاعتمادية</w:t>
      </w:r>
      <w:r w:rsidRPr="002E27D8">
        <w:rPr>
          <w:rFonts w:ascii="Sakkal Majalla" w:hAnsi="Sakkal Majalla" w:cs="Sakkal Majalla"/>
          <w:sz w:val="28"/>
          <w:szCs w:val="28"/>
          <w:rtl/>
        </w:rPr>
        <w:t xml:space="preserve"> بنسبة تفسير بلغت </w:t>
      </w:r>
      <w:r w:rsidRPr="002E27D8">
        <w:rPr>
          <w:rStyle w:val="Strong"/>
          <w:rFonts w:ascii="Sakkal Majalla" w:eastAsiaTheme="majorEastAsia" w:hAnsi="Sakkal Majalla" w:cs="Sakkal Majalla"/>
          <w:sz w:val="28"/>
          <w:szCs w:val="28"/>
        </w:rPr>
        <w:t>44.3%</w:t>
      </w:r>
      <w:r w:rsidRPr="002E27D8">
        <w:rPr>
          <w:rFonts w:ascii="Sakkal Majalla" w:hAnsi="Sakkal Majalla" w:cs="Sakkal Majalla"/>
          <w:sz w:val="28"/>
          <w:szCs w:val="28"/>
        </w:rPr>
        <w:t>.</w:t>
      </w:r>
    </w:p>
    <w:p w14:paraId="00FA9B8A" w14:textId="77777777" w:rsidR="003A5763" w:rsidRPr="002E27D8" w:rsidRDefault="003A5763" w:rsidP="003A5763">
      <w:pPr>
        <w:pStyle w:val="NormalWeb"/>
        <w:bidi/>
        <w:jc w:val="both"/>
        <w:rPr>
          <w:rFonts w:ascii="Sakkal Majalla" w:hAnsi="Sakkal Majalla" w:cs="Sakkal Majalla"/>
          <w:sz w:val="28"/>
          <w:szCs w:val="28"/>
        </w:rPr>
      </w:pPr>
      <w:r w:rsidRPr="002E27D8">
        <w:rPr>
          <w:rFonts w:ascii="Sakkal Majalla" w:hAnsi="Sakkal Majalla" w:cs="Sakkal Majalla"/>
          <w:sz w:val="28"/>
          <w:szCs w:val="28"/>
          <w:rtl/>
        </w:rPr>
        <w:t xml:space="preserve">وبناءً على نتائج تحليل الانحدار واختبارات الدلالة الإحصائية، </w:t>
      </w:r>
      <w:r w:rsidRPr="002E27D8">
        <w:rPr>
          <w:rFonts w:ascii="Sakkal Majalla" w:hAnsi="Sakkal Majalla" w:cs="Sakkal Majalla"/>
          <w:b/>
          <w:bCs/>
          <w:sz w:val="28"/>
          <w:szCs w:val="28"/>
          <w:rtl/>
        </w:rPr>
        <w:t xml:space="preserve">تم </w:t>
      </w:r>
      <w:r w:rsidRPr="002E27D8">
        <w:rPr>
          <w:rStyle w:val="Strong"/>
          <w:rFonts w:ascii="Sakkal Majalla" w:eastAsiaTheme="majorEastAsia" w:hAnsi="Sakkal Majalla" w:cs="Sakkal Majalla"/>
          <w:b w:val="0"/>
          <w:bCs w:val="0"/>
          <w:sz w:val="28"/>
          <w:szCs w:val="28"/>
          <w:rtl/>
        </w:rPr>
        <w:t>رفض فروض العدم وقبول الفروض البديلة</w:t>
      </w:r>
      <w:r w:rsidRPr="002E27D8">
        <w:rPr>
          <w:rFonts w:ascii="Sakkal Majalla" w:hAnsi="Sakkal Majalla" w:cs="Sakkal Majalla"/>
          <w:sz w:val="28"/>
          <w:szCs w:val="28"/>
          <w:rtl/>
        </w:rPr>
        <w:t>، والتي تشير إلى وجود أثر ذي دلالة إحصائية لفعالية إدارة المشاريع على أبعاد جودة الخدمات المتمثلة في الاستجابة والموثوقية والاعتمادية</w:t>
      </w:r>
      <w:r w:rsidRPr="002E27D8">
        <w:rPr>
          <w:rFonts w:ascii="Sakkal Majalla" w:hAnsi="Sakkal Majalla" w:cs="Sakkal Majalla"/>
          <w:sz w:val="28"/>
          <w:szCs w:val="28"/>
        </w:rPr>
        <w:t>.</w:t>
      </w:r>
    </w:p>
    <w:p w14:paraId="292DC0F2" w14:textId="77777777" w:rsidR="003A5763" w:rsidRPr="002E27D8" w:rsidRDefault="003A5763" w:rsidP="003A5763">
      <w:pPr>
        <w:pStyle w:val="NormalWeb"/>
        <w:bidi/>
        <w:jc w:val="both"/>
        <w:rPr>
          <w:rFonts w:ascii="Sakkal Majalla" w:hAnsi="Sakkal Majalla" w:cs="Sakkal Majalla"/>
          <w:sz w:val="28"/>
          <w:szCs w:val="28"/>
        </w:rPr>
      </w:pPr>
      <w:r w:rsidRPr="002E27D8">
        <w:rPr>
          <w:rFonts w:ascii="Sakkal Majalla" w:hAnsi="Sakkal Majalla" w:cs="Sakkal Majalla"/>
          <w:sz w:val="28"/>
          <w:szCs w:val="28"/>
          <w:rtl/>
        </w:rPr>
        <w:t xml:space="preserve">وبذلك تؤكد نتائج الدراسة الميدانية أن </w:t>
      </w:r>
      <w:r w:rsidRPr="002E27D8">
        <w:rPr>
          <w:rStyle w:val="Strong"/>
          <w:rFonts w:ascii="Sakkal Majalla" w:eastAsiaTheme="majorEastAsia" w:hAnsi="Sakkal Majalla" w:cs="Sakkal Majalla"/>
          <w:b w:val="0"/>
          <w:bCs w:val="0"/>
          <w:sz w:val="28"/>
          <w:szCs w:val="28"/>
          <w:rtl/>
        </w:rPr>
        <w:t>تحسين ممارسات إدارة المشاريع يسهم بشكل مباشر في تعزيز جودة الخدمات</w:t>
      </w:r>
      <w:r w:rsidRPr="002E27D8">
        <w:rPr>
          <w:rFonts w:ascii="Sakkal Majalla" w:hAnsi="Sakkal Majalla" w:cs="Sakkal Majalla"/>
          <w:sz w:val="28"/>
          <w:szCs w:val="28"/>
          <w:rtl/>
        </w:rPr>
        <w:t xml:space="preserve"> من خلال رفع مستوى الاستجابة والموثوقية والاعتمادية في المنظمة محل الدراسة</w:t>
      </w:r>
      <w:r w:rsidRPr="002E27D8">
        <w:rPr>
          <w:rFonts w:ascii="Sakkal Majalla" w:hAnsi="Sakkal Majalla" w:cs="Sakkal Majalla"/>
          <w:sz w:val="28"/>
          <w:szCs w:val="28"/>
        </w:rPr>
        <w:t>.</w:t>
      </w:r>
    </w:p>
    <w:p w14:paraId="4C229BDA" w14:textId="77777777" w:rsidR="003A5763" w:rsidRPr="002E27D8" w:rsidRDefault="003A5763" w:rsidP="003D2FAC">
      <w:pPr>
        <w:spacing w:after="0" w:line="360" w:lineRule="auto"/>
        <w:rPr>
          <w:rFonts w:ascii="Sakkal Majalla" w:hAnsi="Sakkal Majalla" w:cs="Sakkal Majalla"/>
          <w:bCs/>
          <w:sz w:val="28"/>
          <w:szCs w:val="28"/>
          <w:rtl/>
          <w:lang w:val="en-GB"/>
        </w:rPr>
      </w:pPr>
    </w:p>
    <w:p w14:paraId="31BF6BFB" w14:textId="77777777" w:rsidR="00B60E0D" w:rsidRPr="002E27D8" w:rsidRDefault="00B60E0D" w:rsidP="003D2FAC">
      <w:pPr>
        <w:spacing w:after="0" w:line="360" w:lineRule="auto"/>
        <w:rPr>
          <w:rFonts w:ascii="Sakkal Majalla" w:hAnsi="Sakkal Majalla" w:cs="Sakkal Majalla"/>
          <w:sz w:val="28"/>
          <w:szCs w:val="28"/>
          <w:rtl/>
        </w:rPr>
      </w:pPr>
    </w:p>
    <w:p w14:paraId="179E410C" w14:textId="77777777" w:rsidR="00B60E0D" w:rsidRPr="00A5075B" w:rsidRDefault="00B60E0D" w:rsidP="003D2FAC">
      <w:pPr>
        <w:spacing w:after="0" w:line="360" w:lineRule="auto"/>
        <w:rPr>
          <w:rFonts w:ascii="Sakkal Majalla" w:hAnsi="Sakkal Majalla" w:cs="Sakkal Majalla"/>
          <w:bCs/>
          <w:sz w:val="28"/>
          <w:szCs w:val="28"/>
        </w:rPr>
      </w:pPr>
    </w:p>
    <w:p w14:paraId="3C7CAE32" w14:textId="5421E41A" w:rsidR="00B60E0D" w:rsidRDefault="00B60E0D" w:rsidP="003D2FAC">
      <w:pPr>
        <w:spacing w:line="360" w:lineRule="auto"/>
        <w:rPr>
          <w:rFonts w:ascii="Sakkal Majalla" w:hAnsi="Sakkal Majalla" w:cs="Sakkal Majalla"/>
          <w:sz w:val="28"/>
          <w:szCs w:val="28"/>
          <w:u w:val="single"/>
          <w:rtl/>
        </w:rPr>
      </w:pPr>
    </w:p>
    <w:p w14:paraId="3338A904" w14:textId="1FB8C3B0" w:rsidR="00B60E0D" w:rsidRDefault="00B60E0D" w:rsidP="003D2FAC">
      <w:pPr>
        <w:spacing w:line="360" w:lineRule="auto"/>
        <w:rPr>
          <w:rFonts w:ascii="Sakkal Majalla" w:hAnsi="Sakkal Majalla" w:cs="Sakkal Majalla"/>
          <w:sz w:val="28"/>
          <w:szCs w:val="28"/>
          <w:u w:val="single"/>
          <w:rtl/>
        </w:rPr>
      </w:pPr>
    </w:p>
    <w:p w14:paraId="0E380A7C" w14:textId="16F6FED5" w:rsidR="00B60E0D" w:rsidRDefault="00B60E0D" w:rsidP="003D2FAC">
      <w:pPr>
        <w:spacing w:line="360" w:lineRule="auto"/>
        <w:rPr>
          <w:rFonts w:ascii="Sakkal Majalla" w:hAnsi="Sakkal Majalla" w:cs="Sakkal Majalla"/>
          <w:sz w:val="28"/>
          <w:szCs w:val="28"/>
          <w:u w:val="single"/>
          <w:rtl/>
        </w:rPr>
      </w:pPr>
    </w:p>
    <w:p w14:paraId="1C9AE54F" w14:textId="7D5BB673" w:rsidR="00B60E0D" w:rsidRDefault="00B60E0D" w:rsidP="003D2FAC">
      <w:pPr>
        <w:spacing w:line="360" w:lineRule="auto"/>
        <w:rPr>
          <w:rFonts w:ascii="Sakkal Majalla" w:hAnsi="Sakkal Majalla" w:cs="Sakkal Majalla"/>
          <w:sz w:val="28"/>
          <w:szCs w:val="28"/>
          <w:u w:val="single"/>
          <w:rtl/>
        </w:rPr>
      </w:pPr>
    </w:p>
    <w:p w14:paraId="4273672B" w14:textId="6049AD2B" w:rsidR="00B60E0D" w:rsidRDefault="00B60E0D" w:rsidP="003D2FAC">
      <w:pPr>
        <w:spacing w:line="360" w:lineRule="auto"/>
        <w:rPr>
          <w:rFonts w:ascii="Sakkal Majalla" w:hAnsi="Sakkal Majalla" w:cs="Sakkal Majalla"/>
          <w:sz w:val="28"/>
          <w:szCs w:val="28"/>
          <w:u w:val="single"/>
          <w:rtl/>
        </w:rPr>
      </w:pPr>
    </w:p>
    <w:p w14:paraId="05852E94" w14:textId="6158A314" w:rsidR="00B60E0D" w:rsidRDefault="00B60E0D" w:rsidP="003D2FAC">
      <w:pPr>
        <w:spacing w:line="360" w:lineRule="auto"/>
        <w:rPr>
          <w:rFonts w:ascii="Sakkal Majalla" w:hAnsi="Sakkal Majalla" w:cs="Sakkal Majalla"/>
          <w:sz w:val="28"/>
          <w:szCs w:val="28"/>
          <w:u w:val="single"/>
          <w:rtl/>
        </w:rPr>
      </w:pPr>
    </w:p>
    <w:p w14:paraId="207522C4" w14:textId="48C36D47" w:rsidR="00B60E0D" w:rsidRDefault="00B60E0D" w:rsidP="003D2FAC">
      <w:pPr>
        <w:spacing w:line="360" w:lineRule="auto"/>
        <w:rPr>
          <w:rFonts w:ascii="Sakkal Majalla" w:hAnsi="Sakkal Majalla" w:cs="Sakkal Majalla"/>
          <w:sz w:val="28"/>
          <w:szCs w:val="28"/>
          <w:u w:val="single"/>
          <w:rtl/>
        </w:rPr>
      </w:pPr>
    </w:p>
    <w:p w14:paraId="0C441FDA" w14:textId="2C86A69E" w:rsidR="00B60E0D" w:rsidRDefault="00B60E0D" w:rsidP="003D2FAC">
      <w:pPr>
        <w:spacing w:line="360" w:lineRule="auto"/>
        <w:rPr>
          <w:rFonts w:ascii="Sakkal Majalla" w:hAnsi="Sakkal Majalla" w:cs="Sakkal Majalla"/>
          <w:sz w:val="28"/>
          <w:szCs w:val="28"/>
          <w:u w:val="single"/>
          <w:rtl/>
        </w:rPr>
      </w:pPr>
    </w:p>
    <w:p w14:paraId="44B2CC9F" w14:textId="1A60C5B5" w:rsidR="00B60E0D" w:rsidRDefault="00B60E0D" w:rsidP="003D2FAC">
      <w:pPr>
        <w:spacing w:line="360" w:lineRule="auto"/>
        <w:rPr>
          <w:rFonts w:ascii="Sakkal Majalla" w:hAnsi="Sakkal Majalla" w:cs="Sakkal Majalla"/>
          <w:sz w:val="28"/>
          <w:szCs w:val="28"/>
          <w:u w:val="single"/>
          <w:rtl/>
        </w:rPr>
      </w:pPr>
    </w:p>
    <w:p w14:paraId="0D8D7158" w14:textId="0642067A" w:rsidR="00B60E0D" w:rsidRDefault="00B60E0D" w:rsidP="003D2FAC">
      <w:pPr>
        <w:spacing w:line="360" w:lineRule="auto"/>
        <w:rPr>
          <w:rFonts w:ascii="Sakkal Majalla" w:hAnsi="Sakkal Majalla" w:cs="Sakkal Majalla"/>
          <w:sz w:val="28"/>
          <w:szCs w:val="28"/>
          <w:u w:val="single"/>
          <w:rtl/>
        </w:rPr>
      </w:pPr>
    </w:p>
    <w:p w14:paraId="2DFF3111" w14:textId="320A1C3D" w:rsidR="00B60E0D" w:rsidRDefault="00B60E0D" w:rsidP="003D2FAC">
      <w:pPr>
        <w:spacing w:line="360" w:lineRule="auto"/>
        <w:rPr>
          <w:rFonts w:ascii="Sakkal Majalla" w:hAnsi="Sakkal Majalla" w:cs="Sakkal Majalla"/>
          <w:sz w:val="28"/>
          <w:szCs w:val="28"/>
          <w:u w:val="single"/>
          <w:rtl/>
        </w:rPr>
      </w:pPr>
    </w:p>
    <w:p w14:paraId="48EA1971" w14:textId="57DED040" w:rsidR="00B60E0D" w:rsidRDefault="00B60E0D" w:rsidP="003D2FAC">
      <w:pPr>
        <w:spacing w:line="360" w:lineRule="auto"/>
        <w:rPr>
          <w:rFonts w:ascii="Sakkal Majalla" w:hAnsi="Sakkal Majalla" w:cs="Sakkal Majalla"/>
          <w:sz w:val="28"/>
          <w:szCs w:val="28"/>
          <w:u w:val="single"/>
          <w:rtl/>
        </w:rPr>
      </w:pPr>
    </w:p>
    <w:p w14:paraId="19E81D0A" w14:textId="78AED0C9" w:rsidR="00B60E0D" w:rsidRDefault="00B60E0D" w:rsidP="003D2FAC">
      <w:pPr>
        <w:spacing w:line="360" w:lineRule="auto"/>
        <w:rPr>
          <w:rFonts w:ascii="Sakkal Majalla" w:hAnsi="Sakkal Majalla" w:cs="Sakkal Majalla"/>
          <w:sz w:val="28"/>
          <w:szCs w:val="28"/>
          <w:u w:val="single"/>
          <w:rtl/>
        </w:rPr>
      </w:pPr>
    </w:p>
    <w:p w14:paraId="658CAC26" w14:textId="60B514D4" w:rsidR="00B60E0D" w:rsidRDefault="00B60E0D" w:rsidP="003D2FAC">
      <w:pPr>
        <w:spacing w:line="360" w:lineRule="auto"/>
        <w:rPr>
          <w:rFonts w:ascii="Sakkal Majalla" w:hAnsi="Sakkal Majalla" w:cs="Sakkal Majalla"/>
          <w:sz w:val="28"/>
          <w:szCs w:val="28"/>
          <w:u w:val="single"/>
          <w:rtl/>
        </w:rPr>
      </w:pPr>
    </w:p>
    <w:p w14:paraId="1DECFFDB" w14:textId="28202B2F" w:rsidR="00B60E0D" w:rsidRDefault="00B60E0D" w:rsidP="003D2FAC">
      <w:pPr>
        <w:spacing w:line="360" w:lineRule="auto"/>
        <w:rPr>
          <w:rFonts w:ascii="Sakkal Majalla" w:hAnsi="Sakkal Majalla" w:cs="Sakkal Majalla"/>
          <w:sz w:val="28"/>
          <w:szCs w:val="28"/>
          <w:u w:val="single"/>
          <w:rtl/>
        </w:rPr>
      </w:pPr>
    </w:p>
    <w:p w14:paraId="4B622AC0" w14:textId="77777777" w:rsidR="00B60E0D" w:rsidRPr="00DA5C66" w:rsidRDefault="00B60E0D" w:rsidP="00E17CA6">
      <w:pPr>
        <w:pStyle w:val="Heading1"/>
        <w:spacing w:line="360" w:lineRule="auto"/>
        <w:rPr>
          <w:rFonts w:ascii="Sakkal Majalla" w:hAnsi="Sakkal Majalla" w:cs="Sakkal Majalla"/>
          <w:b/>
          <w:bCs/>
          <w:rtl/>
        </w:rPr>
      </w:pPr>
    </w:p>
    <w:p w14:paraId="100EE56A" w14:textId="77777777" w:rsidR="00B60E0D" w:rsidRPr="00DA5C66" w:rsidRDefault="00B60E0D" w:rsidP="003D2FAC">
      <w:pPr>
        <w:pStyle w:val="Heading1"/>
        <w:spacing w:line="360" w:lineRule="auto"/>
        <w:jc w:val="center"/>
        <w:rPr>
          <w:rFonts w:ascii="Sakkal Majalla" w:hAnsi="Sakkal Majalla" w:cs="Sakkal Majalla"/>
          <w:b/>
          <w:bCs/>
          <w:rtl/>
        </w:rPr>
      </w:pPr>
    </w:p>
    <w:p w14:paraId="2683C8EF" w14:textId="77777777" w:rsidR="00B60E0D" w:rsidRPr="00DA5C66" w:rsidRDefault="00B60E0D" w:rsidP="003D2FAC">
      <w:pPr>
        <w:pStyle w:val="Heading1"/>
        <w:spacing w:line="360" w:lineRule="auto"/>
        <w:jc w:val="center"/>
        <w:rPr>
          <w:rFonts w:ascii="Sakkal Majalla" w:hAnsi="Sakkal Majalla" w:cs="Sakkal Majalla"/>
          <w:b/>
          <w:bCs/>
          <w:rtl/>
        </w:rPr>
      </w:pPr>
      <w:bookmarkStart w:id="234" w:name="_Toc224401663"/>
      <w:bookmarkStart w:id="235" w:name="_Toc224401952"/>
      <w:r w:rsidRPr="00DA5C66">
        <w:rPr>
          <w:rFonts w:ascii="Sakkal Majalla" w:hAnsi="Sakkal Majalla" w:cs="Sakkal Majalla"/>
          <w:b/>
          <w:bCs/>
          <w:rtl/>
        </w:rPr>
        <w:t>الفصل الخامس</w:t>
      </w:r>
      <w:bookmarkEnd w:id="234"/>
      <w:bookmarkEnd w:id="235"/>
    </w:p>
    <w:p w14:paraId="28C03FDC" w14:textId="77777777" w:rsidR="00B60E0D" w:rsidRDefault="00B60E0D" w:rsidP="003D2FAC">
      <w:pPr>
        <w:pStyle w:val="Heading1"/>
        <w:spacing w:line="360" w:lineRule="auto"/>
        <w:jc w:val="center"/>
        <w:rPr>
          <w:rFonts w:ascii="Sakkal Majalla" w:hAnsi="Sakkal Majalla" w:cs="Sakkal Majalla"/>
          <w:b/>
          <w:bCs/>
          <w:rtl/>
        </w:rPr>
      </w:pPr>
      <w:bookmarkStart w:id="236" w:name="_Toc224401664"/>
      <w:bookmarkStart w:id="237" w:name="_Toc224401953"/>
      <w:r w:rsidRPr="00DA5C66">
        <w:rPr>
          <w:rFonts w:ascii="Sakkal Majalla" w:hAnsi="Sakkal Majalla" w:cs="Sakkal Majalla"/>
          <w:b/>
          <w:bCs/>
          <w:rtl/>
        </w:rPr>
        <w:t>النتائج والتوصيات</w:t>
      </w:r>
      <w:bookmarkEnd w:id="236"/>
      <w:bookmarkEnd w:id="237"/>
    </w:p>
    <w:p w14:paraId="725E95E3" w14:textId="77777777" w:rsidR="00B60E0D" w:rsidRDefault="00B60E0D" w:rsidP="003D2FAC">
      <w:pPr>
        <w:spacing w:line="360" w:lineRule="auto"/>
        <w:rPr>
          <w:rtl/>
        </w:rPr>
      </w:pPr>
    </w:p>
    <w:p w14:paraId="31A923CC" w14:textId="77777777" w:rsidR="00B60E0D" w:rsidRDefault="00B60E0D" w:rsidP="003D2FAC">
      <w:pPr>
        <w:spacing w:line="360" w:lineRule="auto"/>
        <w:rPr>
          <w:rtl/>
        </w:rPr>
      </w:pPr>
    </w:p>
    <w:p w14:paraId="40CF062D" w14:textId="77777777" w:rsidR="00B60E0D" w:rsidRDefault="00B60E0D" w:rsidP="003D2FAC">
      <w:pPr>
        <w:spacing w:line="360" w:lineRule="auto"/>
        <w:rPr>
          <w:rtl/>
        </w:rPr>
      </w:pPr>
    </w:p>
    <w:p w14:paraId="612CC79C" w14:textId="77777777" w:rsidR="00B60E0D" w:rsidRDefault="00B60E0D" w:rsidP="003D2FAC">
      <w:pPr>
        <w:spacing w:line="360" w:lineRule="auto"/>
        <w:rPr>
          <w:rtl/>
        </w:rPr>
      </w:pPr>
    </w:p>
    <w:p w14:paraId="0DF28EA8" w14:textId="77777777" w:rsidR="00B60E0D" w:rsidRDefault="00B60E0D" w:rsidP="003D2FAC">
      <w:pPr>
        <w:spacing w:line="360" w:lineRule="auto"/>
        <w:rPr>
          <w:rtl/>
        </w:rPr>
      </w:pPr>
    </w:p>
    <w:p w14:paraId="2D57747C" w14:textId="77777777" w:rsidR="00B60E0D" w:rsidRDefault="00B60E0D" w:rsidP="003D2FAC">
      <w:pPr>
        <w:spacing w:line="360" w:lineRule="auto"/>
        <w:rPr>
          <w:rtl/>
        </w:rPr>
      </w:pPr>
    </w:p>
    <w:p w14:paraId="0F1C8E65" w14:textId="77777777" w:rsidR="00B60E0D" w:rsidRDefault="00B60E0D" w:rsidP="003D2FAC">
      <w:pPr>
        <w:spacing w:line="360" w:lineRule="auto"/>
        <w:rPr>
          <w:rtl/>
        </w:rPr>
      </w:pPr>
    </w:p>
    <w:p w14:paraId="558F67E5" w14:textId="77777777" w:rsidR="00B60E0D" w:rsidRDefault="00B60E0D" w:rsidP="003D2FAC">
      <w:pPr>
        <w:spacing w:line="360" w:lineRule="auto"/>
        <w:rPr>
          <w:rtl/>
        </w:rPr>
      </w:pPr>
    </w:p>
    <w:p w14:paraId="7991A6A9" w14:textId="77777777" w:rsidR="00B60E0D" w:rsidRDefault="00B60E0D" w:rsidP="003D2FAC">
      <w:pPr>
        <w:spacing w:line="360" w:lineRule="auto"/>
        <w:rPr>
          <w:rtl/>
        </w:rPr>
      </w:pPr>
    </w:p>
    <w:p w14:paraId="63B3A5DE" w14:textId="77777777" w:rsidR="00B60E0D" w:rsidRDefault="00B60E0D" w:rsidP="003D2FAC">
      <w:pPr>
        <w:spacing w:line="360" w:lineRule="auto"/>
        <w:rPr>
          <w:rtl/>
        </w:rPr>
      </w:pPr>
    </w:p>
    <w:p w14:paraId="7DEF14E1" w14:textId="77777777" w:rsidR="00B60E0D" w:rsidRDefault="00B60E0D" w:rsidP="003D2FAC">
      <w:pPr>
        <w:spacing w:line="360" w:lineRule="auto"/>
        <w:rPr>
          <w:rtl/>
        </w:rPr>
      </w:pPr>
    </w:p>
    <w:p w14:paraId="5800F6C5" w14:textId="77777777" w:rsidR="00B60E0D" w:rsidRDefault="00B60E0D" w:rsidP="003D2FAC">
      <w:pPr>
        <w:spacing w:line="360" w:lineRule="auto"/>
        <w:rPr>
          <w:rtl/>
        </w:rPr>
      </w:pPr>
    </w:p>
    <w:p w14:paraId="6F501573" w14:textId="77777777" w:rsidR="00B60E0D" w:rsidRDefault="00B60E0D" w:rsidP="003D2FAC">
      <w:pPr>
        <w:spacing w:line="360" w:lineRule="auto"/>
        <w:rPr>
          <w:rtl/>
        </w:rPr>
      </w:pPr>
    </w:p>
    <w:p w14:paraId="6E53DB7B" w14:textId="77777777" w:rsidR="00B60E0D" w:rsidRPr="00DA5C66" w:rsidRDefault="00B60E0D" w:rsidP="003D2FAC">
      <w:pPr>
        <w:spacing w:line="360" w:lineRule="auto"/>
        <w:rPr>
          <w:rFonts w:ascii="Sakkal Majalla" w:hAnsi="Sakkal Majalla" w:cs="Sakkal Majalla"/>
          <w:b/>
          <w:bCs/>
          <w:sz w:val="32"/>
          <w:szCs w:val="32"/>
          <w:rtl/>
        </w:rPr>
      </w:pPr>
      <w:r w:rsidRPr="00DA5C66">
        <w:rPr>
          <w:rFonts w:ascii="Sakkal Majalla" w:hAnsi="Sakkal Majalla" w:cs="Sakkal Majalla"/>
          <w:b/>
          <w:bCs/>
          <w:sz w:val="32"/>
          <w:szCs w:val="32"/>
          <w:rtl/>
        </w:rPr>
        <w:t xml:space="preserve">مقدمة </w:t>
      </w:r>
    </w:p>
    <w:p w14:paraId="10D2B868" w14:textId="4FC635E9" w:rsidR="00E17CA6" w:rsidRPr="002E27D8" w:rsidRDefault="00E17CA6" w:rsidP="00E17CA6">
      <w:pPr>
        <w:pStyle w:val="NormalWeb"/>
        <w:bidi/>
        <w:jc w:val="both"/>
        <w:rPr>
          <w:rFonts w:ascii="Sakkal Majalla" w:hAnsi="Sakkal Majalla" w:cs="Sakkal Majalla"/>
          <w:sz w:val="28"/>
          <w:szCs w:val="28"/>
        </w:rPr>
      </w:pPr>
      <w:r w:rsidRPr="002E27D8">
        <w:rPr>
          <w:rFonts w:ascii="Sakkal Majalla" w:hAnsi="Sakkal Majalla" w:cs="Sakkal Majalla"/>
          <w:sz w:val="28"/>
          <w:szCs w:val="28"/>
          <w:rtl/>
        </w:rPr>
        <w:t>يعد هذا الفصل خاتمة الجانب التطبيقي للدراسة، حيث يهدف إلى عرض النتائج التي تم التوصل إليها من خلال تحليل البيانات الميدانية التي جُمعت باستخدام أداة الاستبانة، وذلك بهدف اختبار فرضيات الدراسة والتعرف إلى طبيعة العلاقة بين فعالية إدارة المشاريع وجودة الخدمات في قطاع التشغيل والصيانة بمدينة ينبع الصناعية. وقد تم الاعتماد على مجموعة من الأساليب الإحصائية الوصفية والاستدلالية لتحليل استجابات أفراد العينة، بما يسهم في تفسير واقع ممارسات إدارة المشاريع ومستوى جودة الخدمات المقدمة</w:t>
      </w:r>
      <w:r w:rsidRPr="002E27D8">
        <w:rPr>
          <w:rFonts w:ascii="Sakkal Majalla" w:hAnsi="Sakkal Majalla" w:cs="Sakkal Majalla"/>
          <w:sz w:val="28"/>
          <w:szCs w:val="28"/>
        </w:rPr>
        <w:t>.</w:t>
      </w:r>
    </w:p>
    <w:p w14:paraId="2217DD85" w14:textId="1D554881" w:rsidR="00B60E0D" w:rsidRPr="002E27D8" w:rsidRDefault="00E17CA6" w:rsidP="00E17CA6">
      <w:pPr>
        <w:pStyle w:val="NormalWeb"/>
        <w:bidi/>
        <w:jc w:val="both"/>
        <w:rPr>
          <w:rFonts w:ascii="Sakkal Majalla" w:hAnsi="Sakkal Majalla" w:cs="Sakkal Majalla"/>
          <w:sz w:val="28"/>
          <w:szCs w:val="28"/>
          <w:rtl/>
        </w:rPr>
      </w:pPr>
      <w:r w:rsidRPr="002E27D8">
        <w:rPr>
          <w:rFonts w:ascii="Sakkal Majalla" w:hAnsi="Sakkal Majalla" w:cs="Sakkal Majalla"/>
          <w:sz w:val="28"/>
          <w:szCs w:val="28"/>
          <w:rtl/>
        </w:rPr>
        <w:lastRenderedPageBreak/>
        <w:t>ويتضمن هذا الفصل عرضاً تفصيلياً لأبرز النتائج التي كشفت عنها الدراسة فيما يتعلق بمستوى تطبيق ممارسات إدارة المشاريع، وأبعاد جودة الخدمات المتمثلة في الاستجابة والاعتمادية والموثوقية، إضافة إلى تحليل العلاقات الارتباطية والتأثيرية بين متغيرات الدراسة. كما يتضمن الفصل مجموعة من التوصيات المقترحة التي تستند إلى نتائج التحليل، والتي يمكن أن تسهم في تعزيز فعالية إدارة المشاريع وتحسين جودة الخدمات في قطاع التشغيل والصيانة، بما يدعم تحقيق الكفاءة المؤسسية والارتقاء بمستوى الأداء التنظيمي</w:t>
      </w:r>
      <w:r w:rsidRPr="002E27D8">
        <w:rPr>
          <w:rFonts w:ascii="Sakkal Majalla" w:hAnsi="Sakkal Majalla" w:cs="Sakkal Majalla"/>
          <w:sz w:val="28"/>
          <w:szCs w:val="28"/>
        </w:rPr>
        <w:t>.</w:t>
      </w:r>
    </w:p>
    <w:p w14:paraId="0899F716" w14:textId="77777777" w:rsidR="00B60E0D" w:rsidRPr="00DA5C66" w:rsidRDefault="00B60E0D" w:rsidP="003D2FAC">
      <w:pPr>
        <w:spacing w:line="360" w:lineRule="auto"/>
        <w:rPr>
          <w:rFonts w:ascii="Sakkal Majalla" w:hAnsi="Sakkal Majalla" w:cs="Sakkal Majalla"/>
          <w:b/>
          <w:bCs/>
          <w:sz w:val="32"/>
          <w:szCs w:val="32"/>
          <w:rtl/>
        </w:rPr>
      </w:pPr>
    </w:p>
    <w:p w14:paraId="15A8AA36" w14:textId="77777777" w:rsidR="00B60E0D" w:rsidRDefault="00B60E0D" w:rsidP="003D2FAC">
      <w:pPr>
        <w:pStyle w:val="Heading1"/>
        <w:spacing w:line="360" w:lineRule="auto"/>
        <w:rPr>
          <w:rFonts w:ascii="Sakkal Majalla" w:hAnsi="Sakkal Majalla" w:cs="Sakkal Majalla"/>
          <w:b/>
          <w:bCs/>
          <w:rtl/>
        </w:rPr>
      </w:pPr>
      <w:bookmarkStart w:id="238" w:name="_Toc224401665"/>
      <w:bookmarkStart w:id="239" w:name="_Toc224401954"/>
      <w:r w:rsidRPr="00DA5C66">
        <w:rPr>
          <w:rFonts w:ascii="Sakkal Majalla" w:hAnsi="Sakkal Majalla" w:cs="Sakkal Majalla"/>
          <w:b/>
          <w:bCs/>
          <w:rtl/>
        </w:rPr>
        <w:t>أولاً: النتائج</w:t>
      </w:r>
      <w:bookmarkEnd w:id="238"/>
      <w:bookmarkEnd w:id="239"/>
    </w:p>
    <w:p w14:paraId="02969B55" w14:textId="77777777" w:rsidR="00B60E0D" w:rsidRDefault="00B60E0D" w:rsidP="003D2FAC">
      <w:pPr>
        <w:spacing w:line="360" w:lineRule="auto"/>
        <w:rPr>
          <w:rtl/>
        </w:rPr>
      </w:pPr>
    </w:p>
    <w:p w14:paraId="66D1CAD1" w14:textId="77777777" w:rsidR="00B60E0D" w:rsidRPr="002E27D8" w:rsidRDefault="00B60E0D" w:rsidP="00E8209B">
      <w:pPr>
        <w:numPr>
          <w:ilvl w:val="0"/>
          <w:numId w:val="38"/>
        </w:numPr>
        <w:spacing w:before="100" w:beforeAutospacing="1" w:after="100" w:afterAutospacing="1" w:line="360" w:lineRule="auto"/>
        <w:ind w:left="237"/>
        <w:jc w:val="both"/>
        <w:rPr>
          <w:rFonts w:ascii="Sakkal Majalla" w:eastAsia="Times New Roman" w:hAnsi="Sakkal Majalla" w:cs="Sakkal Majalla"/>
          <w:sz w:val="28"/>
          <w:szCs w:val="28"/>
          <w:lang w:eastAsia="en-GB"/>
        </w:rPr>
      </w:pPr>
      <w:r w:rsidRPr="002E27D8">
        <w:rPr>
          <w:rFonts w:ascii="Sakkal Majalla" w:eastAsia="Times New Roman" w:hAnsi="Sakkal Majalla" w:cs="Sakkal Majalla"/>
          <w:sz w:val="28"/>
          <w:szCs w:val="28"/>
          <w:rtl/>
          <w:lang w:eastAsia="en-GB"/>
        </w:rPr>
        <w:t>بينت نتائج التحليل الوصفي أن مستوى إدارة المشاريع في المنظمة محل الدراسة جاء مرتفعاً، حيث بلغ المتوسط الحسابي</w:t>
      </w:r>
      <w:r w:rsidRPr="002E27D8">
        <w:rPr>
          <w:rFonts w:ascii="Sakkal Majalla" w:eastAsia="Times New Roman" w:hAnsi="Sakkal Majalla" w:cs="Sakkal Majalla"/>
          <w:sz w:val="28"/>
          <w:szCs w:val="28"/>
          <w:lang w:eastAsia="en-GB"/>
        </w:rPr>
        <w:t xml:space="preserve"> (4.243) </w:t>
      </w:r>
      <w:r w:rsidRPr="002E27D8">
        <w:rPr>
          <w:rFonts w:ascii="Sakkal Majalla" w:eastAsia="Times New Roman" w:hAnsi="Sakkal Majalla" w:cs="Sakkal Majalla"/>
          <w:sz w:val="28"/>
          <w:szCs w:val="28"/>
          <w:rtl/>
          <w:lang w:eastAsia="en-GB"/>
        </w:rPr>
        <w:t>على مقياس ليكرت الخماسي، مما يدل على إدراك أفراد العينة لأهمية تطبيق ممارسات إدارة المشاريع بصورة فعالة</w:t>
      </w:r>
      <w:r w:rsidRPr="002E27D8">
        <w:rPr>
          <w:rFonts w:ascii="Sakkal Majalla" w:eastAsia="Times New Roman" w:hAnsi="Sakkal Majalla" w:cs="Sakkal Majalla"/>
          <w:sz w:val="28"/>
          <w:szCs w:val="28"/>
          <w:lang w:eastAsia="en-GB"/>
        </w:rPr>
        <w:t>.</w:t>
      </w:r>
    </w:p>
    <w:p w14:paraId="195EA3F3" w14:textId="77777777" w:rsidR="00B60E0D" w:rsidRPr="002E27D8" w:rsidRDefault="00B60E0D" w:rsidP="00E8209B">
      <w:pPr>
        <w:numPr>
          <w:ilvl w:val="0"/>
          <w:numId w:val="38"/>
        </w:numPr>
        <w:spacing w:before="100" w:beforeAutospacing="1" w:after="100" w:afterAutospacing="1" w:line="360" w:lineRule="auto"/>
        <w:ind w:left="237"/>
        <w:jc w:val="both"/>
        <w:rPr>
          <w:rFonts w:ascii="Sakkal Majalla" w:eastAsia="Times New Roman" w:hAnsi="Sakkal Majalla" w:cs="Sakkal Majalla"/>
          <w:sz w:val="28"/>
          <w:szCs w:val="28"/>
          <w:lang w:eastAsia="en-GB"/>
        </w:rPr>
      </w:pPr>
      <w:r w:rsidRPr="002E27D8">
        <w:rPr>
          <w:rFonts w:ascii="Sakkal Majalla" w:eastAsia="Times New Roman" w:hAnsi="Sakkal Majalla" w:cs="Sakkal Majalla"/>
          <w:sz w:val="28"/>
          <w:szCs w:val="28"/>
          <w:rtl/>
          <w:lang w:eastAsia="en-GB"/>
        </w:rPr>
        <w:t>أظهرت النتائج أن مستوى الاستجابة في تقديم الخدمات جاء مرتفعاً أيضاً، حيث بلغ المتوسط الحسابي</w:t>
      </w:r>
      <w:r w:rsidRPr="002E27D8">
        <w:rPr>
          <w:rFonts w:ascii="Sakkal Majalla" w:eastAsia="Times New Roman" w:hAnsi="Sakkal Majalla" w:cs="Sakkal Majalla"/>
          <w:sz w:val="28"/>
          <w:szCs w:val="28"/>
          <w:lang w:eastAsia="en-GB"/>
        </w:rPr>
        <w:t xml:space="preserve"> (4.229)</w:t>
      </w:r>
      <w:r w:rsidRPr="002E27D8">
        <w:rPr>
          <w:rFonts w:ascii="Sakkal Majalla" w:eastAsia="Times New Roman" w:hAnsi="Sakkal Majalla" w:cs="Sakkal Majalla"/>
          <w:sz w:val="28"/>
          <w:szCs w:val="28"/>
          <w:rtl/>
          <w:lang w:eastAsia="en-GB"/>
        </w:rPr>
        <w:t>، وهو ما يعكس قدرة فرق العمل على الاستجابة السريعة لاحتياجات المستفيدين والتعامل مع المشكلات الفنية بكفاءة</w:t>
      </w:r>
      <w:r w:rsidRPr="002E27D8">
        <w:rPr>
          <w:rFonts w:ascii="Sakkal Majalla" w:eastAsia="Times New Roman" w:hAnsi="Sakkal Majalla" w:cs="Sakkal Majalla"/>
          <w:sz w:val="28"/>
          <w:szCs w:val="28"/>
          <w:lang w:eastAsia="en-GB"/>
        </w:rPr>
        <w:t>.</w:t>
      </w:r>
    </w:p>
    <w:p w14:paraId="5EC45A99" w14:textId="77777777" w:rsidR="00B60E0D" w:rsidRPr="002E27D8" w:rsidRDefault="00B60E0D" w:rsidP="00E8209B">
      <w:pPr>
        <w:numPr>
          <w:ilvl w:val="0"/>
          <w:numId w:val="38"/>
        </w:numPr>
        <w:spacing w:before="100" w:beforeAutospacing="1" w:after="100" w:afterAutospacing="1" w:line="360" w:lineRule="auto"/>
        <w:ind w:left="237"/>
        <w:jc w:val="both"/>
        <w:rPr>
          <w:rFonts w:ascii="Sakkal Majalla" w:eastAsia="Times New Roman" w:hAnsi="Sakkal Majalla" w:cs="Sakkal Majalla"/>
          <w:sz w:val="28"/>
          <w:szCs w:val="28"/>
          <w:lang w:eastAsia="en-GB"/>
        </w:rPr>
      </w:pPr>
      <w:r w:rsidRPr="002E27D8">
        <w:rPr>
          <w:rFonts w:ascii="Sakkal Majalla" w:eastAsia="Times New Roman" w:hAnsi="Sakkal Majalla" w:cs="Sakkal Majalla"/>
          <w:sz w:val="28"/>
          <w:szCs w:val="28"/>
          <w:rtl/>
          <w:lang w:eastAsia="en-GB"/>
        </w:rPr>
        <w:t>كشفت النتائج أن مستوى الاعتمادية في تقديم الخدمات جاء مرتفعاً، حيث بلغ المتوسط الحسابي</w:t>
      </w:r>
      <w:r w:rsidRPr="002E27D8">
        <w:rPr>
          <w:rFonts w:ascii="Sakkal Majalla" w:eastAsia="Times New Roman" w:hAnsi="Sakkal Majalla" w:cs="Sakkal Majalla"/>
          <w:sz w:val="28"/>
          <w:szCs w:val="28"/>
          <w:lang w:eastAsia="en-GB"/>
        </w:rPr>
        <w:t xml:space="preserve"> (4.285)</w:t>
      </w:r>
      <w:r w:rsidRPr="002E27D8">
        <w:rPr>
          <w:rFonts w:ascii="Sakkal Majalla" w:eastAsia="Times New Roman" w:hAnsi="Sakkal Majalla" w:cs="Sakkal Majalla"/>
          <w:sz w:val="28"/>
          <w:szCs w:val="28"/>
          <w:rtl/>
          <w:lang w:eastAsia="en-GB"/>
        </w:rPr>
        <w:t>، مما يدل على التزام العاملين بتنفيذ الأعمال وفق الخطط والجداول الزمنية المحددة ووفق المعايير الفنية المعتمدة</w:t>
      </w:r>
      <w:r w:rsidRPr="002E27D8">
        <w:rPr>
          <w:rFonts w:ascii="Sakkal Majalla" w:eastAsia="Times New Roman" w:hAnsi="Sakkal Majalla" w:cs="Sakkal Majalla"/>
          <w:sz w:val="28"/>
          <w:szCs w:val="28"/>
          <w:lang w:eastAsia="en-GB"/>
        </w:rPr>
        <w:t>.</w:t>
      </w:r>
    </w:p>
    <w:p w14:paraId="2DD477B3" w14:textId="77777777" w:rsidR="00B60E0D" w:rsidRPr="002E27D8" w:rsidRDefault="00B60E0D" w:rsidP="00E8209B">
      <w:pPr>
        <w:numPr>
          <w:ilvl w:val="0"/>
          <w:numId w:val="38"/>
        </w:numPr>
        <w:spacing w:before="100" w:beforeAutospacing="1" w:after="100" w:afterAutospacing="1" w:line="360" w:lineRule="auto"/>
        <w:ind w:left="237"/>
        <w:jc w:val="both"/>
        <w:rPr>
          <w:rFonts w:ascii="Sakkal Majalla" w:eastAsia="Times New Roman" w:hAnsi="Sakkal Majalla" w:cs="Sakkal Majalla"/>
          <w:sz w:val="28"/>
          <w:szCs w:val="28"/>
          <w:lang w:eastAsia="en-GB"/>
        </w:rPr>
      </w:pPr>
      <w:r w:rsidRPr="002E27D8">
        <w:rPr>
          <w:rFonts w:ascii="Sakkal Majalla" w:eastAsia="Times New Roman" w:hAnsi="Sakkal Majalla" w:cs="Sakkal Majalla"/>
          <w:sz w:val="28"/>
          <w:szCs w:val="28"/>
          <w:rtl/>
          <w:lang w:eastAsia="en-GB"/>
        </w:rPr>
        <w:t>أوضحت النتائج أن مستوى الموثوقية في الخدمات المقدمة جاء مرتفعاً كذلك، حيث بلغ المتوسط الحسابي</w:t>
      </w:r>
      <w:r w:rsidRPr="002E27D8">
        <w:rPr>
          <w:rFonts w:ascii="Sakkal Majalla" w:eastAsia="Times New Roman" w:hAnsi="Sakkal Majalla" w:cs="Sakkal Majalla"/>
          <w:sz w:val="28"/>
          <w:szCs w:val="28"/>
          <w:lang w:eastAsia="en-GB"/>
        </w:rPr>
        <w:t xml:space="preserve"> (4.177)</w:t>
      </w:r>
      <w:r w:rsidRPr="002E27D8">
        <w:rPr>
          <w:rFonts w:ascii="Sakkal Majalla" w:eastAsia="Times New Roman" w:hAnsi="Sakkal Majalla" w:cs="Sakkal Majalla"/>
          <w:sz w:val="28"/>
          <w:szCs w:val="28"/>
          <w:rtl/>
          <w:lang w:eastAsia="en-GB"/>
        </w:rPr>
        <w:t>، وهو ما يشير إلى اعتماد الإدارة على إجراءات واضحة تضمن دقة تنفيذ الأعمال واستمرارية جودة الخدمات</w:t>
      </w:r>
      <w:r w:rsidRPr="002E27D8">
        <w:rPr>
          <w:rFonts w:ascii="Sakkal Majalla" w:eastAsia="Times New Roman" w:hAnsi="Sakkal Majalla" w:cs="Sakkal Majalla"/>
          <w:sz w:val="28"/>
          <w:szCs w:val="28"/>
          <w:lang w:eastAsia="en-GB"/>
        </w:rPr>
        <w:t>.</w:t>
      </w:r>
    </w:p>
    <w:p w14:paraId="4B00D8E1" w14:textId="77777777" w:rsidR="00B60E0D" w:rsidRPr="002E27D8" w:rsidRDefault="00B60E0D" w:rsidP="00E8209B">
      <w:pPr>
        <w:numPr>
          <w:ilvl w:val="0"/>
          <w:numId w:val="38"/>
        </w:numPr>
        <w:spacing w:before="100" w:beforeAutospacing="1" w:after="100" w:afterAutospacing="1" w:line="360" w:lineRule="auto"/>
        <w:ind w:left="237"/>
        <w:jc w:val="both"/>
        <w:rPr>
          <w:rFonts w:ascii="Sakkal Majalla" w:eastAsia="Times New Roman" w:hAnsi="Sakkal Majalla" w:cs="Sakkal Majalla"/>
          <w:sz w:val="28"/>
          <w:szCs w:val="28"/>
          <w:lang w:eastAsia="en-GB"/>
        </w:rPr>
      </w:pPr>
      <w:r w:rsidRPr="002E27D8">
        <w:rPr>
          <w:rFonts w:ascii="Sakkal Majalla" w:eastAsia="Times New Roman" w:hAnsi="Sakkal Majalla" w:cs="Sakkal Majalla"/>
          <w:sz w:val="28"/>
          <w:szCs w:val="28"/>
          <w:rtl/>
          <w:lang w:eastAsia="en-GB"/>
        </w:rPr>
        <w:t>أظهرت نتائج اختبار الفرضية الأولى وجود أثر إيجابي ذو دلالة إحصائية بين فعالية إدارة المشاريع والاستجابة، حيث بلغ معامل الارتباط</w:t>
      </w:r>
      <w:r w:rsidRPr="002E27D8">
        <w:rPr>
          <w:rFonts w:ascii="Sakkal Majalla" w:eastAsia="Times New Roman" w:hAnsi="Sakkal Majalla" w:cs="Sakkal Majalla"/>
          <w:sz w:val="28"/>
          <w:szCs w:val="28"/>
          <w:lang w:eastAsia="en-GB"/>
        </w:rPr>
        <w:t xml:space="preserve"> (0.763)</w:t>
      </w:r>
      <w:r w:rsidRPr="002E27D8">
        <w:rPr>
          <w:rFonts w:ascii="Sakkal Majalla" w:eastAsia="Times New Roman" w:hAnsi="Sakkal Majalla" w:cs="Sakkal Majalla"/>
          <w:sz w:val="28"/>
          <w:szCs w:val="28"/>
          <w:rtl/>
          <w:lang w:eastAsia="en-GB"/>
        </w:rPr>
        <w:t>، كما أوضحت نتائج تحليل الانحدار أن إدارة المشاريع تفسر نحو</w:t>
      </w:r>
      <w:r w:rsidRPr="002E27D8">
        <w:rPr>
          <w:rFonts w:ascii="Sakkal Majalla" w:eastAsia="Times New Roman" w:hAnsi="Sakkal Majalla" w:cs="Sakkal Majalla"/>
          <w:sz w:val="28"/>
          <w:szCs w:val="28"/>
          <w:lang w:eastAsia="en-GB"/>
        </w:rPr>
        <w:t xml:space="preserve"> (58.2%) </w:t>
      </w:r>
      <w:r w:rsidRPr="002E27D8">
        <w:rPr>
          <w:rFonts w:ascii="Sakkal Majalla" w:eastAsia="Times New Roman" w:hAnsi="Sakkal Majalla" w:cs="Sakkal Majalla"/>
          <w:sz w:val="28"/>
          <w:szCs w:val="28"/>
          <w:rtl/>
          <w:lang w:eastAsia="en-GB"/>
        </w:rPr>
        <w:t>من التغير في مستوى الاستجابة</w:t>
      </w:r>
      <w:r w:rsidRPr="002E27D8">
        <w:rPr>
          <w:rFonts w:ascii="Sakkal Majalla" w:eastAsia="Times New Roman" w:hAnsi="Sakkal Majalla" w:cs="Sakkal Majalla"/>
          <w:sz w:val="28"/>
          <w:szCs w:val="28"/>
          <w:lang w:eastAsia="en-GB"/>
        </w:rPr>
        <w:t>.</w:t>
      </w:r>
    </w:p>
    <w:p w14:paraId="7A8D1B2F" w14:textId="77777777" w:rsidR="00B60E0D" w:rsidRPr="002E27D8" w:rsidRDefault="00B60E0D" w:rsidP="00E8209B">
      <w:pPr>
        <w:numPr>
          <w:ilvl w:val="0"/>
          <w:numId w:val="38"/>
        </w:numPr>
        <w:spacing w:before="100" w:beforeAutospacing="1" w:after="100" w:afterAutospacing="1" w:line="360" w:lineRule="auto"/>
        <w:ind w:left="237"/>
        <w:jc w:val="both"/>
        <w:rPr>
          <w:rFonts w:ascii="Sakkal Majalla" w:eastAsia="Times New Roman" w:hAnsi="Sakkal Majalla" w:cs="Sakkal Majalla"/>
          <w:sz w:val="28"/>
          <w:szCs w:val="28"/>
          <w:lang w:eastAsia="en-GB"/>
        </w:rPr>
      </w:pPr>
      <w:r w:rsidRPr="002E27D8">
        <w:rPr>
          <w:rFonts w:ascii="Sakkal Majalla" w:eastAsia="Times New Roman" w:hAnsi="Sakkal Majalla" w:cs="Sakkal Majalla"/>
          <w:sz w:val="28"/>
          <w:szCs w:val="28"/>
          <w:rtl/>
          <w:lang w:eastAsia="en-GB"/>
        </w:rPr>
        <w:t>بينت نتائج اختبار الفرضية الثانية وجود أثر إيجابي معنوي لفعالية إدارة المشاريع على الموثوقية، حيث بلغ معامل الارتباط</w:t>
      </w:r>
      <w:r w:rsidRPr="002E27D8">
        <w:rPr>
          <w:rFonts w:ascii="Sakkal Majalla" w:eastAsia="Times New Roman" w:hAnsi="Sakkal Majalla" w:cs="Sakkal Majalla"/>
          <w:sz w:val="28"/>
          <w:szCs w:val="28"/>
          <w:lang w:eastAsia="en-GB"/>
        </w:rPr>
        <w:t xml:space="preserve"> (0.761)</w:t>
      </w:r>
      <w:r w:rsidRPr="002E27D8">
        <w:rPr>
          <w:rFonts w:ascii="Sakkal Majalla" w:eastAsia="Times New Roman" w:hAnsi="Sakkal Majalla" w:cs="Sakkal Majalla"/>
          <w:sz w:val="28"/>
          <w:szCs w:val="28"/>
          <w:rtl/>
          <w:lang w:eastAsia="en-GB"/>
        </w:rPr>
        <w:t>، كما أظهرت نتائج الانحدار أن إدارة المشاريع تفسر نحو</w:t>
      </w:r>
      <w:r w:rsidRPr="002E27D8">
        <w:rPr>
          <w:rFonts w:ascii="Sakkal Majalla" w:eastAsia="Times New Roman" w:hAnsi="Sakkal Majalla" w:cs="Sakkal Majalla"/>
          <w:sz w:val="28"/>
          <w:szCs w:val="28"/>
          <w:lang w:eastAsia="en-GB"/>
        </w:rPr>
        <w:t xml:space="preserve"> (57.9%) </w:t>
      </w:r>
      <w:r w:rsidRPr="002E27D8">
        <w:rPr>
          <w:rFonts w:ascii="Sakkal Majalla" w:eastAsia="Times New Roman" w:hAnsi="Sakkal Majalla" w:cs="Sakkal Majalla"/>
          <w:sz w:val="28"/>
          <w:szCs w:val="28"/>
          <w:rtl/>
          <w:lang w:eastAsia="en-GB"/>
        </w:rPr>
        <w:t>من التغير في مستوى الموثوقية</w:t>
      </w:r>
      <w:r w:rsidRPr="002E27D8">
        <w:rPr>
          <w:rFonts w:ascii="Sakkal Majalla" w:eastAsia="Times New Roman" w:hAnsi="Sakkal Majalla" w:cs="Sakkal Majalla"/>
          <w:sz w:val="28"/>
          <w:szCs w:val="28"/>
          <w:lang w:eastAsia="en-GB"/>
        </w:rPr>
        <w:t>.</w:t>
      </w:r>
    </w:p>
    <w:p w14:paraId="1258C60D" w14:textId="77777777" w:rsidR="00B60E0D" w:rsidRPr="002E27D8" w:rsidRDefault="00B60E0D" w:rsidP="00E8209B">
      <w:pPr>
        <w:numPr>
          <w:ilvl w:val="0"/>
          <w:numId w:val="38"/>
        </w:numPr>
        <w:spacing w:before="100" w:beforeAutospacing="1" w:after="100" w:afterAutospacing="1" w:line="360" w:lineRule="auto"/>
        <w:ind w:left="237"/>
        <w:jc w:val="both"/>
        <w:rPr>
          <w:rFonts w:ascii="Sakkal Majalla" w:eastAsia="Times New Roman" w:hAnsi="Sakkal Majalla" w:cs="Sakkal Majalla"/>
          <w:sz w:val="28"/>
          <w:szCs w:val="28"/>
          <w:lang w:eastAsia="en-GB"/>
        </w:rPr>
      </w:pPr>
      <w:r w:rsidRPr="002E27D8">
        <w:rPr>
          <w:rFonts w:ascii="Sakkal Majalla" w:eastAsia="Times New Roman" w:hAnsi="Sakkal Majalla" w:cs="Sakkal Majalla"/>
          <w:sz w:val="28"/>
          <w:szCs w:val="28"/>
          <w:rtl/>
          <w:lang w:eastAsia="en-GB"/>
        </w:rPr>
        <w:lastRenderedPageBreak/>
        <w:t>كشفت نتائج اختبار الفرضية الثالثة وجود أثر إيجابي ذو دلالة إحصائية بين فعالية إدارة المشاريع والاعتمادية، حيث بلغ معامل الارتباط</w:t>
      </w:r>
      <w:r w:rsidRPr="002E27D8">
        <w:rPr>
          <w:rFonts w:ascii="Sakkal Majalla" w:eastAsia="Times New Roman" w:hAnsi="Sakkal Majalla" w:cs="Sakkal Majalla"/>
          <w:sz w:val="28"/>
          <w:szCs w:val="28"/>
          <w:lang w:eastAsia="en-GB"/>
        </w:rPr>
        <w:t xml:space="preserve"> (0.665)</w:t>
      </w:r>
      <w:r w:rsidRPr="002E27D8">
        <w:rPr>
          <w:rFonts w:ascii="Sakkal Majalla" w:eastAsia="Times New Roman" w:hAnsi="Sakkal Majalla" w:cs="Sakkal Majalla"/>
          <w:sz w:val="28"/>
          <w:szCs w:val="28"/>
          <w:rtl/>
          <w:lang w:eastAsia="en-GB"/>
        </w:rPr>
        <w:t>، كما تبين أن إدارة المشاريع تفسر نحو</w:t>
      </w:r>
      <w:r w:rsidRPr="002E27D8">
        <w:rPr>
          <w:rFonts w:ascii="Sakkal Majalla" w:eastAsia="Times New Roman" w:hAnsi="Sakkal Majalla" w:cs="Sakkal Majalla"/>
          <w:sz w:val="28"/>
          <w:szCs w:val="28"/>
          <w:lang w:eastAsia="en-GB"/>
        </w:rPr>
        <w:t xml:space="preserve"> (44.3%) </w:t>
      </w:r>
      <w:r w:rsidRPr="002E27D8">
        <w:rPr>
          <w:rFonts w:ascii="Sakkal Majalla" w:eastAsia="Times New Roman" w:hAnsi="Sakkal Majalla" w:cs="Sakkal Majalla"/>
          <w:sz w:val="28"/>
          <w:szCs w:val="28"/>
          <w:rtl/>
          <w:lang w:eastAsia="en-GB"/>
        </w:rPr>
        <w:t>من التغير في مستوى الاعتمادية</w:t>
      </w:r>
      <w:r w:rsidRPr="002E27D8">
        <w:rPr>
          <w:rFonts w:ascii="Sakkal Majalla" w:eastAsia="Times New Roman" w:hAnsi="Sakkal Majalla" w:cs="Sakkal Majalla"/>
          <w:sz w:val="28"/>
          <w:szCs w:val="28"/>
          <w:lang w:eastAsia="en-GB"/>
        </w:rPr>
        <w:t>.</w:t>
      </w:r>
    </w:p>
    <w:p w14:paraId="72B28A74" w14:textId="77777777" w:rsidR="00B60E0D" w:rsidRPr="002E27D8" w:rsidRDefault="00B60E0D" w:rsidP="00E8209B">
      <w:pPr>
        <w:numPr>
          <w:ilvl w:val="0"/>
          <w:numId w:val="38"/>
        </w:numPr>
        <w:spacing w:before="100" w:beforeAutospacing="1" w:after="100" w:afterAutospacing="1" w:line="360" w:lineRule="auto"/>
        <w:ind w:left="237"/>
        <w:jc w:val="both"/>
        <w:rPr>
          <w:rFonts w:ascii="Sakkal Majalla" w:eastAsia="Times New Roman" w:hAnsi="Sakkal Majalla" w:cs="Sakkal Majalla"/>
          <w:sz w:val="28"/>
          <w:szCs w:val="28"/>
          <w:lang w:eastAsia="en-GB"/>
        </w:rPr>
      </w:pPr>
      <w:r w:rsidRPr="002E27D8">
        <w:rPr>
          <w:rFonts w:ascii="Sakkal Majalla" w:eastAsia="Times New Roman" w:hAnsi="Sakkal Majalla" w:cs="Sakkal Majalla"/>
          <w:sz w:val="28"/>
          <w:szCs w:val="28"/>
          <w:rtl/>
          <w:lang w:eastAsia="en-GB"/>
        </w:rPr>
        <w:t>تشير النتائج بصورة عامة إلى أن تحسين ممارسات إدارة المشاريع يسهم بشكل مباشر في تحسين جودة الخدمات المقدمة، وذلك من خلال تعزيز سرعة الاستجابة، ورفع مستوى الاعتمادية، وتحقيق قدر أعلى من الموثوقية في أداء الخدمات</w:t>
      </w:r>
      <w:r w:rsidRPr="002E27D8">
        <w:rPr>
          <w:rFonts w:ascii="Sakkal Majalla" w:eastAsia="Times New Roman" w:hAnsi="Sakkal Majalla" w:cs="Sakkal Majalla"/>
          <w:sz w:val="28"/>
          <w:szCs w:val="28"/>
          <w:lang w:eastAsia="en-GB"/>
        </w:rPr>
        <w:t>.</w:t>
      </w:r>
    </w:p>
    <w:p w14:paraId="46768B03" w14:textId="77777777" w:rsidR="00B60E0D" w:rsidRPr="002E27D8" w:rsidRDefault="00B60E0D" w:rsidP="00E8209B">
      <w:pPr>
        <w:numPr>
          <w:ilvl w:val="0"/>
          <w:numId w:val="38"/>
        </w:numPr>
        <w:spacing w:before="100" w:beforeAutospacing="1" w:after="100" w:afterAutospacing="1" w:line="360" w:lineRule="auto"/>
        <w:ind w:left="237"/>
        <w:jc w:val="both"/>
        <w:rPr>
          <w:rFonts w:ascii="Sakkal Majalla" w:eastAsia="Times New Roman" w:hAnsi="Sakkal Majalla" w:cs="Sakkal Majalla"/>
          <w:sz w:val="28"/>
          <w:szCs w:val="28"/>
          <w:lang w:eastAsia="en-GB"/>
        </w:rPr>
      </w:pPr>
      <w:r w:rsidRPr="002E27D8">
        <w:rPr>
          <w:rFonts w:ascii="Sakkal Majalla" w:eastAsia="Times New Roman" w:hAnsi="Sakkal Majalla" w:cs="Sakkal Majalla"/>
          <w:sz w:val="28"/>
          <w:szCs w:val="28"/>
          <w:rtl/>
          <w:lang w:eastAsia="en-GB"/>
        </w:rPr>
        <w:t>أظهرت نتائج التحليل الوصفي لفقرات محور إدارة المشاريع أن أعلى مستوى اتفاق بين أفراد العينة كان حول أهمية دراسة ريادية فكرة المشروع وندرتها قبل الموافقة على التخطيط له، حيث سجلت هذه الفقرة أعلى متوسط حسابي بين فقرات المحور، مما يدل على إدراك المبحوثين لأهمية تقييم جدوى الأفكار الابتكارية قبل البدء في تنفيذ المشاريع</w:t>
      </w:r>
      <w:r w:rsidRPr="002E27D8">
        <w:rPr>
          <w:rFonts w:ascii="Sakkal Majalla" w:eastAsia="Times New Roman" w:hAnsi="Sakkal Majalla" w:cs="Sakkal Majalla"/>
          <w:sz w:val="28"/>
          <w:szCs w:val="28"/>
          <w:lang w:eastAsia="en-GB"/>
        </w:rPr>
        <w:t>.</w:t>
      </w:r>
    </w:p>
    <w:p w14:paraId="4CBFCA21" w14:textId="77777777" w:rsidR="00B60E0D" w:rsidRPr="002E27D8" w:rsidRDefault="00B60E0D" w:rsidP="00E8209B">
      <w:pPr>
        <w:numPr>
          <w:ilvl w:val="0"/>
          <w:numId w:val="38"/>
        </w:numPr>
        <w:spacing w:before="100" w:beforeAutospacing="1" w:after="100" w:afterAutospacing="1" w:line="360" w:lineRule="auto"/>
        <w:ind w:left="237"/>
        <w:jc w:val="both"/>
        <w:rPr>
          <w:rFonts w:ascii="Sakkal Majalla" w:eastAsia="Times New Roman" w:hAnsi="Sakkal Majalla" w:cs="Sakkal Majalla"/>
          <w:sz w:val="28"/>
          <w:szCs w:val="28"/>
          <w:lang w:eastAsia="en-GB"/>
        </w:rPr>
      </w:pPr>
      <w:r w:rsidRPr="002E27D8">
        <w:rPr>
          <w:rFonts w:ascii="Sakkal Majalla" w:eastAsia="Times New Roman" w:hAnsi="Sakkal Majalla" w:cs="Sakkal Majalla"/>
          <w:sz w:val="28"/>
          <w:szCs w:val="28"/>
          <w:rtl/>
          <w:lang w:eastAsia="en-GB"/>
        </w:rPr>
        <w:t>بينت النتائج أن أفراد العينة يتفقون بدرجة مرتفعة على أهمية إتاحة الفرصة للأقسام المختلفة لاقتراح المشاريع التطويرية المناسبة، الأمر الذي يعكس وجود توجه نحو تعزيز المشاركة التنظيمية في توليد أفكار المشاريع داخل المنظمة</w:t>
      </w:r>
      <w:r w:rsidRPr="002E27D8">
        <w:rPr>
          <w:rFonts w:ascii="Sakkal Majalla" w:eastAsia="Times New Roman" w:hAnsi="Sakkal Majalla" w:cs="Sakkal Majalla"/>
          <w:sz w:val="28"/>
          <w:szCs w:val="28"/>
          <w:lang w:eastAsia="en-GB"/>
        </w:rPr>
        <w:t>.</w:t>
      </w:r>
    </w:p>
    <w:p w14:paraId="74BA3E3C" w14:textId="77777777" w:rsidR="00B60E0D" w:rsidRPr="002E27D8" w:rsidRDefault="00B60E0D" w:rsidP="00E8209B">
      <w:pPr>
        <w:numPr>
          <w:ilvl w:val="0"/>
          <w:numId w:val="38"/>
        </w:numPr>
        <w:spacing w:before="100" w:beforeAutospacing="1" w:after="100" w:afterAutospacing="1" w:line="360" w:lineRule="auto"/>
        <w:ind w:left="237"/>
        <w:jc w:val="both"/>
        <w:rPr>
          <w:rFonts w:ascii="Sakkal Majalla" w:eastAsia="Times New Roman" w:hAnsi="Sakkal Majalla" w:cs="Sakkal Majalla"/>
          <w:sz w:val="28"/>
          <w:szCs w:val="28"/>
          <w:lang w:eastAsia="en-GB"/>
        </w:rPr>
      </w:pPr>
      <w:r w:rsidRPr="002E27D8">
        <w:rPr>
          <w:rFonts w:ascii="Sakkal Majalla" w:eastAsia="Times New Roman" w:hAnsi="Sakkal Majalla" w:cs="Sakkal Majalla"/>
          <w:sz w:val="28"/>
          <w:szCs w:val="28"/>
          <w:rtl/>
          <w:lang w:eastAsia="en-GB"/>
        </w:rPr>
        <w:t>كشفت نتائج التحليل الوصفي لمحور الاستجابة أن أعلى مستوى اتفاق بين أفراد العينة كان حول سرعة ووضوح الرد على استفسارات المستفيدين المتعلقة بالخدمات المقدمة، وهو ما يشير إلى إدراك العاملين لأهمية التواصل الفعال مع المستفيدين وتحقيق رضاهم</w:t>
      </w:r>
      <w:r w:rsidRPr="002E27D8">
        <w:rPr>
          <w:rFonts w:ascii="Sakkal Majalla" w:eastAsia="Times New Roman" w:hAnsi="Sakkal Majalla" w:cs="Sakkal Majalla"/>
          <w:sz w:val="28"/>
          <w:szCs w:val="28"/>
          <w:lang w:eastAsia="en-GB"/>
        </w:rPr>
        <w:t>.</w:t>
      </w:r>
    </w:p>
    <w:p w14:paraId="27F2735E" w14:textId="77777777" w:rsidR="00B60E0D" w:rsidRPr="002E27D8" w:rsidRDefault="00B60E0D" w:rsidP="00E8209B">
      <w:pPr>
        <w:numPr>
          <w:ilvl w:val="0"/>
          <w:numId w:val="38"/>
        </w:numPr>
        <w:spacing w:before="100" w:beforeAutospacing="1" w:after="100" w:afterAutospacing="1" w:line="360" w:lineRule="auto"/>
        <w:ind w:left="237"/>
        <w:jc w:val="both"/>
        <w:rPr>
          <w:rFonts w:ascii="Sakkal Majalla" w:eastAsia="Times New Roman" w:hAnsi="Sakkal Majalla" w:cs="Sakkal Majalla"/>
          <w:sz w:val="28"/>
          <w:szCs w:val="28"/>
          <w:lang w:eastAsia="en-GB"/>
        </w:rPr>
      </w:pPr>
      <w:r w:rsidRPr="002E27D8">
        <w:rPr>
          <w:rFonts w:ascii="Sakkal Majalla" w:eastAsia="Times New Roman" w:hAnsi="Sakkal Majalla" w:cs="Sakkal Majalla"/>
          <w:sz w:val="28"/>
          <w:szCs w:val="28"/>
          <w:rtl/>
          <w:lang w:eastAsia="en-GB"/>
        </w:rPr>
        <w:t>أوضحت النتائج في محور الاعتمادية أن أفراد العينة أبدوا أعلى درجات الاتفاق حول التزام العاملين بتنفيذ الأعمال وفق الخطط والجداول الزمنية المحددة، مما يعكس أهمية الالتزام بالتخطيط والتنظيم في تنفيذ أعمال التشغيل والصيانة</w:t>
      </w:r>
      <w:r w:rsidRPr="002E27D8">
        <w:rPr>
          <w:rFonts w:ascii="Sakkal Majalla" w:eastAsia="Times New Roman" w:hAnsi="Sakkal Majalla" w:cs="Sakkal Majalla"/>
          <w:sz w:val="28"/>
          <w:szCs w:val="28"/>
          <w:lang w:eastAsia="en-GB"/>
        </w:rPr>
        <w:t>.</w:t>
      </w:r>
    </w:p>
    <w:p w14:paraId="1B40A276" w14:textId="77777777" w:rsidR="00B60E0D" w:rsidRPr="002E27D8" w:rsidRDefault="00B60E0D" w:rsidP="00E8209B">
      <w:pPr>
        <w:numPr>
          <w:ilvl w:val="0"/>
          <w:numId w:val="38"/>
        </w:numPr>
        <w:spacing w:before="100" w:beforeAutospacing="1" w:after="100" w:afterAutospacing="1" w:line="360" w:lineRule="auto"/>
        <w:ind w:left="237"/>
        <w:jc w:val="both"/>
        <w:rPr>
          <w:rFonts w:ascii="Sakkal Majalla" w:eastAsia="Times New Roman" w:hAnsi="Sakkal Majalla" w:cs="Sakkal Majalla"/>
          <w:sz w:val="28"/>
          <w:szCs w:val="28"/>
          <w:lang w:eastAsia="en-GB"/>
        </w:rPr>
      </w:pPr>
      <w:r w:rsidRPr="002E27D8">
        <w:rPr>
          <w:rFonts w:ascii="Sakkal Majalla" w:eastAsia="Times New Roman" w:hAnsi="Sakkal Majalla" w:cs="Sakkal Majalla"/>
          <w:sz w:val="28"/>
          <w:szCs w:val="28"/>
          <w:rtl/>
          <w:lang w:eastAsia="en-GB"/>
        </w:rPr>
        <w:t>أظهرت نتائج التحليل الوصفي لمحور الموثوقية أن أفراد العينة يتفقون بدرجة مرتفعة على أن إدارة التشغيل والصيانة تعتمد على إجراءات واضحة تضمن دقة تنفيذ الأعمال، وهو ما يدل على أهمية وجود أنظمة وإجراءات تنظيمية واضحة تسهم في ضمان جودة الخدمات واستمراريتها</w:t>
      </w:r>
      <w:r w:rsidRPr="002E27D8">
        <w:rPr>
          <w:rFonts w:ascii="Sakkal Majalla" w:eastAsia="Times New Roman" w:hAnsi="Sakkal Majalla" w:cs="Sakkal Majalla"/>
          <w:sz w:val="28"/>
          <w:szCs w:val="28"/>
          <w:lang w:eastAsia="en-GB"/>
        </w:rPr>
        <w:t>.</w:t>
      </w:r>
    </w:p>
    <w:p w14:paraId="19A53D05" w14:textId="77777777" w:rsidR="00B60E0D" w:rsidRDefault="00B60E0D" w:rsidP="003D2FAC">
      <w:pPr>
        <w:spacing w:line="360" w:lineRule="auto"/>
        <w:rPr>
          <w:rtl/>
        </w:rPr>
      </w:pPr>
    </w:p>
    <w:p w14:paraId="56DDEEA3" w14:textId="77777777" w:rsidR="008561B6" w:rsidRPr="00276649" w:rsidRDefault="008561B6" w:rsidP="003D2FAC">
      <w:pPr>
        <w:spacing w:line="360" w:lineRule="auto"/>
        <w:rPr>
          <w:rtl/>
        </w:rPr>
      </w:pPr>
    </w:p>
    <w:p w14:paraId="7322AC79" w14:textId="77777777" w:rsidR="00B60E0D" w:rsidRPr="00DA5C66" w:rsidRDefault="00B60E0D" w:rsidP="003D2FAC">
      <w:pPr>
        <w:pStyle w:val="Heading1"/>
        <w:spacing w:line="360" w:lineRule="auto"/>
        <w:rPr>
          <w:rFonts w:ascii="Sakkal Majalla" w:hAnsi="Sakkal Majalla" w:cs="Sakkal Majalla"/>
          <w:b/>
          <w:bCs/>
          <w:rtl/>
        </w:rPr>
      </w:pPr>
      <w:bookmarkStart w:id="240" w:name="_Toc224401666"/>
      <w:bookmarkStart w:id="241" w:name="_Toc224401955"/>
      <w:r w:rsidRPr="00DA5C66">
        <w:rPr>
          <w:rFonts w:ascii="Sakkal Majalla" w:hAnsi="Sakkal Majalla" w:cs="Sakkal Majalla"/>
          <w:b/>
          <w:bCs/>
          <w:rtl/>
        </w:rPr>
        <w:lastRenderedPageBreak/>
        <w:t>ثانياً: التوصيات</w:t>
      </w:r>
      <w:bookmarkEnd w:id="240"/>
      <w:bookmarkEnd w:id="241"/>
      <w:r w:rsidRPr="00DA5C66">
        <w:rPr>
          <w:rFonts w:ascii="Sakkal Majalla" w:hAnsi="Sakkal Majalla" w:cs="Sakkal Majalla"/>
          <w:b/>
          <w:bCs/>
          <w:rtl/>
        </w:rPr>
        <w:t xml:space="preserve"> </w:t>
      </w:r>
    </w:p>
    <w:p w14:paraId="143F9EFD" w14:textId="77777777" w:rsidR="00B60E0D" w:rsidRPr="00DA5C66" w:rsidRDefault="00B60E0D" w:rsidP="003D2FAC">
      <w:pPr>
        <w:spacing w:line="360" w:lineRule="auto"/>
        <w:rPr>
          <w:rFonts w:ascii="Sakkal Majalla" w:hAnsi="Sakkal Majalla" w:cs="Sakkal Majalla"/>
          <w:b/>
          <w:bCs/>
          <w:sz w:val="32"/>
          <w:szCs w:val="32"/>
          <w:rtl/>
        </w:rPr>
      </w:pPr>
    </w:p>
    <w:p w14:paraId="67C2FB4B" w14:textId="77777777" w:rsidR="00B60E0D" w:rsidRPr="002E27D8" w:rsidRDefault="00B60E0D" w:rsidP="00E8209B">
      <w:pPr>
        <w:numPr>
          <w:ilvl w:val="0"/>
          <w:numId w:val="39"/>
        </w:numPr>
        <w:spacing w:line="360" w:lineRule="auto"/>
        <w:jc w:val="both"/>
        <w:rPr>
          <w:rFonts w:ascii="Sakkal Majalla" w:hAnsi="Sakkal Majalla" w:cs="Sakkal Majalla"/>
          <w:sz w:val="28"/>
          <w:szCs w:val="28"/>
        </w:rPr>
      </w:pPr>
      <w:r w:rsidRPr="002E27D8">
        <w:rPr>
          <w:rFonts w:ascii="Sakkal Majalla" w:hAnsi="Sakkal Majalla" w:cs="Sakkal Majalla"/>
          <w:sz w:val="28"/>
          <w:szCs w:val="28"/>
          <w:rtl/>
        </w:rPr>
        <w:t>تعزيز تطبيق منهجيات إدارة المشاريع الحديثة داخل المنظمة، من خلال اعتماد نماذج وأطر عمل معتمدة لإدارة المشاريع، بما يسهم في تحسين كفاءة التخطيط والتنفيذ والرقابة على المشاريع</w:t>
      </w:r>
      <w:r w:rsidRPr="002E27D8">
        <w:rPr>
          <w:rFonts w:ascii="Sakkal Majalla" w:hAnsi="Sakkal Majalla" w:cs="Sakkal Majalla"/>
          <w:sz w:val="28"/>
          <w:szCs w:val="28"/>
        </w:rPr>
        <w:t>.</w:t>
      </w:r>
    </w:p>
    <w:p w14:paraId="3E2F4C9B" w14:textId="77777777" w:rsidR="00B60E0D" w:rsidRPr="002E27D8" w:rsidRDefault="00B60E0D" w:rsidP="00E8209B">
      <w:pPr>
        <w:numPr>
          <w:ilvl w:val="0"/>
          <w:numId w:val="39"/>
        </w:numPr>
        <w:spacing w:line="360" w:lineRule="auto"/>
        <w:jc w:val="both"/>
        <w:rPr>
          <w:rFonts w:ascii="Sakkal Majalla" w:hAnsi="Sakkal Majalla" w:cs="Sakkal Majalla"/>
          <w:sz w:val="28"/>
          <w:szCs w:val="28"/>
        </w:rPr>
      </w:pPr>
      <w:r w:rsidRPr="002E27D8">
        <w:rPr>
          <w:rFonts w:ascii="Sakkal Majalla" w:hAnsi="Sakkal Majalla" w:cs="Sakkal Majalla"/>
          <w:sz w:val="28"/>
          <w:szCs w:val="28"/>
          <w:rtl/>
        </w:rPr>
        <w:t>تطوير قدرات العاملين في مجال إدارة المشاريع عبر تنظيم برامج تدريبية متخصصة في مهارات تخطيط المشاريع، وإدارة المخاطر، وإدارة الوقت، بما يدعم رفع مستوى الأداء المؤسسي</w:t>
      </w:r>
      <w:r w:rsidRPr="002E27D8">
        <w:rPr>
          <w:rFonts w:ascii="Sakkal Majalla" w:hAnsi="Sakkal Majalla" w:cs="Sakkal Majalla"/>
          <w:sz w:val="28"/>
          <w:szCs w:val="28"/>
        </w:rPr>
        <w:t>.</w:t>
      </w:r>
    </w:p>
    <w:p w14:paraId="379AA06A" w14:textId="77777777" w:rsidR="00B60E0D" w:rsidRPr="002E27D8" w:rsidRDefault="00B60E0D" w:rsidP="00E8209B">
      <w:pPr>
        <w:numPr>
          <w:ilvl w:val="0"/>
          <w:numId w:val="39"/>
        </w:numPr>
        <w:spacing w:line="360" w:lineRule="auto"/>
        <w:jc w:val="both"/>
        <w:rPr>
          <w:rFonts w:ascii="Sakkal Majalla" w:hAnsi="Sakkal Majalla" w:cs="Sakkal Majalla"/>
          <w:sz w:val="28"/>
          <w:szCs w:val="28"/>
        </w:rPr>
      </w:pPr>
      <w:r w:rsidRPr="002E27D8">
        <w:rPr>
          <w:rFonts w:ascii="Sakkal Majalla" w:hAnsi="Sakkal Majalla" w:cs="Sakkal Majalla"/>
          <w:sz w:val="28"/>
          <w:szCs w:val="28"/>
          <w:rtl/>
        </w:rPr>
        <w:t>تعزيز مشاركة الأقسام المختلفة في اقتراح المشاريع التطويرية، وذلك من خلال إيجاد آليات تنظيمية تسمح بتبادل الأفكار والمبادرات، بما يسهم في تحسين جودة المشاريع المنفذة وتحقيق الابتكار المؤسسي</w:t>
      </w:r>
      <w:r w:rsidRPr="002E27D8">
        <w:rPr>
          <w:rFonts w:ascii="Sakkal Majalla" w:hAnsi="Sakkal Majalla" w:cs="Sakkal Majalla"/>
          <w:sz w:val="28"/>
          <w:szCs w:val="28"/>
        </w:rPr>
        <w:t>.</w:t>
      </w:r>
    </w:p>
    <w:p w14:paraId="4208CEA3" w14:textId="77777777" w:rsidR="00B60E0D" w:rsidRPr="002E27D8" w:rsidRDefault="00B60E0D" w:rsidP="00E8209B">
      <w:pPr>
        <w:numPr>
          <w:ilvl w:val="0"/>
          <w:numId w:val="39"/>
        </w:numPr>
        <w:spacing w:line="360" w:lineRule="auto"/>
        <w:jc w:val="both"/>
        <w:rPr>
          <w:rFonts w:ascii="Sakkal Majalla" w:hAnsi="Sakkal Majalla" w:cs="Sakkal Majalla"/>
          <w:sz w:val="28"/>
          <w:szCs w:val="28"/>
        </w:rPr>
      </w:pPr>
      <w:r w:rsidRPr="002E27D8">
        <w:rPr>
          <w:rFonts w:ascii="Sakkal Majalla" w:hAnsi="Sakkal Majalla" w:cs="Sakkal Majalla"/>
          <w:sz w:val="28"/>
          <w:szCs w:val="28"/>
          <w:rtl/>
        </w:rPr>
        <w:t>الاهتمام بإجراء تحليل شامل للاحتياجات والمتغيرات البيئية قبل طرح أفكار المشاريع الجديدة، لضمان توافقها مع متطلبات المنظمة واحتياجات المستفيدين</w:t>
      </w:r>
      <w:r w:rsidRPr="002E27D8">
        <w:rPr>
          <w:rFonts w:ascii="Sakkal Majalla" w:hAnsi="Sakkal Majalla" w:cs="Sakkal Majalla"/>
          <w:sz w:val="28"/>
          <w:szCs w:val="28"/>
        </w:rPr>
        <w:t>.</w:t>
      </w:r>
    </w:p>
    <w:p w14:paraId="66EC0BAB" w14:textId="77777777" w:rsidR="00B60E0D" w:rsidRPr="002E27D8" w:rsidRDefault="00B60E0D" w:rsidP="00E8209B">
      <w:pPr>
        <w:numPr>
          <w:ilvl w:val="0"/>
          <w:numId w:val="39"/>
        </w:numPr>
        <w:spacing w:line="360" w:lineRule="auto"/>
        <w:jc w:val="both"/>
        <w:rPr>
          <w:rFonts w:ascii="Sakkal Majalla" w:hAnsi="Sakkal Majalla" w:cs="Sakkal Majalla"/>
          <w:sz w:val="28"/>
          <w:szCs w:val="28"/>
        </w:rPr>
      </w:pPr>
      <w:r w:rsidRPr="002E27D8">
        <w:rPr>
          <w:rFonts w:ascii="Sakkal Majalla" w:hAnsi="Sakkal Majalla" w:cs="Sakkal Majalla"/>
          <w:sz w:val="28"/>
          <w:szCs w:val="28"/>
          <w:rtl/>
        </w:rPr>
        <w:t>تطوير آليات الاستجابة لطلبات المستفيدين من خلال تحسين قنوات التواصل، وتفعيل الأنظمة الإلكترونية لتلقي البلاغات والاستفسارات، بما يسهم في سرعة التعامل مع الطلبات والمشكلات</w:t>
      </w:r>
      <w:r w:rsidRPr="002E27D8">
        <w:rPr>
          <w:rFonts w:ascii="Sakkal Majalla" w:hAnsi="Sakkal Majalla" w:cs="Sakkal Majalla"/>
          <w:sz w:val="28"/>
          <w:szCs w:val="28"/>
        </w:rPr>
        <w:t>.</w:t>
      </w:r>
    </w:p>
    <w:p w14:paraId="088891C4" w14:textId="77777777" w:rsidR="00B60E0D" w:rsidRPr="002E27D8" w:rsidRDefault="00B60E0D" w:rsidP="00E8209B">
      <w:pPr>
        <w:numPr>
          <w:ilvl w:val="0"/>
          <w:numId w:val="39"/>
        </w:numPr>
        <w:spacing w:line="360" w:lineRule="auto"/>
        <w:jc w:val="both"/>
        <w:rPr>
          <w:rFonts w:ascii="Sakkal Majalla" w:hAnsi="Sakkal Majalla" w:cs="Sakkal Majalla"/>
          <w:sz w:val="28"/>
          <w:szCs w:val="28"/>
        </w:rPr>
      </w:pPr>
      <w:r w:rsidRPr="002E27D8">
        <w:rPr>
          <w:rFonts w:ascii="Sakkal Majalla" w:hAnsi="Sakkal Majalla" w:cs="Sakkal Majalla"/>
          <w:sz w:val="28"/>
          <w:szCs w:val="28"/>
          <w:rtl/>
        </w:rPr>
        <w:t>تعزيز الالتزام بالمعايير الفنية المعتمدة في تنفيذ أعمال التشغيل والصيانة، لضمان تقديم خدمات عالية الجودة وتقليل الأخطاء التشغيلية</w:t>
      </w:r>
      <w:r w:rsidRPr="002E27D8">
        <w:rPr>
          <w:rFonts w:ascii="Sakkal Majalla" w:hAnsi="Sakkal Majalla" w:cs="Sakkal Majalla"/>
          <w:sz w:val="28"/>
          <w:szCs w:val="28"/>
        </w:rPr>
        <w:t>.</w:t>
      </w:r>
    </w:p>
    <w:p w14:paraId="7A4CBC3B" w14:textId="77777777" w:rsidR="00B60E0D" w:rsidRPr="002E27D8" w:rsidRDefault="00B60E0D" w:rsidP="00E8209B">
      <w:pPr>
        <w:numPr>
          <w:ilvl w:val="0"/>
          <w:numId w:val="39"/>
        </w:numPr>
        <w:spacing w:line="360" w:lineRule="auto"/>
        <w:jc w:val="both"/>
        <w:rPr>
          <w:rFonts w:ascii="Sakkal Majalla" w:hAnsi="Sakkal Majalla" w:cs="Sakkal Majalla"/>
          <w:sz w:val="28"/>
          <w:szCs w:val="28"/>
        </w:rPr>
      </w:pPr>
      <w:r w:rsidRPr="002E27D8">
        <w:rPr>
          <w:rFonts w:ascii="Sakkal Majalla" w:hAnsi="Sakkal Majalla" w:cs="Sakkal Majalla"/>
          <w:sz w:val="28"/>
          <w:szCs w:val="28"/>
          <w:rtl/>
        </w:rPr>
        <w:t>العمل على تحسين مستوى الاعتمادية في تقديم الخدمات من خلال الالتزام بتنفيذ الأعمال وفق الخطط والجداول الزمنية المحددة، وتوفير الموارد البشرية والتقنية اللازمة لذلك</w:t>
      </w:r>
      <w:r w:rsidRPr="002E27D8">
        <w:rPr>
          <w:rFonts w:ascii="Sakkal Majalla" w:hAnsi="Sakkal Majalla" w:cs="Sakkal Majalla"/>
          <w:sz w:val="28"/>
          <w:szCs w:val="28"/>
        </w:rPr>
        <w:t>.</w:t>
      </w:r>
    </w:p>
    <w:p w14:paraId="6CDE0DD4" w14:textId="77777777" w:rsidR="00B60E0D" w:rsidRPr="002E27D8" w:rsidRDefault="00B60E0D" w:rsidP="00E8209B">
      <w:pPr>
        <w:numPr>
          <w:ilvl w:val="0"/>
          <w:numId w:val="39"/>
        </w:numPr>
        <w:spacing w:line="360" w:lineRule="auto"/>
        <w:jc w:val="both"/>
        <w:rPr>
          <w:rFonts w:ascii="Sakkal Majalla" w:hAnsi="Sakkal Majalla" w:cs="Sakkal Majalla"/>
          <w:sz w:val="28"/>
          <w:szCs w:val="28"/>
        </w:rPr>
      </w:pPr>
      <w:r w:rsidRPr="002E27D8">
        <w:rPr>
          <w:rFonts w:ascii="Sakkal Majalla" w:hAnsi="Sakkal Majalla" w:cs="Sakkal Majalla"/>
          <w:sz w:val="28"/>
          <w:szCs w:val="28"/>
          <w:rtl/>
        </w:rPr>
        <w:t>تعزيز أنظمة المتابعة والرقابة على تنفيذ المشاريع والخدمات، بما يضمن اكتشاف المشكلات مبكراً ومعالجتها بصورة فعالة، وتحقيق مستوى أعلى من الجودة في الأداء</w:t>
      </w:r>
      <w:r w:rsidRPr="002E27D8">
        <w:rPr>
          <w:rFonts w:ascii="Sakkal Majalla" w:hAnsi="Sakkal Majalla" w:cs="Sakkal Majalla"/>
          <w:sz w:val="28"/>
          <w:szCs w:val="28"/>
        </w:rPr>
        <w:t>.</w:t>
      </w:r>
    </w:p>
    <w:p w14:paraId="1DC57B86" w14:textId="77777777" w:rsidR="00B60E0D" w:rsidRPr="002E27D8" w:rsidRDefault="00B60E0D" w:rsidP="00E8209B">
      <w:pPr>
        <w:numPr>
          <w:ilvl w:val="0"/>
          <w:numId w:val="39"/>
        </w:numPr>
        <w:spacing w:line="360" w:lineRule="auto"/>
        <w:jc w:val="both"/>
        <w:rPr>
          <w:rFonts w:ascii="Sakkal Majalla" w:hAnsi="Sakkal Majalla" w:cs="Sakkal Majalla"/>
          <w:sz w:val="28"/>
          <w:szCs w:val="28"/>
        </w:rPr>
      </w:pPr>
      <w:r w:rsidRPr="002E27D8">
        <w:rPr>
          <w:rFonts w:ascii="Sakkal Majalla" w:hAnsi="Sakkal Majalla" w:cs="Sakkal Majalla"/>
          <w:sz w:val="28"/>
          <w:szCs w:val="28"/>
          <w:rtl/>
        </w:rPr>
        <w:t>تطوير إجراءات العمل القياسية التي تنظم عمليات التشغيل والصيانة، بما يسهم في تحقيق الاتساق والثبات في جودة الخدمات المقدمة للمستفيدين</w:t>
      </w:r>
      <w:r w:rsidRPr="002E27D8">
        <w:rPr>
          <w:rFonts w:ascii="Sakkal Majalla" w:hAnsi="Sakkal Majalla" w:cs="Sakkal Majalla"/>
          <w:sz w:val="28"/>
          <w:szCs w:val="28"/>
        </w:rPr>
        <w:t>.</w:t>
      </w:r>
    </w:p>
    <w:p w14:paraId="3C2080BF" w14:textId="77777777" w:rsidR="00B60E0D" w:rsidRPr="002E27D8" w:rsidRDefault="00B60E0D" w:rsidP="00E8209B">
      <w:pPr>
        <w:numPr>
          <w:ilvl w:val="0"/>
          <w:numId w:val="39"/>
        </w:numPr>
        <w:spacing w:line="360" w:lineRule="auto"/>
        <w:jc w:val="both"/>
        <w:rPr>
          <w:rFonts w:ascii="Sakkal Majalla" w:hAnsi="Sakkal Majalla" w:cs="Sakkal Majalla"/>
          <w:sz w:val="28"/>
          <w:szCs w:val="28"/>
        </w:rPr>
      </w:pPr>
      <w:r w:rsidRPr="002E27D8">
        <w:rPr>
          <w:rFonts w:ascii="Sakkal Majalla" w:hAnsi="Sakkal Majalla" w:cs="Sakkal Majalla"/>
          <w:sz w:val="28"/>
          <w:szCs w:val="28"/>
          <w:rtl/>
        </w:rPr>
        <w:lastRenderedPageBreak/>
        <w:t>تعزيز ثقافة الجودة والتحسين المستمر داخل المنظمة</w:t>
      </w:r>
      <w:r w:rsidRPr="002E27D8">
        <w:rPr>
          <w:rFonts w:ascii="Sakkal Majalla" w:hAnsi="Sakkal Majalla" w:cs="Sakkal Majalla"/>
          <w:b/>
          <w:bCs/>
          <w:sz w:val="28"/>
          <w:szCs w:val="28"/>
          <w:rtl/>
        </w:rPr>
        <w:t>،</w:t>
      </w:r>
      <w:r w:rsidRPr="002E27D8">
        <w:rPr>
          <w:rFonts w:ascii="Sakkal Majalla" w:hAnsi="Sakkal Majalla" w:cs="Sakkal Majalla"/>
          <w:sz w:val="28"/>
          <w:szCs w:val="28"/>
          <w:rtl/>
        </w:rPr>
        <w:t xml:space="preserve"> من خلال تبني ممارسات تقييم الأداء بشكل دوري والاستفادة من التغذية الراجعة من المستفيدين لتحسين مستوى الخدمات</w:t>
      </w:r>
      <w:r w:rsidRPr="002E27D8">
        <w:rPr>
          <w:rFonts w:ascii="Sakkal Majalla" w:hAnsi="Sakkal Majalla" w:cs="Sakkal Majalla"/>
          <w:sz w:val="28"/>
          <w:szCs w:val="28"/>
        </w:rPr>
        <w:t>.</w:t>
      </w:r>
    </w:p>
    <w:p w14:paraId="45F7FAA6" w14:textId="77777777" w:rsidR="00B60E0D" w:rsidRPr="002E27D8" w:rsidRDefault="00B60E0D" w:rsidP="00E8209B">
      <w:pPr>
        <w:numPr>
          <w:ilvl w:val="0"/>
          <w:numId w:val="39"/>
        </w:numPr>
        <w:spacing w:line="360" w:lineRule="auto"/>
        <w:jc w:val="both"/>
        <w:rPr>
          <w:rFonts w:ascii="Sakkal Majalla" w:hAnsi="Sakkal Majalla" w:cs="Sakkal Majalla"/>
          <w:sz w:val="28"/>
          <w:szCs w:val="28"/>
        </w:rPr>
      </w:pPr>
      <w:r w:rsidRPr="002E27D8">
        <w:rPr>
          <w:rFonts w:ascii="Sakkal Majalla" w:hAnsi="Sakkal Majalla" w:cs="Sakkal Majalla"/>
          <w:sz w:val="28"/>
          <w:szCs w:val="28"/>
          <w:rtl/>
        </w:rPr>
        <w:t>تفعيل نظم إدارة المعرفة المؤسسية لتوثيق الخبرات المتراكمة في مجال إدارة المشاريع وأعمال التشغيل والصيانة، بما يسهم في نقل المعرفة وتحسين كفاءة الأداء المؤسسي</w:t>
      </w:r>
      <w:r w:rsidRPr="002E27D8">
        <w:rPr>
          <w:rFonts w:ascii="Sakkal Majalla" w:hAnsi="Sakkal Majalla" w:cs="Sakkal Majalla"/>
          <w:sz w:val="28"/>
          <w:szCs w:val="28"/>
        </w:rPr>
        <w:t>.</w:t>
      </w:r>
    </w:p>
    <w:p w14:paraId="55579549" w14:textId="77777777" w:rsidR="00B60E0D" w:rsidRPr="002E27D8" w:rsidRDefault="00B60E0D" w:rsidP="00E8209B">
      <w:pPr>
        <w:numPr>
          <w:ilvl w:val="0"/>
          <w:numId w:val="39"/>
        </w:numPr>
        <w:spacing w:line="360" w:lineRule="auto"/>
        <w:jc w:val="both"/>
        <w:rPr>
          <w:rFonts w:ascii="Sakkal Majalla" w:hAnsi="Sakkal Majalla" w:cs="Sakkal Majalla"/>
          <w:sz w:val="28"/>
          <w:szCs w:val="28"/>
          <w:rtl/>
        </w:rPr>
      </w:pPr>
      <w:r w:rsidRPr="002E27D8">
        <w:rPr>
          <w:rFonts w:ascii="Sakkal Majalla" w:hAnsi="Sakkal Majalla" w:cs="Sakkal Majalla"/>
          <w:sz w:val="28"/>
          <w:szCs w:val="28"/>
          <w:rtl/>
        </w:rPr>
        <w:t>الاستفادة من التقنيات الحديثة والأنظمة الرقمية في إدارة المشاريع ومتابعة تنفيذها، بما يعزز سرعة الإنجاز ويرفع مستوى الشفافية في عمليات المتابعة والتقييم</w:t>
      </w:r>
      <w:r w:rsidRPr="002E27D8">
        <w:rPr>
          <w:rFonts w:ascii="Sakkal Majalla" w:hAnsi="Sakkal Majalla" w:cs="Sakkal Majalla"/>
          <w:sz w:val="28"/>
          <w:szCs w:val="28"/>
        </w:rPr>
        <w:t>.</w:t>
      </w:r>
    </w:p>
    <w:p w14:paraId="1C06E957" w14:textId="77777777" w:rsidR="00B60E0D" w:rsidRPr="00DA5C66" w:rsidRDefault="00B60E0D" w:rsidP="003D2FAC">
      <w:pPr>
        <w:spacing w:line="360" w:lineRule="auto"/>
        <w:rPr>
          <w:rFonts w:ascii="Sakkal Majalla" w:hAnsi="Sakkal Majalla" w:cs="Sakkal Majalla"/>
          <w:b/>
          <w:bCs/>
          <w:sz w:val="32"/>
          <w:szCs w:val="32"/>
          <w:rtl/>
        </w:rPr>
      </w:pPr>
    </w:p>
    <w:p w14:paraId="50325D96" w14:textId="77777777" w:rsidR="00B60E0D" w:rsidRPr="00DA5C66" w:rsidRDefault="00B60E0D" w:rsidP="003D2FAC">
      <w:pPr>
        <w:spacing w:line="360" w:lineRule="auto"/>
        <w:rPr>
          <w:rFonts w:ascii="Sakkal Majalla" w:hAnsi="Sakkal Majalla" w:cs="Sakkal Majalla"/>
          <w:b/>
          <w:bCs/>
          <w:sz w:val="32"/>
          <w:szCs w:val="32"/>
          <w:rtl/>
        </w:rPr>
      </w:pPr>
    </w:p>
    <w:p w14:paraId="6BCB337C" w14:textId="393A943C" w:rsidR="00E17CA6" w:rsidRPr="002E27D8" w:rsidRDefault="00E17CA6" w:rsidP="00E17CA6">
      <w:pPr>
        <w:pStyle w:val="Heading2"/>
        <w:jc w:val="both"/>
        <w:rPr>
          <w:rFonts w:ascii="Sakkal Majalla" w:hAnsi="Sakkal Majalla" w:cs="Sakkal Majalla"/>
          <w:i w:val="0"/>
          <w:iCs w:val="0"/>
        </w:rPr>
      </w:pPr>
      <w:bookmarkStart w:id="242" w:name="_Toc224401667"/>
      <w:bookmarkStart w:id="243" w:name="_Toc224401956"/>
      <w:r w:rsidRPr="002E27D8">
        <w:rPr>
          <w:rFonts w:ascii="Sakkal Majalla" w:hAnsi="Sakkal Majalla" w:cs="Sakkal Majalla"/>
          <w:i w:val="0"/>
          <w:iCs w:val="0"/>
          <w:rtl/>
        </w:rPr>
        <w:t>خاتمة الفصل</w:t>
      </w:r>
      <w:bookmarkEnd w:id="242"/>
      <w:bookmarkEnd w:id="243"/>
      <w:r w:rsidRPr="002E27D8">
        <w:rPr>
          <w:rFonts w:ascii="Sakkal Majalla" w:hAnsi="Sakkal Majalla" w:cs="Sakkal Majalla"/>
          <w:i w:val="0"/>
          <w:iCs w:val="0"/>
          <w:rtl/>
        </w:rPr>
        <w:t xml:space="preserve"> </w:t>
      </w:r>
    </w:p>
    <w:p w14:paraId="6D831CD9" w14:textId="77777777" w:rsidR="00E17CA6" w:rsidRPr="002E27D8" w:rsidRDefault="00E17CA6" w:rsidP="00E17CA6">
      <w:pPr>
        <w:pStyle w:val="NormalWeb"/>
        <w:bidi/>
        <w:jc w:val="both"/>
        <w:rPr>
          <w:rFonts w:ascii="Sakkal Majalla" w:hAnsi="Sakkal Majalla" w:cs="Sakkal Majalla"/>
          <w:sz w:val="28"/>
          <w:szCs w:val="28"/>
        </w:rPr>
      </w:pPr>
      <w:r w:rsidRPr="00E17CA6">
        <w:rPr>
          <w:rFonts w:ascii="Sakkal Majalla" w:hAnsi="Sakkal Majalla" w:cs="Sakkal Majalla"/>
          <w:rtl/>
        </w:rPr>
        <w:t>ف</w:t>
      </w:r>
      <w:r w:rsidRPr="002E27D8">
        <w:rPr>
          <w:rFonts w:ascii="Sakkal Majalla" w:hAnsi="Sakkal Majalla" w:cs="Sakkal Majalla"/>
          <w:sz w:val="28"/>
          <w:szCs w:val="28"/>
          <w:rtl/>
        </w:rPr>
        <w:t>ي ضوء ما توصلت إليه الدراسة من نتائج، يتضح أن فعالية إدارة المشاريع تمثل عاملاً مهماً في تحسين جودة الخدمات المقدمة في قطاع التشغيل والصيانة بمدينة ينبع الصناعية، حيث أظهرت النتائج وجود علاقات ارتباط وتأثير إيجابية ذات دلالة إحصائية بين ممارسات إدارة المشاريع وكل من الاستجابة والاعتمادية والموثوقية. كما بينت النتائج ارتفاع مستوى إدراك أفراد العينة لأهمية تطبيق منهجيات إدارة المشاريع الحديثة، ودورها في تعزيز كفاءة تنفيذ الأعمال وتحقيق مستوى أعلى من جودة الخدمات</w:t>
      </w:r>
      <w:r w:rsidRPr="002E27D8">
        <w:rPr>
          <w:rFonts w:ascii="Sakkal Majalla" w:hAnsi="Sakkal Majalla" w:cs="Sakkal Majalla"/>
          <w:sz w:val="28"/>
          <w:szCs w:val="28"/>
        </w:rPr>
        <w:t>.</w:t>
      </w:r>
    </w:p>
    <w:p w14:paraId="59F693F6" w14:textId="77777777" w:rsidR="00E17CA6" w:rsidRPr="002E27D8" w:rsidRDefault="00E17CA6" w:rsidP="00E17CA6">
      <w:pPr>
        <w:pStyle w:val="NormalWeb"/>
        <w:bidi/>
        <w:jc w:val="both"/>
        <w:rPr>
          <w:rFonts w:ascii="Sakkal Majalla" w:hAnsi="Sakkal Majalla" w:cs="Sakkal Majalla"/>
          <w:sz w:val="28"/>
          <w:szCs w:val="28"/>
        </w:rPr>
      </w:pPr>
      <w:r w:rsidRPr="002E27D8">
        <w:rPr>
          <w:rFonts w:ascii="Sakkal Majalla" w:hAnsi="Sakkal Majalla" w:cs="Sakkal Majalla"/>
          <w:sz w:val="28"/>
          <w:szCs w:val="28"/>
          <w:rtl/>
        </w:rPr>
        <w:t>وبناءً على هذه النتائج، قدمت الدراسة مجموعة من التوصيات التي تهدف إلى تطوير ممارسات إدارة المشاريع داخل المنظمة، من خلال تعزيز التدريب المتخصص، وتطوير آليات المتابعة والرقابة، وتبني التقنيات الحديثة في إدارة المشاريع، إضافة إلى تعزيز ثقافة الجودة والتحسين المستمر. ومن شأن تطبيق هذه التوصيات أن يسهم في رفع كفاءة الأداء المؤسسي وتحسين مستوى الخدمات المقدمة للمستفيدين</w:t>
      </w:r>
      <w:r w:rsidRPr="002E27D8">
        <w:rPr>
          <w:rFonts w:ascii="Sakkal Majalla" w:hAnsi="Sakkal Majalla" w:cs="Sakkal Majalla"/>
          <w:sz w:val="28"/>
          <w:szCs w:val="28"/>
        </w:rPr>
        <w:t>.</w:t>
      </w:r>
    </w:p>
    <w:p w14:paraId="63972A31" w14:textId="77777777" w:rsidR="00E17CA6" w:rsidRPr="00E17CA6" w:rsidRDefault="00E17CA6" w:rsidP="00E17CA6">
      <w:pPr>
        <w:pStyle w:val="NormalWeb"/>
        <w:bidi/>
        <w:jc w:val="both"/>
        <w:rPr>
          <w:rFonts w:ascii="Sakkal Majalla" w:hAnsi="Sakkal Majalla" w:cs="Sakkal Majalla"/>
        </w:rPr>
      </w:pPr>
      <w:r w:rsidRPr="002E27D8">
        <w:rPr>
          <w:rFonts w:ascii="Sakkal Majalla" w:hAnsi="Sakkal Majalla" w:cs="Sakkal Majalla"/>
          <w:sz w:val="28"/>
          <w:szCs w:val="28"/>
          <w:rtl/>
        </w:rPr>
        <w:t>وبذلك يختتم هذا الفصل عرض نتائج الدراسة وتوصياتها، على أمل أن تسهم هذه النتائج في دعم صناع القرار والباحثين في مجال إدارة المشاريع وجودة الخدمات، وأن تشكل أساساً لدراسات مستقبلية تتناول موضوع إدارة المشاريع ودورها في تطوير الأداء المؤسسي في القطاعات الخدمية المختلفة</w:t>
      </w:r>
      <w:r w:rsidRPr="00E17CA6">
        <w:rPr>
          <w:rFonts w:ascii="Sakkal Majalla" w:hAnsi="Sakkal Majalla" w:cs="Sakkal Majalla"/>
        </w:rPr>
        <w:t>.</w:t>
      </w:r>
    </w:p>
    <w:p w14:paraId="23568010" w14:textId="77777777" w:rsidR="00B60E0D" w:rsidRDefault="00B60E0D" w:rsidP="003D2FAC">
      <w:pPr>
        <w:spacing w:line="360" w:lineRule="auto"/>
        <w:rPr>
          <w:rFonts w:ascii="Sakkal Majalla" w:hAnsi="Sakkal Majalla" w:cs="Sakkal Majalla"/>
          <w:b/>
          <w:bCs/>
          <w:sz w:val="32"/>
          <w:szCs w:val="32"/>
        </w:rPr>
      </w:pPr>
    </w:p>
    <w:p w14:paraId="24BD412E" w14:textId="77777777" w:rsidR="002E27D8" w:rsidRDefault="002E27D8" w:rsidP="003D2FAC">
      <w:pPr>
        <w:spacing w:line="360" w:lineRule="auto"/>
        <w:rPr>
          <w:rFonts w:ascii="Sakkal Majalla" w:hAnsi="Sakkal Majalla" w:cs="Sakkal Majalla"/>
          <w:b/>
          <w:bCs/>
          <w:sz w:val="32"/>
          <w:szCs w:val="32"/>
        </w:rPr>
      </w:pPr>
    </w:p>
    <w:p w14:paraId="6EF4AEF4" w14:textId="77777777" w:rsidR="002E27D8" w:rsidRDefault="002E27D8" w:rsidP="003D2FAC">
      <w:pPr>
        <w:spacing w:line="360" w:lineRule="auto"/>
        <w:rPr>
          <w:rFonts w:ascii="Sakkal Majalla" w:hAnsi="Sakkal Majalla" w:cs="Sakkal Majalla"/>
          <w:b/>
          <w:bCs/>
          <w:sz w:val="32"/>
          <w:szCs w:val="32"/>
        </w:rPr>
      </w:pPr>
    </w:p>
    <w:p w14:paraId="5491C33E" w14:textId="77777777" w:rsidR="002E27D8" w:rsidRPr="00DA5C66" w:rsidRDefault="002E27D8" w:rsidP="003D2FAC">
      <w:pPr>
        <w:spacing w:line="360" w:lineRule="auto"/>
        <w:rPr>
          <w:rFonts w:ascii="Sakkal Majalla" w:hAnsi="Sakkal Majalla" w:cs="Sakkal Majalla"/>
          <w:b/>
          <w:bCs/>
          <w:sz w:val="32"/>
          <w:szCs w:val="32"/>
          <w:rtl/>
        </w:rPr>
      </w:pPr>
    </w:p>
    <w:p w14:paraId="487BA307" w14:textId="4761A91A" w:rsidR="00B60E0D" w:rsidRDefault="00B60E0D" w:rsidP="00E17CA6">
      <w:pPr>
        <w:pStyle w:val="Heading1"/>
        <w:rPr>
          <w:rFonts w:ascii="Sakkal Majalla" w:hAnsi="Sakkal Majalla" w:cs="Sakkal Majalla"/>
          <w:b/>
          <w:bCs/>
          <w:rtl/>
        </w:rPr>
      </w:pPr>
      <w:bookmarkStart w:id="244" w:name="_Toc224401668"/>
      <w:bookmarkStart w:id="245" w:name="_Toc224401957"/>
      <w:r w:rsidRPr="00E17CA6">
        <w:rPr>
          <w:rFonts w:ascii="Sakkal Majalla" w:hAnsi="Sakkal Majalla" w:cs="Sakkal Majalla"/>
          <w:b/>
          <w:bCs/>
          <w:rtl/>
        </w:rPr>
        <w:t>المراجع</w:t>
      </w:r>
      <w:bookmarkEnd w:id="244"/>
      <w:bookmarkEnd w:id="245"/>
      <w:r w:rsidRPr="00E17CA6">
        <w:rPr>
          <w:rFonts w:ascii="Sakkal Majalla" w:hAnsi="Sakkal Majalla" w:cs="Sakkal Majalla"/>
          <w:b/>
          <w:bCs/>
          <w:rtl/>
        </w:rPr>
        <w:t xml:space="preserve"> </w:t>
      </w:r>
    </w:p>
    <w:p w14:paraId="08A12423" w14:textId="77777777" w:rsidR="00E17CA6" w:rsidRPr="00E17CA6" w:rsidRDefault="00E17CA6" w:rsidP="00E17CA6">
      <w:pPr>
        <w:rPr>
          <w:rtl/>
        </w:rPr>
      </w:pPr>
    </w:p>
    <w:p w14:paraId="4F034FC3" w14:textId="175593FF" w:rsidR="00B60E0D" w:rsidRPr="00E17CA6" w:rsidRDefault="00B60E0D" w:rsidP="00E17CA6">
      <w:pPr>
        <w:spacing w:line="360" w:lineRule="auto"/>
        <w:rPr>
          <w:rFonts w:ascii="Sakkal Majalla" w:hAnsi="Sakkal Majalla" w:cs="Sakkal Majalla"/>
          <w:b/>
          <w:bCs/>
          <w:sz w:val="32"/>
          <w:szCs w:val="32"/>
        </w:rPr>
      </w:pPr>
      <w:r>
        <w:rPr>
          <w:rFonts w:ascii="Sakkal Majalla" w:hAnsi="Sakkal Majalla" w:cs="Sakkal Majalla" w:hint="cs"/>
          <w:b/>
          <w:bCs/>
          <w:sz w:val="32"/>
          <w:szCs w:val="32"/>
          <w:rtl/>
        </w:rPr>
        <w:t xml:space="preserve">أولاً: المراجع العربية </w:t>
      </w:r>
    </w:p>
    <w:p w14:paraId="4D17C468" w14:textId="77777777" w:rsidR="00B60E0D" w:rsidRPr="002E27D8" w:rsidRDefault="00B60E0D" w:rsidP="00E8209B">
      <w:pPr>
        <w:numPr>
          <w:ilvl w:val="0"/>
          <w:numId w:val="4"/>
        </w:numPr>
        <w:spacing w:line="360" w:lineRule="auto"/>
        <w:ind w:left="327"/>
        <w:rPr>
          <w:rFonts w:asciiTheme="majorBidi" w:hAnsiTheme="majorBidi" w:cstheme="majorBidi"/>
          <w:sz w:val="28"/>
          <w:szCs w:val="28"/>
          <w:rtl/>
        </w:rPr>
      </w:pPr>
      <w:r w:rsidRPr="002E27D8">
        <w:rPr>
          <w:rFonts w:asciiTheme="majorBidi" w:hAnsiTheme="majorBidi" w:cstheme="majorBidi"/>
          <w:sz w:val="28"/>
          <w:szCs w:val="28"/>
          <w:rtl/>
        </w:rPr>
        <w:t>أحمد عبد الفتاح عبد العظيم كراز. (2023). أهمية التحول الرقمي بإدارة المشاريع الهندسية ببلديات في المملكة الأردنية الهاشمية وأثرها على جودة التنفيذ. مجلة العلوم الإنسانية والطبيعية, 4(2) , 1097-1106.</w:t>
      </w:r>
    </w:p>
    <w:p w14:paraId="23D69815" w14:textId="77777777" w:rsidR="00B60E0D" w:rsidRPr="002E27D8" w:rsidRDefault="00B60E0D" w:rsidP="00E8209B">
      <w:pPr>
        <w:numPr>
          <w:ilvl w:val="0"/>
          <w:numId w:val="4"/>
        </w:numPr>
        <w:spacing w:line="360" w:lineRule="auto"/>
        <w:ind w:left="327"/>
        <w:rPr>
          <w:rFonts w:asciiTheme="majorBidi" w:hAnsiTheme="majorBidi" w:cstheme="majorBidi"/>
          <w:sz w:val="28"/>
          <w:szCs w:val="28"/>
          <w:rtl/>
        </w:rPr>
      </w:pPr>
      <w:r w:rsidRPr="002E27D8">
        <w:rPr>
          <w:rFonts w:asciiTheme="majorBidi" w:hAnsiTheme="majorBidi" w:cstheme="majorBidi"/>
          <w:sz w:val="28"/>
          <w:szCs w:val="28"/>
          <w:rtl/>
        </w:rPr>
        <w:t>حتحات، خولة، خيري، جمال. (2025). إدارة الجودة الشاملة و دورها في تحسين جودة الخدمات بالمؤسسات الرياضية. معارف, 20(2) , 1840-1861.</w:t>
      </w:r>
    </w:p>
    <w:p w14:paraId="7A953059" w14:textId="77777777" w:rsidR="00B60E0D" w:rsidRPr="002E27D8" w:rsidRDefault="00B60E0D" w:rsidP="00E8209B">
      <w:pPr>
        <w:numPr>
          <w:ilvl w:val="0"/>
          <w:numId w:val="4"/>
        </w:numPr>
        <w:spacing w:line="360" w:lineRule="auto"/>
        <w:ind w:left="327"/>
        <w:rPr>
          <w:rFonts w:asciiTheme="majorBidi" w:hAnsiTheme="majorBidi" w:cstheme="majorBidi"/>
          <w:sz w:val="28"/>
          <w:szCs w:val="28"/>
        </w:rPr>
      </w:pPr>
      <w:r w:rsidRPr="002E27D8">
        <w:rPr>
          <w:rFonts w:asciiTheme="majorBidi" w:hAnsiTheme="majorBidi" w:cstheme="majorBidi"/>
          <w:color w:val="1F1F1F"/>
          <w:sz w:val="28"/>
          <w:szCs w:val="28"/>
          <w:rtl/>
        </w:rPr>
        <w:t xml:space="preserve">الحربي، </w:t>
      </w:r>
      <w:r w:rsidRPr="002E27D8">
        <w:rPr>
          <w:rFonts w:asciiTheme="majorBidi" w:hAnsiTheme="majorBidi" w:cstheme="majorBidi"/>
          <w:color w:val="1F1F1F"/>
          <w:sz w:val="28"/>
          <w:szCs w:val="28"/>
          <w:rtl/>
          <w:lang w:bidi="ar-EG"/>
        </w:rPr>
        <w:t>إبراهيم.</w:t>
      </w:r>
      <w:r w:rsidRPr="002E27D8">
        <w:rPr>
          <w:rFonts w:asciiTheme="majorBidi" w:hAnsiTheme="majorBidi" w:cstheme="majorBidi"/>
          <w:color w:val="1F1F1F"/>
          <w:sz w:val="28"/>
          <w:szCs w:val="28"/>
          <w:rtl/>
        </w:rPr>
        <w:t xml:space="preserve"> (2024). أثر إدارة المشاريع الاستراتيجية على نجاح مشاريع التشييد في قطاع المقاولات بمدينة الرياض</w:t>
      </w:r>
      <w:r w:rsidRPr="002E27D8">
        <w:rPr>
          <w:rFonts w:asciiTheme="majorBidi" w:hAnsiTheme="majorBidi" w:cstheme="majorBidi"/>
          <w:color w:val="1F1F1F"/>
          <w:sz w:val="28"/>
          <w:szCs w:val="28"/>
        </w:rPr>
        <w:t xml:space="preserve">. </w:t>
      </w:r>
      <w:r w:rsidRPr="002E27D8">
        <w:rPr>
          <w:rFonts w:asciiTheme="majorBidi" w:hAnsiTheme="majorBidi" w:cstheme="majorBidi"/>
          <w:i/>
          <w:iCs/>
          <w:color w:val="1F1F1F"/>
          <w:sz w:val="28"/>
          <w:szCs w:val="28"/>
          <w:rtl/>
        </w:rPr>
        <w:t>المجلة العربية للنشر العلمي</w:t>
      </w:r>
      <w:r w:rsidRPr="002E27D8">
        <w:rPr>
          <w:rFonts w:asciiTheme="majorBidi" w:hAnsiTheme="majorBidi" w:cstheme="majorBidi"/>
          <w:color w:val="1F1F1F"/>
          <w:sz w:val="28"/>
          <w:szCs w:val="28"/>
        </w:rPr>
        <w:t xml:space="preserve">. </w:t>
      </w:r>
      <w:hyperlink r:id="rId9" w:history="1">
        <w:r w:rsidRPr="002E27D8">
          <w:rPr>
            <w:rStyle w:val="FooterChar"/>
            <w:rFonts w:asciiTheme="majorBidi" w:hAnsiTheme="majorBidi" w:cstheme="majorBidi"/>
            <w:sz w:val="28"/>
            <w:szCs w:val="28"/>
            <w:rtl/>
          </w:rPr>
          <w:t xml:space="preserve">رابط </w:t>
        </w:r>
      </w:hyperlink>
      <w:r w:rsidRPr="002E27D8">
        <w:rPr>
          <w:rFonts w:asciiTheme="majorBidi" w:hAnsiTheme="majorBidi" w:cstheme="majorBidi"/>
          <w:color w:val="1F1F1F"/>
          <w:sz w:val="28"/>
          <w:szCs w:val="28"/>
          <w:rtl/>
        </w:rPr>
        <w:t xml:space="preserve"> </w:t>
      </w:r>
    </w:p>
    <w:p w14:paraId="486CB48D" w14:textId="77777777" w:rsidR="00B60E0D" w:rsidRPr="002E27D8" w:rsidRDefault="00B60E0D" w:rsidP="00E8209B">
      <w:pPr>
        <w:numPr>
          <w:ilvl w:val="0"/>
          <w:numId w:val="4"/>
        </w:numPr>
        <w:spacing w:line="360" w:lineRule="auto"/>
        <w:ind w:left="327"/>
        <w:rPr>
          <w:rFonts w:asciiTheme="majorBidi" w:hAnsiTheme="majorBidi" w:cstheme="majorBidi"/>
          <w:sz w:val="28"/>
          <w:szCs w:val="28"/>
        </w:rPr>
      </w:pPr>
      <w:r w:rsidRPr="002E27D8">
        <w:rPr>
          <w:rFonts w:asciiTheme="majorBidi" w:hAnsiTheme="majorBidi" w:cstheme="majorBidi"/>
          <w:color w:val="1F1F1F"/>
          <w:sz w:val="28"/>
          <w:szCs w:val="28"/>
          <w:rtl/>
        </w:rPr>
        <w:t>الرفاعي، عيد (2024). تحديات تحقيق التميز المؤسسي في إدارة تعليم محافظة ينبع</w:t>
      </w:r>
      <w:r w:rsidRPr="002E27D8">
        <w:rPr>
          <w:rFonts w:asciiTheme="majorBidi" w:hAnsiTheme="majorBidi" w:cstheme="majorBidi"/>
          <w:color w:val="1F1F1F"/>
          <w:sz w:val="28"/>
          <w:szCs w:val="28"/>
        </w:rPr>
        <w:t xml:space="preserve">. </w:t>
      </w:r>
      <w:r w:rsidRPr="002E27D8">
        <w:rPr>
          <w:rFonts w:asciiTheme="majorBidi" w:hAnsiTheme="majorBidi" w:cstheme="majorBidi"/>
          <w:i/>
          <w:iCs/>
          <w:color w:val="1F1F1F"/>
          <w:sz w:val="28"/>
          <w:szCs w:val="28"/>
          <w:rtl/>
        </w:rPr>
        <w:t>المجلة العربية للنشر العلمي</w:t>
      </w:r>
      <w:r w:rsidRPr="002E27D8">
        <w:rPr>
          <w:rFonts w:asciiTheme="majorBidi" w:hAnsiTheme="majorBidi" w:cstheme="majorBidi"/>
          <w:color w:val="1F1F1F"/>
          <w:sz w:val="28"/>
          <w:szCs w:val="28"/>
        </w:rPr>
        <w:t xml:space="preserve">. </w:t>
      </w:r>
      <w:r w:rsidRPr="002E27D8">
        <w:rPr>
          <w:rFonts w:asciiTheme="majorBidi" w:hAnsiTheme="majorBidi" w:cstheme="majorBidi"/>
          <w:color w:val="1F1F1F"/>
          <w:sz w:val="28"/>
          <w:szCs w:val="28"/>
          <w:rtl/>
        </w:rPr>
        <w:t xml:space="preserve"> </w:t>
      </w:r>
      <w:hyperlink r:id="rId10" w:history="1">
        <w:r w:rsidRPr="002E27D8">
          <w:rPr>
            <w:rStyle w:val="FooterChar"/>
            <w:rFonts w:asciiTheme="majorBidi" w:hAnsiTheme="majorBidi" w:cstheme="majorBidi"/>
            <w:sz w:val="28"/>
            <w:szCs w:val="28"/>
            <w:rtl/>
          </w:rPr>
          <w:t>رابط</w:t>
        </w:r>
      </w:hyperlink>
      <w:r w:rsidRPr="002E27D8">
        <w:rPr>
          <w:rFonts w:asciiTheme="majorBidi" w:hAnsiTheme="majorBidi" w:cstheme="majorBidi"/>
          <w:color w:val="1F1F1F"/>
          <w:sz w:val="28"/>
          <w:szCs w:val="28"/>
          <w:rtl/>
        </w:rPr>
        <w:t xml:space="preserve"> </w:t>
      </w:r>
    </w:p>
    <w:p w14:paraId="0D57668F" w14:textId="77777777" w:rsidR="00B60E0D" w:rsidRPr="002E27D8" w:rsidRDefault="00B60E0D" w:rsidP="00E8209B">
      <w:pPr>
        <w:numPr>
          <w:ilvl w:val="0"/>
          <w:numId w:val="4"/>
        </w:numPr>
        <w:spacing w:line="360" w:lineRule="auto"/>
        <w:ind w:left="327"/>
        <w:rPr>
          <w:rFonts w:asciiTheme="majorBidi" w:hAnsiTheme="majorBidi" w:cstheme="majorBidi"/>
          <w:sz w:val="28"/>
          <w:szCs w:val="28"/>
        </w:rPr>
      </w:pPr>
      <w:r w:rsidRPr="002E27D8">
        <w:rPr>
          <w:rFonts w:asciiTheme="majorBidi" w:hAnsiTheme="majorBidi" w:cstheme="majorBidi"/>
          <w:sz w:val="28"/>
          <w:szCs w:val="28"/>
          <w:rtl/>
        </w:rPr>
        <w:t>زميت عبد الحميد-زريقين محمد لمين. (2025). اثر التحول الرقمي في تعزيز جودة الخدمات (أطروحة دكتوراه).‏</w:t>
      </w:r>
    </w:p>
    <w:p w14:paraId="6D062D8D" w14:textId="77777777" w:rsidR="00B60E0D" w:rsidRPr="002E27D8" w:rsidRDefault="00B60E0D" w:rsidP="00E8209B">
      <w:pPr>
        <w:numPr>
          <w:ilvl w:val="0"/>
          <w:numId w:val="4"/>
        </w:numPr>
        <w:spacing w:line="360" w:lineRule="auto"/>
        <w:ind w:left="327"/>
        <w:rPr>
          <w:rFonts w:asciiTheme="majorBidi" w:hAnsiTheme="majorBidi" w:cstheme="majorBidi"/>
          <w:sz w:val="28"/>
          <w:szCs w:val="28"/>
        </w:rPr>
      </w:pPr>
      <w:r w:rsidRPr="002E27D8">
        <w:rPr>
          <w:rFonts w:asciiTheme="majorBidi" w:hAnsiTheme="majorBidi" w:cstheme="majorBidi"/>
          <w:sz w:val="28"/>
          <w:szCs w:val="28"/>
          <w:rtl/>
        </w:rPr>
        <w:t>الزهراني، عبد الرحمن بن حسين. (2019). إدارة الصيانة وأثرها في تحسين جودة الخدمات في المؤسسات الصناعية</w:t>
      </w:r>
      <w:r w:rsidRPr="002E27D8">
        <w:rPr>
          <w:rFonts w:asciiTheme="majorBidi" w:hAnsiTheme="majorBidi" w:cstheme="majorBidi"/>
          <w:sz w:val="28"/>
          <w:szCs w:val="28"/>
        </w:rPr>
        <w:t xml:space="preserve">. </w:t>
      </w:r>
      <w:r w:rsidRPr="002E27D8">
        <w:rPr>
          <w:rStyle w:val="button-container"/>
          <w:rFonts w:asciiTheme="majorBidi" w:hAnsiTheme="majorBidi" w:cstheme="majorBidi"/>
          <w:sz w:val="28"/>
          <w:szCs w:val="28"/>
          <w:rtl/>
        </w:rPr>
        <w:t>المجلة العربية للعلوم الإدارية</w:t>
      </w:r>
      <w:r w:rsidRPr="002E27D8">
        <w:rPr>
          <w:rFonts w:asciiTheme="majorBidi" w:hAnsiTheme="majorBidi" w:cstheme="majorBidi"/>
          <w:sz w:val="28"/>
          <w:szCs w:val="28"/>
        </w:rPr>
        <w:t>.</w:t>
      </w:r>
      <w:r w:rsidRPr="002E27D8">
        <w:rPr>
          <w:rFonts w:asciiTheme="majorBidi" w:hAnsiTheme="majorBidi" w:cstheme="majorBidi"/>
          <w:sz w:val="28"/>
          <w:szCs w:val="28"/>
        </w:rPr>
        <w:br/>
      </w:r>
      <w:hyperlink r:id="rId11" w:history="1">
        <w:r w:rsidRPr="002E27D8">
          <w:rPr>
            <w:rStyle w:val="FooterChar"/>
            <w:rFonts w:asciiTheme="majorBidi" w:eastAsiaTheme="majorEastAsia" w:hAnsiTheme="majorBidi" w:cstheme="majorBidi"/>
            <w:sz w:val="28"/>
            <w:szCs w:val="28"/>
          </w:rPr>
          <w:t>https://pubcouncil.kuniv.edu.kw/ajas</w:t>
        </w:r>
      </w:hyperlink>
    </w:p>
    <w:p w14:paraId="210E5D81" w14:textId="77777777" w:rsidR="00B60E0D" w:rsidRPr="002E27D8" w:rsidRDefault="00B60E0D" w:rsidP="00E8209B">
      <w:pPr>
        <w:numPr>
          <w:ilvl w:val="0"/>
          <w:numId w:val="4"/>
        </w:numPr>
        <w:spacing w:line="360" w:lineRule="auto"/>
        <w:ind w:left="327"/>
        <w:rPr>
          <w:rFonts w:asciiTheme="majorBidi" w:hAnsiTheme="majorBidi" w:cstheme="majorBidi"/>
          <w:sz w:val="28"/>
          <w:szCs w:val="28"/>
        </w:rPr>
      </w:pPr>
      <w:r w:rsidRPr="002E27D8">
        <w:rPr>
          <w:rFonts w:asciiTheme="majorBidi" w:hAnsiTheme="majorBidi" w:cstheme="majorBidi"/>
          <w:sz w:val="28"/>
          <w:szCs w:val="28"/>
          <w:rtl/>
        </w:rPr>
        <w:t>الشريف، فيصل الفديع، وعبدالله أبا الحسن. (2025). دور منهجيات إدارة المشروعات في نجاح المشروعات: دراسة تطبيقية على شركات المقاولات في منطقة الرياض</w:t>
      </w:r>
      <w:r w:rsidRPr="002E27D8">
        <w:rPr>
          <w:rFonts w:asciiTheme="majorBidi" w:hAnsiTheme="majorBidi" w:cstheme="majorBidi"/>
          <w:sz w:val="28"/>
          <w:szCs w:val="28"/>
        </w:rPr>
        <w:t xml:space="preserve">. </w:t>
      </w:r>
      <w:r w:rsidRPr="002E27D8">
        <w:rPr>
          <w:rStyle w:val="button-container"/>
          <w:rFonts w:asciiTheme="majorBidi" w:hAnsiTheme="majorBidi" w:cstheme="majorBidi"/>
          <w:sz w:val="28"/>
          <w:szCs w:val="28"/>
          <w:rtl/>
        </w:rPr>
        <w:t>المجلة المصرية للدراسات التجارية</w:t>
      </w:r>
      <w:r w:rsidRPr="002E27D8">
        <w:rPr>
          <w:rFonts w:asciiTheme="majorBidi" w:hAnsiTheme="majorBidi" w:cstheme="majorBidi"/>
          <w:sz w:val="28"/>
          <w:szCs w:val="28"/>
        </w:rPr>
        <w:t>.</w:t>
      </w:r>
      <w:r w:rsidRPr="002E27D8">
        <w:rPr>
          <w:rFonts w:asciiTheme="majorBidi" w:hAnsiTheme="majorBidi" w:cstheme="majorBidi"/>
          <w:sz w:val="28"/>
          <w:szCs w:val="28"/>
        </w:rPr>
        <w:br/>
      </w:r>
      <w:hyperlink r:id="rId12" w:history="1">
        <w:r w:rsidRPr="002E27D8">
          <w:rPr>
            <w:rStyle w:val="FooterChar"/>
            <w:rFonts w:asciiTheme="majorBidi" w:eastAsiaTheme="majorEastAsia" w:hAnsiTheme="majorBidi" w:cstheme="majorBidi"/>
            <w:sz w:val="28"/>
            <w:szCs w:val="28"/>
          </w:rPr>
          <w:t>https://journals.ekb.eg/article_405515_0.html</w:t>
        </w:r>
      </w:hyperlink>
      <w:r w:rsidRPr="002E27D8">
        <w:rPr>
          <w:rFonts w:asciiTheme="majorBidi" w:hAnsiTheme="majorBidi" w:cstheme="majorBidi"/>
          <w:sz w:val="28"/>
          <w:szCs w:val="28"/>
        </w:rPr>
        <w:br/>
        <w:t>(</w:t>
      </w:r>
      <w:hyperlink r:id="rId13" w:tooltip="دور منهجيات إدارة المشروعات في نجاح المشروعات (دراسة تطبيقية على شركات المقاولات في منطقة الرياض)" w:history="1">
        <w:r w:rsidRPr="002E27D8">
          <w:rPr>
            <w:rStyle w:val="FooterChar"/>
            <w:rFonts w:asciiTheme="majorBidi" w:eastAsiaTheme="majorEastAsia" w:hAnsiTheme="majorBidi" w:cstheme="majorBidi"/>
            <w:sz w:val="28"/>
            <w:szCs w:val="28"/>
          </w:rPr>
          <w:t>Journals</w:t>
        </w:r>
      </w:hyperlink>
      <w:r w:rsidRPr="002E27D8">
        <w:rPr>
          <w:rFonts w:asciiTheme="majorBidi" w:hAnsiTheme="majorBidi" w:cstheme="majorBidi"/>
          <w:sz w:val="28"/>
          <w:szCs w:val="28"/>
        </w:rPr>
        <w:t>)</w:t>
      </w:r>
    </w:p>
    <w:p w14:paraId="3F25EB44" w14:textId="77777777" w:rsidR="00B60E0D" w:rsidRPr="002E27D8" w:rsidRDefault="00B60E0D" w:rsidP="00E8209B">
      <w:pPr>
        <w:numPr>
          <w:ilvl w:val="0"/>
          <w:numId w:val="4"/>
        </w:numPr>
        <w:spacing w:line="360" w:lineRule="auto"/>
        <w:ind w:left="327"/>
        <w:rPr>
          <w:rFonts w:asciiTheme="majorBidi" w:hAnsiTheme="majorBidi" w:cstheme="majorBidi"/>
          <w:sz w:val="28"/>
          <w:szCs w:val="28"/>
          <w:rtl/>
        </w:rPr>
      </w:pPr>
      <w:r w:rsidRPr="002E27D8">
        <w:rPr>
          <w:rFonts w:asciiTheme="majorBidi" w:hAnsiTheme="majorBidi" w:cstheme="majorBidi"/>
          <w:sz w:val="28"/>
          <w:szCs w:val="28"/>
          <w:rtl/>
        </w:rPr>
        <w:lastRenderedPageBreak/>
        <w:t>الطحطوح، عمر (2022) أثر التدريب على تحسين نتائج إدارة المشاريع في القطاع العام بالمدينة المنورة، مجلة إدارة الأعمال والدراسات الاقتصادية، العدد 8، مج 2، ص ص 49-66.</w:t>
      </w:r>
    </w:p>
    <w:p w14:paraId="2CBF5B88" w14:textId="77777777" w:rsidR="00B60E0D" w:rsidRPr="002E27D8" w:rsidRDefault="00B60E0D" w:rsidP="00E8209B">
      <w:pPr>
        <w:numPr>
          <w:ilvl w:val="0"/>
          <w:numId w:val="4"/>
        </w:numPr>
        <w:spacing w:line="360" w:lineRule="auto"/>
        <w:ind w:left="327"/>
        <w:rPr>
          <w:rFonts w:asciiTheme="majorBidi" w:hAnsiTheme="majorBidi" w:cstheme="majorBidi"/>
          <w:sz w:val="28"/>
          <w:szCs w:val="28"/>
        </w:rPr>
      </w:pPr>
      <w:r w:rsidRPr="002E27D8">
        <w:rPr>
          <w:rFonts w:asciiTheme="majorBidi" w:hAnsiTheme="majorBidi" w:cstheme="majorBidi"/>
          <w:sz w:val="28"/>
          <w:szCs w:val="28"/>
          <w:rtl/>
        </w:rPr>
        <w:t>عبد الجليل، رابعة، وعلوي، نهج. (2022). أثر تطبيق مبادئ إدارة الجودة الشاملة على جودة الخدمات الصحية باستخدام نمذجة المعادلة البنائية</w:t>
      </w:r>
      <w:r w:rsidRPr="002E27D8">
        <w:rPr>
          <w:rFonts w:asciiTheme="majorBidi" w:hAnsiTheme="majorBidi" w:cstheme="majorBidi"/>
          <w:sz w:val="28"/>
          <w:szCs w:val="28"/>
        </w:rPr>
        <w:t xml:space="preserve">. </w:t>
      </w:r>
      <w:r w:rsidRPr="002E27D8">
        <w:rPr>
          <w:rStyle w:val="button-container"/>
          <w:rFonts w:asciiTheme="majorBidi" w:hAnsiTheme="majorBidi" w:cstheme="majorBidi"/>
          <w:sz w:val="28"/>
          <w:szCs w:val="28"/>
          <w:rtl/>
        </w:rPr>
        <w:t>مجلة الدراسات الإدارية</w:t>
      </w:r>
      <w:r w:rsidRPr="002E27D8">
        <w:rPr>
          <w:rFonts w:asciiTheme="majorBidi" w:hAnsiTheme="majorBidi" w:cstheme="majorBidi"/>
          <w:sz w:val="28"/>
          <w:szCs w:val="28"/>
        </w:rPr>
        <w:t>.</w:t>
      </w:r>
      <w:r w:rsidRPr="002E27D8">
        <w:rPr>
          <w:rFonts w:asciiTheme="majorBidi" w:hAnsiTheme="majorBidi" w:cstheme="majorBidi"/>
          <w:sz w:val="28"/>
          <w:szCs w:val="28"/>
        </w:rPr>
        <w:br/>
      </w:r>
      <w:hyperlink r:id="rId14" w:history="1">
        <w:r w:rsidRPr="002E27D8">
          <w:rPr>
            <w:rStyle w:val="FooterChar"/>
            <w:rFonts w:asciiTheme="majorBidi" w:eastAsiaTheme="majorEastAsia" w:hAnsiTheme="majorBidi" w:cstheme="majorBidi"/>
            <w:sz w:val="28"/>
            <w:szCs w:val="28"/>
          </w:rPr>
          <w:t>https://journals.ekb.eg/issue_38766_41291_.html</w:t>
        </w:r>
      </w:hyperlink>
    </w:p>
    <w:p w14:paraId="4427435A" w14:textId="77777777" w:rsidR="00B60E0D" w:rsidRPr="002E27D8" w:rsidRDefault="00B60E0D" w:rsidP="00E8209B">
      <w:pPr>
        <w:numPr>
          <w:ilvl w:val="0"/>
          <w:numId w:val="4"/>
        </w:numPr>
        <w:spacing w:line="360" w:lineRule="auto"/>
        <w:ind w:left="327"/>
        <w:rPr>
          <w:rFonts w:asciiTheme="majorBidi" w:hAnsiTheme="majorBidi" w:cstheme="majorBidi"/>
          <w:sz w:val="28"/>
          <w:szCs w:val="28"/>
          <w:rtl/>
        </w:rPr>
      </w:pPr>
      <w:r w:rsidRPr="002E27D8">
        <w:rPr>
          <w:rFonts w:asciiTheme="majorBidi" w:hAnsiTheme="majorBidi" w:cstheme="majorBidi"/>
          <w:sz w:val="28"/>
          <w:szCs w:val="28"/>
          <w:rtl/>
        </w:rPr>
        <w:t>عبد النبي، هدى (2021) علاقة الابتكار والإبداع في نجاح ادارة المشاريع تطبيق على وکالة التوطين بوزارة الموارد البشرية والتنمية الاجتماعية، المجلة الدولية للتنمية، العدد 1، ص ص 28- 11.</w:t>
      </w:r>
    </w:p>
    <w:p w14:paraId="314FB075" w14:textId="77777777" w:rsidR="00B60E0D" w:rsidRPr="002E27D8" w:rsidRDefault="00B60E0D" w:rsidP="00E8209B">
      <w:pPr>
        <w:numPr>
          <w:ilvl w:val="0"/>
          <w:numId w:val="4"/>
        </w:numPr>
        <w:spacing w:line="360" w:lineRule="auto"/>
        <w:ind w:left="327"/>
        <w:rPr>
          <w:rFonts w:asciiTheme="majorBidi" w:hAnsiTheme="majorBidi" w:cstheme="majorBidi"/>
          <w:sz w:val="28"/>
          <w:szCs w:val="28"/>
        </w:rPr>
      </w:pPr>
      <w:r w:rsidRPr="002E27D8">
        <w:rPr>
          <w:rFonts w:asciiTheme="majorBidi" w:hAnsiTheme="majorBidi" w:cstheme="majorBidi"/>
          <w:sz w:val="28"/>
          <w:szCs w:val="28"/>
          <w:rtl/>
        </w:rPr>
        <w:t>العتيبي، محمد بن سعد. (2021). دور إدارة المشاريع في تحسين جودة الخدمات الحكومية: دراسة تطبيقية في المؤسسات العامة السعودية</w:t>
      </w:r>
      <w:r w:rsidRPr="002E27D8">
        <w:rPr>
          <w:rFonts w:asciiTheme="majorBidi" w:hAnsiTheme="majorBidi" w:cstheme="majorBidi"/>
          <w:sz w:val="28"/>
          <w:szCs w:val="28"/>
        </w:rPr>
        <w:t xml:space="preserve">. </w:t>
      </w:r>
      <w:r w:rsidRPr="002E27D8">
        <w:rPr>
          <w:rStyle w:val="button-container"/>
          <w:rFonts w:asciiTheme="majorBidi" w:hAnsiTheme="majorBidi" w:cstheme="majorBidi"/>
          <w:sz w:val="28"/>
          <w:szCs w:val="28"/>
          <w:rtl/>
        </w:rPr>
        <w:t>المجلة العربية للإدارة</w:t>
      </w:r>
      <w:r w:rsidRPr="002E27D8">
        <w:rPr>
          <w:rFonts w:asciiTheme="majorBidi" w:hAnsiTheme="majorBidi" w:cstheme="majorBidi"/>
          <w:sz w:val="28"/>
          <w:szCs w:val="28"/>
        </w:rPr>
        <w:t>.</w:t>
      </w:r>
      <w:r w:rsidRPr="002E27D8">
        <w:rPr>
          <w:rFonts w:asciiTheme="majorBidi" w:hAnsiTheme="majorBidi" w:cstheme="majorBidi"/>
          <w:sz w:val="28"/>
          <w:szCs w:val="28"/>
        </w:rPr>
        <w:br/>
      </w:r>
      <w:hyperlink r:id="rId15" w:history="1">
        <w:r w:rsidRPr="002E27D8">
          <w:rPr>
            <w:rStyle w:val="FooterChar"/>
            <w:rFonts w:asciiTheme="majorBidi" w:eastAsiaTheme="majorEastAsia" w:hAnsiTheme="majorBidi" w:cstheme="majorBidi"/>
            <w:sz w:val="28"/>
            <w:szCs w:val="28"/>
          </w:rPr>
          <w:t>https://journals.ju.edu.sa/aja</w:t>
        </w:r>
      </w:hyperlink>
    </w:p>
    <w:p w14:paraId="59314D65" w14:textId="77777777" w:rsidR="00B60E0D" w:rsidRPr="002E27D8" w:rsidRDefault="00B60E0D" w:rsidP="00E8209B">
      <w:pPr>
        <w:numPr>
          <w:ilvl w:val="0"/>
          <w:numId w:val="4"/>
        </w:numPr>
        <w:spacing w:line="360" w:lineRule="auto"/>
        <w:ind w:left="327"/>
        <w:rPr>
          <w:rFonts w:asciiTheme="majorBidi" w:hAnsiTheme="majorBidi" w:cstheme="majorBidi"/>
          <w:sz w:val="28"/>
          <w:szCs w:val="28"/>
          <w:rtl/>
        </w:rPr>
      </w:pPr>
      <w:r w:rsidRPr="002E27D8">
        <w:rPr>
          <w:rFonts w:asciiTheme="majorBidi" w:hAnsiTheme="majorBidi" w:cstheme="majorBidi"/>
          <w:sz w:val="28"/>
          <w:szCs w:val="28"/>
          <w:rtl/>
        </w:rPr>
        <w:t>عثمان بن ناصر، خليل عبد الحميد ياغي (2019)، إدارة المشاريع بين المنهجية التقليدية والمنهجية الحديثة "دراسة مقارنة "الملتقى العلمي الدولي المعاصر للعلوم التربوية والاجتماعية والانسانية والادارية والطبيعية "نظرة بين الحاضر والمستقبل"30 - 31 ديسمبر 2019 - اسطنبول – تركيا.</w:t>
      </w:r>
    </w:p>
    <w:p w14:paraId="5373142D" w14:textId="77777777" w:rsidR="00B60E0D" w:rsidRPr="002E27D8" w:rsidRDefault="00B60E0D" w:rsidP="00E8209B">
      <w:pPr>
        <w:numPr>
          <w:ilvl w:val="0"/>
          <w:numId w:val="4"/>
        </w:numPr>
        <w:spacing w:line="360" w:lineRule="auto"/>
        <w:ind w:left="327"/>
        <w:rPr>
          <w:rFonts w:asciiTheme="majorBidi" w:hAnsiTheme="majorBidi" w:cstheme="majorBidi"/>
          <w:sz w:val="28"/>
          <w:szCs w:val="28"/>
        </w:rPr>
      </w:pPr>
      <w:r w:rsidRPr="002E27D8">
        <w:rPr>
          <w:rFonts w:asciiTheme="majorBidi" w:hAnsiTheme="majorBidi" w:cstheme="majorBidi"/>
          <w:sz w:val="28"/>
          <w:szCs w:val="28"/>
          <w:rtl/>
        </w:rPr>
        <w:t>علي عدنان أحمد الطه. (2023). تطبيق معايير الجودة في الخدمات التي تقدمها بلديات محافظة إربد وأثرها على جودة المشاريع. مجلة العلوم الإنسانية والطبيعية, 4(2) , 747-755.</w:t>
      </w:r>
    </w:p>
    <w:p w14:paraId="00D9DF30" w14:textId="77777777" w:rsidR="00B60E0D" w:rsidRPr="002E27D8" w:rsidRDefault="00B60E0D" w:rsidP="00E8209B">
      <w:pPr>
        <w:numPr>
          <w:ilvl w:val="0"/>
          <w:numId w:val="4"/>
        </w:numPr>
        <w:spacing w:line="360" w:lineRule="auto"/>
        <w:ind w:left="327"/>
        <w:rPr>
          <w:rStyle w:val="FooterChar"/>
          <w:rFonts w:asciiTheme="majorBidi" w:hAnsiTheme="majorBidi" w:cstheme="majorBidi"/>
          <w:sz w:val="28"/>
          <w:szCs w:val="28"/>
        </w:rPr>
      </w:pPr>
      <w:r w:rsidRPr="002E27D8">
        <w:rPr>
          <w:rFonts w:asciiTheme="majorBidi" w:hAnsiTheme="majorBidi" w:cstheme="majorBidi"/>
          <w:sz w:val="28"/>
          <w:szCs w:val="28"/>
          <w:rtl/>
        </w:rPr>
        <w:t>القحطاني، أحمد بن علي. (2020). أثر تطبيق إدارة المشاريع على كفاءة عمليات التشغيل والصيانة في المنظمات الخدمية</w:t>
      </w:r>
      <w:r w:rsidRPr="002E27D8">
        <w:rPr>
          <w:rFonts w:asciiTheme="majorBidi" w:hAnsiTheme="majorBidi" w:cstheme="majorBidi"/>
          <w:sz w:val="28"/>
          <w:szCs w:val="28"/>
        </w:rPr>
        <w:t xml:space="preserve">. </w:t>
      </w:r>
      <w:r w:rsidRPr="002E27D8">
        <w:rPr>
          <w:rStyle w:val="button-container"/>
          <w:rFonts w:asciiTheme="majorBidi" w:hAnsiTheme="majorBidi" w:cstheme="majorBidi"/>
          <w:sz w:val="28"/>
          <w:szCs w:val="28"/>
          <w:rtl/>
        </w:rPr>
        <w:t>مجلة العلوم الإدارية</w:t>
      </w:r>
      <w:r w:rsidRPr="002E27D8">
        <w:rPr>
          <w:rFonts w:asciiTheme="majorBidi" w:hAnsiTheme="majorBidi" w:cstheme="majorBidi"/>
          <w:sz w:val="28"/>
          <w:szCs w:val="28"/>
        </w:rPr>
        <w:t>.</w:t>
      </w:r>
      <w:r w:rsidRPr="002E27D8">
        <w:rPr>
          <w:rFonts w:asciiTheme="majorBidi" w:hAnsiTheme="majorBidi" w:cstheme="majorBidi"/>
          <w:sz w:val="28"/>
          <w:szCs w:val="28"/>
        </w:rPr>
        <w:br/>
      </w:r>
      <w:hyperlink r:id="rId16" w:history="1">
        <w:r w:rsidRPr="002E27D8">
          <w:rPr>
            <w:rStyle w:val="FooterChar"/>
            <w:rFonts w:asciiTheme="majorBidi" w:eastAsiaTheme="majorEastAsia" w:hAnsiTheme="majorBidi" w:cstheme="majorBidi"/>
            <w:sz w:val="28"/>
            <w:szCs w:val="28"/>
          </w:rPr>
          <w:t>https://repository.ksu.edu.sa</w:t>
        </w:r>
      </w:hyperlink>
    </w:p>
    <w:p w14:paraId="4153E9F0" w14:textId="77777777" w:rsidR="00B60E0D" w:rsidRPr="002E27D8" w:rsidRDefault="00B60E0D" w:rsidP="00E8209B">
      <w:pPr>
        <w:numPr>
          <w:ilvl w:val="0"/>
          <w:numId w:val="4"/>
        </w:numPr>
        <w:spacing w:line="360" w:lineRule="auto"/>
        <w:ind w:left="327"/>
        <w:rPr>
          <w:rFonts w:asciiTheme="majorBidi" w:hAnsiTheme="majorBidi" w:cstheme="majorBidi"/>
          <w:sz w:val="28"/>
          <w:szCs w:val="28"/>
        </w:rPr>
      </w:pPr>
      <w:r w:rsidRPr="002E27D8">
        <w:rPr>
          <w:rFonts w:asciiTheme="majorBidi" w:eastAsia="Times New Roman" w:hAnsiTheme="majorBidi" w:cstheme="majorBidi"/>
          <w:color w:val="1F1F1F"/>
          <w:sz w:val="28"/>
          <w:szCs w:val="28"/>
          <w:rtl/>
          <w:lang w:eastAsia="en-GB"/>
        </w:rPr>
        <w:t xml:space="preserve">عبد الكريم، عبدالله عبدالرب ، والقرشي، عبد الله علي. (2025). المجالات المعرفية لإدارة المشاريع وعلاقتها بجودة المشاريع الإنشائية. مجلة جامعة صنعاء للعلوم الإنسانية، 4(3). تم الاسترجاع من: </w:t>
      </w:r>
      <w:hyperlink r:id="rId17" w:history="1">
        <w:r w:rsidRPr="002E27D8">
          <w:rPr>
            <w:rStyle w:val="FooterChar"/>
            <w:rFonts w:asciiTheme="majorBidi" w:eastAsia="Times New Roman" w:hAnsiTheme="majorBidi" w:cstheme="majorBidi"/>
            <w:sz w:val="28"/>
            <w:szCs w:val="28"/>
            <w:bdr w:val="none" w:sz="0" w:space="0" w:color="auto" w:frame="1"/>
            <w:lang w:eastAsia="en-GB"/>
          </w:rPr>
          <w:t>https://journals.su.edu.ye/index.php/jhs/article/view/1233</w:t>
        </w:r>
      </w:hyperlink>
    </w:p>
    <w:p w14:paraId="4B426A30" w14:textId="77777777" w:rsidR="00B60E0D" w:rsidRPr="002E27D8" w:rsidRDefault="00B60E0D" w:rsidP="00E8209B">
      <w:pPr>
        <w:numPr>
          <w:ilvl w:val="0"/>
          <w:numId w:val="4"/>
        </w:numPr>
        <w:spacing w:line="360" w:lineRule="auto"/>
        <w:ind w:left="327"/>
        <w:rPr>
          <w:rStyle w:val="FooterChar"/>
          <w:rFonts w:asciiTheme="majorBidi" w:hAnsiTheme="majorBidi" w:cstheme="majorBidi"/>
          <w:sz w:val="28"/>
          <w:szCs w:val="28"/>
        </w:rPr>
      </w:pPr>
      <w:r w:rsidRPr="002E27D8">
        <w:rPr>
          <w:rFonts w:asciiTheme="majorBidi" w:eastAsia="Times New Roman" w:hAnsiTheme="majorBidi" w:cstheme="majorBidi"/>
          <w:color w:val="1F1F1F"/>
          <w:sz w:val="28"/>
          <w:szCs w:val="28"/>
          <w:rtl/>
          <w:lang w:eastAsia="en-GB"/>
        </w:rPr>
        <w:t xml:space="preserve">مكية، سامح. (2020). أساسيات ومقدمة إلى إدارة المشاريع. تم الاسترجاع من: </w:t>
      </w:r>
      <w:hyperlink r:id="rId18" w:history="1">
        <w:r w:rsidRPr="002E27D8">
          <w:rPr>
            <w:rStyle w:val="FooterChar"/>
            <w:rFonts w:asciiTheme="majorBidi" w:hAnsiTheme="majorBidi" w:cstheme="majorBidi"/>
            <w:sz w:val="28"/>
            <w:szCs w:val="28"/>
            <w:bdr w:val="none" w:sz="0" w:space="0" w:color="auto" w:frame="1"/>
          </w:rPr>
          <w:t>https://manara.edu.sy/downloads/files/1698744981_1.pdf</w:t>
        </w:r>
      </w:hyperlink>
    </w:p>
    <w:p w14:paraId="4DF09C1D" w14:textId="77777777" w:rsidR="00B60E0D" w:rsidRPr="002E27D8" w:rsidRDefault="00B60E0D" w:rsidP="003D2FAC">
      <w:pPr>
        <w:spacing w:after="0" w:line="360" w:lineRule="auto"/>
        <w:jc w:val="both"/>
        <w:rPr>
          <w:rStyle w:val="FooterChar"/>
          <w:rFonts w:ascii="Sakkal Majalla" w:hAnsi="Sakkal Majalla" w:cs="Sakkal Majalla"/>
          <w:sz w:val="28"/>
          <w:szCs w:val="28"/>
          <w:bdr w:val="none" w:sz="0" w:space="0" w:color="auto" w:frame="1"/>
        </w:rPr>
      </w:pPr>
    </w:p>
    <w:p w14:paraId="22A1D4DC" w14:textId="77777777" w:rsidR="00B60E0D" w:rsidRDefault="00B60E0D" w:rsidP="003D2FAC">
      <w:pPr>
        <w:spacing w:after="0" w:line="360" w:lineRule="auto"/>
        <w:jc w:val="both"/>
        <w:rPr>
          <w:rStyle w:val="FooterChar"/>
          <w:rFonts w:ascii="Sakkal Majalla" w:hAnsi="Sakkal Majalla" w:cs="Sakkal Majalla"/>
          <w:sz w:val="20"/>
          <w:szCs w:val="20"/>
          <w:bdr w:val="none" w:sz="0" w:space="0" w:color="auto" w:frame="1"/>
        </w:rPr>
      </w:pPr>
    </w:p>
    <w:p w14:paraId="568CA8B8" w14:textId="77777777" w:rsidR="002E27D8" w:rsidRDefault="002E27D8" w:rsidP="003D2FAC">
      <w:pPr>
        <w:spacing w:after="0" w:line="360" w:lineRule="auto"/>
        <w:jc w:val="both"/>
        <w:rPr>
          <w:rStyle w:val="FooterChar"/>
          <w:rFonts w:ascii="Sakkal Majalla" w:hAnsi="Sakkal Majalla" w:cs="Sakkal Majalla"/>
          <w:sz w:val="20"/>
          <w:szCs w:val="20"/>
          <w:bdr w:val="none" w:sz="0" w:space="0" w:color="auto" w:frame="1"/>
        </w:rPr>
      </w:pPr>
    </w:p>
    <w:p w14:paraId="356FCAF9" w14:textId="77777777" w:rsidR="00B60E0D" w:rsidRPr="002E27D8" w:rsidRDefault="00B60E0D" w:rsidP="003D2FAC">
      <w:pPr>
        <w:spacing w:after="0" w:line="360" w:lineRule="auto"/>
        <w:jc w:val="both"/>
        <w:rPr>
          <w:rFonts w:ascii="Sakkal Majalla" w:eastAsia="Times New Roman" w:hAnsi="Sakkal Majalla" w:cs="Sakkal Majalla"/>
          <w:b/>
          <w:bCs/>
          <w:color w:val="1F1F1F"/>
          <w:sz w:val="28"/>
          <w:szCs w:val="28"/>
          <w:lang w:eastAsia="en-GB"/>
        </w:rPr>
      </w:pPr>
      <w:r w:rsidRPr="002E27D8">
        <w:rPr>
          <w:rFonts w:ascii="Sakkal Majalla" w:eastAsia="Times New Roman" w:hAnsi="Sakkal Majalla" w:cs="Sakkal Majalla" w:hint="cs"/>
          <w:b/>
          <w:bCs/>
          <w:color w:val="1F1F1F"/>
          <w:sz w:val="28"/>
          <w:szCs w:val="28"/>
          <w:rtl/>
          <w:lang w:eastAsia="en-GB"/>
        </w:rPr>
        <w:t xml:space="preserve">ثانياً: المراجع العربية </w:t>
      </w:r>
    </w:p>
    <w:p w14:paraId="1CCA7E23" w14:textId="77777777" w:rsidR="00B60E0D" w:rsidRPr="00B51367" w:rsidRDefault="00B60E0D" w:rsidP="003D2FAC">
      <w:pPr>
        <w:spacing w:after="0" w:line="360" w:lineRule="auto"/>
        <w:jc w:val="both"/>
        <w:rPr>
          <w:rFonts w:ascii="Sakkal Majalla" w:eastAsia="Times New Roman" w:hAnsi="Sakkal Majalla" w:cs="Sakkal Majalla"/>
          <w:color w:val="1F1F1F"/>
          <w:sz w:val="20"/>
          <w:szCs w:val="20"/>
          <w:rtl/>
          <w:lang w:eastAsia="en-GB"/>
        </w:rPr>
      </w:pPr>
    </w:p>
    <w:p w14:paraId="1F55C9BA" w14:textId="77777777" w:rsidR="00B60E0D" w:rsidRPr="002E27D8" w:rsidRDefault="00B60E0D" w:rsidP="00E8209B">
      <w:pPr>
        <w:numPr>
          <w:ilvl w:val="0"/>
          <w:numId w:val="40"/>
        </w:numPr>
        <w:bidi w:val="0"/>
        <w:spacing w:after="0" w:line="360" w:lineRule="auto"/>
        <w:ind w:left="142" w:firstLine="0"/>
        <w:jc w:val="both"/>
        <w:rPr>
          <w:rFonts w:asciiTheme="majorBidi" w:eastAsia="Times New Roman" w:hAnsiTheme="majorBidi" w:cstheme="majorBidi"/>
          <w:color w:val="1F1F1F"/>
          <w:sz w:val="28"/>
          <w:szCs w:val="28"/>
          <w:rtl/>
          <w:lang w:eastAsia="en-GB"/>
        </w:rPr>
      </w:pPr>
      <w:r w:rsidRPr="002E27D8">
        <w:rPr>
          <w:rFonts w:asciiTheme="majorBidi" w:eastAsia="Times New Roman" w:hAnsiTheme="majorBidi" w:cstheme="majorBidi"/>
          <w:color w:val="1F1F1F"/>
          <w:sz w:val="28"/>
          <w:szCs w:val="28"/>
          <w:lang w:eastAsia="en-GB"/>
        </w:rPr>
        <w:t>Al-</w:t>
      </w:r>
      <w:proofErr w:type="spellStart"/>
      <w:r w:rsidRPr="002E27D8">
        <w:rPr>
          <w:rFonts w:asciiTheme="majorBidi" w:eastAsia="Times New Roman" w:hAnsiTheme="majorBidi" w:cstheme="majorBidi"/>
          <w:color w:val="1F1F1F"/>
          <w:sz w:val="28"/>
          <w:szCs w:val="28"/>
          <w:lang w:eastAsia="en-GB"/>
        </w:rPr>
        <w:t>Jaf</w:t>
      </w:r>
      <w:proofErr w:type="spellEnd"/>
      <w:r w:rsidRPr="002E27D8">
        <w:rPr>
          <w:rFonts w:asciiTheme="majorBidi" w:eastAsia="Times New Roman" w:hAnsiTheme="majorBidi" w:cstheme="majorBidi"/>
          <w:color w:val="1F1F1F"/>
          <w:sz w:val="28"/>
          <w:szCs w:val="28"/>
          <w:lang w:eastAsia="en-GB"/>
        </w:rPr>
        <w:t>, S. et al. (2020). Service quality dimensions and their impact on satisfaction</w:t>
      </w:r>
      <w:r w:rsidRPr="002E27D8">
        <w:rPr>
          <w:rFonts w:asciiTheme="majorBidi" w:eastAsia="Times New Roman" w:hAnsiTheme="majorBidi" w:cstheme="majorBidi"/>
          <w:color w:val="1F1F1F"/>
          <w:sz w:val="28"/>
          <w:szCs w:val="28"/>
          <w:rtl/>
          <w:lang w:eastAsia="en-GB"/>
        </w:rPr>
        <w:t xml:space="preserve">. </w:t>
      </w:r>
      <w:r w:rsidRPr="002E27D8">
        <w:rPr>
          <w:rFonts w:asciiTheme="majorBidi" w:eastAsia="Times New Roman" w:hAnsiTheme="majorBidi" w:cstheme="majorBidi"/>
          <w:color w:val="1F1F1F"/>
          <w:sz w:val="28"/>
          <w:szCs w:val="28"/>
          <w:lang w:eastAsia="en-GB"/>
        </w:rPr>
        <w:t>Retrieved from</w:t>
      </w:r>
      <w:r w:rsidRPr="002E27D8">
        <w:rPr>
          <w:rFonts w:asciiTheme="majorBidi" w:eastAsia="Times New Roman" w:hAnsiTheme="majorBidi" w:cstheme="majorBidi"/>
          <w:color w:val="1F1F1F"/>
          <w:sz w:val="28"/>
          <w:szCs w:val="28"/>
          <w:rtl/>
          <w:lang w:eastAsia="en-GB"/>
        </w:rPr>
        <w:t xml:space="preserve">: </w:t>
      </w:r>
      <w:r w:rsidRPr="002E27D8">
        <w:rPr>
          <w:rFonts w:asciiTheme="majorBidi" w:eastAsia="Times New Roman" w:hAnsiTheme="majorBidi" w:cstheme="majorBidi"/>
          <w:color w:val="444746"/>
          <w:sz w:val="28"/>
          <w:szCs w:val="28"/>
          <w:bdr w:val="none" w:sz="0" w:space="0" w:color="auto" w:frame="1"/>
          <w:lang w:eastAsia="en-GB"/>
        </w:rPr>
        <w:t>https://www.tandfonline.com/doi/full/10.1080/23311975.2024.2360597</w:t>
      </w:r>
    </w:p>
    <w:p w14:paraId="3928A336" w14:textId="77777777" w:rsidR="00B60E0D" w:rsidRPr="002E27D8" w:rsidRDefault="00B60E0D" w:rsidP="00E8209B">
      <w:pPr>
        <w:numPr>
          <w:ilvl w:val="0"/>
          <w:numId w:val="40"/>
        </w:numPr>
        <w:bidi w:val="0"/>
        <w:spacing w:after="0" w:line="360" w:lineRule="auto"/>
        <w:ind w:left="142" w:firstLine="0"/>
        <w:jc w:val="both"/>
        <w:rPr>
          <w:rFonts w:asciiTheme="majorBidi" w:eastAsia="Times New Roman" w:hAnsiTheme="majorBidi" w:cstheme="majorBidi"/>
          <w:color w:val="1F1F1F"/>
          <w:sz w:val="28"/>
          <w:szCs w:val="28"/>
          <w:rtl/>
          <w:lang w:eastAsia="en-GB"/>
        </w:rPr>
      </w:pPr>
      <w:r w:rsidRPr="002E27D8">
        <w:rPr>
          <w:rFonts w:asciiTheme="majorBidi" w:eastAsia="Times New Roman" w:hAnsiTheme="majorBidi" w:cstheme="majorBidi"/>
          <w:color w:val="1F1F1F"/>
          <w:sz w:val="28"/>
          <w:szCs w:val="28"/>
          <w:lang w:eastAsia="en-GB"/>
        </w:rPr>
        <w:t xml:space="preserve">Hammed, O. G., </w:t>
      </w:r>
      <w:proofErr w:type="spellStart"/>
      <w:r w:rsidRPr="002E27D8">
        <w:rPr>
          <w:rFonts w:asciiTheme="majorBidi" w:eastAsia="Times New Roman" w:hAnsiTheme="majorBidi" w:cstheme="majorBidi"/>
          <w:color w:val="1F1F1F"/>
          <w:sz w:val="28"/>
          <w:szCs w:val="28"/>
          <w:lang w:eastAsia="en-GB"/>
        </w:rPr>
        <w:t>Shofoluwe</w:t>
      </w:r>
      <w:proofErr w:type="spellEnd"/>
      <w:r w:rsidRPr="002E27D8">
        <w:rPr>
          <w:rFonts w:asciiTheme="majorBidi" w:eastAsia="Times New Roman" w:hAnsiTheme="majorBidi" w:cstheme="majorBidi"/>
          <w:color w:val="1F1F1F"/>
          <w:sz w:val="28"/>
          <w:szCs w:val="28"/>
          <w:lang w:eastAsia="en-GB"/>
        </w:rPr>
        <w:t>, A. M</w:t>
      </w:r>
      <w:r w:rsidRPr="002E27D8">
        <w:rPr>
          <w:rFonts w:asciiTheme="majorBidi" w:eastAsia="Times New Roman" w:hAnsiTheme="majorBidi" w:cstheme="majorBidi"/>
          <w:color w:val="1F1F1F"/>
          <w:sz w:val="28"/>
          <w:szCs w:val="28"/>
          <w:rtl/>
          <w:lang w:eastAsia="en-GB"/>
        </w:rPr>
        <w:t xml:space="preserve">., &amp; </w:t>
      </w:r>
      <w:r w:rsidRPr="002E27D8">
        <w:rPr>
          <w:rFonts w:asciiTheme="majorBidi" w:eastAsia="Times New Roman" w:hAnsiTheme="majorBidi" w:cstheme="majorBidi"/>
          <w:color w:val="1F1F1F"/>
          <w:sz w:val="28"/>
          <w:szCs w:val="28"/>
          <w:lang w:eastAsia="en-GB"/>
        </w:rPr>
        <w:t>Pelumi, O. R. (2022). Evaluation of Impact of Project Quality Management on Project Success. International Journal of Interdisciplinary Research in Social Sciences, 1</w:t>
      </w:r>
      <w:r w:rsidRPr="002E27D8">
        <w:rPr>
          <w:rFonts w:asciiTheme="majorBidi" w:eastAsia="Times New Roman" w:hAnsiTheme="majorBidi" w:cstheme="majorBidi"/>
          <w:color w:val="1F1F1F"/>
          <w:sz w:val="28"/>
          <w:szCs w:val="28"/>
          <w:rtl/>
          <w:lang w:eastAsia="en-GB"/>
        </w:rPr>
        <w:t xml:space="preserve">(2). </w:t>
      </w:r>
      <w:r w:rsidRPr="002E27D8">
        <w:rPr>
          <w:rFonts w:asciiTheme="majorBidi" w:eastAsia="Times New Roman" w:hAnsiTheme="majorBidi" w:cstheme="majorBidi"/>
          <w:color w:val="1F1F1F"/>
          <w:sz w:val="28"/>
          <w:szCs w:val="28"/>
          <w:lang w:eastAsia="en-GB"/>
        </w:rPr>
        <w:t>Retrieved from</w:t>
      </w:r>
      <w:r w:rsidRPr="002E27D8">
        <w:rPr>
          <w:rFonts w:asciiTheme="majorBidi" w:eastAsia="Times New Roman" w:hAnsiTheme="majorBidi" w:cstheme="majorBidi"/>
          <w:color w:val="1F1F1F"/>
          <w:sz w:val="28"/>
          <w:szCs w:val="28"/>
          <w:rtl/>
          <w:lang w:eastAsia="en-GB"/>
        </w:rPr>
        <w:t xml:space="preserve">: </w:t>
      </w:r>
      <w:r w:rsidRPr="002E27D8">
        <w:rPr>
          <w:rFonts w:asciiTheme="majorBidi" w:eastAsia="Times New Roman" w:hAnsiTheme="majorBidi" w:cstheme="majorBidi"/>
          <w:color w:val="444746"/>
          <w:sz w:val="28"/>
          <w:szCs w:val="28"/>
          <w:bdr w:val="none" w:sz="0" w:space="0" w:color="auto" w:frame="1"/>
          <w:lang w:eastAsia="en-GB"/>
        </w:rPr>
        <w:t>https://www.researchgate.net/publication/373902915_Evaluation_of_Impact_of_Project_Quality_Management_on_Project_Success</w:t>
      </w:r>
    </w:p>
    <w:p w14:paraId="670A22C2" w14:textId="77777777" w:rsidR="00B60E0D" w:rsidRPr="002E27D8" w:rsidRDefault="00B60E0D" w:rsidP="00E8209B">
      <w:pPr>
        <w:numPr>
          <w:ilvl w:val="0"/>
          <w:numId w:val="40"/>
        </w:numPr>
        <w:bidi w:val="0"/>
        <w:spacing w:after="0" w:line="360" w:lineRule="auto"/>
        <w:ind w:left="142" w:firstLine="0"/>
        <w:jc w:val="both"/>
        <w:rPr>
          <w:rFonts w:asciiTheme="majorBidi" w:eastAsia="Times New Roman" w:hAnsiTheme="majorBidi" w:cstheme="majorBidi"/>
          <w:color w:val="1F1F1F"/>
          <w:sz w:val="28"/>
          <w:szCs w:val="28"/>
          <w:rtl/>
          <w:lang w:eastAsia="en-GB"/>
        </w:rPr>
      </w:pPr>
      <w:proofErr w:type="spellStart"/>
      <w:r w:rsidRPr="002E27D8">
        <w:rPr>
          <w:rFonts w:asciiTheme="majorBidi" w:eastAsia="Times New Roman" w:hAnsiTheme="majorBidi" w:cstheme="majorBidi"/>
          <w:color w:val="1F1F1F"/>
          <w:sz w:val="28"/>
          <w:szCs w:val="28"/>
          <w:lang w:eastAsia="en-GB"/>
        </w:rPr>
        <w:t>Zygiaris</w:t>
      </w:r>
      <w:proofErr w:type="spellEnd"/>
      <w:r w:rsidRPr="002E27D8">
        <w:rPr>
          <w:rFonts w:asciiTheme="majorBidi" w:eastAsia="Times New Roman" w:hAnsiTheme="majorBidi" w:cstheme="majorBidi"/>
          <w:color w:val="1F1F1F"/>
          <w:sz w:val="28"/>
          <w:szCs w:val="28"/>
          <w:lang w:eastAsia="en-GB"/>
        </w:rPr>
        <w:t xml:space="preserve">, S., Hameed, Z., </w:t>
      </w:r>
      <w:proofErr w:type="spellStart"/>
      <w:r w:rsidRPr="002E27D8">
        <w:rPr>
          <w:rFonts w:asciiTheme="majorBidi" w:eastAsia="Times New Roman" w:hAnsiTheme="majorBidi" w:cstheme="majorBidi"/>
          <w:color w:val="1F1F1F"/>
          <w:sz w:val="28"/>
          <w:szCs w:val="28"/>
          <w:lang w:eastAsia="en-GB"/>
        </w:rPr>
        <w:t>Ayidh</w:t>
      </w:r>
      <w:proofErr w:type="spellEnd"/>
      <w:r w:rsidRPr="002E27D8">
        <w:rPr>
          <w:rFonts w:asciiTheme="majorBidi" w:eastAsia="Times New Roman" w:hAnsiTheme="majorBidi" w:cstheme="majorBidi"/>
          <w:color w:val="1F1F1F"/>
          <w:sz w:val="28"/>
          <w:szCs w:val="28"/>
          <w:lang w:eastAsia="en-GB"/>
        </w:rPr>
        <w:t xml:space="preserve"> </w:t>
      </w:r>
      <w:proofErr w:type="spellStart"/>
      <w:r w:rsidRPr="002E27D8">
        <w:rPr>
          <w:rFonts w:asciiTheme="majorBidi" w:eastAsia="Times New Roman" w:hAnsiTheme="majorBidi" w:cstheme="majorBidi"/>
          <w:color w:val="1F1F1F"/>
          <w:sz w:val="28"/>
          <w:szCs w:val="28"/>
          <w:lang w:eastAsia="en-GB"/>
        </w:rPr>
        <w:t>Alsubaie</w:t>
      </w:r>
      <w:proofErr w:type="spellEnd"/>
      <w:r w:rsidRPr="002E27D8">
        <w:rPr>
          <w:rFonts w:asciiTheme="majorBidi" w:eastAsia="Times New Roman" w:hAnsiTheme="majorBidi" w:cstheme="majorBidi"/>
          <w:color w:val="1F1F1F"/>
          <w:sz w:val="28"/>
          <w:szCs w:val="28"/>
          <w:lang w:eastAsia="en-GB"/>
        </w:rPr>
        <w:t>, M</w:t>
      </w:r>
      <w:r w:rsidRPr="002E27D8">
        <w:rPr>
          <w:rFonts w:asciiTheme="majorBidi" w:eastAsia="Times New Roman" w:hAnsiTheme="majorBidi" w:cstheme="majorBidi"/>
          <w:color w:val="1F1F1F"/>
          <w:sz w:val="28"/>
          <w:szCs w:val="28"/>
          <w:rtl/>
          <w:lang w:eastAsia="en-GB"/>
        </w:rPr>
        <w:t xml:space="preserve">., &amp; </w:t>
      </w:r>
      <w:r w:rsidRPr="002E27D8">
        <w:rPr>
          <w:rFonts w:asciiTheme="majorBidi" w:eastAsia="Times New Roman" w:hAnsiTheme="majorBidi" w:cstheme="majorBidi"/>
          <w:color w:val="1F1F1F"/>
          <w:sz w:val="28"/>
          <w:szCs w:val="28"/>
          <w:lang w:eastAsia="en-GB"/>
        </w:rPr>
        <w:t>Ur Rehman, S. (2022). Service Quality and Customer Satisfaction in the Post Pandemic World: A Study of Saudi Auto Care Industry. Frontiers in Psychology, 13</w:t>
      </w:r>
      <w:r w:rsidRPr="002E27D8">
        <w:rPr>
          <w:rFonts w:asciiTheme="majorBidi" w:eastAsia="Times New Roman" w:hAnsiTheme="majorBidi" w:cstheme="majorBidi"/>
          <w:color w:val="1F1F1F"/>
          <w:sz w:val="28"/>
          <w:szCs w:val="28"/>
          <w:rtl/>
          <w:lang w:eastAsia="en-GB"/>
        </w:rPr>
        <w:t xml:space="preserve">. </w:t>
      </w:r>
      <w:r w:rsidRPr="002E27D8">
        <w:rPr>
          <w:rFonts w:asciiTheme="majorBidi" w:eastAsia="Times New Roman" w:hAnsiTheme="majorBidi" w:cstheme="majorBidi"/>
          <w:color w:val="1F1F1F"/>
          <w:sz w:val="28"/>
          <w:szCs w:val="28"/>
          <w:lang w:eastAsia="en-GB"/>
        </w:rPr>
        <w:t>Retrieved from</w:t>
      </w:r>
      <w:r w:rsidRPr="002E27D8">
        <w:rPr>
          <w:rFonts w:asciiTheme="majorBidi" w:eastAsia="Times New Roman" w:hAnsiTheme="majorBidi" w:cstheme="majorBidi"/>
          <w:color w:val="1F1F1F"/>
          <w:sz w:val="28"/>
          <w:szCs w:val="28"/>
          <w:rtl/>
          <w:lang w:eastAsia="en-GB"/>
        </w:rPr>
        <w:t xml:space="preserve">: </w:t>
      </w:r>
      <w:r w:rsidRPr="002E27D8">
        <w:rPr>
          <w:rFonts w:asciiTheme="majorBidi" w:eastAsia="Times New Roman" w:hAnsiTheme="majorBidi" w:cstheme="majorBidi"/>
          <w:color w:val="444746"/>
          <w:sz w:val="28"/>
          <w:szCs w:val="28"/>
          <w:bdr w:val="none" w:sz="0" w:space="0" w:color="auto" w:frame="1"/>
          <w:lang w:eastAsia="en-GB"/>
        </w:rPr>
        <w:t>https://www.computerscijournal.org/vol15no123/evaluating-the-factors-that-affect-service-quality-management-on-arabic-public-sector</w:t>
      </w:r>
      <w:r w:rsidRPr="002E27D8">
        <w:rPr>
          <w:rFonts w:asciiTheme="majorBidi" w:eastAsia="Times New Roman" w:hAnsiTheme="majorBidi" w:cstheme="majorBidi"/>
          <w:color w:val="444746"/>
          <w:sz w:val="28"/>
          <w:szCs w:val="28"/>
          <w:bdr w:val="none" w:sz="0" w:space="0" w:color="auto" w:frame="1"/>
          <w:rtl/>
          <w:lang w:eastAsia="en-GB"/>
        </w:rPr>
        <w:t>/</w:t>
      </w:r>
    </w:p>
    <w:p w14:paraId="0AE46C02" w14:textId="77777777" w:rsidR="00B60E0D" w:rsidRPr="002E27D8" w:rsidRDefault="00B60E0D" w:rsidP="00E8209B">
      <w:pPr>
        <w:numPr>
          <w:ilvl w:val="0"/>
          <w:numId w:val="40"/>
        </w:numPr>
        <w:shd w:val="clear" w:color="auto" w:fill="FFFFFF"/>
        <w:bidi w:val="0"/>
        <w:spacing w:after="240" w:line="360" w:lineRule="auto"/>
        <w:ind w:left="142" w:firstLine="0"/>
        <w:rPr>
          <w:rFonts w:asciiTheme="majorBidi" w:hAnsiTheme="majorBidi" w:cstheme="majorBidi"/>
          <w:color w:val="1F1F1F"/>
          <w:sz w:val="28"/>
          <w:szCs w:val="28"/>
        </w:rPr>
      </w:pPr>
      <w:r w:rsidRPr="002E27D8">
        <w:rPr>
          <w:rFonts w:asciiTheme="majorBidi" w:hAnsiTheme="majorBidi" w:cstheme="majorBidi"/>
          <w:color w:val="1F1F1F"/>
          <w:sz w:val="28"/>
          <w:szCs w:val="28"/>
        </w:rPr>
        <w:t xml:space="preserve">Abdulhadi, A. R. (2022). The Impact of Risk Management on the Dimensions of Project Management Among Small and Medium Enterprises in Iraq. </w:t>
      </w:r>
      <w:r w:rsidRPr="002E27D8">
        <w:rPr>
          <w:rFonts w:asciiTheme="majorBidi" w:hAnsiTheme="majorBidi" w:cstheme="majorBidi"/>
          <w:i/>
          <w:iCs/>
          <w:color w:val="1F1F1F"/>
          <w:sz w:val="28"/>
          <w:szCs w:val="28"/>
        </w:rPr>
        <w:t>Advances in Social Sciences Research Journal, 9</w:t>
      </w:r>
      <w:r w:rsidRPr="002E27D8">
        <w:rPr>
          <w:rFonts w:asciiTheme="majorBidi" w:hAnsiTheme="majorBidi" w:cstheme="majorBidi"/>
          <w:color w:val="1F1F1F"/>
          <w:sz w:val="28"/>
          <w:szCs w:val="28"/>
        </w:rPr>
        <w:t xml:space="preserve">(11), 469-481. Retrieved from: </w:t>
      </w:r>
      <w:hyperlink r:id="rId19" w:tgtFrame="_blank" w:history="1">
        <w:r w:rsidRPr="002E27D8">
          <w:rPr>
            <w:rStyle w:val="FooterChar"/>
            <w:rFonts w:asciiTheme="majorBidi" w:hAnsiTheme="majorBidi" w:cstheme="majorBidi"/>
            <w:color w:val="0B57D0"/>
            <w:sz w:val="28"/>
            <w:szCs w:val="28"/>
          </w:rPr>
          <w:t>https://www.researchgate.net/publication/366062821_The_Impact_of_Risk_Management_on_the_Dimensions_of_Project_Management_Among_Small_and_Medium_Enterprises_in_Iraq</w:t>
        </w:r>
      </w:hyperlink>
    </w:p>
    <w:p w14:paraId="7810420B" w14:textId="77777777" w:rsidR="00B60E0D" w:rsidRPr="002E27D8" w:rsidRDefault="00B60E0D" w:rsidP="00E8209B">
      <w:pPr>
        <w:numPr>
          <w:ilvl w:val="0"/>
          <w:numId w:val="40"/>
        </w:numPr>
        <w:shd w:val="clear" w:color="auto" w:fill="FFFFFF"/>
        <w:bidi w:val="0"/>
        <w:spacing w:after="240" w:line="360" w:lineRule="auto"/>
        <w:ind w:left="142" w:firstLine="0"/>
        <w:rPr>
          <w:rFonts w:asciiTheme="majorBidi" w:hAnsiTheme="majorBidi" w:cstheme="majorBidi"/>
          <w:color w:val="1F1F1F"/>
          <w:sz w:val="28"/>
          <w:szCs w:val="28"/>
        </w:rPr>
      </w:pPr>
      <w:r w:rsidRPr="002E27D8">
        <w:rPr>
          <w:rFonts w:asciiTheme="majorBidi" w:hAnsiTheme="majorBidi" w:cstheme="majorBidi"/>
          <w:color w:val="1F1F1F"/>
          <w:sz w:val="28"/>
          <w:szCs w:val="28"/>
        </w:rPr>
        <w:t xml:space="preserve">Ahmad, M. F. (2024). Project Management and its Relationship to Training and Education to Raise Awareness and Professional Competence. ResearchGate. Retrieved from: </w:t>
      </w:r>
      <w:hyperlink r:id="rId20" w:history="1">
        <w:r w:rsidRPr="002E27D8">
          <w:rPr>
            <w:rStyle w:val="FooterChar"/>
            <w:rFonts w:asciiTheme="majorBidi" w:hAnsiTheme="majorBidi" w:cstheme="majorBidi"/>
            <w:sz w:val="28"/>
            <w:szCs w:val="28"/>
          </w:rPr>
          <w:t>https://www.researchgate.net/publication/385311203_adart_almshrwat_wlaqtha_baltdryb_waltlym_lrf_alwy_walkfat_almhnyt</w:t>
        </w:r>
      </w:hyperlink>
    </w:p>
    <w:p w14:paraId="22C29E7A" w14:textId="77777777" w:rsidR="00B60E0D" w:rsidRPr="002E27D8" w:rsidRDefault="00B60E0D" w:rsidP="00E8209B">
      <w:pPr>
        <w:numPr>
          <w:ilvl w:val="0"/>
          <w:numId w:val="40"/>
        </w:numPr>
        <w:shd w:val="clear" w:color="auto" w:fill="FFFFFF"/>
        <w:bidi w:val="0"/>
        <w:spacing w:after="240" w:line="360" w:lineRule="auto"/>
        <w:ind w:left="142" w:firstLine="0"/>
        <w:rPr>
          <w:rFonts w:asciiTheme="majorBidi" w:hAnsiTheme="majorBidi" w:cstheme="majorBidi"/>
          <w:color w:val="1F1F1F"/>
          <w:sz w:val="28"/>
          <w:szCs w:val="28"/>
        </w:rPr>
      </w:pPr>
      <w:proofErr w:type="spellStart"/>
      <w:r w:rsidRPr="002E27D8">
        <w:rPr>
          <w:rFonts w:asciiTheme="majorBidi" w:hAnsiTheme="majorBidi" w:cstheme="majorBidi"/>
          <w:color w:val="1F1F1F"/>
          <w:sz w:val="28"/>
          <w:szCs w:val="28"/>
        </w:rPr>
        <w:t>Akhmetshin</w:t>
      </w:r>
      <w:proofErr w:type="spellEnd"/>
      <w:r w:rsidRPr="002E27D8">
        <w:rPr>
          <w:rFonts w:asciiTheme="majorBidi" w:hAnsiTheme="majorBidi" w:cstheme="majorBidi"/>
          <w:color w:val="1F1F1F"/>
          <w:sz w:val="28"/>
          <w:szCs w:val="28"/>
        </w:rPr>
        <w:t xml:space="preserve">, et al. (2023). The Impact of Using Artificial Intelligence Technology on Improving Project Management. Al-Bayan Research. Retrieved from: </w:t>
      </w:r>
      <w:hyperlink r:id="rId21" w:history="1">
        <w:r w:rsidRPr="002E27D8">
          <w:rPr>
            <w:rStyle w:val="FooterChar"/>
            <w:rFonts w:asciiTheme="majorBidi" w:hAnsiTheme="majorBidi" w:cstheme="majorBidi"/>
            <w:sz w:val="28"/>
            <w:szCs w:val="28"/>
          </w:rPr>
          <w:t>link</w:t>
        </w:r>
      </w:hyperlink>
      <w:r w:rsidRPr="002E27D8">
        <w:rPr>
          <w:rFonts w:asciiTheme="majorBidi" w:hAnsiTheme="majorBidi" w:cstheme="majorBidi"/>
          <w:color w:val="1F1F1F"/>
          <w:sz w:val="28"/>
          <w:szCs w:val="28"/>
        </w:rPr>
        <w:t xml:space="preserve"> </w:t>
      </w:r>
    </w:p>
    <w:p w14:paraId="1F46792D" w14:textId="77777777" w:rsidR="00B60E0D" w:rsidRPr="002E27D8" w:rsidRDefault="00B60E0D" w:rsidP="00E8209B">
      <w:pPr>
        <w:numPr>
          <w:ilvl w:val="0"/>
          <w:numId w:val="40"/>
        </w:numPr>
        <w:shd w:val="clear" w:color="auto" w:fill="FFFFFF"/>
        <w:bidi w:val="0"/>
        <w:spacing w:after="240" w:line="360" w:lineRule="auto"/>
        <w:ind w:left="142" w:firstLine="0"/>
        <w:rPr>
          <w:rFonts w:asciiTheme="majorBidi" w:hAnsiTheme="majorBidi" w:cstheme="majorBidi"/>
          <w:color w:val="1F1F1F"/>
          <w:sz w:val="28"/>
          <w:szCs w:val="28"/>
        </w:rPr>
      </w:pPr>
      <w:r w:rsidRPr="002E27D8">
        <w:rPr>
          <w:rFonts w:asciiTheme="majorBidi" w:hAnsiTheme="majorBidi" w:cstheme="majorBidi"/>
          <w:color w:val="1F1F1F"/>
          <w:sz w:val="28"/>
          <w:szCs w:val="28"/>
        </w:rPr>
        <w:t xml:space="preserve">Ali, J. (2023). How do project managers' competencies impact project success? A systematic literature. </w:t>
      </w:r>
      <w:proofErr w:type="spellStart"/>
      <w:r w:rsidRPr="002E27D8">
        <w:rPr>
          <w:rFonts w:asciiTheme="majorBidi" w:hAnsiTheme="majorBidi" w:cstheme="majorBidi"/>
          <w:i/>
          <w:iCs/>
          <w:color w:val="1F1F1F"/>
          <w:sz w:val="28"/>
          <w:szCs w:val="28"/>
        </w:rPr>
        <w:t>PLoS</w:t>
      </w:r>
      <w:proofErr w:type="spellEnd"/>
      <w:r w:rsidRPr="002E27D8">
        <w:rPr>
          <w:rFonts w:asciiTheme="majorBidi" w:hAnsiTheme="majorBidi" w:cstheme="majorBidi"/>
          <w:i/>
          <w:iCs/>
          <w:color w:val="1F1F1F"/>
          <w:sz w:val="28"/>
          <w:szCs w:val="28"/>
        </w:rPr>
        <w:t xml:space="preserve"> One</w:t>
      </w:r>
      <w:r w:rsidRPr="002E27D8">
        <w:rPr>
          <w:rFonts w:asciiTheme="majorBidi" w:hAnsiTheme="majorBidi" w:cstheme="majorBidi"/>
          <w:color w:val="1F1F1F"/>
          <w:sz w:val="28"/>
          <w:szCs w:val="28"/>
        </w:rPr>
        <w:t xml:space="preserve">. Retrieved from: </w:t>
      </w:r>
      <w:hyperlink r:id="rId22" w:tgtFrame="_blank" w:history="1">
        <w:r w:rsidRPr="002E27D8">
          <w:rPr>
            <w:rStyle w:val="FooterChar"/>
            <w:rFonts w:asciiTheme="majorBidi" w:hAnsiTheme="majorBidi" w:cstheme="majorBidi"/>
            <w:color w:val="0B57D0"/>
            <w:sz w:val="28"/>
            <w:szCs w:val="28"/>
          </w:rPr>
          <w:t>https://pmc.ncbi.nlm.nih.gov/articles/PMC10703200/</w:t>
        </w:r>
      </w:hyperlink>
    </w:p>
    <w:p w14:paraId="6DA3786E" w14:textId="77777777" w:rsidR="00B60E0D" w:rsidRPr="002E27D8" w:rsidRDefault="00B60E0D" w:rsidP="00E8209B">
      <w:pPr>
        <w:numPr>
          <w:ilvl w:val="0"/>
          <w:numId w:val="40"/>
        </w:numPr>
        <w:shd w:val="clear" w:color="auto" w:fill="FFFFFF"/>
        <w:bidi w:val="0"/>
        <w:spacing w:after="240" w:line="360" w:lineRule="auto"/>
        <w:ind w:left="142" w:firstLine="0"/>
        <w:rPr>
          <w:rFonts w:asciiTheme="majorBidi" w:hAnsiTheme="majorBidi" w:cstheme="majorBidi"/>
          <w:color w:val="1F1F1F"/>
          <w:sz w:val="28"/>
          <w:szCs w:val="28"/>
        </w:rPr>
      </w:pPr>
      <w:proofErr w:type="spellStart"/>
      <w:r w:rsidRPr="002E27D8">
        <w:rPr>
          <w:rFonts w:asciiTheme="majorBidi" w:hAnsiTheme="majorBidi" w:cstheme="majorBidi"/>
          <w:color w:val="1F1F1F"/>
          <w:sz w:val="28"/>
          <w:szCs w:val="28"/>
        </w:rPr>
        <w:t>Aliwa</w:t>
      </w:r>
      <w:proofErr w:type="spellEnd"/>
      <w:r w:rsidRPr="002E27D8">
        <w:rPr>
          <w:rFonts w:asciiTheme="majorBidi" w:hAnsiTheme="majorBidi" w:cstheme="majorBidi"/>
          <w:color w:val="1F1F1F"/>
          <w:sz w:val="28"/>
          <w:szCs w:val="28"/>
        </w:rPr>
        <w:t xml:space="preserve">, L. K. H. (2024). The Impact of Project Management Practices on the Effectiveness of the Institutional Performance of Charitable Entities in Makkah. Arab Journal for Scientific Publishing (AJSP). Retrieved from: </w:t>
      </w:r>
      <w:hyperlink r:id="rId23" w:history="1">
        <w:r w:rsidRPr="002E27D8">
          <w:rPr>
            <w:rStyle w:val="FooterChar"/>
            <w:rFonts w:asciiTheme="majorBidi" w:hAnsiTheme="majorBidi" w:cstheme="majorBidi"/>
            <w:sz w:val="28"/>
            <w:szCs w:val="28"/>
          </w:rPr>
          <w:t xml:space="preserve">link </w:t>
        </w:r>
      </w:hyperlink>
      <w:r w:rsidRPr="002E27D8">
        <w:rPr>
          <w:rFonts w:asciiTheme="majorBidi" w:hAnsiTheme="majorBidi" w:cstheme="majorBidi"/>
          <w:color w:val="1F1F1F"/>
          <w:sz w:val="28"/>
          <w:szCs w:val="28"/>
        </w:rPr>
        <w:t xml:space="preserve"> </w:t>
      </w:r>
    </w:p>
    <w:p w14:paraId="334FFFEF" w14:textId="77777777" w:rsidR="00B60E0D" w:rsidRPr="002E27D8" w:rsidRDefault="00B60E0D" w:rsidP="00E8209B">
      <w:pPr>
        <w:numPr>
          <w:ilvl w:val="0"/>
          <w:numId w:val="40"/>
        </w:numPr>
        <w:shd w:val="clear" w:color="auto" w:fill="FFFFFF"/>
        <w:bidi w:val="0"/>
        <w:spacing w:after="240" w:line="360" w:lineRule="auto"/>
        <w:ind w:left="142" w:firstLine="0"/>
        <w:rPr>
          <w:rFonts w:asciiTheme="majorBidi" w:hAnsiTheme="majorBidi" w:cstheme="majorBidi"/>
          <w:color w:val="1F1F1F"/>
          <w:sz w:val="28"/>
          <w:szCs w:val="28"/>
        </w:rPr>
      </w:pPr>
      <w:r w:rsidRPr="002E27D8">
        <w:rPr>
          <w:rFonts w:asciiTheme="majorBidi" w:hAnsiTheme="majorBidi" w:cstheme="majorBidi"/>
          <w:color w:val="1F1F1F"/>
          <w:sz w:val="28"/>
          <w:szCs w:val="28"/>
        </w:rPr>
        <w:t>Al-</w:t>
      </w:r>
      <w:proofErr w:type="spellStart"/>
      <w:r w:rsidRPr="002E27D8">
        <w:rPr>
          <w:rFonts w:asciiTheme="majorBidi" w:hAnsiTheme="majorBidi" w:cstheme="majorBidi"/>
          <w:color w:val="1F1F1F"/>
          <w:sz w:val="28"/>
          <w:szCs w:val="28"/>
        </w:rPr>
        <w:t>Karawi</w:t>
      </w:r>
      <w:proofErr w:type="spellEnd"/>
      <w:r w:rsidRPr="002E27D8">
        <w:rPr>
          <w:rFonts w:asciiTheme="majorBidi" w:hAnsiTheme="majorBidi" w:cstheme="majorBidi"/>
          <w:color w:val="1F1F1F"/>
          <w:sz w:val="28"/>
          <w:szCs w:val="28"/>
        </w:rPr>
        <w:t xml:space="preserve">, M., &amp; Abd Ali, W. (2022). Project Management According to Modern Methods for Implementation in Government Project Management for Regional Development: A Case Study of Regional Development Projects in Najaf Governorate. Journal of Kufa Studies Center, 1(65), 187-210. Retrieved from: </w:t>
      </w:r>
      <w:hyperlink r:id="rId24" w:history="1">
        <w:r w:rsidRPr="002E27D8">
          <w:rPr>
            <w:rStyle w:val="FooterChar"/>
            <w:rFonts w:asciiTheme="majorBidi" w:hAnsiTheme="majorBidi" w:cstheme="majorBidi"/>
            <w:sz w:val="28"/>
            <w:szCs w:val="28"/>
          </w:rPr>
          <w:t>link</w:t>
        </w:r>
      </w:hyperlink>
      <w:r w:rsidRPr="002E27D8">
        <w:rPr>
          <w:rFonts w:asciiTheme="majorBidi" w:hAnsiTheme="majorBidi" w:cstheme="majorBidi"/>
          <w:color w:val="1F1F1F"/>
          <w:sz w:val="28"/>
          <w:szCs w:val="28"/>
        </w:rPr>
        <w:t xml:space="preserve"> </w:t>
      </w:r>
    </w:p>
    <w:p w14:paraId="1F1A43ED" w14:textId="77777777" w:rsidR="00B60E0D" w:rsidRPr="002E27D8" w:rsidRDefault="00B60E0D" w:rsidP="00E8209B">
      <w:pPr>
        <w:numPr>
          <w:ilvl w:val="0"/>
          <w:numId w:val="40"/>
        </w:numPr>
        <w:shd w:val="clear" w:color="auto" w:fill="FFFFFF"/>
        <w:bidi w:val="0"/>
        <w:spacing w:after="240" w:line="360" w:lineRule="auto"/>
        <w:ind w:left="142" w:firstLine="0"/>
        <w:rPr>
          <w:rFonts w:asciiTheme="majorBidi" w:hAnsiTheme="majorBidi" w:cstheme="majorBidi"/>
          <w:color w:val="1F1F1F"/>
          <w:sz w:val="28"/>
          <w:szCs w:val="28"/>
        </w:rPr>
      </w:pPr>
      <w:proofErr w:type="spellStart"/>
      <w:r w:rsidRPr="002E27D8">
        <w:rPr>
          <w:rFonts w:asciiTheme="majorBidi" w:hAnsiTheme="majorBidi" w:cstheme="majorBidi"/>
          <w:color w:val="1F1F1F"/>
          <w:sz w:val="28"/>
          <w:szCs w:val="28"/>
        </w:rPr>
        <w:t>Bakkah</w:t>
      </w:r>
      <w:proofErr w:type="spellEnd"/>
      <w:r w:rsidRPr="002E27D8">
        <w:rPr>
          <w:rFonts w:asciiTheme="majorBidi" w:hAnsiTheme="majorBidi" w:cstheme="majorBidi"/>
          <w:color w:val="1F1F1F"/>
          <w:sz w:val="28"/>
          <w:szCs w:val="28"/>
        </w:rPr>
        <w:t xml:space="preserve">. (2025). Project Life Cycle Stages. Knowledge Center, </w:t>
      </w:r>
      <w:proofErr w:type="spellStart"/>
      <w:r w:rsidRPr="002E27D8">
        <w:rPr>
          <w:rFonts w:asciiTheme="majorBidi" w:hAnsiTheme="majorBidi" w:cstheme="majorBidi"/>
          <w:color w:val="1F1F1F"/>
          <w:sz w:val="28"/>
          <w:szCs w:val="28"/>
        </w:rPr>
        <w:t>Bakkah</w:t>
      </w:r>
      <w:proofErr w:type="spellEnd"/>
      <w:r w:rsidRPr="002E27D8">
        <w:rPr>
          <w:rFonts w:asciiTheme="majorBidi" w:hAnsiTheme="majorBidi" w:cstheme="majorBidi"/>
          <w:color w:val="1F1F1F"/>
          <w:sz w:val="28"/>
          <w:szCs w:val="28"/>
        </w:rPr>
        <w:t xml:space="preserve">. Retrieved from: </w:t>
      </w:r>
      <w:hyperlink r:id="rId25" w:history="1">
        <w:r w:rsidRPr="002E27D8">
          <w:rPr>
            <w:rStyle w:val="FooterChar"/>
            <w:rFonts w:asciiTheme="majorBidi" w:hAnsiTheme="majorBidi" w:cstheme="majorBidi"/>
            <w:sz w:val="28"/>
            <w:szCs w:val="28"/>
          </w:rPr>
          <w:t>link</w:t>
        </w:r>
      </w:hyperlink>
      <w:r w:rsidRPr="002E27D8">
        <w:rPr>
          <w:rFonts w:asciiTheme="majorBidi" w:hAnsiTheme="majorBidi" w:cstheme="majorBidi"/>
          <w:color w:val="1F1F1F"/>
          <w:sz w:val="28"/>
          <w:szCs w:val="28"/>
        </w:rPr>
        <w:t xml:space="preserve"> </w:t>
      </w:r>
    </w:p>
    <w:p w14:paraId="4DAC953E" w14:textId="77777777" w:rsidR="00B60E0D" w:rsidRPr="002E27D8" w:rsidRDefault="00B60E0D" w:rsidP="00E8209B">
      <w:pPr>
        <w:numPr>
          <w:ilvl w:val="0"/>
          <w:numId w:val="40"/>
        </w:numPr>
        <w:shd w:val="clear" w:color="auto" w:fill="FFFFFF"/>
        <w:bidi w:val="0"/>
        <w:spacing w:after="240" w:line="360" w:lineRule="auto"/>
        <w:ind w:left="142" w:firstLine="0"/>
        <w:rPr>
          <w:rFonts w:asciiTheme="majorBidi" w:hAnsiTheme="majorBidi" w:cstheme="majorBidi"/>
          <w:color w:val="1F1F1F"/>
          <w:sz w:val="28"/>
          <w:szCs w:val="28"/>
        </w:rPr>
      </w:pPr>
      <w:proofErr w:type="spellStart"/>
      <w:r w:rsidRPr="002E27D8">
        <w:rPr>
          <w:rFonts w:asciiTheme="majorBidi" w:hAnsiTheme="majorBidi" w:cstheme="majorBidi"/>
          <w:color w:val="1F1F1F"/>
          <w:sz w:val="28"/>
          <w:szCs w:val="28"/>
        </w:rPr>
        <w:t>Gelbaza</w:t>
      </w:r>
      <w:proofErr w:type="spellEnd"/>
      <w:r w:rsidRPr="002E27D8">
        <w:rPr>
          <w:rFonts w:asciiTheme="majorBidi" w:hAnsiTheme="majorBidi" w:cstheme="majorBidi"/>
          <w:color w:val="1F1F1F"/>
          <w:sz w:val="28"/>
          <w:szCs w:val="28"/>
        </w:rPr>
        <w:t xml:space="preserve">, A. (2022). Project Management Publication. Faculty of Economic, Commercial and Management Sciences, University of </w:t>
      </w:r>
      <w:proofErr w:type="spellStart"/>
      <w:r w:rsidRPr="002E27D8">
        <w:rPr>
          <w:rFonts w:asciiTheme="majorBidi" w:hAnsiTheme="majorBidi" w:cstheme="majorBidi"/>
          <w:color w:val="1F1F1F"/>
          <w:sz w:val="28"/>
          <w:szCs w:val="28"/>
        </w:rPr>
        <w:t>Ghardaia</w:t>
      </w:r>
      <w:proofErr w:type="spellEnd"/>
      <w:r w:rsidRPr="002E27D8">
        <w:rPr>
          <w:rFonts w:asciiTheme="majorBidi" w:hAnsiTheme="majorBidi" w:cstheme="majorBidi"/>
          <w:color w:val="1F1F1F"/>
          <w:sz w:val="28"/>
          <w:szCs w:val="28"/>
        </w:rPr>
        <w:t xml:space="preserve">. Retrieved from:  </w:t>
      </w:r>
      <w:hyperlink r:id="rId26" w:history="1">
        <w:r w:rsidRPr="002E27D8">
          <w:rPr>
            <w:rStyle w:val="FooterChar"/>
            <w:rFonts w:asciiTheme="majorBidi" w:hAnsiTheme="majorBidi" w:cstheme="majorBidi"/>
            <w:sz w:val="28"/>
            <w:szCs w:val="28"/>
          </w:rPr>
          <w:t>link</w:t>
        </w:r>
      </w:hyperlink>
      <w:r w:rsidRPr="002E27D8">
        <w:rPr>
          <w:rFonts w:asciiTheme="majorBidi" w:hAnsiTheme="majorBidi" w:cstheme="majorBidi"/>
          <w:color w:val="1F1F1F"/>
          <w:sz w:val="28"/>
          <w:szCs w:val="28"/>
        </w:rPr>
        <w:t xml:space="preserve"> </w:t>
      </w:r>
    </w:p>
    <w:p w14:paraId="70E64390" w14:textId="77777777" w:rsidR="00B60E0D" w:rsidRPr="002E27D8" w:rsidRDefault="00B60E0D" w:rsidP="00E8209B">
      <w:pPr>
        <w:numPr>
          <w:ilvl w:val="0"/>
          <w:numId w:val="40"/>
        </w:numPr>
        <w:shd w:val="clear" w:color="auto" w:fill="FFFFFF"/>
        <w:bidi w:val="0"/>
        <w:spacing w:after="240" w:line="360" w:lineRule="auto"/>
        <w:ind w:left="142" w:firstLine="0"/>
        <w:rPr>
          <w:rFonts w:asciiTheme="majorBidi" w:hAnsiTheme="majorBidi" w:cstheme="majorBidi"/>
          <w:color w:val="1F1F1F"/>
          <w:sz w:val="28"/>
          <w:szCs w:val="28"/>
        </w:rPr>
      </w:pPr>
      <w:r w:rsidRPr="002E27D8">
        <w:rPr>
          <w:rFonts w:asciiTheme="majorBidi" w:hAnsiTheme="majorBidi" w:cstheme="majorBidi"/>
          <w:color w:val="1F1F1F"/>
          <w:sz w:val="28"/>
          <w:szCs w:val="28"/>
        </w:rPr>
        <w:t xml:space="preserve">Hart, S. E. (2024). Project Management Fundamentals: An Exploratory Approach. </w:t>
      </w:r>
      <w:r w:rsidRPr="002E27D8">
        <w:rPr>
          <w:rFonts w:asciiTheme="majorBidi" w:hAnsiTheme="majorBidi" w:cstheme="majorBidi"/>
          <w:i/>
          <w:iCs/>
          <w:color w:val="1F1F1F"/>
          <w:sz w:val="28"/>
          <w:szCs w:val="28"/>
        </w:rPr>
        <w:t>Journal of Advanced Research in Service Management</w:t>
      </w:r>
      <w:r w:rsidRPr="002E27D8">
        <w:rPr>
          <w:rFonts w:asciiTheme="majorBidi" w:hAnsiTheme="majorBidi" w:cstheme="majorBidi"/>
          <w:color w:val="1F1F1F"/>
          <w:sz w:val="28"/>
          <w:szCs w:val="28"/>
        </w:rPr>
        <w:t xml:space="preserve">. Retrieved from: </w:t>
      </w:r>
      <w:hyperlink r:id="rId27" w:tgtFrame="_blank" w:history="1">
        <w:r w:rsidRPr="002E27D8">
          <w:rPr>
            <w:rStyle w:val="FooterChar"/>
            <w:rFonts w:asciiTheme="majorBidi" w:hAnsiTheme="majorBidi" w:cstheme="majorBidi"/>
            <w:color w:val="0B57D0"/>
            <w:sz w:val="28"/>
            <w:szCs w:val="28"/>
          </w:rPr>
          <w:t>https://adrjournalshouse.com/index.php/Journal-ServiceManagement/article/download/2061/2023/8144</w:t>
        </w:r>
      </w:hyperlink>
    </w:p>
    <w:p w14:paraId="4CBAD58F" w14:textId="77777777" w:rsidR="00B60E0D" w:rsidRPr="002E27D8" w:rsidRDefault="00B60E0D" w:rsidP="00E8209B">
      <w:pPr>
        <w:numPr>
          <w:ilvl w:val="0"/>
          <w:numId w:val="40"/>
        </w:numPr>
        <w:shd w:val="clear" w:color="auto" w:fill="FFFFFF"/>
        <w:bidi w:val="0"/>
        <w:spacing w:after="240" w:line="360" w:lineRule="auto"/>
        <w:ind w:left="142" w:firstLine="0"/>
        <w:rPr>
          <w:rFonts w:asciiTheme="majorBidi" w:hAnsiTheme="majorBidi" w:cstheme="majorBidi"/>
          <w:color w:val="1F1F1F"/>
          <w:sz w:val="28"/>
          <w:szCs w:val="28"/>
        </w:rPr>
      </w:pPr>
      <w:r w:rsidRPr="002E27D8">
        <w:rPr>
          <w:rFonts w:asciiTheme="majorBidi" w:hAnsiTheme="majorBidi" w:cstheme="majorBidi"/>
          <w:color w:val="1F1F1F"/>
          <w:sz w:val="28"/>
          <w:szCs w:val="28"/>
        </w:rPr>
        <w:lastRenderedPageBreak/>
        <w:t xml:space="preserve">Islam Shamim, M. M. (2022). Analyzing Project Complexity: Its Dimensions and Their Impact on Project Success. </w:t>
      </w:r>
      <w:r w:rsidRPr="002E27D8">
        <w:rPr>
          <w:rFonts w:asciiTheme="majorBidi" w:hAnsiTheme="majorBidi" w:cstheme="majorBidi"/>
          <w:i/>
          <w:iCs/>
          <w:color w:val="1F1F1F"/>
          <w:sz w:val="28"/>
          <w:szCs w:val="28"/>
        </w:rPr>
        <w:t>ResearchGate</w:t>
      </w:r>
      <w:r w:rsidRPr="002E27D8">
        <w:rPr>
          <w:rFonts w:asciiTheme="majorBidi" w:hAnsiTheme="majorBidi" w:cstheme="majorBidi"/>
          <w:color w:val="1F1F1F"/>
          <w:sz w:val="28"/>
          <w:szCs w:val="28"/>
        </w:rPr>
        <w:t xml:space="preserve">. Retrieved from: </w:t>
      </w:r>
      <w:hyperlink r:id="rId28" w:tgtFrame="_blank" w:history="1">
        <w:r w:rsidRPr="002E27D8">
          <w:rPr>
            <w:rStyle w:val="FooterChar"/>
            <w:rFonts w:asciiTheme="majorBidi" w:hAnsiTheme="majorBidi" w:cstheme="majorBidi"/>
            <w:color w:val="0B57D0"/>
            <w:sz w:val="28"/>
            <w:szCs w:val="28"/>
          </w:rPr>
          <w:t>https://www.researchgate.net/publication/373072019_Analyzing_Project_Complexity_Its_Dimensions_and_Their_Impact_on_Project_Success</w:t>
        </w:r>
      </w:hyperlink>
    </w:p>
    <w:p w14:paraId="369FBEAB" w14:textId="77777777" w:rsidR="00B60E0D" w:rsidRPr="002E27D8" w:rsidRDefault="00B60E0D" w:rsidP="00E8209B">
      <w:pPr>
        <w:numPr>
          <w:ilvl w:val="0"/>
          <w:numId w:val="40"/>
        </w:numPr>
        <w:shd w:val="clear" w:color="auto" w:fill="FFFFFF"/>
        <w:bidi w:val="0"/>
        <w:spacing w:after="240" w:line="360" w:lineRule="auto"/>
        <w:ind w:left="142" w:firstLine="0"/>
        <w:rPr>
          <w:rFonts w:asciiTheme="majorBidi" w:hAnsiTheme="majorBidi" w:cstheme="majorBidi"/>
          <w:color w:val="1F1F1F"/>
          <w:sz w:val="28"/>
          <w:szCs w:val="28"/>
        </w:rPr>
      </w:pPr>
      <w:r w:rsidRPr="002E27D8">
        <w:rPr>
          <w:rFonts w:asciiTheme="majorBidi" w:hAnsiTheme="majorBidi" w:cstheme="majorBidi"/>
          <w:color w:val="1F1F1F"/>
          <w:sz w:val="28"/>
          <w:szCs w:val="28"/>
        </w:rPr>
        <w:t xml:space="preserve">Lee. (2022). Graduation Project Management. (Referred to in the study "Developing a Graduation Project Information Management System"). Scribd. Retrieved from: </w:t>
      </w:r>
      <w:hyperlink r:id="rId29" w:history="1">
        <w:r w:rsidRPr="002E27D8">
          <w:rPr>
            <w:rStyle w:val="FooterChar"/>
            <w:rFonts w:asciiTheme="majorBidi" w:hAnsiTheme="majorBidi" w:cstheme="majorBidi"/>
            <w:sz w:val="28"/>
            <w:szCs w:val="28"/>
          </w:rPr>
          <w:t>https://www.scribd.com/document/906599134/Issue-66</w:t>
        </w:r>
      </w:hyperlink>
    </w:p>
    <w:p w14:paraId="2962794B" w14:textId="77777777" w:rsidR="00B60E0D" w:rsidRPr="002E27D8" w:rsidRDefault="00B60E0D" w:rsidP="00E8209B">
      <w:pPr>
        <w:numPr>
          <w:ilvl w:val="0"/>
          <w:numId w:val="40"/>
        </w:numPr>
        <w:shd w:val="clear" w:color="auto" w:fill="FFFFFF"/>
        <w:bidi w:val="0"/>
        <w:spacing w:after="240" w:line="360" w:lineRule="auto"/>
        <w:ind w:left="142" w:firstLine="0"/>
        <w:rPr>
          <w:rFonts w:asciiTheme="majorBidi" w:hAnsiTheme="majorBidi" w:cstheme="majorBidi"/>
          <w:color w:val="1F1F1F"/>
          <w:sz w:val="28"/>
          <w:szCs w:val="28"/>
        </w:rPr>
      </w:pPr>
      <w:r w:rsidRPr="002E27D8">
        <w:rPr>
          <w:rFonts w:asciiTheme="majorBidi" w:hAnsiTheme="majorBidi" w:cstheme="majorBidi"/>
          <w:color w:val="1F1F1F"/>
          <w:sz w:val="28"/>
          <w:szCs w:val="28"/>
        </w:rPr>
        <w:t xml:space="preserve">Mahood, N. E., &amp; Shani, S. S. (2020). The study of Project management steps. </w:t>
      </w:r>
      <w:r w:rsidRPr="002E27D8">
        <w:rPr>
          <w:rFonts w:asciiTheme="majorBidi" w:hAnsiTheme="majorBidi" w:cstheme="majorBidi"/>
          <w:i/>
          <w:iCs/>
          <w:color w:val="1F1F1F"/>
          <w:sz w:val="28"/>
          <w:szCs w:val="28"/>
        </w:rPr>
        <w:t>International Journal of Multidisciplinary and Current Educational Research (IJMCER), 2</w:t>
      </w:r>
      <w:r w:rsidRPr="002E27D8">
        <w:rPr>
          <w:rFonts w:asciiTheme="majorBidi" w:hAnsiTheme="majorBidi" w:cstheme="majorBidi"/>
          <w:color w:val="1F1F1F"/>
          <w:sz w:val="28"/>
          <w:szCs w:val="28"/>
        </w:rPr>
        <w:t xml:space="preserve">(6), 74-75. Retrieved from: </w:t>
      </w:r>
      <w:hyperlink r:id="rId30" w:tgtFrame="_blank" w:history="1">
        <w:r w:rsidRPr="002E27D8">
          <w:rPr>
            <w:rStyle w:val="FooterChar"/>
            <w:rFonts w:asciiTheme="majorBidi" w:hAnsiTheme="majorBidi" w:cstheme="majorBidi"/>
            <w:color w:val="0B57D0"/>
            <w:sz w:val="28"/>
            <w:szCs w:val="28"/>
          </w:rPr>
          <w:t>https://www.ijmcer.com/wp-content/uploads/2020/12/IJMCER_J026074075.pdf</w:t>
        </w:r>
      </w:hyperlink>
    </w:p>
    <w:p w14:paraId="41D3FD8D" w14:textId="77777777" w:rsidR="00B60E0D" w:rsidRPr="002E27D8" w:rsidRDefault="00B60E0D" w:rsidP="00E8209B">
      <w:pPr>
        <w:numPr>
          <w:ilvl w:val="0"/>
          <w:numId w:val="40"/>
        </w:numPr>
        <w:shd w:val="clear" w:color="auto" w:fill="FFFFFF"/>
        <w:bidi w:val="0"/>
        <w:spacing w:after="240" w:line="360" w:lineRule="auto"/>
        <w:ind w:left="142" w:firstLine="0"/>
        <w:rPr>
          <w:rFonts w:asciiTheme="majorBidi" w:hAnsiTheme="majorBidi" w:cstheme="majorBidi"/>
          <w:color w:val="1F1F1F"/>
          <w:sz w:val="28"/>
          <w:szCs w:val="28"/>
        </w:rPr>
      </w:pPr>
      <w:r w:rsidRPr="002E27D8">
        <w:rPr>
          <w:rFonts w:asciiTheme="majorBidi" w:hAnsiTheme="majorBidi" w:cstheme="majorBidi"/>
          <w:color w:val="1F1F1F"/>
          <w:sz w:val="28"/>
          <w:szCs w:val="28"/>
        </w:rPr>
        <w:t xml:space="preserve">Matthew. (2023). Project Management Objectives. (Referenced in the research on the impact of using artificial intelligence technology). Retrieved from: </w:t>
      </w:r>
      <w:hyperlink r:id="rId31" w:history="1">
        <w:r w:rsidRPr="002E27D8">
          <w:rPr>
            <w:rStyle w:val="FooterChar"/>
            <w:rFonts w:asciiTheme="majorBidi" w:hAnsiTheme="majorBidi" w:cstheme="majorBidi"/>
            <w:sz w:val="28"/>
            <w:szCs w:val="28"/>
          </w:rPr>
          <w:t>https://albayanres.com/library/book/download/1733521938</w:t>
        </w:r>
      </w:hyperlink>
      <w:r w:rsidRPr="002E27D8">
        <w:rPr>
          <w:rFonts w:asciiTheme="majorBidi" w:hAnsiTheme="majorBidi" w:cstheme="majorBidi"/>
          <w:color w:val="1F1F1F"/>
          <w:sz w:val="28"/>
          <w:szCs w:val="28"/>
        </w:rPr>
        <w:t>...</w:t>
      </w:r>
    </w:p>
    <w:p w14:paraId="7CB2D2C0" w14:textId="77777777" w:rsidR="00B60E0D" w:rsidRPr="002E27D8" w:rsidRDefault="00B60E0D" w:rsidP="00E8209B">
      <w:pPr>
        <w:numPr>
          <w:ilvl w:val="0"/>
          <w:numId w:val="40"/>
        </w:numPr>
        <w:shd w:val="clear" w:color="auto" w:fill="FFFFFF"/>
        <w:bidi w:val="0"/>
        <w:spacing w:after="240" w:line="360" w:lineRule="auto"/>
        <w:ind w:left="142" w:firstLine="0"/>
        <w:rPr>
          <w:rFonts w:asciiTheme="majorBidi" w:hAnsiTheme="majorBidi" w:cstheme="majorBidi"/>
          <w:color w:val="1F1F1F"/>
          <w:sz w:val="28"/>
          <w:szCs w:val="28"/>
        </w:rPr>
      </w:pPr>
      <w:r w:rsidRPr="002E27D8">
        <w:rPr>
          <w:rFonts w:asciiTheme="majorBidi" w:hAnsiTheme="majorBidi" w:cstheme="majorBidi"/>
          <w:color w:val="1F1F1F"/>
          <w:sz w:val="28"/>
          <w:szCs w:val="28"/>
        </w:rPr>
        <w:t xml:space="preserve">Project Management Institute. (2024). </w:t>
      </w:r>
      <w:r w:rsidRPr="002E27D8">
        <w:rPr>
          <w:rFonts w:asciiTheme="majorBidi" w:hAnsiTheme="majorBidi" w:cstheme="majorBidi"/>
          <w:i/>
          <w:iCs/>
          <w:color w:val="1F1F1F"/>
          <w:sz w:val="28"/>
          <w:szCs w:val="28"/>
        </w:rPr>
        <w:t>The Value of Project Management</w:t>
      </w:r>
      <w:r w:rsidRPr="002E27D8">
        <w:rPr>
          <w:rFonts w:asciiTheme="majorBidi" w:hAnsiTheme="majorBidi" w:cstheme="majorBidi"/>
          <w:color w:val="1F1F1F"/>
          <w:sz w:val="28"/>
          <w:szCs w:val="28"/>
        </w:rPr>
        <w:t xml:space="preserve">. PMI White Papers. Retrieved from: </w:t>
      </w:r>
      <w:hyperlink r:id="rId32" w:tgtFrame="_blank" w:history="1">
        <w:r w:rsidRPr="002E27D8">
          <w:rPr>
            <w:rStyle w:val="FooterChar"/>
            <w:rFonts w:asciiTheme="majorBidi" w:hAnsiTheme="majorBidi" w:cstheme="majorBidi"/>
            <w:color w:val="0B57D0"/>
            <w:sz w:val="28"/>
            <w:szCs w:val="28"/>
          </w:rPr>
          <w:t>https://www.pmi.org/-/media/pmi/documents/public/pdf/white-papers/value-of-project-management.pdf</w:t>
        </w:r>
      </w:hyperlink>
    </w:p>
    <w:p w14:paraId="734C095B" w14:textId="77777777" w:rsidR="00B60E0D" w:rsidRPr="002E27D8" w:rsidRDefault="00B60E0D" w:rsidP="00E8209B">
      <w:pPr>
        <w:numPr>
          <w:ilvl w:val="0"/>
          <w:numId w:val="40"/>
        </w:numPr>
        <w:bidi w:val="0"/>
        <w:spacing w:after="240" w:line="360" w:lineRule="auto"/>
        <w:ind w:left="142" w:firstLine="0"/>
        <w:rPr>
          <w:rFonts w:asciiTheme="majorBidi" w:hAnsiTheme="majorBidi" w:cstheme="majorBidi"/>
          <w:color w:val="1F1F1F"/>
          <w:sz w:val="28"/>
          <w:szCs w:val="28"/>
        </w:rPr>
      </w:pPr>
      <w:proofErr w:type="spellStart"/>
      <w:r w:rsidRPr="002E27D8">
        <w:rPr>
          <w:rFonts w:asciiTheme="majorBidi" w:hAnsiTheme="majorBidi" w:cstheme="majorBidi"/>
          <w:color w:val="1F1F1F"/>
          <w:sz w:val="28"/>
          <w:szCs w:val="28"/>
        </w:rPr>
        <w:t>Yaaseer</w:t>
      </w:r>
      <w:proofErr w:type="spellEnd"/>
      <w:r w:rsidRPr="002E27D8">
        <w:rPr>
          <w:rFonts w:asciiTheme="majorBidi" w:hAnsiTheme="majorBidi" w:cstheme="majorBidi"/>
          <w:color w:val="1F1F1F"/>
          <w:sz w:val="28"/>
          <w:szCs w:val="28"/>
        </w:rPr>
        <w:t xml:space="preserve">. (2023). Project Management Stages. Digital Platform. Retrieved from: </w:t>
      </w:r>
      <w:hyperlink r:id="rId33" w:history="1">
        <w:r w:rsidRPr="002E27D8">
          <w:rPr>
            <w:rStyle w:val="FooterChar"/>
            <w:rFonts w:asciiTheme="majorBidi" w:hAnsiTheme="majorBidi" w:cstheme="majorBidi"/>
            <w:sz w:val="28"/>
            <w:szCs w:val="28"/>
          </w:rPr>
          <w:t>https://yaaseer.com/%D9%85%D8%B1%D8%A7%D8%AD%D9%84-%D8%A7%D8%AF%D8%A7%D8%B1%D8%A9-</w:t>
        </w:r>
        <w:r w:rsidRPr="002E27D8">
          <w:rPr>
            <w:rStyle w:val="FooterChar"/>
            <w:rFonts w:asciiTheme="majorBidi" w:hAnsiTheme="majorBidi" w:cstheme="majorBidi"/>
            <w:sz w:val="28"/>
            <w:szCs w:val="28"/>
          </w:rPr>
          <w:lastRenderedPageBreak/>
          <w:t>%D8%A7%D9%84%D9%85%D8%B4%D8%A7%D8%B1%D9%8A%D8%B9/</w:t>
        </w:r>
      </w:hyperlink>
    </w:p>
    <w:p w14:paraId="470FE0C5" w14:textId="77777777" w:rsidR="00B60E0D" w:rsidRPr="002E27D8" w:rsidRDefault="00B60E0D" w:rsidP="00E8209B">
      <w:pPr>
        <w:numPr>
          <w:ilvl w:val="0"/>
          <w:numId w:val="40"/>
        </w:numPr>
        <w:bidi w:val="0"/>
        <w:spacing w:after="240" w:line="360" w:lineRule="auto"/>
        <w:ind w:left="142" w:firstLine="0"/>
        <w:rPr>
          <w:rFonts w:asciiTheme="majorBidi" w:hAnsiTheme="majorBidi" w:cstheme="majorBidi"/>
          <w:color w:val="1F1F1F"/>
          <w:sz w:val="28"/>
          <w:szCs w:val="28"/>
          <w:rtl/>
        </w:rPr>
      </w:pPr>
      <w:proofErr w:type="spellStart"/>
      <w:r w:rsidRPr="002E27D8">
        <w:rPr>
          <w:rFonts w:asciiTheme="majorBidi" w:hAnsiTheme="majorBidi" w:cstheme="majorBidi"/>
          <w:color w:val="1F1F1F"/>
          <w:sz w:val="28"/>
          <w:szCs w:val="28"/>
        </w:rPr>
        <w:t>Setiono</w:t>
      </w:r>
      <w:proofErr w:type="spellEnd"/>
      <w:r w:rsidRPr="002E27D8">
        <w:rPr>
          <w:rFonts w:asciiTheme="majorBidi" w:hAnsiTheme="majorBidi" w:cstheme="majorBidi"/>
          <w:color w:val="1F1F1F"/>
          <w:sz w:val="28"/>
          <w:szCs w:val="28"/>
        </w:rPr>
        <w:t>, B. A</w:t>
      </w:r>
      <w:r w:rsidRPr="002E27D8">
        <w:rPr>
          <w:rFonts w:asciiTheme="majorBidi" w:hAnsiTheme="majorBidi" w:cstheme="majorBidi"/>
          <w:color w:val="1F1F1F"/>
          <w:sz w:val="28"/>
          <w:szCs w:val="28"/>
          <w:rtl/>
        </w:rPr>
        <w:t xml:space="preserve">., &amp; </w:t>
      </w:r>
      <w:r w:rsidRPr="002E27D8">
        <w:rPr>
          <w:rFonts w:asciiTheme="majorBidi" w:hAnsiTheme="majorBidi" w:cstheme="majorBidi"/>
          <w:color w:val="1F1F1F"/>
          <w:sz w:val="28"/>
          <w:szCs w:val="28"/>
        </w:rPr>
        <w:t>Hidayat, S. (2022). Influence of Service Quality with the Dimensions of Reliability, Responsiveness, Assurance, Empathy and Tangibles on Customer Satisfaction</w:t>
      </w:r>
      <w:r w:rsidRPr="002E27D8">
        <w:rPr>
          <w:rFonts w:asciiTheme="majorBidi" w:hAnsiTheme="majorBidi" w:cstheme="majorBidi"/>
          <w:color w:val="1F1F1F"/>
          <w:sz w:val="28"/>
          <w:szCs w:val="28"/>
          <w:rtl/>
        </w:rPr>
        <w:t xml:space="preserve">. </w:t>
      </w:r>
      <w:r w:rsidRPr="002E27D8">
        <w:rPr>
          <w:rFonts w:asciiTheme="majorBidi" w:hAnsiTheme="majorBidi" w:cstheme="majorBidi"/>
          <w:i/>
          <w:iCs/>
          <w:color w:val="1F1F1F"/>
          <w:sz w:val="28"/>
          <w:szCs w:val="28"/>
        </w:rPr>
        <w:t>International Journal of Economics, Business and Management Research</w:t>
      </w:r>
      <w:r w:rsidRPr="002E27D8">
        <w:rPr>
          <w:rFonts w:asciiTheme="majorBidi" w:hAnsiTheme="majorBidi" w:cstheme="majorBidi"/>
          <w:color w:val="1F1F1F"/>
          <w:sz w:val="28"/>
          <w:szCs w:val="28"/>
          <w:rtl/>
        </w:rPr>
        <w:t xml:space="preserve">, </w:t>
      </w:r>
      <w:r w:rsidRPr="002E27D8">
        <w:rPr>
          <w:rFonts w:asciiTheme="majorBidi" w:hAnsiTheme="majorBidi" w:cstheme="majorBidi"/>
          <w:i/>
          <w:iCs/>
          <w:color w:val="1F1F1F"/>
          <w:sz w:val="28"/>
          <w:szCs w:val="28"/>
          <w:rtl/>
        </w:rPr>
        <w:t>6</w:t>
      </w:r>
      <w:r w:rsidRPr="002E27D8">
        <w:rPr>
          <w:rFonts w:asciiTheme="majorBidi" w:hAnsiTheme="majorBidi" w:cstheme="majorBidi"/>
          <w:color w:val="1F1F1F"/>
          <w:sz w:val="28"/>
          <w:szCs w:val="28"/>
          <w:rtl/>
        </w:rPr>
        <w:t xml:space="preserve">(09), 333-339. </w:t>
      </w:r>
      <w:r w:rsidRPr="002E27D8">
        <w:rPr>
          <w:rFonts w:asciiTheme="majorBidi" w:hAnsiTheme="majorBidi" w:cstheme="majorBidi"/>
          <w:color w:val="1F1F1F"/>
          <w:sz w:val="28"/>
          <w:szCs w:val="28"/>
        </w:rPr>
        <w:t>Retrieved from</w:t>
      </w:r>
      <w:r w:rsidRPr="002E27D8">
        <w:rPr>
          <w:rFonts w:asciiTheme="majorBidi" w:hAnsiTheme="majorBidi" w:cstheme="majorBidi"/>
          <w:color w:val="1F1F1F"/>
          <w:sz w:val="28"/>
          <w:szCs w:val="28"/>
          <w:rtl/>
        </w:rPr>
        <w:t xml:space="preserve"> </w:t>
      </w:r>
      <w:hyperlink r:id="rId34" w:tgtFrame="_blank" w:history="1">
        <w:r w:rsidRPr="002E27D8">
          <w:rPr>
            <w:rStyle w:val="FooterChar"/>
            <w:rFonts w:asciiTheme="majorBidi" w:hAnsiTheme="majorBidi" w:cstheme="majorBidi"/>
            <w:color w:val="0B57D0"/>
            <w:sz w:val="28"/>
            <w:szCs w:val="28"/>
          </w:rPr>
          <w:t>https://ijebmr.com/uploads/pdf/archivepdf/2022/IJEBMR_1048.pdf</w:t>
        </w:r>
      </w:hyperlink>
    </w:p>
    <w:p w14:paraId="472EB105" w14:textId="77777777" w:rsidR="00B60E0D" w:rsidRPr="002E27D8" w:rsidRDefault="00B60E0D" w:rsidP="00E8209B">
      <w:pPr>
        <w:numPr>
          <w:ilvl w:val="0"/>
          <w:numId w:val="40"/>
        </w:numPr>
        <w:shd w:val="clear" w:color="auto" w:fill="FFFFFF"/>
        <w:bidi w:val="0"/>
        <w:spacing w:before="120" w:after="120" w:line="360" w:lineRule="auto"/>
        <w:ind w:left="142" w:firstLine="0"/>
        <w:rPr>
          <w:rFonts w:asciiTheme="majorBidi" w:hAnsiTheme="majorBidi" w:cstheme="majorBidi"/>
          <w:color w:val="1F1F1F"/>
          <w:sz w:val="28"/>
          <w:szCs w:val="28"/>
        </w:rPr>
      </w:pPr>
      <w:r w:rsidRPr="002E27D8">
        <w:rPr>
          <w:rFonts w:asciiTheme="majorBidi" w:hAnsiTheme="majorBidi" w:cstheme="majorBidi"/>
          <w:color w:val="1F1F1F"/>
          <w:sz w:val="28"/>
          <w:szCs w:val="28"/>
        </w:rPr>
        <w:t xml:space="preserve">Alotaibi, R., Sohail, M., &amp; </w:t>
      </w:r>
      <w:proofErr w:type="spellStart"/>
      <w:r w:rsidRPr="002E27D8">
        <w:rPr>
          <w:rFonts w:asciiTheme="majorBidi" w:hAnsiTheme="majorBidi" w:cstheme="majorBidi"/>
          <w:color w:val="1F1F1F"/>
          <w:sz w:val="28"/>
          <w:szCs w:val="28"/>
        </w:rPr>
        <w:t>Soetanto</w:t>
      </w:r>
      <w:proofErr w:type="spellEnd"/>
      <w:r w:rsidRPr="002E27D8">
        <w:rPr>
          <w:rFonts w:asciiTheme="majorBidi" w:hAnsiTheme="majorBidi" w:cstheme="majorBidi"/>
          <w:color w:val="1F1F1F"/>
          <w:sz w:val="28"/>
          <w:szCs w:val="28"/>
        </w:rPr>
        <w:t xml:space="preserve">, R. (2025). Modelling Project Control System Effectiveness in Saudi Arabian Construction Project Delivery. </w:t>
      </w:r>
      <w:r w:rsidRPr="002E27D8">
        <w:rPr>
          <w:rFonts w:asciiTheme="majorBidi" w:hAnsiTheme="majorBidi" w:cstheme="majorBidi"/>
          <w:i/>
          <w:iCs/>
          <w:color w:val="1F1F1F"/>
          <w:sz w:val="28"/>
          <w:szCs w:val="28"/>
        </w:rPr>
        <w:t>Buildings</w:t>
      </w:r>
      <w:r w:rsidRPr="002E27D8">
        <w:rPr>
          <w:rFonts w:asciiTheme="majorBidi" w:hAnsiTheme="majorBidi" w:cstheme="majorBidi"/>
          <w:color w:val="1F1F1F"/>
          <w:sz w:val="28"/>
          <w:szCs w:val="28"/>
        </w:rPr>
        <w:t xml:space="preserve">, 15(18), 3426. </w:t>
      </w:r>
      <w:hyperlink r:id="rId35" w:history="1">
        <w:r w:rsidRPr="002E27D8">
          <w:rPr>
            <w:rStyle w:val="FooterChar"/>
            <w:rFonts w:asciiTheme="majorBidi" w:hAnsiTheme="majorBidi" w:cstheme="majorBidi"/>
            <w:sz w:val="28"/>
            <w:szCs w:val="28"/>
          </w:rPr>
          <w:t>Link</w:t>
        </w:r>
      </w:hyperlink>
      <w:r w:rsidRPr="002E27D8">
        <w:rPr>
          <w:rFonts w:asciiTheme="majorBidi" w:hAnsiTheme="majorBidi" w:cstheme="majorBidi"/>
          <w:color w:val="1F1F1F"/>
          <w:sz w:val="28"/>
          <w:szCs w:val="28"/>
        </w:rPr>
        <w:t xml:space="preserve"> </w:t>
      </w:r>
    </w:p>
    <w:p w14:paraId="6549E348" w14:textId="77777777" w:rsidR="00B60E0D" w:rsidRPr="002E27D8" w:rsidRDefault="00B60E0D" w:rsidP="00E8209B">
      <w:pPr>
        <w:numPr>
          <w:ilvl w:val="0"/>
          <w:numId w:val="40"/>
        </w:numPr>
        <w:shd w:val="clear" w:color="auto" w:fill="FFFFFF"/>
        <w:bidi w:val="0"/>
        <w:spacing w:before="120" w:after="120" w:line="360" w:lineRule="auto"/>
        <w:ind w:left="142" w:firstLine="0"/>
        <w:rPr>
          <w:rFonts w:asciiTheme="majorBidi" w:hAnsiTheme="majorBidi" w:cstheme="majorBidi"/>
          <w:color w:val="1F1F1F"/>
          <w:sz w:val="28"/>
          <w:szCs w:val="28"/>
        </w:rPr>
      </w:pPr>
      <w:r w:rsidRPr="002E27D8">
        <w:rPr>
          <w:rFonts w:asciiTheme="majorBidi" w:hAnsiTheme="majorBidi" w:cstheme="majorBidi"/>
          <w:sz w:val="28"/>
          <w:szCs w:val="28"/>
        </w:rPr>
        <w:t xml:space="preserve">Alotaibi, R., Sohail, M., &amp; </w:t>
      </w:r>
      <w:proofErr w:type="spellStart"/>
      <w:r w:rsidRPr="002E27D8">
        <w:rPr>
          <w:rFonts w:asciiTheme="majorBidi" w:hAnsiTheme="majorBidi" w:cstheme="majorBidi"/>
          <w:sz w:val="28"/>
          <w:szCs w:val="28"/>
        </w:rPr>
        <w:t>Soetanto</w:t>
      </w:r>
      <w:proofErr w:type="spellEnd"/>
      <w:r w:rsidRPr="002E27D8">
        <w:rPr>
          <w:rFonts w:asciiTheme="majorBidi" w:hAnsiTheme="majorBidi" w:cstheme="majorBidi"/>
          <w:sz w:val="28"/>
          <w:szCs w:val="28"/>
        </w:rPr>
        <w:t xml:space="preserve">, R. (2025). Modelling Project Control System Effectiveness in Saudi Arabian Construction Project Delivery. </w:t>
      </w:r>
      <w:r w:rsidRPr="002E27D8">
        <w:rPr>
          <w:rFonts w:asciiTheme="majorBidi" w:hAnsiTheme="majorBidi" w:cstheme="majorBidi"/>
          <w:i/>
          <w:iCs/>
          <w:sz w:val="28"/>
          <w:szCs w:val="28"/>
        </w:rPr>
        <w:t>Buildings</w:t>
      </w:r>
      <w:r w:rsidRPr="002E27D8">
        <w:rPr>
          <w:rFonts w:asciiTheme="majorBidi" w:hAnsiTheme="majorBidi" w:cstheme="majorBidi"/>
          <w:sz w:val="28"/>
          <w:szCs w:val="28"/>
        </w:rPr>
        <w:t xml:space="preserve">, 15(18), 3426. </w:t>
      </w:r>
      <w:hyperlink r:id="rId36" w:history="1">
        <w:r w:rsidRPr="002E27D8">
          <w:rPr>
            <w:rStyle w:val="FooterChar"/>
            <w:rFonts w:asciiTheme="majorBidi" w:hAnsiTheme="majorBidi" w:cstheme="majorBidi"/>
            <w:sz w:val="28"/>
            <w:szCs w:val="28"/>
          </w:rPr>
          <w:t>Link</w:t>
        </w:r>
      </w:hyperlink>
      <w:r w:rsidRPr="002E27D8">
        <w:rPr>
          <w:rFonts w:asciiTheme="majorBidi" w:hAnsiTheme="majorBidi" w:cstheme="majorBidi"/>
          <w:sz w:val="28"/>
          <w:szCs w:val="28"/>
        </w:rPr>
        <w:t xml:space="preserve"> </w:t>
      </w:r>
    </w:p>
    <w:p w14:paraId="5EA13285" w14:textId="77777777" w:rsidR="00B60E0D" w:rsidRPr="002E27D8" w:rsidRDefault="00B60E0D" w:rsidP="00E8209B">
      <w:pPr>
        <w:numPr>
          <w:ilvl w:val="0"/>
          <w:numId w:val="40"/>
        </w:numPr>
        <w:bidi w:val="0"/>
        <w:spacing w:line="360" w:lineRule="auto"/>
        <w:ind w:left="142" w:firstLine="0"/>
        <w:rPr>
          <w:rFonts w:asciiTheme="majorBidi" w:hAnsiTheme="majorBidi" w:cstheme="majorBidi"/>
          <w:sz w:val="28"/>
          <w:szCs w:val="28"/>
          <w:rtl/>
        </w:rPr>
      </w:pPr>
      <w:proofErr w:type="spellStart"/>
      <w:r w:rsidRPr="002E27D8">
        <w:rPr>
          <w:rFonts w:asciiTheme="majorBidi" w:hAnsiTheme="majorBidi" w:cstheme="majorBidi"/>
          <w:sz w:val="28"/>
          <w:szCs w:val="28"/>
        </w:rPr>
        <w:t>Altaefi</w:t>
      </w:r>
      <w:proofErr w:type="spellEnd"/>
      <w:r w:rsidRPr="002E27D8">
        <w:rPr>
          <w:rFonts w:asciiTheme="majorBidi" w:hAnsiTheme="majorBidi" w:cstheme="majorBidi"/>
          <w:sz w:val="28"/>
          <w:szCs w:val="28"/>
        </w:rPr>
        <w:t>, M.A. (2022). Role of a Project Management Office (PMO) in improving Project Success Factor in Saudi Arabia: Case Study of ZATCA. International Journal of Advanced Engineering Research and Applications</w:t>
      </w:r>
      <w:r w:rsidRPr="002E27D8">
        <w:rPr>
          <w:rFonts w:asciiTheme="majorBidi" w:hAnsiTheme="majorBidi" w:cstheme="majorBidi"/>
          <w:sz w:val="28"/>
          <w:szCs w:val="28"/>
          <w:rtl/>
        </w:rPr>
        <w:t>.</w:t>
      </w:r>
    </w:p>
    <w:p w14:paraId="691C11B3" w14:textId="77777777" w:rsidR="00B60E0D" w:rsidRPr="002E27D8" w:rsidRDefault="00B60E0D" w:rsidP="00E8209B">
      <w:pPr>
        <w:numPr>
          <w:ilvl w:val="0"/>
          <w:numId w:val="40"/>
        </w:numPr>
        <w:shd w:val="clear" w:color="auto" w:fill="FFFFFF"/>
        <w:bidi w:val="0"/>
        <w:spacing w:before="120" w:after="120" w:line="360" w:lineRule="auto"/>
        <w:ind w:left="142" w:firstLine="0"/>
        <w:rPr>
          <w:rFonts w:asciiTheme="majorBidi" w:hAnsiTheme="majorBidi" w:cstheme="majorBidi"/>
          <w:color w:val="1F1F1F"/>
          <w:sz w:val="28"/>
          <w:szCs w:val="28"/>
        </w:rPr>
      </w:pPr>
      <w:r w:rsidRPr="002E27D8">
        <w:rPr>
          <w:rFonts w:asciiTheme="majorBidi" w:hAnsiTheme="majorBidi" w:cstheme="majorBidi"/>
          <w:sz w:val="28"/>
          <w:szCs w:val="28"/>
        </w:rPr>
        <w:t xml:space="preserve">Bin Jomah, N. A. (2025). The Gap in the Dimensions of Service Quality Provided by Higher Education Institutions in Saudi Arabia and Its Impact from the Beneficiaries' Point of View. </w:t>
      </w:r>
      <w:r w:rsidRPr="002E27D8">
        <w:rPr>
          <w:rFonts w:asciiTheme="majorBidi" w:hAnsiTheme="majorBidi" w:cstheme="majorBidi"/>
          <w:i/>
          <w:iCs/>
          <w:sz w:val="28"/>
          <w:szCs w:val="28"/>
        </w:rPr>
        <w:t>The International Journal of Educational Organization and Leadership</w:t>
      </w:r>
      <w:r w:rsidRPr="002E27D8">
        <w:rPr>
          <w:rFonts w:asciiTheme="majorBidi" w:hAnsiTheme="majorBidi" w:cstheme="majorBidi"/>
          <w:sz w:val="28"/>
          <w:szCs w:val="28"/>
        </w:rPr>
        <w:t xml:space="preserve">, 32(2), 179-206. </w:t>
      </w:r>
      <w:hyperlink r:id="rId37" w:history="1">
        <w:r w:rsidRPr="002E27D8">
          <w:rPr>
            <w:rStyle w:val="FooterChar"/>
            <w:rFonts w:asciiTheme="majorBidi" w:hAnsiTheme="majorBidi" w:cstheme="majorBidi"/>
            <w:sz w:val="28"/>
            <w:szCs w:val="28"/>
          </w:rPr>
          <w:t>Link</w:t>
        </w:r>
      </w:hyperlink>
      <w:r w:rsidRPr="002E27D8">
        <w:rPr>
          <w:rFonts w:asciiTheme="majorBidi" w:hAnsiTheme="majorBidi" w:cstheme="majorBidi"/>
          <w:sz w:val="28"/>
          <w:szCs w:val="28"/>
        </w:rPr>
        <w:t xml:space="preserve"> </w:t>
      </w:r>
    </w:p>
    <w:p w14:paraId="74DFE3C1" w14:textId="77777777" w:rsidR="00B60E0D" w:rsidRPr="002E27D8" w:rsidRDefault="00B60E0D" w:rsidP="00E8209B">
      <w:pPr>
        <w:numPr>
          <w:ilvl w:val="0"/>
          <w:numId w:val="40"/>
        </w:numPr>
        <w:bidi w:val="0"/>
        <w:spacing w:line="360" w:lineRule="auto"/>
        <w:ind w:left="142" w:firstLine="0"/>
        <w:rPr>
          <w:rFonts w:asciiTheme="majorBidi" w:hAnsiTheme="majorBidi" w:cstheme="majorBidi"/>
          <w:sz w:val="28"/>
          <w:szCs w:val="28"/>
        </w:rPr>
      </w:pPr>
      <w:r w:rsidRPr="002E27D8">
        <w:rPr>
          <w:rFonts w:asciiTheme="majorBidi" w:hAnsiTheme="majorBidi" w:cstheme="majorBidi"/>
          <w:sz w:val="28"/>
          <w:szCs w:val="28"/>
        </w:rPr>
        <w:t xml:space="preserve">D., </w:t>
      </w:r>
      <w:proofErr w:type="spellStart"/>
      <w:r w:rsidRPr="002E27D8">
        <w:rPr>
          <w:rFonts w:asciiTheme="majorBidi" w:hAnsiTheme="majorBidi" w:cstheme="majorBidi"/>
          <w:sz w:val="28"/>
          <w:szCs w:val="28"/>
        </w:rPr>
        <w:t>Ćirić</w:t>
      </w:r>
      <w:proofErr w:type="spellEnd"/>
      <w:r w:rsidRPr="002E27D8">
        <w:rPr>
          <w:rFonts w:asciiTheme="majorBidi" w:hAnsiTheme="majorBidi" w:cstheme="majorBidi"/>
          <w:sz w:val="28"/>
          <w:szCs w:val="28"/>
        </w:rPr>
        <w:t xml:space="preserve">, Lalić., Bojan, Lalic., Milan, </w:t>
      </w:r>
      <w:proofErr w:type="spellStart"/>
      <w:r w:rsidRPr="002E27D8">
        <w:rPr>
          <w:rFonts w:asciiTheme="majorBidi" w:hAnsiTheme="majorBidi" w:cstheme="majorBidi"/>
          <w:sz w:val="28"/>
          <w:szCs w:val="28"/>
        </w:rPr>
        <w:t>Delić</w:t>
      </w:r>
      <w:proofErr w:type="spellEnd"/>
      <w:r w:rsidRPr="002E27D8">
        <w:rPr>
          <w:rFonts w:asciiTheme="majorBidi" w:hAnsiTheme="majorBidi" w:cstheme="majorBidi"/>
          <w:sz w:val="28"/>
          <w:szCs w:val="28"/>
        </w:rPr>
        <w:t xml:space="preserve">., Danijela, Gracanin., Darko, Stefanovic. (2022). How project management approach impact project success? From traditional to agile. International Journal of Managing Projects in Business, 15(3):494-521. </w:t>
      </w:r>
      <w:proofErr w:type="spellStart"/>
      <w:r w:rsidRPr="002E27D8">
        <w:rPr>
          <w:rFonts w:asciiTheme="majorBidi" w:hAnsiTheme="majorBidi" w:cstheme="majorBidi"/>
          <w:sz w:val="28"/>
          <w:szCs w:val="28"/>
        </w:rPr>
        <w:t>doi</w:t>
      </w:r>
      <w:proofErr w:type="spellEnd"/>
      <w:r w:rsidRPr="002E27D8">
        <w:rPr>
          <w:rFonts w:asciiTheme="majorBidi" w:hAnsiTheme="majorBidi" w:cstheme="majorBidi"/>
          <w:sz w:val="28"/>
          <w:szCs w:val="28"/>
        </w:rPr>
        <w:t>: 10.1108/ijmpb-04-2021-0108</w:t>
      </w:r>
    </w:p>
    <w:p w14:paraId="4C315A40" w14:textId="77777777" w:rsidR="00B60E0D" w:rsidRPr="002E27D8" w:rsidRDefault="00B60E0D" w:rsidP="00E8209B">
      <w:pPr>
        <w:numPr>
          <w:ilvl w:val="0"/>
          <w:numId w:val="40"/>
        </w:numPr>
        <w:bidi w:val="0"/>
        <w:spacing w:line="360" w:lineRule="auto"/>
        <w:ind w:left="142" w:firstLine="0"/>
        <w:rPr>
          <w:rFonts w:asciiTheme="majorBidi" w:hAnsiTheme="majorBidi" w:cstheme="majorBidi"/>
          <w:sz w:val="28"/>
          <w:szCs w:val="28"/>
        </w:rPr>
      </w:pPr>
      <w:r w:rsidRPr="002E27D8">
        <w:rPr>
          <w:rFonts w:asciiTheme="majorBidi" w:hAnsiTheme="majorBidi" w:cstheme="majorBidi"/>
          <w:sz w:val="28"/>
          <w:szCs w:val="28"/>
        </w:rPr>
        <w:t xml:space="preserve">Du, J., Wang, W., Gao, X., Hu, M., &amp; Jiang, H. (2023). Sustainable operations: A systematic operational performance evaluation framework for </w:t>
      </w:r>
      <w:r w:rsidRPr="002E27D8">
        <w:rPr>
          <w:rFonts w:asciiTheme="majorBidi" w:hAnsiTheme="majorBidi" w:cstheme="majorBidi"/>
          <w:sz w:val="28"/>
          <w:szCs w:val="28"/>
        </w:rPr>
        <w:lastRenderedPageBreak/>
        <w:t xml:space="preserve">public–private partnership transportation infrastructure projects. </w:t>
      </w:r>
      <w:r w:rsidRPr="002E27D8">
        <w:rPr>
          <w:rStyle w:val="button-container"/>
          <w:rFonts w:asciiTheme="majorBidi" w:hAnsiTheme="majorBidi" w:cstheme="majorBidi"/>
          <w:sz w:val="28"/>
          <w:szCs w:val="28"/>
        </w:rPr>
        <w:t>Sustainability</w:t>
      </w:r>
      <w:r w:rsidRPr="002E27D8">
        <w:rPr>
          <w:rFonts w:asciiTheme="majorBidi" w:hAnsiTheme="majorBidi" w:cstheme="majorBidi"/>
          <w:sz w:val="28"/>
          <w:szCs w:val="28"/>
        </w:rPr>
        <w:t>.</w:t>
      </w:r>
      <w:r w:rsidRPr="002E27D8">
        <w:rPr>
          <w:rFonts w:asciiTheme="majorBidi" w:hAnsiTheme="majorBidi" w:cstheme="majorBidi"/>
          <w:sz w:val="28"/>
          <w:szCs w:val="28"/>
        </w:rPr>
        <w:br/>
      </w:r>
      <w:hyperlink r:id="rId38" w:history="1">
        <w:r w:rsidRPr="002E27D8">
          <w:rPr>
            <w:rStyle w:val="FooterChar"/>
            <w:rFonts w:asciiTheme="majorBidi" w:eastAsiaTheme="majorEastAsia" w:hAnsiTheme="majorBidi" w:cstheme="majorBidi"/>
            <w:sz w:val="28"/>
            <w:szCs w:val="28"/>
          </w:rPr>
          <w:t>https://doi.org/10.3390/su15107951</w:t>
        </w:r>
      </w:hyperlink>
      <w:r w:rsidRPr="002E27D8">
        <w:rPr>
          <w:rFonts w:asciiTheme="majorBidi" w:hAnsiTheme="majorBidi" w:cstheme="majorBidi"/>
          <w:sz w:val="28"/>
          <w:szCs w:val="28"/>
        </w:rPr>
        <w:br/>
        <w:t>(</w:t>
      </w:r>
      <w:hyperlink r:id="rId39" w:tooltip="Sustainable Operations: A Systematic Operational Performance Evaluation Framework for Public–Private Partnership Transportation Infrastructure Projects" w:history="1">
        <w:r w:rsidRPr="002E27D8">
          <w:rPr>
            <w:rStyle w:val="FooterChar"/>
            <w:rFonts w:asciiTheme="majorBidi" w:eastAsiaTheme="majorEastAsia" w:hAnsiTheme="majorBidi" w:cstheme="majorBidi"/>
            <w:sz w:val="28"/>
            <w:szCs w:val="28"/>
          </w:rPr>
          <w:t>MDPI</w:t>
        </w:r>
      </w:hyperlink>
      <w:r w:rsidRPr="002E27D8">
        <w:rPr>
          <w:rFonts w:asciiTheme="majorBidi" w:hAnsiTheme="majorBidi" w:cstheme="majorBidi"/>
          <w:sz w:val="28"/>
          <w:szCs w:val="28"/>
        </w:rPr>
        <w:t>)</w:t>
      </w:r>
    </w:p>
    <w:p w14:paraId="1C601BE6" w14:textId="77777777" w:rsidR="00B60E0D" w:rsidRPr="002E27D8" w:rsidRDefault="00B60E0D" w:rsidP="00E8209B">
      <w:pPr>
        <w:numPr>
          <w:ilvl w:val="0"/>
          <w:numId w:val="40"/>
        </w:numPr>
        <w:bidi w:val="0"/>
        <w:spacing w:line="360" w:lineRule="auto"/>
        <w:ind w:left="142" w:firstLine="0"/>
        <w:rPr>
          <w:rFonts w:asciiTheme="majorBidi" w:hAnsiTheme="majorBidi" w:cstheme="majorBidi"/>
          <w:sz w:val="28"/>
          <w:szCs w:val="28"/>
        </w:rPr>
      </w:pPr>
      <w:r w:rsidRPr="002E27D8">
        <w:rPr>
          <w:rFonts w:asciiTheme="majorBidi" w:hAnsiTheme="majorBidi" w:cstheme="majorBidi"/>
          <w:sz w:val="28"/>
          <w:szCs w:val="28"/>
        </w:rPr>
        <w:t xml:space="preserve">Leong, T. K., </w:t>
      </w:r>
      <w:proofErr w:type="spellStart"/>
      <w:r w:rsidRPr="002E27D8">
        <w:rPr>
          <w:rFonts w:asciiTheme="majorBidi" w:hAnsiTheme="majorBidi" w:cstheme="majorBidi"/>
          <w:sz w:val="28"/>
          <w:szCs w:val="28"/>
        </w:rPr>
        <w:t>Zakuan</w:t>
      </w:r>
      <w:proofErr w:type="spellEnd"/>
      <w:r w:rsidRPr="002E27D8">
        <w:rPr>
          <w:rFonts w:asciiTheme="majorBidi" w:hAnsiTheme="majorBidi" w:cstheme="majorBidi"/>
          <w:sz w:val="28"/>
          <w:szCs w:val="28"/>
        </w:rPr>
        <w:t xml:space="preserve">, N., Saman, M. Z. M., Ariff, M. S. M., &amp; Tan, C. S. (2014). Using project performance to measure effectiveness of quality management system maintenance and practices in construction industry. </w:t>
      </w:r>
      <w:r w:rsidRPr="002E27D8">
        <w:rPr>
          <w:rStyle w:val="button-container"/>
          <w:rFonts w:asciiTheme="majorBidi" w:hAnsiTheme="majorBidi" w:cstheme="majorBidi"/>
          <w:sz w:val="28"/>
          <w:szCs w:val="28"/>
        </w:rPr>
        <w:t>The Scientific World Journal</w:t>
      </w:r>
      <w:r w:rsidRPr="002E27D8">
        <w:rPr>
          <w:rFonts w:asciiTheme="majorBidi" w:hAnsiTheme="majorBidi" w:cstheme="majorBidi"/>
          <w:sz w:val="28"/>
          <w:szCs w:val="28"/>
        </w:rPr>
        <w:t>.</w:t>
      </w:r>
      <w:r w:rsidRPr="002E27D8">
        <w:rPr>
          <w:rFonts w:asciiTheme="majorBidi" w:hAnsiTheme="majorBidi" w:cstheme="majorBidi"/>
          <w:sz w:val="28"/>
          <w:szCs w:val="28"/>
        </w:rPr>
        <w:br/>
      </w:r>
      <w:hyperlink r:id="rId40" w:history="1">
        <w:r w:rsidRPr="002E27D8">
          <w:rPr>
            <w:rStyle w:val="FooterChar"/>
            <w:rFonts w:asciiTheme="majorBidi" w:eastAsiaTheme="majorEastAsia" w:hAnsiTheme="majorBidi" w:cstheme="majorBidi"/>
            <w:sz w:val="28"/>
            <w:szCs w:val="28"/>
          </w:rPr>
          <w:t>https://doi.org/10.1155/2014/591361</w:t>
        </w:r>
      </w:hyperlink>
      <w:r w:rsidRPr="002E27D8">
        <w:rPr>
          <w:rFonts w:asciiTheme="majorBidi" w:hAnsiTheme="majorBidi" w:cstheme="majorBidi"/>
          <w:sz w:val="28"/>
          <w:szCs w:val="28"/>
        </w:rPr>
        <w:br/>
        <w:t>(</w:t>
      </w:r>
      <w:hyperlink r:id="rId41" w:tooltip="Using Project Performance to Measure Effectiveness of Quality Management System Maintenance and Practices in Construction Industry - PMC" w:history="1">
        <w:r w:rsidRPr="002E27D8">
          <w:rPr>
            <w:rStyle w:val="FooterChar"/>
            <w:rFonts w:asciiTheme="majorBidi" w:eastAsiaTheme="majorEastAsia" w:hAnsiTheme="majorBidi" w:cstheme="majorBidi"/>
            <w:sz w:val="28"/>
            <w:szCs w:val="28"/>
          </w:rPr>
          <w:t>PMC</w:t>
        </w:r>
      </w:hyperlink>
      <w:r w:rsidRPr="002E27D8">
        <w:rPr>
          <w:rFonts w:asciiTheme="majorBidi" w:hAnsiTheme="majorBidi" w:cstheme="majorBidi"/>
          <w:sz w:val="28"/>
          <w:szCs w:val="28"/>
        </w:rPr>
        <w:t>)</w:t>
      </w:r>
    </w:p>
    <w:p w14:paraId="2E1B0772" w14:textId="77777777" w:rsidR="00B60E0D" w:rsidRPr="002E27D8" w:rsidRDefault="00B60E0D" w:rsidP="00E8209B">
      <w:pPr>
        <w:numPr>
          <w:ilvl w:val="0"/>
          <w:numId w:val="40"/>
        </w:numPr>
        <w:shd w:val="clear" w:color="auto" w:fill="FFFFFF"/>
        <w:bidi w:val="0"/>
        <w:spacing w:before="120" w:after="120" w:line="360" w:lineRule="auto"/>
        <w:ind w:left="142" w:firstLine="0"/>
        <w:rPr>
          <w:rFonts w:asciiTheme="majorBidi" w:hAnsiTheme="majorBidi" w:cstheme="majorBidi"/>
          <w:color w:val="1F1F1F"/>
          <w:sz w:val="28"/>
          <w:szCs w:val="28"/>
        </w:rPr>
      </w:pPr>
      <w:r w:rsidRPr="002E27D8">
        <w:rPr>
          <w:rFonts w:asciiTheme="majorBidi" w:hAnsiTheme="majorBidi" w:cstheme="majorBidi"/>
          <w:color w:val="1F1F1F"/>
          <w:sz w:val="28"/>
          <w:szCs w:val="28"/>
        </w:rPr>
        <w:t xml:space="preserve">Modi, R. S., &amp; Al-Masar, K. M. (2026). A Comparative Examination of Saudi Arabia's Industrial Cities: Jubail and Yanbu as Drivers of Economic Diversification in the Vision 2030 Era. </w:t>
      </w:r>
      <w:r w:rsidRPr="002E27D8">
        <w:rPr>
          <w:rFonts w:asciiTheme="majorBidi" w:hAnsiTheme="majorBidi" w:cstheme="majorBidi"/>
          <w:i/>
          <w:iCs/>
          <w:color w:val="1F1F1F"/>
          <w:sz w:val="28"/>
          <w:szCs w:val="28"/>
        </w:rPr>
        <w:t>Global Academic Journal of Economics and Business</w:t>
      </w:r>
      <w:r w:rsidRPr="002E27D8">
        <w:rPr>
          <w:rFonts w:asciiTheme="majorBidi" w:hAnsiTheme="majorBidi" w:cstheme="majorBidi"/>
          <w:color w:val="1F1F1F"/>
          <w:sz w:val="28"/>
          <w:szCs w:val="28"/>
        </w:rPr>
        <w:t xml:space="preserve">, 8(1), 28-33. </w:t>
      </w:r>
      <w:hyperlink r:id="rId42" w:history="1">
        <w:r w:rsidRPr="002E27D8">
          <w:rPr>
            <w:rStyle w:val="FooterChar"/>
            <w:rFonts w:asciiTheme="majorBidi" w:hAnsiTheme="majorBidi" w:cstheme="majorBidi"/>
            <w:sz w:val="28"/>
            <w:szCs w:val="28"/>
          </w:rPr>
          <w:t>Link</w:t>
        </w:r>
      </w:hyperlink>
      <w:r w:rsidRPr="002E27D8">
        <w:rPr>
          <w:rFonts w:asciiTheme="majorBidi" w:hAnsiTheme="majorBidi" w:cstheme="majorBidi"/>
          <w:color w:val="1F1F1F"/>
          <w:sz w:val="28"/>
          <w:szCs w:val="28"/>
        </w:rPr>
        <w:t xml:space="preserve"> </w:t>
      </w:r>
    </w:p>
    <w:p w14:paraId="5DF95F6D" w14:textId="77777777" w:rsidR="00B60E0D" w:rsidRPr="002E27D8" w:rsidRDefault="00B60E0D" w:rsidP="00E8209B">
      <w:pPr>
        <w:numPr>
          <w:ilvl w:val="0"/>
          <w:numId w:val="40"/>
        </w:numPr>
        <w:bidi w:val="0"/>
        <w:spacing w:line="360" w:lineRule="auto"/>
        <w:ind w:left="142" w:firstLine="0"/>
        <w:rPr>
          <w:rFonts w:asciiTheme="majorBidi" w:hAnsiTheme="majorBidi" w:cstheme="majorBidi"/>
          <w:sz w:val="28"/>
          <w:szCs w:val="28"/>
          <w:rtl/>
        </w:rPr>
      </w:pPr>
      <w:r w:rsidRPr="002E27D8">
        <w:rPr>
          <w:rFonts w:asciiTheme="majorBidi" w:hAnsiTheme="majorBidi" w:cstheme="majorBidi"/>
          <w:sz w:val="28"/>
          <w:szCs w:val="28"/>
        </w:rPr>
        <w:t xml:space="preserve">Muhammad, Imran, Majeed., Rosli, Mahmood., Hishamuddin, Md., Som., Sahar, Munir. (2024). 17. Impact of Project Management Strategies and Project Complexity on Project Success. Social Science Research </w:t>
      </w:r>
      <w:proofErr w:type="gramStart"/>
      <w:r w:rsidRPr="002E27D8">
        <w:rPr>
          <w:rFonts w:asciiTheme="majorBidi" w:hAnsiTheme="majorBidi" w:cstheme="majorBidi"/>
          <w:sz w:val="28"/>
          <w:szCs w:val="28"/>
        </w:rPr>
        <w:t xml:space="preserve">Network,  </w:t>
      </w:r>
      <w:proofErr w:type="spellStart"/>
      <w:r w:rsidRPr="002E27D8">
        <w:rPr>
          <w:rFonts w:asciiTheme="majorBidi" w:hAnsiTheme="majorBidi" w:cstheme="majorBidi"/>
          <w:sz w:val="28"/>
          <w:szCs w:val="28"/>
        </w:rPr>
        <w:t>doi</w:t>
      </w:r>
      <w:proofErr w:type="spellEnd"/>
      <w:proofErr w:type="gramEnd"/>
      <w:r w:rsidRPr="002E27D8">
        <w:rPr>
          <w:rFonts w:asciiTheme="majorBidi" w:hAnsiTheme="majorBidi" w:cstheme="majorBidi"/>
          <w:sz w:val="28"/>
          <w:szCs w:val="28"/>
        </w:rPr>
        <w:t>: 10.2139/ssrn.4706200</w:t>
      </w:r>
    </w:p>
    <w:p w14:paraId="42CECF95" w14:textId="77777777" w:rsidR="00B60E0D" w:rsidRPr="002E27D8" w:rsidRDefault="00B60E0D" w:rsidP="00E8209B">
      <w:pPr>
        <w:numPr>
          <w:ilvl w:val="0"/>
          <w:numId w:val="40"/>
        </w:numPr>
        <w:bidi w:val="0"/>
        <w:spacing w:line="360" w:lineRule="auto"/>
        <w:ind w:left="142" w:firstLine="0"/>
        <w:rPr>
          <w:rFonts w:asciiTheme="majorBidi" w:hAnsiTheme="majorBidi" w:cstheme="majorBidi"/>
          <w:sz w:val="28"/>
          <w:szCs w:val="28"/>
          <w:rtl/>
        </w:rPr>
      </w:pPr>
      <w:proofErr w:type="spellStart"/>
      <w:r w:rsidRPr="002E27D8">
        <w:rPr>
          <w:rFonts w:asciiTheme="majorBidi" w:hAnsiTheme="majorBidi" w:cstheme="majorBidi"/>
          <w:sz w:val="28"/>
          <w:szCs w:val="28"/>
        </w:rPr>
        <w:t>Ouabira</w:t>
      </w:r>
      <w:proofErr w:type="spellEnd"/>
      <w:r w:rsidRPr="002E27D8">
        <w:rPr>
          <w:rFonts w:asciiTheme="majorBidi" w:hAnsiTheme="majorBidi" w:cstheme="majorBidi"/>
          <w:sz w:val="28"/>
          <w:szCs w:val="28"/>
        </w:rPr>
        <w:t xml:space="preserve">, M. M., &amp; </w:t>
      </w:r>
      <w:proofErr w:type="spellStart"/>
      <w:r w:rsidRPr="002E27D8">
        <w:rPr>
          <w:rFonts w:asciiTheme="majorBidi" w:hAnsiTheme="majorBidi" w:cstheme="majorBidi"/>
          <w:sz w:val="28"/>
          <w:szCs w:val="28"/>
        </w:rPr>
        <w:t>Fakhravar</w:t>
      </w:r>
      <w:proofErr w:type="spellEnd"/>
      <w:r w:rsidRPr="002E27D8">
        <w:rPr>
          <w:rFonts w:asciiTheme="majorBidi" w:hAnsiTheme="majorBidi" w:cstheme="majorBidi"/>
          <w:sz w:val="28"/>
          <w:szCs w:val="28"/>
        </w:rPr>
        <w:t xml:space="preserve">, H. (2023). Effective project management and the role of quality assurance throughout the project life cycle. </w:t>
      </w:r>
      <w:r w:rsidRPr="002E27D8">
        <w:rPr>
          <w:rStyle w:val="button-container"/>
          <w:rFonts w:asciiTheme="majorBidi" w:hAnsiTheme="majorBidi" w:cstheme="majorBidi"/>
          <w:sz w:val="28"/>
          <w:szCs w:val="28"/>
        </w:rPr>
        <w:t>European Journal of Engineering and Technology Research</w:t>
      </w:r>
      <w:r w:rsidRPr="002E27D8">
        <w:rPr>
          <w:rFonts w:asciiTheme="majorBidi" w:hAnsiTheme="majorBidi" w:cstheme="majorBidi"/>
          <w:sz w:val="28"/>
          <w:szCs w:val="28"/>
        </w:rPr>
        <w:t>.</w:t>
      </w:r>
      <w:r w:rsidRPr="002E27D8">
        <w:rPr>
          <w:rFonts w:asciiTheme="majorBidi" w:hAnsiTheme="majorBidi" w:cstheme="majorBidi"/>
          <w:sz w:val="28"/>
          <w:szCs w:val="28"/>
        </w:rPr>
        <w:br/>
      </w:r>
      <w:hyperlink r:id="rId43" w:history="1">
        <w:r w:rsidRPr="002E27D8">
          <w:rPr>
            <w:rStyle w:val="FooterChar"/>
            <w:rFonts w:asciiTheme="majorBidi" w:eastAsiaTheme="majorEastAsia" w:hAnsiTheme="majorBidi" w:cstheme="majorBidi"/>
            <w:sz w:val="28"/>
            <w:szCs w:val="28"/>
          </w:rPr>
          <w:t>https://ej-eng.org/index.php/ejeng/article/view/2345</w:t>
        </w:r>
      </w:hyperlink>
      <w:r w:rsidRPr="002E27D8">
        <w:rPr>
          <w:rFonts w:asciiTheme="majorBidi" w:hAnsiTheme="majorBidi" w:cstheme="majorBidi"/>
          <w:sz w:val="28"/>
          <w:szCs w:val="28"/>
        </w:rPr>
        <w:br/>
        <w:t>(</w:t>
      </w:r>
      <w:hyperlink r:id="rId44" w:tooltip="European Journal of Engineering and Technology Research" w:history="1">
        <w:r w:rsidRPr="002E27D8">
          <w:rPr>
            <w:rStyle w:val="FooterChar"/>
            <w:rFonts w:asciiTheme="majorBidi" w:eastAsiaTheme="majorEastAsia" w:hAnsiTheme="majorBidi" w:cstheme="majorBidi"/>
            <w:sz w:val="28"/>
            <w:szCs w:val="28"/>
          </w:rPr>
          <w:t>ej-eng.org</w:t>
        </w:r>
      </w:hyperlink>
      <w:r w:rsidRPr="002E27D8">
        <w:rPr>
          <w:rFonts w:asciiTheme="majorBidi" w:hAnsiTheme="majorBidi" w:cstheme="majorBidi"/>
          <w:sz w:val="28"/>
          <w:szCs w:val="28"/>
        </w:rPr>
        <w:t>)</w:t>
      </w:r>
    </w:p>
    <w:p w14:paraId="12FE720E" w14:textId="77777777" w:rsidR="00B60E0D" w:rsidRPr="002E27D8" w:rsidRDefault="00B60E0D" w:rsidP="00E8209B">
      <w:pPr>
        <w:numPr>
          <w:ilvl w:val="0"/>
          <w:numId w:val="40"/>
        </w:numPr>
        <w:shd w:val="clear" w:color="auto" w:fill="FFFFFF"/>
        <w:bidi w:val="0"/>
        <w:spacing w:before="120" w:after="120" w:line="360" w:lineRule="auto"/>
        <w:ind w:left="142" w:firstLine="0"/>
        <w:rPr>
          <w:rFonts w:asciiTheme="majorBidi" w:hAnsiTheme="majorBidi" w:cstheme="majorBidi"/>
          <w:color w:val="1F1F1F"/>
          <w:sz w:val="28"/>
          <w:szCs w:val="28"/>
        </w:rPr>
      </w:pPr>
      <w:r w:rsidRPr="002E27D8">
        <w:rPr>
          <w:rFonts w:asciiTheme="majorBidi" w:hAnsiTheme="majorBidi" w:cstheme="majorBidi"/>
          <w:color w:val="1F1F1F"/>
          <w:sz w:val="28"/>
          <w:szCs w:val="28"/>
        </w:rPr>
        <w:t xml:space="preserve">Parasuraman, A., Zeithaml, V. A., &amp; Berry, L. L. (1988). SERVQUAL: A multiple-item scale for measuring consumer perceptions of service quality. </w:t>
      </w:r>
      <w:r w:rsidRPr="002E27D8">
        <w:rPr>
          <w:rFonts w:asciiTheme="majorBidi" w:hAnsiTheme="majorBidi" w:cstheme="majorBidi"/>
          <w:i/>
          <w:iCs/>
          <w:color w:val="1F1F1F"/>
          <w:sz w:val="28"/>
          <w:szCs w:val="28"/>
        </w:rPr>
        <w:t>Journal of Retailing</w:t>
      </w:r>
      <w:r w:rsidRPr="002E27D8">
        <w:rPr>
          <w:rFonts w:asciiTheme="majorBidi" w:hAnsiTheme="majorBidi" w:cstheme="majorBidi"/>
          <w:color w:val="1F1F1F"/>
          <w:sz w:val="28"/>
          <w:szCs w:val="28"/>
        </w:rPr>
        <w:t xml:space="preserve">, 64(1). </w:t>
      </w:r>
      <w:hyperlink r:id="rId45" w:history="1">
        <w:r w:rsidRPr="002E27D8">
          <w:rPr>
            <w:rStyle w:val="FooterChar"/>
            <w:rFonts w:asciiTheme="majorBidi" w:hAnsiTheme="majorBidi" w:cstheme="majorBidi"/>
            <w:sz w:val="28"/>
            <w:szCs w:val="28"/>
          </w:rPr>
          <w:t>link</w:t>
        </w:r>
      </w:hyperlink>
    </w:p>
    <w:p w14:paraId="466A3E47" w14:textId="77777777" w:rsidR="00B60E0D" w:rsidRPr="002E27D8" w:rsidRDefault="00B60E0D" w:rsidP="00E8209B">
      <w:pPr>
        <w:numPr>
          <w:ilvl w:val="0"/>
          <w:numId w:val="40"/>
        </w:numPr>
        <w:shd w:val="clear" w:color="auto" w:fill="FFFFFF"/>
        <w:bidi w:val="0"/>
        <w:spacing w:before="120" w:after="120" w:line="360" w:lineRule="auto"/>
        <w:ind w:left="142" w:firstLine="0"/>
        <w:rPr>
          <w:rFonts w:asciiTheme="majorBidi" w:hAnsiTheme="majorBidi" w:cstheme="majorBidi"/>
          <w:color w:val="1F1F1F"/>
          <w:sz w:val="28"/>
          <w:szCs w:val="28"/>
        </w:rPr>
      </w:pPr>
      <w:r w:rsidRPr="002E27D8">
        <w:rPr>
          <w:rFonts w:asciiTheme="majorBidi" w:hAnsiTheme="majorBidi" w:cstheme="majorBidi"/>
          <w:color w:val="1F1F1F"/>
          <w:sz w:val="28"/>
          <w:szCs w:val="28"/>
        </w:rPr>
        <w:lastRenderedPageBreak/>
        <w:t xml:space="preserve">PwC. (2024). </w:t>
      </w:r>
      <w:r w:rsidRPr="002E27D8">
        <w:rPr>
          <w:rFonts w:asciiTheme="majorBidi" w:hAnsiTheme="majorBidi" w:cstheme="majorBidi"/>
          <w:i/>
          <w:iCs/>
          <w:color w:val="1F1F1F"/>
          <w:sz w:val="28"/>
          <w:szCs w:val="28"/>
        </w:rPr>
        <w:t>Infrastructure and Project Management in Saudi Arabia 2024</w:t>
      </w:r>
      <w:r w:rsidRPr="002E27D8">
        <w:rPr>
          <w:rFonts w:asciiTheme="majorBidi" w:hAnsiTheme="majorBidi" w:cstheme="majorBidi"/>
          <w:color w:val="1F1F1F"/>
          <w:sz w:val="28"/>
          <w:szCs w:val="28"/>
        </w:rPr>
        <w:t xml:space="preserve">. </w:t>
      </w:r>
      <w:hyperlink r:id="rId46" w:history="1">
        <w:r w:rsidRPr="002E27D8">
          <w:rPr>
            <w:rStyle w:val="FooterChar"/>
            <w:rFonts w:asciiTheme="majorBidi" w:hAnsiTheme="majorBidi" w:cstheme="majorBidi"/>
            <w:sz w:val="28"/>
            <w:szCs w:val="28"/>
          </w:rPr>
          <w:t>Link</w:t>
        </w:r>
      </w:hyperlink>
    </w:p>
    <w:p w14:paraId="74E416A9" w14:textId="77777777" w:rsidR="00B60E0D" w:rsidRPr="002E27D8" w:rsidRDefault="00B60E0D" w:rsidP="00E8209B">
      <w:pPr>
        <w:numPr>
          <w:ilvl w:val="0"/>
          <w:numId w:val="40"/>
        </w:numPr>
        <w:bidi w:val="0"/>
        <w:spacing w:line="360" w:lineRule="auto"/>
        <w:ind w:left="142" w:firstLine="0"/>
        <w:rPr>
          <w:rFonts w:asciiTheme="majorBidi" w:hAnsiTheme="majorBidi" w:cstheme="majorBidi"/>
          <w:sz w:val="28"/>
          <w:szCs w:val="28"/>
        </w:rPr>
      </w:pPr>
      <w:r w:rsidRPr="002E27D8">
        <w:rPr>
          <w:rFonts w:asciiTheme="majorBidi" w:hAnsiTheme="majorBidi" w:cstheme="majorBidi"/>
          <w:sz w:val="28"/>
          <w:szCs w:val="28"/>
        </w:rPr>
        <w:t xml:space="preserve">R., Vivek., Y., Nanthagopan. (2020). 21. Evolution from operations project management to strategic project management: a systematic review.   </w:t>
      </w:r>
      <w:proofErr w:type="spellStart"/>
      <w:r w:rsidRPr="002E27D8">
        <w:rPr>
          <w:rFonts w:asciiTheme="majorBidi" w:hAnsiTheme="majorBidi" w:cstheme="majorBidi"/>
          <w:sz w:val="28"/>
          <w:szCs w:val="28"/>
        </w:rPr>
        <w:t>doi</w:t>
      </w:r>
      <w:proofErr w:type="spellEnd"/>
      <w:r w:rsidRPr="002E27D8">
        <w:rPr>
          <w:rFonts w:asciiTheme="majorBidi" w:hAnsiTheme="majorBidi" w:cstheme="majorBidi"/>
          <w:sz w:val="28"/>
          <w:szCs w:val="28"/>
        </w:rPr>
        <w:t>: 10.4038/JBS.V7I2.63</w:t>
      </w:r>
    </w:p>
    <w:p w14:paraId="6D464EAC" w14:textId="77777777" w:rsidR="00B60E0D" w:rsidRPr="002E27D8" w:rsidRDefault="00B60E0D" w:rsidP="00E8209B">
      <w:pPr>
        <w:numPr>
          <w:ilvl w:val="0"/>
          <w:numId w:val="40"/>
        </w:numPr>
        <w:bidi w:val="0"/>
        <w:spacing w:line="360" w:lineRule="auto"/>
        <w:ind w:left="142" w:firstLine="0"/>
        <w:rPr>
          <w:rFonts w:asciiTheme="majorBidi" w:hAnsiTheme="majorBidi" w:cstheme="majorBidi"/>
          <w:sz w:val="28"/>
          <w:szCs w:val="28"/>
        </w:rPr>
      </w:pPr>
      <w:r w:rsidRPr="002E27D8">
        <w:rPr>
          <w:rFonts w:asciiTheme="majorBidi" w:hAnsiTheme="majorBidi" w:cstheme="majorBidi"/>
          <w:sz w:val="28"/>
          <w:szCs w:val="28"/>
        </w:rPr>
        <w:t xml:space="preserve">Wawak, S., </w:t>
      </w:r>
      <w:proofErr w:type="spellStart"/>
      <w:r w:rsidRPr="002E27D8">
        <w:rPr>
          <w:rFonts w:asciiTheme="majorBidi" w:hAnsiTheme="majorBidi" w:cstheme="majorBidi"/>
          <w:sz w:val="28"/>
          <w:szCs w:val="28"/>
        </w:rPr>
        <w:t>Ljevo</w:t>
      </w:r>
      <w:proofErr w:type="spellEnd"/>
      <w:r w:rsidRPr="002E27D8">
        <w:rPr>
          <w:rFonts w:asciiTheme="majorBidi" w:hAnsiTheme="majorBidi" w:cstheme="majorBidi"/>
          <w:sz w:val="28"/>
          <w:szCs w:val="28"/>
        </w:rPr>
        <w:t xml:space="preserve">, Ž., &amp; </w:t>
      </w:r>
      <w:proofErr w:type="spellStart"/>
      <w:r w:rsidRPr="002E27D8">
        <w:rPr>
          <w:rFonts w:asciiTheme="majorBidi" w:hAnsiTheme="majorBidi" w:cstheme="majorBidi"/>
          <w:sz w:val="28"/>
          <w:szCs w:val="28"/>
        </w:rPr>
        <w:t>Vukomanović</w:t>
      </w:r>
      <w:proofErr w:type="spellEnd"/>
      <w:r w:rsidRPr="002E27D8">
        <w:rPr>
          <w:rFonts w:asciiTheme="majorBidi" w:hAnsiTheme="majorBidi" w:cstheme="majorBidi"/>
          <w:sz w:val="28"/>
          <w:szCs w:val="28"/>
        </w:rPr>
        <w:t xml:space="preserve">, M. (2020). Understanding the key quality factors in construction projects: A systematic literature review. </w:t>
      </w:r>
      <w:r w:rsidRPr="002E27D8">
        <w:rPr>
          <w:rStyle w:val="button-container"/>
          <w:rFonts w:asciiTheme="majorBidi" w:hAnsiTheme="majorBidi" w:cstheme="majorBidi"/>
          <w:sz w:val="28"/>
          <w:szCs w:val="28"/>
        </w:rPr>
        <w:t>Sustainability</w:t>
      </w:r>
      <w:r w:rsidRPr="002E27D8">
        <w:rPr>
          <w:rFonts w:asciiTheme="majorBidi" w:hAnsiTheme="majorBidi" w:cstheme="majorBidi"/>
          <w:sz w:val="28"/>
          <w:szCs w:val="28"/>
        </w:rPr>
        <w:t>, 12(24).</w:t>
      </w:r>
      <w:r w:rsidRPr="002E27D8">
        <w:rPr>
          <w:rFonts w:asciiTheme="majorBidi" w:hAnsiTheme="majorBidi" w:cstheme="majorBidi"/>
          <w:sz w:val="28"/>
          <w:szCs w:val="28"/>
        </w:rPr>
        <w:br/>
      </w:r>
      <w:hyperlink r:id="rId47" w:history="1">
        <w:r w:rsidRPr="002E27D8">
          <w:rPr>
            <w:rStyle w:val="FooterChar"/>
            <w:rFonts w:asciiTheme="majorBidi" w:eastAsiaTheme="majorEastAsia" w:hAnsiTheme="majorBidi" w:cstheme="majorBidi"/>
            <w:sz w:val="28"/>
            <w:szCs w:val="28"/>
          </w:rPr>
          <w:t>https://doi.org/10.3390/su122410376</w:t>
        </w:r>
      </w:hyperlink>
      <w:r w:rsidRPr="002E27D8">
        <w:rPr>
          <w:rFonts w:asciiTheme="majorBidi" w:hAnsiTheme="majorBidi" w:cstheme="majorBidi"/>
          <w:sz w:val="28"/>
          <w:szCs w:val="28"/>
        </w:rPr>
        <w:br/>
        <w:t>(</w:t>
      </w:r>
      <w:hyperlink r:id="rId48" w:tooltip="Understanding the Key Quality Factors in Construction Projects—A Systematic Literature Review" w:history="1">
        <w:r w:rsidRPr="002E27D8">
          <w:rPr>
            <w:rStyle w:val="FooterChar"/>
            <w:rFonts w:asciiTheme="majorBidi" w:eastAsiaTheme="majorEastAsia" w:hAnsiTheme="majorBidi" w:cstheme="majorBidi"/>
            <w:sz w:val="28"/>
            <w:szCs w:val="28"/>
          </w:rPr>
          <w:t>MDPI</w:t>
        </w:r>
      </w:hyperlink>
      <w:r w:rsidRPr="002E27D8">
        <w:rPr>
          <w:rFonts w:asciiTheme="majorBidi" w:hAnsiTheme="majorBidi" w:cstheme="majorBidi"/>
          <w:sz w:val="28"/>
          <w:szCs w:val="28"/>
        </w:rPr>
        <w:t>)</w:t>
      </w:r>
    </w:p>
    <w:p w14:paraId="3D45114C" w14:textId="77777777" w:rsidR="00B60E0D" w:rsidRPr="002E27D8" w:rsidRDefault="00B60E0D" w:rsidP="00E8209B">
      <w:pPr>
        <w:numPr>
          <w:ilvl w:val="0"/>
          <w:numId w:val="40"/>
        </w:numPr>
        <w:bidi w:val="0"/>
        <w:spacing w:line="360" w:lineRule="auto"/>
        <w:ind w:left="142" w:firstLine="0"/>
        <w:rPr>
          <w:rFonts w:asciiTheme="majorBidi" w:hAnsiTheme="majorBidi" w:cstheme="majorBidi"/>
          <w:sz w:val="28"/>
          <w:szCs w:val="28"/>
        </w:rPr>
      </w:pPr>
      <w:r w:rsidRPr="002E27D8">
        <w:rPr>
          <w:rFonts w:asciiTheme="majorBidi" w:hAnsiTheme="majorBidi" w:cstheme="majorBidi"/>
          <w:sz w:val="28"/>
          <w:szCs w:val="28"/>
        </w:rPr>
        <w:t xml:space="preserve">Zhao, N., Liu, Y., &amp; Chen, H. (2024). A hybrid approach to investigating major management factors for effective highway preventive maintenance. </w:t>
      </w:r>
      <w:r w:rsidRPr="002E27D8">
        <w:rPr>
          <w:rStyle w:val="button-container"/>
          <w:rFonts w:asciiTheme="majorBidi" w:hAnsiTheme="majorBidi" w:cstheme="majorBidi"/>
          <w:sz w:val="28"/>
          <w:szCs w:val="28"/>
        </w:rPr>
        <w:t>Scientific Reports</w:t>
      </w:r>
      <w:r w:rsidRPr="002E27D8">
        <w:rPr>
          <w:rFonts w:asciiTheme="majorBidi" w:hAnsiTheme="majorBidi" w:cstheme="majorBidi"/>
          <w:sz w:val="28"/>
          <w:szCs w:val="28"/>
        </w:rPr>
        <w:t>.</w:t>
      </w:r>
      <w:r w:rsidRPr="002E27D8">
        <w:rPr>
          <w:rFonts w:asciiTheme="majorBidi" w:hAnsiTheme="majorBidi" w:cstheme="majorBidi"/>
          <w:sz w:val="28"/>
          <w:szCs w:val="28"/>
        </w:rPr>
        <w:br/>
      </w:r>
      <w:hyperlink r:id="rId49" w:history="1">
        <w:r w:rsidRPr="002E27D8">
          <w:rPr>
            <w:rStyle w:val="FooterChar"/>
            <w:rFonts w:asciiTheme="majorBidi" w:eastAsiaTheme="majorEastAsia" w:hAnsiTheme="majorBidi" w:cstheme="majorBidi"/>
            <w:sz w:val="28"/>
            <w:szCs w:val="28"/>
          </w:rPr>
          <w:t>https://doi.org/10.1038/s41598-024-76692-4</w:t>
        </w:r>
      </w:hyperlink>
      <w:r w:rsidRPr="002E27D8">
        <w:rPr>
          <w:rFonts w:asciiTheme="majorBidi" w:hAnsiTheme="majorBidi" w:cstheme="majorBidi"/>
          <w:sz w:val="28"/>
          <w:szCs w:val="28"/>
        </w:rPr>
        <w:br/>
        <w:t>(</w:t>
      </w:r>
      <w:hyperlink r:id="rId50" w:tooltip="A hybrid approach to investigating major management factors for effective highway preventive maintenance | Scientific Reports" w:history="1">
        <w:r w:rsidRPr="002E27D8">
          <w:rPr>
            <w:rStyle w:val="FooterChar"/>
            <w:rFonts w:asciiTheme="majorBidi" w:eastAsiaTheme="majorEastAsia" w:hAnsiTheme="majorBidi" w:cstheme="majorBidi"/>
            <w:sz w:val="28"/>
            <w:szCs w:val="28"/>
          </w:rPr>
          <w:t>Nature</w:t>
        </w:r>
      </w:hyperlink>
      <w:r w:rsidRPr="002E27D8">
        <w:rPr>
          <w:rFonts w:asciiTheme="majorBidi" w:hAnsiTheme="majorBidi" w:cstheme="majorBidi"/>
          <w:sz w:val="28"/>
          <w:szCs w:val="28"/>
        </w:rPr>
        <w:t>)</w:t>
      </w:r>
    </w:p>
    <w:p w14:paraId="7617FA7F" w14:textId="229B948F" w:rsidR="00B60E0D" w:rsidRDefault="00B60E0D" w:rsidP="003D2FAC">
      <w:pPr>
        <w:spacing w:line="360" w:lineRule="auto"/>
        <w:rPr>
          <w:rFonts w:ascii="Sakkal Majalla" w:hAnsi="Sakkal Majalla" w:cs="Sakkal Majalla"/>
          <w:b/>
          <w:bCs/>
          <w:sz w:val="32"/>
          <w:szCs w:val="32"/>
          <w:rtl/>
        </w:rPr>
      </w:pPr>
    </w:p>
    <w:p w14:paraId="459EEF51" w14:textId="77777777" w:rsidR="00E17CA6" w:rsidRPr="00DA5C66" w:rsidRDefault="00E17CA6" w:rsidP="003D2FAC">
      <w:pPr>
        <w:spacing w:line="360" w:lineRule="auto"/>
        <w:rPr>
          <w:rFonts w:ascii="Sakkal Majalla" w:hAnsi="Sakkal Majalla" w:cs="Sakkal Majalla"/>
          <w:b/>
          <w:bCs/>
          <w:sz w:val="32"/>
          <w:szCs w:val="32"/>
          <w:rtl/>
        </w:rPr>
      </w:pPr>
    </w:p>
    <w:p w14:paraId="2A6600F0" w14:textId="266EA0CC" w:rsidR="00B60E0D" w:rsidRDefault="00B60E0D" w:rsidP="00E17CA6">
      <w:pPr>
        <w:pStyle w:val="Heading1"/>
        <w:spacing w:line="360" w:lineRule="auto"/>
        <w:rPr>
          <w:b/>
          <w:bCs/>
          <w:rtl/>
        </w:rPr>
      </w:pPr>
      <w:bookmarkStart w:id="246" w:name="_Toc224401669"/>
      <w:bookmarkStart w:id="247" w:name="_Toc224401958"/>
      <w:r w:rsidRPr="00FF2372">
        <w:rPr>
          <w:b/>
          <w:bCs/>
          <w:rtl/>
        </w:rPr>
        <w:t>الملاحق</w:t>
      </w:r>
      <w:bookmarkEnd w:id="246"/>
      <w:bookmarkEnd w:id="247"/>
    </w:p>
    <w:p w14:paraId="7D1B7D1C" w14:textId="77777777" w:rsidR="00E17CA6" w:rsidRPr="00E17CA6" w:rsidRDefault="00E17CA6" w:rsidP="00E17CA6">
      <w:pPr>
        <w:rPr>
          <w:rtl/>
        </w:rPr>
      </w:pPr>
    </w:p>
    <w:p w14:paraId="263ECB8F" w14:textId="047037B1" w:rsidR="00B60E0D" w:rsidRPr="006A4085" w:rsidRDefault="00B60E0D" w:rsidP="00E17CA6">
      <w:pPr>
        <w:spacing w:after="0" w:line="360" w:lineRule="auto"/>
        <w:jc w:val="center"/>
        <w:rPr>
          <w:rFonts w:ascii="Sakkal Majalla" w:eastAsia="Simplified Arabic" w:hAnsi="Sakkal Majalla" w:cs="Sakkal Majalla"/>
          <w:bCs/>
          <w:sz w:val="32"/>
          <w:szCs w:val="32"/>
        </w:rPr>
      </w:pPr>
      <w:r w:rsidRPr="006A4085">
        <w:rPr>
          <w:rFonts w:ascii="Sakkal Majalla" w:eastAsia="Simplified Arabic" w:hAnsi="Sakkal Majalla" w:cs="Sakkal Majalla"/>
          <w:bCs/>
          <w:sz w:val="32"/>
          <w:szCs w:val="32"/>
          <w:rtl/>
        </w:rPr>
        <w:t>ملحق (1) قائمة الاستبيان</w:t>
      </w:r>
    </w:p>
    <w:p w14:paraId="5213F4A8" w14:textId="60152663" w:rsidR="00B60E0D" w:rsidRPr="006A4085" w:rsidRDefault="00B60E0D" w:rsidP="00E17CA6">
      <w:pPr>
        <w:spacing w:after="0" w:line="360" w:lineRule="auto"/>
        <w:jc w:val="center"/>
        <w:rPr>
          <w:rFonts w:ascii="Sakkal Majalla" w:hAnsi="Sakkal Majalla" w:cs="Sakkal Majalla"/>
          <w:b/>
          <w:bCs/>
          <w:sz w:val="28"/>
          <w:szCs w:val="28"/>
          <w:rtl/>
          <w:lang w:bidi="ar-EG"/>
        </w:rPr>
      </w:pPr>
      <w:r w:rsidRPr="006A4085">
        <w:rPr>
          <w:rFonts w:ascii="Sakkal Majalla" w:hAnsi="Sakkal Majalla" w:cs="Sakkal Majalla"/>
          <w:b/>
          <w:bCs/>
          <w:sz w:val="28"/>
          <w:szCs w:val="28"/>
          <w:rtl/>
          <w:lang w:bidi="ar-EG"/>
        </w:rPr>
        <w:t>جامعة ميدأوشن</w:t>
      </w:r>
    </w:p>
    <w:p w14:paraId="54B6E9EF" w14:textId="143D0833" w:rsidR="00B60E0D" w:rsidRPr="00E17CA6" w:rsidRDefault="00B60E0D" w:rsidP="00E17CA6">
      <w:pPr>
        <w:spacing w:after="0" w:line="360" w:lineRule="auto"/>
        <w:jc w:val="center"/>
        <w:rPr>
          <w:rFonts w:ascii="Sakkal Majalla" w:eastAsia="Simplified Arabic" w:hAnsi="Sakkal Majalla" w:cs="Sakkal Majalla"/>
          <w:b/>
          <w:sz w:val="30"/>
          <w:szCs w:val="30"/>
          <w:rtl/>
        </w:rPr>
      </w:pPr>
      <w:r w:rsidRPr="006A4085">
        <w:rPr>
          <w:rFonts w:ascii="Sakkal Majalla" w:eastAsia="Simplified Arabic" w:hAnsi="Sakkal Majalla" w:cs="Sakkal Majalla"/>
          <w:b/>
          <w:sz w:val="30"/>
          <w:szCs w:val="30"/>
          <w:rtl/>
        </w:rPr>
        <w:t>كلية الإدارة</w:t>
      </w:r>
    </w:p>
    <w:p w14:paraId="08395C7B"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الأستاذ الفاضل/ الأستاذة الفاضلة تحية طيبة وبعد:</w:t>
      </w:r>
    </w:p>
    <w:p w14:paraId="1B9D8851" w14:textId="77777777" w:rsidR="00B60E0D" w:rsidRPr="006A4085" w:rsidRDefault="00B60E0D" w:rsidP="003D2FAC">
      <w:pPr>
        <w:tabs>
          <w:tab w:val="left" w:pos="1383"/>
        </w:tabs>
        <w:spacing w:after="0" w:line="360" w:lineRule="auto"/>
        <w:ind w:right="3998"/>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 xml:space="preserve">يقوم الباحث بإعداد دراسة ماجستير بعنوان: </w:t>
      </w:r>
    </w:p>
    <w:p w14:paraId="058356A8" w14:textId="77777777" w:rsidR="00B60E0D" w:rsidRPr="006A4085" w:rsidRDefault="00B60E0D" w:rsidP="003D2FAC">
      <w:pPr>
        <w:spacing w:line="360" w:lineRule="auto"/>
        <w:jc w:val="center"/>
        <w:rPr>
          <w:rFonts w:ascii="Sakkal Majalla" w:hAnsi="Sakkal Majalla" w:cs="Sakkal Majalla"/>
          <w:sz w:val="28"/>
          <w:szCs w:val="28"/>
          <w:rtl/>
          <w:lang w:bidi="ar-EG"/>
        </w:rPr>
      </w:pPr>
      <w:r w:rsidRPr="006A4085">
        <w:rPr>
          <w:rFonts w:ascii="Sakkal Majalla" w:eastAsia="Arial" w:hAnsi="Sakkal Majalla" w:cs="Sakkal Majalla"/>
          <w:b/>
          <w:sz w:val="44"/>
          <w:szCs w:val="44"/>
          <w:rtl/>
        </w:rPr>
        <w:lastRenderedPageBreak/>
        <w:t>"</w:t>
      </w:r>
      <w:r w:rsidRPr="006A4085">
        <w:rPr>
          <w:rFonts w:ascii="Sakkal Majalla" w:hAnsi="Sakkal Majalla" w:cs="Sakkal Majalla"/>
          <w:b/>
          <w:bCs/>
          <w:sz w:val="28"/>
          <w:szCs w:val="28"/>
          <w:rtl/>
          <w:lang w:bidi="ar-EG"/>
        </w:rPr>
        <w:t xml:space="preserve"> أثر فعالية إدارة المشاريع على جودة الخدمات بالتطبيق على قطاع التشغيل والصيانة بمدينة ينبع الصناعية</w:t>
      </w:r>
    </w:p>
    <w:p w14:paraId="1AA02C99" w14:textId="77777777" w:rsidR="00B60E0D" w:rsidRPr="006A4085" w:rsidRDefault="00B60E0D" w:rsidP="003D2FAC">
      <w:pPr>
        <w:spacing w:after="0" w:line="360" w:lineRule="auto"/>
        <w:jc w:val="center"/>
        <w:rPr>
          <w:rFonts w:ascii="Sakkal Majalla" w:eastAsia="Arial" w:hAnsi="Sakkal Majalla" w:cs="Sakkal Majalla"/>
          <w:b/>
          <w:sz w:val="36"/>
          <w:szCs w:val="36"/>
        </w:rPr>
      </w:pPr>
      <w:r w:rsidRPr="006A4085">
        <w:rPr>
          <w:rFonts w:ascii="Sakkal Majalla" w:eastAsia="Arial" w:hAnsi="Sakkal Majalla" w:cs="Sakkal Majalla"/>
          <w:b/>
          <w:sz w:val="36"/>
          <w:szCs w:val="36"/>
        </w:rPr>
        <w:t>"</w:t>
      </w:r>
    </w:p>
    <w:p w14:paraId="0DDB9A97" w14:textId="77777777" w:rsidR="00B60E0D" w:rsidRPr="006A4085" w:rsidRDefault="00B60E0D" w:rsidP="003D2FAC">
      <w:pPr>
        <w:spacing w:before="280" w:after="0" w:line="360" w:lineRule="auto"/>
        <w:jc w:val="center"/>
        <w:rPr>
          <w:rFonts w:ascii="Sakkal Majalla" w:eastAsia="Simplified Arabic" w:hAnsi="Sakkal Majalla" w:cs="Sakkal Majalla"/>
          <w:b/>
          <w:sz w:val="36"/>
          <w:szCs w:val="36"/>
        </w:rPr>
      </w:pPr>
      <w:r w:rsidRPr="006A4085">
        <w:rPr>
          <w:rFonts w:ascii="Sakkal Majalla" w:eastAsia="Simplified Arabic" w:hAnsi="Sakkal Majalla" w:cs="Sakkal Majalla"/>
          <w:b/>
          <w:sz w:val="36"/>
          <w:szCs w:val="36"/>
          <w:rtl/>
        </w:rPr>
        <w:t xml:space="preserve">إشراف </w:t>
      </w:r>
    </w:p>
    <w:p w14:paraId="3CC63E64" w14:textId="77777777" w:rsidR="00B60E0D" w:rsidRPr="006A4085" w:rsidRDefault="00B60E0D" w:rsidP="003D2FAC">
      <w:pPr>
        <w:spacing w:before="280" w:after="0" w:line="360" w:lineRule="auto"/>
        <w:jc w:val="center"/>
        <w:rPr>
          <w:rFonts w:ascii="Sakkal Majalla" w:eastAsia="Simplified Arabic" w:hAnsi="Sakkal Majalla" w:cs="Sakkal Majalla"/>
          <w:b/>
          <w:sz w:val="28"/>
          <w:szCs w:val="28"/>
        </w:rPr>
      </w:pPr>
      <w:r w:rsidRPr="006A4085">
        <w:rPr>
          <w:rFonts w:ascii="Sakkal Majalla" w:eastAsia="Simplified Arabic" w:hAnsi="Sakkal Majalla" w:cs="Sakkal Majalla"/>
          <w:b/>
          <w:sz w:val="28"/>
          <w:szCs w:val="28"/>
          <w:rtl/>
        </w:rPr>
        <w:t xml:space="preserve">أ د/ </w:t>
      </w:r>
    </w:p>
    <w:p w14:paraId="1C544A43" w14:textId="77777777" w:rsidR="00B60E0D" w:rsidRPr="006A4085" w:rsidRDefault="00B60E0D" w:rsidP="003D2FAC">
      <w:pPr>
        <w:spacing w:after="0" w:line="360" w:lineRule="auto"/>
        <w:ind w:left="9"/>
        <w:rPr>
          <w:rFonts w:ascii="Sakkal Majalla" w:eastAsia="Simplified Arabic" w:hAnsi="Sakkal Majalla" w:cs="Sakkal Majalla"/>
          <w:b/>
          <w:sz w:val="28"/>
          <w:szCs w:val="28"/>
          <w:rtl/>
        </w:rPr>
      </w:pPr>
    </w:p>
    <w:p w14:paraId="68B1AE33" w14:textId="77777777" w:rsidR="00B60E0D" w:rsidRPr="006A4085" w:rsidRDefault="00B60E0D" w:rsidP="003D2FAC">
      <w:pPr>
        <w:spacing w:after="0" w:line="360" w:lineRule="auto"/>
        <w:ind w:left="9"/>
        <w:rPr>
          <w:rFonts w:ascii="Sakkal Majalla" w:eastAsia="Simplified Arabic" w:hAnsi="Sakkal Majalla" w:cs="Sakkal Majalla"/>
          <w:sz w:val="28"/>
          <w:szCs w:val="28"/>
          <w:rtl/>
        </w:rPr>
      </w:pPr>
      <w:r w:rsidRPr="006A4085">
        <w:rPr>
          <w:rFonts w:ascii="Sakkal Majalla" w:eastAsia="Simplified Arabic" w:hAnsi="Sakkal Majalla" w:cs="Sakkal Majalla"/>
          <w:sz w:val="28"/>
          <w:szCs w:val="28"/>
          <w:rtl/>
        </w:rPr>
        <w:t xml:space="preserve">‏نظراً لما تتمتعون به من خبرة في مجال عملكم، فإن الباحث يتوجه إليكم بالتكرم بتعبئة الاستبيان المرفق وبيان رأيكم فيما شمله هذا الاستبيان من فقرات، والتكرم بوضع الإشارة المناسبة أمام الفقرة بمدى إدراككم لمحتواها من حيث ما خصصت لقياسه، ويؤكد الباحث أن المعلومات التي ستزودونه بها ستعامل بسرية ولأغراض البحث العلمي فقط. </w:t>
      </w:r>
    </w:p>
    <w:p w14:paraId="44451FDC" w14:textId="77777777" w:rsidR="00B60E0D" w:rsidRDefault="00B60E0D" w:rsidP="003D2FAC">
      <w:pPr>
        <w:spacing w:after="0" w:line="360" w:lineRule="auto"/>
        <w:rPr>
          <w:rFonts w:ascii="Arial" w:eastAsia="Simplified Arabic" w:hAnsi="Arial" w:cs="Arial"/>
          <w:sz w:val="28"/>
          <w:szCs w:val="28"/>
          <w:rtl/>
        </w:rPr>
      </w:pPr>
    </w:p>
    <w:p w14:paraId="2AE41D3B" w14:textId="77777777" w:rsidR="00B60E0D" w:rsidRPr="00402E76" w:rsidRDefault="00B60E0D" w:rsidP="003D2FAC">
      <w:pPr>
        <w:spacing w:after="0" w:line="360" w:lineRule="auto"/>
        <w:ind w:left="9"/>
        <w:rPr>
          <w:rFonts w:ascii="Arial" w:eastAsia="Simplified Arabic" w:hAnsi="Arial" w:cs="Arial"/>
          <w:sz w:val="28"/>
          <w:szCs w:val="28"/>
        </w:rPr>
      </w:pPr>
    </w:p>
    <w:p w14:paraId="0C421FE7" w14:textId="77777777" w:rsidR="00B60E0D" w:rsidRPr="006A4085" w:rsidRDefault="00B60E0D" w:rsidP="003D2FAC">
      <w:pPr>
        <w:spacing w:after="0" w:line="360" w:lineRule="auto"/>
        <w:ind w:left="-52"/>
        <w:rPr>
          <w:rFonts w:ascii="Sakkal Majalla" w:eastAsia="Simplified Arabic" w:hAnsi="Sakkal Majalla" w:cs="Sakkal Majalla"/>
          <w:b/>
          <w:sz w:val="28"/>
          <w:szCs w:val="28"/>
        </w:rPr>
      </w:pPr>
      <w:r w:rsidRPr="006A4085">
        <w:rPr>
          <w:rFonts w:ascii="Sakkal Majalla" w:eastAsia="Simplified Arabic" w:hAnsi="Sakkal Majalla" w:cs="Sakkal Majalla"/>
          <w:b/>
          <w:sz w:val="28"/>
          <w:szCs w:val="28"/>
          <w:rtl/>
        </w:rPr>
        <w:t>الجزء الأول: الخصائص الديموغرافية</w:t>
      </w:r>
    </w:p>
    <w:p w14:paraId="5FCE8E9F" w14:textId="77777777" w:rsidR="00B60E0D" w:rsidRPr="006A4085" w:rsidRDefault="00B60E0D" w:rsidP="003D2FAC">
      <w:pPr>
        <w:spacing w:after="0" w:line="360" w:lineRule="auto"/>
        <w:rPr>
          <w:rFonts w:ascii="Sakkal Majalla" w:eastAsia="Simplified Arabic" w:hAnsi="Sakkal Majalla" w:cs="Sakkal Majalla"/>
          <w:b/>
          <w:sz w:val="30"/>
          <w:szCs w:val="30"/>
        </w:rPr>
      </w:pPr>
      <w:r w:rsidRPr="006A4085">
        <w:rPr>
          <w:rFonts w:ascii="Sakkal Majalla" w:eastAsia="Simplified Arabic" w:hAnsi="Sakkal Majalla" w:cs="Sakkal Majalla"/>
          <w:b/>
          <w:sz w:val="28"/>
          <w:szCs w:val="28"/>
          <w:rtl/>
        </w:rPr>
        <w:t>1</w:t>
      </w:r>
      <w:r w:rsidRPr="006A4085">
        <w:rPr>
          <w:rFonts w:ascii="Sakkal Majalla" w:eastAsia="Simplified Arabic" w:hAnsi="Sakkal Majalla" w:cs="Sakkal Majalla"/>
          <w:b/>
          <w:sz w:val="30"/>
          <w:szCs w:val="30"/>
          <w:rtl/>
        </w:rPr>
        <w:t xml:space="preserve">- الجنس </w:t>
      </w:r>
    </w:p>
    <w:p w14:paraId="12426253" w14:textId="77777777" w:rsidR="00B60E0D" w:rsidRPr="006A4085" w:rsidRDefault="00B60E0D" w:rsidP="003D2FAC">
      <w:pPr>
        <w:spacing w:after="0" w:line="360" w:lineRule="auto"/>
        <w:rPr>
          <w:rFonts w:ascii="Sakkal Majalla" w:eastAsia="Simplified Arabic" w:hAnsi="Sakkal Majalla" w:cs="Sakkal Majalla"/>
          <w:sz w:val="23"/>
          <w:szCs w:val="23"/>
        </w:rPr>
      </w:pPr>
    </w:p>
    <w:p w14:paraId="17C2C799" w14:textId="77777777" w:rsidR="00B60E0D" w:rsidRPr="006A4085" w:rsidRDefault="00B60E0D" w:rsidP="003D2FAC">
      <w:pPr>
        <w:tabs>
          <w:tab w:val="center" w:pos="4479"/>
        </w:tabs>
        <w:spacing w:after="0" w:line="360" w:lineRule="auto"/>
        <w:ind w:left="652"/>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 xml:space="preserve">ذكر </w:t>
      </w:r>
      <w:r w:rsidRPr="006A4085">
        <w:rPr>
          <w:rFonts w:ascii="Sakkal Majalla" w:eastAsia="Simplified Arabic" w:hAnsi="Sakkal Majalla" w:cs="Sakkal Majalla"/>
          <w:sz w:val="28"/>
          <w:szCs w:val="28"/>
          <w:rtl/>
        </w:rPr>
        <w:tab/>
        <w:t xml:space="preserve">                          أنثى </w:t>
      </w:r>
      <w:r w:rsidRPr="006A4085">
        <w:rPr>
          <w:rFonts w:ascii="Sakkal Majalla" w:hAnsi="Sakkal Majalla" w:cs="Sakkal Majalla"/>
          <w:noProof/>
        </w:rPr>
        <mc:AlternateContent>
          <mc:Choice Requires="wps">
            <w:drawing>
              <wp:anchor distT="0" distB="0" distL="114300" distR="114300" simplePos="0" relativeHeight="251660288" behindDoc="0" locked="0" layoutInCell="1" allowOverlap="1" wp14:anchorId="706D1207" wp14:editId="23598211">
                <wp:simplePos x="0" y="0"/>
                <wp:positionH relativeFrom="column">
                  <wp:posOffset>3429000</wp:posOffset>
                </wp:positionH>
                <wp:positionV relativeFrom="paragraph">
                  <wp:posOffset>63500</wp:posOffset>
                </wp:positionV>
                <wp:extent cx="323850" cy="167005"/>
                <wp:effectExtent l="0" t="0" r="19050" b="23495"/>
                <wp:wrapNone/>
                <wp:docPr id="21" name="Rectangle: Rounded Corners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3E53B8EF"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706D1207" id="Rectangle: Rounded Corners 21" o:spid="_x0000_s1043" style="position:absolute;left:0;text-align:left;margin-left:270pt;margin-top:5pt;width:25.5pt;height:1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">
                <v:stroke startarrowwidth="narrow" startarrowlength="short" endarrowwidth="narrow" endarrowlength="short"/>
                <v:path arrowok="t"/>
                <v:textbox inset="2.53958mm,2.53958mm,2.53958mm,2.53958mm">
                  <w:txbxContent>
                    <w:p w14:paraId="3E53B8EF" w14:textId="77777777" w:rsidR="00B60E0D" w:rsidRDefault="00B60E0D" w:rsidP="00B60E0D">
                      <w:pPr>
                        <w:spacing w:after="0" w:line="240" w:lineRule="auto"/>
                        <w:textDirection w:val="btLr"/>
                      </w:pPr>
                    </w:p>
                  </w:txbxContent>
                </v:textbox>
              </v:roundrect>
            </w:pict>
          </mc:Fallback>
        </mc:AlternateContent>
      </w:r>
      <w:r w:rsidRPr="006A4085">
        <w:rPr>
          <w:rFonts w:ascii="Sakkal Majalla" w:hAnsi="Sakkal Majalla" w:cs="Sakkal Majalla"/>
          <w:noProof/>
        </w:rPr>
        <mc:AlternateContent>
          <mc:Choice Requires="wps">
            <w:drawing>
              <wp:anchor distT="0" distB="0" distL="114300" distR="114300" simplePos="0" relativeHeight="251661312" behindDoc="0" locked="0" layoutInCell="1" allowOverlap="1" wp14:anchorId="3BDF92D4" wp14:editId="0B10A1E4">
                <wp:simplePos x="0" y="0"/>
                <wp:positionH relativeFrom="column">
                  <wp:posOffset>165100</wp:posOffset>
                </wp:positionH>
                <wp:positionV relativeFrom="paragraph">
                  <wp:posOffset>12700</wp:posOffset>
                </wp:positionV>
                <wp:extent cx="323850" cy="167005"/>
                <wp:effectExtent l="0" t="0" r="19050" b="23495"/>
                <wp:wrapNone/>
                <wp:docPr id="20"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3911430C"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3BDF92D4" id="Rectangle: Rounded Corners 20" o:spid="_x0000_s1044" style="position:absolute;left:0;text-align:left;margin-left:13pt;margin-top:1pt;width:25.5pt;height:1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">
                <v:stroke startarrowwidth="narrow" startarrowlength="short" endarrowwidth="narrow" endarrowlength="short"/>
                <v:path arrowok="t"/>
                <v:textbox inset="2.53958mm,2.53958mm,2.53958mm,2.53958mm">
                  <w:txbxContent>
                    <w:p w14:paraId="3911430C" w14:textId="77777777" w:rsidR="00B60E0D" w:rsidRDefault="00B60E0D" w:rsidP="00B60E0D">
                      <w:pPr>
                        <w:spacing w:after="0" w:line="240" w:lineRule="auto"/>
                        <w:textDirection w:val="btLr"/>
                      </w:pPr>
                    </w:p>
                  </w:txbxContent>
                </v:textbox>
              </v:roundrect>
            </w:pict>
          </mc:Fallback>
        </mc:AlternateContent>
      </w:r>
    </w:p>
    <w:p w14:paraId="266FE9F6" w14:textId="77777777" w:rsidR="00B60E0D" w:rsidRPr="006A4085" w:rsidRDefault="00B60E0D" w:rsidP="003D2FAC">
      <w:pPr>
        <w:spacing w:after="0" w:line="360" w:lineRule="auto"/>
        <w:rPr>
          <w:rFonts w:ascii="Sakkal Majalla" w:eastAsia="Simplified Arabic" w:hAnsi="Sakkal Majalla" w:cs="Sakkal Majalla"/>
          <w:b/>
          <w:sz w:val="30"/>
          <w:szCs w:val="30"/>
        </w:rPr>
      </w:pPr>
      <w:r w:rsidRPr="006A4085">
        <w:rPr>
          <w:rFonts w:ascii="Sakkal Majalla" w:eastAsia="Simplified Arabic" w:hAnsi="Sakkal Majalla" w:cs="Sakkal Majalla"/>
          <w:b/>
          <w:sz w:val="28"/>
          <w:szCs w:val="28"/>
          <w:rtl/>
        </w:rPr>
        <w:t>2</w:t>
      </w:r>
      <w:r w:rsidRPr="006A4085">
        <w:rPr>
          <w:rFonts w:ascii="Sakkal Majalla" w:eastAsia="Simplified Arabic" w:hAnsi="Sakkal Majalla" w:cs="Sakkal Majalla"/>
          <w:b/>
          <w:sz w:val="30"/>
          <w:szCs w:val="30"/>
          <w:rtl/>
        </w:rPr>
        <w:t xml:space="preserve">- العمر </w:t>
      </w:r>
    </w:p>
    <w:p w14:paraId="2E6F50BE" w14:textId="77777777" w:rsidR="00B60E0D" w:rsidRPr="006A4085" w:rsidRDefault="00B60E0D" w:rsidP="003D2FAC">
      <w:pPr>
        <w:spacing w:after="0" w:line="360" w:lineRule="auto"/>
        <w:ind w:left="652"/>
        <w:rPr>
          <w:rFonts w:ascii="Sakkal Majalla" w:eastAsia="Simplified Arabic" w:hAnsi="Sakkal Majalla" w:cs="Sakkal Majalla"/>
          <w:sz w:val="25"/>
          <w:szCs w:val="25"/>
        </w:rPr>
      </w:pPr>
      <w:r w:rsidRPr="006A4085">
        <w:rPr>
          <w:rFonts w:ascii="Sakkal Majalla" w:eastAsia="Simplified Arabic" w:hAnsi="Sakkal Majalla" w:cs="Sakkal Majalla"/>
          <w:sz w:val="25"/>
          <w:szCs w:val="25"/>
          <w:rtl/>
        </w:rPr>
        <w:t xml:space="preserve">30 سنة فأقل                                     </w:t>
      </w:r>
      <w:r>
        <w:rPr>
          <w:rFonts w:ascii="Sakkal Majalla" w:eastAsia="Simplified Arabic" w:hAnsi="Sakkal Majalla" w:cs="Sakkal Majalla" w:hint="cs"/>
          <w:sz w:val="25"/>
          <w:szCs w:val="25"/>
          <w:rtl/>
        </w:rPr>
        <w:t xml:space="preserve">                                              </w:t>
      </w:r>
      <w:r w:rsidRPr="006A4085">
        <w:rPr>
          <w:rFonts w:ascii="Sakkal Majalla" w:eastAsia="Simplified Arabic" w:hAnsi="Sakkal Majalla" w:cs="Sakkal Majalla"/>
          <w:sz w:val="25"/>
          <w:szCs w:val="25"/>
          <w:rtl/>
        </w:rPr>
        <w:t xml:space="preserve">          أكبر من 30-34     </w:t>
      </w:r>
      <w:r w:rsidRPr="006A4085">
        <w:rPr>
          <w:rFonts w:ascii="Sakkal Majalla" w:hAnsi="Sakkal Majalla" w:cs="Sakkal Majalla"/>
          <w:noProof/>
        </w:rPr>
        <mc:AlternateContent>
          <mc:Choice Requires="wps">
            <w:drawing>
              <wp:anchor distT="0" distB="0" distL="114300" distR="114300" simplePos="0" relativeHeight="251662336" behindDoc="0" locked="0" layoutInCell="1" allowOverlap="1" wp14:anchorId="181F5743" wp14:editId="056357FF">
                <wp:simplePos x="0" y="0"/>
                <wp:positionH relativeFrom="column">
                  <wp:posOffset>3429000</wp:posOffset>
                </wp:positionH>
                <wp:positionV relativeFrom="paragraph">
                  <wp:posOffset>88900</wp:posOffset>
                </wp:positionV>
                <wp:extent cx="323850" cy="167005"/>
                <wp:effectExtent l="0" t="0" r="19050" b="23495"/>
                <wp:wrapNone/>
                <wp:docPr id="1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23B0DA7D"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181F5743" id="Rectangle: Rounded Corners 19" o:spid="_x0000_s1045" style="position:absolute;left:0;text-align:left;margin-left:270pt;margin-top:7pt;width:25.5pt;height:1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">
                <v:stroke startarrowwidth="narrow" startarrowlength="short" endarrowwidth="narrow" endarrowlength="short"/>
                <v:path arrowok="t"/>
                <v:textbox inset="2.53958mm,2.53958mm,2.53958mm,2.53958mm">
                  <w:txbxContent>
                    <w:p w14:paraId="23B0DA7D" w14:textId="77777777" w:rsidR="00B60E0D" w:rsidRDefault="00B60E0D" w:rsidP="00B60E0D">
                      <w:pPr>
                        <w:spacing w:after="0" w:line="240" w:lineRule="auto"/>
                        <w:textDirection w:val="btLr"/>
                      </w:pPr>
                    </w:p>
                  </w:txbxContent>
                </v:textbox>
              </v:roundrect>
            </w:pict>
          </mc:Fallback>
        </mc:AlternateContent>
      </w:r>
      <w:r w:rsidRPr="006A4085">
        <w:rPr>
          <w:rFonts w:ascii="Sakkal Majalla" w:hAnsi="Sakkal Majalla" w:cs="Sakkal Majalla"/>
          <w:noProof/>
        </w:rPr>
        <mc:AlternateContent>
          <mc:Choice Requires="wps">
            <w:drawing>
              <wp:anchor distT="0" distB="0" distL="114300" distR="114300" simplePos="0" relativeHeight="251663360" behindDoc="0" locked="0" layoutInCell="1" allowOverlap="1" wp14:anchorId="4F337D05" wp14:editId="0550092E">
                <wp:simplePos x="0" y="0"/>
                <wp:positionH relativeFrom="column">
                  <wp:posOffset>165100</wp:posOffset>
                </wp:positionH>
                <wp:positionV relativeFrom="paragraph">
                  <wp:posOffset>88900</wp:posOffset>
                </wp:positionV>
                <wp:extent cx="323850" cy="167005"/>
                <wp:effectExtent l="0" t="0" r="19050" b="23495"/>
                <wp:wrapNone/>
                <wp:docPr id="18" name="Rectangle: Rounded Corners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607DEAD0"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4F337D05" id="Rectangle: Rounded Corners 18" o:spid="_x0000_s1046" style="position:absolute;left:0;text-align:left;margin-left:13pt;margin-top:7pt;width:25.5pt;height:1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">
                <v:stroke startarrowwidth="narrow" startarrowlength="short" endarrowwidth="narrow" endarrowlength="short"/>
                <v:path arrowok="t"/>
                <v:textbox inset="2.53958mm,2.53958mm,2.53958mm,2.53958mm">
                  <w:txbxContent>
                    <w:p w14:paraId="607DEAD0" w14:textId="77777777" w:rsidR="00B60E0D" w:rsidRDefault="00B60E0D" w:rsidP="00B60E0D">
                      <w:pPr>
                        <w:spacing w:after="0" w:line="240" w:lineRule="auto"/>
                        <w:textDirection w:val="btLr"/>
                      </w:pPr>
                    </w:p>
                  </w:txbxContent>
                </v:textbox>
              </v:roundrect>
            </w:pict>
          </mc:Fallback>
        </mc:AlternateContent>
      </w:r>
    </w:p>
    <w:p w14:paraId="7F7962B6" w14:textId="77777777" w:rsidR="00B60E0D" w:rsidRPr="006A4085" w:rsidRDefault="00B60E0D" w:rsidP="003D2FAC">
      <w:pPr>
        <w:tabs>
          <w:tab w:val="left" w:pos="5306"/>
        </w:tabs>
        <w:spacing w:after="0" w:line="360" w:lineRule="auto"/>
        <w:ind w:left="652"/>
        <w:rPr>
          <w:rFonts w:ascii="Sakkal Majalla" w:eastAsia="Simplified Arabic" w:hAnsi="Sakkal Majalla" w:cs="Sakkal Majalla"/>
          <w:sz w:val="25"/>
          <w:szCs w:val="25"/>
        </w:rPr>
      </w:pPr>
      <w:r w:rsidRPr="006A4085">
        <w:rPr>
          <w:rFonts w:ascii="Sakkal Majalla" w:eastAsia="Simplified Arabic" w:hAnsi="Sakkal Majalla" w:cs="Sakkal Majalla"/>
          <w:sz w:val="25"/>
          <w:szCs w:val="25"/>
          <w:rtl/>
        </w:rPr>
        <w:t xml:space="preserve">أكبر من 34 -39 </w:t>
      </w:r>
      <w:r w:rsidRPr="006A4085">
        <w:rPr>
          <w:rFonts w:ascii="Sakkal Majalla" w:eastAsia="Simplified Arabic" w:hAnsi="Sakkal Majalla" w:cs="Sakkal Majalla"/>
          <w:sz w:val="25"/>
          <w:szCs w:val="25"/>
          <w:rtl/>
        </w:rPr>
        <w:tab/>
        <w:t xml:space="preserve">أكبر من  </w:t>
      </w:r>
      <w:r w:rsidRPr="006A4085">
        <w:rPr>
          <w:rFonts w:ascii="Sakkal Majalla" w:hAnsi="Sakkal Majalla" w:cs="Sakkal Majalla"/>
          <w:noProof/>
        </w:rPr>
        <mc:AlternateContent>
          <mc:Choice Requires="wps">
            <w:drawing>
              <wp:anchor distT="0" distB="0" distL="114300" distR="114300" simplePos="0" relativeHeight="251664384" behindDoc="0" locked="0" layoutInCell="1" allowOverlap="1" wp14:anchorId="6A7CCD73" wp14:editId="50E2A744">
                <wp:simplePos x="0" y="0"/>
                <wp:positionH relativeFrom="column">
                  <wp:posOffset>3429000</wp:posOffset>
                </wp:positionH>
                <wp:positionV relativeFrom="paragraph">
                  <wp:posOffset>25400</wp:posOffset>
                </wp:positionV>
                <wp:extent cx="323850" cy="167005"/>
                <wp:effectExtent l="0" t="0" r="19050" b="23495"/>
                <wp:wrapNone/>
                <wp:docPr id="17"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5179ABF6"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6A7CCD73" id="Rectangle: Rounded Corners 17" o:spid="_x0000_s1047" style="position:absolute;left:0;text-align:left;margin-left:270pt;margin-top:2pt;width:25.5pt;height:1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">
                <v:stroke startarrowwidth="narrow" startarrowlength="short" endarrowwidth="narrow" endarrowlength="short"/>
                <v:path arrowok="t"/>
                <v:textbox inset="2.53958mm,2.53958mm,2.53958mm,2.53958mm">
                  <w:txbxContent>
                    <w:p w14:paraId="5179ABF6" w14:textId="77777777" w:rsidR="00B60E0D" w:rsidRDefault="00B60E0D" w:rsidP="00B60E0D">
                      <w:pPr>
                        <w:spacing w:after="0" w:line="240" w:lineRule="auto"/>
                        <w:textDirection w:val="btLr"/>
                      </w:pPr>
                    </w:p>
                  </w:txbxContent>
                </v:textbox>
              </v:roundrect>
            </w:pict>
          </mc:Fallback>
        </mc:AlternateContent>
      </w:r>
      <w:r w:rsidRPr="006A4085">
        <w:rPr>
          <w:rFonts w:ascii="Sakkal Majalla" w:hAnsi="Sakkal Majalla" w:cs="Sakkal Majalla"/>
          <w:noProof/>
        </w:rPr>
        <mc:AlternateContent>
          <mc:Choice Requires="wps">
            <w:drawing>
              <wp:anchor distT="0" distB="0" distL="114300" distR="114300" simplePos="0" relativeHeight="251665408" behindDoc="0" locked="0" layoutInCell="1" allowOverlap="1" wp14:anchorId="2237CA86" wp14:editId="516142F5">
                <wp:simplePos x="0" y="0"/>
                <wp:positionH relativeFrom="column">
                  <wp:posOffset>165100</wp:posOffset>
                </wp:positionH>
                <wp:positionV relativeFrom="paragraph">
                  <wp:posOffset>25400</wp:posOffset>
                </wp:positionV>
                <wp:extent cx="323850" cy="167005"/>
                <wp:effectExtent l="0" t="0" r="19050" b="23495"/>
                <wp:wrapNone/>
                <wp:docPr id="16"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3D6528D1"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2237CA86" id="Rectangle: Rounded Corners 16" o:spid="_x0000_s1048" style="position:absolute;left:0;text-align:left;margin-left:13pt;margin-top:2pt;width:25.5pt;height:1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">
                <v:stroke startarrowwidth="narrow" startarrowlength="short" endarrowwidth="narrow" endarrowlength="short"/>
                <v:path arrowok="t"/>
                <v:textbox inset="2.53958mm,2.53958mm,2.53958mm,2.53958mm">
                  <w:txbxContent>
                    <w:p w14:paraId="3D6528D1" w14:textId="77777777" w:rsidR="00B60E0D" w:rsidRDefault="00B60E0D" w:rsidP="00B60E0D">
                      <w:pPr>
                        <w:spacing w:after="0" w:line="240" w:lineRule="auto"/>
                        <w:textDirection w:val="btLr"/>
                      </w:pPr>
                    </w:p>
                  </w:txbxContent>
                </v:textbox>
              </v:roundrect>
            </w:pict>
          </mc:Fallback>
        </mc:AlternateContent>
      </w:r>
      <w:r>
        <w:rPr>
          <w:rFonts w:ascii="Sakkal Majalla" w:eastAsia="Simplified Arabic" w:hAnsi="Sakkal Majalla" w:cs="Sakkal Majalla" w:hint="cs"/>
          <w:sz w:val="25"/>
          <w:szCs w:val="25"/>
          <w:rtl/>
        </w:rPr>
        <w:t>40 عام</w:t>
      </w:r>
    </w:p>
    <w:p w14:paraId="6ECCCA37" w14:textId="77777777" w:rsidR="00B60E0D" w:rsidRPr="006A4085" w:rsidRDefault="00B60E0D" w:rsidP="003D2FAC">
      <w:pPr>
        <w:tabs>
          <w:tab w:val="left" w:pos="5306"/>
        </w:tabs>
        <w:spacing w:after="0" w:line="360" w:lineRule="auto"/>
        <w:rPr>
          <w:rFonts w:ascii="Sakkal Majalla" w:eastAsia="Simplified Arabic" w:hAnsi="Sakkal Majalla" w:cs="Sakkal Majalla"/>
          <w:b/>
          <w:sz w:val="30"/>
          <w:szCs w:val="30"/>
        </w:rPr>
      </w:pPr>
      <w:r w:rsidRPr="006A4085">
        <w:rPr>
          <w:rFonts w:ascii="Sakkal Majalla" w:eastAsia="Simplified Arabic" w:hAnsi="Sakkal Majalla" w:cs="Sakkal Majalla"/>
          <w:b/>
          <w:sz w:val="28"/>
          <w:szCs w:val="28"/>
          <w:rtl/>
        </w:rPr>
        <w:t>3</w:t>
      </w:r>
      <w:r w:rsidRPr="006A4085">
        <w:rPr>
          <w:rFonts w:ascii="Sakkal Majalla" w:eastAsia="Simplified Arabic" w:hAnsi="Sakkal Majalla" w:cs="Sakkal Majalla"/>
          <w:b/>
          <w:sz w:val="30"/>
          <w:szCs w:val="30"/>
          <w:rtl/>
        </w:rPr>
        <w:t xml:space="preserve">- المؤهل العلمي </w:t>
      </w:r>
    </w:p>
    <w:p w14:paraId="4176819D" w14:textId="77777777" w:rsidR="00B60E0D" w:rsidRPr="006A4085" w:rsidRDefault="00B60E0D" w:rsidP="003D2FAC">
      <w:pPr>
        <w:tabs>
          <w:tab w:val="left" w:pos="5306"/>
        </w:tabs>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 xml:space="preserve">       مؤهل متوسط                              </w:t>
      </w:r>
      <w:r>
        <w:rPr>
          <w:rFonts w:ascii="Sakkal Majalla" w:eastAsia="Simplified Arabic" w:hAnsi="Sakkal Majalla" w:cs="Sakkal Majalla" w:hint="cs"/>
          <w:sz w:val="28"/>
          <w:szCs w:val="28"/>
          <w:rtl/>
        </w:rPr>
        <w:t xml:space="preserve">                               </w:t>
      </w:r>
      <w:r w:rsidRPr="006A4085">
        <w:rPr>
          <w:rFonts w:ascii="Sakkal Majalla" w:eastAsia="Simplified Arabic" w:hAnsi="Sakkal Majalla" w:cs="Sakkal Majalla"/>
          <w:sz w:val="28"/>
          <w:szCs w:val="28"/>
          <w:rtl/>
        </w:rPr>
        <w:t xml:space="preserve">            بكالوريوس / ليسانس </w:t>
      </w:r>
      <w:r w:rsidRPr="006A4085">
        <w:rPr>
          <w:rFonts w:ascii="Sakkal Majalla" w:hAnsi="Sakkal Majalla" w:cs="Sakkal Majalla"/>
          <w:noProof/>
        </w:rPr>
        <mc:AlternateContent>
          <mc:Choice Requires="wps">
            <w:drawing>
              <wp:anchor distT="0" distB="0" distL="114300" distR="114300" simplePos="0" relativeHeight="251666432" behindDoc="0" locked="0" layoutInCell="1" allowOverlap="1" wp14:anchorId="1B528766" wp14:editId="48211817">
                <wp:simplePos x="0" y="0"/>
                <wp:positionH relativeFrom="column">
                  <wp:posOffset>3429000</wp:posOffset>
                </wp:positionH>
                <wp:positionV relativeFrom="paragraph">
                  <wp:posOffset>88900</wp:posOffset>
                </wp:positionV>
                <wp:extent cx="323850" cy="167005"/>
                <wp:effectExtent l="0" t="0" r="19050" b="23495"/>
                <wp:wrapNone/>
                <wp:docPr id="1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40E8B644"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1B528766" id="Rectangle: Rounded Corners 15" o:spid="_x0000_s1049" style="position:absolute;left:0;text-align:left;margin-left:270pt;margin-top:7pt;width:25.5pt;height:1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">
                <v:stroke startarrowwidth="narrow" startarrowlength="short" endarrowwidth="narrow" endarrowlength="short"/>
                <v:path arrowok="t"/>
                <v:textbox inset="2.53958mm,2.53958mm,2.53958mm,2.53958mm">
                  <w:txbxContent>
                    <w:p w14:paraId="40E8B644" w14:textId="77777777" w:rsidR="00B60E0D" w:rsidRDefault="00B60E0D" w:rsidP="00B60E0D">
                      <w:pPr>
                        <w:spacing w:after="0" w:line="240" w:lineRule="auto"/>
                        <w:textDirection w:val="btLr"/>
                      </w:pPr>
                    </w:p>
                  </w:txbxContent>
                </v:textbox>
              </v:roundrect>
            </w:pict>
          </mc:Fallback>
        </mc:AlternateContent>
      </w:r>
      <w:r w:rsidRPr="006A4085">
        <w:rPr>
          <w:rFonts w:ascii="Sakkal Majalla" w:hAnsi="Sakkal Majalla" w:cs="Sakkal Majalla"/>
          <w:noProof/>
        </w:rPr>
        <mc:AlternateContent>
          <mc:Choice Requires="wps">
            <w:drawing>
              <wp:anchor distT="0" distB="0" distL="114300" distR="114300" simplePos="0" relativeHeight="251667456" behindDoc="0" locked="0" layoutInCell="1" allowOverlap="1" wp14:anchorId="38A6017F" wp14:editId="5394487E">
                <wp:simplePos x="0" y="0"/>
                <wp:positionH relativeFrom="column">
                  <wp:posOffset>165100</wp:posOffset>
                </wp:positionH>
                <wp:positionV relativeFrom="paragraph">
                  <wp:posOffset>88900</wp:posOffset>
                </wp:positionV>
                <wp:extent cx="323850" cy="167005"/>
                <wp:effectExtent l="0" t="0" r="19050" b="23495"/>
                <wp:wrapNone/>
                <wp:docPr id="14"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6E6A1EA5"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38A6017F" id="Rectangle: Rounded Corners 14" o:spid="_x0000_s1050" style="position:absolute;left:0;text-align:left;margin-left:13pt;margin-top:7pt;width:25.5pt;height:1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">
                <v:stroke startarrowwidth="narrow" startarrowlength="short" endarrowwidth="narrow" endarrowlength="short"/>
                <v:path arrowok="t"/>
                <v:textbox inset="2.53958mm,2.53958mm,2.53958mm,2.53958mm">
                  <w:txbxContent>
                    <w:p w14:paraId="6E6A1EA5" w14:textId="77777777" w:rsidR="00B60E0D" w:rsidRDefault="00B60E0D" w:rsidP="00B60E0D">
                      <w:pPr>
                        <w:spacing w:after="0" w:line="240" w:lineRule="auto"/>
                        <w:textDirection w:val="btLr"/>
                      </w:pPr>
                    </w:p>
                  </w:txbxContent>
                </v:textbox>
              </v:roundrect>
            </w:pict>
          </mc:Fallback>
        </mc:AlternateContent>
      </w:r>
    </w:p>
    <w:p w14:paraId="7A573195" w14:textId="77777777" w:rsidR="00B60E0D" w:rsidRPr="006A4085" w:rsidRDefault="00B60E0D" w:rsidP="003D2FAC">
      <w:pPr>
        <w:tabs>
          <w:tab w:val="center" w:pos="4153"/>
        </w:tabs>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 xml:space="preserve">       دبلوم دراسات عليا </w:t>
      </w:r>
      <w:r w:rsidRPr="006A4085">
        <w:rPr>
          <w:rFonts w:ascii="Sakkal Majalla" w:eastAsia="Simplified Arabic" w:hAnsi="Sakkal Majalla" w:cs="Sakkal Majalla"/>
          <w:sz w:val="28"/>
          <w:szCs w:val="28"/>
          <w:rtl/>
        </w:rPr>
        <w:tab/>
        <w:t xml:space="preserve">                                    ماجستير </w:t>
      </w:r>
      <w:r w:rsidRPr="006A4085">
        <w:rPr>
          <w:rFonts w:ascii="Sakkal Majalla" w:hAnsi="Sakkal Majalla" w:cs="Sakkal Majalla"/>
          <w:noProof/>
        </w:rPr>
        <mc:AlternateContent>
          <mc:Choice Requires="wps">
            <w:drawing>
              <wp:anchor distT="0" distB="0" distL="114300" distR="114300" simplePos="0" relativeHeight="251668480" behindDoc="0" locked="0" layoutInCell="1" allowOverlap="1" wp14:anchorId="7AADDE11" wp14:editId="7B2D1946">
                <wp:simplePos x="0" y="0"/>
                <wp:positionH relativeFrom="column">
                  <wp:posOffset>3429000</wp:posOffset>
                </wp:positionH>
                <wp:positionV relativeFrom="paragraph">
                  <wp:posOffset>63500</wp:posOffset>
                </wp:positionV>
                <wp:extent cx="323850" cy="167005"/>
                <wp:effectExtent l="0" t="0" r="19050" b="23495"/>
                <wp:wrapNone/>
                <wp:docPr id="1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7D6A36B8"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7AADDE11" id="Rectangle: Rounded Corners 13" o:spid="_x0000_s1051" style="position:absolute;left:0;text-align:left;margin-left:270pt;margin-top:5pt;width:25.5pt;height:1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">
                <v:stroke startarrowwidth="narrow" startarrowlength="short" endarrowwidth="narrow" endarrowlength="short"/>
                <v:path arrowok="t"/>
                <v:textbox inset="2.53958mm,2.53958mm,2.53958mm,2.53958mm">
                  <w:txbxContent>
                    <w:p w14:paraId="7D6A36B8" w14:textId="77777777" w:rsidR="00B60E0D" w:rsidRDefault="00B60E0D" w:rsidP="00B60E0D">
                      <w:pPr>
                        <w:spacing w:after="0" w:line="240" w:lineRule="auto"/>
                        <w:textDirection w:val="btLr"/>
                      </w:pPr>
                    </w:p>
                  </w:txbxContent>
                </v:textbox>
              </v:roundrect>
            </w:pict>
          </mc:Fallback>
        </mc:AlternateContent>
      </w:r>
      <w:r w:rsidRPr="006A4085">
        <w:rPr>
          <w:rFonts w:ascii="Sakkal Majalla" w:hAnsi="Sakkal Majalla" w:cs="Sakkal Majalla"/>
          <w:noProof/>
        </w:rPr>
        <mc:AlternateContent>
          <mc:Choice Requires="wps">
            <w:drawing>
              <wp:anchor distT="0" distB="0" distL="114300" distR="114300" simplePos="0" relativeHeight="251669504" behindDoc="0" locked="0" layoutInCell="1" allowOverlap="1" wp14:anchorId="0C2F903D" wp14:editId="17BD26BD">
                <wp:simplePos x="0" y="0"/>
                <wp:positionH relativeFrom="column">
                  <wp:posOffset>165100</wp:posOffset>
                </wp:positionH>
                <wp:positionV relativeFrom="paragraph">
                  <wp:posOffset>63500</wp:posOffset>
                </wp:positionV>
                <wp:extent cx="323850" cy="167005"/>
                <wp:effectExtent l="0" t="0" r="19050" b="23495"/>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29BB384D"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0C2F903D" id="Rectangle: Rounded Corners 12" o:spid="_x0000_s1052" style="position:absolute;left:0;text-align:left;margin-left:13pt;margin-top:5pt;width:25.5pt;height:13.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">
                <v:stroke startarrowwidth="narrow" startarrowlength="short" endarrowwidth="narrow" endarrowlength="short"/>
                <v:path arrowok="t"/>
                <v:textbox inset="2.53958mm,2.53958mm,2.53958mm,2.53958mm">
                  <w:txbxContent>
                    <w:p w14:paraId="29BB384D" w14:textId="77777777" w:rsidR="00B60E0D" w:rsidRDefault="00B60E0D" w:rsidP="00B60E0D">
                      <w:pPr>
                        <w:spacing w:after="0" w:line="240" w:lineRule="auto"/>
                        <w:textDirection w:val="btLr"/>
                      </w:pPr>
                    </w:p>
                  </w:txbxContent>
                </v:textbox>
              </v:roundrect>
            </w:pict>
          </mc:Fallback>
        </mc:AlternateContent>
      </w:r>
      <w:r w:rsidRPr="006A4085">
        <w:rPr>
          <w:rFonts w:ascii="Sakkal Majalla" w:hAnsi="Sakkal Majalla" w:cs="Sakkal Majalla"/>
          <w:noProof/>
        </w:rPr>
        <mc:AlternateContent>
          <mc:Choice Requires="wps">
            <w:drawing>
              <wp:anchor distT="0" distB="0" distL="114300" distR="114300" simplePos="0" relativeHeight="251670528" behindDoc="0" locked="0" layoutInCell="1" allowOverlap="1" wp14:anchorId="4E83EB70" wp14:editId="35EC0C2B">
                <wp:simplePos x="0" y="0"/>
                <wp:positionH relativeFrom="column">
                  <wp:posOffset>3429000</wp:posOffset>
                </wp:positionH>
                <wp:positionV relativeFrom="paragraph">
                  <wp:posOffset>546100</wp:posOffset>
                </wp:positionV>
                <wp:extent cx="323850" cy="167005"/>
                <wp:effectExtent l="0" t="0" r="19050" b="23495"/>
                <wp:wrapNone/>
                <wp:docPr id="11" name="Rectangle: Rounded Corners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510EE5EA"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4E83EB70" id="Rectangle: Rounded Corners 11" o:spid="_x0000_s1053" style="position:absolute;left:0;text-align:left;margin-left:270pt;margin-top:43pt;width:25.5pt;height:13.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">
                <v:stroke startarrowwidth="narrow" startarrowlength="short" endarrowwidth="narrow" endarrowlength="short"/>
                <v:path arrowok="t"/>
                <v:textbox inset="2.53958mm,2.53958mm,2.53958mm,2.53958mm">
                  <w:txbxContent>
                    <w:p w14:paraId="510EE5EA" w14:textId="77777777" w:rsidR="00B60E0D" w:rsidRDefault="00B60E0D" w:rsidP="00B60E0D">
                      <w:pPr>
                        <w:spacing w:after="0" w:line="240" w:lineRule="auto"/>
                        <w:textDirection w:val="btLr"/>
                      </w:pPr>
                    </w:p>
                  </w:txbxContent>
                </v:textbox>
              </v:roundrect>
            </w:pict>
          </mc:Fallback>
        </mc:AlternateContent>
      </w:r>
    </w:p>
    <w:p w14:paraId="7E162141"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b/>
          <w:sz w:val="28"/>
          <w:szCs w:val="28"/>
        </w:rPr>
        <w:t xml:space="preserve">      </w:t>
      </w:r>
      <w:r w:rsidRPr="006A4085">
        <w:rPr>
          <w:rFonts w:ascii="Sakkal Majalla" w:eastAsia="Simplified Arabic" w:hAnsi="Sakkal Majalla" w:cs="Sakkal Majalla"/>
          <w:sz w:val="28"/>
          <w:szCs w:val="28"/>
          <w:rtl/>
        </w:rPr>
        <w:t>دكتوراه</w:t>
      </w:r>
    </w:p>
    <w:p w14:paraId="3206ABD5" w14:textId="77777777" w:rsidR="00B60E0D" w:rsidRPr="006A4085" w:rsidRDefault="00B60E0D" w:rsidP="003D2FAC">
      <w:pPr>
        <w:spacing w:after="0" w:line="360" w:lineRule="auto"/>
        <w:rPr>
          <w:rFonts w:ascii="Sakkal Majalla" w:eastAsia="Simplified Arabic" w:hAnsi="Sakkal Majalla" w:cs="Sakkal Majalla"/>
          <w:b/>
          <w:sz w:val="28"/>
          <w:szCs w:val="28"/>
        </w:rPr>
      </w:pPr>
      <w:r w:rsidRPr="006A4085">
        <w:rPr>
          <w:rFonts w:ascii="Sakkal Majalla" w:eastAsia="Simplified Arabic" w:hAnsi="Sakkal Majalla" w:cs="Sakkal Majalla"/>
          <w:b/>
          <w:sz w:val="28"/>
          <w:szCs w:val="28"/>
          <w:rtl/>
        </w:rPr>
        <w:t>4-</w:t>
      </w:r>
      <w:r w:rsidRPr="006A4085">
        <w:rPr>
          <w:rFonts w:ascii="Sakkal Majalla" w:eastAsia="Simplified Arabic" w:hAnsi="Sakkal Majalla" w:cs="Sakkal Majalla"/>
          <w:b/>
          <w:sz w:val="30"/>
          <w:szCs w:val="30"/>
          <w:rtl/>
        </w:rPr>
        <w:t>عدد سنوات الخبرة</w:t>
      </w:r>
      <w:r w:rsidRPr="006A4085">
        <w:rPr>
          <w:rFonts w:ascii="Sakkal Majalla" w:eastAsia="Simplified Arabic" w:hAnsi="Sakkal Majalla" w:cs="Sakkal Majalla"/>
          <w:b/>
          <w:sz w:val="28"/>
          <w:szCs w:val="28"/>
        </w:rPr>
        <w:t xml:space="preserve"> </w:t>
      </w:r>
    </w:p>
    <w:p w14:paraId="44FACF8A"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lastRenderedPageBreak/>
        <w:t xml:space="preserve">       5 سنوات فأقل                                </w:t>
      </w:r>
      <w:r>
        <w:rPr>
          <w:rFonts w:ascii="Sakkal Majalla" w:eastAsia="Simplified Arabic" w:hAnsi="Sakkal Majalla" w:cs="Sakkal Majalla" w:hint="cs"/>
          <w:sz w:val="28"/>
          <w:szCs w:val="28"/>
          <w:rtl/>
        </w:rPr>
        <w:t xml:space="preserve">                          </w:t>
      </w:r>
      <w:r w:rsidRPr="006A4085">
        <w:rPr>
          <w:rFonts w:ascii="Sakkal Majalla" w:eastAsia="Simplified Arabic" w:hAnsi="Sakkal Majalla" w:cs="Sakkal Majalla"/>
          <w:sz w:val="28"/>
          <w:szCs w:val="28"/>
          <w:rtl/>
        </w:rPr>
        <w:t xml:space="preserve">      أكثر من 5 – 10 سنوات </w:t>
      </w:r>
      <w:r w:rsidRPr="006A4085">
        <w:rPr>
          <w:rFonts w:ascii="Sakkal Majalla" w:hAnsi="Sakkal Majalla" w:cs="Sakkal Majalla"/>
          <w:noProof/>
        </w:rPr>
        <mc:AlternateContent>
          <mc:Choice Requires="wps">
            <w:drawing>
              <wp:anchor distT="0" distB="0" distL="114300" distR="114300" simplePos="0" relativeHeight="251671552" behindDoc="0" locked="0" layoutInCell="1" allowOverlap="1" wp14:anchorId="3B9B975A" wp14:editId="5B0A2758">
                <wp:simplePos x="0" y="0"/>
                <wp:positionH relativeFrom="column">
                  <wp:posOffset>3429000</wp:posOffset>
                </wp:positionH>
                <wp:positionV relativeFrom="paragraph">
                  <wp:posOffset>38100</wp:posOffset>
                </wp:positionV>
                <wp:extent cx="323850" cy="167005"/>
                <wp:effectExtent l="0" t="0" r="19050" b="23495"/>
                <wp:wrapNone/>
                <wp:docPr id="10" name="Rectangle: Rounded Corners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167EAC3B"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3B9B975A" id="Rectangle: Rounded Corners 10" o:spid="_x0000_s1054" style="position:absolute;left:0;text-align:left;margin-left:270pt;margin-top:3pt;width:25.5pt;height:13.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">
                <v:stroke startarrowwidth="narrow" startarrowlength="short" endarrowwidth="narrow" endarrowlength="short"/>
                <v:path arrowok="t"/>
                <v:textbox inset="2.53958mm,2.53958mm,2.53958mm,2.53958mm">
                  <w:txbxContent>
                    <w:p w14:paraId="167EAC3B" w14:textId="77777777" w:rsidR="00B60E0D" w:rsidRDefault="00B60E0D" w:rsidP="00B60E0D">
                      <w:pPr>
                        <w:spacing w:after="0" w:line="240" w:lineRule="auto"/>
                        <w:textDirection w:val="btLr"/>
                      </w:pPr>
                    </w:p>
                  </w:txbxContent>
                </v:textbox>
              </v:roundrect>
            </w:pict>
          </mc:Fallback>
        </mc:AlternateContent>
      </w:r>
      <w:r w:rsidRPr="006A4085">
        <w:rPr>
          <w:rFonts w:ascii="Sakkal Majalla" w:hAnsi="Sakkal Majalla" w:cs="Sakkal Majalla"/>
          <w:noProof/>
        </w:rPr>
        <mc:AlternateContent>
          <mc:Choice Requires="wps">
            <w:drawing>
              <wp:anchor distT="0" distB="0" distL="114300" distR="114300" simplePos="0" relativeHeight="251672576" behindDoc="0" locked="0" layoutInCell="1" allowOverlap="1" wp14:anchorId="2F943808" wp14:editId="6436554F">
                <wp:simplePos x="0" y="0"/>
                <wp:positionH relativeFrom="column">
                  <wp:posOffset>165100</wp:posOffset>
                </wp:positionH>
                <wp:positionV relativeFrom="paragraph">
                  <wp:posOffset>38100</wp:posOffset>
                </wp:positionV>
                <wp:extent cx="323850" cy="167005"/>
                <wp:effectExtent l="0" t="0" r="19050" b="23495"/>
                <wp:wrapNone/>
                <wp:docPr id="9" name="Rectangle: Rounded Corners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2A3D044C"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2F943808" id="Rectangle: Rounded Corners 9" o:spid="_x0000_s1055" style="position:absolute;left:0;text-align:left;margin-left:13pt;margin-top:3pt;width:25.5pt;height:13.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">
                <v:stroke startarrowwidth="narrow" startarrowlength="short" endarrowwidth="narrow" endarrowlength="short"/>
                <v:path arrowok="t"/>
                <v:textbox inset="2.53958mm,2.53958mm,2.53958mm,2.53958mm">
                  <w:txbxContent>
                    <w:p w14:paraId="2A3D044C" w14:textId="77777777" w:rsidR="00B60E0D" w:rsidRDefault="00B60E0D" w:rsidP="00B60E0D">
                      <w:pPr>
                        <w:spacing w:after="0" w:line="240" w:lineRule="auto"/>
                        <w:textDirection w:val="btLr"/>
                      </w:pPr>
                    </w:p>
                  </w:txbxContent>
                </v:textbox>
              </v:roundrect>
            </w:pict>
          </mc:Fallback>
        </mc:AlternateContent>
      </w:r>
    </w:p>
    <w:p w14:paraId="64F8ADB5" w14:textId="77777777" w:rsidR="00B60E0D" w:rsidRPr="006A4085" w:rsidRDefault="00B60E0D" w:rsidP="003D2FAC">
      <w:pPr>
        <w:tabs>
          <w:tab w:val="left" w:pos="3056"/>
        </w:tabs>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 xml:space="preserve">    أكثر من 10-15 سنة </w:t>
      </w:r>
      <w:r w:rsidRPr="006A4085">
        <w:rPr>
          <w:rFonts w:ascii="Sakkal Majalla" w:eastAsia="Simplified Arabic" w:hAnsi="Sakkal Majalla" w:cs="Sakkal Majalla"/>
          <w:sz w:val="28"/>
          <w:szCs w:val="28"/>
          <w:rtl/>
        </w:rPr>
        <w:tab/>
        <w:t xml:space="preserve">                          أكثر من 15 سنة </w:t>
      </w:r>
      <w:r w:rsidRPr="006A4085">
        <w:rPr>
          <w:rFonts w:ascii="Sakkal Majalla" w:hAnsi="Sakkal Majalla" w:cs="Sakkal Majalla"/>
          <w:noProof/>
        </w:rPr>
        <mc:AlternateContent>
          <mc:Choice Requires="wps">
            <w:drawing>
              <wp:anchor distT="0" distB="0" distL="114300" distR="114300" simplePos="0" relativeHeight="251673600" behindDoc="0" locked="0" layoutInCell="1" allowOverlap="1" wp14:anchorId="13739FB4" wp14:editId="55C2745C">
                <wp:simplePos x="0" y="0"/>
                <wp:positionH relativeFrom="column">
                  <wp:posOffset>3429000</wp:posOffset>
                </wp:positionH>
                <wp:positionV relativeFrom="paragraph">
                  <wp:posOffset>88900</wp:posOffset>
                </wp:positionV>
                <wp:extent cx="323850" cy="167005"/>
                <wp:effectExtent l="0" t="0" r="19050" b="23495"/>
                <wp:wrapNone/>
                <wp:docPr id="8" name="Rectangle: Rounded Corners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3A6C81C4"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13739FB4" id="Rectangle: Rounded Corners 8" o:spid="_x0000_s1056" style="position:absolute;left:0;text-align:left;margin-left:270pt;margin-top:7pt;width:25.5pt;height:13.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">
                <v:stroke startarrowwidth="narrow" startarrowlength="short" endarrowwidth="narrow" endarrowlength="short"/>
                <v:path arrowok="t"/>
                <v:textbox inset="2.53958mm,2.53958mm,2.53958mm,2.53958mm">
                  <w:txbxContent>
                    <w:p w14:paraId="3A6C81C4" w14:textId="77777777" w:rsidR="00B60E0D" w:rsidRDefault="00B60E0D" w:rsidP="00B60E0D">
                      <w:pPr>
                        <w:spacing w:after="0" w:line="240" w:lineRule="auto"/>
                        <w:textDirection w:val="btLr"/>
                      </w:pPr>
                    </w:p>
                  </w:txbxContent>
                </v:textbox>
              </v:roundrect>
            </w:pict>
          </mc:Fallback>
        </mc:AlternateContent>
      </w:r>
      <w:r w:rsidRPr="006A4085">
        <w:rPr>
          <w:rFonts w:ascii="Sakkal Majalla" w:hAnsi="Sakkal Majalla" w:cs="Sakkal Majalla"/>
          <w:noProof/>
        </w:rPr>
        <mc:AlternateContent>
          <mc:Choice Requires="wps">
            <w:drawing>
              <wp:anchor distT="0" distB="0" distL="114300" distR="114300" simplePos="0" relativeHeight="251674624" behindDoc="0" locked="0" layoutInCell="1" allowOverlap="1" wp14:anchorId="1FF6E190" wp14:editId="5D38199E">
                <wp:simplePos x="0" y="0"/>
                <wp:positionH relativeFrom="column">
                  <wp:posOffset>165100</wp:posOffset>
                </wp:positionH>
                <wp:positionV relativeFrom="paragraph">
                  <wp:posOffset>88900</wp:posOffset>
                </wp:positionV>
                <wp:extent cx="323850" cy="167005"/>
                <wp:effectExtent l="0" t="0" r="19050" b="23495"/>
                <wp:wrapNone/>
                <wp:docPr id="7"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753E6435"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1FF6E190" id="Rectangle: Rounded Corners 7" o:spid="_x0000_s1057" style="position:absolute;left:0;text-align:left;margin-left:13pt;margin-top:7pt;width:25.5pt;height:13.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">
                <v:stroke startarrowwidth="narrow" startarrowlength="short" endarrowwidth="narrow" endarrowlength="short"/>
                <v:path arrowok="t"/>
                <v:textbox inset="2.53958mm,2.53958mm,2.53958mm,2.53958mm">
                  <w:txbxContent>
                    <w:p w14:paraId="753E6435" w14:textId="77777777" w:rsidR="00B60E0D" w:rsidRDefault="00B60E0D" w:rsidP="00B60E0D">
                      <w:pPr>
                        <w:spacing w:after="0" w:line="240" w:lineRule="auto"/>
                        <w:textDirection w:val="btLr"/>
                      </w:pPr>
                    </w:p>
                  </w:txbxContent>
                </v:textbox>
              </v:roundrect>
            </w:pict>
          </mc:Fallback>
        </mc:AlternateContent>
      </w:r>
    </w:p>
    <w:p w14:paraId="332CEB05" w14:textId="77777777" w:rsidR="00B60E0D" w:rsidRPr="006A4085" w:rsidRDefault="00B60E0D" w:rsidP="003D2FAC">
      <w:pPr>
        <w:tabs>
          <w:tab w:val="left" w:pos="3056"/>
        </w:tabs>
        <w:spacing w:after="0" w:line="360" w:lineRule="auto"/>
        <w:rPr>
          <w:rFonts w:ascii="Sakkal Majalla" w:eastAsia="Simplified Arabic" w:hAnsi="Sakkal Majalla" w:cs="Sakkal Majalla"/>
          <w:b/>
          <w:sz w:val="30"/>
          <w:szCs w:val="30"/>
        </w:rPr>
      </w:pPr>
      <w:r w:rsidRPr="006A4085">
        <w:rPr>
          <w:rFonts w:ascii="Sakkal Majalla" w:eastAsia="Simplified Arabic" w:hAnsi="Sakkal Majalla" w:cs="Sakkal Majalla"/>
          <w:b/>
          <w:sz w:val="30"/>
          <w:szCs w:val="30"/>
          <w:rtl/>
        </w:rPr>
        <w:t xml:space="preserve">5- المركز الوظيفي </w:t>
      </w:r>
    </w:p>
    <w:p w14:paraId="5D40F8BB" w14:textId="77777777" w:rsidR="00B60E0D" w:rsidRPr="006A4085" w:rsidRDefault="00B60E0D" w:rsidP="003D2FAC">
      <w:pPr>
        <w:tabs>
          <w:tab w:val="left" w:pos="3056"/>
        </w:tabs>
        <w:spacing w:after="0" w:line="360" w:lineRule="auto"/>
        <w:rPr>
          <w:rFonts w:ascii="Sakkal Majalla" w:eastAsia="Simplified Arabic" w:hAnsi="Sakkal Majalla" w:cs="Sakkal Majalla"/>
          <w:sz w:val="27"/>
          <w:szCs w:val="27"/>
        </w:rPr>
      </w:pPr>
      <w:r w:rsidRPr="006A4085">
        <w:rPr>
          <w:rFonts w:ascii="Sakkal Majalla" w:eastAsia="Simplified Arabic" w:hAnsi="Sakkal Majalla" w:cs="Sakkal Majalla"/>
          <w:sz w:val="27"/>
          <w:szCs w:val="27"/>
          <w:rtl/>
        </w:rPr>
        <w:t xml:space="preserve">      موظف                                            </w:t>
      </w:r>
      <w:r>
        <w:rPr>
          <w:rFonts w:ascii="Sakkal Majalla" w:eastAsia="Simplified Arabic" w:hAnsi="Sakkal Majalla" w:cs="Sakkal Majalla" w:hint="cs"/>
          <w:sz w:val="27"/>
          <w:szCs w:val="27"/>
          <w:rtl/>
        </w:rPr>
        <w:t xml:space="preserve">                                                          </w:t>
      </w:r>
      <w:r w:rsidRPr="006A4085">
        <w:rPr>
          <w:rFonts w:ascii="Sakkal Majalla" w:eastAsia="Simplified Arabic" w:hAnsi="Sakkal Majalla" w:cs="Sakkal Majalla"/>
          <w:sz w:val="27"/>
          <w:szCs w:val="27"/>
          <w:rtl/>
        </w:rPr>
        <w:t xml:space="preserve">      رئيس قسم </w:t>
      </w:r>
      <w:r w:rsidRPr="006A4085">
        <w:rPr>
          <w:rFonts w:ascii="Sakkal Majalla" w:hAnsi="Sakkal Majalla" w:cs="Sakkal Majalla"/>
          <w:noProof/>
        </w:rPr>
        <mc:AlternateContent>
          <mc:Choice Requires="wps">
            <w:drawing>
              <wp:anchor distT="0" distB="0" distL="114300" distR="114300" simplePos="0" relativeHeight="251675648" behindDoc="0" locked="0" layoutInCell="1" allowOverlap="1" wp14:anchorId="4C3BA71A" wp14:editId="27866F15">
                <wp:simplePos x="0" y="0"/>
                <wp:positionH relativeFrom="column">
                  <wp:posOffset>3479800</wp:posOffset>
                </wp:positionH>
                <wp:positionV relativeFrom="paragraph">
                  <wp:posOffset>88900</wp:posOffset>
                </wp:positionV>
                <wp:extent cx="323850" cy="167005"/>
                <wp:effectExtent l="0" t="0" r="19050" b="23495"/>
                <wp:wrapNone/>
                <wp:docPr id="6" name="Rectangle: Rounded Corner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4351194A"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4C3BA71A" id="Rectangle: Rounded Corners 6" o:spid="_x0000_s1058" style="position:absolute;left:0;text-align:left;margin-left:274pt;margin-top:7pt;width:25.5pt;height:13.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">
                <v:stroke startarrowwidth="narrow" startarrowlength="short" endarrowwidth="narrow" endarrowlength="short"/>
                <v:path arrowok="t"/>
                <v:textbox inset="2.53958mm,2.53958mm,2.53958mm,2.53958mm">
                  <w:txbxContent>
                    <w:p w14:paraId="4351194A" w14:textId="77777777" w:rsidR="00B60E0D" w:rsidRDefault="00B60E0D" w:rsidP="00B60E0D">
                      <w:pPr>
                        <w:spacing w:after="0" w:line="240" w:lineRule="auto"/>
                        <w:textDirection w:val="btLr"/>
                      </w:pPr>
                    </w:p>
                  </w:txbxContent>
                </v:textbox>
              </v:roundrect>
            </w:pict>
          </mc:Fallback>
        </mc:AlternateContent>
      </w:r>
      <w:r w:rsidRPr="006A4085">
        <w:rPr>
          <w:rFonts w:ascii="Sakkal Majalla" w:hAnsi="Sakkal Majalla" w:cs="Sakkal Majalla"/>
          <w:noProof/>
        </w:rPr>
        <mc:AlternateContent>
          <mc:Choice Requires="wps">
            <w:drawing>
              <wp:anchor distT="0" distB="0" distL="114300" distR="114300" simplePos="0" relativeHeight="251676672" behindDoc="0" locked="0" layoutInCell="1" allowOverlap="1" wp14:anchorId="6B603BEA" wp14:editId="65E75E31">
                <wp:simplePos x="0" y="0"/>
                <wp:positionH relativeFrom="column">
                  <wp:posOffset>165100</wp:posOffset>
                </wp:positionH>
                <wp:positionV relativeFrom="paragraph">
                  <wp:posOffset>38100</wp:posOffset>
                </wp:positionV>
                <wp:extent cx="323850" cy="167005"/>
                <wp:effectExtent l="0" t="0" r="19050" b="23495"/>
                <wp:wrapNone/>
                <wp:docPr id="5" name="Rectangle: Rounded Corner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63FDC076"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6B603BEA" id="Rectangle: Rounded Corners 5" o:spid="_x0000_s1059" style="position:absolute;left:0;text-align:left;margin-left:13pt;margin-top:3pt;width:25.5pt;height:13.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">
                <v:stroke startarrowwidth="narrow" startarrowlength="short" endarrowwidth="narrow" endarrowlength="short"/>
                <v:path arrowok="t"/>
                <v:textbox inset="2.53958mm,2.53958mm,2.53958mm,2.53958mm">
                  <w:txbxContent>
                    <w:p w14:paraId="63FDC076" w14:textId="77777777" w:rsidR="00B60E0D" w:rsidRDefault="00B60E0D" w:rsidP="00B60E0D">
                      <w:pPr>
                        <w:spacing w:after="0" w:line="240" w:lineRule="auto"/>
                        <w:textDirection w:val="btLr"/>
                      </w:pPr>
                    </w:p>
                  </w:txbxContent>
                </v:textbox>
              </v:roundrect>
            </w:pict>
          </mc:Fallback>
        </mc:AlternateContent>
      </w:r>
    </w:p>
    <w:p w14:paraId="2092F693" w14:textId="77777777" w:rsidR="00B60E0D" w:rsidRPr="006A4085" w:rsidRDefault="00B60E0D" w:rsidP="003D2FAC">
      <w:pPr>
        <w:tabs>
          <w:tab w:val="left" w:pos="3056"/>
        </w:tabs>
        <w:spacing w:after="0" w:line="360" w:lineRule="auto"/>
        <w:rPr>
          <w:rFonts w:ascii="Sakkal Majalla" w:eastAsia="Simplified Arabic" w:hAnsi="Sakkal Majalla" w:cs="Sakkal Majalla"/>
          <w:sz w:val="27"/>
          <w:szCs w:val="27"/>
        </w:rPr>
      </w:pPr>
      <w:r w:rsidRPr="006A4085">
        <w:rPr>
          <w:rFonts w:ascii="Sakkal Majalla" w:eastAsia="Simplified Arabic" w:hAnsi="Sakkal Majalla" w:cs="Sakkal Majalla"/>
          <w:sz w:val="27"/>
          <w:szCs w:val="27"/>
          <w:rtl/>
        </w:rPr>
        <w:t xml:space="preserve">      مدير مساعد                                        </w:t>
      </w:r>
      <w:r>
        <w:rPr>
          <w:rFonts w:ascii="Sakkal Majalla" w:eastAsia="Simplified Arabic" w:hAnsi="Sakkal Majalla" w:cs="Sakkal Majalla" w:hint="cs"/>
          <w:sz w:val="27"/>
          <w:szCs w:val="27"/>
          <w:rtl/>
        </w:rPr>
        <w:t xml:space="preserve">                                                       </w:t>
      </w:r>
      <w:r w:rsidRPr="006A4085">
        <w:rPr>
          <w:rFonts w:ascii="Sakkal Majalla" w:eastAsia="Simplified Arabic" w:hAnsi="Sakkal Majalla" w:cs="Sakkal Majalla"/>
          <w:sz w:val="27"/>
          <w:szCs w:val="27"/>
          <w:rtl/>
        </w:rPr>
        <w:t xml:space="preserve">    نائب مدير عام </w:t>
      </w:r>
      <w:r w:rsidRPr="006A4085">
        <w:rPr>
          <w:rFonts w:ascii="Sakkal Majalla" w:hAnsi="Sakkal Majalla" w:cs="Sakkal Majalla"/>
          <w:noProof/>
        </w:rPr>
        <mc:AlternateContent>
          <mc:Choice Requires="wps">
            <w:drawing>
              <wp:anchor distT="0" distB="0" distL="114300" distR="114300" simplePos="0" relativeHeight="251677696" behindDoc="0" locked="0" layoutInCell="1" allowOverlap="1" wp14:anchorId="78156413" wp14:editId="67AD2AC8">
                <wp:simplePos x="0" y="0"/>
                <wp:positionH relativeFrom="column">
                  <wp:posOffset>3479800</wp:posOffset>
                </wp:positionH>
                <wp:positionV relativeFrom="paragraph">
                  <wp:posOffset>38100</wp:posOffset>
                </wp:positionV>
                <wp:extent cx="323850" cy="167005"/>
                <wp:effectExtent l="0" t="0" r="19050" b="23495"/>
                <wp:wrapNone/>
                <wp:docPr id="4"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17A74B34"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78156413" id="Rectangle: Rounded Corners 4" o:spid="_x0000_s1060" style="position:absolute;left:0;text-align:left;margin-left:274pt;margin-top:3pt;width:25.5pt;height:13.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">
                <v:stroke startarrowwidth="narrow" startarrowlength="short" endarrowwidth="narrow" endarrowlength="short"/>
                <v:path arrowok="t"/>
                <v:textbox inset="2.53958mm,2.53958mm,2.53958mm,2.53958mm">
                  <w:txbxContent>
                    <w:p w14:paraId="17A74B34" w14:textId="77777777" w:rsidR="00B60E0D" w:rsidRDefault="00B60E0D" w:rsidP="00B60E0D">
                      <w:pPr>
                        <w:spacing w:after="0" w:line="240" w:lineRule="auto"/>
                        <w:textDirection w:val="btLr"/>
                      </w:pPr>
                    </w:p>
                  </w:txbxContent>
                </v:textbox>
              </v:roundrect>
            </w:pict>
          </mc:Fallback>
        </mc:AlternateContent>
      </w:r>
      <w:r w:rsidRPr="006A4085">
        <w:rPr>
          <w:rFonts w:ascii="Sakkal Majalla" w:hAnsi="Sakkal Majalla" w:cs="Sakkal Majalla"/>
          <w:noProof/>
        </w:rPr>
        <mc:AlternateContent>
          <mc:Choice Requires="wps">
            <w:drawing>
              <wp:anchor distT="0" distB="0" distL="114300" distR="114300" simplePos="0" relativeHeight="251678720" behindDoc="0" locked="0" layoutInCell="1" allowOverlap="1" wp14:anchorId="794F1A7D" wp14:editId="6AB81376">
                <wp:simplePos x="0" y="0"/>
                <wp:positionH relativeFrom="column">
                  <wp:posOffset>165100</wp:posOffset>
                </wp:positionH>
                <wp:positionV relativeFrom="paragraph">
                  <wp:posOffset>127000</wp:posOffset>
                </wp:positionV>
                <wp:extent cx="323850" cy="167005"/>
                <wp:effectExtent l="0" t="0" r="19050" b="23495"/>
                <wp:wrapNone/>
                <wp:docPr id="3"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06F68572"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794F1A7D" id="Rectangle: Rounded Corners 3" o:spid="_x0000_s1061" style="position:absolute;left:0;text-align:left;margin-left:13pt;margin-top:10pt;width:25.5pt;height:13.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">
                <v:stroke startarrowwidth="narrow" startarrowlength="short" endarrowwidth="narrow" endarrowlength="short"/>
                <v:path arrowok="t"/>
                <v:textbox inset="2.53958mm,2.53958mm,2.53958mm,2.53958mm">
                  <w:txbxContent>
                    <w:p w14:paraId="06F68572" w14:textId="77777777" w:rsidR="00B60E0D" w:rsidRDefault="00B60E0D" w:rsidP="00B60E0D">
                      <w:pPr>
                        <w:spacing w:after="0" w:line="240" w:lineRule="auto"/>
                        <w:textDirection w:val="btLr"/>
                      </w:pPr>
                    </w:p>
                  </w:txbxContent>
                </v:textbox>
              </v:roundrect>
            </w:pict>
          </mc:Fallback>
        </mc:AlternateContent>
      </w:r>
    </w:p>
    <w:p w14:paraId="410A3AAC" w14:textId="77777777" w:rsidR="00B60E0D" w:rsidRPr="006A4085" w:rsidRDefault="00B60E0D" w:rsidP="003D2FAC">
      <w:pPr>
        <w:tabs>
          <w:tab w:val="left" w:pos="5456"/>
        </w:tabs>
        <w:spacing w:after="0" w:line="360" w:lineRule="auto"/>
        <w:rPr>
          <w:rFonts w:ascii="Sakkal Majalla" w:eastAsia="Simplified Arabic" w:hAnsi="Sakkal Majalla" w:cs="Sakkal Majalla"/>
          <w:sz w:val="27"/>
          <w:szCs w:val="27"/>
        </w:rPr>
      </w:pPr>
      <w:r w:rsidRPr="006A4085">
        <w:rPr>
          <w:rFonts w:ascii="Sakkal Majalla" w:eastAsia="Simplified Arabic" w:hAnsi="Sakkal Majalla" w:cs="Sakkal Majalla"/>
          <w:sz w:val="27"/>
          <w:szCs w:val="27"/>
          <w:rtl/>
        </w:rPr>
        <w:t xml:space="preserve">      مدير عام </w:t>
      </w:r>
      <w:r w:rsidRPr="006A4085">
        <w:rPr>
          <w:rFonts w:ascii="Sakkal Majalla" w:eastAsia="Simplified Arabic" w:hAnsi="Sakkal Majalla" w:cs="Sakkal Majalla"/>
          <w:sz w:val="27"/>
          <w:szCs w:val="27"/>
          <w:rtl/>
        </w:rPr>
        <w:tab/>
        <w:t>أخرى اذكرها</w:t>
      </w:r>
      <w:r w:rsidRPr="006A4085">
        <w:rPr>
          <w:rFonts w:ascii="Sakkal Majalla" w:hAnsi="Sakkal Majalla" w:cs="Sakkal Majalla"/>
          <w:noProof/>
        </w:rPr>
        <mc:AlternateContent>
          <mc:Choice Requires="wps">
            <w:drawing>
              <wp:anchor distT="0" distB="0" distL="114300" distR="114300" simplePos="0" relativeHeight="251679744" behindDoc="0" locked="0" layoutInCell="1" allowOverlap="1" wp14:anchorId="32CF7EFE" wp14:editId="5D47AA0B">
                <wp:simplePos x="0" y="0"/>
                <wp:positionH relativeFrom="column">
                  <wp:posOffset>3479800</wp:posOffset>
                </wp:positionH>
                <wp:positionV relativeFrom="paragraph">
                  <wp:posOffset>50800</wp:posOffset>
                </wp:positionV>
                <wp:extent cx="323850" cy="167005"/>
                <wp:effectExtent l="0" t="0" r="19050" b="23495"/>
                <wp:wrapNone/>
                <wp:docPr id="2"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10C3F048"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32CF7EFE" id="Rectangle: Rounded Corners 2" o:spid="_x0000_s1062" style="position:absolute;left:0;text-align:left;margin-left:274pt;margin-top:4pt;width:25.5pt;height:13.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">
                <v:stroke startarrowwidth="narrow" startarrowlength="short" endarrowwidth="narrow" endarrowlength="short"/>
                <v:path arrowok="t"/>
                <v:textbox inset="2.53958mm,2.53958mm,2.53958mm,2.53958mm">
                  <w:txbxContent>
                    <w:p w14:paraId="10C3F048" w14:textId="77777777" w:rsidR="00B60E0D" w:rsidRDefault="00B60E0D" w:rsidP="00B60E0D">
                      <w:pPr>
                        <w:spacing w:after="0" w:line="240" w:lineRule="auto"/>
                        <w:textDirection w:val="btLr"/>
                      </w:pPr>
                    </w:p>
                  </w:txbxContent>
                </v:textbox>
              </v:roundrect>
            </w:pict>
          </mc:Fallback>
        </mc:AlternateContent>
      </w:r>
      <w:r w:rsidRPr="006A4085">
        <w:rPr>
          <w:rFonts w:ascii="Sakkal Majalla" w:hAnsi="Sakkal Majalla" w:cs="Sakkal Majalla"/>
          <w:noProof/>
        </w:rPr>
        <mc:AlternateContent>
          <mc:Choice Requires="wps">
            <w:drawing>
              <wp:anchor distT="0" distB="0" distL="114300" distR="114300" simplePos="0" relativeHeight="251680768" behindDoc="0" locked="0" layoutInCell="1" allowOverlap="1" wp14:anchorId="215344AF" wp14:editId="127EBB81">
                <wp:simplePos x="0" y="0"/>
                <wp:positionH relativeFrom="column">
                  <wp:posOffset>165100</wp:posOffset>
                </wp:positionH>
                <wp:positionV relativeFrom="paragraph">
                  <wp:posOffset>101600</wp:posOffset>
                </wp:positionV>
                <wp:extent cx="323850" cy="167005"/>
                <wp:effectExtent l="0" t="0" r="19050" b="23495"/>
                <wp:wrapNone/>
                <wp:docPr id="1" name="Rectangle: Rounded Corner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167005"/>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54734CCB" w14:textId="77777777" w:rsidR="00B60E0D" w:rsidRDefault="00B60E0D" w:rsidP="00B60E0D">
                            <w:pPr>
                              <w:spacing w:after="0" w:line="240" w:lineRule="auto"/>
                              <w:textDirection w:val="btLr"/>
                            </w:pPr>
                          </w:p>
                        </w:txbxContent>
                      </wps:txbx>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roundrect w14:anchorId="215344AF" id="Rectangle: Rounded Corners 1" o:spid="_x0000_s1063" style="position:absolute;left:0;text-align:left;margin-left:13pt;margin-top:8pt;width:25.5pt;height:13.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">
                <v:stroke startarrowwidth="narrow" startarrowlength="short" endarrowwidth="narrow" endarrowlength="short"/>
                <v:path arrowok="t"/>
                <v:textbox inset="2.53958mm,2.53958mm,2.53958mm,2.53958mm">
                  <w:txbxContent>
                    <w:p w14:paraId="54734CCB" w14:textId="77777777" w:rsidR="00B60E0D" w:rsidRDefault="00B60E0D" w:rsidP="00B60E0D">
                      <w:pPr>
                        <w:spacing w:after="0" w:line="240" w:lineRule="auto"/>
                        <w:textDirection w:val="btLr"/>
                      </w:pPr>
                    </w:p>
                  </w:txbxContent>
                </v:textbox>
              </v:roundrect>
            </w:pict>
          </mc:Fallback>
        </mc:AlternateContent>
      </w:r>
    </w:p>
    <w:p w14:paraId="4079A716" w14:textId="77777777" w:rsidR="00B60E0D" w:rsidRPr="006A4085" w:rsidRDefault="00B60E0D" w:rsidP="003D2FAC">
      <w:pPr>
        <w:spacing w:after="0" w:line="360" w:lineRule="auto"/>
        <w:ind w:left="652"/>
        <w:rPr>
          <w:rFonts w:ascii="Sakkal Majalla" w:eastAsia="Simplified Arabic" w:hAnsi="Sakkal Majalla" w:cs="Sakkal Majalla"/>
          <w:b/>
          <w:sz w:val="28"/>
          <w:szCs w:val="28"/>
          <w:rtl/>
        </w:rPr>
      </w:pPr>
    </w:p>
    <w:p w14:paraId="160BBF3A" w14:textId="77777777" w:rsidR="00B60E0D" w:rsidRDefault="00B60E0D" w:rsidP="003D2FAC">
      <w:pPr>
        <w:spacing w:after="0" w:line="360" w:lineRule="auto"/>
        <w:rPr>
          <w:rFonts w:ascii="Sakkal Majalla" w:eastAsia="Simplified Arabic" w:hAnsi="Sakkal Majalla" w:cs="Sakkal Majalla"/>
          <w:bCs/>
          <w:sz w:val="28"/>
          <w:szCs w:val="28"/>
          <w:rtl/>
        </w:rPr>
      </w:pPr>
    </w:p>
    <w:p w14:paraId="5BB3CB71" w14:textId="77777777" w:rsidR="00B60E0D" w:rsidRPr="006A4085" w:rsidRDefault="00B60E0D" w:rsidP="003D2FAC">
      <w:pPr>
        <w:spacing w:after="0" w:line="360" w:lineRule="auto"/>
        <w:rPr>
          <w:rFonts w:ascii="Sakkal Majalla" w:eastAsia="Simplified Arabic" w:hAnsi="Sakkal Majalla" w:cs="Sakkal Majalla"/>
          <w:bCs/>
          <w:sz w:val="25"/>
          <w:szCs w:val="25"/>
        </w:rPr>
      </w:pPr>
      <w:r w:rsidRPr="006A4085">
        <w:rPr>
          <w:rFonts w:ascii="Sakkal Majalla" w:eastAsia="Simplified Arabic" w:hAnsi="Sakkal Majalla" w:cs="Sakkal Majalla"/>
          <w:bCs/>
          <w:sz w:val="28"/>
          <w:szCs w:val="28"/>
          <w:rtl/>
        </w:rPr>
        <w:t xml:space="preserve">الجزء الثاني: </w:t>
      </w:r>
      <w:r>
        <w:rPr>
          <w:rFonts w:ascii="Sakkal Majalla" w:eastAsia="Simplified Arabic" w:hAnsi="Sakkal Majalla" w:cs="Sakkal Majalla" w:hint="cs"/>
          <w:bCs/>
          <w:sz w:val="28"/>
          <w:szCs w:val="28"/>
          <w:rtl/>
        </w:rPr>
        <w:t>فعالية إدارة المشاريع</w:t>
      </w:r>
      <w:r w:rsidRPr="006A4085">
        <w:rPr>
          <w:rFonts w:ascii="Sakkal Majalla" w:eastAsia="Simplified Arabic" w:hAnsi="Sakkal Majalla" w:cs="Sakkal Majalla"/>
          <w:bCs/>
          <w:sz w:val="28"/>
          <w:szCs w:val="28"/>
          <w:rtl/>
        </w:rPr>
        <w:t xml:space="preserve">  </w:t>
      </w:r>
    </w:p>
    <w:p w14:paraId="1B9090CF"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الرجاء بيان الرأي في العبارات التالية، ووضع علامة (</w:t>
      </w:r>
      <w:r w:rsidRPr="006A4085">
        <w:rPr>
          <w:rFonts w:ascii="Times New Roman" w:eastAsia="Arial Unicode MS" w:hAnsi="Times New Roman" w:cs="Times New Roman"/>
          <w:b/>
          <w:sz w:val="20"/>
          <w:szCs w:val="20"/>
          <w:highlight w:val="white"/>
        </w:rPr>
        <w:t>√</w:t>
      </w:r>
      <w:r w:rsidRPr="006A4085">
        <w:rPr>
          <w:rFonts w:ascii="Sakkal Majalla" w:eastAsia="Simplified Arabic" w:hAnsi="Sakkal Majalla" w:cs="Sakkal Majalla"/>
          <w:sz w:val="28"/>
          <w:szCs w:val="28"/>
          <w:rtl/>
        </w:rPr>
        <w:t>) أمام الاختيار الذي ترونه مناسبا: علما بأن المقياس لفقرات الاستبيان سيأخذ التدرج التالي:</w:t>
      </w:r>
    </w:p>
    <w:tbl>
      <w:tblPr>
        <w:bidiVisual/>
        <w:tblW w:w="928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52"/>
        <w:gridCol w:w="1545"/>
        <w:gridCol w:w="1546"/>
        <w:gridCol w:w="1855"/>
        <w:gridCol w:w="2184"/>
      </w:tblGrid>
      <w:tr w:rsidR="00B60E0D" w:rsidRPr="006A4085" w14:paraId="4B72DFE4" w14:textId="77777777" w:rsidTr="004E3E8B">
        <w:trPr>
          <w:trHeight w:val="20"/>
        </w:trPr>
        <w:tc>
          <w:tcPr>
            <w:tcW w:w="2152" w:type="dxa"/>
            <w:shd w:val="clear" w:color="auto" w:fill="F2F2F2"/>
          </w:tcPr>
          <w:p w14:paraId="1410181D" w14:textId="77777777" w:rsidR="00B60E0D" w:rsidRPr="006A4085" w:rsidRDefault="00B60E0D" w:rsidP="003D2FAC">
            <w:pPr>
              <w:spacing w:line="360" w:lineRule="auto"/>
              <w:jc w:val="center"/>
              <w:rPr>
                <w:rFonts w:ascii="Sakkal Majalla" w:eastAsia="Simplified Arabic" w:hAnsi="Sakkal Majalla" w:cs="Sakkal Majalla"/>
                <w:b/>
                <w:sz w:val="28"/>
                <w:szCs w:val="28"/>
              </w:rPr>
            </w:pPr>
            <w:r w:rsidRPr="006A4085">
              <w:rPr>
                <w:rFonts w:ascii="Sakkal Majalla" w:eastAsia="Simplified Arabic" w:hAnsi="Sakkal Majalla" w:cs="Sakkal Majalla"/>
                <w:b/>
                <w:sz w:val="28"/>
                <w:szCs w:val="28"/>
                <w:rtl/>
              </w:rPr>
              <w:t>موافق تماما</w:t>
            </w:r>
          </w:p>
        </w:tc>
        <w:tc>
          <w:tcPr>
            <w:tcW w:w="1545" w:type="dxa"/>
            <w:shd w:val="clear" w:color="auto" w:fill="F2F2F2"/>
          </w:tcPr>
          <w:p w14:paraId="4879CBE1" w14:textId="77777777" w:rsidR="00B60E0D" w:rsidRPr="006A4085" w:rsidRDefault="00B60E0D" w:rsidP="003D2FAC">
            <w:pPr>
              <w:spacing w:line="360" w:lineRule="auto"/>
              <w:jc w:val="center"/>
              <w:rPr>
                <w:rFonts w:ascii="Sakkal Majalla" w:eastAsia="Simplified Arabic" w:hAnsi="Sakkal Majalla" w:cs="Sakkal Majalla"/>
                <w:b/>
                <w:sz w:val="28"/>
                <w:szCs w:val="28"/>
              </w:rPr>
            </w:pPr>
            <w:r w:rsidRPr="006A4085">
              <w:rPr>
                <w:rFonts w:ascii="Sakkal Majalla" w:eastAsia="Simplified Arabic" w:hAnsi="Sakkal Majalla" w:cs="Sakkal Majalla"/>
                <w:b/>
                <w:sz w:val="28"/>
                <w:szCs w:val="28"/>
                <w:rtl/>
              </w:rPr>
              <w:t>موافق</w:t>
            </w:r>
          </w:p>
        </w:tc>
        <w:tc>
          <w:tcPr>
            <w:tcW w:w="1546" w:type="dxa"/>
            <w:shd w:val="clear" w:color="auto" w:fill="F2F2F2"/>
          </w:tcPr>
          <w:p w14:paraId="038F4B30" w14:textId="77777777" w:rsidR="00B60E0D" w:rsidRPr="006A4085" w:rsidRDefault="00B60E0D" w:rsidP="003D2FAC">
            <w:pPr>
              <w:spacing w:line="360" w:lineRule="auto"/>
              <w:jc w:val="center"/>
              <w:rPr>
                <w:rFonts w:ascii="Sakkal Majalla" w:eastAsia="Simplified Arabic" w:hAnsi="Sakkal Majalla" w:cs="Sakkal Majalla"/>
                <w:b/>
                <w:sz w:val="28"/>
                <w:szCs w:val="28"/>
                <w:rtl/>
                <w:lang w:bidi="ar-EG"/>
              </w:rPr>
            </w:pPr>
            <w:r w:rsidRPr="006A4085">
              <w:rPr>
                <w:rFonts w:ascii="Sakkal Majalla" w:eastAsia="Simplified Arabic" w:hAnsi="Sakkal Majalla" w:cs="Sakkal Majalla"/>
                <w:b/>
                <w:sz w:val="28"/>
                <w:szCs w:val="28"/>
                <w:rtl/>
                <w:lang w:bidi="ar-EG"/>
              </w:rPr>
              <w:t>محايد</w:t>
            </w:r>
          </w:p>
        </w:tc>
        <w:tc>
          <w:tcPr>
            <w:tcW w:w="1855" w:type="dxa"/>
            <w:shd w:val="clear" w:color="auto" w:fill="F2F2F2"/>
          </w:tcPr>
          <w:p w14:paraId="2B4418C0" w14:textId="77777777" w:rsidR="00B60E0D" w:rsidRPr="006A4085" w:rsidRDefault="00B60E0D" w:rsidP="003D2FAC">
            <w:pPr>
              <w:spacing w:line="360" w:lineRule="auto"/>
              <w:jc w:val="center"/>
              <w:rPr>
                <w:rFonts w:ascii="Sakkal Majalla" w:eastAsia="Simplified Arabic" w:hAnsi="Sakkal Majalla" w:cs="Sakkal Majalla"/>
                <w:b/>
                <w:sz w:val="28"/>
                <w:szCs w:val="28"/>
              </w:rPr>
            </w:pPr>
            <w:r w:rsidRPr="006A4085">
              <w:rPr>
                <w:rFonts w:ascii="Sakkal Majalla" w:eastAsia="Simplified Arabic" w:hAnsi="Sakkal Majalla" w:cs="Sakkal Majalla"/>
                <w:b/>
                <w:sz w:val="28"/>
                <w:szCs w:val="28"/>
                <w:rtl/>
              </w:rPr>
              <w:t>لا أوافق</w:t>
            </w:r>
          </w:p>
        </w:tc>
        <w:tc>
          <w:tcPr>
            <w:tcW w:w="2184" w:type="dxa"/>
            <w:shd w:val="clear" w:color="auto" w:fill="F2F2F2"/>
          </w:tcPr>
          <w:p w14:paraId="6E764CF2" w14:textId="77777777" w:rsidR="00B60E0D" w:rsidRPr="006A4085" w:rsidRDefault="00B60E0D" w:rsidP="003D2FAC">
            <w:pPr>
              <w:spacing w:line="360" w:lineRule="auto"/>
              <w:jc w:val="center"/>
              <w:rPr>
                <w:rFonts w:ascii="Sakkal Majalla" w:eastAsia="Simplified Arabic" w:hAnsi="Sakkal Majalla" w:cs="Sakkal Majalla"/>
                <w:b/>
                <w:sz w:val="28"/>
                <w:szCs w:val="28"/>
              </w:rPr>
            </w:pPr>
            <w:r w:rsidRPr="006A4085">
              <w:rPr>
                <w:rFonts w:ascii="Sakkal Majalla" w:eastAsia="Simplified Arabic" w:hAnsi="Sakkal Majalla" w:cs="Sakkal Majalla"/>
                <w:b/>
                <w:sz w:val="28"/>
                <w:szCs w:val="28"/>
                <w:rtl/>
              </w:rPr>
              <w:t>لا أوافق تماما</w:t>
            </w:r>
          </w:p>
        </w:tc>
      </w:tr>
      <w:tr w:rsidR="00B60E0D" w:rsidRPr="006A4085" w14:paraId="467B0AB6" w14:textId="77777777" w:rsidTr="004E3E8B">
        <w:trPr>
          <w:trHeight w:val="20"/>
        </w:trPr>
        <w:tc>
          <w:tcPr>
            <w:tcW w:w="2152" w:type="dxa"/>
          </w:tcPr>
          <w:p w14:paraId="110410F6" w14:textId="77777777" w:rsidR="00B60E0D" w:rsidRPr="006A4085" w:rsidRDefault="00B60E0D" w:rsidP="003D2FAC">
            <w:pPr>
              <w:spacing w:line="360" w:lineRule="auto"/>
              <w:jc w:val="center"/>
              <w:rPr>
                <w:rFonts w:ascii="Sakkal Majalla" w:eastAsia="Simplified Arabic" w:hAnsi="Sakkal Majalla" w:cs="Sakkal Majalla"/>
                <w:b/>
                <w:sz w:val="28"/>
                <w:szCs w:val="28"/>
              </w:rPr>
            </w:pPr>
            <w:r w:rsidRPr="006A4085">
              <w:rPr>
                <w:rFonts w:ascii="Sakkal Majalla" w:eastAsia="Simplified Arabic" w:hAnsi="Sakkal Majalla" w:cs="Sakkal Majalla"/>
                <w:b/>
                <w:sz w:val="28"/>
                <w:szCs w:val="28"/>
                <w:rtl/>
              </w:rPr>
              <w:t>5</w:t>
            </w:r>
          </w:p>
        </w:tc>
        <w:tc>
          <w:tcPr>
            <w:tcW w:w="1545" w:type="dxa"/>
          </w:tcPr>
          <w:p w14:paraId="640B6CC1" w14:textId="77777777" w:rsidR="00B60E0D" w:rsidRPr="006A4085" w:rsidRDefault="00B60E0D" w:rsidP="003D2FAC">
            <w:pPr>
              <w:spacing w:line="360" w:lineRule="auto"/>
              <w:jc w:val="center"/>
              <w:rPr>
                <w:rFonts w:ascii="Sakkal Majalla" w:eastAsia="Simplified Arabic" w:hAnsi="Sakkal Majalla" w:cs="Sakkal Majalla"/>
                <w:b/>
                <w:sz w:val="28"/>
                <w:szCs w:val="28"/>
              </w:rPr>
            </w:pPr>
            <w:r w:rsidRPr="006A4085">
              <w:rPr>
                <w:rFonts w:ascii="Sakkal Majalla" w:eastAsia="Simplified Arabic" w:hAnsi="Sakkal Majalla" w:cs="Sakkal Majalla"/>
                <w:b/>
                <w:sz w:val="28"/>
                <w:szCs w:val="28"/>
                <w:rtl/>
              </w:rPr>
              <w:t>4</w:t>
            </w:r>
          </w:p>
        </w:tc>
        <w:tc>
          <w:tcPr>
            <w:tcW w:w="1546" w:type="dxa"/>
          </w:tcPr>
          <w:p w14:paraId="25581B94" w14:textId="77777777" w:rsidR="00B60E0D" w:rsidRPr="006A4085" w:rsidRDefault="00B60E0D" w:rsidP="003D2FAC">
            <w:pPr>
              <w:spacing w:line="360" w:lineRule="auto"/>
              <w:jc w:val="center"/>
              <w:rPr>
                <w:rFonts w:ascii="Sakkal Majalla" w:eastAsia="Simplified Arabic" w:hAnsi="Sakkal Majalla" w:cs="Sakkal Majalla"/>
                <w:b/>
                <w:sz w:val="28"/>
                <w:szCs w:val="28"/>
              </w:rPr>
            </w:pPr>
            <w:r w:rsidRPr="006A4085">
              <w:rPr>
                <w:rFonts w:ascii="Sakkal Majalla" w:eastAsia="Simplified Arabic" w:hAnsi="Sakkal Majalla" w:cs="Sakkal Majalla"/>
                <w:b/>
                <w:sz w:val="28"/>
                <w:szCs w:val="28"/>
                <w:rtl/>
              </w:rPr>
              <w:t>3</w:t>
            </w:r>
          </w:p>
        </w:tc>
        <w:tc>
          <w:tcPr>
            <w:tcW w:w="1855" w:type="dxa"/>
          </w:tcPr>
          <w:p w14:paraId="4026D315" w14:textId="77777777" w:rsidR="00B60E0D" w:rsidRPr="006A4085" w:rsidRDefault="00B60E0D" w:rsidP="003D2FAC">
            <w:pPr>
              <w:spacing w:line="360" w:lineRule="auto"/>
              <w:jc w:val="center"/>
              <w:rPr>
                <w:rFonts w:ascii="Sakkal Majalla" w:eastAsia="Simplified Arabic" w:hAnsi="Sakkal Majalla" w:cs="Sakkal Majalla"/>
                <w:b/>
                <w:sz w:val="28"/>
                <w:szCs w:val="28"/>
              </w:rPr>
            </w:pPr>
            <w:r w:rsidRPr="006A4085">
              <w:rPr>
                <w:rFonts w:ascii="Sakkal Majalla" w:eastAsia="Simplified Arabic" w:hAnsi="Sakkal Majalla" w:cs="Sakkal Majalla"/>
                <w:b/>
                <w:sz w:val="28"/>
                <w:szCs w:val="28"/>
                <w:rtl/>
              </w:rPr>
              <w:t>2</w:t>
            </w:r>
          </w:p>
        </w:tc>
        <w:tc>
          <w:tcPr>
            <w:tcW w:w="2184" w:type="dxa"/>
          </w:tcPr>
          <w:p w14:paraId="2C7CB00F" w14:textId="77777777" w:rsidR="00B60E0D" w:rsidRPr="006A4085" w:rsidRDefault="00B60E0D" w:rsidP="003D2FAC">
            <w:pPr>
              <w:spacing w:line="360" w:lineRule="auto"/>
              <w:jc w:val="center"/>
              <w:rPr>
                <w:rFonts w:ascii="Sakkal Majalla" w:eastAsia="Simplified Arabic" w:hAnsi="Sakkal Majalla" w:cs="Sakkal Majalla"/>
                <w:b/>
                <w:sz w:val="28"/>
                <w:szCs w:val="28"/>
              </w:rPr>
            </w:pPr>
            <w:r w:rsidRPr="006A4085">
              <w:rPr>
                <w:rFonts w:ascii="Sakkal Majalla" w:eastAsia="Simplified Arabic" w:hAnsi="Sakkal Majalla" w:cs="Sakkal Majalla"/>
                <w:b/>
                <w:sz w:val="28"/>
                <w:szCs w:val="28"/>
                <w:rtl/>
              </w:rPr>
              <w:t>1</w:t>
            </w:r>
          </w:p>
        </w:tc>
      </w:tr>
    </w:tbl>
    <w:p w14:paraId="7956CB18" w14:textId="77777777" w:rsidR="00B60E0D" w:rsidRPr="006A4085" w:rsidRDefault="00B60E0D" w:rsidP="003D2FAC">
      <w:pPr>
        <w:spacing w:line="360" w:lineRule="auto"/>
        <w:ind w:left="652"/>
        <w:rPr>
          <w:rFonts w:ascii="Sakkal Majalla" w:eastAsia="Simplified Arabic" w:hAnsi="Sakkal Majalla" w:cs="Sakkal Majalla"/>
          <w:sz w:val="28"/>
          <w:szCs w:val="28"/>
        </w:rPr>
      </w:pPr>
    </w:p>
    <w:tbl>
      <w:tblPr>
        <w:bidiVisual/>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00" w:firstRow="0" w:lastRow="0" w:firstColumn="0" w:lastColumn="0" w:noHBand="0" w:noVBand="1"/>
      </w:tblPr>
      <w:tblGrid>
        <w:gridCol w:w="336"/>
        <w:gridCol w:w="4643"/>
        <w:gridCol w:w="910"/>
        <w:gridCol w:w="605"/>
        <w:gridCol w:w="702"/>
        <w:gridCol w:w="688"/>
        <w:gridCol w:w="469"/>
        <w:gridCol w:w="469"/>
      </w:tblGrid>
      <w:tr w:rsidR="00B60E0D" w:rsidRPr="006A4085" w14:paraId="26B6DAB7" w14:textId="77777777" w:rsidTr="004E3E8B">
        <w:trPr>
          <w:trHeight w:val="20"/>
        </w:trPr>
        <w:tc>
          <w:tcPr>
            <w:tcW w:w="0" w:type="auto"/>
            <w:shd w:val="clear" w:color="auto" w:fill="F2F2F2"/>
          </w:tcPr>
          <w:p w14:paraId="11BA55E7"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347E2DE6"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67B3A61F" w14:textId="77777777" w:rsidR="00B60E0D" w:rsidRPr="006A4085" w:rsidRDefault="00B60E0D" w:rsidP="003D2FAC">
            <w:pPr>
              <w:spacing w:after="0" w:line="360" w:lineRule="auto"/>
              <w:rPr>
                <w:rFonts w:ascii="Sakkal Majalla" w:eastAsia="Simplified Arabic" w:hAnsi="Sakkal Majalla" w:cs="Sakkal Majalla"/>
                <w:b/>
              </w:rPr>
            </w:pPr>
            <w:r w:rsidRPr="006A4085">
              <w:rPr>
                <w:rFonts w:ascii="Sakkal Majalla" w:eastAsia="Simplified Arabic" w:hAnsi="Sakkal Majalla" w:cs="Sakkal Majalla"/>
                <w:b/>
                <w:rtl/>
              </w:rPr>
              <w:t>موافق تماما</w:t>
            </w:r>
          </w:p>
        </w:tc>
        <w:tc>
          <w:tcPr>
            <w:tcW w:w="0" w:type="auto"/>
            <w:shd w:val="clear" w:color="auto" w:fill="F2F2F2"/>
          </w:tcPr>
          <w:p w14:paraId="71F8DDBB" w14:textId="77777777" w:rsidR="00B60E0D" w:rsidRPr="006A4085" w:rsidRDefault="00B60E0D" w:rsidP="003D2FAC">
            <w:pPr>
              <w:spacing w:after="0" w:line="360" w:lineRule="auto"/>
              <w:rPr>
                <w:rFonts w:ascii="Sakkal Majalla" w:eastAsia="Simplified Arabic" w:hAnsi="Sakkal Majalla" w:cs="Sakkal Majalla"/>
                <w:b/>
              </w:rPr>
            </w:pPr>
            <w:r w:rsidRPr="006A4085">
              <w:rPr>
                <w:rFonts w:ascii="Sakkal Majalla" w:eastAsia="Simplified Arabic" w:hAnsi="Sakkal Majalla" w:cs="Sakkal Majalla"/>
                <w:b/>
                <w:rtl/>
              </w:rPr>
              <w:t>موافق</w:t>
            </w:r>
          </w:p>
        </w:tc>
        <w:tc>
          <w:tcPr>
            <w:tcW w:w="0" w:type="auto"/>
            <w:shd w:val="clear" w:color="auto" w:fill="F2F2F2"/>
          </w:tcPr>
          <w:p w14:paraId="735F5367" w14:textId="77777777" w:rsidR="00B60E0D" w:rsidRPr="006A4085" w:rsidRDefault="00B60E0D" w:rsidP="003D2FAC">
            <w:pPr>
              <w:spacing w:after="0" w:line="360" w:lineRule="auto"/>
              <w:rPr>
                <w:rFonts w:ascii="Sakkal Majalla" w:eastAsia="Simplified Arabic" w:hAnsi="Sakkal Majalla" w:cs="Sakkal Majalla"/>
                <w:b/>
              </w:rPr>
            </w:pPr>
            <w:r w:rsidRPr="006A4085">
              <w:rPr>
                <w:rFonts w:ascii="Sakkal Majalla" w:eastAsia="Simplified Arabic" w:hAnsi="Sakkal Majalla" w:cs="Sakkal Majalla"/>
                <w:b/>
                <w:sz w:val="28"/>
                <w:szCs w:val="28"/>
                <w:rtl/>
                <w:lang w:bidi="ar-EG"/>
              </w:rPr>
              <w:t>محايد</w:t>
            </w:r>
          </w:p>
        </w:tc>
        <w:tc>
          <w:tcPr>
            <w:tcW w:w="0" w:type="auto"/>
            <w:shd w:val="clear" w:color="auto" w:fill="F2F2F2"/>
          </w:tcPr>
          <w:p w14:paraId="2B0F9C04" w14:textId="77777777" w:rsidR="00B60E0D" w:rsidRPr="006A4085" w:rsidRDefault="00B60E0D" w:rsidP="003D2FAC">
            <w:pPr>
              <w:spacing w:after="0" w:line="360" w:lineRule="auto"/>
              <w:rPr>
                <w:rFonts w:ascii="Sakkal Majalla" w:eastAsia="Simplified Arabic" w:hAnsi="Sakkal Majalla" w:cs="Sakkal Majalla"/>
                <w:b/>
              </w:rPr>
            </w:pPr>
            <w:r w:rsidRPr="006A4085">
              <w:rPr>
                <w:rFonts w:ascii="Sakkal Majalla" w:eastAsia="Simplified Arabic" w:hAnsi="Sakkal Majalla" w:cs="Sakkal Majalla"/>
                <w:b/>
                <w:rtl/>
              </w:rPr>
              <w:t>لا أوافق</w:t>
            </w:r>
          </w:p>
        </w:tc>
        <w:tc>
          <w:tcPr>
            <w:tcW w:w="0" w:type="auto"/>
            <w:gridSpan w:val="2"/>
            <w:shd w:val="clear" w:color="auto" w:fill="F2F2F2"/>
          </w:tcPr>
          <w:p w14:paraId="10E11A33" w14:textId="77777777" w:rsidR="00B60E0D" w:rsidRPr="006A4085" w:rsidRDefault="00B60E0D" w:rsidP="003D2FAC">
            <w:pPr>
              <w:spacing w:after="0" w:line="360" w:lineRule="auto"/>
              <w:rPr>
                <w:rFonts w:ascii="Sakkal Majalla" w:eastAsia="Simplified Arabic" w:hAnsi="Sakkal Majalla" w:cs="Sakkal Majalla"/>
                <w:b/>
              </w:rPr>
            </w:pPr>
            <w:r w:rsidRPr="006A4085">
              <w:rPr>
                <w:rFonts w:ascii="Sakkal Majalla" w:eastAsia="Simplified Arabic" w:hAnsi="Sakkal Majalla" w:cs="Sakkal Majalla"/>
                <w:b/>
                <w:rtl/>
              </w:rPr>
              <w:t>لا أوافق تماما</w:t>
            </w:r>
          </w:p>
        </w:tc>
      </w:tr>
      <w:tr w:rsidR="00B60E0D" w:rsidRPr="006A4085" w14:paraId="79912246" w14:textId="77777777" w:rsidTr="004E3E8B">
        <w:trPr>
          <w:gridAfter w:val="1"/>
          <w:trHeight w:val="20"/>
        </w:trPr>
        <w:tc>
          <w:tcPr>
            <w:tcW w:w="0" w:type="auto"/>
            <w:gridSpan w:val="7"/>
          </w:tcPr>
          <w:p w14:paraId="4FF15D32" w14:textId="77777777" w:rsidR="00B60E0D" w:rsidRPr="006A4085" w:rsidRDefault="00B60E0D" w:rsidP="003D2FAC">
            <w:pPr>
              <w:widowControl w:val="0"/>
              <w:pBdr>
                <w:top w:val="nil"/>
                <w:left w:val="nil"/>
                <w:bottom w:val="nil"/>
                <w:right w:val="nil"/>
                <w:between w:val="nil"/>
              </w:pBdr>
              <w:spacing w:after="0" w:line="360" w:lineRule="auto"/>
              <w:jc w:val="center"/>
              <w:rPr>
                <w:rFonts w:ascii="Sakkal Majalla" w:eastAsia="Times New Roman" w:hAnsi="Sakkal Majalla" w:cs="Sakkal Majalla"/>
                <w:b/>
                <w:sz w:val="28"/>
                <w:szCs w:val="28"/>
              </w:rPr>
            </w:pPr>
            <w:r>
              <w:rPr>
                <w:rFonts w:ascii="Sakkal Majalla" w:eastAsia="Simplified Arabic" w:hAnsi="Sakkal Majalla" w:cs="Sakkal Majalla" w:hint="cs"/>
                <w:bCs/>
                <w:sz w:val="28"/>
                <w:szCs w:val="28"/>
                <w:rtl/>
              </w:rPr>
              <w:t>فعالية إدارة المشاريع</w:t>
            </w:r>
            <w:r w:rsidRPr="006A4085">
              <w:rPr>
                <w:rFonts w:ascii="Sakkal Majalla" w:eastAsia="Simplified Arabic" w:hAnsi="Sakkal Majalla" w:cs="Sakkal Majalla"/>
                <w:bCs/>
                <w:sz w:val="28"/>
                <w:szCs w:val="28"/>
                <w:rtl/>
              </w:rPr>
              <w:t xml:space="preserve">  </w:t>
            </w:r>
          </w:p>
        </w:tc>
      </w:tr>
      <w:tr w:rsidR="00B60E0D" w:rsidRPr="006A4085" w14:paraId="07C540A5" w14:textId="77777777" w:rsidTr="004E3E8B">
        <w:trPr>
          <w:trHeight w:val="20"/>
        </w:trPr>
        <w:tc>
          <w:tcPr>
            <w:tcW w:w="0" w:type="auto"/>
            <w:shd w:val="clear" w:color="auto" w:fill="F2F2F2"/>
          </w:tcPr>
          <w:p w14:paraId="4FDCD2D6"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1</w:t>
            </w:r>
          </w:p>
        </w:tc>
        <w:tc>
          <w:tcPr>
            <w:tcW w:w="0" w:type="auto"/>
            <w:shd w:val="clear" w:color="auto" w:fill="F2F2F2"/>
          </w:tcPr>
          <w:p w14:paraId="65913BE0"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A5075B">
              <w:rPr>
                <w:rFonts w:ascii="Sakkal Majalla" w:hAnsi="Sakkal Majalla" w:cs="Sakkal Majalla"/>
                <w:b/>
                <w:sz w:val="24"/>
                <w:szCs w:val="24"/>
                <w:rtl/>
              </w:rPr>
              <w:t>يتاح لكل قسم التفكير في المشاريع التطويرية المناسبة</w:t>
            </w:r>
          </w:p>
        </w:tc>
        <w:tc>
          <w:tcPr>
            <w:tcW w:w="0" w:type="auto"/>
            <w:shd w:val="clear" w:color="auto" w:fill="F2F2F2"/>
          </w:tcPr>
          <w:p w14:paraId="0FB2DBF1"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shd w:val="clear" w:color="auto" w:fill="F2F2F2"/>
          </w:tcPr>
          <w:p w14:paraId="5BAC5EAD"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shd w:val="clear" w:color="auto" w:fill="F2F2F2"/>
          </w:tcPr>
          <w:p w14:paraId="7EB9008A"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shd w:val="clear" w:color="auto" w:fill="F2F2F2"/>
          </w:tcPr>
          <w:p w14:paraId="1A56AB57"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gridSpan w:val="2"/>
            <w:shd w:val="clear" w:color="auto" w:fill="F2F2F2"/>
          </w:tcPr>
          <w:p w14:paraId="09F7F02A" w14:textId="77777777" w:rsidR="00B60E0D" w:rsidRPr="006A4085" w:rsidRDefault="00B60E0D" w:rsidP="003D2FAC">
            <w:pPr>
              <w:spacing w:after="0" w:line="360" w:lineRule="auto"/>
              <w:rPr>
                <w:rFonts w:ascii="Sakkal Majalla" w:eastAsia="Simplified Arabic" w:hAnsi="Sakkal Majalla" w:cs="Sakkal Majalla"/>
                <w:sz w:val="28"/>
                <w:szCs w:val="28"/>
              </w:rPr>
            </w:pPr>
          </w:p>
        </w:tc>
      </w:tr>
      <w:tr w:rsidR="00B60E0D" w:rsidRPr="006A4085" w14:paraId="6E80514E" w14:textId="77777777" w:rsidTr="004E3E8B">
        <w:trPr>
          <w:trHeight w:val="20"/>
        </w:trPr>
        <w:tc>
          <w:tcPr>
            <w:tcW w:w="0" w:type="auto"/>
          </w:tcPr>
          <w:p w14:paraId="354DB510"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2</w:t>
            </w:r>
          </w:p>
        </w:tc>
        <w:tc>
          <w:tcPr>
            <w:tcW w:w="0" w:type="auto"/>
          </w:tcPr>
          <w:p w14:paraId="0127E65B"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A5075B">
              <w:rPr>
                <w:rFonts w:ascii="Sakkal Majalla" w:hAnsi="Sakkal Majalla" w:cs="Sakkal Majalla"/>
                <w:b/>
                <w:sz w:val="24"/>
                <w:szCs w:val="24"/>
                <w:rtl/>
              </w:rPr>
              <w:t>تأتي فكرة المشروع بعد تحليل الاحتياجات بناء على المتغيرات البيئية</w:t>
            </w:r>
          </w:p>
        </w:tc>
        <w:tc>
          <w:tcPr>
            <w:tcW w:w="0" w:type="auto"/>
          </w:tcPr>
          <w:p w14:paraId="72BCE5BB"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tcPr>
          <w:p w14:paraId="53C62B5F"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tcPr>
          <w:p w14:paraId="747ACB3A"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tcPr>
          <w:p w14:paraId="25D3699B"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gridSpan w:val="2"/>
          </w:tcPr>
          <w:p w14:paraId="3A872AC3" w14:textId="77777777" w:rsidR="00B60E0D" w:rsidRPr="006A4085" w:rsidRDefault="00B60E0D" w:rsidP="003D2FAC">
            <w:pPr>
              <w:spacing w:after="0" w:line="360" w:lineRule="auto"/>
              <w:rPr>
                <w:rFonts w:ascii="Sakkal Majalla" w:eastAsia="Simplified Arabic" w:hAnsi="Sakkal Majalla" w:cs="Sakkal Majalla"/>
                <w:sz w:val="28"/>
                <w:szCs w:val="28"/>
              </w:rPr>
            </w:pPr>
          </w:p>
        </w:tc>
      </w:tr>
      <w:tr w:rsidR="00B60E0D" w:rsidRPr="006A4085" w14:paraId="4600E4C2" w14:textId="77777777" w:rsidTr="004E3E8B">
        <w:trPr>
          <w:trHeight w:val="20"/>
        </w:trPr>
        <w:tc>
          <w:tcPr>
            <w:tcW w:w="0" w:type="auto"/>
            <w:shd w:val="clear" w:color="auto" w:fill="F2F2F2"/>
          </w:tcPr>
          <w:p w14:paraId="4BBC0EB4"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3</w:t>
            </w:r>
          </w:p>
        </w:tc>
        <w:tc>
          <w:tcPr>
            <w:tcW w:w="0" w:type="auto"/>
            <w:shd w:val="clear" w:color="auto" w:fill="F2F2F2"/>
          </w:tcPr>
          <w:p w14:paraId="088CE27D"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A5075B">
              <w:rPr>
                <w:rFonts w:ascii="Sakkal Majalla" w:hAnsi="Sakkal Majalla" w:cs="Sakkal Majalla"/>
                <w:b/>
                <w:sz w:val="24"/>
                <w:szCs w:val="24"/>
                <w:rtl/>
              </w:rPr>
              <w:t>يتم دراسة ريادية وندرة فكرة المشروع قبل الموافقة على التخطيط للمشروع</w:t>
            </w:r>
          </w:p>
        </w:tc>
        <w:tc>
          <w:tcPr>
            <w:tcW w:w="0" w:type="auto"/>
            <w:shd w:val="clear" w:color="auto" w:fill="F2F2F2"/>
          </w:tcPr>
          <w:p w14:paraId="1FD999BF"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shd w:val="clear" w:color="auto" w:fill="F2F2F2"/>
          </w:tcPr>
          <w:p w14:paraId="79EC0109"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shd w:val="clear" w:color="auto" w:fill="F2F2F2"/>
          </w:tcPr>
          <w:p w14:paraId="6DF0AF80"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shd w:val="clear" w:color="auto" w:fill="F2F2F2"/>
          </w:tcPr>
          <w:p w14:paraId="4589BDCE"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gridSpan w:val="2"/>
            <w:shd w:val="clear" w:color="auto" w:fill="F2F2F2"/>
          </w:tcPr>
          <w:p w14:paraId="50436EDD" w14:textId="77777777" w:rsidR="00B60E0D" w:rsidRPr="006A4085" w:rsidRDefault="00B60E0D" w:rsidP="003D2FAC">
            <w:pPr>
              <w:spacing w:after="0" w:line="360" w:lineRule="auto"/>
              <w:rPr>
                <w:rFonts w:ascii="Sakkal Majalla" w:eastAsia="Simplified Arabic" w:hAnsi="Sakkal Majalla" w:cs="Sakkal Majalla"/>
                <w:sz w:val="28"/>
                <w:szCs w:val="28"/>
              </w:rPr>
            </w:pPr>
          </w:p>
        </w:tc>
      </w:tr>
      <w:tr w:rsidR="00B60E0D" w:rsidRPr="006A4085" w14:paraId="07F30910" w14:textId="77777777" w:rsidTr="004E3E8B">
        <w:trPr>
          <w:trHeight w:val="20"/>
        </w:trPr>
        <w:tc>
          <w:tcPr>
            <w:tcW w:w="0" w:type="auto"/>
          </w:tcPr>
          <w:p w14:paraId="2B54C377"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4</w:t>
            </w:r>
          </w:p>
        </w:tc>
        <w:tc>
          <w:tcPr>
            <w:tcW w:w="0" w:type="auto"/>
          </w:tcPr>
          <w:p w14:paraId="6DDB6FAA"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A5075B">
              <w:rPr>
                <w:rFonts w:ascii="Sakkal Majalla" w:hAnsi="Sakkal Majalla" w:cs="Sakkal Majalla"/>
                <w:b/>
                <w:sz w:val="24"/>
                <w:szCs w:val="24"/>
                <w:rtl/>
              </w:rPr>
              <w:t>يتم تحديد المخاطر والفرص والمحددات التي قد تواجه المشروع</w:t>
            </w:r>
          </w:p>
        </w:tc>
        <w:tc>
          <w:tcPr>
            <w:tcW w:w="0" w:type="auto"/>
          </w:tcPr>
          <w:p w14:paraId="1657B8E2"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tcPr>
          <w:p w14:paraId="3E5C6DC6"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tcPr>
          <w:p w14:paraId="7AEC1D31"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tcPr>
          <w:p w14:paraId="4F28DFF4"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gridSpan w:val="2"/>
          </w:tcPr>
          <w:p w14:paraId="6E2476EB" w14:textId="77777777" w:rsidR="00B60E0D" w:rsidRPr="006A4085" w:rsidRDefault="00B60E0D" w:rsidP="003D2FAC">
            <w:pPr>
              <w:spacing w:after="0" w:line="360" w:lineRule="auto"/>
              <w:rPr>
                <w:rFonts w:ascii="Sakkal Majalla" w:eastAsia="Simplified Arabic" w:hAnsi="Sakkal Majalla" w:cs="Sakkal Majalla"/>
                <w:sz w:val="28"/>
                <w:szCs w:val="28"/>
              </w:rPr>
            </w:pPr>
          </w:p>
        </w:tc>
      </w:tr>
      <w:tr w:rsidR="00B60E0D" w:rsidRPr="006A4085" w14:paraId="70A63561" w14:textId="77777777" w:rsidTr="004E3E8B">
        <w:trPr>
          <w:trHeight w:val="20"/>
        </w:trPr>
        <w:tc>
          <w:tcPr>
            <w:tcW w:w="0" w:type="auto"/>
            <w:shd w:val="clear" w:color="auto" w:fill="F2F2F2"/>
          </w:tcPr>
          <w:p w14:paraId="11AF6FAD"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5</w:t>
            </w:r>
          </w:p>
        </w:tc>
        <w:tc>
          <w:tcPr>
            <w:tcW w:w="0" w:type="auto"/>
            <w:shd w:val="clear" w:color="auto" w:fill="F2F2F2"/>
          </w:tcPr>
          <w:p w14:paraId="125BF08E"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A5075B">
              <w:rPr>
                <w:rFonts w:ascii="Sakkal Majalla" w:hAnsi="Sakkal Majalla" w:cs="Sakkal Majalla"/>
                <w:b/>
                <w:sz w:val="24"/>
                <w:szCs w:val="24"/>
                <w:rtl/>
              </w:rPr>
              <w:t>هناك رقابة على إدارة الوقت للمشروع</w:t>
            </w:r>
          </w:p>
        </w:tc>
        <w:tc>
          <w:tcPr>
            <w:tcW w:w="0" w:type="auto"/>
            <w:shd w:val="clear" w:color="auto" w:fill="F2F2F2"/>
          </w:tcPr>
          <w:p w14:paraId="6C282D9B"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shd w:val="clear" w:color="auto" w:fill="F2F2F2"/>
          </w:tcPr>
          <w:p w14:paraId="5C6A9216"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shd w:val="clear" w:color="auto" w:fill="F2F2F2"/>
          </w:tcPr>
          <w:p w14:paraId="7F733CB7"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shd w:val="clear" w:color="auto" w:fill="F2F2F2"/>
          </w:tcPr>
          <w:p w14:paraId="02ED39D0"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gridSpan w:val="2"/>
            <w:shd w:val="clear" w:color="auto" w:fill="F2F2F2"/>
          </w:tcPr>
          <w:p w14:paraId="61CF8174" w14:textId="77777777" w:rsidR="00B60E0D" w:rsidRPr="006A4085" w:rsidRDefault="00B60E0D" w:rsidP="003D2FAC">
            <w:pPr>
              <w:spacing w:after="0" w:line="360" w:lineRule="auto"/>
              <w:rPr>
                <w:rFonts w:ascii="Sakkal Majalla" w:eastAsia="Simplified Arabic" w:hAnsi="Sakkal Majalla" w:cs="Sakkal Majalla"/>
                <w:sz w:val="28"/>
                <w:szCs w:val="28"/>
              </w:rPr>
            </w:pPr>
          </w:p>
        </w:tc>
      </w:tr>
      <w:tr w:rsidR="00B60E0D" w:rsidRPr="006A4085" w14:paraId="152EB6EC" w14:textId="77777777" w:rsidTr="004E3E8B">
        <w:trPr>
          <w:trHeight w:val="20"/>
        </w:trPr>
        <w:tc>
          <w:tcPr>
            <w:tcW w:w="0" w:type="auto"/>
          </w:tcPr>
          <w:p w14:paraId="335AACD8"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lastRenderedPageBreak/>
              <w:t>6</w:t>
            </w:r>
          </w:p>
        </w:tc>
        <w:tc>
          <w:tcPr>
            <w:tcW w:w="0" w:type="auto"/>
          </w:tcPr>
          <w:p w14:paraId="38A5B5CF"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A5075B">
              <w:rPr>
                <w:rFonts w:ascii="Sakkal Majalla" w:hAnsi="Sakkal Majalla" w:cs="Sakkal Majalla"/>
                <w:b/>
                <w:sz w:val="24"/>
                <w:szCs w:val="24"/>
                <w:rtl/>
              </w:rPr>
              <w:t>يتاح لكل قسم التفكير في المشاريع التطويرية المناسبة</w:t>
            </w:r>
          </w:p>
        </w:tc>
        <w:tc>
          <w:tcPr>
            <w:tcW w:w="0" w:type="auto"/>
          </w:tcPr>
          <w:p w14:paraId="483C89C9"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tcPr>
          <w:p w14:paraId="557EB7B7"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tcPr>
          <w:p w14:paraId="795ABD32"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tcPr>
          <w:p w14:paraId="29191F93"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gridSpan w:val="2"/>
          </w:tcPr>
          <w:p w14:paraId="43DD2058" w14:textId="77777777" w:rsidR="00B60E0D" w:rsidRPr="006A4085" w:rsidRDefault="00B60E0D" w:rsidP="003D2FAC">
            <w:pPr>
              <w:spacing w:after="0" w:line="360" w:lineRule="auto"/>
              <w:rPr>
                <w:rFonts w:ascii="Sakkal Majalla" w:eastAsia="Simplified Arabic" w:hAnsi="Sakkal Majalla" w:cs="Sakkal Majalla"/>
                <w:sz w:val="28"/>
                <w:szCs w:val="28"/>
              </w:rPr>
            </w:pPr>
          </w:p>
        </w:tc>
      </w:tr>
      <w:tr w:rsidR="00B60E0D" w:rsidRPr="006A4085" w14:paraId="61224E4D" w14:textId="77777777" w:rsidTr="004E3E8B">
        <w:trPr>
          <w:trHeight w:val="20"/>
        </w:trPr>
        <w:tc>
          <w:tcPr>
            <w:tcW w:w="0" w:type="auto"/>
            <w:shd w:val="clear" w:color="auto" w:fill="F2F2F2"/>
          </w:tcPr>
          <w:p w14:paraId="3C2C453D"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7</w:t>
            </w:r>
          </w:p>
        </w:tc>
        <w:tc>
          <w:tcPr>
            <w:tcW w:w="0" w:type="auto"/>
            <w:shd w:val="clear" w:color="auto" w:fill="F2F2F2"/>
          </w:tcPr>
          <w:p w14:paraId="09691645"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A5075B">
              <w:rPr>
                <w:rFonts w:ascii="Sakkal Majalla" w:hAnsi="Sakkal Majalla" w:cs="Sakkal Majalla"/>
                <w:b/>
                <w:sz w:val="24"/>
                <w:szCs w:val="24"/>
                <w:rtl/>
              </w:rPr>
              <w:t>تأتي فكرة المشروع بعد تحليل الاحتياجات بناء على المتغيرات البيئية</w:t>
            </w:r>
          </w:p>
        </w:tc>
        <w:tc>
          <w:tcPr>
            <w:tcW w:w="0" w:type="auto"/>
            <w:shd w:val="clear" w:color="auto" w:fill="F2F2F2"/>
          </w:tcPr>
          <w:p w14:paraId="1F881821"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shd w:val="clear" w:color="auto" w:fill="F2F2F2"/>
          </w:tcPr>
          <w:p w14:paraId="43127345"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shd w:val="clear" w:color="auto" w:fill="F2F2F2"/>
          </w:tcPr>
          <w:p w14:paraId="35DCEA45"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shd w:val="clear" w:color="auto" w:fill="F2F2F2"/>
          </w:tcPr>
          <w:p w14:paraId="7714287D" w14:textId="77777777" w:rsidR="00B60E0D" w:rsidRPr="006A4085" w:rsidRDefault="00B60E0D" w:rsidP="003D2FAC">
            <w:pPr>
              <w:spacing w:after="0" w:line="360" w:lineRule="auto"/>
              <w:rPr>
                <w:rFonts w:ascii="Sakkal Majalla" w:eastAsia="Simplified Arabic" w:hAnsi="Sakkal Majalla" w:cs="Sakkal Majalla"/>
                <w:sz w:val="28"/>
                <w:szCs w:val="28"/>
              </w:rPr>
            </w:pPr>
          </w:p>
        </w:tc>
        <w:tc>
          <w:tcPr>
            <w:tcW w:w="0" w:type="auto"/>
            <w:gridSpan w:val="2"/>
            <w:shd w:val="clear" w:color="auto" w:fill="F2F2F2"/>
          </w:tcPr>
          <w:p w14:paraId="5B6231EE" w14:textId="77777777" w:rsidR="00B60E0D" w:rsidRPr="006A4085" w:rsidRDefault="00B60E0D" w:rsidP="003D2FAC">
            <w:pPr>
              <w:spacing w:after="0" w:line="360" w:lineRule="auto"/>
              <w:rPr>
                <w:rFonts w:ascii="Sakkal Majalla" w:eastAsia="Simplified Arabic" w:hAnsi="Sakkal Majalla" w:cs="Sakkal Majalla"/>
                <w:sz w:val="28"/>
                <w:szCs w:val="28"/>
              </w:rPr>
            </w:pPr>
          </w:p>
        </w:tc>
      </w:tr>
    </w:tbl>
    <w:p w14:paraId="7C22CDD0" w14:textId="77777777" w:rsidR="00B60E0D" w:rsidRPr="006A4085" w:rsidRDefault="00B60E0D" w:rsidP="003D2FAC">
      <w:pPr>
        <w:spacing w:after="0" w:line="360" w:lineRule="auto"/>
        <w:rPr>
          <w:rFonts w:ascii="Sakkal Majalla" w:eastAsia="Simplified Arabic" w:hAnsi="Sakkal Majalla" w:cs="Sakkal Majalla"/>
          <w:bCs/>
          <w:sz w:val="25"/>
          <w:szCs w:val="25"/>
        </w:rPr>
      </w:pPr>
      <w:r w:rsidRPr="006A4085">
        <w:rPr>
          <w:rFonts w:ascii="Sakkal Majalla" w:eastAsia="Simplified Arabic" w:hAnsi="Sakkal Majalla" w:cs="Sakkal Majalla"/>
          <w:bCs/>
          <w:sz w:val="28"/>
          <w:szCs w:val="28"/>
          <w:rtl/>
        </w:rPr>
        <w:t xml:space="preserve">الجزء الثالث: </w:t>
      </w:r>
      <w:r>
        <w:rPr>
          <w:rFonts w:ascii="Sakkal Majalla" w:eastAsia="Simplified Arabic" w:hAnsi="Sakkal Majalla" w:cs="Sakkal Majalla" w:hint="cs"/>
          <w:bCs/>
          <w:sz w:val="28"/>
          <w:szCs w:val="28"/>
          <w:rtl/>
        </w:rPr>
        <w:t xml:space="preserve">جودة الخدمات </w:t>
      </w:r>
    </w:p>
    <w:tbl>
      <w:tblPr>
        <w:bidiVisual/>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00" w:firstRow="0" w:lastRow="0" w:firstColumn="0" w:lastColumn="0" w:noHBand="0" w:noVBand="1"/>
      </w:tblPr>
      <w:tblGrid>
        <w:gridCol w:w="335"/>
        <w:gridCol w:w="5015"/>
        <w:gridCol w:w="842"/>
        <w:gridCol w:w="570"/>
        <w:gridCol w:w="563"/>
        <w:gridCol w:w="643"/>
        <w:gridCol w:w="427"/>
        <w:gridCol w:w="427"/>
      </w:tblGrid>
      <w:tr w:rsidR="00B60E0D" w:rsidRPr="006A4085" w14:paraId="56814010" w14:textId="77777777" w:rsidTr="004E3E8B">
        <w:trPr>
          <w:trHeight w:val="20"/>
        </w:trPr>
        <w:tc>
          <w:tcPr>
            <w:tcW w:w="0" w:type="auto"/>
            <w:shd w:val="clear" w:color="auto" w:fill="F2F2F2"/>
          </w:tcPr>
          <w:p w14:paraId="5E3EAFB4"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25E77212"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3B0FE2AC" w14:textId="77777777" w:rsidR="00B60E0D" w:rsidRPr="006A4085" w:rsidRDefault="00B60E0D" w:rsidP="003D2FAC">
            <w:pPr>
              <w:spacing w:after="0" w:line="360" w:lineRule="auto"/>
              <w:rPr>
                <w:rFonts w:ascii="Sakkal Majalla" w:eastAsia="Simplified Arabic" w:hAnsi="Sakkal Majalla" w:cs="Sakkal Majalla"/>
                <w:b/>
                <w:sz w:val="20"/>
                <w:szCs w:val="20"/>
              </w:rPr>
            </w:pPr>
            <w:r w:rsidRPr="006A4085">
              <w:rPr>
                <w:rFonts w:ascii="Sakkal Majalla" w:eastAsia="Simplified Arabic" w:hAnsi="Sakkal Majalla" w:cs="Sakkal Majalla"/>
                <w:b/>
                <w:sz w:val="20"/>
                <w:szCs w:val="20"/>
                <w:rtl/>
              </w:rPr>
              <w:t>موافق تماماً</w:t>
            </w:r>
          </w:p>
        </w:tc>
        <w:tc>
          <w:tcPr>
            <w:tcW w:w="0" w:type="auto"/>
            <w:shd w:val="clear" w:color="auto" w:fill="F2F2F2"/>
          </w:tcPr>
          <w:p w14:paraId="6B77BAEC" w14:textId="77777777" w:rsidR="00B60E0D" w:rsidRPr="006A4085" w:rsidRDefault="00B60E0D" w:rsidP="003D2FAC">
            <w:pPr>
              <w:spacing w:after="0" w:line="360" w:lineRule="auto"/>
              <w:rPr>
                <w:rFonts w:ascii="Sakkal Majalla" w:eastAsia="Simplified Arabic" w:hAnsi="Sakkal Majalla" w:cs="Sakkal Majalla"/>
                <w:b/>
                <w:sz w:val="20"/>
                <w:szCs w:val="20"/>
              </w:rPr>
            </w:pPr>
            <w:r w:rsidRPr="006A4085">
              <w:rPr>
                <w:rFonts w:ascii="Sakkal Majalla" w:eastAsia="Simplified Arabic" w:hAnsi="Sakkal Majalla" w:cs="Sakkal Majalla"/>
                <w:b/>
                <w:sz w:val="20"/>
                <w:szCs w:val="20"/>
                <w:rtl/>
              </w:rPr>
              <w:t>موافق</w:t>
            </w:r>
          </w:p>
        </w:tc>
        <w:tc>
          <w:tcPr>
            <w:tcW w:w="0" w:type="auto"/>
            <w:shd w:val="clear" w:color="auto" w:fill="F2F2F2"/>
          </w:tcPr>
          <w:p w14:paraId="6B4AD2CA" w14:textId="77777777" w:rsidR="00B60E0D" w:rsidRPr="006A4085" w:rsidRDefault="00B60E0D" w:rsidP="003D2FAC">
            <w:pPr>
              <w:spacing w:after="0" w:line="360" w:lineRule="auto"/>
              <w:rPr>
                <w:rFonts w:ascii="Sakkal Majalla" w:eastAsia="Simplified Arabic" w:hAnsi="Sakkal Majalla" w:cs="Sakkal Majalla"/>
                <w:b/>
                <w:sz w:val="20"/>
                <w:szCs w:val="20"/>
              </w:rPr>
            </w:pPr>
            <w:r w:rsidRPr="006A4085">
              <w:rPr>
                <w:rFonts w:ascii="Sakkal Majalla" w:eastAsia="Simplified Arabic" w:hAnsi="Sakkal Majalla" w:cs="Sakkal Majalla"/>
                <w:b/>
                <w:sz w:val="20"/>
                <w:szCs w:val="20"/>
                <w:rtl/>
              </w:rPr>
              <w:t>محايد</w:t>
            </w:r>
          </w:p>
        </w:tc>
        <w:tc>
          <w:tcPr>
            <w:tcW w:w="0" w:type="auto"/>
            <w:shd w:val="clear" w:color="auto" w:fill="F2F2F2"/>
          </w:tcPr>
          <w:p w14:paraId="30856E51" w14:textId="77777777" w:rsidR="00B60E0D" w:rsidRPr="006A4085" w:rsidRDefault="00B60E0D" w:rsidP="003D2FAC">
            <w:pPr>
              <w:spacing w:after="0" w:line="360" w:lineRule="auto"/>
              <w:rPr>
                <w:rFonts w:ascii="Sakkal Majalla" w:eastAsia="Simplified Arabic" w:hAnsi="Sakkal Majalla" w:cs="Sakkal Majalla"/>
                <w:b/>
                <w:sz w:val="20"/>
                <w:szCs w:val="20"/>
              </w:rPr>
            </w:pPr>
            <w:r w:rsidRPr="006A4085">
              <w:rPr>
                <w:rFonts w:ascii="Sakkal Majalla" w:eastAsia="Simplified Arabic" w:hAnsi="Sakkal Majalla" w:cs="Sakkal Majalla"/>
                <w:b/>
                <w:sz w:val="20"/>
                <w:szCs w:val="20"/>
                <w:rtl/>
              </w:rPr>
              <w:t>لا أوافق</w:t>
            </w:r>
          </w:p>
        </w:tc>
        <w:tc>
          <w:tcPr>
            <w:tcW w:w="0" w:type="auto"/>
            <w:gridSpan w:val="2"/>
            <w:shd w:val="clear" w:color="auto" w:fill="F2F2F2"/>
          </w:tcPr>
          <w:p w14:paraId="09E5F8AA" w14:textId="77777777" w:rsidR="00B60E0D" w:rsidRPr="006A4085" w:rsidRDefault="00B60E0D" w:rsidP="003D2FAC">
            <w:pPr>
              <w:spacing w:after="0" w:line="360" w:lineRule="auto"/>
              <w:rPr>
                <w:rFonts w:ascii="Sakkal Majalla" w:eastAsia="Simplified Arabic" w:hAnsi="Sakkal Majalla" w:cs="Sakkal Majalla"/>
                <w:b/>
                <w:sz w:val="20"/>
                <w:szCs w:val="20"/>
              </w:rPr>
            </w:pPr>
            <w:r w:rsidRPr="006A4085">
              <w:rPr>
                <w:rFonts w:ascii="Sakkal Majalla" w:eastAsia="Simplified Arabic" w:hAnsi="Sakkal Majalla" w:cs="Sakkal Majalla"/>
                <w:b/>
                <w:sz w:val="20"/>
                <w:szCs w:val="20"/>
                <w:rtl/>
              </w:rPr>
              <w:t>لا أوافق تماماً</w:t>
            </w:r>
          </w:p>
        </w:tc>
      </w:tr>
      <w:tr w:rsidR="00B60E0D" w:rsidRPr="006A4085" w14:paraId="4C3AAA87" w14:textId="77777777" w:rsidTr="004E3E8B">
        <w:trPr>
          <w:gridAfter w:val="1"/>
          <w:trHeight w:val="20"/>
        </w:trPr>
        <w:tc>
          <w:tcPr>
            <w:tcW w:w="0" w:type="auto"/>
            <w:gridSpan w:val="7"/>
          </w:tcPr>
          <w:p w14:paraId="37838965" w14:textId="77777777" w:rsidR="00B60E0D" w:rsidRPr="006A4085" w:rsidRDefault="00B60E0D" w:rsidP="003D2FAC">
            <w:pPr>
              <w:spacing w:after="0" w:line="360" w:lineRule="auto"/>
              <w:jc w:val="center"/>
              <w:rPr>
                <w:rFonts w:ascii="Sakkal Majalla" w:eastAsia="Simplified Arabic" w:hAnsi="Sakkal Majalla" w:cs="Sakkal Majalla"/>
                <w:b/>
                <w:sz w:val="30"/>
                <w:szCs w:val="30"/>
              </w:rPr>
            </w:pPr>
            <w:r w:rsidRPr="00DD2205">
              <w:rPr>
                <w:rFonts w:ascii="Sakkal Majalla" w:hAnsi="Sakkal Majalla" w:cs="Sakkal Majalla"/>
                <w:bCs/>
                <w:sz w:val="28"/>
                <w:szCs w:val="28"/>
                <w:rtl/>
              </w:rPr>
              <w:t>الاستجابة</w:t>
            </w:r>
          </w:p>
        </w:tc>
      </w:tr>
      <w:tr w:rsidR="00B60E0D" w:rsidRPr="006A4085" w14:paraId="6E0BED4D" w14:textId="77777777" w:rsidTr="004E3E8B">
        <w:trPr>
          <w:trHeight w:val="20"/>
        </w:trPr>
        <w:tc>
          <w:tcPr>
            <w:tcW w:w="0" w:type="auto"/>
            <w:shd w:val="clear" w:color="auto" w:fill="F2F2F2"/>
          </w:tcPr>
          <w:p w14:paraId="01ACD7C9"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1</w:t>
            </w:r>
          </w:p>
        </w:tc>
        <w:tc>
          <w:tcPr>
            <w:tcW w:w="0" w:type="auto"/>
            <w:shd w:val="clear" w:color="auto" w:fill="F2F2F2"/>
          </w:tcPr>
          <w:p w14:paraId="5EDEEC38" w14:textId="77777777" w:rsidR="00B60E0D" w:rsidRPr="006A4085" w:rsidRDefault="00B60E0D" w:rsidP="003D2FAC">
            <w:pPr>
              <w:spacing w:after="0" w:line="360" w:lineRule="auto"/>
              <w:rPr>
                <w:rFonts w:ascii="Sakkal Majalla" w:eastAsia="Simplified Arabic" w:hAnsi="Sakkal Majalla" w:cs="Sakkal Majalla"/>
                <w:sz w:val="28"/>
                <w:szCs w:val="28"/>
              </w:rPr>
            </w:pPr>
            <w:r>
              <w:rPr>
                <w:rtl/>
              </w:rPr>
              <w:t>تستجيب فرق التشغيل والصيانة بسرعة لطلبات الخدمة المقدمة من المستفيدين</w:t>
            </w:r>
          </w:p>
        </w:tc>
        <w:tc>
          <w:tcPr>
            <w:tcW w:w="0" w:type="auto"/>
            <w:shd w:val="clear" w:color="auto" w:fill="F2F2F2"/>
          </w:tcPr>
          <w:p w14:paraId="29191503"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4247D773"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59213BEE"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6B04FB8A"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gridSpan w:val="2"/>
            <w:shd w:val="clear" w:color="auto" w:fill="F2F2F2"/>
          </w:tcPr>
          <w:p w14:paraId="3932D46B" w14:textId="77777777" w:rsidR="00B60E0D" w:rsidRPr="006A4085" w:rsidRDefault="00B60E0D" w:rsidP="003D2FAC">
            <w:pPr>
              <w:spacing w:after="0" w:line="360" w:lineRule="auto"/>
              <w:rPr>
                <w:rFonts w:ascii="Sakkal Majalla" w:eastAsia="Simplified Arabic" w:hAnsi="Sakkal Majalla" w:cs="Sakkal Majalla"/>
                <w:b/>
                <w:sz w:val="20"/>
                <w:szCs w:val="20"/>
              </w:rPr>
            </w:pPr>
          </w:p>
        </w:tc>
      </w:tr>
      <w:tr w:rsidR="00B60E0D" w:rsidRPr="006A4085" w14:paraId="4391CB46" w14:textId="77777777" w:rsidTr="004E3E8B">
        <w:trPr>
          <w:trHeight w:val="20"/>
        </w:trPr>
        <w:tc>
          <w:tcPr>
            <w:tcW w:w="0" w:type="auto"/>
          </w:tcPr>
          <w:p w14:paraId="5A9B9A68"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2</w:t>
            </w:r>
          </w:p>
        </w:tc>
        <w:tc>
          <w:tcPr>
            <w:tcW w:w="0" w:type="auto"/>
          </w:tcPr>
          <w:p w14:paraId="1E7F764E" w14:textId="77777777" w:rsidR="00B60E0D" w:rsidRPr="006A4085" w:rsidRDefault="00B60E0D" w:rsidP="003D2FAC">
            <w:pPr>
              <w:spacing w:after="0" w:line="360" w:lineRule="auto"/>
              <w:rPr>
                <w:rFonts w:ascii="Sakkal Majalla" w:eastAsia="Simplified Arabic" w:hAnsi="Sakkal Majalla" w:cs="Sakkal Majalla"/>
                <w:sz w:val="28"/>
                <w:szCs w:val="28"/>
              </w:rPr>
            </w:pPr>
            <w:r>
              <w:rPr>
                <w:rtl/>
              </w:rPr>
              <w:t>يتم التعامل مع الأعطال والمشكلات الفنية في وقت مناسب</w:t>
            </w:r>
            <w:r>
              <w:t>.</w:t>
            </w:r>
          </w:p>
        </w:tc>
        <w:tc>
          <w:tcPr>
            <w:tcW w:w="0" w:type="auto"/>
          </w:tcPr>
          <w:p w14:paraId="1AEA3EBE"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2775BF8A"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6B41D3AB"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57622C59"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gridSpan w:val="2"/>
          </w:tcPr>
          <w:p w14:paraId="6C4C3B74" w14:textId="77777777" w:rsidR="00B60E0D" w:rsidRPr="006A4085" w:rsidRDefault="00B60E0D" w:rsidP="003D2FAC">
            <w:pPr>
              <w:spacing w:after="0" w:line="360" w:lineRule="auto"/>
              <w:rPr>
                <w:rFonts w:ascii="Sakkal Majalla" w:eastAsia="Simplified Arabic" w:hAnsi="Sakkal Majalla" w:cs="Sakkal Majalla"/>
                <w:b/>
                <w:sz w:val="20"/>
                <w:szCs w:val="20"/>
              </w:rPr>
            </w:pPr>
          </w:p>
        </w:tc>
      </w:tr>
      <w:tr w:rsidR="00B60E0D" w:rsidRPr="006A4085" w14:paraId="33FABAE2" w14:textId="77777777" w:rsidTr="004E3E8B">
        <w:trPr>
          <w:trHeight w:val="20"/>
        </w:trPr>
        <w:tc>
          <w:tcPr>
            <w:tcW w:w="0" w:type="auto"/>
            <w:shd w:val="clear" w:color="auto" w:fill="F2F2F2"/>
          </w:tcPr>
          <w:p w14:paraId="4B301944"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3</w:t>
            </w:r>
          </w:p>
        </w:tc>
        <w:tc>
          <w:tcPr>
            <w:tcW w:w="0" w:type="auto"/>
            <w:shd w:val="clear" w:color="auto" w:fill="F2F2F2"/>
          </w:tcPr>
          <w:p w14:paraId="0F462192" w14:textId="77777777" w:rsidR="00B60E0D" w:rsidRPr="006A4085" w:rsidRDefault="00B60E0D" w:rsidP="003D2FAC">
            <w:pPr>
              <w:spacing w:after="0" w:line="360" w:lineRule="auto"/>
              <w:rPr>
                <w:rFonts w:ascii="Sakkal Majalla" w:eastAsia="Simplified Arabic" w:hAnsi="Sakkal Majalla" w:cs="Sakkal Majalla"/>
                <w:sz w:val="28"/>
                <w:szCs w:val="28"/>
              </w:rPr>
            </w:pPr>
            <w:r>
              <w:rPr>
                <w:rtl/>
              </w:rPr>
              <w:t>يتم الرد على استفسارات المستفيدين المتعلقة بالخدمات بسرعة ووضوح</w:t>
            </w:r>
            <w:r>
              <w:t>.</w:t>
            </w:r>
          </w:p>
        </w:tc>
        <w:tc>
          <w:tcPr>
            <w:tcW w:w="0" w:type="auto"/>
            <w:shd w:val="clear" w:color="auto" w:fill="F2F2F2"/>
          </w:tcPr>
          <w:p w14:paraId="108285AE"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7A4F1B0E"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47CDE6CA"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411BB337"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gridSpan w:val="2"/>
            <w:shd w:val="clear" w:color="auto" w:fill="F2F2F2"/>
          </w:tcPr>
          <w:p w14:paraId="5EB72B08" w14:textId="77777777" w:rsidR="00B60E0D" w:rsidRPr="006A4085" w:rsidRDefault="00B60E0D" w:rsidP="003D2FAC">
            <w:pPr>
              <w:spacing w:after="0" w:line="360" w:lineRule="auto"/>
              <w:rPr>
                <w:rFonts w:ascii="Sakkal Majalla" w:eastAsia="Simplified Arabic" w:hAnsi="Sakkal Majalla" w:cs="Sakkal Majalla"/>
                <w:b/>
                <w:sz w:val="20"/>
                <w:szCs w:val="20"/>
              </w:rPr>
            </w:pPr>
          </w:p>
        </w:tc>
      </w:tr>
      <w:tr w:rsidR="00B60E0D" w:rsidRPr="006A4085" w14:paraId="2F5122A7" w14:textId="77777777" w:rsidTr="004E3E8B">
        <w:trPr>
          <w:trHeight w:val="20"/>
        </w:trPr>
        <w:tc>
          <w:tcPr>
            <w:tcW w:w="0" w:type="auto"/>
          </w:tcPr>
          <w:p w14:paraId="34E035F0"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4</w:t>
            </w:r>
          </w:p>
        </w:tc>
        <w:tc>
          <w:tcPr>
            <w:tcW w:w="0" w:type="auto"/>
          </w:tcPr>
          <w:p w14:paraId="1881F6C1" w14:textId="77777777" w:rsidR="00B60E0D" w:rsidRPr="006A4085" w:rsidRDefault="00B60E0D" w:rsidP="003D2FAC">
            <w:pPr>
              <w:spacing w:after="0" w:line="360" w:lineRule="auto"/>
              <w:rPr>
                <w:rFonts w:ascii="Sakkal Majalla" w:eastAsia="Simplified Arabic" w:hAnsi="Sakkal Majalla" w:cs="Sakkal Majalla"/>
                <w:sz w:val="28"/>
                <w:szCs w:val="28"/>
              </w:rPr>
            </w:pPr>
            <w:r>
              <w:rPr>
                <w:rtl/>
              </w:rPr>
              <w:t>توجد آلية واضحة وسريعة لتلقي بلاغات الأعطال ومعالجتها</w:t>
            </w:r>
          </w:p>
        </w:tc>
        <w:tc>
          <w:tcPr>
            <w:tcW w:w="0" w:type="auto"/>
          </w:tcPr>
          <w:p w14:paraId="4CE4174A"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655E4F2B"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6E1003ED"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77739D18"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gridSpan w:val="2"/>
          </w:tcPr>
          <w:p w14:paraId="295EA79E" w14:textId="77777777" w:rsidR="00B60E0D" w:rsidRPr="006A4085" w:rsidRDefault="00B60E0D" w:rsidP="003D2FAC">
            <w:pPr>
              <w:spacing w:after="0" w:line="360" w:lineRule="auto"/>
              <w:rPr>
                <w:rFonts w:ascii="Sakkal Majalla" w:eastAsia="Simplified Arabic" w:hAnsi="Sakkal Majalla" w:cs="Sakkal Majalla"/>
                <w:b/>
                <w:sz w:val="20"/>
                <w:szCs w:val="20"/>
              </w:rPr>
            </w:pPr>
          </w:p>
        </w:tc>
      </w:tr>
      <w:tr w:rsidR="00B60E0D" w:rsidRPr="006A4085" w14:paraId="35BD4D2A" w14:textId="77777777" w:rsidTr="004E3E8B">
        <w:trPr>
          <w:trHeight w:val="20"/>
        </w:trPr>
        <w:tc>
          <w:tcPr>
            <w:tcW w:w="0" w:type="auto"/>
            <w:shd w:val="clear" w:color="auto" w:fill="F2F2F2"/>
          </w:tcPr>
          <w:p w14:paraId="56AB3ABB"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5</w:t>
            </w:r>
          </w:p>
        </w:tc>
        <w:tc>
          <w:tcPr>
            <w:tcW w:w="0" w:type="auto"/>
            <w:shd w:val="clear" w:color="auto" w:fill="F2F2F2"/>
          </w:tcPr>
          <w:p w14:paraId="01F8FE84" w14:textId="77777777" w:rsidR="00B60E0D" w:rsidRPr="006A4085" w:rsidRDefault="00B60E0D" w:rsidP="003D2FAC">
            <w:pPr>
              <w:spacing w:after="0" w:line="360" w:lineRule="auto"/>
              <w:rPr>
                <w:rFonts w:ascii="Sakkal Majalla" w:eastAsia="Simplified Arabic" w:hAnsi="Sakkal Majalla" w:cs="Sakkal Majalla"/>
                <w:sz w:val="28"/>
                <w:szCs w:val="28"/>
              </w:rPr>
            </w:pPr>
            <w:r>
              <w:rPr>
                <w:rtl/>
              </w:rPr>
              <w:t>تتم متابعة طلبات الصيانة المقدمة من المستفيدين حتى يتم حلها بشكل كامل</w:t>
            </w:r>
          </w:p>
        </w:tc>
        <w:tc>
          <w:tcPr>
            <w:tcW w:w="0" w:type="auto"/>
            <w:shd w:val="clear" w:color="auto" w:fill="F2F2F2"/>
          </w:tcPr>
          <w:p w14:paraId="4848B49E"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2845E0C0"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1BCBFDF1"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7BD9D85F"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gridSpan w:val="2"/>
            <w:shd w:val="clear" w:color="auto" w:fill="F2F2F2"/>
          </w:tcPr>
          <w:p w14:paraId="6F4E9BD6" w14:textId="77777777" w:rsidR="00B60E0D" w:rsidRPr="006A4085" w:rsidRDefault="00B60E0D" w:rsidP="003D2FAC">
            <w:pPr>
              <w:spacing w:after="0" w:line="360" w:lineRule="auto"/>
              <w:rPr>
                <w:rFonts w:ascii="Sakkal Majalla" w:eastAsia="Simplified Arabic" w:hAnsi="Sakkal Majalla" w:cs="Sakkal Majalla"/>
                <w:b/>
                <w:sz w:val="20"/>
                <w:szCs w:val="20"/>
              </w:rPr>
            </w:pPr>
          </w:p>
        </w:tc>
      </w:tr>
      <w:tr w:rsidR="00B60E0D" w:rsidRPr="006A4085" w14:paraId="31559EEB" w14:textId="77777777" w:rsidTr="004E3E8B">
        <w:trPr>
          <w:trHeight w:val="20"/>
        </w:trPr>
        <w:tc>
          <w:tcPr>
            <w:tcW w:w="0" w:type="auto"/>
          </w:tcPr>
          <w:p w14:paraId="3A4617CE"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6</w:t>
            </w:r>
          </w:p>
        </w:tc>
        <w:tc>
          <w:tcPr>
            <w:tcW w:w="0" w:type="auto"/>
          </w:tcPr>
          <w:p w14:paraId="2E0C019E" w14:textId="77777777" w:rsidR="00B60E0D" w:rsidRPr="006A4085" w:rsidRDefault="00B60E0D" w:rsidP="003D2FAC">
            <w:pPr>
              <w:spacing w:after="0" w:line="360" w:lineRule="auto"/>
              <w:rPr>
                <w:rFonts w:ascii="Sakkal Majalla" w:eastAsia="Simplified Arabic" w:hAnsi="Sakkal Majalla" w:cs="Sakkal Majalla"/>
                <w:sz w:val="28"/>
                <w:szCs w:val="28"/>
              </w:rPr>
            </w:pPr>
            <w:r>
              <w:rPr>
                <w:rtl/>
              </w:rPr>
              <w:t>يتم إشعار المستفيدين بحالة طلباتهم أو البلاغات المقدمة في الوقت المناسب</w:t>
            </w:r>
          </w:p>
        </w:tc>
        <w:tc>
          <w:tcPr>
            <w:tcW w:w="0" w:type="auto"/>
          </w:tcPr>
          <w:p w14:paraId="1DA6E4B0"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26A0090F"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6488451C"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5AD03A02"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gridSpan w:val="2"/>
          </w:tcPr>
          <w:p w14:paraId="014E3BB7" w14:textId="77777777" w:rsidR="00B60E0D" w:rsidRPr="006A4085" w:rsidRDefault="00B60E0D" w:rsidP="003D2FAC">
            <w:pPr>
              <w:spacing w:after="0" w:line="360" w:lineRule="auto"/>
              <w:rPr>
                <w:rFonts w:ascii="Sakkal Majalla" w:eastAsia="Simplified Arabic" w:hAnsi="Sakkal Majalla" w:cs="Sakkal Majalla"/>
                <w:b/>
                <w:sz w:val="20"/>
                <w:szCs w:val="20"/>
              </w:rPr>
            </w:pPr>
          </w:p>
        </w:tc>
      </w:tr>
      <w:tr w:rsidR="00B60E0D" w:rsidRPr="006A4085" w14:paraId="71B18D91" w14:textId="77777777" w:rsidTr="004E3E8B">
        <w:trPr>
          <w:trHeight w:val="20"/>
        </w:trPr>
        <w:tc>
          <w:tcPr>
            <w:tcW w:w="0" w:type="auto"/>
            <w:shd w:val="clear" w:color="auto" w:fill="F2F2F2"/>
          </w:tcPr>
          <w:p w14:paraId="3CBE6322"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7</w:t>
            </w:r>
          </w:p>
        </w:tc>
        <w:tc>
          <w:tcPr>
            <w:tcW w:w="0" w:type="auto"/>
            <w:shd w:val="clear" w:color="auto" w:fill="F2F2F2"/>
          </w:tcPr>
          <w:p w14:paraId="6EEDD273" w14:textId="77777777" w:rsidR="00B60E0D" w:rsidRPr="006A4085" w:rsidRDefault="00B60E0D" w:rsidP="003D2FAC">
            <w:pPr>
              <w:spacing w:after="0" w:line="360" w:lineRule="auto"/>
              <w:rPr>
                <w:rFonts w:ascii="Sakkal Majalla" w:eastAsia="Simplified Arabic" w:hAnsi="Sakkal Majalla" w:cs="Sakkal Majalla"/>
                <w:sz w:val="28"/>
                <w:szCs w:val="28"/>
              </w:rPr>
            </w:pPr>
            <w:r>
              <w:rPr>
                <w:rtl/>
              </w:rPr>
              <w:t>يلتزم العاملون بسرعة الاستجابة لمتطلبات العمل الطارئة</w:t>
            </w:r>
          </w:p>
        </w:tc>
        <w:tc>
          <w:tcPr>
            <w:tcW w:w="0" w:type="auto"/>
            <w:shd w:val="clear" w:color="auto" w:fill="F2F2F2"/>
          </w:tcPr>
          <w:p w14:paraId="34AF65B0"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47DCD798"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7E47C712"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22ACEA1D"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gridSpan w:val="2"/>
            <w:shd w:val="clear" w:color="auto" w:fill="F2F2F2"/>
          </w:tcPr>
          <w:p w14:paraId="5E9E15A7" w14:textId="77777777" w:rsidR="00B60E0D" w:rsidRPr="006A4085" w:rsidRDefault="00B60E0D" w:rsidP="003D2FAC">
            <w:pPr>
              <w:spacing w:after="0" w:line="360" w:lineRule="auto"/>
              <w:rPr>
                <w:rFonts w:ascii="Sakkal Majalla" w:eastAsia="Simplified Arabic" w:hAnsi="Sakkal Majalla" w:cs="Sakkal Majalla"/>
                <w:b/>
                <w:sz w:val="20"/>
                <w:szCs w:val="20"/>
              </w:rPr>
            </w:pPr>
          </w:p>
        </w:tc>
      </w:tr>
      <w:tr w:rsidR="00B60E0D" w:rsidRPr="006A4085" w14:paraId="18083422" w14:textId="77777777" w:rsidTr="004E3E8B">
        <w:trPr>
          <w:gridAfter w:val="1"/>
          <w:trHeight w:val="20"/>
        </w:trPr>
        <w:tc>
          <w:tcPr>
            <w:tcW w:w="0" w:type="auto"/>
            <w:gridSpan w:val="7"/>
          </w:tcPr>
          <w:p w14:paraId="4390F514" w14:textId="77777777" w:rsidR="00B60E0D" w:rsidRPr="006A4085" w:rsidRDefault="00B60E0D" w:rsidP="003D2FAC">
            <w:pPr>
              <w:spacing w:after="0" w:line="360" w:lineRule="auto"/>
              <w:jc w:val="center"/>
              <w:rPr>
                <w:rFonts w:ascii="Sakkal Majalla" w:eastAsia="Simplified Arabic" w:hAnsi="Sakkal Majalla" w:cs="Sakkal Majalla"/>
                <w:b/>
                <w:sz w:val="30"/>
                <w:szCs w:val="30"/>
              </w:rPr>
            </w:pPr>
          </w:p>
          <w:p w14:paraId="2B16CE6B" w14:textId="77777777" w:rsidR="00B60E0D" w:rsidRPr="006A4085" w:rsidRDefault="00B60E0D" w:rsidP="003D2FAC">
            <w:pPr>
              <w:spacing w:after="0" w:line="360" w:lineRule="auto"/>
              <w:jc w:val="center"/>
              <w:rPr>
                <w:rFonts w:ascii="Sakkal Majalla" w:eastAsia="Simplified Arabic" w:hAnsi="Sakkal Majalla" w:cs="Sakkal Majalla"/>
                <w:b/>
                <w:sz w:val="30"/>
                <w:szCs w:val="30"/>
              </w:rPr>
            </w:pPr>
          </w:p>
          <w:p w14:paraId="24F9A3A8" w14:textId="77777777" w:rsidR="00B60E0D" w:rsidRPr="006A4085" w:rsidRDefault="00B60E0D" w:rsidP="003D2FAC">
            <w:pPr>
              <w:spacing w:after="0" w:line="360" w:lineRule="auto"/>
              <w:jc w:val="center"/>
              <w:rPr>
                <w:rFonts w:ascii="Sakkal Majalla" w:eastAsia="Simplified Arabic" w:hAnsi="Sakkal Majalla" w:cs="Sakkal Majalla"/>
                <w:b/>
                <w:sz w:val="30"/>
                <w:szCs w:val="30"/>
              </w:rPr>
            </w:pPr>
            <w:r w:rsidRPr="00FA5F91">
              <w:rPr>
                <w:rFonts w:ascii="Sakkal Majalla" w:hAnsi="Sakkal Majalla" w:cs="Sakkal Majalla"/>
                <w:bCs/>
                <w:sz w:val="28"/>
                <w:szCs w:val="28"/>
                <w:rtl/>
              </w:rPr>
              <w:t>الاعتمادية</w:t>
            </w:r>
          </w:p>
        </w:tc>
      </w:tr>
      <w:tr w:rsidR="00B60E0D" w:rsidRPr="006A4085" w14:paraId="23C823F4" w14:textId="77777777" w:rsidTr="004E3E8B">
        <w:trPr>
          <w:trHeight w:val="20"/>
        </w:trPr>
        <w:tc>
          <w:tcPr>
            <w:tcW w:w="0" w:type="auto"/>
            <w:shd w:val="clear" w:color="auto" w:fill="F2F2F2"/>
          </w:tcPr>
          <w:p w14:paraId="0DC4B680"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1</w:t>
            </w:r>
          </w:p>
        </w:tc>
        <w:tc>
          <w:tcPr>
            <w:tcW w:w="0" w:type="auto"/>
            <w:shd w:val="clear" w:color="auto" w:fill="F2F2F2"/>
          </w:tcPr>
          <w:p w14:paraId="4E99FE2D" w14:textId="77777777" w:rsidR="00B60E0D" w:rsidRPr="006A4085" w:rsidRDefault="00B60E0D" w:rsidP="003D2FAC">
            <w:pPr>
              <w:spacing w:after="0" w:line="360" w:lineRule="auto"/>
              <w:rPr>
                <w:rFonts w:ascii="Sakkal Majalla" w:eastAsia="Simplified Arabic" w:hAnsi="Sakkal Majalla" w:cs="Sakkal Majalla"/>
                <w:sz w:val="28"/>
                <w:szCs w:val="28"/>
              </w:rPr>
            </w:pPr>
            <w:r>
              <w:rPr>
                <w:rtl/>
              </w:rPr>
              <w:t>يلتزم قطاع التشغيل والصيانة بتنفيذ الخدمات في الوقت المحدد</w:t>
            </w:r>
          </w:p>
        </w:tc>
        <w:tc>
          <w:tcPr>
            <w:tcW w:w="0" w:type="auto"/>
            <w:shd w:val="clear" w:color="auto" w:fill="F2F2F2"/>
          </w:tcPr>
          <w:p w14:paraId="04B8EE9A"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45A62CC9"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1311069F"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0F37AEF2"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gridSpan w:val="2"/>
            <w:shd w:val="clear" w:color="auto" w:fill="F2F2F2"/>
          </w:tcPr>
          <w:p w14:paraId="663F41B2" w14:textId="77777777" w:rsidR="00B60E0D" w:rsidRPr="006A4085" w:rsidRDefault="00B60E0D" w:rsidP="003D2FAC">
            <w:pPr>
              <w:spacing w:after="0" w:line="360" w:lineRule="auto"/>
              <w:rPr>
                <w:rFonts w:ascii="Sakkal Majalla" w:eastAsia="Simplified Arabic" w:hAnsi="Sakkal Majalla" w:cs="Sakkal Majalla"/>
                <w:b/>
                <w:sz w:val="20"/>
                <w:szCs w:val="20"/>
              </w:rPr>
            </w:pPr>
          </w:p>
        </w:tc>
      </w:tr>
      <w:tr w:rsidR="00B60E0D" w:rsidRPr="006A4085" w14:paraId="55E45357" w14:textId="77777777" w:rsidTr="004E3E8B">
        <w:trPr>
          <w:trHeight w:val="20"/>
        </w:trPr>
        <w:tc>
          <w:tcPr>
            <w:tcW w:w="0" w:type="auto"/>
          </w:tcPr>
          <w:p w14:paraId="50181CC2"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2</w:t>
            </w:r>
          </w:p>
        </w:tc>
        <w:tc>
          <w:tcPr>
            <w:tcW w:w="0" w:type="auto"/>
          </w:tcPr>
          <w:p w14:paraId="48142581" w14:textId="77777777" w:rsidR="00B60E0D" w:rsidRPr="006A4085" w:rsidRDefault="00B60E0D" w:rsidP="003D2FAC">
            <w:pPr>
              <w:spacing w:after="0" w:line="360" w:lineRule="auto"/>
              <w:rPr>
                <w:rFonts w:ascii="Sakkal Majalla" w:eastAsia="Simplified Arabic" w:hAnsi="Sakkal Majalla" w:cs="Sakkal Majalla"/>
                <w:sz w:val="28"/>
                <w:szCs w:val="28"/>
              </w:rPr>
            </w:pPr>
            <w:r>
              <w:rPr>
                <w:rtl/>
              </w:rPr>
              <w:t>يتم إنجاز أعمال الصيانة وفق المعايير الفنية المعتمدة</w:t>
            </w:r>
          </w:p>
        </w:tc>
        <w:tc>
          <w:tcPr>
            <w:tcW w:w="0" w:type="auto"/>
          </w:tcPr>
          <w:p w14:paraId="47EF9656"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4D673E3A"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0CCB20DF"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67B8D0C5"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gridSpan w:val="2"/>
          </w:tcPr>
          <w:p w14:paraId="382DF387" w14:textId="77777777" w:rsidR="00B60E0D" w:rsidRPr="006A4085" w:rsidRDefault="00B60E0D" w:rsidP="003D2FAC">
            <w:pPr>
              <w:spacing w:after="0" w:line="360" w:lineRule="auto"/>
              <w:rPr>
                <w:rFonts w:ascii="Sakkal Majalla" w:eastAsia="Simplified Arabic" w:hAnsi="Sakkal Majalla" w:cs="Sakkal Majalla"/>
                <w:b/>
                <w:sz w:val="20"/>
                <w:szCs w:val="20"/>
              </w:rPr>
            </w:pPr>
          </w:p>
        </w:tc>
      </w:tr>
      <w:tr w:rsidR="00B60E0D" w:rsidRPr="006A4085" w14:paraId="1662E89C" w14:textId="77777777" w:rsidTr="004E3E8B">
        <w:trPr>
          <w:trHeight w:val="20"/>
        </w:trPr>
        <w:tc>
          <w:tcPr>
            <w:tcW w:w="0" w:type="auto"/>
            <w:shd w:val="clear" w:color="auto" w:fill="F2F2F2"/>
          </w:tcPr>
          <w:p w14:paraId="335E0D85"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3</w:t>
            </w:r>
          </w:p>
        </w:tc>
        <w:tc>
          <w:tcPr>
            <w:tcW w:w="0" w:type="auto"/>
            <w:shd w:val="clear" w:color="auto" w:fill="F2F2F2"/>
          </w:tcPr>
          <w:p w14:paraId="3A3963C9" w14:textId="77777777" w:rsidR="00B60E0D" w:rsidRPr="006A4085" w:rsidRDefault="00B60E0D" w:rsidP="003D2FAC">
            <w:pPr>
              <w:spacing w:after="0" w:line="360" w:lineRule="auto"/>
              <w:rPr>
                <w:rFonts w:ascii="Sakkal Majalla" w:eastAsia="Simplified Arabic" w:hAnsi="Sakkal Majalla" w:cs="Sakkal Majalla"/>
                <w:sz w:val="28"/>
                <w:szCs w:val="28"/>
              </w:rPr>
            </w:pPr>
            <w:r>
              <w:rPr>
                <w:rtl/>
              </w:rPr>
              <w:t>يمكن الاعتماد على فرق التشغيل والصيانة في معالجة الأعطال بكفاءة</w:t>
            </w:r>
          </w:p>
        </w:tc>
        <w:tc>
          <w:tcPr>
            <w:tcW w:w="0" w:type="auto"/>
            <w:shd w:val="clear" w:color="auto" w:fill="F2F2F2"/>
          </w:tcPr>
          <w:p w14:paraId="46B5DFE6"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4A5B5824"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2D5131E6"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1EF40FB6"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gridSpan w:val="2"/>
            <w:shd w:val="clear" w:color="auto" w:fill="F2F2F2"/>
          </w:tcPr>
          <w:p w14:paraId="140B73B7" w14:textId="77777777" w:rsidR="00B60E0D" w:rsidRPr="006A4085" w:rsidRDefault="00B60E0D" w:rsidP="003D2FAC">
            <w:pPr>
              <w:spacing w:after="0" w:line="360" w:lineRule="auto"/>
              <w:rPr>
                <w:rFonts w:ascii="Sakkal Majalla" w:eastAsia="Simplified Arabic" w:hAnsi="Sakkal Majalla" w:cs="Sakkal Majalla"/>
                <w:b/>
                <w:sz w:val="20"/>
                <w:szCs w:val="20"/>
              </w:rPr>
            </w:pPr>
          </w:p>
        </w:tc>
      </w:tr>
      <w:tr w:rsidR="00B60E0D" w:rsidRPr="006A4085" w14:paraId="402FED37" w14:textId="77777777" w:rsidTr="004E3E8B">
        <w:trPr>
          <w:trHeight w:val="20"/>
        </w:trPr>
        <w:tc>
          <w:tcPr>
            <w:tcW w:w="0" w:type="auto"/>
          </w:tcPr>
          <w:p w14:paraId="6B8253D4"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4</w:t>
            </w:r>
          </w:p>
        </w:tc>
        <w:tc>
          <w:tcPr>
            <w:tcW w:w="0" w:type="auto"/>
          </w:tcPr>
          <w:p w14:paraId="01D6DDD6" w14:textId="77777777" w:rsidR="00B60E0D" w:rsidRPr="006A4085" w:rsidRDefault="00B60E0D" w:rsidP="003D2FAC">
            <w:pPr>
              <w:spacing w:after="0" w:line="360" w:lineRule="auto"/>
              <w:rPr>
                <w:rFonts w:ascii="Sakkal Majalla" w:eastAsia="Simplified Arabic" w:hAnsi="Sakkal Majalla" w:cs="Sakkal Majalla"/>
                <w:sz w:val="28"/>
                <w:szCs w:val="28"/>
              </w:rPr>
            </w:pPr>
            <w:r>
              <w:rPr>
                <w:rtl/>
              </w:rPr>
              <w:t>يتم تنفيذ خدمات التشغيل والصيانة بدقة ومن دون أخطاء متكررة</w:t>
            </w:r>
          </w:p>
        </w:tc>
        <w:tc>
          <w:tcPr>
            <w:tcW w:w="0" w:type="auto"/>
          </w:tcPr>
          <w:p w14:paraId="2B090AEC"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14F4D1B6"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0F1DF2A9"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0AF2F213"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gridSpan w:val="2"/>
          </w:tcPr>
          <w:p w14:paraId="253D6A9E" w14:textId="77777777" w:rsidR="00B60E0D" w:rsidRPr="006A4085" w:rsidRDefault="00B60E0D" w:rsidP="003D2FAC">
            <w:pPr>
              <w:spacing w:after="0" w:line="360" w:lineRule="auto"/>
              <w:rPr>
                <w:rFonts w:ascii="Sakkal Majalla" w:eastAsia="Simplified Arabic" w:hAnsi="Sakkal Majalla" w:cs="Sakkal Majalla"/>
                <w:b/>
                <w:sz w:val="20"/>
                <w:szCs w:val="20"/>
              </w:rPr>
            </w:pPr>
          </w:p>
        </w:tc>
      </w:tr>
      <w:tr w:rsidR="00B60E0D" w:rsidRPr="006A4085" w14:paraId="55895366" w14:textId="77777777" w:rsidTr="004E3E8B">
        <w:trPr>
          <w:trHeight w:val="20"/>
        </w:trPr>
        <w:tc>
          <w:tcPr>
            <w:tcW w:w="0" w:type="auto"/>
            <w:shd w:val="clear" w:color="auto" w:fill="F2F2F2"/>
          </w:tcPr>
          <w:p w14:paraId="09AC2B34"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5</w:t>
            </w:r>
          </w:p>
        </w:tc>
        <w:tc>
          <w:tcPr>
            <w:tcW w:w="0" w:type="auto"/>
            <w:shd w:val="clear" w:color="auto" w:fill="F2F2F2"/>
          </w:tcPr>
          <w:p w14:paraId="2D0223A9" w14:textId="77777777" w:rsidR="00B60E0D" w:rsidRPr="006A4085" w:rsidRDefault="00B60E0D" w:rsidP="003D2FAC">
            <w:pPr>
              <w:spacing w:after="0" w:line="360" w:lineRule="auto"/>
              <w:rPr>
                <w:rFonts w:ascii="Sakkal Majalla" w:eastAsia="Simplified Arabic" w:hAnsi="Sakkal Majalla" w:cs="Sakkal Majalla"/>
                <w:sz w:val="28"/>
                <w:szCs w:val="28"/>
              </w:rPr>
            </w:pPr>
            <w:r>
              <w:rPr>
                <w:rtl/>
              </w:rPr>
              <w:t>يلتزم العاملون بتنفيذ الأعمال وفق الخطط والجداول الزمنية المحددة</w:t>
            </w:r>
          </w:p>
        </w:tc>
        <w:tc>
          <w:tcPr>
            <w:tcW w:w="0" w:type="auto"/>
            <w:shd w:val="clear" w:color="auto" w:fill="F2F2F2"/>
          </w:tcPr>
          <w:p w14:paraId="461EE5F5"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2A68C07F"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0FAD8F79"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1065C570"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gridSpan w:val="2"/>
            <w:shd w:val="clear" w:color="auto" w:fill="F2F2F2"/>
          </w:tcPr>
          <w:p w14:paraId="2B54212C" w14:textId="77777777" w:rsidR="00B60E0D" w:rsidRPr="006A4085" w:rsidRDefault="00B60E0D" w:rsidP="003D2FAC">
            <w:pPr>
              <w:spacing w:after="0" w:line="360" w:lineRule="auto"/>
              <w:rPr>
                <w:rFonts w:ascii="Sakkal Majalla" w:eastAsia="Simplified Arabic" w:hAnsi="Sakkal Majalla" w:cs="Sakkal Majalla"/>
                <w:b/>
                <w:sz w:val="20"/>
                <w:szCs w:val="20"/>
              </w:rPr>
            </w:pPr>
          </w:p>
        </w:tc>
      </w:tr>
      <w:tr w:rsidR="00B60E0D" w:rsidRPr="006A4085" w14:paraId="6E85F544" w14:textId="77777777" w:rsidTr="004E3E8B">
        <w:trPr>
          <w:trHeight w:val="20"/>
        </w:trPr>
        <w:tc>
          <w:tcPr>
            <w:tcW w:w="0" w:type="auto"/>
          </w:tcPr>
          <w:p w14:paraId="105155A9"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6</w:t>
            </w:r>
          </w:p>
        </w:tc>
        <w:tc>
          <w:tcPr>
            <w:tcW w:w="0" w:type="auto"/>
          </w:tcPr>
          <w:p w14:paraId="1B4FF390" w14:textId="77777777" w:rsidR="00B60E0D" w:rsidRPr="006A4085" w:rsidRDefault="00B60E0D" w:rsidP="003D2FAC">
            <w:pPr>
              <w:spacing w:after="0" w:line="360" w:lineRule="auto"/>
              <w:rPr>
                <w:rFonts w:ascii="Sakkal Majalla" w:eastAsia="Simplified Arabic" w:hAnsi="Sakkal Majalla" w:cs="Sakkal Majalla"/>
                <w:sz w:val="28"/>
                <w:szCs w:val="28"/>
              </w:rPr>
            </w:pPr>
            <w:r>
              <w:rPr>
                <w:rtl/>
              </w:rPr>
              <w:t>يتم تقديم الخدمات بشكل متسق وثابت دون تفاوت في الجودة</w:t>
            </w:r>
          </w:p>
        </w:tc>
        <w:tc>
          <w:tcPr>
            <w:tcW w:w="0" w:type="auto"/>
          </w:tcPr>
          <w:p w14:paraId="653F9382"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530AC4E8"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5F30DA96"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703E9251"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gridSpan w:val="2"/>
          </w:tcPr>
          <w:p w14:paraId="2B8027DC" w14:textId="77777777" w:rsidR="00B60E0D" w:rsidRPr="006A4085" w:rsidRDefault="00B60E0D" w:rsidP="003D2FAC">
            <w:pPr>
              <w:spacing w:after="0" w:line="360" w:lineRule="auto"/>
              <w:rPr>
                <w:rFonts w:ascii="Sakkal Majalla" w:eastAsia="Simplified Arabic" w:hAnsi="Sakkal Majalla" w:cs="Sakkal Majalla"/>
                <w:b/>
                <w:sz w:val="20"/>
                <w:szCs w:val="20"/>
              </w:rPr>
            </w:pPr>
          </w:p>
        </w:tc>
      </w:tr>
      <w:tr w:rsidR="00B60E0D" w:rsidRPr="006A4085" w14:paraId="6C3DFF96" w14:textId="77777777" w:rsidTr="004E3E8B">
        <w:trPr>
          <w:trHeight w:val="20"/>
        </w:trPr>
        <w:tc>
          <w:tcPr>
            <w:tcW w:w="0" w:type="auto"/>
            <w:shd w:val="clear" w:color="auto" w:fill="F2F2F2"/>
          </w:tcPr>
          <w:p w14:paraId="241F2372"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lastRenderedPageBreak/>
              <w:t>7</w:t>
            </w:r>
          </w:p>
        </w:tc>
        <w:tc>
          <w:tcPr>
            <w:tcW w:w="0" w:type="auto"/>
            <w:shd w:val="clear" w:color="auto" w:fill="F2F2F2"/>
          </w:tcPr>
          <w:p w14:paraId="599F9C10" w14:textId="77777777" w:rsidR="00B60E0D" w:rsidRPr="006A4085" w:rsidRDefault="00B60E0D" w:rsidP="003D2FAC">
            <w:pPr>
              <w:spacing w:after="0" w:line="360" w:lineRule="auto"/>
              <w:rPr>
                <w:rFonts w:ascii="Sakkal Majalla" w:eastAsia="Simplified Arabic" w:hAnsi="Sakkal Majalla" w:cs="Sakkal Majalla"/>
                <w:sz w:val="28"/>
                <w:szCs w:val="28"/>
              </w:rPr>
            </w:pPr>
            <w:r>
              <w:rPr>
                <w:rtl/>
              </w:rPr>
              <w:t>يتم حل المشكلات الفنية من المرة الأولى دون الحاجة إلى إعادة العمل</w:t>
            </w:r>
          </w:p>
        </w:tc>
        <w:tc>
          <w:tcPr>
            <w:tcW w:w="0" w:type="auto"/>
            <w:shd w:val="clear" w:color="auto" w:fill="F2F2F2"/>
          </w:tcPr>
          <w:p w14:paraId="5B32EEDF"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4C02D1C7"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2336A74C"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02BCC696"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gridSpan w:val="2"/>
            <w:shd w:val="clear" w:color="auto" w:fill="F2F2F2"/>
          </w:tcPr>
          <w:p w14:paraId="1F1B0FE8" w14:textId="77777777" w:rsidR="00B60E0D" w:rsidRPr="006A4085" w:rsidRDefault="00B60E0D" w:rsidP="003D2FAC">
            <w:pPr>
              <w:spacing w:after="0" w:line="360" w:lineRule="auto"/>
              <w:rPr>
                <w:rFonts w:ascii="Sakkal Majalla" w:eastAsia="Simplified Arabic" w:hAnsi="Sakkal Majalla" w:cs="Sakkal Majalla"/>
                <w:b/>
                <w:sz w:val="20"/>
                <w:szCs w:val="20"/>
              </w:rPr>
            </w:pPr>
          </w:p>
        </w:tc>
      </w:tr>
      <w:tr w:rsidR="00B60E0D" w:rsidRPr="006A4085" w14:paraId="3D6A8F2C" w14:textId="77777777" w:rsidTr="004E3E8B">
        <w:trPr>
          <w:gridAfter w:val="1"/>
          <w:trHeight w:val="20"/>
        </w:trPr>
        <w:tc>
          <w:tcPr>
            <w:tcW w:w="0" w:type="auto"/>
            <w:gridSpan w:val="7"/>
          </w:tcPr>
          <w:p w14:paraId="21831933" w14:textId="77777777" w:rsidR="00B60E0D" w:rsidRPr="006A4085" w:rsidRDefault="00B60E0D" w:rsidP="003D2FAC">
            <w:pPr>
              <w:spacing w:after="0" w:line="360" w:lineRule="auto"/>
              <w:jc w:val="center"/>
              <w:rPr>
                <w:rFonts w:ascii="Sakkal Majalla" w:eastAsia="Simplified Arabic" w:hAnsi="Sakkal Majalla" w:cs="Sakkal Majalla"/>
                <w:b/>
                <w:sz w:val="28"/>
                <w:szCs w:val="28"/>
              </w:rPr>
            </w:pPr>
            <w:r>
              <w:rPr>
                <w:rFonts w:ascii="Arial" w:eastAsia="Simplified Arabic" w:hAnsi="Arial" w:cs="Arial" w:hint="cs"/>
                <w:bCs/>
                <w:sz w:val="28"/>
                <w:szCs w:val="28"/>
                <w:rtl/>
              </w:rPr>
              <w:t>الموثوقية</w:t>
            </w:r>
          </w:p>
        </w:tc>
      </w:tr>
      <w:tr w:rsidR="00B60E0D" w:rsidRPr="006A4085" w14:paraId="4710CE11" w14:textId="77777777" w:rsidTr="004E3E8B">
        <w:trPr>
          <w:trHeight w:val="20"/>
        </w:trPr>
        <w:tc>
          <w:tcPr>
            <w:tcW w:w="0" w:type="auto"/>
            <w:shd w:val="clear" w:color="auto" w:fill="F2F2F2"/>
          </w:tcPr>
          <w:p w14:paraId="3C035610"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1</w:t>
            </w:r>
          </w:p>
        </w:tc>
        <w:tc>
          <w:tcPr>
            <w:tcW w:w="0" w:type="auto"/>
            <w:shd w:val="clear" w:color="auto" w:fill="F2F2F2"/>
          </w:tcPr>
          <w:p w14:paraId="67097DCD" w14:textId="77777777" w:rsidR="00B60E0D" w:rsidRPr="006A4085" w:rsidRDefault="00B60E0D" w:rsidP="003D2FAC">
            <w:pPr>
              <w:spacing w:after="0" w:line="360" w:lineRule="auto"/>
              <w:rPr>
                <w:rFonts w:ascii="Sakkal Majalla" w:eastAsia="Simplified Arabic" w:hAnsi="Sakkal Majalla" w:cs="Sakkal Majalla"/>
                <w:sz w:val="28"/>
                <w:szCs w:val="28"/>
              </w:rPr>
            </w:pPr>
            <w:r>
              <w:rPr>
                <w:rtl/>
              </w:rPr>
              <w:t>تعتمد إدارة التشغيل والصيانة على إجراءات واضحة تضمن دقة تنفيذ الأعمال</w:t>
            </w:r>
          </w:p>
        </w:tc>
        <w:tc>
          <w:tcPr>
            <w:tcW w:w="0" w:type="auto"/>
            <w:shd w:val="clear" w:color="auto" w:fill="F2F2F2"/>
          </w:tcPr>
          <w:p w14:paraId="722C0114"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1D3253C7"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2EC4C858"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shd w:val="clear" w:color="auto" w:fill="F2F2F2"/>
          </w:tcPr>
          <w:p w14:paraId="4E46A3A5"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gridSpan w:val="2"/>
            <w:shd w:val="clear" w:color="auto" w:fill="F2F2F2"/>
          </w:tcPr>
          <w:p w14:paraId="0700DC51" w14:textId="77777777" w:rsidR="00B60E0D" w:rsidRPr="006A4085" w:rsidRDefault="00B60E0D" w:rsidP="003D2FAC">
            <w:pPr>
              <w:spacing w:after="0" w:line="360" w:lineRule="auto"/>
              <w:rPr>
                <w:rFonts w:ascii="Sakkal Majalla" w:eastAsia="Simplified Arabic" w:hAnsi="Sakkal Majalla" w:cs="Sakkal Majalla"/>
                <w:b/>
                <w:sz w:val="20"/>
                <w:szCs w:val="20"/>
              </w:rPr>
            </w:pPr>
          </w:p>
        </w:tc>
      </w:tr>
      <w:tr w:rsidR="00B60E0D" w:rsidRPr="006A4085" w14:paraId="2D68FF94" w14:textId="77777777" w:rsidTr="004E3E8B">
        <w:trPr>
          <w:trHeight w:val="20"/>
        </w:trPr>
        <w:tc>
          <w:tcPr>
            <w:tcW w:w="0" w:type="auto"/>
          </w:tcPr>
          <w:p w14:paraId="6ABE3651" w14:textId="77777777" w:rsidR="00B60E0D" w:rsidRPr="006A4085" w:rsidRDefault="00B60E0D" w:rsidP="003D2FAC">
            <w:pPr>
              <w:spacing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2</w:t>
            </w:r>
          </w:p>
        </w:tc>
        <w:tc>
          <w:tcPr>
            <w:tcW w:w="0" w:type="auto"/>
          </w:tcPr>
          <w:p w14:paraId="1E36C0F5" w14:textId="77777777" w:rsidR="00B60E0D" w:rsidRPr="006A4085" w:rsidRDefault="00B60E0D" w:rsidP="003D2FAC">
            <w:pPr>
              <w:spacing w:after="0" w:line="360" w:lineRule="auto"/>
              <w:rPr>
                <w:rFonts w:ascii="Sakkal Majalla" w:eastAsia="Simplified Arabic" w:hAnsi="Sakkal Majalla" w:cs="Sakkal Majalla"/>
                <w:sz w:val="28"/>
                <w:szCs w:val="28"/>
              </w:rPr>
            </w:pPr>
            <w:r>
              <w:rPr>
                <w:rtl/>
              </w:rPr>
              <w:t>يتم تنفيذ أعمال التشغيل والصيانة وفق المعايير المعتمدة دون أخطاء</w:t>
            </w:r>
            <w:r>
              <w:t>.</w:t>
            </w:r>
          </w:p>
        </w:tc>
        <w:tc>
          <w:tcPr>
            <w:tcW w:w="0" w:type="auto"/>
          </w:tcPr>
          <w:p w14:paraId="35953053"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376BB845"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3A88F9EC"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tcPr>
          <w:p w14:paraId="33E897D2" w14:textId="77777777" w:rsidR="00B60E0D" w:rsidRPr="006A4085" w:rsidRDefault="00B60E0D" w:rsidP="003D2FAC">
            <w:pPr>
              <w:spacing w:after="0" w:line="360" w:lineRule="auto"/>
              <w:rPr>
                <w:rFonts w:ascii="Sakkal Majalla" w:eastAsia="Simplified Arabic" w:hAnsi="Sakkal Majalla" w:cs="Sakkal Majalla"/>
                <w:b/>
                <w:sz w:val="20"/>
                <w:szCs w:val="20"/>
              </w:rPr>
            </w:pPr>
          </w:p>
        </w:tc>
        <w:tc>
          <w:tcPr>
            <w:tcW w:w="0" w:type="auto"/>
            <w:gridSpan w:val="2"/>
          </w:tcPr>
          <w:p w14:paraId="7D1518E5" w14:textId="77777777" w:rsidR="00B60E0D" w:rsidRPr="006A4085" w:rsidRDefault="00B60E0D" w:rsidP="003D2FAC">
            <w:pPr>
              <w:spacing w:after="0" w:line="360" w:lineRule="auto"/>
              <w:rPr>
                <w:rFonts w:ascii="Sakkal Majalla" w:eastAsia="Simplified Arabic" w:hAnsi="Sakkal Majalla" w:cs="Sakkal Majalla"/>
                <w:b/>
                <w:sz w:val="20"/>
                <w:szCs w:val="20"/>
              </w:rPr>
            </w:pPr>
          </w:p>
        </w:tc>
      </w:tr>
      <w:tr w:rsidR="00B60E0D" w:rsidRPr="006A4085" w14:paraId="249A4D6E" w14:textId="77777777" w:rsidTr="004E3E8B">
        <w:trPr>
          <w:trHeight w:val="20"/>
        </w:trPr>
        <w:tc>
          <w:tcPr>
            <w:tcW w:w="0" w:type="auto"/>
            <w:shd w:val="clear" w:color="auto" w:fill="F2F2F2"/>
          </w:tcPr>
          <w:p w14:paraId="3021AA4E" w14:textId="77777777" w:rsidR="00B60E0D" w:rsidRPr="006A4085" w:rsidRDefault="00B60E0D" w:rsidP="003D2FAC">
            <w:pPr>
              <w:spacing w:before="240"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3</w:t>
            </w:r>
          </w:p>
        </w:tc>
        <w:tc>
          <w:tcPr>
            <w:tcW w:w="0" w:type="auto"/>
            <w:shd w:val="clear" w:color="auto" w:fill="F2F2F2"/>
          </w:tcPr>
          <w:p w14:paraId="168F4E80" w14:textId="77777777" w:rsidR="00B60E0D" w:rsidRPr="006A4085" w:rsidRDefault="00B60E0D" w:rsidP="003D2FAC">
            <w:pPr>
              <w:spacing w:before="240" w:after="0" w:line="360" w:lineRule="auto"/>
              <w:rPr>
                <w:rFonts w:ascii="Sakkal Majalla" w:eastAsia="Simplified Arabic" w:hAnsi="Sakkal Majalla" w:cs="Sakkal Majalla"/>
                <w:sz w:val="28"/>
                <w:szCs w:val="28"/>
              </w:rPr>
            </w:pPr>
            <w:r>
              <w:rPr>
                <w:rtl/>
              </w:rPr>
              <w:t>تحرص إدارة المشاريع على ضمان جودة الخدمات المقدمة بشكل مستمر</w:t>
            </w:r>
            <w:r>
              <w:t>.</w:t>
            </w:r>
          </w:p>
        </w:tc>
        <w:tc>
          <w:tcPr>
            <w:tcW w:w="0" w:type="auto"/>
            <w:shd w:val="clear" w:color="auto" w:fill="F2F2F2"/>
          </w:tcPr>
          <w:p w14:paraId="12C34803"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shd w:val="clear" w:color="auto" w:fill="F2F2F2"/>
          </w:tcPr>
          <w:p w14:paraId="68AE67D0"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shd w:val="clear" w:color="auto" w:fill="F2F2F2"/>
          </w:tcPr>
          <w:p w14:paraId="05D196C5"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shd w:val="clear" w:color="auto" w:fill="F2F2F2"/>
          </w:tcPr>
          <w:p w14:paraId="5491AEE0"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gridSpan w:val="2"/>
            <w:shd w:val="clear" w:color="auto" w:fill="F2F2F2"/>
          </w:tcPr>
          <w:p w14:paraId="73EEA0C3"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r>
      <w:tr w:rsidR="00B60E0D" w:rsidRPr="006A4085" w14:paraId="37D1E9AE" w14:textId="77777777" w:rsidTr="004E3E8B">
        <w:trPr>
          <w:trHeight w:val="20"/>
        </w:trPr>
        <w:tc>
          <w:tcPr>
            <w:tcW w:w="0" w:type="auto"/>
          </w:tcPr>
          <w:p w14:paraId="4E9940B6" w14:textId="77777777" w:rsidR="00B60E0D" w:rsidRPr="006A4085" w:rsidRDefault="00B60E0D" w:rsidP="003D2FAC">
            <w:pPr>
              <w:spacing w:before="240"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4</w:t>
            </w:r>
          </w:p>
        </w:tc>
        <w:tc>
          <w:tcPr>
            <w:tcW w:w="0" w:type="auto"/>
          </w:tcPr>
          <w:p w14:paraId="68547875" w14:textId="77777777" w:rsidR="00B60E0D" w:rsidRPr="006A4085" w:rsidRDefault="00B60E0D" w:rsidP="003D2FAC">
            <w:pPr>
              <w:spacing w:before="240" w:after="0" w:line="360" w:lineRule="auto"/>
              <w:rPr>
                <w:rFonts w:ascii="Sakkal Majalla" w:eastAsia="Simplified Arabic" w:hAnsi="Sakkal Majalla" w:cs="Sakkal Majalla"/>
                <w:sz w:val="28"/>
                <w:szCs w:val="28"/>
              </w:rPr>
            </w:pPr>
            <w:r>
              <w:rPr>
                <w:rtl/>
              </w:rPr>
              <w:t>يتم تنفيذ خدمات التشغيل والصيانة بنفس المستوى من الجودة في كل مرة</w:t>
            </w:r>
            <w:r>
              <w:t>.</w:t>
            </w:r>
          </w:p>
        </w:tc>
        <w:tc>
          <w:tcPr>
            <w:tcW w:w="0" w:type="auto"/>
          </w:tcPr>
          <w:p w14:paraId="0B9E0164"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tcPr>
          <w:p w14:paraId="47A8077C"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tcPr>
          <w:p w14:paraId="1433F5B1"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tcPr>
          <w:p w14:paraId="28655261"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gridSpan w:val="2"/>
          </w:tcPr>
          <w:p w14:paraId="52162D3A"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r>
      <w:tr w:rsidR="00B60E0D" w:rsidRPr="006A4085" w14:paraId="56903A48" w14:textId="77777777" w:rsidTr="004E3E8B">
        <w:trPr>
          <w:trHeight w:val="20"/>
        </w:trPr>
        <w:tc>
          <w:tcPr>
            <w:tcW w:w="0" w:type="auto"/>
            <w:shd w:val="clear" w:color="auto" w:fill="F2F2F2"/>
          </w:tcPr>
          <w:p w14:paraId="0AFE895D" w14:textId="77777777" w:rsidR="00B60E0D" w:rsidRPr="006A4085" w:rsidRDefault="00B60E0D" w:rsidP="003D2FAC">
            <w:pPr>
              <w:spacing w:before="240"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5</w:t>
            </w:r>
          </w:p>
        </w:tc>
        <w:tc>
          <w:tcPr>
            <w:tcW w:w="0" w:type="auto"/>
            <w:shd w:val="clear" w:color="auto" w:fill="F2F2F2"/>
          </w:tcPr>
          <w:p w14:paraId="61E85D65" w14:textId="77777777" w:rsidR="00B60E0D" w:rsidRPr="006A4085" w:rsidRDefault="00B60E0D" w:rsidP="003D2FAC">
            <w:pPr>
              <w:spacing w:before="240" w:after="0" w:line="360" w:lineRule="auto"/>
              <w:rPr>
                <w:rFonts w:ascii="Sakkal Majalla" w:eastAsia="Simplified Arabic" w:hAnsi="Sakkal Majalla" w:cs="Sakkal Majalla"/>
                <w:sz w:val="28"/>
                <w:szCs w:val="28"/>
              </w:rPr>
            </w:pPr>
            <w:r>
              <w:rPr>
                <w:rtl/>
              </w:rPr>
              <w:t>يمكن الوثوق بالنتائج التي تحققها أعمال التشغيل والصيانة</w:t>
            </w:r>
            <w:r>
              <w:t>.</w:t>
            </w:r>
          </w:p>
        </w:tc>
        <w:tc>
          <w:tcPr>
            <w:tcW w:w="0" w:type="auto"/>
            <w:shd w:val="clear" w:color="auto" w:fill="F2F2F2"/>
          </w:tcPr>
          <w:p w14:paraId="2A53D6C4"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shd w:val="clear" w:color="auto" w:fill="F2F2F2"/>
          </w:tcPr>
          <w:p w14:paraId="6D62E655"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shd w:val="clear" w:color="auto" w:fill="F2F2F2"/>
          </w:tcPr>
          <w:p w14:paraId="062B2F83"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shd w:val="clear" w:color="auto" w:fill="F2F2F2"/>
          </w:tcPr>
          <w:p w14:paraId="41CA65F8"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gridSpan w:val="2"/>
            <w:shd w:val="clear" w:color="auto" w:fill="F2F2F2"/>
          </w:tcPr>
          <w:p w14:paraId="0CB6A979"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r>
      <w:tr w:rsidR="00B60E0D" w:rsidRPr="006A4085" w14:paraId="6950A38B" w14:textId="77777777" w:rsidTr="004E3E8B">
        <w:trPr>
          <w:trHeight w:val="20"/>
        </w:trPr>
        <w:tc>
          <w:tcPr>
            <w:tcW w:w="0" w:type="auto"/>
          </w:tcPr>
          <w:p w14:paraId="7618C640" w14:textId="77777777" w:rsidR="00B60E0D" w:rsidRPr="006A4085" w:rsidRDefault="00B60E0D" w:rsidP="003D2FAC">
            <w:pPr>
              <w:spacing w:before="240"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6</w:t>
            </w:r>
          </w:p>
        </w:tc>
        <w:tc>
          <w:tcPr>
            <w:tcW w:w="0" w:type="auto"/>
          </w:tcPr>
          <w:p w14:paraId="2F7A8D3F" w14:textId="77777777" w:rsidR="00B60E0D" w:rsidRPr="006A4085" w:rsidRDefault="00B60E0D" w:rsidP="003D2FAC">
            <w:pPr>
              <w:spacing w:before="240" w:after="0" w:line="360" w:lineRule="auto"/>
              <w:rPr>
                <w:rFonts w:ascii="Sakkal Majalla" w:eastAsia="Simplified Arabic" w:hAnsi="Sakkal Majalla" w:cs="Sakkal Majalla"/>
                <w:sz w:val="28"/>
                <w:szCs w:val="28"/>
              </w:rPr>
            </w:pPr>
            <w:r>
              <w:rPr>
                <w:rtl/>
              </w:rPr>
              <w:t>تلتزم فرق العمل بالإجراءات الفنية المعتمدة عند تنفيذ أعمال الصيانة</w:t>
            </w:r>
            <w:r>
              <w:t>.</w:t>
            </w:r>
          </w:p>
        </w:tc>
        <w:tc>
          <w:tcPr>
            <w:tcW w:w="0" w:type="auto"/>
          </w:tcPr>
          <w:p w14:paraId="0B897771"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tcPr>
          <w:p w14:paraId="33B7DD74"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tcPr>
          <w:p w14:paraId="2FB775D8"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tcPr>
          <w:p w14:paraId="2C30BCFB"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gridSpan w:val="2"/>
          </w:tcPr>
          <w:p w14:paraId="64CEB708"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r>
      <w:tr w:rsidR="00B60E0D" w:rsidRPr="006A4085" w14:paraId="43D9F305" w14:textId="77777777" w:rsidTr="004E3E8B">
        <w:trPr>
          <w:trHeight w:val="20"/>
        </w:trPr>
        <w:tc>
          <w:tcPr>
            <w:tcW w:w="0" w:type="auto"/>
            <w:shd w:val="clear" w:color="auto" w:fill="F2F2F2"/>
          </w:tcPr>
          <w:p w14:paraId="559EEC14" w14:textId="77777777" w:rsidR="00B60E0D" w:rsidRPr="006A4085" w:rsidRDefault="00B60E0D" w:rsidP="003D2FAC">
            <w:pPr>
              <w:spacing w:before="240" w:after="0" w:line="360" w:lineRule="auto"/>
              <w:rPr>
                <w:rFonts w:ascii="Sakkal Majalla" w:eastAsia="Simplified Arabic" w:hAnsi="Sakkal Majalla" w:cs="Sakkal Majalla"/>
                <w:sz w:val="28"/>
                <w:szCs w:val="28"/>
              </w:rPr>
            </w:pPr>
            <w:r w:rsidRPr="006A4085">
              <w:rPr>
                <w:rFonts w:ascii="Sakkal Majalla" w:eastAsia="Simplified Arabic" w:hAnsi="Sakkal Majalla" w:cs="Sakkal Majalla"/>
                <w:sz w:val="28"/>
                <w:szCs w:val="28"/>
                <w:rtl/>
              </w:rPr>
              <w:t>7</w:t>
            </w:r>
          </w:p>
        </w:tc>
        <w:tc>
          <w:tcPr>
            <w:tcW w:w="0" w:type="auto"/>
            <w:shd w:val="clear" w:color="auto" w:fill="F2F2F2"/>
          </w:tcPr>
          <w:p w14:paraId="4CD39A46" w14:textId="77777777" w:rsidR="00B60E0D" w:rsidRPr="006A4085" w:rsidRDefault="00B60E0D" w:rsidP="003D2FAC">
            <w:pPr>
              <w:spacing w:before="240" w:after="0" w:line="360" w:lineRule="auto"/>
              <w:rPr>
                <w:rFonts w:ascii="Sakkal Majalla" w:eastAsia="Simplified Arabic" w:hAnsi="Sakkal Majalla" w:cs="Sakkal Majalla"/>
                <w:sz w:val="28"/>
                <w:szCs w:val="28"/>
              </w:rPr>
            </w:pPr>
            <w:r>
              <w:rPr>
                <w:rtl/>
              </w:rPr>
              <w:t>يشعر المستفيدون بالثقة في الخدمات التي يقدمها قطاع التشغيل والصيانة</w:t>
            </w:r>
            <w:r>
              <w:t>.</w:t>
            </w:r>
          </w:p>
        </w:tc>
        <w:tc>
          <w:tcPr>
            <w:tcW w:w="0" w:type="auto"/>
            <w:shd w:val="clear" w:color="auto" w:fill="F2F2F2"/>
          </w:tcPr>
          <w:p w14:paraId="6CD2558E"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shd w:val="clear" w:color="auto" w:fill="F2F2F2"/>
          </w:tcPr>
          <w:p w14:paraId="5C291887"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shd w:val="clear" w:color="auto" w:fill="F2F2F2"/>
          </w:tcPr>
          <w:p w14:paraId="2F9EDB45"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shd w:val="clear" w:color="auto" w:fill="F2F2F2"/>
          </w:tcPr>
          <w:p w14:paraId="7C4EB2F1"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c>
          <w:tcPr>
            <w:tcW w:w="0" w:type="auto"/>
            <w:gridSpan w:val="2"/>
            <w:shd w:val="clear" w:color="auto" w:fill="F2F2F2"/>
          </w:tcPr>
          <w:p w14:paraId="7233AF53" w14:textId="77777777" w:rsidR="00B60E0D" w:rsidRPr="006A4085" w:rsidRDefault="00B60E0D" w:rsidP="003D2FAC">
            <w:pPr>
              <w:spacing w:before="240" w:after="0" w:line="360" w:lineRule="auto"/>
              <w:rPr>
                <w:rFonts w:ascii="Sakkal Majalla" w:eastAsia="Simplified Arabic" w:hAnsi="Sakkal Majalla" w:cs="Sakkal Majalla"/>
                <w:b/>
                <w:sz w:val="20"/>
                <w:szCs w:val="20"/>
              </w:rPr>
            </w:pPr>
          </w:p>
        </w:tc>
      </w:tr>
    </w:tbl>
    <w:p w14:paraId="1B4CE800" w14:textId="77777777" w:rsidR="00B60E0D" w:rsidRPr="00DA5C66" w:rsidRDefault="00B60E0D" w:rsidP="003D2FAC">
      <w:pPr>
        <w:spacing w:line="360" w:lineRule="auto"/>
        <w:rPr>
          <w:rFonts w:ascii="Sakkal Majalla" w:hAnsi="Sakkal Majalla" w:cs="Sakkal Majalla"/>
          <w:b/>
          <w:bCs/>
          <w:sz w:val="32"/>
          <w:szCs w:val="32"/>
        </w:rPr>
      </w:pPr>
    </w:p>
    <w:p w14:paraId="7024E10B" w14:textId="77777777" w:rsidR="00B60E0D" w:rsidRPr="00B60E0D" w:rsidRDefault="00B60E0D" w:rsidP="003D2FAC">
      <w:pPr>
        <w:spacing w:line="360" w:lineRule="auto"/>
        <w:rPr>
          <w:rFonts w:ascii="Sakkal Majalla" w:hAnsi="Sakkal Majalla" w:cs="Sakkal Majalla"/>
          <w:sz w:val="28"/>
          <w:szCs w:val="28"/>
          <w:u w:val="single"/>
          <w:rtl/>
        </w:rPr>
      </w:pPr>
    </w:p>
    <w:p w14:paraId="140C11F4" w14:textId="77777777" w:rsidR="00A74F76" w:rsidRPr="00F9358D" w:rsidRDefault="00A74F76" w:rsidP="003D2FAC">
      <w:pPr>
        <w:spacing w:line="360" w:lineRule="auto"/>
        <w:rPr>
          <w:rFonts w:ascii="Sakkal Majalla" w:hAnsi="Sakkal Majalla" w:cs="Sakkal Majalla"/>
          <w:sz w:val="28"/>
          <w:szCs w:val="28"/>
          <w:u w:val="single"/>
          <w:rtl/>
        </w:rPr>
      </w:pPr>
    </w:p>
    <w:p w14:paraId="5241EA03" w14:textId="43971797" w:rsidR="00F97A53" w:rsidRPr="00F9358D" w:rsidRDefault="00F97A53" w:rsidP="003D2FAC">
      <w:pPr>
        <w:spacing w:line="360" w:lineRule="auto"/>
        <w:rPr>
          <w:rFonts w:ascii="Sakkal Majalla" w:hAnsi="Sakkal Majalla" w:cs="Sakkal Majalla"/>
        </w:rPr>
      </w:pPr>
    </w:p>
    <w:sectPr w:rsidR="00F97A53" w:rsidRPr="00F9358D" w:rsidSect="00EB4613">
      <w:footerReference w:type="default" r:id="rId51"/>
      <w:pgSz w:w="11906" w:h="16838"/>
      <w:pgMar w:top="1440" w:right="1274" w:bottom="1440" w:left="1800" w:header="708" w:footer="454"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F029B" w14:textId="77777777" w:rsidR="005F7320" w:rsidRDefault="005F7320" w:rsidP="009125CE">
      <w:pPr>
        <w:spacing w:after="0" w:line="240" w:lineRule="auto"/>
      </w:pPr>
      <w:r>
        <w:separator/>
      </w:r>
    </w:p>
  </w:endnote>
  <w:endnote w:type="continuationSeparator" w:id="0">
    <w:p w14:paraId="4DAF7366" w14:textId="77777777" w:rsidR="005F7320" w:rsidRDefault="005F732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54788725"/>
      <w:docPartObj>
        <w:docPartGallery w:val="Page Numbers (Bottom of Page)"/>
        <w:docPartUnique/>
      </w:docPartObj>
    </w:sdtPr>
    <w:sdtEndPr>
      <w:rPr>
        <w:noProof/>
      </w:rPr>
    </w:sdtEndPr>
    <w:sdtContent>
      <w:p w14:paraId="770A7523" w14:textId="1E4E26B5" w:rsidR="00EB4613" w:rsidRDefault="00EB4613">
        <w:pPr>
          <w:jc w:val="center"/>
        </w:pPr>
        <w:r>
          <w:fldChar w:fldCharType="begin"/>
        </w:r>
        <w:r>
          <w:instrText xml:space="preserve"> PAGE   \* MERGEFORMAT </w:instrText>
        </w:r>
        <w:r>
          <w:fldChar w:fldCharType="separate"/>
        </w:r>
        <w:r>
          <w:rPr>
            <w:noProof/>
          </w:rPr>
          <w:t>2</w:t>
        </w:r>
        <w:r>
          <w:rPr>
            <w:noProof/>
          </w:rPr>
          <w:fldChar w:fldCharType="end"/>
        </w:r>
      </w:p>
    </w:sdtContent>
  </w:sdt>
  <w:p w14:paraId="7294747D" w14:textId="77777777" w:rsidR="00EB4613" w:rsidRDefault="00EB46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C6742" w14:textId="77777777" w:rsidR="005F7320" w:rsidRDefault="005F7320" w:rsidP="009125CE">
      <w:pPr>
        <w:spacing w:after="0" w:line="240" w:lineRule="auto"/>
      </w:pPr>
      <w:r>
        <w:separator/>
      </w:r>
    </w:p>
  </w:footnote>
  <w:footnote w:type="continuationSeparator" w:id="0">
    <w:p w14:paraId="6B75A8AE" w14:textId="77777777" w:rsidR="005F7320" w:rsidRDefault="005F732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4D37"/>
    <w:multiLevelType w:val="multilevel"/>
    <w:tmpl w:val="E45AF6D6"/>
    <w:lvl w:ilvl="0">
      <w:start w:val="1"/>
      <w:numFmt w:val="bullet"/>
      <w:lvlText w:val=""/>
      <w:lvlJc w:val="left"/>
      <w:pPr>
        <w:ind w:left="720" w:hanging="360"/>
      </w:pPr>
      <w:rPr>
        <w:rFonts w:ascii="Symbol" w:hAnsi="Symbol" w:cs="Symbol" w:hint="default"/>
        <w:color w:val="00B050"/>
        <w:u w:color="00B050"/>
      </w:rPr>
    </w:lvl>
    <w:lvl w:ilvl="1">
      <w:start w:val="2"/>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1635C05"/>
    <w:multiLevelType w:val="hybridMultilevel"/>
    <w:tmpl w:val="E312BF86"/>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E3DDB"/>
    <w:multiLevelType w:val="multilevel"/>
    <w:tmpl w:val="8BE8AC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21D5414"/>
    <w:multiLevelType w:val="multilevel"/>
    <w:tmpl w:val="80FA9F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2245CE8"/>
    <w:multiLevelType w:val="multilevel"/>
    <w:tmpl w:val="19A63EF8"/>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0F5EC2"/>
    <w:multiLevelType w:val="multilevel"/>
    <w:tmpl w:val="29980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4FA1531"/>
    <w:multiLevelType w:val="multilevel"/>
    <w:tmpl w:val="4AAAD2E2"/>
    <w:lvl w:ilvl="0">
      <w:start w:val="1"/>
      <w:numFmt w:val="bullet"/>
      <w:lvlText w:val=""/>
      <w:lvlJc w:val="left"/>
      <w:pPr>
        <w:tabs>
          <w:tab w:val="num" w:pos="720"/>
        </w:tabs>
        <w:ind w:left="720" w:hanging="360"/>
      </w:pPr>
      <w:rPr>
        <w:rFonts w:ascii="Symbol" w:hAnsi="Symbol" w:cs="Symbol" w:hint="default"/>
        <w:color w:val="00B050"/>
        <w:u w:color="00B05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8E7D42"/>
    <w:multiLevelType w:val="multilevel"/>
    <w:tmpl w:val="648249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C03C82"/>
    <w:multiLevelType w:val="multilevel"/>
    <w:tmpl w:val="344A449E"/>
    <w:lvl w:ilvl="0">
      <w:start w:val="1"/>
      <w:numFmt w:val="decimal"/>
      <w:lvlText w:val="%1-"/>
      <w:lvlJc w:val="left"/>
      <w:pPr>
        <w:ind w:left="720" w:hanging="360"/>
      </w:pPr>
      <w:rPr>
        <w:b/>
        <w:sz w:val="32"/>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0431FDD"/>
    <w:multiLevelType w:val="hybridMultilevel"/>
    <w:tmpl w:val="1E88AE88"/>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4D3C80"/>
    <w:multiLevelType w:val="multilevel"/>
    <w:tmpl w:val="9BAEF042"/>
    <w:lvl w:ilvl="0">
      <w:start w:val="1"/>
      <w:numFmt w:val="bullet"/>
      <w:lvlText w:val=""/>
      <w:lvlJc w:val="left"/>
      <w:pPr>
        <w:tabs>
          <w:tab w:val="num" w:pos="720"/>
        </w:tabs>
        <w:ind w:left="720" w:hanging="360"/>
      </w:pPr>
      <w:rPr>
        <w:rFonts w:ascii="Symbol" w:hAnsi="Symbol" w:cs="Symbol" w:hint="default"/>
        <w:color w:val="00B050"/>
        <w:u w:color="00B05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825555"/>
    <w:multiLevelType w:val="multilevel"/>
    <w:tmpl w:val="ACB4ED2A"/>
    <w:lvl w:ilvl="0">
      <w:start w:val="1"/>
      <w:numFmt w:val="bullet"/>
      <w:lvlText w:val=""/>
      <w:lvlJc w:val="left"/>
      <w:pPr>
        <w:tabs>
          <w:tab w:val="num" w:pos="720"/>
        </w:tabs>
        <w:ind w:left="720" w:hanging="360"/>
      </w:pPr>
      <w:rPr>
        <w:rFonts w:ascii="Symbol" w:hAnsi="Symbol" w:cs="Symbol" w:hint="default"/>
        <w:color w:val="00B050"/>
        <w:u w:color="00B05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CD6E02"/>
    <w:multiLevelType w:val="multilevel"/>
    <w:tmpl w:val="05B41C42"/>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EB6423"/>
    <w:multiLevelType w:val="multilevel"/>
    <w:tmpl w:val="CD70E72E"/>
    <w:lvl w:ilvl="0">
      <w:start w:val="1"/>
      <w:numFmt w:val="bullet"/>
      <w:lvlText w:val="-"/>
      <w:lvlJc w:val="left"/>
      <w:pPr>
        <w:ind w:left="720" w:hanging="360"/>
      </w:pPr>
      <w:rPr>
        <w:rFonts w:ascii="Simplified Arabic" w:eastAsia="Simplified Arabic" w:hAnsi="Simplified Arabic" w:cs="Simplified Arabic"/>
        <w:sz w:val="24"/>
        <w:szCs w:val="24"/>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90C240D"/>
    <w:multiLevelType w:val="multilevel"/>
    <w:tmpl w:val="70700174"/>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2B4365"/>
    <w:multiLevelType w:val="hybridMultilevel"/>
    <w:tmpl w:val="930C9726"/>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7834A2"/>
    <w:multiLevelType w:val="hybridMultilevel"/>
    <w:tmpl w:val="D3A87198"/>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996FEB"/>
    <w:multiLevelType w:val="hybridMultilevel"/>
    <w:tmpl w:val="A15CB71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54B5952"/>
    <w:multiLevelType w:val="hybridMultilevel"/>
    <w:tmpl w:val="ABE27B5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68278DE"/>
    <w:multiLevelType w:val="multilevel"/>
    <w:tmpl w:val="7BFAA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7B4878"/>
    <w:multiLevelType w:val="hybridMultilevel"/>
    <w:tmpl w:val="D110D992"/>
    <w:lvl w:ilvl="0" w:tplc="9EC4427A">
      <w:start w:val="1"/>
      <w:numFmt w:val="arabicAlpha"/>
      <w:lvlText w:val="%1-"/>
      <w:lvlJc w:val="left"/>
      <w:pPr>
        <w:ind w:left="720" w:hanging="360"/>
      </w:pPr>
      <w:rPr>
        <w:b/>
        <w:sz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7C31D96"/>
    <w:multiLevelType w:val="hybridMultilevel"/>
    <w:tmpl w:val="520E7104"/>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175CF5"/>
    <w:multiLevelType w:val="multilevel"/>
    <w:tmpl w:val="D28E4610"/>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69282C"/>
    <w:multiLevelType w:val="hybridMultilevel"/>
    <w:tmpl w:val="8E96B200"/>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C44BCF"/>
    <w:multiLevelType w:val="multilevel"/>
    <w:tmpl w:val="2C2E3D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DE048D3"/>
    <w:multiLevelType w:val="multilevel"/>
    <w:tmpl w:val="300EF4D2"/>
    <w:lvl w:ilvl="0">
      <w:start w:val="1"/>
      <w:numFmt w:val="bullet"/>
      <w:lvlText w:val=""/>
      <w:lvlJc w:val="left"/>
      <w:pPr>
        <w:tabs>
          <w:tab w:val="num" w:pos="720"/>
        </w:tabs>
        <w:ind w:left="720" w:hanging="360"/>
      </w:pPr>
      <w:rPr>
        <w:rFonts w:ascii="Symbol" w:hAnsi="Symbol" w:cs="Symbol" w:hint="default"/>
        <w:color w:val="00B050"/>
        <w:u w:color="00B05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3F81477"/>
    <w:multiLevelType w:val="hybridMultilevel"/>
    <w:tmpl w:val="399A4FD8"/>
    <w:lvl w:ilvl="0" w:tplc="E0501D94">
      <w:start w:val="1"/>
      <w:numFmt w:val="arabicAlpha"/>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9321A8D"/>
    <w:multiLevelType w:val="hybridMultilevel"/>
    <w:tmpl w:val="A8426DDC"/>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BE1470"/>
    <w:multiLevelType w:val="hybridMultilevel"/>
    <w:tmpl w:val="808ACC9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DD6275E"/>
    <w:multiLevelType w:val="multilevel"/>
    <w:tmpl w:val="04348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3F653D"/>
    <w:multiLevelType w:val="multilevel"/>
    <w:tmpl w:val="2A5A2AC0"/>
    <w:lvl w:ilvl="0">
      <w:start w:val="1"/>
      <w:numFmt w:val="bullet"/>
      <w:lvlText w:val=""/>
      <w:lvlJc w:val="left"/>
      <w:pPr>
        <w:ind w:left="720" w:hanging="360"/>
      </w:pPr>
      <w:rPr>
        <w:rFonts w:ascii="Symbol" w:hAnsi="Symbol" w:cs="Symbol" w:hint="default"/>
        <w:color w:val="00B050"/>
        <w:sz w:val="20"/>
        <w:szCs w:val="20"/>
        <w:u w:color="00B05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5FA33DFF"/>
    <w:multiLevelType w:val="multilevel"/>
    <w:tmpl w:val="30242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22226B"/>
    <w:multiLevelType w:val="hybridMultilevel"/>
    <w:tmpl w:val="24B0B776"/>
    <w:lvl w:ilvl="0" w:tplc="109224DC">
      <w:start w:val="1"/>
      <w:numFmt w:val="bullet"/>
      <w:lvlText w:val=""/>
      <w:lvlJc w:val="left"/>
      <w:pPr>
        <w:ind w:left="720" w:hanging="360"/>
      </w:pPr>
      <w:rPr>
        <w:rFonts w:ascii="Symbol" w:hAnsi="Symbol" w:cs="Symbol" w:hint="default"/>
        <w:color w:val="00B050"/>
        <w:u w:color="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D416FF"/>
    <w:multiLevelType w:val="multilevel"/>
    <w:tmpl w:val="E97A93F4"/>
    <w:lvl w:ilvl="0">
      <w:start w:val="1"/>
      <w:numFmt w:val="bullet"/>
      <w:lvlText w:val=""/>
      <w:lvlJc w:val="left"/>
      <w:pPr>
        <w:tabs>
          <w:tab w:val="num" w:pos="720"/>
        </w:tabs>
        <w:ind w:left="720" w:hanging="360"/>
      </w:pPr>
      <w:rPr>
        <w:rFonts w:ascii="Symbol" w:hAnsi="Symbol" w:cs="Symbol" w:hint="default"/>
        <w:color w:val="00B050"/>
        <w:u w:color="00B05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833309A"/>
    <w:multiLevelType w:val="hybridMultilevel"/>
    <w:tmpl w:val="93C44B5C"/>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D37C63"/>
    <w:multiLevelType w:val="multilevel"/>
    <w:tmpl w:val="7F80B5F4"/>
    <w:lvl w:ilvl="0">
      <w:start w:val="1"/>
      <w:numFmt w:val="bullet"/>
      <w:lvlText w:val=""/>
      <w:lvlJc w:val="left"/>
      <w:pPr>
        <w:tabs>
          <w:tab w:val="num" w:pos="720"/>
        </w:tabs>
        <w:ind w:left="720" w:hanging="360"/>
      </w:pPr>
      <w:rPr>
        <w:rFonts w:ascii="Symbol" w:hAnsi="Symbol" w:cs="Symbol" w:hint="default"/>
        <w:color w:val="00B050"/>
        <w:u w:color="00B05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EA04ABA"/>
    <w:multiLevelType w:val="hybridMultilevel"/>
    <w:tmpl w:val="1F06AA7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F8A58B2"/>
    <w:multiLevelType w:val="multilevel"/>
    <w:tmpl w:val="C8C828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4B3389E"/>
    <w:multiLevelType w:val="multilevel"/>
    <w:tmpl w:val="6890ECA6"/>
    <w:lvl w:ilvl="0">
      <w:start w:val="1"/>
      <w:numFmt w:val="bullet"/>
      <w:lvlText w:val=""/>
      <w:lvlJc w:val="left"/>
      <w:pPr>
        <w:tabs>
          <w:tab w:val="num" w:pos="720"/>
        </w:tabs>
        <w:ind w:left="720" w:hanging="360"/>
      </w:pPr>
      <w:rPr>
        <w:rFonts w:ascii="Symbol" w:hAnsi="Symbol" w:cs="Symbol" w:hint="default"/>
        <w:color w:val="00B050"/>
        <w:u w:color="00B05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5307859"/>
    <w:multiLevelType w:val="multilevel"/>
    <w:tmpl w:val="61600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2C420A"/>
    <w:multiLevelType w:val="multilevel"/>
    <w:tmpl w:val="512436C2"/>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2E017E"/>
    <w:multiLevelType w:val="hybridMultilevel"/>
    <w:tmpl w:val="C58AE764"/>
    <w:lvl w:ilvl="0" w:tplc="109224DC">
      <w:start w:val="1"/>
      <w:numFmt w:val="bullet"/>
      <w:lvlText w:val=""/>
      <w:lvlJc w:val="left"/>
      <w:pPr>
        <w:ind w:left="720" w:hanging="360"/>
      </w:pPr>
      <w:rPr>
        <w:rFonts w:ascii="Symbol" w:hAnsi="Symbol" w:cs="Symbol" w:hint="default"/>
        <w:color w:val="00B050"/>
        <w:u w:color="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78769E"/>
    <w:multiLevelType w:val="hybridMultilevel"/>
    <w:tmpl w:val="A05A07BE"/>
    <w:lvl w:ilvl="0" w:tplc="109224DC">
      <w:start w:val="1"/>
      <w:numFmt w:val="bullet"/>
      <w:lvlText w:val=""/>
      <w:lvlJc w:val="left"/>
      <w:pPr>
        <w:ind w:left="846" w:hanging="360"/>
      </w:pPr>
      <w:rPr>
        <w:rFonts w:ascii="Symbol" w:hAnsi="Symbol" w:cs="Symbol" w:hint="default"/>
        <w:color w:val="00B050"/>
        <w:u w:color="00B050"/>
      </w:rPr>
    </w:lvl>
    <w:lvl w:ilvl="1" w:tplc="08090003" w:tentative="1">
      <w:start w:val="1"/>
      <w:numFmt w:val="bullet"/>
      <w:lvlText w:val="o"/>
      <w:lvlJc w:val="left"/>
      <w:pPr>
        <w:ind w:left="1566" w:hanging="360"/>
      </w:pPr>
      <w:rPr>
        <w:rFonts w:ascii="Courier New" w:hAnsi="Courier New" w:cs="Courier New" w:hint="default"/>
      </w:rPr>
    </w:lvl>
    <w:lvl w:ilvl="2" w:tplc="08090005" w:tentative="1">
      <w:start w:val="1"/>
      <w:numFmt w:val="bullet"/>
      <w:lvlText w:val=""/>
      <w:lvlJc w:val="left"/>
      <w:pPr>
        <w:ind w:left="2286" w:hanging="360"/>
      </w:pPr>
      <w:rPr>
        <w:rFonts w:ascii="Wingdings" w:hAnsi="Wingdings" w:hint="default"/>
      </w:rPr>
    </w:lvl>
    <w:lvl w:ilvl="3" w:tplc="08090001" w:tentative="1">
      <w:start w:val="1"/>
      <w:numFmt w:val="bullet"/>
      <w:lvlText w:val=""/>
      <w:lvlJc w:val="left"/>
      <w:pPr>
        <w:ind w:left="3006" w:hanging="360"/>
      </w:pPr>
      <w:rPr>
        <w:rFonts w:ascii="Symbol" w:hAnsi="Symbol" w:hint="default"/>
      </w:rPr>
    </w:lvl>
    <w:lvl w:ilvl="4" w:tplc="08090003" w:tentative="1">
      <w:start w:val="1"/>
      <w:numFmt w:val="bullet"/>
      <w:lvlText w:val="o"/>
      <w:lvlJc w:val="left"/>
      <w:pPr>
        <w:ind w:left="3726" w:hanging="360"/>
      </w:pPr>
      <w:rPr>
        <w:rFonts w:ascii="Courier New" w:hAnsi="Courier New" w:cs="Courier New" w:hint="default"/>
      </w:rPr>
    </w:lvl>
    <w:lvl w:ilvl="5" w:tplc="08090005" w:tentative="1">
      <w:start w:val="1"/>
      <w:numFmt w:val="bullet"/>
      <w:lvlText w:val=""/>
      <w:lvlJc w:val="left"/>
      <w:pPr>
        <w:ind w:left="4446" w:hanging="360"/>
      </w:pPr>
      <w:rPr>
        <w:rFonts w:ascii="Wingdings" w:hAnsi="Wingdings" w:hint="default"/>
      </w:rPr>
    </w:lvl>
    <w:lvl w:ilvl="6" w:tplc="08090001" w:tentative="1">
      <w:start w:val="1"/>
      <w:numFmt w:val="bullet"/>
      <w:lvlText w:val=""/>
      <w:lvlJc w:val="left"/>
      <w:pPr>
        <w:ind w:left="5166" w:hanging="360"/>
      </w:pPr>
      <w:rPr>
        <w:rFonts w:ascii="Symbol" w:hAnsi="Symbol" w:hint="default"/>
      </w:rPr>
    </w:lvl>
    <w:lvl w:ilvl="7" w:tplc="08090003" w:tentative="1">
      <w:start w:val="1"/>
      <w:numFmt w:val="bullet"/>
      <w:lvlText w:val="o"/>
      <w:lvlJc w:val="left"/>
      <w:pPr>
        <w:ind w:left="5886" w:hanging="360"/>
      </w:pPr>
      <w:rPr>
        <w:rFonts w:ascii="Courier New" w:hAnsi="Courier New" w:cs="Courier New" w:hint="default"/>
      </w:rPr>
    </w:lvl>
    <w:lvl w:ilvl="8" w:tplc="08090005" w:tentative="1">
      <w:start w:val="1"/>
      <w:numFmt w:val="bullet"/>
      <w:lvlText w:val=""/>
      <w:lvlJc w:val="left"/>
      <w:pPr>
        <w:ind w:left="6606" w:hanging="360"/>
      </w:pPr>
      <w:rPr>
        <w:rFonts w:ascii="Wingdings" w:hAnsi="Wingdings" w:hint="default"/>
      </w:rPr>
    </w:lvl>
  </w:abstractNum>
  <w:num w:numId="1" w16cid:durableId="518935586">
    <w:abstractNumId w:val="3"/>
  </w:num>
  <w:num w:numId="2" w16cid:durableId="1228027894">
    <w:abstractNumId w:val="36"/>
  </w:num>
  <w:num w:numId="3" w16cid:durableId="1979068728">
    <w:abstractNumId w:val="42"/>
  </w:num>
  <w:num w:numId="4" w16cid:durableId="1770006748">
    <w:abstractNumId w:val="17"/>
  </w:num>
  <w:num w:numId="5" w16cid:durableId="257836651">
    <w:abstractNumId w:val="21"/>
  </w:num>
  <w:num w:numId="6" w16cid:durableId="1111582734">
    <w:abstractNumId w:val="27"/>
  </w:num>
  <w:num w:numId="7" w16cid:durableId="2100371909">
    <w:abstractNumId w:val="32"/>
  </w:num>
  <w:num w:numId="8" w16cid:durableId="1902400678">
    <w:abstractNumId w:val="41"/>
  </w:num>
  <w:num w:numId="9" w16cid:durableId="542836421">
    <w:abstractNumId w:val="29"/>
  </w:num>
  <w:num w:numId="10" w16cid:durableId="643196382">
    <w:abstractNumId w:val="0"/>
  </w:num>
  <w:num w:numId="11" w16cid:durableId="429936199">
    <w:abstractNumId w:val="39"/>
  </w:num>
  <w:num w:numId="12" w16cid:durableId="2037464796">
    <w:abstractNumId w:val="33"/>
  </w:num>
  <w:num w:numId="13" w16cid:durableId="756487078">
    <w:abstractNumId w:val="6"/>
  </w:num>
  <w:num w:numId="14" w16cid:durableId="2021925333">
    <w:abstractNumId w:val="38"/>
  </w:num>
  <w:num w:numId="15" w16cid:durableId="836336819">
    <w:abstractNumId w:val="25"/>
  </w:num>
  <w:num w:numId="16" w16cid:durableId="155266783">
    <w:abstractNumId w:val="11"/>
  </w:num>
  <w:num w:numId="17" w16cid:durableId="805127597">
    <w:abstractNumId w:val="35"/>
  </w:num>
  <w:num w:numId="18" w16cid:durableId="1390420299">
    <w:abstractNumId w:val="12"/>
  </w:num>
  <w:num w:numId="19" w16cid:durableId="774517372">
    <w:abstractNumId w:val="40"/>
  </w:num>
  <w:num w:numId="20" w16cid:durableId="1046444990">
    <w:abstractNumId w:val="14"/>
  </w:num>
  <w:num w:numId="21" w16cid:durableId="18244109">
    <w:abstractNumId w:val="9"/>
  </w:num>
  <w:num w:numId="22" w16cid:durableId="2097751522">
    <w:abstractNumId w:val="4"/>
  </w:num>
  <w:num w:numId="23" w16cid:durableId="1878161503">
    <w:abstractNumId w:val="22"/>
  </w:num>
  <w:num w:numId="24" w16cid:durableId="1193375854">
    <w:abstractNumId w:val="34"/>
  </w:num>
  <w:num w:numId="25" w16cid:durableId="1884245058">
    <w:abstractNumId w:val="30"/>
  </w:num>
  <w:num w:numId="26" w16cid:durableId="140932278">
    <w:abstractNumId w:val="15"/>
  </w:num>
  <w:num w:numId="27" w16cid:durableId="1610043878">
    <w:abstractNumId w:val="23"/>
  </w:num>
  <w:num w:numId="28" w16cid:durableId="331757157">
    <w:abstractNumId w:val="24"/>
  </w:num>
  <w:num w:numId="29" w16cid:durableId="1067268056">
    <w:abstractNumId w:val="37"/>
  </w:num>
  <w:num w:numId="30" w16cid:durableId="1413967458">
    <w:abstractNumId w:val="5"/>
  </w:num>
  <w:num w:numId="31" w16cid:durableId="60955944">
    <w:abstractNumId w:val="7"/>
  </w:num>
  <w:num w:numId="32" w16cid:durableId="1930573836">
    <w:abstractNumId w:val="2"/>
  </w:num>
  <w:num w:numId="33" w16cid:durableId="1135178746">
    <w:abstractNumId w:val="8"/>
  </w:num>
  <w:num w:numId="34" w16cid:durableId="1561555270">
    <w:abstractNumId w:val="13"/>
  </w:num>
  <w:num w:numId="35" w16cid:durableId="889733653">
    <w:abstractNumId w:val="20"/>
  </w:num>
  <w:num w:numId="36" w16cid:durableId="692808931">
    <w:abstractNumId w:val="26"/>
  </w:num>
  <w:num w:numId="37" w16cid:durableId="228853572">
    <w:abstractNumId w:val="16"/>
  </w:num>
  <w:num w:numId="38" w16cid:durableId="1201552344">
    <w:abstractNumId w:val="28"/>
  </w:num>
  <w:num w:numId="39" w16cid:durableId="36054930">
    <w:abstractNumId w:val="31"/>
  </w:num>
  <w:num w:numId="40" w16cid:durableId="285501361">
    <w:abstractNumId w:val="18"/>
  </w:num>
  <w:num w:numId="41" w16cid:durableId="1984236179">
    <w:abstractNumId w:val="10"/>
  </w:num>
  <w:num w:numId="42" w16cid:durableId="1026636945">
    <w:abstractNumId w:val="1"/>
  </w:num>
  <w:num w:numId="43" w16cid:durableId="1636719908">
    <w:abstractNumId w:val="1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51A5"/>
    <w:rsid w:val="00083A6F"/>
    <w:rsid w:val="000F237C"/>
    <w:rsid w:val="000F44B4"/>
    <w:rsid w:val="00113C51"/>
    <w:rsid w:val="00117087"/>
    <w:rsid w:val="00161FBA"/>
    <w:rsid w:val="00181F4F"/>
    <w:rsid w:val="001902DB"/>
    <w:rsid w:val="001C2162"/>
    <w:rsid w:val="00281BFE"/>
    <w:rsid w:val="0028521F"/>
    <w:rsid w:val="002E219E"/>
    <w:rsid w:val="002E27D8"/>
    <w:rsid w:val="00347D91"/>
    <w:rsid w:val="003A31CF"/>
    <w:rsid w:val="003A5763"/>
    <w:rsid w:val="003D2FAC"/>
    <w:rsid w:val="00470695"/>
    <w:rsid w:val="0052685E"/>
    <w:rsid w:val="00532184"/>
    <w:rsid w:val="005504A0"/>
    <w:rsid w:val="00567F79"/>
    <w:rsid w:val="005708B6"/>
    <w:rsid w:val="00590B27"/>
    <w:rsid w:val="005C729D"/>
    <w:rsid w:val="005F7320"/>
    <w:rsid w:val="00602CB6"/>
    <w:rsid w:val="006124F5"/>
    <w:rsid w:val="0062761F"/>
    <w:rsid w:val="006317FF"/>
    <w:rsid w:val="006948DE"/>
    <w:rsid w:val="006C4C66"/>
    <w:rsid w:val="00702F23"/>
    <w:rsid w:val="00770B52"/>
    <w:rsid w:val="007B0E54"/>
    <w:rsid w:val="007B4592"/>
    <w:rsid w:val="007E1847"/>
    <w:rsid w:val="007E3A20"/>
    <w:rsid w:val="007F17D4"/>
    <w:rsid w:val="008561B6"/>
    <w:rsid w:val="00877AAC"/>
    <w:rsid w:val="008D6A3D"/>
    <w:rsid w:val="008F1EAE"/>
    <w:rsid w:val="0090792D"/>
    <w:rsid w:val="009125CE"/>
    <w:rsid w:val="00915349"/>
    <w:rsid w:val="00916F0E"/>
    <w:rsid w:val="00960560"/>
    <w:rsid w:val="00981228"/>
    <w:rsid w:val="009976D4"/>
    <w:rsid w:val="009B6888"/>
    <w:rsid w:val="009C0161"/>
    <w:rsid w:val="009D108D"/>
    <w:rsid w:val="009E1436"/>
    <w:rsid w:val="009E5668"/>
    <w:rsid w:val="00A74F76"/>
    <w:rsid w:val="00A83172"/>
    <w:rsid w:val="00A8780D"/>
    <w:rsid w:val="00A87FEB"/>
    <w:rsid w:val="00AA79E9"/>
    <w:rsid w:val="00AB0A70"/>
    <w:rsid w:val="00AB3910"/>
    <w:rsid w:val="00AC082B"/>
    <w:rsid w:val="00B10EB8"/>
    <w:rsid w:val="00B60DEE"/>
    <w:rsid w:val="00B60E0D"/>
    <w:rsid w:val="00B63B0F"/>
    <w:rsid w:val="00B7678A"/>
    <w:rsid w:val="00B7798C"/>
    <w:rsid w:val="00B9297D"/>
    <w:rsid w:val="00BD0869"/>
    <w:rsid w:val="00C665E5"/>
    <w:rsid w:val="00C71E18"/>
    <w:rsid w:val="00C80D6D"/>
    <w:rsid w:val="00C82ADA"/>
    <w:rsid w:val="00CA06A7"/>
    <w:rsid w:val="00D22171"/>
    <w:rsid w:val="00DA3634"/>
    <w:rsid w:val="00DE137F"/>
    <w:rsid w:val="00DE785E"/>
    <w:rsid w:val="00E17CA6"/>
    <w:rsid w:val="00E302AC"/>
    <w:rsid w:val="00E71C79"/>
    <w:rsid w:val="00E75C0F"/>
    <w:rsid w:val="00E8209B"/>
    <w:rsid w:val="00EA6B5D"/>
    <w:rsid w:val="00EB4613"/>
    <w:rsid w:val="00EF50F7"/>
    <w:rsid w:val="00F3164A"/>
    <w:rsid w:val="00F471B5"/>
    <w:rsid w:val="00F546CE"/>
    <w:rsid w:val="00F9358D"/>
    <w:rsid w:val="00F97A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976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7087"/>
    <w:pPr>
      <w:keepNext/>
      <w:spacing w:before="240" w:after="60"/>
      <w:outlineLvl w:val="1"/>
    </w:pPr>
    <w:rPr>
      <w:rFonts w:ascii="Calibri Light" w:eastAsia="Times New Roman" w:hAnsi="Calibri Light" w:cs="Times New Roman"/>
      <w:b/>
      <w:bCs/>
      <w:i/>
      <w:iCs/>
      <w:kern w:val="0"/>
      <w:sz w:val="28"/>
      <w:szCs w:val="28"/>
      <w14:ligatures w14:val="none"/>
    </w:rPr>
  </w:style>
  <w:style w:type="paragraph" w:styleId="Heading3">
    <w:name w:val="heading 3"/>
    <w:basedOn w:val="Normal"/>
    <w:next w:val="Normal"/>
    <w:link w:val="Heading3Char"/>
    <w:uiPriority w:val="9"/>
    <w:unhideWhenUsed/>
    <w:qFormat/>
    <w:rsid w:val="00E302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60E0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60E0D"/>
    <w:pPr>
      <w:spacing w:before="240" w:after="60" w:line="240" w:lineRule="auto"/>
      <w:outlineLvl w:val="4"/>
    </w:pPr>
    <w:rPr>
      <w:rFonts w:ascii="Calibri" w:eastAsia="Calibri" w:hAnsi="Calibri" w:cs="Times New Roman"/>
      <w:b/>
      <w:bCs/>
      <w:i/>
      <w:iCs/>
      <w:kern w:val="0"/>
      <w:sz w:val="26"/>
      <w:szCs w:val="26"/>
      <w14:ligatures w14:val="none"/>
    </w:rPr>
  </w:style>
  <w:style w:type="paragraph" w:styleId="Heading6">
    <w:name w:val="heading 6"/>
    <w:basedOn w:val="Normal"/>
    <w:next w:val="Normal"/>
    <w:link w:val="Heading6Char"/>
    <w:uiPriority w:val="9"/>
    <w:unhideWhenUsed/>
    <w:qFormat/>
    <w:rsid w:val="00B60E0D"/>
    <w:pPr>
      <w:spacing w:before="240" w:after="60" w:line="240" w:lineRule="auto"/>
      <w:outlineLvl w:val="5"/>
    </w:pPr>
    <w:rPr>
      <w:rFonts w:ascii="Calibri" w:eastAsia="Calibri" w:hAnsi="Calibri" w:cs="Times New Roman"/>
      <w:b/>
      <w:bCs/>
      <w:kern w:val="0"/>
      <w14:ligatures w14:val="none"/>
    </w:rPr>
  </w:style>
  <w:style w:type="paragraph" w:styleId="Heading7">
    <w:name w:val="heading 7"/>
    <w:basedOn w:val="Normal"/>
    <w:next w:val="Normal"/>
    <w:link w:val="Heading7Char"/>
    <w:uiPriority w:val="9"/>
    <w:semiHidden/>
    <w:unhideWhenUsed/>
    <w:qFormat/>
    <w:rsid w:val="00B60E0D"/>
    <w:pPr>
      <w:spacing w:before="240" w:after="60" w:line="240" w:lineRule="auto"/>
      <w:outlineLvl w:val="6"/>
    </w:pPr>
    <w:rPr>
      <w:rFonts w:ascii="Calibri" w:eastAsia="Calibri" w:hAnsi="Calibri" w:cs="Times New Roman"/>
      <w:kern w:val="0"/>
      <w:sz w:val="20"/>
      <w:szCs w:val="20"/>
      <w14:ligatures w14:val="none"/>
    </w:rPr>
  </w:style>
  <w:style w:type="paragraph" w:styleId="Heading8">
    <w:name w:val="heading 8"/>
    <w:basedOn w:val="Normal"/>
    <w:next w:val="Normal"/>
    <w:link w:val="Heading8Char"/>
    <w:uiPriority w:val="9"/>
    <w:semiHidden/>
    <w:unhideWhenUsed/>
    <w:qFormat/>
    <w:rsid w:val="00B60E0D"/>
    <w:pPr>
      <w:spacing w:before="240" w:after="60" w:line="240" w:lineRule="auto"/>
      <w:outlineLvl w:val="7"/>
    </w:pPr>
    <w:rPr>
      <w:rFonts w:ascii="Calibri" w:eastAsia="Calibri" w:hAnsi="Calibri" w:cs="Times New Roman"/>
      <w:i/>
      <w:iCs/>
      <w:kern w:val="0"/>
      <w:sz w:val="20"/>
      <w:szCs w:val="20"/>
      <w14:ligatures w14:val="none"/>
    </w:rPr>
  </w:style>
  <w:style w:type="paragraph" w:styleId="Heading9">
    <w:name w:val="heading 9"/>
    <w:basedOn w:val="Normal"/>
    <w:next w:val="Normal"/>
    <w:link w:val="Heading9Char"/>
    <w:uiPriority w:val="9"/>
    <w:semiHidden/>
    <w:unhideWhenUsed/>
    <w:qFormat/>
    <w:rsid w:val="00B60E0D"/>
    <w:pPr>
      <w:spacing w:before="240" w:after="60" w:line="240" w:lineRule="auto"/>
      <w:outlineLvl w:val="8"/>
    </w:pPr>
    <w:rPr>
      <w:rFonts w:ascii="Cambria" w:eastAsia="Calibri" w:hAnsi="Cambria"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6D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7087"/>
    <w:rPr>
      <w:rFonts w:ascii="Calibri Light" w:eastAsia="Times New Roman" w:hAnsi="Calibri Light" w:cs="Times New Roman"/>
      <w:b/>
      <w:bCs/>
      <w:i/>
      <w:iCs/>
      <w:kern w:val="0"/>
      <w:sz w:val="28"/>
      <w:szCs w:val="28"/>
      <w14:ligatures w14:val="none"/>
    </w:rPr>
  </w:style>
  <w:style w:type="character" w:customStyle="1" w:styleId="Heading3Char">
    <w:name w:val="Heading 3 Char"/>
    <w:basedOn w:val="DefaultParagraphFont"/>
    <w:link w:val="Heading3"/>
    <w:uiPriority w:val="9"/>
    <w:rsid w:val="00E302A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60E0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60E0D"/>
    <w:rPr>
      <w:rFonts w:ascii="Calibri" w:eastAsia="Calibri" w:hAnsi="Calibri" w:cs="Times New Roman"/>
      <w:b/>
      <w:bCs/>
      <w:i/>
      <w:iCs/>
      <w:kern w:val="0"/>
      <w:sz w:val="26"/>
      <w:szCs w:val="26"/>
      <w14:ligatures w14:val="none"/>
    </w:rPr>
  </w:style>
  <w:style w:type="character" w:customStyle="1" w:styleId="Heading6Char">
    <w:name w:val="Heading 6 Char"/>
    <w:basedOn w:val="DefaultParagraphFont"/>
    <w:link w:val="Heading6"/>
    <w:uiPriority w:val="9"/>
    <w:rsid w:val="00B60E0D"/>
    <w:rPr>
      <w:rFonts w:ascii="Calibri" w:eastAsia="Calibri" w:hAnsi="Calibri" w:cs="Times New Roman"/>
      <w:b/>
      <w:bCs/>
      <w:kern w:val="0"/>
      <w14:ligatures w14:val="none"/>
    </w:rPr>
  </w:style>
  <w:style w:type="character" w:customStyle="1" w:styleId="Heading7Char">
    <w:name w:val="Heading 7 Char"/>
    <w:basedOn w:val="DefaultParagraphFont"/>
    <w:link w:val="Heading7"/>
    <w:uiPriority w:val="9"/>
    <w:semiHidden/>
    <w:rsid w:val="00B60E0D"/>
    <w:rPr>
      <w:rFonts w:ascii="Calibri" w:eastAsia="Calibri" w:hAnsi="Calibri" w:cs="Times New Roman"/>
      <w:kern w:val="0"/>
      <w:sz w:val="20"/>
      <w:szCs w:val="20"/>
      <w14:ligatures w14:val="none"/>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Dot pt,F5 List Paragraph,No Spacing1,List Paragraph Char Char Char,Indicator Text,Numbered Para 1,Colorful List - Accent 11,Bullet 1,Bullet Points,Párrafo de lista,MAIN CONTENT,Recommendation,List Paragraph2"/>
    <w:basedOn w:val="Normal"/>
    <w:link w:val="ListParagraphChar"/>
    <w:uiPriority w:val="34"/>
    <w:qFormat/>
    <w:rsid w:val="00117087"/>
    <w:pPr>
      <w:bidi w:val="0"/>
      <w:ind w:left="720"/>
      <w:contextualSpacing/>
    </w:pPr>
    <w:rPr>
      <w:rFonts w:ascii="Calibri" w:eastAsia="Calibri" w:hAnsi="Calibri" w:cs="Calibri"/>
      <w:kern w:val="0"/>
      <w14:ligatures w14:val="none"/>
    </w:rPr>
  </w:style>
  <w:style w:type="character" w:customStyle="1" w:styleId="ListParagraphChar">
    <w:name w:val="List Paragraph Char"/>
    <w:aliases w:val="Dot pt Char,F5 List Paragraph Char,No Spacing1 Char,List Paragraph Char Char Char Char,Indicator Text Char,Numbered Para 1 Char,Colorful List - Accent 11 Char,Bullet 1 Char,Bullet Points Char,Párrafo de lista Char,MAIN CONTENT Char"/>
    <w:link w:val="ListParagraph"/>
    <w:uiPriority w:val="34"/>
    <w:rsid w:val="00B60E0D"/>
    <w:rPr>
      <w:rFonts w:ascii="Calibri" w:eastAsia="Calibri" w:hAnsi="Calibri" w:cs="Calibri"/>
      <w:kern w:val="0"/>
      <w14:ligatures w14:val="none"/>
    </w:rPr>
  </w:style>
  <w:style w:type="paragraph" w:styleId="NormalWeb">
    <w:name w:val="Normal (Web)"/>
    <w:basedOn w:val="Normal"/>
    <w:uiPriority w:val="99"/>
    <w:unhideWhenUsed/>
    <w:rsid w:val="00E302AC"/>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button-container">
    <w:name w:val="button-container"/>
    <w:basedOn w:val="DefaultParagraphFont"/>
    <w:rsid w:val="00E302AC"/>
  </w:style>
  <w:style w:type="character" w:styleId="Hyperlink">
    <w:name w:val="Hyperlink"/>
    <w:basedOn w:val="DefaultParagraphFont"/>
    <w:uiPriority w:val="99"/>
    <w:unhideWhenUsed/>
    <w:rsid w:val="005C729D"/>
    <w:rPr>
      <w:color w:val="0000FF"/>
      <w:u w:val="single"/>
    </w:rPr>
  </w:style>
  <w:style w:type="character" w:styleId="FollowedHyperlink">
    <w:name w:val="FollowedHyperlink"/>
    <w:basedOn w:val="DefaultParagraphFont"/>
    <w:uiPriority w:val="99"/>
    <w:semiHidden/>
    <w:unhideWhenUsed/>
    <w:rsid w:val="00C80D6D"/>
    <w:rPr>
      <w:color w:val="954F72" w:themeColor="followedHyperlink"/>
      <w:u w:val="single"/>
    </w:rPr>
  </w:style>
  <w:style w:type="character" w:styleId="UnresolvedMention">
    <w:name w:val="Unresolved Mention"/>
    <w:basedOn w:val="DefaultParagraphFont"/>
    <w:uiPriority w:val="99"/>
    <w:semiHidden/>
    <w:unhideWhenUsed/>
    <w:rsid w:val="00C80D6D"/>
    <w:rPr>
      <w:color w:val="605E5C"/>
      <w:shd w:val="clear" w:color="auto" w:fill="E1DFDD"/>
    </w:rPr>
  </w:style>
  <w:style w:type="character" w:styleId="Strong">
    <w:name w:val="Strong"/>
    <w:basedOn w:val="DefaultParagraphFont"/>
    <w:uiPriority w:val="22"/>
    <w:qFormat/>
    <w:rsid w:val="00AB3910"/>
    <w:rPr>
      <w:b/>
      <w:bCs/>
    </w:rPr>
  </w:style>
  <w:style w:type="character" w:styleId="Emphasis">
    <w:name w:val="Emphasis"/>
    <w:basedOn w:val="DefaultParagraphFont"/>
    <w:uiPriority w:val="20"/>
    <w:qFormat/>
    <w:rsid w:val="006317FF"/>
    <w:rPr>
      <w:i/>
      <w:iCs/>
    </w:rPr>
  </w:style>
  <w:style w:type="table" w:styleId="GridTable4-Accent6">
    <w:name w:val="Grid Table 4 Accent 6"/>
    <w:basedOn w:val="TableNormal"/>
    <w:uiPriority w:val="49"/>
    <w:rsid w:val="00B60E0D"/>
    <w:pPr>
      <w:spacing w:after="0" w:line="240" w:lineRule="auto"/>
    </w:pPr>
    <w:rPr>
      <w:kern w:val="0"/>
      <w:lang w:val="en-GB"/>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eGrid">
    <w:name w:val="Table Grid"/>
    <w:basedOn w:val="TableNormal"/>
    <w:uiPriority w:val="59"/>
    <w:rsid w:val="00B60E0D"/>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
    <w:semiHidden/>
    <w:rsid w:val="00B60E0D"/>
    <w:rPr>
      <w:rFonts w:ascii="Calibri" w:eastAsia="Calibri" w:hAnsi="Calibri" w:cs="Times New Roman"/>
      <w:i/>
      <w:iCs/>
      <w:kern w:val="0"/>
      <w:sz w:val="20"/>
      <w:szCs w:val="20"/>
      <w14:ligatures w14:val="none"/>
    </w:rPr>
  </w:style>
  <w:style w:type="character" w:customStyle="1" w:styleId="Heading9Char">
    <w:name w:val="Heading 9 Char"/>
    <w:basedOn w:val="DefaultParagraphFont"/>
    <w:link w:val="Heading9"/>
    <w:uiPriority w:val="9"/>
    <w:semiHidden/>
    <w:rsid w:val="00B60E0D"/>
    <w:rPr>
      <w:rFonts w:ascii="Cambria" w:eastAsia="Calibri" w:hAnsi="Cambria" w:cs="Times New Roman"/>
      <w:kern w:val="0"/>
      <w14:ligatures w14:val="none"/>
    </w:rPr>
  </w:style>
  <w:style w:type="character" w:customStyle="1" w:styleId="BodyTextChar1">
    <w:name w:val="Body Text Char1"/>
    <w:link w:val="BodyText"/>
    <w:uiPriority w:val="99"/>
    <w:rsid w:val="00B60E0D"/>
    <w:rPr>
      <w:rFonts w:ascii="Arial" w:hAnsi="Arial"/>
    </w:rPr>
  </w:style>
  <w:style w:type="paragraph" w:styleId="BodyText">
    <w:name w:val="Body Text"/>
    <w:basedOn w:val="Normal"/>
    <w:link w:val="BodyTextChar1"/>
    <w:uiPriority w:val="99"/>
    <w:qFormat/>
    <w:rsid w:val="00B60E0D"/>
    <w:pPr>
      <w:spacing w:after="0" w:line="406" w:lineRule="auto"/>
      <w:ind w:firstLine="360"/>
    </w:pPr>
    <w:rPr>
      <w:rFonts w:ascii="Arial" w:hAnsi="Arial"/>
    </w:rPr>
  </w:style>
  <w:style w:type="character" w:customStyle="1" w:styleId="BodyTextChar">
    <w:name w:val="Body Text Char"/>
    <w:basedOn w:val="DefaultParagraphFont"/>
    <w:rsid w:val="00B60E0D"/>
  </w:style>
  <w:style w:type="character" w:customStyle="1" w:styleId="Picturecaption">
    <w:name w:val="Picture caption_"/>
    <w:link w:val="Picturecaption0"/>
    <w:uiPriority w:val="99"/>
    <w:rsid w:val="00B60E0D"/>
    <w:rPr>
      <w:rFonts w:ascii="Arial" w:hAnsi="Arial"/>
      <w:b/>
      <w:bCs/>
      <w:color w:val="272728"/>
      <w:sz w:val="11"/>
      <w:szCs w:val="11"/>
    </w:rPr>
  </w:style>
  <w:style w:type="paragraph" w:customStyle="1" w:styleId="Picturecaption0">
    <w:name w:val="Picture caption"/>
    <w:basedOn w:val="Normal"/>
    <w:link w:val="Picturecaption"/>
    <w:uiPriority w:val="99"/>
    <w:rsid w:val="00B60E0D"/>
    <w:pPr>
      <w:widowControl w:val="0"/>
      <w:spacing w:after="0" w:line="240" w:lineRule="auto"/>
    </w:pPr>
    <w:rPr>
      <w:rFonts w:ascii="Arial" w:hAnsi="Arial"/>
      <w:b/>
      <w:bCs/>
      <w:color w:val="272728"/>
      <w:sz w:val="11"/>
      <w:szCs w:val="11"/>
    </w:rPr>
  </w:style>
  <w:style w:type="paragraph" w:customStyle="1" w:styleId="TableParagraph">
    <w:name w:val="Table Paragraph"/>
    <w:basedOn w:val="Normal"/>
    <w:uiPriority w:val="1"/>
    <w:qFormat/>
    <w:rsid w:val="00B60E0D"/>
    <w:pPr>
      <w:widowControl w:val="0"/>
      <w:autoSpaceDE w:val="0"/>
      <w:autoSpaceDN w:val="0"/>
      <w:bidi w:val="0"/>
      <w:spacing w:after="0" w:line="240" w:lineRule="auto"/>
    </w:pPr>
    <w:rPr>
      <w:rFonts w:ascii="Symbol" w:eastAsia="Symbol" w:hAnsi="Symbol" w:cs="Symbol"/>
      <w:kern w:val="0"/>
      <w:lang w:val="az"/>
      <w14:ligatures w14:val="none"/>
    </w:rPr>
  </w:style>
  <w:style w:type="paragraph" w:customStyle="1" w:styleId="Style">
    <w:name w:val="Style"/>
    <w:rsid w:val="00B60E0D"/>
    <w:pPr>
      <w:widowControl w:val="0"/>
      <w:autoSpaceDE w:val="0"/>
      <w:autoSpaceDN w:val="0"/>
      <w:adjustRightInd w:val="0"/>
      <w:spacing w:after="0" w:line="240" w:lineRule="auto"/>
    </w:pPr>
    <w:rPr>
      <w:rFonts w:ascii="Times New Roman" w:eastAsiaTheme="minorEastAsia" w:hAnsi="Times New Roman" w:cs="Times New Roman"/>
      <w:kern w:val="0"/>
      <w:sz w:val="24"/>
      <w:szCs w:val="24"/>
      <w:lang w:val="ar" w:eastAsia="zh-CN"/>
      <w14:ligatures w14:val="none"/>
    </w:rPr>
  </w:style>
  <w:style w:type="paragraph" w:customStyle="1" w:styleId="msonormal0">
    <w:name w:val="msonormal"/>
    <w:basedOn w:val="Normal"/>
    <w:uiPriority w:val="99"/>
    <w:rsid w:val="00B60E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1">
    <w:name w:val="toc 1"/>
    <w:basedOn w:val="Normal"/>
    <w:next w:val="Normal"/>
    <w:autoRedefine/>
    <w:uiPriority w:val="39"/>
    <w:unhideWhenUsed/>
    <w:rsid w:val="00B10EB8"/>
    <w:pPr>
      <w:tabs>
        <w:tab w:val="right" w:leader="dot" w:pos="9063"/>
      </w:tabs>
      <w:spacing w:line="256" w:lineRule="auto"/>
    </w:pPr>
    <w:rPr>
      <w:rFonts w:ascii="Simplified Arabic" w:eastAsia="Calibri" w:hAnsi="Simplified Arabic" w:cs="Simplified Arabic"/>
      <w:b/>
      <w:bCs/>
      <w:noProof/>
      <w:color w:val="002060"/>
      <w:kern w:val="0"/>
      <w:sz w:val="24"/>
      <w:szCs w:val="24"/>
      <w:lang w:bidi="ar-EG"/>
      <w14:ligatures w14:val="none"/>
    </w:rPr>
  </w:style>
  <w:style w:type="paragraph" w:styleId="TOC2">
    <w:name w:val="toc 2"/>
    <w:basedOn w:val="Normal"/>
    <w:next w:val="Normal"/>
    <w:autoRedefine/>
    <w:uiPriority w:val="39"/>
    <w:unhideWhenUsed/>
    <w:rsid w:val="00DA3634"/>
    <w:pPr>
      <w:tabs>
        <w:tab w:val="right" w:leader="dot" w:pos="8822"/>
      </w:tabs>
      <w:spacing w:after="200" w:line="276" w:lineRule="auto"/>
      <w:ind w:left="43"/>
    </w:pPr>
    <w:rPr>
      <w:rFonts w:ascii="Sakkal Majalla" w:eastAsia="Calibri" w:hAnsi="Sakkal Majalla" w:cs="Sakkal Majalla"/>
      <w:b/>
      <w:bCs/>
      <w:noProof/>
      <w:color w:val="002060"/>
      <w:kern w:val="0"/>
      <w:sz w:val="24"/>
      <w:szCs w:val="24"/>
      <w:lang w:bidi="ar-EG"/>
      <w14:ligatures w14:val="none"/>
    </w:rPr>
  </w:style>
  <w:style w:type="paragraph" w:styleId="TOC3">
    <w:name w:val="toc 3"/>
    <w:basedOn w:val="Normal"/>
    <w:next w:val="Normal"/>
    <w:autoRedefine/>
    <w:uiPriority w:val="39"/>
    <w:unhideWhenUsed/>
    <w:rsid w:val="00B60E0D"/>
    <w:pPr>
      <w:spacing w:after="200" w:line="276" w:lineRule="auto"/>
      <w:ind w:left="440"/>
    </w:pPr>
    <w:rPr>
      <w:rFonts w:ascii="Calibri" w:eastAsia="Calibri" w:hAnsi="Calibri" w:cs="Calibri"/>
      <w:kern w:val="0"/>
      <w:lang w:bidi="ar-EG"/>
      <w14:ligatures w14:val="none"/>
    </w:rPr>
  </w:style>
  <w:style w:type="paragraph" w:styleId="TOC4">
    <w:name w:val="toc 4"/>
    <w:basedOn w:val="Normal"/>
    <w:next w:val="Normal"/>
    <w:autoRedefine/>
    <w:uiPriority w:val="39"/>
    <w:unhideWhenUsed/>
    <w:rsid w:val="00B60E0D"/>
    <w:pPr>
      <w:bidi w:val="0"/>
      <w:spacing w:after="100" w:line="256" w:lineRule="auto"/>
      <w:ind w:left="660"/>
    </w:pPr>
    <w:rPr>
      <w:rFonts w:ascii="Calibri" w:eastAsia="Times New Roman" w:hAnsi="Calibri" w:cs="Arial"/>
      <w:kern w:val="0"/>
      <w14:ligatures w14:val="none"/>
    </w:rPr>
  </w:style>
  <w:style w:type="paragraph" w:styleId="TOC5">
    <w:name w:val="toc 5"/>
    <w:basedOn w:val="Normal"/>
    <w:next w:val="Normal"/>
    <w:autoRedefine/>
    <w:uiPriority w:val="39"/>
    <w:unhideWhenUsed/>
    <w:rsid w:val="00B60E0D"/>
    <w:pPr>
      <w:bidi w:val="0"/>
      <w:spacing w:after="100" w:line="256" w:lineRule="auto"/>
      <w:ind w:left="880"/>
    </w:pPr>
    <w:rPr>
      <w:rFonts w:ascii="Calibri" w:eastAsia="Times New Roman" w:hAnsi="Calibri" w:cs="Arial"/>
      <w:kern w:val="0"/>
      <w14:ligatures w14:val="none"/>
    </w:rPr>
  </w:style>
  <w:style w:type="paragraph" w:styleId="TOC6">
    <w:name w:val="toc 6"/>
    <w:basedOn w:val="Normal"/>
    <w:next w:val="Normal"/>
    <w:autoRedefine/>
    <w:uiPriority w:val="39"/>
    <w:unhideWhenUsed/>
    <w:rsid w:val="00B60E0D"/>
    <w:pPr>
      <w:bidi w:val="0"/>
      <w:spacing w:after="100" w:line="256" w:lineRule="auto"/>
      <w:ind w:left="1100"/>
    </w:pPr>
    <w:rPr>
      <w:rFonts w:ascii="Calibri" w:eastAsia="Times New Roman" w:hAnsi="Calibri" w:cs="Arial"/>
      <w:kern w:val="0"/>
      <w14:ligatures w14:val="none"/>
    </w:rPr>
  </w:style>
  <w:style w:type="paragraph" w:styleId="TOC7">
    <w:name w:val="toc 7"/>
    <w:basedOn w:val="Normal"/>
    <w:next w:val="Normal"/>
    <w:autoRedefine/>
    <w:uiPriority w:val="39"/>
    <w:unhideWhenUsed/>
    <w:rsid w:val="00B60E0D"/>
    <w:pPr>
      <w:bidi w:val="0"/>
      <w:spacing w:after="100" w:line="256" w:lineRule="auto"/>
      <w:ind w:left="1320"/>
    </w:pPr>
    <w:rPr>
      <w:rFonts w:ascii="Calibri" w:eastAsia="Times New Roman" w:hAnsi="Calibri" w:cs="Arial"/>
      <w:kern w:val="0"/>
      <w14:ligatures w14:val="none"/>
    </w:rPr>
  </w:style>
  <w:style w:type="paragraph" w:styleId="TOC8">
    <w:name w:val="toc 8"/>
    <w:basedOn w:val="Normal"/>
    <w:next w:val="Normal"/>
    <w:autoRedefine/>
    <w:uiPriority w:val="39"/>
    <w:unhideWhenUsed/>
    <w:rsid w:val="00B60E0D"/>
    <w:pPr>
      <w:bidi w:val="0"/>
      <w:spacing w:after="100" w:line="256" w:lineRule="auto"/>
      <w:ind w:left="1540"/>
    </w:pPr>
    <w:rPr>
      <w:rFonts w:ascii="Calibri" w:eastAsia="Times New Roman" w:hAnsi="Calibri" w:cs="Arial"/>
      <w:kern w:val="0"/>
      <w14:ligatures w14:val="none"/>
    </w:rPr>
  </w:style>
  <w:style w:type="paragraph" w:styleId="TOC9">
    <w:name w:val="toc 9"/>
    <w:basedOn w:val="Normal"/>
    <w:next w:val="Normal"/>
    <w:autoRedefine/>
    <w:uiPriority w:val="39"/>
    <w:unhideWhenUsed/>
    <w:rsid w:val="00B60E0D"/>
    <w:pPr>
      <w:bidi w:val="0"/>
      <w:spacing w:after="100" w:line="256" w:lineRule="auto"/>
      <w:ind w:left="1760"/>
    </w:pPr>
    <w:rPr>
      <w:rFonts w:ascii="Calibri" w:eastAsia="Times New Roman" w:hAnsi="Calibri" w:cs="Arial"/>
      <w:kern w:val="0"/>
      <w14:ligatures w14:val="none"/>
    </w:rPr>
  </w:style>
  <w:style w:type="character" w:customStyle="1" w:styleId="FootnoteTextChar">
    <w:name w:val="Footnote Text Char"/>
    <w:aliases w:val="Char Char,Char Char Char Char Char,Char Char + Arial Char,(Latin) 1... Char, Char Char"/>
    <w:basedOn w:val="DefaultParagraphFont"/>
    <w:link w:val="FootnoteText"/>
    <w:uiPriority w:val="99"/>
    <w:locked/>
    <w:rsid w:val="00B60E0D"/>
    <w:rPr>
      <w:rFonts w:ascii="Calibri" w:eastAsia="Calibri" w:hAnsi="Calibri" w:cs="Calibri"/>
      <w:sz w:val="20"/>
      <w:szCs w:val="20"/>
      <w:lang w:bidi="ar-EG"/>
    </w:rPr>
  </w:style>
  <w:style w:type="paragraph" w:styleId="FootnoteText">
    <w:name w:val="footnote text"/>
    <w:aliases w:val="Char,Char Char Char Char,Char Char + Arial,(Latin) 1..., Char"/>
    <w:basedOn w:val="Normal"/>
    <w:link w:val="FootnoteTextChar"/>
    <w:uiPriority w:val="99"/>
    <w:unhideWhenUsed/>
    <w:rsid w:val="00B60E0D"/>
    <w:pPr>
      <w:spacing w:after="200" w:line="276" w:lineRule="auto"/>
    </w:pPr>
    <w:rPr>
      <w:rFonts w:ascii="Calibri" w:eastAsia="Calibri" w:hAnsi="Calibri" w:cs="Calibri"/>
      <w:sz w:val="20"/>
      <w:szCs w:val="20"/>
      <w:lang w:bidi="ar-EG"/>
    </w:rPr>
  </w:style>
  <w:style w:type="character" w:customStyle="1" w:styleId="FootnoteTextChar1">
    <w:name w:val="Footnote Text Char1"/>
    <w:aliases w:val="Char Char1,Char Char Char Char Char1,Char Char + Arial Char1,(Latin) 1... Char1"/>
    <w:basedOn w:val="DefaultParagraphFont"/>
    <w:uiPriority w:val="99"/>
    <w:semiHidden/>
    <w:rsid w:val="00B60E0D"/>
    <w:rPr>
      <w:sz w:val="20"/>
      <w:szCs w:val="20"/>
    </w:rPr>
  </w:style>
  <w:style w:type="character" w:customStyle="1" w:styleId="CommentTextChar">
    <w:name w:val="Comment Text Char"/>
    <w:basedOn w:val="DefaultParagraphFont"/>
    <w:link w:val="CommentText"/>
    <w:uiPriority w:val="99"/>
    <w:semiHidden/>
    <w:rsid w:val="00B60E0D"/>
    <w:rPr>
      <w:rFonts w:ascii="Calibri" w:eastAsia="Calibri" w:hAnsi="Calibri" w:cs="Arial"/>
      <w:kern w:val="0"/>
      <w:sz w:val="20"/>
      <w:szCs w:val="20"/>
      <w14:ligatures w14:val="none"/>
    </w:rPr>
  </w:style>
  <w:style w:type="paragraph" w:styleId="CommentText">
    <w:name w:val="annotation text"/>
    <w:basedOn w:val="Normal"/>
    <w:link w:val="CommentTextChar"/>
    <w:uiPriority w:val="99"/>
    <w:semiHidden/>
    <w:unhideWhenUsed/>
    <w:rsid w:val="00B60E0D"/>
    <w:pPr>
      <w:bidi w:val="0"/>
      <w:spacing w:line="240" w:lineRule="auto"/>
    </w:pPr>
    <w:rPr>
      <w:rFonts w:ascii="Calibri" w:eastAsia="Calibri" w:hAnsi="Calibri" w:cs="Arial"/>
      <w:kern w:val="0"/>
      <w:sz w:val="20"/>
      <w:szCs w:val="20"/>
      <w14:ligatures w14:val="none"/>
    </w:rPr>
  </w:style>
  <w:style w:type="character" w:customStyle="1" w:styleId="EndnoteTextChar">
    <w:name w:val="Endnote Text Char"/>
    <w:basedOn w:val="DefaultParagraphFont"/>
    <w:link w:val="EndnoteText"/>
    <w:uiPriority w:val="99"/>
    <w:semiHidden/>
    <w:rsid w:val="00B60E0D"/>
    <w:rPr>
      <w:rFonts w:ascii="Calibri" w:eastAsia="Calibri" w:hAnsi="Calibri" w:cs="Calibri"/>
      <w:kern w:val="0"/>
      <w:sz w:val="20"/>
      <w:szCs w:val="20"/>
      <w:lang w:bidi="ar-EG"/>
      <w14:ligatures w14:val="none"/>
    </w:rPr>
  </w:style>
  <w:style w:type="paragraph" w:styleId="EndnoteText">
    <w:name w:val="endnote text"/>
    <w:basedOn w:val="Normal"/>
    <w:link w:val="EndnoteTextChar"/>
    <w:uiPriority w:val="99"/>
    <w:semiHidden/>
    <w:unhideWhenUsed/>
    <w:rsid w:val="00B60E0D"/>
    <w:pPr>
      <w:spacing w:after="200" w:line="276" w:lineRule="auto"/>
    </w:pPr>
    <w:rPr>
      <w:rFonts w:ascii="Calibri" w:eastAsia="Calibri" w:hAnsi="Calibri" w:cs="Calibri"/>
      <w:kern w:val="0"/>
      <w:sz w:val="20"/>
      <w:szCs w:val="20"/>
      <w:lang w:bidi="ar-EG"/>
      <w14:ligatures w14:val="none"/>
    </w:rPr>
  </w:style>
  <w:style w:type="paragraph" w:styleId="Subtitle">
    <w:name w:val="Subtitle"/>
    <w:basedOn w:val="Normal"/>
    <w:next w:val="Normal"/>
    <w:link w:val="SubtitleChar"/>
    <w:uiPriority w:val="11"/>
    <w:qFormat/>
    <w:rsid w:val="00B60E0D"/>
    <w:pPr>
      <w:spacing w:line="256" w:lineRule="auto"/>
    </w:pPr>
    <w:rPr>
      <w:rFonts w:eastAsiaTheme="minorEastAsia"/>
      <w:color w:val="5A5A5A" w:themeColor="text1" w:themeTint="A5"/>
      <w:spacing w:val="15"/>
      <w:kern w:val="0"/>
      <w14:ligatures w14:val="none"/>
    </w:rPr>
  </w:style>
  <w:style w:type="character" w:customStyle="1" w:styleId="SubtitleChar">
    <w:name w:val="Subtitle Char"/>
    <w:basedOn w:val="DefaultParagraphFont"/>
    <w:link w:val="Subtitle"/>
    <w:uiPriority w:val="11"/>
    <w:rsid w:val="00B60E0D"/>
    <w:rPr>
      <w:rFonts w:eastAsiaTheme="minorEastAsia"/>
      <w:color w:val="5A5A5A" w:themeColor="text1" w:themeTint="A5"/>
      <w:spacing w:val="15"/>
      <w:kern w:val="0"/>
      <w14:ligatures w14:val="none"/>
    </w:rPr>
  </w:style>
  <w:style w:type="paragraph" w:styleId="Title">
    <w:name w:val="Title"/>
    <w:basedOn w:val="Normal"/>
    <w:next w:val="Subtitle"/>
    <w:link w:val="TitleChar"/>
    <w:autoRedefine/>
    <w:uiPriority w:val="10"/>
    <w:qFormat/>
    <w:rsid w:val="00B60E0D"/>
    <w:pPr>
      <w:spacing w:before="240" w:after="0" w:line="240" w:lineRule="auto"/>
      <w:jc w:val="center"/>
    </w:pPr>
    <w:rPr>
      <w:rFonts w:ascii="Arial" w:eastAsia="Times New Roman" w:hAnsi="Arial" w:cs="Times New Roman"/>
      <w:b/>
      <w:bCs/>
      <w:kern w:val="0"/>
      <w:sz w:val="36"/>
      <w:szCs w:val="36"/>
      <w:lang w:val="x-none" w:eastAsia="en-CA" w:bidi="ar-JO"/>
      <w14:ligatures w14:val="none"/>
    </w:rPr>
  </w:style>
  <w:style w:type="character" w:customStyle="1" w:styleId="TitleChar">
    <w:name w:val="Title Char"/>
    <w:basedOn w:val="DefaultParagraphFont"/>
    <w:link w:val="Title"/>
    <w:uiPriority w:val="10"/>
    <w:rsid w:val="00B60E0D"/>
    <w:rPr>
      <w:rFonts w:ascii="Arial" w:eastAsia="Times New Roman" w:hAnsi="Arial" w:cs="Times New Roman"/>
      <w:b/>
      <w:bCs/>
      <w:kern w:val="0"/>
      <w:sz w:val="36"/>
      <w:szCs w:val="36"/>
      <w:lang w:val="x-none" w:eastAsia="en-CA" w:bidi="ar-JO"/>
      <w14:ligatures w14:val="none"/>
    </w:rPr>
  </w:style>
  <w:style w:type="paragraph" w:styleId="BodyTextIndent">
    <w:name w:val="Body Text Indent"/>
    <w:basedOn w:val="Normal"/>
    <w:link w:val="BodyTextIndentChar"/>
    <w:unhideWhenUsed/>
    <w:rsid w:val="00B60E0D"/>
    <w:pPr>
      <w:bidi w:val="0"/>
      <w:spacing w:after="0" w:line="240" w:lineRule="auto"/>
      <w:ind w:firstLine="509"/>
    </w:pPr>
    <w:rPr>
      <w:rFonts w:ascii="Times New Roman" w:eastAsia="Calibri" w:hAnsi="Times New Roman" w:cs="Times New Roman"/>
      <w:b/>
      <w:bCs/>
      <w:kern w:val="0"/>
      <w:sz w:val="20"/>
      <w:szCs w:val="36"/>
      <w:lang w:eastAsia="ar-SA"/>
      <w14:ligatures w14:val="none"/>
    </w:rPr>
  </w:style>
  <w:style w:type="character" w:customStyle="1" w:styleId="BodyTextIndentChar">
    <w:name w:val="Body Text Indent Char"/>
    <w:basedOn w:val="DefaultParagraphFont"/>
    <w:link w:val="BodyTextIndent"/>
    <w:rsid w:val="00B60E0D"/>
    <w:rPr>
      <w:rFonts w:ascii="Times New Roman" w:eastAsia="Calibri" w:hAnsi="Times New Roman" w:cs="Times New Roman"/>
      <w:b/>
      <w:bCs/>
      <w:kern w:val="0"/>
      <w:sz w:val="20"/>
      <w:szCs w:val="36"/>
      <w:lang w:eastAsia="ar-SA"/>
      <w14:ligatures w14:val="none"/>
    </w:rPr>
  </w:style>
  <w:style w:type="paragraph" w:styleId="BodyText2">
    <w:name w:val="Body Text 2"/>
    <w:basedOn w:val="Normal"/>
    <w:link w:val="BodyText2Char"/>
    <w:unhideWhenUsed/>
    <w:rsid w:val="00B60E0D"/>
    <w:pPr>
      <w:bidi w:val="0"/>
      <w:spacing w:after="0" w:line="240" w:lineRule="auto"/>
      <w:jc w:val="lowKashida"/>
    </w:pPr>
    <w:rPr>
      <w:rFonts w:ascii="Times New Roman" w:eastAsia="Calibri" w:hAnsi="Times New Roman" w:cs="Times New Roman"/>
      <w:b/>
      <w:bCs/>
      <w:kern w:val="0"/>
      <w:sz w:val="20"/>
      <w:szCs w:val="28"/>
      <w14:ligatures w14:val="none"/>
    </w:rPr>
  </w:style>
  <w:style w:type="character" w:customStyle="1" w:styleId="BodyText2Char">
    <w:name w:val="Body Text 2 Char"/>
    <w:basedOn w:val="DefaultParagraphFont"/>
    <w:link w:val="BodyText2"/>
    <w:rsid w:val="00B60E0D"/>
    <w:rPr>
      <w:rFonts w:ascii="Times New Roman" w:eastAsia="Calibri" w:hAnsi="Times New Roman" w:cs="Times New Roman"/>
      <w:b/>
      <w:bCs/>
      <w:kern w:val="0"/>
      <w:sz w:val="20"/>
      <w:szCs w:val="28"/>
      <w14:ligatures w14:val="none"/>
    </w:rPr>
  </w:style>
  <w:style w:type="paragraph" w:styleId="BodyText3">
    <w:name w:val="Body Text 3"/>
    <w:basedOn w:val="Normal"/>
    <w:link w:val="BodyText3Char"/>
    <w:unhideWhenUsed/>
    <w:rsid w:val="00B60E0D"/>
    <w:pPr>
      <w:bidi w:val="0"/>
      <w:spacing w:after="0" w:line="240" w:lineRule="auto"/>
    </w:pPr>
    <w:rPr>
      <w:rFonts w:ascii="Times New Roman" w:eastAsia="Calibri" w:hAnsi="Times New Roman" w:cs="Times New Roman"/>
      <w:kern w:val="0"/>
      <w:sz w:val="16"/>
      <w:szCs w:val="16"/>
      <w14:ligatures w14:val="none"/>
    </w:rPr>
  </w:style>
  <w:style w:type="character" w:customStyle="1" w:styleId="BodyText3Char">
    <w:name w:val="Body Text 3 Char"/>
    <w:basedOn w:val="DefaultParagraphFont"/>
    <w:link w:val="BodyText3"/>
    <w:rsid w:val="00B60E0D"/>
    <w:rPr>
      <w:rFonts w:ascii="Times New Roman" w:eastAsia="Calibri" w:hAnsi="Times New Roman" w:cs="Times New Roman"/>
      <w:kern w:val="0"/>
      <w:sz w:val="16"/>
      <w:szCs w:val="16"/>
      <w14:ligatures w14:val="none"/>
    </w:rPr>
  </w:style>
  <w:style w:type="paragraph" w:styleId="BlockText">
    <w:name w:val="Block Text"/>
    <w:basedOn w:val="Normal"/>
    <w:unhideWhenUsed/>
    <w:rsid w:val="00B60E0D"/>
    <w:pPr>
      <w:bidi w:val="0"/>
      <w:spacing w:after="0" w:line="240" w:lineRule="auto"/>
      <w:ind w:left="1134"/>
      <w:jc w:val="lowKashida"/>
    </w:pPr>
    <w:rPr>
      <w:rFonts w:ascii="Times New Roman" w:eastAsia="Calibri" w:hAnsi="Times New Roman" w:cs="Simplified Arabic"/>
      <w:b/>
      <w:bCs/>
      <w:kern w:val="0"/>
      <w:sz w:val="20"/>
      <w:szCs w:val="28"/>
      <w14:ligatures w14:val="none"/>
    </w:rPr>
  </w:style>
  <w:style w:type="paragraph" w:styleId="PlainText">
    <w:name w:val="Plain Text"/>
    <w:basedOn w:val="Normal"/>
    <w:link w:val="PlainTextChar"/>
    <w:unhideWhenUsed/>
    <w:rsid w:val="00B60E0D"/>
    <w:pPr>
      <w:bidi w:val="0"/>
      <w:spacing w:after="0" w:line="240" w:lineRule="auto"/>
    </w:pPr>
    <w:rPr>
      <w:rFonts w:ascii="Courier New" w:eastAsia="Calibri" w:hAnsi="Courier New" w:cs="Courier New"/>
      <w:kern w:val="0"/>
      <w:sz w:val="20"/>
      <w:szCs w:val="20"/>
      <w:lang w:bidi="ar-EG"/>
      <w14:ligatures w14:val="none"/>
    </w:rPr>
  </w:style>
  <w:style w:type="character" w:customStyle="1" w:styleId="PlainTextChar">
    <w:name w:val="Plain Text Char"/>
    <w:basedOn w:val="DefaultParagraphFont"/>
    <w:link w:val="PlainText"/>
    <w:rsid w:val="00B60E0D"/>
    <w:rPr>
      <w:rFonts w:ascii="Courier New" w:eastAsia="Calibri" w:hAnsi="Courier New" w:cs="Courier New"/>
      <w:kern w:val="0"/>
      <w:sz w:val="20"/>
      <w:szCs w:val="20"/>
      <w:lang w:bidi="ar-EG"/>
      <w14:ligatures w14:val="none"/>
    </w:rPr>
  </w:style>
  <w:style w:type="character" w:customStyle="1" w:styleId="CommentSubjectChar">
    <w:name w:val="Comment Subject Char"/>
    <w:basedOn w:val="CommentTextChar"/>
    <w:link w:val="CommentSubject"/>
    <w:uiPriority w:val="99"/>
    <w:semiHidden/>
    <w:rsid w:val="00B60E0D"/>
    <w:rPr>
      <w:rFonts w:ascii="Calibri" w:eastAsia="Calibri" w:hAnsi="Calibri" w:cs="Arial"/>
      <w:b/>
      <w:bCs/>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60E0D"/>
    <w:rPr>
      <w:b/>
      <w:bCs/>
    </w:rPr>
  </w:style>
  <w:style w:type="character" w:customStyle="1" w:styleId="BalloonTextChar">
    <w:name w:val="Balloon Text Char"/>
    <w:basedOn w:val="DefaultParagraphFont"/>
    <w:link w:val="BalloonText"/>
    <w:uiPriority w:val="99"/>
    <w:semiHidden/>
    <w:rsid w:val="00B60E0D"/>
    <w:rPr>
      <w:rFonts w:ascii="Tahoma" w:eastAsia="Calibri" w:hAnsi="Tahoma" w:cs="Tahoma"/>
      <w:kern w:val="0"/>
      <w:sz w:val="16"/>
      <w:szCs w:val="16"/>
      <w14:ligatures w14:val="none"/>
    </w:rPr>
  </w:style>
  <w:style w:type="paragraph" w:styleId="BalloonText">
    <w:name w:val="Balloon Text"/>
    <w:basedOn w:val="Normal"/>
    <w:link w:val="BalloonTextChar"/>
    <w:uiPriority w:val="99"/>
    <w:semiHidden/>
    <w:unhideWhenUsed/>
    <w:rsid w:val="00B60E0D"/>
    <w:pPr>
      <w:spacing w:after="0" w:line="240" w:lineRule="auto"/>
    </w:pPr>
    <w:rPr>
      <w:rFonts w:ascii="Tahoma" w:eastAsia="Calibri" w:hAnsi="Tahoma" w:cs="Tahoma"/>
      <w:kern w:val="0"/>
      <w:sz w:val="16"/>
      <w:szCs w:val="16"/>
      <w14:ligatures w14:val="none"/>
    </w:rPr>
  </w:style>
  <w:style w:type="paragraph" w:styleId="NoSpacing">
    <w:name w:val="No Spacing"/>
    <w:uiPriority w:val="1"/>
    <w:qFormat/>
    <w:rsid w:val="00B60E0D"/>
    <w:pPr>
      <w:bidi/>
      <w:spacing w:after="0" w:line="240" w:lineRule="auto"/>
    </w:pPr>
    <w:rPr>
      <w:kern w:val="0"/>
      <w14:ligatures w14:val="none"/>
    </w:rPr>
  </w:style>
  <w:style w:type="paragraph" w:styleId="Quote">
    <w:name w:val="Quote"/>
    <w:basedOn w:val="Normal"/>
    <w:next w:val="Normal"/>
    <w:link w:val="QuoteChar"/>
    <w:uiPriority w:val="29"/>
    <w:qFormat/>
    <w:rsid w:val="00B60E0D"/>
    <w:pPr>
      <w:spacing w:after="0" w:line="240" w:lineRule="auto"/>
    </w:pPr>
    <w:rPr>
      <w:rFonts w:ascii="Calibri" w:eastAsia="Calibri" w:hAnsi="Calibri" w:cs="Times New Roman"/>
      <w:i/>
      <w:kern w:val="0"/>
      <w:sz w:val="20"/>
      <w:szCs w:val="20"/>
      <w14:ligatures w14:val="none"/>
    </w:rPr>
  </w:style>
  <w:style w:type="character" w:customStyle="1" w:styleId="QuoteChar">
    <w:name w:val="Quote Char"/>
    <w:basedOn w:val="DefaultParagraphFont"/>
    <w:link w:val="Quote"/>
    <w:uiPriority w:val="29"/>
    <w:rsid w:val="00B60E0D"/>
    <w:rPr>
      <w:rFonts w:ascii="Calibri" w:eastAsia="Calibri" w:hAnsi="Calibri" w:cs="Times New Roman"/>
      <w:i/>
      <w:kern w:val="0"/>
      <w:sz w:val="20"/>
      <w:szCs w:val="20"/>
      <w14:ligatures w14:val="none"/>
    </w:rPr>
  </w:style>
  <w:style w:type="paragraph" w:styleId="IntenseQuote">
    <w:name w:val="Intense Quote"/>
    <w:basedOn w:val="Normal"/>
    <w:next w:val="Normal"/>
    <w:link w:val="IntenseQuoteChar"/>
    <w:uiPriority w:val="30"/>
    <w:qFormat/>
    <w:rsid w:val="00B60E0D"/>
    <w:pPr>
      <w:spacing w:after="0" w:line="240" w:lineRule="auto"/>
      <w:ind w:left="720" w:right="720"/>
    </w:pPr>
    <w:rPr>
      <w:rFonts w:ascii="Calibri" w:eastAsia="Calibri" w:hAnsi="Calibri" w:cs="Times New Roman"/>
      <w:b/>
      <w:i/>
      <w:kern w:val="0"/>
      <w:sz w:val="20"/>
      <w14:ligatures w14:val="none"/>
    </w:rPr>
  </w:style>
  <w:style w:type="character" w:customStyle="1" w:styleId="IntenseQuoteChar">
    <w:name w:val="Intense Quote Char"/>
    <w:basedOn w:val="DefaultParagraphFont"/>
    <w:link w:val="IntenseQuote"/>
    <w:uiPriority w:val="30"/>
    <w:rsid w:val="00B60E0D"/>
    <w:rPr>
      <w:rFonts w:ascii="Calibri" w:eastAsia="Calibri" w:hAnsi="Calibri" w:cs="Times New Roman"/>
      <w:b/>
      <w:i/>
      <w:kern w:val="0"/>
      <w:sz w:val="20"/>
      <w14:ligatures w14:val="none"/>
    </w:rPr>
  </w:style>
  <w:style w:type="paragraph" w:styleId="TOCHeading">
    <w:name w:val="TOC Heading"/>
    <w:basedOn w:val="Heading1"/>
    <w:next w:val="Normal"/>
    <w:uiPriority w:val="39"/>
    <w:unhideWhenUsed/>
    <w:qFormat/>
    <w:rsid w:val="00B60E0D"/>
    <w:pPr>
      <w:spacing w:line="256" w:lineRule="auto"/>
      <w:outlineLvl w:val="9"/>
    </w:pPr>
    <w:rPr>
      <w:rFonts w:ascii="Calibri Light" w:eastAsia="Calibri" w:hAnsi="Calibri Light" w:cs="Times New Roman"/>
      <w:color w:val="2F5496"/>
      <w:kern w:val="0"/>
      <w14:ligatures w14:val="none"/>
    </w:rPr>
  </w:style>
  <w:style w:type="character" w:customStyle="1" w:styleId="Heading40">
    <w:name w:val="Heading #4_"/>
    <w:link w:val="Heading41"/>
    <w:uiPriority w:val="99"/>
    <w:locked/>
    <w:rsid w:val="00B60E0D"/>
    <w:rPr>
      <w:rFonts w:ascii="Arial" w:hAnsi="Arial" w:cs="Arial"/>
      <w:b/>
      <w:bCs/>
      <w:sz w:val="26"/>
      <w:szCs w:val="26"/>
    </w:rPr>
  </w:style>
  <w:style w:type="paragraph" w:customStyle="1" w:styleId="Heading41">
    <w:name w:val="Heading #4"/>
    <w:basedOn w:val="Normal"/>
    <w:link w:val="Heading40"/>
    <w:uiPriority w:val="99"/>
    <w:rsid w:val="00B60E0D"/>
    <w:pPr>
      <w:widowControl w:val="0"/>
      <w:spacing w:after="370" w:line="240" w:lineRule="auto"/>
      <w:ind w:firstLine="380"/>
      <w:outlineLvl w:val="3"/>
    </w:pPr>
    <w:rPr>
      <w:rFonts w:ascii="Arial" w:hAnsi="Arial" w:cs="Arial"/>
      <w:b/>
      <w:bCs/>
      <w:sz w:val="26"/>
      <w:szCs w:val="26"/>
    </w:rPr>
  </w:style>
  <w:style w:type="character" w:customStyle="1" w:styleId="Heading30">
    <w:name w:val="Heading #3_"/>
    <w:link w:val="Heading31"/>
    <w:uiPriority w:val="99"/>
    <w:locked/>
    <w:rsid w:val="00B60E0D"/>
    <w:rPr>
      <w:rFonts w:ascii="Times New Roman" w:hAnsi="Times New Roman" w:cs="Times New Roman"/>
      <w:b/>
      <w:bCs/>
      <w:sz w:val="28"/>
      <w:szCs w:val="28"/>
    </w:rPr>
  </w:style>
  <w:style w:type="paragraph" w:customStyle="1" w:styleId="Heading31">
    <w:name w:val="Heading #3"/>
    <w:basedOn w:val="Normal"/>
    <w:link w:val="Heading30"/>
    <w:uiPriority w:val="99"/>
    <w:rsid w:val="00B60E0D"/>
    <w:pPr>
      <w:widowControl w:val="0"/>
      <w:bidi w:val="0"/>
      <w:spacing w:after="220" w:line="360" w:lineRule="auto"/>
      <w:ind w:left="400" w:firstLine="20"/>
      <w:outlineLvl w:val="2"/>
    </w:pPr>
    <w:rPr>
      <w:rFonts w:ascii="Times New Roman" w:hAnsi="Times New Roman" w:cs="Times New Roman"/>
      <w:b/>
      <w:bCs/>
      <w:sz w:val="28"/>
      <w:szCs w:val="28"/>
    </w:rPr>
  </w:style>
  <w:style w:type="character" w:customStyle="1" w:styleId="Bodytext20">
    <w:name w:val="Body text (2)_"/>
    <w:link w:val="Bodytext21"/>
    <w:locked/>
    <w:rsid w:val="00B60E0D"/>
    <w:rPr>
      <w:rFonts w:ascii="Times New Roman" w:hAnsi="Times New Roman" w:cs="Times New Roman"/>
      <w:b/>
      <w:bCs/>
      <w:sz w:val="28"/>
      <w:szCs w:val="28"/>
    </w:rPr>
  </w:style>
  <w:style w:type="paragraph" w:customStyle="1" w:styleId="Bodytext21">
    <w:name w:val="Body text (2)"/>
    <w:basedOn w:val="Normal"/>
    <w:link w:val="Bodytext20"/>
    <w:qFormat/>
    <w:rsid w:val="00B60E0D"/>
    <w:pPr>
      <w:widowControl w:val="0"/>
      <w:bidi w:val="0"/>
      <w:spacing w:after="220" w:line="360" w:lineRule="auto"/>
      <w:ind w:left="600"/>
    </w:pPr>
    <w:rPr>
      <w:rFonts w:ascii="Times New Roman" w:hAnsi="Times New Roman" w:cs="Times New Roman"/>
      <w:b/>
      <w:bCs/>
      <w:sz w:val="28"/>
      <w:szCs w:val="28"/>
    </w:rPr>
  </w:style>
  <w:style w:type="character" w:customStyle="1" w:styleId="Heading20">
    <w:name w:val="Heading #2_"/>
    <w:link w:val="Heading21"/>
    <w:uiPriority w:val="99"/>
    <w:locked/>
    <w:rsid w:val="00B60E0D"/>
    <w:rPr>
      <w:rFonts w:ascii="Arial" w:hAnsi="Arial" w:cs="Arial"/>
      <w:b/>
      <w:bCs/>
      <w:sz w:val="26"/>
      <w:szCs w:val="26"/>
    </w:rPr>
  </w:style>
  <w:style w:type="paragraph" w:customStyle="1" w:styleId="Heading21">
    <w:name w:val="Heading #2"/>
    <w:basedOn w:val="Normal"/>
    <w:link w:val="Heading20"/>
    <w:uiPriority w:val="99"/>
    <w:rsid w:val="00B60E0D"/>
    <w:pPr>
      <w:widowControl w:val="0"/>
      <w:spacing w:after="190" w:line="376" w:lineRule="auto"/>
      <w:ind w:left="210" w:firstLine="30"/>
      <w:outlineLvl w:val="1"/>
    </w:pPr>
    <w:rPr>
      <w:rFonts w:ascii="Arial" w:hAnsi="Arial" w:cs="Arial"/>
      <w:b/>
      <w:bCs/>
      <w:sz w:val="26"/>
      <w:szCs w:val="26"/>
    </w:rPr>
  </w:style>
  <w:style w:type="character" w:customStyle="1" w:styleId="Bodytext5">
    <w:name w:val="Body text (5)_"/>
    <w:link w:val="Bodytext50"/>
    <w:uiPriority w:val="99"/>
    <w:locked/>
    <w:rsid w:val="00B60E0D"/>
    <w:rPr>
      <w:rFonts w:ascii="Arial" w:hAnsi="Arial" w:cs="Arial"/>
      <w:b/>
      <w:bCs/>
      <w:sz w:val="28"/>
      <w:szCs w:val="28"/>
    </w:rPr>
  </w:style>
  <w:style w:type="paragraph" w:customStyle="1" w:styleId="Bodytext50">
    <w:name w:val="Body text (5)"/>
    <w:basedOn w:val="Normal"/>
    <w:link w:val="Bodytext5"/>
    <w:uiPriority w:val="99"/>
    <w:rsid w:val="00B60E0D"/>
    <w:pPr>
      <w:widowControl w:val="0"/>
      <w:bidi w:val="0"/>
      <w:spacing w:after="200" w:line="360" w:lineRule="auto"/>
      <w:jc w:val="right"/>
    </w:pPr>
    <w:rPr>
      <w:rFonts w:ascii="Arial" w:hAnsi="Arial" w:cs="Arial"/>
      <w:b/>
      <w:bCs/>
      <w:sz w:val="28"/>
      <w:szCs w:val="28"/>
    </w:rPr>
  </w:style>
  <w:style w:type="character" w:customStyle="1" w:styleId="Bodytext30">
    <w:name w:val="Body text (3)_"/>
    <w:link w:val="Bodytext31"/>
    <w:uiPriority w:val="99"/>
    <w:locked/>
    <w:rsid w:val="00B60E0D"/>
    <w:rPr>
      <w:rFonts w:ascii="Times New Roman" w:hAnsi="Times New Roman" w:cs="Times New Roman"/>
      <w:b/>
      <w:bCs/>
    </w:rPr>
  </w:style>
  <w:style w:type="paragraph" w:customStyle="1" w:styleId="Bodytext31">
    <w:name w:val="Body text (3)"/>
    <w:basedOn w:val="Normal"/>
    <w:link w:val="Bodytext30"/>
    <w:uiPriority w:val="99"/>
    <w:rsid w:val="00B60E0D"/>
    <w:pPr>
      <w:widowControl w:val="0"/>
      <w:bidi w:val="0"/>
      <w:spacing w:after="80" w:line="360" w:lineRule="auto"/>
    </w:pPr>
    <w:rPr>
      <w:rFonts w:ascii="Times New Roman" w:hAnsi="Times New Roman" w:cs="Times New Roman"/>
      <w:b/>
      <w:bCs/>
    </w:rPr>
  </w:style>
  <w:style w:type="character" w:customStyle="1" w:styleId="Bodytext4">
    <w:name w:val="Body text (4)_"/>
    <w:link w:val="Bodytext40"/>
    <w:uiPriority w:val="99"/>
    <w:locked/>
    <w:rsid w:val="00B60E0D"/>
    <w:rPr>
      <w:rFonts w:ascii="Times New Roman" w:hAnsi="Times New Roman" w:cs="Times New Roman"/>
      <w:b/>
      <w:bCs/>
      <w:sz w:val="28"/>
      <w:szCs w:val="28"/>
    </w:rPr>
  </w:style>
  <w:style w:type="paragraph" w:customStyle="1" w:styleId="Bodytext40">
    <w:name w:val="Body text (4)"/>
    <w:basedOn w:val="Normal"/>
    <w:link w:val="Bodytext4"/>
    <w:uiPriority w:val="99"/>
    <w:rsid w:val="00B60E0D"/>
    <w:pPr>
      <w:widowControl w:val="0"/>
      <w:bidi w:val="0"/>
      <w:spacing w:line="360" w:lineRule="auto"/>
    </w:pPr>
    <w:rPr>
      <w:rFonts w:ascii="Times New Roman" w:hAnsi="Times New Roman" w:cs="Times New Roman"/>
      <w:b/>
      <w:bCs/>
      <w:sz w:val="28"/>
      <w:szCs w:val="28"/>
    </w:rPr>
  </w:style>
  <w:style w:type="character" w:customStyle="1" w:styleId="Headerorfooter2">
    <w:name w:val="Header or footer (2)_"/>
    <w:link w:val="Headerorfooter20"/>
    <w:uiPriority w:val="99"/>
    <w:locked/>
    <w:rsid w:val="00B60E0D"/>
    <w:rPr>
      <w:rFonts w:ascii="Times New Roman" w:hAnsi="Times New Roman" w:cs="Times New Roman"/>
    </w:rPr>
  </w:style>
  <w:style w:type="paragraph" w:customStyle="1" w:styleId="Headerorfooter20">
    <w:name w:val="Header or footer (2)"/>
    <w:basedOn w:val="Normal"/>
    <w:link w:val="Headerorfooter2"/>
    <w:uiPriority w:val="99"/>
    <w:rsid w:val="00B60E0D"/>
    <w:pPr>
      <w:widowControl w:val="0"/>
      <w:bidi w:val="0"/>
      <w:spacing w:after="0" w:line="240" w:lineRule="auto"/>
    </w:pPr>
    <w:rPr>
      <w:rFonts w:ascii="Times New Roman" w:hAnsi="Times New Roman" w:cs="Times New Roman"/>
    </w:rPr>
  </w:style>
  <w:style w:type="character" w:customStyle="1" w:styleId="Heading32">
    <w:name w:val="Heading #3 (2)_"/>
    <w:link w:val="Heading320"/>
    <w:uiPriority w:val="99"/>
    <w:locked/>
    <w:rsid w:val="00B60E0D"/>
    <w:rPr>
      <w:rFonts w:ascii="Arial" w:hAnsi="Arial" w:cs="Arial"/>
      <w:b/>
      <w:bCs/>
    </w:rPr>
  </w:style>
  <w:style w:type="paragraph" w:customStyle="1" w:styleId="Heading320">
    <w:name w:val="Heading #3 (2)"/>
    <w:basedOn w:val="Normal"/>
    <w:link w:val="Heading32"/>
    <w:uiPriority w:val="99"/>
    <w:rsid w:val="00B60E0D"/>
    <w:pPr>
      <w:widowControl w:val="0"/>
      <w:spacing w:after="230" w:line="604" w:lineRule="auto"/>
      <w:ind w:right="980" w:firstLine="390"/>
      <w:outlineLvl w:val="2"/>
    </w:pPr>
    <w:rPr>
      <w:rFonts w:ascii="Arial" w:hAnsi="Arial" w:cs="Arial"/>
      <w:b/>
      <w:bCs/>
    </w:rPr>
  </w:style>
  <w:style w:type="character" w:customStyle="1" w:styleId="Heading10">
    <w:name w:val="Heading #1_"/>
    <w:link w:val="Heading11"/>
    <w:uiPriority w:val="99"/>
    <w:locked/>
    <w:rsid w:val="00B60E0D"/>
    <w:rPr>
      <w:rFonts w:ascii="Arial" w:hAnsi="Arial" w:cs="Arial"/>
      <w:b/>
      <w:bCs/>
      <w:sz w:val="26"/>
      <w:szCs w:val="26"/>
    </w:rPr>
  </w:style>
  <w:style w:type="paragraph" w:customStyle="1" w:styleId="Heading11">
    <w:name w:val="Heading #1"/>
    <w:basedOn w:val="Normal"/>
    <w:link w:val="Heading10"/>
    <w:uiPriority w:val="99"/>
    <w:rsid w:val="00B60E0D"/>
    <w:pPr>
      <w:widowControl w:val="0"/>
      <w:spacing w:line="480" w:lineRule="auto"/>
      <w:ind w:firstLine="160"/>
      <w:outlineLvl w:val="0"/>
    </w:pPr>
    <w:rPr>
      <w:rFonts w:ascii="Arial" w:hAnsi="Arial" w:cs="Arial"/>
      <w:b/>
      <w:bCs/>
      <w:sz w:val="26"/>
      <w:szCs w:val="26"/>
    </w:rPr>
  </w:style>
  <w:style w:type="character" w:customStyle="1" w:styleId="Bodytext7">
    <w:name w:val="Body text (7)_"/>
    <w:link w:val="Bodytext70"/>
    <w:uiPriority w:val="99"/>
    <w:locked/>
    <w:rsid w:val="00B60E0D"/>
    <w:rPr>
      <w:rFonts w:ascii="Arial" w:hAnsi="Arial" w:cs="Arial"/>
      <w:b/>
      <w:bCs/>
      <w:sz w:val="32"/>
      <w:szCs w:val="32"/>
    </w:rPr>
  </w:style>
  <w:style w:type="paragraph" w:customStyle="1" w:styleId="Bodytext70">
    <w:name w:val="Body text (7)"/>
    <w:basedOn w:val="Normal"/>
    <w:link w:val="Bodytext7"/>
    <w:uiPriority w:val="99"/>
    <w:rsid w:val="00B60E0D"/>
    <w:pPr>
      <w:widowControl w:val="0"/>
      <w:spacing w:after="300" w:line="240" w:lineRule="auto"/>
      <w:jc w:val="center"/>
    </w:pPr>
    <w:rPr>
      <w:rFonts w:ascii="Arial" w:hAnsi="Arial" w:cs="Arial"/>
      <w:b/>
      <w:bCs/>
      <w:sz w:val="32"/>
      <w:szCs w:val="32"/>
    </w:rPr>
  </w:style>
  <w:style w:type="character" w:customStyle="1" w:styleId="Heading50">
    <w:name w:val="Heading #5_"/>
    <w:link w:val="Heading51"/>
    <w:uiPriority w:val="99"/>
    <w:locked/>
    <w:rsid w:val="00B60E0D"/>
    <w:rPr>
      <w:rFonts w:ascii="Arial" w:hAnsi="Arial" w:cs="Arial"/>
      <w:b/>
      <w:bCs/>
      <w:sz w:val="28"/>
      <w:szCs w:val="28"/>
    </w:rPr>
  </w:style>
  <w:style w:type="paragraph" w:customStyle="1" w:styleId="Heading51">
    <w:name w:val="Heading #5"/>
    <w:basedOn w:val="Normal"/>
    <w:link w:val="Heading50"/>
    <w:uiPriority w:val="99"/>
    <w:rsid w:val="00B60E0D"/>
    <w:pPr>
      <w:widowControl w:val="0"/>
      <w:spacing w:after="360" w:line="240" w:lineRule="auto"/>
      <w:outlineLvl w:val="4"/>
    </w:pPr>
    <w:rPr>
      <w:rFonts w:ascii="Arial" w:hAnsi="Arial" w:cs="Arial"/>
      <w:b/>
      <w:bCs/>
      <w:sz w:val="28"/>
      <w:szCs w:val="28"/>
    </w:rPr>
  </w:style>
  <w:style w:type="character" w:customStyle="1" w:styleId="Headerorfooter">
    <w:name w:val="Header or footer_"/>
    <w:link w:val="Headerorfooter0"/>
    <w:uiPriority w:val="99"/>
    <w:locked/>
    <w:rsid w:val="00B60E0D"/>
  </w:style>
  <w:style w:type="paragraph" w:customStyle="1" w:styleId="Headerorfooter0">
    <w:name w:val="Header or footer"/>
    <w:basedOn w:val="Normal"/>
    <w:link w:val="Headerorfooter"/>
    <w:uiPriority w:val="99"/>
    <w:rsid w:val="00B60E0D"/>
    <w:pPr>
      <w:widowControl w:val="0"/>
      <w:bidi w:val="0"/>
      <w:spacing w:after="0" w:line="240" w:lineRule="auto"/>
    </w:pPr>
  </w:style>
  <w:style w:type="character" w:customStyle="1" w:styleId="Other">
    <w:name w:val="Other_"/>
    <w:link w:val="Other0"/>
    <w:uiPriority w:val="99"/>
    <w:locked/>
    <w:rsid w:val="00B60E0D"/>
    <w:rPr>
      <w:rFonts w:ascii="Arial" w:hAnsi="Arial" w:cs="Arial"/>
    </w:rPr>
  </w:style>
  <w:style w:type="paragraph" w:customStyle="1" w:styleId="Other0">
    <w:name w:val="Other"/>
    <w:basedOn w:val="Normal"/>
    <w:link w:val="Other"/>
    <w:uiPriority w:val="99"/>
    <w:rsid w:val="00B60E0D"/>
    <w:pPr>
      <w:widowControl w:val="0"/>
      <w:spacing w:after="120" w:line="432" w:lineRule="auto"/>
    </w:pPr>
    <w:rPr>
      <w:rFonts w:ascii="Arial" w:hAnsi="Arial" w:cs="Arial"/>
    </w:rPr>
  </w:style>
  <w:style w:type="character" w:customStyle="1" w:styleId="Headerorfooter3">
    <w:name w:val="Header or footer (3)_"/>
    <w:link w:val="Headerorfooter30"/>
    <w:uiPriority w:val="99"/>
    <w:locked/>
    <w:rsid w:val="00B60E0D"/>
    <w:rPr>
      <w:rFonts w:ascii="Times New Roman" w:hAnsi="Times New Roman" w:cs="Times New Roman"/>
    </w:rPr>
  </w:style>
  <w:style w:type="paragraph" w:customStyle="1" w:styleId="Headerorfooter30">
    <w:name w:val="Header or footer (3)"/>
    <w:basedOn w:val="Normal"/>
    <w:link w:val="Headerorfooter3"/>
    <w:uiPriority w:val="99"/>
    <w:rsid w:val="00B60E0D"/>
    <w:pPr>
      <w:widowControl w:val="0"/>
      <w:bidi w:val="0"/>
      <w:spacing w:after="0" w:line="240" w:lineRule="auto"/>
    </w:pPr>
    <w:rPr>
      <w:rFonts w:ascii="Times New Roman" w:hAnsi="Times New Roman" w:cs="Times New Roman"/>
    </w:rPr>
  </w:style>
  <w:style w:type="character" w:customStyle="1" w:styleId="Footnote">
    <w:name w:val="Footnote_"/>
    <w:link w:val="Footnote0"/>
    <w:locked/>
    <w:rsid w:val="00B60E0D"/>
    <w:rPr>
      <w:rFonts w:ascii="Arial" w:hAnsi="Arial" w:cs="Arial"/>
      <w:b/>
      <w:bCs/>
      <w:sz w:val="19"/>
      <w:szCs w:val="19"/>
    </w:rPr>
  </w:style>
  <w:style w:type="paragraph" w:customStyle="1" w:styleId="Footnote0">
    <w:name w:val="Footnote"/>
    <w:basedOn w:val="Normal"/>
    <w:link w:val="Footnote"/>
    <w:rsid w:val="00B60E0D"/>
    <w:pPr>
      <w:widowControl w:val="0"/>
      <w:spacing w:after="0" w:line="240" w:lineRule="auto"/>
    </w:pPr>
    <w:rPr>
      <w:rFonts w:ascii="Arial" w:hAnsi="Arial" w:cs="Arial"/>
      <w:b/>
      <w:bCs/>
      <w:sz w:val="19"/>
      <w:szCs w:val="19"/>
    </w:rPr>
  </w:style>
  <w:style w:type="character" w:customStyle="1" w:styleId="Bodytext6">
    <w:name w:val="Body text (6)_"/>
    <w:link w:val="Bodytext60"/>
    <w:uiPriority w:val="99"/>
    <w:locked/>
    <w:rsid w:val="00B60E0D"/>
    <w:rPr>
      <w:rFonts w:ascii="Arial" w:hAnsi="Arial" w:cs="Arial"/>
      <w:b/>
      <w:bCs/>
      <w:sz w:val="36"/>
      <w:szCs w:val="36"/>
    </w:rPr>
  </w:style>
  <w:style w:type="paragraph" w:customStyle="1" w:styleId="Bodytext60">
    <w:name w:val="Body text (6)"/>
    <w:basedOn w:val="Normal"/>
    <w:link w:val="Bodytext6"/>
    <w:uiPriority w:val="99"/>
    <w:rsid w:val="00B60E0D"/>
    <w:pPr>
      <w:widowControl w:val="0"/>
      <w:spacing w:after="220" w:line="240" w:lineRule="auto"/>
      <w:ind w:firstLine="380"/>
    </w:pPr>
    <w:rPr>
      <w:rFonts w:ascii="Arial" w:hAnsi="Arial" w:cs="Arial"/>
      <w:b/>
      <w:bCs/>
      <w:sz w:val="36"/>
      <w:szCs w:val="36"/>
    </w:rPr>
  </w:style>
  <w:style w:type="character" w:customStyle="1" w:styleId="Heading60">
    <w:name w:val="Heading #6_"/>
    <w:link w:val="Heading61"/>
    <w:uiPriority w:val="99"/>
    <w:locked/>
    <w:rsid w:val="00B60E0D"/>
    <w:rPr>
      <w:rFonts w:ascii="Arial" w:hAnsi="Arial" w:cs="Arial"/>
      <w:b/>
      <w:bCs/>
    </w:rPr>
  </w:style>
  <w:style w:type="paragraph" w:customStyle="1" w:styleId="Heading61">
    <w:name w:val="Heading #6"/>
    <w:basedOn w:val="Normal"/>
    <w:link w:val="Heading60"/>
    <w:uiPriority w:val="99"/>
    <w:rsid w:val="00B60E0D"/>
    <w:pPr>
      <w:widowControl w:val="0"/>
      <w:spacing w:after="100" w:line="456" w:lineRule="auto"/>
      <w:outlineLvl w:val="5"/>
    </w:pPr>
    <w:rPr>
      <w:rFonts w:ascii="Arial" w:hAnsi="Arial" w:cs="Arial"/>
      <w:b/>
      <w:bCs/>
    </w:rPr>
  </w:style>
  <w:style w:type="character" w:customStyle="1" w:styleId="Tablecaption">
    <w:name w:val="Table caption_"/>
    <w:link w:val="Tablecaption0"/>
    <w:uiPriority w:val="99"/>
    <w:locked/>
    <w:rsid w:val="00B60E0D"/>
    <w:rPr>
      <w:rFonts w:ascii="Arial" w:hAnsi="Arial" w:cs="Arial"/>
    </w:rPr>
  </w:style>
  <w:style w:type="paragraph" w:customStyle="1" w:styleId="Tablecaption0">
    <w:name w:val="Table caption"/>
    <w:basedOn w:val="Normal"/>
    <w:link w:val="Tablecaption"/>
    <w:uiPriority w:val="99"/>
    <w:rsid w:val="00B60E0D"/>
    <w:pPr>
      <w:widowControl w:val="0"/>
      <w:spacing w:after="0" w:line="240" w:lineRule="auto"/>
    </w:pPr>
    <w:rPr>
      <w:rFonts w:ascii="Arial" w:hAnsi="Arial" w:cs="Arial"/>
    </w:rPr>
  </w:style>
  <w:style w:type="character" w:customStyle="1" w:styleId="Other2">
    <w:name w:val="Other (2)_"/>
    <w:link w:val="Other20"/>
    <w:uiPriority w:val="99"/>
    <w:locked/>
    <w:rsid w:val="00B60E0D"/>
    <w:rPr>
      <w:rFonts w:ascii="Bookman Old Style" w:hAnsi="Bookman Old Style" w:cs="Bookman Old Style"/>
      <w:b/>
      <w:bCs/>
    </w:rPr>
  </w:style>
  <w:style w:type="paragraph" w:customStyle="1" w:styleId="Other20">
    <w:name w:val="Other (2)"/>
    <w:basedOn w:val="Normal"/>
    <w:link w:val="Other2"/>
    <w:uiPriority w:val="99"/>
    <w:rsid w:val="00B60E0D"/>
    <w:pPr>
      <w:widowControl w:val="0"/>
      <w:bidi w:val="0"/>
      <w:spacing w:after="0" w:line="240" w:lineRule="auto"/>
      <w:jc w:val="right"/>
    </w:pPr>
    <w:rPr>
      <w:rFonts w:ascii="Bookman Old Style" w:hAnsi="Bookman Old Style" w:cs="Bookman Old Style"/>
      <w:b/>
      <w:bCs/>
    </w:rPr>
  </w:style>
  <w:style w:type="character" w:customStyle="1" w:styleId="Bodytext10">
    <w:name w:val="Body text (10)_"/>
    <w:link w:val="Bodytext100"/>
    <w:uiPriority w:val="99"/>
    <w:locked/>
    <w:rsid w:val="00B60E0D"/>
    <w:rPr>
      <w:rFonts w:ascii="Times New Roman" w:hAnsi="Times New Roman" w:cs="Times New Roman"/>
      <w:sz w:val="26"/>
      <w:szCs w:val="26"/>
    </w:rPr>
  </w:style>
  <w:style w:type="paragraph" w:customStyle="1" w:styleId="Bodytext100">
    <w:name w:val="Body text (10)"/>
    <w:basedOn w:val="Normal"/>
    <w:link w:val="Bodytext10"/>
    <w:uiPriority w:val="99"/>
    <w:rsid w:val="00B60E0D"/>
    <w:pPr>
      <w:widowControl w:val="0"/>
      <w:spacing w:after="0" w:line="432" w:lineRule="auto"/>
      <w:ind w:left="1560"/>
    </w:pPr>
    <w:rPr>
      <w:rFonts w:ascii="Times New Roman" w:hAnsi="Times New Roman" w:cs="Times New Roman"/>
      <w:sz w:val="26"/>
      <w:szCs w:val="26"/>
    </w:rPr>
  </w:style>
  <w:style w:type="character" w:customStyle="1" w:styleId="Heading53">
    <w:name w:val="Heading #5 (3)_"/>
    <w:link w:val="Heading530"/>
    <w:uiPriority w:val="99"/>
    <w:locked/>
    <w:rsid w:val="00B60E0D"/>
    <w:rPr>
      <w:rFonts w:ascii="Arial" w:hAnsi="Arial" w:cs="Arial"/>
      <w:b/>
      <w:bCs/>
      <w:sz w:val="28"/>
      <w:szCs w:val="28"/>
    </w:rPr>
  </w:style>
  <w:style w:type="paragraph" w:customStyle="1" w:styleId="Heading530">
    <w:name w:val="Heading #5 (3)"/>
    <w:basedOn w:val="Normal"/>
    <w:link w:val="Heading53"/>
    <w:uiPriority w:val="99"/>
    <w:rsid w:val="00B60E0D"/>
    <w:pPr>
      <w:widowControl w:val="0"/>
      <w:bidi w:val="0"/>
      <w:spacing w:after="280" w:line="240" w:lineRule="auto"/>
      <w:jc w:val="center"/>
      <w:outlineLvl w:val="4"/>
    </w:pPr>
    <w:rPr>
      <w:rFonts w:ascii="Arial" w:hAnsi="Arial" w:cs="Arial"/>
      <w:b/>
      <w:bCs/>
      <w:sz w:val="28"/>
      <w:szCs w:val="28"/>
    </w:rPr>
  </w:style>
  <w:style w:type="character" w:customStyle="1" w:styleId="Footnote3">
    <w:name w:val="Footnote (3)_"/>
    <w:link w:val="Footnote30"/>
    <w:uiPriority w:val="99"/>
    <w:locked/>
    <w:rsid w:val="00B60E0D"/>
    <w:rPr>
      <w:rFonts w:ascii="Arial" w:hAnsi="Arial" w:cs="Arial"/>
    </w:rPr>
  </w:style>
  <w:style w:type="paragraph" w:customStyle="1" w:styleId="Footnote30">
    <w:name w:val="Footnote (3)"/>
    <w:basedOn w:val="Normal"/>
    <w:link w:val="Footnote3"/>
    <w:uiPriority w:val="99"/>
    <w:rsid w:val="00B60E0D"/>
    <w:pPr>
      <w:widowControl w:val="0"/>
      <w:bidi w:val="0"/>
      <w:spacing w:after="0" w:line="424" w:lineRule="auto"/>
    </w:pPr>
    <w:rPr>
      <w:rFonts w:ascii="Arial" w:hAnsi="Arial" w:cs="Arial"/>
    </w:rPr>
  </w:style>
  <w:style w:type="character" w:customStyle="1" w:styleId="Char">
    <w:name w:val="رسمة Char"/>
    <w:link w:val="a"/>
    <w:locked/>
    <w:rsid w:val="00B60E0D"/>
    <w:rPr>
      <w:rFonts w:ascii="Times New Roman" w:eastAsia="Calibri" w:hAnsi="Times New Roman" w:cs="Times New Roman"/>
      <w:b/>
      <w:bCs/>
      <w:sz w:val="28"/>
      <w:szCs w:val="28"/>
    </w:rPr>
  </w:style>
  <w:style w:type="paragraph" w:customStyle="1" w:styleId="a">
    <w:name w:val="رسمة"/>
    <w:basedOn w:val="Normal"/>
    <w:link w:val="Char"/>
    <w:qFormat/>
    <w:rsid w:val="00B60E0D"/>
    <w:pPr>
      <w:spacing w:after="0" w:line="360" w:lineRule="auto"/>
      <w:ind w:left="-874" w:right="-360"/>
      <w:jc w:val="center"/>
    </w:pPr>
    <w:rPr>
      <w:rFonts w:ascii="Times New Roman" w:eastAsia="Calibri" w:hAnsi="Times New Roman" w:cs="Times New Roman"/>
      <w:b/>
      <w:bCs/>
      <w:sz w:val="28"/>
      <w:szCs w:val="28"/>
    </w:rPr>
  </w:style>
  <w:style w:type="character" w:customStyle="1" w:styleId="Bodytext9">
    <w:name w:val="Body text (9)_"/>
    <w:link w:val="Bodytext90"/>
    <w:uiPriority w:val="99"/>
    <w:locked/>
    <w:rsid w:val="00B60E0D"/>
    <w:rPr>
      <w:rFonts w:ascii="Times New Roman" w:hAnsi="Times New Roman" w:cs="Times New Roman"/>
    </w:rPr>
  </w:style>
  <w:style w:type="paragraph" w:customStyle="1" w:styleId="Bodytext90">
    <w:name w:val="Body text (9)"/>
    <w:basedOn w:val="Normal"/>
    <w:link w:val="Bodytext9"/>
    <w:uiPriority w:val="99"/>
    <w:rsid w:val="00B60E0D"/>
    <w:pPr>
      <w:widowControl w:val="0"/>
      <w:bidi w:val="0"/>
      <w:spacing w:after="0" w:line="240" w:lineRule="auto"/>
      <w:ind w:left="1720"/>
    </w:pPr>
    <w:rPr>
      <w:rFonts w:ascii="Times New Roman" w:hAnsi="Times New Roman" w:cs="Times New Roman"/>
    </w:rPr>
  </w:style>
  <w:style w:type="paragraph" w:customStyle="1" w:styleId="Default">
    <w:name w:val="Default"/>
    <w:rsid w:val="00B60E0D"/>
    <w:pPr>
      <w:autoSpaceDE w:val="0"/>
      <w:autoSpaceDN w:val="0"/>
      <w:bidi/>
      <w:adjustRightInd w:val="0"/>
      <w:spacing w:before="120" w:after="120" w:line="276" w:lineRule="auto"/>
      <w:ind w:right="91" w:firstLine="720"/>
      <w:jc w:val="both"/>
    </w:pPr>
    <w:rPr>
      <w:rFonts w:ascii="Times New Roman" w:eastAsia="Calibri" w:hAnsi="Times New Roman" w:cs="Times New Roman"/>
      <w:color w:val="000000"/>
      <w:kern w:val="0"/>
      <w:sz w:val="24"/>
      <w:szCs w:val="24"/>
      <w14:ligatures w14:val="none"/>
    </w:rPr>
  </w:style>
  <w:style w:type="paragraph" w:customStyle="1" w:styleId="paragraph">
    <w:name w:val="paragraph"/>
    <w:basedOn w:val="Normal"/>
    <w:uiPriority w:val="99"/>
    <w:rsid w:val="00B60E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outlineelement">
    <w:name w:val="outlineelement"/>
    <w:basedOn w:val="Normal"/>
    <w:uiPriority w:val="99"/>
    <w:rsid w:val="00B60E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عننوان 1 Char"/>
    <w:link w:val="1"/>
    <w:locked/>
    <w:rsid w:val="00B60E0D"/>
    <w:rPr>
      <w:rFonts w:ascii="Simplified Arabic" w:eastAsia="Times New Roman" w:hAnsi="Simplified Arabic" w:cs="Times New Roman"/>
      <w:b/>
      <w:bCs/>
      <w:kern w:val="32"/>
      <w:sz w:val="36"/>
      <w:szCs w:val="32"/>
      <w:lang w:val="x-none" w:eastAsia="x-none"/>
    </w:rPr>
  </w:style>
  <w:style w:type="paragraph" w:customStyle="1" w:styleId="1">
    <w:name w:val="عننوان 1"/>
    <w:basedOn w:val="Heading1"/>
    <w:link w:val="1Char"/>
    <w:qFormat/>
    <w:rsid w:val="00B60E0D"/>
    <w:pPr>
      <w:keepLines w:val="0"/>
      <w:spacing w:after="60" w:line="240" w:lineRule="auto"/>
      <w:ind w:firstLine="652"/>
      <w:jc w:val="center"/>
    </w:pPr>
    <w:rPr>
      <w:rFonts w:ascii="Simplified Arabic" w:eastAsia="Times New Roman" w:hAnsi="Simplified Arabic" w:cs="Times New Roman"/>
      <w:b/>
      <w:bCs/>
      <w:color w:val="auto"/>
      <w:kern w:val="32"/>
      <w:sz w:val="36"/>
      <w:lang w:val="x-none" w:eastAsia="x-none"/>
    </w:rPr>
  </w:style>
  <w:style w:type="character" w:styleId="SubtleEmphasis">
    <w:name w:val="Subtle Emphasis"/>
    <w:uiPriority w:val="19"/>
    <w:qFormat/>
    <w:rsid w:val="00B60E0D"/>
    <w:rPr>
      <w:i/>
      <w:iCs w:val="0"/>
      <w:color w:val="5A5A5A"/>
    </w:rPr>
  </w:style>
  <w:style w:type="character" w:styleId="IntenseEmphasis">
    <w:name w:val="Intense Emphasis"/>
    <w:uiPriority w:val="21"/>
    <w:qFormat/>
    <w:rsid w:val="00B60E0D"/>
    <w:rPr>
      <w:b/>
      <w:bCs w:val="0"/>
      <w:i/>
      <w:iCs w:val="0"/>
      <w:sz w:val="24"/>
      <w:szCs w:val="24"/>
      <w:u w:val="single"/>
    </w:rPr>
  </w:style>
  <w:style w:type="character" w:styleId="SubtleReference">
    <w:name w:val="Subtle Reference"/>
    <w:uiPriority w:val="31"/>
    <w:qFormat/>
    <w:rsid w:val="00B60E0D"/>
    <w:rPr>
      <w:sz w:val="24"/>
      <w:szCs w:val="24"/>
      <w:u w:val="single"/>
    </w:rPr>
  </w:style>
  <w:style w:type="character" w:styleId="IntenseReference">
    <w:name w:val="Intense Reference"/>
    <w:uiPriority w:val="32"/>
    <w:qFormat/>
    <w:rsid w:val="00B60E0D"/>
    <w:rPr>
      <w:b/>
      <w:bCs w:val="0"/>
      <w:sz w:val="24"/>
      <w:u w:val="single"/>
    </w:rPr>
  </w:style>
  <w:style w:type="character" w:styleId="BookTitle">
    <w:name w:val="Book Title"/>
    <w:uiPriority w:val="33"/>
    <w:qFormat/>
    <w:rsid w:val="00B60E0D"/>
    <w:rPr>
      <w:rFonts w:ascii="Cambria" w:eastAsia="Times New Roman" w:hAnsi="Cambria" w:hint="default"/>
      <w:b/>
      <w:bCs w:val="0"/>
      <w:i/>
      <w:iCs w:val="0"/>
      <w:sz w:val="24"/>
      <w:szCs w:val="24"/>
    </w:rPr>
  </w:style>
  <w:style w:type="character" w:customStyle="1" w:styleId="txt-red">
    <w:name w:val="txt-red"/>
    <w:basedOn w:val="DefaultParagraphFont"/>
    <w:rsid w:val="00B60E0D"/>
  </w:style>
  <w:style w:type="character" w:customStyle="1" w:styleId="dropdown">
    <w:name w:val="dropdown"/>
    <w:basedOn w:val="DefaultParagraphFont"/>
    <w:rsid w:val="00B60E0D"/>
  </w:style>
  <w:style w:type="character" w:customStyle="1" w:styleId="txt-blue">
    <w:name w:val="txt-blue"/>
    <w:basedOn w:val="DefaultParagraphFont"/>
    <w:rsid w:val="00B60E0D"/>
  </w:style>
  <w:style w:type="character" w:customStyle="1" w:styleId="false-word">
    <w:name w:val="false-word"/>
    <w:basedOn w:val="DefaultParagraphFont"/>
    <w:rsid w:val="00B60E0D"/>
  </w:style>
  <w:style w:type="character" w:customStyle="1" w:styleId="txt-green">
    <w:name w:val="txt-green"/>
    <w:basedOn w:val="DefaultParagraphFont"/>
    <w:rsid w:val="00B60E0D"/>
  </w:style>
  <w:style w:type="character" w:customStyle="1" w:styleId="textrun">
    <w:name w:val="textrun"/>
    <w:basedOn w:val="DefaultParagraphFont"/>
    <w:rsid w:val="00B60E0D"/>
  </w:style>
  <w:style w:type="character" w:customStyle="1" w:styleId="normaltextrun">
    <w:name w:val="normaltextrun"/>
    <w:basedOn w:val="DefaultParagraphFont"/>
    <w:rsid w:val="00B60E0D"/>
  </w:style>
  <w:style w:type="character" w:customStyle="1" w:styleId="eop">
    <w:name w:val="eop"/>
    <w:basedOn w:val="DefaultParagraphFont"/>
    <w:rsid w:val="00B60E0D"/>
  </w:style>
  <w:style w:type="character" w:customStyle="1" w:styleId="pagebreakblob">
    <w:name w:val="pagebreakblob"/>
    <w:basedOn w:val="DefaultParagraphFont"/>
    <w:rsid w:val="00B60E0D"/>
  </w:style>
  <w:style w:type="character" w:customStyle="1" w:styleId="pagebreakborderspan">
    <w:name w:val="pagebreakborderspan"/>
    <w:basedOn w:val="DefaultParagraphFont"/>
    <w:rsid w:val="00B60E0D"/>
  </w:style>
  <w:style w:type="character" w:customStyle="1" w:styleId="pagebreaktextspan">
    <w:name w:val="pagebreaktextspan"/>
    <w:basedOn w:val="DefaultParagraphFont"/>
    <w:rsid w:val="00B60E0D"/>
  </w:style>
  <w:style w:type="character" w:customStyle="1" w:styleId="export-sheets-button">
    <w:name w:val="export-sheets-button"/>
    <w:basedOn w:val="DefaultParagraphFont"/>
    <w:rsid w:val="00B60E0D"/>
  </w:style>
  <w:style w:type="character" w:customStyle="1" w:styleId="export-sheets-icon">
    <w:name w:val="export-sheets-icon"/>
    <w:basedOn w:val="DefaultParagraphFont"/>
    <w:rsid w:val="00B60E0D"/>
  </w:style>
  <w:style w:type="table" w:styleId="GridTable1Light-Accent5">
    <w:name w:val="Grid Table 1 Light Accent 5"/>
    <w:basedOn w:val="TableNormal"/>
    <w:uiPriority w:val="46"/>
    <w:rsid w:val="00B60E0D"/>
    <w:pPr>
      <w:spacing w:after="0" w:line="240" w:lineRule="auto"/>
    </w:pPr>
    <w:rPr>
      <w:kern w:val="0"/>
      <w14:ligatures w14:val="none"/>
    </w:r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B60E0D"/>
    <w:pPr>
      <w:spacing w:after="0" w:line="240" w:lineRule="auto"/>
    </w:pPr>
    <w:rPr>
      <w:kern w:val="0"/>
      <w14:ligatures w14:val="none"/>
    </w:rPr>
    <w:tblPr>
      <w:tblStyleRowBandSize w:val="1"/>
      <w:tblStyleColBandSize w:val="1"/>
      <w:tblInd w:w="0" w:type="nil"/>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B60E0D"/>
    <w:pPr>
      <w:spacing w:after="0" w:line="240" w:lineRule="auto"/>
    </w:pPr>
    <w:rPr>
      <w:kern w:val="0"/>
      <w14:ligatures w14:val="none"/>
    </w:rPr>
    <w:tblPr>
      <w:tblStyleRowBandSize w:val="1"/>
      <w:tblStyleColBandSize w:val="1"/>
      <w:tblInd w:w="0" w:type="nil"/>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B60E0D"/>
    <w:pPr>
      <w:spacing w:after="0" w:line="240" w:lineRule="auto"/>
    </w:pPr>
    <w:rPr>
      <w:kern w:val="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6">
    <w:name w:val="Grid Table 5 Dark Accent 6"/>
    <w:basedOn w:val="TableNormal"/>
    <w:uiPriority w:val="50"/>
    <w:rsid w:val="00B60E0D"/>
    <w:pPr>
      <w:spacing w:after="0" w:line="240" w:lineRule="auto"/>
    </w:pPr>
    <w:rPr>
      <w:kern w:val="0"/>
      <w:lang w:val="en-GB"/>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bzpyqfadein">
    <w:name w:val="bz_pyq_fadein"/>
    <w:basedOn w:val="DefaultParagraphFont"/>
    <w:rsid w:val="00B60E0D"/>
  </w:style>
  <w:style w:type="table" w:styleId="GridTable3-Accent6">
    <w:name w:val="Grid Table 3 Accent 6"/>
    <w:basedOn w:val="TableNormal"/>
    <w:uiPriority w:val="48"/>
    <w:rsid w:val="00083A6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046867">
      <w:bodyDiv w:val="1"/>
      <w:marLeft w:val="0"/>
      <w:marRight w:val="0"/>
      <w:marTop w:val="0"/>
      <w:marBottom w:val="0"/>
      <w:divBdr>
        <w:top w:val="none" w:sz="0" w:space="0" w:color="auto"/>
        <w:left w:val="none" w:sz="0" w:space="0" w:color="auto"/>
        <w:bottom w:val="none" w:sz="0" w:space="0" w:color="auto"/>
        <w:right w:val="none" w:sz="0" w:space="0" w:color="auto"/>
      </w:divBdr>
    </w:div>
    <w:div w:id="520975262">
      <w:bodyDiv w:val="1"/>
      <w:marLeft w:val="0"/>
      <w:marRight w:val="0"/>
      <w:marTop w:val="0"/>
      <w:marBottom w:val="0"/>
      <w:divBdr>
        <w:top w:val="none" w:sz="0" w:space="0" w:color="auto"/>
        <w:left w:val="none" w:sz="0" w:space="0" w:color="auto"/>
        <w:bottom w:val="none" w:sz="0" w:space="0" w:color="auto"/>
        <w:right w:val="none" w:sz="0" w:space="0" w:color="auto"/>
      </w:divBdr>
    </w:div>
    <w:div w:id="568657931">
      <w:bodyDiv w:val="1"/>
      <w:marLeft w:val="0"/>
      <w:marRight w:val="0"/>
      <w:marTop w:val="0"/>
      <w:marBottom w:val="0"/>
      <w:divBdr>
        <w:top w:val="none" w:sz="0" w:space="0" w:color="auto"/>
        <w:left w:val="none" w:sz="0" w:space="0" w:color="auto"/>
        <w:bottom w:val="none" w:sz="0" w:space="0" w:color="auto"/>
        <w:right w:val="none" w:sz="0" w:space="0" w:color="auto"/>
      </w:divBdr>
    </w:div>
    <w:div w:id="595556948">
      <w:bodyDiv w:val="1"/>
      <w:marLeft w:val="0"/>
      <w:marRight w:val="0"/>
      <w:marTop w:val="0"/>
      <w:marBottom w:val="0"/>
      <w:divBdr>
        <w:top w:val="none" w:sz="0" w:space="0" w:color="auto"/>
        <w:left w:val="none" w:sz="0" w:space="0" w:color="auto"/>
        <w:bottom w:val="none" w:sz="0" w:space="0" w:color="auto"/>
        <w:right w:val="none" w:sz="0" w:space="0" w:color="auto"/>
      </w:divBdr>
    </w:div>
    <w:div w:id="964847693">
      <w:bodyDiv w:val="1"/>
      <w:marLeft w:val="0"/>
      <w:marRight w:val="0"/>
      <w:marTop w:val="0"/>
      <w:marBottom w:val="0"/>
      <w:divBdr>
        <w:top w:val="none" w:sz="0" w:space="0" w:color="auto"/>
        <w:left w:val="none" w:sz="0" w:space="0" w:color="auto"/>
        <w:bottom w:val="none" w:sz="0" w:space="0" w:color="auto"/>
        <w:right w:val="none" w:sz="0" w:space="0" w:color="auto"/>
      </w:divBdr>
    </w:div>
    <w:div w:id="1037581221">
      <w:bodyDiv w:val="1"/>
      <w:marLeft w:val="0"/>
      <w:marRight w:val="0"/>
      <w:marTop w:val="0"/>
      <w:marBottom w:val="0"/>
      <w:divBdr>
        <w:top w:val="none" w:sz="0" w:space="0" w:color="auto"/>
        <w:left w:val="none" w:sz="0" w:space="0" w:color="auto"/>
        <w:bottom w:val="none" w:sz="0" w:space="0" w:color="auto"/>
        <w:right w:val="none" w:sz="0" w:space="0" w:color="auto"/>
      </w:divBdr>
    </w:div>
    <w:div w:id="1068727506">
      <w:bodyDiv w:val="1"/>
      <w:marLeft w:val="0"/>
      <w:marRight w:val="0"/>
      <w:marTop w:val="0"/>
      <w:marBottom w:val="0"/>
      <w:divBdr>
        <w:top w:val="none" w:sz="0" w:space="0" w:color="auto"/>
        <w:left w:val="none" w:sz="0" w:space="0" w:color="auto"/>
        <w:bottom w:val="none" w:sz="0" w:space="0" w:color="auto"/>
        <w:right w:val="none" w:sz="0" w:space="0" w:color="auto"/>
      </w:divBdr>
    </w:div>
    <w:div w:id="1075930228">
      <w:bodyDiv w:val="1"/>
      <w:marLeft w:val="0"/>
      <w:marRight w:val="0"/>
      <w:marTop w:val="0"/>
      <w:marBottom w:val="0"/>
      <w:divBdr>
        <w:top w:val="none" w:sz="0" w:space="0" w:color="auto"/>
        <w:left w:val="none" w:sz="0" w:space="0" w:color="auto"/>
        <w:bottom w:val="none" w:sz="0" w:space="0" w:color="auto"/>
        <w:right w:val="none" w:sz="0" w:space="0" w:color="auto"/>
      </w:divBdr>
    </w:div>
    <w:div w:id="1240403675">
      <w:bodyDiv w:val="1"/>
      <w:marLeft w:val="0"/>
      <w:marRight w:val="0"/>
      <w:marTop w:val="0"/>
      <w:marBottom w:val="0"/>
      <w:divBdr>
        <w:top w:val="none" w:sz="0" w:space="0" w:color="auto"/>
        <w:left w:val="none" w:sz="0" w:space="0" w:color="auto"/>
        <w:bottom w:val="none" w:sz="0" w:space="0" w:color="auto"/>
        <w:right w:val="none" w:sz="0" w:space="0" w:color="auto"/>
      </w:divBdr>
    </w:div>
    <w:div w:id="1356226843">
      <w:bodyDiv w:val="1"/>
      <w:marLeft w:val="0"/>
      <w:marRight w:val="0"/>
      <w:marTop w:val="0"/>
      <w:marBottom w:val="0"/>
      <w:divBdr>
        <w:top w:val="none" w:sz="0" w:space="0" w:color="auto"/>
        <w:left w:val="none" w:sz="0" w:space="0" w:color="auto"/>
        <w:bottom w:val="none" w:sz="0" w:space="0" w:color="auto"/>
        <w:right w:val="none" w:sz="0" w:space="0" w:color="auto"/>
      </w:divBdr>
    </w:div>
    <w:div w:id="1682003915">
      <w:bodyDiv w:val="1"/>
      <w:marLeft w:val="0"/>
      <w:marRight w:val="0"/>
      <w:marTop w:val="0"/>
      <w:marBottom w:val="0"/>
      <w:divBdr>
        <w:top w:val="none" w:sz="0" w:space="0" w:color="auto"/>
        <w:left w:val="none" w:sz="0" w:space="0" w:color="auto"/>
        <w:bottom w:val="none" w:sz="0" w:space="0" w:color="auto"/>
        <w:right w:val="none" w:sz="0" w:space="0" w:color="auto"/>
      </w:divBdr>
    </w:div>
    <w:div w:id="1695618972">
      <w:bodyDiv w:val="1"/>
      <w:marLeft w:val="0"/>
      <w:marRight w:val="0"/>
      <w:marTop w:val="0"/>
      <w:marBottom w:val="0"/>
      <w:divBdr>
        <w:top w:val="none" w:sz="0" w:space="0" w:color="auto"/>
        <w:left w:val="none" w:sz="0" w:space="0" w:color="auto"/>
        <w:bottom w:val="none" w:sz="0" w:space="0" w:color="auto"/>
        <w:right w:val="none" w:sz="0" w:space="0" w:color="auto"/>
      </w:divBdr>
    </w:div>
    <w:div w:id="1867793915">
      <w:bodyDiv w:val="1"/>
      <w:marLeft w:val="0"/>
      <w:marRight w:val="0"/>
      <w:marTop w:val="0"/>
      <w:marBottom w:val="0"/>
      <w:divBdr>
        <w:top w:val="none" w:sz="0" w:space="0" w:color="auto"/>
        <w:left w:val="none" w:sz="0" w:space="0" w:color="auto"/>
        <w:bottom w:val="none" w:sz="0" w:space="0" w:color="auto"/>
        <w:right w:val="none" w:sz="0" w:space="0" w:color="auto"/>
      </w:divBdr>
    </w:div>
    <w:div w:id="19228351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ekb.eg/article_405515_0.html?utm_source=chatgpt.com" TargetMode="External"/><Relationship Id="rId18" Type="http://schemas.openxmlformats.org/officeDocument/2006/relationships/hyperlink" Target="https://manara.edu.sy/downloads/files/1698744981_1.pdf" TargetMode="External"/><Relationship Id="rId26" Type="http://schemas.openxmlformats.org/officeDocument/2006/relationships/hyperlink" Target="http://dspace.univ-ghardaia.dz/jspui/bitstream/123456789/9266/1/%D9%85%D8%B7%D8%A8%D9%88%D8%B9%D8%A9%20%D8%A7%25%20pdf" TargetMode="External"/><Relationship Id="rId39" Type="http://schemas.openxmlformats.org/officeDocument/2006/relationships/hyperlink" Target="https://www.mdpi.com/2071-1050/15/10/7951?utm_source=chatgpt.com" TargetMode="External"/><Relationship Id="rId21" Type="http://schemas.openxmlformats.org/officeDocument/2006/relationships/hyperlink" Target="https://albayanres.com/library/book/download/1733521938%D8%A3%D8%AB%D8%B1%20%D8%A7%D8%B3%D8%AA%D8%AE%D8%AF%D8%A7%D9%85%20%D8%AA%D9%82%D9%86%D9%8A%D8%A9%20%D8%A7%D9%84%D8%25%20B0%D9%83%D8%A7%D8%A1%20%D8%A7%D9%84%D8%A7%D8%B5%D8%B7%D9%86%D8%A7%D8%B9%D9%8A%20%D9%81%D9%8A%20%D8%AA%D8%AD%D8%B3%D9%8A%D9%86%20%D8%A5%D8%AF%D8%A7%D8%B1%D8%A9%20%D8%A7%D9%25%2084%D9%85%D8%B4%D8%A7%D8%B1%D9%8A%D8%B9%20%28%D8%AF%D8%B1%D8%A7%D8%B3%D8%A9%20%D8%AD%D8%A7%D9%84%D8%A9%20%D8%B4%D8%B1%D9%83%D8%A9%20%D8%A7%D9%84%D9%85%D9%86%D8%A7%D8%B5%D9%25%208A%D8%B1%20%D9%84%D9%84%D8%B2%D9%8A%D9%88%D8%AA%20%D9%88%D8%A7%D9%84%D9%85%D8%AD%D8%B1%D9%88%D9%82%D8%A7%D8%AA%20%D9%81%D9%8A%20%D8%A7%D9%84%D8%A3%D8%B1%D8%AF%D9%86%29.pdf" TargetMode="External"/><Relationship Id="rId34" Type="http://schemas.openxmlformats.org/officeDocument/2006/relationships/hyperlink" Target="https://ijebmr.com/uploads/pdf/archivepdf/2022/IJEBMR_1048.pdf" TargetMode="External"/><Relationship Id="rId42" Type="http://schemas.openxmlformats.org/officeDocument/2006/relationships/hyperlink" Target="https://www.gajrc.com/media/articles/GAJEB_81_28-33cc.pdf" TargetMode="External"/><Relationship Id="rId47" Type="http://schemas.openxmlformats.org/officeDocument/2006/relationships/hyperlink" Target="https://doi.org/10.3390/su122410376" TargetMode="External"/><Relationship Id="rId50" Type="http://schemas.openxmlformats.org/officeDocument/2006/relationships/hyperlink" Target="https://www.nature.com/articles/s41598-024-76692-4?utm_source=chatgpt.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repository.ksu.edu.sa/" TargetMode="External"/><Relationship Id="rId29" Type="http://schemas.openxmlformats.org/officeDocument/2006/relationships/hyperlink" Target="https://www.scribd.com/document/906599134/Issue-66" TargetMode="External"/><Relationship Id="rId11" Type="http://schemas.openxmlformats.org/officeDocument/2006/relationships/hyperlink" Target="https://pubcouncil.kuniv.edu.kw/ajas" TargetMode="External"/><Relationship Id="rId24" Type="http://schemas.openxmlformats.org/officeDocument/2006/relationships/hyperlink" Target="https://www.researchgate.net/publication/362543824_adart_almshary_wfq_alasalyb_alhdytht_lntaq_tnfydhha_fy_adart_almshary_alhkwmyt_ltnmyt_alaqalym_drast_halt_lmshary_tnmyt_alaqalym_fy_mhafzt_alnjf_alashrf" TargetMode="External"/><Relationship Id="rId32" Type="http://schemas.openxmlformats.org/officeDocument/2006/relationships/hyperlink" Target="https://www.pmi.org/-/media/pmi/documents/public/pdf/white-papers/value-of-project-management.pdf" TargetMode="External"/><Relationship Id="rId37" Type="http://schemas.openxmlformats.org/officeDocument/2006/relationships/hyperlink" Target="https://cgscholar.com/bookstore/works/service-quality-saudi-arabia-2025" TargetMode="External"/><Relationship Id="rId40" Type="http://schemas.openxmlformats.org/officeDocument/2006/relationships/hyperlink" Target="https://doi.org/10.1155/2014/591361" TargetMode="External"/><Relationship Id="rId45" Type="http://schemas.openxmlformats.org/officeDocument/2006/relationships/hyperlink" Target="https://www.ajsp.net/research/_%D9%86%D9%85%D9%88%D8%B0%D8%AC_%D8%A7%D9%84%D9%81%D8%AC%D9%88%D8%A9SERVQUAL.pdf"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ajsp.net/research/%D8%AA%D8%AD%D8%AF%D9%8A%D8%A7%D8%AA_%D8%AA%D8%AD%D9%82%D9%8A%D9%82_%D8%A7%D9%84%D8%AA%D9%85%D9%8A%D8%B2_%D8%A7%D9%84%D9%85%D8%A4%D8%B3%D8%B3%D9%8A_%D9%81%D9%8A_%D8%A5%D8%AF%D8%A7%D8%B1%D8%A9_%D8%AA%D8%B9%D9%84%D9%8A%D9%85_%D9%85%D8%AD%D8%A7%D9%81%D8%B8%D8%A9_%D9%8A%D9%86%D8%A8%D8%B9_.pdf" TargetMode="External"/><Relationship Id="rId19" Type="http://schemas.openxmlformats.org/officeDocument/2006/relationships/hyperlink" Target="https://www.researchgate.net/publication/366062821_The_Impact_of_Risk_Management_on_the_Dimensions_of_Project_Management_Among_Small_and_Medium_Enterprises_in_Iraq" TargetMode="External"/><Relationship Id="rId31" Type="http://schemas.openxmlformats.org/officeDocument/2006/relationships/hyperlink" Target="https://albayanres.com/library/book/download/1733521938" TargetMode="External"/><Relationship Id="rId44" Type="http://schemas.openxmlformats.org/officeDocument/2006/relationships/hyperlink" Target="https://ej-eng.org/index.php/ejeng/article/download/2345/1123/9783?utm_source=chatgpt.com"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jsp.net/research/The%20Impact%20of%20Strategic%20Project%20Management%20on%20the%20Success%20of%20Construction%20Projects%20in%20the%20Contracting%20Sector%20in%20Riyadh_3.pdf" TargetMode="External"/><Relationship Id="rId14" Type="http://schemas.openxmlformats.org/officeDocument/2006/relationships/hyperlink" Target="https://journals.ekb.eg/issue_38766_41291_.html" TargetMode="External"/><Relationship Id="rId22" Type="http://schemas.openxmlformats.org/officeDocument/2006/relationships/hyperlink" Target="https://pmc.ncbi.nlm.nih.gov/articles/PMC10703200/" TargetMode="External"/><Relationship Id="rId27" Type="http://schemas.openxmlformats.org/officeDocument/2006/relationships/hyperlink" Target="https://adrjournalshouse.com/index.php/Journal-ServiceManagement/article/download/2061/2023/8144" TargetMode="External"/><Relationship Id="rId30" Type="http://schemas.openxmlformats.org/officeDocument/2006/relationships/hyperlink" Target="https://www.ijmcer.com/wp-content/uploads/2020/12/IJMCER_J026074075.pdf" TargetMode="External"/><Relationship Id="rId35" Type="http://schemas.openxmlformats.org/officeDocument/2006/relationships/hyperlink" Target="https://doi.org/10.3390/buildings15183426" TargetMode="External"/><Relationship Id="rId43" Type="http://schemas.openxmlformats.org/officeDocument/2006/relationships/hyperlink" Target="https://ej-eng.org/index.php/ejeng/article/view/2345" TargetMode="External"/><Relationship Id="rId48" Type="http://schemas.openxmlformats.org/officeDocument/2006/relationships/hyperlink" Target="https://www.mdpi.com/2071-1050/12/24/10376?utm_source=chatgpt.com"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journals.ekb.eg/article_405515_0.html" TargetMode="External"/><Relationship Id="rId17" Type="http://schemas.openxmlformats.org/officeDocument/2006/relationships/hyperlink" Target="https://journals.su.edu.ye/index.php/jhs/article/view/1233" TargetMode="External"/><Relationship Id="rId25" Type="http://schemas.openxmlformats.org/officeDocument/2006/relationships/hyperlink" Target="https://bakkah.com/ar/knowledge-center/%D9%85%D8%B1%D8%A7%D8%AD%D9%84-%D8%B9%D9%85%D9%84%D9%8A%D8%A9-%D8%A5%D8%AF%D8%A7%D8%B1%D8%A9-%D8%A7%D9%84%D9%85%D8%B4%D8%A7%D8%B1%D9%8A%D8%B9" TargetMode="External"/><Relationship Id="rId33" Type="http://schemas.openxmlformats.org/officeDocument/2006/relationships/hyperlink" Target="https://yaaseer.com/%D9%85%D8%B1%D8%A7%D8%AD%D9%84-%D8%A7%D8%AF%D8%A7%D8%B1%D8%A9-%D8%A7%D9%84%D9%85%D8%B4%D8%A7%D8%B1%D9%8A%D8%B9/" TargetMode="External"/><Relationship Id="rId38" Type="http://schemas.openxmlformats.org/officeDocument/2006/relationships/hyperlink" Target="https://doi.org/10.3390/su15107951" TargetMode="External"/><Relationship Id="rId46" Type="http://schemas.openxmlformats.org/officeDocument/2006/relationships/hyperlink" Target="https://bim-sa.com/saudi-project-management-and-innovation" TargetMode="External"/><Relationship Id="rId20" Type="http://schemas.openxmlformats.org/officeDocument/2006/relationships/hyperlink" Target="https://www.researchgate.net/publication/385311203_adart_almshrwat_wlaqtha_baltdryb_waltlym_lrf_alwy_walkfat_almhnyt" TargetMode="External"/><Relationship Id="rId41" Type="http://schemas.openxmlformats.org/officeDocument/2006/relationships/hyperlink" Target="https://pmc.ncbi.nlm.nih.gov/articles/PMC3950655/?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journals.ju.edu.sa/aja" TargetMode="External"/><Relationship Id="rId23" Type="http://schemas.openxmlformats.org/officeDocument/2006/relationships/hyperlink" Target="https://www.ajsp.net/research/%D8%A7%D8%AB%D8%B1%20%D9%85%D9%85%D8%A7%D8%B1%D8%B3%D8%A7%D8%AA%20%D8%A5%D8%AF%D8%A7%D8%B1%D8%A9%20%D8%A7%D9%84%D9%85%D8%B4%D8%B1%D9%88%D8%B9%D8%A7%D8%AA%20%D8%B9%D9%84%D9%89%20%D9%81%D8%B9%D8%A7%D9%84%D9%8A%D8%A9%20%D8%A7%D9%84%D8%A3%D8%AF%D8%A7%D8%A1%20%D8%A7%D9%84%D9%85%D8%A4%D8%B3%D8%B3%D9%8A%20%D9%84%D9%84%D9%83%D9%8A%D8%A7%D9%86%D8%A7%D8%AA%20%D8%A7%D9%84%D8%AE%D9%8A%D8%B1%D9%8A%D8%A9%20%D9%81%D9%8A%20%D9%85%D9%83%D8%A9%20%D8%A7%D9%84%D9%85%D9%83%D8%B1%D9%85%D8%A9_7.pdf" TargetMode="External"/><Relationship Id="rId28" Type="http://schemas.openxmlformats.org/officeDocument/2006/relationships/hyperlink" Target="https://www.researchgate.net/publication/373072019_Analyzing_Project_Complexity_Its_Dimensions_and_Their_Impact_on_Project_Success" TargetMode="External"/><Relationship Id="rId36" Type="http://schemas.openxmlformats.org/officeDocument/2006/relationships/hyperlink" Target="https://doi.org/10.3390/buildings15183426" TargetMode="External"/><Relationship Id="rId49" Type="http://schemas.openxmlformats.org/officeDocument/2006/relationships/hyperlink" Target="https://doi.org/10.1038/s41598-024-766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36627-540E-4A06-9CC4-F546B7A7D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25034</Words>
  <Characters>142698</Characters>
  <Application>Microsoft Office Word</Application>
  <DocSecurity>0</DocSecurity>
  <Lines>1189</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adeeb</dc:creator>
  <cp:keywords/>
  <dc:description/>
  <cp:lastModifiedBy>Mohammed Adeeb</cp:lastModifiedBy>
  <cp:revision>4</cp:revision>
  <dcterms:created xsi:type="dcterms:W3CDTF">2026-03-14T19:25:00Z</dcterms:created>
  <dcterms:modified xsi:type="dcterms:W3CDTF">2026-03-16T11:32:00Z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