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0499D" w14:textId="31E7E2BB" w:rsidR="00E426CD" w:rsidRPr="001822FD" w:rsidRDefault="001822FD" w:rsidP="001822FD">
      <w:pPr>
        <w:spacing w:before="100" w:beforeAutospacing="1" w:after="100" w:afterAutospacing="1"/>
        <w:ind w:left="0" w:firstLine="0"/>
        <w:rPr>
          <w:rFonts w:eastAsia="Calibri" w:cs="Sakkal Majalla"/>
          <w:b/>
          <w:bCs/>
          <w:color w:val="0D0D0D" w:themeColor="text1" w:themeTint="F2"/>
          <w:kern w:val="2"/>
          <w:sz w:val="36"/>
          <w:szCs w:val="36"/>
          <w:lang w:bidi="ar-EG"/>
        </w:rPr>
      </w:pPr>
      <w:bookmarkStart w:id="0" w:name="_Hlk169916016"/>
      <w:r w:rsidRPr="001822FD">
        <w:rPr>
          <w:rFonts w:eastAsia="Calibri" w:cs="Sakkal Majalla" w:hint="cs"/>
          <w:b/>
          <w:bCs/>
          <w:noProof/>
          <w:color w:val="0D0D0D" w:themeColor="text1" w:themeTint="F2"/>
          <w:kern w:val="2"/>
          <w:sz w:val="36"/>
          <w:szCs w:val="36"/>
        </w:rPr>
        <w:drawing>
          <wp:anchor distT="0" distB="0" distL="114300" distR="114300" simplePos="0" relativeHeight="251691008" behindDoc="0" locked="0" layoutInCell="1" allowOverlap="1" wp14:anchorId="5D478AEB" wp14:editId="05BBE990">
            <wp:simplePos x="0" y="0"/>
            <wp:positionH relativeFrom="margin">
              <wp:align>left</wp:align>
            </wp:positionH>
            <wp:positionV relativeFrom="margin">
              <wp:posOffset>-321945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426CD" w:rsidRPr="001822FD">
        <w:rPr>
          <w:rFonts w:eastAsia="Calibri" w:cs="Sakkal Majalla" w:hint="cs"/>
          <w:b/>
          <w:bCs/>
          <w:color w:val="0D0D0D" w:themeColor="text1" w:themeTint="F2"/>
          <w:kern w:val="2"/>
          <w:sz w:val="36"/>
          <w:szCs w:val="36"/>
          <w:rtl/>
          <w:lang w:bidi="ar-EG"/>
        </w:rPr>
        <w:t xml:space="preserve">جامعة </w:t>
      </w:r>
      <w:proofErr w:type="spellStart"/>
      <w:r w:rsidR="00E426CD" w:rsidRPr="001822FD">
        <w:rPr>
          <w:rFonts w:eastAsia="Calibri" w:cs="Sakkal Majalla" w:hint="cs"/>
          <w:b/>
          <w:bCs/>
          <w:color w:val="0D0D0D" w:themeColor="text1" w:themeTint="F2"/>
          <w:kern w:val="2"/>
          <w:sz w:val="36"/>
          <w:szCs w:val="36"/>
          <w:rtl/>
          <w:lang w:bidi="ar-EG"/>
        </w:rPr>
        <w:t>ميدأوشن</w:t>
      </w:r>
      <w:proofErr w:type="spellEnd"/>
      <w:r w:rsidR="00E426CD" w:rsidRPr="001822FD">
        <w:rPr>
          <w:rFonts w:eastAsia="Calibri" w:cs="Sakkal Majalla" w:hint="cs"/>
          <w:b/>
          <w:bCs/>
          <w:color w:val="0D0D0D" w:themeColor="text1" w:themeTint="F2"/>
          <w:kern w:val="2"/>
          <w:sz w:val="36"/>
          <w:szCs w:val="36"/>
          <w:rtl/>
          <w:lang w:bidi="ar-EG"/>
        </w:rPr>
        <w:t xml:space="preserve"> </w:t>
      </w:r>
    </w:p>
    <w:p w14:paraId="1A84C189" w14:textId="1EE42839" w:rsidR="00E426CD" w:rsidRPr="001822FD" w:rsidRDefault="00E426CD" w:rsidP="001822FD">
      <w:pPr>
        <w:spacing w:before="100" w:beforeAutospacing="1" w:after="100" w:afterAutospacing="1"/>
        <w:ind w:left="0" w:firstLine="0"/>
        <w:rPr>
          <w:rFonts w:eastAsia="Calibri" w:cs="Sakkal Majalla"/>
          <w:b/>
          <w:bCs/>
          <w:color w:val="0D0D0D" w:themeColor="text1" w:themeTint="F2"/>
          <w:kern w:val="2"/>
          <w:sz w:val="36"/>
          <w:szCs w:val="36"/>
          <w:rtl/>
          <w:lang w:bidi="ar-EG"/>
        </w:rPr>
      </w:pPr>
      <w:r w:rsidRPr="001822FD">
        <w:rPr>
          <w:rFonts w:eastAsia="Calibri" w:cs="Sakkal Majalla" w:hint="cs"/>
          <w:b/>
          <w:bCs/>
          <w:color w:val="0D0D0D" w:themeColor="text1" w:themeTint="F2"/>
          <w:kern w:val="2"/>
          <w:sz w:val="36"/>
          <w:szCs w:val="36"/>
          <w:lang w:bidi="ar-EG"/>
        </w:rPr>
        <w:t xml:space="preserve">    </w:t>
      </w:r>
      <w:r w:rsidRPr="001822FD">
        <w:rPr>
          <w:rFonts w:eastAsia="Calibri" w:cs="Sakkal Majalla" w:hint="cs"/>
          <w:b/>
          <w:bCs/>
          <w:color w:val="0D0D0D" w:themeColor="text1" w:themeTint="F2"/>
          <w:kern w:val="2"/>
          <w:sz w:val="36"/>
          <w:szCs w:val="36"/>
          <w:rtl/>
          <w:lang w:bidi="ar-EG"/>
        </w:rPr>
        <w:t xml:space="preserve">كلية الإدارة </w:t>
      </w:r>
    </w:p>
    <w:p w14:paraId="720172C4" w14:textId="77777777" w:rsidR="00E426CD" w:rsidRPr="001822FD" w:rsidRDefault="00E426CD" w:rsidP="001822FD">
      <w:pPr>
        <w:spacing w:before="100" w:beforeAutospacing="1" w:after="100" w:afterAutospacing="1"/>
        <w:ind w:left="0" w:firstLine="0"/>
        <w:rPr>
          <w:rFonts w:eastAsia="Calibri" w:cs="Sakkal Majalla"/>
          <w:color w:val="0D0D0D" w:themeColor="text1" w:themeTint="F2"/>
          <w:kern w:val="2"/>
          <w:sz w:val="36"/>
          <w:szCs w:val="36"/>
          <w:rtl/>
          <w:lang w:bidi="ar-EG"/>
        </w:rPr>
      </w:pPr>
      <w:r w:rsidRPr="001822FD">
        <w:rPr>
          <w:rFonts w:eastAsia="Calibri" w:cs="Sakkal Majalla" w:hint="cs"/>
          <w:b/>
          <w:bCs/>
          <w:color w:val="0D0D0D" w:themeColor="text1" w:themeTint="F2"/>
          <w:kern w:val="2"/>
          <w:sz w:val="36"/>
          <w:szCs w:val="36"/>
          <w:rtl/>
          <w:lang w:bidi="ar-EG"/>
        </w:rPr>
        <w:t xml:space="preserve">تخصص إدارة مشاريع </w:t>
      </w:r>
    </w:p>
    <w:p w14:paraId="3C9CCCC7" w14:textId="77777777" w:rsidR="00E426CD" w:rsidRPr="001822FD" w:rsidRDefault="00E426CD" w:rsidP="001822FD">
      <w:pPr>
        <w:ind w:left="0" w:firstLine="0"/>
        <w:rPr>
          <w:rFonts w:eastAsia="Calibri" w:cs="Sakkal Majalla"/>
          <w:color w:val="0D0D0D" w:themeColor="text1" w:themeTint="F2"/>
          <w:kern w:val="2"/>
          <w:szCs w:val="28"/>
          <w:rtl/>
          <w:lang w:bidi="ar-EG"/>
        </w:rPr>
      </w:pPr>
    </w:p>
    <w:p w14:paraId="6668C6A2" w14:textId="77777777" w:rsidR="00E426CD" w:rsidRPr="001822FD" w:rsidRDefault="00E426CD" w:rsidP="00BF4329">
      <w:pPr>
        <w:spacing w:before="100" w:beforeAutospacing="1" w:after="100" w:afterAutospacing="1"/>
        <w:ind w:left="0" w:firstLine="0"/>
        <w:jc w:val="center"/>
        <w:rPr>
          <w:rFonts w:eastAsia="Calibri" w:cs="Sakkal Majalla"/>
          <w:b/>
          <w:bCs/>
          <w:color w:val="0D0D0D" w:themeColor="text1" w:themeTint="F2"/>
          <w:kern w:val="2"/>
          <w:sz w:val="40"/>
          <w:szCs w:val="40"/>
          <w:rtl/>
          <w:lang w:bidi="ar-EG"/>
        </w:rPr>
      </w:pPr>
      <w:r w:rsidRPr="001822FD">
        <w:rPr>
          <w:rFonts w:eastAsia="Calibri" w:cs="Sakkal Majalla"/>
          <w:b/>
          <w:bCs/>
          <w:color w:val="0D0D0D" w:themeColor="text1" w:themeTint="F2"/>
          <w:kern w:val="2"/>
          <w:sz w:val="40"/>
          <w:szCs w:val="40"/>
          <w:rtl/>
          <w:lang w:bidi="ar-EG"/>
        </w:rPr>
        <w:t>دور أخلاقيات المهنة في فعالية إدارة المشاريع دراسة تطبيقية على مستشفى الدكتور سليمان الحبيب فرع العليا</w:t>
      </w:r>
    </w:p>
    <w:p w14:paraId="5C99149C" w14:textId="77777777" w:rsidR="00E426CD" w:rsidRPr="001822FD" w:rsidRDefault="00E426CD" w:rsidP="00BF4329">
      <w:pPr>
        <w:ind w:left="0" w:firstLine="0"/>
        <w:jc w:val="center"/>
        <w:rPr>
          <w:rFonts w:eastAsia="Calibri" w:cs="Sakkal Majalla"/>
          <w:color w:val="0D0D0D" w:themeColor="text1" w:themeTint="F2"/>
          <w:kern w:val="2"/>
          <w:szCs w:val="28"/>
          <w:rtl/>
          <w:lang w:bidi="ar-EG"/>
        </w:rPr>
      </w:pPr>
    </w:p>
    <w:p w14:paraId="25148D14" w14:textId="709E39EE" w:rsidR="00E426CD" w:rsidRPr="001822FD" w:rsidRDefault="00E426CD" w:rsidP="00BF4329">
      <w:pPr>
        <w:spacing w:before="100" w:beforeAutospacing="1" w:after="100" w:afterAutospacing="1"/>
        <w:ind w:left="0" w:firstLine="0"/>
        <w:jc w:val="center"/>
        <w:rPr>
          <w:rFonts w:eastAsia="Calibri" w:cs="Sakkal Majalla"/>
          <w:b/>
          <w:bCs/>
          <w:color w:val="0D0D0D" w:themeColor="text1" w:themeTint="F2"/>
          <w:kern w:val="2"/>
          <w:sz w:val="36"/>
          <w:szCs w:val="36"/>
          <w:rtl/>
          <w:lang w:bidi="ar-EG"/>
        </w:rPr>
      </w:pPr>
      <w:r w:rsidRPr="001822FD">
        <w:rPr>
          <w:rFonts w:eastAsia="Calibri" w:cs="Sakkal Majalla" w:hint="cs"/>
          <w:b/>
          <w:bCs/>
          <w:color w:val="0D0D0D" w:themeColor="text1" w:themeTint="F2"/>
          <w:kern w:val="2"/>
          <w:sz w:val="36"/>
          <w:szCs w:val="36"/>
          <w:rtl/>
          <w:lang w:bidi="ar-EG"/>
        </w:rPr>
        <w:t>إعداد الطالب/</w:t>
      </w:r>
    </w:p>
    <w:p w14:paraId="2074FA6E" w14:textId="6F357409" w:rsidR="00E426CD" w:rsidRPr="001822FD" w:rsidRDefault="002F6E63" w:rsidP="002F6E63">
      <w:pPr>
        <w:spacing w:before="100" w:beforeAutospacing="1" w:after="100" w:afterAutospacing="1"/>
        <w:ind w:left="0" w:firstLine="0"/>
        <w:jc w:val="center"/>
        <w:rPr>
          <w:rFonts w:eastAsia="Calibri" w:cs="Sakkal Majalla"/>
          <w:b/>
          <w:bCs/>
          <w:color w:val="0D0D0D" w:themeColor="text1" w:themeTint="F2"/>
          <w:kern w:val="2"/>
          <w:sz w:val="36"/>
          <w:szCs w:val="36"/>
          <w:rtl/>
          <w:lang w:bidi="ar-EG"/>
        </w:rPr>
      </w:pPr>
      <w:r w:rsidRPr="002F6E63">
        <w:rPr>
          <w:rFonts w:eastAsia="Calibri" w:cs="Sakkal Majalla"/>
          <w:b/>
          <w:bCs/>
          <w:color w:val="0D0D0D" w:themeColor="text1" w:themeTint="F2"/>
          <w:kern w:val="2"/>
          <w:sz w:val="36"/>
          <w:szCs w:val="36"/>
          <w:rtl/>
        </w:rPr>
        <w:t>وليد سعيد الكثيري</w:t>
      </w:r>
      <w:r w:rsidRPr="002F6E63">
        <w:rPr>
          <w:rFonts w:eastAsia="Calibri" w:cs="Sakkal Majalla"/>
          <w:b/>
          <w:bCs/>
          <w:color w:val="0D0D0D" w:themeColor="text1" w:themeTint="F2"/>
          <w:kern w:val="2"/>
          <w:sz w:val="36"/>
          <w:szCs w:val="36"/>
          <w:lang w:bidi="ar-EG"/>
        </w:rPr>
        <w:br/>
        <w:t>241000100</w:t>
      </w:r>
    </w:p>
    <w:p w14:paraId="42B81059" w14:textId="77777777" w:rsidR="00E426CD" w:rsidRPr="001822FD" w:rsidRDefault="00E426CD" w:rsidP="00BF4329">
      <w:pPr>
        <w:spacing w:before="100" w:beforeAutospacing="1" w:after="100" w:afterAutospacing="1"/>
        <w:ind w:left="0" w:firstLine="0"/>
        <w:jc w:val="center"/>
        <w:rPr>
          <w:rFonts w:eastAsia="Calibri" w:cs="Sakkal Majalla"/>
          <w:b/>
          <w:bCs/>
          <w:color w:val="0D0D0D" w:themeColor="text1" w:themeTint="F2"/>
          <w:kern w:val="2"/>
          <w:sz w:val="36"/>
          <w:szCs w:val="36"/>
          <w:rtl/>
          <w:lang w:bidi="ar-EG"/>
        </w:rPr>
      </w:pPr>
      <w:r w:rsidRPr="001822FD">
        <w:rPr>
          <w:rFonts w:eastAsia="Calibri" w:cs="Sakkal Majalla" w:hint="cs"/>
          <w:b/>
          <w:bCs/>
          <w:color w:val="0D0D0D" w:themeColor="text1" w:themeTint="F2"/>
          <w:kern w:val="2"/>
          <w:sz w:val="36"/>
          <w:szCs w:val="36"/>
          <w:rtl/>
          <w:lang w:bidi="ar-EG"/>
        </w:rPr>
        <w:t>إشراف/</w:t>
      </w:r>
    </w:p>
    <w:bookmarkEnd w:id="0"/>
    <w:p w14:paraId="040BB165" w14:textId="77777777" w:rsidR="00072C7B" w:rsidRPr="00072C7B" w:rsidRDefault="00072C7B" w:rsidP="00072C7B">
      <w:pPr>
        <w:ind w:left="0" w:firstLine="0"/>
        <w:jc w:val="center"/>
        <w:rPr>
          <w:rFonts w:eastAsia="Calibri" w:cs="Sakkal Majalla"/>
          <w:b/>
          <w:bCs/>
          <w:color w:val="0D0D0D" w:themeColor="text1" w:themeTint="F2"/>
          <w:sz w:val="36"/>
          <w:szCs w:val="36"/>
          <w:rtl/>
          <w:lang w:bidi="ar-EG"/>
          <w14:ligatures w14:val="none"/>
        </w:rPr>
      </w:pPr>
      <w:r w:rsidRPr="00072C7B">
        <w:rPr>
          <w:rFonts w:eastAsia="Calibri" w:cs="Sakkal Majalla"/>
          <w:b/>
          <w:bCs/>
          <w:color w:val="0D0D0D" w:themeColor="text1" w:themeTint="F2"/>
          <w:sz w:val="36"/>
          <w:szCs w:val="36"/>
          <w:rtl/>
          <w:lang w:bidi="ar-EG"/>
          <w14:ligatures w14:val="none"/>
        </w:rPr>
        <w:t xml:space="preserve">د. أسماء أبو عنزة                       </w:t>
      </w:r>
      <w:proofErr w:type="gramStart"/>
      <w:r w:rsidRPr="00072C7B">
        <w:rPr>
          <w:rFonts w:eastAsia="Calibri" w:cs="Sakkal Majalla"/>
          <w:b/>
          <w:bCs/>
          <w:color w:val="0D0D0D" w:themeColor="text1" w:themeTint="F2"/>
          <w:sz w:val="36"/>
          <w:szCs w:val="36"/>
          <w:rtl/>
          <w:lang w:bidi="ar-EG"/>
          <w14:ligatures w14:val="none"/>
        </w:rPr>
        <w:t>د .</w:t>
      </w:r>
      <w:proofErr w:type="gramEnd"/>
      <w:r w:rsidRPr="00072C7B">
        <w:rPr>
          <w:rFonts w:eastAsia="Calibri" w:cs="Sakkal Majalla"/>
          <w:b/>
          <w:bCs/>
          <w:color w:val="0D0D0D" w:themeColor="text1" w:themeTint="F2"/>
          <w:sz w:val="36"/>
          <w:szCs w:val="36"/>
          <w:rtl/>
          <w:lang w:bidi="ar-EG"/>
          <w14:ligatures w14:val="none"/>
        </w:rPr>
        <w:t xml:space="preserve">     انجي حسن نشأت              </w:t>
      </w:r>
    </w:p>
    <w:p w14:paraId="4FA11BE6" w14:textId="77777777" w:rsidR="00072C7B" w:rsidRPr="00072C7B" w:rsidRDefault="00072C7B" w:rsidP="00072C7B">
      <w:pPr>
        <w:ind w:left="0" w:firstLine="0"/>
        <w:jc w:val="center"/>
        <w:rPr>
          <w:rFonts w:eastAsia="Calibri" w:cs="Sakkal Majalla"/>
          <w:b/>
          <w:bCs/>
          <w:color w:val="0D0D0D" w:themeColor="text1" w:themeTint="F2"/>
          <w:sz w:val="36"/>
          <w:szCs w:val="36"/>
          <w:rtl/>
          <w:lang w:bidi="ar-EG"/>
          <w14:ligatures w14:val="none"/>
        </w:rPr>
      </w:pPr>
      <w:r w:rsidRPr="00072C7B">
        <w:rPr>
          <w:rFonts w:eastAsia="Calibri" w:cs="Sakkal Majalla"/>
          <w:b/>
          <w:bCs/>
          <w:color w:val="0D0D0D" w:themeColor="text1" w:themeTint="F2"/>
          <w:sz w:val="36"/>
          <w:szCs w:val="36"/>
          <w:rtl/>
          <w:lang w:bidi="ar-EG"/>
          <w14:ligatures w14:val="none"/>
        </w:rPr>
        <w:t>العام الدراسي:</w:t>
      </w:r>
    </w:p>
    <w:p w14:paraId="2B555626" w14:textId="72B826D6" w:rsidR="008D4636" w:rsidRDefault="00072C7B" w:rsidP="00072C7B">
      <w:pPr>
        <w:ind w:left="0" w:firstLine="0"/>
        <w:jc w:val="center"/>
        <w:rPr>
          <w:rFonts w:eastAsia="Calibri" w:cs="Sakkal Majalla"/>
          <w:b/>
          <w:bCs/>
          <w:color w:val="0D0D0D" w:themeColor="text1" w:themeTint="F2"/>
          <w:kern w:val="2"/>
          <w:szCs w:val="28"/>
          <w:rtl/>
          <w:lang w:bidi="ar-EG"/>
        </w:rPr>
        <w:sectPr w:rsidR="008D4636" w:rsidSect="001822FD">
          <w:footerReference w:type="default" r:id="rId9"/>
          <w:pgSz w:w="11906" w:h="16838" w:code="9"/>
          <w:pgMar w:top="1440" w:right="1985" w:bottom="1440" w:left="1418" w:header="709" w:footer="709" w:gutter="567"/>
          <w:pgNumType w:fmt="arabicAbjad" w:start="1"/>
          <w:cols w:space="708"/>
          <w:bidi/>
          <w:rtlGutter/>
          <w:docGrid w:linePitch="381"/>
        </w:sectPr>
      </w:pPr>
      <w:r w:rsidRPr="00072C7B">
        <w:rPr>
          <w:rFonts w:eastAsia="Calibri" w:cs="Sakkal Majalla"/>
          <w:b/>
          <w:bCs/>
          <w:color w:val="0D0D0D" w:themeColor="text1" w:themeTint="F2"/>
          <w:sz w:val="36"/>
          <w:szCs w:val="36"/>
          <w:rtl/>
          <w:lang w:bidi="ar-EG"/>
          <w14:ligatures w14:val="none"/>
        </w:rPr>
        <w:t>1446 – 2024</w:t>
      </w:r>
    </w:p>
    <w:p w14:paraId="03D55372" w14:textId="0B60A6AC" w:rsidR="00323F0F" w:rsidRPr="001822FD" w:rsidRDefault="00323F0F" w:rsidP="009E632B">
      <w:pPr>
        <w:keepNext/>
        <w:keepLines/>
        <w:spacing w:before="100" w:beforeAutospacing="1" w:after="100" w:afterAutospacing="1"/>
        <w:ind w:left="0" w:firstLine="0"/>
        <w:jc w:val="center"/>
        <w:outlineLvl w:val="0"/>
        <w:rPr>
          <w:rFonts w:eastAsiaTheme="majorEastAsia" w:cs="Sakkal Majalla"/>
          <w:b/>
          <w:bCs/>
          <w:color w:val="0D0D0D" w:themeColor="text1" w:themeTint="F2"/>
          <w:sz w:val="36"/>
          <w:szCs w:val="40"/>
          <w:rtl/>
        </w:rPr>
      </w:pPr>
      <w:bookmarkStart w:id="1" w:name="_Toc143987399"/>
      <w:bookmarkStart w:id="2" w:name="_Toc153360881"/>
      <w:bookmarkStart w:id="3" w:name="_Toc153377950"/>
      <w:bookmarkStart w:id="4" w:name="_Toc153409972"/>
      <w:bookmarkStart w:id="5" w:name="_Toc172471405"/>
      <w:r w:rsidRPr="001822FD">
        <w:rPr>
          <w:rFonts w:eastAsiaTheme="majorEastAsia" w:cs="Sakkal Majalla"/>
          <w:b/>
          <w:bCs/>
          <w:color w:val="0D0D0D" w:themeColor="text1" w:themeTint="F2"/>
          <w:sz w:val="36"/>
          <w:szCs w:val="40"/>
          <w:rtl/>
        </w:rPr>
        <w:lastRenderedPageBreak/>
        <w:t xml:space="preserve">الفصل الأول: </w:t>
      </w:r>
      <w:r w:rsidR="00F856CB" w:rsidRPr="001822FD">
        <w:rPr>
          <w:rFonts w:eastAsiaTheme="majorEastAsia" w:cs="Sakkal Majalla" w:hint="cs"/>
          <w:b/>
          <w:bCs/>
          <w:color w:val="0D0D0D" w:themeColor="text1" w:themeTint="F2"/>
          <w:sz w:val="36"/>
          <w:szCs w:val="40"/>
          <w:rtl/>
        </w:rPr>
        <w:t>الإطار</w:t>
      </w:r>
      <w:r w:rsidRPr="001822FD">
        <w:rPr>
          <w:rFonts w:eastAsiaTheme="majorEastAsia" w:cs="Sakkal Majalla" w:hint="cs"/>
          <w:b/>
          <w:bCs/>
          <w:color w:val="0D0D0D" w:themeColor="text1" w:themeTint="F2"/>
          <w:sz w:val="36"/>
          <w:szCs w:val="40"/>
          <w:rtl/>
        </w:rPr>
        <w:t xml:space="preserve"> العام للدارسة</w:t>
      </w:r>
      <w:bookmarkEnd w:id="1"/>
      <w:bookmarkEnd w:id="2"/>
      <w:bookmarkEnd w:id="3"/>
      <w:bookmarkEnd w:id="4"/>
      <w:bookmarkEnd w:id="5"/>
      <w:r w:rsidRPr="001822FD">
        <w:rPr>
          <w:rFonts w:eastAsiaTheme="majorEastAsia" w:cs="Sakkal Majalla" w:hint="cs"/>
          <w:b/>
          <w:bCs/>
          <w:color w:val="0D0D0D" w:themeColor="text1" w:themeTint="F2"/>
          <w:sz w:val="36"/>
          <w:szCs w:val="40"/>
          <w:rtl/>
        </w:rPr>
        <w:t xml:space="preserve"> </w:t>
      </w:r>
    </w:p>
    <w:p w14:paraId="5B9E26BE" w14:textId="7FEECA2B" w:rsidR="009E632B" w:rsidRPr="009E632B" w:rsidRDefault="009E632B" w:rsidP="009E632B">
      <w:pPr>
        <w:spacing w:before="100" w:beforeAutospacing="1" w:after="100" w:afterAutospacing="1"/>
        <w:ind w:left="-6" w:hanging="11"/>
        <w:outlineLvl w:val="1"/>
        <w:rPr>
          <w:rFonts w:cs="Sakkal Majalla"/>
          <w:b/>
          <w:bCs/>
          <w:color w:val="0D0D0D" w:themeColor="text1" w:themeTint="F2"/>
          <w:sz w:val="36"/>
          <w:szCs w:val="36"/>
          <w:rtl/>
        </w:rPr>
      </w:pPr>
      <w:bookmarkStart w:id="6" w:name="_Toc172471406"/>
      <w:bookmarkStart w:id="7" w:name="_Toc153360883"/>
      <w:bookmarkStart w:id="8" w:name="_Toc143987401"/>
      <w:proofErr w:type="gramStart"/>
      <w:r w:rsidRPr="009E632B">
        <w:rPr>
          <w:rFonts w:cs="Sakkal Majalla" w:hint="cs"/>
          <w:b/>
          <w:bCs/>
          <w:color w:val="0D0D0D" w:themeColor="text1" w:themeTint="F2"/>
          <w:sz w:val="36"/>
          <w:szCs w:val="36"/>
          <w:rtl/>
        </w:rPr>
        <w:t>المقدمة :</w:t>
      </w:r>
      <w:proofErr w:type="gramEnd"/>
      <w:r w:rsidRPr="009E632B">
        <w:rPr>
          <w:rFonts w:cs="Sakkal Majalla" w:hint="cs"/>
          <w:b/>
          <w:bCs/>
          <w:color w:val="0D0D0D" w:themeColor="text1" w:themeTint="F2"/>
          <w:sz w:val="36"/>
          <w:szCs w:val="36"/>
          <w:rtl/>
        </w:rPr>
        <w:t>-</w:t>
      </w:r>
      <w:bookmarkEnd w:id="6"/>
    </w:p>
    <w:p w14:paraId="61390B31" w14:textId="77777777" w:rsidR="00E426CD" w:rsidRPr="001822FD" w:rsidRDefault="00E426CD" w:rsidP="009E632B">
      <w:pPr>
        <w:spacing w:before="100" w:beforeAutospacing="1" w:after="100" w:afterAutospacing="1"/>
        <w:ind w:left="0"/>
        <w:rPr>
          <w:rFonts w:cs="Sakkal Majalla"/>
          <w:color w:val="0D0D0D" w:themeColor="text1" w:themeTint="F2"/>
          <w:szCs w:val="28"/>
          <w:rtl/>
        </w:rPr>
      </w:pPr>
      <w:proofErr w:type="gramStart"/>
      <w:r w:rsidRPr="001822FD">
        <w:rPr>
          <w:rFonts w:cs="Sakkal Majalla" w:hint="cs"/>
          <w:color w:val="0D0D0D" w:themeColor="text1" w:themeTint="F2"/>
          <w:szCs w:val="28"/>
          <w:rtl/>
        </w:rPr>
        <w:t>تعد  الأخلاق</w:t>
      </w:r>
      <w:proofErr w:type="gramEnd"/>
      <w:r w:rsidRPr="001822FD">
        <w:rPr>
          <w:rFonts w:cs="Sakkal Majalla" w:hint="cs"/>
          <w:color w:val="0D0D0D" w:themeColor="text1" w:themeTint="F2"/>
          <w:szCs w:val="28"/>
          <w:rtl/>
        </w:rPr>
        <w:t xml:space="preserve"> جزءًا أساسيًا وحيويًا في ممارسات الأديان السماوية والفلسفات الاجتماعية المتنوعة، مما ساهم في تعزيز السياق التنظيمي للتعامل مع قضايا الأخلاق، و يعد ذلك أمرًا حيويًا في إطار السعي نحو تمكين الأداء التنظيمي للمؤسسات والمنظمات، التي تعمل في بيئات تتسم بعدم اليقين والتغيير السريع، مما  أثر على مستقبل المنظمات، مما فرض عليها تحديات جديدة تتمثل في ضرورة التأقلم مع الأفكار والاتجاهات الحديثة التي تضفي على المنظمة طابع الحداثة والتطور وتمنحها ميزة تنافسية.</w:t>
      </w:r>
    </w:p>
    <w:p w14:paraId="646F5042" w14:textId="77777777" w:rsidR="00E426CD" w:rsidRPr="001822FD" w:rsidRDefault="00E426CD" w:rsidP="009E632B">
      <w:pPr>
        <w:spacing w:before="100" w:beforeAutospacing="1" w:after="100" w:afterAutospacing="1"/>
        <w:ind w:left="0"/>
        <w:rPr>
          <w:rFonts w:cs="Sakkal Majalla"/>
          <w:color w:val="0D0D0D" w:themeColor="text1" w:themeTint="F2"/>
          <w:szCs w:val="28"/>
          <w:rtl/>
        </w:rPr>
      </w:pPr>
      <w:r w:rsidRPr="001822FD">
        <w:rPr>
          <w:rFonts w:cs="Sakkal Majalla" w:hint="cs"/>
          <w:color w:val="0D0D0D" w:themeColor="text1" w:themeTint="F2"/>
          <w:szCs w:val="28"/>
          <w:rtl/>
        </w:rPr>
        <w:t xml:space="preserve">تأتي أخلاقيات الأعمال كعنصر أساسي في نمو الشركات، وذلك نتيجة للكم الكبير من الفضائح، التجاوزات، والجرائم، بالإضافة إلى الفساد الإداري والمالي مثل الاختلاس والرشوة واستغلال النفوذ التي تُشهدها الشركات على الساحة العالمية. ومن هذا المنطلق، يصبح من الضروري وجود معايير وأخلاقيات عمل أكثر دقة، </w:t>
      </w:r>
      <w:proofErr w:type="gramStart"/>
      <w:r w:rsidRPr="001822FD">
        <w:rPr>
          <w:rFonts w:cs="Sakkal Majalla" w:hint="cs"/>
          <w:color w:val="0D0D0D" w:themeColor="text1" w:themeTint="F2"/>
          <w:szCs w:val="28"/>
          <w:rtl/>
        </w:rPr>
        <w:t>كما  تحديد</w:t>
      </w:r>
      <w:proofErr w:type="gramEnd"/>
      <w:r w:rsidRPr="001822FD">
        <w:rPr>
          <w:rFonts w:cs="Sakkal Majalla" w:hint="cs"/>
          <w:color w:val="0D0D0D" w:themeColor="text1" w:themeTint="F2"/>
          <w:szCs w:val="28"/>
          <w:rtl/>
        </w:rPr>
        <w:t xml:space="preserve"> كيفية تطبيق هذه الأخلاقيات في العلاقات بين الشركات، والعاملين والعملاء والجمهور، ويعكس هذا النهج يعكس تغييرًا في الوعي بأهمية الأخلاقيات في الأعمال والمسؤولية الأخلاقية للمؤسسات والشركات. </w:t>
      </w:r>
      <w:r w:rsidRPr="001822FD">
        <w:rPr>
          <w:rFonts w:cs="Sakkal Majalla" w:hint="cs"/>
          <w:color w:val="0D0D0D" w:themeColor="text1" w:themeTint="F2"/>
          <w:szCs w:val="28"/>
        </w:rPr>
        <w:t>(Susan.,2018)</w:t>
      </w:r>
    </w:p>
    <w:p w14:paraId="1D66DEAD" w14:textId="2C8163A1" w:rsidR="00E426CD" w:rsidRPr="001822FD" w:rsidRDefault="00E426CD" w:rsidP="009E632B">
      <w:pPr>
        <w:spacing w:before="100" w:beforeAutospacing="1" w:after="100" w:afterAutospacing="1"/>
        <w:ind w:left="0"/>
        <w:rPr>
          <w:rFonts w:cs="Sakkal Majalla"/>
          <w:color w:val="0D0D0D" w:themeColor="text1" w:themeTint="F2"/>
          <w:szCs w:val="28"/>
        </w:rPr>
      </w:pPr>
      <w:r w:rsidRPr="001822FD">
        <w:rPr>
          <w:rFonts w:cs="Sakkal Majalla" w:hint="cs"/>
          <w:color w:val="0D0D0D" w:themeColor="text1" w:themeTint="F2"/>
          <w:szCs w:val="28"/>
          <w:rtl/>
        </w:rPr>
        <w:t xml:space="preserve">أخلاقيات الأعمال ليست مهمة فقط للامتثال القانوني، بل هي أيضًا أساسية لنجاح الشركات، </w:t>
      </w:r>
      <w:proofErr w:type="gramStart"/>
      <w:r w:rsidRPr="001822FD">
        <w:rPr>
          <w:rFonts w:cs="Sakkal Majalla" w:hint="cs"/>
          <w:color w:val="0D0D0D" w:themeColor="text1" w:themeTint="F2"/>
          <w:szCs w:val="28"/>
          <w:rtl/>
        </w:rPr>
        <w:t>حيث  تسهم</w:t>
      </w:r>
      <w:proofErr w:type="gramEnd"/>
      <w:r w:rsidRPr="001822FD">
        <w:rPr>
          <w:rFonts w:cs="Sakkal Majalla" w:hint="cs"/>
          <w:color w:val="0D0D0D" w:themeColor="text1" w:themeTint="F2"/>
          <w:szCs w:val="28"/>
          <w:rtl/>
        </w:rPr>
        <w:t xml:space="preserve"> في بناء الثقة بين الموظفين والعملاء، وتعزيز العلاقات مع الجمهور والمجتمع، وتحسين سمعة </w:t>
      </w:r>
      <w:r w:rsidR="00FE324F" w:rsidRPr="001822FD">
        <w:rPr>
          <w:rFonts w:cs="Sakkal Majalla" w:hint="cs"/>
          <w:color w:val="0D0D0D" w:themeColor="text1" w:themeTint="F2"/>
          <w:szCs w:val="28"/>
          <w:rtl/>
        </w:rPr>
        <w:t xml:space="preserve">المستشفى </w:t>
      </w:r>
      <w:r w:rsidRPr="001822FD">
        <w:rPr>
          <w:rFonts w:cs="Sakkal Majalla" w:hint="cs"/>
          <w:color w:val="0D0D0D" w:themeColor="text1" w:themeTint="F2"/>
          <w:szCs w:val="28"/>
          <w:rtl/>
        </w:rPr>
        <w:t xml:space="preserve"> . بالالتزام بأخلاقيات الأعمال، تعكس الشركات اهتمامها بالقيم والمبادئ الأخلاقية، وتعزز الاحترام والاعتماد في بيئة الأعم</w:t>
      </w:r>
      <w:r w:rsidRPr="001822FD">
        <w:rPr>
          <w:rFonts w:cs="Sakkal Majalla" w:hint="cs"/>
          <w:color w:val="0D0D0D" w:themeColor="text1" w:themeTint="F2"/>
          <w:szCs w:val="28"/>
          <w:rtl/>
          <w:lang w:bidi="ar-EG"/>
        </w:rPr>
        <w:t xml:space="preserve">ال </w:t>
      </w:r>
      <w:r w:rsidRPr="001822FD">
        <w:rPr>
          <w:rFonts w:cs="Sakkal Majalla" w:hint="cs"/>
          <w:color w:val="0D0D0D" w:themeColor="text1" w:themeTint="F2"/>
          <w:szCs w:val="28"/>
        </w:rPr>
        <w:t>Scott.,2018)</w:t>
      </w:r>
      <w:r w:rsidRPr="001822FD">
        <w:rPr>
          <w:rFonts w:cs="Sakkal Majalla" w:hint="cs"/>
          <w:color w:val="0D0D0D" w:themeColor="text1" w:themeTint="F2"/>
          <w:szCs w:val="28"/>
          <w:rtl/>
        </w:rPr>
        <w:t>)</w:t>
      </w:r>
    </w:p>
    <w:p w14:paraId="0E795F81" w14:textId="77777777" w:rsidR="00E426CD" w:rsidRPr="001822FD" w:rsidRDefault="00E426CD" w:rsidP="009E632B">
      <w:pPr>
        <w:spacing w:before="100" w:beforeAutospacing="1" w:after="100" w:afterAutospacing="1"/>
        <w:ind w:left="-6" w:firstLine="726"/>
        <w:rPr>
          <w:rFonts w:eastAsia="Times New Roman" w:cs="Sakkal Majalla"/>
          <w:color w:val="0D0D0D" w:themeColor="text1" w:themeTint="F2"/>
          <w:szCs w:val="28"/>
          <w:rtl/>
        </w:rPr>
      </w:pPr>
      <w:r w:rsidRPr="001822FD">
        <w:rPr>
          <w:rFonts w:eastAsia="Times New Roman" w:cs="Sakkal Majalla" w:hint="cs"/>
          <w:color w:val="0D0D0D" w:themeColor="text1" w:themeTint="F2"/>
          <w:szCs w:val="28"/>
          <w:rtl/>
        </w:rPr>
        <w:t xml:space="preserve">في السنوات الأخيرة، ازدادت أهمية أخلاقيات الأعمال في المنظمات بشكل كبير وأصبحت تحظى باهتمام متزايد، حيث تُعاد صياغة الأهداف والسياسات لتبرز المسؤولية الأخلاقية للمنظمات. تعتبر </w:t>
      </w:r>
      <w:r w:rsidRPr="001822FD">
        <w:rPr>
          <w:rFonts w:eastAsia="Times New Roman" w:cs="Sakkal Majalla" w:hint="cs"/>
          <w:color w:val="0D0D0D" w:themeColor="text1" w:themeTint="F2"/>
          <w:szCs w:val="28"/>
          <w:rtl/>
        </w:rPr>
        <w:lastRenderedPageBreak/>
        <w:t xml:space="preserve">أخلاقيات العمل القيم السائدة التي تنظم العلاقات بين الأفراد في المجتمع، والتي تنتقل مع الفرد عند دخوله إلى منظمات الأعمال. </w:t>
      </w:r>
    </w:p>
    <w:p w14:paraId="6151845E" w14:textId="77777777" w:rsidR="00E426CD" w:rsidRPr="001822FD" w:rsidRDefault="00E426CD" w:rsidP="009E632B">
      <w:pPr>
        <w:spacing w:before="100" w:beforeAutospacing="1" w:after="100" w:afterAutospacing="1"/>
        <w:ind w:left="-6" w:firstLine="726"/>
        <w:rPr>
          <w:rFonts w:eastAsia="Times New Roman" w:cs="Sakkal Majalla"/>
          <w:color w:val="0D0D0D" w:themeColor="text1" w:themeTint="F2"/>
          <w:szCs w:val="28"/>
          <w:rtl/>
        </w:rPr>
      </w:pPr>
      <w:r w:rsidRPr="001822FD">
        <w:rPr>
          <w:rFonts w:eastAsia="Times New Roman" w:cs="Sakkal Majalla" w:hint="cs"/>
          <w:color w:val="0D0D0D" w:themeColor="text1" w:themeTint="F2"/>
          <w:szCs w:val="28"/>
          <w:rtl/>
        </w:rPr>
        <w:t>تعد أخلاقيات العمل من أساسيات النجاح في المنظمة لأنها تعكس ثقة المنظمة بموظفيها وأجهزتها وكذلك ثقة المجتمع. فلا يكفي أن يكون العامل مؤهلاً تأهيلاً عقلياً وجسدياً فقط، بل من الضروري أن يتصف بالسلوك الحميد والأخلاق القويمة أثناء أداء عمله، لأن الأخلاق الحميدة هي صمام الأمان الوحيد للأداء. تبرز أهمية الأداء في تحديد مدى قدرة المنظمة على استثمار القدرات الكامنة وتوظيف الطموحات والمهارات لدى العاملين، حيث أن الأداء هو مقياس القدرة ودافعية الفرد تجاه عمله، مما يؤدي إلى خلق ميزة تنافسية للمنظمة من خلال الإبداع والابتكار في الأداء. كذلك، يساعد الأداء المسؤولين في المنظمة على إيجاد نظم ترقية ومكافآت وأجور تتناسب مع مستويات الأداء المختلفة داخل المنظمة. (الهزايمة والعطاس، 2018).</w:t>
      </w:r>
    </w:p>
    <w:p w14:paraId="0F50064F" w14:textId="77777777" w:rsidR="00E426CD" w:rsidRPr="001822FD" w:rsidRDefault="00E426CD" w:rsidP="009E632B">
      <w:pPr>
        <w:spacing w:before="100" w:beforeAutospacing="1" w:after="100" w:afterAutospacing="1"/>
        <w:ind w:left="-6" w:firstLine="726"/>
        <w:rPr>
          <w:rFonts w:eastAsia="Times New Roman" w:cs="Sakkal Majalla"/>
          <w:color w:val="0D0D0D" w:themeColor="text1" w:themeTint="F2"/>
          <w:szCs w:val="28"/>
        </w:rPr>
      </w:pPr>
      <w:r w:rsidRPr="001822FD">
        <w:rPr>
          <w:rFonts w:eastAsia="Times New Roman" w:cs="Sakkal Majalla" w:hint="cs"/>
          <w:color w:val="0D0D0D" w:themeColor="text1" w:themeTint="F2"/>
          <w:szCs w:val="28"/>
          <w:rtl/>
        </w:rPr>
        <w:t xml:space="preserve">وتواجه الشركات تحديًا كبيرًا فيما يتعلق بالأخلاقيات، حيث يمكن أن يختلف التفاهم الأخلاقي والقوانين الأخلاقية من دولة إلى أخرى. يجب على الشركات تطوير أنظمة وقوانين أخلاقية واضحة تنظم سلوك موظفيها وعملياتها بشكل عام. هذه القوانين يجب أن تستند إلى قيم مثل الأمانة، الإخلاص، المصداقية، وحب المساعدة. يمكن تطبيق هذه القوانين في مختلف مجالات العمل بما في ذلك إدارة </w:t>
      </w:r>
      <w:proofErr w:type="gramStart"/>
      <w:r w:rsidRPr="001822FD">
        <w:rPr>
          <w:rFonts w:eastAsia="Times New Roman" w:cs="Sakkal Majalla" w:hint="cs"/>
          <w:color w:val="0D0D0D" w:themeColor="text1" w:themeTint="F2"/>
          <w:szCs w:val="28"/>
          <w:rtl/>
        </w:rPr>
        <w:t>المشاريع</w:t>
      </w:r>
      <w:r w:rsidRPr="001822FD">
        <w:rPr>
          <w:rFonts w:eastAsia="Times New Roman" w:cs="Sakkal Majalla" w:hint="cs"/>
          <w:color w:val="0D0D0D" w:themeColor="text1" w:themeTint="F2"/>
          <w:szCs w:val="28"/>
        </w:rPr>
        <w:t>.</w:t>
      </w:r>
      <w:r w:rsidRPr="001822FD">
        <w:rPr>
          <w:rFonts w:eastAsia="Times New Roman" w:cs="Sakkal Majalla" w:hint="cs"/>
          <w:color w:val="0D0D0D" w:themeColor="text1" w:themeTint="F2"/>
          <w:szCs w:val="28"/>
          <w:rtl/>
        </w:rPr>
        <w:t>(</w:t>
      </w:r>
      <w:proofErr w:type="spellStart"/>
      <w:proofErr w:type="gramEnd"/>
      <w:r w:rsidRPr="001822FD">
        <w:rPr>
          <w:rFonts w:eastAsia="Times New Roman" w:cs="Sakkal Majalla" w:hint="cs"/>
          <w:color w:val="0D0D0D" w:themeColor="text1" w:themeTint="F2"/>
          <w:szCs w:val="28"/>
          <w:rtl/>
        </w:rPr>
        <w:t>الدبيسى</w:t>
      </w:r>
      <w:proofErr w:type="spellEnd"/>
      <w:r w:rsidRPr="001822FD">
        <w:rPr>
          <w:rFonts w:eastAsia="Times New Roman" w:cs="Sakkal Majalla" w:hint="cs"/>
          <w:color w:val="0D0D0D" w:themeColor="text1" w:themeTint="F2"/>
          <w:szCs w:val="28"/>
          <w:rtl/>
        </w:rPr>
        <w:t xml:space="preserve"> ،2023)</w:t>
      </w:r>
    </w:p>
    <w:p w14:paraId="0C0EB75B" w14:textId="77777777" w:rsidR="00E426CD" w:rsidRPr="001822FD" w:rsidRDefault="00E426CD" w:rsidP="009E632B">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وتمثل إدارة المشاريع جزءًا أساسيًا من مفهوم الإدارة العامة، حيث تمثل فنًا حديثًا ومتطورًا. تتضمن هذه العملية توجيه وتنسيق الموارد البشرية والمادية بكفاءة خلال دورة حياة المشروع. الهدف الرئيسي لإدارة المشاريع هو تحقيق أهداف المشروع بطريقة تضمن الجودة والالتزام بالمواعيد والتكاليف.</w:t>
      </w:r>
    </w:p>
    <w:p w14:paraId="2B9CC972" w14:textId="77777777" w:rsidR="00E426CD" w:rsidRPr="001822FD" w:rsidRDefault="00E426CD" w:rsidP="009E632B">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تعتبر إدارة المشاريع مجالًا متطورًا ومرنًا، حيث يتم تشكيل القواعد والإجراءات بناءً على طبيعة كل مشروع على حدة. تقوم إدارة المشاريع بتقييم أداء المشروع وتحديد مدى تحقيق الأهداف المحددة. يعكس ذلك أهمية قياس النجاح وتقييم الأداء بما يتوافق مع الخطط والاستراتيجيات </w:t>
      </w:r>
      <w:proofErr w:type="gramStart"/>
      <w:r w:rsidRPr="001822FD">
        <w:rPr>
          <w:rFonts w:cs="Sakkal Majalla" w:hint="cs"/>
          <w:color w:val="0D0D0D" w:themeColor="text1" w:themeTint="F2"/>
          <w:szCs w:val="28"/>
          <w:rtl/>
        </w:rPr>
        <w:t>المعتمدة.(</w:t>
      </w:r>
      <w:proofErr w:type="spellStart"/>
      <w:proofErr w:type="gramEnd"/>
      <w:r w:rsidRPr="001822FD">
        <w:rPr>
          <w:rFonts w:cs="Sakkal Majalla" w:hint="cs"/>
          <w:color w:val="0D0D0D" w:themeColor="text1" w:themeTint="F2"/>
          <w:szCs w:val="28"/>
          <w:rtl/>
        </w:rPr>
        <w:t>الدغيم</w:t>
      </w:r>
      <w:proofErr w:type="spellEnd"/>
      <w:r w:rsidRPr="001822FD">
        <w:rPr>
          <w:rFonts w:cs="Sakkal Majalla" w:hint="cs"/>
          <w:color w:val="0D0D0D" w:themeColor="text1" w:themeTint="F2"/>
          <w:szCs w:val="28"/>
          <w:rtl/>
        </w:rPr>
        <w:t xml:space="preserve"> </w:t>
      </w:r>
      <w:proofErr w:type="spellStart"/>
      <w:r w:rsidRPr="001822FD">
        <w:rPr>
          <w:rFonts w:cs="Sakkal Majalla" w:hint="cs"/>
          <w:color w:val="0D0D0D" w:themeColor="text1" w:themeTint="F2"/>
          <w:szCs w:val="28"/>
          <w:rtl/>
        </w:rPr>
        <w:t>والشعار،ـ2016</w:t>
      </w:r>
      <w:proofErr w:type="spellEnd"/>
      <w:r w:rsidRPr="001822FD">
        <w:rPr>
          <w:rFonts w:cs="Sakkal Majalla" w:hint="cs"/>
          <w:color w:val="0D0D0D" w:themeColor="text1" w:themeTint="F2"/>
          <w:szCs w:val="28"/>
          <w:rtl/>
        </w:rPr>
        <w:t>)</w:t>
      </w:r>
    </w:p>
    <w:p w14:paraId="38E8D469" w14:textId="4507E697" w:rsidR="00E426CD" w:rsidRPr="001822FD" w:rsidRDefault="00E426CD" w:rsidP="009E632B">
      <w:pPr>
        <w:spacing w:before="100" w:beforeAutospacing="1" w:after="100" w:afterAutospacing="1"/>
        <w:ind w:left="-6" w:hanging="11"/>
        <w:rPr>
          <w:rFonts w:cs="Sakkal Majalla"/>
          <w:color w:val="0D0D0D" w:themeColor="text1" w:themeTint="F2"/>
          <w:szCs w:val="28"/>
        </w:rPr>
      </w:pPr>
      <w:r w:rsidRPr="001822FD">
        <w:rPr>
          <w:rFonts w:cs="Sakkal Majalla" w:hint="cs"/>
          <w:color w:val="0D0D0D" w:themeColor="text1" w:themeTint="F2"/>
          <w:szCs w:val="28"/>
          <w:rtl/>
        </w:rPr>
        <w:lastRenderedPageBreak/>
        <w:t xml:space="preserve">وتتطلب إدارة المشاريع أيضًا الامتثال لمعايير أخلاقية محددة تشمل مختلف جوانب العمل مثل جودة العمل، الكفاءة، التركيب، والمتابعة. يجب أن تكون هذه المعايير مكتوبة بوضوح ويتعين على جميع العاملين في </w:t>
      </w:r>
      <w:proofErr w:type="gramStart"/>
      <w:r w:rsidR="00FE324F" w:rsidRPr="001822FD">
        <w:rPr>
          <w:rFonts w:cs="Sakkal Majalla" w:hint="cs"/>
          <w:color w:val="0D0D0D" w:themeColor="text1" w:themeTint="F2"/>
          <w:szCs w:val="28"/>
          <w:rtl/>
        </w:rPr>
        <w:t xml:space="preserve">المستشفى </w:t>
      </w:r>
      <w:r w:rsidRPr="001822FD">
        <w:rPr>
          <w:rFonts w:cs="Sakkal Majalla" w:hint="cs"/>
          <w:color w:val="0D0D0D" w:themeColor="text1" w:themeTint="F2"/>
          <w:szCs w:val="28"/>
          <w:rtl/>
        </w:rPr>
        <w:t xml:space="preserve"> ،</w:t>
      </w:r>
      <w:proofErr w:type="gramEnd"/>
      <w:r w:rsidRPr="001822FD">
        <w:rPr>
          <w:rFonts w:cs="Sakkal Majalla" w:hint="cs"/>
          <w:color w:val="0D0D0D" w:themeColor="text1" w:themeTint="F2"/>
          <w:szCs w:val="28"/>
          <w:rtl/>
        </w:rPr>
        <w:t xml:space="preserve"> بما في ذلك المسوقين والمديرين والموظفين، الالتزام بها</w:t>
      </w:r>
      <w:r w:rsidRPr="001822FD">
        <w:rPr>
          <w:rFonts w:cs="Sakkal Majalla" w:hint="cs"/>
          <w:color w:val="0D0D0D" w:themeColor="text1" w:themeTint="F2"/>
          <w:szCs w:val="28"/>
        </w:rPr>
        <w:t>.</w:t>
      </w:r>
    </w:p>
    <w:p w14:paraId="57298A3F" w14:textId="7F003982" w:rsidR="00E426CD" w:rsidRPr="001822FD" w:rsidRDefault="00E426CD" w:rsidP="009E632B">
      <w:pPr>
        <w:spacing w:before="100" w:beforeAutospacing="1" w:after="100" w:afterAutospacing="1"/>
        <w:ind w:left="-6" w:hanging="11"/>
        <w:rPr>
          <w:rFonts w:eastAsia="Times New Roman" w:cs="Sakkal Majalla"/>
          <w:color w:val="0D0D0D" w:themeColor="text1" w:themeTint="F2"/>
          <w:szCs w:val="28"/>
        </w:rPr>
      </w:pPr>
      <w:r w:rsidRPr="001822FD">
        <w:rPr>
          <w:rFonts w:eastAsia="Times New Roman" w:cs="Sakkal Majalla" w:hint="cs"/>
          <w:color w:val="0D0D0D" w:themeColor="text1" w:themeTint="F2"/>
          <w:szCs w:val="28"/>
          <w:rtl/>
        </w:rPr>
        <w:t xml:space="preserve">على العكس، إذا لم يتم الالتزام بالأخلاقيات، فإن ذلك يمكن أن يضر بالسمعة والمصداقية </w:t>
      </w:r>
      <w:proofErr w:type="gramStart"/>
      <w:r w:rsidR="00FE324F" w:rsidRPr="001822FD">
        <w:rPr>
          <w:rFonts w:eastAsia="Times New Roman" w:cs="Sakkal Majalla" w:hint="cs"/>
          <w:color w:val="0D0D0D" w:themeColor="text1" w:themeTint="F2"/>
          <w:szCs w:val="28"/>
          <w:rtl/>
        </w:rPr>
        <w:t xml:space="preserve">المستشفى </w:t>
      </w:r>
      <w:r w:rsidRPr="001822FD">
        <w:rPr>
          <w:rFonts w:eastAsia="Times New Roman" w:cs="Sakkal Majalla" w:hint="cs"/>
          <w:color w:val="0D0D0D" w:themeColor="text1" w:themeTint="F2"/>
          <w:szCs w:val="28"/>
          <w:rtl/>
        </w:rPr>
        <w:t xml:space="preserve"> ،</w:t>
      </w:r>
      <w:proofErr w:type="gramEnd"/>
      <w:r w:rsidRPr="001822FD">
        <w:rPr>
          <w:rFonts w:eastAsia="Times New Roman" w:cs="Sakkal Majalla" w:hint="cs"/>
          <w:color w:val="0D0D0D" w:themeColor="text1" w:themeTint="F2"/>
          <w:szCs w:val="28"/>
          <w:rtl/>
        </w:rPr>
        <w:t xml:space="preserve"> وبالتالي يؤثر بشكل سلبي على فرصها في النمو والبقاء. إدارة المشاريع والعاملين يجب أن يلتزموا بالقواعد الأخلاقية والمهنية لضمان أن تكون الممارسات في </w:t>
      </w:r>
      <w:proofErr w:type="gramStart"/>
      <w:r w:rsidR="00FE324F" w:rsidRPr="001822FD">
        <w:rPr>
          <w:rFonts w:eastAsia="Times New Roman" w:cs="Sakkal Majalla" w:hint="cs"/>
          <w:color w:val="0D0D0D" w:themeColor="text1" w:themeTint="F2"/>
          <w:szCs w:val="28"/>
          <w:rtl/>
        </w:rPr>
        <w:t xml:space="preserve">المستشفى </w:t>
      </w:r>
      <w:r w:rsidRPr="001822FD">
        <w:rPr>
          <w:rFonts w:eastAsia="Times New Roman" w:cs="Sakkal Majalla" w:hint="cs"/>
          <w:color w:val="0D0D0D" w:themeColor="text1" w:themeTint="F2"/>
          <w:szCs w:val="28"/>
          <w:rtl/>
        </w:rPr>
        <w:t xml:space="preserve"> دائمًا</w:t>
      </w:r>
      <w:proofErr w:type="gramEnd"/>
      <w:r w:rsidRPr="001822FD">
        <w:rPr>
          <w:rFonts w:eastAsia="Times New Roman" w:cs="Sakkal Majalla" w:hint="cs"/>
          <w:color w:val="0D0D0D" w:themeColor="text1" w:themeTint="F2"/>
          <w:szCs w:val="28"/>
          <w:rtl/>
        </w:rPr>
        <w:t xml:space="preserve"> في توافق مع القيم والمبادئ الأخلاقية</w:t>
      </w:r>
      <w:r w:rsidRPr="001822FD">
        <w:rPr>
          <w:rFonts w:eastAsia="Times New Roman" w:cs="Sakkal Majalla" w:hint="cs"/>
          <w:color w:val="0D0D0D" w:themeColor="text1" w:themeTint="F2"/>
          <w:szCs w:val="28"/>
        </w:rPr>
        <w:t>.</w:t>
      </w:r>
    </w:p>
    <w:p w14:paraId="6FA98560" w14:textId="77777777" w:rsidR="00E426CD" w:rsidRPr="001822FD" w:rsidRDefault="00E426CD" w:rsidP="009E632B">
      <w:pPr>
        <w:spacing w:before="100" w:beforeAutospacing="1" w:after="100" w:afterAutospacing="1"/>
        <w:ind w:left="-6" w:hanging="11"/>
        <w:rPr>
          <w:rFonts w:eastAsia="Times New Roman" w:cs="Sakkal Majalla"/>
          <w:color w:val="0D0D0D" w:themeColor="text1" w:themeTint="F2"/>
          <w:szCs w:val="28"/>
        </w:rPr>
      </w:pPr>
      <w:r w:rsidRPr="001822FD">
        <w:rPr>
          <w:rFonts w:eastAsia="Times New Roman" w:cs="Sakkal Majalla" w:hint="cs"/>
          <w:color w:val="0D0D0D" w:themeColor="text1" w:themeTint="F2"/>
          <w:szCs w:val="28"/>
          <w:rtl/>
        </w:rPr>
        <w:t xml:space="preserve">بالإضافة إلى ذلك، يجب أن يكون التزام الإدارة بأخلاقيات الأعمال جزءًا من الثقافة الداخلية للمنظمة، حيث يتعين تعزيز القيم الأخلاقية والتوجيهات المهنية بشكل مستمر. بذلك، يمكن للشركات تعزيز النمو والبقاء في سوق المنافسة بشكل أكثر فعالية </w:t>
      </w:r>
      <w:proofErr w:type="gramStart"/>
      <w:r w:rsidRPr="001822FD">
        <w:rPr>
          <w:rFonts w:eastAsia="Times New Roman" w:cs="Sakkal Majalla" w:hint="cs"/>
          <w:color w:val="0D0D0D" w:themeColor="text1" w:themeTint="F2"/>
          <w:szCs w:val="28"/>
          <w:rtl/>
        </w:rPr>
        <w:t>واستدامة</w:t>
      </w:r>
      <w:r w:rsidRPr="001822FD">
        <w:rPr>
          <w:rFonts w:eastAsia="Times New Roman" w:cs="Sakkal Majalla" w:hint="cs"/>
          <w:color w:val="0D0D0D" w:themeColor="text1" w:themeTint="F2"/>
          <w:szCs w:val="28"/>
        </w:rPr>
        <w:t>.</w:t>
      </w:r>
      <w:r w:rsidRPr="001822FD">
        <w:rPr>
          <w:rFonts w:eastAsia="Times New Roman" w:cs="Sakkal Majalla" w:hint="cs"/>
          <w:color w:val="0D0D0D" w:themeColor="text1" w:themeTint="F2"/>
          <w:szCs w:val="28"/>
          <w:rtl/>
        </w:rPr>
        <w:t>(</w:t>
      </w:r>
      <w:proofErr w:type="gramEnd"/>
      <w:r w:rsidRPr="001822FD">
        <w:rPr>
          <w:rFonts w:eastAsia="Times New Roman" w:cs="Sakkal Majalla" w:hint="cs"/>
          <w:color w:val="0D0D0D" w:themeColor="text1" w:themeTint="F2"/>
          <w:szCs w:val="28"/>
          <w:rtl/>
        </w:rPr>
        <w:t xml:space="preserve">أل عزام والجالى،2023) </w:t>
      </w:r>
    </w:p>
    <w:p w14:paraId="50FE4DFF" w14:textId="43AC5B7A" w:rsidR="009E632B" w:rsidRPr="009E632B" w:rsidRDefault="009E632B" w:rsidP="009E632B">
      <w:pPr>
        <w:spacing w:before="100" w:beforeAutospacing="1" w:after="100" w:afterAutospacing="1"/>
        <w:ind w:left="0" w:firstLine="0"/>
        <w:outlineLvl w:val="1"/>
        <w:rPr>
          <w:rFonts w:cs="Sakkal Majalla"/>
          <w:b/>
          <w:bCs/>
          <w:color w:val="0D0D0D" w:themeColor="text1" w:themeTint="F2"/>
          <w:sz w:val="36"/>
          <w:szCs w:val="36"/>
          <w:rtl/>
          <w:lang w:bidi="ar-EG"/>
        </w:rPr>
      </w:pPr>
      <w:bookmarkStart w:id="9" w:name="_Toc172471407"/>
      <w:r w:rsidRPr="009E632B">
        <w:rPr>
          <w:rFonts w:cs="Sakkal Majalla" w:hint="cs"/>
          <w:b/>
          <w:bCs/>
          <w:color w:val="0D0D0D" w:themeColor="text1" w:themeTint="F2"/>
          <w:sz w:val="36"/>
          <w:szCs w:val="36"/>
          <w:rtl/>
          <w:lang w:bidi="ar-EG"/>
        </w:rPr>
        <w:t>1.1 مشكلة الدراسة</w:t>
      </w:r>
      <w:bookmarkEnd w:id="9"/>
      <w:r w:rsidRPr="009E632B">
        <w:rPr>
          <w:rFonts w:cs="Sakkal Majalla" w:hint="cs"/>
          <w:b/>
          <w:bCs/>
          <w:color w:val="0D0D0D" w:themeColor="text1" w:themeTint="F2"/>
          <w:sz w:val="36"/>
          <w:szCs w:val="36"/>
          <w:rtl/>
          <w:lang w:bidi="ar-EG"/>
        </w:rPr>
        <w:t xml:space="preserve"> </w:t>
      </w:r>
    </w:p>
    <w:p w14:paraId="10645305" w14:textId="2DBBDCBF" w:rsidR="00E426CD" w:rsidRPr="001822FD" w:rsidRDefault="00E426CD" w:rsidP="009E632B">
      <w:pPr>
        <w:spacing w:before="100" w:beforeAutospacing="1" w:after="100" w:afterAutospacing="1"/>
        <w:ind w:left="0"/>
        <w:rPr>
          <w:rFonts w:cs="Sakkal Majalla"/>
          <w:color w:val="0D0D0D" w:themeColor="text1" w:themeTint="F2"/>
          <w:szCs w:val="28"/>
          <w:rtl/>
          <w:lang w:bidi="ar-EG"/>
        </w:rPr>
      </w:pPr>
      <w:r w:rsidRPr="001822FD">
        <w:rPr>
          <w:rFonts w:cs="Sakkal Majalla" w:hint="cs"/>
          <w:color w:val="0D0D0D" w:themeColor="text1" w:themeTint="F2"/>
          <w:szCs w:val="28"/>
          <w:rtl/>
          <w:lang w:bidi="ar-EG"/>
        </w:rPr>
        <w:t xml:space="preserve">يعد مستشفى الدكتور سليمان الحبيب من المؤسسات الرائدة في تقديم الخدمات الصحية في المملكة العربية السعودية. فرع العليا من هذه </w:t>
      </w:r>
      <w:proofErr w:type="gramStart"/>
      <w:r w:rsidR="00FE324F" w:rsidRPr="001822FD">
        <w:rPr>
          <w:rFonts w:cs="Sakkal Majalla" w:hint="cs"/>
          <w:color w:val="0D0D0D" w:themeColor="text1" w:themeTint="F2"/>
          <w:szCs w:val="28"/>
          <w:rtl/>
          <w:lang w:bidi="ar-EG"/>
        </w:rPr>
        <w:t xml:space="preserve">المستشفى </w:t>
      </w:r>
      <w:r w:rsidRPr="001822FD">
        <w:rPr>
          <w:rFonts w:cs="Sakkal Majalla" w:hint="cs"/>
          <w:color w:val="0D0D0D" w:themeColor="text1" w:themeTint="F2"/>
          <w:szCs w:val="28"/>
          <w:rtl/>
          <w:lang w:bidi="ar-EG"/>
        </w:rPr>
        <w:t xml:space="preserve"> يمثل</w:t>
      </w:r>
      <w:proofErr w:type="gramEnd"/>
      <w:r w:rsidRPr="001822FD">
        <w:rPr>
          <w:rFonts w:cs="Sakkal Majalla" w:hint="cs"/>
          <w:color w:val="0D0D0D" w:themeColor="text1" w:themeTint="F2"/>
          <w:szCs w:val="28"/>
          <w:rtl/>
          <w:lang w:bidi="ar-EG"/>
        </w:rPr>
        <w:t xml:space="preserve"> نموذجًا متميزًا لإدارة المشاريع الصحية بفعالي ، فالمستشفيات بيئة معقدة وحساسة تتطلب إدارة فعالة ومتناغمة للموارد والعمليات. </w:t>
      </w:r>
    </w:p>
    <w:p w14:paraId="73D19DD0" w14:textId="77777777" w:rsidR="00E426CD" w:rsidRPr="001822FD" w:rsidRDefault="00E426CD" w:rsidP="009E632B">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أصبحت أخلاقيات إدارة المشاريع محورًا مهمًا ومثيرًا للاهتمام للباحثين والمهتمين بالأعمال والأخلاقيات على حد سواء. تبرز أهمية الدراسات النظرية في هذا المجال من خلال النقاشات والتحليلات التي تقدم رؤى قيمة حول السلوك الأخلاقي في مجال إدارة المشاريع. توفر الدراسات النظرية إطارًا </w:t>
      </w:r>
      <w:proofErr w:type="spellStart"/>
      <w:r w:rsidRPr="001822FD">
        <w:rPr>
          <w:rFonts w:cs="Sakkal Majalla"/>
          <w:color w:val="0D0D0D" w:themeColor="text1" w:themeTint="F2"/>
          <w:szCs w:val="28"/>
          <w:rtl/>
          <w:lang w:bidi="ar-EG"/>
        </w:rPr>
        <w:t>مفهوميًا</w:t>
      </w:r>
      <w:proofErr w:type="spellEnd"/>
      <w:r w:rsidRPr="001822FD">
        <w:rPr>
          <w:rFonts w:cs="Sakkal Majalla"/>
          <w:color w:val="0D0D0D" w:themeColor="text1" w:themeTint="F2"/>
          <w:szCs w:val="28"/>
          <w:rtl/>
          <w:lang w:bidi="ar-EG"/>
        </w:rPr>
        <w:t xml:space="preserve"> لفهم القضايا الأساسية والمفاهيم الأخلاقية التي تتعلق بإدارة المشاريع، مما يساعد على بناء أسس قوية للبحوث التطبيقية واتخاذ القرارات الأخلاقية.</w:t>
      </w:r>
    </w:p>
    <w:p w14:paraId="4BA01AD7" w14:textId="5EC056F9" w:rsidR="00E426CD" w:rsidRPr="001822FD" w:rsidRDefault="00E426CD" w:rsidP="009E632B">
      <w:pPr>
        <w:spacing w:before="100" w:beforeAutospacing="1" w:after="100" w:afterAutospacing="1"/>
        <w:ind w:left="-6" w:firstLine="726"/>
        <w:rPr>
          <w:rFonts w:cs="Sakkal Majalla"/>
          <w:color w:val="0D0D0D" w:themeColor="text1" w:themeTint="F2"/>
          <w:szCs w:val="28"/>
          <w:rtl/>
          <w:lang w:bidi="ar-EG"/>
        </w:rPr>
      </w:pPr>
      <w:r w:rsidRPr="001822FD">
        <w:rPr>
          <w:rFonts w:cs="Sakkal Majalla" w:hint="cs"/>
          <w:color w:val="0D0D0D" w:themeColor="text1" w:themeTint="F2"/>
          <w:szCs w:val="28"/>
          <w:rtl/>
          <w:lang w:bidi="ar-EG"/>
        </w:rPr>
        <w:lastRenderedPageBreak/>
        <w:t xml:space="preserve">تواجه المستشفيات التحديات الأخلاقية المتعددة التي قد تؤثر على إدارة المشاريع بداخلها بشكل </w:t>
      </w:r>
      <w:proofErr w:type="gramStart"/>
      <w:r w:rsidRPr="001822FD">
        <w:rPr>
          <w:rFonts w:cs="Sakkal Majalla" w:hint="cs"/>
          <w:color w:val="0D0D0D" w:themeColor="text1" w:themeTint="F2"/>
          <w:szCs w:val="28"/>
          <w:rtl/>
          <w:lang w:bidi="ar-EG"/>
        </w:rPr>
        <w:t>كبير ،</w:t>
      </w:r>
      <w:proofErr w:type="gramEnd"/>
      <w:r w:rsidRPr="001822FD">
        <w:rPr>
          <w:rFonts w:cs="Sakkal Majalla" w:hint="cs"/>
          <w:color w:val="0D0D0D" w:themeColor="text1" w:themeTint="F2"/>
          <w:szCs w:val="28"/>
          <w:rtl/>
          <w:lang w:bidi="ar-EG"/>
        </w:rPr>
        <w:t xml:space="preserve"> وتتضمن هذه التحديات قضايا النزاهة، والتعامل مع البيانات الشخصية للمرضى، وتوازن الاهتمامات بين المرضى والموظفين و</w:t>
      </w:r>
      <w:r w:rsidR="00FE324F" w:rsidRPr="001822FD">
        <w:rPr>
          <w:rFonts w:cs="Sakkal Majalla" w:hint="cs"/>
          <w:color w:val="0D0D0D" w:themeColor="text1" w:themeTint="F2"/>
          <w:szCs w:val="28"/>
          <w:rtl/>
          <w:lang w:bidi="ar-EG"/>
        </w:rPr>
        <w:t xml:space="preserve">المستشفى </w:t>
      </w:r>
      <w:r w:rsidRPr="001822FD">
        <w:rPr>
          <w:rFonts w:cs="Sakkal Majalla" w:hint="cs"/>
          <w:color w:val="0D0D0D" w:themeColor="text1" w:themeTint="F2"/>
          <w:szCs w:val="28"/>
          <w:rtl/>
          <w:lang w:bidi="ar-EG"/>
        </w:rPr>
        <w:t xml:space="preserve"> نفسها.</w:t>
      </w:r>
    </w:p>
    <w:p w14:paraId="583281B2" w14:textId="77777777" w:rsidR="00E426CD" w:rsidRPr="001822FD" w:rsidRDefault="00E426CD" w:rsidP="009E632B">
      <w:pPr>
        <w:spacing w:before="100" w:beforeAutospacing="1" w:after="100" w:afterAutospacing="1"/>
        <w:ind w:left="-6" w:firstLine="726"/>
        <w:rPr>
          <w:rFonts w:cs="Sakkal Majalla"/>
          <w:color w:val="0D0D0D" w:themeColor="text1" w:themeTint="F2"/>
          <w:szCs w:val="28"/>
          <w:rtl/>
          <w:lang w:bidi="ar-EG"/>
        </w:rPr>
      </w:pPr>
      <w:proofErr w:type="gramStart"/>
      <w:r w:rsidRPr="001822FD">
        <w:rPr>
          <w:rFonts w:cs="Sakkal Majalla" w:hint="cs"/>
          <w:color w:val="0D0D0D" w:themeColor="text1" w:themeTint="F2"/>
          <w:szCs w:val="28"/>
          <w:rtl/>
          <w:lang w:bidi="ar-EG"/>
        </w:rPr>
        <w:t>حيث  يجب</w:t>
      </w:r>
      <w:proofErr w:type="gramEnd"/>
      <w:r w:rsidRPr="001822FD">
        <w:rPr>
          <w:rFonts w:cs="Sakkal Majalla" w:hint="cs"/>
          <w:color w:val="0D0D0D" w:themeColor="text1" w:themeTint="F2"/>
          <w:szCs w:val="28"/>
          <w:rtl/>
          <w:lang w:bidi="ar-EG"/>
        </w:rPr>
        <w:t xml:space="preserve"> أن تتجنب المستشفيات التحيزات والصراعات المصالح التي قد تؤثر سلبًا على سير المشاريع وجودة الخدمات المقدمة ، كما   تتطلب معالجة بيانات المرضى الحساسة احترامًا كبيرًا للخصوصية والأمان. </w:t>
      </w:r>
    </w:p>
    <w:p w14:paraId="24A67078" w14:textId="00EEB0AB" w:rsidR="00E426CD" w:rsidRPr="001822FD" w:rsidRDefault="00E426CD" w:rsidP="009E632B">
      <w:pPr>
        <w:spacing w:before="100" w:beforeAutospacing="1" w:after="100" w:afterAutospacing="1"/>
        <w:ind w:left="-6" w:firstLine="726"/>
        <w:rPr>
          <w:rFonts w:cs="Sakkal Majalla"/>
          <w:color w:val="0D0D0D" w:themeColor="text1" w:themeTint="F2"/>
          <w:szCs w:val="28"/>
          <w:rtl/>
          <w:lang w:bidi="ar-EG"/>
        </w:rPr>
      </w:pPr>
      <w:r w:rsidRPr="001822FD">
        <w:rPr>
          <w:rFonts w:cs="Sakkal Majalla" w:hint="cs"/>
          <w:color w:val="0D0D0D" w:themeColor="text1" w:themeTint="F2"/>
          <w:szCs w:val="28"/>
          <w:rtl/>
          <w:lang w:bidi="ar-EG"/>
        </w:rPr>
        <w:t xml:space="preserve">تواجه المستشفيات تحديات في تخزين ومعالجة البيانات الشخصية بشكل آمن، وضمان عدم تسرب هذه البيانات أو استخدامها بطرق غير </w:t>
      </w:r>
      <w:proofErr w:type="gramStart"/>
      <w:r w:rsidRPr="001822FD">
        <w:rPr>
          <w:rFonts w:cs="Sakkal Majalla" w:hint="cs"/>
          <w:color w:val="0D0D0D" w:themeColor="text1" w:themeTint="F2"/>
          <w:szCs w:val="28"/>
          <w:rtl/>
          <w:lang w:bidi="ar-EG"/>
        </w:rPr>
        <w:t>مشروعة ،</w:t>
      </w:r>
      <w:proofErr w:type="gramEnd"/>
      <w:r w:rsidRPr="001822FD">
        <w:rPr>
          <w:rFonts w:cs="Sakkal Majalla" w:hint="cs"/>
          <w:color w:val="0D0D0D" w:themeColor="text1" w:themeTint="F2"/>
          <w:szCs w:val="28"/>
          <w:rtl/>
          <w:lang w:bidi="ar-EG"/>
        </w:rPr>
        <w:t xml:space="preserve"> كما تواجه المستشفيات تحديات في تحقيق توازن بين تلبية احتياجات المرضى والحفاظ على رضا الموظفين، وفي نفس الوقت ضمان استدامة ونجاح </w:t>
      </w:r>
      <w:r w:rsidR="00FE324F" w:rsidRPr="001822FD">
        <w:rPr>
          <w:rFonts w:cs="Sakkal Majalla" w:hint="cs"/>
          <w:color w:val="0D0D0D" w:themeColor="text1" w:themeTint="F2"/>
          <w:szCs w:val="28"/>
          <w:rtl/>
          <w:lang w:bidi="ar-EG"/>
        </w:rPr>
        <w:t xml:space="preserve">المستشفى </w:t>
      </w:r>
      <w:r w:rsidRPr="001822FD">
        <w:rPr>
          <w:rFonts w:cs="Sakkal Majalla" w:hint="cs"/>
          <w:color w:val="0D0D0D" w:themeColor="text1" w:themeTint="F2"/>
          <w:szCs w:val="28"/>
          <w:rtl/>
          <w:lang w:bidi="ar-EG"/>
        </w:rPr>
        <w:t xml:space="preserve"> ككل. </w:t>
      </w:r>
    </w:p>
    <w:p w14:paraId="2035672A" w14:textId="77777777" w:rsidR="00E426CD" w:rsidRPr="001822FD" w:rsidRDefault="00E426CD" w:rsidP="009E632B">
      <w:pPr>
        <w:spacing w:before="100" w:beforeAutospacing="1" w:after="100" w:afterAutospacing="1"/>
        <w:ind w:left="-6" w:firstLine="726"/>
        <w:rPr>
          <w:rFonts w:cs="Sakkal Majalla"/>
          <w:color w:val="0D0D0D" w:themeColor="text1" w:themeTint="F2"/>
          <w:szCs w:val="28"/>
          <w:rtl/>
          <w:lang w:bidi="ar-EG"/>
        </w:rPr>
      </w:pPr>
      <w:r w:rsidRPr="001822FD">
        <w:rPr>
          <w:rFonts w:cs="Sakkal Majalla" w:hint="cs"/>
          <w:color w:val="0D0D0D" w:themeColor="text1" w:themeTint="F2"/>
          <w:szCs w:val="28"/>
          <w:rtl/>
          <w:lang w:bidi="ar-EG"/>
        </w:rPr>
        <w:t>وبمكن أن تؤدي التحديات الأخلاقية إلى تعقيد عملية اتخاذ القرارات داخل المستشفى، حيث يجب أن تتخذ الإدارة قرارات تتوافق مع المعايير الأخلاقية المرجعية، مما قد يؤثر على جدولة وتنفيذ المشاريع بشكل فعال ، كما تؤدي إلى نشوء صراعات داخلية بين الفرق والأقسام داخل المستشفى، وكذلك تأثيرها على العلاقات مع الشركاء الخارجيين مثل الموردين والشركات الطبية، مما يؤثر على تنفيذ المشاريع بشكل سلس وفعال، وتأثيرها السلبي على سمعة المستشفى ومكانتها في المجتمع، مما قد يؤثر بدوره على قدرتها على جذب المرضى والموظفين المؤهلين، وبالتالي على نجاح المشاريع المستقبلية.</w:t>
      </w:r>
    </w:p>
    <w:p w14:paraId="3BC3793F" w14:textId="77777777" w:rsidR="00E426CD" w:rsidRDefault="00E426CD" w:rsidP="009E632B">
      <w:pPr>
        <w:spacing w:before="100" w:beforeAutospacing="1" w:after="100" w:afterAutospacing="1"/>
        <w:ind w:left="-6" w:firstLine="726"/>
        <w:rPr>
          <w:rFonts w:cs="Sakkal Majalla"/>
          <w:color w:val="0D0D0D" w:themeColor="text1" w:themeTint="F2"/>
          <w:szCs w:val="28"/>
          <w:rtl/>
          <w:lang w:bidi="ar-EG"/>
        </w:rPr>
      </w:pPr>
      <w:r w:rsidRPr="001822FD">
        <w:rPr>
          <w:rFonts w:cs="Sakkal Majalla" w:hint="cs"/>
          <w:color w:val="0D0D0D" w:themeColor="text1" w:themeTint="F2"/>
          <w:szCs w:val="28"/>
          <w:rtl/>
          <w:lang w:bidi="ar-EG"/>
        </w:rPr>
        <w:t xml:space="preserve">وتتمثل مشكلة </w:t>
      </w:r>
      <w:proofErr w:type="gramStart"/>
      <w:r w:rsidRPr="001822FD">
        <w:rPr>
          <w:rFonts w:cs="Sakkal Majalla" w:hint="cs"/>
          <w:color w:val="0D0D0D" w:themeColor="text1" w:themeTint="F2"/>
          <w:szCs w:val="28"/>
          <w:rtl/>
          <w:lang w:bidi="ar-EG"/>
        </w:rPr>
        <w:t>في  الدراسة</w:t>
      </w:r>
      <w:proofErr w:type="gramEnd"/>
      <w:r w:rsidRPr="001822FD">
        <w:rPr>
          <w:rFonts w:cs="Sakkal Majalla" w:hint="cs"/>
          <w:color w:val="0D0D0D" w:themeColor="text1" w:themeTint="F2"/>
          <w:szCs w:val="28"/>
          <w:rtl/>
          <w:lang w:bidi="ar-EG"/>
        </w:rPr>
        <w:t xml:space="preserve">  في محاولة لفهم </w:t>
      </w:r>
      <w:r w:rsidRPr="001822FD">
        <w:rPr>
          <w:rFonts w:cs="Sakkal Majalla"/>
          <w:color w:val="0D0D0D" w:themeColor="text1" w:themeTint="F2"/>
          <w:szCs w:val="28"/>
          <w:rtl/>
          <w:lang w:bidi="ar-EG"/>
        </w:rPr>
        <w:t xml:space="preserve">دور أخلاقيات المهنة في فعالية إدارة المشاريع </w:t>
      </w:r>
      <w:r w:rsidRPr="001822FD">
        <w:rPr>
          <w:rFonts w:cs="Sakkal Majalla" w:hint="cs"/>
          <w:color w:val="0D0D0D" w:themeColor="text1" w:themeTint="F2"/>
          <w:szCs w:val="28"/>
          <w:rtl/>
          <w:lang w:bidi="ar-EG"/>
        </w:rPr>
        <w:t xml:space="preserve">في </w:t>
      </w:r>
      <w:r w:rsidRPr="001822FD">
        <w:rPr>
          <w:rFonts w:cs="Sakkal Majalla"/>
          <w:color w:val="0D0D0D" w:themeColor="text1" w:themeTint="F2"/>
          <w:szCs w:val="28"/>
          <w:rtl/>
          <w:lang w:bidi="ar-EG"/>
        </w:rPr>
        <w:t xml:space="preserve"> مستشفى الدكتور سليمان الحبيب فرع العليا</w:t>
      </w:r>
      <w:r w:rsidRPr="001822FD">
        <w:rPr>
          <w:rFonts w:cs="Sakkal Majalla" w:hint="cs"/>
          <w:color w:val="0D0D0D" w:themeColor="text1" w:themeTint="F2"/>
          <w:szCs w:val="28"/>
          <w:rtl/>
          <w:lang w:bidi="ar-EG"/>
        </w:rPr>
        <w:t>.</w:t>
      </w:r>
    </w:p>
    <w:p w14:paraId="73BBC368" w14:textId="77777777" w:rsidR="009E632B" w:rsidRDefault="009E632B" w:rsidP="009E632B">
      <w:pPr>
        <w:spacing w:before="100" w:beforeAutospacing="1" w:after="100" w:afterAutospacing="1"/>
        <w:ind w:left="-6" w:firstLine="726"/>
        <w:rPr>
          <w:rFonts w:cs="Sakkal Majalla"/>
          <w:color w:val="0D0D0D" w:themeColor="text1" w:themeTint="F2"/>
          <w:szCs w:val="28"/>
          <w:rtl/>
          <w:lang w:bidi="ar-EG"/>
        </w:rPr>
      </w:pPr>
    </w:p>
    <w:p w14:paraId="0544621F" w14:textId="77777777" w:rsidR="009E632B" w:rsidRPr="001822FD" w:rsidRDefault="009E632B" w:rsidP="009E632B">
      <w:pPr>
        <w:spacing w:before="100" w:beforeAutospacing="1" w:after="100" w:afterAutospacing="1"/>
        <w:ind w:left="-6" w:firstLine="726"/>
        <w:rPr>
          <w:rFonts w:cs="Sakkal Majalla"/>
          <w:color w:val="0D0D0D" w:themeColor="text1" w:themeTint="F2"/>
          <w:szCs w:val="28"/>
          <w:rtl/>
          <w:lang w:bidi="ar-EG"/>
        </w:rPr>
      </w:pPr>
    </w:p>
    <w:p w14:paraId="6D5AA273" w14:textId="707A6E39" w:rsidR="009E632B" w:rsidRPr="009E632B" w:rsidRDefault="009E632B" w:rsidP="009E632B">
      <w:pPr>
        <w:spacing w:before="100" w:beforeAutospacing="1" w:after="100" w:afterAutospacing="1"/>
        <w:ind w:left="-6" w:hanging="11"/>
        <w:outlineLvl w:val="1"/>
        <w:rPr>
          <w:rFonts w:cs="Sakkal Majalla"/>
          <w:b/>
          <w:bCs/>
          <w:color w:val="0D0D0D" w:themeColor="text1" w:themeTint="F2"/>
          <w:sz w:val="36"/>
          <w:szCs w:val="36"/>
          <w:rtl/>
        </w:rPr>
      </w:pPr>
      <w:bookmarkStart w:id="10" w:name="_Toc172471408"/>
      <w:r w:rsidRPr="009E632B">
        <w:rPr>
          <w:rFonts w:cs="Sakkal Majalla" w:hint="cs"/>
          <w:b/>
          <w:bCs/>
          <w:color w:val="0D0D0D" w:themeColor="text1" w:themeTint="F2"/>
          <w:sz w:val="36"/>
          <w:szCs w:val="36"/>
          <w:rtl/>
        </w:rPr>
        <w:lastRenderedPageBreak/>
        <w:t>2.1 أهمية الدراسة</w:t>
      </w:r>
      <w:bookmarkEnd w:id="10"/>
      <w:r w:rsidRPr="009E632B">
        <w:rPr>
          <w:rFonts w:cs="Sakkal Majalla" w:hint="cs"/>
          <w:b/>
          <w:bCs/>
          <w:color w:val="0D0D0D" w:themeColor="text1" w:themeTint="F2"/>
          <w:sz w:val="36"/>
          <w:szCs w:val="36"/>
          <w:rtl/>
        </w:rPr>
        <w:t xml:space="preserve"> </w:t>
      </w:r>
    </w:p>
    <w:p w14:paraId="4185FCDA" w14:textId="77777777" w:rsidR="00E426CD" w:rsidRPr="001822FD" w:rsidRDefault="00E426CD" w:rsidP="009E632B">
      <w:pPr>
        <w:spacing w:before="100" w:beforeAutospacing="1" w:after="100" w:afterAutospacing="1"/>
        <w:ind w:left="-6" w:firstLine="726"/>
        <w:rPr>
          <w:rFonts w:cs="Sakkal Majalla"/>
          <w:color w:val="0D0D0D" w:themeColor="text1" w:themeTint="F2"/>
          <w:szCs w:val="28"/>
          <w:rtl/>
        </w:rPr>
      </w:pPr>
      <w:r w:rsidRPr="001822FD">
        <w:rPr>
          <w:rFonts w:cs="Sakkal Majalla"/>
          <w:color w:val="0D0D0D" w:themeColor="text1" w:themeTint="F2"/>
          <w:szCs w:val="28"/>
          <w:rtl/>
        </w:rPr>
        <w:t>في عالم الرعاية الصحية المتسارع والمتغير باستمرار، تلعب إدارة المشاريع دورًا حيويًا في تحسين جودة الخدمات الصحية وتحقيق الكفاءة التشغيلية في المؤسسات الطبية. تعتبر أخلاقيات المهنة إحدى الركائز الأساسية التي تؤثر بشكل كبير على نجاح إدارة المشاريع، حيث توفر إطارًا للسلوك المهني يعزز من النزاهة، الشفافية، والاستقلالية في العمل.</w:t>
      </w:r>
    </w:p>
    <w:p w14:paraId="4C42063F" w14:textId="77777777" w:rsidR="00E426CD" w:rsidRPr="001822FD" w:rsidRDefault="00E426CD" w:rsidP="009E632B">
      <w:pPr>
        <w:spacing w:before="100" w:beforeAutospacing="1" w:after="100" w:afterAutospacing="1"/>
        <w:ind w:left="-6" w:firstLine="366"/>
        <w:rPr>
          <w:rFonts w:eastAsia="Times New Roman" w:cs="Sakkal Majalla"/>
          <w:color w:val="0D0D0D" w:themeColor="text1" w:themeTint="F2"/>
          <w:szCs w:val="28"/>
          <w:rtl/>
        </w:rPr>
      </w:pPr>
      <w:r w:rsidRPr="001822FD">
        <w:rPr>
          <w:rFonts w:cs="Sakkal Majalla" w:hint="cs"/>
          <w:color w:val="0D0D0D" w:themeColor="text1" w:themeTint="F2"/>
          <w:szCs w:val="28"/>
          <w:rtl/>
        </w:rPr>
        <w:t>و</w:t>
      </w:r>
      <w:r w:rsidRPr="001822FD">
        <w:rPr>
          <w:rFonts w:cs="Sakkal Majalla"/>
          <w:color w:val="0D0D0D" w:themeColor="text1" w:themeTint="F2"/>
          <w:szCs w:val="28"/>
          <w:rtl/>
        </w:rPr>
        <w:t xml:space="preserve">تعتمد فعالية إدارة المشاريع الصحية على العديد من العوامل، من بينها الالتزام بالمعايير الأخلاقية والمهنية. إن دراسة تأثير هذه الأخلاقيات على إدارة المشاريع في مستشفى الدكتور سليمان الحبيب، فرع العليا، </w:t>
      </w:r>
      <w:r w:rsidRPr="001822FD">
        <w:rPr>
          <w:rFonts w:cs="Sakkal Majalla" w:hint="cs"/>
          <w:color w:val="0D0D0D" w:themeColor="text1" w:themeTint="F2"/>
          <w:szCs w:val="28"/>
          <w:rtl/>
        </w:rPr>
        <w:t xml:space="preserve">وتنقسم الأهمية الى أهمية علمية واهمية عمليه كما </w:t>
      </w:r>
      <w:proofErr w:type="gramStart"/>
      <w:r w:rsidRPr="001822FD">
        <w:rPr>
          <w:rFonts w:cs="Sakkal Majalla" w:hint="cs"/>
          <w:color w:val="0D0D0D" w:themeColor="text1" w:themeTint="F2"/>
          <w:szCs w:val="28"/>
          <w:rtl/>
        </w:rPr>
        <w:t>يلى :</w:t>
      </w:r>
      <w:proofErr w:type="gramEnd"/>
      <w:r w:rsidRPr="001822FD">
        <w:rPr>
          <w:rFonts w:cs="Sakkal Majalla" w:hint="cs"/>
          <w:color w:val="0D0D0D" w:themeColor="text1" w:themeTint="F2"/>
          <w:szCs w:val="28"/>
          <w:rtl/>
        </w:rPr>
        <w:t xml:space="preserve"> </w:t>
      </w:r>
    </w:p>
    <w:p w14:paraId="1BF66A91" w14:textId="77777777" w:rsidR="00E426CD" w:rsidRPr="009E632B" w:rsidRDefault="00E426CD" w:rsidP="00C50F3F">
      <w:pPr>
        <w:numPr>
          <w:ilvl w:val="0"/>
          <w:numId w:val="2"/>
        </w:numPr>
        <w:spacing w:before="100" w:beforeAutospacing="1" w:after="100" w:afterAutospacing="1"/>
        <w:ind w:left="357" w:hanging="357"/>
        <w:contextualSpacing/>
        <w:outlineLvl w:val="2"/>
        <w:rPr>
          <w:rFonts w:eastAsia="Calibri" w:cs="Sakkal Majalla"/>
          <w:b/>
          <w:bCs/>
          <w:color w:val="0D0D0D" w:themeColor="text1" w:themeTint="F2"/>
          <w:sz w:val="32"/>
          <w:szCs w:val="32"/>
          <w:rtl/>
        </w:rPr>
      </w:pPr>
      <w:bookmarkStart w:id="11" w:name="_Toc172471409"/>
      <w:r w:rsidRPr="009E632B">
        <w:rPr>
          <w:rFonts w:eastAsia="Calibri" w:cs="Sakkal Majalla" w:hint="cs"/>
          <w:b/>
          <w:bCs/>
          <w:color w:val="0D0D0D" w:themeColor="text1" w:themeTint="F2"/>
          <w:sz w:val="32"/>
          <w:szCs w:val="32"/>
          <w:rtl/>
        </w:rPr>
        <w:t>الأهمية العلمية</w:t>
      </w:r>
      <w:bookmarkEnd w:id="11"/>
      <w:r w:rsidRPr="009E632B">
        <w:rPr>
          <w:rFonts w:eastAsia="Calibri" w:cs="Sakkal Majalla" w:hint="cs"/>
          <w:b/>
          <w:bCs/>
          <w:color w:val="0D0D0D" w:themeColor="text1" w:themeTint="F2"/>
          <w:sz w:val="32"/>
          <w:szCs w:val="32"/>
          <w:rtl/>
        </w:rPr>
        <w:t xml:space="preserve"> </w:t>
      </w:r>
    </w:p>
    <w:p w14:paraId="576301AF" w14:textId="77777777" w:rsidR="00E426CD" w:rsidRPr="001822FD" w:rsidRDefault="00E426CD" w:rsidP="00C50F3F">
      <w:pPr>
        <w:pStyle w:val="a3"/>
        <w:numPr>
          <w:ilvl w:val="0"/>
          <w:numId w:val="29"/>
        </w:numPr>
        <w:ind w:left="565"/>
        <w:rPr>
          <w:rFonts w:eastAsia="Calibri" w:cs="Sakkal Majalla"/>
          <w:color w:val="0D0D0D" w:themeColor="text1" w:themeTint="F2"/>
          <w:szCs w:val="28"/>
          <w:rtl/>
        </w:rPr>
      </w:pPr>
      <w:r w:rsidRPr="001822FD">
        <w:rPr>
          <w:rFonts w:eastAsia="Calibri" w:cs="Sakkal Majalla"/>
          <w:color w:val="0D0D0D" w:themeColor="text1" w:themeTint="F2"/>
          <w:szCs w:val="28"/>
          <w:rtl/>
        </w:rPr>
        <w:t>تساهم الدراسة في توسيع قاعدة المعرفة حول تأثير أخلاقيات المهنة على فعالية إدارة المشاريع في القطاع الصحي. هذه المعلومات يمكن أن تساهم في تطوير نظريات ونماذج جديدة تتعلق بإدارة المشاريع وأخلاقيات المهنة.</w:t>
      </w:r>
    </w:p>
    <w:p w14:paraId="0C447B95" w14:textId="77777777" w:rsidR="00E426CD" w:rsidRPr="001822FD" w:rsidRDefault="00E426CD" w:rsidP="00C50F3F">
      <w:pPr>
        <w:pStyle w:val="a3"/>
        <w:numPr>
          <w:ilvl w:val="0"/>
          <w:numId w:val="29"/>
        </w:numPr>
        <w:ind w:left="565"/>
        <w:rPr>
          <w:rFonts w:eastAsia="Calibri" w:cs="Sakkal Majalla"/>
          <w:color w:val="0D0D0D" w:themeColor="text1" w:themeTint="F2"/>
          <w:szCs w:val="28"/>
          <w:rtl/>
        </w:rPr>
      </w:pPr>
      <w:r w:rsidRPr="001822FD">
        <w:rPr>
          <w:rFonts w:eastAsia="Calibri" w:cs="Sakkal Majalla"/>
          <w:color w:val="0D0D0D" w:themeColor="text1" w:themeTint="F2"/>
          <w:szCs w:val="28"/>
          <w:rtl/>
        </w:rPr>
        <w:t>تقدم الدراسة تحليلًا معمقًا للعلاقة بين الأبعاد المختلفة لأخلاقيات المهنة (مثل الموضوعية، الأمانة، النزاهة، الشفافية، الاستقلالية) وأبعاد فعالية إدارة المشاريع (الكلفة، الوقت، الجودة). هذا التحليل يمكن أن يساعد الباحثين في فهم ديناميكيات هذه العلاقة وتأثيرها على الأداء المؤسسي.</w:t>
      </w:r>
    </w:p>
    <w:p w14:paraId="3A45B0E9" w14:textId="77777777" w:rsidR="00E426CD" w:rsidRPr="001822FD" w:rsidRDefault="00E426CD" w:rsidP="00C50F3F">
      <w:pPr>
        <w:pStyle w:val="a3"/>
        <w:numPr>
          <w:ilvl w:val="0"/>
          <w:numId w:val="29"/>
        </w:numPr>
        <w:ind w:left="565"/>
        <w:rPr>
          <w:rFonts w:eastAsia="Calibri" w:cs="Sakkal Majalla"/>
          <w:color w:val="0D0D0D" w:themeColor="text1" w:themeTint="F2"/>
          <w:szCs w:val="28"/>
        </w:rPr>
      </w:pPr>
      <w:r w:rsidRPr="001822FD">
        <w:rPr>
          <w:rFonts w:eastAsia="Calibri" w:cs="Sakkal Majalla"/>
          <w:color w:val="0D0D0D" w:themeColor="text1" w:themeTint="F2"/>
          <w:szCs w:val="28"/>
          <w:rtl/>
        </w:rPr>
        <w:t>توفر الدراسة بيانات مرجعية يمكن استخدامها في دراسات مستقبلية لفحص مدى تأثير الأخلاقيات المهنية في مجالات أخرى أو في مؤسسات صحية مختلفة. هذا يمكن أن يساعد في بناء قاعدة بيانات قوية للأبحاث المستقبلية.</w:t>
      </w:r>
    </w:p>
    <w:p w14:paraId="1EA0B3D0" w14:textId="77777777" w:rsidR="00E426CD" w:rsidRDefault="00E426CD" w:rsidP="001822FD">
      <w:pPr>
        <w:pStyle w:val="a3"/>
        <w:rPr>
          <w:rFonts w:eastAsia="Calibri" w:cs="Sakkal Majalla"/>
          <w:color w:val="0D0D0D" w:themeColor="text1" w:themeTint="F2"/>
          <w:szCs w:val="28"/>
          <w:rtl/>
        </w:rPr>
      </w:pPr>
    </w:p>
    <w:p w14:paraId="34517271" w14:textId="77777777" w:rsidR="0096254D" w:rsidRPr="001822FD" w:rsidRDefault="0096254D" w:rsidP="001822FD">
      <w:pPr>
        <w:pStyle w:val="a3"/>
        <w:rPr>
          <w:rFonts w:eastAsia="Calibri" w:cs="Sakkal Majalla"/>
          <w:color w:val="0D0D0D" w:themeColor="text1" w:themeTint="F2"/>
          <w:szCs w:val="28"/>
          <w:rtl/>
        </w:rPr>
      </w:pPr>
    </w:p>
    <w:p w14:paraId="161EEBE3" w14:textId="77777777" w:rsidR="00E426CD" w:rsidRPr="0096254D" w:rsidRDefault="00E426CD" w:rsidP="00C50F3F">
      <w:pPr>
        <w:numPr>
          <w:ilvl w:val="0"/>
          <w:numId w:val="23"/>
        </w:numPr>
        <w:spacing w:before="100" w:beforeAutospacing="1" w:after="100" w:afterAutospacing="1"/>
        <w:ind w:left="357" w:hanging="357"/>
        <w:contextualSpacing/>
        <w:outlineLvl w:val="2"/>
        <w:rPr>
          <w:rFonts w:eastAsia="Calibri" w:cs="Sakkal Majalla"/>
          <w:b/>
          <w:bCs/>
          <w:color w:val="0D0D0D" w:themeColor="text1" w:themeTint="F2"/>
          <w:sz w:val="32"/>
          <w:szCs w:val="32"/>
          <w:rtl/>
        </w:rPr>
      </w:pPr>
      <w:bookmarkStart w:id="12" w:name="_Toc172471410"/>
      <w:r w:rsidRPr="0096254D">
        <w:rPr>
          <w:rFonts w:eastAsia="Calibri" w:cs="Sakkal Majalla" w:hint="cs"/>
          <w:b/>
          <w:bCs/>
          <w:color w:val="0D0D0D" w:themeColor="text1" w:themeTint="F2"/>
          <w:sz w:val="32"/>
          <w:szCs w:val="32"/>
          <w:rtl/>
        </w:rPr>
        <w:lastRenderedPageBreak/>
        <w:t>الأهمية العملية</w:t>
      </w:r>
      <w:bookmarkEnd w:id="12"/>
    </w:p>
    <w:p w14:paraId="3B4C1538" w14:textId="77777777" w:rsidR="00E426CD" w:rsidRPr="001822FD" w:rsidRDefault="00E426CD" w:rsidP="00C50F3F">
      <w:pPr>
        <w:numPr>
          <w:ilvl w:val="0"/>
          <w:numId w:val="30"/>
        </w:numPr>
        <w:ind w:left="565"/>
        <w:contextualSpacing/>
        <w:rPr>
          <w:rFonts w:eastAsia="Times New Roman" w:cs="Sakkal Majalla"/>
          <w:color w:val="0D0D0D" w:themeColor="text1" w:themeTint="F2"/>
          <w:szCs w:val="28"/>
          <w:rtl/>
        </w:rPr>
      </w:pPr>
      <w:r w:rsidRPr="001822FD">
        <w:rPr>
          <w:rFonts w:eastAsia="Times New Roman" w:cs="Sakkal Majalla"/>
          <w:color w:val="0D0D0D" w:themeColor="text1" w:themeTint="F2"/>
          <w:szCs w:val="28"/>
          <w:rtl/>
        </w:rPr>
        <w:t xml:space="preserve">    تقديم توصيات مبنية على النتائج المستخلصة من الدراسة، يمكن تحسين ممارسات إدارة المشاريع في مستشفى الدكتور سليمان الحبيب وغيره من المؤسسات الصحية. هذا التحسين يمكن أن يؤدي إلى زيادة فعالية وكفاءة المشاريع الصحية.</w:t>
      </w:r>
    </w:p>
    <w:p w14:paraId="70D6D032" w14:textId="77777777" w:rsidR="00E426CD" w:rsidRPr="001822FD" w:rsidRDefault="00E426CD" w:rsidP="00C50F3F">
      <w:pPr>
        <w:numPr>
          <w:ilvl w:val="0"/>
          <w:numId w:val="30"/>
        </w:numPr>
        <w:ind w:left="565"/>
        <w:contextualSpacing/>
        <w:rPr>
          <w:rFonts w:eastAsia="Times New Roman" w:cs="Sakkal Majalla"/>
          <w:color w:val="0D0D0D" w:themeColor="text1" w:themeTint="F2"/>
          <w:szCs w:val="28"/>
          <w:rtl/>
        </w:rPr>
      </w:pPr>
      <w:r w:rsidRPr="001822FD">
        <w:rPr>
          <w:rFonts w:eastAsia="Times New Roman" w:cs="Sakkal Majalla"/>
          <w:color w:val="0D0D0D" w:themeColor="text1" w:themeTint="F2"/>
          <w:szCs w:val="28"/>
          <w:rtl/>
        </w:rPr>
        <w:t xml:space="preserve">    تسلط الدراسة الضوء على أهمية الالتزام بأخلاقيات المهنة في تحقيق نجاح المشاريع. يمكن للمؤسسات الصحية استخدام هذه النتائج لتعزيز برامج التدريب والتطوير المهني للموظفين، مما يعزز من مستوى الالتزام بالأخلاقيات المهنية.</w:t>
      </w:r>
    </w:p>
    <w:p w14:paraId="7BFDF99C" w14:textId="77777777" w:rsidR="00E426CD" w:rsidRPr="001822FD" w:rsidRDefault="00E426CD" w:rsidP="00C50F3F">
      <w:pPr>
        <w:numPr>
          <w:ilvl w:val="0"/>
          <w:numId w:val="30"/>
        </w:numPr>
        <w:ind w:left="565"/>
        <w:contextualSpacing/>
        <w:rPr>
          <w:rFonts w:eastAsia="Times New Roman" w:cs="Sakkal Majalla"/>
          <w:color w:val="0D0D0D" w:themeColor="text1" w:themeTint="F2"/>
          <w:szCs w:val="28"/>
          <w:rtl/>
        </w:rPr>
      </w:pPr>
      <w:proofErr w:type="gramStart"/>
      <w:r w:rsidRPr="001822FD">
        <w:rPr>
          <w:rFonts w:eastAsia="Times New Roman" w:cs="Sakkal Majalla" w:hint="cs"/>
          <w:color w:val="0D0D0D" w:themeColor="text1" w:themeTint="F2"/>
          <w:szCs w:val="28"/>
          <w:rtl/>
        </w:rPr>
        <w:t xml:space="preserve">يمكن </w:t>
      </w:r>
      <w:r w:rsidRPr="001822FD">
        <w:rPr>
          <w:rFonts w:eastAsia="Times New Roman" w:cs="Sakkal Majalla"/>
          <w:color w:val="0D0D0D" w:themeColor="text1" w:themeTint="F2"/>
          <w:szCs w:val="28"/>
          <w:rtl/>
        </w:rPr>
        <w:t xml:space="preserve"> من</w:t>
      </w:r>
      <w:proofErr w:type="gramEnd"/>
      <w:r w:rsidRPr="001822FD">
        <w:rPr>
          <w:rFonts w:eastAsia="Times New Roman" w:cs="Sakkal Majalla"/>
          <w:color w:val="0D0D0D" w:themeColor="text1" w:themeTint="F2"/>
          <w:szCs w:val="28"/>
          <w:rtl/>
        </w:rPr>
        <w:t xml:space="preserve"> خلال تحسين جودة إدارة المشاريع الصحية عبر الالتزام بالأخلاقيات المهنية، يمكن تحقيق مستوى أعلى من رضا المرضى. هذا يعود بالنفع على سمعة المستشفى ويزيد من ثقة المرضى في الخدمات المقدمة.</w:t>
      </w:r>
    </w:p>
    <w:p w14:paraId="595DC1CB" w14:textId="77777777" w:rsidR="00E426CD" w:rsidRPr="001822FD" w:rsidRDefault="00E426CD" w:rsidP="00C50F3F">
      <w:pPr>
        <w:numPr>
          <w:ilvl w:val="0"/>
          <w:numId w:val="30"/>
        </w:numPr>
        <w:ind w:left="565"/>
        <w:contextualSpacing/>
        <w:rPr>
          <w:rFonts w:eastAsia="Times New Roman" w:cs="Sakkal Majalla"/>
          <w:color w:val="0D0D0D" w:themeColor="text1" w:themeTint="F2"/>
          <w:szCs w:val="28"/>
          <w:rtl/>
        </w:rPr>
      </w:pPr>
      <w:r w:rsidRPr="001822FD">
        <w:rPr>
          <w:rFonts w:eastAsia="Times New Roman" w:cs="Sakkal Majalla"/>
          <w:color w:val="0D0D0D" w:themeColor="text1" w:themeTint="F2"/>
          <w:szCs w:val="28"/>
          <w:rtl/>
        </w:rPr>
        <w:t xml:space="preserve">    تساعد النتائج والتوصيات المستخلصة من الدراسة في تقليل النزاعات الداخلية بين أعضاء فريق العمل وتحفيز التعاون بينهم. هذا يمكن أن ينعكس إيجابيًا على سير المشاريع وتحقيق أهدافها بكفاءة.</w:t>
      </w:r>
    </w:p>
    <w:p w14:paraId="7CE066C7" w14:textId="77777777" w:rsidR="00E426CD" w:rsidRPr="001822FD" w:rsidRDefault="00E426CD" w:rsidP="00C50F3F">
      <w:pPr>
        <w:numPr>
          <w:ilvl w:val="0"/>
          <w:numId w:val="30"/>
        </w:numPr>
        <w:ind w:left="565"/>
        <w:contextualSpacing/>
        <w:rPr>
          <w:rFonts w:eastAsia="Times New Roman" w:cs="Sakkal Majalla"/>
          <w:color w:val="0D0D0D" w:themeColor="text1" w:themeTint="F2"/>
          <w:szCs w:val="28"/>
          <w:rtl/>
        </w:rPr>
      </w:pPr>
      <w:r w:rsidRPr="001822FD">
        <w:rPr>
          <w:rFonts w:eastAsia="Times New Roman" w:cs="Sakkal Majalla"/>
          <w:color w:val="0D0D0D" w:themeColor="text1" w:themeTint="F2"/>
          <w:szCs w:val="28"/>
          <w:rtl/>
        </w:rPr>
        <w:t xml:space="preserve">    تقدم الدراسة إرشادات عملية يمكن أن تستخدمها إدارة المستشفى لتوجيه السياسات والإجراءات المتعلقة بإدارة المشاريع والالتزام بالأخلاقيات المهنية، مما يعزز من الأداء العام للمؤسسة.</w:t>
      </w:r>
    </w:p>
    <w:p w14:paraId="3F5325BE" w14:textId="443C6C62" w:rsidR="0096254D" w:rsidRPr="0096254D" w:rsidRDefault="0096254D" w:rsidP="0096254D">
      <w:pPr>
        <w:spacing w:before="100" w:beforeAutospacing="1" w:after="100" w:afterAutospacing="1"/>
        <w:ind w:firstLine="0"/>
        <w:contextualSpacing/>
        <w:outlineLvl w:val="1"/>
        <w:rPr>
          <w:rFonts w:eastAsia="Calibri" w:cs="Sakkal Majalla"/>
          <w:b/>
          <w:bCs/>
          <w:color w:val="0D0D0D" w:themeColor="text1" w:themeTint="F2"/>
          <w:sz w:val="36"/>
          <w:szCs w:val="36"/>
          <w:rtl/>
          <w14:ligatures w14:val="none"/>
        </w:rPr>
      </w:pPr>
      <w:bookmarkStart w:id="13" w:name="_Toc172471411"/>
      <w:r w:rsidRPr="0096254D">
        <w:rPr>
          <w:rFonts w:eastAsia="Calibri" w:cs="Sakkal Majalla" w:hint="cs"/>
          <w:b/>
          <w:bCs/>
          <w:color w:val="0D0D0D" w:themeColor="text1" w:themeTint="F2"/>
          <w:sz w:val="36"/>
          <w:szCs w:val="36"/>
          <w:rtl/>
          <w14:ligatures w14:val="none"/>
        </w:rPr>
        <w:t>3.1 أهداف الدراسة</w:t>
      </w:r>
      <w:bookmarkEnd w:id="13"/>
      <w:r w:rsidRPr="0096254D">
        <w:rPr>
          <w:rFonts w:eastAsia="Calibri" w:cs="Sakkal Majalla" w:hint="cs"/>
          <w:b/>
          <w:bCs/>
          <w:color w:val="0D0D0D" w:themeColor="text1" w:themeTint="F2"/>
          <w:sz w:val="36"/>
          <w:szCs w:val="36"/>
          <w:rtl/>
          <w14:ligatures w14:val="none"/>
        </w:rPr>
        <w:t xml:space="preserve"> </w:t>
      </w:r>
    </w:p>
    <w:p w14:paraId="261BDCAD" w14:textId="77777777" w:rsidR="00E426CD" w:rsidRPr="001822FD" w:rsidRDefault="00E426CD" w:rsidP="0096254D">
      <w:pPr>
        <w:spacing w:before="100" w:beforeAutospacing="1" w:after="100" w:afterAutospacing="1"/>
        <w:ind w:left="0"/>
        <w:contextualSpacing/>
        <w:rPr>
          <w:rFonts w:eastAsia="Calibri" w:cs="Sakkal Majalla"/>
          <w:color w:val="0D0D0D" w:themeColor="text1" w:themeTint="F2"/>
          <w:szCs w:val="28"/>
          <w:rtl/>
          <w14:ligatures w14:val="none"/>
        </w:rPr>
      </w:pPr>
      <w:r w:rsidRPr="001822FD">
        <w:rPr>
          <w:rFonts w:eastAsia="Calibri" w:cs="Sakkal Majalla" w:hint="cs"/>
          <w:color w:val="0D0D0D" w:themeColor="text1" w:themeTint="F2"/>
          <w:szCs w:val="28"/>
          <w:rtl/>
          <w14:ligatures w14:val="none"/>
        </w:rPr>
        <w:t xml:space="preserve">هدفت الدراسة إلى تحديد لأخلاقيات المهنة بأبعادها (الموضوعية، الأمانة والاستقامة، </w:t>
      </w:r>
      <w:proofErr w:type="gramStart"/>
      <w:r w:rsidRPr="001822FD">
        <w:rPr>
          <w:rFonts w:eastAsia="Calibri" w:cs="Sakkal Majalla" w:hint="cs"/>
          <w:color w:val="0D0D0D" w:themeColor="text1" w:themeTint="F2"/>
          <w:szCs w:val="28"/>
          <w:rtl/>
          <w14:ligatures w14:val="none"/>
        </w:rPr>
        <w:t>النزاهة ،الشفافية</w:t>
      </w:r>
      <w:proofErr w:type="gramEnd"/>
      <w:r w:rsidRPr="001822FD">
        <w:rPr>
          <w:rFonts w:eastAsia="Calibri" w:cs="Sakkal Majalla" w:hint="cs"/>
          <w:color w:val="0D0D0D" w:themeColor="text1" w:themeTint="F2"/>
          <w:szCs w:val="28"/>
          <w:rtl/>
          <w14:ligatures w14:val="none"/>
        </w:rPr>
        <w:t xml:space="preserve"> ،الاستقلالية) في فعالية إدارة المشاريع بأبعادها (الكلفة الوقت، الجودة)  على </w:t>
      </w:r>
      <w:r w:rsidRPr="001822FD">
        <w:rPr>
          <w:rFonts w:eastAsia="Calibri" w:cs="Sakkal Majalla"/>
          <w:color w:val="0D0D0D" w:themeColor="text1" w:themeTint="F2"/>
          <w:szCs w:val="28"/>
          <w:rtl/>
          <w14:ligatures w14:val="none"/>
        </w:rPr>
        <w:t xml:space="preserve">مستشفى الدكتور سليمان الحبيب فرع العليا </w:t>
      </w:r>
      <w:r w:rsidRPr="001822FD">
        <w:rPr>
          <w:rFonts w:eastAsia="Calibri" w:cs="Sakkal Majalla" w:hint="cs"/>
          <w:color w:val="0D0D0D" w:themeColor="text1" w:themeTint="F2"/>
          <w:szCs w:val="28"/>
          <w:rtl/>
          <w14:ligatures w14:val="none"/>
        </w:rPr>
        <w:t>،  وتتفرع منه عدة أهداف فرعية :</w:t>
      </w:r>
    </w:p>
    <w:p w14:paraId="15EDA3A1" w14:textId="77777777" w:rsidR="00E426CD" w:rsidRPr="001822FD" w:rsidRDefault="00E426CD" w:rsidP="00C50F3F">
      <w:pPr>
        <w:numPr>
          <w:ilvl w:val="0"/>
          <w:numId w:val="24"/>
        </w:numPr>
        <w:ind w:left="423"/>
        <w:contextualSpacing/>
        <w:rPr>
          <w:rFonts w:eastAsia="Calibri" w:cs="Sakkal Majalla"/>
          <w:color w:val="0D0D0D" w:themeColor="text1" w:themeTint="F2"/>
          <w:szCs w:val="28"/>
          <w14:ligatures w14:val="none"/>
        </w:rPr>
      </w:pPr>
      <w:r w:rsidRPr="001822FD">
        <w:rPr>
          <w:rFonts w:eastAsia="Calibri" w:cs="Sakkal Majalla" w:hint="cs"/>
          <w:color w:val="0D0D0D" w:themeColor="text1" w:themeTint="F2"/>
          <w:szCs w:val="28"/>
          <w:rtl/>
          <w14:ligatures w14:val="none"/>
        </w:rPr>
        <w:t xml:space="preserve">معرفة </w:t>
      </w:r>
      <w:proofErr w:type="gramStart"/>
      <w:r w:rsidRPr="001822FD">
        <w:rPr>
          <w:rFonts w:eastAsia="Calibri" w:cs="Sakkal Majalla" w:hint="cs"/>
          <w:color w:val="0D0D0D" w:themeColor="text1" w:themeTint="F2"/>
          <w:szCs w:val="28"/>
          <w:rtl/>
          <w14:ligatures w14:val="none"/>
        </w:rPr>
        <w:t xml:space="preserve">تأثير </w:t>
      </w:r>
      <w:r w:rsidRPr="001822FD">
        <w:rPr>
          <w:rFonts w:eastAsia="Calibri" w:cs="Sakkal Majalla"/>
          <w:color w:val="0D0D0D" w:themeColor="text1" w:themeTint="F2"/>
          <w:szCs w:val="28"/>
          <w:rtl/>
          <w14:ligatures w14:val="none"/>
        </w:rPr>
        <w:t xml:space="preserve"> الموضوعية</w:t>
      </w:r>
      <w:proofErr w:type="gramEnd"/>
      <w:r w:rsidRPr="001822FD">
        <w:rPr>
          <w:rFonts w:eastAsia="Calibri" w:cs="Sakkal Majalla"/>
          <w:color w:val="0D0D0D" w:themeColor="text1" w:themeTint="F2"/>
          <w:szCs w:val="28"/>
          <w:rtl/>
          <w14:ligatures w14:val="none"/>
        </w:rPr>
        <w:t xml:space="preserve"> في اتخاذ القرارات المتعلقة بالمشاريع وتأثير ذلك على تحقيق الأهداف المحددة ضمن الوقت المحدد وبتكلفة مناسبة.</w:t>
      </w:r>
    </w:p>
    <w:p w14:paraId="58AB159A" w14:textId="77777777" w:rsidR="00E426CD" w:rsidRPr="001822FD" w:rsidRDefault="00E426CD" w:rsidP="00C50F3F">
      <w:pPr>
        <w:numPr>
          <w:ilvl w:val="0"/>
          <w:numId w:val="24"/>
        </w:numPr>
        <w:ind w:left="423"/>
        <w:contextualSpacing/>
        <w:rPr>
          <w:rFonts w:eastAsia="Calibri" w:cs="Sakkal Majalla"/>
          <w:color w:val="0D0D0D" w:themeColor="text1" w:themeTint="F2"/>
          <w:szCs w:val="28"/>
          <w:rtl/>
          <w14:ligatures w14:val="none"/>
        </w:rPr>
      </w:pPr>
      <w:r w:rsidRPr="001822FD">
        <w:rPr>
          <w:rFonts w:eastAsia="Calibri" w:cs="Sakkal Majalla"/>
          <w:color w:val="0D0D0D" w:themeColor="text1" w:themeTint="F2"/>
          <w:szCs w:val="28"/>
          <w:rtl/>
          <w14:ligatures w14:val="none"/>
        </w:rPr>
        <w:lastRenderedPageBreak/>
        <w:t>تقييم مدى الالتزام بمبادئ الأمانة والاستقامة في العمليات الإدارية وتأثير ذلك على الشفافية والمصداقية في إدارة المشاريع.</w:t>
      </w:r>
    </w:p>
    <w:p w14:paraId="3668A50A" w14:textId="77777777" w:rsidR="00E426CD" w:rsidRPr="001822FD" w:rsidRDefault="00E426CD" w:rsidP="00C50F3F">
      <w:pPr>
        <w:numPr>
          <w:ilvl w:val="0"/>
          <w:numId w:val="24"/>
        </w:numPr>
        <w:ind w:left="423"/>
        <w:contextualSpacing/>
        <w:rPr>
          <w:rFonts w:eastAsia="Calibri" w:cs="Sakkal Majalla"/>
          <w:color w:val="0D0D0D" w:themeColor="text1" w:themeTint="F2"/>
          <w:szCs w:val="28"/>
          <w:rtl/>
          <w14:ligatures w14:val="none"/>
        </w:rPr>
      </w:pPr>
      <w:r w:rsidRPr="001822FD">
        <w:rPr>
          <w:rFonts w:eastAsia="Calibri" w:cs="Sakkal Majalla"/>
          <w:color w:val="0D0D0D" w:themeColor="text1" w:themeTint="F2"/>
          <w:szCs w:val="28"/>
          <w:rtl/>
          <w14:ligatures w14:val="none"/>
        </w:rPr>
        <w:t>تحليل دور النزاهة في تعزيز الثقة بين العاملين في المشاريع وبين المرضى والمجتمع.</w:t>
      </w:r>
    </w:p>
    <w:p w14:paraId="67904048" w14:textId="77777777" w:rsidR="00E426CD" w:rsidRPr="001822FD" w:rsidRDefault="00E426CD" w:rsidP="00C50F3F">
      <w:pPr>
        <w:numPr>
          <w:ilvl w:val="0"/>
          <w:numId w:val="24"/>
        </w:numPr>
        <w:ind w:left="423"/>
        <w:contextualSpacing/>
        <w:rPr>
          <w:rFonts w:eastAsia="Calibri" w:cs="Sakkal Majalla"/>
          <w:color w:val="0D0D0D" w:themeColor="text1" w:themeTint="F2"/>
          <w:szCs w:val="28"/>
          <w:rtl/>
          <w14:ligatures w14:val="none"/>
        </w:rPr>
      </w:pPr>
      <w:r w:rsidRPr="001822FD">
        <w:rPr>
          <w:rFonts w:eastAsia="Calibri" w:cs="Sakkal Majalla"/>
          <w:color w:val="0D0D0D" w:themeColor="text1" w:themeTint="F2"/>
          <w:szCs w:val="28"/>
          <w:rtl/>
          <w14:ligatures w14:val="none"/>
        </w:rPr>
        <w:t>دراسة كيفية تطبيق مبدأ الشفافية في جميع مراحل إدارة المشاريع وتأثير ذلك على تقليل الغموض وزيادة فهم الأهداف والمخرجات.</w:t>
      </w:r>
    </w:p>
    <w:p w14:paraId="23FEE738" w14:textId="77777777" w:rsidR="00E426CD" w:rsidRPr="001822FD" w:rsidRDefault="00E426CD" w:rsidP="00C50F3F">
      <w:pPr>
        <w:numPr>
          <w:ilvl w:val="0"/>
          <w:numId w:val="24"/>
        </w:numPr>
        <w:ind w:left="423"/>
        <w:contextualSpacing/>
        <w:rPr>
          <w:rFonts w:eastAsia="Calibri" w:cs="Sakkal Majalla"/>
          <w:color w:val="0D0D0D" w:themeColor="text1" w:themeTint="F2"/>
          <w:szCs w:val="28"/>
          <w:rtl/>
          <w14:ligatures w14:val="none"/>
        </w:rPr>
      </w:pPr>
      <w:r w:rsidRPr="001822FD">
        <w:rPr>
          <w:rFonts w:eastAsia="Calibri" w:cs="Sakkal Majalla"/>
          <w:color w:val="0D0D0D" w:themeColor="text1" w:themeTint="F2"/>
          <w:szCs w:val="28"/>
          <w:rtl/>
          <w14:ligatures w14:val="none"/>
        </w:rPr>
        <w:t>تحليل مدى تأثير الاستقلالية في اتخاذ القرارات الإدارية والمالية وتأثير ذلك على فعالية تنفيذ المشاريع.</w:t>
      </w:r>
    </w:p>
    <w:p w14:paraId="69F00FD8" w14:textId="1820C6A0" w:rsidR="0096254D" w:rsidRPr="0096254D" w:rsidRDefault="0096254D" w:rsidP="0096254D">
      <w:pPr>
        <w:spacing w:before="100" w:beforeAutospacing="1" w:after="100" w:afterAutospacing="1"/>
        <w:ind w:left="-6" w:hanging="11"/>
        <w:outlineLvl w:val="1"/>
        <w:rPr>
          <w:rFonts w:eastAsia="Calibri" w:cs="Sakkal Majalla"/>
          <w:b/>
          <w:bCs/>
          <w:color w:val="0D0D0D" w:themeColor="text1" w:themeTint="F2"/>
          <w:sz w:val="36"/>
          <w:szCs w:val="36"/>
          <w:rtl/>
        </w:rPr>
      </w:pPr>
      <w:bookmarkStart w:id="14" w:name="_Toc172471412"/>
      <w:r w:rsidRPr="0096254D">
        <w:rPr>
          <w:rFonts w:eastAsia="Calibri" w:cs="Sakkal Majalla" w:hint="cs"/>
          <w:b/>
          <w:bCs/>
          <w:color w:val="0D0D0D" w:themeColor="text1" w:themeTint="F2"/>
          <w:sz w:val="36"/>
          <w:szCs w:val="36"/>
          <w:rtl/>
        </w:rPr>
        <w:t>4.1 تساؤلات الدراسة</w:t>
      </w:r>
      <w:bookmarkEnd w:id="14"/>
    </w:p>
    <w:p w14:paraId="635D9C63" w14:textId="77777777" w:rsidR="00E426CD" w:rsidRPr="001822FD" w:rsidRDefault="00E426CD" w:rsidP="0096254D">
      <w:pPr>
        <w:spacing w:before="100" w:beforeAutospacing="1" w:after="100" w:afterAutospacing="1"/>
        <w:ind w:left="0"/>
        <w:rPr>
          <w:rFonts w:eastAsia="Calibri" w:cs="Sakkal Majalla"/>
          <w:color w:val="0D0D0D" w:themeColor="text1" w:themeTint="F2"/>
          <w:szCs w:val="28"/>
          <w:rtl/>
        </w:rPr>
      </w:pPr>
      <w:r w:rsidRPr="001822FD">
        <w:rPr>
          <w:rFonts w:eastAsia="Calibri" w:cs="Sakkal Majalla" w:hint="cs"/>
          <w:b/>
          <w:bCs/>
          <w:color w:val="0D0D0D" w:themeColor="text1" w:themeTint="F2"/>
          <w:szCs w:val="28"/>
          <w:rtl/>
        </w:rPr>
        <w:t>السؤال الرئيسي الأول:</w:t>
      </w:r>
      <w:r w:rsidRPr="001822FD">
        <w:rPr>
          <w:rFonts w:eastAsia="Calibri" w:cs="Sakkal Majalla" w:hint="cs"/>
          <w:color w:val="0D0D0D" w:themeColor="text1" w:themeTint="F2"/>
          <w:szCs w:val="28"/>
          <w:rtl/>
        </w:rPr>
        <w:t xml:space="preserve"> ما دور </w:t>
      </w:r>
      <w:r w:rsidRPr="001822FD">
        <w:rPr>
          <w:rFonts w:eastAsia="Calibri" w:cs="Sakkal Majalla" w:hint="cs"/>
          <w:color w:val="0D0D0D" w:themeColor="text1" w:themeTint="F2"/>
          <w:szCs w:val="28"/>
          <w:rtl/>
          <w:lang w:bidi="ar-JO"/>
        </w:rPr>
        <w:t xml:space="preserve">لأخلاقيات المهنة بأبعادها (الموضوعية، الأمانة والاستقامة، </w:t>
      </w:r>
      <w:proofErr w:type="gramStart"/>
      <w:r w:rsidRPr="001822FD">
        <w:rPr>
          <w:rFonts w:eastAsia="Calibri" w:cs="Sakkal Majalla" w:hint="cs"/>
          <w:color w:val="0D0D0D" w:themeColor="text1" w:themeTint="F2"/>
          <w:szCs w:val="28"/>
          <w:rtl/>
          <w:lang w:bidi="ar-JO"/>
        </w:rPr>
        <w:t>النزاهة ،الشفافية</w:t>
      </w:r>
      <w:proofErr w:type="gramEnd"/>
      <w:r w:rsidRPr="001822FD">
        <w:rPr>
          <w:rFonts w:eastAsia="Calibri" w:cs="Sakkal Majalla" w:hint="cs"/>
          <w:color w:val="0D0D0D" w:themeColor="text1" w:themeTint="F2"/>
          <w:szCs w:val="28"/>
          <w:rtl/>
          <w:lang w:bidi="ar-JO"/>
        </w:rPr>
        <w:t xml:space="preserve"> ،الاستقلالية) في فعالية إدارة المشاريع بأبعادها (الكلفة الوقت، الجودة)  على مستشفى الدكتور سليمان الحبيب فرع العليا </w:t>
      </w:r>
      <w:r w:rsidRPr="001822FD">
        <w:rPr>
          <w:rFonts w:eastAsia="Calibri" w:cs="Sakkal Majalla" w:hint="cs"/>
          <w:color w:val="0D0D0D" w:themeColor="text1" w:themeTint="F2"/>
          <w:szCs w:val="28"/>
          <w:rtl/>
        </w:rPr>
        <w:t>؟</w:t>
      </w:r>
    </w:p>
    <w:p w14:paraId="1945604D" w14:textId="77777777" w:rsidR="00E426CD" w:rsidRPr="001822FD" w:rsidRDefault="00E426CD" w:rsidP="0096254D">
      <w:pPr>
        <w:spacing w:before="100" w:beforeAutospacing="1" w:after="100" w:afterAutospacing="1"/>
        <w:ind w:left="0"/>
        <w:rPr>
          <w:rFonts w:eastAsia="Calibri" w:cs="Sakkal Majalla"/>
          <w:color w:val="0D0D0D" w:themeColor="text1" w:themeTint="F2"/>
          <w:szCs w:val="28"/>
          <w:rtl/>
        </w:rPr>
      </w:pPr>
      <w:r w:rsidRPr="001822FD">
        <w:rPr>
          <w:rFonts w:eastAsia="Calibri" w:cs="Sakkal Majalla" w:hint="cs"/>
          <w:color w:val="0D0D0D" w:themeColor="text1" w:themeTint="F2"/>
          <w:szCs w:val="28"/>
          <w:rtl/>
        </w:rPr>
        <w:t>وينبثق عن هذا التساؤل عدد من الأسئلة الفرعية هي:</w:t>
      </w:r>
    </w:p>
    <w:p w14:paraId="158C37C0" w14:textId="77777777" w:rsidR="00E426CD" w:rsidRPr="001822FD" w:rsidRDefault="00E426CD" w:rsidP="00C50F3F">
      <w:pPr>
        <w:pStyle w:val="a3"/>
        <w:numPr>
          <w:ilvl w:val="0"/>
          <w:numId w:val="25"/>
        </w:numPr>
        <w:ind w:left="423"/>
        <w:rPr>
          <w:rFonts w:eastAsia="Calibri" w:cs="Sakkal Majalla"/>
          <w:color w:val="0D0D0D" w:themeColor="text1" w:themeTint="F2"/>
          <w:szCs w:val="28"/>
        </w:rPr>
      </w:pPr>
      <w:r w:rsidRPr="001822FD">
        <w:rPr>
          <w:rFonts w:eastAsia="Calibri" w:cs="Sakkal Majalla" w:hint="cs"/>
          <w:color w:val="0D0D0D" w:themeColor="text1" w:themeTint="F2"/>
          <w:szCs w:val="28"/>
          <w:rtl/>
        </w:rPr>
        <w:t xml:space="preserve">هل هناك تأثير موضوعي لأخلاقيات أعمال المنظمة على فعالية إدارة المشاريع في مستشفى الدكتور سليمان الحبيب فرع </w:t>
      </w:r>
      <w:proofErr w:type="gramStart"/>
      <w:r w:rsidRPr="001822FD">
        <w:rPr>
          <w:rFonts w:eastAsia="Calibri" w:cs="Sakkal Majalla" w:hint="cs"/>
          <w:color w:val="0D0D0D" w:themeColor="text1" w:themeTint="F2"/>
          <w:szCs w:val="28"/>
          <w:rtl/>
        </w:rPr>
        <w:t>العليا ؟</w:t>
      </w:r>
      <w:proofErr w:type="gramEnd"/>
    </w:p>
    <w:p w14:paraId="3F43890E" w14:textId="77777777" w:rsidR="00E426CD" w:rsidRPr="001822FD" w:rsidRDefault="00E426CD" w:rsidP="00C50F3F">
      <w:pPr>
        <w:pStyle w:val="a3"/>
        <w:numPr>
          <w:ilvl w:val="0"/>
          <w:numId w:val="25"/>
        </w:numPr>
        <w:ind w:left="423"/>
        <w:rPr>
          <w:rFonts w:eastAsia="Calibri" w:cs="Sakkal Majalla"/>
          <w:color w:val="0D0D0D" w:themeColor="text1" w:themeTint="F2"/>
          <w:szCs w:val="28"/>
        </w:rPr>
      </w:pPr>
      <w:r w:rsidRPr="001822FD">
        <w:rPr>
          <w:rFonts w:eastAsia="Calibri" w:cs="Sakkal Majalla" w:hint="cs"/>
          <w:color w:val="0D0D0D" w:themeColor="text1" w:themeTint="F2"/>
          <w:szCs w:val="28"/>
          <w:rtl/>
        </w:rPr>
        <w:t xml:space="preserve">هل يوجد تأثير لأخلاقيات المهنة الموضوعية على فعالية إدارة المشاريع في مستشفى الدكتور سليمان الحبيب فرع </w:t>
      </w:r>
      <w:proofErr w:type="gramStart"/>
      <w:r w:rsidRPr="001822FD">
        <w:rPr>
          <w:rFonts w:eastAsia="Calibri" w:cs="Sakkal Majalla" w:hint="cs"/>
          <w:color w:val="0D0D0D" w:themeColor="text1" w:themeTint="F2"/>
          <w:szCs w:val="28"/>
          <w:rtl/>
        </w:rPr>
        <w:t>العليا ؟</w:t>
      </w:r>
      <w:proofErr w:type="gramEnd"/>
    </w:p>
    <w:p w14:paraId="1CEDC2CB" w14:textId="77777777" w:rsidR="00E426CD" w:rsidRPr="001822FD" w:rsidRDefault="00E426CD" w:rsidP="00C50F3F">
      <w:pPr>
        <w:pStyle w:val="a3"/>
        <w:numPr>
          <w:ilvl w:val="0"/>
          <w:numId w:val="25"/>
        </w:numPr>
        <w:ind w:left="423"/>
        <w:rPr>
          <w:rFonts w:eastAsia="Calibri" w:cs="Sakkal Majalla"/>
          <w:color w:val="0D0D0D" w:themeColor="text1" w:themeTint="F2"/>
          <w:szCs w:val="28"/>
        </w:rPr>
      </w:pPr>
      <w:r w:rsidRPr="001822FD">
        <w:rPr>
          <w:rFonts w:eastAsia="Calibri" w:cs="Sakkal Majalla" w:hint="cs"/>
          <w:color w:val="0D0D0D" w:themeColor="text1" w:themeTint="F2"/>
          <w:szCs w:val="28"/>
          <w:rtl/>
        </w:rPr>
        <w:t>هل يُعتبر الحفاظ على الأمانة والاستقامة جزءًا أساسيًا من أخلاقيات المهنة وله تأثير ملموس على فعالية إدارة المشاريع في الشركة؟</w:t>
      </w:r>
    </w:p>
    <w:p w14:paraId="68569E04" w14:textId="77777777" w:rsidR="00E426CD" w:rsidRPr="001822FD" w:rsidRDefault="00E426CD" w:rsidP="00C50F3F">
      <w:pPr>
        <w:pStyle w:val="a3"/>
        <w:numPr>
          <w:ilvl w:val="0"/>
          <w:numId w:val="25"/>
        </w:numPr>
        <w:ind w:left="423"/>
        <w:rPr>
          <w:rFonts w:eastAsia="Calibri" w:cs="Sakkal Majalla"/>
          <w:color w:val="0D0D0D" w:themeColor="text1" w:themeTint="F2"/>
          <w:szCs w:val="28"/>
        </w:rPr>
      </w:pPr>
      <w:r w:rsidRPr="001822FD">
        <w:rPr>
          <w:rFonts w:eastAsia="Calibri" w:cs="Sakkal Majalla" w:hint="cs"/>
          <w:color w:val="0D0D0D" w:themeColor="text1" w:themeTint="F2"/>
          <w:szCs w:val="28"/>
          <w:rtl/>
        </w:rPr>
        <w:t>هل تؤثر النزاهة في سلوكيات موظفي الشركة على جودة إدارة المشاريع التي ينفذونها؟</w:t>
      </w:r>
    </w:p>
    <w:p w14:paraId="5DF8E91A" w14:textId="77777777" w:rsidR="00E426CD" w:rsidRPr="001822FD" w:rsidRDefault="00E426CD" w:rsidP="00C50F3F">
      <w:pPr>
        <w:pStyle w:val="a3"/>
        <w:numPr>
          <w:ilvl w:val="0"/>
          <w:numId w:val="25"/>
        </w:numPr>
        <w:ind w:left="423"/>
        <w:rPr>
          <w:rFonts w:eastAsia="Calibri" w:cs="Sakkal Majalla"/>
          <w:color w:val="0D0D0D" w:themeColor="text1" w:themeTint="F2"/>
          <w:szCs w:val="28"/>
        </w:rPr>
      </w:pPr>
      <w:r w:rsidRPr="001822FD">
        <w:rPr>
          <w:rFonts w:eastAsia="Calibri" w:cs="Sakkal Majalla" w:hint="cs"/>
          <w:color w:val="0D0D0D" w:themeColor="text1" w:themeTint="F2"/>
          <w:szCs w:val="28"/>
          <w:rtl/>
        </w:rPr>
        <w:t xml:space="preserve">هل تؤدي الشفافية والاستقلالية في العمل إلى تحسين كفاءة إدارة المشاريع في مستشفى الدكتور سليمان الحبيب فرع </w:t>
      </w:r>
      <w:proofErr w:type="gramStart"/>
      <w:r w:rsidRPr="001822FD">
        <w:rPr>
          <w:rFonts w:eastAsia="Calibri" w:cs="Sakkal Majalla" w:hint="cs"/>
          <w:color w:val="0D0D0D" w:themeColor="text1" w:themeTint="F2"/>
          <w:szCs w:val="28"/>
          <w:rtl/>
        </w:rPr>
        <w:t>العليا ؟</w:t>
      </w:r>
      <w:proofErr w:type="gramEnd"/>
    </w:p>
    <w:p w14:paraId="311368A2" w14:textId="77777777" w:rsidR="00E426CD" w:rsidRPr="001822FD" w:rsidRDefault="00E426CD" w:rsidP="00C50F3F">
      <w:pPr>
        <w:pStyle w:val="a3"/>
        <w:numPr>
          <w:ilvl w:val="0"/>
          <w:numId w:val="25"/>
        </w:numPr>
        <w:ind w:left="423"/>
        <w:rPr>
          <w:rFonts w:eastAsia="Calibri" w:cs="Sakkal Majalla"/>
          <w:b/>
          <w:bCs/>
          <w:color w:val="0D0D0D" w:themeColor="text1" w:themeTint="F2"/>
          <w:szCs w:val="28"/>
          <w:lang w:bidi="ar-EG"/>
        </w:rPr>
      </w:pPr>
      <w:r w:rsidRPr="001822FD">
        <w:rPr>
          <w:rFonts w:eastAsia="Calibri" w:cs="Sakkal Majalla" w:hint="cs"/>
          <w:color w:val="0D0D0D" w:themeColor="text1" w:themeTint="F2"/>
          <w:szCs w:val="28"/>
          <w:rtl/>
        </w:rPr>
        <w:t>هل تختلف أثر أخلاقيات المهنة على فعالية إدارة المشاريع بين القسم الكلي والوحدات الإدارية الفرعية داخل الشركة؟</w:t>
      </w:r>
      <w:r w:rsidRPr="001822FD">
        <w:rPr>
          <w:rFonts w:eastAsia="Calibri" w:cs="Sakkal Majalla" w:hint="cs"/>
          <w:b/>
          <w:bCs/>
          <w:color w:val="0D0D0D" w:themeColor="text1" w:themeTint="F2"/>
          <w:szCs w:val="28"/>
          <w:rtl/>
          <w:lang w:bidi="ar-EG"/>
        </w:rPr>
        <w:t xml:space="preserve"> </w:t>
      </w:r>
    </w:p>
    <w:p w14:paraId="50A1CEB1" w14:textId="77777777" w:rsidR="00E426CD" w:rsidRPr="001822FD" w:rsidRDefault="00E426CD" w:rsidP="00C50F3F">
      <w:pPr>
        <w:pStyle w:val="a3"/>
        <w:numPr>
          <w:ilvl w:val="0"/>
          <w:numId w:val="25"/>
        </w:numPr>
        <w:ind w:left="423"/>
        <w:rPr>
          <w:rFonts w:eastAsia="Calibri" w:cs="Sakkal Majalla"/>
          <w:color w:val="0D0D0D" w:themeColor="text1" w:themeTint="F2"/>
          <w:szCs w:val="28"/>
          <w:rtl/>
        </w:rPr>
      </w:pPr>
      <w:r w:rsidRPr="001822FD">
        <w:rPr>
          <w:rFonts w:eastAsia="Calibri" w:cs="Sakkal Majalla" w:hint="cs"/>
          <w:color w:val="0D0D0D" w:themeColor="text1" w:themeTint="F2"/>
          <w:szCs w:val="28"/>
          <w:rtl/>
        </w:rPr>
        <w:lastRenderedPageBreak/>
        <w:t xml:space="preserve">هل يمكن استخدام النتائج لتحسين سياسات الإدارة واتخاذ القرارات في مستشفى الدكتور سليمان الحبيب فرع </w:t>
      </w:r>
      <w:proofErr w:type="gramStart"/>
      <w:r w:rsidRPr="001822FD">
        <w:rPr>
          <w:rFonts w:eastAsia="Calibri" w:cs="Sakkal Majalla" w:hint="cs"/>
          <w:color w:val="0D0D0D" w:themeColor="text1" w:themeTint="F2"/>
          <w:szCs w:val="28"/>
          <w:rtl/>
        </w:rPr>
        <w:t>العليا  بشأن</w:t>
      </w:r>
      <w:proofErr w:type="gramEnd"/>
      <w:r w:rsidRPr="001822FD">
        <w:rPr>
          <w:rFonts w:eastAsia="Calibri" w:cs="Sakkal Majalla" w:hint="cs"/>
          <w:color w:val="0D0D0D" w:themeColor="text1" w:themeTint="F2"/>
          <w:szCs w:val="28"/>
          <w:rtl/>
        </w:rPr>
        <w:t xml:space="preserve"> إدارة المشاريع؟</w:t>
      </w:r>
    </w:p>
    <w:p w14:paraId="74E0390A" w14:textId="52A0F496" w:rsidR="0096254D" w:rsidRPr="0096254D" w:rsidRDefault="0096254D" w:rsidP="0096254D">
      <w:pPr>
        <w:spacing w:before="100" w:beforeAutospacing="1" w:after="100" w:afterAutospacing="1"/>
        <w:ind w:left="0" w:firstLine="0"/>
        <w:outlineLvl w:val="1"/>
        <w:rPr>
          <w:rFonts w:eastAsia="Times New Roman" w:cs="Sakkal Majalla"/>
          <w:b/>
          <w:bCs/>
          <w:color w:val="0D0D0D" w:themeColor="text1" w:themeTint="F2"/>
          <w:sz w:val="36"/>
          <w:szCs w:val="36"/>
          <w:rtl/>
          <w:lang w:bidi="ar-JO"/>
        </w:rPr>
      </w:pPr>
      <w:bookmarkStart w:id="15" w:name="_Toc172471413"/>
      <w:r w:rsidRPr="0096254D">
        <w:rPr>
          <w:rFonts w:eastAsia="Times New Roman" w:cs="Sakkal Majalla" w:hint="cs"/>
          <w:b/>
          <w:bCs/>
          <w:color w:val="0D0D0D" w:themeColor="text1" w:themeTint="F2"/>
          <w:sz w:val="36"/>
          <w:szCs w:val="36"/>
          <w:rtl/>
          <w:lang w:bidi="ar-JO"/>
        </w:rPr>
        <w:t>5.1 فروض الدراسة</w:t>
      </w:r>
      <w:bookmarkEnd w:id="15"/>
    </w:p>
    <w:p w14:paraId="455C64C9" w14:textId="77777777" w:rsidR="00E426CD" w:rsidRPr="001822FD" w:rsidRDefault="00E426CD" w:rsidP="0096254D">
      <w:pPr>
        <w:spacing w:before="100" w:beforeAutospacing="1" w:after="100" w:afterAutospacing="1"/>
        <w:ind w:left="-6" w:firstLine="726"/>
        <w:rPr>
          <w:rFonts w:eastAsia="Times New Roman" w:cs="Sakkal Majalla"/>
          <w:b/>
          <w:bCs/>
          <w:color w:val="0D0D0D" w:themeColor="text1" w:themeTint="F2"/>
          <w:szCs w:val="28"/>
          <w:rtl/>
          <w:lang w:bidi="ar-EG"/>
        </w:rPr>
      </w:pPr>
      <w:r w:rsidRPr="001822FD">
        <w:rPr>
          <w:rFonts w:eastAsia="Times New Roman" w:cs="Sakkal Majalla" w:hint="cs"/>
          <w:b/>
          <w:bCs/>
          <w:color w:val="0D0D0D" w:themeColor="text1" w:themeTint="F2"/>
          <w:szCs w:val="28"/>
          <w:rtl/>
          <w:lang w:bidi="ar-JO"/>
        </w:rPr>
        <w:t xml:space="preserve">الفرضية الرئيسية الأولى: </w:t>
      </w:r>
      <w:r w:rsidRPr="001822FD">
        <w:rPr>
          <w:rFonts w:eastAsia="Times New Roman" w:cs="Sakkal Majalla" w:hint="cs"/>
          <w:color w:val="0D0D0D" w:themeColor="text1" w:themeTint="F2"/>
          <w:szCs w:val="28"/>
          <w:rtl/>
          <w:lang w:bidi="ar-JO"/>
        </w:rPr>
        <w:t>لا يوجد أثر ذو دلالة إحصائية عند مستوى الدلالة (0.05</w:t>
      </w:r>
      <w:r w:rsidRPr="001822FD">
        <w:rPr>
          <w:rFonts w:ascii="Cambria" w:eastAsia="Times New Roman" w:hAnsi="Cambria" w:cs="Cambria"/>
          <w:color w:val="0D0D0D" w:themeColor="text1" w:themeTint="F2"/>
          <w:szCs w:val="28"/>
          <w:lang w:bidi="ar-JO"/>
        </w:rPr>
        <w:t>α</w:t>
      </w:r>
      <w:proofErr w:type="gramStart"/>
      <w:r w:rsidRPr="001822FD">
        <w:rPr>
          <w:rFonts w:eastAsia="Times New Roman" w:cs="Sakkal Majalla" w:hint="cs"/>
          <w:color w:val="0D0D0D" w:themeColor="text1" w:themeTint="F2"/>
          <w:szCs w:val="28"/>
          <w:lang w:bidi="ar-JO"/>
        </w:rPr>
        <w:t>≤</w:t>
      </w:r>
      <w:r w:rsidRPr="001822FD">
        <w:rPr>
          <w:rFonts w:eastAsia="Times New Roman" w:cs="Sakkal Majalla" w:hint="cs"/>
          <w:color w:val="0D0D0D" w:themeColor="text1" w:themeTint="F2"/>
          <w:szCs w:val="28"/>
          <w:rtl/>
          <w:lang w:bidi="ar-JO"/>
        </w:rPr>
        <w:t xml:space="preserve">)   </w:t>
      </w:r>
      <w:proofErr w:type="gramEnd"/>
      <w:r w:rsidRPr="001822FD">
        <w:rPr>
          <w:rFonts w:eastAsia="Times New Roman" w:cs="Sakkal Majalla" w:hint="cs"/>
          <w:color w:val="0D0D0D" w:themeColor="text1" w:themeTint="F2"/>
          <w:szCs w:val="28"/>
          <w:rtl/>
          <w:lang w:bidi="ar-JO"/>
        </w:rPr>
        <w:t xml:space="preserve">لأخلاقيات أعمال  المنظمة بأبعادها (الموضوعية، الأمانة والاستقامة النزاهة الشفافية الاستقلالية) في فعالية إدارة المشاريع بأبعادها (الكلفة الوقت، الجودة) في </w:t>
      </w:r>
      <w:r w:rsidRPr="001822FD">
        <w:rPr>
          <w:rFonts w:eastAsia="Times New Roman" w:cs="Sakkal Majalla" w:hint="cs"/>
          <w:color w:val="0D0D0D" w:themeColor="text1" w:themeTint="F2"/>
          <w:szCs w:val="28"/>
          <w:rtl/>
          <w:lang w:bidi="ar-EG"/>
        </w:rPr>
        <w:t>مستشفى الدكتور سليمان الحبيب فرع العليا .</w:t>
      </w:r>
    </w:p>
    <w:p w14:paraId="049358B4" w14:textId="77777777" w:rsidR="00E426CD" w:rsidRPr="001822FD" w:rsidRDefault="00E426CD" w:rsidP="0096254D">
      <w:pPr>
        <w:spacing w:before="100" w:beforeAutospacing="1" w:after="100" w:afterAutospacing="1"/>
        <w:ind w:left="-6" w:firstLine="726"/>
        <w:rPr>
          <w:rFonts w:eastAsia="Times New Roman" w:cs="Sakkal Majalla"/>
          <w:b/>
          <w:bCs/>
          <w:color w:val="0D0D0D" w:themeColor="text1" w:themeTint="F2"/>
          <w:szCs w:val="28"/>
          <w:rtl/>
          <w:lang w:bidi="ar-JO"/>
        </w:rPr>
      </w:pPr>
      <w:r w:rsidRPr="001822FD">
        <w:rPr>
          <w:rFonts w:eastAsia="Times New Roman" w:cs="Sakkal Majalla" w:hint="cs"/>
          <w:b/>
          <w:bCs/>
          <w:color w:val="0D0D0D" w:themeColor="text1" w:themeTint="F2"/>
          <w:szCs w:val="28"/>
          <w:rtl/>
          <w:lang w:bidi="ar-JO"/>
        </w:rPr>
        <w:t>وتتفرع منها عدة فرضيات فرعية الآتية:</w:t>
      </w:r>
    </w:p>
    <w:p w14:paraId="23BE912A" w14:textId="77777777" w:rsidR="00E426CD" w:rsidRPr="001822FD" w:rsidRDefault="00E426CD" w:rsidP="00C50F3F">
      <w:pPr>
        <w:pStyle w:val="a3"/>
        <w:numPr>
          <w:ilvl w:val="0"/>
          <w:numId w:val="26"/>
        </w:numPr>
        <w:ind w:left="423"/>
        <w:rPr>
          <w:rFonts w:eastAsia="Times New Roman" w:cs="Sakkal Majalla"/>
          <w:color w:val="0D0D0D" w:themeColor="text1" w:themeTint="F2"/>
          <w:szCs w:val="28"/>
          <w:rtl/>
          <w:lang w:bidi="ar-EG"/>
        </w:rPr>
      </w:pPr>
      <w:r w:rsidRPr="001822FD">
        <w:rPr>
          <w:rFonts w:eastAsia="Times New Roman" w:cs="Sakkal Majalla" w:hint="cs"/>
          <w:b/>
          <w:bCs/>
          <w:color w:val="0D0D0D" w:themeColor="text1" w:themeTint="F2"/>
          <w:szCs w:val="28"/>
          <w:rtl/>
          <w:lang w:bidi="ar-JO"/>
        </w:rPr>
        <w:t xml:space="preserve">الفرضية الفرعية الأولى: </w:t>
      </w:r>
      <w:r w:rsidRPr="001822FD">
        <w:rPr>
          <w:rFonts w:eastAsia="Times New Roman" w:cs="Sakkal Majalla" w:hint="cs"/>
          <w:color w:val="0D0D0D" w:themeColor="text1" w:themeTint="F2"/>
          <w:szCs w:val="28"/>
          <w:rtl/>
          <w:lang w:bidi="ar-JO"/>
        </w:rPr>
        <w:t>لا يوجد تأثير ذو دلالة إحصائية عند مستوى الدلالة (0.05</w:t>
      </w:r>
      <w:r w:rsidRPr="001822FD">
        <w:rPr>
          <w:rFonts w:ascii="Cambria" w:eastAsia="Times New Roman" w:hAnsi="Cambria" w:cs="Cambria"/>
          <w:color w:val="0D0D0D" w:themeColor="text1" w:themeTint="F2"/>
          <w:szCs w:val="28"/>
          <w:lang w:bidi="ar-JO"/>
        </w:rPr>
        <w:t>α</w:t>
      </w:r>
      <w:r w:rsidRPr="001822FD">
        <w:rPr>
          <w:rFonts w:eastAsia="Times New Roman" w:cs="Sakkal Majalla" w:hint="cs"/>
          <w:color w:val="0D0D0D" w:themeColor="text1" w:themeTint="F2"/>
          <w:szCs w:val="28"/>
          <w:lang w:bidi="ar-JO"/>
        </w:rPr>
        <w:t>≤</w:t>
      </w:r>
      <w:r w:rsidRPr="001822FD">
        <w:rPr>
          <w:rFonts w:eastAsia="Times New Roman" w:cs="Sakkal Majalla" w:hint="cs"/>
          <w:color w:val="0D0D0D" w:themeColor="text1" w:themeTint="F2"/>
          <w:szCs w:val="28"/>
          <w:rtl/>
          <w:lang w:bidi="ar-JO"/>
        </w:rPr>
        <w:t xml:space="preserve">) </w:t>
      </w:r>
      <w:proofErr w:type="gramStart"/>
      <w:r w:rsidRPr="001822FD">
        <w:rPr>
          <w:rFonts w:eastAsia="Times New Roman" w:cs="Sakkal Majalla" w:hint="cs"/>
          <w:color w:val="0D0D0D" w:themeColor="text1" w:themeTint="F2"/>
          <w:szCs w:val="28"/>
          <w:rtl/>
          <w:lang w:bidi="ar-JO"/>
        </w:rPr>
        <w:t>للموضوعية  في</w:t>
      </w:r>
      <w:proofErr w:type="gramEnd"/>
      <w:r w:rsidRPr="001822FD">
        <w:rPr>
          <w:rFonts w:eastAsia="Times New Roman" w:cs="Sakkal Majalla" w:hint="cs"/>
          <w:color w:val="0D0D0D" w:themeColor="text1" w:themeTint="F2"/>
          <w:szCs w:val="28"/>
          <w:rtl/>
          <w:lang w:bidi="ar-JO"/>
        </w:rPr>
        <w:t xml:space="preserve"> فعالية إدارة المشاريع</w:t>
      </w:r>
      <w:r w:rsidRPr="001822FD">
        <w:rPr>
          <w:rFonts w:eastAsia="Calibri" w:cs="Sakkal Majalla" w:hint="cs"/>
          <w:color w:val="0D0D0D" w:themeColor="text1" w:themeTint="F2"/>
          <w:szCs w:val="28"/>
          <w:rtl/>
          <w:lang w:bidi="ar-EG"/>
        </w:rPr>
        <w:t xml:space="preserve"> </w:t>
      </w:r>
      <w:r w:rsidRPr="001822FD">
        <w:rPr>
          <w:rFonts w:eastAsia="Calibri" w:cs="Sakkal Majalla" w:hint="cs"/>
          <w:color w:val="0D0D0D" w:themeColor="text1" w:themeTint="F2"/>
          <w:szCs w:val="28"/>
          <w:rtl/>
          <w:lang w:bidi="ar-JO"/>
        </w:rPr>
        <w:t xml:space="preserve">في </w:t>
      </w:r>
      <w:r w:rsidRPr="001822FD">
        <w:rPr>
          <w:rFonts w:eastAsia="Calibri" w:cs="Sakkal Majalla" w:hint="cs"/>
          <w:color w:val="0D0D0D" w:themeColor="text1" w:themeTint="F2"/>
          <w:szCs w:val="28"/>
          <w:rtl/>
          <w:lang w:bidi="ar-EG"/>
        </w:rPr>
        <w:t xml:space="preserve">مستشفى الدكتور سليمان الحبيب فرع العليا </w:t>
      </w:r>
      <w:r w:rsidRPr="001822FD">
        <w:rPr>
          <w:rFonts w:eastAsia="Times New Roman" w:cs="Sakkal Majalla" w:hint="cs"/>
          <w:color w:val="0D0D0D" w:themeColor="text1" w:themeTint="F2"/>
          <w:szCs w:val="28"/>
          <w:rtl/>
          <w:lang w:bidi="ar-EG"/>
        </w:rPr>
        <w:t>.</w:t>
      </w:r>
    </w:p>
    <w:p w14:paraId="60D3AC55" w14:textId="77777777" w:rsidR="00E426CD" w:rsidRPr="001822FD" w:rsidRDefault="00E426CD" w:rsidP="00C50F3F">
      <w:pPr>
        <w:pStyle w:val="a3"/>
        <w:numPr>
          <w:ilvl w:val="0"/>
          <w:numId w:val="26"/>
        </w:numPr>
        <w:ind w:left="423"/>
        <w:rPr>
          <w:rFonts w:eastAsia="Times New Roman" w:cs="Sakkal Majalla"/>
          <w:color w:val="0D0D0D" w:themeColor="text1" w:themeTint="F2"/>
          <w:szCs w:val="28"/>
          <w:rtl/>
          <w:lang w:bidi="ar-EG"/>
        </w:rPr>
      </w:pPr>
      <w:r w:rsidRPr="001822FD">
        <w:rPr>
          <w:rFonts w:eastAsia="Times New Roman" w:cs="Sakkal Majalla" w:hint="cs"/>
          <w:b/>
          <w:bCs/>
          <w:color w:val="0D0D0D" w:themeColor="text1" w:themeTint="F2"/>
          <w:szCs w:val="28"/>
          <w:rtl/>
          <w:lang w:bidi="ar-JO"/>
        </w:rPr>
        <w:t xml:space="preserve">الفرضية الفرعية </w:t>
      </w:r>
      <w:proofErr w:type="spellStart"/>
      <w:proofErr w:type="gramStart"/>
      <w:r w:rsidRPr="001822FD">
        <w:rPr>
          <w:rFonts w:eastAsia="Times New Roman" w:cs="Sakkal Majalla" w:hint="cs"/>
          <w:b/>
          <w:bCs/>
          <w:color w:val="0D0D0D" w:themeColor="text1" w:themeTint="F2"/>
          <w:szCs w:val="28"/>
          <w:rtl/>
          <w:lang w:bidi="ar-JO"/>
        </w:rPr>
        <w:t>الثانية:</w:t>
      </w:r>
      <w:r w:rsidRPr="001822FD">
        <w:rPr>
          <w:rFonts w:eastAsia="Times New Roman" w:cs="Sakkal Majalla" w:hint="cs"/>
          <w:color w:val="0D0D0D" w:themeColor="text1" w:themeTint="F2"/>
          <w:szCs w:val="28"/>
          <w:rtl/>
          <w:lang w:bidi="ar-JO"/>
        </w:rPr>
        <w:t>لا</w:t>
      </w:r>
      <w:proofErr w:type="spellEnd"/>
      <w:proofErr w:type="gramEnd"/>
      <w:r w:rsidRPr="001822FD">
        <w:rPr>
          <w:rFonts w:eastAsia="Times New Roman" w:cs="Sakkal Majalla" w:hint="cs"/>
          <w:color w:val="0D0D0D" w:themeColor="text1" w:themeTint="F2"/>
          <w:szCs w:val="28"/>
          <w:rtl/>
          <w:lang w:bidi="ar-JO"/>
        </w:rPr>
        <w:t xml:space="preserve"> يوجد تأثير ذو دلالة إحصائية عند مستوى الدلالة  (0.05</w:t>
      </w:r>
      <w:r w:rsidRPr="001822FD">
        <w:rPr>
          <w:rFonts w:ascii="Cambria" w:eastAsia="Times New Roman" w:hAnsi="Cambria" w:cs="Cambria"/>
          <w:color w:val="0D0D0D" w:themeColor="text1" w:themeTint="F2"/>
          <w:szCs w:val="28"/>
          <w:lang w:bidi="ar-JO"/>
        </w:rPr>
        <w:t>α</w:t>
      </w:r>
      <w:r w:rsidRPr="001822FD">
        <w:rPr>
          <w:rFonts w:eastAsia="Times New Roman" w:cs="Sakkal Majalla" w:hint="cs"/>
          <w:color w:val="0D0D0D" w:themeColor="text1" w:themeTint="F2"/>
          <w:szCs w:val="28"/>
          <w:lang w:bidi="ar-JO"/>
        </w:rPr>
        <w:t>≤</w:t>
      </w:r>
      <w:r w:rsidRPr="001822FD">
        <w:rPr>
          <w:rFonts w:eastAsia="Times New Roman" w:cs="Sakkal Majalla" w:hint="cs"/>
          <w:color w:val="0D0D0D" w:themeColor="text1" w:themeTint="F2"/>
          <w:szCs w:val="28"/>
          <w:rtl/>
          <w:lang w:bidi="ar-JO"/>
        </w:rPr>
        <w:t xml:space="preserve">)  للأمانة والاستقامة في فعالية إدارة المشاريع بأبعادها (الكلفة، الوقت، الجودة) في </w:t>
      </w:r>
      <w:r w:rsidRPr="001822FD">
        <w:rPr>
          <w:rFonts w:eastAsia="Times New Roman" w:cs="Sakkal Majalla" w:hint="cs"/>
          <w:color w:val="0D0D0D" w:themeColor="text1" w:themeTint="F2"/>
          <w:szCs w:val="28"/>
          <w:rtl/>
          <w:lang w:bidi="ar-EG"/>
        </w:rPr>
        <w:t>مستشفى الدكتور سليمان الحبيب فرع العليا  .</w:t>
      </w:r>
    </w:p>
    <w:p w14:paraId="33871BEF" w14:textId="77777777" w:rsidR="00E426CD" w:rsidRPr="001822FD" w:rsidRDefault="00E426CD" w:rsidP="00C50F3F">
      <w:pPr>
        <w:pStyle w:val="a3"/>
        <w:numPr>
          <w:ilvl w:val="0"/>
          <w:numId w:val="26"/>
        </w:numPr>
        <w:ind w:left="423"/>
        <w:rPr>
          <w:rFonts w:eastAsia="Times New Roman" w:cs="Sakkal Majalla"/>
          <w:color w:val="0D0D0D" w:themeColor="text1" w:themeTint="F2"/>
          <w:szCs w:val="28"/>
          <w:rtl/>
          <w:lang w:bidi="ar-EG"/>
        </w:rPr>
      </w:pPr>
      <w:r w:rsidRPr="001822FD">
        <w:rPr>
          <w:rFonts w:eastAsia="Times New Roman" w:cs="Sakkal Majalla" w:hint="cs"/>
          <w:b/>
          <w:bCs/>
          <w:color w:val="0D0D0D" w:themeColor="text1" w:themeTint="F2"/>
          <w:szCs w:val="28"/>
          <w:rtl/>
          <w:lang w:bidi="ar-JO"/>
        </w:rPr>
        <w:t xml:space="preserve">الفرضية الفرعية الثالثة: </w:t>
      </w:r>
      <w:r w:rsidRPr="001822FD">
        <w:rPr>
          <w:rFonts w:eastAsia="Times New Roman" w:cs="Sakkal Majalla" w:hint="cs"/>
          <w:color w:val="0D0D0D" w:themeColor="text1" w:themeTint="F2"/>
          <w:szCs w:val="28"/>
          <w:rtl/>
          <w:lang w:bidi="ar-JO"/>
        </w:rPr>
        <w:t>لا يوجد تأثير ذو دلالة إحصائية عند مستوى الدلالة (0.05</w:t>
      </w:r>
      <w:r w:rsidRPr="001822FD">
        <w:rPr>
          <w:rFonts w:ascii="Cambria" w:eastAsia="Times New Roman" w:hAnsi="Cambria" w:cs="Cambria"/>
          <w:color w:val="0D0D0D" w:themeColor="text1" w:themeTint="F2"/>
          <w:szCs w:val="28"/>
          <w:lang w:bidi="ar-JO"/>
        </w:rPr>
        <w:t>α</w:t>
      </w:r>
      <w:r w:rsidRPr="001822FD">
        <w:rPr>
          <w:rFonts w:eastAsia="Times New Roman" w:cs="Sakkal Majalla" w:hint="cs"/>
          <w:color w:val="0D0D0D" w:themeColor="text1" w:themeTint="F2"/>
          <w:szCs w:val="28"/>
          <w:lang w:bidi="ar-JO"/>
        </w:rPr>
        <w:t>≤</w:t>
      </w:r>
      <w:r w:rsidRPr="001822FD">
        <w:rPr>
          <w:rFonts w:eastAsia="Times New Roman" w:cs="Sakkal Majalla" w:hint="cs"/>
          <w:color w:val="0D0D0D" w:themeColor="text1" w:themeTint="F2"/>
          <w:szCs w:val="28"/>
          <w:rtl/>
          <w:lang w:bidi="ar-JO"/>
        </w:rPr>
        <w:t xml:space="preserve">) للنزاهة في فعالية إدارة المشاريع في </w:t>
      </w:r>
      <w:r w:rsidRPr="001822FD">
        <w:rPr>
          <w:rFonts w:eastAsia="Times New Roman" w:cs="Sakkal Majalla" w:hint="cs"/>
          <w:color w:val="0D0D0D" w:themeColor="text1" w:themeTint="F2"/>
          <w:szCs w:val="28"/>
          <w:rtl/>
          <w:lang w:bidi="ar-EG"/>
        </w:rPr>
        <w:t xml:space="preserve">مستشفى الدكتور سليمان الحبيب فرع </w:t>
      </w:r>
      <w:proofErr w:type="gramStart"/>
      <w:r w:rsidRPr="001822FD">
        <w:rPr>
          <w:rFonts w:eastAsia="Times New Roman" w:cs="Sakkal Majalla" w:hint="cs"/>
          <w:color w:val="0D0D0D" w:themeColor="text1" w:themeTint="F2"/>
          <w:szCs w:val="28"/>
          <w:rtl/>
          <w:lang w:bidi="ar-EG"/>
        </w:rPr>
        <w:t>العليا .</w:t>
      </w:r>
      <w:proofErr w:type="gramEnd"/>
    </w:p>
    <w:p w14:paraId="61477E9B" w14:textId="77777777" w:rsidR="00E426CD" w:rsidRPr="001822FD" w:rsidRDefault="00E426CD" w:rsidP="00C50F3F">
      <w:pPr>
        <w:pStyle w:val="a3"/>
        <w:numPr>
          <w:ilvl w:val="0"/>
          <w:numId w:val="26"/>
        </w:numPr>
        <w:ind w:left="423"/>
        <w:rPr>
          <w:rFonts w:eastAsia="Times New Roman" w:cs="Sakkal Majalla"/>
          <w:color w:val="0D0D0D" w:themeColor="text1" w:themeTint="F2"/>
          <w:szCs w:val="28"/>
          <w:rtl/>
          <w:lang w:bidi="ar-EG"/>
        </w:rPr>
      </w:pPr>
      <w:r w:rsidRPr="001822FD">
        <w:rPr>
          <w:rFonts w:eastAsia="Times New Roman" w:cs="Sakkal Majalla" w:hint="cs"/>
          <w:b/>
          <w:bCs/>
          <w:color w:val="0D0D0D" w:themeColor="text1" w:themeTint="F2"/>
          <w:szCs w:val="28"/>
          <w:rtl/>
          <w:lang w:bidi="ar-JO"/>
        </w:rPr>
        <w:t xml:space="preserve">الفرضية الفرعية الرابعة: </w:t>
      </w:r>
      <w:r w:rsidRPr="001822FD">
        <w:rPr>
          <w:rFonts w:eastAsia="Times New Roman" w:cs="Sakkal Majalla" w:hint="cs"/>
          <w:color w:val="0D0D0D" w:themeColor="text1" w:themeTint="F2"/>
          <w:szCs w:val="28"/>
          <w:rtl/>
          <w:lang w:bidi="ar-JO"/>
        </w:rPr>
        <w:t xml:space="preserve">لا يوجد تأثير ذو دلالة إحصائية عند مستوى </w:t>
      </w:r>
      <w:proofErr w:type="gramStart"/>
      <w:r w:rsidRPr="001822FD">
        <w:rPr>
          <w:rFonts w:eastAsia="Times New Roman" w:cs="Sakkal Majalla" w:hint="cs"/>
          <w:color w:val="0D0D0D" w:themeColor="text1" w:themeTint="F2"/>
          <w:szCs w:val="28"/>
          <w:rtl/>
          <w:lang w:bidi="ar-JO"/>
        </w:rPr>
        <w:t>الدلالة  (</w:t>
      </w:r>
      <w:proofErr w:type="gramEnd"/>
      <w:r w:rsidRPr="001822FD">
        <w:rPr>
          <w:rFonts w:eastAsia="Times New Roman" w:cs="Sakkal Majalla" w:hint="cs"/>
          <w:color w:val="0D0D0D" w:themeColor="text1" w:themeTint="F2"/>
          <w:szCs w:val="28"/>
          <w:rtl/>
          <w:lang w:bidi="ar-JO"/>
        </w:rPr>
        <w:t>0.05</w:t>
      </w:r>
      <w:r w:rsidRPr="001822FD">
        <w:rPr>
          <w:rFonts w:ascii="Cambria" w:eastAsia="Times New Roman" w:hAnsi="Cambria" w:cs="Cambria"/>
          <w:color w:val="0D0D0D" w:themeColor="text1" w:themeTint="F2"/>
          <w:szCs w:val="28"/>
          <w:lang w:bidi="ar-JO"/>
        </w:rPr>
        <w:t>α</w:t>
      </w:r>
      <w:r w:rsidRPr="001822FD">
        <w:rPr>
          <w:rFonts w:eastAsia="Times New Roman" w:cs="Sakkal Majalla" w:hint="cs"/>
          <w:color w:val="0D0D0D" w:themeColor="text1" w:themeTint="F2"/>
          <w:szCs w:val="28"/>
          <w:lang w:bidi="ar-JO"/>
        </w:rPr>
        <w:t>≤</w:t>
      </w:r>
      <w:r w:rsidRPr="001822FD">
        <w:rPr>
          <w:rFonts w:eastAsia="Times New Roman" w:cs="Sakkal Majalla" w:hint="cs"/>
          <w:color w:val="0D0D0D" w:themeColor="text1" w:themeTint="F2"/>
          <w:szCs w:val="28"/>
          <w:rtl/>
          <w:lang w:bidi="ar-JO"/>
        </w:rPr>
        <w:t xml:space="preserve">) للشفافية على فعالية إدارة المشاريع في </w:t>
      </w:r>
      <w:r w:rsidRPr="001822FD">
        <w:rPr>
          <w:rFonts w:eastAsia="Times New Roman" w:cs="Sakkal Majalla" w:hint="cs"/>
          <w:color w:val="0D0D0D" w:themeColor="text1" w:themeTint="F2"/>
          <w:szCs w:val="28"/>
          <w:rtl/>
          <w:lang w:bidi="ar-EG"/>
        </w:rPr>
        <w:t>مستشفى الدكتور سليمان الحبيب فرع العليا .</w:t>
      </w:r>
    </w:p>
    <w:p w14:paraId="0ED0F7E6" w14:textId="77777777" w:rsidR="00E426CD" w:rsidRPr="001822FD" w:rsidRDefault="00E426CD" w:rsidP="00C50F3F">
      <w:pPr>
        <w:pStyle w:val="a3"/>
        <w:numPr>
          <w:ilvl w:val="0"/>
          <w:numId w:val="26"/>
        </w:numPr>
        <w:ind w:left="423"/>
        <w:rPr>
          <w:rFonts w:eastAsia="Times New Roman" w:cs="Sakkal Majalla"/>
          <w:color w:val="0D0D0D" w:themeColor="text1" w:themeTint="F2"/>
          <w:szCs w:val="28"/>
          <w:rtl/>
          <w:lang w:bidi="ar-EG"/>
        </w:rPr>
      </w:pPr>
      <w:r w:rsidRPr="001822FD">
        <w:rPr>
          <w:rFonts w:eastAsia="Times New Roman" w:cs="Sakkal Majalla" w:hint="cs"/>
          <w:b/>
          <w:bCs/>
          <w:color w:val="0D0D0D" w:themeColor="text1" w:themeTint="F2"/>
          <w:szCs w:val="28"/>
          <w:rtl/>
          <w:lang w:bidi="ar-JO"/>
        </w:rPr>
        <w:t xml:space="preserve">الفرضية الفرعية الخامسة: </w:t>
      </w:r>
      <w:proofErr w:type="gramStart"/>
      <w:r w:rsidRPr="001822FD">
        <w:rPr>
          <w:rFonts w:eastAsia="Times New Roman" w:cs="Sakkal Majalla" w:hint="cs"/>
          <w:color w:val="0D0D0D" w:themeColor="text1" w:themeTint="F2"/>
          <w:szCs w:val="28"/>
          <w:rtl/>
          <w:lang w:bidi="ar-JO"/>
        </w:rPr>
        <w:t>يوجد .</w:t>
      </w:r>
      <w:proofErr w:type="gramEnd"/>
      <w:r w:rsidRPr="001822FD">
        <w:rPr>
          <w:rFonts w:eastAsia="Times New Roman" w:cs="Sakkal Majalla" w:hint="cs"/>
          <w:color w:val="0D0D0D" w:themeColor="text1" w:themeTint="F2"/>
          <w:szCs w:val="28"/>
          <w:rtl/>
          <w:lang w:bidi="ar-JO"/>
        </w:rPr>
        <w:t xml:space="preserve"> تأثير ذو دلالة إحصائية عند مستوى الدلالة (0.05</w:t>
      </w:r>
      <w:r w:rsidRPr="001822FD">
        <w:rPr>
          <w:rFonts w:ascii="Cambria" w:eastAsia="Times New Roman" w:hAnsi="Cambria" w:cs="Cambria"/>
          <w:color w:val="0D0D0D" w:themeColor="text1" w:themeTint="F2"/>
          <w:szCs w:val="28"/>
          <w:lang w:bidi="ar-JO"/>
        </w:rPr>
        <w:t>α</w:t>
      </w:r>
      <w:r w:rsidRPr="001822FD">
        <w:rPr>
          <w:rFonts w:eastAsia="Times New Roman" w:cs="Sakkal Majalla" w:hint="cs"/>
          <w:color w:val="0D0D0D" w:themeColor="text1" w:themeTint="F2"/>
          <w:szCs w:val="28"/>
          <w:lang w:bidi="ar-JO"/>
        </w:rPr>
        <w:t>≤</w:t>
      </w:r>
      <w:r w:rsidRPr="001822FD">
        <w:rPr>
          <w:rFonts w:eastAsia="Times New Roman" w:cs="Sakkal Majalla" w:hint="cs"/>
          <w:color w:val="0D0D0D" w:themeColor="text1" w:themeTint="F2"/>
          <w:szCs w:val="28"/>
          <w:rtl/>
          <w:lang w:bidi="ar-JO"/>
        </w:rPr>
        <w:t xml:space="preserve">) للاستقلالية - في فعالية إدارة المشاريع في </w:t>
      </w:r>
      <w:r w:rsidRPr="001822FD">
        <w:rPr>
          <w:rFonts w:eastAsia="Times New Roman" w:cs="Sakkal Majalla" w:hint="cs"/>
          <w:color w:val="0D0D0D" w:themeColor="text1" w:themeTint="F2"/>
          <w:szCs w:val="28"/>
          <w:rtl/>
          <w:lang w:bidi="ar-EG"/>
        </w:rPr>
        <w:t xml:space="preserve">مستشفى الدكتور سليمان الحبيب فرع </w:t>
      </w:r>
      <w:proofErr w:type="gramStart"/>
      <w:r w:rsidRPr="001822FD">
        <w:rPr>
          <w:rFonts w:eastAsia="Times New Roman" w:cs="Sakkal Majalla" w:hint="cs"/>
          <w:color w:val="0D0D0D" w:themeColor="text1" w:themeTint="F2"/>
          <w:szCs w:val="28"/>
          <w:rtl/>
          <w:lang w:bidi="ar-EG"/>
        </w:rPr>
        <w:t>العليا .</w:t>
      </w:r>
      <w:proofErr w:type="gramEnd"/>
    </w:p>
    <w:p w14:paraId="3C76BD63" w14:textId="77777777" w:rsidR="0096254D" w:rsidRDefault="0096254D" w:rsidP="001822FD">
      <w:pPr>
        <w:contextualSpacing/>
        <w:rPr>
          <w:rFonts w:eastAsia="Times New Roman" w:cs="Sakkal Majalla"/>
          <w:color w:val="0D0D0D" w:themeColor="text1" w:themeTint="F2"/>
          <w:szCs w:val="28"/>
          <w:rtl/>
          <w:lang w:bidi="ar-JO"/>
        </w:rPr>
      </w:pPr>
    </w:p>
    <w:p w14:paraId="324C5B47" w14:textId="77777777" w:rsidR="0096254D" w:rsidRDefault="0096254D" w:rsidP="001822FD">
      <w:pPr>
        <w:contextualSpacing/>
        <w:rPr>
          <w:rFonts w:eastAsia="Times New Roman" w:cs="Sakkal Majalla"/>
          <w:color w:val="0D0D0D" w:themeColor="text1" w:themeTint="F2"/>
          <w:szCs w:val="28"/>
          <w:rtl/>
          <w:lang w:bidi="ar-JO"/>
        </w:rPr>
      </w:pPr>
    </w:p>
    <w:p w14:paraId="3656843E" w14:textId="77777777" w:rsidR="0096254D" w:rsidRDefault="0096254D" w:rsidP="001822FD">
      <w:pPr>
        <w:contextualSpacing/>
        <w:rPr>
          <w:rFonts w:eastAsia="Times New Roman" w:cs="Sakkal Majalla"/>
          <w:color w:val="0D0D0D" w:themeColor="text1" w:themeTint="F2"/>
          <w:szCs w:val="28"/>
          <w:rtl/>
          <w:lang w:bidi="ar-JO"/>
        </w:rPr>
      </w:pPr>
    </w:p>
    <w:p w14:paraId="301C0302" w14:textId="5B3B8B76" w:rsidR="0096254D" w:rsidRPr="0096254D" w:rsidRDefault="0096254D" w:rsidP="0096254D">
      <w:pPr>
        <w:spacing w:before="100" w:beforeAutospacing="1" w:after="100" w:afterAutospacing="1"/>
        <w:ind w:left="-6" w:hanging="11"/>
        <w:contextualSpacing/>
        <w:outlineLvl w:val="1"/>
        <w:rPr>
          <w:rFonts w:eastAsia="Times New Roman" w:cs="Sakkal Majalla"/>
          <w:b/>
          <w:bCs/>
          <w:color w:val="0D0D0D" w:themeColor="text1" w:themeTint="F2"/>
          <w:sz w:val="36"/>
          <w:szCs w:val="36"/>
          <w:rtl/>
          <w:lang w:bidi="ar-JO"/>
        </w:rPr>
      </w:pPr>
      <w:bookmarkStart w:id="16" w:name="_Toc172471414"/>
      <w:r w:rsidRPr="0096254D">
        <w:rPr>
          <w:rFonts w:eastAsia="Times New Roman" w:cs="Sakkal Majalla" w:hint="cs"/>
          <w:b/>
          <w:bCs/>
          <w:color w:val="0D0D0D" w:themeColor="text1" w:themeTint="F2"/>
          <w:sz w:val="36"/>
          <w:szCs w:val="36"/>
          <w:rtl/>
          <w:lang w:bidi="ar-JO"/>
        </w:rPr>
        <w:lastRenderedPageBreak/>
        <w:t>6.1 نموذج الدراسة</w:t>
      </w:r>
      <w:bookmarkEnd w:id="16"/>
      <w:r w:rsidRPr="0096254D">
        <w:rPr>
          <w:rFonts w:eastAsia="Times New Roman" w:cs="Sakkal Majalla" w:hint="cs"/>
          <w:b/>
          <w:bCs/>
          <w:color w:val="0D0D0D" w:themeColor="text1" w:themeTint="F2"/>
          <w:sz w:val="36"/>
          <w:szCs w:val="36"/>
          <w:rtl/>
          <w:lang w:bidi="ar-JO"/>
        </w:rPr>
        <w:t xml:space="preserve"> </w:t>
      </w:r>
    </w:p>
    <w:p w14:paraId="2C6A194E" w14:textId="77777777" w:rsidR="00E426CD" w:rsidRPr="001822FD" w:rsidRDefault="00E426CD" w:rsidP="0096254D">
      <w:pPr>
        <w:spacing w:before="100" w:beforeAutospacing="1" w:after="100" w:afterAutospacing="1"/>
        <w:ind w:left="-6" w:firstLine="726"/>
        <w:contextualSpacing/>
        <w:rPr>
          <w:rFonts w:eastAsia="Times New Roman" w:cs="Sakkal Majalla"/>
          <w:color w:val="0D0D0D" w:themeColor="text1" w:themeTint="F2"/>
          <w:szCs w:val="28"/>
          <w:lang w:bidi="ar-JO"/>
        </w:rPr>
      </w:pPr>
      <w:r w:rsidRPr="001822FD">
        <w:rPr>
          <w:rFonts w:eastAsia="Times New Roman" w:cs="Sakkal Majalla" w:hint="cs"/>
          <w:color w:val="0D0D0D" w:themeColor="text1" w:themeTint="F2"/>
          <w:szCs w:val="28"/>
          <w:rtl/>
          <w:lang w:bidi="ar-JO"/>
        </w:rPr>
        <w:t xml:space="preserve">يهدف هذا النموذج إلى دراسة لأخلاقيات المهنة بأبعادها (الموضوعية، الاستقامة النزاهة الشفافية الاستقلالية) في فعالية إدارة المشاريع بأبعادها (الكلفة الوقت، </w:t>
      </w:r>
      <w:proofErr w:type="gramStart"/>
      <w:r w:rsidRPr="001822FD">
        <w:rPr>
          <w:rFonts w:eastAsia="Times New Roman" w:cs="Sakkal Majalla" w:hint="cs"/>
          <w:color w:val="0D0D0D" w:themeColor="text1" w:themeTint="F2"/>
          <w:szCs w:val="28"/>
          <w:rtl/>
          <w:lang w:bidi="ar-JO"/>
        </w:rPr>
        <w:t>الجودة )</w:t>
      </w:r>
      <w:proofErr w:type="gramEnd"/>
      <w:r w:rsidRPr="001822FD">
        <w:rPr>
          <w:rFonts w:eastAsia="Times New Roman" w:cs="Sakkal Majalla" w:hint="cs"/>
          <w:color w:val="0D0D0D" w:themeColor="text1" w:themeTint="F2"/>
          <w:szCs w:val="28"/>
          <w:rtl/>
          <w:lang w:bidi="ar-JO"/>
        </w:rPr>
        <w:t xml:space="preserve">  ويتضمن المتغيرات التالية</w:t>
      </w:r>
      <w:r w:rsidRPr="001822FD">
        <w:rPr>
          <w:rFonts w:eastAsia="Times New Roman" w:cs="Sakkal Majalla" w:hint="cs"/>
          <w:color w:val="0D0D0D" w:themeColor="text1" w:themeTint="F2"/>
          <w:szCs w:val="28"/>
          <w:lang w:bidi="ar-JO"/>
        </w:rPr>
        <w:t>:</w:t>
      </w:r>
      <w:r w:rsidRPr="001822FD">
        <w:rPr>
          <w:rFonts w:eastAsia="Calibri" w:cs="Sakkal Majalla" w:hint="cs"/>
          <w:color w:val="0D0D0D" w:themeColor="text1" w:themeTint="F2"/>
          <w:szCs w:val="28"/>
          <w:rtl/>
        </w:rPr>
        <w:t xml:space="preserve"> </w:t>
      </w:r>
    </w:p>
    <w:p w14:paraId="7D598ED7" w14:textId="77777777" w:rsidR="00E426CD" w:rsidRPr="001822FD" w:rsidRDefault="00E426CD" w:rsidP="00C50F3F">
      <w:pPr>
        <w:numPr>
          <w:ilvl w:val="0"/>
          <w:numId w:val="1"/>
        </w:numPr>
        <w:ind w:left="423"/>
        <w:contextualSpacing/>
        <w:rPr>
          <w:rFonts w:eastAsia="Calibri" w:cs="Sakkal Majalla"/>
          <w:color w:val="0D0D0D" w:themeColor="text1" w:themeTint="F2"/>
          <w:szCs w:val="28"/>
        </w:rPr>
      </w:pPr>
      <w:r w:rsidRPr="001822FD">
        <w:rPr>
          <w:rFonts w:eastAsia="Calibri" w:cs="Sakkal Majalla" w:hint="cs"/>
          <w:b/>
          <w:bCs/>
          <w:color w:val="0D0D0D" w:themeColor="text1" w:themeTint="F2"/>
          <w:szCs w:val="28"/>
          <w:rtl/>
        </w:rPr>
        <w:t xml:space="preserve">المتغير </w:t>
      </w:r>
      <w:proofErr w:type="gramStart"/>
      <w:r w:rsidRPr="001822FD">
        <w:rPr>
          <w:rFonts w:eastAsia="Calibri" w:cs="Sakkal Majalla" w:hint="cs"/>
          <w:b/>
          <w:bCs/>
          <w:color w:val="0D0D0D" w:themeColor="text1" w:themeTint="F2"/>
          <w:szCs w:val="28"/>
          <w:rtl/>
        </w:rPr>
        <w:t>المستقل</w:t>
      </w:r>
      <w:r w:rsidRPr="001822FD">
        <w:rPr>
          <w:rFonts w:eastAsia="Calibri" w:cs="Sakkal Majalla" w:hint="cs"/>
          <w:color w:val="0D0D0D" w:themeColor="text1" w:themeTint="F2"/>
          <w:szCs w:val="28"/>
          <w:rtl/>
        </w:rPr>
        <w:t>:  ا</w:t>
      </w:r>
      <w:r w:rsidRPr="001822FD">
        <w:rPr>
          <w:rFonts w:eastAsia="Calibri" w:cs="Sakkal Majalla" w:hint="cs"/>
          <w:color w:val="0D0D0D" w:themeColor="text1" w:themeTint="F2"/>
          <w:szCs w:val="28"/>
          <w:rtl/>
          <w:lang w:bidi="ar-JO"/>
        </w:rPr>
        <w:t>لأخلاقيات</w:t>
      </w:r>
      <w:proofErr w:type="gramEnd"/>
      <w:r w:rsidRPr="001822FD">
        <w:rPr>
          <w:rFonts w:eastAsia="Calibri" w:cs="Sakkal Majalla" w:hint="cs"/>
          <w:color w:val="0D0D0D" w:themeColor="text1" w:themeTint="F2"/>
          <w:szCs w:val="28"/>
          <w:rtl/>
          <w:lang w:bidi="ar-JO"/>
        </w:rPr>
        <w:t xml:space="preserve"> المهنة بأبعادها (الموضوعية، </w:t>
      </w:r>
      <w:proofErr w:type="spellStart"/>
      <w:r w:rsidRPr="001822FD">
        <w:rPr>
          <w:rFonts w:eastAsia="Calibri" w:cs="Sakkal Majalla" w:hint="cs"/>
          <w:color w:val="0D0D0D" w:themeColor="text1" w:themeTint="F2"/>
          <w:szCs w:val="28"/>
          <w:rtl/>
          <w:lang w:bidi="ar-JO"/>
        </w:rPr>
        <w:t>االاستقامة</w:t>
      </w:r>
      <w:proofErr w:type="spellEnd"/>
      <w:r w:rsidRPr="001822FD">
        <w:rPr>
          <w:rFonts w:eastAsia="Calibri" w:cs="Sakkal Majalla" w:hint="cs"/>
          <w:color w:val="0D0D0D" w:themeColor="text1" w:themeTint="F2"/>
          <w:szCs w:val="28"/>
          <w:rtl/>
          <w:lang w:bidi="ar-JO"/>
        </w:rPr>
        <w:t xml:space="preserve"> النزاهة الشفافية الاستقلالية)</w:t>
      </w:r>
    </w:p>
    <w:p w14:paraId="6FC9C637" w14:textId="77777777" w:rsidR="00E426CD" w:rsidRPr="001822FD" w:rsidRDefault="00E426CD" w:rsidP="00C50F3F">
      <w:pPr>
        <w:numPr>
          <w:ilvl w:val="0"/>
          <w:numId w:val="1"/>
        </w:numPr>
        <w:ind w:left="423"/>
        <w:contextualSpacing/>
        <w:rPr>
          <w:rFonts w:eastAsia="Calibri" w:cs="Sakkal Majalla"/>
          <w:color w:val="0D0D0D" w:themeColor="text1" w:themeTint="F2"/>
          <w:szCs w:val="28"/>
        </w:rPr>
      </w:pPr>
      <w:r w:rsidRPr="001822FD">
        <w:rPr>
          <w:rFonts w:eastAsia="Calibri" w:cs="Sakkal Majalla" w:hint="cs"/>
          <w:color w:val="0D0D0D" w:themeColor="text1" w:themeTint="F2"/>
          <w:szCs w:val="28"/>
          <w:rtl/>
          <w:lang w:bidi="ar-JO"/>
        </w:rPr>
        <w:t xml:space="preserve"> </w:t>
      </w:r>
      <w:r w:rsidRPr="001822FD">
        <w:rPr>
          <w:rFonts w:eastAsia="Calibri" w:cs="Sakkal Majalla" w:hint="cs"/>
          <w:b/>
          <w:bCs/>
          <w:color w:val="0D0D0D" w:themeColor="text1" w:themeTint="F2"/>
          <w:szCs w:val="28"/>
          <w:rtl/>
        </w:rPr>
        <w:t xml:space="preserve">المتغير </w:t>
      </w:r>
      <w:proofErr w:type="gramStart"/>
      <w:r w:rsidRPr="001822FD">
        <w:rPr>
          <w:rFonts w:eastAsia="Calibri" w:cs="Sakkal Majalla" w:hint="cs"/>
          <w:b/>
          <w:bCs/>
          <w:color w:val="0D0D0D" w:themeColor="text1" w:themeTint="F2"/>
          <w:szCs w:val="28"/>
          <w:rtl/>
        </w:rPr>
        <w:t xml:space="preserve">التابع </w:t>
      </w:r>
      <w:r w:rsidRPr="001822FD">
        <w:rPr>
          <w:rFonts w:eastAsia="Times New Roman" w:cs="Sakkal Majalla" w:hint="cs"/>
          <w:color w:val="0D0D0D" w:themeColor="text1" w:themeTint="F2"/>
          <w:szCs w:val="28"/>
          <w:rtl/>
          <w:lang w:bidi="ar-JO"/>
        </w:rPr>
        <w:t>:</w:t>
      </w:r>
      <w:proofErr w:type="gramEnd"/>
      <w:r w:rsidRPr="001822FD">
        <w:rPr>
          <w:rFonts w:eastAsia="Times New Roman" w:cs="Sakkal Majalla" w:hint="cs"/>
          <w:color w:val="0D0D0D" w:themeColor="text1" w:themeTint="F2"/>
          <w:szCs w:val="28"/>
          <w:rtl/>
          <w:lang w:bidi="ar-JO"/>
        </w:rPr>
        <w:t xml:space="preserve"> فعالية إدارة المشاريع بأبعادها (الكلفة الوقت، الجودة )</w:t>
      </w:r>
    </w:p>
    <w:p w14:paraId="2791CB05" w14:textId="57BCC217" w:rsidR="00E426CD" w:rsidRDefault="00E426CD" w:rsidP="0096254D">
      <w:pPr>
        <w:ind w:left="-2" w:hanging="14"/>
        <w:jc w:val="center"/>
        <w:rPr>
          <w:rFonts w:eastAsia="Calibri" w:cs="Sakkal Majalla"/>
          <w:b/>
          <w:bCs/>
          <w:color w:val="0D0D0D" w:themeColor="text1" w:themeTint="F2"/>
          <w:szCs w:val="28"/>
          <w:rtl/>
        </w:rPr>
      </w:pPr>
      <w:r w:rsidRPr="001822FD">
        <w:rPr>
          <w:rFonts w:eastAsia="Calibri" w:cs="Sakkal Majalla" w:hint="cs"/>
          <w:b/>
          <w:bCs/>
          <w:color w:val="0D0D0D" w:themeColor="text1" w:themeTint="F2"/>
          <w:szCs w:val="28"/>
          <w:rtl/>
        </w:rPr>
        <w:t>الشكل رقم (1) متغيرات الدراسة</w:t>
      </w:r>
    </w:p>
    <w:p w14:paraId="6CDF3D00" w14:textId="7F6EE36A" w:rsidR="0096254D" w:rsidRDefault="001E0F74" w:rsidP="0096254D">
      <w:pPr>
        <w:ind w:left="-2" w:hanging="14"/>
        <w:jc w:val="center"/>
        <w:rPr>
          <w:rFonts w:eastAsia="Calibri" w:cs="Sakkal Majalla"/>
          <w:b/>
          <w:bCs/>
          <w:color w:val="0D0D0D" w:themeColor="text1" w:themeTint="F2"/>
          <w:szCs w:val="28"/>
          <w:rtl/>
        </w:rPr>
      </w:pPr>
      <w:r>
        <w:rPr>
          <w:rFonts w:eastAsia="Calibri" w:cs="Sakkal Majalla" w:hint="cs"/>
          <w:b/>
          <w:bCs/>
          <w:noProof/>
          <w:color w:val="0D0D0D" w:themeColor="text1" w:themeTint="F2"/>
          <w:szCs w:val="28"/>
          <w:rtl/>
          <w:lang w:val="ar-SA"/>
        </w:rPr>
        <mc:AlternateContent>
          <mc:Choice Requires="wpg">
            <w:drawing>
              <wp:anchor distT="0" distB="0" distL="114300" distR="114300" simplePos="0" relativeHeight="251710464" behindDoc="0" locked="0" layoutInCell="1" allowOverlap="1" wp14:anchorId="2BA60D67" wp14:editId="0883F11C">
                <wp:simplePos x="0" y="0"/>
                <wp:positionH relativeFrom="column">
                  <wp:posOffset>156845</wp:posOffset>
                </wp:positionH>
                <wp:positionV relativeFrom="paragraph">
                  <wp:posOffset>8890</wp:posOffset>
                </wp:positionV>
                <wp:extent cx="4246244" cy="4122361"/>
                <wp:effectExtent l="0" t="0" r="21590" b="31115"/>
                <wp:wrapNone/>
                <wp:docPr id="353758952" name="مجموعة 5"/>
                <wp:cNvGraphicFramePr/>
                <a:graphic xmlns:a="http://schemas.openxmlformats.org/drawingml/2006/main">
                  <a:graphicData uri="http://schemas.microsoft.com/office/word/2010/wordprocessingGroup">
                    <wpg:wgp>
                      <wpg:cNvGrpSpPr/>
                      <wpg:grpSpPr>
                        <a:xfrm>
                          <a:off x="0" y="0"/>
                          <a:ext cx="4246244" cy="4122361"/>
                          <a:chOff x="320969" y="57145"/>
                          <a:chExt cx="4246244" cy="4122539"/>
                        </a:xfrm>
                      </wpg:grpSpPr>
                      <wps:wsp>
                        <wps:cNvPr id="540861272" name="مستطيل 10"/>
                        <wps:cNvSpPr>
                          <a:spLocks noChangeArrowheads="1"/>
                        </wps:cNvSpPr>
                        <wps:spPr bwMode="auto">
                          <a:xfrm>
                            <a:off x="2721268" y="1533466"/>
                            <a:ext cx="1845945" cy="2646218"/>
                          </a:xfrm>
                          <a:prstGeom prst="flowChartOffpageConnector">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EBD0D1D"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الموضوعية</w:t>
                              </w:r>
                            </w:p>
                            <w:p w14:paraId="15ACE874"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الاستقامة</w:t>
                              </w:r>
                            </w:p>
                            <w:p w14:paraId="255E7898"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النزاهة</w:t>
                              </w:r>
                            </w:p>
                            <w:p w14:paraId="34451984"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الشفافية</w:t>
                              </w:r>
                            </w:p>
                            <w:p w14:paraId="59F09C91" w14:textId="77777777" w:rsidR="000A55BB" w:rsidRPr="00EF645A" w:rsidRDefault="000A55BB" w:rsidP="0096254D">
                              <w:pPr>
                                <w:ind w:left="34" w:firstLine="22"/>
                                <w:jc w:val="center"/>
                                <w:rPr>
                                  <w:rFonts w:cs="Arial"/>
                                  <w:b/>
                                  <w:bCs/>
                                  <w:noProof/>
                                  <w:szCs w:val="28"/>
                                  <w:rtl/>
                                </w:rPr>
                              </w:pPr>
                              <w:r w:rsidRPr="00EF645A">
                                <w:rPr>
                                  <w:rFonts w:eastAsia="Times New Roman" w:cs="Sakkal Majalla" w:hint="cs"/>
                                  <w:b/>
                                  <w:bCs/>
                                  <w:sz w:val="36"/>
                                  <w:szCs w:val="36"/>
                                  <w:rtl/>
                                  <w:lang w:bidi="ar-JO"/>
                                </w:rPr>
                                <w:t>الاستقلالية</w:t>
                              </w:r>
                            </w:p>
                            <w:p w14:paraId="7EB348AE" w14:textId="77777777" w:rsidR="000A55BB" w:rsidRDefault="000A55BB" w:rsidP="00E426CD">
                              <w:pPr>
                                <w:rPr>
                                  <w:rFonts w:cs="Arial"/>
                                  <w:noProof/>
                                  <w:rtl/>
                                </w:rPr>
                              </w:pPr>
                            </w:p>
                            <w:p w14:paraId="3EF82B87" w14:textId="77777777" w:rsidR="000A55BB" w:rsidRDefault="000A55BB" w:rsidP="00E426CD">
                              <w:pPr>
                                <w:rPr>
                                  <w:rFonts w:cs="Arial"/>
                                  <w:noProof/>
                                  <w:rtl/>
                                </w:rPr>
                              </w:pPr>
                            </w:p>
                            <w:p w14:paraId="51AABEAC" w14:textId="77777777" w:rsidR="000A55BB" w:rsidRDefault="000A55BB" w:rsidP="00E426CD">
                              <w:pPr>
                                <w:rPr>
                                  <w:rtl/>
                                </w:rPr>
                              </w:pPr>
                            </w:p>
                            <w:p w14:paraId="1E61A427" w14:textId="77777777" w:rsidR="000A55BB" w:rsidRDefault="000A55BB" w:rsidP="00E426CD">
                              <w:pPr>
                                <w:rPr>
                                  <w:rtl/>
                                </w:rPr>
                              </w:pPr>
                            </w:p>
                            <w:p w14:paraId="22E33394" w14:textId="77777777" w:rsidR="000A55BB" w:rsidRDefault="000A55BB" w:rsidP="00E426CD">
                              <w:pPr>
                                <w:rPr>
                                  <w:rtl/>
                                </w:rPr>
                              </w:pPr>
                            </w:p>
                            <w:p w14:paraId="013E6C37" w14:textId="77777777" w:rsidR="000A55BB" w:rsidRDefault="000A55BB" w:rsidP="00E426CD">
                              <w:pPr>
                                <w:rPr>
                                  <w:rtl/>
                                </w:rPr>
                              </w:pPr>
                            </w:p>
                            <w:p w14:paraId="52CA3D57" w14:textId="77777777" w:rsidR="000A55BB" w:rsidRDefault="000A55BB" w:rsidP="00E426CD">
                              <w:pPr>
                                <w:rPr>
                                  <w:rtl/>
                                </w:rPr>
                              </w:pPr>
                            </w:p>
                            <w:p w14:paraId="33A017C3" w14:textId="77777777" w:rsidR="000A55BB" w:rsidRDefault="000A55BB" w:rsidP="00E426CD">
                              <w:pPr>
                                <w:rPr>
                                  <w:rtl/>
                                </w:rPr>
                              </w:pPr>
                            </w:p>
                            <w:p w14:paraId="1FBC5B06" w14:textId="77777777" w:rsidR="000A55BB" w:rsidRDefault="000A55BB" w:rsidP="00E426CD">
                              <w:pPr>
                                <w:rPr>
                                  <w:rtl/>
                                </w:rPr>
                              </w:pPr>
                            </w:p>
                            <w:p w14:paraId="17FCBE16" w14:textId="77777777" w:rsidR="000A55BB" w:rsidRDefault="000A55BB" w:rsidP="00E426CD">
                              <w:pPr>
                                <w:rPr>
                                  <w:rtl/>
                                </w:rPr>
                              </w:pPr>
                            </w:p>
                            <w:p w14:paraId="561521B7" w14:textId="77777777" w:rsidR="000A55BB" w:rsidRDefault="000A55BB" w:rsidP="00E426CD"/>
                          </w:txbxContent>
                        </wps:txbx>
                        <wps:bodyPr rot="0" vert="horz" wrap="square" lIns="91440" tIns="45720" rIns="91440" bIns="45720" anchor="t" anchorCtr="0" upright="1">
                          <a:noAutofit/>
                        </wps:bodyPr>
                      </wps:wsp>
                      <wps:wsp>
                        <wps:cNvPr id="1792190219" name="مستطيل 11"/>
                        <wps:cNvSpPr>
                          <a:spLocks noChangeArrowheads="1"/>
                        </wps:cNvSpPr>
                        <wps:spPr bwMode="auto">
                          <a:xfrm>
                            <a:off x="320969" y="1752604"/>
                            <a:ext cx="1965031" cy="1676400"/>
                          </a:xfrm>
                          <a:prstGeom prst="flowChartOffpageConnector">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39960DF" w14:textId="77777777" w:rsidR="000A55BB" w:rsidRPr="0096254D" w:rsidRDefault="000A55BB" w:rsidP="0096254D">
                              <w:pPr>
                                <w:ind w:left="-76" w:firstLine="0"/>
                                <w:jc w:val="center"/>
                                <w:rPr>
                                  <w:rFonts w:eastAsia="Times New Roman" w:cs="Sakkal Majalla"/>
                                  <w:b/>
                                  <w:bCs/>
                                  <w:sz w:val="32"/>
                                  <w:szCs w:val="32"/>
                                  <w:rtl/>
                                  <w:lang w:bidi="ar-JO"/>
                                </w:rPr>
                              </w:pPr>
                              <w:r w:rsidRPr="0096254D">
                                <w:rPr>
                                  <w:rFonts w:eastAsia="Times New Roman" w:cs="Sakkal Majalla" w:hint="cs"/>
                                  <w:b/>
                                  <w:bCs/>
                                  <w:sz w:val="32"/>
                                  <w:szCs w:val="32"/>
                                  <w:rtl/>
                                  <w:lang w:bidi="ar-JO"/>
                                </w:rPr>
                                <w:t xml:space="preserve">الكلفة </w:t>
                              </w:r>
                            </w:p>
                            <w:p w14:paraId="6E263362" w14:textId="77777777" w:rsidR="000A55BB" w:rsidRPr="0096254D" w:rsidRDefault="000A55BB" w:rsidP="0096254D">
                              <w:pPr>
                                <w:ind w:left="-76" w:firstLine="0"/>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الوقت</w:t>
                              </w:r>
                            </w:p>
                            <w:p w14:paraId="4A8E37C7" w14:textId="77777777" w:rsidR="000A55BB" w:rsidRPr="0096254D" w:rsidRDefault="000A55BB" w:rsidP="0096254D">
                              <w:pPr>
                                <w:ind w:left="-76" w:firstLine="0"/>
                                <w:jc w:val="center"/>
                                <w:rPr>
                                  <w:b/>
                                  <w:bCs/>
                                  <w:sz w:val="32"/>
                                  <w:szCs w:val="32"/>
                                </w:rPr>
                              </w:pPr>
                              <w:r w:rsidRPr="0096254D">
                                <w:rPr>
                                  <w:rFonts w:eastAsia="Times New Roman" w:cs="Sakkal Majalla" w:hint="cs"/>
                                  <w:b/>
                                  <w:bCs/>
                                  <w:sz w:val="32"/>
                                  <w:szCs w:val="32"/>
                                  <w:rtl/>
                                  <w:lang w:bidi="ar-JO"/>
                                </w:rPr>
                                <w:t xml:space="preserve"> الجودة</w:t>
                              </w:r>
                            </w:p>
                          </w:txbxContent>
                        </wps:txbx>
                        <wps:bodyPr rot="0" vert="horz" wrap="square" lIns="91440" tIns="45720" rIns="91440" bIns="45720" anchor="t" anchorCtr="0" upright="1">
                          <a:noAutofit/>
                        </wps:bodyPr>
                      </wps:wsp>
                      <wps:wsp>
                        <wps:cNvPr id="2004204305" name="Flowchart: Multidocument 2"/>
                        <wps:cNvSpPr/>
                        <wps:spPr>
                          <a:xfrm>
                            <a:off x="2838449" y="57145"/>
                            <a:ext cx="1675765" cy="1350645"/>
                          </a:xfrm>
                          <a:prstGeom prst="flowChartOffpageConnector">
                            <a:avLst/>
                          </a:prstGeom>
                        </wps:spPr>
                        <wps:style>
                          <a:lnRef idx="2">
                            <a:schemeClr val="accent6"/>
                          </a:lnRef>
                          <a:fillRef idx="1">
                            <a:schemeClr val="lt1"/>
                          </a:fillRef>
                          <a:effectRef idx="0">
                            <a:schemeClr val="accent6"/>
                          </a:effectRef>
                          <a:fontRef idx="minor">
                            <a:schemeClr val="dk1"/>
                          </a:fontRef>
                        </wps:style>
                        <wps:txbx>
                          <w:txbxContent>
                            <w:p w14:paraId="09D374FA" w14:textId="62260BF3" w:rsidR="000A55BB" w:rsidRDefault="000A55BB" w:rsidP="0096254D">
                              <w:pPr>
                                <w:ind w:left="0" w:firstLine="22"/>
                                <w:jc w:val="center"/>
                                <w:rPr>
                                  <w:rFonts w:cs="Sakkal Majalla"/>
                                  <w:b/>
                                  <w:bCs/>
                                  <w:sz w:val="44"/>
                                  <w:szCs w:val="36"/>
                                  <w:rtl/>
                                  <w:lang w:bidi="ar-EG"/>
                                </w:rPr>
                              </w:pPr>
                              <w:r w:rsidRPr="0096254D">
                                <w:rPr>
                                  <w:rFonts w:cs="Sakkal Majalla"/>
                                  <w:b/>
                                  <w:bCs/>
                                  <w:sz w:val="44"/>
                                  <w:szCs w:val="36"/>
                                  <w:rtl/>
                                  <w:lang w:bidi="ar-EG"/>
                                </w:rPr>
                                <w:t>المتغير المستقل</w:t>
                              </w:r>
                            </w:p>
                            <w:p w14:paraId="67EE9284" w14:textId="49C7A732" w:rsidR="000A55BB" w:rsidRPr="0096254D" w:rsidRDefault="000A55BB" w:rsidP="0096254D">
                              <w:pPr>
                                <w:ind w:left="0" w:firstLine="22"/>
                                <w:jc w:val="center"/>
                                <w:rPr>
                                  <w:rFonts w:cs="Sakkal Majalla"/>
                                  <w:b/>
                                  <w:bCs/>
                                  <w:sz w:val="44"/>
                                  <w:szCs w:val="36"/>
                                  <w:lang w:bidi="ar-EG"/>
                                </w:rPr>
                              </w:pPr>
                              <w:r>
                                <w:rPr>
                                  <w:rFonts w:cs="Sakkal Majalla" w:hint="cs"/>
                                  <w:b/>
                                  <w:bCs/>
                                  <w:sz w:val="44"/>
                                  <w:szCs w:val="36"/>
                                  <w:rtl/>
                                  <w:lang w:bidi="ar-EG"/>
                                </w:rPr>
                                <w:t>أخلاقيات المهنة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24756928" name="Flowchart: Multidocument 3"/>
                        <wps:cNvSpPr/>
                        <wps:spPr>
                          <a:xfrm>
                            <a:off x="381000" y="57145"/>
                            <a:ext cx="1905000" cy="1590675"/>
                          </a:xfrm>
                          <a:prstGeom prst="flowChartOffpageConnector">
                            <a:avLst/>
                          </a:prstGeom>
                          <a:solidFill>
                            <a:sysClr val="window" lastClr="FFFFFF"/>
                          </a:solidFill>
                          <a:ln w="12700" cap="flat" cmpd="sng" algn="ctr">
                            <a:solidFill>
                              <a:srgbClr val="70AD47"/>
                            </a:solidFill>
                            <a:prstDash val="solid"/>
                            <a:miter lim="800000"/>
                          </a:ln>
                          <a:effectLst/>
                        </wps:spPr>
                        <wps:txbx>
                          <w:txbxContent>
                            <w:p w14:paraId="38FD1C06" w14:textId="7765E604" w:rsidR="000A55BB" w:rsidRDefault="000A55BB" w:rsidP="0096254D">
                              <w:pPr>
                                <w:ind w:left="0" w:firstLine="22"/>
                                <w:jc w:val="center"/>
                                <w:rPr>
                                  <w:rFonts w:cs="Sakkal Majalla"/>
                                  <w:b/>
                                  <w:bCs/>
                                  <w:sz w:val="44"/>
                                  <w:szCs w:val="36"/>
                                  <w:rtl/>
                                  <w:lang w:bidi="ar-EG"/>
                                </w:rPr>
                              </w:pPr>
                              <w:r w:rsidRPr="0096254D">
                                <w:rPr>
                                  <w:rFonts w:cs="Sakkal Majalla"/>
                                  <w:b/>
                                  <w:bCs/>
                                  <w:sz w:val="44"/>
                                  <w:szCs w:val="36"/>
                                  <w:rtl/>
                                  <w:lang w:bidi="ar-EG"/>
                                </w:rPr>
                                <w:t xml:space="preserve">المتغير </w:t>
                              </w:r>
                              <w:r>
                                <w:rPr>
                                  <w:rFonts w:cs="Sakkal Majalla" w:hint="cs"/>
                                  <w:b/>
                                  <w:bCs/>
                                  <w:sz w:val="44"/>
                                  <w:szCs w:val="36"/>
                                  <w:rtl/>
                                  <w:lang w:bidi="ar-EG"/>
                                </w:rPr>
                                <w:t>التابع</w:t>
                              </w:r>
                            </w:p>
                            <w:p w14:paraId="6128E293" w14:textId="73C18455" w:rsidR="000A55BB" w:rsidRPr="0096254D" w:rsidRDefault="000A55BB" w:rsidP="0096254D">
                              <w:pPr>
                                <w:ind w:left="0" w:firstLine="22"/>
                                <w:jc w:val="center"/>
                                <w:rPr>
                                  <w:rFonts w:cs="Sakkal Majalla"/>
                                  <w:b/>
                                  <w:bCs/>
                                  <w:sz w:val="44"/>
                                  <w:szCs w:val="36"/>
                                  <w:lang w:bidi="ar-EG"/>
                                </w:rPr>
                              </w:pPr>
                              <w:r>
                                <w:rPr>
                                  <w:rFonts w:cs="Sakkal Majalla" w:hint="cs"/>
                                  <w:b/>
                                  <w:bCs/>
                                  <w:sz w:val="44"/>
                                  <w:szCs w:val="36"/>
                                  <w:rtl/>
                                  <w:lang w:bidi="ar-EG"/>
                                </w:rPr>
                                <w:t>فعالية إدارة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A60D67" id="مجموعة 5" o:spid="_x0000_s1026" style="position:absolute;left:0;text-align:left;margin-left:12.35pt;margin-top:.7pt;width:334.35pt;height:324.6pt;z-index:251710464;mso-width-relative:margin;mso-height-relative:margin" coordorigin="3209,571" coordsize="42462,4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">
                <v:shapetype id="_x0000_t177" coordsize="21600,21600" o:spt="177" path="m,l21600,r,17255l10800,21600,,17255xe">
                  <v:stroke joinstyle="miter"/>
                  <v:path gradientshapeok="t" o:connecttype="rect" textboxrect="0,0,21600,17255"/>
                </v:shapetype>
                <v:shape id="مستطيل 10" o:spid="_x0000_s1027" type="#_x0000_t177" style="position:absolute;left:27212;top:15334;width:18460;height:26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" fillcolor="#9ecb81 [2169]" strokecolor="#70ad47 [3209]" strokeweight=".5pt">
                  <v:fill color2="#8ac066 [2617]" rotate="t" colors="0 #b5d5a7;.5 #aace99;1 #9cca86" focus="100%" type="gradient">
                    <o:fill v:ext="view" type="gradientUnscaled"/>
                  </v:fill>
                  <v:textbox>
                    <w:txbxContent>
                      <w:p w14:paraId="5EBD0D1D"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الموضوعية</w:t>
                        </w:r>
                      </w:p>
                      <w:p w14:paraId="15ACE874"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الاستقامة</w:t>
                        </w:r>
                      </w:p>
                      <w:p w14:paraId="255E7898"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النزاهة</w:t>
                        </w:r>
                      </w:p>
                      <w:p w14:paraId="34451984" w14:textId="77777777" w:rsidR="000A55BB" w:rsidRPr="0096254D" w:rsidRDefault="000A55BB" w:rsidP="0096254D">
                        <w:pPr>
                          <w:ind w:left="34" w:firstLine="22"/>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الشفافية</w:t>
                        </w:r>
                      </w:p>
                      <w:p w14:paraId="59F09C91" w14:textId="77777777" w:rsidR="000A55BB" w:rsidRPr="00EF645A" w:rsidRDefault="000A55BB" w:rsidP="0096254D">
                        <w:pPr>
                          <w:ind w:left="34" w:firstLine="22"/>
                          <w:jc w:val="center"/>
                          <w:rPr>
                            <w:rFonts w:cs="Arial"/>
                            <w:b/>
                            <w:bCs/>
                            <w:noProof/>
                            <w:szCs w:val="28"/>
                            <w:rtl/>
                          </w:rPr>
                        </w:pPr>
                        <w:r w:rsidRPr="00EF645A">
                          <w:rPr>
                            <w:rFonts w:eastAsia="Times New Roman" w:cs="Sakkal Majalla" w:hint="cs"/>
                            <w:b/>
                            <w:bCs/>
                            <w:sz w:val="36"/>
                            <w:szCs w:val="36"/>
                            <w:rtl/>
                            <w:lang w:bidi="ar-JO"/>
                          </w:rPr>
                          <w:t>الاستقلالية</w:t>
                        </w:r>
                      </w:p>
                      <w:p w14:paraId="7EB348AE" w14:textId="77777777" w:rsidR="000A55BB" w:rsidRDefault="000A55BB" w:rsidP="00E426CD">
                        <w:pPr>
                          <w:rPr>
                            <w:rFonts w:cs="Arial"/>
                            <w:noProof/>
                            <w:rtl/>
                          </w:rPr>
                        </w:pPr>
                      </w:p>
                      <w:p w14:paraId="3EF82B87" w14:textId="77777777" w:rsidR="000A55BB" w:rsidRDefault="000A55BB" w:rsidP="00E426CD">
                        <w:pPr>
                          <w:rPr>
                            <w:rFonts w:cs="Arial"/>
                            <w:noProof/>
                            <w:rtl/>
                          </w:rPr>
                        </w:pPr>
                      </w:p>
                      <w:p w14:paraId="51AABEAC" w14:textId="77777777" w:rsidR="000A55BB" w:rsidRDefault="000A55BB" w:rsidP="00E426CD">
                        <w:pPr>
                          <w:rPr>
                            <w:rtl/>
                          </w:rPr>
                        </w:pPr>
                      </w:p>
                      <w:p w14:paraId="1E61A427" w14:textId="77777777" w:rsidR="000A55BB" w:rsidRDefault="000A55BB" w:rsidP="00E426CD">
                        <w:pPr>
                          <w:rPr>
                            <w:rtl/>
                          </w:rPr>
                        </w:pPr>
                      </w:p>
                      <w:p w14:paraId="22E33394" w14:textId="77777777" w:rsidR="000A55BB" w:rsidRDefault="000A55BB" w:rsidP="00E426CD">
                        <w:pPr>
                          <w:rPr>
                            <w:rtl/>
                          </w:rPr>
                        </w:pPr>
                      </w:p>
                      <w:p w14:paraId="013E6C37" w14:textId="77777777" w:rsidR="000A55BB" w:rsidRDefault="000A55BB" w:rsidP="00E426CD">
                        <w:pPr>
                          <w:rPr>
                            <w:rtl/>
                          </w:rPr>
                        </w:pPr>
                      </w:p>
                      <w:p w14:paraId="52CA3D57" w14:textId="77777777" w:rsidR="000A55BB" w:rsidRDefault="000A55BB" w:rsidP="00E426CD">
                        <w:pPr>
                          <w:rPr>
                            <w:rtl/>
                          </w:rPr>
                        </w:pPr>
                      </w:p>
                      <w:p w14:paraId="33A017C3" w14:textId="77777777" w:rsidR="000A55BB" w:rsidRDefault="000A55BB" w:rsidP="00E426CD">
                        <w:pPr>
                          <w:rPr>
                            <w:rtl/>
                          </w:rPr>
                        </w:pPr>
                      </w:p>
                      <w:p w14:paraId="1FBC5B06" w14:textId="77777777" w:rsidR="000A55BB" w:rsidRDefault="000A55BB" w:rsidP="00E426CD">
                        <w:pPr>
                          <w:rPr>
                            <w:rtl/>
                          </w:rPr>
                        </w:pPr>
                      </w:p>
                      <w:p w14:paraId="17FCBE16" w14:textId="77777777" w:rsidR="000A55BB" w:rsidRDefault="000A55BB" w:rsidP="00E426CD">
                        <w:pPr>
                          <w:rPr>
                            <w:rtl/>
                          </w:rPr>
                        </w:pPr>
                      </w:p>
                      <w:p w14:paraId="561521B7" w14:textId="77777777" w:rsidR="000A55BB" w:rsidRDefault="000A55BB" w:rsidP="00E426CD"/>
                    </w:txbxContent>
                  </v:textbox>
                </v:shape>
                <v:shape id="مستطيل 11" o:spid="_x0000_s1028" type="#_x0000_t177" style="position:absolute;left:3209;top:17526;width:19651;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" fillcolor="#9ecb81 [2169]" strokecolor="#70ad47 [3209]" strokeweight=".5pt">
                  <v:fill color2="#8ac066 [2617]" rotate="t" colors="0 #b5d5a7;.5 #aace99;1 #9cca86" focus="100%" type="gradient">
                    <o:fill v:ext="view" type="gradientUnscaled"/>
                  </v:fill>
                  <v:textbox>
                    <w:txbxContent>
                      <w:p w14:paraId="439960DF" w14:textId="77777777" w:rsidR="000A55BB" w:rsidRPr="0096254D" w:rsidRDefault="000A55BB" w:rsidP="0096254D">
                        <w:pPr>
                          <w:ind w:left="-76" w:firstLine="0"/>
                          <w:jc w:val="center"/>
                          <w:rPr>
                            <w:rFonts w:eastAsia="Times New Roman" w:cs="Sakkal Majalla"/>
                            <w:b/>
                            <w:bCs/>
                            <w:sz w:val="32"/>
                            <w:szCs w:val="32"/>
                            <w:rtl/>
                            <w:lang w:bidi="ar-JO"/>
                          </w:rPr>
                        </w:pPr>
                        <w:r w:rsidRPr="0096254D">
                          <w:rPr>
                            <w:rFonts w:eastAsia="Times New Roman" w:cs="Sakkal Majalla" w:hint="cs"/>
                            <w:b/>
                            <w:bCs/>
                            <w:sz w:val="32"/>
                            <w:szCs w:val="32"/>
                            <w:rtl/>
                            <w:lang w:bidi="ar-JO"/>
                          </w:rPr>
                          <w:t xml:space="preserve">الكلفة </w:t>
                        </w:r>
                      </w:p>
                      <w:p w14:paraId="6E263362" w14:textId="77777777" w:rsidR="000A55BB" w:rsidRPr="0096254D" w:rsidRDefault="000A55BB" w:rsidP="0096254D">
                        <w:pPr>
                          <w:ind w:left="-76" w:firstLine="0"/>
                          <w:jc w:val="center"/>
                          <w:rPr>
                            <w:rFonts w:eastAsia="Times New Roman" w:cs="Sakkal Majalla"/>
                            <w:b/>
                            <w:bCs/>
                            <w:sz w:val="32"/>
                            <w:szCs w:val="32"/>
                            <w:rtl/>
                            <w:lang w:bidi="ar-JO"/>
                          </w:rPr>
                        </w:pPr>
                        <w:r w:rsidRPr="0096254D">
                          <w:rPr>
                            <w:rFonts w:eastAsia="Times New Roman" w:cs="Sakkal Majalla" w:hint="cs"/>
                            <w:b/>
                            <w:bCs/>
                            <w:sz w:val="32"/>
                            <w:szCs w:val="32"/>
                            <w:rtl/>
                            <w:lang w:bidi="ar-JO"/>
                          </w:rPr>
                          <w:t>الوقت</w:t>
                        </w:r>
                      </w:p>
                      <w:p w14:paraId="4A8E37C7" w14:textId="77777777" w:rsidR="000A55BB" w:rsidRPr="0096254D" w:rsidRDefault="000A55BB" w:rsidP="0096254D">
                        <w:pPr>
                          <w:ind w:left="-76" w:firstLine="0"/>
                          <w:jc w:val="center"/>
                          <w:rPr>
                            <w:b/>
                            <w:bCs/>
                            <w:sz w:val="32"/>
                            <w:szCs w:val="32"/>
                          </w:rPr>
                        </w:pPr>
                        <w:r w:rsidRPr="0096254D">
                          <w:rPr>
                            <w:rFonts w:eastAsia="Times New Roman" w:cs="Sakkal Majalla" w:hint="cs"/>
                            <w:b/>
                            <w:bCs/>
                            <w:sz w:val="32"/>
                            <w:szCs w:val="32"/>
                            <w:rtl/>
                            <w:lang w:bidi="ar-JO"/>
                          </w:rPr>
                          <w:t xml:space="preserve"> الجودة</w:t>
                        </w:r>
                      </w:p>
                    </w:txbxContent>
                  </v:textbox>
                </v:shape>
                <v:shape id="Flowchart: Multidocument 2" o:spid="_x0000_s1029" type="#_x0000_t177" style="position:absolute;left:28384;top:571;width:16758;height:13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" fillcolor="white [3201]" strokecolor="#70ad47 [3209]" strokeweight="1pt">
                  <v:textbox>
                    <w:txbxContent>
                      <w:p w14:paraId="09D374FA" w14:textId="62260BF3" w:rsidR="000A55BB" w:rsidRDefault="000A55BB" w:rsidP="0096254D">
                        <w:pPr>
                          <w:ind w:left="0" w:firstLine="22"/>
                          <w:jc w:val="center"/>
                          <w:rPr>
                            <w:rFonts w:cs="Sakkal Majalla"/>
                            <w:b/>
                            <w:bCs/>
                            <w:sz w:val="44"/>
                            <w:szCs w:val="36"/>
                            <w:rtl/>
                            <w:lang w:bidi="ar-EG"/>
                          </w:rPr>
                        </w:pPr>
                        <w:r w:rsidRPr="0096254D">
                          <w:rPr>
                            <w:rFonts w:cs="Sakkal Majalla"/>
                            <w:b/>
                            <w:bCs/>
                            <w:sz w:val="44"/>
                            <w:szCs w:val="36"/>
                            <w:rtl/>
                            <w:lang w:bidi="ar-EG"/>
                          </w:rPr>
                          <w:t>المتغير المستقل</w:t>
                        </w:r>
                      </w:p>
                      <w:p w14:paraId="67EE9284" w14:textId="49C7A732" w:rsidR="000A55BB" w:rsidRPr="0096254D" w:rsidRDefault="000A55BB" w:rsidP="0096254D">
                        <w:pPr>
                          <w:ind w:left="0" w:firstLine="22"/>
                          <w:jc w:val="center"/>
                          <w:rPr>
                            <w:rFonts w:cs="Sakkal Majalla"/>
                            <w:b/>
                            <w:bCs/>
                            <w:sz w:val="44"/>
                            <w:szCs w:val="36"/>
                            <w:lang w:bidi="ar-EG"/>
                          </w:rPr>
                        </w:pPr>
                        <w:r>
                          <w:rPr>
                            <w:rFonts w:cs="Sakkal Majalla" w:hint="cs"/>
                            <w:b/>
                            <w:bCs/>
                            <w:sz w:val="44"/>
                            <w:szCs w:val="36"/>
                            <w:rtl/>
                            <w:lang w:bidi="ar-EG"/>
                          </w:rPr>
                          <w:t>أخلاقيات المهنة</w:t>
                        </w:r>
                      </w:p>
                    </w:txbxContent>
                  </v:textbox>
                </v:shape>
                <v:shape id="Flowchart: Multidocument 3" o:spid="_x0000_s1030" type="#_x0000_t177" style="position:absolute;left:3810;top:571;width:19050;height:15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" fillcolor="window" strokecolor="#70ad47" strokeweight="1pt">
                  <v:textbox>
                    <w:txbxContent>
                      <w:p w14:paraId="38FD1C06" w14:textId="7765E604" w:rsidR="000A55BB" w:rsidRDefault="000A55BB" w:rsidP="0096254D">
                        <w:pPr>
                          <w:ind w:left="0" w:firstLine="22"/>
                          <w:jc w:val="center"/>
                          <w:rPr>
                            <w:rFonts w:cs="Sakkal Majalla"/>
                            <w:b/>
                            <w:bCs/>
                            <w:sz w:val="44"/>
                            <w:szCs w:val="36"/>
                            <w:rtl/>
                            <w:lang w:bidi="ar-EG"/>
                          </w:rPr>
                        </w:pPr>
                        <w:r w:rsidRPr="0096254D">
                          <w:rPr>
                            <w:rFonts w:cs="Sakkal Majalla"/>
                            <w:b/>
                            <w:bCs/>
                            <w:sz w:val="44"/>
                            <w:szCs w:val="36"/>
                            <w:rtl/>
                            <w:lang w:bidi="ar-EG"/>
                          </w:rPr>
                          <w:t xml:space="preserve">المتغير </w:t>
                        </w:r>
                        <w:r>
                          <w:rPr>
                            <w:rFonts w:cs="Sakkal Majalla" w:hint="cs"/>
                            <w:b/>
                            <w:bCs/>
                            <w:sz w:val="44"/>
                            <w:szCs w:val="36"/>
                            <w:rtl/>
                            <w:lang w:bidi="ar-EG"/>
                          </w:rPr>
                          <w:t>التابع</w:t>
                        </w:r>
                      </w:p>
                      <w:p w14:paraId="6128E293" w14:textId="73C18455" w:rsidR="000A55BB" w:rsidRPr="0096254D" w:rsidRDefault="000A55BB" w:rsidP="0096254D">
                        <w:pPr>
                          <w:ind w:left="0" w:firstLine="22"/>
                          <w:jc w:val="center"/>
                          <w:rPr>
                            <w:rFonts w:cs="Sakkal Majalla"/>
                            <w:b/>
                            <w:bCs/>
                            <w:sz w:val="44"/>
                            <w:szCs w:val="36"/>
                            <w:lang w:bidi="ar-EG"/>
                          </w:rPr>
                        </w:pPr>
                        <w:r>
                          <w:rPr>
                            <w:rFonts w:cs="Sakkal Majalla" w:hint="cs"/>
                            <w:b/>
                            <w:bCs/>
                            <w:sz w:val="44"/>
                            <w:szCs w:val="36"/>
                            <w:rtl/>
                            <w:lang w:bidi="ar-EG"/>
                          </w:rPr>
                          <w:t>فعالية إدارة المشاريع</w:t>
                        </w:r>
                      </w:p>
                    </w:txbxContent>
                  </v:textbox>
                </v:shape>
              </v:group>
            </w:pict>
          </mc:Fallback>
        </mc:AlternateContent>
      </w:r>
    </w:p>
    <w:p w14:paraId="4B3408AF" w14:textId="1EA4450C" w:rsidR="0096254D" w:rsidRPr="001822FD" w:rsidRDefault="0096254D" w:rsidP="0096254D">
      <w:pPr>
        <w:ind w:left="-2" w:hanging="14"/>
        <w:jc w:val="center"/>
        <w:rPr>
          <w:rFonts w:eastAsia="Calibri" w:cs="Sakkal Majalla"/>
          <w:b/>
          <w:bCs/>
          <w:color w:val="0D0D0D" w:themeColor="text1" w:themeTint="F2"/>
          <w:szCs w:val="28"/>
          <w:rtl/>
        </w:rPr>
      </w:pPr>
    </w:p>
    <w:p w14:paraId="0AD70FA9" w14:textId="7F865E0C" w:rsidR="00E426CD" w:rsidRPr="001822FD" w:rsidRDefault="00E426CD" w:rsidP="001822FD">
      <w:pPr>
        <w:ind w:left="2160"/>
        <w:contextualSpacing/>
        <w:rPr>
          <w:rFonts w:eastAsia="Calibri" w:cs="Sakkal Majalla"/>
          <w:b/>
          <w:bCs/>
          <w:color w:val="0D0D0D" w:themeColor="text1" w:themeTint="F2"/>
          <w:szCs w:val="28"/>
          <w:rtl/>
        </w:rPr>
      </w:pPr>
      <w:r w:rsidRPr="001822FD">
        <w:rPr>
          <w:rFonts w:eastAsia="Calibri" w:cs="Sakkal Majalla" w:hint="cs"/>
          <w:b/>
          <w:bCs/>
          <w:color w:val="0D0D0D" w:themeColor="text1" w:themeTint="F2"/>
          <w:szCs w:val="28"/>
          <w:rtl/>
        </w:rPr>
        <w:t xml:space="preserve"> </w:t>
      </w:r>
    </w:p>
    <w:p w14:paraId="77806F01" w14:textId="1EFF293F" w:rsidR="00E426CD" w:rsidRPr="001822FD" w:rsidRDefault="00E426CD" w:rsidP="001822FD">
      <w:pPr>
        <w:ind w:left="1080"/>
        <w:contextualSpacing/>
        <w:rPr>
          <w:rFonts w:eastAsia="Calibri" w:cs="Sakkal Majalla"/>
          <w:color w:val="0D0D0D" w:themeColor="text1" w:themeTint="F2"/>
          <w:szCs w:val="28"/>
          <w:rtl/>
        </w:rPr>
      </w:pPr>
    </w:p>
    <w:p w14:paraId="152F6470" w14:textId="4BDB5A05" w:rsidR="00E426CD" w:rsidRPr="001822FD" w:rsidRDefault="00E426CD" w:rsidP="001822FD">
      <w:pPr>
        <w:ind w:left="1080"/>
        <w:contextualSpacing/>
        <w:rPr>
          <w:rFonts w:eastAsia="Calibri" w:cs="Sakkal Majalla"/>
          <w:color w:val="0D0D0D" w:themeColor="text1" w:themeTint="F2"/>
          <w:szCs w:val="28"/>
          <w:rtl/>
        </w:rPr>
      </w:pPr>
    </w:p>
    <w:p w14:paraId="562CE5E4" w14:textId="7930241F" w:rsidR="00E426CD" w:rsidRPr="001822FD" w:rsidRDefault="00E426CD" w:rsidP="001822FD">
      <w:pPr>
        <w:ind w:left="1080"/>
        <w:contextualSpacing/>
        <w:rPr>
          <w:rFonts w:eastAsia="Calibri" w:cs="Sakkal Majalla"/>
          <w:color w:val="0D0D0D" w:themeColor="text1" w:themeTint="F2"/>
          <w:szCs w:val="28"/>
          <w:rtl/>
        </w:rPr>
      </w:pPr>
    </w:p>
    <w:p w14:paraId="137C476E" w14:textId="340D7C70" w:rsidR="00E426CD" w:rsidRPr="001822FD" w:rsidRDefault="00E426CD" w:rsidP="001822FD">
      <w:pPr>
        <w:ind w:left="1080"/>
        <w:contextualSpacing/>
        <w:rPr>
          <w:rFonts w:eastAsia="Calibri" w:cs="Sakkal Majalla"/>
          <w:color w:val="0D0D0D" w:themeColor="text1" w:themeTint="F2"/>
          <w:szCs w:val="28"/>
          <w:rtl/>
        </w:rPr>
      </w:pPr>
    </w:p>
    <w:p w14:paraId="21CCF425" w14:textId="77777777" w:rsidR="00E426CD" w:rsidRPr="001822FD" w:rsidRDefault="00E426CD" w:rsidP="001822FD">
      <w:pPr>
        <w:ind w:left="1080"/>
        <w:contextualSpacing/>
        <w:rPr>
          <w:rFonts w:eastAsia="Calibri" w:cs="Sakkal Majalla"/>
          <w:color w:val="0D0D0D" w:themeColor="text1" w:themeTint="F2"/>
          <w:szCs w:val="28"/>
          <w:rtl/>
        </w:rPr>
      </w:pPr>
    </w:p>
    <w:p w14:paraId="4EBEF739" w14:textId="77777777" w:rsidR="00E426CD" w:rsidRPr="001822FD" w:rsidRDefault="00E426CD" w:rsidP="001822FD">
      <w:pPr>
        <w:ind w:left="1080"/>
        <w:contextualSpacing/>
        <w:rPr>
          <w:rFonts w:eastAsia="Calibri" w:cs="Sakkal Majalla"/>
          <w:color w:val="0D0D0D" w:themeColor="text1" w:themeTint="F2"/>
          <w:szCs w:val="28"/>
          <w:rtl/>
        </w:rPr>
      </w:pPr>
    </w:p>
    <w:p w14:paraId="0F1F2000" w14:textId="3F961717" w:rsidR="00E426CD" w:rsidRPr="001822FD" w:rsidRDefault="00E426CD" w:rsidP="001822FD">
      <w:pPr>
        <w:ind w:left="1080"/>
        <w:contextualSpacing/>
        <w:rPr>
          <w:rFonts w:eastAsia="Calibri" w:cs="Sakkal Majalla"/>
          <w:color w:val="0D0D0D" w:themeColor="text1" w:themeTint="F2"/>
          <w:szCs w:val="28"/>
          <w:rtl/>
        </w:rPr>
      </w:pPr>
    </w:p>
    <w:p w14:paraId="381B4EC2" w14:textId="77777777" w:rsidR="00E426CD" w:rsidRPr="001822FD" w:rsidRDefault="00E426CD" w:rsidP="001822FD">
      <w:pPr>
        <w:ind w:left="1080"/>
        <w:contextualSpacing/>
        <w:rPr>
          <w:rFonts w:eastAsia="Calibri" w:cs="Sakkal Majalla"/>
          <w:color w:val="0D0D0D" w:themeColor="text1" w:themeTint="F2"/>
          <w:szCs w:val="28"/>
          <w:rtl/>
        </w:rPr>
      </w:pPr>
    </w:p>
    <w:p w14:paraId="2698056E" w14:textId="77777777" w:rsidR="00E426CD" w:rsidRPr="001822FD" w:rsidRDefault="00E426CD" w:rsidP="0096254D">
      <w:pPr>
        <w:ind w:left="-2" w:hanging="14"/>
        <w:contextualSpacing/>
        <w:jc w:val="center"/>
        <w:rPr>
          <w:rFonts w:eastAsia="Calibri" w:cs="Sakkal Majalla"/>
          <w:color w:val="0D0D0D" w:themeColor="text1" w:themeTint="F2"/>
          <w:szCs w:val="28"/>
          <w:rtl/>
        </w:rPr>
      </w:pPr>
      <w:proofErr w:type="gramStart"/>
      <w:r w:rsidRPr="001822FD">
        <w:rPr>
          <w:rFonts w:eastAsia="Calibri" w:cs="Sakkal Majalla" w:hint="cs"/>
          <w:color w:val="0D0D0D" w:themeColor="text1" w:themeTint="F2"/>
          <w:szCs w:val="28"/>
          <w:rtl/>
        </w:rPr>
        <w:t>المصدر :إعداد</w:t>
      </w:r>
      <w:proofErr w:type="gramEnd"/>
      <w:r w:rsidRPr="001822FD">
        <w:rPr>
          <w:rFonts w:eastAsia="Calibri" w:cs="Sakkal Majalla" w:hint="cs"/>
          <w:color w:val="0D0D0D" w:themeColor="text1" w:themeTint="F2"/>
          <w:szCs w:val="28"/>
          <w:rtl/>
        </w:rPr>
        <w:t xml:space="preserve"> الباحث</w:t>
      </w:r>
    </w:p>
    <w:p w14:paraId="18FC0297" w14:textId="77777777" w:rsidR="0096254D" w:rsidRDefault="0096254D" w:rsidP="001822FD">
      <w:pPr>
        <w:rPr>
          <w:rFonts w:cs="Sakkal Majalla"/>
          <w:b/>
          <w:bCs/>
          <w:color w:val="0D0D0D" w:themeColor="text1" w:themeTint="F2"/>
          <w:szCs w:val="28"/>
          <w:rtl/>
        </w:rPr>
      </w:pPr>
    </w:p>
    <w:p w14:paraId="16FC2D0F" w14:textId="77777777" w:rsidR="0096254D" w:rsidRDefault="0096254D" w:rsidP="001822FD">
      <w:pPr>
        <w:rPr>
          <w:rFonts w:cs="Sakkal Majalla"/>
          <w:b/>
          <w:bCs/>
          <w:color w:val="0D0D0D" w:themeColor="text1" w:themeTint="F2"/>
          <w:szCs w:val="28"/>
          <w:rtl/>
        </w:rPr>
      </w:pPr>
    </w:p>
    <w:p w14:paraId="63594687" w14:textId="77777777" w:rsidR="0096254D" w:rsidRDefault="0096254D" w:rsidP="001822FD">
      <w:pPr>
        <w:rPr>
          <w:rFonts w:cs="Sakkal Majalla"/>
          <w:b/>
          <w:bCs/>
          <w:color w:val="0D0D0D" w:themeColor="text1" w:themeTint="F2"/>
          <w:szCs w:val="28"/>
          <w:rtl/>
        </w:rPr>
      </w:pPr>
    </w:p>
    <w:p w14:paraId="72F39E14" w14:textId="6C0C0840" w:rsidR="0096254D" w:rsidRPr="0096254D" w:rsidRDefault="0096254D" w:rsidP="0096254D">
      <w:pPr>
        <w:spacing w:before="100" w:beforeAutospacing="1" w:after="100" w:afterAutospacing="1"/>
        <w:ind w:left="-6" w:hanging="11"/>
        <w:outlineLvl w:val="1"/>
        <w:rPr>
          <w:rFonts w:cs="Sakkal Majalla"/>
          <w:b/>
          <w:bCs/>
          <w:color w:val="0D0D0D" w:themeColor="text1" w:themeTint="F2"/>
          <w:sz w:val="36"/>
          <w:szCs w:val="36"/>
          <w:rtl/>
        </w:rPr>
      </w:pPr>
      <w:bookmarkStart w:id="17" w:name="_Toc172471415"/>
      <w:r w:rsidRPr="0096254D">
        <w:rPr>
          <w:rFonts w:cs="Sakkal Majalla" w:hint="cs"/>
          <w:b/>
          <w:bCs/>
          <w:color w:val="0D0D0D" w:themeColor="text1" w:themeTint="F2"/>
          <w:sz w:val="36"/>
          <w:szCs w:val="36"/>
          <w:rtl/>
        </w:rPr>
        <w:lastRenderedPageBreak/>
        <w:t>7.1 الدراسات السابقة</w:t>
      </w:r>
      <w:bookmarkEnd w:id="17"/>
    </w:p>
    <w:p w14:paraId="1236A6E4"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Pr>
      </w:pPr>
      <w:r w:rsidRPr="0096254D">
        <w:rPr>
          <w:rFonts w:cs="Sakkal Majalla" w:hint="cs"/>
          <w:b/>
          <w:bCs/>
          <w:color w:val="0D0D0D" w:themeColor="text1" w:themeTint="F2"/>
          <w:sz w:val="32"/>
          <w:szCs w:val="32"/>
          <w:rtl/>
        </w:rPr>
        <w:t xml:space="preserve">دراسة </w:t>
      </w:r>
      <w:proofErr w:type="gramStart"/>
      <w:r w:rsidRPr="0096254D">
        <w:rPr>
          <w:rFonts w:cs="Sakkal Majalla" w:hint="cs"/>
          <w:b/>
          <w:bCs/>
          <w:color w:val="0D0D0D" w:themeColor="text1" w:themeTint="F2"/>
          <w:sz w:val="32"/>
          <w:szCs w:val="32"/>
          <w:rtl/>
        </w:rPr>
        <w:t>( أل</w:t>
      </w:r>
      <w:proofErr w:type="gramEnd"/>
      <w:r w:rsidRPr="0096254D">
        <w:rPr>
          <w:rFonts w:cs="Sakkal Majalla" w:hint="cs"/>
          <w:b/>
          <w:bCs/>
          <w:color w:val="0D0D0D" w:themeColor="text1" w:themeTint="F2"/>
          <w:sz w:val="32"/>
          <w:szCs w:val="32"/>
          <w:rtl/>
        </w:rPr>
        <w:t xml:space="preserve"> عزام </w:t>
      </w:r>
      <w:proofErr w:type="spellStart"/>
      <w:r w:rsidRPr="0096254D">
        <w:rPr>
          <w:rFonts w:cs="Sakkal Majalla" w:hint="cs"/>
          <w:b/>
          <w:bCs/>
          <w:color w:val="0D0D0D" w:themeColor="text1" w:themeTint="F2"/>
          <w:sz w:val="32"/>
          <w:szCs w:val="32"/>
          <w:rtl/>
        </w:rPr>
        <w:t>والجالى</w:t>
      </w:r>
      <w:proofErr w:type="spellEnd"/>
      <w:r w:rsidRPr="0096254D">
        <w:rPr>
          <w:rFonts w:cs="Sakkal Majalla" w:hint="cs"/>
          <w:b/>
          <w:bCs/>
          <w:color w:val="0D0D0D" w:themeColor="text1" w:themeTint="F2"/>
          <w:sz w:val="32"/>
          <w:szCs w:val="32"/>
          <w:rtl/>
        </w:rPr>
        <w:t xml:space="preserve"> ،2023) بعنوان : </w:t>
      </w:r>
      <w:r w:rsidRPr="0096254D">
        <w:rPr>
          <w:rFonts w:cs="Sakkal Majalla"/>
          <w:b/>
          <w:bCs/>
          <w:color w:val="0D0D0D" w:themeColor="text1" w:themeTint="F2"/>
          <w:sz w:val="32"/>
          <w:szCs w:val="32"/>
          <w:rtl/>
        </w:rPr>
        <w:t>أثر أخلاقيات المهنة على الأمان الوظيفي في القطاع البلدي: أمانة منطقة عسير</w:t>
      </w:r>
    </w:p>
    <w:p w14:paraId="55AD354B"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هدفت الدراسة إلى معرفة المتغيرات المتمثلة بأخلاقيات المهنة (الأمانة والاستقامة - النزاهة والشفافية- الاستقلالية والموضوعية- المسؤولية </w:t>
      </w:r>
      <w:proofErr w:type="gramStart"/>
      <w:r w:rsidRPr="001822FD">
        <w:rPr>
          <w:rFonts w:cs="Sakkal Majalla" w:hint="cs"/>
          <w:color w:val="0D0D0D" w:themeColor="text1" w:themeTint="F2"/>
          <w:szCs w:val="28"/>
          <w:rtl/>
        </w:rPr>
        <w:t>الأخلاقية)  والأمان</w:t>
      </w:r>
      <w:proofErr w:type="gramEnd"/>
      <w:r w:rsidRPr="001822FD">
        <w:rPr>
          <w:rFonts w:cs="Sakkal Majalla" w:hint="cs"/>
          <w:color w:val="0D0D0D" w:themeColor="text1" w:themeTint="F2"/>
          <w:szCs w:val="28"/>
          <w:rtl/>
        </w:rPr>
        <w:t xml:space="preserve"> الوظيفي(العامل النفسي- العامل المادي- بعد العلاقات في العمل- العبء الوظيفي)،  بهدف التعرف على توافره في المنظمة موضوعة البحث والرسم بأهميتهم والعلاقة والأثر بينهما، وتم اختيار أمانة منطقة عسير من القطاع البلدي لهذا الغرض لأهمية مشاريع الإعمار الحاصلة في هذه الأيام التي يتم صرفها والروابط الخاصة بمجال الأعمال التجارية والرسمية. تم إعداد استبانة لقياس العلاقة والأثر وتم اختيار عينة مقدارها (54) موظف من مجتمع البحث وتمثل هذه النتائج في الاعتماد على برنامج (</w:t>
      </w:r>
      <w:r w:rsidRPr="001822FD">
        <w:rPr>
          <w:rFonts w:cs="Sakkal Majalla" w:hint="cs"/>
          <w:color w:val="0D0D0D" w:themeColor="text1" w:themeTint="F2"/>
          <w:szCs w:val="28"/>
        </w:rPr>
        <w:t>AMOS</w:t>
      </w:r>
      <w:r w:rsidRPr="001822FD">
        <w:rPr>
          <w:rFonts w:cs="Sakkal Majalla" w:hint="cs"/>
          <w:color w:val="0D0D0D" w:themeColor="text1" w:themeTint="F2"/>
          <w:szCs w:val="28"/>
          <w:rtl/>
        </w:rPr>
        <w:t>).</w:t>
      </w:r>
    </w:p>
    <w:p w14:paraId="70E26E7C" w14:textId="613A1349" w:rsidR="00E426CD" w:rsidRPr="001822FD" w:rsidRDefault="00E426CD" w:rsidP="0096254D">
      <w:pPr>
        <w:spacing w:before="100" w:beforeAutospacing="1" w:after="100" w:afterAutospacing="1"/>
        <w:ind w:left="-6" w:hanging="11"/>
        <w:rPr>
          <w:rFonts w:cs="Sakkal Majalla"/>
          <w:color w:val="0D0D0D" w:themeColor="text1" w:themeTint="F2"/>
          <w:szCs w:val="28"/>
          <w:rtl/>
        </w:rPr>
      </w:pPr>
      <w:r w:rsidRPr="001822FD">
        <w:rPr>
          <w:rFonts w:cs="Sakkal Majalla" w:hint="cs"/>
          <w:color w:val="0D0D0D" w:themeColor="text1" w:themeTint="F2"/>
          <w:szCs w:val="28"/>
          <w:rtl/>
        </w:rPr>
        <w:t xml:space="preserve"> </w:t>
      </w:r>
      <w:r w:rsidR="0096254D">
        <w:rPr>
          <w:rFonts w:cs="Sakkal Majalla"/>
          <w:color w:val="0D0D0D" w:themeColor="text1" w:themeTint="F2"/>
          <w:szCs w:val="28"/>
          <w:rtl/>
        </w:rPr>
        <w:tab/>
      </w:r>
      <w:r w:rsidRPr="001822FD">
        <w:rPr>
          <w:rFonts w:cs="Sakkal Majalla" w:hint="cs"/>
          <w:color w:val="0D0D0D" w:themeColor="text1" w:themeTint="F2"/>
          <w:szCs w:val="28"/>
          <w:rtl/>
        </w:rPr>
        <w:t>وقد تم التوصل إلى الوصول إلى النتائج. توفر جداول البيانات المهنة في الاتجاه الذي يوضع في الاعتبار الذي يوفر توفير ثقافة تنظيمية. ثقتك في وجود الأخلاقيات المطلوبة للتأثير في العاملين في مجال المساعدة والمالي الذي يعزز الأمان الوظيفي.</w:t>
      </w:r>
    </w:p>
    <w:p w14:paraId="39B58EFF"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Pr>
      </w:pPr>
      <w:r w:rsidRPr="0096254D">
        <w:rPr>
          <w:rFonts w:cs="Sakkal Majalla" w:hint="cs"/>
          <w:b/>
          <w:bCs/>
          <w:color w:val="0D0D0D" w:themeColor="text1" w:themeTint="F2"/>
          <w:sz w:val="32"/>
          <w:szCs w:val="32"/>
          <w:rtl/>
        </w:rPr>
        <w:t xml:space="preserve">دراسة </w:t>
      </w:r>
      <w:proofErr w:type="gramStart"/>
      <w:r w:rsidRPr="0096254D">
        <w:rPr>
          <w:rFonts w:cs="Sakkal Majalla" w:hint="cs"/>
          <w:b/>
          <w:bCs/>
          <w:color w:val="0D0D0D" w:themeColor="text1" w:themeTint="F2"/>
          <w:sz w:val="32"/>
          <w:szCs w:val="32"/>
          <w:rtl/>
        </w:rPr>
        <w:t>( نذير</w:t>
      </w:r>
      <w:proofErr w:type="gramEnd"/>
      <w:r w:rsidRPr="0096254D">
        <w:rPr>
          <w:rFonts w:cs="Sakkal Majalla" w:hint="cs"/>
          <w:b/>
          <w:bCs/>
          <w:color w:val="0D0D0D" w:themeColor="text1" w:themeTint="F2"/>
          <w:sz w:val="32"/>
          <w:szCs w:val="32"/>
          <w:rtl/>
        </w:rPr>
        <w:t xml:space="preserve">، 2023) بعنوان : </w:t>
      </w:r>
      <w:r w:rsidRPr="0096254D">
        <w:rPr>
          <w:rFonts w:cs="Sakkal Majalla"/>
          <w:b/>
          <w:bCs/>
          <w:color w:val="0D0D0D" w:themeColor="text1" w:themeTint="F2"/>
          <w:sz w:val="32"/>
          <w:szCs w:val="32"/>
          <w:rtl/>
        </w:rPr>
        <w:t xml:space="preserve">أثر تطبيق أساليب القيادة </w:t>
      </w:r>
      <w:proofErr w:type="spellStart"/>
      <w:r w:rsidRPr="0096254D">
        <w:rPr>
          <w:rFonts w:cs="Sakkal Majalla"/>
          <w:b/>
          <w:bCs/>
          <w:color w:val="0D0D0D" w:themeColor="text1" w:themeTint="F2"/>
          <w:sz w:val="32"/>
          <w:szCs w:val="32"/>
          <w:rtl/>
        </w:rPr>
        <w:t>الموقفية</w:t>
      </w:r>
      <w:proofErr w:type="spellEnd"/>
      <w:r w:rsidRPr="0096254D">
        <w:rPr>
          <w:rFonts w:cs="Sakkal Majalla"/>
          <w:b/>
          <w:bCs/>
          <w:color w:val="0D0D0D" w:themeColor="text1" w:themeTint="F2"/>
          <w:sz w:val="32"/>
          <w:szCs w:val="32"/>
          <w:rtl/>
        </w:rPr>
        <w:t xml:space="preserve"> على تحسين أداء المشاريع: دراسة تطبيقية على المشاريع الناشئة بمدينة الرياض</w:t>
      </w:r>
    </w:p>
    <w:p w14:paraId="053BA189"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هدفت هذه الدراسة إلى التعرف على تأثير أساليب القيادة </w:t>
      </w:r>
      <w:proofErr w:type="spellStart"/>
      <w:r w:rsidRPr="001822FD">
        <w:rPr>
          <w:rFonts w:cs="Sakkal Majalla" w:hint="cs"/>
          <w:color w:val="0D0D0D" w:themeColor="text1" w:themeTint="F2"/>
          <w:szCs w:val="28"/>
          <w:rtl/>
        </w:rPr>
        <w:t>الموقفية</w:t>
      </w:r>
      <w:proofErr w:type="spellEnd"/>
      <w:r w:rsidRPr="001822FD">
        <w:rPr>
          <w:rFonts w:cs="Sakkal Majalla" w:hint="cs"/>
          <w:color w:val="0D0D0D" w:themeColor="text1" w:themeTint="F2"/>
          <w:szCs w:val="28"/>
          <w:rtl/>
        </w:rPr>
        <w:t xml:space="preserve"> (التوجيه، والتدريب، والدعم، والتفويض) على أداء المشاريع من حيث (التكلفة والوقت والجودة) في المشاريع الناشئة بمدينة الرياض،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 بعد التأكد من الحالة الطبيعية وصلاحية وموثوقية الأداة، تم إجراء </w:t>
      </w:r>
      <w:r w:rsidRPr="001822FD">
        <w:rPr>
          <w:rFonts w:cs="Sakkal Majalla" w:hint="cs"/>
          <w:color w:val="0D0D0D" w:themeColor="text1" w:themeTint="F2"/>
          <w:szCs w:val="28"/>
          <w:rtl/>
        </w:rPr>
        <w:lastRenderedPageBreak/>
        <w:t xml:space="preserve">التحليل الوصفي، والتحقق من الارتباط بين المتغيرات. أخيرا، تم اختبار التأثير من خلال الانحدارات المتعددة. </w:t>
      </w:r>
    </w:p>
    <w:p w14:paraId="5BB0B087"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توصلت نتائج الدراسة إلى وجود تأثير طردي ذي دلالة إحصائية لمستوي تطبيق التوجيه كأحد أساليب القيادة </w:t>
      </w:r>
      <w:proofErr w:type="spellStart"/>
      <w:r w:rsidRPr="001822FD">
        <w:rPr>
          <w:rFonts w:cs="Sakkal Majalla" w:hint="cs"/>
          <w:color w:val="0D0D0D" w:themeColor="text1" w:themeTint="F2"/>
          <w:szCs w:val="28"/>
          <w:rtl/>
        </w:rPr>
        <w:t>الموقفية</w:t>
      </w:r>
      <w:proofErr w:type="spellEnd"/>
      <w:r w:rsidRPr="001822FD">
        <w:rPr>
          <w:rFonts w:cs="Sakkal Majalla" w:hint="cs"/>
          <w:color w:val="0D0D0D" w:themeColor="text1" w:themeTint="F2"/>
          <w:szCs w:val="28"/>
          <w:rtl/>
        </w:rPr>
        <w:t xml:space="preserve"> على أداء المشروعات الناشئة في مجال الإنشاءات بمدينة الرياض، ووجود علاقة طردية بين تطبيق التوجيه كأحد أساليب القيادة </w:t>
      </w:r>
      <w:proofErr w:type="spellStart"/>
      <w:r w:rsidRPr="001822FD">
        <w:rPr>
          <w:rFonts w:cs="Sakkal Majalla" w:hint="cs"/>
          <w:color w:val="0D0D0D" w:themeColor="text1" w:themeTint="F2"/>
          <w:szCs w:val="28"/>
          <w:rtl/>
        </w:rPr>
        <w:t>الموقفية</w:t>
      </w:r>
      <w:proofErr w:type="spellEnd"/>
      <w:r w:rsidRPr="001822FD">
        <w:rPr>
          <w:rFonts w:cs="Sakkal Majalla" w:hint="cs"/>
          <w:color w:val="0D0D0D" w:themeColor="text1" w:themeTint="F2"/>
          <w:szCs w:val="28"/>
          <w:rtl/>
        </w:rPr>
        <w:t xml:space="preserve"> وأداء المشروعات الناشئة في مجال الإنشاءات بمدينة الرياض، ووجود تأثير طردي ذي دلالة إحصائية لمستوي تطبيق التدريب كأحد أساليب القيادة </w:t>
      </w:r>
      <w:proofErr w:type="spellStart"/>
      <w:r w:rsidRPr="001822FD">
        <w:rPr>
          <w:rFonts w:cs="Sakkal Majalla" w:hint="cs"/>
          <w:color w:val="0D0D0D" w:themeColor="text1" w:themeTint="F2"/>
          <w:szCs w:val="28"/>
          <w:rtl/>
        </w:rPr>
        <w:t>الموقفية</w:t>
      </w:r>
      <w:proofErr w:type="spellEnd"/>
      <w:r w:rsidRPr="001822FD">
        <w:rPr>
          <w:rFonts w:cs="Sakkal Majalla" w:hint="cs"/>
          <w:color w:val="0D0D0D" w:themeColor="text1" w:themeTint="F2"/>
          <w:szCs w:val="28"/>
          <w:rtl/>
        </w:rPr>
        <w:t xml:space="preserve"> على أداء المشروعات الناشئة في مجال الإنشاءات بمدينة الرياض، ووجود تأثير طردي ذي دلالة إحصائية لمستوي تطبيق الدعم كأحد أساليب القيادة </w:t>
      </w:r>
      <w:proofErr w:type="spellStart"/>
      <w:r w:rsidRPr="001822FD">
        <w:rPr>
          <w:rFonts w:cs="Sakkal Majalla" w:hint="cs"/>
          <w:color w:val="0D0D0D" w:themeColor="text1" w:themeTint="F2"/>
          <w:szCs w:val="28"/>
          <w:rtl/>
        </w:rPr>
        <w:t>الموقفية</w:t>
      </w:r>
      <w:proofErr w:type="spellEnd"/>
      <w:r w:rsidRPr="001822FD">
        <w:rPr>
          <w:rFonts w:cs="Sakkal Majalla" w:hint="cs"/>
          <w:color w:val="0D0D0D" w:themeColor="text1" w:themeTint="F2"/>
          <w:szCs w:val="28"/>
          <w:rtl/>
        </w:rPr>
        <w:t xml:space="preserve"> على أداء المشروعات الناشئة في مجال الإنشاءات بمدينة الرياض، ووجود تأثير طردي ذي دلالة إحصائية لمستوي تطبيق التفويض كأحد أساليب القيادة </w:t>
      </w:r>
      <w:proofErr w:type="spellStart"/>
      <w:r w:rsidRPr="001822FD">
        <w:rPr>
          <w:rFonts w:cs="Sakkal Majalla" w:hint="cs"/>
          <w:color w:val="0D0D0D" w:themeColor="text1" w:themeTint="F2"/>
          <w:szCs w:val="28"/>
          <w:rtl/>
        </w:rPr>
        <w:t>الموقفية</w:t>
      </w:r>
      <w:proofErr w:type="spellEnd"/>
      <w:r w:rsidRPr="001822FD">
        <w:rPr>
          <w:rFonts w:cs="Sakkal Majalla" w:hint="cs"/>
          <w:color w:val="0D0D0D" w:themeColor="text1" w:themeTint="F2"/>
          <w:szCs w:val="28"/>
          <w:rtl/>
        </w:rPr>
        <w:t xml:space="preserve"> على أداء المشروعات الناشئة.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p>
    <w:p w14:paraId="247107E2"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Pr>
      </w:pPr>
      <w:r w:rsidRPr="0096254D">
        <w:rPr>
          <w:rFonts w:cs="Sakkal Majalla" w:hint="cs"/>
          <w:b/>
          <w:bCs/>
          <w:color w:val="0D0D0D" w:themeColor="text1" w:themeTint="F2"/>
          <w:sz w:val="32"/>
          <w:szCs w:val="32"/>
          <w:rtl/>
        </w:rPr>
        <w:t xml:space="preserve">دراسة </w:t>
      </w:r>
      <w:proofErr w:type="gramStart"/>
      <w:r w:rsidRPr="0096254D">
        <w:rPr>
          <w:rFonts w:cs="Sakkal Majalla" w:hint="cs"/>
          <w:b/>
          <w:bCs/>
          <w:color w:val="0D0D0D" w:themeColor="text1" w:themeTint="F2"/>
          <w:sz w:val="32"/>
          <w:szCs w:val="32"/>
          <w:rtl/>
        </w:rPr>
        <w:t>( العليمات</w:t>
      </w:r>
      <w:proofErr w:type="gramEnd"/>
      <w:r w:rsidRPr="0096254D">
        <w:rPr>
          <w:rFonts w:cs="Sakkal Majalla" w:hint="cs"/>
          <w:b/>
          <w:bCs/>
          <w:color w:val="0D0D0D" w:themeColor="text1" w:themeTint="F2"/>
          <w:sz w:val="32"/>
          <w:szCs w:val="32"/>
          <w:rtl/>
        </w:rPr>
        <w:t xml:space="preserve"> </w:t>
      </w:r>
      <w:proofErr w:type="spellStart"/>
      <w:r w:rsidRPr="0096254D">
        <w:rPr>
          <w:rFonts w:cs="Sakkal Majalla" w:hint="cs"/>
          <w:b/>
          <w:bCs/>
          <w:color w:val="0D0D0D" w:themeColor="text1" w:themeTint="F2"/>
          <w:sz w:val="32"/>
          <w:szCs w:val="32"/>
          <w:rtl/>
        </w:rPr>
        <w:t>والصمادى</w:t>
      </w:r>
      <w:proofErr w:type="spellEnd"/>
      <w:r w:rsidRPr="0096254D">
        <w:rPr>
          <w:rFonts w:cs="Sakkal Majalla" w:hint="cs"/>
          <w:b/>
          <w:bCs/>
          <w:color w:val="0D0D0D" w:themeColor="text1" w:themeTint="F2"/>
          <w:sz w:val="32"/>
          <w:szCs w:val="32"/>
          <w:rtl/>
        </w:rPr>
        <w:t xml:space="preserve"> ،2022)    بعنوان : </w:t>
      </w:r>
      <w:r w:rsidRPr="0096254D">
        <w:rPr>
          <w:rFonts w:cs="Sakkal Majalla"/>
          <w:b/>
          <w:bCs/>
          <w:color w:val="0D0D0D" w:themeColor="text1" w:themeTint="F2"/>
          <w:sz w:val="32"/>
          <w:szCs w:val="32"/>
          <w:rtl/>
        </w:rPr>
        <w:t>). أثر التخطيط على فاعلية إدارة المشاريع من وجهة نظر مديري المشاريع في شركات المقاولات الأردنية</w:t>
      </w:r>
    </w:p>
    <w:p w14:paraId="1F481E9A"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هدفت هذه الدراسة الى التعرف على اثر التخطيط بأبعاده (الجدولة، الموارد، الموازنة، المخاطر) على فاعلية إدارة المشاريع في شركات المقاولات الأردنية والبالغ عددها (1019) شركة، وتكونت عينة الدراسة من (280) مدير مشروع، تم استخدام المنهج الوصفي التحليلي واستخدمت الاستبانة كأداة للدراسة ثم استخدام برنامج (</w:t>
      </w:r>
      <w:r w:rsidRPr="001822FD">
        <w:rPr>
          <w:rFonts w:cs="Sakkal Majalla" w:hint="cs"/>
          <w:color w:val="0D0D0D" w:themeColor="text1" w:themeTint="F2"/>
          <w:szCs w:val="28"/>
        </w:rPr>
        <w:t>SPSS</w:t>
      </w:r>
      <w:r w:rsidRPr="001822FD">
        <w:rPr>
          <w:rFonts w:cs="Sakkal Majalla" w:hint="cs"/>
          <w:color w:val="0D0D0D" w:themeColor="text1" w:themeTint="F2"/>
          <w:szCs w:val="28"/>
          <w:rtl/>
        </w:rPr>
        <w:t xml:space="preserve">) البرنامج الاحصائي للعلوم الاجتماعية، وتم التأكد من ثبات الأداة باستخدام </w:t>
      </w:r>
      <w:proofErr w:type="spellStart"/>
      <w:r w:rsidRPr="001822FD">
        <w:rPr>
          <w:rFonts w:cs="Sakkal Majalla" w:hint="cs"/>
          <w:color w:val="0D0D0D" w:themeColor="text1" w:themeTint="F2"/>
          <w:szCs w:val="28"/>
          <w:rtl/>
        </w:rPr>
        <w:t>كومباخ</w:t>
      </w:r>
      <w:proofErr w:type="spellEnd"/>
      <w:r w:rsidRPr="001822FD">
        <w:rPr>
          <w:rFonts w:cs="Sakkal Majalla" w:hint="cs"/>
          <w:color w:val="0D0D0D" w:themeColor="text1" w:themeTint="F2"/>
          <w:szCs w:val="28"/>
          <w:rtl/>
        </w:rPr>
        <w:t xml:space="preserve"> </w:t>
      </w:r>
      <w:proofErr w:type="spellStart"/>
      <w:r w:rsidRPr="001822FD">
        <w:rPr>
          <w:rFonts w:cs="Sakkal Majalla" w:hint="cs"/>
          <w:color w:val="0D0D0D" w:themeColor="text1" w:themeTint="F2"/>
          <w:szCs w:val="28"/>
          <w:rtl/>
        </w:rPr>
        <w:t>الفا</w:t>
      </w:r>
      <w:proofErr w:type="spellEnd"/>
      <w:r w:rsidRPr="001822FD">
        <w:rPr>
          <w:rFonts w:cs="Sakkal Majalla" w:hint="cs"/>
          <w:color w:val="0D0D0D" w:themeColor="text1" w:themeTint="F2"/>
          <w:szCs w:val="28"/>
          <w:rtl/>
        </w:rPr>
        <w:t xml:space="preserve"> ومن صدق الأداة من خلال المحكمين ومعامل الارتباط المصحح، وتم استخدام الأساليب </w:t>
      </w:r>
      <w:r w:rsidRPr="001822FD">
        <w:rPr>
          <w:rFonts w:cs="Sakkal Majalla" w:hint="cs"/>
          <w:color w:val="0D0D0D" w:themeColor="text1" w:themeTint="F2"/>
          <w:szCs w:val="28"/>
          <w:rtl/>
        </w:rPr>
        <w:lastRenderedPageBreak/>
        <w:t xml:space="preserve">الإحصائية كالمتوسطات والتكرارات للإجابة على أسئلة الدراسة، كما تم استخدام الانحدار المتعدد لاختبار فرضيات الدراسة. </w:t>
      </w:r>
    </w:p>
    <w:p w14:paraId="2CCAC7F2"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اشارت النتائج أن مستوى ابعاد التخطيط ككل جاءت بمستوى مرتفع، وأن جميع الأبعاد جاءت بمستوى مرتفع على الترتيب (الموازنة، الموارد، الجدولة، المخاطر)، وأن فاعلية إدارة المشاريع أيضا جاءت بمستوى مرتفع. كما اشارت اهم النتائج الى وجود </w:t>
      </w:r>
      <w:proofErr w:type="gramStart"/>
      <w:r w:rsidRPr="001822FD">
        <w:rPr>
          <w:rFonts w:cs="Sakkal Majalla" w:hint="cs"/>
          <w:color w:val="0D0D0D" w:themeColor="text1" w:themeTint="F2"/>
          <w:szCs w:val="28"/>
          <w:rtl/>
        </w:rPr>
        <w:t>اثر</w:t>
      </w:r>
      <w:proofErr w:type="gramEnd"/>
      <w:r w:rsidRPr="001822FD">
        <w:rPr>
          <w:rFonts w:cs="Sakkal Majalla" w:hint="cs"/>
          <w:color w:val="0D0D0D" w:themeColor="text1" w:themeTint="F2"/>
          <w:szCs w:val="28"/>
          <w:rtl/>
        </w:rPr>
        <w:t xml:space="preserve"> للتخطيط على فاعلية إدارة المشاريع وان الجدولة هي البعد ذو الأثر الأكبر. وأوصت الدراسة على ضرورة العمل على تعزيز ابعاد التخطيط في المشاريع والارتقاء بهذه السلوكيات الى المستويات العليا المرغوب بها، لما لها من اثر على زيادة فاعلية ادارة </w:t>
      </w:r>
      <w:proofErr w:type="gramStart"/>
      <w:r w:rsidRPr="001822FD">
        <w:rPr>
          <w:rFonts w:cs="Sakkal Majalla" w:hint="cs"/>
          <w:color w:val="0D0D0D" w:themeColor="text1" w:themeTint="F2"/>
          <w:szCs w:val="28"/>
          <w:rtl/>
        </w:rPr>
        <w:t>المشاريع .</w:t>
      </w:r>
      <w:proofErr w:type="gramEnd"/>
    </w:p>
    <w:p w14:paraId="7A656C1F"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Pr>
      </w:pPr>
      <w:r w:rsidRPr="0096254D">
        <w:rPr>
          <w:rFonts w:cs="Sakkal Majalla" w:hint="cs"/>
          <w:b/>
          <w:bCs/>
          <w:color w:val="0D0D0D" w:themeColor="text1" w:themeTint="F2"/>
          <w:sz w:val="32"/>
          <w:szCs w:val="32"/>
          <w:rtl/>
        </w:rPr>
        <w:t xml:space="preserve">دراسة </w:t>
      </w:r>
      <w:proofErr w:type="gramStart"/>
      <w:r w:rsidRPr="0096254D">
        <w:rPr>
          <w:rFonts w:cs="Sakkal Majalla" w:hint="cs"/>
          <w:b/>
          <w:bCs/>
          <w:color w:val="0D0D0D" w:themeColor="text1" w:themeTint="F2"/>
          <w:sz w:val="32"/>
          <w:szCs w:val="32"/>
          <w:rtl/>
        </w:rPr>
        <w:t>( على</w:t>
      </w:r>
      <w:proofErr w:type="gramEnd"/>
      <w:r w:rsidRPr="0096254D">
        <w:rPr>
          <w:rFonts w:cs="Sakkal Majalla" w:hint="cs"/>
          <w:b/>
          <w:bCs/>
          <w:color w:val="0D0D0D" w:themeColor="text1" w:themeTint="F2"/>
          <w:sz w:val="32"/>
          <w:szCs w:val="32"/>
          <w:rtl/>
        </w:rPr>
        <w:t xml:space="preserve"> </w:t>
      </w:r>
      <w:proofErr w:type="spellStart"/>
      <w:r w:rsidRPr="0096254D">
        <w:rPr>
          <w:rFonts w:cs="Sakkal Majalla" w:hint="cs"/>
          <w:b/>
          <w:bCs/>
          <w:color w:val="0D0D0D" w:themeColor="text1" w:themeTint="F2"/>
          <w:sz w:val="32"/>
          <w:szCs w:val="32"/>
          <w:rtl/>
        </w:rPr>
        <w:t>رووف</w:t>
      </w:r>
      <w:proofErr w:type="spellEnd"/>
      <w:r w:rsidRPr="0096254D">
        <w:rPr>
          <w:rFonts w:cs="Sakkal Majalla" w:hint="cs"/>
          <w:b/>
          <w:bCs/>
          <w:color w:val="0D0D0D" w:themeColor="text1" w:themeTint="F2"/>
          <w:sz w:val="32"/>
          <w:szCs w:val="32"/>
          <w:rtl/>
        </w:rPr>
        <w:t xml:space="preserve">، 2022) بعنوان : </w:t>
      </w:r>
      <w:r w:rsidRPr="0096254D">
        <w:rPr>
          <w:rFonts w:cs="Sakkal Majalla"/>
          <w:b/>
          <w:bCs/>
          <w:color w:val="0D0D0D" w:themeColor="text1" w:themeTint="F2"/>
          <w:sz w:val="32"/>
          <w:szCs w:val="32"/>
          <w:rtl/>
        </w:rPr>
        <w:t>تأثير التخطيط الاستراتيجي على أداء المشاريع في القطاع الصناعي العراقي</w:t>
      </w:r>
    </w:p>
    <w:p w14:paraId="1FF1DFF8"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هدفت الدراسة إلى بيان تأثير التخطيط الاستراتيجي على أداء المشاريع بأبعاده (التحليل الاستراتيجي، دعم الإدارة العليا، تنفيذ الاستراتيجيات) للقطاع الصناعي العراقي، كما تبين من خلال الاطلاع على الدراسات السابقة وجود تأثير للتخطيط الاستراتيجي على أداء المشاريع وقد شمل مجتمع البحث على إدارة المشاريع في القطاع الصناعي في العراق، حيث تم توزيع الاستبانة على عينة عشوائية مكونة من (134) من العاملين في إدارة المشاريع في المستويات الإدارية العليا والمتوسطة وباستخدام عدد من الأساليب الإحصائية لتحليل البيانات كمعامل الثبات والانحراف المعياري واختبار الانحدار الخطي البسيط باستعمال البرنامج الإحصائي (</w:t>
      </w:r>
      <w:r w:rsidRPr="001822FD">
        <w:rPr>
          <w:rFonts w:cs="Sakkal Majalla" w:hint="cs"/>
          <w:color w:val="0D0D0D" w:themeColor="text1" w:themeTint="F2"/>
          <w:szCs w:val="28"/>
        </w:rPr>
        <w:t>SPSS</w:t>
      </w:r>
      <w:r w:rsidRPr="001822FD">
        <w:rPr>
          <w:rFonts w:cs="Sakkal Majalla" w:hint="cs"/>
          <w:color w:val="0D0D0D" w:themeColor="text1" w:themeTint="F2"/>
          <w:szCs w:val="28"/>
          <w:rtl/>
        </w:rPr>
        <w:t>).</w:t>
      </w:r>
    </w:p>
    <w:p w14:paraId="1D29E691" w14:textId="77777777" w:rsidR="00E426C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 تم التوصل إلى مجموعة من النتائج أهمها أن إدارة المشروع تقوم بتحليل البيئة الخارجية للتعرف على المتغيرات المختلفة التي يمكن أن تؤثر عليها في المستقبل، كما تقوم بتحليل البيئة الداخلية للتعرف على مصادر القوة ونقاط الضعف في المشروع.</w:t>
      </w:r>
    </w:p>
    <w:p w14:paraId="48FBBE90" w14:textId="77777777" w:rsidR="0096254D" w:rsidRPr="001822FD" w:rsidRDefault="0096254D" w:rsidP="0096254D">
      <w:pPr>
        <w:spacing w:before="100" w:beforeAutospacing="1" w:after="100" w:afterAutospacing="1"/>
        <w:ind w:left="-6" w:firstLine="726"/>
        <w:rPr>
          <w:rFonts w:cs="Sakkal Majalla"/>
          <w:color w:val="0D0D0D" w:themeColor="text1" w:themeTint="F2"/>
          <w:szCs w:val="28"/>
          <w:rtl/>
        </w:rPr>
      </w:pPr>
    </w:p>
    <w:p w14:paraId="6B7F085D"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tl/>
        </w:rPr>
      </w:pPr>
      <w:r w:rsidRPr="0096254D">
        <w:rPr>
          <w:rFonts w:cs="Sakkal Majalla" w:hint="cs"/>
          <w:b/>
          <w:bCs/>
          <w:color w:val="0D0D0D" w:themeColor="text1" w:themeTint="F2"/>
          <w:sz w:val="32"/>
          <w:szCs w:val="32"/>
          <w:rtl/>
        </w:rPr>
        <w:lastRenderedPageBreak/>
        <w:t xml:space="preserve">دراسة (الكايد </w:t>
      </w:r>
      <w:proofErr w:type="spellStart"/>
      <w:r w:rsidRPr="0096254D">
        <w:rPr>
          <w:rFonts w:cs="Sakkal Majalla" w:hint="cs"/>
          <w:b/>
          <w:bCs/>
          <w:color w:val="0D0D0D" w:themeColor="text1" w:themeTint="F2"/>
          <w:sz w:val="32"/>
          <w:szCs w:val="32"/>
          <w:rtl/>
        </w:rPr>
        <w:t>والدورى</w:t>
      </w:r>
      <w:proofErr w:type="spellEnd"/>
      <w:r w:rsidRPr="0096254D">
        <w:rPr>
          <w:rFonts w:cs="Sakkal Majalla" w:hint="cs"/>
          <w:b/>
          <w:bCs/>
          <w:color w:val="0D0D0D" w:themeColor="text1" w:themeTint="F2"/>
          <w:sz w:val="32"/>
          <w:szCs w:val="32"/>
          <w:rtl/>
        </w:rPr>
        <w:t xml:space="preserve"> ،2020) </w:t>
      </w:r>
      <w:proofErr w:type="gramStart"/>
      <w:r w:rsidRPr="0096254D">
        <w:rPr>
          <w:rFonts w:cs="Sakkal Majalla" w:hint="cs"/>
          <w:b/>
          <w:bCs/>
          <w:color w:val="0D0D0D" w:themeColor="text1" w:themeTint="F2"/>
          <w:sz w:val="32"/>
          <w:szCs w:val="32"/>
          <w:rtl/>
        </w:rPr>
        <w:t>بعنوان :</w:t>
      </w:r>
      <w:proofErr w:type="gramEnd"/>
      <w:r w:rsidRPr="0096254D">
        <w:rPr>
          <w:rFonts w:cs="Sakkal Majalla" w:hint="cs"/>
          <w:b/>
          <w:bCs/>
          <w:color w:val="0D0D0D" w:themeColor="text1" w:themeTint="F2"/>
          <w:sz w:val="32"/>
          <w:szCs w:val="32"/>
          <w:rtl/>
        </w:rPr>
        <w:t xml:space="preserve">  اخلاقيات العمل وتأثيرها في جودة الخدمة الصحية: دراسة تحليلية لآراء عينة من العاملين في مستشفيات محافظة النجف الأشرف</w:t>
      </w:r>
    </w:p>
    <w:p w14:paraId="0370C0C4"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هدفت هذه الدراسة إلى قياس أثر ممارسات أخلاقيات الأعمال المتمثلة في (نزاهة وشفافية الإدارة، استقلالية وموضوعية الإدارة، أمانة واستقامة) على سلوك المواطنة التنظيمية (الإيثار، صحوة الضمير، روح التسامح، الكياسة) في بنك القاهرة عمان. حيث تكون مجتمع الدراسة من كافة العاملين في بتك القاهرة عمان والبالغ عددهم (2088)، جرى سحب عينة عشوائية من مجتمع الدراسة وبلغ تعدادهم (173) مبحوثا. واستخدمت الدراسة المنهج الوصفي التحليلي، وقام الباحث بتطوير استبانة كأداة لجمع البيانات تكونت من (35) فقرة. واستخدمت العديد من الأساليب الإحصائية منها: الأوساط الحسابية، والانحرافات المعيارية، واختبار (</w:t>
      </w:r>
      <w:r w:rsidRPr="001822FD">
        <w:rPr>
          <w:rFonts w:cs="Sakkal Majalla" w:hint="cs"/>
          <w:color w:val="0D0D0D" w:themeColor="text1" w:themeTint="F2"/>
          <w:szCs w:val="28"/>
        </w:rPr>
        <w:t>t</w:t>
      </w:r>
      <w:r w:rsidRPr="001822FD">
        <w:rPr>
          <w:rFonts w:cs="Sakkal Majalla" w:hint="cs"/>
          <w:color w:val="0D0D0D" w:themeColor="text1" w:themeTint="F2"/>
          <w:szCs w:val="28"/>
          <w:rtl/>
        </w:rPr>
        <w:t xml:space="preserve">) لعينة مستقلة، وتحليل الانحدار المتعدد والانحدار التدريجي. </w:t>
      </w:r>
    </w:p>
    <w:p w14:paraId="179FBEC0"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وتوصلت الدراسة إلى: وجود أثر دال إحصائيا لجميع أبعاد ممارسات أخلاقيات الأعمال المتمثلة في (نزاهة وشفافية الإدارة، استقلالية وموضوعية الإدارة، أمانة واستقامة) على سلوك المواطنة التنظيمية في بنك القاهرة في الأردن، ووجود تأثير ذي دلالة إحصائية لممارسات أخلاقيات الأعمال (نزاهة وشفافية الإدارة، استقلالية وموضوعية الإدارة، أمانة واستقامة) في الإيثار، وصحوة الضمير، وروح التسامح، والكياسة في بنك القاهرة. وأوصت الدراسة بضرورة الاستمرار في تطبيق أخلاقيات الأعمال لما لذلك من انعكاسات إيجابية على شعور العاملين بالمواطنة التنظيمية.</w:t>
      </w:r>
    </w:p>
    <w:p w14:paraId="66659148"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Pr>
      </w:pPr>
      <w:r w:rsidRPr="0096254D">
        <w:rPr>
          <w:rFonts w:cs="Sakkal Majalla" w:hint="cs"/>
          <w:b/>
          <w:bCs/>
          <w:color w:val="0D0D0D" w:themeColor="text1" w:themeTint="F2"/>
          <w:sz w:val="32"/>
          <w:szCs w:val="32"/>
          <w:rtl/>
        </w:rPr>
        <w:t>دراسة (</w:t>
      </w:r>
      <w:proofErr w:type="spellStart"/>
      <w:r w:rsidRPr="0096254D">
        <w:rPr>
          <w:rFonts w:cs="Sakkal Majalla" w:hint="cs"/>
          <w:b/>
          <w:bCs/>
          <w:color w:val="0D0D0D" w:themeColor="text1" w:themeTint="F2"/>
          <w:sz w:val="32"/>
          <w:szCs w:val="32"/>
          <w:rtl/>
        </w:rPr>
        <w:t>مسغونى</w:t>
      </w:r>
      <w:proofErr w:type="spellEnd"/>
      <w:r w:rsidRPr="0096254D">
        <w:rPr>
          <w:rFonts w:cs="Sakkal Majalla" w:hint="cs"/>
          <w:b/>
          <w:bCs/>
          <w:color w:val="0D0D0D" w:themeColor="text1" w:themeTint="F2"/>
          <w:sz w:val="32"/>
          <w:szCs w:val="32"/>
          <w:rtl/>
        </w:rPr>
        <w:t xml:space="preserve"> </w:t>
      </w:r>
      <w:proofErr w:type="spellStart"/>
      <w:r w:rsidRPr="0096254D">
        <w:rPr>
          <w:rFonts w:cs="Sakkal Majalla" w:hint="cs"/>
          <w:b/>
          <w:bCs/>
          <w:color w:val="0D0D0D" w:themeColor="text1" w:themeTint="F2"/>
          <w:sz w:val="32"/>
          <w:szCs w:val="32"/>
          <w:rtl/>
        </w:rPr>
        <w:t>وأخرون،2019</w:t>
      </w:r>
      <w:proofErr w:type="spellEnd"/>
      <w:proofErr w:type="gramStart"/>
      <w:r w:rsidRPr="0096254D">
        <w:rPr>
          <w:rFonts w:cs="Sakkal Majalla" w:hint="cs"/>
          <w:b/>
          <w:bCs/>
          <w:color w:val="0D0D0D" w:themeColor="text1" w:themeTint="F2"/>
          <w:sz w:val="32"/>
          <w:szCs w:val="32"/>
          <w:rtl/>
        </w:rPr>
        <w:t>)  بعنوان</w:t>
      </w:r>
      <w:proofErr w:type="gramEnd"/>
      <w:r w:rsidRPr="0096254D">
        <w:rPr>
          <w:rFonts w:cs="Sakkal Majalla" w:hint="cs"/>
          <w:b/>
          <w:bCs/>
          <w:color w:val="0D0D0D" w:themeColor="text1" w:themeTint="F2"/>
          <w:sz w:val="32"/>
          <w:szCs w:val="32"/>
          <w:rtl/>
        </w:rPr>
        <w:t xml:space="preserve"> : </w:t>
      </w:r>
      <w:r w:rsidRPr="0096254D">
        <w:rPr>
          <w:rFonts w:cs="Sakkal Majalla"/>
          <w:b/>
          <w:bCs/>
          <w:color w:val="0D0D0D" w:themeColor="text1" w:themeTint="F2"/>
          <w:sz w:val="32"/>
          <w:szCs w:val="32"/>
          <w:rtl/>
        </w:rPr>
        <w:t>دور أخلاقيات المهنة في مكافحة الفساد الإداري والمالي بالمنظمات الحكومية في الجزائر: دراسة حالة قطاع الجمارك.</w:t>
      </w:r>
    </w:p>
    <w:p w14:paraId="61836693"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هدفت الدراسة إلى اختبار أثر الالتزام بأخلاقيات المهنة (الواجبات المهنة والقيم الفردية والذاتية والقيم الدينية والاجتماعية) في الحد من الفساد الإداري والمالي على مستوى المنظمات الحكومية لقطاع الجمارك بالجزائر. تم استخدام في الدراسة، أسلوب تحليل الانحدار البسيط والمتعدد وتحليل الانحدار التدريجي للكشف عن العلاقة بين متغيرات الدراسة مع طرح النموذج الأمثل لها. وقصد تحقيق أهداف </w:t>
      </w:r>
      <w:r w:rsidRPr="001822FD">
        <w:rPr>
          <w:rFonts w:cs="Sakkal Majalla" w:hint="cs"/>
          <w:color w:val="0D0D0D" w:themeColor="text1" w:themeTint="F2"/>
          <w:szCs w:val="28"/>
          <w:rtl/>
        </w:rPr>
        <w:lastRenderedPageBreak/>
        <w:t xml:space="preserve">الدراسة تم جمع البيانات عن طريق الاستبيان، وتوزيعه على عينة قصدية من القيادات الإدارية في المديرية الجهوية للجمارك بولاية ورقلة. </w:t>
      </w:r>
    </w:p>
    <w:p w14:paraId="0902F311"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وقد توصلت الدراسة إلى وجود علاقة ارتباط وتأثير معنوي بين أخلاقيات المهنة والفساد الإداري والمالي، بينما لا توجد علاقة ذات دلالة إحصائية بين الالتزام بأبعاد أخلاقيات المهنة (الواجبات المهنة والقيم الفردية والذاتية والقيم الدينية والاجتماعية) مع الفساد، وبعد إزالة بعض المتغيرات التفسيرية التي ليست لها دلالة إحصائية تبين أن القيم الذاتية والفردية لها تأثير إيجابي على مكافحة الفساد في قطاع الجمارك بمنطقة ورقلة.</w:t>
      </w:r>
    </w:p>
    <w:p w14:paraId="51338899" w14:textId="77777777" w:rsidR="00E426CD" w:rsidRPr="0096254D" w:rsidRDefault="00E426CD" w:rsidP="0096254D">
      <w:pPr>
        <w:spacing w:before="100" w:beforeAutospacing="1" w:after="100" w:afterAutospacing="1"/>
        <w:ind w:left="-6" w:hanging="11"/>
        <w:rPr>
          <w:rFonts w:cs="Sakkal Majalla"/>
          <w:b/>
          <w:bCs/>
          <w:color w:val="0D0D0D" w:themeColor="text1" w:themeTint="F2"/>
          <w:sz w:val="32"/>
          <w:szCs w:val="32"/>
          <w:rtl/>
        </w:rPr>
      </w:pPr>
      <w:r w:rsidRPr="0096254D">
        <w:rPr>
          <w:rFonts w:cs="Sakkal Majalla" w:hint="cs"/>
          <w:b/>
          <w:bCs/>
          <w:color w:val="0D0D0D" w:themeColor="text1" w:themeTint="F2"/>
          <w:sz w:val="32"/>
          <w:szCs w:val="32"/>
          <w:rtl/>
        </w:rPr>
        <w:t xml:space="preserve">دراسة </w:t>
      </w:r>
      <w:proofErr w:type="gramStart"/>
      <w:r w:rsidRPr="0096254D">
        <w:rPr>
          <w:rFonts w:cs="Sakkal Majalla" w:hint="cs"/>
          <w:b/>
          <w:bCs/>
          <w:color w:val="0D0D0D" w:themeColor="text1" w:themeTint="F2"/>
          <w:sz w:val="32"/>
          <w:szCs w:val="32"/>
          <w:rtl/>
        </w:rPr>
        <w:t>( هلال</w:t>
      </w:r>
      <w:proofErr w:type="gramEnd"/>
      <w:r w:rsidRPr="0096254D">
        <w:rPr>
          <w:rFonts w:cs="Sakkal Majalla" w:hint="cs"/>
          <w:b/>
          <w:bCs/>
          <w:color w:val="0D0D0D" w:themeColor="text1" w:themeTint="F2"/>
          <w:sz w:val="32"/>
          <w:szCs w:val="32"/>
          <w:rtl/>
        </w:rPr>
        <w:t xml:space="preserve"> والدورى،2020) بعنوان :  أثر أخلاقيات العمل علي تطوير أداء العاملين في المنظمات الحكومية القطرية</w:t>
      </w:r>
    </w:p>
    <w:p w14:paraId="410C42FA"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هدفت هذه الدراسة للتعرف على أثر أخلاقيات العمل على تطوير أداء العاملين في المنظمات الحكومية القطرية، ولتحقيق أهداف الدراسة تم اتباع المنهج الوصفي التحليلي، وتم استخدام الاستبانة كأداة لجمع البيانات من أفراد عينة الدراسة من مجتمع الدراسة كاملاً بواقع (2000) موظف في المنظمات الحكومية القطرية، حيث تم سحب عينة عشوائية بسيطة بلغت (322) موظفاً من مجتمع الدراسة وبعد تحليل بيانات الدراسة واختبار </w:t>
      </w:r>
      <w:proofErr w:type="gramStart"/>
      <w:r w:rsidRPr="001822FD">
        <w:rPr>
          <w:rFonts w:cs="Sakkal Majalla" w:hint="cs"/>
          <w:color w:val="0D0D0D" w:themeColor="text1" w:themeTint="F2"/>
          <w:szCs w:val="28"/>
          <w:rtl/>
        </w:rPr>
        <w:t>فرضياتها .</w:t>
      </w:r>
      <w:proofErr w:type="gramEnd"/>
    </w:p>
    <w:p w14:paraId="0E725228" w14:textId="77777777" w:rsidR="00E426CD" w:rsidRPr="001822FD" w:rsidRDefault="00E426CD" w:rsidP="0096254D">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تم التوصل إلى عدد من النتائج كان من أبرزها وجود أثر لأخلاقيات العمل بأبعادها (احترام القوانين والأنظمة، العدالة، إتقان العمل، احترام الوقت، والسرية) على تطوير أداء العاملين في المنظمات الحكومية القطرية ويدل على تبني المنظمات الحكومية القطرية لمفهوم وأهمية أخلاق العاملين، وتوصلت الدراسة إلى جملة من التوصيات منها ضرورة اهتمام المنظمات الحكومية القطرية بأخلاقيات العمل كعامل رئيسي يمكن من خلاله تطوير وتحسين الخدمات المقدمة للجمهور والرقي لتطلعات المجتمع ووضع العامل البشري أو المورد البشري على رأس أولويات المنظمات الحكومية القطرية وأن يكون هذا المورد جزء أساسي من التوجه الاستراتيجي والخطط المستقبلية لهذه المنظمات.</w:t>
      </w:r>
    </w:p>
    <w:p w14:paraId="52C67A22" w14:textId="77777777" w:rsidR="00E426CD" w:rsidRPr="0096254D" w:rsidRDefault="00E426CD" w:rsidP="0096254D">
      <w:pPr>
        <w:spacing w:before="100" w:beforeAutospacing="1" w:after="100" w:afterAutospacing="1"/>
        <w:ind w:left="0" w:firstLine="0"/>
        <w:rPr>
          <w:rFonts w:cs="Sakkal Majalla"/>
          <w:b/>
          <w:bCs/>
          <w:color w:val="0D0D0D" w:themeColor="text1" w:themeTint="F2"/>
          <w:sz w:val="32"/>
          <w:szCs w:val="32"/>
        </w:rPr>
      </w:pPr>
      <w:r w:rsidRPr="0096254D">
        <w:rPr>
          <w:rFonts w:cs="Sakkal Majalla" w:hint="cs"/>
          <w:b/>
          <w:bCs/>
          <w:color w:val="0D0D0D" w:themeColor="text1" w:themeTint="F2"/>
          <w:sz w:val="32"/>
          <w:szCs w:val="32"/>
          <w:rtl/>
        </w:rPr>
        <w:lastRenderedPageBreak/>
        <w:t xml:space="preserve">دراسة (عليان </w:t>
      </w:r>
      <w:proofErr w:type="gramStart"/>
      <w:r w:rsidRPr="0096254D">
        <w:rPr>
          <w:rFonts w:cs="Sakkal Majalla" w:hint="cs"/>
          <w:b/>
          <w:bCs/>
          <w:color w:val="0D0D0D" w:themeColor="text1" w:themeTint="F2"/>
          <w:sz w:val="32"/>
          <w:szCs w:val="32"/>
          <w:rtl/>
        </w:rPr>
        <w:t>و الجوازنة</w:t>
      </w:r>
      <w:proofErr w:type="gramEnd"/>
      <w:r w:rsidRPr="0096254D">
        <w:rPr>
          <w:rFonts w:cs="Sakkal Majalla" w:hint="cs"/>
          <w:b/>
          <w:bCs/>
          <w:color w:val="0D0D0D" w:themeColor="text1" w:themeTint="F2"/>
          <w:sz w:val="32"/>
          <w:szCs w:val="32"/>
          <w:rtl/>
        </w:rPr>
        <w:t xml:space="preserve">،2019) بعنوان أثر أخلاقيات العمل على أداء العاملين في مراكز الرعاية الصحية الأولية في الأردن </w:t>
      </w:r>
    </w:p>
    <w:p w14:paraId="23484DA2" w14:textId="77777777" w:rsidR="00E426CD" w:rsidRPr="001822FD" w:rsidRDefault="00E426CD" w:rsidP="0096254D">
      <w:pPr>
        <w:spacing w:before="100" w:beforeAutospacing="1" w:after="100" w:afterAutospacing="1"/>
        <w:ind w:left="0"/>
        <w:rPr>
          <w:rFonts w:cs="Sakkal Majalla"/>
          <w:color w:val="0D0D0D" w:themeColor="text1" w:themeTint="F2"/>
          <w:szCs w:val="28"/>
          <w:rtl/>
        </w:rPr>
      </w:pPr>
      <w:r w:rsidRPr="001822FD">
        <w:rPr>
          <w:rFonts w:cs="Sakkal Majalla" w:hint="cs"/>
          <w:color w:val="0D0D0D" w:themeColor="text1" w:themeTint="F2"/>
          <w:szCs w:val="28"/>
          <w:rtl/>
        </w:rPr>
        <w:t xml:space="preserve">هدفت هذه الدراسة إلى التعرف على أثر أخلاقيات العمل على أداء العاملين في مراكز الرعاية الصحية الأولية في الأردن. ولتحقيق أهداف الدراسة قامت الباحثة بتصميم استبانة مكونة من (44) فقرة، وتكون مجتمع الدراسة من متلقي الخدمة في هذه مراكز الرعاية الصحية الأولية وتم سحب عينة عشوائية طبقية من مجتمع الدراسة بتوزيع (384) استبانة، وكان عدد الاستبانات الصالحة للتحليل (270) استبانة أي ما نسبته (70.3%) من عينة الدراسة. وتم استخدام البرنامج الإحصائي </w:t>
      </w:r>
      <w:r w:rsidRPr="001822FD">
        <w:rPr>
          <w:rFonts w:cs="Sakkal Majalla" w:hint="cs"/>
          <w:color w:val="0D0D0D" w:themeColor="text1" w:themeTint="F2"/>
          <w:szCs w:val="28"/>
        </w:rPr>
        <w:t>SPSS</w:t>
      </w:r>
      <w:r w:rsidRPr="001822FD">
        <w:rPr>
          <w:rFonts w:cs="Sakkal Majalla" w:hint="cs"/>
          <w:color w:val="0D0D0D" w:themeColor="text1" w:themeTint="F2"/>
          <w:szCs w:val="28"/>
          <w:rtl/>
        </w:rPr>
        <w:t xml:space="preserve"> لإدخال وتحليل البيانات. </w:t>
      </w:r>
    </w:p>
    <w:p w14:paraId="03800CFA" w14:textId="77777777" w:rsidR="00054C90" w:rsidRDefault="00E426CD" w:rsidP="0096254D">
      <w:pPr>
        <w:spacing w:before="100" w:beforeAutospacing="1" w:after="100" w:afterAutospacing="1"/>
        <w:ind w:left="0"/>
        <w:rPr>
          <w:rFonts w:cs="Sakkal Majalla"/>
          <w:color w:val="0D0D0D" w:themeColor="text1" w:themeTint="F2"/>
          <w:szCs w:val="28"/>
          <w:rtl/>
        </w:rPr>
      </w:pPr>
      <w:r w:rsidRPr="001822FD">
        <w:rPr>
          <w:rFonts w:cs="Sakkal Majalla" w:hint="cs"/>
          <w:color w:val="0D0D0D" w:themeColor="text1" w:themeTint="F2"/>
          <w:szCs w:val="28"/>
          <w:rtl/>
        </w:rPr>
        <w:t>وقد أظهرت النتائج ما يلي:</w:t>
      </w:r>
    </w:p>
    <w:p w14:paraId="29E1CF92" w14:textId="791F28D2" w:rsidR="00054C90" w:rsidRPr="00054C90" w:rsidRDefault="00E426CD" w:rsidP="00C50F3F">
      <w:pPr>
        <w:pStyle w:val="a3"/>
        <w:numPr>
          <w:ilvl w:val="0"/>
          <w:numId w:val="31"/>
        </w:numPr>
        <w:tabs>
          <w:tab w:val="left" w:pos="-2"/>
        </w:tabs>
        <w:spacing w:before="100" w:beforeAutospacing="1" w:after="100" w:afterAutospacing="1"/>
        <w:ind w:left="423"/>
        <w:rPr>
          <w:rFonts w:cs="Sakkal Majalla"/>
          <w:color w:val="0D0D0D" w:themeColor="text1" w:themeTint="F2"/>
          <w:szCs w:val="28"/>
          <w:rtl/>
        </w:rPr>
      </w:pPr>
      <w:r w:rsidRPr="00054C90">
        <w:rPr>
          <w:rFonts w:cs="Sakkal Majalla" w:hint="cs"/>
          <w:color w:val="0D0D0D" w:themeColor="text1" w:themeTint="F2"/>
          <w:szCs w:val="28"/>
          <w:rtl/>
        </w:rPr>
        <w:t>التزام العاملين في مراكز الرعاية الصحية الأولية بأخلاقيات العمل ممثلة بالأبعاد التالية (الالتزام بواجبات الموظف العام، المسؤولية والأمانة) كان متوسط ومستوى أداء العاملين في المراكز الصحية الأولية كان متوسط.</w:t>
      </w:r>
    </w:p>
    <w:p w14:paraId="27D70D2E" w14:textId="430E5D7C" w:rsidR="00E426CD" w:rsidRDefault="00E426CD" w:rsidP="00C50F3F">
      <w:pPr>
        <w:pStyle w:val="a3"/>
        <w:numPr>
          <w:ilvl w:val="0"/>
          <w:numId w:val="31"/>
        </w:numPr>
        <w:tabs>
          <w:tab w:val="left" w:pos="-2"/>
        </w:tabs>
        <w:spacing w:before="100" w:beforeAutospacing="1" w:after="100" w:afterAutospacing="1"/>
        <w:ind w:left="423"/>
        <w:rPr>
          <w:rFonts w:cs="Sakkal Majalla"/>
          <w:color w:val="0D0D0D" w:themeColor="text1" w:themeTint="F2"/>
          <w:szCs w:val="28"/>
        </w:rPr>
      </w:pPr>
      <w:r w:rsidRPr="00054C90">
        <w:rPr>
          <w:rFonts w:cs="Sakkal Majalla" w:hint="cs"/>
          <w:color w:val="0D0D0D" w:themeColor="text1" w:themeTint="F2"/>
          <w:szCs w:val="28"/>
          <w:rtl/>
        </w:rPr>
        <w:t>وجود أثر ذو دلالة إحصائية عند مستوى دلالة (</w:t>
      </w:r>
      <w:r w:rsidRPr="00054C90">
        <w:rPr>
          <w:rFonts w:ascii="Cambria" w:hAnsi="Cambria" w:cs="Cambria"/>
          <w:color w:val="0D0D0D" w:themeColor="text1" w:themeTint="F2"/>
          <w:szCs w:val="28"/>
        </w:rPr>
        <w:t>α</w:t>
      </w:r>
      <w:r w:rsidRPr="00054C90">
        <w:rPr>
          <w:rFonts w:cs="Sakkal Majalla" w:hint="cs"/>
          <w:color w:val="0D0D0D" w:themeColor="text1" w:themeTint="F2"/>
          <w:szCs w:val="28"/>
        </w:rPr>
        <w:t xml:space="preserve"> </w:t>
      </w:r>
      <w:r w:rsidRPr="00054C90">
        <w:rPr>
          <w:rFonts w:cs="Sakkal Majalla"/>
          <w:color w:val="0D0D0D" w:themeColor="text1" w:themeTint="F2"/>
          <w:szCs w:val="28"/>
        </w:rPr>
        <w:t>≤</w:t>
      </w:r>
      <w:r w:rsidRPr="00054C90">
        <w:rPr>
          <w:rFonts w:cs="Sakkal Majalla" w:hint="cs"/>
          <w:color w:val="0D0D0D" w:themeColor="text1" w:themeTint="F2"/>
          <w:szCs w:val="28"/>
        </w:rPr>
        <w:t xml:space="preserve"> 0.05</w:t>
      </w:r>
      <w:r w:rsidRPr="00054C90">
        <w:rPr>
          <w:rFonts w:cs="Sakkal Majalla" w:hint="cs"/>
          <w:color w:val="0D0D0D" w:themeColor="text1" w:themeTint="F2"/>
          <w:szCs w:val="28"/>
          <w:rtl/>
        </w:rPr>
        <w:t>) لأخلاقيات العمل على أداء العاملين في مراكز الرعاية الصحية الأولية في الأردن. ولا يوجد فروق معنوية في استجابات المبحوثين حول أخلاقيات العمل وأثرها على أداء العاملين في المراكز الصحية الأولية في الأردن وتعزى لمتغير (الفئة العمرية) (المؤهل العلمي) و (الوظيفة) بينما توجد فروق معنوية في استجابات المبحوثين تعزى للمتغير (النوع الاجتماعي). وقد أوصت الدراسة بأهمية العمل على كل ما من شأنه تطوير وبناء قدرات العاملين في مراكز الرعاية الصحية الأولية عن طريق ورشات العمل والندوات لإكسابهم المعارف والمهارات والخبرات اللازمة بذلك ومساعدتهم على تطوير أدائهم المهني.</w:t>
      </w:r>
    </w:p>
    <w:p w14:paraId="0A7E4E03" w14:textId="77777777" w:rsidR="00054C90" w:rsidRDefault="00054C90" w:rsidP="00054C90">
      <w:pPr>
        <w:tabs>
          <w:tab w:val="left" w:pos="-2"/>
        </w:tabs>
        <w:spacing w:before="100" w:beforeAutospacing="1" w:after="100" w:afterAutospacing="1"/>
        <w:rPr>
          <w:rFonts w:cs="Sakkal Majalla"/>
          <w:color w:val="0D0D0D" w:themeColor="text1" w:themeTint="F2"/>
          <w:szCs w:val="28"/>
          <w:rtl/>
        </w:rPr>
      </w:pPr>
    </w:p>
    <w:p w14:paraId="55D38994" w14:textId="77777777" w:rsidR="00054C90" w:rsidRPr="00054C90" w:rsidRDefault="00054C90" w:rsidP="00054C90">
      <w:pPr>
        <w:tabs>
          <w:tab w:val="left" w:pos="-2"/>
        </w:tabs>
        <w:spacing w:before="100" w:beforeAutospacing="1" w:after="100" w:afterAutospacing="1"/>
        <w:rPr>
          <w:rFonts w:cs="Sakkal Majalla"/>
          <w:color w:val="0D0D0D" w:themeColor="text1" w:themeTint="F2"/>
          <w:szCs w:val="28"/>
          <w:rtl/>
        </w:rPr>
      </w:pPr>
    </w:p>
    <w:p w14:paraId="00216293" w14:textId="77777777" w:rsidR="00E426CD" w:rsidRPr="00054C90" w:rsidRDefault="00E426CD" w:rsidP="00054C90">
      <w:pPr>
        <w:spacing w:before="100" w:beforeAutospacing="1" w:after="100" w:afterAutospacing="1"/>
        <w:ind w:left="-6" w:hanging="11"/>
        <w:rPr>
          <w:rFonts w:cs="Sakkal Majalla"/>
          <w:b/>
          <w:bCs/>
          <w:color w:val="0D0D0D" w:themeColor="text1" w:themeTint="F2"/>
          <w:sz w:val="32"/>
          <w:szCs w:val="32"/>
          <w:rtl/>
          <w:lang w:bidi="ar-EG"/>
        </w:rPr>
      </w:pPr>
      <w:proofErr w:type="gramStart"/>
      <w:r w:rsidRPr="00054C90">
        <w:rPr>
          <w:rFonts w:cs="Sakkal Majalla"/>
          <w:b/>
          <w:bCs/>
          <w:color w:val="0D0D0D" w:themeColor="text1" w:themeTint="F2"/>
          <w:sz w:val="32"/>
          <w:szCs w:val="32"/>
          <w:rtl/>
          <w:lang w:bidi="ar-EG"/>
        </w:rPr>
        <w:lastRenderedPageBreak/>
        <w:t>دراسة  (</w:t>
      </w:r>
      <w:proofErr w:type="spellStart"/>
      <w:proofErr w:type="gramEnd"/>
      <w:r w:rsidRPr="00054C90">
        <w:rPr>
          <w:rFonts w:cs="Sakkal Majalla"/>
          <w:b/>
          <w:bCs/>
          <w:color w:val="0D0D0D" w:themeColor="text1" w:themeTint="F2"/>
          <w:sz w:val="32"/>
          <w:szCs w:val="32"/>
          <w:rtl/>
          <w:lang w:bidi="ar-EG"/>
        </w:rPr>
        <w:t>تقدة</w:t>
      </w:r>
      <w:proofErr w:type="spellEnd"/>
      <w:r w:rsidRPr="00054C90">
        <w:rPr>
          <w:rFonts w:cs="Sakkal Majalla"/>
          <w:b/>
          <w:bCs/>
          <w:color w:val="0D0D0D" w:themeColor="text1" w:themeTint="F2"/>
          <w:sz w:val="32"/>
          <w:szCs w:val="32"/>
          <w:rtl/>
          <w:lang w:bidi="ar-EG"/>
        </w:rPr>
        <w:t xml:space="preserve"> </w:t>
      </w:r>
      <w:proofErr w:type="spellStart"/>
      <w:r w:rsidRPr="00054C90">
        <w:rPr>
          <w:rFonts w:cs="Sakkal Majalla"/>
          <w:b/>
          <w:bCs/>
          <w:color w:val="0D0D0D" w:themeColor="text1" w:themeTint="F2"/>
          <w:sz w:val="32"/>
          <w:szCs w:val="32"/>
          <w:rtl/>
          <w:lang w:bidi="ar-EG"/>
        </w:rPr>
        <w:t>والداوى،2023</w:t>
      </w:r>
      <w:proofErr w:type="spellEnd"/>
      <w:r w:rsidRPr="00054C90">
        <w:rPr>
          <w:rFonts w:cs="Sakkal Majalla"/>
          <w:b/>
          <w:bCs/>
          <w:color w:val="0D0D0D" w:themeColor="text1" w:themeTint="F2"/>
          <w:sz w:val="32"/>
          <w:szCs w:val="32"/>
          <w:rtl/>
          <w:lang w:bidi="ar-EG"/>
        </w:rPr>
        <w:t>) بعنوان : اسهامات التحليل الشبكي في فعالية ادارة المشاريع: دراسة واقع قطاع الاشغال العمومية في ولاية تامنغست</w:t>
      </w:r>
    </w:p>
    <w:p w14:paraId="1BCF521C"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هدفت الدراسة إلى إبراز واقع إسهامات التحليل الشبكي في فعالية إدارة المشاريع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Pr="001822FD">
        <w:rPr>
          <w:rFonts w:cs="Sakkal Majalla"/>
          <w:color w:val="0D0D0D" w:themeColor="text1" w:themeTint="F2"/>
          <w:szCs w:val="28"/>
          <w:lang w:bidi="ar-EG"/>
        </w:rPr>
        <w:t>SPSS v23</w:t>
      </w:r>
      <w:r w:rsidRPr="001822FD">
        <w:rPr>
          <w:rFonts w:cs="Sakkal Majalla"/>
          <w:color w:val="0D0D0D" w:themeColor="text1" w:themeTint="F2"/>
          <w:szCs w:val="28"/>
          <w:rtl/>
          <w:lang w:bidi="ar-EG"/>
        </w:rPr>
        <w:t xml:space="preserve">. </w:t>
      </w:r>
    </w:p>
    <w:p w14:paraId="7B8DB231"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tl/>
          <w:lang w:bidi="ar-EG"/>
        </w:rPr>
      </w:pPr>
      <w:r w:rsidRPr="001822FD">
        <w:rPr>
          <w:rFonts w:cs="Sakkal Majalla"/>
          <w:color w:val="0D0D0D" w:themeColor="text1" w:themeTint="F2"/>
          <w:szCs w:val="28"/>
          <w:rtl/>
          <w:lang w:bidi="ar-EG"/>
        </w:rPr>
        <w:t>توصلت الدراسة إلى عدة نتائج أهمها وجود تأثير لاستخدام التحليل الشبكي على فعالية إدارة المشاريع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لإدارة المشاريع.</w:t>
      </w:r>
    </w:p>
    <w:p w14:paraId="651CFBA9" w14:textId="77777777" w:rsidR="00E426CD" w:rsidRPr="00054C90" w:rsidRDefault="00E426CD" w:rsidP="00054C90">
      <w:pPr>
        <w:spacing w:before="100" w:beforeAutospacing="1" w:after="100" w:afterAutospacing="1"/>
        <w:ind w:left="-6" w:hanging="11"/>
        <w:rPr>
          <w:rFonts w:cs="Sakkal Majalla"/>
          <w:b/>
          <w:bCs/>
          <w:color w:val="0D0D0D" w:themeColor="text1" w:themeTint="F2"/>
          <w:sz w:val="32"/>
          <w:szCs w:val="32"/>
          <w:rtl/>
          <w:lang w:bidi="ar-EG"/>
        </w:rPr>
      </w:pPr>
      <w:r w:rsidRPr="00054C90">
        <w:rPr>
          <w:rFonts w:cs="Sakkal Majalla" w:hint="cs"/>
          <w:b/>
          <w:bCs/>
          <w:color w:val="0D0D0D" w:themeColor="text1" w:themeTint="F2"/>
          <w:sz w:val="32"/>
          <w:szCs w:val="32"/>
          <w:rtl/>
          <w:lang w:bidi="ar-EG"/>
        </w:rPr>
        <w:t xml:space="preserve">دراسة </w:t>
      </w:r>
      <w:proofErr w:type="gramStart"/>
      <w:r w:rsidRPr="00054C90">
        <w:rPr>
          <w:rFonts w:cs="Sakkal Majalla" w:hint="cs"/>
          <w:b/>
          <w:bCs/>
          <w:color w:val="0D0D0D" w:themeColor="text1" w:themeTint="F2"/>
          <w:sz w:val="32"/>
          <w:szCs w:val="32"/>
          <w:rtl/>
          <w:lang w:bidi="ar-EG"/>
        </w:rPr>
        <w:t xml:space="preserve">(  </w:t>
      </w:r>
      <w:proofErr w:type="gramEnd"/>
      <w:r w:rsidRPr="00054C90">
        <w:rPr>
          <w:rFonts w:cs="Sakkal Majalla" w:hint="cs"/>
          <w:b/>
          <w:bCs/>
          <w:color w:val="0D0D0D" w:themeColor="text1" w:themeTint="F2"/>
          <w:sz w:val="32"/>
          <w:szCs w:val="32"/>
          <w:rtl/>
          <w:lang w:bidi="ar-EG"/>
        </w:rPr>
        <w:t xml:space="preserve">  </w:t>
      </w:r>
      <w:proofErr w:type="spellStart"/>
      <w:r w:rsidRPr="00054C90">
        <w:rPr>
          <w:rFonts w:cs="Sakkal Majalla" w:hint="cs"/>
          <w:b/>
          <w:bCs/>
          <w:color w:val="0D0D0D" w:themeColor="text1" w:themeTint="F2"/>
          <w:sz w:val="32"/>
          <w:szCs w:val="32"/>
          <w:lang w:bidi="ar-EG"/>
        </w:rPr>
        <w:t>Ghnaim</w:t>
      </w:r>
      <w:proofErr w:type="spellEnd"/>
      <w:r w:rsidRPr="00054C90">
        <w:rPr>
          <w:rFonts w:cs="Sakkal Majalla" w:hint="cs"/>
          <w:b/>
          <w:bCs/>
          <w:color w:val="0D0D0D" w:themeColor="text1" w:themeTint="F2"/>
          <w:sz w:val="32"/>
          <w:szCs w:val="32"/>
          <w:lang w:bidi="ar-EG"/>
        </w:rPr>
        <w:t xml:space="preserve"> &amp; </w:t>
      </w:r>
      <w:proofErr w:type="spellStart"/>
      <w:r w:rsidRPr="00054C90">
        <w:rPr>
          <w:rFonts w:cs="Sakkal Majalla" w:hint="cs"/>
          <w:b/>
          <w:bCs/>
          <w:color w:val="0D0D0D" w:themeColor="text1" w:themeTint="F2"/>
          <w:sz w:val="32"/>
          <w:szCs w:val="32"/>
          <w:lang w:bidi="ar-EG"/>
        </w:rPr>
        <w:t>Alhammad</w:t>
      </w:r>
      <w:r w:rsidRPr="00054C90">
        <w:rPr>
          <w:rFonts w:cs="Sakkal Majalla"/>
          <w:b/>
          <w:bCs/>
          <w:color w:val="0D0D0D" w:themeColor="text1" w:themeTint="F2"/>
          <w:sz w:val="32"/>
          <w:szCs w:val="32"/>
          <w:lang w:bidi="ar-EG"/>
        </w:rPr>
        <w:t>.2021</w:t>
      </w:r>
      <w:proofErr w:type="spellEnd"/>
      <w:r w:rsidRPr="00054C90">
        <w:rPr>
          <w:rFonts w:cs="Sakkal Majalla" w:hint="cs"/>
          <w:b/>
          <w:bCs/>
          <w:color w:val="0D0D0D" w:themeColor="text1" w:themeTint="F2"/>
          <w:sz w:val="32"/>
          <w:szCs w:val="32"/>
          <w:rtl/>
          <w:lang w:bidi="ar-EG"/>
        </w:rPr>
        <w:t>)</w:t>
      </w:r>
      <w:r w:rsidRPr="00054C90">
        <w:rPr>
          <w:rFonts w:cs="Sakkal Majalla"/>
          <w:b/>
          <w:bCs/>
          <w:color w:val="0D0D0D" w:themeColor="text1" w:themeTint="F2"/>
          <w:sz w:val="32"/>
          <w:szCs w:val="32"/>
          <w:lang w:bidi="ar-EG"/>
        </w:rPr>
        <w:t xml:space="preserve"> </w:t>
      </w:r>
      <w:r w:rsidRPr="00054C90">
        <w:rPr>
          <w:rFonts w:cs="Sakkal Majalla" w:hint="cs"/>
          <w:b/>
          <w:bCs/>
          <w:color w:val="0D0D0D" w:themeColor="text1" w:themeTint="F2"/>
          <w:sz w:val="32"/>
          <w:szCs w:val="32"/>
          <w:rtl/>
          <w:lang w:bidi="ar-EG"/>
        </w:rPr>
        <w:t xml:space="preserve"> بعنوان : </w:t>
      </w:r>
    </w:p>
    <w:p w14:paraId="23EF6BBF" w14:textId="77777777" w:rsidR="00E426CD" w:rsidRPr="001822FD" w:rsidRDefault="00E426CD" w:rsidP="00054C90">
      <w:pPr>
        <w:bidi w:val="0"/>
        <w:spacing w:before="100" w:beforeAutospacing="1" w:after="100" w:afterAutospacing="1"/>
        <w:ind w:left="-6" w:hanging="11"/>
        <w:rPr>
          <w:rFonts w:cs="Sakkal Majalla"/>
          <w:color w:val="0D0D0D" w:themeColor="text1" w:themeTint="F2"/>
          <w:szCs w:val="28"/>
          <w:rtl/>
          <w:lang w:bidi="ar-EG"/>
        </w:rPr>
      </w:pPr>
      <w:r w:rsidRPr="001822FD">
        <w:rPr>
          <w:rFonts w:eastAsia="Calibri" w:cs="Sakkal Majalla"/>
          <w:b/>
          <w:bCs/>
          <w:color w:val="0D0D0D" w:themeColor="text1" w:themeTint="F2"/>
          <w:szCs w:val="28"/>
          <w:lang w:bidi="ar-EG"/>
        </w:rPr>
        <w:t>The Impact of Organizational Culture on Projects Management: An Empirical Study of Non-Governmental Organizations in Jordan</w:t>
      </w:r>
    </w:p>
    <w:p w14:paraId="330540B3"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hint="cs"/>
          <w:color w:val="0D0D0D" w:themeColor="text1" w:themeTint="F2"/>
          <w:szCs w:val="28"/>
          <w:rtl/>
        </w:rPr>
        <w:t>هدفت هذه الدراسة إلى معرفة أثر الثقافة التنظيمية بدلالة متغيراتها الرئيسية (</w:t>
      </w:r>
      <w:proofErr w:type="gramStart"/>
      <w:r w:rsidRPr="001822FD">
        <w:rPr>
          <w:rFonts w:cs="Sakkal Majalla" w:hint="cs"/>
          <w:color w:val="0D0D0D" w:themeColor="text1" w:themeTint="F2"/>
          <w:szCs w:val="28"/>
          <w:rtl/>
        </w:rPr>
        <w:t>المشاركة ،</w:t>
      </w:r>
      <w:proofErr w:type="gramEnd"/>
      <w:r w:rsidRPr="001822FD">
        <w:rPr>
          <w:rFonts w:cs="Sakkal Majalla" w:hint="cs"/>
          <w:color w:val="0D0D0D" w:themeColor="text1" w:themeTint="F2"/>
          <w:szCs w:val="28"/>
          <w:rtl/>
        </w:rPr>
        <w:t xml:space="preserve"> احترام الفرد ، الموقف من المخاطر ، التوجه نحو العمل ، الثقة ، الانفتاح ، مسافة القوة) على إدارة المشاريع من حيث (بدء المشروع ، تخطيط المشروع ، تنفيذ المشروع ، أداء / مراقبة المشروع ، إقفال المشروع في المنظمات غير الحكومية في الأردن، وتم استخدام المنهج الكمي في الدراسة ، تم تحليل البيانات باستخدام البرنامج الإحصائي </w:t>
      </w:r>
      <w:r w:rsidRPr="001822FD">
        <w:rPr>
          <w:rFonts w:cs="Sakkal Majalla" w:hint="cs"/>
          <w:color w:val="0D0D0D" w:themeColor="text1" w:themeTint="F2"/>
          <w:szCs w:val="28"/>
        </w:rPr>
        <w:t>SPSS</w:t>
      </w:r>
      <w:r w:rsidRPr="001822FD">
        <w:rPr>
          <w:rFonts w:cs="Sakkal Majalla" w:hint="cs"/>
          <w:color w:val="0D0D0D" w:themeColor="text1" w:themeTint="F2"/>
          <w:szCs w:val="28"/>
          <w:rtl/>
        </w:rPr>
        <w:t xml:space="preserve">  .</w:t>
      </w:r>
    </w:p>
    <w:p w14:paraId="6B8FE359" w14:textId="421780E6" w:rsidR="00E426CD" w:rsidRPr="001822FD" w:rsidRDefault="00054C90" w:rsidP="00054C90">
      <w:pPr>
        <w:tabs>
          <w:tab w:val="right" w:pos="139"/>
        </w:tabs>
        <w:spacing w:before="100" w:beforeAutospacing="1" w:after="100" w:afterAutospacing="1"/>
        <w:ind w:left="-2" w:firstLine="0"/>
        <w:rPr>
          <w:rFonts w:cs="Sakkal Majalla"/>
          <w:color w:val="0D0D0D" w:themeColor="text1" w:themeTint="F2"/>
          <w:szCs w:val="28"/>
          <w:rtl/>
          <w:lang w:bidi="ar-EG"/>
        </w:rPr>
      </w:pPr>
      <w:r>
        <w:rPr>
          <w:rFonts w:cs="Sakkal Majalla"/>
          <w:color w:val="0D0D0D" w:themeColor="text1" w:themeTint="F2"/>
          <w:szCs w:val="28"/>
          <w:rtl/>
          <w:lang w:bidi="ar-EG"/>
        </w:rPr>
        <w:lastRenderedPageBreak/>
        <w:tab/>
      </w:r>
      <w:r>
        <w:rPr>
          <w:rFonts w:cs="Sakkal Majalla"/>
          <w:color w:val="0D0D0D" w:themeColor="text1" w:themeTint="F2"/>
          <w:szCs w:val="28"/>
          <w:rtl/>
          <w:lang w:bidi="ar-EG"/>
        </w:rPr>
        <w:tab/>
      </w:r>
      <w:r w:rsidR="00E426CD" w:rsidRPr="001822FD">
        <w:rPr>
          <w:rFonts w:cs="Sakkal Majalla"/>
          <w:color w:val="0D0D0D" w:themeColor="text1" w:themeTint="F2"/>
          <w:szCs w:val="28"/>
          <w:rtl/>
          <w:lang w:bidi="ar-EG"/>
        </w:rPr>
        <w:t>وأظهرت نتائج الدراسة أن للثقافة التنظيمية (</w:t>
      </w:r>
      <w:proofErr w:type="gramStart"/>
      <w:r w:rsidR="00E426CD" w:rsidRPr="001822FD">
        <w:rPr>
          <w:rFonts w:cs="Sakkal Majalla"/>
          <w:color w:val="0D0D0D" w:themeColor="text1" w:themeTint="F2"/>
          <w:szCs w:val="28"/>
          <w:rtl/>
          <w:lang w:bidi="ar-EG"/>
        </w:rPr>
        <w:t>المشاركة ،</w:t>
      </w:r>
      <w:proofErr w:type="gramEnd"/>
      <w:r w:rsidR="00E426CD" w:rsidRPr="001822FD">
        <w:rPr>
          <w:rFonts w:cs="Sakkal Majalla"/>
          <w:color w:val="0D0D0D" w:themeColor="text1" w:themeTint="F2"/>
          <w:szCs w:val="28"/>
          <w:rtl/>
          <w:lang w:bidi="ar-EG"/>
        </w:rPr>
        <w:t xml:space="preserve"> احترام الفرد ، الموقف من المخاطر ، التوجه نحو العمل ، الثقة ، الانفتاح ، مسافة القوة) ذات دلالة إحصائية - تأثير على إدارة المشروع (كمتغير تابع) في المنظمات غير الحكومية الأردنية. أشارت النتائج الرئيسية إلى وجود تأثير ذي دلالة إحصائية للثقافة التنظيمية على كل من أبعاد إدارة المشروع (بدء </w:t>
      </w:r>
      <w:proofErr w:type="gramStart"/>
      <w:r w:rsidR="00E426CD" w:rsidRPr="001822FD">
        <w:rPr>
          <w:rFonts w:cs="Sakkal Majalla"/>
          <w:color w:val="0D0D0D" w:themeColor="text1" w:themeTint="F2"/>
          <w:szCs w:val="28"/>
          <w:rtl/>
          <w:lang w:bidi="ar-EG"/>
        </w:rPr>
        <w:t>المشروع ،</w:t>
      </w:r>
      <w:proofErr w:type="gramEnd"/>
      <w:r w:rsidR="00E426CD" w:rsidRPr="001822FD">
        <w:rPr>
          <w:rFonts w:cs="Sakkal Majalla"/>
          <w:color w:val="0D0D0D" w:themeColor="text1" w:themeTint="F2"/>
          <w:szCs w:val="28"/>
          <w:rtl/>
          <w:lang w:bidi="ar-EG"/>
        </w:rPr>
        <w:t xml:space="preserve"> تخطيط المشروع ، تنفيذ المشروع ، أداء / مراقبة المشروع ، إغلاق المشروع). بناء على </w:t>
      </w:r>
      <w:proofErr w:type="gramStart"/>
      <w:r w:rsidR="00E426CD" w:rsidRPr="001822FD">
        <w:rPr>
          <w:rFonts w:cs="Sakkal Majalla"/>
          <w:color w:val="0D0D0D" w:themeColor="text1" w:themeTint="F2"/>
          <w:szCs w:val="28"/>
          <w:rtl/>
          <w:lang w:bidi="ar-EG"/>
        </w:rPr>
        <w:t>النتائج ،</w:t>
      </w:r>
      <w:proofErr w:type="gramEnd"/>
      <w:r w:rsidR="00E426CD" w:rsidRPr="001822FD">
        <w:rPr>
          <w:rFonts w:cs="Sakkal Majalla"/>
          <w:color w:val="0D0D0D" w:themeColor="text1" w:themeTint="F2"/>
          <w:szCs w:val="28"/>
          <w:rtl/>
          <w:lang w:bidi="ar-EG"/>
        </w:rPr>
        <w:t xml:space="preserve"> اقترحت الدراسة التوصية الرئيسية ؛ يجب أن تركز المنظمات غير الحكومية الثقافة التنظيمية ، وتعزيز وبناء المنظمات الفعالة ، وهي عنصر أساسي لنجاح وفشل المنظمة.</w:t>
      </w:r>
    </w:p>
    <w:p w14:paraId="0A11C2C0" w14:textId="77777777" w:rsidR="00E426CD" w:rsidRPr="00054C90" w:rsidRDefault="00E426CD" w:rsidP="00054C90">
      <w:pPr>
        <w:tabs>
          <w:tab w:val="right" w:pos="-144"/>
        </w:tabs>
        <w:spacing w:before="100" w:beforeAutospacing="1" w:after="100" w:afterAutospacing="1"/>
        <w:ind w:left="-144" w:firstLine="0"/>
        <w:rPr>
          <w:rFonts w:cs="Sakkal Majalla"/>
          <w:b/>
          <w:bCs/>
          <w:color w:val="0D0D0D" w:themeColor="text1" w:themeTint="F2"/>
          <w:sz w:val="32"/>
          <w:szCs w:val="32"/>
          <w:rtl/>
          <w:lang w:bidi="ar-EG"/>
        </w:rPr>
      </w:pPr>
      <w:r w:rsidRPr="00054C90">
        <w:rPr>
          <w:rFonts w:cs="Sakkal Majalla"/>
          <w:b/>
          <w:bCs/>
          <w:color w:val="0D0D0D" w:themeColor="text1" w:themeTint="F2"/>
          <w:sz w:val="32"/>
          <w:szCs w:val="32"/>
          <w:rtl/>
          <w:lang w:bidi="ar-EG"/>
        </w:rPr>
        <w:t xml:space="preserve">دراسة </w:t>
      </w:r>
      <w:proofErr w:type="gramStart"/>
      <w:r w:rsidRPr="00054C90">
        <w:rPr>
          <w:rFonts w:cs="Sakkal Majalla"/>
          <w:b/>
          <w:bCs/>
          <w:color w:val="0D0D0D" w:themeColor="text1" w:themeTint="F2"/>
          <w:sz w:val="32"/>
          <w:szCs w:val="32"/>
          <w:rtl/>
          <w:lang w:bidi="ar-EG"/>
        </w:rPr>
        <w:t xml:space="preserve">( </w:t>
      </w:r>
      <w:r w:rsidRPr="00054C90">
        <w:rPr>
          <w:rFonts w:cs="Sakkal Majalla"/>
          <w:b/>
          <w:bCs/>
          <w:color w:val="0D0D0D" w:themeColor="text1" w:themeTint="F2"/>
          <w:sz w:val="32"/>
          <w:szCs w:val="32"/>
          <w:lang w:bidi="ar-EG"/>
        </w:rPr>
        <w:t>,</w:t>
      </w:r>
      <w:proofErr w:type="gramEnd"/>
      <w:r w:rsidRPr="00054C90">
        <w:rPr>
          <w:rFonts w:cs="Sakkal Majalla"/>
          <w:b/>
          <w:bCs/>
          <w:color w:val="0D0D0D" w:themeColor="text1" w:themeTint="F2"/>
          <w:sz w:val="32"/>
          <w:szCs w:val="32"/>
          <w:lang w:bidi="ar-EG"/>
        </w:rPr>
        <w:t>2019</w:t>
      </w:r>
      <w:r w:rsidRPr="00054C90">
        <w:rPr>
          <w:rFonts w:cs="Sakkal Majalla"/>
          <w:b/>
          <w:bCs/>
          <w:color w:val="0D0D0D" w:themeColor="text1" w:themeTint="F2"/>
          <w:sz w:val="32"/>
          <w:szCs w:val="32"/>
          <w:rtl/>
          <w:lang w:bidi="ar-EG"/>
        </w:rPr>
        <w:t xml:space="preserve">  </w:t>
      </w:r>
      <w:r w:rsidRPr="00054C90">
        <w:rPr>
          <w:rFonts w:cs="Sakkal Majalla"/>
          <w:b/>
          <w:bCs/>
          <w:color w:val="0D0D0D" w:themeColor="text1" w:themeTint="F2"/>
          <w:sz w:val="32"/>
          <w:szCs w:val="32"/>
          <w:lang w:bidi="ar-EG"/>
        </w:rPr>
        <w:t>Mohd Ali &amp; others</w:t>
      </w:r>
      <w:r w:rsidRPr="00054C90">
        <w:rPr>
          <w:rFonts w:cs="Sakkal Majalla"/>
          <w:b/>
          <w:bCs/>
          <w:color w:val="0D0D0D" w:themeColor="text1" w:themeTint="F2"/>
          <w:sz w:val="32"/>
          <w:szCs w:val="32"/>
          <w:rtl/>
          <w:lang w:bidi="ar-EG"/>
        </w:rPr>
        <w:t>)</w:t>
      </w:r>
      <w:r w:rsidRPr="00054C90">
        <w:rPr>
          <w:rFonts w:cs="Sakkal Majalla"/>
          <w:b/>
          <w:bCs/>
          <w:color w:val="0D0D0D" w:themeColor="text1" w:themeTint="F2"/>
          <w:sz w:val="32"/>
          <w:szCs w:val="32"/>
          <w:lang w:bidi="ar-EG"/>
        </w:rPr>
        <w:t xml:space="preserve"> </w:t>
      </w:r>
      <w:r w:rsidRPr="00054C90">
        <w:rPr>
          <w:rFonts w:cs="Sakkal Majalla"/>
          <w:b/>
          <w:bCs/>
          <w:color w:val="0D0D0D" w:themeColor="text1" w:themeTint="F2"/>
          <w:sz w:val="32"/>
          <w:szCs w:val="32"/>
          <w:rtl/>
          <w:lang w:bidi="ar-EG"/>
        </w:rPr>
        <w:t xml:space="preserve"> بعنوان : </w:t>
      </w:r>
    </w:p>
    <w:p w14:paraId="6668E523" w14:textId="77777777" w:rsidR="00E426CD" w:rsidRPr="001822FD" w:rsidRDefault="00E426CD" w:rsidP="00054C90">
      <w:pPr>
        <w:bidi w:val="0"/>
        <w:spacing w:before="100" w:beforeAutospacing="1" w:after="100" w:afterAutospacing="1"/>
        <w:ind w:left="0" w:firstLine="0"/>
        <w:rPr>
          <w:rFonts w:cs="Sakkal Majalla"/>
          <w:color w:val="0D0D0D" w:themeColor="text1" w:themeTint="F2"/>
          <w:szCs w:val="28"/>
          <w:rtl/>
          <w:lang w:bidi="ar-EG"/>
        </w:rPr>
      </w:pPr>
      <w:r w:rsidRPr="001822FD">
        <w:rPr>
          <w:rFonts w:cs="Sakkal Majalla"/>
          <w:b/>
          <w:bCs/>
          <w:color w:val="0D0D0D" w:themeColor="text1" w:themeTint="F2"/>
          <w:szCs w:val="28"/>
          <w:lang w:bidi="ar-EG"/>
        </w:rPr>
        <w:t>The influence of risk management on construction project performance: a case study.</w:t>
      </w:r>
    </w:p>
    <w:p w14:paraId="612B620E" w14:textId="5F9DE810" w:rsidR="00E426CD" w:rsidRPr="001822FD" w:rsidRDefault="00054C90" w:rsidP="00054C90">
      <w:pPr>
        <w:tabs>
          <w:tab w:val="right" w:pos="-144"/>
        </w:tabs>
        <w:spacing w:before="100" w:beforeAutospacing="1" w:after="100" w:afterAutospacing="1"/>
        <w:ind w:left="-144" w:firstLine="0"/>
        <w:rPr>
          <w:rFonts w:cs="Sakkal Majalla"/>
          <w:color w:val="0D0D0D" w:themeColor="text1" w:themeTint="F2"/>
          <w:szCs w:val="28"/>
        </w:rPr>
      </w:pPr>
      <w:r>
        <w:rPr>
          <w:rFonts w:cs="Sakkal Majalla"/>
          <w:color w:val="0D0D0D" w:themeColor="text1" w:themeTint="F2"/>
          <w:szCs w:val="28"/>
          <w:rtl/>
        </w:rPr>
        <w:tab/>
      </w:r>
      <w:r>
        <w:rPr>
          <w:rFonts w:cs="Sakkal Majalla"/>
          <w:color w:val="0D0D0D" w:themeColor="text1" w:themeTint="F2"/>
          <w:szCs w:val="28"/>
          <w:rtl/>
        </w:rPr>
        <w:tab/>
      </w:r>
      <w:r w:rsidR="00E426CD" w:rsidRPr="001822FD">
        <w:rPr>
          <w:rFonts w:cs="Sakkal Majalla"/>
          <w:color w:val="0D0D0D" w:themeColor="text1" w:themeTint="F2"/>
          <w:szCs w:val="28"/>
          <w:rtl/>
        </w:rPr>
        <w:t xml:space="preserve">هدفت هذه الدراسة إلى فحص أثر إدارة المخاطر في أداء مشاريع البناء في ماليزيا من حيث الأبعاد (الوقت التكلفة، والجودة وقد تمثل مجتمع الدراسة في مدراء المشاريع والمدراء التنفيذيون والمدراء الماليون في الشركات الإنشائية في ماليزيا، وتم الاعتماد على المنهج الوصفي </w:t>
      </w:r>
      <w:proofErr w:type="gramStart"/>
      <w:r w:rsidR="00E426CD" w:rsidRPr="001822FD">
        <w:rPr>
          <w:rFonts w:cs="Sakkal Majalla"/>
          <w:color w:val="0D0D0D" w:themeColor="text1" w:themeTint="F2"/>
          <w:szCs w:val="28"/>
          <w:rtl/>
        </w:rPr>
        <w:t>التحليلي ،وتم</w:t>
      </w:r>
      <w:proofErr w:type="gramEnd"/>
      <w:r w:rsidR="00E426CD" w:rsidRPr="001822FD">
        <w:rPr>
          <w:rFonts w:cs="Sakkal Majalla"/>
          <w:color w:val="0D0D0D" w:themeColor="text1" w:themeTint="F2"/>
          <w:szCs w:val="28"/>
          <w:rtl/>
        </w:rPr>
        <w:t xml:space="preserve"> الحصول على البيانات اللازمة للدراسة من خلال مقابلات لعينة الدراسة وكذلك تحليل المستندات الخاصة بإدارة المخاطر في تلك الشركات.</w:t>
      </w:r>
    </w:p>
    <w:p w14:paraId="585D93F8" w14:textId="72D9BD00" w:rsidR="00E426CD" w:rsidRDefault="00054C90" w:rsidP="00054C90">
      <w:pPr>
        <w:tabs>
          <w:tab w:val="right" w:pos="-144"/>
        </w:tabs>
        <w:spacing w:before="100" w:beforeAutospacing="1" w:after="100" w:afterAutospacing="1"/>
        <w:ind w:left="-144" w:firstLine="0"/>
        <w:rPr>
          <w:rFonts w:cs="Sakkal Majalla"/>
          <w:color w:val="0D0D0D" w:themeColor="text1" w:themeTint="F2"/>
          <w:szCs w:val="28"/>
          <w:rtl/>
        </w:rPr>
      </w:pPr>
      <w:r>
        <w:rPr>
          <w:rFonts w:cs="Sakkal Majalla"/>
          <w:color w:val="0D0D0D" w:themeColor="text1" w:themeTint="F2"/>
          <w:szCs w:val="28"/>
          <w:rtl/>
        </w:rPr>
        <w:tab/>
      </w:r>
      <w:r>
        <w:rPr>
          <w:rFonts w:cs="Sakkal Majalla"/>
          <w:color w:val="0D0D0D" w:themeColor="text1" w:themeTint="F2"/>
          <w:szCs w:val="28"/>
          <w:rtl/>
        </w:rPr>
        <w:tab/>
      </w:r>
      <w:r w:rsidR="00E426CD" w:rsidRPr="001822FD">
        <w:rPr>
          <w:rFonts w:cs="Sakkal Majalla"/>
          <w:color w:val="0D0D0D" w:themeColor="text1" w:themeTint="F2"/>
          <w:szCs w:val="28"/>
          <w:rtl/>
        </w:rPr>
        <w:t>وتوصلت الدراسة إلى أن ممارسة عملية إدارة المخاطر تؤثر بشكل إيجابي على إدارة المشروع وبالتالي على نجاح المشاريع، وأن قلة المعرفة بإدارة المخاطر وضعف ممارستها تؤثر بشكل سلبي على أداء المشاريع وقد أوصت الدراسة بتطوير استراتيجيات لإدارة المخاطر بناء على نتائج الدراسة تهدف إلى تحسين أداء المشاريع.</w:t>
      </w:r>
    </w:p>
    <w:p w14:paraId="26349EA4" w14:textId="77777777" w:rsidR="00054C90" w:rsidRDefault="00054C90" w:rsidP="00054C90">
      <w:pPr>
        <w:tabs>
          <w:tab w:val="right" w:pos="-144"/>
        </w:tabs>
        <w:spacing w:before="100" w:beforeAutospacing="1" w:after="100" w:afterAutospacing="1"/>
        <w:ind w:left="-144" w:firstLine="0"/>
        <w:rPr>
          <w:rFonts w:cs="Sakkal Majalla"/>
          <w:color w:val="0D0D0D" w:themeColor="text1" w:themeTint="F2"/>
          <w:szCs w:val="28"/>
          <w:rtl/>
        </w:rPr>
      </w:pPr>
    </w:p>
    <w:p w14:paraId="4BB6B3F2" w14:textId="77777777" w:rsidR="00054C90" w:rsidRDefault="00054C90" w:rsidP="00054C90">
      <w:pPr>
        <w:tabs>
          <w:tab w:val="right" w:pos="-144"/>
        </w:tabs>
        <w:spacing w:before="100" w:beforeAutospacing="1" w:after="100" w:afterAutospacing="1"/>
        <w:ind w:left="-144" w:firstLine="0"/>
        <w:rPr>
          <w:rFonts w:cs="Sakkal Majalla"/>
          <w:color w:val="0D0D0D" w:themeColor="text1" w:themeTint="F2"/>
          <w:szCs w:val="28"/>
          <w:rtl/>
        </w:rPr>
      </w:pPr>
    </w:p>
    <w:p w14:paraId="3B2237DC" w14:textId="77777777" w:rsidR="00054C90" w:rsidRPr="001822FD" w:rsidRDefault="00054C90" w:rsidP="00054C90">
      <w:pPr>
        <w:tabs>
          <w:tab w:val="right" w:pos="-144"/>
        </w:tabs>
        <w:spacing w:before="100" w:beforeAutospacing="1" w:after="100" w:afterAutospacing="1"/>
        <w:ind w:left="-144" w:firstLine="0"/>
        <w:rPr>
          <w:rFonts w:cs="Sakkal Majalla"/>
          <w:color w:val="0D0D0D" w:themeColor="text1" w:themeTint="F2"/>
          <w:szCs w:val="28"/>
          <w:rtl/>
        </w:rPr>
      </w:pPr>
    </w:p>
    <w:p w14:paraId="1902659E" w14:textId="77777777" w:rsidR="00E426CD" w:rsidRPr="00054C90" w:rsidRDefault="00E426CD" w:rsidP="00054C90">
      <w:pPr>
        <w:spacing w:before="100" w:beforeAutospacing="1" w:after="100" w:afterAutospacing="1"/>
        <w:ind w:left="-2" w:firstLine="0"/>
        <w:rPr>
          <w:rFonts w:cs="Sakkal Majalla"/>
          <w:b/>
          <w:bCs/>
          <w:color w:val="0D0D0D" w:themeColor="text1" w:themeTint="F2"/>
          <w:sz w:val="32"/>
          <w:szCs w:val="32"/>
          <w:rtl/>
          <w:lang w:bidi="ar-EG"/>
        </w:rPr>
      </w:pPr>
      <w:r w:rsidRPr="00054C90">
        <w:rPr>
          <w:rFonts w:cs="Sakkal Majalla" w:hint="cs"/>
          <w:b/>
          <w:bCs/>
          <w:color w:val="0D0D0D" w:themeColor="text1" w:themeTint="F2"/>
          <w:sz w:val="32"/>
          <w:szCs w:val="32"/>
          <w:rtl/>
        </w:rPr>
        <w:lastRenderedPageBreak/>
        <w:t xml:space="preserve">دراسة </w:t>
      </w:r>
      <w:proofErr w:type="gramStart"/>
      <w:r w:rsidRPr="00054C90">
        <w:rPr>
          <w:rFonts w:cs="Sakkal Majalla" w:hint="cs"/>
          <w:b/>
          <w:bCs/>
          <w:color w:val="0D0D0D" w:themeColor="text1" w:themeTint="F2"/>
          <w:sz w:val="32"/>
          <w:szCs w:val="32"/>
          <w:rtl/>
        </w:rPr>
        <w:t xml:space="preserve">(  </w:t>
      </w:r>
      <w:r w:rsidRPr="00054C90">
        <w:rPr>
          <w:rFonts w:cs="Sakkal Majalla"/>
          <w:b/>
          <w:bCs/>
          <w:color w:val="0D0D0D" w:themeColor="text1" w:themeTint="F2"/>
          <w:sz w:val="32"/>
          <w:szCs w:val="32"/>
        </w:rPr>
        <w:t>,</w:t>
      </w:r>
      <w:proofErr w:type="gramEnd"/>
      <w:r w:rsidRPr="00054C90">
        <w:rPr>
          <w:rFonts w:cs="Sakkal Majalla"/>
          <w:b/>
          <w:bCs/>
          <w:color w:val="0D0D0D" w:themeColor="text1" w:themeTint="F2"/>
          <w:sz w:val="32"/>
          <w:szCs w:val="32"/>
        </w:rPr>
        <w:t>2023</w:t>
      </w:r>
      <w:r w:rsidRPr="00054C90">
        <w:rPr>
          <w:rFonts w:cs="Sakkal Majalla" w:hint="cs"/>
          <w:b/>
          <w:bCs/>
          <w:color w:val="0D0D0D" w:themeColor="text1" w:themeTint="F2"/>
          <w:sz w:val="32"/>
          <w:szCs w:val="32"/>
          <w:rtl/>
        </w:rPr>
        <w:t xml:space="preserve"> </w:t>
      </w:r>
      <w:r w:rsidRPr="00054C90">
        <w:rPr>
          <w:rFonts w:cs="Sakkal Majalla" w:hint="cs"/>
          <w:b/>
          <w:bCs/>
          <w:color w:val="0D0D0D" w:themeColor="text1" w:themeTint="F2"/>
          <w:sz w:val="32"/>
          <w:szCs w:val="32"/>
        </w:rPr>
        <w:t>Yang, Etal</w:t>
      </w:r>
      <w:r w:rsidRPr="00054C90">
        <w:rPr>
          <w:rFonts w:cs="Sakkal Majalla" w:hint="cs"/>
          <w:b/>
          <w:bCs/>
          <w:color w:val="0D0D0D" w:themeColor="text1" w:themeTint="F2"/>
          <w:sz w:val="32"/>
          <w:szCs w:val="32"/>
          <w:rtl/>
        </w:rPr>
        <w:t xml:space="preserve">). </w:t>
      </w:r>
      <w:r w:rsidRPr="00054C90">
        <w:rPr>
          <w:rFonts w:cs="Sakkal Majalla"/>
          <w:b/>
          <w:bCs/>
          <w:color w:val="0D0D0D" w:themeColor="text1" w:themeTint="F2"/>
          <w:sz w:val="32"/>
          <w:szCs w:val="32"/>
        </w:rPr>
        <w:t xml:space="preserve"> </w:t>
      </w:r>
      <w:proofErr w:type="gramStart"/>
      <w:r w:rsidRPr="00054C90">
        <w:rPr>
          <w:rFonts w:cs="Sakkal Majalla" w:hint="cs"/>
          <w:b/>
          <w:bCs/>
          <w:color w:val="0D0D0D" w:themeColor="text1" w:themeTint="F2"/>
          <w:sz w:val="32"/>
          <w:szCs w:val="32"/>
          <w:rtl/>
          <w:lang w:bidi="ar-EG"/>
        </w:rPr>
        <w:t>بعنوان :</w:t>
      </w:r>
      <w:proofErr w:type="gramEnd"/>
    </w:p>
    <w:p w14:paraId="0C010DAF" w14:textId="77777777" w:rsidR="00E426CD" w:rsidRPr="001822FD" w:rsidRDefault="00E426CD" w:rsidP="00054C90">
      <w:pPr>
        <w:bidi w:val="0"/>
        <w:spacing w:before="100" w:beforeAutospacing="1" w:after="100" w:afterAutospacing="1"/>
        <w:ind w:left="0" w:firstLine="0"/>
        <w:rPr>
          <w:rFonts w:cs="Sakkal Majalla"/>
          <w:color w:val="0D0D0D" w:themeColor="text1" w:themeTint="F2"/>
          <w:szCs w:val="28"/>
          <w:rtl/>
          <w:lang w:bidi="ar-EG"/>
        </w:rPr>
      </w:pPr>
      <w:r w:rsidRPr="001822FD">
        <w:rPr>
          <w:rFonts w:eastAsia="Calibri" w:cs="Sakkal Majalla"/>
          <w:b/>
          <w:bCs/>
          <w:color w:val="0D0D0D" w:themeColor="text1" w:themeTint="F2"/>
          <w:szCs w:val="28"/>
          <w:lang w:bidi="ar-EG"/>
        </w:rPr>
        <w:t>Clinical nurse adherence to professional ethics: A grounded theory</w:t>
      </w:r>
    </w:p>
    <w:p w14:paraId="1F76974B"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هدفت الدراسة إلى تحليل مدى التزام الممرضات بأخلاقيات التمريض من وجهة نظرهن والتعرف على الوضع الحالي والاتجاهات الناشئة والفرص المتاحة في مجال التمريض السريري في الصين، واعتمدت الدراسة على منهج نظرية الأرضية المقترح من قبل </w:t>
      </w:r>
      <w:proofErr w:type="spellStart"/>
      <w:r w:rsidRPr="001822FD">
        <w:rPr>
          <w:rFonts w:cs="Sakkal Majalla" w:hint="cs"/>
          <w:color w:val="0D0D0D" w:themeColor="text1" w:themeTint="F2"/>
          <w:szCs w:val="28"/>
          <w:rtl/>
        </w:rPr>
        <w:t>ستراوس</w:t>
      </w:r>
      <w:proofErr w:type="spellEnd"/>
      <w:r w:rsidRPr="001822FD">
        <w:rPr>
          <w:rFonts w:cs="Sakkal Majalla" w:hint="cs"/>
          <w:color w:val="0D0D0D" w:themeColor="text1" w:themeTint="F2"/>
          <w:szCs w:val="28"/>
          <w:rtl/>
        </w:rPr>
        <w:t xml:space="preserve"> وكوربن في تحليل البيانات، وتم استقطاب ممرضات سريريات لإجراء مقابلات فيديو عبر الإنترنت في سبعة مستشفيات بمناطق مختلفة من الصين. وقد تم بناء نموذج نظري لتمثيل التزام الموظفين بأخلاقيات التمريض، مع التركيز على العوامل المؤثرة والاستراتيجيات المتبعة والنتائج المحتملة.</w:t>
      </w:r>
    </w:p>
    <w:p w14:paraId="2396CBE0" w14:textId="77777777" w:rsidR="00E426CD" w:rsidRPr="00054C90" w:rsidRDefault="00E426CD" w:rsidP="00054C90">
      <w:pPr>
        <w:spacing w:before="100" w:beforeAutospacing="1" w:after="100" w:afterAutospacing="1"/>
        <w:ind w:left="-6" w:hanging="11"/>
        <w:rPr>
          <w:rFonts w:cs="Sakkal Majalla"/>
          <w:b/>
          <w:bCs/>
          <w:color w:val="0D0D0D" w:themeColor="text1" w:themeTint="F2"/>
          <w:sz w:val="32"/>
          <w:szCs w:val="32"/>
          <w:rtl/>
          <w:lang w:bidi="ar-EG"/>
        </w:rPr>
      </w:pPr>
      <w:r w:rsidRPr="00054C90">
        <w:rPr>
          <w:rFonts w:cs="Sakkal Majalla" w:hint="cs"/>
          <w:b/>
          <w:bCs/>
          <w:color w:val="0D0D0D" w:themeColor="text1" w:themeTint="F2"/>
          <w:sz w:val="32"/>
          <w:szCs w:val="32"/>
          <w:rtl/>
        </w:rPr>
        <w:t xml:space="preserve">دراسة </w:t>
      </w:r>
      <w:proofErr w:type="gramStart"/>
      <w:r w:rsidRPr="00054C90">
        <w:rPr>
          <w:rFonts w:cs="Sakkal Majalla" w:hint="cs"/>
          <w:b/>
          <w:bCs/>
          <w:color w:val="0D0D0D" w:themeColor="text1" w:themeTint="F2"/>
          <w:sz w:val="32"/>
          <w:szCs w:val="32"/>
          <w:rtl/>
        </w:rPr>
        <w:t xml:space="preserve">(  </w:t>
      </w:r>
      <w:proofErr w:type="gramEnd"/>
      <w:r w:rsidRPr="00054C90">
        <w:rPr>
          <w:rFonts w:cs="Sakkal Majalla" w:hint="cs"/>
          <w:b/>
          <w:bCs/>
          <w:color w:val="0D0D0D" w:themeColor="text1" w:themeTint="F2"/>
          <w:sz w:val="32"/>
          <w:szCs w:val="32"/>
          <w:rtl/>
        </w:rPr>
        <w:t xml:space="preserve"> </w:t>
      </w:r>
      <w:r w:rsidRPr="00054C90">
        <w:rPr>
          <w:rFonts w:cs="Sakkal Majalla" w:hint="cs"/>
          <w:b/>
          <w:bCs/>
          <w:color w:val="0D0D0D" w:themeColor="text1" w:themeTint="F2"/>
          <w:sz w:val="32"/>
          <w:szCs w:val="32"/>
        </w:rPr>
        <w:t>Kusworo</w:t>
      </w:r>
      <w:r w:rsidRPr="00054C90">
        <w:rPr>
          <w:rFonts w:cs="Sakkal Majalla"/>
          <w:b/>
          <w:bCs/>
          <w:color w:val="0D0D0D" w:themeColor="text1" w:themeTint="F2"/>
          <w:sz w:val="32"/>
          <w:szCs w:val="32"/>
        </w:rPr>
        <w:t>,2020</w:t>
      </w:r>
      <w:r w:rsidRPr="00054C90">
        <w:rPr>
          <w:rFonts w:cs="Sakkal Majalla" w:hint="cs"/>
          <w:b/>
          <w:bCs/>
          <w:color w:val="0D0D0D" w:themeColor="text1" w:themeTint="F2"/>
          <w:sz w:val="32"/>
          <w:szCs w:val="32"/>
          <w:rtl/>
        </w:rPr>
        <w:t xml:space="preserve">). </w:t>
      </w:r>
      <w:r w:rsidRPr="00054C90">
        <w:rPr>
          <w:rFonts w:cs="Sakkal Majalla"/>
          <w:b/>
          <w:bCs/>
          <w:color w:val="0D0D0D" w:themeColor="text1" w:themeTint="F2"/>
          <w:sz w:val="32"/>
          <w:szCs w:val="32"/>
        </w:rPr>
        <w:t xml:space="preserve"> </w:t>
      </w:r>
      <w:r w:rsidRPr="00054C90">
        <w:rPr>
          <w:rFonts w:cs="Sakkal Majalla" w:hint="cs"/>
          <w:b/>
          <w:bCs/>
          <w:color w:val="0D0D0D" w:themeColor="text1" w:themeTint="F2"/>
          <w:sz w:val="32"/>
          <w:szCs w:val="32"/>
          <w:rtl/>
          <w:lang w:bidi="ar-EG"/>
        </w:rPr>
        <w:t xml:space="preserve">بعنوان </w:t>
      </w:r>
    </w:p>
    <w:p w14:paraId="6B18099E" w14:textId="77777777" w:rsidR="00E426CD" w:rsidRPr="001822FD" w:rsidRDefault="00E426CD" w:rsidP="00054C90">
      <w:pPr>
        <w:bidi w:val="0"/>
        <w:spacing w:before="100" w:beforeAutospacing="1" w:after="100" w:afterAutospacing="1"/>
        <w:ind w:left="0" w:hanging="11"/>
        <w:rPr>
          <w:rFonts w:cs="Sakkal Majalla"/>
          <w:color w:val="0D0D0D" w:themeColor="text1" w:themeTint="F2"/>
          <w:szCs w:val="28"/>
          <w:lang w:bidi="ar-EG"/>
        </w:rPr>
      </w:pPr>
      <w:r w:rsidRPr="001822FD">
        <w:rPr>
          <w:rFonts w:cs="Sakkal Majalla"/>
          <w:b/>
          <w:bCs/>
          <w:color w:val="0D0D0D" w:themeColor="text1" w:themeTint="F2"/>
          <w:szCs w:val="28"/>
          <w:lang w:bidi="ar-EG"/>
        </w:rPr>
        <w:t xml:space="preserve">Effect of Business Ethics and Professional Ethics to the Perception of Students. </w:t>
      </w:r>
      <w:proofErr w:type="spellStart"/>
      <w:r w:rsidRPr="001822FD">
        <w:rPr>
          <w:rFonts w:cs="Sakkal Majalla"/>
          <w:b/>
          <w:bCs/>
          <w:color w:val="0D0D0D" w:themeColor="text1" w:themeTint="F2"/>
          <w:szCs w:val="28"/>
          <w:lang w:bidi="ar-EG"/>
        </w:rPr>
        <w:t>Pedagogia</w:t>
      </w:r>
      <w:proofErr w:type="spellEnd"/>
    </w:p>
    <w:p w14:paraId="1435E9E9" w14:textId="77777777" w:rsidR="00E426CD" w:rsidRPr="001822FD" w:rsidRDefault="00E426CD" w:rsidP="00054C90">
      <w:pPr>
        <w:spacing w:before="100" w:beforeAutospacing="1" w:after="100" w:afterAutospacing="1"/>
        <w:ind w:left="136" w:firstLine="584"/>
        <w:rPr>
          <w:rFonts w:cs="Sakkal Majalla"/>
          <w:color w:val="0D0D0D" w:themeColor="text1" w:themeTint="F2"/>
          <w:szCs w:val="28"/>
        </w:rPr>
      </w:pPr>
      <w:r w:rsidRPr="001822FD">
        <w:rPr>
          <w:rFonts w:cs="Sakkal Majalla" w:hint="cs"/>
          <w:color w:val="0D0D0D" w:themeColor="text1" w:themeTint="F2"/>
          <w:szCs w:val="28"/>
          <w:rtl/>
        </w:rPr>
        <w:t xml:space="preserve">هدفت هذه الدراسة إلى تحديد ما إذا كانت هناك اختلافات في الأخلاقيات التجارية والأخلاقيات المهنية بالنسبة لتصور الطلاب. تمت الدراسة في إحدى الجامعات في إندونيسيا، </w:t>
      </w:r>
      <w:proofErr w:type="gramStart"/>
      <w:r w:rsidRPr="001822FD">
        <w:rPr>
          <w:rFonts w:cs="Sakkal Majalla" w:hint="cs"/>
          <w:color w:val="0D0D0D" w:themeColor="text1" w:themeTint="F2"/>
          <w:szCs w:val="28"/>
          <w:rtl/>
        </w:rPr>
        <w:t>و باستخدام</w:t>
      </w:r>
      <w:proofErr w:type="gramEnd"/>
      <w:r w:rsidRPr="001822FD">
        <w:rPr>
          <w:rFonts w:cs="Sakkal Majalla" w:hint="cs"/>
          <w:color w:val="0D0D0D" w:themeColor="text1" w:themeTint="F2"/>
          <w:szCs w:val="28"/>
          <w:rtl/>
        </w:rPr>
        <w:t xml:space="preserve"> نوع بحث المسح. تم جمع البيانات عن طريق توزيع الاستبيانات، وتم استخدام اختبار </w:t>
      </w:r>
      <w:r w:rsidRPr="001822FD">
        <w:rPr>
          <w:rFonts w:cs="Sakkal Majalla" w:hint="cs"/>
          <w:color w:val="0D0D0D" w:themeColor="text1" w:themeTint="F2"/>
          <w:szCs w:val="28"/>
        </w:rPr>
        <w:t>t</w:t>
      </w:r>
      <w:r w:rsidRPr="001822FD">
        <w:rPr>
          <w:rFonts w:cs="Sakkal Majalla" w:hint="cs"/>
          <w:color w:val="0D0D0D" w:themeColor="text1" w:themeTint="F2"/>
          <w:szCs w:val="28"/>
          <w:rtl/>
        </w:rPr>
        <w:t xml:space="preserve"> لتحديد وجود اختلافات في تصور الطلاب وطلاب الكليات بشأن الأخلاقيات التجارية والمهنية</w:t>
      </w:r>
    </w:p>
    <w:p w14:paraId="735B5EB1" w14:textId="77777777" w:rsidR="00E426CD" w:rsidRPr="001822FD" w:rsidRDefault="00E426CD" w:rsidP="00054C90">
      <w:pPr>
        <w:spacing w:before="100" w:beforeAutospacing="1" w:after="100" w:afterAutospacing="1"/>
        <w:ind w:left="136" w:firstLine="584"/>
        <w:rPr>
          <w:rFonts w:cs="Sakkal Majalla"/>
          <w:color w:val="0D0D0D" w:themeColor="text1" w:themeTint="F2"/>
          <w:szCs w:val="28"/>
          <w:rtl/>
        </w:rPr>
      </w:pPr>
      <w:r w:rsidRPr="001822FD">
        <w:rPr>
          <w:rFonts w:cs="Sakkal Majalla" w:hint="cs"/>
          <w:color w:val="0D0D0D" w:themeColor="text1" w:themeTint="F2"/>
          <w:szCs w:val="28"/>
          <w:rtl/>
        </w:rPr>
        <w:t>أظهرت النتائج وجود فارق ملحوظ في الأخلاقيات التجارية بين تصورات الطلاب وطلاب الكليات، بالإضافة إلى وجود فارق كبير في الأخلاقيات المهنية بين تصور الطلاب وطلاب الكليات. يشير ذلك إلى وجود فروق في التصورات بين الطلاب وطلاب الكليات بشأن الأخلاقيات التجارية والمهنية</w:t>
      </w:r>
    </w:p>
    <w:p w14:paraId="45EB9BEA" w14:textId="77777777" w:rsidR="00054C90" w:rsidRDefault="00054C90" w:rsidP="001822FD">
      <w:pPr>
        <w:rPr>
          <w:rFonts w:cs="Sakkal Majalla"/>
          <w:color w:val="0D0D0D" w:themeColor="text1" w:themeTint="F2"/>
          <w:szCs w:val="28"/>
          <w:rtl/>
        </w:rPr>
      </w:pPr>
    </w:p>
    <w:p w14:paraId="7AC940A9" w14:textId="77777777" w:rsidR="00054C90" w:rsidRDefault="00054C90" w:rsidP="001822FD">
      <w:pPr>
        <w:rPr>
          <w:rFonts w:cs="Sakkal Majalla"/>
          <w:color w:val="0D0D0D" w:themeColor="text1" w:themeTint="F2"/>
          <w:szCs w:val="28"/>
          <w:rtl/>
        </w:rPr>
      </w:pPr>
    </w:p>
    <w:p w14:paraId="15C29FBD" w14:textId="55E5F8B6" w:rsidR="00054C90" w:rsidRPr="00054C90" w:rsidRDefault="00054C90" w:rsidP="00054C90">
      <w:pPr>
        <w:spacing w:before="100" w:beforeAutospacing="1" w:after="100" w:afterAutospacing="1"/>
        <w:ind w:left="-6" w:hanging="11"/>
        <w:outlineLvl w:val="1"/>
        <w:rPr>
          <w:rFonts w:cs="Sakkal Majalla"/>
          <w:b/>
          <w:bCs/>
          <w:color w:val="0D0D0D" w:themeColor="text1" w:themeTint="F2"/>
          <w:sz w:val="36"/>
          <w:szCs w:val="36"/>
          <w:rtl/>
        </w:rPr>
      </w:pPr>
      <w:bookmarkStart w:id="18" w:name="_Toc172471416"/>
      <w:r w:rsidRPr="00054C90">
        <w:rPr>
          <w:rFonts w:cs="Sakkal Majalla" w:hint="cs"/>
          <w:b/>
          <w:bCs/>
          <w:color w:val="0D0D0D" w:themeColor="text1" w:themeTint="F2"/>
          <w:sz w:val="36"/>
          <w:szCs w:val="36"/>
          <w:rtl/>
        </w:rPr>
        <w:lastRenderedPageBreak/>
        <w:t>8.1 الفجوة البحثية</w:t>
      </w:r>
      <w:bookmarkEnd w:id="18"/>
    </w:p>
    <w:p w14:paraId="7D635B20" w14:textId="77777777" w:rsidR="00E426CD" w:rsidRPr="00054C90" w:rsidRDefault="00E426CD" w:rsidP="00054C90">
      <w:pPr>
        <w:spacing w:before="100" w:beforeAutospacing="1" w:after="100" w:afterAutospacing="1"/>
        <w:ind w:left="-6" w:firstLine="726"/>
        <w:rPr>
          <w:rFonts w:cs="Sakkal Majalla"/>
          <w:b/>
          <w:bCs/>
          <w:color w:val="0D0D0D" w:themeColor="text1" w:themeTint="F2"/>
          <w:szCs w:val="28"/>
        </w:rPr>
      </w:pPr>
      <w:r w:rsidRPr="00054C90">
        <w:rPr>
          <w:rFonts w:cs="Sakkal Majalla"/>
          <w:b/>
          <w:bCs/>
          <w:color w:val="0D0D0D" w:themeColor="text1" w:themeTint="F2"/>
          <w:szCs w:val="28"/>
          <w:rtl/>
        </w:rPr>
        <w:t>على الرغم من الغنى والتنوع في الدراسات السابقة، إلا أن هناك فجوة بحثية يمكن تحديدها:</w:t>
      </w:r>
    </w:p>
    <w:p w14:paraId="67ABCD90"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color w:val="0D0D0D" w:themeColor="text1" w:themeTint="F2"/>
          <w:szCs w:val="28"/>
          <w:rtl/>
        </w:rPr>
        <w:t>معظم الدراسات السابقة تناولت موضوعاتها في سياقات جغرافية محددة (مثل الأردن، ماليزيا، العراق) وقطاعات معينة (مثل القطاع البلدي، الصناعي، الصحي). لم يتم دراسة تأثير أخلاقيات المهنة على فعالية إدارة المشاريع في مستشفيات القطاع الخاص في المملكة العربية السعودية، مما يترك فجوة في الفهم الشامل لتأثير الأخلاقيات في هذا السياق المحدد.</w:t>
      </w:r>
    </w:p>
    <w:p w14:paraId="44F9FFBA"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color w:val="0D0D0D" w:themeColor="text1" w:themeTint="F2"/>
          <w:szCs w:val="28"/>
          <w:rtl/>
        </w:rPr>
        <w:t>بينما تناولت الدراسات السابقة بعض الأبعاد الفردية لأخلاقيات المهنة (مثل الأمانة، النزاهة، الشفافية)، لم تقم بتحليل شامل يجمع بين جميع الأبعاد الرئيسية للأخلاقيات (الموضوعية، الأمانة والاستقامة، النزاهة، الشفافية، الاستقلالية) وتأثيرها المتكامل على أبعاد فعالية إدارة المشاريع (الكلفة، الوقت، الجودة) في قطاع الرعاية الصحية.</w:t>
      </w:r>
    </w:p>
    <w:p w14:paraId="45D46A6C"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color w:val="0D0D0D" w:themeColor="text1" w:themeTint="F2"/>
          <w:szCs w:val="28"/>
          <w:rtl/>
        </w:rPr>
        <w:t>العديد من الدراسات اعتمدت على منهجيات بحثية محددة (مثل الاستبيانات أو المقابلات) ولم تجمع بين المناهج الكمية والنوعية بشكل متكامل لتحليل البيانات. هناك حاجة إلى دراسة تستخدم منهجية بحثية متعددة الأبعاد للحصول على صورة أشمل وأعمق لتأثير الأخلاقيات على فعالية إدارة المشاريع.</w:t>
      </w:r>
    </w:p>
    <w:p w14:paraId="010381A3"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color w:val="0D0D0D" w:themeColor="text1" w:themeTint="F2"/>
          <w:szCs w:val="28"/>
          <w:rtl/>
        </w:rPr>
        <w:t>بناءً على ما سبق، تبرز الفجوة البحثية في الحاجة إلى دراسة شاملة تتناول دور أخلاقيات المهنة بأبعادها المختلفة في فعالية إدارة المشاريع في مستشفى خاص بالمملكة العربية السعودية، مع استخدام منهجية بحثية متكاملة تجمع بين التحليل الكمي والنوعي. تهدف هذه الدراسة إلى سد هذه الفجوة من خلال تحليل شامل لأثر الأخلاقيات على الكلفة، الوقت، والجودة في إدارة المشاريع الصحية.</w:t>
      </w:r>
    </w:p>
    <w:p w14:paraId="4E9D3F88" w14:textId="1CA3C032" w:rsidR="00054C90" w:rsidRPr="00054C90" w:rsidRDefault="00054C90" w:rsidP="00054C90">
      <w:pPr>
        <w:spacing w:before="100" w:beforeAutospacing="1" w:after="100" w:afterAutospacing="1"/>
        <w:ind w:left="0" w:firstLine="0"/>
        <w:outlineLvl w:val="1"/>
        <w:rPr>
          <w:rFonts w:cs="Sakkal Majalla"/>
          <w:b/>
          <w:bCs/>
          <w:color w:val="0D0D0D" w:themeColor="text1" w:themeTint="F2"/>
          <w:sz w:val="36"/>
          <w:szCs w:val="36"/>
          <w:rtl/>
        </w:rPr>
      </w:pPr>
      <w:bookmarkStart w:id="19" w:name="_Toc172471417"/>
      <w:r w:rsidRPr="00054C90">
        <w:rPr>
          <w:rFonts w:cs="Sakkal Majalla" w:hint="cs"/>
          <w:b/>
          <w:bCs/>
          <w:color w:val="0D0D0D" w:themeColor="text1" w:themeTint="F2"/>
          <w:sz w:val="36"/>
          <w:szCs w:val="36"/>
          <w:rtl/>
        </w:rPr>
        <w:t>9.1 المنطلقات البحثية</w:t>
      </w:r>
      <w:bookmarkEnd w:id="19"/>
    </w:p>
    <w:p w14:paraId="1ACEA792" w14:textId="77777777" w:rsidR="00E426CD" w:rsidRPr="001822FD" w:rsidRDefault="00E426CD" w:rsidP="00054C90">
      <w:pPr>
        <w:spacing w:before="100" w:beforeAutospacing="1" w:after="100" w:afterAutospacing="1"/>
        <w:ind w:left="0"/>
        <w:rPr>
          <w:rFonts w:cs="Sakkal Majalla"/>
          <w:color w:val="0D0D0D" w:themeColor="text1" w:themeTint="F2"/>
          <w:szCs w:val="28"/>
        </w:rPr>
      </w:pPr>
      <w:r w:rsidRPr="001822FD">
        <w:rPr>
          <w:rFonts w:cs="Sakkal Majalla" w:hint="cs"/>
          <w:color w:val="0D0D0D" w:themeColor="text1" w:themeTint="F2"/>
          <w:szCs w:val="28"/>
          <w:rtl/>
        </w:rPr>
        <w:t xml:space="preserve">تستند هذه الدراسة إلى مجموعة من المنطلقات النظرية التي تساهم في فهم العلاقة بين أخلاقيات المهنة وفعالية إدارة المشاريع في المؤسسات الصحية. تتناول هذه المنطلقات جوانب مختلفة من الأخلاقيات </w:t>
      </w:r>
      <w:r w:rsidRPr="001822FD">
        <w:rPr>
          <w:rFonts w:cs="Sakkal Majalla" w:hint="cs"/>
          <w:color w:val="0D0D0D" w:themeColor="text1" w:themeTint="F2"/>
          <w:szCs w:val="28"/>
          <w:rtl/>
        </w:rPr>
        <w:lastRenderedPageBreak/>
        <w:t>المهنية وإدارة المشاريع، وكيف يمكن تفاعلها لتؤثر على الأداء العام للمؤسسة. وفيما يلي توضيح لأهم هذه المنطلقات النظرية:</w:t>
      </w:r>
    </w:p>
    <w:p w14:paraId="04FF5D0A" w14:textId="77777777" w:rsidR="00E426CD" w:rsidRPr="00054C90" w:rsidRDefault="00E426CD" w:rsidP="00054C90">
      <w:pPr>
        <w:spacing w:before="100" w:beforeAutospacing="1" w:after="100" w:afterAutospacing="1"/>
        <w:ind w:left="-148" w:hanging="11"/>
        <w:rPr>
          <w:rFonts w:cs="Sakkal Majalla"/>
          <w:b/>
          <w:bCs/>
          <w:color w:val="0D0D0D" w:themeColor="text1" w:themeTint="F2"/>
          <w:sz w:val="32"/>
          <w:szCs w:val="32"/>
        </w:rPr>
      </w:pPr>
      <w:r w:rsidRPr="00054C90">
        <w:rPr>
          <w:rFonts w:cs="Sakkal Majalla" w:hint="cs"/>
          <w:b/>
          <w:bCs/>
          <w:color w:val="0D0D0D" w:themeColor="text1" w:themeTint="F2"/>
          <w:sz w:val="32"/>
          <w:szCs w:val="32"/>
          <w:rtl/>
        </w:rPr>
        <w:t>نظرية أخلاقيات المهنة</w:t>
      </w:r>
    </w:p>
    <w:p w14:paraId="53A109AB"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hint="cs"/>
          <w:color w:val="0D0D0D" w:themeColor="text1" w:themeTint="F2"/>
          <w:szCs w:val="28"/>
          <w:rtl/>
        </w:rPr>
        <w:t>تشير نظرية أخلاقيات المهنة إلى مجموعة القيم والمبادئ التي تحكم السلوك المهني للأفراد في مختلف المجالات. تعتمد هذه النظرية على عدد من الأبعاد الأساسية مثل الموضوعية، الأمانة، النزاهة، الشفافية، والاستقلالية، والتي تمثل إطارًا مرجعيًا لتوجيه السلوكيات المهنية.</w:t>
      </w:r>
    </w:p>
    <w:p w14:paraId="63FCD86F"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الموضوعية</w:t>
      </w:r>
      <w:r w:rsidRPr="001822FD">
        <w:rPr>
          <w:rFonts w:cs="Sakkal Majalla" w:hint="cs"/>
          <w:color w:val="0D0D0D" w:themeColor="text1" w:themeTint="F2"/>
          <w:szCs w:val="28"/>
          <w:rtl/>
        </w:rPr>
        <w:t>: تشير إلى قدرة الأفراد على اتخاذ قرارات غير متحيزة تعتمد على الحقائق والمعلومات الدقيقة بعيدًا عن التأثيرات الشخصية أو العاطفية.</w:t>
      </w:r>
    </w:p>
    <w:p w14:paraId="76080911"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الأمانة والاستقامة</w:t>
      </w:r>
      <w:r w:rsidRPr="001822FD">
        <w:rPr>
          <w:rFonts w:cs="Sakkal Majalla" w:hint="cs"/>
          <w:color w:val="0D0D0D" w:themeColor="text1" w:themeTint="F2"/>
          <w:szCs w:val="28"/>
          <w:rtl/>
        </w:rPr>
        <w:t>: تعني الالتزام بالصدق والمصداقية في جميع التعاملات المهنية، مما يعزز من الثقة بين الأفراد والمؤسسات.</w:t>
      </w:r>
    </w:p>
    <w:p w14:paraId="2D50BCD9"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النزاهة</w:t>
      </w:r>
      <w:r w:rsidRPr="001822FD">
        <w:rPr>
          <w:rFonts w:cs="Sakkal Majalla" w:hint="cs"/>
          <w:color w:val="0D0D0D" w:themeColor="text1" w:themeTint="F2"/>
          <w:szCs w:val="28"/>
          <w:rtl/>
        </w:rPr>
        <w:t>: تتعلق بالحفاظ على معايير عالية من الأخلاق والسلوك السليم، مما يسهم في تعزيز الثقة والاحترام المتبادل.</w:t>
      </w:r>
    </w:p>
    <w:p w14:paraId="0D69AB6C"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الشفافية</w:t>
      </w:r>
      <w:r w:rsidRPr="001822FD">
        <w:rPr>
          <w:rFonts w:cs="Sakkal Majalla" w:hint="cs"/>
          <w:color w:val="0D0D0D" w:themeColor="text1" w:themeTint="F2"/>
          <w:szCs w:val="28"/>
          <w:rtl/>
        </w:rPr>
        <w:t>: تعني الوضوح والانفتاح في جميع العمليات والإجراءات، مما يساعد على بناء بيئة من الثقة والتعاون.</w:t>
      </w:r>
    </w:p>
    <w:p w14:paraId="29E218DD"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الاستقلالية:</w:t>
      </w:r>
      <w:r w:rsidRPr="001822FD">
        <w:rPr>
          <w:rFonts w:cs="Sakkal Majalla" w:hint="cs"/>
          <w:color w:val="0D0D0D" w:themeColor="text1" w:themeTint="F2"/>
          <w:szCs w:val="28"/>
          <w:rtl/>
        </w:rPr>
        <w:t xml:space="preserve"> تشير إلى القدرة على اتخاذ قرارات مستقلة دون تدخل خارجي، مما يعزز من النزاهة والموضوعية في العمل.</w:t>
      </w:r>
    </w:p>
    <w:p w14:paraId="61E0ACD3" w14:textId="77777777" w:rsidR="00E426CD" w:rsidRPr="00054C90" w:rsidRDefault="00E426CD" w:rsidP="00054C90">
      <w:pPr>
        <w:spacing w:before="100" w:beforeAutospacing="1" w:after="100" w:afterAutospacing="1"/>
        <w:ind w:left="-6" w:hanging="11"/>
        <w:rPr>
          <w:rFonts w:cs="Sakkal Majalla"/>
          <w:b/>
          <w:bCs/>
          <w:color w:val="0D0D0D" w:themeColor="text1" w:themeTint="F2"/>
          <w:sz w:val="32"/>
          <w:szCs w:val="32"/>
        </w:rPr>
      </w:pPr>
      <w:r w:rsidRPr="00054C90">
        <w:rPr>
          <w:rFonts w:cs="Sakkal Majalla" w:hint="cs"/>
          <w:b/>
          <w:bCs/>
          <w:color w:val="0D0D0D" w:themeColor="text1" w:themeTint="F2"/>
          <w:sz w:val="32"/>
          <w:szCs w:val="32"/>
          <w:rtl/>
        </w:rPr>
        <w:t>نظرية إدارة المشاريع</w:t>
      </w:r>
    </w:p>
    <w:p w14:paraId="035312FE"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hint="cs"/>
          <w:color w:val="0D0D0D" w:themeColor="text1" w:themeTint="F2"/>
          <w:szCs w:val="28"/>
          <w:rtl/>
        </w:rPr>
        <w:t>تعنى نظرية إدارة المشاريع بدراسة وتطبيق الأساليب والإجراءات التي تسهم في تخطيط وتنظيم وتنفيذ ومتابعة المشاريع بنجاح. تشمل هذه النظرية مجموعة من العناصر الأساسية التي تؤثر على فعالية المشاريع:</w:t>
      </w:r>
    </w:p>
    <w:p w14:paraId="250C42D0"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lastRenderedPageBreak/>
        <w:t>الكلفة:</w:t>
      </w:r>
      <w:r w:rsidRPr="001822FD">
        <w:rPr>
          <w:rFonts w:cs="Sakkal Majalla" w:hint="cs"/>
          <w:color w:val="0D0D0D" w:themeColor="text1" w:themeTint="F2"/>
          <w:szCs w:val="28"/>
          <w:rtl/>
        </w:rPr>
        <w:t xml:space="preserve"> تعنى بإدارة الموارد المالية للمشروع بشكل فعال لضمان تحقيق الأهداف المحددة ضمن الميزانية المخصصة.</w:t>
      </w:r>
    </w:p>
    <w:p w14:paraId="626BE34E"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الوقت:</w:t>
      </w:r>
      <w:r w:rsidRPr="001822FD">
        <w:rPr>
          <w:rFonts w:cs="Sakkal Majalla" w:hint="cs"/>
          <w:color w:val="0D0D0D" w:themeColor="text1" w:themeTint="F2"/>
          <w:szCs w:val="28"/>
          <w:rtl/>
        </w:rPr>
        <w:t xml:space="preserve"> تتعلق بإدارة الوقت والجداول الزمنية للمشروع لضمان الانتهاء من الأنشطة والمراحل المختلفة في الوقت المحدد.</w:t>
      </w:r>
    </w:p>
    <w:p w14:paraId="5FFC0B97"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b/>
          <w:bCs/>
          <w:color w:val="0D0D0D" w:themeColor="text1" w:themeTint="F2"/>
          <w:szCs w:val="28"/>
          <w:rtl/>
        </w:rPr>
        <w:t>الجودة</w:t>
      </w:r>
      <w:r w:rsidRPr="001822FD">
        <w:rPr>
          <w:rFonts w:cs="Sakkal Majalla" w:hint="cs"/>
          <w:color w:val="0D0D0D" w:themeColor="text1" w:themeTint="F2"/>
          <w:szCs w:val="28"/>
          <w:rtl/>
        </w:rPr>
        <w:t>: تعنى بضمان تقديم منتجات أو خدمات ذات جودة عالية تلبي توقعات المستفيدين وأصحاب المصلحة.</w:t>
      </w:r>
    </w:p>
    <w:p w14:paraId="63557B0B" w14:textId="77777777" w:rsidR="00E426CD" w:rsidRPr="00054C90" w:rsidRDefault="00E426CD" w:rsidP="00054C90">
      <w:pPr>
        <w:spacing w:before="100" w:beforeAutospacing="1" w:after="100" w:afterAutospacing="1"/>
        <w:ind w:left="-6" w:hanging="11"/>
        <w:rPr>
          <w:rFonts w:cs="Sakkal Majalla"/>
          <w:b/>
          <w:bCs/>
          <w:color w:val="0D0D0D" w:themeColor="text1" w:themeTint="F2"/>
          <w:sz w:val="32"/>
          <w:szCs w:val="32"/>
        </w:rPr>
      </w:pPr>
      <w:r w:rsidRPr="00054C90">
        <w:rPr>
          <w:rFonts w:cs="Sakkal Majalla" w:hint="cs"/>
          <w:b/>
          <w:bCs/>
          <w:color w:val="0D0D0D" w:themeColor="text1" w:themeTint="F2"/>
          <w:sz w:val="32"/>
          <w:szCs w:val="32"/>
          <w:rtl/>
        </w:rPr>
        <w:t>التكامل بين أخلاقيات المهنة وإدارة المشاريع</w:t>
      </w:r>
    </w:p>
    <w:p w14:paraId="615E3102" w14:textId="77777777" w:rsidR="00E426CD" w:rsidRPr="001822FD" w:rsidRDefault="00E426CD" w:rsidP="00054C90">
      <w:pPr>
        <w:spacing w:before="100" w:beforeAutospacing="1" w:after="100" w:afterAutospacing="1"/>
        <w:ind w:left="-6" w:firstLine="726"/>
        <w:rPr>
          <w:rFonts w:cs="Sakkal Majalla"/>
          <w:color w:val="0D0D0D" w:themeColor="text1" w:themeTint="F2"/>
          <w:szCs w:val="28"/>
        </w:rPr>
      </w:pPr>
      <w:r w:rsidRPr="001822FD">
        <w:rPr>
          <w:rFonts w:cs="Sakkal Majalla" w:hint="cs"/>
          <w:color w:val="0D0D0D" w:themeColor="text1" w:themeTint="F2"/>
          <w:szCs w:val="28"/>
          <w:rtl/>
        </w:rPr>
        <w:t>يعتمد نجاح إدارة المشاريع في المؤسسات الصحية على التكامل الفعال بين أخلاقيات المهنة وعناصر إدارة المشاريع. يتطلب هذا التكامل فهمًا عميقًا لكيفية تأثير الأخلاقيات المهنية على جوانب الكلفة والوقت والجودة في المشاريع:</w:t>
      </w:r>
    </w:p>
    <w:p w14:paraId="758AF5A9"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color w:val="0D0D0D" w:themeColor="text1" w:themeTint="F2"/>
          <w:szCs w:val="28"/>
          <w:rtl/>
        </w:rPr>
        <w:t>تأثير الأخلاقيات على الكلفة: يمكن للأخلاقيات المهنية أن تسهم في تقليل التكاليف من خلال تعزيز الشفافية والنزاهة، مما يقلل من الفساد والهدر المالي.</w:t>
      </w:r>
    </w:p>
    <w:p w14:paraId="6EFF4FB9"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color w:val="0D0D0D" w:themeColor="text1" w:themeTint="F2"/>
          <w:szCs w:val="28"/>
          <w:rtl/>
        </w:rPr>
        <w:t>تأثير الأخلاقيات على الوقت: تعزز الموضوعية والاستقلالية من فعالية إدارة الوقت من خلال اتخاذ قرارات مستنيرة تستند إلى الحقائق والمعلومات الدقيقة، مما يساعد في الالتزام بالجداول الزمنية.</w:t>
      </w:r>
    </w:p>
    <w:p w14:paraId="53A26BCF" w14:textId="77777777" w:rsidR="00E426CD" w:rsidRPr="001822FD" w:rsidRDefault="00E426CD" w:rsidP="00C50F3F">
      <w:pPr>
        <w:pStyle w:val="a3"/>
        <w:numPr>
          <w:ilvl w:val="0"/>
          <w:numId w:val="27"/>
        </w:numPr>
        <w:ind w:left="423"/>
        <w:rPr>
          <w:rFonts w:cs="Sakkal Majalla"/>
          <w:color w:val="0D0D0D" w:themeColor="text1" w:themeTint="F2"/>
          <w:szCs w:val="28"/>
        </w:rPr>
      </w:pPr>
      <w:r w:rsidRPr="001822FD">
        <w:rPr>
          <w:rFonts w:cs="Sakkal Majalla" w:hint="cs"/>
          <w:color w:val="0D0D0D" w:themeColor="text1" w:themeTint="F2"/>
          <w:szCs w:val="28"/>
          <w:rtl/>
        </w:rPr>
        <w:t>تأثير الأخلاقيات على الجودة: تسهم الأمانة والنزاهة في تحسين جودة الخدمات والمنتجات المقدمة من خلال الالتزام بمعايير عالية من الأخلاق والمهنية في جميع مراحل المشروع.</w:t>
      </w:r>
    </w:p>
    <w:p w14:paraId="471D5553" w14:textId="4E8B6DA6" w:rsidR="008A65F9" w:rsidRPr="008A65F9" w:rsidRDefault="008A65F9" w:rsidP="008A65F9">
      <w:pPr>
        <w:spacing w:before="100" w:beforeAutospacing="1" w:after="100" w:afterAutospacing="1"/>
        <w:ind w:left="-6" w:hanging="11"/>
        <w:outlineLvl w:val="1"/>
        <w:rPr>
          <w:rFonts w:cs="Sakkal Majalla"/>
          <w:b/>
          <w:bCs/>
          <w:color w:val="0D0D0D" w:themeColor="text1" w:themeTint="F2"/>
          <w:sz w:val="36"/>
          <w:szCs w:val="36"/>
          <w:rtl/>
        </w:rPr>
      </w:pPr>
      <w:bookmarkStart w:id="20" w:name="_Toc172471418"/>
      <w:r w:rsidRPr="008A65F9">
        <w:rPr>
          <w:rFonts w:cs="Sakkal Majalla" w:hint="cs"/>
          <w:b/>
          <w:bCs/>
          <w:color w:val="0D0D0D" w:themeColor="text1" w:themeTint="F2"/>
          <w:sz w:val="36"/>
          <w:szCs w:val="36"/>
          <w:rtl/>
        </w:rPr>
        <w:t>10.1 المنهجية وطرق البحث</w:t>
      </w:r>
      <w:bookmarkEnd w:id="20"/>
    </w:p>
    <w:p w14:paraId="678BC10F" w14:textId="77777777" w:rsidR="00E426CD" w:rsidRPr="001822FD" w:rsidRDefault="00E426CD" w:rsidP="008A65F9">
      <w:pPr>
        <w:spacing w:before="100" w:beforeAutospacing="1" w:after="100" w:afterAutospacing="1"/>
        <w:ind w:left="136" w:firstLine="584"/>
        <w:rPr>
          <w:rFonts w:cs="Sakkal Majalla"/>
          <w:color w:val="0D0D0D" w:themeColor="text1" w:themeTint="F2"/>
          <w:szCs w:val="28"/>
          <w:rtl/>
        </w:rPr>
      </w:pPr>
      <w:r w:rsidRPr="001822FD">
        <w:rPr>
          <w:rFonts w:cs="Sakkal Majalla"/>
          <w:color w:val="0D0D0D" w:themeColor="text1" w:themeTint="F2"/>
          <w:szCs w:val="28"/>
          <w:rtl/>
        </w:rPr>
        <w:t>تتبنى هذه الدراسة منهجية وصفية تحليلية لاستكشاف دور أخلاقيات المهنة في فعالية إدارة المشاريع في مستشفى الدكتور سليمان الحبيب، فرع العليا. تعتمد المنهجية الوصفية على جمع البيانات المتعلقة بالظواهر الحالية، بينما تركز التحليلية على تحليل هذه البيانات لفهم العلاقات بين المتغيرات المختلفة.</w:t>
      </w:r>
      <w:r w:rsidRPr="001822FD">
        <w:rPr>
          <w:rFonts w:cs="Sakkal Majalla" w:hint="cs"/>
          <w:color w:val="0D0D0D" w:themeColor="text1" w:themeTint="F2"/>
          <w:szCs w:val="28"/>
          <w:rtl/>
        </w:rPr>
        <w:t xml:space="preserve">، بهدف الوصول إلى استنتاجات محددة استنادًا إلى الفرضيات الموضوعة. بالإضافة إلى ذلك، </w:t>
      </w:r>
      <w:r w:rsidRPr="001822FD">
        <w:rPr>
          <w:rFonts w:cs="Sakkal Majalla" w:hint="cs"/>
          <w:color w:val="0D0D0D" w:themeColor="text1" w:themeTint="F2"/>
          <w:szCs w:val="28"/>
          <w:rtl/>
        </w:rPr>
        <w:lastRenderedPageBreak/>
        <w:t>تم استخدام الأساليب الإحصائية، مثل استخدام برنامج التحليل الإحصائي (</w:t>
      </w:r>
      <w:r w:rsidRPr="001822FD">
        <w:rPr>
          <w:rFonts w:cs="Sakkal Majalla" w:hint="cs"/>
          <w:color w:val="0D0D0D" w:themeColor="text1" w:themeTint="F2"/>
          <w:szCs w:val="28"/>
        </w:rPr>
        <w:t>SPSS</w:t>
      </w:r>
      <w:r w:rsidRPr="001822FD">
        <w:rPr>
          <w:rFonts w:cs="Sakkal Majalla" w:hint="cs"/>
          <w:color w:val="0D0D0D" w:themeColor="text1" w:themeTint="F2"/>
          <w:szCs w:val="28"/>
          <w:rtl/>
        </w:rPr>
        <w:t>)، لتحويل البيانات من شكل نوعي إلى كمي لتسهيل التحليل الإحصائي.</w:t>
      </w:r>
    </w:p>
    <w:p w14:paraId="7F625F61" w14:textId="7026E86E" w:rsidR="008A65F9" w:rsidRPr="008A65F9" w:rsidRDefault="008A65F9" w:rsidP="008A65F9">
      <w:pPr>
        <w:pStyle w:val="a3"/>
        <w:spacing w:before="100" w:beforeAutospacing="1" w:after="100" w:afterAutospacing="1"/>
        <w:ind w:left="0" w:firstLine="0"/>
        <w:outlineLvl w:val="1"/>
        <w:rPr>
          <w:rFonts w:cs="Sakkal Majalla"/>
          <w:b/>
          <w:bCs/>
          <w:color w:val="0D0D0D" w:themeColor="text1" w:themeTint="F2"/>
          <w:sz w:val="36"/>
          <w:szCs w:val="36"/>
        </w:rPr>
      </w:pPr>
      <w:bookmarkStart w:id="21" w:name="_Toc172471419"/>
      <w:r w:rsidRPr="008A65F9">
        <w:rPr>
          <w:rFonts w:cs="Sakkal Majalla" w:hint="cs"/>
          <w:b/>
          <w:bCs/>
          <w:color w:val="0D0D0D" w:themeColor="text1" w:themeTint="F2"/>
          <w:sz w:val="36"/>
          <w:szCs w:val="36"/>
          <w:rtl/>
        </w:rPr>
        <w:t>11.1 مصادر جمع البيانات</w:t>
      </w:r>
      <w:bookmarkEnd w:id="21"/>
      <w:r w:rsidRPr="008A65F9">
        <w:rPr>
          <w:rFonts w:cs="Sakkal Majalla" w:hint="cs"/>
          <w:b/>
          <w:bCs/>
          <w:color w:val="0D0D0D" w:themeColor="text1" w:themeTint="F2"/>
          <w:sz w:val="36"/>
          <w:szCs w:val="36"/>
          <w:rtl/>
        </w:rPr>
        <w:t xml:space="preserve"> </w:t>
      </w:r>
    </w:p>
    <w:p w14:paraId="2972A4AC" w14:textId="77777777" w:rsidR="00E426CD" w:rsidRPr="001822FD" w:rsidRDefault="00E426CD" w:rsidP="00C50F3F">
      <w:pPr>
        <w:pStyle w:val="a3"/>
        <w:numPr>
          <w:ilvl w:val="0"/>
          <w:numId w:val="22"/>
        </w:numPr>
        <w:ind w:left="423"/>
        <w:rPr>
          <w:rFonts w:cs="Sakkal Majalla"/>
          <w:color w:val="0D0D0D" w:themeColor="text1" w:themeTint="F2"/>
          <w:szCs w:val="28"/>
          <w:rtl/>
        </w:rPr>
      </w:pPr>
      <w:r w:rsidRPr="008A65F9">
        <w:rPr>
          <w:rFonts w:cs="Sakkal Majalla" w:hint="cs"/>
          <w:b/>
          <w:bCs/>
          <w:color w:val="0D0D0D" w:themeColor="text1" w:themeTint="F2"/>
          <w:sz w:val="32"/>
          <w:szCs w:val="32"/>
          <w:rtl/>
        </w:rPr>
        <w:t>المصادر الثانوية</w:t>
      </w:r>
      <w:r w:rsidRPr="001822FD">
        <w:rPr>
          <w:rFonts w:cs="Sakkal Majalla" w:hint="cs"/>
          <w:color w:val="0D0D0D" w:themeColor="text1" w:themeTint="F2"/>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1822FD">
        <w:rPr>
          <w:rFonts w:cs="Sakkal Majalla" w:hint="cs"/>
          <w:color w:val="0D0D0D" w:themeColor="text1" w:themeTint="F2"/>
          <w:szCs w:val="28"/>
          <w:rtl/>
        </w:rPr>
        <w:t>العلمية ،والمقالات</w:t>
      </w:r>
      <w:proofErr w:type="gramEnd"/>
      <w:r w:rsidRPr="001822FD">
        <w:rPr>
          <w:rFonts w:cs="Sakkal Majalla" w:hint="cs"/>
          <w:color w:val="0D0D0D" w:themeColor="text1" w:themeTint="F2"/>
          <w:szCs w:val="28"/>
          <w:rtl/>
        </w:rPr>
        <w:t xml:space="preserve">. </w:t>
      </w:r>
    </w:p>
    <w:p w14:paraId="2E242E55" w14:textId="77777777" w:rsidR="00E426CD" w:rsidRPr="001822FD" w:rsidRDefault="00E426CD" w:rsidP="00C50F3F">
      <w:pPr>
        <w:pStyle w:val="a3"/>
        <w:numPr>
          <w:ilvl w:val="0"/>
          <w:numId w:val="22"/>
        </w:numPr>
        <w:ind w:left="423"/>
        <w:rPr>
          <w:rFonts w:cs="Sakkal Majalla"/>
          <w:color w:val="0D0D0D" w:themeColor="text1" w:themeTint="F2"/>
          <w:szCs w:val="28"/>
          <w:rtl/>
        </w:rPr>
      </w:pPr>
      <w:r w:rsidRPr="008A65F9">
        <w:rPr>
          <w:rFonts w:cs="Sakkal Majalla" w:hint="cs"/>
          <w:b/>
          <w:bCs/>
          <w:color w:val="0D0D0D" w:themeColor="text1" w:themeTint="F2"/>
          <w:sz w:val="32"/>
          <w:szCs w:val="32"/>
          <w:rtl/>
        </w:rPr>
        <w:t>المصادر الأولية:</w:t>
      </w:r>
      <w:r w:rsidRPr="008A65F9">
        <w:rPr>
          <w:rFonts w:cs="Sakkal Majalla" w:hint="cs"/>
          <w:color w:val="0D0D0D" w:themeColor="text1" w:themeTint="F2"/>
          <w:sz w:val="32"/>
          <w:szCs w:val="32"/>
          <w:rtl/>
        </w:rPr>
        <w:t xml:space="preserve"> </w:t>
      </w:r>
      <w:r w:rsidRPr="001822FD">
        <w:rPr>
          <w:rFonts w:cs="Sakkal Majalla" w:hint="cs"/>
          <w:color w:val="0D0D0D" w:themeColor="text1" w:themeTint="F2"/>
          <w:szCs w:val="28"/>
          <w:rtl/>
        </w:rPr>
        <w:t xml:space="preserve">اعتمدت الدراسة على الاستبانة كأداة رئيسية في جمع البيانات من مصادرها والتي تم تصميمها خصيصاً لهذا الغرض على </w:t>
      </w:r>
      <w:r w:rsidRPr="001822FD">
        <w:rPr>
          <w:rFonts w:cs="Sakkal Majalla" w:hint="cs"/>
          <w:color w:val="0D0D0D" w:themeColor="text1" w:themeTint="F2"/>
          <w:szCs w:val="28"/>
        </w:rPr>
        <w:t>Google Forms</w:t>
      </w:r>
      <w:r w:rsidRPr="001822FD">
        <w:rPr>
          <w:rFonts w:cs="Sakkal Majalla" w:hint="cs"/>
          <w:color w:val="0D0D0D" w:themeColor="text1" w:themeTint="F2"/>
          <w:szCs w:val="28"/>
          <w:rtl/>
        </w:rPr>
        <w:t xml:space="preserve"> وإرسال رابطها إلى مجتمع البحث.</w:t>
      </w:r>
    </w:p>
    <w:p w14:paraId="21CDF259" w14:textId="79F8B4F1" w:rsidR="008A65F9" w:rsidRPr="008A65F9" w:rsidRDefault="008A65F9" w:rsidP="008A65F9">
      <w:pPr>
        <w:spacing w:before="100" w:beforeAutospacing="1" w:after="100" w:afterAutospacing="1"/>
        <w:ind w:left="0" w:firstLine="0"/>
        <w:outlineLvl w:val="1"/>
        <w:rPr>
          <w:rFonts w:cs="Sakkal Majalla"/>
          <w:b/>
          <w:bCs/>
          <w:color w:val="0D0D0D" w:themeColor="text1" w:themeTint="F2"/>
          <w:sz w:val="36"/>
          <w:szCs w:val="36"/>
          <w:rtl/>
        </w:rPr>
      </w:pPr>
      <w:bookmarkStart w:id="22" w:name="_Toc172471420"/>
      <w:r w:rsidRPr="008A65F9">
        <w:rPr>
          <w:rFonts w:cs="Sakkal Majalla" w:hint="cs"/>
          <w:b/>
          <w:bCs/>
          <w:color w:val="0D0D0D" w:themeColor="text1" w:themeTint="F2"/>
          <w:sz w:val="36"/>
          <w:szCs w:val="36"/>
          <w:rtl/>
        </w:rPr>
        <w:t>12.1 أدوات الدراسة</w:t>
      </w:r>
      <w:bookmarkEnd w:id="22"/>
      <w:r w:rsidRPr="008A65F9">
        <w:rPr>
          <w:rFonts w:cs="Sakkal Majalla" w:hint="cs"/>
          <w:b/>
          <w:bCs/>
          <w:color w:val="0D0D0D" w:themeColor="text1" w:themeTint="F2"/>
          <w:sz w:val="36"/>
          <w:szCs w:val="36"/>
          <w:rtl/>
        </w:rPr>
        <w:t xml:space="preserve"> </w:t>
      </w:r>
    </w:p>
    <w:p w14:paraId="7DCED1C9" w14:textId="77777777" w:rsidR="00E426CD" w:rsidRPr="001822FD" w:rsidRDefault="00E426CD" w:rsidP="008A65F9">
      <w:pPr>
        <w:spacing w:before="100" w:beforeAutospacing="1" w:after="100" w:afterAutospacing="1"/>
        <w:ind w:left="-6" w:firstLine="726"/>
        <w:rPr>
          <w:rFonts w:cs="Sakkal Majalla"/>
          <w:color w:val="0D0D0D" w:themeColor="text1" w:themeTint="F2"/>
          <w:szCs w:val="28"/>
        </w:rPr>
      </w:pPr>
      <w:r w:rsidRPr="001822FD">
        <w:rPr>
          <w:rFonts w:cs="Sakkal Majalla"/>
          <w:color w:val="0D0D0D" w:themeColor="text1" w:themeTint="F2"/>
          <w:szCs w:val="28"/>
          <w:rtl/>
        </w:rPr>
        <w:t>ستستخدم استبيانات مقننة لجمع البيانات من المشاركين. ستتضمن الاستبيانات أسئلة مغلقة ومفتوحة تتعلق بأبعاد أخلاقيات المهنة (الموضوعية، الأمانة، النزاهة، الشفافية، الاستقلالية) وأبعاد فعالية إدارة المشاريع (الكلفة، الوقت، الجودة).</w:t>
      </w:r>
      <w:r w:rsidRPr="001822FD">
        <w:rPr>
          <w:rFonts w:cs="Sakkal Majalla" w:hint="cs"/>
          <w:color w:val="0D0D0D" w:themeColor="text1" w:themeTint="F2"/>
          <w:szCs w:val="28"/>
        </w:rPr>
        <w:t>:</w:t>
      </w:r>
    </w:p>
    <w:p w14:paraId="02530901" w14:textId="77777777" w:rsidR="00E426CD" w:rsidRPr="008A65F9" w:rsidRDefault="00E426CD" w:rsidP="008A65F9">
      <w:pPr>
        <w:spacing w:before="100" w:beforeAutospacing="1" w:after="100" w:afterAutospacing="1"/>
        <w:ind w:left="-6" w:hanging="11"/>
        <w:rPr>
          <w:rFonts w:cs="Sakkal Majalla"/>
          <w:color w:val="0D0D0D" w:themeColor="text1" w:themeTint="F2"/>
          <w:sz w:val="32"/>
          <w:szCs w:val="32"/>
        </w:rPr>
      </w:pPr>
      <w:r w:rsidRPr="008A65F9">
        <w:rPr>
          <w:rFonts w:cs="Sakkal Majalla" w:hint="cs"/>
          <w:b/>
          <w:bCs/>
          <w:color w:val="0D0D0D" w:themeColor="text1" w:themeTint="F2"/>
          <w:sz w:val="32"/>
          <w:szCs w:val="32"/>
          <w:rtl/>
        </w:rPr>
        <w:t>القسم الأول (المتغيرات الديمغرافية)</w:t>
      </w:r>
      <w:r w:rsidRPr="008A65F9">
        <w:rPr>
          <w:rFonts w:cs="Sakkal Majalla" w:hint="cs"/>
          <w:b/>
          <w:bCs/>
          <w:color w:val="0D0D0D" w:themeColor="text1" w:themeTint="F2"/>
          <w:sz w:val="32"/>
          <w:szCs w:val="32"/>
        </w:rPr>
        <w:t>:</w:t>
      </w:r>
    </w:p>
    <w:p w14:paraId="468D1DF1" w14:textId="77777777" w:rsidR="00E426CD" w:rsidRPr="001822FD" w:rsidRDefault="00E426CD" w:rsidP="008A65F9">
      <w:pPr>
        <w:spacing w:before="100" w:beforeAutospacing="1" w:after="100" w:afterAutospacing="1"/>
        <w:ind w:left="-6" w:firstLine="726"/>
        <w:rPr>
          <w:rFonts w:cs="Sakkal Majalla"/>
          <w:color w:val="0D0D0D" w:themeColor="text1" w:themeTint="F2"/>
          <w:szCs w:val="28"/>
        </w:rPr>
      </w:pPr>
      <w:r w:rsidRPr="001822FD">
        <w:rPr>
          <w:rFonts w:cs="Sakkal Majalla" w:hint="cs"/>
          <w:color w:val="0D0D0D" w:themeColor="text1" w:themeTint="F2"/>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1822FD">
        <w:rPr>
          <w:rFonts w:cs="Sakkal Majalla" w:hint="cs"/>
          <w:color w:val="0D0D0D" w:themeColor="text1" w:themeTint="F2"/>
          <w:szCs w:val="28"/>
        </w:rPr>
        <w:t>.</w:t>
      </w:r>
    </w:p>
    <w:p w14:paraId="2EC27155" w14:textId="77777777" w:rsidR="00E426CD" w:rsidRPr="008A65F9" w:rsidRDefault="00E426CD" w:rsidP="008A65F9">
      <w:pPr>
        <w:spacing w:before="100" w:beforeAutospacing="1" w:after="100" w:afterAutospacing="1"/>
        <w:ind w:left="-6" w:hanging="11"/>
        <w:rPr>
          <w:rFonts w:cs="Sakkal Majalla"/>
          <w:color w:val="0D0D0D" w:themeColor="text1" w:themeTint="F2"/>
          <w:sz w:val="32"/>
          <w:szCs w:val="32"/>
        </w:rPr>
      </w:pPr>
      <w:r w:rsidRPr="008A65F9">
        <w:rPr>
          <w:rFonts w:cs="Sakkal Majalla" w:hint="cs"/>
          <w:b/>
          <w:bCs/>
          <w:color w:val="0D0D0D" w:themeColor="text1" w:themeTint="F2"/>
          <w:sz w:val="32"/>
          <w:szCs w:val="32"/>
          <w:rtl/>
        </w:rPr>
        <w:t>القسم الثاني (متغيرات الدراسة المستقل والتابع)</w:t>
      </w:r>
      <w:r w:rsidRPr="008A65F9">
        <w:rPr>
          <w:rFonts w:cs="Sakkal Majalla" w:hint="cs"/>
          <w:b/>
          <w:bCs/>
          <w:color w:val="0D0D0D" w:themeColor="text1" w:themeTint="F2"/>
          <w:sz w:val="32"/>
          <w:szCs w:val="32"/>
        </w:rPr>
        <w:t>:</w:t>
      </w:r>
    </w:p>
    <w:p w14:paraId="74829EFF" w14:textId="77777777" w:rsidR="00E426CD" w:rsidRDefault="00E426CD" w:rsidP="008A65F9">
      <w:pPr>
        <w:spacing w:before="100" w:beforeAutospacing="1" w:after="100" w:afterAutospacing="1"/>
        <w:ind w:left="-6" w:firstLine="726"/>
        <w:rPr>
          <w:rFonts w:cs="Sakkal Majalla"/>
          <w:color w:val="0D0D0D" w:themeColor="text1" w:themeTint="F2"/>
          <w:szCs w:val="28"/>
          <w:rtl/>
        </w:rPr>
      </w:pPr>
      <w:r w:rsidRPr="001822FD">
        <w:rPr>
          <w:rFonts w:cs="Sakkal Majalla" w:hint="cs"/>
          <w:color w:val="0D0D0D" w:themeColor="text1" w:themeTint="F2"/>
          <w:szCs w:val="28"/>
          <w:rtl/>
        </w:rPr>
        <w:t xml:space="preserve">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w:t>
      </w:r>
      <w:r w:rsidRPr="001822FD">
        <w:rPr>
          <w:rFonts w:cs="Sakkal Majalla" w:hint="cs"/>
          <w:color w:val="0D0D0D" w:themeColor="text1" w:themeTint="F2"/>
          <w:szCs w:val="28"/>
          <w:rtl/>
        </w:rPr>
        <w:lastRenderedPageBreak/>
        <w:t>أنه يغطي كافة جوانب المتغيرات المهمة للبحث ويساهم في تحقيق أهداف الدراسة والتوصل إلى الاستنتاجات المناسبة</w:t>
      </w:r>
      <w:r w:rsidRPr="001822FD">
        <w:rPr>
          <w:rFonts w:cs="Sakkal Majalla" w:hint="cs"/>
          <w:color w:val="0D0D0D" w:themeColor="text1" w:themeTint="F2"/>
          <w:szCs w:val="28"/>
        </w:rPr>
        <w:t>.</w:t>
      </w:r>
    </w:p>
    <w:p w14:paraId="62FBD97B" w14:textId="3CB806A8" w:rsidR="008A65F9" w:rsidRPr="008A65F9" w:rsidRDefault="008A65F9" w:rsidP="008A65F9">
      <w:pPr>
        <w:spacing w:before="100" w:beforeAutospacing="1" w:after="100" w:afterAutospacing="1"/>
        <w:ind w:left="-6" w:firstLine="6"/>
        <w:outlineLvl w:val="1"/>
        <w:rPr>
          <w:rFonts w:cs="Sakkal Majalla"/>
          <w:b/>
          <w:bCs/>
          <w:color w:val="0D0D0D" w:themeColor="text1" w:themeTint="F2"/>
          <w:sz w:val="36"/>
          <w:szCs w:val="36"/>
        </w:rPr>
      </w:pPr>
      <w:bookmarkStart w:id="23" w:name="_Toc172471421"/>
      <w:r w:rsidRPr="008A65F9">
        <w:rPr>
          <w:rFonts w:cs="Sakkal Majalla" w:hint="cs"/>
          <w:b/>
          <w:bCs/>
          <w:color w:val="0D0D0D" w:themeColor="text1" w:themeTint="F2"/>
          <w:sz w:val="36"/>
          <w:szCs w:val="36"/>
          <w:rtl/>
        </w:rPr>
        <w:t>13.1 حدود الدراسة</w:t>
      </w:r>
      <w:bookmarkEnd w:id="23"/>
      <w:r w:rsidRPr="008A65F9">
        <w:rPr>
          <w:rFonts w:cs="Sakkal Majalla" w:hint="cs"/>
          <w:b/>
          <w:bCs/>
          <w:color w:val="0D0D0D" w:themeColor="text1" w:themeTint="F2"/>
          <w:sz w:val="36"/>
          <w:szCs w:val="36"/>
          <w:rtl/>
        </w:rPr>
        <w:t xml:space="preserve"> </w:t>
      </w:r>
    </w:p>
    <w:p w14:paraId="5E39E14E" w14:textId="77777777" w:rsidR="00E426CD" w:rsidRPr="001822FD" w:rsidRDefault="00E426CD" w:rsidP="00C50F3F">
      <w:pPr>
        <w:pStyle w:val="a3"/>
        <w:numPr>
          <w:ilvl w:val="0"/>
          <w:numId w:val="21"/>
        </w:numPr>
        <w:spacing w:before="100" w:beforeAutospacing="1" w:after="100" w:afterAutospacing="1"/>
        <w:ind w:left="419" w:hanging="357"/>
        <w:contextualSpacing w:val="0"/>
        <w:rPr>
          <w:rFonts w:cs="Sakkal Majalla"/>
          <w:color w:val="0D0D0D" w:themeColor="text1" w:themeTint="F2"/>
          <w:szCs w:val="28"/>
          <w:rtl/>
        </w:rPr>
      </w:pPr>
      <w:r w:rsidRPr="001822FD">
        <w:rPr>
          <w:rFonts w:cs="Sakkal Majalla" w:hint="cs"/>
          <w:b/>
          <w:bCs/>
          <w:color w:val="0D0D0D" w:themeColor="text1" w:themeTint="F2"/>
          <w:szCs w:val="28"/>
          <w:rtl/>
        </w:rPr>
        <w:t xml:space="preserve">حدود </w:t>
      </w:r>
      <w:proofErr w:type="gramStart"/>
      <w:r w:rsidRPr="001822FD">
        <w:rPr>
          <w:rFonts w:cs="Sakkal Majalla" w:hint="cs"/>
          <w:b/>
          <w:bCs/>
          <w:color w:val="0D0D0D" w:themeColor="text1" w:themeTint="F2"/>
          <w:szCs w:val="28"/>
          <w:rtl/>
        </w:rPr>
        <w:t>موضوعية :</w:t>
      </w:r>
      <w:proofErr w:type="gramEnd"/>
      <w:r w:rsidRPr="001822FD">
        <w:rPr>
          <w:rFonts w:cs="Sakkal Majalla" w:hint="cs"/>
          <w:b/>
          <w:bCs/>
          <w:color w:val="0D0D0D" w:themeColor="text1" w:themeTint="F2"/>
          <w:szCs w:val="28"/>
          <w:rtl/>
        </w:rPr>
        <w:t xml:space="preserve"> </w:t>
      </w:r>
      <w:r w:rsidRPr="001822FD">
        <w:rPr>
          <w:rFonts w:cs="Sakkal Majalla" w:hint="cs"/>
          <w:color w:val="0D0D0D" w:themeColor="text1" w:themeTint="F2"/>
          <w:szCs w:val="28"/>
          <w:rtl/>
        </w:rPr>
        <w:t xml:space="preserve">اقتصرت الدراسة على التعرف على أثر </w:t>
      </w:r>
      <w:r w:rsidRPr="001822FD">
        <w:rPr>
          <w:rFonts w:cs="Sakkal Majalla"/>
          <w:color w:val="0D0D0D" w:themeColor="text1" w:themeTint="F2"/>
          <w:szCs w:val="28"/>
          <w:rtl/>
        </w:rPr>
        <w:t xml:space="preserve">اقتصرت الدراسة على معرفة لأخلاقيات المهنة بأبعادها (الموضوعية، الاستقامة النزاهة الشفافية الاستقلالية) في فعالية إدارة المشاريع بأبعادها (الكلفة الوقت، الجودة)   </w:t>
      </w:r>
    </w:p>
    <w:p w14:paraId="6D85514A" w14:textId="77777777" w:rsidR="00E426CD" w:rsidRPr="001822FD" w:rsidRDefault="00E426CD" w:rsidP="00C50F3F">
      <w:pPr>
        <w:pStyle w:val="a3"/>
        <w:numPr>
          <w:ilvl w:val="0"/>
          <w:numId w:val="21"/>
        </w:numPr>
        <w:spacing w:before="100" w:beforeAutospacing="1" w:after="100" w:afterAutospacing="1"/>
        <w:ind w:left="419" w:hanging="357"/>
        <w:contextualSpacing w:val="0"/>
        <w:rPr>
          <w:rFonts w:cs="Sakkal Majalla"/>
          <w:b/>
          <w:bCs/>
          <w:color w:val="0D0D0D" w:themeColor="text1" w:themeTint="F2"/>
          <w:szCs w:val="28"/>
        </w:rPr>
      </w:pPr>
      <w:r w:rsidRPr="001822FD">
        <w:rPr>
          <w:rFonts w:cs="Sakkal Majalla" w:hint="cs"/>
          <w:b/>
          <w:bCs/>
          <w:color w:val="0D0D0D" w:themeColor="text1" w:themeTint="F2"/>
          <w:szCs w:val="28"/>
          <w:rtl/>
        </w:rPr>
        <w:t xml:space="preserve">حدود مكانية: </w:t>
      </w:r>
      <w:r w:rsidRPr="001822FD">
        <w:rPr>
          <w:rFonts w:cs="Sakkal Majalla" w:hint="cs"/>
          <w:color w:val="0D0D0D" w:themeColor="text1" w:themeTint="F2"/>
          <w:szCs w:val="28"/>
          <w:rtl/>
        </w:rPr>
        <w:t>اقتصرت الدراسة على</w:t>
      </w:r>
      <w:r w:rsidRPr="001822FD">
        <w:rPr>
          <w:rFonts w:cs="Sakkal Majalla" w:hint="cs"/>
          <w:color w:val="0D0D0D" w:themeColor="text1" w:themeTint="F2"/>
          <w:szCs w:val="28"/>
        </w:rPr>
        <w:t xml:space="preserve"> </w:t>
      </w:r>
      <w:r w:rsidRPr="001822FD">
        <w:rPr>
          <w:rFonts w:cs="Sakkal Majalla"/>
          <w:color w:val="0D0D0D" w:themeColor="text1" w:themeTint="F2"/>
          <w:szCs w:val="28"/>
          <w:rtl/>
        </w:rPr>
        <w:t>مستشفى الدكتور سليمان الحبيب فرع العليا</w:t>
      </w:r>
      <w:r w:rsidRPr="001822FD">
        <w:rPr>
          <w:rFonts w:cs="Sakkal Majalla" w:hint="cs"/>
          <w:color w:val="0D0D0D" w:themeColor="text1" w:themeTint="F2"/>
          <w:szCs w:val="28"/>
          <w:rtl/>
        </w:rPr>
        <w:t>.</w:t>
      </w:r>
    </w:p>
    <w:p w14:paraId="2E8C6990" w14:textId="77777777" w:rsidR="00E426CD" w:rsidRPr="001822FD" w:rsidRDefault="00E426CD" w:rsidP="00C50F3F">
      <w:pPr>
        <w:pStyle w:val="a3"/>
        <w:numPr>
          <w:ilvl w:val="0"/>
          <w:numId w:val="21"/>
        </w:numPr>
        <w:spacing w:before="100" w:beforeAutospacing="1" w:after="100" w:afterAutospacing="1"/>
        <w:ind w:left="419" w:hanging="357"/>
        <w:contextualSpacing w:val="0"/>
        <w:rPr>
          <w:rFonts w:cs="Sakkal Majalla"/>
          <w:color w:val="0D0D0D" w:themeColor="text1" w:themeTint="F2"/>
          <w:szCs w:val="28"/>
          <w:u w:val="single"/>
        </w:rPr>
      </w:pPr>
      <w:r w:rsidRPr="001822FD">
        <w:rPr>
          <w:rFonts w:cs="Sakkal Majalla" w:hint="cs"/>
          <w:b/>
          <w:bCs/>
          <w:color w:val="0D0D0D" w:themeColor="text1" w:themeTint="F2"/>
          <w:szCs w:val="28"/>
          <w:rtl/>
        </w:rPr>
        <w:t xml:space="preserve">حدود </w:t>
      </w:r>
      <w:proofErr w:type="gramStart"/>
      <w:r w:rsidRPr="001822FD">
        <w:rPr>
          <w:rFonts w:cs="Sakkal Majalla" w:hint="cs"/>
          <w:b/>
          <w:bCs/>
          <w:color w:val="0D0D0D" w:themeColor="text1" w:themeTint="F2"/>
          <w:szCs w:val="28"/>
          <w:rtl/>
        </w:rPr>
        <w:t xml:space="preserve">زمانية </w:t>
      </w:r>
      <w:r w:rsidRPr="001822FD">
        <w:rPr>
          <w:rFonts w:cs="Sakkal Majalla" w:hint="cs"/>
          <w:color w:val="0D0D0D" w:themeColor="text1" w:themeTint="F2"/>
          <w:szCs w:val="28"/>
          <w:rtl/>
        </w:rPr>
        <w:t>:</w:t>
      </w:r>
      <w:proofErr w:type="gramEnd"/>
      <w:r w:rsidRPr="001822FD">
        <w:rPr>
          <w:rFonts w:cs="Sakkal Majalla" w:hint="cs"/>
          <w:color w:val="0D0D0D" w:themeColor="text1" w:themeTint="F2"/>
          <w:szCs w:val="28"/>
          <w:rtl/>
        </w:rPr>
        <w:t xml:space="preserve"> يتم إجراء الدراسة خلال عام  2024.</w:t>
      </w:r>
    </w:p>
    <w:p w14:paraId="5BBA7F85" w14:textId="77777777" w:rsidR="00E426CD" w:rsidRPr="001822FD" w:rsidRDefault="00E426CD" w:rsidP="00C50F3F">
      <w:pPr>
        <w:pStyle w:val="a3"/>
        <w:numPr>
          <w:ilvl w:val="0"/>
          <w:numId w:val="21"/>
        </w:numPr>
        <w:spacing w:before="100" w:beforeAutospacing="1" w:after="100" w:afterAutospacing="1"/>
        <w:ind w:left="419" w:hanging="357"/>
        <w:contextualSpacing w:val="0"/>
        <w:rPr>
          <w:rFonts w:cs="Sakkal Majalla"/>
          <w:color w:val="0D0D0D" w:themeColor="text1" w:themeTint="F2"/>
          <w:szCs w:val="28"/>
          <w:u w:val="single"/>
          <w:rtl/>
        </w:rPr>
      </w:pPr>
      <w:r w:rsidRPr="001822FD">
        <w:rPr>
          <w:rFonts w:cs="Sakkal Majalla" w:hint="cs"/>
          <w:b/>
          <w:bCs/>
          <w:color w:val="0D0D0D" w:themeColor="text1" w:themeTint="F2"/>
          <w:szCs w:val="28"/>
          <w:rtl/>
        </w:rPr>
        <w:t xml:space="preserve">حدود </w:t>
      </w:r>
      <w:proofErr w:type="gramStart"/>
      <w:r w:rsidRPr="001822FD">
        <w:rPr>
          <w:rFonts w:cs="Sakkal Majalla" w:hint="cs"/>
          <w:b/>
          <w:bCs/>
          <w:color w:val="0D0D0D" w:themeColor="text1" w:themeTint="F2"/>
          <w:szCs w:val="28"/>
          <w:rtl/>
        </w:rPr>
        <w:t xml:space="preserve">بشرية </w:t>
      </w:r>
      <w:r w:rsidRPr="001822FD">
        <w:rPr>
          <w:rFonts w:cs="Sakkal Majalla" w:hint="cs"/>
          <w:color w:val="0D0D0D" w:themeColor="text1" w:themeTint="F2"/>
          <w:szCs w:val="28"/>
          <w:u w:val="single"/>
          <w:rtl/>
        </w:rPr>
        <w:t>:</w:t>
      </w:r>
      <w:proofErr w:type="gramEnd"/>
      <w:r w:rsidRPr="001822FD">
        <w:rPr>
          <w:rFonts w:cs="Sakkal Majalla" w:hint="cs"/>
          <w:color w:val="0D0D0D" w:themeColor="text1" w:themeTint="F2"/>
          <w:szCs w:val="28"/>
          <w:u w:val="single"/>
          <w:rtl/>
        </w:rPr>
        <w:t xml:space="preserve"> </w:t>
      </w:r>
      <w:r w:rsidRPr="001822FD">
        <w:rPr>
          <w:rFonts w:cs="Sakkal Majalla" w:hint="cs"/>
          <w:color w:val="0D0D0D" w:themeColor="text1" w:themeTint="F2"/>
          <w:szCs w:val="28"/>
          <w:rtl/>
        </w:rPr>
        <w:t xml:space="preserve">اقتصرت الدراسة على الإدارة العليا والوسطى في </w:t>
      </w:r>
      <w:r w:rsidRPr="001822FD">
        <w:rPr>
          <w:rFonts w:cs="Sakkal Majalla"/>
          <w:color w:val="0D0D0D" w:themeColor="text1" w:themeTint="F2"/>
          <w:szCs w:val="28"/>
          <w:rtl/>
        </w:rPr>
        <w:t>مستشفى الدكتور سليمان الحبيب فرع العليا</w:t>
      </w:r>
      <w:r w:rsidRPr="001822FD">
        <w:rPr>
          <w:rFonts w:cs="Sakkal Majalla" w:hint="cs"/>
          <w:color w:val="0D0D0D" w:themeColor="text1" w:themeTint="F2"/>
          <w:szCs w:val="28"/>
          <w:rtl/>
        </w:rPr>
        <w:t>.</w:t>
      </w:r>
    </w:p>
    <w:p w14:paraId="494A75CE" w14:textId="77777777" w:rsidR="00E426CD" w:rsidRPr="001822FD" w:rsidRDefault="00E426CD" w:rsidP="001822FD">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bookmarkStart w:id="24" w:name="_Toc153377964"/>
      <w:bookmarkStart w:id="25" w:name="_Toc153409986"/>
      <w:bookmarkEnd w:id="7"/>
      <w:bookmarkEnd w:id="8"/>
    </w:p>
    <w:p w14:paraId="45B3D915" w14:textId="77777777" w:rsidR="00E426CD" w:rsidRPr="001822FD" w:rsidRDefault="00E426CD" w:rsidP="001822FD">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p>
    <w:p w14:paraId="37E3978A" w14:textId="77777777" w:rsidR="00E426CD" w:rsidRPr="001822FD" w:rsidRDefault="00E426CD" w:rsidP="001822FD">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p>
    <w:p w14:paraId="0229558A" w14:textId="77777777" w:rsidR="00E426CD" w:rsidRPr="001822FD" w:rsidRDefault="00E426CD" w:rsidP="001822FD">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p>
    <w:p w14:paraId="090DACCF" w14:textId="77777777" w:rsidR="00E426CD" w:rsidRPr="001822FD" w:rsidRDefault="00E426CD" w:rsidP="001822FD">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p>
    <w:p w14:paraId="73A2C896" w14:textId="77777777" w:rsidR="008A65F9" w:rsidRDefault="008A65F9" w:rsidP="001822FD">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p>
    <w:p w14:paraId="6CD3D100" w14:textId="06C32FCE" w:rsidR="006A4BF2" w:rsidRPr="001822FD" w:rsidRDefault="006A4BF2" w:rsidP="00F16B84">
      <w:pPr>
        <w:spacing w:before="100" w:beforeAutospacing="1" w:after="100" w:afterAutospacing="1"/>
        <w:ind w:left="0" w:firstLine="0"/>
        <w:jc w:val="center"/>
        <w:outlineLvl w:val="0"/>
        <w:rPr>
          <w:rFonts w:eastAsia="Calibri" w:cs="Sakkal Majalla"/>
          <w:b/>
          <w:bCs/>
          <w:color w:val="0D0D0D" w:themeColor="text1" w:themeTint="F2"/>
          <w:kern w:val="2"/>
          <w:sz w:val="40"/>
          <w:szCs w:val="40"/>
          <w:rtl/>
          <w:lang w:bidi="ar-EG"/>
        </w:rPr>
      </w:pPr>
      <w:bookmarkStart w:id="26" w:name="_Toc172471422"/>
      <w:r w:rsidRPr="001822FD">
        <w:rPr>
          <w:rFonts w:eastAsia="Calibri" w:cs="Sakkal Majalla" w:hint="cs"/>
          <w:b/>
          <w:bCs/>
          <w:color w:val="0D0D0D" w:themeColor="text1" w:themeTint="F2"/>
          <w:kern w:val="2"/>
          <w:sz w:val="40"/>
          <w:szCs w:val="40"/>
          <w:rtl/>
          <w:lang w:bidi="ar-EG"/>
        </w:rPr>
        <w:lastRenderedPageBreak/>
        <w:t xml:space="preserve">الفصل </w:t>
      </w:r>
      <w:proofErr w:type="gramStart"/>
      <w:r w:rsidR="00CE5D88" w:rsidRPr="001822FD">
        <w:rPr>
          <w:rFonts w:eastAsia="Calibri" w:cs="Sakkal Majalla" w:hint="cs"/>
          <w:b/>
          <w:bCs/>
          <w:color w:val="0D0D0D" w:themeColor="text1" w:themeTint="F2"/>
          <w:kern w:val="2"/>
          <w:sz w:val="40"/>
          <w:szCs w:val="40"/>
          <w:rtl/>
          <w:lang w:bidi="ar-EG"/>
        </w:rPr>
        <w:t>الثاني</w:t>
      </w:r>
      <w:r w:rsidRPr="001822FD">
        <w:rPr>
          <w:rFonts w:eastAsia="Calibri" w:cs="Sakkal Majalla" w:hint="cs"/>
          <w:b/>
          <w:bCs/>
          <w:color w:val="0D0D0D" w:themeColor="text1" w:themeTint="F2"/>
          <w:kern w:val="2"/>
          <w:sz w:val="40"/>
          <w:szCs w:val="40"/>
          <w:rtl/>
          <w:lang w:bidi="ar-EG"/>
        </w:rPr>
        <w:t xml:space="preserve"> :</w:t>
      </w:r>
      <w:proofErr w:type="gramEnd"/>
      <w:r w:rsidRPr="001822FD">
        <w:rPr>
          <w:rFonts w:eastAsia="Calibri" w:cs="Sakkal Majalla" w:hint="cs"/>
          <w:b/>
          <w:bCs/>
          <w:color w:val="0D0D0D" w:themeColor="text1" w:themeTint="F2"/>
          <w:kern w:val="2"/>
          <w:sz w:val="40"/>
          <w:szCs w:val="40"/>
          <w:rtl/>
          <w:lang w:bidi="ar-EG"/>
        </w:rPr>
        <w:t xml:space="preserve"> الاطار </w:t>
      </w:r>
      <w:bookmarkEnd w:id="24"/>
      <w:bookmarkEnd w:id="25"/>
      <w:r w:rsidR="00CE5D88" w:rsidRPr="001822FD">
        <w:rPr>
          <w:rFonts w:eastAsia="Calibri" w:cs="Sakkal Majalla" w:hint="cs"/>
          <w:b/>
          <w:bCs/>
          <w:color w:val="0D0D0D" w:themeColor="text1" w:themeTint="F2"/>
          <w:kern w:val="2"/>
          <w:sz w:val="40"/>
          <w:szCs w:val="40"/>
          <w:rtl/>
          <w:lang w:bidi="ar-EG"/>
        </w:rPr>
        <w:t>النظري</w:t>
      </w:r>
      <w:bookmarkEnd w:id="26"/>
    </w:p>
    <w:p w14:paraId="5D4C5BD1" w14:textId="61239D64" w:rsidR="006A4BF2" w:rsidRPr="001822FD" w:rsidRDefault="006A4BF2" w:rsidP="00F16B84">
      <w:pPr>
        <w:spacing w:before="100" w:beforeAutospacing="1" w:after="100" w:afterAutospacing="1"/>
        <w:ind w:left="0" w:firstLine="0"/>
        <w:jc w:val="center"/>
        <w:outlineLvl w:val="1"/>
        <w:rPr>
          <w:rFonts w:eastAsia="Calibri" w:cs="Sakkal Majalla"/>
          <w:b/>
          <w:bCs/>
          <w:color w:val="0D0D0D" w:themeColor="text1" w:themeTint="F2"/>
          <w:kern w:val="2"/>
          <w:sz w:val="36"/>
          <w:szCs w:val="36"/>
          <w:rtl/>
          <w:lang w:bidi="ar-EG"/>
        </w:rPr>
      </w:pPr>
      <w:bookmarkStart w:id="27" w:name="_Toc153377965"/>
      <w:bookmarkStart w:id="28" w:name="_Toc153409987"/>
      <w:bookmarkStart w:id="29" w:name="_Toc172471423"/>
      <w:r w:rsidRPr="001822FD">
        <w:rPr>
          <w:rFonts w:eastAsia="Calibri" w:cs="Sakkal Majalla" w:hint="cs"/>
          <w:b/>
          <w:bCs/>
          <w:color w:val="0D0D0D" w:themeColor="text1" w:themeTint="F2"/>
          <w:kern w:val="2"/>
          <w:sz w:val="36"/>
          <w:szCs w:val="36"/>
          <w:rtl/>
          <w:lang w:bidi="ar-EG"/>
        </w:rPr>
        <w:t xml:space="preserve">المبحث الأول </w:t>
      </w:r>
      <w:r w:rsidR="00B978E7" w:rsidRPr="001822FD">
        <w:rPr>
          <w:rFonts w:eastAsia="Calibri" w:cs="Sakkal Majalla" w:hint="cs"/>
          <w:b/>
          <w:bCs/>
          <w:color w:val="0D0D0D" w:themeColor="text1" w:themeTint="F2"/>
          <w:kern w:val="2"/>
          <w:sz w:val="36"/>
          <w:szCs w:val="36"/>
          <w:rtl/>
          <w:lang w:bidi="ar-EG"/>
        </w:rPr>
        <w:t>أخلاقيات المهنة</w:t>
      </w:r>
      <w:bookmarkEnd w:id="27"/>
      <w:bookmarkEnd w:id="28"/>
      <w:bookmarkEnd w:id="29"/>
    </w:p>
    <w:p w14:paraId="3DF593F6" w14:textId="09DBD21B" w:rsidR="00383E4F"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الأخلاق في اللغة تعني الطبع والسجية والمروءة والدين، وفي هذا المعنى يقول </w:t>
      </w:r>
      <w:proofErr w:type="spellStart"/>
      <w:r w:rsidRPr="001822FD">
        <w:rPr>
          <w:rFonts w:eastAsia="Calibri" w:cs="Sakkal Majalla" w:hint="cs"/>
          <w:color w:val="0D0D0D" w:themeColor="text1" w:themeTint="F2"/>
          <w:kern w:val="2"/>
          <w:szCs w:val="28"/>
          <w:rtl/>
          <w:lang w:bidi="ar-EG"/>
        </w:rPr>
        <w:t>فيروزبادي</w:t>
      </w:r>
      <w:proofErr w:type="spellEnd"/>
      <w:r w:rsidRPr="001822FD">
        <w:rPr>
          <w:rFonts w:eastAsia="Calibri" w:cs="Sakkal Majalla" w:hint="cs"/>
          <w:color w:val="0D0D0D" w:themeColor="text1" w:themeTint="F2"/>
          <w:kern w:val="2"/>
          <w:szCs w:val="28"/>
          <w:rtl/>
          <w:lang w:bidi="ar-EG"/>
        </w:rPr>
        <w:t>:" الخلق بالضم هو الطبع والمروءة والدين"، ويقول ابن منظور: "الخُلُقُ</w:t>
      </w:r>
      <w:r w:rsidR="00383E4F"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والخُلُق، فهو بضم الخاء وسكونها الدين والطبع والسجية (</w:t>
      </w:r>
      <w:proofErr w:type="spellStart"/>
      <w:r w:rsidRPr="001822FD">
        <w:rPr>
          <w:rFonts w:eastAsia="Calibri" w:cs="Sakkal Majalla" w:hint="cs"/>
          <w:color w:val="0D0D0D" w:themeColor="text1" w:themeTint="F2"/>
          <w:kern w:val="2"/>
          <w:szCs w:val="28"/>
          <w:rtl/>
          <w:lang w:bidi="ar-EG"/>
        </w:rPr>
        <w:t>السكارنة</w:t>
      </w:r>
      <w:proofErr w:type="spellEnd"/>
      <w:r w:rsidR="002E39E2"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 xml:space="preserve"> 2012). </w:t>
      </w:r>
    </w:p>
    <w:p w14:paraId="6F4F9C03" w14:textId="51181AE4" w:rsidR="00383E4F"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وفي واميس اللغة الانجليزية (</w:t>
      </w:r>
      <w:r w:rsidRPr="001822FD">
        <w:rPr>
          <w:rFonts w:eastAsia="Calibri" w:cs="Sakkal Majalla" w:hint="cs"/>
          <w:color w:val="0D0D0D" w:themeColor="text1" w:themeTint="F2"/>
          <w:kern w:val="2"/>
          <w:szCs w:val="28"/>
          <w:lang w:bidi="ar-EG"/>
        </w:rPr>
        <w:t>Longman Dictionary</w:t>
      </w:r>
      <w:r w:rsidRPr="001822FD">
        <w:rPr>
          <w:rFonts w:eastAsia="Calibri" w:cs="Sakkal Majalla" w:hint="cs"/>
          <w:color w:val="0D0D0D" w:themeColor="text1" w:themeTint="F2"/>
          <w:kern w:val="2"/>
          <w:szCs w:val="28"/>
          <w:rtl/>
          <w:lang w:bidi="ar-EG"/>
        </w:rPr>
        <w:t xml:space="preserve"> تتحدد كلمة الأخلاقيات بأنها "مجموعة -</w:t>
      </w:r>
      <w:r w:rsidR="00383E4F"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الآداب والسلوكيات والقيم التي تتعلق بالفرد أو "الجماعة" (العطوي، 2013).</w:t>
      </w:r>
    </w:p>
    <w:p w14:paraId="28B2EBB2" w14:textId="55A8F07F" w:rsidR="00383E4F"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 أما تعريف الأخلاق اصطلاحاً فتعني: مجموعة الصفات والمعاني الراسخة في النفس، وبناء عليها يحسن الفعل في نظر الانسان فيقدم عليه أو يقبح فيتجنبه" (محمد </w:t>
      </w:r>
      <w:r w:rsidR="002E39E2"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 xml:space="preserve">2017) </w:t>
      </w:r>
    </w:p>
    <w:p w14:paraId="5151C772" w14:textId="1A828100" w:rsidR="006B4CF9"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أما الأخلاق من وجهة نظر الأدب الإداري فقد ظهرت بتعاريف عدة، ولكن في </w:t>
      </w:r>
      <w:proofErr w:type="spellStart"/>
      <w:r w:rsidRPr="001822FD">
        <w:rPr>
          <w:rFonts w:eastAsia="Calibri" w:cs="Sakkal Majalla" w:hint="cs"/>
          <w:color w:val="0D0D0D" w:themeColor="text1" w:themeTint="F2"/>
          <w:kern w:val="2"/>
          <w:szCs w:val="28"/>
          <w:rtl/>
          <w:lang w:bidi="ar-EG"/>
        </w:rPr>
        <w:t>إختلافاتها</w:t>
      </w:r>
      <w:proofErr w:type="spellEnd"/>
      <w:r w:rsidRPr="001822FD">
        <w:rPr>
          <w:rFonts w:eastAsia="Calibri" w:cs="Sakkal Majalla" w:hint="cs"/>
          <w:color w:val="0D0D0D" w:themeColor="text1" w:themeTint="F2"/>
          <w:kern w:val="2"/>
          <w:szCs w:val="28"/>
          <w:rtl/>
          <w:lang w:bidi="ar-EG"/>
        </w:rPr>
        <w:t xml:space="preserve"> تتفق على أن الأخلاق تعني "مجموعة المعايير </w:t>
      </w:r>
      <w:proofErr w:type="spellStart"/>
      <w:r w:rsidRPr="001822FD">
        <w:rPr>
          <w:rFonts w:eastAsia="Calibri" w:cs="Sakkal Majalla" w:hint="cs"/>
          <w:color w:val="0D0D0D" w:themeColor="text1" w:themeTint="F2"/>
          <w:kern w:val="2"/>
          <w:szCs w:val="28"/>
          <w:rtl/>
          <w:lang w:bidi="ar-EG"/>
        </w:rPr>
        <w:t>والمباديء</w:t>
      </w:r>
      <w:proofErr w:type="spellEnd"/>
      <w:r w:rsidRPr="001822FD">
        <w:rPr>
          <w:rFonts w:eastAsia="Calibri" w:cs="Sakkal Majalla" w:hint="cs"/>
          <w:color w:val="0D0D0D" w:themeColor="text1" w:themeTint="F2"/>
          <w:kern w:val="2"/>
          <w:szCs w:val="28"/>
          <w:rtl/>
          <w:lang w:bidi="ar-EG"/>
        </w:rPr>
        <w:t xml:space="preserve"> والقيم التي تحكم سلوك الأفراد والمجموعات، وترتبط هذه </w:t>
      </w:r>
      <w:proofErr w:type="spellStart"/>
      <w:r w:rsidRPr="001822FD">
        <w:rPr>
          <w:rFonts w:eastAsia="Calibri" w:cs="Sakkal Majalla" w:hint="cs"/>
          <w:color w:val="0D0D0D" w:themeColor="text1" w:themeTint="F2"/>
          <w:kern w:val="2"/>
          <w:szCs w:val="28"/>
          <w:rtl/>
          <w:lang w:bidi="ar-EG"/>
        </w:rPr>
        <w:t>المباديء</w:t>
      </w:r>
      <w:proofErr w:type="spellEnd"/>
      <w:r w:rsidRPr="001822FD">
        <w:rPr>
          <w:rFonts w:eastAsia="Calibri" w:cs="Sakkal Majalla" w:hint="cs"/>
          <w:color w:val="0D0D0D" w:themeColor="text1" w:themeTint="F2"/>
          <w:kern w:val="2"/>
          <w:szCs w:val="28"/>
          <w:rtl/>
          <w:lang w:bidi="ar-EG"/>
        </w:rPr>
        <w:t xml:space="preserve"> والمعايير والقيم في مجملها بتحديد ما هو صواب أو خطأ في</w:t>
      </w:r>
      <w:r w:rsidR="00A51505" w:rsidRPr="001822FD">
        <w:rPr>
          <w:rFonts w:eastAsia="Calibri" w:cs="Sakkal Majalla"/>
          <w:color w:val="0D0D0D" w:themeColor="text1" w:themeTint="F2"/>
          <w:kern w:val="2"/>
          <w:szCs w:val="28"/>
          <w:rtl/>
          <w:lang w:bidi="ar-EG"/>
        </w:rPr>
        <w:t xml:space="preserve"> موقف محدد</w:t>
      </w:r>
      <w:r w:rsidR="00A51505" w:rsidRPr="001822FD">
        <w:rPr>
          <w:rFonts w:eastAsia="Calibri" w:cs="Sakkal Majalla" w:hint="cs"/>
          <w:color w:val="0D0D0D" w:themeColor="text1" w:themeTint="F2"/>
          <w:kern w:val="2"/>
          <w:szCs w:val="28"/>
          <w:rtl/>
          <w:lang w:bidi="ar-EG"/>
        </w:rPr>
        <w:t>.</w:t>
      </w:r>
      <w:r w:rsidR="00E06521" w:rsidRPr="001822FD">
        <w:rPr>
          <w:rFonts w:eastAsia="Calibri" w:cs="Sakkal Majalla" w:hint="cs"/>
          <w:color w:val="0D0D0D" w:themeColor="text1" w:themeTint="F2"/>
          <w:kern w:val="2"/>
          <w:szCs w:val="28"/>
          <w:rtl/>
          <w:lang w:bidi="ar-EG"/>
        </w:rPr>
        <w:t xml:space="preserve"> </w:t>
      </w:r>
      <w:r w:rsidR="00A51505" w:rsidRPr="001822FD">
        <w:rPr>
          <w:rFonts w:eastAsia="Calibri" w:cs="Sakkal Majalla"/>
          <w:color w:val="0D0D0D" w:themeColor="text1" w:themeTint="F2"/>
          <w:kern w:val="2"/>
          <w:szCs w:val="28"/>
          <w:lang w:bidi="ar-EG"/>
        </w:rPr>
        <w:t>,2019)</w:t>
      </w:r>
      <w:r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lang w:bidi="ar-EG"/>
        </w:rPr>
        <w:t xml:space="preserve">Aslam, Khan, &amp; Najeeb, 2018; Panigrahi &amp; </w:t>
      </w:r>
      <w:proofErr w:type="spellStart"/>
      <w:r w:rsidRPr="001822FD">
        <w:rPr>
          <w:rFonts w:eastAsia="Calibri" w:cs="Sakkal Majalla" w:hint="cs"/>
          <w:color w:val="0D0D0D" w:themeColor="text1" w:themeTint="F2"/>
          <w:kern w:val="2"/>
          <w:szCs w:val="28"/>
          <w:lang w:bidi="ar-EG"/>
        </w:rPr>
        <w:t>Alnashash</w:t>
      </w:r>
      <w:proofErr w:type="spellEnd"/>
      <w:r w:rsidRPr="001822FD">
        <w:rPr>
          <w:rFonts w:eastAsia="Calibri" w:cs="Sakkal Majalla" w:hint="cs"/>
          <w:color w:val="0D0D0D" w:themeColor="text1" w:themeTint="F2"/>
          <w:kern w:val="2"/>
          <w:szCs w:val="28"/>
          <w:rtl/>
          <w:lang w:bidi="ar-EG"/>
        </w:rPr>
        <w:t>).</w:t>
      </w:r>
    </w:p>
    <w:p w14:paraId="57ABC107" w14:textId="7BF96E65" w:rsidR="006B4CF9"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ويعرف </w:t>
      </w:r>
      <w:proofErr w:type="spellStart"/>
      <w:r w:rsidRPr="001822FD">
        <w:rPr>
          <w:rFonts w:eastAsia="Calibri" w:cs="Sakkal Majalla" w:hint="cs"/>
          <w:color w:val="0D0D0D" w:themeColor="text1" w:themeTint="F2"/>
          <w:kern w:val="2"/>
          <w:szCs w:val="28"/>
          <w:rtl/>
          <w:lang w:bidi="ar-EG"/>
        </w:rPr>
        <w:t>السكارنة</w:t>
      </w:r>
      <w:proofErr w:type="spellEnd"/>
      <w:r w:rsidRPr="001822FD">
        <w:rPr>
          <w:rFonts w:eastAsia="Calibri" w:cs="Sakkal Majalla" w:hint="cs"/>
          <w:color w:val="0D0D0D" w:themeColor="text1" w:themeTint="F2"/>
          <w:kern w:val="2"/>
          <w:szCs w:val="28"/>
          <w:rtl/>
          <w:lang w:bidi="ar-EG"/>
        </w:rPr>
        <w:t xml:space="preserve"> (2019) الأخلاق بأنها: "مجموعة الأعراف والتقاليد والقيم التي يتفق عليها مجموعة من الأفراد ينتمون لعمل محدد، فيدركون من خلالها ما هو صواب فيتبعونه، وما هو الخطأ فيتفادونه، وأن </w:t>
      </w:r>
      <w:proofErr w:type="spellStart"/>
      <w:r w:rsidRPr="001822FD">
        <w:rPr>
          <w:rFonts w:eastAsia="Calibri" w:cs="Sakkal Majalla" w:hint="cs"/>
          <w:color w:val="0D0D0D" w:themeColor="text1" w:themeTint="F2"/>
          <w:kern w:val="2"/>
          <w:szCs w:val="28"/>
          <w:rtl/>
          <w:lang w:bidi="ar-EG"/>
        </w:rPr>
        <w:t>إرتكاب</w:t>
      </w:r>
      <w:proofErr w:type="spellEnd"/>
      <w:r w:rsidRPr="001822FD">
        <w:rPr>
          <w:rFonts w:eastAsia="Calibri" w:cs="Sakkal Majalla" w:hint="cs"/>
          <w:color w:val="0D0D0D" w:themeColor="text1" w:themeTint="F2"/>
          <w:kern w:val="2"/>
          <w:szCs w:val="28"/>
          <w:rtl/>
          <w:lang w:bidi="ar-EG"/>
        </w:rPr>
        <w:t xml:space="preserve"> الخطأ في العمل بناءً على هذه القيم والأعراف يتحتم علية عقوبة</w:t>
      </w:r>
      <w:r w:rsidR="005517CD"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متعارف أو منصوص عليها".</w:t>
      </w:r>
    </w:p>
    <w:p w14:paraId="42676003" w14:textId="6B4FBB0A" w:rsidR="006B4CF9"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ووفقاً ل (2017</w:t>
      </w:r>
      <w:r w:rsidR="00EA180E" w:rsidRPr="001822FD">
        <w:rPr>
          <w:rFonts w:eastAsia="Calibri" w:cs="Sakkal Majalla"/>
          <w:color w:val="0D0D0D" w:themeColor="text1" w:themeTint="F2"/>
          <w:kern w:val="2"/>
          <w:szCs w:val="28"/>
          <w:lang w:bidi="ar-EG"/>
        </w:rPr>
        <w:t>,</w:t>
      </w:r>
      <w:r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lang w:bidi="ar-EG"/>
        </w:rPr>
        <w:t>Khan &amp; Arshad</w:t>
      </w:r>
      <w:r w:rsidRPr="001822FD">
        <w:rPr>
          <w:rFonts w:eastAsia="Calibri" w:cs="Sakkal Majalla" w:hint="cs"/>
          <w:color w:val="0D0D0D" w:themeColor="text1" w:themeTint="F2"/>
          <w:kern w:val="2"/>
          <w:szCs w:val="28"/>
          <w:rtl/>
          <w:lang w:bidi="ar-EG"/>
        </w:rPr>
        <w:t>) فإن أخلاقيات العمل</w:t>
      </w:r>
      <w:r w:rsidR="005517CD"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فإن</w:t>
      </w:r>
      <w:r w:rsidR="004B06B8" w:rsidRPr="001822FD">
        <w:rPr>
          <w:rFonts w:eastAsia="Calibri" w:cs="Sakkal Majalla" w:hint="cs"/>
          <w:color w:val="0D0D0D" w:themeColor="text1" w:themeTint="F2"/>
          <w:kern w:val="2"/>
          <w:szCs w:val="28"/>
          <w:rtl/>
          <w:lang w:bidi="ar-EG"/>
        </w:rPr>
        <w:t>ها</w:t>
      </w:r>
      <w:r w:rsidRPr="001822FD">
        <w:rPr>
          <w:rFonts w:eastAsia="Calibri" w:cs="Sakkal Majalla" w:hint="cs"/>
          <w:color w:val="0D0D0D" w:themeColor="text1" w:themeTint="F2"/>
          <w:kern w:val="2"/>
          <w:szCs w:val="28"/>
          <w:rtl/>
          <w:lang w:bidi="ar-EG"/>
        </w:rPr>
        <w:t xml:space="preserve"> تعني مجموعة القواعد </w:t>
      </w:r>
      <w:r w:rsidR="004B06B8" w:rsidRPr="001822FD">
        <w:rPr>
          <w:rFonts w:eastAsia="Calibri" w:cs="Sakkal Majalla" w:hint="cs"/>
          <w:color w:val="0D0D0D" w:themeColor="text1" w:themeTint="F2"/>
          <w:kern w:val="2"/>
          <w:szCs w:val="28"/>
          <w:rtl/>
          <w:lang w:bidi="ar-EG"/>
        </w:rPr>
        <w:t>والمبادئ</w:t>
      </w:r>
      <w:r w:rsidRPr="001822FD">
        <w:rPr>
          <w:rFonts w:eastAsia="Calibri" w:cs="Sakkal Majalla" w:hint="cs"/>
          <w:color w:val="0D0D0D" w:themeColor="text1" w:themeTint="F2"/>
          <w:kern w:val="2"/>
          <w:szCs w:val="28"/>
          <w:rtl/>
          <w:lang w:bidi="ar-EG"/>
        </w:rPr>
        <w:t xml:space="preserve"> المحددة في المنظمة مسبقاً، والتي بناءً عليها يتم اتخاذ قرارات محددة من قبل إدارة المنظمة. يشير ابن صلاح الدين وآخرون </w:t>
      </w:r>
      <w:r w:rsidR="00F8245B" w:rsidRPr="001822FD">
        <w:rPr>
          <w:rFonts w:eastAsia="Calibri" w:cs="Sakkal Majalla" w:hint="cs"/>
          <w:color w:val="0D0D0D" w:themeColor="text1" w:themeTint="F2"/>
          <w:kern w:val="2"/>
          <w:szCs w:val="28"/>
          <w:rtl/>
          <w:lang w:bidi="ar-EG"/>
        </w:rPr>
        <w:t>أ</w:t>
      </w:r>
      <w:r w:rsidRPr="001822FD">
        <w:rPr>
          <w:rFonts w:eastAsia="Calibri" w:cs="Sakkal Majalla" w:hint="cs"/>
          <w:color w:val="0D0D0D" w:themeColor="text1" w:themeTint="F2"/>
          <w:kern w:val="2"/>
          <w:szCs w:val="28"/>
          <w:rtl/>
          <w:lang w:bidi="ar-EG"/>
        </w:rPr>
        <w:t xml:space="preserve">ن أخلاقيات العمل هي واحدة من أهم القضايا في مجال الأعمال، وتحديداً في إدارة الموارد </w:t>
      </w:r>
      <w:r w:rsidRPr="001822FD">
        <w:rPr>
          <w:rFonts w:eastAsia="Calibri" w:cs="Sakkal Majalla" w:hint="cs"/>
          <w:color w:val="0D0D0D" w:themeColor="text1" w:themeTint="F2"/>
          <w:kern w:val="2"/>
          <w:szCs w:val="28"/>
          <w:rtl/>
          <w:lang w:bidi="ar-EG"/>
        </w:rPr>
        <w:lastRenderedPageBreak/>
        <w:t xml:space="preserve">البشرية، وإن الثقافة الأخلاقية الجيدة في </w:t>
      </w:r>
      <w:proofErr w:type="gramStart"/>
      <w:r w:rsidR="00FE324F" w:rsidRPr="001822FD">
        <w:rPr>
          <w:rFonts w:eastAsia="Calibri" w:cs="Sakkal Majalla" w:hint="cs"/>
          <w:color w:val="0D0D0D" w:themeColor="text1" w:themeTint="F2"/>
          <w:kern w:val="2"/>
          <w:szCs w:val="28"/>
          <w:rtl/>
          <w:lang w:bidi="ar-EG"/>
        </w:rPr>
        <w:t xml:space="preserve">المستشفى </w:t>
      </w:r>
      <w:r w:rsidRPr="001822FD">
        <w:rPr>
          <w:rFonts w:eastAsia="Calibri" w:cs="Sakkal Majalla" w:hint="cs"/>
          <w:color w:val="0D0D0D" w:themeColor="text1" w:themeTint="F2"/>
          <w:kern w:val="2"/>
          <w:szCs w:val="28"/>
          <w:rtl/>
          <w:lang w:bidi="ar-EG"/>
        </w:rPr>
        <w:t xml:space="preserve"> توفر</w:t>
      </w:r>
      <w:proofErr w:type="gramEnd"/>
      <w:r w:rsidRPr="001822FD">
        <w:rPr>
          <w:rFonts w:eastAsia="Calibri" w:cs="Sakkal Majalla" w:hint="cs"/>
          <w:color w:val="0D0D0D" w:themeColor="text1" w:themeTint="F2"/>
          <w:kern w:val="2"/>
          <w:szCs w:val="28"/>
          <w:rtl/>
          <w:lang w:bidi="ar-EG"/>
        </w:rPr>
        <w:t xml:space="preserve"> التوجيه والإرشاد للموظفين في مختلف المجالات من أجل بناء موظفين موحدين ومتناغمين وأخلاقيين، ومع ذلك، لا يوجد توجيه أو معيار للأخلاقيات يكون مطلقا وملائما وقابل للتطبيق على كل منظمة.</w:t>
      </w:r>
    </w:p>
    <w:p w14:paraId="125BD4AA" w14:textId="7E668344" w:rsidR="006B4CF9" w:rsidRPr="001822FD" w:rsidRDefault="006B4CF9" w:rsidP="00F16B84">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وبناء على التعريفات السابقة لأخلاقيات العمل، فإن الدراسة ترى بأن أخلاقيات العمل تتمثل بمجموعة من القواعد والمبادئ التي تحددها إدارة المنظمة انسجاماً مع ثقافتها، والتي يجب أن تتجلى في سلوك الأفراد تجاه تأدية واجباتهم الوظيفية وتجاه زملائهم وإدارتهم في العمل، وبناءً عليها يتم اتخاذ القرارات الإدارية التي تخدم مصلحة المنظمة، فتحفز من يتقيد بها وتعاقب من</w:t>
      </w:r>
      <w:r w:rsidR="00F8245B"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يخل بها.</w:t>
      </w:r>
    </w:p>
    <w:p w14:paraId="56FC106B" w14:textId="0E264C00" w:rsidR="00BE5CB9" w:rsidRPr="001822FD" w:rsidRDefault="00275778" w:rsidP="00F16B84">
      <w:pPr>
        <w:spacing w:before="100" w:beforeAutospacing="1" w:after="100" w:afterAutospacing="1"/>
        <w:ind w:left="0" w:hanging="142"/>
        <w:jc w:val="left"/>
        <w:outlineLvl w:val="2"/>
        <w:rPr>
          <w:rFonts w:eastAsia="Calibri" w:cs="Sakkal Majalla"/>
          <w:b/>
          <w:bCs/>
          <w:color w:val="0D0D0D" w:themeColor="text1" w:themeTint="F2"/>
          <w:kern w:val="2"/>
          <w:sz w:val="32"/>
          <w:szCs w:val="32"/>
          <w:rtl/>
          <w:lang w:bidi="ar-EG"/>
        </w:rPr>
      </w:pPr>
      <w:bookmarkStart w:id="30" w:name="_Toc153377966"/>
      <w:bookmarkStart w:id="31" w:name="_Toc153409988"/>
      <w:bookmarkStart w:id="32" w:name="_Toc172471424"/>
      <w:r w:rsidRPr="001822FD">
        <w:rPr>
          <w:rFonts w:eastAsia="Calibri" w:cs="Sakkal Majalla" w:hint="cs"/>
          <w:b/>
          <w:bCs/>
          <w:color w:val="0D0D0D" w:themeColor="text1" w:themeTint="F2"/>
          <w:kern w:val="2"/>
          <w:sz w:val="32"/>
          <w:szCs w:val="32"/>
          <w:rtl/>
          <w:lang w:bidi="ar-EG"/>
        </w:rPr>
        <w:t xml:space="preserve">1.1.2 </w:t>
      </w:r>
      <w:r w:rsidR="00BE5CB9" w:rsidRPr="001822FD">
        <w:rPr>
          <w:rFonts w:eastAsia="Calibri" w:cs="Sakkal Majalla"/>
          <w:b/>
          <w:bCs/>
          <w:color w:val="0D0D0D" w:themeColor="text1" w:themeTint="F2"/>
          <w:kern w:val="2"/>
          <w:sz w:val="32"/>
          <w:szCs w:val="32"/>
          <w:rtl/>
          <w:lang w:bidi="ar-EG"/>
        </w:rPr>
        <w:t>مفهوم أخلاقيات المشاريع</w:t>
      </w:r>
      <w:bookmarkEnd w:id="30"/>
      <w:bookmarkEnd w:id="31"/>
      <w:bookmarkEnd w:id="32"/>
    </w:p>
    <w:p w14:paraId="7E236DA8" w14:textId="5640849D" w:rsidR="00BE5CB9" w:rsidRPr="001822FD" w:rsidRDefault="00BE5CB9" w:rsidP="00F16B84">
      <w:pPr>
        <w:spacing w:before="100" w:beforeAutospacing="1" w:after="100" w:afterAutospacing="1"/>
        <w:ind w:left="-284" w:firstLine="567"/>
        <w:rPr>
          <w:rFonts w:eastAsia="Calibri" w:cs="Sakkal Majalla"/>
          <w:color w:val="0D0D0D" w:themeColor="text1" w:themeTint="F2"/>
          <w:kern w:val="2"/>
          <w:szCs w:val="28"/>
          <w:rtl/>
          <w:lang w:bidi="ar-EG"/>
        </w:rPr>
      </w:pPr>
      <w:r w:rsidRPr="001822FD">
        <w:rPr>
          <w:rFonts w:eastAsia="Calibri" w:cs="Sakkal Majalla"/>
          <w:color w:val="0D0D0D" w:themeColor="text1" w:themeTint="F2"/>
          <w:kern w:val="2"/>
          <w:szCs w:val="28"/>
          <w:rtl/>
          <w:lang w:bidi="ar-EG"/>
        </w:rPr>
        <w:t xml:space="preserve">يقصد بمصطلح الأخلاق </w:t>
      </w:r>
      <w:r w:rsidRPr="001822FD">
        <w:rPr>
          <w:rFonts w:eastAsia="Calibri" w:cs="Sakkal Majalla"/>
          <w:color w:val="0D0D0D" w:themeColor="text1" w:themeTint="F2"/>
          <w:kern w:val="2"/>
          <w:szCs w:val="28"/>
          <w:lang w:bidi="ar-EG"/>
        </w:rPr>
        <w:t>Ethics</w:t>
      </w:r>
      <w:r w:rsidRPr="001822FD">
        <w:rPr>
          <w:rFonts w:eastAsia="Calibri" w:cs="Sakkal Majalla"/>
          <w:color w:val="0D0D0D" w:themeColor="text1" w:themeTint="F2"/>
          <w:kern w:val="2"/>
          <w:szCs w:val="28"/>
          <w:rtl/>
          <w:lang w:bidi="ar-EG"/>
        </w:rPr>
        <w:t xml:space="preserve"> مجموعة المبادئ والمعايير والقيم التي تحكم سلوك الفرد أو المجموعة فيما يخص الصواب أو الخطأ وكذلك الجيد أو السيئ في المواقف المختلفة. والأخلاقيات تعزز المبادئ التي توجه سلوك الفرد في خياراته المختلفة. وفي الحياة العملية يمثل السلوك الأخلاقي </w:t>
      </w:r>
      <w:r w:rsidRPr="001822FD">
        <w:rPr>
          <w:rFonts w:eastAsia="Calibri" w:cs="Sakkal Majalla"/>
          <w:color w:val="0D0D0D" w:themeColor="text1" w:themeTint="F2"/>
          <w:kern w:val="2"/>
          <w:szCs w:val="28"/>
          <w:lang w:bidi="ar-EG"/>
        </w:rPr>
        <w:t>Ethical Dilemma</w:t>
      </w:r>
      <w:r w:rsidRPr="001822FD">
        <w:rPr>
          <w:rFonts w:eastAsia="Calibri" w:cs="Sakkal Majalla"/>
          <w:color w:val="0D0D0D" w:themeColor="text1" w:themeTint="F2"/>
          <w:kern w:val="2"/>
          <w:szCs w:val="28"/>
          <w:rtl/>
          <w:lang w:bidi="ar-EG"/>
        </w:rPr>
        <w:t xml:space="preserve"> عندما تكون تصرفات الأفراد أو المنظمة ضارة أو نافعة للآخرين (</w:t>
      </w:r>
      <w:r w:rsidR="00E06521" w:rsidRPr="001822FD">
        <w:rPr>
          <w:rFonts w:eastAsia="Calibri" w:cs="Sakkal Majalla" w:hint="cs"/>
          <w:color w:val="0D0D0D" w:themeColor="text1" w:themeTint="F2"/>
          <w:kern w:val="2"/>
          <w:szCs w:val="28"/>
          <w:rtl/>
          <w:lang w:bidi="ar-EG"/>
        </w:rPr>
        <w:t xml:space="preserve">إسماعيل </w:t>
      </w:r>
      <w:proofErr w:type="spellStart"/>
      <w:r w:rsidR="00E06521" w:rsidRPr="001822FD">
        <w:rPr>
          <w:rFonts w:eastAsia="Calibri" w:cs="Sakkal Majalla" w:hint="cs"/>
          <w:color w:val="0D0D0D" w:themeColor="text1" w:themeTint="F2"/>
          <w:kern w:val="2"/>
          <w:szCs w:val="28"/>
          <w:rtl/>
          <w:lang w:bidi="ar-EG"/>
        </w:rPr>
        <w:t>وأبوشوق</w:t>
      </w:r>
      <w:proofErr w:type="spellEnd"/>
      <w:r w:rsidR="00E06521" w:rsidRPr="001822FD">
        <w:rPr>
          <w:rFonts w:eastAsia="Calibri" w:cs="Sakkal Majalla" w:hint="cs"/>
          <w:color w:val="0D0D0D" w:themeColor="text1" w:themeTint="F2"/>
          <w:kern w:val="2"/>
          <w:szCs w:val="28"/>
          <w:rtl/>
          <w:lang w:bidi="ar-EG"/>
        </w:rPr>
        <w:t xml:space="preserve"> ،2018)</w:t>
      </w:r>
    </w:p>
    <w:p w14:paraId="5C36896C" w14:textId="6A8D430E" w:rsidR="00E01191" w:rsidRPr="001822FD" w:rsidRDefault="00BE5CB9" w:rsidP="00F16B84">
      <w:pPr>
        <w:spacing w:before="100" w:beforeAutospacing="1" w:after="100" w:afterAutospacing="1"/>
        <w:ind w:left="-284" w:firstLine="567"/>
        <w:rPr>
          <w:rFonts w:eastAsia="Calibri" w:cs="Sakkal Majalla"/>
          <w:color w:val="0D0D0D" w:themeColor="text1" w:themeTint="F2"/>
          <w:kern w:val="2"/>
          <w:szCs w:val="28"/>
          <w:lang w:bidi="ar-EG"/>
        </w:rPr>
      </w:pPr>
      <w:r w:rsidRPr="001822FD">
        <w:rPr>
          <w:rFonts w:eastAsia="Calibri" w:cs="Sakkal Majalla"/>
          <w:color w:val="0D0D0D" w:themeColor="text1" w:themeTint="F2"/>
          <w:kern w:val="2"/>
          <w:szCs w:val="28"/>
          <w:rtl/>
          <w:lang w:bidi="ar-EG"/>
        </w:rPr>
        <w:t>أما الأخلاقيات الإدارية فإنها تشير إلى معايير السلوك التي تقود المديرين وتوجههم في</w:t>
      </w:r>
      <w:r w:rsidRPr="001822FD">
        <w:rPr>
          <w:rFonts w:eastAsia="Calibri" w:cs="Sakkal Majalla"/>
          <w:color w:val="0D0D0D" w:themeColor="text1" w:themeTint="F2"/>
          <w:kern w:val="2"/>
          <w:szCs w:val="28"/>
          <w:lang w:bidi="ar-EG"/>
        </w:rPr>
        <w:t xml:space="preserve"> </w:t>
      </w:r>
      <w:r w:rsidRPr="001822FD">
        <w:rPr>
          <w:rFonts w:eastAsia="Calibri" w:cs="Sakkal Majalla"/>
          <w:color w:val="0D0D0D" w:themeColor="text1" w:themeTint="F2"/>
          <w:kern w:val="2"/>
          <w:szCs w:val="28"/>
          <w:rtl/>
          <w:lang w:bidi="ar-EG"/>
        </w:rPr>
        <w:t xml:space="preserve">عملهم. وهكذا فالأخلاقيات تؤثر في عمل المديرين بطرق مختلفة يمكن أن نشير إلى </w:t>
      </w:r>
      <w:proofErr w:type="gramStart"/>
      <w:r w:rsidRPr="001822FD">
        <w:rPr>
          <w:rFonts w:eastAsia="Calibri" w:cs="Sakkal Majalla"/>
          <w:color w:val="0D0D0D" w:themeColor="text1" w:themeTint="F2"/>
          <w:kern w:val="2"/>
          <w:szCs w:val="28"/>
          <w:rtl/>
          <w:lang w:bidi="ar-EG"/>
        </w:rPr>
        <w:t>ثلاثة</w:t>
      </w:r>
      <w:proofErr w:type="gramEnd"/>
      <w:r w:rsidRPr="001822FD">
        <w:rPr>
          <w:rFonts w:eastAsia="Calibri" w:cs="Sakkal Majalla"/>
          <w:color w:val="0D0D0D" w:themeColor="text1" w:themeTint="F2"/>
          <w:kern w:val="2"/>
          <w:szCs w:val="28"/>
          <w:lang w:bidi="ar-EG"/>
        </w:rPr>
        <w:t xml:space="preserve"> </w:t>
      </w:r>
      <w:r w:rsidRPr="001822FD">
        <w:rPr>
          <w:rFonts w:eastAsia="Calibri" w:cs="Sakkal Majalla"/>
          <w:color w:val="0D0D0D" w:themeColor="text1" w:themeTint="F2"/>
          <w:kern w:val="2"/>
          <w:szCs w:val="28"/>
          <w:rtl/>
          <w:lang w:bidi="ar-EG"/>
        </w:rPr>
        <w:t>مجالات أساسية منها وكالآتي (</w:t>
      </w:r>
      <w:r w:rsidR="000A6D96" w:rsidRPr="001822FD">
        <w:rPr>
          <w:rFonts w:eastAsia="Calibri" w:cs="Sakkal Majalla" w:hint="cs"/>
          <w:color w:val="0D0D0D" w:themeColor="text1" w:themeTint="F2"/>
          <w:kern w:val="2"/>
          <w:szCs w:val="28"/>
          <w:rtl/>
          <w:lang w:bidi="ar-EG"/>
        </w:rPr>
        <w:t>سلام وبصاشى،2018</w:t>
      </w:r>
      <w:r w:rsidRPr="001822FD">
        <w:rPr>
          <w:rFonts w:eastAsia="Calibri" w:cs="Sakkal Majalla"/>
          <w:color w:val="0D0D0D" w:themeColor="text1" w:themeTint="F2"/>
          <w:kern w:val="2"/>
          <w:szCs w:val="28"/>
          <w:rtl/>
          <w:lang w:bidi="ar-EG"/>
        </w:rPr>
        <w:t>)</w:t>
      </w:r>
    </w:p>
    <w:p w14:paraId="37D15295" w14:textId="7459E35C" w:rsidR="00E01191" w:rsidRPr="001822FD" w:rsidRDefault="00BE5CB9" w:rsidP="00C50F3F">
      <w:pPr>
        <w:pStyle w:val="a3"/>
        <w:numPr>
          <w:ilvl w:val="0"/>
          <w:numId w:val="15"/>
        </w:numPr>
        <w:spacing w:before="100" w:beforeAutospacing="1" w:after="100" w:afterAutospacing="1"/>
        <w:ind w:left="423"/>
        <w:contextualSpacing w:val="0"/>
        <w:rPr>
          <w:rFonts w:eastAsia="Calibri" w:cs="Sakkal Majalla"/>
          <w:color w:val="0D0D0D" w:themeColor="text1" w:themeTint="F2"/>
          <w:kern w:val="2"/>
          <w:szCs w:val="28"/>
          <w:lang w:bidi="ar-EG"/>
        </w:rPr>
      </w:pPr>
      <w:r w:rsidRPr="001822FD">
        <w:rPr>
          <w:rFonts w:eastAsia="Calibri" w:cs="Sakkal Majalla"/>
          <w:color w:val="0D0D0D" w:themeColor="text1" w:themeTint="F2"/>
          <w:kern w:val="2"/>
          <w:szCs w:val="28"/>
          <w:rtl/>
          <w:lang w:bidi="ar-EG"/>
        </w:rPr>
        <w:t>كيف تعامل المنظمة العاملين فيها فيما يتعلق بالتعاقد معهم أو تسريحهم من العمل وكذلك الرواتب والأجور وظروف العمل واحترام خصوصية العاملين: ويمكن أن نجد في الواقع العملي أن بعض المديرين يميزون بين العاملين بسبب انتمائهم العرقي، أو الديني، أو بسبب</w:t>
      </w:r>
      <w:r w:rsidR="00E01191" w:rsidRPr="001822FD">
        <w:rPr>
          <w:rFonts w:eastAsia="Calibri" w:cs="Sakkal Majalla"/>
          <w:color w:val="0D0D0D" w:themeColor="text1" w:themeTint="F2"/>
          <w:kern w:val="2"/>
          <w:szCs w:val="28"/>
          <w:lang w:bidi="ar-EG"/>
        </w:rPr>
        <w:t xml:space="preserve"> </w:t>
      </w:r>
      <w:r w:rsidRPr="001822FD">
        <w:rPr>
          <w:rFonts w:eastAsia="Calibri" w:cs="Sakkal Majalla"/>
          <w:color w:val="0D0D0D" w:themeColor="text1" w:themeTint="F2"/>
          <w:kern w:val="2"/>
          <w:szCs w:val="28"/>
          <w:rtl/>
          <w:lang w:bidi="ar-EG"/>
        </w:rPr>
        <w:t>الجنس، أو المعتقد السياسي وهذا يمثل سلوكاً لا أخلاقيا وغير قانوني في الوقت نفسه.</w:t>
      </w:r>
    </w:p>
    <w:p w14:paraId="37D3CEC4" w14:textId="77777777" w:rsidR="00E01191" w:rsidRPr="001822FD" w:rsidRDefault="00BE5CB9" w:rsidP="00C50F3F">
      <w:pPr>
        <w:pStyle w:val="a3"/>
        <w:numPr>
          <w:ilvl w:val="0"/>
          <w:numId w:val="15"/>
        </w:numPr>
        <w:spacing w:before="100" w:beforeAutospacing="1" w:after="100" w:afterAutospacing="1"/>
        <w:ind w:left="423"/>
        <w:contextualSpacing w:val="0"/>
        <w:rPr>
          <w:rFonts w:eastAsia="Calibri" w:cs="Sakkal Majalla"/>
          <w:color w:val="0D0D0D" w:themeColor="text1" w:themeTint="F2"/>
          <w:kern w:val="2"/>
          <w:szCs w:val="28"/>
          <w:lang w:bidi="ar-EG"/>
        </w:rPr>
      </w:pPr>
      <w:r w:rsidRPr="001822FD">
        <w:rPr>
          <w:rFonts w:eastAsia="Calibri" w:cs="Sakkal Majalla"/>
          <w:color w:val="0D0D0D" w:themeColor="text1" w:themeTint="F2"/>
          <w:kern w:val="2"/>
          <w:szCs w:val="28"/>
          <w:rtl/>
          <w:lang w:bidi="ar-EG"/>
        </w:rPr>
        <w:t xml:space="preserve"> كيف يعامل العاملون أو الموظفون المنظمة: حيث تبرز هنا الكثير من الإشكالات المتعلقة بما يعرف صراع المصالح أو تضارب المصالح) وكذلك النزاهة والثقة وحماية أسرار العمل. فمثلا يمكن أن يوجد </w:t>
      </w:r>
      <w:r w:rsidRPr="001822FD">
        <w:rPr>
          <w:rFonts w:eastAsia="Calibri" w:cs="Sakkal Majalla"/>
          <w:color w:val="0D0D0D" w:themeColor="text1" w:themeTint="F2"/>
          <w:kern w:val="2"/>
          <w:szCs w:val="28"/>
          <w:rtl/>
          <w:lang w:bidi="ar-EG"/>
        </w:rPr>
        <w:lastRenderedPageBreak/>
        <w:t>موقف فيه صراع أو تضارب مصالح بين الفرد العامل والمنظمة عندما يتم قبول هدية من مجهز المواد الأولية للمنظمة من قبل الشخص المسؤول عن استلام هذه المواد. كذلك فإن إفشاء أسرار المنظمة والعمل أو استخدام موجوداتها بشكل</w:t>
      </w:r>
      <w:r w:rsidR="00E01191" w:rsidRPr="001822FD">
        <w:rPr>
          <w:rFonts w:eastAsia="Calibri" w:cs="Sakkal Majalla"/>
          <w:color w:val="0D0D0D" w:themeColor="text1" w:themeTint="F2"/>
          <w:kern w:val="2"/>
          <w:szCs w:val="28"/>
          <w:lang w:bidi="ar-EG"/>
        </w:rPr>
        <w:t xml:space="preserve"> </w:t>
      </w:r>
      <w:r w:rsidRPr="001822FD">
        <w:rPr>
          <w:rFonts w:eastAsia="Calibri" w:cs="Sakkal Majalla"/>
          <w:color w:val="0D0D0D" w:themeColor="text1" w:themeTint="F2"/>
          <w:kern w:val="2"/>
          <w:szCs w:val="28"/>
          <w:rtl/>
          <w:lang w:bidi="ar-EG"/>
        </w:rPr>
        <w:t>يخدم المصالح الشخصية يعتبر عملا لا أخلاقيا وغير نزيه.</w:t>
      </w:r>
    </w:p>
    <w:p w14:paraId="018E7486" w14:textId="79EAF090" w:rsidR="00BE5CB9" w:rsidRPr="001822FD" w:rsidRDefault="00BE5CB9" w:rsidP="00C50F3F">
      <w:pPr>
        <w:pStyle w:val="a3"/>
        <w:numPr>
          <w:ilvl w:val="0"/>
          <w:numId w:val="15"/>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color w:val="0D0D0D" w:themeColor="text1" w:themeTint="F2"/>
          <w:kern w:val="2"/>
          <w:szCs w:val="28"/>
          <w:rtl/>
          <w:lang w:bidi="ar-EG"/>
        </w:rPr>
        <w:t xml:space="preserve"> كيف تتعامل المنظمة والعاملون فيها مع الأطراف الأخرى هنا يتجسد السلوك الأخلاقي بالتعامل مع أطراف كثيرة يأتي في مقدمتهم المستهلكون والمنافسون والمجهزون، والوسطاء، والنقابات العمالية، وغيرها، إن التعامل مع هذه الجهات قد يتضمن بعض الغموض الأخلاقي في إطار الإعلان والترويج والإفصاح المالي والمفاوضات والمساومات الجماعية بين المنظمة ونقابات العمال.</w:t>
      </w:r>
    </w:p>
    <w:p w14:paraId="3570A648" w14:textId="6F68DE76" w:rsidR="006B4CF9" w:rsidRPr="001822FD" w:rsidRDefault="00275778" w:rsidP="006F55E5">
      <w:pPr>
        <w:spacing w:before="100" w:beforeAutospacing="1" w:after="100" w:afterAutospacing="1"/>
        <w:ind w:left="0" w:firstLine="0"/>
        <w:jc w:val="left"/>
        <w:outlineLvl w:val="2"/>
        <w:rPr>
          <w:rFonts w:eastAsia="Calibri" w:cs="Sakkal Majalla"/>
          <w:b/>
          <w:bCs/>
          <w:color w:val="0D0D0D" w:themeColor="text1" w:themeTint="F2"/>
          <w:kern w:val="2"/>
          <w:sz w:val="32"/>
          <w:szCs w:val="32"/>
          <w:rtl/>
          <w:lang w:bidi="ar-EG"/>
        </w:rPr>
      </w:pPr>
      <w:bookmarkStart w:id="33" w:name="_Toc153377967"/>
      <w:bookmarkStart w:id="34" w:name="_Toc153409989"/>
      <w:bookmarkStart w:id="35" w:name="_Toc172471425"/>
      <w:r w:rsidRPr="001822FD">
        <w:rPr>
          <w:rFonts w:eastAsia="Calibri" w:cs="Sakkal Majalla" w:hint="cs"/>
          <w:b/>
          <w:bCs/>
          <w:color w:val="0D0D0D" w:themeColor="text1" w:themeTint="F2"/>
          <w:kern w:val="2"/>
          <w:sz w:val="32"/>
          <w:szCs w:val="32"/>
          <w:rtl/>
          <w:lang w:bidi="ar-EG"/>
        </w:rPr>
        <w:t xml:space="preserve">2.1.2 </w:t>
      </w:r>
      <w:r w:rsidR="006B4CF9" w:rsidRPr="001822FD">
        <w:rPr>
          <w:rFonts w:eastAsia="Calibri" w:cs="Sakkal Majalla" w:hint="cs"/>
          <w:b/>
          <w:bCs/>
          <w:color w:val="0D0D0D" w:themeColor="text1" w:themeTint="F2"/>
          <w:kern w:val="2"/>
          <w:sz w:val="32"/>
          <w:szCs w:val="32"/>
          <w:rtl/>
          <w:lang w:bidi="ar-EG"/>
        </w:rPr>
        <w:t>أهمية أخلاقيات العمل</w:t>
      </w:r>
      <w:bookmarkEnd w:id="33"/>
      <w:bookmarkEnd w:id="34"/>
      <w:bookmarkEnd w:id="35"/>
    </w:p>
    <w:p w14:paraId="08817C21" w14:textId="16837AE9" w:rsidR="006B4CF9" w:rsidRPr="001822FD" w:rsidRDefault="006B4CF9"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تعتبر أخلاقيات العمل من المواضيع التي نالت اهتمام الكثير من الباحثين وأصحاب العمل، خاصة مع تزايد حالات الإساءة لقيم العمل، مثل الرشوة، والاختلاس، والمحسوبية والتي يسعى مرتكبوها إلى تحقيق الأهداف الشخصية على حساب أهداف المنظمات التي ينتمون اليها (هاني</w:t>
      </w:r>
      <w:r w:rsidR="00F8245B"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2015</w:t>
      </w:r>
      <w:r w:rsidR="00F8245B" w:rsidRPr="001822FD">
        <w:rPr>
          <w:rFonts w:eastAsia="Calibri" w:cs="Sakkal Majalla" w:hint="cs"/>
          <w:color w:val="0D0D0D" w:themeColor="text1" w:themeTint="F2"/>
          <w:kern w:val="2"/>
          <w:szCs w:val="28"/>
          <w:rtl/>
          <w:lang w:bidi="ar-EG"/>
        </w:rPr>
        <w:t>).</w:t>
      </w:r>
    </w:p>
    <w:p w14:paraId="31CA4403" w14:textId="77777777" w:rsidR="006B4CF9" w:rsidRPr="001822FD" w:rsidRDefault="006B4CF9"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وتظهر أهمية أخلاقيات العمل على مستويات ثلاثة، وهي مستوى الفرد، ومستوى المجموعات، ومستوى المجتمع.</w:t>
      </w:r>
    </w:p>
    <w:p w14:paraId="086FABEA" w14:textId="53CD2C2E" w:rsidR="00FA06E5" w:rsidRPr="001822FD" w:rsidRDefault="006B4CF9" w:rsidP="00C50F3F">
      <w:pPr>
        <w:pStyle w:val="a3"/>
        <w:numPr>
          <w:ilvl w:val="0"/>
          <w:numId w:val="16"/>
        </w:numPr>
        <w:spacing w:before="100" w:beforeAutospacing="1" w:after="100" w:afterAutospacing="1"/>
        <w:ind w:left="423"/>
        <w:jc w:val="left"/>
        <w:rPr>
          <w:rFonts w:eastAsia="Calibri" w:cs="Sakkal Majalla"/>
          <w:b/>
          <w:bCs/>
          <w:color w:val="0D0D0D" w:themeColor="text1" w:themeTint="F2"/>
          <w:kern w:val="2"/>
          <w:szCs w:val="28"/>
          <w:rtl/>
          <w:lang w:bidi="ar-EG"/>
        </w:rPr>
      </w:pPr>
      <w:bookmarkStart w:id="36" w:name="_Toc153377968"/>
      <w:r w:rsidRPr="001822FD">
        <w:rPr>
          <w:rFonts w:eastAsia="Calibri" w:cs="Sakkal Majalla" w:hint="cs"/>
          <w:b/>
          <w:bCs/>
          <w:color w:val="0D0D0D" w:themeColor="text1" w:themeTint="F2"/>
          <w:kern w:val="2"/>
          <w:szCs w:val="28"/>
          <w:rtl/>
          <w:lang w:bidi="ar-EG"/>
        </w:rPr>
        <w:t>أهمية أخلاقيات العمل على مستوى الفرد</w:t>
      </w:r>
      <w:bookmarkEnd w:id="36"/>
    </w:p>
    <w:p w14:paraId="4E5179D0" w14:textId="1024E645" w:rsidR="006B4CF9" w:rsidRPr="001822FD" w:rsidRDefault="00DA628C" w:rsidP="006F55E5">
      <w:pPr>
        <w:spacing w:before="100" w:beforeAutospacing="1" w:after="100" w:afterAutospacing="1"/>
        <w:ind w:left="0"/>
        <w:rPr>
          <w:rFonts w:eastAsia="Calibri" w:cs="Sakkal Majalla"/>
          <w:b/>
          <w:bCs/>
          <w:color w:val="0D0D0D" w:themeColor="text1" w:themeTint="F2"/>
          <w:kern w:val="2"/>
          <w:szCs w:val="28"/>
          <w:rtl/>
          <w:lang w:bidi="ar-EG"/>
        </w:rPr>
      </w:pPr>
      <w:r w:rsidRPr="001822FD">
        <w:rPr>
          <w:rFonts w:eastAsia="Calibri" w:cs="Sakkal Majalla" w:hint="cs"/>
          <w:b/>
          <w:bCs/>
          <w:color w:val="0D0D0D" w:themeColor="text1" w:themeTint="F2"/>
          <w:kern w:val="2"/>
          <w:szCs w:val="28"/>
          <w:rtl/>
          <w:lang w:bidi="ar-EG"/>
        </w:rPr>
        <w:t xml:space="preserve"> </w:t>
      </w:r>
      <w:bookmarkStart w:id="37" w:name="_Toc153377969"/>
      <w:r w:rsidR="006B4CF9" w:rsidRPr="001822FD">
        <w:rPr>
          <w:rFonts w:eastAsia="Calibri" w:cs="Sakkal Majalla" w:hint="cs"/>
          <w:color w:val="0D0D0D" w:themeColor="text1" w:themeTint="F2"/>
          <w:kern w:val="2"/>
          <w:szCs w:val="28"/>
          <w:rtl/>
          <w:lang w:bidi="ar-EG"/>
        </w:rPr>
        <w:t>يجب صياغة تصرفات الأفراد وسلوكهم في المنظمة ضمن منهج محدد يتناسب مع المبادئ والقيم التي ترسخ في بقية أفراد المجتمع، ولهذا أصبح من الضروري وجود الأنماط السلوكية التي تبرر كافة تصرفات وأفعال الأفراد في المجتمع. و الأخلاقيات العمل على مستوى الأفراد أهمية كبيرة يمكن تلخيصها بالآتي (السكارنة</w:t>
      </w:r>
      <w:r w:rsidR="00F8245B" w:rsidRPr="001822FD">
        <w:rPr>
          <w:rFonts w:eastAsia="Calibri" w:cs="Sakkal Majalla" w:hint="cs"/>
          <w:color w:val="0D0D0D" w:themeColor="text1" w:themeTint="F2"/>
          <w:kern w:val="2"/>
          <w:szCs w:val="28"/>
          <w:rtl/>
          <w:lang w:bidi="ar-EG"/>
        </w:rPr>
        <w:t>،</w:t>
      </w:r>
      <w:proofErr w:type="gramStart"/>
      <w:r w:rsidR="006B4CF9" w:rsidRPr="001822FD">
        <w:rPr>
          <w:rFonts w:eastAsia="Calibri" w:cs="Sakkal Majalla" w:hint="cs"/>
          <w:color w:val="0D0D0D" w:themeColor="text1" w:themeTint="F2"/>
          <w:kern w:val="2"/>
          <w:szCs w:val="28"/>
          <w:rtl/>
          <w:lang w:bidi="ar-EG"/>
        </w:rPr>
        <w:t>2014</w:t>
      </w:r>
      <w:r w:rsidR="00F8245B" w:rsidRPr="001822FD">
        <w:rPr>
          <w:rFonts w:eastAsia="Calibri" w:cs="Sakkal Majalla" w:hint="cs"/>
          <w:color w:val="0D0D0D" w:themeColor="text1" w:themeTint="F2"/>
          <w:kern w:val="2"/>
          <w:szCs w:val="28"/>
          <w:rtl/>
          <w:lang w:bidi="ar-EG"/>
        </w:rPr>
        <w:t xml:space="preserve">  </w:t>
      </w:r>
      <w:r w:rsidR="00E5463D" w:rsidRPr="001822FD">
        <w:rPr>
          <w:rFonts w:eastAsia="Calibri" w:cs="Sakkal Majalla" w:hint="cs"/>
          <w:color w:val="0D0D0D" w:themeColor="text1" w:themeTint="F2"/>
          <w:kern w:val="2"/>
          <w:szCs w:val="28"/>
          <w:rtl/>
          <w:lang w:bidi="ar-EG"/>
        </w:rPr>
        <w:t>:</w:t>
      </w:r>
      <w:proofErr w:type="gramEnd"/>
      <w:r w:rsidR="00E5463D" w:rsidRPr="001822FD">
        <w:rPr>
          <w:rFonts w:eastAsia="Calibri" w:cs="Sakkal Majalla" w:hint="cs"/>
          <w:color w:val="0D0D0D" w:themeColor="text1" w:themeTint="F2"/>
          <w:kern w:val="2"/>
          <w:szCs w:val="28"/>
          <w:rtl/>
          <w:lang w:bidi="ar-EG"/>
        </w:rPr>
        <w:t>سليمان ،2019</w:t>
      </w:r>
      <w:r w:rsidR="00F8245B" w:rsidRPr="001822FD">
        <w:rPr>
          <w:rFonts w:eastAsia="Calibri" w:cs="Sakkal Majalla" w:hint="cs"/>
          <w:color w:val="0D0D0D" w:themeColor="text1" w:themeTint="F2"/>
          <w:kern w:val="2"/>
          <w:szCs w:val="28"/>
          <w:rtl/>
          <w:lang w:bidi="ar-EG"/>
        </w:rPr>
        <w:t xml:space="preserve">  </w:t>
      </w:r>
      <w:r w:rsidR="006B4CF9" w:rsidRPr="001822FD">
        <w:rPr>
          <w:rFonts w:eastAsia="Calibri" w:cs="Sakkal Majalla" w:hint="cs"/>
          <w:color w:val="0D0D0D" w:themeColor="text1" w:themeTint="F2"/>
          <w:kern w:val="2"/>
          <w:szCs w:val="28"/>
          <w:rtl/>
          <w:lang w:bidi="ar-EG"/>
        </w:rPr>
        <w:t xml:space="preserve"> </w:t>
      </w:r>
      <w:r w:rsidR="00E5463D" w:rsidRPr="001822FD">
        <w:rPr>
          <w:rFonts w:eastAsia="Calibri" w:cs="Sakkal Majalla" w:hint="cs"/>
          <w:color w:val="0D0D0D" w:themeColor="text1" w:themeTint="F2"/>
          <w:kern w:val="2"/>
          <w:szCs w:val="28"/>
          <w:rtl/>
          <w:lang w:bidi="ar-EG"/>
        </w:rPr>
        <w:t>)</w:t>
      </w:r>
      <w:bookmarkEnd w:id="37"/>
    </w:p>
    <w:p w14:paraId="410EAC6C" w14:textId="77777777" w:rsidR="00E5463D" w:rsidRPr="001822FD" w:rsidRDefault="006B4CF9" w:rsidP="00C50F3F">
      <w:pPr>
        <w:pStyle w:val="a3"/>
        <w:numPr>
          <w:ilvl w:val="0"/>
          <w:numId w:val="11"/>
        </w:numPr>
        <w:spacing w:before="100" w:beforeAutospacing="1" w:after="100" w:afterAutospacing="1"/>
        <w:ind w:left="423"/>
        <w:contextualSpacing w:val="0"/>
        <w:jc w:val="left"/>
        <w:rPr>
          <w:rFonts w:eastAsia="Calibri" w:cs="Sakkal Majalla"/>
          <w:color w:val="0D0D0D" w:themeColor="text1" w:themeTint="F2"/>
          <w:kern w:val="2"/>
          <w:szCs w:val="28"/>
          <w:lang w:bidi="ar-EG"/>
        </w:rPr>
      </w:pPr>
      <w:r w:rsidRPr="001822FD">
        <w:rPr>
          <w:rFonts w:eastAsia="Calibri" w:cs="Sakkal Majalla" w:hint="cs"/>
          <w:color w:val="0D0D0D" w:themeColor="text1" w:themeTint="F2"/>
          <w:kern w:val="2"/>
          <w:szCs w:val="28"/>
          <w:rtl/>
          <w:lang w:bidi="ar-EG"/>
        </w:rPr>
        <w:t>تنمي القدرة عند الفرد لبناء حياته وشخصيته المهنية.</w:t>
      </w:r>
    </w:p>
    <w:p w14:paraId="04707735" w14:textId="77777777" w:rsidR="00E5463D" w:rsidRPr="001822FD" w:rsidRDefault="006B4CF9" w:rsidP="00C50F3F">
      <w:pPr>
        <w:pStyle w:val="a3"/>
        <w:numPr>
          <w:ilvl w:val="0"/>
          <w:numId w:val="11"/>
        </w:numPr>
        <w:spacing w:before="100" w:beforeAutospacing="1" w:after="100" w:afterAutospacing="1"/>
        <w:ind w:left="423"/>
        <w:contextualSpacing w:val="0"/>
        <w:jc w:val="left"/>
        <w:rPr>
          <w:rFonts w:eastAsia="Calibri" w:cs="Sakkal Majalla"/>
          <w:color w:val="0D0D0D" w:themeColor="text1" w:themeTint="F2"/>
          <w:kern w:val="2"/>
          <w:szCs w:val="28"/>
          <w:lang w:bidi="ar-EG"/>
        </w:rPr>
      </w:pPr>
      <w:r w:rsidRPr="001822FD">
        <w:rPr>
          <w:rFonts w:eastAsia="Calibri" w:cs="Sakkal Majalla" w:hint="cs"/>
          <w:color w:val="0D0D0D" w:themeColor="text1" w:themeTint="F2"/>
          <w:kern w:val="2"/>
          <w:szCs w:val="28"/>
          <w:rtl/>
          <w:lang w:bidi="ar-EG"/>
        </w:rPr>
        <w:t xml:space="preserve"> أخلاقيات العمل عبارة عن معيار يندرج تحته جميع تصرفات الانسان في حياته الاعتيادية و تقوم بضبط نشاطه و </w:t>
      </w:r>
      <w:proofErr w:type="gramStart"/>
      <w:r w:rsidRPr="001822FD">
        <w:rPr>
          <w:rFonts w:eastAsia="Calibri" w:cs="Sakkal Majalla" w:hint="cs"/>
          <w:color w:val="0D0D0D" w:themeColor="text1" w:themeTint="F2"/>
          <w:kern w:val="2"/>
          <w:szCs w:val="28"/>
          <w:rtl/>
          <w:lang w:bidi="ar-EG"/>
        </w:rPr>
        <w:t>توجيهاته</w:t>
      </w:r>
      <w:r w:rsidR="00E5463D" w:rsidRPr="001822FD">
        <w:rPr>
          <w:rFonts w:eastAsia="Calibri" w:cs="Sakkal Majalla" w:hint="cs"/>
          <w:color w:val="0D0D0D" w:themeColor="text1" w:themeTint="F2"/>
          <w:kern w:val="2"/>
          <w:szCs w:val="28"/>
          <w:rtl/>
          <w:lang w:bidi="ar-EG"/>
        </w:rPr>
        <w:t xml:space="preserve"> .</w:t>
      </w:r>
      <w:proofErr w:type="gramEnd"/>
    </w:p>
    <w:p w14:paraId="34250DAC" w14:textId="77777777" w:rsidR="00E5463D" w:rsidRPr="001822FD" w:rsidRDefault="004B46BD" w:rsidP="00C50F3F">
      <w:pPr>
        <w:pStyle w:val="a3"/>
        <w:numPr>
          <w:ilvl w:val="0"/>
          <w:numId w:val="11"/>
        </w:numPr>
        <w:spacing w:before="100" w:beforeAutospacing="1" w:after="100" w:afterAutospacing="1"/>
        <w:ind w:left="423"/>
        <w:contextualSpacing w:val="0"/>
        <w:jc w:val="left"/>
        <w:rPr>
          <w:rFonts w:eastAsia="Calibri" w:cs="Sakkal Majalla"/>
          <w:color w:val="0D0D0D" w:themeColor="text1" w:themeTint="F2"/>
          <w:kern w:val="2"/>
          <w:szCs w:val="28"/>
          <w:lang w:bidi="ar-EG"/>
        </w:rPr>
      </w:pPr>
      <w:r w:rsidRPr="001822FD">
        <w:rPr>
          <w:rFonts w:eastAsia="Calibri" w:cs="Sakkal Majalla" w:hint="cs"/>
          <w:color w:val="0D0D0D" w:themeColor="text1" w:themeTint="F2"/>
          <w:kern w:val="2"/>
          <w:szCs w:val="28"/>
          <w:rtl/>
          <w:lang w:bidi="ar-EG"/>
        </w:rPr>
        <w:lastRenderedPageBreak/>
        <w:t xml:space="preserve"> تنتهج أحكام معيارية يتم من خلالها تقييم تصرفات وسلوك الأفراد في المواقف والتصرفات التي تواجههم خلال حياتهم، وتقوم بتحديد هذه التصرفات بأنها إما أن تكون إيجابية مرغوبة أو</w:t>
      </w:r>
      <w:r w:rsidR="00E5463D"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سلبية غير مرغوبة.</w:t>
      </w:r>
    </w:p>
    <w:p w14:paraId="3E800657" w14:textId="77777777" w:rsidR="00E5463D" w:rsidRPr="001822FD" w:rsidRDefault="004B46BD" w:rsidP="00C50F3F">
      <w:pPr>
        <w:pStyle w:val="a3"/>
        <w:numPr>
          <w:ilvl w:val="0"/>
          <w:numId w:val="11"/>
        </w:numPr>
        <w:spacing w:before="100" w:beforeAutospacing="1" w:after="100" w:afterAutospacing="1"/>
        <w:ind w:left="423"/>
        <w:contextualSpacing w:val="0"/>
        <w:jc w:val="left"/>
        <w:rPr>
          <w:rFonts w:eastAsia="Calibri" w:cs="Sakkal Majalla"/>
          <w:color w:val="0D0D0D" w:themeColor="text1" w:themeTint="F2"/>
          <w:kern w:val="2"/>
          <w:szCs w:val="28"/>
          <w:lang w:bidi="ar-EG"/>
        </w:rPr>
      </w:pPr>
      <w:r w:rsidRPr="001822FD">
        <w:rPr>
          <w:rFonts w:eastAsia="Calibri" w:cs="Sakkal Majalla" w:hint="cs"/>
          <w:color w:val="0D0D0D" w:themeColor="text1" w:themeTint="F2"/>
          <w:kern w:val="2"/>
          <w:szCs w:val="28"/>
          <w:rtl/>
          <w:lang w:bidi="ar-EG"/>
        </w:rPr>
        <w:t xml:space="preserve"> تقي الأفراد من </w:t>
      </w:r>
      <w:proofErr w:type="spellStart"/>
      <w:r w:rsidRPr="001822FD">
        <w:rPr>
          <w:rFonts w:eastAsia="Calibri" w:cs="Sakkal Majalla" w:hint="cs"/>
          <w:color w:val="0D0D0D" w:themeColor="text1" w:themeTint="F2"/>
          <w:kern w:val="2"/>
          <w:szCs w:val="28"/>
          <w:rtl/>
          <w:lang w:bidi="ar-EG"/>
        </w:rPr>
        <w:t>الإنحراف</w:t>
      </w:r>
      <w:proofErr w:type="spellEnd"/>
      <w:r w:rsidRPr="001822FD">
        <w:rPr>
          <w:rFonts w:eastAsia="Calibri" w:cs="Sakkal Majalla" w:hint="cs"/>
          <w:color w:val="0D0D0D" w:themeColor="text1" w:themeTint="F2"/>
          <w:kern w:val="2"/>
          <w:szCs w:val="28"/>
          <w:rtl/>
          <w:lang w:bidi="ar-EG"/>
        </w:rPr>
        <w:t xml:space="preserve">، </w:t>
      </w:r>
      <w:proofErr w:type="gramStart"/>
      <w:r w:rsidRPr="001822FD">
        <w:rPr>
          <w:rFonts w:eastAsia="Calibri" w:cs="Sakkal Majalla" w:hint="cs"/>
          <w:color w:val="0D0D0D" w:themeColor="text1" w:themeTint="F2"/>
          <w:kern w:val="2"/>
          <w:szCs w:val="28"/>
          <w:rtl/>
          <w:lang w:bidi="ar-EG"/>
        </w:rPr>
        <w:t>و تضع</w:t>
      </w:r>
      <w:proofErr w:type="gramEnd"/>
      <w:r w:rsidRPr="001822FD">
        <w:rPr>
          <w:rFonts w:eastAsia="Calibri" w:cs="Sakkal Majalla" w:hint="cs"/>
          <w:color w:val="0D0D0D" w:themeColor="text1" w:themeTint="F2"/>
          <w:kern w:val="2"/>
          <w:szCs w:val="28"/>
          <w:rtl/>
          <w:lang w:bidi="ar-EG"/>
        </w:rPr>
        <w:t xml:space="preserve"> فيهم ثقة بأنفسهم و بالمنظمة والمجتمع، وتقوم بالتقليل من القلق والتوتر الذي يواجه الأفراد خلال حياتهم الاعتيادية.</w:t>
      </w:r>
    </w:p>
    <w:p w14:paraId="4DDA3809" w14:textId="2F2F23E0" w:rsidR="004B46BD" w:rsidRPr="001822FD" w:rsidRDefault="004B46BD" w:rsidP="00C50F3F">
      <w:pPr>
        <w:pStyle w:val="a3"/>
        <w:numPr>
          <w:ilvl w:val="0"/>
          <w:numId w:val="11"/>
        </w:numPr>
        <w:spacing w:before="100" w:beforeAutospacing="1" w:after="100" w:afterAutospacing="1"/>
        <w:ind w:left="423"/>
        <w:contextualSpacing w:val="0"/>
        <w:jc w:val="left"/>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 لها دور مهم ورئيسي عند الأفراد بينما هم يتخذون قراراتهم، وأيضا لها دور في حل الخلافات والنزاعات التي تقع بين الأفراد في المجتمع.</w:t>
      </w:r>
    </w:p>
    <w:p w14:paraId="0E03A826" w14:textId="77777777" w:rsidR="004B46BD" w:rsidRPr="001822FD" w:rsidRDefault="004B46BD" w:rsidP="001822FD">
      <w:pPr>
        <w:spacing w:before="100" w:beforeAutospacing="1" w:after="100" w:afterAutospacing="1"/>
        <w:ind w:left="-2" w:firstLine="0"/>
        <w:jc w:val="left"/>
        <w:rPr>
          <w:rFonts w:eastAsia="Calibri" w:cs="Sakkal Majalla"/>
          <w:b/>
          <w:bCs/>
          <w:color w:val="0D0D0D" w:themeColor="text1" w:themeTint="F2"/>
          <w:kern w:val="2"/>
          <w:szCs w:val="28"/>
          <w:rtl/>
          <w:lang w:bidi="ar-EG"/>
        </w:rPr>
      </w:pPr>
      <w:r w:rsidRPr="001822FD">
        <w:rPr>
          <w:rFonts w:eastAsia="Calibri" w:cs="Sakkal Majalla" w:hint="cs"/>
          <w:b/>
          <w:bCs/>
          <w:color w:val="0D0D0D" w:themeColor="text1" w:themeTint="F2"/>
          <w:kern w:val="2"/>
          <w:szCs w:val="28"/>
          <w:rtl/>
          <w:lang w:bidi="ar-EG"/>
        </w:rPr>
        <w:t>ويذكر أبو غالي (2016) انه تتم الاستفادة من الالتزام بأخلاقيات العمل بجوانب مختلفة، منها:</w:t>
      </w:r>
    </w:p>
    <w:p w14:paraId="178096C4" w14:textId="1AFA507E" w:rsidR="004B46BD" w:rsidRPr="001822FD" w:rsidRDefault="004B46BD" w:rsidP="00C50F3F">
      <w:pPr>
        <w:pStyle w:val="a3"/>
        <w:numPr>
          <w:ilvl w:val="0"/>
          <w:numId w:val="12"/>
        </w:numPr>
        <w:spacing w:before="100" w:beforeAutospacing="1" w:after="100" w:afterAutospacing="1"/>
        <w:ind w:left="423"/>
        <w:contextualSpacing w:val="0"/>
        <w:jc w:val="left"/>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عندما يلتزم الفرد بأخلاقيات العمل فهذا يقوم على دعم البيئة المواتية لروح الفريق، </w:t>
      </w:r>
      <w:proofErr w:type="gramStart"/>
      <w:r w:rsidRPr="001822FD">
        <w:rPr>
          <w:rFonts w:eastAsia="Calibri" w:cs="Sakkal Majalla" w:hint="cs"/>
          <w:color w:val="0D0D0D" w:themeColor="text1" w:themeTint="F2"/>
          <w:kern w:val="2"/>
          <w:szCs w:val="28"/>
          <w:rtl/>
          <w:lang w:bidi="ar-EG"/>
        </w:rPr>
        <w:t>و يزيد</w:t>
      </w:r>
      <w:proofErr w:type="gramEnd"/>
      <w:r w:rsidRPr="001822FD">
        <w:rPr>
          <w:rFonts w:eastAsia="Calibri" w:cs="Sakkal Majalla" w:hint="cs"/>
          <w:color w:val="0D0D0D" w:themeColor="text1" w:themeTint="F2"/>
          <w:kern w:val="2"/>
          <w:szCs w:val="28"/>
          <w:rtl/>
          <w:lang w:bidi="ar-EG"/>
        </w:rPr>
        <w:t xml:space="preserve"> من</w:t>
      </w:r>
      <w:r w:rsidR="008E5CB9" w:rsidRPr="001822FD">
        <w:rPr>
          <w:rFonts w:eastAsia="Calibri" w:cs="Sakkal Majalla" w:hint="cs"/>
          <w:color w:val="0D0D0D" w:themeColor="text1" w:themeTint="F2"/>
          <w:kern w:val="2"/>
          <w:szCs w:val="28"/>
          <w:rtl/>
          <w:lang w:bidi="ar-EG"/>
        </w:rPr>
        <w:t xml:space="preserve"> الإنتاجية</w:t>
      </w:r>
      <w:r w:rsidRPr="001822FD">
        <w:rPr>
          <w:rFonts w:eastAsia="Calibri" w:cs="Sakkal Majalla" w:hint="cs"/>
          <w:color w:val="0D0D0D" w:themeColor="text1" w:themeTint="F2"/>
          <w:kern w:val="2"/>
          <w:szCs w:val="28"/>
          <w:rtl/>
          <w:lang w:bidi="ar-EG"/>
        </w:rPr>
        <w:t>، مما يعود بالفائدة على الجميع.</w:t>
      </w:r>
    </w:p>
    <w:p w14:paraId="49DFFC64" w14:textId="3BE75765" w:rsidR="004B46BD" w:rsidRPr="001822FD" w:rsidRDefault="004B46BD" w:rsidP="00C50F3F">
      <w:pPr>
        <w:pStyle w:val="a3"/>
        <w:numPr>
          <w:ilvl w:val="0"/>
          <w:numId w:val="12"/>
        </w:numPr>
        <w:spacing w:before="100" w:beforeAutospacing="1" w:after="100" w:afterAutospacing="1"/>
        <w:ind w:left="423"/>
        <w:contextualSpacing w:val="0"/>
        <w:jc w:val="left"/>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التزام الفرد الأخلاقي يقلل من تعريض المؤسسات للخطر، لأنه في حال التزم الفرد بأخلاقيات العمل فإن المخالفات تقل وكذلك الجرائم والمنازعات، وهذا يجعل الجميع يتمسك بالقانون الذي هو</w:t>
      </w:r>
      <w:r w:rsidR="008E5CB9"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قيمة </w:t>
      </w:r>
      <w:r w:rsidR="008E5CB9" w:rsidRPr="001822FD">
        <w:rPr>
          <w:rFonts w:eastAsia="Calibri" w:cs="Sakkal Majalla" w:hint="cs"/>
          <w:color w:val="0D0D0D" w:themeColor="text1" w:themeTint="F2"/>
          <w:kern w:val="2"/>
          <w:szCs w:val="28"/>
          <w:rtl/>
          <w:lang w:bidi="ar-EG"/>
        </w:rPr>
        <w:t>أخلاقية</w:t>
      </w:r>
      <w:r w:rsidRPr="001822FD">
        <w:rPr>
          <w:rFonts w:eastAsia="Calibri" w:cs="Sakkal Majalla" w:hint="cs"/>
          <w:color w:val="0D0D0D" w:themeColor="text1" w:themeTint="F2"/>
          <w:kern w:val="2"/>
          <w:szCs w:val="28"/>
          <w:rtl/>
          <w:lang w:bidi="ar-EG"/>
        </w:rPr>
        <w:t xml:space="preserve"> للجميع</w:t>
      </w:r>
    </w:p>
    <w:p w14:paraId="37F907AB" w14:textId="1DF7EA08" w:rsidR="00FF0263" w:rsidRPr="001822FD" w:rsidRDefault="00FF0263" w:rsidP="00C50F3F">
      <w:pPr>
        <w:pStyle w:val="a3"/>
        <w:numPr>
          <w:ilvl w:val="0"/>
          <w:numId w:val="16"/>
        </w:numPr>
        <w:spacing w:before="100" w:beforeAutospacing="1" w:after="100" w:afterAutospacing="1"/>
        <w:ind w:left="419" w:hanging="357"/>
        <w:contextualSpacing w:val="0"/>
        <w:jc w:val="left"/>
        <w:rPr>
          <w:rFonts w:eastAsia="Calibri" w:cs="Sakkal Majalla"/>
          <w:b/>
          <w:bCs/>
          <w:color w:val="0D0D0D" w:themeColor="text1" w:themeTint="F2"/>
          <w:kern w:val="2"/>
          <w:szCs w:val="28"/>
          <w:rtl/>
          <w:lang w:bidi="ar-EG"/>
        </w:rPr>
      </w:pPr>
      <w:bookmarkStart w:id="38" w:name="_Toc153377970"/>
      <w:r w:rsidRPr="001822FD">
        <w:rPr>
          <w:rFonts w:eastAsia="Calibri" w:cs="Sakkal Majalla" w:hint="cs"/>
          <w:b/>
          <w:bCs/>
          <w:color w:val="0D0D0D" w:themeColor="text1" w:themeTint="F2"/>
          <w:kern w:val="2"/>
          <w:szCs w:val="28"/>
          <w:rtl/>
          <w:lang w:bidi="ar-EG"/>
        </w:rPr>
        <w:t>أهمية أخلاقيات العمل على مستوى المجتمع</w:t>
      </w:r>
      <w:bookmarkEnd w:id="38"/>
    </w:p>
    <w:p w14:paraId="44ABBCD2" w14:textId="19296F2A" w:rsidR="00FF0263" w:rsidRPr="001822FD" w:rsidRDefault="00FF0263" w:rsidP="006F55E5">
      <w:pPr>
        <w:spacing w:before="100" w:beforeAutospacing="1" w:after="100" w:afterAutospacing="1"/>
        <w:ind w:left="0"/>
        <w:jc w:val="left"/>
        <w:rPr>
          <w:rFonts w:eastAsia="Calibri" w:cs="Sakkal Majalla"/>
          <w:color w:val="0D0D0D" w:themeColor="text1" w:themeTint="F2"/>
          <w:kern w:val="2"/>
          <w:szCs w:val="28"/>
          <w:lang w:bidi="ar-EG"/>
        </w:rPr>
      </w:pPr>
      <w:r w:rsidRPr="001822FD">
        <w:rPr>
          <w:rFonts w:eastAsia="Calibri" w:cs="Sakkal Majalla" w:hint="cs"/>
          <w:color w:val="0D0D0D" w:themeColor="text1" w:themeTint="F2"/>
          <w:kern w:val="2"/>
          <w:szCs w:val="28"/>
          <w:rtl/>
          <w:lang w:bidi="ar-EG"/>
        </w:rPr>
        <w:t xml:space="preserve">جميع الأخلاق الحميدة، والسلوكيات الفاضلة، والأعمال الصالحة تمثل عماد ومرتكز للحياة الاجتماعية، ولا يمكن للمجتمع أن ينمو ويتطور بغير هذه الأخلاقيات، وتبرز أهمية </w:t>
      </w:r>
      <w:proofErr w:type="spellStart"/>
      <w:r w:rsidRPr="001822FD">
        <w:rPr>
          <w:rFonts w:eastAsia="Calibri" w:cs="Sakkal Majalla" w:hint="cs"/>
          <w:color w:val="0D0D0D" w:themeColor="text1" w:themeTint="F2"/>
          <w:kern w:val="2"/>
          <w:szCs w:val="28"/>
          <w:rtl/>
          <w:lang w:bidi="ar-EG"/>
        </w:rPr>
        <w:t>أخلاقياتالعمل</w:t>
      </w:r>
      <w:proofErr w:type="spellEnd"/>
      <w:r w:rsidRPr="001822FD">
        <w:rPr>
          <w:rFonts w:eastAsia="Calibri" w:cs="Sakkal Majalla" w:hint="cs"/>
          <w:color w:val="0D0D0D" w:themeColor="text1" w:themeTint="F2"/>
          <w:kern w:val="2"/>
          <w:szCs w:val="28"/>
          <w:rtl/>
          <w:lang w:bidi="ar-EG"/>
        </w:rPr>
        <w:t xml:space="preserve"> التي تعود على المجتمع في نواحي عدة </w:t>
      </w:r>
      <w:proofErr w:type="gramStart"/>
      <w:r w:rsidRPr="001822FD">
        <w:rPr>
          <w:rFonts w:eastAsia="Calibri" w:cs="Sakkal Majalla" w:hint="cs"/>
          <w:color w:val="0D0D0D" w:themeColor="text1" w:themeTint="F2"/>
          <w:kern w:val="2"/>
          <w:szCs w:val="28"/>
          <w:rtl/>
          <w:lang w:bidi="ar-EG"/>
        </w:rPr>
        <w:t>منها</w:t>
      </w:r>
      <w:r w:rsidR="00B41BA0" w:rsidRPr="001822FD">
        <w:rPr>
          <w:rFonts w:eastAsia="Calibri" w:cs="Sakkal Majalla" w:hint="cs"/>
          <w:color w:val="0D0D0D" w:themeColor="text1" w:themeTint="F2"/>
          <w:kern w:val="2"/>
          <w:szCs w:val="28"/>
          <w:rtl/>
          <w:lang w:bidi="ar-EG"/>
        </w:rPr>
        <w:t xml:space="preserve">:   </w:t>
      </w:r>
      <w:proofErr w:type="gramEnd"/>
      <w:r w:rsidR="00B41BA0"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lang w:bidi="ar-EG"/>
        </w:rPr>
        <w:t xml:space="preserve">Panigrahi &amp; </w:t>
      </w:r>
      <w:proofErr w:type="spellStart"/>
      <w:r w:rsidRPr="001822FD">
        <w:rPr>
          <w:rFonts w:eastAsia="Calibri" w:cs="Sakkal Majalla" w:hint="cs"/>
          <w:color w:val="0D0D0D" w:themeColor="text1" w:themeTint="F2"/>
          <w:kern w:val="2"/>
          <w:szCs w:val="28"/>
          <w:lang w:bidi="ar-EG"/>
        </w:rPr>
        <w:t>Alnashash</w:t>
      </w:r>
      <w:proofErr w:type="spellEnd"/>
      <w:r w:rsidRPr="001822FD">
        <w:rPr>
          <w:rFonts w:eastAsia="Calibri" w:cs="Sakkal Majalla" w:hint="cs"/>
          <w:color w:val="0D0D0D" w:themeColor="text1" w:themeTint="F2"/>
          <w:kern w:val="2"/>
          <w:szCs w:val="28"/>
          <w:lang w:bidi="ar-EG"/>
        </w:rPr>
        <w:t>, 2019</w:t>
      </w:r>
      <w:r w:rsidRPr="001822FD">
        <w:rPr>
          <w:rFonts w:eastAsia="Calibri" w:cs="Sakkal Majalla" w:hint="cs"/>
          <w:color w:val="0D0D0D" w:themeColor="text1" w:themeTint="F2"/>
          <w:kern w:val="2"/>
          <w:szCs w:val="28"/>
          <w:rtl/>
          <w:lang w:bidi="ar-EG"/>
        </w:rPr>
        <w:t>)</w:t>
      </w:r>
      <w:r w:rsidR="00B41BA0" w:rsidRPr="001822FD">
        <w:rPr>
          <w:rFonts w:eastAsia="Calibri" w:cs="Sakkal Majalla" w:hint="cs"/>
          <w:color w:val="0D0D0D" w:themeColor="text1" w:themeTint="F2"/>
          <w:kern w:val="2"/>
          <w:szCs w:val="28"/>
          <w:rtl/>
          <w:lang w:bidi="ar-EG"/>
        </w:rPr>
        <w:t xml:space="preserve"> ،  (</w:t>
      </w:r>
      <w:r w:rsidR="00B41BA0" w:rsidRPr="001822FD">
        <w:rPr>
          <w:rFonts w:eastAsia="Calibri" w:cs="Sakkal Majalla"/>
          <w:color w:val="0D0D0D" w:themeColor="text1" w:themeTint="F2"/>
          <w:kern w:val="2"/>
          <w:szCs w:val="28"/>
          <w:lang w:bidi="ar-EG"/>
        </w:rPr>
        <w:t>Imam &amp; Abbasi, 2013</w:t>
      </w:r>
      <w:r w:rsidR="00B41BA0" w:rsidRPr="001822FD">
        <w:rPr>
          <w:rFonts w:eastAsia="Calibri" w:cs="Sakkal Majalla"/>
          <w:color w:val="0D0D0D" w:themeColor="text1" w:themeTint="F2"/>
          <w:kern w:val="2"/>
          <w:szCs w:val="28"/>
          <w:rtl/>
          <w:lang w:bidi="ar-EG"/>
        </w:rPr>
        <w:t xml:space="preserve"> </w:t>
      </w:r>
      <w:r w:rsidR="00B41BA0" w:rsidRPr="001822FD">
        <w:rPr>
          <w:rFonts w:eastAsia="Calibri" w:cs="Sakkal Majalla" w:hint="cs"/>
          <w:color w:val="0D0D0D" w:themeColor="text1" w:themeTint="F2"/>
          <w:kern w:val="2"/>
          <w:szCs w:val="28"/>
          <w:rtl/>
          <w:lang w:bidi="ar-EG"/>
        </w:rPr>
        <w:t>)</w:t>
      </w:r>
    </w:p>
    <w:p w14:paraId="2D94DE42" w14:textId="070191FE" w:rsidR="00E13B44" w:rsidRPr="001822FD" w:rsidRDefault="00FF0263" w:rsidP="00C50F3F">
      <w:pPr>
        <w:pStyle w:val="a3"/>
        <w:numPr>
          <w:ilvl w:val="0"/>
          <w:numId w:val="17"/>
        </w:numPr>
        <w:spacing w:before="100" w:beforeAutospacing="1" w:after="100" w:afterAutospacing="1"/>
        <w:ind w:left="423"/>
        <w:jc w:val="left"/>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عندما يلتزم الجميع بالأخلاق، مثل أخلاق العمل فإن ذلك يسهم في تحسين وتطوير المجتمع ككل، </w:t>
      </w:r>
      <w:proofErr w:type="gramStart"/>
      <w:r w:rsidRPr="001822FD">
        <w:rPr>
          <w:rFonts w:eastAsia="Calibri" w:cs="Sakkal Majalla" w:hint="cs"/>
          <w:color w:val="0D0D0D" w:themeColor="text1" w:themeTint="F2"/>
          <w:kern w:val="2"/>
          <w:szCs w:val="28"/>
          <w:rtl/>
          <w:lang w:bidi="ar-EG"/>
        </w:rPr>
        <w:t>و هذا</w:t>
      </w:r>
      <w:proofErr w:type="gramEnd"/>
      <w:r w:rsidRPr="001822FD">
        <w:rPr>
          <w:rFonts w:eastAsia="Calibri" w:cs="Sakkal Majalla" w:hint="cs"/>
          <w:color w:val="0D0D0D" w:themeColor="text1" w:themeTint="F2"/>
          <w:kern w:val="2"/>
          <w:szCs w:val="28"/>
          <w:rtl/>
          <w:lang w:bidi="ar-EG"/>
        </w:rPr>
        <w:t xml:space="preserve"> يقلل من الممارسات والسلوكيات غير العادلة، ويتمتع الناس بتكافؤ الفرص، و يحصد كل شخص ثمرة تعبه، أو يلاقي جزاء عدم التزامه و تقصيره و تسند وترتكز جميع الأعمال على الأكثر </w:t>
      </w:r>
      <w:r w:rsidRPr="001822FD">
        <w:rPr>
          <w:rFonts w:eastAsia="Calibri" w:cs="Sakkal Majalla" w:hint="cs"/>
          <w:color w:val="0D0D0D" w:themeColor="text1" w:themeTint="F2"/>
          <w:kern w:val="2"/>
          <w:szCs w:val="28"/>
          <w:rtl/>
          <w:lang w:bidi="ar-EG"/>
        </w:rPr>
        <w:lastRenderedPageBreak/>
        <w:t xml:space="preserve">علماً وكفاءة، و توجه الموارد الى ما هو أنفع، وتقل فرص المحتالين، بينما تتسع فرص المجتهدين، وهذا كلة يؤدي إلى التقدم </w:t>
      </w:r>
      <w:r w:rsidR="00B41BA0" w:rsidRPr="001822FD">
        <w:rPr>
          <w:rFonts w:eastAsia="Calibri" w:cs="Sakkal Majalla" w:hint="cs"/>
          <w:color w:val="0D0D0D" w:themeColor="text1" w:themeTint="F2"/>
          <w:kern w:val="2"/>
          <w:szCs w:val="28"/>
          <w:rtl/>
          <w:lang w:bidi="ar-EG"/>
        </w:rPr>
        <w:t>والازدهار</w:t>
      </w:r>
      <w:r w:rsidRPr="001822FD">
        <w:rPr>
          <w:rFonts w:eastAsia="Calibri" w:cs="Sakkal Majalla" w:hint="cs"/>
          <w:color w:val="0D0D0D" w:themeColor="text1" w:themeTint="F2"/>
          <w:kern w:val="2"/>
          <w:szCs w:val="28"/>
          <w:rtl/>
          <w:lang w:bidi="ar-EG"/>
        </w:rPr>
        <w:t xml:space="preserve"> في المجتمع.</w:t>
      </w:r>
    </w:p>
    <w:p w14:paraId="459B0385" w14:textId="683C8E64" w:rsidR="00E13B44" w:rsidRPr="001822FD" w:rsidRDefault="00E13B44" w:rsidP="00C50F3F">
      <w:pPr>
        <w:pStyle w:val="a3"/>
        <w:numPr>
          <w:ilvl w:val="0"/>
          <w:numId w:val="17"/>
        </w:numPr>
        <w:spacing w:before="100" w:beforeAutospacing="1" w:after="100" w:afterAutospacing="1"/>
        <w:ind w:left="423"/>
        <w:jc w:val="left"/>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عندما يلتزم الأفراد بأخلاقيات العمل فإن ذلك يدع إلى الرضا والاستقرار </w:t>
      </w:r>
      <w:r w:rsidR="00B41BA0" w:rsidRPr="001822FD">
        <w:rPr>
          <w:rFonts w:eastAsia="Calibri" w:cs="Sakkal Majalla" w:hint="cs"/>
          <w:color w:val="0D0D0D" w:themeColor="text1" w:themeTint="F2"/>
          <w:kern w:val="2"/>
          <w:szCs w:val="28"/>
          <w:rtl/>
          <w:lang w:bidi="ar-EG"/>
        </w:rPr>
        <w:t>الاجتماعيين</w:t>
      </w:r>
      <w:r w:rsidRPr="001822FD">
        <w:rPr>
          <w:rFonts w:eastAsia="Calibri" w:cs="Sakkal Majalla" w:hint="cs"/>
          <w:color w:val="0D0D0D" w:themeColor="text1" w:themeTint="F2"/>
          <w:kern w:val="2"/>
          <w:szCs w:val="28"/>
          <w:rtl/>
          <w:lang w:bidi="ar-EG"/>
        </w:rPr>
        <w:t xml:space="preserve"> عند أغلب الناس، ويأخذ كل ذو حق حقه، وينتشر العدل في تعاملات الأفراد، وفي العقود التي تتم بينهم، </w:t>
      </w:r>
      <w:r w:rsidR="00B41BA0" w:rsidRPr="001822FD">
        <w:rPr>
          <w:rFonts w:eastAsia="Calibri" w:cs="Sakkal Majalla" w:hint="cs"/>
          <w:color w:val="0D0D0D" w:themeColor="text1" w:themeTint="F2"/>
          <w:kern w:val="2"/>
          <w:szCs w:val="28"/>
          <w:rtl/>
          <w:lang w:bidi="ar-EG"/>
        </w:rPr>
        <w:t>والإسناد</w:t>
      </w:r>
      <w:r w:rsidRPr="001822FD">
        <w:rPr>
          <w:rFonts w:eastAsia="Calibri" w:cs="Sakkal Majalla" w:hint="cs"/>
          <w:color w:val="0D0D0D" w:themeColor="text1" w:themeTint="F2"/>
          <w:kern w:val="2"/>
          <w:szCs w:val="28"/>
          <w:rtl/>
          <w:lang w:bidi="ar-EG"/>
        </w:rPr>
        <w:t xml:space="preserve"> وتوزيع الثروة أيضاً، </w:t>
      </w:r>
      <w:proofErr w:type="gramStart"/>
      <w:r w:rsidRPr="001822FD">
        <w:rPr>
          <w:rFonts w:eastAsia="Calibri" w:cs="Sakkal Majalla" w:hint="cs"/>
          <w:color w:val="0D0D0D" w:themeColor="text1" w:themeTint="F2"/>
          <w:kern w:val="2"/>
          <w:szCs w:val="28"/>
          <w:rtl/>
          <w:lang w:bidi="ar-EG"/>
        </w:rPr>
        <w:t>و كل</w:t>
      </w:r>
      <w:proofErr w:type="gramEnd"/>
      <w:r w:rsidRPr="001822FD">
        <w:rPr>
          <w:rFonts w:eastAsia="Calibri" w:cs="Sakkal Majalla" w:hint="cs"/>
          <w:color w:val="0D0D0D" w:themeColor="text1" w:themeTint="F2"/>
          <w:kern w:val="2"/>
          <w:szCs w:val="28"/>
          <w:rtl/>
          <w:lang w:bidi="ar-EG"/>
        </w:rPr>
        <w:t xml:space="preserve"> هذا يجعل الناس في حالة رضا واستقرار.</w:t>
      </w:r>
    </w:p>
    <w:p w14:paraId="28C2F144" w14:textId="142DE4D3" w:rsidR="00E13B44" w:rsidRPr="001822FD" w:rsidRDefault="00E13B44" w:rsidP="00C50F3F">
      <w:pPr>
        <w:pStyle w:val="a3"/>
        <w:numPr>
          <w:ilvl w:val="0"/>
          <w:numId w:val="17"/>
        </w:numPr>
        <w:spacing w:before="100" w:beforeAutospacing="1" w:after="100" w:afterAutospacing="1"/>
        <w:ind w:left="423" w:hanging="357"/>
        <w:contextualSpacing w:val="0"/>
        <w:jc w:val="left"/>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عند وجود مواثيق أخلاقية معلنة ومتوفرة فهذا يوفر مرجع للناس لكي يقرروا ما هو السلوك الواجب اتباعه، ويستطيعوا الحكم على السلوك الذي وقع فعلا.</w:t>
      </w:r>
    </w:p>
    <w:p w14:paraId="16638A6D" w14:textId="3FB03749" w:rsidR="00E13B44" w:rsidRPr="001822FD" w:rsidRDefault="00E13B44" w:rsidP="00C50F3F">
      <w:pPr>
        <w:pStyle w:val="a3"/>
        <w:numPr>
          <w:ilvl w:val="0"/>
          <w:numId w:val="16"/>
        </w:numPr>
        <w:spacing w:before="100" w:beforeAutospacing="1" w:after="100" w:afterAutospacing="1"/>
        <w:ind w:left="419" w:hanging="357"/>
        <w:contextualSpacing w:val="0"/>
        <w:jc w:val="left"/>
        <w:rPr>
          <w:rFonts w:eastAsia="Calibri" w:cs="Sakkal Majalla"/>
          <w:b/>
          <w:bCs/>
          <w:color w:val="0D0D0D" w:themeColor="text1" w:themeTint="F2"/>
          <w:kern w:val="2"/>
          <w:szCs w:val="28"/>
          <w:rtl/>
          <w:lang w:bidi="ar-EG"/>
        </w:rPr>
      </w:pPr>
      <w:bookmarkStart w:id="39" w:name="_Toc153377971"/>
      <w:r w:rsidRPr="001822FD">
        <w:rPr>
          <w:rFonts w:eastAsia="Calibri" w:cs="Sakkal Majalla" w:hint="cs"/>
          <w:b/>
          <w:bCs/>
          <w:color w:val="0D0D0D" w:themeColor="text1" w:themeTint="F2"/>
          <w:kern w:val="2"/>
          <w:szCs w:val="28"/>
          <w:rtl/>
          <w:lang w:bidi="ar-EG"/>
        </w:rPr>
        <w:t>أهمية أخلاقيات العمل على مستوى المنظمة:</w:t>
      </w:r>
      <w:bookmarkEnd w:id="39"/>
    </w:p>
    <w:p w14:paraId="2F54F589" w14:textId="2088273C" w:rsidR="00E13B44" w:rsidRPr="006F55E5" w:rsidRDefault="00E13B44" w:rsidP="006F55E5">
      <w:pPr>
        <w:spacing w:before="100" w:beforeAutospacing="1" w:after="100" w:afterAutospacing="1"/>
        <w:ind w:left="0"/>
        <w:rPr>
          <w:rFonts w:eastAsia="Calibri" w:cs="Sakkal Majalla"/>
          <w:b/>
          <w:bCs/>
          <w:color w:val="0D0D0D" w:themeColor="text1" w:themeTint="F2"/>
          <w:kern w:val="2"/>
          <w:szCs w:val="28"/>
          <w:lang w:bidi="ar-EG"/>
        </w:rPr>
      </w:pPr>
      <w:r w:rsidRPr="006F55E5">
        <w:rPr>
          <w:rFonts w:eastAsia="Calibri" w:cs="Sakkal Majalla" w:hint="cs"/>
          <w:b/>
          <w:bCs/>
          <w:color w:val="0D0D0D" w:themeColor="text1" w:themeTint="F2"/>
          <w:kern w:val="2"/>
          <w:szCs w:val="28"/>
          <w:rtl/>
          <w:lang w:bidi="ar-EG"/>
        </w:rPr>
        <w:t>تظهر أهمية أخلاقيات العمل على مستوى المنظمة بحصول عدة فوائد يمكن التطرق لها كالاتي:(</w:t>
      </w:r>
      <w:proofErr w:type="spellStart"/>
      <w:r w:rsidRPr="006F55E5">
        <w:rPr>
          <w:rFonts w:eastAsia="Calibri" w:cs="Sakkal Majalla" w:hint="cs"/>
          <w:b/>
          <w:bCs/>
          <w:color w:val="0D0D0D" w:themeColor="text1" w:themeTint="F2"/>
          <w:kern w:val="2"/>
          <w:szCs w:val="28"/>
          <w:lang w:bidi="ar-EG"/>
        </w:rPr>
        <w:t>Sapada</w:t>
      </w:r>
      <w:proofErr w:type="spellEnd"/>
      <w:r w:rsidRPr="006F55E5">
        <w:rPr>
          <w:rFonts w:eastAsia="Calibri" w:cs="Sakkal Majalla" w:hint="cs"/>
          <w:b/>
          <w:bCs/>
          <w:color w:val="0D0D0D" w:themeColor="text1" w:themeTint="F2"/>
          <w:kern w:val="2"/>
          <w:szCs w:val="28"/>
          <w:lang w:bidi="ar-EG"/>
        </w:rPr>
        <w:t xml:space="preserve">, Modding, Gani, &amp; </w:t>
      </w:r>
      <w:proofErr w:type="spellStart"/>
      <w:r w:rsidRPr="006F55E5">
        <w:rPr>
          <w:rFonts w:eastAsia="Calibri" w:cs="Sakkal Majalla" w:hint="cs"/>
          <w:b/>
          <w:bCs/>
          <w:color w:val="0D0D0D" w:themeColor="text1" w:themeTint="F2"/>
          <w:kern w:val="2"/>
          <w:szCs w:val="28"/>
          <w:lang w:bidi="ar-EG"/>
        </w:rPr>
        <w:t>Nujum</w:t>
      </w:r>
      <w:proofErr w:type="spellEnd"/>
      <w:r w:rsidRPr="006F55E5">
        <w:rPr>
          <w:rFonts w:eastAsia="Calibri" w:cs="Sakkal Majalla" w:hint="cs"/>
          <w:b/>
          <w:bCs/>
          <w:color w:val="0D0D0D" w:themeColor="text1" w:themeTint="F2"/>
          <w:kern w:val="2"/>
          <w:szCs w:val="28"/>
          <w:lang w:bidi="ar-EG"/>
        </w:rPr>
        <w:t>, 2017; Sunada, 2018</w:t>
      </w:r>
      <w:r w:rsidRPr="006F55E5">
        <w:rPr>
          <w:rFonts w:eastAsia="Calibri" w:cs="Sakkal Majalla" w:hint="cs"/>
          <w:b/>
          <w:bCs/>
          <w:color w:val="0D0D0D" w:themeColor="text1" w:themeTint="F2"/>
          <w:kern w:val="2"/>
          <w:szCs w:val="28"/>
          <w:rtl/>
          <w:lang w:bidi="ar-EG"/>
        </w:rPr>
        <w:t>)</w:t>
      </w:r>
    </w:p>
    <w:p w14:paraId="15FE0657" w14:textId="37B96C51" w:rsidR="00E13B44" w:rsidRPr="001822FD" w:rsidRDefault="00E13B44" w:rsidP="00C50F3F">
      <w:pPr>
        <w:pStyle w:val="a3"/>
        <w:numPr>
          <w:ilvl w:val="0"/>
          <w:numId w:val="13"/>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تتحمل المنظمة أحياناً بعض التكاليف الناتجة عن عدم التزامها بالأنظمة والتشريعات نحو مجتمعها او نحو موظفيها، مثل فصل بعض الموظفين بطريقة غير قانونية، أو عدم توفير احتياجات السلامة المهنية. وبالتالي، فإن التزام المنظمة بأخلاقيات العمل يحول دون وقوعها بمثل هذه المشكلات، وبالتالي التخلص من الدعاوي القضائية الممكنة.</w:t>
      </w:r>
    </w:p>
    <w:p w14:paraId="11AE0FE5" w14:textId="109C68D9" w:rsidR="00E13B44" w:rsidRPr="001822FD" w:rsidRDefault="00E13B44" w:rsidP="00C50F3F">
      <w:pPr>
        <w:pStyle w:val="a3"/>
        <w:numPr>
          <w:ilvl w:val="0"/>
          <w:numId w:val="13"/>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إن رفع مستوى سمعة المنظمة على صعيد البيئة المحلية والاقليمية والدولية يؤدي إلى حصول المنظمة على مردود أفضل.</w:t>
      </w:r>
    </w:p>
    <w:p w14:paraId="40EA6F29" w14:textId="47C1254E" w:rsidR="00E13B44" w:rsidRPr="001822FD" w:rsidRDefault="00E13B44" w:rsidP="00C50F3F">
      <w:pPr>
        <w:pStyle w:val="a3"/>
        <w:numPr>
          <w:ilvl w:val="0"/>
          <w:numId w:val="13"/>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كسب شهادات عالمية وامتيازات خاصة، وأيضاً يرتبط بالتزام المنظمة بعدة معايير أخلاقية في إطار ونهج الانتاج التوزيع الاستخدام الاعتراف بالخصوصيات العمل الصادق، والثقة</w:t>
      </w:r>
      <w:r w:rsidR="00B41BA0"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المتبادلة بين الأفراد</w:t>
      </w:r>
      <w:r w:rsidR="00B41BA0" w:rsidRPr="001822FD">
        <w:rPr>
          <w:rFonts w:eastAsia="Calibri" w:cs="Sakkal Majalla" w:hint="cs"/>
          <w:color w:val="0D0D0D" w:themeColor="text1" w:themeTint="F2"/>
          <w:kern w:val="2"/>
          <w:szCs w:val="28"/>
          <w:rtl/>
          <w:lang w:bidi="ar-EG"/>
        </w:rPr>
        <w:t>.</w:t>
      </w:r>
    </w:p>
    <w:p w14:paraId="4BC683D9" w14:textId="064A847C" w:rsidR="00190231" w:rsidRPr="001822FD" w:rsidRDefault="00190231" w:rsidP="006F55E5">
      <w:pPr>
        <w:spacing w:before="100" w:beforeAutospacing="1" w:after="100" w:afterAutospacing="1"/>
        <w:ind w:left="423"/>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ووفقاً ل</w:t>
      </w:r>
      <w:r w:rsidR="000A6D96" w:rsidRPr="001822FD">
        <w:rPr>
          <w:rFonts w:eastAsia="Calibri" w:cs="Sakkal Majalla" w:hint="cs"/>
          <w:color w:val="0D0D0D" w:themeColor="text1" w:themeTint="F2"/>
          <w:kern w:val="2"/>
          <w:szCs w:val="28"/>
          <w:rtl/>
          <w:lang w:bidi="ar-EG"/>
        </w:rPr>
        <w:t>ـــــــــ (الدبيسى،2023</w:t>
      </w:r>
      <w:proofErr w:type="gramStart"/>
      <w:r w:rsidR="000A6D96"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 فإنه</w:t>
      </w:r>
      <w:proofErr w:type="gramEnd"/>
      <w:r w:rsidRPr="001822FD">
        <w:rPr>
          <w:rFonts w:eastAsia="Calibri" w:cs="Sakkal Majalla" w:hint="cs"/>
          <w:color w:val="0D0D0D" w:themeColor="text1" w:themeTint="F2"/>
          <w:kern w:val="2"/>
          <w:szCs w:val="28"/>
          <w:rtl/>
          <w:lang w:bidi="ar-EG"/>
        </w:rPr>
        <w:t xml:space="preserve"> يوجد العديد من المزايا التي تعود على المنظمة في حال تم الالتزام بها من قبل أفراد المنظمة على مستوى جميع الإدارات</w:t>
      </w:r>
      <w:r w:rsidR="00B41BA0"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فيها، منها:</w:t>
      </w:r>
    </w:p>
    <w:p w14:paraId="02320D43" w14:textId="39BF20DC" w:rsidR="00190231" w:rsidRPr="001822FD" w:rsidRDefault="00190231" w:rsidP="00C50F3F">
      <w:pPr>
        <w:pStyle w:val="a3"/>
        <w:numPr>
          <w:ilvl w:val="0"/>
          <w:numId w:val="14"/>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lastRenderedPageBreak/>
        <w:t>تضبط سلوكيات الموظف التي يجب أن يتبعها خلال عمله والمهام والوظائف الواجبة عليه، وتضمن تصرفه في شؤونه العامة بإطار موضوعي ونزيه.</w:t>
      </w:r>
    </w:p>
    <w:p w14:paraId="32FD3A9E" w14:textId="745C6612" w:rsidR="00190231" w:rsidRPr="001822FD" w:rsidRDefault="00190231" w:rsidP="00C50F3F">
      <w:pPr>
        <w:pStyle w:val="a3"/>
        <w:numPr>
          <w:ilvl w:val="0"/>
          <w:numId w:val="14"/>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تقوم على المساعدة في استيعاب الواجبات المهنية، وتقوم أيضاً على التذكير بنظام الثوابت والعقاب كأحد وسائل تفادي السلوكيات غير الأخلاقية الناجحة.</w:t>
      </w:r>
    </w:p>
    <w:p w14:paraId="6324D0AF" w14:textId="17C4ABB0" w:rsidR="00190231" w:rsidRPr="001822FD" w:rsidRDefault="00190231" w:rsidP="00C50F3F">
      <w:pPr>
        <w:pStyle w:val="a3"/>
        <w:numPr>
          <w:ilvl w:val="0"/>
          <w:numId w:val="14"/>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أخلاقيات العمل التي يتبعها العاملون جميعهم تؤدي إلى سهولة التفاعل فيما بينهم، مما يسهل</w:t>
      </w:r>
      <w:r w:rsidR="00B41BA0"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سير العمليات والأنشطة </w:t>
      </w:r>
      <w:proofErr w:type="spellStart"/>
      <w:r w:rsidRPr="001822FD">
        <w:rPr>
          <w:rFonts w:eastAsia="Calibri" w:cs="Sakkal Majalla" w:hint="cs"/>
          <w:color w:val="0D0D0D" w:themeColor="text1" w:themeTint="F2"/>
          <w:kern w:val="2"/>
          <w:szCs w:val="28"/>
          <w:rtl/>
          <w:lang w:bidi="ar-EG"/>
        </w:rPr>
        <w:t>المنظمية</w:t>
      </w:r>
      <w:proofErr w:type="spellEnd"/>
      <w:r w:rsidRPr="001822FD">
        <w:rPr>
          <w:rFonts w:eastAsia="Calibri" w:cs="Sakkal Majalla" w:hint="cs"/>
          <w:color w:val="0D0D0D" w:themeColor="text1" w:themeTint="F2"/>
          <w:kern w:val="2"/>
          <w:szCs w:val="28"/>
          <w:rtl/>
          <w:lang w:bidi="ar-EG"/>
        </w:rPr>
        <w:t>.</w:t>
      </w:r>
    </w:p>
    <w:p w14:paraId="7E3B4146" w14:textId="6EFB4F2F" w:rsidR="00190231" w:rsidRPr="001822FD" w:rsidRDefault="00190231" w:rsidP="00C50F3F">
      <w:pPr>
        <w:pStyle w:val="a3"/>
        <w:numPr>
          <w:ilvl w:val="0"/>
          <w:numId w:val="14"/>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التخلص من طابع التسلط الذي تتبعه الإدارة على الموظفين العاملين في المنظمة.</w:t>
      </w:r>
    </w:p>
    <w:p w14:paraId="4ACCBE71" w14:textId="617DD1FB" w:rsidR="00190231" w:rsidRPr="001822FD" w:rsidRDefault="00190231" w:rsidP="00C50F3F">
      <w:pPr>
        <w:pStyle w:val="a3"/>
        <w:numPr>
          <w:ilvl w:val="0"/>
          <w:numId w:val="14"/>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تمكن المراجعين من التعرف إلى الأخلاقيات السائدة في المنظمة التي يتعاملون معها، مما يسهل تحديد حدوث الانحراف في أخلاقيات الموظف، وبالتالي الحفاظ على حقهم في رفع ملاحظاتهم وشكاويهم للإدارة المسؤولة لمعالجة الانحراف الأخلاقي حال حدوثه.</w:t>
      </w:r>
    </w:p>
    <w:p w14:paraId="06222DB8" w14:textId="35B54A60" w:rsidR="00190231" w:rsidRPr="001822FD" w:rsidRDefault="00190231" w:rsidP="00C50F3F">
      <w:pPr>
        <w:pStyle w:val="a3"/>
        <w:numPr>
          <w:ilvl w:val="0"/>
          <w:numId w:val="14"/>
        </w:numPr>
        <w:spacing w:before="100" w:beforeAutospacing="1" w:after="100" w:afterAutospacing="1"/>
        <w:ind w:left="423"/>
        <w:contextualSpacing w:val="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تسهيل عملية </w:t>
      </w:r>
      <w:proofErr w:type="spellStart"/>
      <w:r w:rsidRPr="001822FD">
        <w:rPr>
          <w:rFonts w:eastAsia="Calibri" w:cs="Sakkal Majalla" w:hint="cs"/>
          <w:color w:val="0D0D0D" w:themeColor="text1" w:themeTint="F2"/>
          <w:kern w:val="2"/>
          <w:szCs w:val="28"/>
          <w:rtl/>
          <w:lang w:bidi="ar-EG"/>
        </w:rPr>
        <w:t>إتخاذ</w:t>
      </w:r>
      <w:proofErr w:type="spellEnd"/>
      <w:r w:rsidRPr="001822FD">
        <w:rPr>
          <w:rFonts w:eastAsia="Calibri" w:cs="Sakkal Majalla" w:hint="cs"/>
          <w:color w:val="0D0D0D" w:themeColor="text1" w:themeTint="F2"/>
          <w:kern w:val="2"/>
          <w:szCs w:val="28"/>
          <w:rtl/>
          <w:lang w:bidi="ar-EG"/>
        </w:rPr>
        <w:t xml:space="preserve"> القرارات، وتحقق احترام جميع الأطراف من داخل وخارج </w:t>
      </w:r>
      <w:proofErr w:type="gramStart"/>
      <w:r w:rsidR="00FE324F" w:rsidRPr="001822FD">
        <w:rPr>
          <w:rFonts w:eastAsia="Calibri" w:cs="Sakkal Majalla" w:hint="cs"/>
          <w:color w:val="0D0D0D" w:themeColor="text1" w:themeTint="F2"/>
          <w:kern w:val="2"/>
          <w:szCs w:val="28"/>
          <w:rtl/>
          <w:lang w:bidi="ar-EG"/>
        </w:rPr>
        <w:t xml:space="preserve">المستشفى </w:t>
      </w:r>
      <w:r w:rsidRPr="001822FD">
        <w:rPr>
          <w:rFonts w:eastAsia="Calibri" w:cs="Sakkal Majalla" w:hint="cs"/>
          <w:color w:val="0D0D0D" w:themeColor="text1" w:themeTint="F2"/>
          <w:kern w:val="2"/>
          <w:szCs w:val="28"/>
          <w:rtl/>
          <w:lang w:bidi="ar-EG"/>
        </w:rPr>
        <w:t>.</w:t>
      </w:r>
      <w:proofErr w:type="gramEnd"/>
    </w:p>
    <w:p w14:paraId="1240FD8F" w14:textId="77777777" w:rsidR="00190231" w:rsidRPr="001822FD" w:rsidRDefault="00190231"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وترى الدراسة من خلال ما سبق من أهمية أخلاقيات العمل على مختلف المستويات الأفراد المنظمات والمجتمعات بأن ذلك يؤدي إلى رفع مستوى أداء الأفراد في المنظمات ويعمل على زيادة تماسك وترابط أبناء المجتمع الواحد؛ لأنهم يتفقون على نفس القيم والمبادئ كما أنه يزيد من مستوى الولاء والانتماء لديهم من خلال حفظ الحقوق والعدالة الاجتماعية.</w:t>
      </w:r>
    </w:p>
    <w:p w14:paraId="2ED6423A" w14:textId="498091F5" w:rsidR="00190231" w:rsidRPr="001822FD" w:rsidRDefault="00E375DC" w:rsidP="006F55E5">
      <w:pPr>
        <w:spacing w:before="100" w:beforeAutospacing="1" w:after="100" w:afterAutospacing="1"/>
        <w:ind w:left="0" w:firstLine="0"/>
        <w:jc w:val="left"/>
        <w:outlineLvl w:val="2"/>
        <w:rPr>
          <w:rFonts w:eastAsia="Calibri" w:cs="Sakkal Majalla"/>
          <w:b/>
          <w:bCs/>
          <w:color w:val="0D0D0D" w:themeColor="text1" w:themeTint="F2"/>
          <w:kern w:val="2"/>
          <w:sz w:val="32"/>
          <w:szCs w:val="32"/>
          <w:rtl/>
          <w:lang w:bidi="ar-EG"/>
        </w:rPr>
      </w:pPr>
      <w:bookmarkStart w:id="40" w:name="_Toc153377972"/>
      <w:bookmarkStart w:id="41" w:name="_Toc153409990"/>
      <w:bookmarkStart w:id="42" w:name="_Toc172471426"/>
      <w:r w:rsidRPr="001822FD">
        <w:rPr>
          <w:rFonts w:eastAsia="Calibri" w:cs="Sakkal Majalla" w:hint="cs"/>
          <w:b/>
          <w:bCs/>
          <w:color w:val="0D0D0D" w:themeColor="text1" w:themeTint="F2"/>
          <w:kern w:val="2"/>
          <w:sz w:val="32"/>
          <w:szCs w:val="32"/>
          <w:rtl/>
          <w:lang w:bidi="ar-EG"/>
        </w:rPr>
        <w:t xml:space="preserve">3.1.2 </w:t>
      </w:r>
      <w:r w:rsidR="00190231" w:rsidRPr="001822FD">
        <w:rPr>
          <w:rFonts w:eastAsia="Calibri" w:cs="Sakkal Majalla" w:hint="cs"/>
          <w:b/>
          <w:bCs/>
          <w:color w:val="0D0D0D" w:themeColor="text1" w:themeTint="F2"/>
          <w:kern w:val="2"/>
          <w:sz w:val="32"/>
          <w:szCs w:val="32"/>
          <w:rtl/>
          <w:lang w:bidi="ar-EG"/>
        </w:rPr>
        <w:t>مصادر أخلاقيات العمل:</w:t>
      </w:r>
      <w:bookmarkEnd w:id="40"/>
      <w:bookmarkEnd w:id="41"/>
      <w:bookmarkEnd w:id="42"/>
    </w:p>
    <w:p w14:paraId="1698B31C" w14:textId="77777777" w:rsidR="00383E4F" w:rsidRPr="001822FD" w:rsidRDefault="00383E4F"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تعتبر أخلاقيات العمل عملية تراكمية تبدو أساسا من النفس، وتمر بمراحل متعددة انتهاء بالعقيدة التي يعتنقها الفرد ويتخذها مبدئا في الحياة، وصولاً الى الوظيفة العامة وما تمليه عليه، ويمكن تقسيم مصادر أخلاقيات العمل الى عدة محاور كالدينية والاجتماعية والسياسية الى ما يلي (</w:t>
      </w:r>
      <w:r w:rsidRPr="001822FD">
        <w:rPr>
          <w:rFonts w:eastAsia="Calibri" w:cs="Sakkal Majalla" w:hint="cs"/>
          <w:color w:val="0D0D0D" w:themeColor="text1" w:themeTint="F2"/>
          <w:kern w:val="2"/>
          <w:szCs w:val="28"/>
          <w:lang w:bidi="ar-EG"/>
        </w:rPr>
        <w:t>Imam &amp; Abbasi, 2013; Khan &amp; Arshad, 2017; Panigrahi &amp; :(</w:t>
      </w:r>
      <w:proofErr w:type="spellStart"/>
      <w:r w:rsidRPr="001822FD">
        <w:rPr>
          <w:rFonts w:eastAsia="Calibri" w:cs="Sakkal Majalla" w:hint="cs"/>
          <w:color w:val="0D0D0D" w:themeColor="text1" w:themeTint="F2"/>
          <w:kern w:val="2"/>
          <w:szCs w:val="28"/>
          <w:lang w:bidi="ar-EG"/>
        </w:rPr>
        <w:t>Alnashash</w:t>
      </w:r>
      <w:proofErr w:type="spellEnd"/>
      <w:r w:rsidRPr="001822FD">
        <w:rPr>
          <w:rFonts w:eastAsia="Calibri" w:cs="Sakkal Majalla" w:hint="cs"/>
          <w:color w:val="0D0D0D" w:themeColor="text1" w:themeTint="F2"/>
          <w:kern w:val="2"/>
          <w:szCs w:val="28"/>
          <w:lang w:bidi="ar-EG"/>
        </w:rPr>
        <w:t>, 2019</w:t>
      </w:r>
    </w:p>
    <w:p w14:paraId="261A89D3" w14:textId="77777777" w:rsidR="00E375DC" w:rsidRPr="001822FD" w:rsidRDefault="00E375DC" w:rsidP="001822FD">
      <w:pPr>
        <w:ind w:left="0"/>
        <w:jc w:val="left"/>
        <w:rPr>
          <w:rFonts w:eastAsia="Calibri" w:cs="Sakkal Majalla"/>
          <w:b/>
          <w:bCs/>
          <w:color w:val="0D0D0D" w:themeColor="text1" w:themeTint="F2"/>
          <w:kern w:val="2"/>
          <w:szCs w:val="28"/>
          <w:rtl/>
          <w:lang w:bidi="ar-EG"/>
        </w:rPr>
      </w:pPr>
      <w:bookmarkStart w:id="43" w:name="_Toc153377973"/>
      <w:r w:rsidRPr="001822FD">
        <w:rPr>
          <w:rFonts w:eastAsia="Calibri" w:cs="Sakkal Majalla"/>
          <w:b/>
          <w:bCs/>
          <w:color w:val="0D0D0D" w:themeColor="text1" w:themeTint="F2"/>
          <w:kern w:val="2"/>
          <w:szCs w:val="28"/>
          <w:rtl/>
          <w:lang w:bidi="ar-EG"/>
        </w:rPr>
        <w:br w:type="page"/>
      </w:r>
    </w:p>
    <w:p w14:paraId="7A2A0446" w14:textId="646C342D" w:rsidR="00383E4F" w:rsidRPr="001822FD" w:rsidRDefault="00383E4F" w:rsidP="006F55E5">
      <w:pPr>
        <w:spacing w:before="100" w:beforeAutospacing="1" w:after="100" w:afterAutospacing="1"/>
        <w:ind w:left="423" w:hanging="426"/>
        <w:jc w:val="left"/>
        <w:outlineLvl w:val="2"/>
        <w:rPr>
          <w:rFonts w:eastAsia="Calibri" w:cs="Sakkal Majalla"/>
          <w:b/>
          <w:bCs/>
          <w:color w:val="0D0D0D" w:themeColor="text1" w:themeTint="F2"/>
          <w:kern w:val="2"/>
          <w:szCs w:val="28"/>
          <w:rtl/>
          <w:lang w:bidi="ar-EG"/>
        </w:rPr>
      </w:pPr>
      <w:bookmarkStart w:id="44" w:name="_Toc153409991"/>
      <w:bookmarkStart w:id="45" w:name="_Toc172471427"/>
      <w:r w:rsidRPr="001822FD">
        <w:rPr>
          <w:rFonts w:eastAsia="Calibri" w:cs="Sakkal Majalla" w:hint="cs"/>
          <w:b/>
          <w:bCs/>
          <w:color w:val="0D0D0D" w:themeColor="text1" w:themeTint="F2"/>
          <w:kern w:val="2"/>
          <w:szCs w:val="28"/>
          <w:rtl/>
          <w:lang w:bidi="ar-EG"/>
        </w:rPr>
        <w:lastRenderedPageBreak/>
        <w:t>أ. المصدر الديني</w:t>
      </w:r>
      <w:bookmarkEnd w:id="43"/>
      <w:bookmarkEnd w:id="44"/>
      <w:bookmarkEnd w:id="45"/>
    </w:p>
    <w:p w14:paraId="5ACAE9FE" w14:textId="6D85B3B8" w:rsidR="00383E4F" w:rsidRPr="001822FD" w:rsidRDefault="00383E4F"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لا شك أن المصدر الديني يعد من أهم مصادر الأخلاق، ويشمل ما ذكرته وجاءت به جميع الشرائع السماوية فيما يتعلق بالأخلاق الحميدة، ودعت الى ضرورة التمسك بها، ولهذا السبب تعتبر الشرائع السماوية مصدراً أساسياً لأصول الأخلاق</w:t>
      </w:r>
      <w:r w:rsidR="00B41BA0" w:rsidRPr="001822FD">
        <w:rPr>
          <w:rFonts w:eastAsia="Calibri" w:cs="Sakkal Majalla" w:hint="cs"/>
          <w:color w:val="0D0D0D" w:themeColor="text1" w:themeTint="F2"/>
          <w:kern w:val="2"/>
          <w:szCs w:val="28"/>
          <w:rtl/>
          <w:lang w:bidi="ar-EG"/>
        </w:rPr>
        <w:t xml:space="preserve"> </w:t>
      </w:r>
      <w:proofErr w:type="gramStart"/>
      <w:r w:rsidR="00B41BA0"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 xml:space="preserve"> الدليمي</w:t>
      </w:r>
      <w:proofErr w:type="gramEnd"/>
      <w:r w:rsidRPr="001822FD">
        <w:rPr>
          <w:rFonts w:eastAsia="Calibri" w:cs="Sakkal Majalla" w:hint="cs"/>
          <w:color w:val="0D0D0D" w:themeColor="text1" w:themeTint="F2"/>
          <w:kern w:val="2"/>
          <w:szCs w:val="28"/>
          <w:rtl/>
          <w:lang w:bidi="ar-EG"/>
        </w:rPr>
        <w:t xml:space="preserve">، 2013 </w:t>
      </w:r>
      <w:r w:rsidR="00B41BA0" w:rsidRPr="001822FD">
        <w:rPr>
          <w:rFonts w:eastAsia="Calibri" w:cs="Sakkal Majalla" w:hint="cs"/>
          <w:color w:val="0D0D0D" w:themeColor="text1" w:themeTint="F2"/>
          <w:kern w:val="2"/>
          <w:szCs w:val="28"/>
          <w:rtl/>
          <w:lang w:bidi="ar-EG"/>
        </w:rPr>
        <w:t>).</w:t>
      </w:r>
    </w:p>
    <w:p w14:paraId="30B4BE77" w14:textId="5F46482F" w:rsidR="00383E4F" w:rsidRPr="001822FD" w:rsidRDefault="00383E4F"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فالمصدر الديني يوفر أهم مصادر أخلاقيات المهنة؛ إذ أنه يوفر لأخلاقيات العمل حسن الرقابة الذاتية في العامل، فالعامل يمكن أن يتهرب من الرقابة السياسية أو الاجتماعية أو القانونية لكن لا يمكنه التهرب من رقابة الله - سبحانه وتعالى، وبذلك فإن المصدر الديني يشمل كافة</w:t>
      </w:r>
      <w:r w:rsidR="00B41BA0"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المبادئ التي تحقق السعادة للإنسان والمجتمع وعلى القواعد العامة الصالحة لهداية الناس </w:t>
      </w:r>
      <w:proofErr w:type="gramStart"/>
      <w:r w:rsidR="00B41BA0"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البشري</w:t>
      </w:r>
      <w:proofErr w:type="gramEnd"/>
      <w:r w:rsidR="00B41BA0" w:rsidRPr="001822FD">
        <w:rPr>
          <w:rFonts w:eastAsia="Calibri" w:cs="Sakkal Majalla" w:hint="cs"/>
          <w:color w:val="0D0D0D" w:themeColor="text1" w:themeTint="F2"/>
          <w:kern w:val="2"/>
          <w:szCs w:val="28"/>
          <w:rtl/>
          <w:lang w:bidi="ar-EG"/>
        </w:rPr>
        <w:t>،2015) .</w:t>
      </w:r>
    </w:p>
    <w:p w14:paraId="6F593382" w14:textId="041A5F88" w:rsidR="00383E4F" w:rsidRPr="001822FD" w:rsidRDefault="00383E4F"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وهنا لا بد من الاشارة الى أن الدين الإسلامي يعتبر مصدراً قوياً للأخلاق، فقد حث على القيم الحميدة والعادات الفاضلة، واعتبرها صفة حميدة لدى المسلم، قال رسول الله (صلى الله عليه وسلم): "إنما بعثت لأتمم مكارم الأخلاق". وقد أوصى رسول الله (صلى الله عليه وسلم) سيدنا عبد الله بن عباس (رضي الله عنه </w:t>
      </w:r>
      <w:proofErr w:type="gramStart"/>
      <w:r w:rsidRPr="001822FD">
        <w:rPr>
          <w:rFonts w:eastAsia="Calibri" w:cs="Sakkal Majalla" w:hint="cs"/>
          <w:color w:val="0D0D0D" w:themeColor="text1" w:themeTint="F2"/>
          <w:kern w:val="2"/>
          <w:szCs w:val="28"/>
          <w:rtl/>
          <w:lang w:bidi="ar-EG"/>
        </w:rPr>
        <w:t>قائلا :</w:t>
      </w:r>
      <w:proofErr w:type="gramEnd"/>
      <w:r w:rsidRPr="001822FD">
        <w:rPr>
          <w:rFonts w:eastAsia="Calibri" w:cs="Sakkal Majalla" w:hint="cs"/>
          <w:color w:val="0D0D0D" w:themeColor="text1" w:themeTint="F2"/>
          <w:kern w:val="2"/>
          <w:szCs w:val="28"/>
          <w:rtl/>
          <w:lang w:bidi="ar-EG"/>
        </w:rPr>
        <w:t xml:space="preserve"> " وخالق الناسَ بِخُلُقٍ حَسَن" (هاني، 2015).</w:t>
      </w:r>
    </w:p>
    <w:p w14:paraId="352B9AC8" w14:textId="32FE3F96" w:rsidR="00383E4F" w:rsidRPr="001822FD" w:rsidRDefault="00383E4F"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ومن وجهة نظر الدراسة، فإن أخلاقيات العمل من المنظور الديني ترتبط ارتباطاً وثيقاً</w:t>
      </w:r>
      <w:r w:rsidR="007E6B26"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بمدى </w:t>
      </w:r>
      <w:proofErr w:type="spellStart"/>
      <w:r w:rsidRPr="001822FD">
        <w:rPr>
          <w:rFonts w:eastAsia="Calibri" w:cs="Sakkal Majalla" w:hint="cs"/>
          <w:color w:val="0D0D0D" w:themeColor="text1" w:themeTint="F2"/>
          <w:kern w:val="2"/>
          <w:szCs w:val="28"/>
          <w:rtl/>
          <w:lang w:bidi="ar-EG"/>
        </w:rPr>
        <w:t>الإلتزام</w:t>
      </w:r>
      <w:proofErr w:type="spellEnd"/>
      <w:r w:rsidRPr="001822FD">
        <w:rPr>
          <w:rFonts w:eastAsia="Calibri" w:cs="Sakkal Majalla" w:hint="cs"/>
          <w:color w:val="0D0D0D" w:themeColor="text1" w:themeTint="F2"/>
          <w:kern w:val="2"/>
          <w:szCs w:val="28"/>
          <w:rtl/>
          <w:lang w:bidi="ar-EG"/>
        </w:rPr>
        <w:t xml:space="preserve"> بالأخلاق التي أوصت بها الأديان السماوية، بصرف النظر عن الوظيفة التي يعمل</w:t>
      </w:r>
      <w:r w:rsidR="007E6B26"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بها الموظف </w:t>
      </w:r>
      <w:r w:rsidR="007E6B26" w:rsidRPr="001822FD">
        <w:rPr>
          <w:rFonts w:eastAsia="Calibri" w:cs="Sakkal Majalla" w:hint="cs"/>
          <w:color w:val="0D0D0D" w:themeColor="text1" w:themeTint="F2"/>
          <w:kern w:val="2"/>
          <w:szCs w:val="28"/>
          <w:rtl/>
          <w:lang w:bidi="ar-EG"/>
        </w:rPr>
        <w:t>سوآءا</w:t>
      </w:r>
      <w:r w:rsidRPr="001822FD">
        <w:rPr>
          <w:rFonts w:eastAsia="Calibri" w:cs="Sakkal Majalla" w:hint="cs"/>
          <w:color w:val="0D0D0D" w:themeColor="text1" w:themeTint="F2"/>
          <w:kern w:val="2"/>
          <w:szCs w:val="28"/>
          <w:rtl/>
          <w:lang w:bidi="ar-EG"/>
        </w:rPr>
        <w:t xml:space="preserve"> كانت وظيفة ذات </w:t>
      </w:r>
      <w:r w:rsidR="007E6B26" w:rsidRPr="001822FD">
        <w:rPr>
          <w:rFonts w:eastAsia="Calibri" w:cs="Sakkal Majalla" w:hint="cs"/>
          <w:color w:val="0D0D0D" w:themeColor="text1" w:themeTint="F2"/>
          <w:kern w:val="2"/>
          <w:szCs w:val="28"/>
          <w:rtl/>
          <w:lang w:bidi="ar-EG"/>
        </w:rPr>
        <w:t>مرتبة</w:t>
      </w:r>
      <w:r w:rsidRPr="001822FD">
        <w:rPr>
          <w:rFonts w:eastAsia="Calibri" w:cs="Sakkal Majalla" w:hint="cs"/>
          <w:color w:val="0D0D0D" w:themeColor="text1" w:themeTint="F2"/>
          <w:kern w:val="2"/>
          <w:szCs w:val="28"/>
          <w:rtl/>
          <w:lang w:bidi="ar-EG"/>
        </w:rPr>
        <w:t xml:space="preserve"> متدنية أو مرتبة عليا.</w:t>
      </w:r>
    </w:p>
    <w:p w14:paraId="29833C6D" w14:textId="59B40B2C" w:rsidR="00383E4F" w:rsidRPr="001822FD" w:rsidRDefault="00383E4F" w:rsidP="006F55E5">
      <w:pPr>
        <w:spacing w:before="100" w:beforeAutospacing="1" w:after="100" w:afterAutospacing="1"/>
        <w:ind w:left="423" w:hanging="426"/>
        <w:jc w:val="left"/>
        <w:outlineLvl w:val="2"/>
        <w:rPr>
          <w:rFonts w:eastAsia="Calibri" w:cs="Sakkal Majalla"/>
          <w:b/>
          <w:bCs/>
          <w:color w:val="0D0D0D" w:themeColor="text1" w:themeTint="F2"/>
          <w:kern w:val="2"/>
          <w:szCs w:val="28"/>
          <w:rtl/>
          <w:lang w:bidi="ar-EG"/>
        </w:rPr>
      </w:pPr>
      <w:bookmarkStart w:id="46" w:name="_Toc153377974"/>
      <w:bookmarkStart w:id="47" w:name="_Toc153409992"/>
      <w:bookmarkStart w:id="48" w:name="_Toc172471428"/>
      <w:r w:rsidRPr="001822FD">
        <w:rPr>
          <w:rFonts w:eastAsia="Calibri" w:cs="Sakkal Majalla" w:hint="cs"/>
          <w:b/>
          <w:bCs/>
          <w:color w:val="0D0D0D" w:themeColor="text1" w:themeTint="F2"/>
          <w:kern w:val="2"/>
          <w:szCs w:val="28"/>
          <w:rtl/>
          <w:lang w:bidi="ar-EG"/>
        </w:rPr>
        <w:t>ب</w:t>
      </w:r>
      <w:r w:rsidR="00E375DC" w:rsidRPr="001822FD">
        <w:rPr>
          <w:rFonts w:eastAsia="Calibri" w:cs="Sakkal Majalla" w:hint="cs"/>
          <w:b/>
          <w:bCs/>
          <w:color w:val="0D0D0D" w:themeColor="text1" w:themeTint="F2"/>
          <w:kern w:val="2"/>
          <w:szCs w:val="28"/>
          <w:rtl/>
          <w:lang w:bidi="ar-EG"/>
        </w:rPr>
        <w:t>.</w:t>
      </w:r>
      <w:r w:rsidRPr="001822FD">
        <w:rPr>
          <w:rFonts w:eastAsia="Calibri" w:cs="Sakkal Majalla" w:hint="cs"/>
          <w:b/>
          <w:bCs/>
          <w:color w:val="0D0D0D" w:themeColor="text1" w:themeTint="F2"/>
          <w:kern w:val="2"/>
          <w:szCs w:val="28"/>
          <w:rtl/>
          <w:lang w:bidi="ar-EG"/>
        </w:rPr>
        <w:t xml:space="preserve"> المصدر الاجتماعي</w:t>
      </w:r>
      <w:bookmarkEnd w:id="46"/>
      <w:bookmarkEnd w:id="47"/>
      <w:bookmarkEnd w:id="48"/>
    </w:p>
    <w:p w14:paraId="7DD1C2AE" w14:textId="13B1ED9E" w:rsidR="00383E4F" w:rsidRPr="001822FD" w:rsidRDefault="00383E4F" w:rsidP="006F55E5">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هو عبارة عن قيم المجتمع الذي ينتمي اليه الفرد ويعمل فيه </w:t>
      </w:r>
      <w:proofErr w:type="gramStart"/>
      <w:r w:rsidRPr="001822FD">
        <w:rPr>
          <w:rFonts w:eastAsia="Calibri" w:cs="Sakkal Majalla" w:hint="cs"/>
          <w:color w:val="0D0D0D" w:themeColor="text1" w:themeTint="F2"/>
          <w:kern w:val="2"/>
          <w:szCs w:val="28"/>
          <w:rtl/>
          <w:lang w:bidi="ar-EG"/>
        </w:rPr>
        <w:t>بمهنة ،</w:t>
      </w:r>
      <w:proofErr w:type="gramEnd"/>
      <w:r w:rsidRPr="001822FD">
        <w:rPr>
          <w:rFonts w:eastAsia="Calibri" w:cs="Sakkal Majalla" w:hint="cs"/>
          <w:color w:val="0D0D0D" w:themeColor="text1" w:themeTint="F2"/>
          <w:kern w:val="2"/>
          <w:szCs w:val="28"/>
          <w:rtl/>
          <w:lang w:bidi="ar-EG"/>
        </w:rPr>
        <w:t xml:space="preserve"> فإن المجتمعات الإنسانية تختلف ثقافاتها </w:t>
      </w:r>
      <w:proofErr w:type="spellStart"/>
      <w:r w:rsidRPr="001822FD">
        <w:rPr>
          <w:rFonts w:eastAsia="Calibri" w:cs="Sakkal Majalla" w:hint="cs"/>
          <w:color w:val="0D0D0D" w:themeColor="text1" w:themeTint="F2"/>
          <w:kern w:val="2"/>
          <w:szCs w:val="28"/>
          <w:rtl/>
          <w:lang w:bidi="ar-EG"/>
        </w:rPr>
        <w:t>إختلافاً</w:t>
      </w:r>
      <w:proofErr w:type="spellEnd"/>
      <w:r w:rsidRPr="001822FD">
        <w:rPr>
          <w:rFonts w:eastAsia="Calibri" w:cs="Sakkal Majalla" w:hint="cs"/>
          <w:color w:val="0D0D0D" w:themeColor="text1" w:themeTint="F2"/>
          <w:kern w:val="2"/>
          <w:szCs w:val="28"/>
          <w:rtl/>
          <w:lang w:bidi="ar-EG"/>
        </w:rPr>
        <w:t xml:space="preserve"> لعاداتها وتقاليدها وأنظمتها وأعرافها؛ فما نجده في بلد معين من عادات وقيم ذات أولوية في ذلك المجتمع فإنها تكون على درجة أقل أهمية في مجتمع آخر ؛ فمثلا تتقبل بعض</w:t>
      </w:r>
      <w:r w:rsidR="007E6B26"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المجتمعات ما هو جديد وترغب في التعاون وتقبل الرأي الآخر بينما نجد في مجتمعات أخرى لا تتقبل بسهولة ما هو جديد، وتتمسك في الأمور </w:t>
      </w:r>
      <w:proofErr w:type="spellStart"/>
      <w:r w:rsidRPr="001822FD">
        <w:rPr>
          <w:rFonts w:eastAsia="Calibri" w:cs="Sakkal Majalla" w:hint="cs"/>
          <w:color w:val="0D0D0D" w:themeColor="text1" w:themeTint="F2"/>
          <w:kern w:val="2"/>
          <w:szCs w:val="28"/>
          <w:rtl/>
          <w:lang w:bidi="ar-EG"/>
        </w:rPr>
        <w:t>الإعتيادية</w:t>
      </w:r>
      <w:proofErr w:type="spellEnd"/>
      <w:r w:rsidRPr="001822FD">
        <w:rPr>
          <w:rFonts w:eastAsia="Calibri" w:cs="Sakkal Majalla" w:hint="cs"/>
          <w:color w:val="0D0D0D" w:themeColor="text1" w:themeTint="F2"/>
          <w:kern w:val="2"/>
          <w:szCs w:val="28"/>
          <w:rtl/>
          <w:lang w:bidi="ar-EG"/>
        </w:rPr>
        <w:t xml:space="preserve"> التي درجت عليها لفترة طويلة</w:t>
      </w:r>
      <w:r w:rsidR="00833E49"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 </w:t>
      </w:r>
      <w:proofErr w:type="spellStart"/>
      <w:r w:rsidRPr="001822FD">
        <w:rPr>
          <w:rFonts w:eastAsia="Calibri" w:cs="Sakkal Majalla" w:hint="cs"/>
          <w:color w:val="0D0D0D" w:themeColor="text1" w:themeTint="F2"/>
          <w:kern w:val="2"/>
          <w:szCs w:val="28"/>
          <w:rtl/>
          <w:lang w:bidi="ar-EG"/>
        </w:rPr>
        <w:t>السكارنة</w:t>
      </w:r>
      <w:proofErr w:type="spellEnd"/>
      <w:r w:rsidRPr="001822FD">
        <w:rPr>
          <w:rFonts w:eastAsia="Calibri" w:cs="Sakkal Majalla" w:hint="cs"/>
          <w:color w:val="0D0D0D" w:themeColor="text1" w:themeTint="F2"/>
          <w:kern w:val="2"/>
          <w:szCs w:val="28"/>
          <w:rtl/>
          <w:lang w:bidi="ar-EG"/>
        </w:rPr>
        <w:t xml:space="preserve"> 2012 ؛ العقيلي، 2014 ).</w:t>
      </w:r>
    </w:p>
    <w:p w14:paraId="2AF49745" w14:textId="05F383B6" w:rsidR="00383E4F" w:rsidRPr="001822FD" w:rsidRDefault="00383E4F" w:rsidP="001822FD">
      <w:pPr>
        <w:spacing w:before="100" w:beforeAutospacing="1" w:after="100" w:afterAutospacing="1"/>
        <w:ind w:left="0"/>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lastRenderedPageBreak/>
        <w:t xml:space="preserve">وترى الدراسة بأن المجتمع الذي يتسم بالقيم والأعراف المتناغمة لا بد </w:t>
      </w:r>
      <w:proofErr w:type="gramStart"/>
      <w:r w:rsidRPr="001822FD">
        <w:rPr>
          <w:rFonts w:eastAsia="Calibri" w:cs="Sakkal Majalla" w:hint="cs"/>
          <w:color w:val="0D0D0D" w:themeColor="text1" w:themeTint="F2"/>
          <w:kern w:val="2"/>
          <w:szCs w:val="28"/>
          <w:rtl/>
          <w:lang w:bidi="ar-EG"/>
        </w:rPr>
        <w:t xml:space="preserve">و </w:t>
      </w:r>
      <w:r w:rsidR="00562CA6" w:rsidRPr="001822FD">
        <w:rPr>
          <w:rFonts w:eastAsia="Calibri" w:cs="Sakkal Majalla" w:hint="cs"/>
          <w:color w:val="0D0D0D" w:themeColor="text1" w:themeTint="F2"/>
          <w:kern w:val="2"/>
          <w:szCs w:val="28"/>
          <w:rtl/>
          <w:lang w:bidi="ar-EG"/>
        </w:rPr>
        <w:t>أن</w:t>
      </w:r>
      <w:proofErr w:type="gramEnd"/>
      <w:r w:rsidRPr="001822FD">
        <w:rPr>
          <w:rFonts w:eastAsia="Calibri" w:cs="Sakkal Majalla" w:hint="cs"/>
          <w:color w:val="0D0D0D" w:themeColor="text1" w:themeTint="F2"/>
          <w:kern w:val="2"/>
          <w:szCs w:val="28"/>
          <w:rtl/>
          <w:lang w:bidi="ar-EG"/>
        </w:rPr>
        <w:t xml:space="preserve"> ينقلها الى </w:t>
      </w:r>
      <w:r w:rsidR="00562CA6" w:rsidRPr="001822FD">
        <w:rPr>
          <w:rFonts w:eastAsia="Calibri" w:cs="Sakkal Majalla" w:hint="cs"/>
          <w:color w:val="0D0D0D" w:themeColor="text1" w:themeTint="F2"/>
          <w:kern w:val="2"/>
          <w:szCs w:val="28"/>
          <w:rtl/>
          <w:lang w:bidi="ar-EG"/>
        </w:rPr>
        <w:t>أفراده</w:t>
      </w:r>
      <w:r w:rsidRPr="001822FD">
        <w:rPr>
          <w:rFonts w:eastAsia="Calibri" w:cs="Sakkal Majalla" w:hint="cs"/>
          <w:color w:val="0D0D0D" w:themeColor="text1" w:themeTint="F2"/>
          <w:kern w:val="2"/>
          <w:szCs w:val="28"/>
          <w:rtl/>
          <w:lang w:bidi="ar-EG"/>
        </w:rPr>
        <w:t xml:space="preserve">، و هذا لا بد وأن ينعكس على سلوكياتهم في العمل؛ فإذا كانت هذه القيم تضع حدوداً جازمة للانحرافات الخلقية فإن الأفراد حتما </w:t>
      </w:r>
      <w:r w:rsidR="00562CA6" w:rsidRPr="001822FD">
        <w:rPr>
          <w:rFonts w:eastAsia="Calibri" w:cs="Sakkal Majalla" w:hint="cs"/>
          <w:color w:val="0D0D0D" w:themeColor="text1" w:themeTint="F2"/>
          <w:kern w:val="2"/>
          <w:szCs w:val="28"/>
          <w:rtl/>
          <w:lang w:bidi="ar-EG"/>
        </w:rPr>
        <w:t>سيحرصون</w:t>
      </w:r>
      <w:r w:rsidRPr="001822FD">
        <w:rPr>
          <w:rFonts w:eastAsia="Calibri" w:cs="Sakkal Majalla" w:hint="cs"/>
          <w:color w:val="0D0D0D" w:themeColor="text1" w:themeTint="F2"/>
          <w:kern w:val="2"/>
          <w:szCs w:val="28"/>
          <w:rtl/>
          <w:lang w:bidi="ar-EG"/>
        </w:rPr>
        <w:t xml:space="preserve"> على الالتزام بهذه القيم وعدم تجاهلها، لأنهم على علم بالنتائج المترتبة على تجاهلها وعدم احترامها.</w:t>
      </w:r>
    </w:p>
    <w:p w14:paraId="045C0876" w14:textId="77777777" w:rsidR="00383E4F" w:rsidRPr="001822FD" w:rsidRDefault="00383E4F" w:rsidP="006F55E5">
      <w:pPr>
        <w:spacing w:before="100" w:beforeAutospacing="1" w:after="100" w:afterAutospacing="1"/>
        <w:ind w:left="423" w:hanging="426"/>
        <w:jc w:val="left"/>
        <w:outlineLvl w:val="2"/>
        <w:rPr>
          <w:rFonts w:eastAsia="Calibri" w:cs="Sakkal Majalla"/>
          <w:b/>
          <w:bCs/>
          <w:color w:val="0D0D0D" w:themeColor="text1" w:themeTint="F2"/>
          <w:kern w:val="2"/>
          <w:szCs w:val="28"/>
          <w:rtl/>
          <w:lang w:bidi="ar-EG"/>
        </w:rPr>
      </w:pPr>
      <w:bookmarkStart w:id="49" w:name="_Toc153377975"/>
      <w:bookmarkStart w:id="50" w:name="_Toc153409993"/>
      <w:bookmarkStart w:id="51" w:name="_Toc172471429"/>
      <w:r w:rsidRPr="001822FD">
        <w:rPr>
          <w:rFonts w:eastAsia="Calibri" w:cs="Sakkal Majalla" w:hint="cs"/>
          <w:b/>
          <w:bCs/>
          <w:color w:val="0D0D0D" w:themeColor="text1" w:themeTint="F2"/>
          <w:kern w:val="2"/>
          <w:szCs w:val="28"/>
          <w:rtl/>
          <w:lang w:bidi="ar-EG"/>
        </w:rPr>
        <w:t>ج. المصدر السياسي</w:t>
      </w:r>
      <w:bookmarkEnd w:id="49"/>
      <w:bookmarkEnd w:id="50"/>
      <w:bookmarkEnd w:id="51"/>
    </w:p>
    <w:p w14:paraId="385DAC22" w14:textId="7D73D2B8" w:rsidR="00383E4F" w:rsidRPr="001822FD" w:rsidRDefault="00383E4F" w:rsidP="006F55E5">
      <w:pPr>
        <w:spacing w:before="100" w:beforeAutospacing="1" w:after="100" w:afterAutospacing="1"/>
        <w:ind w:left="-142"/>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يقصد بالنظام السياسي القوانين والانظمة التي يسير عليها المجتمع، والتي تنعكس على أخلاقيات الفرد فيه؛ فمثلا </w:t>
      </w:r>
      <w:proofErr w:type="gramStart"/>
      <w:r w:rsidRPr="001822FD">
        <w:rPr>
          <w:rFonts w:eastAsia="Calibri" w:cs="Sakkal Majalla" w:hint="cs"/>
          <w:color w:val="0D0D0D" w:themeColor="text1" w:themeTint="F2"/>
          <w:kern w:val="2"/>
          <w:szCs w:val="28"/>
          <w:rtl/>
          <w:lang w:bidi="ar-EG"/>
        </w:rPr>
        <w:t>اذا</w:t>
      </w:r>
      <w:proofErr w:type="gramEnd"/>
      <w:r w:rsidRPr="001822FD">
        <w:rPr>
          <w:rFonts w:eastAsia="Calibri" w:cs="Sakkal Majalla" w:hint="cs"/>
          <w:color w:val="0D0D0D" w:themeColor="text1" w:themeTint="F2"/>
          <w:kern w:val="2"/>
          <w:szCs w:val="28"/>
          <w:rtl/>
          <w:lang w:bidi="ar-EG"/>
        </w:rPr>
        <w:t xml:space="preserve"> كان النظام السياسي يتسم بالديمقراطية ويؤمن بالحوار و المشاركة والتعددية وتقبل الرأي الآخر فإن ذلك سينعكس على قناعات الأفراد وقيمهم، والعكس من ذلك اذا كان النظام دكتاتوريا لا يتورع عن النهب والسلب ولا يردع القيم الفاسدة، مثل </w:t>
      </w:r>
      <w:proofErr w:type="spellStart"/>
      <w:r w:rsidRPr="001822FD">
        <w:rPr>
          <w:rFonts w:eastAsia="Calibri" w:cs="Sakkal Majalla" w:hint="cs"/>
          <w:color w:val="0D0D0D" w:themeColor="text1" w:themeTint="F2"/>
          <w:kern w:val="2"/>
          <w:szCs w:val="28"/>
          <w:rtl/>
          <w:lang w:bidi="ar-EG"/>
        </w:rPr>
        <w:t>الإختلاس</w:t>
      </w:r>
      <w:proofErr w:type="spellEnd"/>
      <w:r w:rsidRPr="001822FD">
        <w:rPr>
          <w:rFonts w:eastAsia="Calibri" w:cs="Sakkal Majalla" w:hint="cs"/>
          <w:color w:val="0D0D0D" w:themeColor="text1" w:themeTint="F2"/>
          <w:kern w:val="2"/>
          <w:szCs w:val="28"/>
          <w:rtl/>
          <w:lang w:bidi="ar-EG"/>
        </w:rPr>
        <w:t xml:space="preserve"> والرشوة، فإن ذلك يؤثر سلباً على اتجاهات الأفراد والإدارات في المنظمة </w:t>
      </w:r>
      <w:r w:rsidR="00562CA6"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العطوي، 2013</w:t>
      </w:r>
      <w:r w:rsidR="00562CA6" w:rsidRPr="001822FD">
        <w:rPr>
          <w:rFonts w:eastAsia="Calibri" w:cs="Sakkal Majalla" w:hint="cs"/>
          <w:color w:val="0D0D0D" w:themeColor="text1" w:themeTint="F2"/>
          <w:kern w:val="2"/>
          <w:szCs w:val="28"/>
          <w:rtl/>
          <w:lang w:bidi="ar-EG"/>
        </w:rPr>
        <w:t>).</w:t>
      </w:r>
    </w:p>
    <w:p w14:paraId="673BBA1B" w14:textId="0C4B9986" w:rsidR="00383E4F" w:rsidRPr="001822FD" w:rsidRDefault="00383E4F" w:rsidP="006F55E5">
      <w:pPr>
        <w:spacing w:before="100" w:beforeAutospacing="1" w:after="100" w:afterAutospacing="1"/>
        <w:ind w:left="-142"/>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تمثل القوانين واللوائح والتشريعات وسائل هامة ينبني عليها تنظيم الحياة في المجتمع؛ حيث</w:t>
      </w:r>
      <w:r w:rsidR="00EE4C88"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أن القانون يعتبر وليد الاحتياجات في المجتمعات، وهذه الاحتياجات تتطلب تدخل السلطة والعمل</w:t>
      </w:r>
      <w:r w:rsidR="00EE4C88"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على تنظيمها، وبالتالي فإن القانون المنبعث عنه من شأنه ان ينظم هذه الاحتياجات في المجتمع</w:t>
      </w:r>
      <w:r w:rsidR="00B85BBA"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ويكون ملزما لهم (هاني </w:t>
      </w:r>
      <w:r w:rsidR="000A6D96"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2015)</w:t>
      </w:r>
    </w:p>
    <w:p w14:paraId="058BDFE3" w14:textId="776E8E41" w:rsidR="00383E4F" w:rsidRPr="001822FD" w:rsidRDefault="00383E4F" w:rsidP="006F55E5">
      <w:pPr>
        <w:spacing w:before="100" w:beforeAutospacing="1" w:after="100" w:afterAutospacing="1"/>
        <w:ind w:left="-142"/>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 xml:space="preserve">ومن وجهة نظر الدراسة، فإن التزام القيادات العليا بمختلف منظماتها وتخصصاتها بالقوانين والأنظمة العادلة في المجتمع سينعكس </w:t>
      </w:r>
      <w:r w:rsidR="006F176C" w:rsidRPr="001822FD">
        <w:rPr>
          <w:rFonts w:eastAsia="Calibri" w:cs="Sakkal Majalla" w:hint="cs"/>
          <w:color w:val="0D0D0D" w:themeColor="text1" w:themeTint="F2"/>
          <w:kern w:val="2"/>
          <w:szCs w:val="28"/>
          <w:rtl/>
          <w:lang w:bidi="ar-EG"/>
        </w:rPr>
        <w:t>إيجابا</w:t>
      </w:r>
      <w:r w:rsidRPr="001822FD">
        <w:rPr>
          <w:rFonts w:eastAsia="Calibri" w:cs="Sakkal Majalla" w:hint="cs"/>
          <w:color w:val="0D0D0D" w:themeColor="text1" w:themeTint="F2"/>
          <w:kern w:val="2"/>
          <w:szCs w:val="28"/>
          <w:rtl/>
          <w:lang w:bidi="ar-EG"/>
        </w:rPr>
        <w:t xml:space="preserve"> على الإدارتين الوسطى والدنيا في توجهها نحو تطبيقها والالتزام بها في عملهم المؤسسي، والتي ستحفز بدورها العاملين في المواقع المختلفة في المنظمات من أهمية العمل بها لما تعود به من نفع على المنظمة، وإذا ما أصبح العمل بتلك القوانين والتشريعات لدى أبناء المجتمع عُرفاً ساند، حتماً ستكون جزءاً هاماً من ثقافة المجتمع الذي سيشجع على احترام القوانين والتشريعات وينبذ مخالفتها.</w:t>
      </w:r>
    </w:p>
    <w:p w14:paraId="21C3D413" w14:textId="77777777" w:rsidR="00E375DC" w:rsidRPr="001822FD" w:rsidRDefault="00E375DC" w:rsidP="001822FD">
      <w:pPr>
        <w:ind w:left="0"/>
        <w:jc w:val="left"/>
        <w:rPr>
          <w:rFonts w:eastAsia="Calibri" w:cs="Sakkal Majalla"/>
          <w:b/>
          <w:bCs/>
          <w:color w:val="0D0D0D" w:themeColor="text1" w:themeTint="F2"/>
          <w:kern w:val="2"/>
          <w:szCs w:val="28"/>
          <w:rtl/>
          <w:lang w:bidi="ar-EG"/>
        </w:rPr>
      </w:pPr>
      <w:bookmarkStart w:id="52" w:name="_Toc153377976"/>
      <w:r w:rsidRPr="001822FD">
        <w:rPr>
          <w:rFonts w:eastAsia="Calibri" w:cs="Sakkal Majalla"/>
          <w:b/>
          <w:bCs/>
          <w:color w:val="0D0D0D" w:themeColor="text1" w:themeTint="F2"/>
          <w:kern w:val="2"/>
          <w:szCs w:val="28"/>
          <w:rtl/>
          <w:lang w:bidi="ar-EG"/>
        </w:rPr>
        <w:br w:type="page"/>
      </w:r>
    </w:p>
    <w:p w14:paraId="69DCA051" w14:textId="1357938A" w:rsidR="00383E4F" w:rsidRPr="001822FD" w:rsidRDefault="00383E4F" w:rsidP="006F55E5">
      <w:pPr>
        <w:spacing w:before="100" w:beforeAutospacing="1" w:after="100" w:afterAutospacing="1"/>
        <w:ind w:left="423" w:hanging="426"/>
        <w:jc w:val="left"/>
        <w:outlineLvl w:val="2"/>
        <w:rPr>
          <w:rFonts w:eastAsia="Calibri" w:cs="Sakkal Majalla"/>
          <w:b/>
          <w:bCs/>
          <w:color w:val="0D0D0D" w:themeColor="text1" w:themeTint="F2"/>
          <w:kern w:val="2"/>
          <w:szCs w:val="28"/>
          <w:rtl/>
          <w:lang w:bidi="ar-EG"/>
        </w:rPr>
      </w:pPr>
      <w:bookmarkStart w:id="53" w:name="_Toc153409994"/>
      <w:bookmarkStart w:id="54" w:name="_Toc172471430"/>
      <w:r w:rsidRPr="001822FD">
        <w:rPr>
          <w:rFonts w:eastAsia="Calibri" w:cs="Sakkal Majalla" w:hint="cs"/>
          <w:b/>
          <w:bCs/>
          <w:color w:val="0D0D0D" w:themeColor="text1" w:themeTint="F2"/>
          <w:kern w:val="2"/>
          <w:szCs w:val="28"/>
          <w:rtl/>
          <w:lang w:bidi="ar-EG"/>
        </w:rPr>
        <w:lastRenderedPageBreak/>
        <w:t>د. المصدر الاقتصادي</w:t>
      </w:r>
      <w:bookmarkEnd w:id="52"/>
      <w:bookmarkEnd w:id="53"/>
      <w:bookmarkEnd w:id="54"/>
    </w:p>
    <w:p w14:paraId="76E183DA" w14:textId="77777777" w:rsidR="006F176C" w:rsidRPr="001822FD" w:rsidRDefault="00383E4F" w:rsidP="001822FD">
      <w:pPr>
        <w:spacing w:before="100" w:beforeAutospacing="1" w:after="100" w:afterAutospacing="1"/>
        <w:ind w:left="-142"/>
        <w:rPr>
          <w:rFonts w:eastAsia="Calibri" w:cs="Sakkal Majalla"/>
          <w:color w:val="0D0D0D" w:themeColor="text1" w:themeTint="F2"/>
          <w:kern w:val="2"/>
          <w:szCs w:val="28"/>
          <w:rtl/>
          <w:lang w:bidi="ar-EG"/>
        </w:rPr>
      </w:pPr>
      <w:r w:rsidRPr="001822FD">
        <w:rPr>
          <w:rFonts w:eastAsia="Calibri" w:cs="Sakkal Majalla" w:hint="cs"/>
          <w:color w:val="0D0D0D" w:themeColor="text1" w:themeTint="F2"/>
          <w:kern w:val="2"/>
          <w:szCs w:val="28"/>
          <w:rtl/>
          <w:lang w:bidi="ar-EG"/>
        </w:rPr>
        <w:t>تتحكم الظروف الاقتصادية السائدة في المجتمع في جميع أفراده بما فيهم العاملون، إذ أن الظروف الاقتصادية الصعبة، قد تدفع البعض الى اتباع أنماط من السلوك بعيدة عن المعايير</w:t>
      </w:r>
      <w:r w:rsidR="006F176C" w:rsidRPr="001822FD">
        <w:rPr>
          <w:rFonts w:eastAsia="Calibri" w:cs="Sakkal Majalla" w:hint="cs"/>
          <w:color w:val="0D0D0D" w:themeColor="text1" w:themeTint="F2"/>
          <w:kern w:val="2"/>
          <w:szCs w:val="28"/>
          <w:rtl/>
          <w:lang w:bidi="ar-EG"/>
        </w:rPr>
        <w:t xml:space="preserve"> </w:t>
      </w:r>
      <w:r w:rsidRPr="001822FD">
        <w:rPr>
          <w:rFonts w:eastAsia="Calibri" w:cs="Sakkal Majalla" w:hint="cs"/>
          <w:color w:val="0D0D0D" w:themeColor="text1" w:themeTint="F2"/>
          <w:kern w:val="2"/>
          <w:szCs w:val="28"/>
          <w:rtl/>
          <w:lang w:bidi="ar-EG"/>
        </w:rPr>
        <w:t xml:space="preserve">الأخلاقية، كالغش والانحراف والاستغلال الوظيفي </w:t>
      </w:r>
      <w:proofErr w:type="gramStart"/>
      <w:r w:rsidRPr="001822FD">
        <w:rPr>
          <w:rFonts w:eastAsia="Calibri" w:cs="Sakkal Majalla" w:hint="cs"/>
          <w:color w:val="0D0D0D" w:themeColor="text1" w:themeTint="F2"/>
          <w:kern w:val="2"/>
          <w:szCs w:val="28"/>
          <w:rtl/>
          <w:lang w:bidi="ar-EG"/>
        </w:rPr>
        <w:t>( عطياني</w:t>
      </w:r>
      <w:proofErr w:type="gramEnd"/>
      <w:r w:rsidRPr="001822FD">
        <w:rPr>
          <w:rFonts w:eastAsia="Calibri" w:cs="Sakkal Majalla" w:hint="cs"/>
          <w:color w:val="0D0D0D" w:themeColor="text1" w:themeTint="F2"/>
          <w:kern w:val="2"/>
          <w:szCs w:val="28"/>
          <w:rtl/>
          <w:lang w:bidi="ar-EG"/>
        </w:rPr>
        <w:t xml:space="preserve"> وأخرون، 2016؛ محمد </w:t>
      </w:r>
      <w:r w:rsidR="006F176C" w:rsidRPr="001822FD">
        <w:rPr>
          <w:rFonts w:eastAsia="Calibri" w:cs="Sakkal Majalla" w:hint="cs"/>
          <w:color w:val="0D0D0D" w:themeColor="text1" w:themeTint="F2"/>
          <w:kern w:val="2"/>
          <w:szCs w:val="28"/>
          <w:rtl/>
          <w:lang w:bidi="ar-EG"/>
        </w:rPr>
        <w:t>،</w:t>
      </w:r>
      <w:r w:rsidRPr="001822FD">
        <w:rPr>
          <w:rFonts w:eastAsia="Calibri" w:cs="Sakkal Majalla" w:hint="cs"/>
          <w:color w:val="0D0D0D" w:themeColor="text1" w:themeTint="F2"/>
          <w:kern w:val="2"/>
          <w:szCs w:val="28"/>
          <w:rtl/>
          <w:lang w:bidi="ar-EG"/>
        </w:rPr>
        <w:t>2017)</w:t>
      </w:r>
    </w:p>
    <w:p w14:paraId="23F01CA8" w14:textId="104F3092" w:rsidR="00261714" w:rsidRPr="001822FD" w:rsidRDefault="00E375DC" w:rsidP="006F55E5">
      <w:pPr>
        <w:spacing w:before="100" w:beforeAutospacing="1" w:after="100" w:afterAutospacing="1"/>
        <w:ind w:left="0" w:firstLine="0"/>
        <w:jc w:val="left"/>
        <w:outlineLvl w:val="2"/>
        <w:rPr>
          <w:rFonts w:eastAsia="Calibri" w:cs="Sakkal Majalla"/>
          <w:b/>
          <w:bCs/>
          <w:color w:val="0D0D0D" w:themeColor="text1" w:themeTint="F2"/>
          <w:kern w:val="2"/>
          <w:sz w:val="32"/>
          <w:szCs w:val="32"/>
          <w:rtl/>
          <w:lang w:bidi="ar-EG"/>
        </w:rPr>
      </w:pPr>
      <w:bookmarkStart w:id="55" w:name="_Toc153377977"/>
      <w:bookmarkStart w:id="56" w:name="_Toc153409995"/>
      <w:bookmarkStart w:id="57" w:name="_Toc172471431"/>
      <w:r w:rsidRPr="001822FD">
        <w:rPr>
          <w:rFonts w:eastAsia="Calibri" w:cs="Sakkal Majalla" w:hint="cs"/>
          <w:b/>
          <w:bCs/>
          <w:color w:val="0D0D0D" w:themeColor="text1" w:themeTint="F2"/>
          <w:kern w:val="2"/>
          <w:sz w:val="32"/>
          <w:szCs w:val="32"/>
          <w:rtl/>
          <w:lang w:bidi="ar-EG"/>
        </w:rPr>
        <w:t xml:space="preserve">4.1.2 </w:t>
      </w:r>
      <w:r w:rsidR="00261714" w:rsidRPr="001822FD">
        <w:rPr>
          <w:rFonts w:eastAsia="Calibri" w:cs="Sakkal Majalla"/>
          <w:b/>
          <w:bCs/>
          <w:color w:val="0D0D0D" w:themeColor="text1" w:themeTint="F2"/>
          <w:kern w:val="2"/>
          <w:sz w:val="32"/>
          <w:szCs w:val="32"/>
          <w:rtl/>
          <w:lang w:bidi="ar-EG"/>
        </w:rPr>
        <w:t>مبادئ أخلاقيات الأعمال:</w:t>
      </w:r>
      <w:bookmarkEnd w:id="55"/>
      <w:bookmarkEnd w:id="56"/>
      <w:bookmarkEnd w:id="57"/>
    </w:p>
    <w:p w14:paraId="32BAA472" w14:textId="4FBD7ACA" w:rsidR="00261714" w:rsidRPr="001822FD" w:rsidRDefault="00261714" w:rsidP="006F55E5">
      <w:pPr>
        <w:spacing w:before="100" w:beforeAutospacing="1" w:after="100" w:afterAutospacing="1"/>
        <w:ind w:left="-142"/>
        <w:jc w:val="left"/>
        <w:rPr>
          <w:rFonts w:eastAsia="Calibri" w:cs="Sakkal Majalla"/>
          <w:color w:val="0D0D0D" w:themeColor="text1" w:themeTint="F2"/>
          <w:kern w:val="2"/>
          <w:szCs w:val="28"/>
          <w:rtl/>
          <w:lang w:bidi="ar-EG"/>
        </w:rPr>
      </w:pPr>
      <w:r w:rsidRPr="001822FD">
        <w:rPr>
          <w:rFonts w:eastAsia="Calibri" w:cs="Sakkal Majalla"/>
          <w:color w:val="0D0D0D" w:themeColor="text1" w:themeTint="F2"/>
          <w:kern w:val="2"/>
          <w:szCs w:val="28"/>
          <w:rtl/>
          <w:lang w:bidi="ar-EG"/>
        </w:rPr>
        <w:t>توجد بعض القيم الأخلاقية الأساسية التي تمثل سلسلة من المبادئ وتحدد بإطار عام ما</w:t>
      </w:r>
      <w:r w:rsidRPr="001822FD">
        <w:rPr>
          <w:rFonts w:eastAsia="Calibri" w:cs="Sakkal Majalla" w:hint="cs"/>
          <w:color w:val="0D0D0D" w:themeColor="text1" w:themeTint="F2"/>
          <w:kern w:val="2"/>
          <w:szCs w:val="28"/>
          <w:rtl/>
          <w:lang w:bidi="ar-EG"/>
        </w:rPr>
        <w:t xml:space="preserve"> </w:t>
      </w:r>
      <w:r w:rsidRPr="001822FD">
        <w:rPr>
          <w:rFonts w:eastAsia="Calibri" w:cs="Sakkal Majalla"/>
          <w:color w:val="0D0D0D" w:themeColor="text1" w:themeTint="F2"/>
          <w:kern w:val="2"/>
          <w:szCs w:val="28"/>
          <w:rtl/>
          <w:lang w:bidi="ar-EG"/>
        </w:rPr>
        <w:t>هو سليم أو خطأ وذلك بمصطلحات عامة وتتمثل هذه المبادئ العامة التالية (</w:t>
      </w:r>
      <w:r w:rsidR="000A6D96" w:rsidRPr="001822FD">
        <w:rPr>
          <w:rFonts w:eastAsia="Calibri" w:cs="Sakkal Majalla" w:hint="cs"/>
          <w:color w:val="0D0D0D" w:themeColor="text1" w:themeTint="F2"/>
          <w:kern w:val="2"/>
          <w:szCs w:val="28"/>
          <w:rtl/>
          <w:lang w:bidi="ar-EG"/>
        </w:rPr>
        <w:t xml:space="preserve">أل عزام </w:t>
      </w:r>
      <w:proofErr w:type="spellStart"/>
      <w:r w:rsidR="000A6D96" w:rsidRPr="001822FD">
        <w:rPr>
          <w:rFonts w:eastAsia="Calibri" w:cs="Sakkal Majalla" w:hint="cs"/>
          <w:color w:val="0D0D0D" w:themeColor="text1" w:themeTint="F2"/>
          <w:kern w:val="2"/>
          <w:szCs w:val="28"/>
          <w:rtl/>
          <w:lang w:bidi="ar-EG"/>
        </w:rPr>
        <w:t>والجالى</w:t>
      </w:r>
      <w:proofErr w:type="spellEnd"/>
      <w:r w:rsidR="000A6D96" w:rsidRPr="001822FD">
        <w:rPr>
          <w:rFonts w:eastAsia="Calibri" w:cs="Sakkal Majalla" w:hint="cs"/>
          <w:color w:val="0D0D0D" w:themeColor="text1" w:themeTint="F2"/>
          <w:kern w:val="2"/>
          <w:szCs w:val="28"/>
          <w:rtl/>
          <w:lang w:bidi="ar-EG"/>
        </w:rPr>
        <w:t xml:space="preserve"> ،2023)</w:t>
      </w:r>
    </w:p>
    <w:p w14:paraId="5F5ACE95" w14:textId="01CB4339" w:rsidR="001B661D" w:rsidRPr="001822FD" w:rsidRDefault="00E375DC" w:rsidP="00C50F3F">
      <w:pPr>
        <w:pStyle w:val="a3"/>
        <w:numPr>
          <w:ilvl w:val="0"/>
          <w:numId w:val="18"/>
        </w:numPr>
        <w:spacing w:before="100" w:beforeAutospacing="1" w:after="100" w:afterAutospacing="1"/>
        <w:ind w:left="423"/>
        <w:rPr>
          <w:rFonts w:eastAsia="Calibri" w:cs="Sakkal Majalla"/>
          <w:color w:val="0D0D0D" w:themeColor="text1" w:themeTint="F2"/>
          <w:kern w:val="2"/>
          <w:szCs w:val="28"/>
          <w:rtl/>
          <w:lang w:bidi="ar-EG"/>
        </w:rPr>
      </w:pPr>
      <w:r w:rsidRPr="001822FD">
        <w:rPr>
          <w:rFonts w:eastAsia="Calibri" w:cs="Sakkal Majalla" w:hint="cs"/>
          <w:b/>
          <w:bCs/>
          <w:color w:val="0D0D0D" w:themeColor="text1" w:themeTint="F2"/>
          <w:kern w:val="2"/>
          <w:szCs w:val="28"/>
          <w:rtl/>
          <w:lang w:bidi="ar-EG"/>
        </w:rPr>
        <w:t>الأمانة. النزاهة</w:t>
      </w:r>
      <w:r w:rsidR="001B661D" w:rsidRPr="001822FD">
        <w:rPr>
          <w:rFonts w:eastAsia="Calibri" w:cs="Sakkal Majalla" w:hint="cs"/>
          <w:b/>
          <w:b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المحافظة على </w:t>
      </w:r>
      <w:proofErr w:type="gramStart"/>
      <w:r w:rsidR="00261714" w:rsidRPr="001822FD">
        <w:rPr>
          <w:rFonts w:eastAsia="Calibri" w:cs="Sakkal Majalla"/>
          <w:color w:val="0D0D0D" w:themeColor="text1" w:themeTint="F2"/>
          <w:kern w:val="2"/>
          <w:szCs w:val="28"/>
          <w:rtl/>
          <w:lang w:bidi="ar-EG"/>
        </w:rPr>
        <w:t>الوعد</w:t>
      </w:r>
      <w:r w:rsidR="001B661D" w:rsidRPr="001822FD">
        <w:rPr>
          <w:rFonts w:eastAsia="Calibri" w:cs="Sakkal Majalla" w:hint="cs"/>
          <w:color w:val="0D0D0D" w:themeColor="text1" w:themeTint="F2"/>
          <w:kern w:val="2"/>
          <w:szCs w:val="28"/>
          <w:rtl/>
          <w:lang w:bidi="ar-EG"/>
        </w:rPr>
        <w:t>،  الإخلاص</w:t>
      </w:r>
      <w:proofErr w:type="gramEnd"/>
      <w:r w:rsidR="001B661D" w:rsidRPr="001822FD">
        <w:rPr>
          <w:rFonts w:eastAsia="Calibri" w:cs="Sakkal Majalla" w:hint="cs"/>
          <w:color w:val="0D0D0D" w:themeColor="text1" w:themeTint="F2"/>
          <w:kern w:val="2"/>
          <w:szCs w:val="28"/>
          <w:rtl/>
          <w:lang w:bidi="ar-EG"/>
        </w:rPr>
        <w:t xml:space="preserve"> ،</w:t>
      </w:r>
      <w:r w:rsidR="00261714" w:rsidRPr="001822FD">
        <w:rPr>
          <w:rFonts w:eastAsia="Calibri" w:cs="Sakkal Majalla"/>
          <w:color w:val="0D0D0D" w:themeColor="text1" w:themeTint="F2"/>
          <w:kern w:val="2"/>
          <w:szCs w:val="28"/>
          <w:rtl/>
          <w:lang w:bidi="ar-EG"/>
        </w:rPr>
        <w:t xml:space="preserve"> العدالة</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مراعاة الآخرين</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احترام الآخرين</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الإحساس بالمسؤولية</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السعي للتميز</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الثقة</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الموضوعية</w:t>
      </w:r>
      <w:r w:rsidR="001B661D" w:rsidRPr="001822FD">
        <w:rPr>
          <w:rFonts w:eastAsia="Calibri" w:cs="Sakkal Majalla" w:hint="cs"/>
          <w:color w:val="0D0D0D" w:themeColor="text1" w:themeTint="F2"/>
          <w:kern w:val="2"/>
          <w:szCs w:val="28"/>
          <w:rtl/>
          <w:lang w:bidi="ar-EG"/>
        </w:rPr>
        <w:t>،</w:t>
      </w:r>
      <w:r w:rsidR="00261714" w:rsidRPr="001822FD">
        <w:rPr>
          <w:rFonts w:eastAsia="Calibri" w:cs="Sakkal Majalla"/>
          <w:color w:val="0D0D0D" w:themeColor="text1" w:themeTint="F2"/>
          <w:kern w:val="2"/>
          <w:szCs w:val="28"/>
          <w:rtl/>
          <w:lang w:bidi="ar-EG"/>
        </w:rPr>
        <w:t xml:space="preserve"> المشروعية.</w:t>
      </w:r>
      <w:r w:rsidRPr="001822FD">
        <w:rPr>
          <w:rFonts w:eastAsia="Calibri" w:cs="Sakkal Majalla" w:hint="cs"/>
          <w:color w:val="0D0D0D" w:themeColor="text1" w:themeTint="F2"/>
          <w:kern w:val="2"/>
          <w:szCs w:val="28"/>
          <w:rtl/>
          <w:lang w:bidi="ar-EG"/>
        </w:rPr>
        <w:t xml:space="preserve"> </w:t>
      </w:r>
      <w:r w:rsidR="00261714" w:rsidRPr="001822FD">
        <w:rPr>
          <w:rFonts w:eastAsia="Calibri" w:cs="Sakkal Majalla"/>
          <w:color w:val="0D0D0D" w:themeColor="text1" w:themeTint="F2"/>
          <w:kern w:val="2"/>
          <w:szCs w:val="28"/>
          <w:rtl/>
          <w:lang w:bidi="ar-EG"/>
        </w:rPr>
        <w:t>وهذه المبادئ المذكورة تمثل عامة للأخلاق أما بالنسبة لأخلاقيات الأعمال للموظف</w:t>
      </w:r>
      <w:r w:rsidR="001B661D" w:rsidRPr="001822FD">
        <w:rPr>
          <w:rFonts w:eastAsia="Calibri" w:cs="Sakkal Majalla"/>
          <w:color w:val="0D0D0D" w:themeColor="text1" w:themeTint="F2"/>
          <w:kern w:val="2"/>
          <w:szCs w:val="28"/>
          <w:rtl/>
          <w:lang w:bidi="ar-EG"/>
        </w:rPr>
        <w:t xml:space="preserve"> فتتمثل (</w:t>
      </w:r>
      <w:r w:rsidR="000A6D96" w:rsidRPr="001822FD">
        <w:rPr>
          <w:rFonts w:eastAsia="Calibri" w:cs="Sakkal Majalla" w:hint="cs"/>
          <w:color w:val="0D0D0D" w:themeColor="text1" w:themeTint="F2"/>
          <w:kern w:val="2"/>
          <w:szCs w:val="28"/>
          <w:rtl/>
          <w:lang w:bidi="ar-EG"/>
        </w:rPr>
        <w:t>الدبيسى،2023</w:t>
      </w:r>
      <w:r w:rsidR="001B661D" w:rsidRPr="001822FD">
        <w:rPr>
          <w:rFonts w:eastAsia="Calibri" w:cs="Sakkal Majalla"/>
          <w:color w:val="0D0D0D" w:themeColor="text1" w:themeTint="F2"/>
          <w:kern w:val="2"/>
          <w:szCs w:val="28"/>
          <w:rtl/>
          <w:lang w:bidi="ar-EG"/>
        </w:rPr>
        <w:t>)</w:t>
      </w:r>
    </w:p>
    <w:p w14:paraId="45509A1D" w14:textId="6DDE7FD3" w:rsidR="000A6D96" w:rsidRPr="001822FD" w:rsidRDefault="00261714" w:rsidP="00C50F3F">
      <w:pPr>
        <w:pStyle w:val="a3"/>
        <w:numPr>
          <w:ilvl w:val="0"/>
          <w:numId w:val="18"/>
        </w:numPr>
        <w:spacing w:before="100" w:beforeAutospacing="1" w:after="100" w:afterAutospacing="1"/>
        <w:ind w:left="423"/>
        <w:rPr>
          <w:rFonts w:eastAsia="Calibri" w:cs="Sakkal Majalla"/>
          <w:color w:val="0D0D0D" w:themeColor="text1" w:themeTint="F2"/>
          <w:kern w:val="2"/>
          <w:szCs w:val="28"/>
          <w:rtl/>
          <w:lang w:bidi="ar-EG"/>
        </w:rPr>
      </w:pPr>
      <w:r w:rsidRPr="001822FD">
        <w:rPr>
          <w:rFonts w:eastAsia="Calibri" w:cs="Sakkal Majalla"/>
          <w:b/>
          <w:bCs/>
          <w:color w:val="0D0D0D" w:themeColor="text1" w:themeTint="F2"/>
          <w:kern w:val="2"/>
          <w:szCs w:val="28"/>
          <w:rtl/>
          <w:lang w:bidi="ar-EG"/>
        </w:rPr>
        <w:t>الثقة:</w:t>
      </w:r>
      <w:r w:rsidRPr="001822FD">
        <w:rPr>
          <w:rFonts w:eastAsia="Calibri" w:cs="Sakkal Majalla"/>
          <w:color w:val="0D0D0D" w:themeColor="text1" w:themeTint="F2"/>
          <w:kern w:val="2"/>
          <w:szCs w:val="28"/>
          <w:rtl/>
          <w:lang w:bidi="ar-EG"/>
        </w:rPr>
        <w:t xml:space="preserve"> ينبغي للموظف أن يكون موثوقاً به أمينا في أدائه لواجباته وخدماته الوظيفية والمهنية وتتطلب الثقة به أن يتصف سلوكه بالنزاهة والصدق والأمانة والاستقامة والمحافظة على سرية المعلومات في منشأته.</w:t>
      </w:r>
    </w:p>
    <w:p w14:paraId="57B83218" w14:textId="5C7AFD8B" w:rsidR="002C5733" w:rsidRPr="001822FD" w:rsidRDefault="00261714" w:rsidP="00C50F3F">
      <w:pPr>
        <w:pStyle w:val="a3"/>
        <w:numPr>
          <w:ilvl w:val="0"/>
          <w:numId w:val="18"/>
        </w:numPr>
        <w:spacing w:before="100" w:beforeAutospacing="1" w:after="100" w:afterAutospacing="1"/>
        <w:ind w:left="423"/>
        <w:rPr>
          <w:rFonts w:eastAsia="Calibri" w:cs="Sakkal Majalla"/>
          <w:color w:val="0D0D0D" w:themeColor="text1" w:themeTint="F2"/>
          <w:kern w:val="2"/>
          <w:szCs w:val="28"/>
          <w:rtl/>
          <w:lang w:bidi="ar-EG"/>
        </w:rPr>
      </w:pPr>
      <w:r w:rsidRPr="001822FD">
        <w:rPr>
          <w:rFonts w:eastAsia="Calibri" w:cs="Sakkal Majalla"/>
          <w:b/>
          <w:bCs/>
          <w:color w:val="0D0D0D" w:themeColor="text1" w:themeTint="F2"/>
          <w:kern w:val="2"/>
          <w:szCs w:val="28"/>
          <w:rtl/>
          <w:lang w:bidi="ar-EG"/>
        </w:rPr>
        <w:t>المشروعية</w:t>
      </w:r>
      <w:r w:rsidRPr="001822FD">
        <w:rPr>
          <w:rFonts w:eastAsia="Calibri" w:cs="Sakkal Majalla"/>
          <w:color w:val="0D0D0D" w:themeColor="text1" w:themeTint="F2"/>
          <w:kern w:val="2"/>
          <w:szCs w:val="28"/>
          <w:rtl/>
          <w:lang w:bidi="ar-EG"/>
        </w:rPr>
        <w:t xml:space="preserve"> على الموظف أن يثبت من مشروعية كل ما يتعلق بعمله وإدارة واجباته وخدماته الوظيفية والمهنية في ضوء أحكام ومبادئ الشرعية الإسلامية.</w:t>
      </w:r>
    </w:p>
    <w:p w14:paraId="4B32875B" w14:textId="2FBD6FCE" w:rsidR="00261714" w:rsidRPr="001822FD" w:rsidRDefault="00261714" w:rsidP="00C50F3F">
      <w:pPr>
        <w:pStyle w:val="a3"/>
        <w:numPr>
          <w:ilvl w:val="0"/>
          <w:numId w:val="18"/>
        </w:numPr>
        <w:spacing w:before="100" w:beforeAutospacing="1" w:after="100" w:afterAutospacing="1"/>
        <w:ind w:left="423"/>
        <w:rPr>
          <w:rFonts w:eastAsia="Calibri" w:cs="Sakkal Majalla"/>
          <w:color w:val="0D0D0D" w:themeColor="text1" w:themeTint="F2"/>
          <w:kern w:val="2"/>
          <w:szCs w:val="28"/>
          <w:rtl/>
          <w:lang w:bidi="ar-EG"/>
        </w:rPr>
      </w:pPr>
      <w:r w:rsidRPr="001822FD">
        <w:rPr>
          <w:rFonts w:eastAsia="Calibri" w:cs="Sakkal Majalla"/>
          <w:b/>
          <w:bCs/>
          <w:color w:val="0D0D0D" w:themeColor="text1" w:themeTint="F2"/>
          <w:kern w:val="2"/>
          <w:szCs w:val="28"/>
          <w:rtl/>
          <w:lang w:bidi="ar-EG"/>
        </w:rPr>
        <w:t>الكفاءة المهنية وإتقان العمل:</w:t>
      </w:r>
      <w:r w:rsidRPr="001822FD">
        <w:rPr>
          <w:rFonts w:eastAsia="Calibri" w:cs="Sakkal Majalla"/>
          <w:color w:val="0D0D0D" w:themeColor="text1" w:themeTint="F2"/>
          <w:kern w:val="2"/>
          <w:szCs w:val="28"/>
          <w:rtl/>
          <w:lang w:bidi="ar-EG"/>
        </w:rPr>
        <w:t xml:space="preserve"> ينبغي للموظف أن يكون أهلاً لكل ما يقوم به من مهام وأن يؤدي واجباته وخدماته الوظيفية والمهنية على الوجه الأكمل من العناية والإتقان ولا يدخر جهدا في سبيل وفائه بمسؤولياته تجاه ربه ومجتمعه ومهنته، ورؤسائه، وعميله، ونفسه 4 الموضوعية: ينبغي للموظف أن يكون عادلاً متجردا ومحايداً غير متحيز وأن يتجنب وضع نفسه في موقف تعارض مصلحته مع مصالح من يقدم لهم الخدمة.</w:t>
      </w:r>
    </w:p>
    <w:p w14:paraId="7E4A959B" w14:textId="06B53821" w:rsidR="00261714" w:rsidRPr="001822FD" w:rsidRDefault="00261714" w:rsidP="00C50F3F">
      <w:pPr>
        <w:pStyle w:val="a3"/>
        <w:numPr>
          <w:ilvl w:val="0"/>
          <w:numId w:val="18"/>
        </w:numPr>
        <w:spacing w:before="100" w:beforeAutospacing="1" w:after="100" w:afterAutospacing="1"/>
        <w:ind w:left="423"/>
        <w:rPr>
          <w:rFonts w:eastAsia="Calibri" w:cs="Sakkal Majalla"/>
          <w:color w:val="0D0D0D" w:themeColor="text1" w:themeTint="F2"/>
          <w:kern w:val="2"/>
          <w:szCs w:val="28"/>
          <w:rtl/>
          <w:lang w:bidi="ar-EG"/>
        </w:rPr>
      </w:pPr>
      <w:r w:rsidRPr="001822FD">
        <w:rPr>
          <w:rFonts w:eastAsia="Calibri" w:cs="Sakkal Majalla"/>
          <w:b/>
          <w:bCs/>
          <w:color w:val="0D0D0D" w:themeColor="text1" w:themeTint="F2"/>
          <w:kern w:val="2"/>
          <w:szCs w:val="28"/>
          <w:rtl/>
          <w:lang w:bidi="ar-EG"/>
        </w:rPr>
        <w:t>الموضوعية:</w:t>
      </w:r>
      <w:r w:rsidRPr="001822FD">
        <w:rPr>
          <w:rFonts w:eastAsia="Calibri" w:cs="Sakkal Majalla"/>
          <w:color w:val="0D0D0D" w:themeColor="text1" w:themeTint="F2"/>
          <w:kern w:val="2"/>
          <w:szCs w:val="28"/>
          <w:rtl/>
          <w:lang w:bidi="ar-EG"/>
        </w:rPr>
        <w:t xml:space="preserve"> ينبغي للموظف أن يكون عادلاً متجردا ومحايداً غير متحيز وأن يتجنب وضع نفسه في موقف تعارض مصلحته مع مصالح من يقدم لهم الخدمة. 5. السلوك الإيماني: يجب أن تتسق </w:t>
      </w:r>
      <w:r w:rsidRPr="001822FD">
        <w:rPr>
          <w:rFonts w:eastAsia="Calibri" w:cs="Sakkal Majalla"/>
          <w:color w:val="0D0D0D" w:themeColor="text1" w:themeTint="F2"/>
          <w:kern w:val="2"/>
          <w:szCs w:val="28"/>
          <w:rtl/>
          <w:lang w:bidi="ar-EG"/>
        </w:rPr>
        <w:lastRenderedPageBreak/>
        <w:t>سلوكيات وتصرفات الموظف مع القيم الإيمانية المستمدة 6. السلوك المهني والمعايير الفنية: يجب على الموظف أن يراعي في تصرفاته قواعد السلوك المهني وأن يلتزم في أدائه لواجباته المهنية بمعايير مهنية.</w:t>
      </w:r>
    </w:p>
    <w:p w14:paraId="1C0CF328" w14:textId="77777777" w:rsidR="00BC4CB4" w:rsidRDefault="00BC4CB4">
      <w:pPr>
        <w:ind w:left="0"/>
        <w:jc w:val="left"/>
        <w:rPr>
          <w:rFonts w:eastAsia="Calibri" w:cs="Sakkal Majalla"/>
          <w:b/>
          <w:bCs/>
          <w:color w:val="0D0D0D" w:themeColor="text1" w:themeTint="F2"/>
          <w:kern w:val="2"/>
          <w:sz w:val="36"/>
          <w:szCs w:val="36"/>
          <w:rtl/>
          <w:lang w:bidi="ar-EG"/>
        </w:rPr>
      </w:pPr>
      <w:bookmarkStart w:id="58" w:name="_Toc153377978"/>
      <w:bookmarkStart w:id="59" w:name="_Toc153409996"/>
      <w:bookmarkStart w:id="60" w:name="_Toc172471432"/>
      <w:r>
        <w:rPr>
          <w:rFonts w:eastAsia="Calibri" w:cs="Sakkal Majalla"/>
          <w:b/>
          <w:bCs/>
          <w:color w:val="0D0D0D" w:themeColor="text1" w:themeTint="F2"/>
          <w:kern w:val="2"/>
          <w:sz w:val="36"/>
          <w:szCs w:val="36"/>
          <w:rtl/>
          <w:lang w:bidi="ar-EG"/>
        </w:rPr>
        <w:br w:type="page"/>
      </w:r>
    </w:p>
    <w:p w14:paraId="206F74F1" w14:textId="4C2755A2" w:rsidR="00B978E7" w:rsidRPr="001822FD" w:rsidRDefault="00975D9A" w:rsidP="006F55E5">
      <w:pPr>
        <w:spacing w:before="100" w:beforeAutospacing="1" w:after="100" w:afterAutospacing="1"/>
        <w:ind w:left="0" w:firstLine="0"/>
        <w:jc w:val="center"/>
        <w:outlineLvl w:val="1"/>
        <w:rPr>
          <w:rFonts w:eastAsia="Calibri" w:cs="Sakkal Majalla"/>
          <w:b/>
          <w:bCs/>
          <w:color w:val="0D0D0D" w:themeColor="text1" w:themeTint="F2"/>
          <w:kern w:val="2"/>
          <w:sz w:val="36"/>
          <w:szCs w:val="36"/>
          <w:rtl/>
          <w:lang w:bidi="ar-EG"/>
        </w:rPr>
      </w:pPr>
      <w:r w:rsidRPr="001822FD">
        <w:rPr>
          <w:rFonts w:eastAsia="Calibri" w:cs="Sakkal Majalla" w:hint="cs"/>
          <w:b/>
          <w:bCs/>
          <w:color w:val="0D0D0D" w:themeColor="text1" w:themeTint="F2"/>
          <w:kern w:val="2"/>
          <w:sz w:val="36"/>
          <w:szCs w:val="36"/>
          <w:rtl/>
          <w:lang w:bidi="ar-EG"/>
        </w:rPr>
        <w:lastRenderedPageBreak/>
        <w:t xml:space="preserve">المبحث </w:t>
      </w:r>
      <w:r w:rsidR="0006541F" w:rsidRPr="001822FD">
        <w:rPr>
          <w:rFonts w:eastAsia="Calibri" w:cs="Sakkal Majalla" w:hint="cs"/>
          <w:b/>
          <w:bCs/>
          <w:color w:val="0D0D0D" w:themeColor="text1" w:themeTint="F2"/>
          <w:kern w:val="2"/>
          <w:sz w:val="36"/>
          <w:szCs w:val="36"/>
          <w:rtl/>
          <w:lang w:bidi="ar-EG"/>
        </w:rPr>
        <w:t>الثاني: فاعلية</w:t>
      </w:r>
      <w:r w:rsidRPr="001822FD">
        <w:rPr>
          <w:rFonts w:eastAsia="Calibri" w:cs="Sakkal Majalla" w:hint="cs"/>
          <w:b/>
          <w:bCs/>
          <w:color w:val="0D0D0D" w:themeColor="text1" w:themeTint="F2"/>
          <w:kern w:val="2"/>
          <w:sz w:val="36"/>
          <w:szCs w:val="36"/>
          <w:rtl/>
          <w:lang w:bidi="ar-EG"/>
        </w:rPr>
        <w:t xml:space="preserve"> إدارة المشاريع</w:t>
      </w:r>
      <w:bookmarkEnd w:id="58"/>
      <w:bookmarkEnd w:id="59"/>
      <w:bookmarkEnd w:id="60"/>
    </w:p>
    <w:p w14:paraId="59A53A4A" w14:textId="77777777" w:rsidR="00887336" w:rsidRPr="001822FD" w:rsidRDefault="00887336" w:rsidP="006F55E5">
      <w:pPr>
        <w:spacing w:before="100" w:beforeAutospacing="1" w:after="100" w:afterAutospacing="1"/>
        <w:ind w:left="0" w:firstLine="0"/>
        <w:outlineLvl w:val="2"/>
        <w:rPr>
          <w:rFonts w:cs="Sakkal Majalla"/>
          <w:b/>
          <w:bCs/>
          <w:color w:val="0D0D0D" w:themeColor="text1" w:themeTint="F2"/>
          <w:szCs w:val="28"/>
          <w:rtl/>
          <w:lang w:bidi="ar-EG"/>
        </w:rPr>
      </w:pPr>
      <w:bookmarkStart w:id="61" w:name="_Toc153377980"/>
      <w:bookmarkStart w:id="62" w:name="_Toc153409997"/>
      <w:bookmarkStart w:id="63" w:name="_Toc172471433"/>
      <w:r w:rsidRPr="001822FD">
        <w:rPr>
          <w:rFonts w:cs="Sakkal Majalla" w:hint="cs"/>
          <w:b/>
          <w:bCs/>
          <w:color w:val="0D0D0D" w:themeColor="text1" w:themeTint="F2"/>
          <w:sz w:val="32"/>
          <w:szCs w:val="32"/>
          <w:rtl/>
          <w:lang w:bidi="ar-EG"/>
        </w:rPr>
        <w:t>مقدمة</w:t>
      </w:r>
      <w:bookmarkEnd w:id="61"/>
      <w:bookmarkEnd w:id="62"/>
      <w:bookmarkEnd w:id="63"/>
      <w:r w:rsidRPr="001822FD">
        <w:rPr>
          <w:rFonts w:cs="Sakkal Majalla" w:hint="cs"/>
          <w:b/>
          <w:bCs/>
          <w:color w:val="0D0D0D" w:themeColor="text1" w:themeTint="F2"/>
          <w:szCs w:val="28"/>
          <w:rtl/>
          <w:lang w:bidi="ar-EG"/>
        </w:rPr>
        <w:t xml:space="preserve"> </w:t>
      </w:r>
    </w:p>
    <w:p w14:paraId="32B9FDA1" w14:textId="77777777" w:rsidR="00887336" w:rsidRPr="001822FD" w:rsidRDefault="00887336" w:rsidP="006F55E5">
      <w:pPr>
        <w:spacing w:before="100" w:beforeAutospacing="1" w:after="100" w:afterAutospacing="1"/>
        <w:ind w:left="0"/>
        <w:rPr>
          <w:rFonts w:cs="Sakkal Majalla"/>
          <w:color w:val="0D0D0D" w:themeColor="text1" w:themeTint="F2"/>
          <w:szCs w:val="28"/>
          <w:lang w:bidi="ar-EG"/>
        </w:rPr>
      </w:pPr>
      <w:r w:rsidRPr="001822FD">
        <w:rPr>
          <w:rFonts w:cs="Sakkal Majalla"/>
          <w:color w:val="0D0D0D" w:themeColor="text1" w:themeTint="F2"/>
          <w:szCs w:val="28"/>
          <w:rtl/>
          <w:lang w:bidi="ar-EG"/>
        </w:rPr>
        <w:t>ترتبط فاعلية أي مشروع بكفاءة العنصر البشري وقدرته على العمل ورغبته فيه باعتباره</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العنصر المؤثر والفعال في استخدام الموارد المتاحة وتعتمد الإدارة عليه في تعظيم النتائج، سيتم</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التطرق خلال هذا المطلب إلى مفهوم الأداء وقياسه وأهميته وتحديد عناصر الأداء وكذلك</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المحددات وطريقة تحسينه، بهدف التعرف على واقع المستوى العام لأداء العاملين 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المنظمات، وترشيد استخدام الموارد المائية والبشرية المتاحة، وقد يصعب ترشيد استخدام</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العنصر البشري لدرجة تزيد من صعوبة قدرة الإدارة على ترشيد استخدام هذا العنصر، وهو</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الأمر الذي جعل المشكلة الرئيسية التي تواجه الإدارة في أي مؤسسة هي التعرف على المتغيرات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المحددة لهذا العنصر، والتي تنعكس على سلوك هؤلاء الأفراد الذين يمثلون قدرة العمل 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المنظمة.</w:t>
      </w:r>
    </w:p>
    <w:p w14:paraId="2443CDAD" w14:textId="77777777" w:rsidR="00887336"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نظراً لأهمية الأداء في المنظمات باعتباره المعيار الذي يحدد مدى تحقيق أهدافها، سيتم</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التعرف على مفهومه وعلى أهم مؤشراته الدالة عليه، والبحث في أهم المفاهيم المتعلقة به</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والمرتبطة أو حتى المشابهة، والتطرق لمحدداته التي من خلالها يمكن إثبات أن الأداء جيد أو</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متوسط أو متدن، أو أنه غير فعال، ومعرفة أهم أساليب قياسه في المنظمات، وكما هو معلوم</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فإن رواد الفكر الإداري قدموا نظريات متعددة ساهموا من خلالها في تحديد أهم معايير نجاح</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ه المؤسسات في تحقيق أهدافها:</w:t>
      </w:r>
    </w:p>
    <w:p w14:paraId="58362490" w14:textId="77777777" w:rsidR="00887336" w:rsidRPr="001822FD" w:rsidRDefault="00887336" w:rsidP="006F55E5">
      <w:pPr>
        <w:spacing w:before="100" w:beforeAutospacing="1" w:after="100" w:afterAutospacing="1"/>
        <w:ind w:left="0" w:firstLine="0"/>
        <w:outlineLvl w:val="2"/>
        <w:rPr>
          <w:rFonts w:cs="Sakkal Majalla"/>
          <w:b/>
          <w:bCs/>
          <w:color w:val="0D0D0D" w:themeColor="text1" w:themeTint="F2"/>
          <w:szCs w:val="28"/>
          <w:rtl/>
          <w:lang w:bidi="ar-EG"/>
        </w:rPr>
      </w:pPr>
      <w:bookmarkStart w:id="64" w:name="_Toc153377981"/>
      <w:bookmarkStart w:id="65" w:name="_Toc153409998"/>
      <w:bookmarkStart w:id="66" w:name="_Toc172471434"/>
      <w:r w:rsidRPr="001822FD">
        <w:rPr>
          <w:rFonts w:cs="Sakkal Majalla" w:hint="cs"/>
          <w:b/>
          <w:bCs/>
          <w:color w:val="0D0D0D" w:themeColor="text1" w:themeTint="F2"/>
          <w:sz w:val="32"/>
          <w:szCs w:val="32"/>
          <w:rtl/>
          <w:lang w:bidi="ar-EG"/>
        </w:rPr>
        <w:t>2-2-1</w:t>
      </w:r>
      <w:r w:rsidRPr="001822FD">
        <w:rPr>
          <w:rFonts w:cs="Sakkal Majalla"/>
          <w:b/>
          <w:bCs/>
          <w:color w:val="0D0D0D" w:themeColor="text1" w:themeTint="F2"/>
          <w:sz w:val="32"/>
          <w:szCs w:val="32"/>
          <w:rtl/>
          <w:lang w:bidi="ar-EG"/>
        </w:rPr>
        <w:t xml:space="preserve"> مفهوم الأداء:</w:t>
      </w:r>
      <w:bookmarkEnd w:id="64"/>
      <w:bookmarkEnd w:id="65"/>
      <w:bookmarkEnd w:id="66"/>
    </w:p>
    <w:p w14:paraId="3025836D" w14:textId="77777777"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تعددت التعريفات التي تناولت الأداء سنركز هنا على أهمها حيث عرف الأداء بأنه:</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"التفاعل بين السلوك والإنجاز، أو أنه مجموع السلوك والنتائج التي تحققت معا، مع الميل إلى</w:t>
      </w:r>
      <w:r w:rsidRPr="001822FD">
        <w:rPr>
          <w:rFonts w:asciiTheme="minorHAnsi" w:hAnsiTheme="minorHAnsi"/>
          <w:color w:val="0D0D0D" w:themeColor="text1" w:themeTint="F2"/>
          <w:sz w:val="22"/>
          <w:rtl/>
        </w:rPr>
        <w:t xml:space="preserve"> </w:t>
      </w:r>
      <w:r w:rsidRPr="001822FD">
        <w:rPr>
          <w:rFonts w:cs="Sakkal Majalla"/>
          <w:color w:val="0D0D0D" w:themeColor="text1" w:themeTint="F2"/>
          <w:szCs w:val="28"/>
          <w:rtl/>
          <w:lang w:bidi="ar-EG"/>
        </w:rPr>
        <w:t>إبراز الإنجاز أو النتائج، وذلك لصعوبة الفصل بين السلوك من ناحية، والإنجاز والنتائج 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ناحية أخرى" (نعيم، </w:t>
      </w:r>
      <w:r w:rsidRPr="001822FD">
        <w:rPr>
          <w:rFonts w:cs="Sakkal Majalla"/>
          <w:color w:val="0D0D0D" w:themeColor="text1" w:themeTint="F2"/>
          <w:szCs w:val="28"/>
          <w:rtl/>
          <w:lang w:bidi="fa-IR"/>
        </w:rPr>
        <w:t xml:space="preserve">۲۰۱۲: </w:t>
      </w:r>
      <w:r w:rsidRPr="001822FD">
        <w:rPr>
          <w:rFonts w:cs="Sakkal Majalla"/>
          <w:color w:val="0D0D0D" w:themeColor="text1" w:themeTint="F2"/>
          <w:szCs w:val="28"/>
          <w:rtl/>
          <w:lang w:bidi="ar-EG"/>
        </w:rPr>
        <w:t>٣٦).</w:t>
      </w:r>
    </w:p>
    <w:p w14:paraId="2A2FC1A5" w14:textId="55C5160F"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lastRenderedPageBreak/>
        <w:t xml:space="preserve">ومنهم من </w:t>
      </w:r>
      <w:r w:rsidRPr="001822FD">
        <w:rPr>
          <w:rFonts w:cs="Sakkal Majalla" w:hint="cs"/>
          <w:color w:val="0D0D0D" w:themeColor="text1" w:themeTint="F2"/>
          <w:szCs w:val="28"/>
          <w:rtl/>
          <w:lang w:bidi="ar-EG"/>
        </w:rPr>
        <w:t>ع</w:t>
      </w:r>
      <w:r w:rsidRPr="001822FD">
        <w:rPr>
          <w:rFonts w:cs="Sakkal Majalla"/>
          <w:color w:val="0D0D0D" w:themeColor="text1" w:themeTint="F2"/>
          <w:szCs w:val="28"/>
          <w:rtl/>
          <w:lang w:bidi="ar-EG"/>
        </w:rPr>
        <w:t xml:space="preserve">رف الأداء بأنه: للمخرجات والأهداف التي تسعى </w:t>
      </w:r>
      <w:proofErr w:type="gramStart"/>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إلى</w:t>
      </w:r>
      <w:proofErr w:type="gramEnd"/>
      <w:r w:rsidRPr="001822FD">
        <w:rPr>
          <w:rFonts w:cs="Sakkal Majalla"/>
          <w:color w:val="0D0D0D" w:themeColor="text1" w:themeTint="F2"/>
          <w:szCs w:val="28"/>
          <w:rtl/>
          <w:lang w:bidi="ar-EG"/>
        </w:rPr>
        <w:t xml:space="preserve"> تحقيقها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خلال فترة مصدة، وهذا المفهوم يدل على أنه يعكس كلاً من الأهداف والوسائل اللازمة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لتحقيقها، ويربط بين أوجه الأنشطة والأهداف التي تسعى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إلى تحقيقها (الصرايرة،</w:t>
      </w:r>
      <w:r w:rsidRPr="001822FD">
        <w:rPr>
          <w:rFonts w:cs="Sakkal Majalla"/>
          <w:color w:val="0D0D0D" w:themeColor="text1" w:themeTint="F2"/>
          <w:szCs w:val="28"/>
          <w:rtl/>
          <w:lang w:bidi="fa-IR"/>
        </w:rPr>
        <w:t>۲۰۱۱</w:t>
      </w:r>
      <w:r w:rsidRPr="001822FD">
        <w:rPr>
          <w:rFonts w:cs="Sakkal Majalla" w:hint="cs"/>
          <w:color w:val="0D0D0D" w:themeColor="text1" w:themeTint="F2"/>
          <w:szCs w:val="28"/>
          <w:rtl/>
          <w:lang w:bidi="fa-IR"/>
        </w:rPr>
        <w:t xml:space="preserve">) </w:t>
      </w:r>
    </w:p>
    <w:p w14:paraId="052490A4" w14:textId="77777777"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ويعرفه عربيات بأنه: هو العمل الذي يؤنيه المرؤوسون، بما يسهم في تحقيق الأهداف</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من خلال تفهمه لدوره وإتقانه له، وإتباعه للتعليمات التي تصل إليه من الإدارة، وسلوكه مع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زملائه ورؤسائه، وتطوره المهني. (</w:t>
      </w:r>
      <w:proofErr w:type="spellStart"/>
      <w:r w:rsidRPr="001822FD">
        <w:rPr>
          <w:rFonts w:cs="Sakkal Majalla"/>
          <w:color w:val="0D0D0D" w:themeColor="text1" w:themeTint="F2"/>
          <w:szCs w:val="28"/>
          <w:rtl/>
          <w:lang w:bidi="ar-EG"/>
        </w:rPr>
        <w:t>عرب</w:t>
      </w:r>
      <w:r w:rsidRPr="001822FD">
        <w:rPr>
          <w:rFonts w:cs="Sakkal Majalla" w:hint="cs"/>
          <w:color w:val="0D0D0D" w:themeColor="text1" w:themeTint="F2"/>
          <w:szCs w:val="28"/>
          <w:rtl/>
          <w:lang w:bidi="ar-EG"/>
        </w:rPr>
        <w:t>ی</w:t>
      </w:r>
      <w:r w:rsidRPr="001822FD">
        <w:rPr>
          <w:rFonts w:cs="Sakkal Majalla" w:hint="eastAsia"/>
          <w:color w:val="0D0D0D" w:themeColor="text1" w:themeTint="F2"/>
          <w:szCs w:val="28"/>
          <w:rtl/>
          <w:lang w:bidi="ar-EG"/>
        </w:rPr>
        <w:t>ات</w:t>
      </w:r>
      <w:proofErr w:type="spellEnd"/>
      <w:r w:rsidRPr="001822FD">
        <w:rPr>
          <w:rFonts w:cs="Sakkal Majalla" w:hint="eastAsia"/>
          <w:color w:val="0D0D0D" w:themeColor="text1" w:themeTint="F2"/>
          <w:szCs w:val="28"/>
          <w:rtl/>
          <w:lang w:bidi="ar-EG"/>
        </w:rPr>
        <w:t>،</w:t>
      </w:r>
      <w:r w:rsidRPr="001822FD">
        <w:rPr>
          <w:rFonts w:cs="Sakkal Majalla"/>
          <w:color w:val="0D0D0D" w:themeColor="text1" w:themeTint="F2"/>
          <w:szCs w:val="28"/>
          <w:rtl/>
          <w:lang w:bidi="ar-EG"/>
        </w:rPr>
        <w:t xml:space="preserve"> </w:t>
      </w:r>
      <w:r w:rsidRPr="001822FD">
        <w:rPr>
          <w:rFonts w:cs="Sakkal Majalla"/>
          <w:color w:val="0D0D0D" w:themeColor="text1" w:themeTint="F2"/>
          <w:szCs w:val="28"/>
          <w:rtl/>
          <w:lang w:bidi="fa-IR"/>
        </w:rPr>
        <w:t>۲۰۱۲)</w:t>
      </w:r>
    </w:p>
    <w:p w14:paraId="66CD91CF" w14:textId="70D5FD16"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hint="eastAsia"/>
          <w:color w:val="0D0D0D" w:themeColor="text1" w:themeTint="F2"/>
          <w:szCs w:val="28"/>
          <w:rtl/>
          <w:lang w:bidi="ar-EG"/>
        </w:rPr>
        <w:t>ويعرفه</w:t>
      </w:r>
      <w:r w:rsidRPr="001822FD">
        <w:rPr>
          <w:rFonts w:cs="Sakkal Majalla"/>
          <w:color w:val="0D0D0D" w:themeColor="text1" w:themeTint="F2"/>
          <w:szCs w:val="28"/>
          <w:rtl/>
          <w:lang w:bidi="ar-EG"/>
        </w:rPr>
        <w:t xml:space="preserve"> الباحث في ضوء التعريفات السابقة: بأنه مدى كفاءة الفرد الفنية، </w:t>
      </w:r>
      <w:proofErr w:type="gramStart"/>
      <w:r w:rsidRPr="001822FD">
        <w:rPr>
          <w:rFonts w:cs="Sakkal Majalla"/>
          <w:color w:val="0D0D0D" w:themeColor="text1" w:themeTint="F2"/>
          <w:szCs w:val="28"/>
          <w:rtl/>
          <w:lang w:bidi="ar-EG"/>
        </w:rPr>
        <w:t>والعملية ،</w:t>
      </w:r>
      <w:proofErr w:type="gramEnd"/>
      <w:r w:rsidRPr="001822FD">
        <w:rPr>
          <w:rFonts w:cs="Sakkal Majalla"/>
          <w:color w:val="0D0D0D" w:themeColor="text1" w:themeTint="F2"/>
          <w:szCs w:val="28"/>
          <w:rtl/>
          <w:lang w:bidi="ar-EG"/>
        </w:rPr>
        <w:t xml:space="preserve"> للقيام</w:t>
      </w:r>
      <w:r w:rsidRPr="001822FD">
        <w:rPr>
          <w:rFonts w:cs="Sakkal Majalla" w:hint="cs"/>
          <w:color w:val="0D0D0D" w:themeColor="text1" w:themeTint="F2"/>
          <w:szCs w:val="28"/>
          <w:rtl/>
          <w:lang w:bidi="ar-EG"/>
        </w:rPr>
        <w:t xml:space="preserve"> </w:t>
      </w:r>
      <w:r w:rsidRPr="001822FD">
        <w:rPr>
          <w:rFonts w:cs="Sakkal Majalla" w:hint="eastAsia"/>
          <w:color w:val="0D0D0D" w:themeColor="text1" w:themeTint="F2"/>
          <w:szCs w:val="28"/>
          <w:rtl/>
          <w:lang w:bidi="ar-EG"/>
        </w:rPr>
        <w:t>أهداف</w:t>
      </w:r>
      <w:r w:rsidRPr="001822FD">
        <w:rPr>
          <w:rFonts w:cs="Sakkal Majalla" w:hint="cs"/>
          <w:color w:val="0D0D0D" w:themeColor="text1" w:themeTint="F2"/>
          <w:szCs w:val="28"/>
          <w:rtl/>
          <w:lang w:bidi="ar-EG"/>
        </w:rPr>
        <w:t xml:space="preserve"> </w:t>
      </w:r>
      <w:r w:rsidRPr="001822FD">
        <w:rPr>
          <w:rFonts w:cs="Sakkal Majalla" w:hint="eastAsia"/>
          <w:color w:val="0D0D0D" w:themeColor="text1" w:themeTint="F2"/>
          <w:szCs w:val="28"/>
          <w:rtl/>
          <w:lang w:bidi="ar-EG"/>
        </w:rPr>
        <w:t>بالواجبات</w:t>
      </w:r>
      <w:r w:rsidRPr="001822FD">
        <w:rPr>
          <w:rFonts w:cs="Sakkal Majalla"/>
          <w:color w:val="0D0D0D" w:themeColor="text1" w:themeTint="F2"/>
          <w:szCs w:val="28"/>
          <w:rtl/>
          <w:lang w:bidi="ar-EG"/>
        </w:rPr>
        <w:t xml:space="preserve"> وإنجاز ما يوكل إليه من مهام في الوقت المحدد للقيام بهذه المهمة لتحقيق</w:t>
      </w:r>
      <w:r w:rsidRPr="001822FD">
        <w:rPr>
          <w:rFonts w:cs="Sakkal Majalla" w:hint="cs"/>
          <w:color w:val="0D0D0D" w:themeColor="text1" w:themeTint="F2"/>
          <w:szCs w:val="28"/>
          <w:rtl/>
          <w:lang w:bidi="ar-EG"/>
        </w:rPr>
        <w:t xml:space="preserve"> </w:t>
      </w:r>
      <w:r w:rsidR="00FE324F" w:rsidRPr="001822FD">
        <w:rPr>
          <w:rFonts w:cs="Sakkal Majalla" w:hint="eastAsi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التي يعمل بها، ويتضح مما سبق تعدد التعريفات الخاصة بالأداء وأغلب التعريفات</w:t>
      </w:r>
      <w:r w:rsidRPr="001822FD">
        <w:rPr>
          <w:rFonts w:cs="Sakkal Majalla" w:hint="cs"/>
          <w:color w:val="0D0D0D" w:themeColor="text1" w:themeTint="F2"/>
          <w:szCs w:val="28"/>
          <w:rtl/>
          <w:lang w:bidi="ar-EG"/>
        </w:rPr>
        <w:t xml:space="preserve"> </w:t>
      </w:r>
      <w:r w:rsidRPr="001822FD">
        <w:rPr>
          <w:rFonts w:cs="Sakkal Majalla" w:hint="eastAsia"/>
          <w:color w:val="0D0D0D" w:themeColor="text1" w:themeTint="F2"/>
          <w:szCs w:val="28"/>
          <w:rtl/>
          <w:lang w:bidi="ar-EG"/>
        </w:rPr>
        <w:t>تتمحور</w:t>
      </w:r>
      <w:r w:rsidRPr="001822FD">
        <w:rPr>
          <w:rFonts w:cs="Sakkal Majalla"/>
          <w:color w:val="0D0D0D" w:themeColor="text1" w:themeTint="F2"/>
          <w:szCs w:val="28"/>
          <w:rtl/>
          <w:lang w:bidi="ar-EG"/>
        </w:rPr>
        <w:t xml:space="preserve"> حول كمية الجهد والطاقة المبذولة من العاملين بما يوكل إليهم من مهام، وخلاصة القول</w:t>
      </w:r>
      <w:r w:rsidRPr="001822FD">
        <w:rPr>
          <w:rFonts w:cs="Sakkal Majalla" w:hint="cs"/>
          <w:color w:val="0D0D0D" w:themeColor="text1" w:themeTint="F2"/>
          <w:szCs w:val="28"/>
          <w:rtl/>
          <w:lang w:bidi="ar-EG"/>
        </w:rPr>
        <w:t xml:space="preserve"> </w:t>
      </w:r>
      <w:r w:rsidRPr="001822FD">
        <w:rPr>
          <w:rFonts w:cs="Sakkal Majalla" w:hint="eastAsia"/>
          <w:color w:val="0D0D0D" w:themeColor="text1" w:themeTint="F2"/>
          <w:szCs w:val="28"/>
          <w:rtl/>
          <w:lang w:bidi="ar-EG"/>
        </w:rPr>
        <w:t>فإن</w:t>
      </w:r>
      <w:r w:rsidRPr="001822FD">
        <w:rPr>
          <w:rFonts w:cs="Sakkal Majalla"/>
          <w:color w:val="0D0D0D" w:themeColor="text1" w:themeTint="F2"/>
          <w:szCs w:val="28"/>
          <w:rtl/>
          <w:lang w:bidi="ar-EG"/>
        </w:rPr>
        <w:t xml:space="preserve"> الأداء ينطوي على ما يأتي:</w:t>
      </w:r>
    </w:p>
    <w:p w14:paraId="775F8ECF" w14:textId="77777777" w:rsidR="00887336" w:rsidRPr="001822FD" w:rsidRDefault="00887336" w:rsidP="00C50F3F">
      <w:pPr>
        <w:numPr>
          <w:ilvl w:val="0"/>
          <w:numId w:val="3"/>
        </w:numPr>
        <w:tabs>
          <w:tab w:val="clear" w:pos="1440"/>
          <w:tab w:val="num" w:pos="127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مجموع السلوك والنتائج التي تحققت معا.</w:t>
      </w:r>
    </w:p>
    <w:p w14:paraId="27F68885" w14:textId="77777777" w:rsidR="00887336" w:rsidRPr="001822FD" w:rsidRDefault="00887336" w:rsidP="00C50F3F">
      <w:pPr>
        <w:numPr>
          <w:ilvl w:val="0"/>
          <w:numId w:val="3"/>
        </w:numPr>
        <w:tabs>
          <w:tab w:val="clear" w:pos="1440"/>
          <w:tab w:val="num" w:pos="127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كفاءة القرد الفنية، والعملية، للقيام بالواجبات وإنجاز ما يوكل إليه من مهام في الوقت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w:t>
      </w:r>
      <w:r w:rsidRPr="001822FD">
        <w:rPr>
          <w:rFonts w:cs="Sakkal Majalla" w:hint="cs"/>
          <w:color w:val="0D0D0D" w:themeColor="text1" w:themeTint="F2"/>
          <w:szCs w:val="28"/>
          <w:rtl/>
          <w:lang w:bidi="ar-EG"/>
        </w:rPr>
        <w:t>ح</w:t>
      </w:r>
      <w:r w:rsidRPr="001822FD">
        <w:rPr>
          <w:rFonts w:cs="Sakkal Majalla"/>
          <w:color w:val="0D0D0D" w:themeColor="text1" w:themeTint="F2"/>
          <w:szCs w:val="28"/>
          <w:rtl/>
          <w:lang w:bidi="ar-EG"/>
        </w:rPr>
        <w:t>د</w:t>
      </w:r>
      <w:r w:rsidRPr="001822FD">
        <w:rPr>
          <w:rFonts w:cs="Sakkal Majalla" w:hint="cs"/>
          <w:color w:val="0D0D0D" w:themeColor="text1" w:themeTint="F2"/>
          <w:szCs w:val="28"/>
          <w:rtl/>
          <w:lang w:bidi="ar-EG"/>
        </w:rPr>
        <w:t>د</w:t>
      </w:r>
      <w:r w:rsidRPr="001822FD">
        <w:rPr>
          <w:rFonts w:cs="Sakkal Majalla"/>
          <w:color w:val="0D0D0D" w:themeColor="text1" w:themeTint="F2"/>
          <w:szCs w:val="28"/>
          <w:rtl/>
          <w:lang w:bidi="ar-EG"/>
        </w:rPr>
        <w:t>.</w:t>
      </w:r>
    </w:p>
    <w:p w14:paraId="37E030C1" w14:textId="77777777" w:rsidR="00887336" w:rsidRPr="001822FD" w:rsidRDefault="00887336" w:rsidP="00C50F3F">
      <w:pPr>
        <w:numPr>
          <w:ilvl w:val="0"/>
          <w:numId w:val="3"/>
        </w:numPr>
        <w:tabs>
          <w:tab w:val="clear" w:pos="1440"/>
          <w:tab w:val="num" w:pos="127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تحقيق الأهداف من خلال تفهمه لدوره وإتقانه له.</w:t>
      </w:r>
    </w:p>
    <w:p w14:paraId="2EBB3F2B" w14:textId="77777777" w:rsidR="00887336" w:rsidRPr="001822FD" w:rsidRDefault="00887336" w:rsidP="00C50F3F">
      <w:pPr>
        <w:numPr>
          <w:ilvl w:val="0"/>
          <w:numId w:val="3"/>
        </w:numPr>
        <w:tabs>
          <w:tab w:val="clear" w:pos="1440"/>
          <w:tab w:val="num" w:pos="127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تحويل المدخلات إلى مخرجات ذات جودة تتفق مع مهارات وقدرات وخبرات العاملين.</w:t>
      </w:r>
    </w:p>
    <w:p w14:paraId="60733367" w14:textId="77777777" w:rsidR="00887336" w:rsidRPr="001822FD" w:rsidRDefault="00887336" w:rsidP="00C50F3F">
      <w:pPr>
        <w:numPr>
          <w:ilvl w:val="0"/>
          <w:numId w:val="3"/>
        </w:numPr>
        <w:tabs>
          <w:tab w:val="clear" w:pos="1440"/>
          <w:tab w:val="num" w:pos="127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الجهد يشير إلى الطاقة المبذولة، أما الأداء فيقاس على أساس النتائج التي حققها الفرد.</w:t>
      </w:r>
    </w:p>
    <w:p w14:paraId="3E87EE01" w14:textId="77777777" w:rsidR="00887336" w:rsidRPr="001822FD" w:rsidRDefault="00887336" w:rsidP="00C50F3F">
      <w:pPr>
        <w:numPr>
          <w:ilvl w:val="0"/>
          <w:numId w:val="3"/>
        </w:numPr>
        <w:tabs>
          <w:tab w:val="clear" w:pos="1440"/>
          <w:tab w:val="num" w:pos="127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كمية المخرجات.</w:t>
      </w:r>
    </w:p>
    <w:p w14:paraId="7FC2724D" w14:textId="5D3DA6F8" w:rsidR="00887336" w:rsidRPr="001822FD" w:rsidRDefault="001550AC" w:rsidP="006F55E5">
      <w:pPr>
        <w:spacing w:before="100" w:beforeAutospacing="1" w:after="100" w:afterAutospacing="1"/>
        <w:ind w:left="0" w:firstLine="0"/>
        <w:outlineLvl w:val="2"/>
        <w:rPr>
          <w:rFonts w:cs="Sakkal Majalla"/>
          <w:b/>
          <w:bCs/>
          <w:color w:val="0D0D0D" w:themeColor="text1" w:themeTint="F2"/>
          <w:sz w:val="24"/>
          <w:szCs w:val="24"/>
          <w:rtl/>
          <w:lang w:bidi="ar-EG"/>
        </w:rPr>
      </w:pPr>
      <w:bookmarkStart w:id="67" w:name="_Toc153377982"/>
      <w:bookmarkStart w:id="68" w:name="_Toc153409999"/>
      <w:bookmarkStart w:id="69" w:name="_Toc172471435"/>
      <w:r w:rsidRPr="001822FD">
        <w:rPr>
          <w:rFonts w:cs="Sakkal Majalla" w:hint="cs"/>
          <w:b/>
          <w:bCs/>
          <w:color w:val="0D0D0D" w:themeColor="text1" w:themeTint="F2"/>
          <w:sz w:val="32"/>
          <w:szCs w:val="32"/>
          <w:rtl/>
          <w:lang w:bidi="fa-IR"/>
        </w:rPr>
        <w:t xml:space="preserve">2.2.2 </w:t>
      </w:r>
      <w:r w:rsidR="00887336" w:rsidRPr="001822FD">
        <w:rPr>
          <w:rFonts w:cs="Sakkal Majalla"/>
          <w:b/>
          <w:bCs/>
          <w:color w:val="0D0D0D" w:themeColor="text1" w:themeTint="F2"/>
          <w:sz w:val="32"/>
          <w:szCs w:val="32"/>
          <w:rtl/>
          <w:lang w:bidi="ar-EG"/>
        </w:rPr>
        <w:t>أهمية الأداء:</w:t>
      </w:r>
      <w:bookmarkEnd w:id="67"/>
      <w:bookmarkEnd w:id="68"/>
      <w:bookmarkEnd w:id="69"/>
    </w:p>
    <w:p w14:paraId="61A80149" w14:textId="4B3169F2"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يحتل الأداء مكانة خاصة داخل أي مؤسسة كانت </w:t>
      </w:r>
      <w:proofErr w:type="spellStart"/>
      <w:r w:rsidRPr="001822FD">
        <w:rPr>
          <w:rFonts w:cs="Sakkal Majalla"/>
          <w:color w:val="0D0D0D" w:themeColor="text1" w:themeTint="F2"/>
          <w:szCs w:val="28"/>
          <w:rtl/>
          <w:lang w:bidi="ar-EG"/>
        </w:rPr>
        <w:t>بإعتباره</w:t>
      </w:r>
      <w:proofErr w:type="spellEnd"/>
      <w:r w:rsidRPr="001822FD">
        <w:rPr>
          <w:rFonts w:cs="Sakkal Majalla"/>
          <w:color w:val="0D0D0D" w:themeColor="text1" w:themeTint="F2"/>
          <w:szCs w:val="28"/>
          <w:rtl/>
          <w:lang w:bidi="ar-EG"/>
        </w:rPr>
        <w:t xml:space="preserve"> ال</w:t>
      </w:r>
      <w:r w:rsidRPr="001822FD">
        <w:rPr>
          <w:rFonts w:cs="Sakkal Majalla" w:hint="cs"/>
          <w:color w:val="0D0D0D" w:themeColor="text1" w:themeTint="F2"/>
          <w:szCs w:val="28"/>
          <w:rtl/>
          <w:lang w:bidi="ar-EG"/>
        </w:rPr>
        <w:t xml:space="preserve">ناتج </w:t>
      </w:r>
      <w:r w:rsidRPr="001822FD">
        <w:rPr>
          <w:rFonts w:cs="Sakkal Majalla"/>
          <w:color w:val="0D0D0D" w:themeColor="text1" w:themeTint="F2"/>
          <w:szCs w:val="28"/>
          <w:rtl/>
          <w:lang w:bidi="ar-EG"/>
        </w:rPr>
        <w:t xml:space="preserve"> النهائي لمحصلة جميع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الأنشطة بها، وذلك على مستوى والمنظمة، </w:t>
      </w:r>
      <w:r w:rsidRPr="001822FD">
        <w:rPr>
          <w:rFonts w:cs="Sakkal Majalla" w:hint="cs"/>
          <w:color w:val="0D0D0D" w:themeColor="text1" w:themeTint="F2"/>
          <w:szCs w:val="28"/>
          <w:rtl/>
          <w:lang w:bidi="ar-EG"/>
        </w:rPr>
        <w:t xml:space="preserve">ذلك </w:t>
      </w:r>
      <w:r w:rsidRPr="001822FD">
        <w:rPr>
          <w:rFonts w:cs="Sakkal Majalla"/>
          <w:color w:val="0D0D0D" w:themeColor="text1" w:themeTint="F2"/>
          <w:szCs w:val="28"/>
          <w:rtl/>
          <w:lang w:bidi="ar-EG"/>
        </w:rPr>
        <w:t xml:space="preserve"> لأن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تكون أكثر استقراراً وأطول بقاء</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حين يكون أداء العاملين أداء متميزا، ومن ثم يمكن القول بشكل عام إلى </w:t>
      </w:r>
      <w:proofErr w:type="spellStart"/>
      <w:r w:rsidRPr="001822FD">
        <w:rPr>
          <w:rFonts w:cs="Sakkal Majalla"/>
          <w:color w:val="0D0D0D" w:themeColor="text1" w:themeTint="F2"/>
          <w:szCs w:val="28"/>
          <w:rtl/>
          <w:lang w:bidi="ar-EG"/>
        </w:rPr>
        <w:t>إهتمام</w:t>
      </w:r>
      <w:proofErr w:type="spellEnd"/>
      <w:r w:rsidRPr="001822FD">
        <w:rPr>
          <w:rFonts w:cs="Sakkal Majalla"/>
          <w:color w:val="0D0D0D" w:themeColor="text1" w:themeTint="F2"/>
          <w:szCs w:val="28"/>
          <w:rtl/>
          <w:lang w:bidi="ar-EG"/>
        </w:rPr>
        <w:t xml:space="preserve"> إدارة </w:t>
      </w:r>
      <w:r w:rsidR="00FE324F" w:rsidRPr="001822FD">
        <w:rPr>
          <w:rFonts w:cs="Sakkal Majalla"/>
          <w:color w:val="0D0D0D" w:themeColor="text1" w:themeTint="F2"/>
          <w:szCs w:val="28"/>
          <w:rtl/>
          <w:lang w:bidi="ar-EG"/>
        </w:rPr>
        <w:t xml:space="preserve">المستشفى </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وقيادتها بمستوى الأداء عادة ما يفوق </w:t>
      </w:r>
      <w:proofErr w:type="spellStart"/>
      <w:r w:rsidRPr="001822FD">
        <w:rPr>
          <w:rFonts w:cs="Sakkal Majalla"/>
          <w:color w:val="0D0D0D" w:themeColor="text1" w:themeTint="F2"/>
          <w:szCs w:val="28"/>
          <w:rtl/>
          <w:lang w:bidi="ar-EG"/>
        </w:rPr>
        <w:t>إهتمام</w:t>
      </w:r>
      <w:proofErr w:type="spellEnd"/>
      <w:r w:rsidRPr="001822FD">
        <w:rPr>
          <w:rFonts w:cs="Sakkal Majalla"/>
          <w:color w:val="0D0D0D" w:themeColor="text1" w:themeTint="F2"/>
          <w:szCs w:val="28"/>
          <w:rtl/>
          <w:lang w:bidi="ar-EG"/>
        </w:rPr>
        <w:t xml:space="preserve"> العاملين بها </w:t>
      </w:r>
      <w:r w:rsidRPr="001822FD">
        <w:rPr>
          <w:rFonts w:cs="Sakkal Majalla" w:hint="cs"/>
          <w:color w:val="0D0D0D" w:themeColor="text1" w:themeTint="F2"/>
          <w:szCs w:val="28"/>
          <w:rtl/>
          <w:lang w:bidi="ar-EG"/>
        </w:rPr>
        <w:t>،</w:t>
      </w:r>
      <w:r w:rsidRPr="001822FD">
        <w:rPr>
          <w:rFonts w:cs="Sakkal Majalla"/>
          <w:color w:val="0D0D0D" w:themeColor="text1" w:themeTint="F2"/>
          <w:szCs w:val="28"/>
          <w:rtl/>
          <w:lang w:bidi="ar-EG"/>
        </w:rPr>
        <w:t>ل</w:t>
      </w:r>
      <w:r w:rsidRPr="001822FD">
        <w:rPr>
          <w:rFonts w:cs="Sakkal Majalla" w:hint="cs"/>
          <w:color w:val="0D0D0D" w:themeColor="text1" w:themeTint="F2"/>
          <w:szCs w:val="28"/>
          <w:rtl/>
          <w:lang w:bidi="ar-EG"/>
        </w:rPr>
        <w:t>ذلك</w:t>
      </w:r>
      <w:r w:rsidRPr="001822FD">
        <w:rPr>
          <w:rFonts w:cs="Sakkal Majalla"/>
          <w:color w:val="0D0D0D" w:themeColor="text1" w:themeTint="F2"/>
          <w:szCs w:val="28"/>
          <w:rtl/>
          <w:lang w:bidi="ar-EG"/>
        </w:rPr>
        <w:t xml:space="preserve"> أصبح</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الاهتمام في العصور الأخيرة ويشكل واضح بالعنصر البشري </w:t>
      </w:r>
      <w:r w:rsidRPr="001822FD">
        <w:rPr>
          <w:rFonts w:cs="Sakkal Majalla"/>
          <w:color w:val="0D0D0D" w:themeColor="text1" w:themeTint="F2"/>
          <w:szCs w:val="28"/>
          <w:rtl/>
          <w:lang w:bidi="ar-EG"/>
        </w:rPr>
        <w:lastRenderedPageBreak/>
        <w:t>و</w:t>
      </w:r>
      <w:r w:rsidRPr="001822FD">
        <w:rPr>
          <w:rFonts w:cs="Sakkal Majalla" w:hint="cs"/>
          <w:color w:val="0D0D0D" w:themeColor="text1" w:themeTint="F2"/>
          <w:szCs w:val="28"/>
          <w:rtl/>
          <w:lang w:bidi="ar-EG"/>
        </w:rPr>
        <w:t>ب</w:t>
      </w:r>
      <w:r w:rsidRPr="001822FD">
        <w:rPr>
          <w:rFonts w:cs="Sakkal Majalla"/>
          <w:color w:val="0D0D0D" w:themeColor="text1" w:themeTint="F2"/>
          <w:szCs w:val="28"/>
          <w:rtl/>
          <w:lang w:bidi="ar-EG"/>
        </w:rPr>
        <w:t>ت</w:t>
      </w:r>
      <w:r w:rsidRPr="001822FD">
        <w:rPr>
          <w:rFonts w:cs="Sakkal Majalla" w:hint="cs"/>
          <w:color w:val="0D0D0D" w:themeColor="text1" w:themeTint="F2"/>
          <w:szCs w:val="28"/>
          <w:rtl/>
          <w:lang w:bidi="ar-EG"/>
        </w:rPr>
        <w:t>ن</w:t>
      </w:r>
      <w:r w:rsidRPr="001822FD">
        <w:rPr>
          <w:rFonts w:cs="Sakkal Majalla"/>
          <w:color w:val="0D0D0D" w:themeColor="text1" w:themeTint="F2"/>
          <w:szCs w:val="28"/>
          <w:rtl/>
          <w:lang w:bidi="ar-EG"/>
        </w:rPr>
        <w:t xml:space="preserve">مية </w:t>
      </w:r>
      <w:r w:rsidRPr="001822FD">
        <w:rPr>
          <w:rFonts w:cs="Sakkal Majalla" w:hint="cs"/>
          <w:color w:val="0D0D0D" w:themeColor="text1" w:themeTint="F2"/>
          <w:szCs w:val="28"/>
          <w:rtl/>
          <w:lang w:bidi="ar-EG"/>
        </w:rPr>
        <w:t>أداء</w:t>
      </w:r>
      <w:r w:rsidRPr="001822FD">
        <w:rPr>
          <w:rFonts w:cs="Sakkal Majalla"/>
          <w:color w:val="0D0D0D" w:themeColor="text1" w:themeTint="F2"/>
          <w:szCs w:val="28"/>
          <w:rtl/>
          <w:lang w:bidi="ar-EG"/>
        </w:rPr>
        <w:t xml:space="preserve"> العاملين من خلال</w:t>
      </w:r>
      <w:r w:rsidRPr="001822FD">
        <w:rPr>
          <w:rFonts w:cs="Sakkal Majalla"/>
          <w:color w:val="0D0D0D" w:themeColor="text1" w:themeTint="F2"/>
          <w:szCs w:val="28"/>
          <w:lang w:bidi="ar-EG"/>
        </w:rPr>
        <w:t xml:space="preserve"> </w:t>
      </w:r>
      <w:r w:rsidRPr="001822FD">
        <w:rPr>
          <w:rFonts w:cs="Sakkal Majalla"/>
          <w:color w:val="0D0D0D" w:themeColor="text1" w:themeTint="F2"/>
          <w:szCs w:val="28"/>
          <w:rtl/>
          <w:lang w:bidi="ar-EG"/>
        </w:rPr>
        <w:t>إلحاقهم بدورات تدريبية والاهتمام بهم وتحفيزهم للقيام بأعمال تفوق الأعمال المكلفين بها، بحيث</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ينعكس الأداء على تحقيق أهداف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ومن وجهة نظر (الشريف، ٢٠٠٤) فإن أهمية الأداء تبرز في الآتي:</w:t>
      </w:r>
    </w:p>
    <w:p w14:paraId="05463D8B" w14:textId="23C6DF72" w:rsidR="00887336" w:rsidRPr="001822FD" w:rsidRDefault="00887336" w:rsidP="00C50F3F">
      <w:pPr>
        <w:numPr>
          <w:ilvl w:val="1"/>
          <w:numId w:val="32"/>
        </w:numPr>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للأداء الداخلي أهمية كبيرة داخل أية مؤسسة تحاول تحقيق النجاح والت</w:t>
      </w:r>
      <w:r w:rsidRPr="001822FD">
        <w:rPr>
          <w:rFonts w:cs="Sakkal Majalla" w:hint="cs"/>
          <w:color w:val="0D0D0D" w:themeColor="text1" w:themeTint="F2"/>
          <w:szCs w:val="28"/>
          <w:rtl/>
          <w:lang w:bidi="ar-EG"/>
        </w:rPr>
        <w:t>قد</w:t>
      </w:r>
      <w:r w:rsidRPr="001822FD">
        <w:rPr>
          <w:rFonts w:cs="Sakkal Majalla"/>
          <w:color w:val="0D0D0D" w:themeColor="text1" w:themeTint="F2"/>
          <w:szCs w:val="28"/>
          <w:rtl/>
          <w:lang w:bidi="ar-EG"/>
        </w:rPr>
        <w:t xml:space="preserve">م </w:t>
      </w:r>
      <w:proofErr w:type="spellStart"/>
      <w:r w:rsidRPr="001822FD">
        <w:rPr>
          <w:rFonts w:cs="Sakkal Majalla"/>
          <w:color w:val="0D0D0D" w:themeColor="text1" w:themeTint="F2"/>
          <w:szCs w:val="28"/>
          <w:rtl/>
          <w:lang w:bidi="ar-EG"/>
        </w:rPr>
        <w:t>بإعتباره</w:t>
      </w:r>
      <w:proofErr w:type="spellEnd"/>
      <w:r w:rsidRPr="001822FD">
        <w:rPr>
          <w:rFonts w:cs="Sakkal Majalla"/>
          <w:color w:val="0D0D0D" w:themeColor="text1" w:themeTint="F2"/>
          <w:szCs w:val="28"/>
          <w:rtl/>
          <w:lang w:bidi="ar-EG"/>
        </w:rPr>
        <w:t xml:space="preserve"> الناتج</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النهائي لمحصلة جميع الأنشطة التي يقوم بها الفرد أو </w:t>
      </w:r>
      <w:proofErr w:type="gramStart"/>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w:t>
      </w:r>
      <w:proofErr w:type="gramEnd"/>
      <w:r w:rsidRPr="001822FD">
        <w:rPr>
          <w:rFonts w:cs="Sakkal Majalla"/>
          <w:color w:val="0D0D0D" w:themeColor="text1" w:themeTint="F2"/>
          <w:szCs w:val="28"/>
          <w:rtl/>
          <w:lang w:bidi="ar-EG"/>
        </w:rPr>
        <w:t xml:space="preserve"> فإذا كان هذا الناتج</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مرتفعاً فإن ذلك يعد مؤشراً واضحا لنجاح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واستقرارها وفعاليتها-</w:t>
      </w:r>
    </w:p>
    <w:p w14:paraId="72B39FCF" w14:textId="26C19D7A" w:rsidR="00887336" w:rsidRPr="001822FD" w:rsidRDefault="00887336" w:rsidP="00C50F3F">
      <w:pPr>
        <w:numPr>
          <w:ilvl w:val="1"/>
          <w:numId w:val="32"/>
        </w:numPr>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كما لا تتوقف أ</w:t>
      </w:r>
      <w:r w:rsidRPr="001822FD">
        <w:rPr>
          <w:rFonts w:cs="Sakkal Majalla" w:hint="cs"/>
          <w:color w:val="0D0D0D" w:themeColor="text1" w:themeTint="F2"/>
          <w:szCs w:val="28"/>
          <w:rtl/>
          <w:lang w:bidi="ar-EG"/>
        </w:rPr>
        <w:t>ه</w:t>
      </w:r>
      <w:r w:rsidRPr="001822FD">
        <w:rPr>
          <w:rFonts w:cs="Sakkal Majalla"/>
          <w:color w:val="0D0D0D" w:themeColor="text1" w:themeTint="F2"/>
          <w:szCs w:val="28"/>
          <w:rtl/>
          <w:lang w:bidi="ar-EG"/>
        </w:rPr>
        <w:t xml:space="preserve">مية الأداء على مستوى </w:t>
      </w:r>
      <w:proofErr w:type="gramStart"/>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فقط</w:t>
      </w:r>
      <w:proofErr w:type="gramEnd"/>
      <w:r w:rsidRPr="001822FD">
        <w:rPr>
          <w:rFonts w:cs="Sakkal Majalla"/>
          <w:color w:val="0D0D0D" w:themeColor="text1" w:themeTint="F2"/>
          <w:szCs w:val="28"/>
          <w:rtl/>
          <w:lang w:bidi="ar-EG"/>
        </w:rPr>
        <w:t xml:space="preserve"> بل تتعدى ذلك إلى أ</w:t>
      </w:r>
      <w:r w:rsidRPr="001822FD">
        <w:rPr>
          <w:rFonts w:cs="Sakkal Majalla" w:hint="cs"/>
          <w:color w:val="0D0D0D" w:themeColor="text1" w:themeTint="F2"/>
          <w:szCs w:val="28"/>
          <w:rtl/>
          <w:lang w:bidi="ar-EG"/>
        </w:rPr>
        <w:t>ه</w:t>
      </w:r>
      <w:r w:rsidRPr="001822FD">
        <w:rPr>
          <w:rFonts w:cs="Sakkal Majalla"/>
          <w:color w:val="0D0D0D" w:themeColor="text1" w:themeTint="F2"/>
          <w:szCs w:val="28"/>
          <w:rtl/>
          <w:lang w:bidi="ar-EG"/>
        </w:rPr>
        <w:t>مية الأداء</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في نجاح خطط التنمية الاقتصادية والاجتماعية في الدولة . (صليحة، </w:t>
      </w:r>
      <w:r w:rsidRPr="001822FD">
        <w:rPr>
          <w:rFonts w:cs="Sakkal Majalla"/>
          <w:color w:val="0D0D0D" w:themeColor="text1" w:themeTint="F2"/>
          <w:szCs w:val="28"/>
          <w:rtl/>
          <w:lang w:bidi="fa-IR"/>
        </w:rPr>
        <w:t>۲۰۱۰)</w:t>
      </w:r>
    </w:p>
    <w:p w14:paraId="7006CFBE" w14:textId="145A12C6" w:rsidR="00887336" w:rsidRPr="001822FD" w:rsidRDefault="001550AC" w:rsidP="006F55E5">
      <w:pPr>
        <w:spacing w:before="100" w:beforeAutospacing="1" w:after="100" w:afterAutospacing="1"/>
        <w:ind w:left="0" w:firstLine="0"/>
        <w:outlineLvl w:val="2"/>
        <w:rPr>
          <w:rFonts w:cs="Sakkal Majalla"/>
          <w:color w:val="0D0D0D" w:themeColor="text1" w:themeTint="F2"/>
          <w:sz w:val="32"/>
          <w:szCs w:val="32"/>
          <w:rtl/>
          <w:lang w:bidi="ar-EG"/>
        </w:rPr>
      </w:pPr>
      <w:bookmarkStart w:id="70" w:name="_Toc153377983"/>
      <w:bookmarkStart w:id="71" w:name="_Toc153410000"/>
      <w:bookmarkStart w:id="72" w:name="_Toc172471436"/>
      <w:r w:rsidRPr="001822FD">
        <w:rPr>
          <w:rFonts w:cs="Sakkal Majalla" w:hint="cs"/>
          <w:color w:val="0D0D0D" w:themeColor="text1" w:themeTint="F2"/>
          <w:sz w:val="32"/>
          <w:szCs w:val="32"/>
          <w:rtl/>
          <w:lang w:bidi="fa-IR"/>
        </w:rPr>
        <w:t xml:space="preserve">3.2.2 </w:t>
      </w:r>
      <w:r w:rsidR="00887336" w:rsidRPr="001822FD">
        <w:rPr>
          <w:rFonts w:cs="Sakkal Majalla"/>
          <w:color w:val="0D0D0D" w:themeColor="text1" w:themeTint="F2"/>
          <w:sz w:val="32"/>
          <w:szCs w:val="32"/>
          <w:rtl/>
          <w:lang w:bidi="ar-EG"/>
        </w:rPr>
        <w:t xml:space="preserve"> </w:t>
      </w:r>
      <w:r w:rsidR="00887336" w:rsidRPr="001822FD">
        <w:rPr>
          <w:rFonts w:cs="Sakkal Majalla"/>
          <w:b/>
          <w:bCs/>
          <w:color w:val="0D0D0D" w:themeColor="text1" w:themeTint="F2"/>
          <w:sz w:val="32"/>
          <w:szCs w:val="32"/>
          <w:rtl/>
          <w:lang w:bidi="ar-EG"/>
        </w:rPr>
        <w:t>عناصر الأداء</w:t>
      </w:r>
      <w:bookmarkEnd w:id="70"/>
      <w:bookmarkEnd w:id="71"/>
      <w:bookmarkEnd w:id="72"/>
    </w:p>
    <w:p w14:paraId="505C9C7D" w14:textId="77777777" w:rsidR="00887336" w:rsidRPr="001822FD" w:rsidRDefault="00887336" w:rsidP="006F55E5">
      <w:pPr>
        <w:spacing w:before="100" w:beforeAutospacing="1" w:after="100" w:afterAutospacing="1"/>
        <w:ind w:left="0"/>
        <w:rPr>
          <w:rFonts w:cs="Sakkal Majalla"/>
          <w:b/>
          <w:bCs/>
          <w:color w:val="0D0D0D" w:themeColor="text1" w:themeTint="F2"/>
          <w:szCs w:val="28"/>
          <w:rtl/>
          <w:lang w:bidi="ar-EG"/>
        </w:rPr>
      </w:pPr>
      <w:r w:rsidRPr="001822FD">
        <w:rPr>
          <w:rFonts w:cs="Sakkal Majalla"/>
          <w:b/>
          <w:bCs/>
          <w:color w:val="0D0D0D" w:themeColor="text1" w:themeTint="F2"/>
          <w:szCs w:val="28"/>
          <w:rtl/>
          <w:lang w:bidi="ar-EG"/>
        </w:rPr>
        <w:t xml:space="preserve">يتضمن الأداء عدة عناصر أحمها ما </w:t>
      </w:r>
      <w:proofErr w:type="gramStart"/>
      <w:r w:rsidRPr="001822FD">
        <w:rPr>
          <w:rFonts w:cs="Sakkal Majalla"/>
          <w:b/>
          <w:bCs/>
          <w:color w:val="0D0D0D" w:themeColor="text1" w:themeTint="F2"/>
          <w:szCs w:val="28"/>
          <w:rtl/>
          <w:lang w:bidi="ar-EG"/>
        </w:rPr>
        <w:t>يلي :</w:t>
      </w:r>
      <w:proofErr w:type="gramEnd"/>
      <w:r w:rsidRPr="001822FD">
        <w:rPr>
          <w:rFonts w:cs="Sakkal Majalla"/>
          <w:b/>
          <w:bCs/>
          <w:color w:val="0D0D0D" w:themeColor="text1" w:themeTint="F2"/>
          <w:szCs w:val="28"/>
          <w:rtl/>
          <w:lang w:bidi="ar-EG"/>
        </w:rPr>
        <w:t xml:space="preserve"> </w:t>
      </w:r>
      <w:r w:rsidRPr="001822FD">
        <w:rPr>
          <w:rFonts w:cs="Sakkal Majalla"/>
          <w:b/>
          <w:bCs/>
          <w:color w:val="0D0D0D" w:themeColor="text1" w:themeTint="F2"/>
          <w:szCs w:val="28"/>
          <w:lang w:bidi="ar-EG"/>
        </w:rPr>
        <w:t>,2013)</w:t>
      </w:r>
      <w:r w:rsidRPr="001822FD">
        <w:rPr>
          <w:rFonts w:cs="Sakkal Majalla"/>
          <w:b/>
          <w:bCs/>
          <w:color w:val="0D0D0D" w:themeColor="text1" w:themeTint="F2"/>
          <w:szCs w:val="28"/>
          <w:rtl/>
          <w:lang w:bidi="ar-EG"/>
        </w:rPr>
        <w:t xml:space="preserve"> </w:t>
      </w:r>
      <w:r w:rsidRPr="001822FD">
        <w:rPr>
          <w:rFonts w:cs="Sakkal Majalla"/>
          <w:b/>
          <w:bCs/>
          <w:color w:val="0D0D0D" w:themeColor="text1" w:themeTint="F2"/>
          <w:szCs w:val="28"/>
          <w:lang w:bidi="ar-EG"/>
        </w:rPr>
        <w:t>Oliveira and Barbin</w:t>
      </w:r>
      <w:r w:rsidRPr="001822FD">
        <w:rPr>
          <w:rFonts w:cs="Sakkal Majalla"/>
          <w:b/>
          <w:bCs/>
          <w:color w:val="0D0D0D" w:themeColor="text1" w:themeTint="F2"/>
          <w:szCs w:val="28"/>
          <w:rtl/>
          <w:lang w:bidi="ar-EG"/>
        </w:rPr>
        <w:t>)۔</w:t>
      </w:r>
    </w:p>
    <w:p w14:paraId="0BEC59FB" w14:textId="77777777" w:rsidR="00887336" w:rsidRPr="001822FD" w:rsidRDefault="00887336" w:rsidP="00C50F3F">
      <w:pPr>
        <w:numPr>
          <w:ilvl w:val="0"/>
          <w:numId w:val="4"/>
        </w:numPr>
        <w:tabs>
          <w:tab w:val="clear" w:pos="1080"/>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المعرفة بمتطلبات الوظيفة:</w:t>
      </w:r>
      <w:r w:rsidRPr="001822FD">
        <w:rPr>
          <w:rFonts w:cs="Sakkal Majalla"/>
          <w:color w:val="0D0D0D" w:themeColor="text1" w:themeTint="F2"/>
          <w:szCs w:val="28"/>
          <w:rtl/>
          <w:lang w:bidi="ar-EG"/>
        </w:rPr>
        <w:t xml:space="preserve"> وتشمل المعارف العامة والمهارات الفنية والمهنية والخلفية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العلمية العامة عن الوظيفة والمجالات المرتبطة بها.</w:t>
      </w:r>
    </w:p>
    <w:p w14:paraId="05449B40" w14:textId="77777777" w:rsidR="00887336" w:rsidRPr="001822FD" w:rsidRDefault="00887336" w:rsidP="00C50F3F">
      <w:pPr>
        <w:numPr>
          <w:ilvl w:val="0"/>
          <w:numId w:val="4"/>
        </w:numPr>
        <w:tabs>
          <w:tab w:val="clear" w:pos="1080"/>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نوعية العمل</w:t>
      </w:r>
      <w:r w:rsidRPr="001822FD">
        <w:rPr>
          <w:rFonts w:cs="Sakkal Majalla"/>
          <w:color w:val="0D0D0D" w:themeColor="text1" w:themeTint="F2"/>
          <w:szCs w:val="28"/>
          <w:rtl/>
          <w:lang w:bidi="ar-EG"/>
        </w:rPr>
        <w:t>: وتتمثل في مدى ما يدركه الفرد عن عمله الذي يقوم به وما يمتلكه 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رغبة ومهارات فنية وبراعة وقدرة على التنظيم وتنفيذ العمل دون الوقوع في الأخطاء.</w:t>
      </w:r>
    </w:p>
    <w:p w14:paraId="3404880B" w14:textId="77777777" w:rsidR="00887336" w:rsidRPr="001822FD" w:rsidRDefault="00887336" w:rsidP="00C50F3F">
      <w:pPr>
        <w:numPr>
          <w:ilvl w:val="0"/>
          <w:numId w:val="4"/>
        </w:numPr>
        <w:tabs>
          <w:tab w:val="clear" w:pos="1080"/>
        </w:tabs>
        <w:spacing w:before="100" w:beforeAutospacing="1" w:after="100" w:afterAutospacing="1"/>
        <w:ind w:left="423"/>
        <w:rPr>
          <w:rFonts w:cs="Sakkal Majalla"/>
          <w:color w:val="0D0D0D" w:themeColor="text1" w:themeTint="F2"/>
          <w:szCs w:val="28"/>
          <w:lang w:bidi="ar-EG"/>
        </w:rPr>
      </w:pPr>
      <w:r w:rsidRPr="001822FD">
        <w:rPr>
          <w:rFonts w:cs="Sakkal Majalla"/>
          <w:b/>
          <w:bCs/>
          <w:color w:val="0D0D0D" w:themeColor="text1" w:themeTint="F2"/>
          <w:szCs w:val="28"/>
          <w:rtl/>
          <w:lang w:bidi="ar-EG"/>
        </w:rPr>
        <w:t>كمية العمل المنجز</w:t>
      </w:r>
      <w:r w:rsidRPr="001822FD">
        <w:rPr>
          <w:rFonts w:cs="Sakkal Majalla"/>
          <w:color w:val="0D0D0D" w:themeColor="text1" w:themeTint="F2"/>
          <w:szCs w:val="28"/>
          <w:rtl/>
          <w:lang w:bidi="ar-EG"/>
        </w:rPr>
        <w:t>: أي مقدار العمل الذي يستطيع الموظف إنجازه في الظروف العادية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للعمل، ومقدار سرعة هذا الإنجاز</w:t>
      </w:r>
      <w:r w:rsidRPr="001822FD">
        <w:rPr>
          <w:rFonts w:cs="Sakkal Majalla" w:hint="cs"/>
          <w:color w:val="0D0D0D" w:themeColor="text1" w:themeTint="F2"/>
          <w:szCs w:val="28"/>
          <w:rtl/>
          <w:lang w:bidi="ar-EG"/>
        </w:rPr>
        <w:t>.</w:t>
      </w:r>
    </w:p>
    <w:p w14:paraId="2CE3E4C4" w14:textId="77777777" w:rsidR="00887336" w:rsidRPr="001822FD" w:rsidRDefault="00887336" w:rsidP="00C50F3F">
      <w:pPr>
        <w:numPr>
          <w:ilvl w:val="0"/>
          <w:numId w:val="4"/>
        </w:numPr>
        <w:tabs>
          <w:tab w:val="clear" w:pos="1080"/>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المثابرة والوثوق</w:t>
      </w:r>
      <w:r w:rsidRPr="001822FD">
        <w:rPr>
          <w:rFonts w:cs="Sakkal Majalla"/>
          <w:color w:val="0D0D0D" w:themeColor="text1" w:themeTint="F2"/>
          <w:szCs w:val="28"/>
          <w:rtl/>
          <w:lang w:bidi="ar-EG"/>
        </w:rPr>
        <w:t>: وتشمل الجنية في العمل وقدرة الموظف على تحمل مسئولية العمل</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وإنجاز الأعمال في أوقاتها المحددة، ومدى حاجة هذا الموظف للإرشاد والتوجيه من</w:t>
      </w:r>
      <w:r w:rsidRPr="001822FD">
        <w:rPr>
          <w:rFonts w:cs="Sakkal Majalla" w:hint="cs"/>
          <w:color w:val="0D0D0D" w:themeColor="text1" w:themeTint="F2"/>
          <w:szCs w:val="28"/>
          <w:rtl/>
          <w:lang w:bidi="ar-EG"/>
        </w:rPr>
        <w:t xml:space="preserve"> قبل المشرفيين وتقييم نتائج </w:t>
      </w:r>
      <w:proofErr w:type="gramStart"/>
      <w:r w:rsidRPr="001822FD">
        <w:rPr>
          <w:rFonts w:cs="Sakkal Majalla" w:hint="cs"/>
          <w:color w:val="0D0D0D" w:themeColor="text1" w:themeTint="F2"/>
          <w:szCs w:val="28"/>
          <w:rtl/>
          <w:lang w:bidi="ar-EG"/>
        </w:rPr>
        <w:t>عملهم .</w:t>
      </w:r>
      <w:proofErr w:type="gramEnd"/>
    </w:p>
    <w:p w14:paraId="1CFD4F0F" w14:textId="77777777" w:rsidR="00BC4CB4" w:rsidRDefault="00BC4CB4">
      <w:pPr>
        <w:ind w:left="0"/>
        <w:jc w:val="left"/>
        <w:rPr>
          <w:rFonts w:cs="Sakkal Majalla"/>
          <w:b/>
          <w:bCs/>
          <w:color w:val="0D0D0D" w:themeColor="text1" w:themeTint="F2"/>
          <w:sz w:val="32"/>
          <w:szCs w:val="32"/>
          <w:rtl/>
          <w:lang w:bidi="ar-EG"/>
        </w:rPr>
      </w:pPr>
      <w:bookmarkStart w:id="73" w:name="_Toc153377984"/>
      <w:bookmarkStart w:id="74" w:name="_Toc153410001"/>
      <w:bookmarkStart w:id="75" w:name="_Toc172471437"/>
      <w:r>
        <w:rPr>
          <w:rFonts w:cs="Sakkal Majalla"/>
          <w:b/>
          <w:bCs/>
          <w:color w:val="0D0D0D" w:themeColor="text1" w:themeTint="F2"/>
          <w:sz w:val="32"/>
          <w:szCs w:val="32"/>
          <w:rtl/>
          <w:lang w:bidi="ar-EG"/>
        </w:rPr>
        <w:br w:type="page"/>
      </w:r>
    </w:p>
    <w:p w14:paraId="3DCBF3B8" w14:textId="37D90E10" w:rsidR="00887336" w:rsidRPr="001822FD" w:rsidRDefault="001550AC" w:rsidP="006F55E5">
      <w:pPr>
        <w:spacing w:before="100" w:beforeAutospacing="1" w:after="100" w:afterAutospacing="1"/>
        <w:ind w:left="0" w:firstLine="0"/>
        <w:outlineLvl w:val="2"/>
        <w:rPr>
          <w:rFonts w:cs="Sakkal Majalla"/>
          <w:b/>
          <w:bCs/>
          <w:color w:val="0D0D0D" w:themeColor="text1" w:themeTint="F2"/>
          <w:sz w:val="24"/>
          <w:szCs w:val="24"/>
          <w:rtl/>
          <w:lang w:bidi="ar-EG"/>
        </w:rPr>
      </w:pPr>
      <w:r w:rsidRPr="001822FD">
        <w:rPr>
          <w:rFonts w:cs="Sakkal Majalla" w:hint="cs"/>
          <w:b/>
          <w:bCs/>
          <w:color w:val="0D0D0D" w:themeColor="text1" w:themeTint="F2"/>
          <w:sz w:val="32"/>
          <w:szCs w:val="32"/>
          <w:rtl/>
          <w:lang w:bidi="ar-EG"/>
        </w:rPr>
        <w:lastRenderedPageBreak/>
        <w:t>4.2.2</w:t>
      </w:r>
      <w:r w:rsidR="00887336" w:rsidRPr="001822FD">
        <w:rPr>
          <w:rFonts w:cs="Sakkal Majalla"/>
          <w:b/>
          <w:bCs/>
          <w:color w:val="0D0D0D" w:themeColor="text1" w:themeTint="F2"/>
          <w:sz w:val="32"/>
          <w:szCs w:val="32"/>
          <w:rtl/>
          <w:lang w:bidi="ar-EG"/>
        </w:rPr>
        <w:t xml:space="preserve"> مؤشرات الأداء:</w:t>
      </w:r>
      <w:bookmarkEnd w:id="73"/>
      <w:bookmarkEnd w:id="74"/>
      <w:bookmarkEnd w:id="75"/>
    </w:p>
    <w:p w14:paraId="54519C61" w14:textId="77777777" w:rsidR="00887336" w:rsidRPr="006F55E5" w:rsidRDefault="00887336" w:rsidP="006F55E5">
      <w:pPr>
        <w:spacing w:before="100" w:beforeAutospacing="1" w:after="100" w:afterAutospacing="1"/>
        <w:ind w:left="0" w:firstLine="360"/>
        <w:rPr>
          <w:rFonts w:cs="Sakkal Majalla"/>
          <w:b/>
          <w:bCs/>
          <w:color w:val="0D0D0D" w:themeColor="text1" w:themeTint="F2"/>
          <w:szCs w:val="28"/>
          <w:rtl/>
          <w:lang w:bidi="ar-EG"/>
        </w:rPr>
      </w:pPr>
      <w:r w:rsidRPr="006F55E5">
        <w:rPr>
          <w:rFonts w:cs="Sakkal Majalla"/>
          <w:b/>
          <w:bCs/>
          <w:color w:val="0D0D0D" w:themeColor="text1" w:themeTint="F2"/>
          <w:szCs w:val="28"/>
          <w:rtl/>
          <w:lang w:bidi="ar-EG"/>
        </w:rPr>
        <w:t>قسم (حداد وأبوزيد،2021) الأداء إلى عدة مستويات كما يلي:</w:t>
      </w:r>
    </w:p>
    <w:p w14:paraId="59E91A77" w14:textId="0EDDE565"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الأداء البشري</w:t>
      </w:r>
      <w:r w:rsidRPr="001822FD">
        <w:rPr>
          <w:rFonts w:cs="Sakkal Majalla"/>
          <w:color w:val="0D0D0D" w:themeColor="text1" w:themeTint="F2"/>
          <w:szCs w:val="28"/>
          <w:rtl/>
          <w:lang w:bidi="ar-EG"/>
        </w:rPr>
        <w:t>: ويعبر عن الأعمال والممارسات التي يقوم بها الفرد عند القيام بالواجبات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والمسؤوليات التي تطلب منه في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وصولاً إلى تحقيق الأهداف التي وضعت له، والتي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بدورها تساهم في تحقيق أهداف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إذ يقوم الرئيس المباشر للقرد بتقييم أدائه حسب</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مجموعة متنوعة من المقاييس تضمن خلالها تقديم أكبر قدر من الإنتاج وبأقل تكلفة ومنتجات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ذات جودة مناسبة، ومؤشرات القياس الفردي هي الوقت المعياري والتكلفة المعيارية ودرجة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تحقيق الأهداف المعيارية، وتشمل موضوعات القياس، الوقت المستنفذ، والتكلفة، والجودة.</w:t>
      </w:r>
    </w:p>
    <w:p w14:paraId="5EA93047" w14:textId="77777777"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كفاءة العمليات الداخلية:</w:t>
      </w:r>
      <w:r w:rsidRPr="001822FD">
        <w:rPr>
          <w:rFonts w:cs="Sakkal Majalla"/>
          <w:color w:val="0D0D0D" w:themeColor="text1" w:themeTint="F2"/>
          <w:szCs w:val="28"/>
          <w:rtl/>
          <w:lang w:bidi="ar-EG"/>
        </w:rPr>
        <w:t xml:space="preserve"> وتشتمل على العمليات والقرارات، والأفعال، والنشاطات التي تحدث</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داخل الشركة، لذلك على المدير أن يركز على هذه العمليات الداخلية الحرجة حتى تشبع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حاجات الزبون.</w:t>
      </w:r>
      <w:r w:rsidRPr="001822FD">
        <w:rPr>
          <w:rFonts w:cs="Sakkal Majalla"/>
          <w:color w:val="0D0D0D" w:themeColor="text1" w:themeTint="F2"/>
          <w:szCs w:val="28"/>
          <w:lang w:bidi="ar-EG"/>
        </w:rPr>
        <w:t>)</w:t>
      </w:r>
      <w:r w:rsidRPr="001822FD">
        <w:rPr>
          <w:rFonts w:cs="Sakkal Majalla"/>
          <w:color w:val="0D0D0D" w:themeColor="text1" w:themeTint="F2"/>
          <w:szCs w:val="28"/>
          <w:rtl/>
          <w:lang w:bidi="ar-EG"/>
        </w:rPr>
        <w:t xml:space="preserve"> العواودة، </w:t>
      </w:r>
      <w:proofErr w:type="gramStart"/>
      <w:r w:rsidRPr="001822FD">
        <w:rPr>
          <w:rFonts w:cs="Sakkal Majalla"/>
          <w:color w:val="0D0D0D" w:themeColor="text1" w:themeTint="F2"/>
          <w:szCs w:val="28"/>
          <w:rtl/>
          <w:lang w:bidi="fa-IR"/>
        </w:rPr>
        <w:t>۲۰۰۷)</w:t>
      </w:r>
      <w:r w:rsidRPr="001822FD">
        <w:rPr>
          <w:rFonts w:cs="Sakkal Majalla"/>
          <w:color w:val="0D0D0D" w:themeColor="text1" w:themeTint="F2"/>
          <w:szCs w:val="28"/>
          <w:rtl/>
          <w:lang w:bidi="ar-EG"/>
        </w:rPr>
        <w:t>۔</w:t>
      </w:r>
      <w:proofErr w:type="gramEnd"/>
    </w:p>
    <w:p w14:paraId="1BAE06F6" w14:textId="77777777"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الأداء المؤ</w:t>
      </w:r>
      <w:r w:rsidRPr="001822FD">
        <w:rPr>
          <w:rFonts w:cs="Sakkal Majalla" w:hint="cs"/>
          <w:b/>
          <w:bCs/>
          <w:color w:val="0D0D0D" w:themeColor="text1" w:themeTint="F2"/>
          <w:szCs w:val="28"/>
          <w:rtl/>
          <w:lang w:bidi="ar-EG"/>
        </w:rPr>
        <w:t>س</w:t>
      </w:r>
      <w:r w:rsidRPr="001822FD">
        <w:rPr>
          <w:rFonts w:cs="Sakkal Majalla"/>
          <w:b/>
          <w:bCs/>
          <w:color w:val="0D0D0D" w:themeColor="text1" w:themeTint="F2"/>
          <w:szCs w:val="28"/>
          <w:rtl/>
          <w:lang w:bidi="ar-EG"/>
        </w:rPr>
        <w:t>سي</w:t>
      </w:r>
      <w:r w:rsidRPr="001822FD">
        <w:rPr>
          <w:rFonts w:cs="Sakkal Majalla"/>
          <w:color w:val="0D0D0D" w:themeColor="text1" w:themeTint="F2"/>
          <w:szCs w:val="28"/>
          <w:rtl/>
          <w:lang w:bidi="ar-EG"/>
        </w:rPr>
        <w:t>: وتقوم بتقييم هذا النوع من الأداء كل من الإدارة وأجهزة الرقابة الداخلية، ويتم</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تقييم الأعمال التي تمارسها الوحدات المؤسسية للقيام بدورها لتحقيق الأهداف التي وضعت لها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بناء على الأهداف الإستراتيجية للمؤسسة وسياستها العالمة، وأما مؤشرات القياس لهذا النوع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فتشمل: درجة تقسيم العمل، ودرجة التخصص، ونظم إنتاج المخرجات، ودرجة المركزية،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وفعالية الاتصال.</w:t>
      </w:r>
    </w:p>
    <w:p w14:paraId="7E4DC5CF" w14:textId="77777777"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 xml:space="preserve">التعلم </w:t>
      </w:r>
      <w:r w:rsidRPr="001822FD">
        <w:rPr>
          <w:rFonts w:cs="Sakkal Majalla" w:hint="cs"/>
          <w:b/>
          <w:bCs/>
          <w:color w:val="0D0D0D" w:themeColor="text1" w:themeTint="F2"/>
          <w:szCs w:val="28"/>
          <w:rtl/>
          <w:lang w:bidi="ar-EG"/>
        </w:rPr>
        <w:t>والإبداع</w:t>
      </w:r>
      <w:r w:rsidRPr="001822FD">
        <w:rPr>
          <w:rFonts w:cs="Sakkal Majalla"/>
          <w:color w:val="0D0D0D" w:themeColor="text1" w:themeTint="F2"/>
          <w:szCs w:val="28"/>
          <w:rtl/>
          <w:lang w:bidi="ar-EG"/>
        </w:rPr>
        <w:t>: تتطلب المنافسة العالمية من الشركات الاستمرار في منتجاتها الحالية وفي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عملياتها، وامتلاك القدرة على تقديم منتجات جيدة، مع التوسع في قدراته وقابليتها. حيث</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ترتبط قدرة الشركة على الإبداع، والتحسين، والتعلم مباشرة بقيمتها، والذي يتركز حول التعلم</w:t>
      </w:r>
      <w:r w:rsidRPr="001822FD">
        <w:rPr>
          <w:rFonts w:asciiTheme="minorHAnsi" w:hAnsiTheme="minorHAnsi"/>
          <w:color w:val="0D0D0D" w:themeColor="text1" w:themeTint="F2"/>
          <w:sz w:val="22"/>
          <w:rtl/>
        </w:rPr>
        <w:t xml:space="preserve"> </w:t>
      </w:r>
      <w:r w:rsidRPr="001822FD">
        <w:rPr>
          <w:rFonts w:cs="Sakkal Majalla"/>
          <w:color w:val="0D0D0D" w:themeColor="text1" w:themeTint="F2"/>
          <w:szCs w:val="28"/>
          <w:rtl/>
          <w:lang w:bidi="ar-EG"/>
        </w:rPr>
        <w:t>التنظيمي والنمو، ويقصد به تحديد، وتشخيص البنية التحتية، التي يجب أن تبنى عليها الشركة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فيما يتعلق بالابتكار، والتطوير طويل الأجل (العواودة، </w:t>
      </w:r>
      <w:r w:rsidRPr="001822FD">
        <w:rPr>
          <w:rFonts w:cs="Sakkal Majalla"/>
          <w:color w:val="0D0D0D" w:themeColor="text1" w:themeTint="F2"/>
          <w:szCs w:val="28"/>
          <w:rtl/>
          <w:lang w:bidi="fa-IR"/>
        </w:rPr>
        <w:t>۲۰۰۷).</w:t>
      </w:r>
    </w:p>
    <w:p w14:paraId="08AA8A1E" w14:textId="77777777"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lastRenderedPageBreak/>
        <w:t xml:space="preserve"> </w:t>
      </w:r>
      <w:r w:rsidRPr="001822FD">
        <w:rPr>
          <w:rFonts w:cs="Sakkal Majalla"/>
          <w:b/>
          <w:bCs/>
          <w:color w:val="0D0D0D" w:themeColor="text1" w:themeTint="F2"/>
          <w:szCs w:val="28"/>
          <w:rtl/>
          <w:lang w:bidi="ar-EG"/>
        </w:rPr>
        <w:t>كيف التصميم والهندسة وفقا لمتطلبات لعميل</w:t>
      </w:r>
      <w:r w:rsidRPr="001822FD">
        <w:rPr>
          <w:rFonts w:cs="Sakkal Majalla"/>
          <w:color w:val="0D0D0D" w:themeColor="text1" w:themeTint="F2"/>
          <w:szCs w:val="28"/>
          <w:rtl/>
          <w:lang w:bidi="ar-EG"/>
        </w:rPr>
        <w:t>: تمثل نظرة الزبائن إلى كيفية أداء الشركات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أحد أهم أولويات الإدارة الطيا؛ لأن الشركة تسترد تكلفة منتجاتها، وتحقق أرباحها من زبائنها،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بالمقابل يجب عليها الوفاء بمتطلبات زبائنها (العواودة، </w:t>
      </w:r>
      <w:proofErr w:type="gramStart"/>
      <w:r w:rsidRPr="001822FD">
        <w:rPr>
          <w:rFonts w:cs="Sakkal Majalla"/>
          <w:color w:val="0D0D0D" w:themeColor="text1" w:themeTint="F2"/>
          <w:szCs w:val="28"/>
          <w:rtl/>
          <w:lang w:bidi="fa-IR"/>
        </w:rPr>
        <w:t>۲۰۰۷)</w:t>
      </w:r>
      <w:r w:rsidRPr="001822FD">
        <w:rPr>
          <w:rFonts w:cs="Sakkal Majalla"/>
          <w:color w:val="0D0D0D" w:themeColor="text1" w:themeTint="F2"/>
          <w:szCs w:val="28"/>
          <w:rtl/>
          <w:lang w:bidi="ar-EG"/>
        </w:rPr>
        <w:t>۔</w:t>
      </w:r>
      <w:proofErr w:type="gramEnd"/>
    </w:p>
    <w:p w14:paraId="11815461" w14:textId="77777777"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 xml:space="preserve">الأداء </w:t>
      </w:r>
      <w:proofErr w:type="spellStart"/>
      <w:r w:rsidRPr="001822FD">
        <w:rPr>
          <w:rFonts w:cs="Sakkal Majalla"/>
          <w:b/>
          <w:bCs/>
          <w:color w:val="0D0D0D" w:themeColor="text1" w:themeTint="F2"/>
          <w:szCs w:val="28"/>
          <w:rtl/>
          <w:lang w:bidi="ar-EG"/>
        </w:rPr>
        <w:t>الت</w:t>
      </w:r>
      <w:r w:rsidRPr="001822FD">
        <w:rPr>
          <w:rFonts w:cs="Sakkal Majalla" w:hint="cs"/>
          <w:b/>
          <w:bCs/>
          <w:color w:val="0D0D0D" w:themeColor="text1" w:themeTint="F2"/>
          <w:szCs w:val="28"/>
          <w:rtl/>
          <w:lang w:bidi="ar-EG"/>
        </w:rPr>
        <w:t>ق</w:t>
      </w:r>
      <w:r w:rsidRPr="001822FD">
        <w:rPr>
          <w:rFonts w:cs="Sakkal Majalla"/>
          <w:b/>
          <w:bCs/>
          <w:color w:val="0D0D0D" w:themeColor="text1" w:themeTint="F2"/>
          <w:szCs w:val="28"/>
          <w:rtl/>
          <w:lang w:bidi="ar-EG"/>
        </w:rPr>
        <w:t>نى</w:t>
      </w:r>
      <w:proofErr w:type="spellEnd"/>
      <w:r w:rsidRPr="001822FD">
        <w:rPr>
          <w:rFonts w:cs="Sakkal Majalla"/>
          <w:color w:val="0D0D0D" w:themeColor="text1" w:themeTint="F2"/>
          <w:szCs w:val="28"/>
          <w:rtl/>
          <w:lang w:bidi="ar-EG"/>
        </w:rPr>
        <w:t xml:space="preserve">: ومن أهم مؤشرات الأداء التقني هما الإنتاجية ودوران العمل على </w:t>
      </w:r>
      <w:r w:rsidRPr="001822FD">
        <w:rPr>
          <w:rFonts w:cs="Sakkal Majalla" w:hint="cs"/>
          <w:color w:val="0D0D0D" w:themeColor="text1" w:themeTint="F2"/>
          <w:szCs w:val="28"/>
          <w:rtl/>
          <w:lang w:bidi="ar-EG"/>
        </w:rPr>
        <w:t>أساس</w:t>
      </w:r>
      <w:r w:rsidRPr="001822FD">
        <w:rPr>
          <w:rFonts w:cs="Sakkal Majalla"/>
          <w:color w:val="0D0D0D" w:themeColor="text1" w:themeTint="F2"/>
          <w:szCs w:val="28"/>
          <w:rtl/>
          <w:lang w:bidi="ar-EG"/>
        </w:rPr>
        <w:t xml:space="preserve"> </w:t>
      </w:r>
      <w:r w:rsidRPr="001822FD">
        <w:rPr>
          <w:rFonts w:cs="Sakkal Majalla" w:hint="cs"/>
          <w:color w:val="0D0D0D" w:themeColor="text1" w:themeTint="F2"/>
          <w:szCs w:val="28"/>
          <w:rtl/>
          <w:lang w:bidi="ar-EG"/>
        </w:rPr>
        <w:t xml:space="preserve">أن </w:t>
      </w:r>
      <w:r w:rsidRPr="001822FD">
        <w:rPr>
          <w:rFonts w:cs="Sakkal Majalla"/>
          <w:color w:val="0D0D0D" w:themeColor="text1" w:themeTint="F2"/>
          <w:szCs w:val="28"/>
          <w:rtl/>
          <w:lang w:bidi="ar-EG"/>
        </w:rPr>
        <w:t>تطبيقات إدارة الموارد البشرية ليس لها تأثير مباشر على النتائج المالية للمشروع بل أنها تؤثر</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في الموارد الأخرى مثل المورد البشري </w:t>
      </w:r>
      <w:r w:rsidRPr="001822FD">
        <w:rPr>
          <w:rFonts w:cs="Sakkal Majalla" w:hint="cs"/>
          <w:color w:val="0D0D0D" w:themeColor="text1" w:themeTint="F2"/>
          <w:szCs w:val="28"/>
          <w:rtl/>
          <w:lang w:bidi="ar-EG"/>
        </w:rPr>
        <w:t>أو</w:t>
      </w:r>
      <w:r w:rsidRPr="001822FD">
        <w:rPr>
          <w:rFonts w:cs="Sakkal Majalla"/>
          <w:color w:val="0D0D0D" w:themeColor="text1" w:themeTint="F2"/>
          <w:szCs w:val="28"/>
          <w:rtl/>
          <w:lang w:bidi="ar-EG"/>
        </w:rPr>
        <w:t xml:space="preserve"> سلوك العامل وبالتالي تؤدي إلى خلق قوة عمل</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ماهرة، محفزة، ومتمكنة بما يؤثر في الأداء التقني والذي سيؤثر بدوره في النتائج، ومن مقاييس</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الأداء التقني تطوير المنتجات الجديدة وتتلخص بأخذ فكرة معينة وتحويلها الى تصميم على</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الورق أو 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الحاسوب ويناء نموذج فعلي لها ، ومن ثم اختيارها من جوانب متعددة قبل طرح</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المنتجات في الأسواق، ويعد تقديم منتجات ذات مستوى مناسب احد أهم الأ</w:t>
      </w:r>
      <w:r w:rsidRPr="001822FD">
        <w:rPr>
          <w:rFonts w:cs="Sakkal Majalla" w:hint="cs"/>
          <w:color w:val="0D0D0D" w:themeColor="text1" w:themeTint="F2"/>
          <w:szCs w:val="28"/>
          <w:rtl/>
          <w:lang w:bidi="ar-EG"/>
        </w:rPr>
        <w:t>ه</w:t>
      </w:r>
      <w:r w:rsidRPr="001822FD">
        <w:rPr>
          <w:rFonts w:cs="Sakkal Majalla"/>
          <w:color w:val="0D0D0D" w:themeColor="text1" w:themeTint="F2"/>
          <w:szCs w:val="28"/>
          <w:rtl/>
          <w:lang w:bidi="ar-EG"/>
        </w:rPr>
        <w:t>داف التي تسعى</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الى تحقيقها كافة المشروعات لأنه السبيل لإرضاء الزبون والحفاظ على الميزة التنافسية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للمشروع</w:t>
      </w:r>
    </w:p>
    <w:p w14:paraId="298EB88C" w14:textId="35964D47" w:rsidR="00887336" w:rsidRPr="001822FD" w:rsidRDefault="00887336" w:rsidP="00C50F3F">
      <w:pPr>
        <w:numPr>
          <w:ilvl w:val="0"/>
          <w:numId w:val="5"/>
        </w:numPr>
        <w:tabs>
          <w:tab w:val="clear" w:pos="720"/>
          <w:tab w:val="num" w:pos="423"/>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الأداء المالي:</w:t>
      </w:r>
      <w:r w:rsidRPr="001822FD">
        <w:rPr>
          <w:rFonts w:cs="Sakkal Majalla"/>
          <w:color w:val="0D0D0D" w:themeColor="text1" w:themeTint="F2"/>
          <w:szCs w:val="28"/>
          <w:rtl/>
          <w:lang w:bidi="ar-EG"/>
        </w:rPr>
        <w:t xml:space="preserve"> وهي المنظومة المتكاملة لنتائج أعمال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وتفاعلها مع عناصر البيئة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الداخلية والخارجية لها، وهو عبارة عن الناتج المالي وأداء الوحدات المؤسسية إضافة إلى</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تأثيرات البيئة الاجتماعية والاقتصادية والسياسية والثقافية، ويقوم بتقييم الأداء الما</w:t>
      </w:r>
      <w:r w:rsidRPr="001822FD">
        <w:rPr>
          <w:rFonts w:cs="Sakkal Majalla" w:hint="cs"/>
          <w:color w:val="0D0D0D" w:themeColor="text1" w:themeTint="F2"/>
          <w:szCs w:val="28"/>
          <w:rtl/>
          <w:lang w:bidi="ar-EG"/>
        </w:rPr>
        <w:t xml:space="preserve">لى </w:t>
      </w:r>
      <w:r w:rsidRPr="001822FD">
        <w:rPr>
          <w:rFonts w:cs="Sakkal Majalla"/>
          <w:color w:val="0D0D0D" w:themeColor="text1" w:themeTint="F2"/>
          <w:szCs w:val="28"/>
          <w:rtl/>
          <w:lang w:bidi="ar-EG"/>
        </w:rPr>
        <w:t xml:space="preserve"> كل 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أجهزة الرقابة المركزية وأجهزة السلطة التشريعية وأجهزة الرقابة الشعبية، وتشمل موضوعات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القياس: الفعالية البيئية والفعالية السياسية، وأما مؤشرات الأداء فكل درجة قبول المجتمع</w:t>
      </w:r>
      <w:r w:rsidRPr="001822FD">
        <w:rPr>
          <w:rFonts w:asciiTheme="minorHAnsi" w:hAnsiTheme="minorHAnsi"/>
          <w:color w:val="0D0D0D" w:themeColor="text1" w:themeTint="F2"/>
          <w:sz w:val="22"/>
          <w:rtl/>
        </w:rPr>
        <w:t xml:space="preserve"> </w:t>
      </w:r>
      <w:r w:rsidRPr="001822FD">
        <w:rPr>
          <w:rFonts w:cs="Sakkal Majalla"/>
          <w:color w:val="0D0D0D" w:themeColor="text1" w:themeTint="F2"/>
          <w:szCs w:val="28"/>
          <w:rtl/>
          <w:lang w:bidi="ar-EG"/>
        </w:rPr>
        <w:t>القرارات الخاصة ب</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ومدى التمثيل الاجتماعي في </w:t>
      </w:r>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كتلك مدى توفر</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إيديولوجية محددة في الصل ومدى الاستقلالية في عملها</w:t>
      </w:r>
      <w:r w:rsidRPr="001822FD">
        <w:rPr>
          <w:rFonts w:cs="Sakkal Majalla" w:hint="cs"/>
          <w:color w:val="0D0D0D" w:themeColor="text1" w:themeTint="F2"/>
          <w:szCs w:val="28"/>
          <w:rtl/>
          <w:lang w:bidi="ar-EG"/>
        </w:rPr>
        <w:t>.</w:t>
      </w:r>
    </w:p>
    <w:p w14:paraId="634AAC3F" w14:textId="77777777" w:rsidR="00887336" w:rsidRPr="001822FD"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وقد أشار للعواودة (٢٠٠٧) إلى أن مقاييس ت</w:t>
      </w:r>
      <w:r w:rsidRPr="001822FD">
        <w:rPr>
          <w:rFonts w:cs="Sakkal Majalla" w:hint="cs"/>
          <w:color w:val="0D0D0D" w:themeColor="text1" w:themeTint="F2"/>
          <w:szCs w:val="28"/>
          <w:rtl/>
          <w:lang w:bidi="ar-EG"/>
        </w:rPr>
        <w:t>حد</w:t>
      </w:r>
      <w:r w:rsidRPr="001822FD">
        <w:rPr>
          <w:rFonts w:cs="Sakkal Majalla"/>
          <w:color w:val="0D0D0D" w:themeColor="text1" w:themeTint="F2"/>
          <w:szCs w:val="28"/>
          <w:rtl/>
          <w:lang w:bidi="ar-EG"/>
        </w:rPr>
        <w:t>يد الأداء بصفة عامة من وجهة نظر الإدارة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المالي في توجه المشاريع نحو الاستمرارية والاستدامة، والتطور وزيادة حصتها السوقية، 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خلال العمل على معدل العائد على الاستثمار.</w:t>
      </w:r>
    </w:p>
    <w:p w14:paraId="34453932" w14:textId="77777777" w:rsidR="00BC4CB4" w:rsidRDefault="00BC4CB4">
      <w:pPr>
        <w:ind w:left="0"/>
        <w:jc w:val="left"/>
        <w:rPr>
          <w:rFonts w:cs="Sakkal Majalla"/>
          <w:b/>
          <w:bCs/>
          <w:color w:val="0D0D0D" w:themeColor="text1" w:themeTint="F2"/>
          <w:sz w:val="32"/>
          <w:szCs w:val="32"/>
          <w:rtl/>
          <w:lang w:bidi="ar-EG"/>
        </w:rPr>
      </w:pPr>
      <w:bookmarkStart w:id="76" w:name="_Toc153377985"/>
      <w:bookmarkStart w:id="77" w:name="_Toc153410002"/>
      <w:bookmarkStart w:id="78" w:name="_Toc172471438"/>
      <w:r>
        <w:rPr>
          <w:rFonts w:cs="Sakkal Majalla"/>
          <w:b/>
          <w:bCs/>
          <w:color w:val="0D0D0D" w:themeColor="text1" w:themeTint="F2"/>
          <w:sz w:val="32"/>
          <w:szCs w:val="32"/>
          <w:rtl/>
          <w:lang w:bidi="ar-EG"/>
        </w:rPr>
        <w:br w:type="page"/>
      </w:r>
    </w:p>
    <w:p w14:paraId="42BEE17A" w14:textId="41F377BC" w:rsidR="00887336" w:rsidRPr="001822FD" w:rsidRDefault="00887336" w:rsidP="006F55E5">
      <w:pPr>
        <w:spacing w:before="100" w:beforeAutospacing="1" w:after="100" w:afterAutospacing="1"/>
        <w:ind w:left="0" w:firstLine="0"/>
        <w:outlineLvl w:val="2"/>
        <w:rPr>
          <w:rFonts w:cs="Sakkal Majalla"/>
          <w:b/>
          <w:bCs/>
          <w:color w:val="0D0D0D" w:themeColor="text1" w:themeTint="F2"/>
          <w:szCs w:val="28"/>
          <w:rtl/>
          <w:lang w:bidi="ar-EG"/>
        </w:rPr>
      </w:pPr>
      <w:r w:rsidRPr="001822FD">
        <w:rPr>
          <w:rFonts w:cs="Sakkal Majalla" w:hint="cs"/>
          <w:b/>
          <w:bCs/>
          <w:color w:val="0D0D0D" w:themeColor="text1" w:themeTint="F2"/>
          <w:sz w:val="32"/>
          <w:szCs w:val="32"/>
          <w:rtl/>
          <w:lang w:bidi="ar-EG"/>
        </w:rPr>
        <w:lastRenderedPageBreak/>
        <w:t xml:space="preserve">2-2-5 </w:t>
      </w:r>
      <w:r w:rsidRPr="001822FD">
        <w:rPr>
          <w:rFonts w:cs="Sakkal Majalla"/>
          <w:b/>
          <w:bCs/>
          <w:color w:val="0D0D0D" w:themeColor="text1" w:themeTint="F2"/>
          <w:sz w:val="32"/>
          <w:szCs w:val="32"/>
          <w:rtl/>
          <w:lang w:bidi="ar-EG"/>
        </w:rPr>
        <w:t xml:space="preserve">أنواع مؤشرات قياس </w:t>
      </w:r>
      <w:proofErr w:type="gramStart"/>
      <w:r w:rsidRPr="001822FD">
        <w:rPr>
          <w:rFonts w:cs="Sakkal Majalla"/>
          <w:b/>
          <w:bCs/>
          <w:color w:val="0D0D0D" w:themeColor="text1" w:themeTint="F2"/>
          <w:sz w:val="32"/>
          <w:szCs w:val="32"/>
          <w:rtl/>
          <w:lang w:bidi="ar-EG"/>
        </w:rPr>
        <w:t>الأداء :</w:t>
      </w:r>
      <w:bookmarkEnd w:id="76"/>
      <w:bookmarkEnd w:id="77"/>
      <w:bookmarkEnd w:id="78"/>
      <w:proofErr w:type="gramEnd"/>
    </w:p>
    <w:p w14:paraId="2FDCD113" w14:textId="77777777"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ركزت البحوث التي تم تنفيذها في مجال قياس الأداء على المؤشرات المستخدمة 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عمليات القياس وتوعيتها والشروط المطلوبة لهذه المؤشرات، وهذا يمكن تقسيم مؤشرات قياس</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الأداء إلى أربع مجموعات أساسية وهي (العنزي والعبادي، </w:t>
      </w:r>
      <w:r w:rsidRPr="001822FD">
        <w:rPr>
          <w:rFonts w:cs="Sakkal Majalla"/>
          <w:color w:val="0D0D0D" w:themeColor="text1" w:themeTint="F2"/>
          <w:szCs w:val="28"/>
          <w:rtl/>
          <w:lang w:bidi="fa-IR"/>
        </w:rPr>
        <w:t>۲۰۰۹):</w:t>
      </w:r>
    </w:p>
    <w:p w14:paraId="454D91E1" w14:textId="77777777" w:rsidR="00887336" w:rsidRPr="001822FD" w:rsidRDefault="00887336" w:rsidP="00C50F3F">
      <w:pPr>
        <w:numPr>
          <w:ilvl w:val="0"/>
          <w:numId w:val="6"/>
        </w:numPr>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مؤشرات تتعلق بفعالية</w:t>
      </w:r>
      <w:r w:rsidRPr="001822FD">
        <w:rPr>
          <w:rFonts w:cs="Sakkal Majalla"/>
          <w:color w:val="0D0D0D" w:themeColor="text1" w:themeTint="F2"/>
          <w:szCs w:val="28"/>
          <w:rtl/>
          <w:lang w:bidi="ar-EG"/>
        </w:rPr>
        <w:t xml:space="preserve"> تحقيق أهداف المنظمات وتطويرها، وتعتمد هذه المجموعة 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المؤشرات على طبيعة نشاط وأهداف كل وحدة</w:t>
      </w:r>
    </w:p>
    <w:p w14:paraId="4BE2459F" w14:textId="77777777" w:rsidR="00887336" w:rsidRPr="001822FD" w:rsidRDefault="00887336" w:rsidP="00C50F3F">
      <w:pPr>
        <w:numPr>
          <w:ilvl w:val="0"/>
          <w:numId w:val="6"/>
        </w:numPr>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مؤشرات تتعلق ب</w:t>
      </w:r>
      <w:r w:rsidRPr="001822FD">
        <w:rPr>
          <w:rFonts w:cs="Sakkal Majalla" w:hint="cs"/>
          <w:b/>
          <w:bCs/>
          <w:color w:val="0D0D0D" w:themeColor="text1" w:themeTint="F2"/>
          <w:szCs w:val="28"/>
          <w:rtl/>
          <w:lang w:bidi="ar-EG"/>
        </w:rPr>
        <w:t>كف</w:t>
      </w:r>
      <w:r w:rsidRPr="001822FD">
        <w:rPr>
          <w:rFonts w:cs="Sakkal Majalla"/>
          <w:b/>
          <w:bCs/>
          <w:color w:val="0D0D0D" w:themeColor="text1" w:themeTint="F2"/>
          <w:szCs w:val="28"/>
          <w:rtl/>
          <w:lang w:bidi="ar-EG"/>
        </w:rPr>
        <w:t>اءة استخدام الموارد في المنظمات</w:t>
      </w:r>
      <w:r w:rsidRPr="001822FD">
        <w:rPr>
          <w:rFonts w:cs="Sakkal Majalla"/>
          <w:color w:val="0D0D0D" w:themeColor="text1" w:themeTint="F2"/>
          <w:szCs w:val="28"/>
          <w:rtl/>
          <w:lang w:bidi="ar-EG"/>
        </w:rPr>
        <w:t>، حيث ينطوي في هذه المجموعة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نسب التكاليف الإجمالية إلى بعض المخرجات المحددة التي يقدمها الجهاز، ويبين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تكلفة الخدمة التي يقدمها هذا الجهاز -</w:t>
      </w:r>
    </w:p>
    <w:p w14:paraId="4295B948" w14:textId="77777777" w:rsidR="00887336" w:rsidRPr="001822FD" w:rsidRDefault="00887336" w:rsidP="00C50F3F">
      <w:pPr>
        <w:numPr>
          <w:ilvl w:val="0"/>
          <w:numId w:val="6"/>
        </w:numPr>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مؤشرات تتعلق بإنتاجية وحدات المنظمات</w:t>
      </w:r>
      <w:r w:rsidRPr="001822FD">
        <w:rPr>
          <w:rFonts w:cs="Sakkal Majalla"/>
          <w:color w:val="0D0D0D" w:themeColor="text1" w:themeTint="F2"/>
          <w:szCs w:val="28"/>
          <w:rtl/>
          <w:lang w:bidi="ar-EG"/>
        </w:rPr>
        <w:t>، ويكون ذلك عن طريق الربط النسبي بين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مدخلات ومخرجات هذه الوحدات، </w:t>
      </w:r>
      <w:proofErr w:type="spellStart"/>
      <w:r w:rsidRPr="001822FD">
        <w:rPr>
          <w:rFonts w:cs="Sakkal Majalla"/>
          <w:color w:val="0D0D0D" w:themeColor="text1" w:themeTint="F2"/>
          <w:szCs w:val="28"/>
          <w:rtl/>
          <w:lang w:bidi="ar-EG"/>
        </w:rPr>
        <w:t>ويتماشي</w:t>
      </w:r>
      <w:proofErr w:type="spellEnd"/>
      <w:r w:rsidRPr="001822FD">
        <w:rPr>
          <w:rFonts w:cs="Sakkal Majalla"/>
          <w:color w:val="0D0D0D" w:themeColor="text1" w:themeTint="F2"/>
          <w:szCs w:val="28"/>
          <w:rtl/>
          <w:lang w:bidi="ar-EG"/>
        </w:rPr>
        <w:t xml:space="preserve"> هذا مع كل من الإنتاجية الكلية والإنتاجية</w:t>
      </w:r>
      <w:r w:rsidRPr="001822FD">
        <w:rPr>
          <w:rFonts w:asciiTheme="minorHAnsi" w:hAnsiTheme="minorHAnsi"/>
          <w:color w:val="0D0D0D" w:themeColor="text1" w:themeTint="F2"/>
          <w:sz w:val="22"/>
          <w:rtl/>
        </w:rPr>
        <w:t xml:space="preserve"> </w:t>
      </w:r>
      <w:r w:rsidRPr="001822FD">
        <w:rPr>
          <w:rFonts w:cs="Sakkal Majalla"/>
          <w:color w:val="0D0D0D" w:themeColor="text1" w:themeTint="F2"/>
          <w:szCs w:val="28"/>
          <w:rtl/>
          <w:lang w:bidi="ar-EG"/>
        </w:rPr>
        <w:t xml:space="preserve">- مؤشرات تتعلق بمستوى جودة الخدمات </w:t>
      </w:r>
      <w:proofErr w:type="spellStart"/>
      <w:r w:rsidRPr="001822FD">
        <w:rPr>
          <w:rFonts w:cs="Sakkal Majalla"/>
          <w:color w:val="0D0D0D" w:themeColor="text1" w:themeTint="F2"/>
          <w:szCs w:val="28"/>
          <w:rtl/>
          <w:lang w:bidi="ar-EG"/>
        </w:rPr>
        <w:t>المؤداة</w:t>
      </w:r>
      <w:proofErr w:type="spellEnd"/>
      <w:r w:rsidRPr="001822FD">
        <w:rPr>
          <w:rFonts w:cs="Sakkal Majalla"/>
          <w:color w:val="0D0D0D" w:themeColor="text1" w:themeTint="F2"/>
          <w:szCs w:val="28"/>
          <w:rtl/>
          <w:lang w:bidi="ar-EG"/>
        </w:rPr>
        <w:t xml:space="preserve"> في المنظمات، ويتضمن ذلك تحليلا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للأبعاد الأساسية التي تتكون منها جودة الخدمة بصفة عامة وجودة الخدمات 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المنظمات بشكل خاص.</w:t>
      </w:r>
    </w:p>
    <w:p w14:paraId="04F1D4CE" w14:textId="77777777" w:rsidR="00887336" w:rsidRPr="001822FD" w:rsidRDefault="00887336" w:rsidP="006F55E5">
      <w:pPr>
        <w:spacing w:before="100" w:beforeAutospacing="1" w:after="100" w:afterAutospacing="1"/>
        <w:ind w:left="-2" w:firstLine="722"/>
        <w:rPr>
          <w:rFonts w:cs="Sakkal Majalla"/>
          <w:b/>
          <w:bCs/>
          <w:color w:val="0D0D0D" w:themeColor="text1" w:themeTint="F2"/>
          <w:szCs w:val="28"/>
          <w:rtl/>
          <w:lang w:bidi="ar-EG"/>
        </w:rPr>
      </w:pPr>
      <w:r w:rsidRPr="001822FD">
        <w:rPr>
          <w:rFonts w:cs="Sakkal Majalla"/>
          <w:b/>
          <w:bCs/>
          <w:color w:val="0D0D0D" w:themeColor="text1" w:themeTint="F2"/>
          <w:szCs w:val="28"/>
          <w:rtl/>
          <w:lang w:bidi="ar-EG"/>
        </w:rPr>
        <w:t xml:space="preserve">ويضيف البعض عناصر أخرى لمؤشرات القياس منها (العيادي، </w:t>
      </w:r>
      <w:r w:rsidRPr="001822FD">
        <w:rPr>
          <w:rFonts w:cs="Sakkal Majalla"/>
          <w:b/>
          <w:bCs/>
          <w:color w:val="0D0D0D" w:themeColor="text1" w:themeTint="F2"/>
          <w:szCs w:val="28"/>
          <w:rtl/>
          <w:lang w:bidi="fa-IR"/>
        </w:rPr>
        <w:t>۲۰۱۰):</w:t>
      </w:r>
    </w:p>
    <w:p w14:paraId="4C7D878D" w14:textId="77777777" w:rsidR="00887336" w:rsidRPr="001822FD" w:rsidRDefault="00887336" w:rsidP="00C50F3F">
      <w:pPr>
        <w:numPr>
          <w:ilvl w:val="0"/>
          <w:numId w:val="7"/>
        </w:numPr>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 xml:space="preserve">مؤشرات تتعلق بوقت التشغيل </w:t>
      </w:r>
      <w:r w:rsidRPr="001822FD">
        <w:rPr>
          <w:rFonts w:cs="Sakkal Majalla"/>
          <w:b/>
          <w:bCs/>
          <w:color w:val="0D0D0D" w:themeColor="text1" w:themeTint="F2"/>
          <w:szCs w:val="28"/>
          <w:lang w:bidi="ar-EG"/>
        </w:rPr>
        <w:t>Timelines</w:t>
      </w:r>
      <w:r w:rsidRPr="001822FD">
        <w:rPr>
          <w:rFonts w:cs="Sakkal Majalla"/>
          <w:color w:val="0D0D0D" w:themeColor="text1" w:themeTint="F2"/>
          <w:szCs w:val="28"/>
          <w:rtl/>
          <w:lang w:bidi="ar-EG"/>
        </w:rPr>
        <w:t xml:space="preserve"> الذي يقيس مقدرة مؤسسة الأعمال على</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أداء العمل بالطريقة الأمثل وفي الوقت المحدد، والمعيار المحدد في هذه النقطة هو</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متطلبات العميل.</w:t>
      </w:r>
    </w:p>
    <w:p w14:paraId="06C60637" w14:textId="6C701283" w:rsidR="00887336" w:rsidRPr="001822FD" w:rsidRDefault="00887336" w:rsidP="00C50F3F">
      <w:pPr>
        <w:numPr>
          <w:ilvl w:val="0"/>
          <w:numId w:val="7"/>
        </w:numPr>
        <w:spacing w:before="100" w:beforeAutospacing="1" w:after="100" w:afterAutospacing="1"/>
        <w:ind w:left="423"/>
        <w:rPr>
          <w:rFonts w:cs="Sakkal Majalla"/>
          <w:color w:val="0D0D0D" w:themeColor="text1" w:themeTint="F2"/>
          <w:szCs w:val="28"/>
          <w:lang w:bidi="ar-EG"/>
        </w:rPr>
      </w:pPr>
      <w:r w:rsidRPr="001822FD">
        <w:rPr>
          <w:rFonts w:cs="Sakkal Majalla"/>
          <w:b/>
          <w:bCs/>
          <w:color w:val="0D0D0D" w:themeColor="text1" w:themeTint="F2"/>
          <w:szCs w:val="28"/>
          <w:rtl/>
          <w:lang w:bidi="ar-EG"/>
        </w:rPr>
        <w:t xml:space="preserve">مؤشرات تتعلق بالأمان </w:t>
      </w:r>
      <w:r w:rsidRPr="001822FD">
        <w:rPr>
          <w:rFonts w:cs="Sakkal Majalla"/>
          <w:b/>
          <w:bCs/>
          <w:color w:val="0D0D0D" w:themeColor="text1" w:themeTint="F2"/>
          <w:szCs w:val="28"/>
          <w:lang w:bidi="ar-EG"/>
        </w:rPr>
        <w:t>Safety</w:t>
      </w:r>
      <w:r w:rsidRPr="001822FD">
        <w:rPr>
          <w:rFonts w:cs="Sakkal Majalla"/>
          <w:color w:val="0D0D0D" w:themeColor="text1" w:themeTint="F2"/>
          <w:szCs w:val="28"/>
          <w:rtl/>
          <w:lang w:bidi="ar-EG"/>
        </w:rPr>
        <w:t xml:space="preserve">: والذي يقيس كفاءة </w:t>
      </w:r>
      <w:proofErr w:type="gramStart"/>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والبيئة</w:t>
      </w:r>
      <w:proofErr w:type="gramEnd"/>
      <w:r w:rsidRPr="001822FD">
        <w:rPr>
          <w:rFonts w:cs="Sakkal Majalla"/>
          <w:color w:val="0D0D0D" w:themeColor="text1" w:themeTint="F2"/>
          <w:szCs w:val="28"/>
          <w:rtl/>
          <w:lang w:bidi="ar-EG"/>
        </w:rPr>
        <w:t xml:space="preserve"> التي يعمل فيها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العاملون</w:t>
      </w:r>
      <w:r w:rsidRPr="001822FD">
        <w:rPr>
          <w:rFonts w:cs="Sakkal Majalla" w:hint="cs"/>
          <w:color w:val="0D0D0D" w:themeColor="text1" w:themeTint="F2"/>
          <w:szCs w:val="28"/>
          <w:rtl/>
          <w:lang w:bidi="ar-EG"/>
        </w:rPr>
        <w:t>.</w:t>
      </w:r>
    </w:p>
    <w:p w14:paraId="75E92539" w14:textId="77777777" w:rsidR="00887336" w:rsidRPr="001822FD" w:rsidRDefault="00887336" w:rsidP="00C50F3F">
      <w:pPr>
        <w:numPr>
          <w:ilvl w:val="0"/>
          <w:numId w:val="7"/>
        </w:numPr>
        <w:spacing w:before="100" w:beforeAutospacing="1" w:after="100" w:afterAutospacing="1"/>
        <w:ind w:left="423"/>
        <w:rPr>
          <w:rFonts w:cs="Sakkal Majalla"/>
          <w:color w:val="0D0D0D" w:themeColor="text1" w:themeTint="F2"/>
          <w:szCs w:val="28"/>
          <w:lang w:bidi="ar-EG"/>
        </w:rPr>
      </w:pPr>
      <w:r w:rsidRPr="001822FD">
        <w:rPr>
          <w:rFonts w:cs="Sakkal Majalla"/>
          <w:b/>
          <w:bCs/>
          <w:color w:val="0D0D0D" w:themeColor="text1" w:themeTint="F2"/>
          <w:szCs w:val="28"/>
          <w:rtl/>
          <w:lang w:bidi="ar-EG"/>
        </w:rPr>
        <w:t xml:space="preserve">بطاقة الأداء المتوازن: </w:t>
      </w:r>
      <w:r w:rsidRPr="001822FD">
        <w:rPr>
          <w:rFonts w:cs="Sakkal Majalla"/>
          <w:b/>
          <w:bCs/>
          <w:color w:val="0D0D0D" w:themeColor="text1" w:themeTint="F2"/>
          <w:szCs w:val="28"/>
          <w:lang w:bidi="ar-EG"/>
        </w:rPr>
        <w:t>BSC</w:t>
      </w:r>
      <w:r w:rsidRPr="001822FD">
        <w:rPr>
          <w:rFonts w:cs="Sakkal Majalla"/>
          <w:b/>
          <w:bCs/>
          <w:color w:val="0D0D0D" w:themeColor="text1" w:themeTint="F2"/>
          <w:szCs w:val="28"/>
          <w:rtl/>
          <w:lang w:bidi="ar-EG"/>
        </w:rPr>
        <w:t>:</w:t>
      </w:r>
      <w:r w:rsidRPr="001822FD">
        <w:rPr>
          <w:rFonts w:cs="Sakkal Majalla"/>
          <w:color w:val="0D0D0D" w:themeColor="text1" w:themeTint="F2"/>
          <w:szCs w:val="28"/>
          <w:rtl/>
          <w:lang w:bidi="ar-EG"/>
        </w:rPr>
        <w:t xml:space="preserve"> إطار متعدد الإبعاد لوصف تطبيق الإدارة في جميع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المستويات في المنظمة من خلال ربط </w:t>
      </w:r>
      <w:r w:rsidRPr="001822FD">
        <w:rPr>
          <w:rFonts w:cs="Sakkal Majalla" w:hint="cs"/>
          <w:color w:val="0D0D0D" w:themeColor="text1" w:themeTint="F2"/>
          <w:szCs w:val="28"/>
          <w:rtl/>
          <w:lang w:bidi="ar-EG"/>
        </w:rPr>
        <w:t>الأحداث</w:t>
      </w:r>
      <w:r w:rsidRPr="001822FD">
        <w:rPr>
          <w:rFonts w:cs="Sakkal Majalla"/>
          <w:color w:val="0D0D0D" w:themeColor="text1" w:themeTint="F2"/>
          <w:szCs w:val="28"/>
          <w:rtl/>
          <w:lang w:bidi="ar-EG"/>
        </w:rPr>
        <w:t xml:space="preserve"> والمبادرات والمؤشرات بإستراتيجية</w:t>
      </w:r>
      <w:r w:rsidRPr="001822FD">
        <w:rPr>
          <w:rFonts w:cs="Sakkal Majalla" w:hint="cs"/>
          <w:color w:val="0D0D0D" w:themeColor="text1" w:themeTint="F2"/>
          <w:szCs w:val="28"/>
          <w:rtl/>
          <w:lang w:bidi="ar-EG"/>
        </w:rPr>
        <w:t xml:space="preserve"> </w:t>
      </w:r>
      <w:proofErr w:type="gramStart"/>
      <w:r w:rsidRPr="001822FD">
        <w:rPr>
          <w:rFonts w:cs="Sakkal Majalla" w:hint="cs"/>
          <w:color w:val="0D0D0D" w:themeColor="text1" w:themeTint="F2"/>
          <w:szCs w:val="28"/>
          <w:rtl/>
          <w:lang w:bidi="ar-EG"/>
        </w:rPr>
        <w:t>المنظمة .</w:t>
      </w:r>
      <w:proofErr w:type="gramEnd"/>
    </w:p>
    <w:p w14:paraId="6CF76391" w14:textId="77777777" w:rsidR="00D03E22" w:rsidRPr="001822FD" w:rsidRDefault="00D03E22" w:rsidP="001822FD">
      <w:pPr>
        <w:spacing w:before="100" w:beforeAutospacing="1" w:after="100" w:afterAutospacing="1"/>
        <w:ind w:left="565" w:firstLine="0"/>
        <w:rPr>
          <w:rFonts w:cs="Sakkal Majalla"/>
          <w:b/>
          <w:bCs/>
          <w:color w:val="0D0D0D" w:themeColor="text1" w:themeTint="F2"/>
          <w:szCs w:val="28"/>
          <w:rtl/>
          <w:lang w:bidi="ar-EG"/>
        </w:rPr>
      </w:pPr>
    </w:p>
    <w:p w14:paraId="2BDBCC02" w14:textId="77777777" w:rsidR="00D03E22" w:rsidRPr="001822FD" w:rsidRDefault="00D03E22" w:rsidP="001822FD">
      <w:pPr>
        <w:spacing w:before="100" w:beforeAutospacing="1" w:after="100" w:afterAutospacing="1"/>
        <w:ind w:left="565" w:firstLine="0"/>
        <w:rPr>
          <w:rFonts w:cs="Sakkal Majalla"/>
          <w:color w:val="0D0D0D" w:themeColor="text1" w:themeTint="F2"/>
          <w:szCs w:val="28"/>
          <w:rtl/>
          <w:lang w:bidi="ar-EG"/>
        </w:rPr>
      </w:pPr>
    </w:p>
    <w:p w14:paraId="0C45F339" w14:textId="77777777" w:rsidR="00887336" w:rsidRPr="001822FD" w:rsidRDefault="00887336" w:rsidP="006F55E5">
      <w:pPr>
        <w:spacing w:before="100" w:beforeAutospacing="1" w:after="100" w:afterAutospacing="1"/>
        <w:ind w:left="0" w:firstLine="0"/>
        <w:outlineLvl w:val="2"/>
        <w:rPr>
          <w:rFonts w:cs="Sakkal Majalla"/>
          <w:b/>
          <w:bCs/>
          <w:color w:val="0D0D0D" w:themeColor="text1" w:themeTint="F2"/>
          <w:sz w:val="32"/>
          <w:szCs w:val="32"/>
          <w:rtl/>
          <w:lang w:bidi="ar-EG"/>
        </w:rPr>
      </w:pPr>
      <w:bookmarkStart w:id="79" w:name="_Toc153377986"/>
      <w:bookmarkStart w:id="80" w:name="_Toc153410003"/>
      <w:bookmarkStart w:id="81" w:name="_Toc172471439"/>
      <w:r w:rsidRPr="001822FD">
        <w:rPr>
          <w:rFonts w:cs="Sakkal Majalla" w:hint="cs"/>
          <w:b/>
          <w:bCs/>
          <w:color w:val="0D0D0D" w:themeColor="text1" w:themeTint="F2"/>
          <w:sz w:val="32"/>
          <w:szCs w:val="32"/>
          <w:rtl/>
          <w:lang w:bidi="ar-EG"/>
        </w:rPr>
        <w:lastRenderedPageBreak/>
        <w:t xml:space="preserve">2-2-6 </w:t>
      </w:r>
      <w:r w:rsidRPr="001822FD">
        <w:rPr>
          <w:rFonts w:cs="Sakkal Majalla"/>
          <w:b/>
          <w:bCs/>
          <w:color w:val="0D0D0D" w:themeColor="text1" w:themeTint="F2"/>
          <w:sz w:val="32"/>
          <w:szCs w:val="32"/>
          <w:rtl/>
          <w:lang w:bidi="ar-EG"/>
        </w:rPr>
        <w:t>العوامل المؤثرة في أداء المشاريع</w:t>
      </w:r>
      <w:bookmarkEnd w:id="79"/>
      <w:bookmarkEnd w:id="80"/>
      <w:bookmarkEnd w:id="81"/>
    </w:p>
    <w:p w14:paraId="4F5FDC26" w14:textId="023AE212"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يقدم (</w:t>
      </w:r>
      <w:r w:rsidRPr="001822FD">
        <w:rPr>
          <w:rFonts w:cs="Sakkal Majalla"/>
          <w:color w:val="0D0D0D" w:themeColor="text1" w:themeTint="F2"/>
          <w:szCs w:val="28"/>
          <w:lang w:bidi="ar-EG"/>
        </w:rPr>
        <w:t>,2013</w:t>
      </w:r>
      <w:r w:rsidRPr="001822FD">
        <w:rPr>
          <w:rFonts w:cs="Sakkal Majalla"/>
          <w:color w:val="0D0D0D" w:themeColor="text1" w:themeTint="F2"/>
          <w:szCs w:val="28"/>
          <w:rtl/>
          <w:lang w:bidi="ar-EG"/>
        </w:rPr>
        <w:t xml:space="preserve"> </w:t>
      </w:r>
      <w:r w:rsidRPr="001822FD">
        <w:rPr>
          <w:rFonts w:cs="Sakkal Majalla"/>
          <w:color w:val="0D0D0D" w:themeColor="text1" w:themeTint="F2"/>
          <w:szCs w:val="28"/>
          <w:lang w:bidi="ar-EG"/>
        </w:rPr>
        <w:t>Oliveira and Barbin</w:t>
      </w:r>
      <w:r w:rsidRPr="001822FD">
        <w:rPr>
          <w:rFonts w:cs="Sakkal Majalla"/>
          <w:color w:val="0D0D0D" w:themeColor="text1" w:themeTint="F2"/>
          <w:szCs w:val="28"/>
          <w:rtl/>
          <w:lang w:bidi="ar-EG"/>
        </w:rPr>
        <w:t xml:space="preserve"> </w:t>
      </w:r>
      <w:r w:rsidRPr="001822FD">
        <w:rPr>
          <w:rFonts w:cs="Sakkal Majalla"/>
          <w:color w:val="0D0D0D" w:themeColor="text1" w:themeTint="F2"/>
          <w:szCs w:val="28"/>
          <w:lang w:bidi="ar-EG"/>
        </w:rPr>
        <w:t>(</w:t>
      </w:r>
      <w:r w:rsidRPr="001822FD">
        <w:rPr>
          <w:rFonts w:cs="Sakkal Majalla"/>
          <w:color w:val="0D0D0D" w:themeColor="text1" w:themeTint="F2"/>
          <w:szCs w:val="28"/>
          <w:rtl/>
          <w:lang w:bidi="ar-EG"/>
        </w:rPr>
        <w:t>تعريفا لأداء المشروع يأخذ في الاعتبار العوامل الداخلية،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والتي تشمل التكلفة والوقت والجودة (الامتثال للمواصفات الفنية). والعوامل الخارجية، والتي تشمل</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الاستخدام والرضا والفعالية. في حين أن العوامل الداخلية ترتبط ارتباطا وثيقا ويتحكم فيها المدير وبالتالي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لا تتأثر بشكل مباشر </w:t>
      </w:r>
      <w:proofErr w:type="gramStart"/>
      <w:r w:rsidRPr="001822FD">
        <w:rPr>
          <w:rFonts w:cs="Sakkal Majalla"/>
          <w:color w:val="0D0D0D" w:themeColor="text1" w:themeTint="F2"/>
          <w:szCs w:val="28"/>
          <w:rtl/>
          <w:lang w:bidi="ar-EG"/>
        </w:rPr>
        <w:t>با</w:t>
      </w:r>
      <w:r w:rsidRPr="001822FD">
        <w:rPr>
          <w:rFonts w:cs="Sakkal Majalla" w:hint="cs"/>
          <w:color w:val="0D0D0D" w:themeColor="text1" w:themeTint="F2"/>
          <w:szCs w:val="28"/>
          <w:rtl/>
          <w:lang w:bidi="ar-EG"/>
        </w:rPr>
        <w:t xml:space="preserve">لعملاء </w:t>
      </w:r>
      <w:r w:rsidRPr="001822FD">
        <w:rPr>
          <w:rFonts w:cs="Sakkal Majalla"/>
          <w:color w:val="0D0D0D" w:themeColor="text1" w:themeTint="F2"/>
          <w:szCs w:val="28"/>
          <w:rtl/>
          <w:lang w:bidi="ar-EG"/>
        </w:rPr>
        <w:t xml:space="preserve"> والمستخدمين</w:t>
      </w:r>
      <w:proofErr w:type="gramEnd"/>
      <w:r w:rsidRPr="001822FD">
        <w:rPr>
          <w:rFonts w:cs="Sakkal Majalla"/>
          <w:color w:val="0D0D0D" w:themeColor="text1" w:themeTint="F2"/>
          <w:szCs w:val="28"/>
          <w:rtl/>
          <w:lang w:bidi="ar-EG"/>
        </w:rPr>
        <w:t>، فإن العوامل الخارجية، في المقابل، ترتبط ارتباطا مباشرا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بسلوك العميل </w:t>
      </w:r>
      <w:r w:rsidR="00E426CD" w:rsidRPr="001822FD">
        <w:rPr>
          <w:rFonts w:cs="Sakkal Majalla" w:hint="cs"/>
          <w:color w:val="0D0D0D" w:themeColor="text1" w:themeTint="F2"/>
          <w:szCs w:val="28"/>
          <w:rtl/>
          <w:lang w:bidi="ar-EG"/>
        </w:rPr>
        <w:t>.</w:t>
      </w:r>
    </w:p>
    <w:p w14:paraId="2B8D6C68" w14:textId="77777777" w:rsidR="00887336" w:rsidRPr="006F55E5" w:rsidRDefault="00887336" w:rsidP="001822FD">
      <w:pPr>
        <w:spacing w:before="100" w:beforeAutospacing="1" w:after="100" w:afterAutospacing="1"/>
        <w:ind w:left="0"/>
        <w:rPr>
          <w:rFonts w:cs="Sakkal Majalla"/>
          <w:b/>
          <w:bCs/>
          <w:color w:val="0D0D0D" w:themeColor="text1" w:themeTint="F2"/>
          <w:szCs w:val="28"/>
          <w:rtl/>
          <w:lang w:bidi="ar-EG"/>
        </w:rPr>
      </w:pPr>
      <w:r w:rsidRPr="006F55E5">
        <w:rPr>
          <w:rFonts w:cs="Sakkal Majalla"/>
          <w:b/>
          <w:bCs/>
          <w:color w:val="0D0D0D" w:themeColor="text1" w:themeTint="F2"/>
          <w:szCs w:val="28"/>
          <w:rtl/>
          <w:lang w:bidi="ar-EG"/>
        </w:rPr>
        <w:t>ويمكن حصر العوامل المؤثرة في أداء المشاريع في نوعين رئيسيين عوامل داخلية، عوامل خارجية</w:t>
      </w:r>
      <w:r w:rsidRPr="006F55E5">
        <w:rPr>
          <w:rFonts w:cs="Sakkal Majalla" w:hint="cs"/>
          <w:b/>
          <w:bCs/>
          <w:color w:val="0D0D0D" w:themeColor="text1" w:themeTint="F2"/>
          <w:szCs w:val="28"/>
          <w:rtl/>
          <w:lang w:bidi="ar-EG"/>
        </w:rPr>
        <w:t xml:space="preserve"> </w:t>
      </w:r>
      <w:r w:rsidRPr="006F55E5">
        <w:rPr>
          <w:rFonts w:cs="Sakkal Majalla"/>
          <w:b/>
          <w:bCs/>
          <w:color w:val="0D0D0D" w:themeColor="text1" w:themeTint="F2"/>
          <w:szCs w:val="28"/>
          <w:rtl/>
          <w:lang w:bidi="ar-EG"/>
        </w:rPr>
        <w:t>(عبيدات وعلي، 2018</w:t>
      </w:r>
      <w:proofErr w:type="gramStart"/>
      <w:r w:rsidRPr="006F55E5">
        <w:rPr>
          <w:rFonts w:cs="Sakkal Majalla"/>
          <w:b/>
          <w:bCs/>
          <w:color w:val="0D0D0D" w:themeColor="text1" w:themeTint="F2"/>
          <w:szCs w:val="28"/>
          <w:rtl/>
          <w:lang w:bidi="ar-EG"/>
        </w:rPr>
        <w:t xml:space="preserve">) </w:t>
      </w:r>
      <w:r w:rsidRPr="006F55E5">
        <w:rPr>
          <w:rFonts w:cs="Sakkal Majalla"/>
          <w:b/>
          <w:bCs/>
          <w:color w:val="0D0D0D" w:themeColor="text1" w:themeTint="F2"/>
          <w:szCs w:val="28"/>
          <w:lang w:bidi="ar-EG"/>
        </w:rPr>
        <w:t>:</w:t>
      </w:r>
      <w:proofErr w:type="gramEnd"/>
    </w:p>
    <w:p w14:paraId="6B849A03" w14:textId="77777777" w:rsidR="00887336" w:rsidRPr="006F55E5" w:rsidRDefault="00887336" w:rsidP="006F55E5">
      <w:pPr>
        <w:spacing w:before="100" w:beforeAutospacing="1" w:after="100" w:afterAutospacing="1"/>
        <w:ind w:left="0" w:firstLine="142"/>
        <w:rPr>
          <w:rFonts w:cs="Sakkal Majalla"/>
          <w:b/>
          <w:bCs/>
          <w:color w:val="0D0D0D" w:themeColor="text1" w:themeTint="F2"/>
          <w:szCs w:val="28"/>
          <w:rtl/>
          <w:lang w:bidi="ar-EG"/>
        </w:rPr>
      </w:pPr>
      <w:bookmarkStart w:id="82" w:name="_Toc153377987"/>
      <w:bookmarkStart w:id="83" w:name="_Toc153410004"/>
      <w:r w:rsidRPr="006F55E5">
        <w:rPr>
          <w:rFonts w:cs="Sakkal Majalla"/>
          <w:b/>
          <w:bCs/>
          <w:color w:val="0D0D0D" w:themeColor="text1" w:themeTint="F2"/>
          <w:szCs w:val="28"/>
          <w:rtl/>
          <w:lang w:bidi="ar-EG"/>
        </w:rPr>
        <w:t>أولا: عوامل داخلية</w:t>
      </w:r>
      <w:bookmarkEnd w:id="82"/>
      <w:bookmarkEnd w:id="83"/>
    </w:p>
    <w:p w14:paraId="591542D3" w14:textId="77777777"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العنصر البشري</w:t>
      </w:r>
      <w:r w:rsidRPr="001822FD">
        <w:rPr>
          <w:rFonts w:cs="Sakkal Majalla"/>
          <w:color w:val="0D0D0D" w:themeColor="text1" w:themeTint="F2"/>
          <w:szCs w:val="28"/>
          <w:rtl/>
          <w:lang w:bidi="ar-EG"/>
        </w:rPr>
        <w:t xml:space="preserve">: فنجاح </w:t>
      </w:r>
      <w:r w:rsidRPr="001822FD">
        <w:rPr>
          <w:rFonts w:cs="Sakkal Majalla" w:hint="cs"/>
          <w:color w:val="0D0D0D" w:themeColor="text1" w:themeTint="F2"/>
          <w:szCs w:val="28"/>
          <w:rtl/>
          <w:lang w:bidi="ar-EG"/>
        </w:rPr>
        <w:t>أو</w:t>
      </w:r>
      <w:r w:rsidRPr="001822FD">
        <w:rPr>
          <w:rFonts w:cs="Sakkal Majalla"/>
          <w:color w:val="0D0D0D" w:themeColor="text1" w:themeTint="F2"/>
          <w:szCs w:val="28"/>
          <w:rtl/>
          <w:lang w:bidi="ar-EG"/>
        </w:rPr>
        <w:t xml:space="preserve"> فشل المنظمة مربوط بشكل مباشر مع نجاح أو فشل الأفراد.</w:t>
      </w:r>
    </w:p>
    <w:p w14:paraId="1FB17B7C" w14:textId="77777777"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الإدارة</w:t>
      </w:r>
      <w:r w:rsidRPr="001822FD">
        <w:rPr>
          <w:rFonts w:cs="Sakkal Majalla"/>
          <w:color w:val="0D0D0D" w:themeColor="text1" w:themeTint="F2"/>
          <w:szCs w:val="28"/>
          <w:rtl/>
          <w:lang w:bidi="ar-EG"/>
        </w:rPr>
        <w:t xml:space="preserve">: </w:t>
      </w:r>
      <w:r w:rsidRPr="001822FD">
        <w:rPr>
          <w:rFonts w:cs="Sakkal Majalla" w:hint="cs"/>
          <w:color w:val="0D0D0D" w:themeColor="text1" w:themeTint="F2"/>
          <w:szCs w:val="28"/>
          <w:rtl/>
          <w:lang w:bidi="ar-EG"/>
        </w:rPr>
        <w:t>إن</w:t>
      </w:r>
      <w:r w:rsidRPr="001822FD">
        <w:rPr>
          <w:rFonts w:cs="Sakkal Majalla"/>
          <w:color w:val="0D0D0D" w:themeColor="text1" w:themeTint="F2"/>
          <w:szCs w:val="28"/>
          <w:rtl/>
          <w:lang w:bidi="ar-EG"/>
        </w:rPr>
        <w:t xml:space="preserve"> أداء الموظفين مربوط بأداء الإدارة بشكل مباشر حيث تقع مسؤولية ضعف الأداء على</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الإدارة أكثر من وقوعها على الموظفين.</w:t>
      </w:r>
    </w:p>
    <w:p w14:paraId="76DB0DEC" w14:textId="77777777"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التنظيم</w:t>
      </w:r>
      <w:r w:rsidRPr="001822FD">
        <w:rPr>
          <w:rFonts w:cs="Sakkal Majalla"/>
          <w:color w:val="0D0D0D" w:themeColor="text1" w:themeTint="F2"/>
          <w:szCs w:val="28"/>
          <w:rtl/>
          <w:lang w:bidi="ar-EG"/>
        </w:rPr>
        <w:t>: يشمل التنظيم تحديد المهام للموظفين وتقسيم العمل عليهم وفقا لمهاراتهم وخبراتهم لذلك</w:t>
      </w:r>
    </w:p>
    <w:p w14:paraId="4CB21AAF" w14:textId="77777777"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يؤثر التنظيم سلبا أو ايجابا على </w:t>
      </w:r>
      <w:r w:rsidRPr="001822FD">
        <w:rPr>
          <w:rFonts w:cs="Sakkal Majalla" w:hint="cs"/>
          <w:color w:val="0D0D0D" w:themeColor="text1" w:themeTint="F2"/>
          <w:szCs w:val="28"/>
          <w:rtl/>
          <w:lang w:bidi="ar-EG"/>
        </w:rPr>
        <w:t>الأداء.</w:t>
      </w:r>
    </w:p>
    <w:p w14:paraId="67B68077" w14:textId="1B3CD30D"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بيئة العمل</w:t>
      </w:r>
      <w:r w:rsidRPr="001822FD">
        <w:rPr>
          <w:rFonts w:cs="Sakkal Majalla"/>
          <w:color w:val="0D0D0D" w:themeColor="text1" w:themeTint="F2"/>
          <w:szCs w:val="28"/>
          <w:rtl/>
          <w:lang w:bidi="ar-EG"/>
        </w:rPr>
        <w:t xml:space="preserve">: تؤثر بيئة العمل تأثيرا قويا على الأداء في </w:t>
      </w:r>
      <w:proofErr w:type="gramStart"/>
      <w:r w:rsidR="00FE324F" w:rsidRPr="001822FD">
        <w:rPr>
          <w:rFonts w:cs="Sakkal Majalla"/>
          <w:color w:val="0D0D0D" w:themeColor="text1" w:themeTint="F2"/>
          <w:szCs w:val="28"/>
          <w:rtl/>
          <w:lang w:bidi="ar-EG"/>
        </w:rPr>
        <w:t xml:space="preserve">المستشفى </w:t>
      </w:r>
      <w:r w:rsidRPr="001822FD">
        <w:rPr>
          <w:rFonts w:cs="Sakkal Majalla"/>
          <w:color w:val="0D0D0D" w:themeColor="text1" w:themeTint="F2"/>
          <w:szCs w:val="28"/>
          <w:rtl/>
          <w:lang w:bidi="ar-EG"/>
        </w:rPr>
        <w:t xml:space="preserve"> حيث</w:t>
      </w:r>
      <w:proofErr w:type="gramEnd"/>
      <w:r w:rsidRPr="001822FD">
        <w:rPr>
          <w:rFonts w:cs="Sakkal Majalla"/>
          <w:color w:val="0D0D0D" w:themeColor="text1" w:themeTint="F2"/>
          <w:szCs w:val="28"/>
          <w:rtl/>
          <w:lang w:bidi="ar-EG"/>
        </w:rPr>
        <w:t xml:space="preserve"> يجب ان تكون </w:t>
      </w:r>
      <w:r w:rsidRPr="001822FD">
        <w:rPr>
          <w:rFonts w:cs="Sakkal Majalla" w:hint="cs"/>
          <w:color w:val="0D0D0D" w:themeColor="text1" w:themeTint="F2"/>
          <w:szCs w:val="28"/>
          <w:rtl/>
          <w:lang w:bidi="ar-EG"/>
        </w:rPr>
        <w:t xml:space="preserve">إيجابية </w:t>
      </w:r>
      <w:r w:rsidRPr="001822FD">
        <w:rPr>
          <w:rFonts w:cs="Sakkal Majalla"/>
          <w:color w:val="0D0D0D" w:themeColor="text1" w:themeTint="F2"/>
          <w:szCs w:val="28"/>
          <w:rtl/>
          <w:lang w:bidi="ar-EG"/>
        </w:rPr>
        <w:t>وبعيدة من الضغوطات النفسية للموظفين تجنبا للمشاكل والغياب وبالتالي زيادة كفاءة الأداء .</w:t>
      </w:r>
    </w:p>
    <w:p w14:paraId="5F6B4DB7" w14:textId="77777777"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طبيعة العمل</w:t>
      </w:r>
      <w:r w:rsidRPr="001822FD">
        <w:rPr>
          <w:rFonts w:cs="Sakkal Majalla"/>
          <w:color w:val="0D0D0D" w:themeColor="text1" w:themeTint="F2"/>
          <w:szCs w:val="28"/>
          <w:rtl/>
          <w:lang w:bidi="ar-EG"/>
        </w:rPr>
        <w:t>: طبيعة العمل والمعرفة التي يكتسبها الموظف من خلال العمل وتطور الموظف في</w:t>
      </w:r>
    </w:p>
    <w:p w14:paraId="32914251" w14:textId="77777777" w:rsidR="00887336" w:rsidRPr="001822FD"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عمله يؤثر سلبا وإيجابا على </w:t>
      </w:r>
      <w:proofErr w:type="gramStart"/>
      <w:r w:rsidRPr="001822FD">
        <w:rPr>
          <w:rFonts w:cs="Sakkal Majalla"/>
          <w:color w:val="0D0D0D" w:themeColor="text1" w:themeTint="F2"/>
          <w:szCs w:val="28"/>
          <w:rtl/>
          <w:lang w:bidi="ar-EG"/>
        </w:rPr>
        <w:t>الأداء .</w:t>
      </w:r>
      <w:proofErr w:type="gramEnd"/>
    </w:p>
    <w:p w14:paraId="09A9F94B" w14:textId="77777777" w:rsidR="00887336" w:rsidRDefault="00887336" w:rsidP="00C50F3F">
      <w:pPr>
        <w:numPr>
          <w:ilvl w:val="0"/>
          <w:numId w:val="8"/>
        </w:numPr>
        <w:tabs>
          <w:tab w:val="left" w:pos="565"/>
        </w:tabs>
        <w:spacing w:before="100" w:beforeAutospacing="1" w:after="100" w:afterAutospacing="1"/>
        <w:ind w:left="423"/>
        <w:rPr>
          <w:rFonts w:cs="Sakkal Majalla"/>
          <w:color w:val="0D0D0D" w:themeColor="text1" w:themeTint="F2"/>
          <w:szCs w:val="28"/>
          <w:lang w:bidi="ar-EG"/>
        </w:rPr>
      </w:pPr>
      <w:r w:rsidRPr="001822FD">
        <w:rPr>
          <w:rFonts w:cs="Sakkal Majalla"/>
          <w:b/>
          <w:bCs/>
          <w:color w:val="0D0D0D" w:themeColor="text1" w:themeTint="F2"/>
          <w:szCs w:val="28"/>
          <w:rtl/>
          <w:lang w:bidi="ar-EG"/>
        </w:rPr>
        <w:t>العوامل الفنية</w:t>
      </w:r>
      <w:r w:rsidRPr="001822FD">
        <w:rPr>
          <w:rFonts w:cs="Sakkal Majalla"/>
          <w:color w:val="0D0D0D" w:themeColor="text1" w:themeTint="F2"/>
          <w:szCs w:val="28"/>
          <w:rtl/>
          <w:lang w:bidi="ar-EG"/>
        </w:rPr>
        <w:t xml:space="preserve">: تتم زيادة كفاءة الأداء من خلال توفير المعدات والتكنولوجيا </w:t>
      </w:r>
      <w:proofErr w:type="spellStart"/>
      <w:r w:rsidRPr="001822FD">
        <w:rPr>
          <w:rFonts w:cs="Sakkal Majalla"/>
          <w:color w:val="0D0D0D" w:themeColor="text1" w:themeTint="F2"/>
          <w:szCs w:val="28"/>
          <w:rtl/>
          <w:lang w:bidi="ar-EG"/>
        </w:rPr>
        <w:t>والالات</w:t>
      </w:r>
      <w:proofErr w:type="spellEnd"/>
      <w:r w:rsidRPr="001822FD">
        <w:rPr>
          <w:rFonts w:cs="Sakkal Majalla"/>
          <w:color w:val="0D0D0D" w:themeColor="text1" w:themeTint="F2"/>
          <w:szCs w:val="28"/>
          <w:rtl/>
          <w:lang w:bidi="ar-EG"/>
        </w:rPr>
        <w:t xml:space="preserve"> الحديثة التي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تسهل العمل مما يجعل الموظف يشعر بمزيد من الثقة بالنفس.</w:t>
      </w:r>
    </w:p>
    <w:p w14:paraId="16C2ECDA" w14:textId="77777777" w:rsidR="006F55E5" w:rsidRPr="001822FD" w:rsidRDefault="006F55E5" w:rsidP="006F55E5">
      <w:pPr>
        <w:tabs>
          <w:tab w:val="left" w:pos="565"/>
        </w:tabs>
        <w:spacing w:before="100" w:beforeAutospacing="1" w:after="100" w:afterAutospacing="1"/>
        <w:rPr>
          <w:rFonts w:cs="Sakkal Majalla"/>
          <w:color w:val="0D0D0D" w:themeColor="text1" w:themeTint="F2"/>
          <w:szCs w:val="28"/>
          <w:rtl/>
          <w:lang w:bidi="ar-EG"/>
        </w:rPr>
      </w:pPr>
    </w:p>
    <w:p w14:paraId="58CD59E2" w14:textId="77777777" w:rsidR="00887336" w:rsidRPr="006F55E5" w:rsidRDefault="00887336" w:rsidP="006F55E5">
      <w:pPr>
        <w:spacing w:before="100" w:beforeAutospacing="1" w:after="100" w:afterAutospacing="1"/>
        <w:ind w:left="0" w:firstLine="0"/>
        <w:rPr>
          <w:rFonts w:cs="Sakkal Majalla"/>
          <w:b/>
          <w:bCs/>
          <w:color w:val="0D0D0D" w:themeColor="text1" w:themeTint="F2"/>
          <w:sz w:val="24"/>
          <w:szCs w:val="24"/>
          <w:rtl/>
          <w:lang w:bidi="ar-EG"/>
        </w:rPr>
      </w:pPr>
      <w:bookmarkStart w:id="84" w:name="_Toc153377988"/>
      <w:bookmarkStart w:id="85" w:name="_Toc153410005"/>
      <w:proofErr w:type="gramStart"/>
      <w:r w:rsidRPr="006F55E5">
        <w:rPr>
          <w:rFonts w:cs="Sakkal Majalla"/>
          <w:b/>
          <w:bCs/>
          <w:color w:val="0D0D0D" w:themeColor="text1" w:themeTint="F2"/>
          <w:szCs w:val="28"/>
          <w:rtl/>
          <w:lang w:bidi="ar-EG"/>
        </w:rPr>
        <w:lastRenderedPageBreak/>
        <w:t>ثانيا :</w:t>
      </w:r>
      <w:proofErr w:type="gramEnd"/>
      <w:r w:rsidRPr="006F55E5">
        <w:rPr>
          <w:rFonts w:cs="Sakkal Majalla"/>
          <w:b/>
          <w:bCs/>
          <w:color w:val="0D0D0D" w:themeColor="text1" w:themeTint="F2"/>
          <w:szCs w:val="28"/>
          <w:rtl/>
          <w:lang w:bidi="ar-EG"/>
        </w:rPr>
        <w:t xml:space="preserve"> عوامل خارجية</w:t>
      </w:r>
      <w:bookmarkEnd w:id="84"/>
      <w:bookmarkEnd w:id="85"/>
    </w:p>
    <w:p w14:paraId="58FE1050" w14:textId="77777777" w:rsidR="00887336" w:rsidRPr="001822FD" w:rsidRDefault="00887336" w:rsidP="00C50F3F">
      <w:pPr>
        <w:numPr>
          <w:ilvl w:val="0"/>
          <w:numId w:val="9"/>
        </w:numPr>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البيئة الاجتماعية والثقافية:</w:t>
      </w:r>
      <w:r w:rsidRPr="001822FD">
        <w:rPr>
          <w:rFonts w:cs="Sakkal Majalla"/>
          <w:color w:val="0D0D0D" w:themeColor="text1" w:themeTint="F2"/>
          <w:szCs w:val="28"/>
          <w:rtl/>
          <w:lang w:bidi="ar-EG"/>
        </w:rPr>
        <w:t xml:space="preserve"> تتكون من العادات والتقاليد الموروثة، </w:t>
      </w:r>
      <w:r w:rsidRPr="001822FD">
        <w:rPr>
          <w:rFonts w:cs="Sakkal Majalla" w:hint="cs"/>
          <w:color w:val="0D0D0D" w:themeColor="text1" w:themeTint="F2"/>
          <w:szCs w:val="28"/>
          <w:rtl/>
          <w:lang w:bidi="ar-EG"/>
        </w:rPr>
        <w:t>والعرف</w:t>
      </w:r>
      <w:r w:rsidRPr="001822FD">
        <w:rPr>
          <w:rFonts w:cs="Sakkal Majalla" w:hint="eastAsia"/>
          <w:color w:val="0D0D0D" w:themeColor="text1" w:themeTint="F2"/>
          <w:szCs w:val="28"/>
          <w:rtl/>
          <w:lang w:bidi="ar-EG"/>
        </w:rPr>
        <w:t>،</w:t>
      </w:r>
      <w:r w:rsidRPr="001822FD">
        <w:rPr>
          <w:rFonts w:cs="Sakkal Majalla"/>
          <w:color w:val="0D0D0D" w:themeColor="text1" w:themeTint="F2"/>
          <w:szCs w:val="28"/>
          <w:rtl/>
          <w:lang w:bidi="ar-EG"/>
        </w:rPr>
        <w:t xml:space="preserve"> والشرائع الدينية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والمستويات الثقافية والتعليمية.</w:t>
      </w:r>
    </w:p>
    <w:p w14:paraId="25C4A568" w14:textId="77777777" w:rsidR="00887336" w:rsidRPr="001822FD" w:rsidRDefault="00887336" w:rsidP="00C50F3F">
      <w:pPr>
        <w:numPr>
          <w:ilvl w:val="0"/>
          <w:numId w:val="9"/>
        </w:numPr>
        <w:spacing w:before="100" w:beforeAutospacing="1" w:after="100" w:afterAutospacing="1"/>
        <w:ind w:left="423"/>
        <w:rPr>
          <w:rFonts w:cs="Sakkal Majalla"/>
          <w:color w:val="0D0D0D" w:themeColor="text1" w:themeTint="F2"/>
          <w:szCs w:val="28"/>
          <w:rtl/>
          <w:lang w:bidi="ar-EG"/>
        </w:rPr>
      </w:pPr>
      <w:r w:rsidRPr="001822FD">
        <w:rPr>
          <w:rFonts w:cs="Sakkal Majalla"/>
          <w:b/>
          <w:bCs/>
          <w:color w:val="0D0D0D" w:themeColor="text1" w:themeTint="F2"/>
          <w:szCs w:val="28"/>
          <w:rtl/>
          <w:lang w:bidi="ar-EG"/>
        </w:rPr>
        <w:t>البيئة السياسية والقانونية</w:t>
      </w:r>
      <w:r w:rsidRPr="001822FD">
        <w:rPr>
          <w:rFonts w:cs="Sakkal Majalla"/>
          <w:color w:val="0D0D0D" w:themeColor="text1" w:themeTint="F2"/>
          <w:szCs w:val="28"/>
          <w:rtl/>
          <w:lang w:bidi="ar-EG"/>
        </w:rPr>
        <w:t>: تشمل على طبيعة النظام السياسي بالبلاد ويتضمن ذلك الاستقرار</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السياسي والأمني.</w:t>
      </w:r>
    </w:p>
    <w:p w14:paraId="040A402E" w14:textId="77777777" w:rsidR="00887336" w:rsidRPr="001822FD" w:rsidRDefault="00887336" w:rsidP="00C50F3F">
      <w:pPr>
        <w:numPr>
          <w:ilvl w:val="0"/>
          <w:numId w:val="9"/>
        </w:numPr>
        <w:spacing w:before="100" w:beforeAutospacing="1" w:after="100" w:afterAutospacing="1"/>
        <w:ind w:left="423"/>
        <w:rPr>
          <w:rFonts w:cs="Sakkal Majalla"/>
          <w:color w:val="0D0D0D" w:themeColor="text1" w:themeTint="F2"/>
          <w:szCs w:val="28"/>
          <w:lang w:bidi="ar-EG"/>
        </w:rPr>
      </w:pPr>
      <w:r w:rsidRPr="001822FD">
        <w:rPr>
          <w:rFonts w:cs="Sakkal Majalla"/>
          <w:b/>
          <w:bCs/>
          <w:color w:val="0D0D0D" w:themeColor="text1" w:themeTint="F2"/>
          <w:szCs w:val="28"/>
          <w:rtl/>
          <w:lang w:bidi="ar-EG"/>
        </w:rPr>
        <w:t>البيئة الاقتصادية</w:t>
      </w:r>
      <w:r w:rsidRPr="001822FD">
        <w:rPr>
          <w:rFonts w:cs="Sakkal Majalla"/>
          <w:color w:val="0D0D0D" w:themeColor="text1" w:themeTint="F2"/>
          <w:szCs w:val="28"/>
          <w:rtl/>
          <w:lang w:bidi="ar-EG"/>
        </w:rPr>
        <w:t xml:space="preserve">: تشتمل على الإطار العام للاقتصاد ونوعه سواء </w:t>
      </w:r>
      <w:r w:rsidRPr="001822FD">
        <w:rPr>
          <w:rFonts w:cs="Sakkal Majalla" w:hint="cs"/>
          <w:color w:val="0D0D0D" w:themeColor="text1" w:themeTint="F2"/>
          <w:szCs w:val="28"/>
          <w:rtl/>
          <w:lang w:bidi="ar-EG"/>
        </w:rPr>
        <w:t>أن</w:t>
      </w:r>
      <w:r w:rsidRPr="001822FD">
        <w:rPr>
          <w:rFonts w:cs="Sakkal Majalla"/>
          <w:color w:val="0D0D0D" w:themeColor="text1" w:themeTint="F2"/>
          <w:szCs w:val="28"/>
          <w:rtl/>
          <w:lang w:bidi="ar-EG"/>
        </w:rPr>
        <w:t xml:space="preserve"> كان اقتصاد حر </w:t>
      </w:r>
      <w:r w:rsidRPr="001822FD">
        <w:rPr>
          <w:rFonts w:cs="Sakkal Majalla" w:hint="cs"/>
          <w:color w:val="0D0D0D" w:themeColor="text1" w:themeTint="F2"/>
          <w:szCs w:val="28"/>
          <w:rtl/>
          <w:lang w:bidi="ar-EG"/>
        </w:rPr>
        <w:t>أو</w:t>
      </w:r>
      <w:r w:rsidRPr="001822FD">
        <w:rPr>
          <w:rFonts w:cs="Sakkal Majalla"/>
          <w:color w:val="0D0D0D" w:themeColor="text1" w:themeTint="F2"/>
          <w:szCs w:val="28"/>
          <w:rtl/>
          <w:lang w:bidi="ar-EG"/>
        </w:rPr>
        <w:t xml:space="preserve"> موجه،</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وكذلك الاستقرار الاقتصادي، والأنظمة البنكية.</w:t>
      </w:r>
    </w:p>
    <w:p w14:paraId="184CDD6F" w14:textId="77777777" w:rsidR="00887336" w:rsidRPr="001822FD" w:rsidRDefault="00887336" w:rsidP="006F55E5">
      <w:pPr>
        <w:spacing w:before="100" w:beforeAutospacing="1" w:after="100" w:afterAutospacing="1"/>
        <w:ind w:left="0" w:firstLine="0"/>
        <w:outlineLvl w:val="2"/>
        <w:rPr>
          <w:rFonts w:cs="Sakkal Majalla"/>
          <w:b/>
          <w:bCs/>
          <w:color w:val="0D0D0D" w:themeColor="text1" w:themeTint="F2"/>
          <w:sz w:val="24"/>
          <w:szCs w:val="24"/>
          <w:rtl/>
          <w:lang w:bidi="ar-EG"/>
        </w:rPr>
      </w:pPr>
      <w:bookmarkStart w:id="86" w:name="_Toc153377989"/>
      <w:bookmarkStart w:id="87" w:name="_Toc153410006"/>
      <w:bookmarkStart w:id="88" w:name="_Toc172471440"/>
      <w:r w:rsidRPr="001822FD">
        <w:rPr>
          <w:rFonts w:cs="Sakkal Majalla" w:hint="cs"/>
          <w:b/>
          <w:bCs/>
          <w:color w:val="0D0D0D" w:themeColor="text1" w:themeTint="F2"/>
          <w:sz w:val="32"/>
          <w:szCs w:val="32"/>
          <w:rtl/>
          <w:lang w:bidi="ar-EG"/>
        </w:rPr>
        <w:t xml:space="preserve">2-2- 7 </w:t>
      </w:r>
      <w:r w:rsidRPr="001822FD">
        <w:rPr>
          <w:rFonts w:cs="Sakkal Majalla"/>
          <w:b/>
          <w:bCs/>
          <w:color w:val="0D0D0D" w:themeColor="text1" w:themeTint="F2"/>
          <w:sz w:val="32"/>
          <w:szCs w:val="32"/>
          <w:rtl/>
          <w:lang w:bidi="ar-EG"/>
        </w:rPr>
        <w:t>قياس أداء المشاريع</w:t>
      </w:r>
      <w:bookmarkEnd w:id="86"/>
      <w:bookmarkEnd w:id="87"/>
      <w:bookmarkEnd w:id="88"/>
    </w:p>
    <w:p w14:paraId="57D7B20E" w14:textId="77777777" w:rsidR="00887336" w:rsidRPr="001822FD"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تباينت التعريفات حول قياس أداء المشروع فحسب عبيدات وعلي (2018، 70) فان قياس الأداء</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هو عبارة عن "عملية جمع وتحليل المعلومات المتعلقة بأداء فرد </w:t>
      </w:r>
      <w:r w:rsidRPr="001822FD">
        <w:rPr>
          <w:rFonts w:cs="Sakkal Majalla" w:hint="cs"/>
          <w:color w:val="0D0D0D" w:themeColor="text1" w:themeTint="F2"/>
          <w:szCs w:val="28"/>
          <w:rtl/>
          <w:lang w:bidi="ar-EG"/>
        </w:rPr>
        <w:t>أو</w:t>
      </w:r>
      <w:r w:rsidRPr="001822FD">
        <w:rPr>
          <w:rFonts w:cs="Sakkal Majalla"/>
          <w:color w:val="0D0D0D" w:themeColor="text1" w:themeTint="F2"/>
          <w:szCs w:val="28"/>
          <w:rtl/>
          <w:lang w:bidi="ar-EG"/>
        </w:rPr>
        <w:t xml:space="preserve"> مجموعة أو مشروع </w:t>
      </w:r>
      <w:r w:rsidRPr="001822FD">
        <w:rPr>
          <w:rFonts w:cs="Sakkal Majalla" w:hint="cs"/>
          <w:color w:val="0D0D0D" w:themeColor="text1" w:themeTint="F2"/>
          <w:szCs w:val="28"/>
          <w:rtl/>
          <w:lang w:bidi="ar-EG"/>
        </w:rPr>
        <w:t>أو</w:t>
      </w:r>
      <w:r w:rsidRPr="001822FD">
        <w:rPr>
          <w:rFonts w:cs="Sakkal Majalla"/>
          <w:color w:val="0D0D0D" w:themeColor="text1" w:themeTint="F2"/>
          <w:szCs w:val="28"/>
          <w:rtl/>
          <w:lang w:bidi="ar-EG"/>
        </w:rPr>
        <w:t xml:space="preserve"> منظمة، وهو</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مؤثر قابل للقياس يستخدم للتقييم والحكم على مدى نجاح المشروع في تحقيق أهدافه المنشودة". يشير</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هذا التعريف الى </w:t>
      </w:r>
      <w:r w:rsidRPr="001822FD">
        <w:rPr>
          <w:rFonts w:cs="Sakkal Majalla" w:hint="cs"/>
          <w:color w:val="0D0D0D" w:themeColor="text1" w:themeTint="F2"/>
          <w:szCs w:val="28"/>
          <w:rtl/>
          <w:lang w:bidi="ar-EG"/>
        </w:rPr>
        <w:t>إمكانية</w:t>
      </w:r>
      <w:r w:rsidRPr="001822FD">
        <w:rPr>
          <w:rFonts w:cs="Sakkal Majalla"/>
          <w:color w:val="0D0D0D" w:themeColor="text1" w:themeTint="F2"/>
          <w:szCs w:val="28"/>
          <w:rtl/>
          <w:lang w:bidi="ar-EG"/>
        </w:rPr>
        <w:t xml:space="preserve"> </w:t>
      </w:r>
      <w:r w:rsidRPr="001822FD">
        <w:rPr>
          <w:rFonts w:cs="Sakkal Majalla" w:hint="cs"/>
          <w:color w:val="0D0D0D" w:themeColor="text1" w:themeTint="F2"/>
          <w:szCs w:val="28"/>
          <w:rtl/>
          <w:lang w:bidi="ar-EG"/>
        </w:rPr>
        <w:t>أن</w:t>
      </w:r>
      <w:r w:rsidRPr="001822FD">
        <w:rPr>
          <w:rFonts w:cs="Sakkal Majalla"/>
          <w:color w:val="0D0D0D" w:themeColor="text1" w:themeTint="F2"/>
          <w:szCs w:val="28"/>
          <w:rtl/>
          <w:lang w:bidi="ar-EG"/>
        </w:rPr>
        <w:t xml:space="preserve"> يشمل قياس الأداء دراسة العمليات والاستراتيجيات داخل المشروع لمعرفة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ما إذا كانت المخرجات تتماشى مع ما هو مخطط له </w:t>
      </w:r>
      <w:r w:rsidRPr="001822FD">
        <w:rPr>
          <w:rFonts w:cs="Sakkal Majalla" w:hint="cs"/>
          <w:color w:val="0D0D0D" w:themeColor="text1" w:themeTint="F2"/>
          <w:szCs w:val="28"/>
          <w:rtl/>
          <w:lang w:bidi="ar-EG"/>
        </w:rPr>
        <w:t>أو</w:t>
      </w:r>
      <w:r w:rsidRPr="001822FD">
        <w:rPr>
          <w:rFonts w:cs="Sakkal Majalla"/>
          <w:color w:val="0D0D0D" w:themeColor="text1" w:themeTint="F2"/>
          <w:szCs w:val="28"/>
          <w:rtl/>
          <w:lang w:bidi="ar-EG"/>
        </w:rPr>
        <w:t xml:space="preserve"> ما كان ينبغي </w:t>
      </w:r>
      <w:r w:rsidRPr="001822FD">
        <w:rPr>
          <w:rFonts w:cs="Sakkal Majalla" w:hint="cs"/>
          <w:color w:val="0D0D0D" w:themeColor="text1" w:themeTint="F2"/>
          <w:szCs w:val="28"/>
          <w:rtl/>
          <w:lang w:bidi="ar-EG"/>
        </w:rPr>
        <w:t>أن</w:t>
      </w:r>
      <w:r w:rsidRPr="001822FD">
        <w:rPr>
          <w:rFonts w:cs="Sakkal Majalla"/>
          <w:color w:val="0D0D0D" w:themeColor="text1" w:themeTint="F2"/>
          <w:szCs w:val="28"/>
          <w:rtl/>
          <w:lang w:bidi="ar-EG"/>
        </w:rPr>
        <w:t xml:space="preserve"> يتحقق من المشروع.</w:t>
      </w:r>
    </w:p>
    <w:p w14:paraId="08D6AEE9" w14:textId="77777777" w:rsidR="00887336" w:rsidRPr="001822FD"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إن عملية قياس أداء المشاريع تشير إلى أنه عند قياس الأداء يقوم العديد من مديري المشاريع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بمراجعة مختلف أنواع مقاييس الأداء لتقييم عدد من الجوانب مثل النتائج </w:t>
      </w:r>
      <w:r w:rsidRPr="001822FD">
        <w:rPr>
          <w:rFonts w:cs="Sakkal Majalla" w:hint="cs"/>
          <w:color w:val="0D0D0D" w:themeColor="text1" w:themeTint="F2"/>
          <w:szCs w:val="28"/>
          <w:rtl/>
          <w:lang w:bidi="ar-EG"/>
        </w:rPr>
        <w:t>والإنتاج</w:t>
      </w:r>
      <w:r w:rsidRPr="001822FD">
        <w:rPr>
          <w:rFonts w:cs="Sakkal Majalla"/>
          <w:color w:val="0D0D0D" w:themeColor="text1" w:themeTint="F2"/>
          <w:szCs w:val="28"/>
          <w:rtl/>
          <w:lang w:bidi="ar-EG"/>
        </w:rPr>
        <w:t xml:space="preserve"> والطلب وكفاءة التشغيل</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من اجل الحصول على طرق لمعرفة كيفية </w:t>
      </w:r>
      <w:r w:rsidRPr="001822FD">
        <w:rPr>
          <w:rFonts w:cs="Sakkal Majalla" w:hint="cs"/>
          <w:color w:val="0D0D0D" w:themeColor="text1" w:themeTint="F2"/>
          <w:szCs w:val="28"/>
          <w:rtl/>
          <w:lang w:bidi="ar-EG"/>
        </w:rPr>
        <w:t>إنجاز</w:t>
      </w:r>
      <w:r w:rsidRPr="001822FD">
        <w:rPr>
          <w:rFonts w:cs="Sakkal Majalla"/>
          <w:color w:val="0D0D0D" w:themeColor="text1" w:themeTint="F2"/>
          <w:szCs w:val="28"/>
          <w:rtl/>
          <w:lang w:bidi="ar-EG"/>
        </w:rPr>
        <w:t xml:space="preserve"> أعمالهم (</w:t>
      </w:r>
      <w:r w:rsidRPr="001822FD">
        <w:rPr>
          <w:rFonts w:cs="Sakkal Majalla"/>
          <w:color w:val="0D0D0D" w:themeColor="text1" w:themeTint="F2"/>
          <w:szCs w:val="28"/>
          <w:lang w:bidi="ar-EG"/>
        </w:rPr>
        <w:t>2016</w:t>
      </w:r>
      <w:r w:rsidRPr="001822FD">
        <w:rPr>
          <w:rFonts w:cs="Sakkal Majalla"/>
          <w:color w:val="0D0D0D" w:themeColor="text1" w:themeTint="F2"/>
          <w:szCs w:val="28"/>
          <w:rtl/>
          <w:lang w:bidi="ar-EG"/>
        </w:rPr>
        <w:t xml:space="preserve"> ,</w:t>
      </w:r>
      <w:r w:rsidRPr="001822FD">
        <w:rPr>
          <w:rFonts w:cs="Sakkal Majalla"/>
          <w:color w:val="0D0D0D" w:themeColor="text1" w:themeTint="F2"/>
          <w:szCs w:val="28"/>
          <w:lang w:bidi="ar-EG"/>
        </w:rPr>
        <w:t xml:space="preserve">Ramani &amp; </w:t>
      </w:r>
      <w:proofErr w:type="gramStart"/>
      <w:r w:rsidRPr="001822FD">
        <w:rPr>
          <w:rFonts w:cs="Sakkal Majalla"/>
          <w:color w:val="0D0D0D" w:themeColor="text1" w:themeTint="F2"/>
          <w:szCs w:val="28"/>
          <w:lang w:bidi="ar-EG"/>
        </w:rPr>
        <w:t>Sruthi</w:t>
      </w:r>
      <w:r w:rsidRPr="001822FD">
        <w:rPr>
          <w:rFonts w:cs="Sakkal Majalla" w:hint="cs"/>
          <w:color w:val="0D0D0D" w:themeColor="text1" w:themeTint="F2"/>
          <w:szCs w:val="28"/>
          <w:rtl/>
          <w:lang w:bidi="ar-EG"/>
        </w:rPr>
        <w:t xml:space="preserve">  )</w:t>
      </w:r>
      <w:proofErr w:type="gramEnd"/>
    </w:p>
    <w:p w14:paraId="2F00E2BC" w14:textId="77777777" w:rsidR="00887336" w:rsidRPr="001822FD"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وتكمن أهمية قياس أداء المشاريع في تحديد وتتبع التقدم في تحقيق الأهداف التنظيمية وتحديد</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فرص التحسين من خلال مقارنة الأداء مع عدد من المعايير الداخلية والخارجية على حد سواء، كما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يعمل على تحديد نقاط القوة والضعف للمنظمة عند وضع الخطط الاستراتيجية، كما </w:t>
      </w:r>
      <w:r w:rsidRPr="001822FD">
        <w:rPr>
          <w:rFonts w:cs="Sakkal Majalla" w:hint="cs"/>
          <w:color w:val="0D0D0D" w:themeColor="text1" w:themeTint="F2"/>
          <w:szCs w:val="28"/>
          <w:rtl/>
          <w:lang w:bidi="ar-EG"/>
        </w:rPr>
        <w:t>أن</w:t>
      </w:r>
      <w:r w:rsidRPr="001822FD">
        <w:rPr>
          <w:rFonts w:cs="Sakkal Majalla"/>
          <w:color w:val="0D0D0D" w:themeColor="text1" w:themeTint="F2"/>
          <w:szCs w:val="28"/>
          <w:rtl/>
          <w:lang w:bidi="ar-EG"/>
        </w:rPr>
        <w:t xml:space="preserve"> قياس أداء</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المشاريع له علاقة مباشرة مع الجودة الشاملة وذلك لفوائده في الحفاظ على الأداء الحالي والحد من </w:t>
      </w:r>
      <w:r w:rsidRPr="001822FD">
        <w:rPr>
          <w:rFonts w:cs="Sakkal Majalla" w:hint="cs"/>
          <w:color w:val="0D0D0D" w:themeColor="text1" w:themeTint="F2"/>
          <w:szCs w:val="28"/>
          <w:rtl/>
          <w:lang w:bidi="ar-EG"/>
        </w:rPr>
        <w:t xml:space="preserve">أي </w:t>
      </w:r>
      <w:r w:rsidRPr="001822FD">
        <w:rPr>
          <w:rFonts w:cs="Sakkal Majalla"/>
          <w:color w:val="0D0D0D" w:themeColor="text1" w:themeTint="F2"/>
          <w:szCs w:val="28"/>
          <w:rtl/>
          <w:lang w:bidi="ar-EG"/>
        </w:rPr>
        <w:t>تراجع محتمل في الأداء ضمن معايير الجودة المطلوبة (</w:t>
      </w:r>
      <w:r w:rsidRPr="001822FD">
        <w:rPr>
          <w:rFonts w:cs="Sakkal Majalla"/>
          <w:color w:val="0D0D0D" w:themeColor="text1" w:themeTint="F2"/>
          <w:szCs w:val="28"/>
          <w:lang w:bidi="ar-EG"/>
        </w:rPr>
        <w:t>2013</w:t>
      </w:r>
      <w:r w:rsidRPr="001822FD">
        <w:rPr>
          <w:rFonts w:cs="Sakkal Majalla"/>
          <w:color w:val="0D0D0D" w:themeColor="text1" w:themeTint="F2"/>
          <w:szCs w:val="28"/>
          <w:rtl/>
          <w:lang w:bidi="ar-EG"/>
        </w:rPr>
        <w:t>,</w:t>
      </w:r>
      <w:r w:rsidRPr="001822FD">
        <w:rPr>
          <w:rFonts w:cs="Sakkal Majalla"/>
          <w:color w:val="0D0D0D" w:themeColor="text1" w:themeTint="F2"/>
          <w:szCs w:val="28"/>
          <w:lang w:bidi="ar-EG"/>
        </w:rPr>
        <w:t xml:space="preserve">Oliveira and </w:t>
      </w:r>
      <w:proofErr w:type="gramStart"/>
      <w:r w:rsidRPr="001822FD">
        <w:rPr>
          <w:rFonts w:cs="Sakkal Majalla"/>
          <w:color w:val="0D0D0D" w:themeColor="text1" w:themeTint="F2"/>
          <w:szCs w:val="28"/>
          <w:lang w:bidi="ar-EG"/>
        </w:rPr>
        <w:t xml:space="preserve">Barbin </w:t>
      </w:r>
      <w:r w:rsidRPr="001822FD">
        <w:rPr>
          <w:rFonts w:cs="Sakkal Majalla"/>
          <w:color w:val="0D0D0D" w:themeColor="text1" w:themeTint="F2"/>
          <w:szCs w:val="28"/>
          <w:rtl/>
          <w:lang w:bidi="ar-EG"/>
        </w:rPr>
        <w:t>.</w:t>
      </w:r>
      <w:proofErr w:type="gramEnd"/>
      <w:r w:rsidRPr="001822FD">
        <w:rPr>
          <w:rFonts w:cs="Sakkal Majalla"/>
          <w:color w:val="0D0D0D" w:themeColor="text1" w:themeTint="F2"/>
          <w:szCs w:val="28"/>
          <w:lang w:bidi="ar-EG"/>
        </w:rPr>
        <w:t xml:space="preserve"> (</w:t>
      </w:r>
    </w:p>
    <w:p w14:paraId="500701B7" w14:textId="77777777" w:rsidR="00887336" w:rsidRPr="001822FD" w:rsidRDefault="00887336" w:rsidP="006F55E5">
      <w:pPr>
        <w:spacing w:before="100" w:beforeAutospacing="1" w:after="100" w:afterAutospacing="1"/>
        <w:ind w:left="0"/>
        <w:rPr>
          <w:rFonts w:cs="Sakkal Majalla"/>
          <w:b/>
          <w:bCs/>
          <w:color w:val="0D0D0D" w:themeColor="text1" w:themeTint="F2"/>
          <w:szCs w:val="28"/>
          <w:rtl/>
          <w:lang w:bidi="ar-EG"/>
        </w:rPr>
      </w:pPr>
      <w:r w:rsidRPr="001822FD">
        <w:rPr>
          <w:rFonts w:cs="Sakkal Majalla"/>
          <w:b/>
          <w:bCs/>
          <w:color w:val="0D0D0D" w:themeColor="text1" w:themeTint="F2"/>
          <w:szCs w:val="28"/>
          <w:rtl/>
          <w:lang w:bidi="ar-EG"/>
        </w:rPr>
        <w:lastRenderedPageBreak/>
        <w:t>وذكر (</w:t>
      </w:r>
      <w:r w:rsidRPr="001822FD">
        <w:rPr>
          <w:rFonts w:cs="Sakkal Majalla" w:hint="cs"/>
          <w:b/>
          <w:bCs/>
          <w:color w:val="0D0D0D" w:themeColor="text1" w:themeTint="F2"/>
          <w:szCs w:val="28"/>
          <w:rtl/>
          <w:lang w:bidi="ar-EG"/>
        </w:rPr>
        <w:t>حداد وأبوزيد،2021)</w:t>
      </w:r>
      <w:r w:rsidRPr="001822FD">
        <w:rPr>
          <w:rFonts w:cs="Sakkal Majalla"/>
          <w:b/>
          <w:bCs/>
          <w:color w:val="0D0D0D" w:themeColor="text1" w:themeTint="F2"/>
          <w:szCs w:val="28"/>
          <w:rtl/>
          <w:lang w:bidi="ar-EG"/>
        </w:rPr>
        <w:t xml:space="preserve"> مجموعة من فوائد لقياس أداء المشاريع تتمثل في:</w:t>
      </w:r>
    </w:p>
    <w:p w14:paraId="37D9A4E5" w14:textId="2D30F693" w:rsidR="00887336" w:rsidRPr="001822FD" w:rsidRDefault="00887336" w:rsidP="00C50F3F">
      <w:pPr>
        <w:pStyle w:val="a3"/>
        <w:numPr>
          <w:ilvl w:val="1"/>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ضمان الوفاء بمتطلبات الزبائن.</w:t>
      </w:r>
    </w:p>
    <w:p w14:paraId="3397AFBF" w14:textId="2B788272" w:rsidR="00887336" w:rsidRPr="001822FD" w:rsidRDefault="00887336" w:rsidP="00C50F3F">
      <w:pPr>
        <w:pStyle w:val="a3"/>
        <w:numPr>
          <w:ilvl w:val="0"/>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القدرة على وضع أهداف معقولة والامتثال لها.</w:t>
      </w:r>
    </w:p>
    <w:p w14:paraId="5D3E01F6" w14:textId="49311D1D" w:rsidR="00887336" w:rsidRPr="001822FD" w:rsidRDefault="00887336" w:rsidP="00C50F3F">
      <w:pPr>
        <w:pStyle w:val="a3"/>
        <w:numPr>
          <w:ilvl w:val="0"/>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توفير معايير لوضع المقارنات.</w:t>
      </w:r>
    </w:p>
    <w:p w14:paraId="2EDE1076" w14:textId="41AF2FB0" w:rsidR="00887336" w:rsidRPr="001822FD" w:rsidRDefault="00887336" w:rsidP="00C50F3F">
      <w:pPr>
        <w:pStyle w:val="a3"/>
        <w:numPr>
          <w:ilvl w:val="0"/>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توفير الرؤية الشاملة لصغار المشرفين والاداريين لمراقبة مستوى الأداء الخاص بموظفيهم.</w:t>
      </w:r>
    </w:p>
    <w:p w14:paraId="182A4D65" w14:textId="2160DC2E" w:rsidR="00887336" w:rsidRPr="001822FD" w:rsidRDefault="00887336" w:rsidP="00C50F3F">
      <w:pPr>
        <w:pStyle w:val="a3"/>
        <w:numPr>
          <w:ilvl w:val="0"/>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تسليط الضوء على مشاكل الجودة.</w:t>
      </w:r>
    </w:p>
    <w:p w14:paraId="29E7DCF5" w14:textId="200D497E" w:rsidR="00887336" w:rsidRPr="001822FD" w:rsidRDefault="00887336" w:rsidP="00C50F3F">
      <w:pPr>
        <w:pStyle w:val="a3"/>
        <w:numPr>
          <w:ilvl w:val="0"/>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توفير التغذية الراجعة لمراجعة جهود التحسين.</w:t>
      </w:r>
    </w:p>
    <w:p w14:paraId="3F145E7F" w14:textId="7C36C93C" w:rsidR="00887336" w:rsidRPr="001822FD" w:rsidRDefault="00887336" w:rsidP="00C50F3F">
      <w:pPr>
        <w:pStyle w:val="a3"/>
        <w:numPr>
          <w:ilvl w:val="0"/>
          <w:numId w:val="19"/>
        </w:numPr>
        <w:spacing w:before="100" w:beforeAutospacing="1" w:after="100" w:afterAutospacing="1"/>
        <w:ind w:left="423" w:hanging="357"/>
        <w:contextualSpacing w:val="0"/>
        <w:rPr>
          <w:rFonts w:cs="Sakkal Majalla"/>
          <w:color w:val="0D0D0D" w:themeColor="text1" w:themeTint="F2"/>
          <w:szCs w:val="28"/>
          <w:rtl/>
          <w:lang w:bidi="ar-EG"/>
        </w:rPr>
      </w:pPr>
      <w:r w:rsidRPr="001822FD">
        <w:rPr>
          <w:rFonts w:cs="Sakkal Majalla"/>
          <w:color w:val="0D0D0D" w:themeColor="text1" w:themeTint="F2"/>
          <w:szCs w:val="28"/>
          <w:rtl/>
          <w:lang w:bidi="ar-EG"/>
        </w:rPr>
        <w:t>تسليم المشروع ضمن الوقت المحدد والموارد المحددة</w:t>
      </w:r>
      <w:r w:rsidRPr="001822FD">
        <w:rPr>
          <w:rFonts w:cs="Sakkal Majalla" w:hint="cs"/>
          <w:color w:val="0D0D0D" w:themeColor="text1" w:themeTint="F2"/>
          <w:szCs w:val="28"/>
          <w:rtl/>
          <w:lang w:bidi="ar-EG"/>
        </w:rPr>
        <w:t>.</w:t>
      </w:r>
    </w:p>
    <w:p w14:paraId="616989B2" w14:textId="62E8F53A" w:rsidR="00887336" w:rsidRPr="001822FD" w:rsidRDefault="00887336" w:rsidP="006F55E5">
      <w:pPr>
        <w:spacing w:before="100" w:beforeAutospacing="1" w:after="100" w:afterAutospacing="1"/>
        <w:ind w:left="0" w:firstLine="0"/>
        <w:outlineLvl w:val="2"/>
        <w:rPr>
          <w:rFonts w:cs="Sakkal Majalla"/>
          <w:color w:val="0D0D0D" w:themeColor="text1" w:themeTint="F2"/>
          <w:sz w:val="24"/>
          <w:szCs w:val="24"/>
          <w:rtl/>
          <w:lang w:bidi="ar-EG"/>
        </w:rPr>
      </w:pPr>
      <w:bookmarkStart w:id="89" w:name="_Toc153377990"/>
      <w:bookmarkStart w:id="90" w:name="_Toc153410007"/>
      <w:bookmarkStart w:id="91" w:name="_Toc172471441"/>
      <w:r w:rsidRPr="001822FD">
        <w:rPr>
          <w:rFonts w:cs="Sakkal Majalla" w:hint="cs"/>
          <w:b/>
          <w:bCs/>
          <w:color w:val="0D0D0D" w:themeColor="text1" w:themeTint="F2"/>
          <w:sz w:val="32"/>
          <w:szCs w:val="32"/>
          <w:rtl/>
          <w:lang w:bidi="ar-EG"/>
        </w:rPr>
        <w:t xml:space="preserve">2-2- </w:t>
      </w:r>
      <w:r w:rsidR="00A05AF3" w:rsidRPr="001822FD">
        <w:rPr>
          <w:rFonts w:cs="Sakkal Majalla" w:hint="cs"/>
          <w:b/>
          <w:bCs/>
          <w:color w:val="0D0D0D" w:themeColor="text1" w:themeTint="F2"/>
          <w:sz w:val="32"/>
          <w:szCs w:val="32"/>
          <w:rtl/>
          <w:lang w:bidi="ar-EG"/>
        </w:rPr>
        <w:t>8 تقييم</w:t>
      </w:r>
      <w:r w:rsidRPr="001822FD">
        <w:rPr>
          <w:rFonts w:cs="Sakkal Majalla"/>
          <w:b/>
          <w:bCs/>
          <w:color w:val="0D0D0D" w:themeColor="text1" w:themeTint="F2"/>
          <w:sz w:val="32"/>
          <w:szCs w:val="32"/>
          <w:rtl/>
          <w:lang w:bidi="ar-EG"/>
        </w:rPr>
        <w:t xml:space="preserve"> أداء المشاريع</w:t>
      </w:r>
      <w:bookmarkEnd w:id="89"/>
      <w:bookmarkEnd w:id="90"/>
      <w:bookmarkEnd w:id="91"/>
    </w:p>
    <w:p w14:paraId="28D46A9A" w14:textId="77777777" w:rsidR="00887336" w:rsidRPr="001822FD"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في البداية، كانت نظريات تقييم المشاريع تعتمد على مجموعة من الأساليب على أساس </w:t>
      </w:r>
      <w:r w:rsidRPr="001822FD">
        <w:rPr>
          <w:rFonts w:cs="Sakkal Majalla" w:hint="cs"/>
          <w:color w:val="0D0D0D" w:themeColor="text1" w:themeTint="F2"/>
          <w:szCs w:val="28"/>
          <w:rtl/>
          <w:lang w:bidi="ar-EG"/>
        </w:rPr>
        <w:t xml:space="preserve">الإنجازات </w:t>
      </w:r>
      <w:r w:rsidRPr="001822FD">
        <w:rPr>
          <w:rFonts w:cs="Sakkal Majalla"/>
          <w:color w:val="0D0D0D" w:themeColor="text1" w:themeTint="F2"/>
          <w:szCs w:val="28"/>
          <w:rtl/>
          <w:lang w:bidi="ar-EG"/>
        </w:rPr>
        <w:t>العلمية والصلاحية والدقة والموثوقية، فكانت تعتقد الكثير من المنظمات أن عملية التقييم لا فائدة منها</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وتولد كمية كبيرة من النتائج الغير مفيدة، وكانت تعتبر أن التقييم هو عبارة عن </w:t>
      </w:r>
      <w:r w:rsidRPr="001822FD">
        <w:rPr>
          <w:rFonts w:cs="Sakkal Majalla" w:hint="cs"/>
          <w:color w:val="0D0D0D" w:themeColor="text1" w:themeTint="F2"/>
          <w:szCs w:val="28"/>
          <w:rtl/>
          <w:lang w:bidi="ar-EG"/>
        </w:rPr>
        <w:t>إثباتات</w:t>
      </w:r>
      <w:r w:rsidRPr="001822FD">
        <w:rPr>
          <w:rFonts w:cs="Sakkal Majalla"/>
          <w:color w:val="0D0D0D" w:themeColor="text1" w:themeTint="F2"/>
          <w:szCs w:val="28"/>
          <w:rtl/>
          <w:lang w:bidi="ar-EG"/>
        </w:rPr>
        <w:t xml:space="preserve"> تبين مدى نجاح</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المشروع أو مدى فشله، ويعتقد آخرون أنه للقيام بعملية التقييم فانه لا بد من معرفة الكثير 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المصطلحات المنطقة بالتقييم وفهمها جيدا، ذلك كون </w:t>
      </w:r>
      <w:r w:rsidRPr="001822FD">
        <w:rPr>
          <w:rFonts w:cs="Sakkal Majalla" w:hint="cs"/>
          <w:color w:val="0D0D0D" w:themeColor="text1" w:themeTint="F2"/>
          <w:szCs w:val="28"/>
          <w:rtl/>
          <w:lang w:bidi="ar-EG"/>
        </w:rPr>
        <w:t>أن</w:t>
      </w:r>
      <w:r w:rsidRPr="001822FD">
        <w:rPr>
          <w:rFonts w:cs="Sakkal Majalla"/>
          <w:color w:val="0D0D0D" w:themeColor="text1" w:themeTint="F2"/>
          <w:szCs w:val="28"/>
          <w:rtl/>
          <w:lang w:bidi="ar-EG"/>
        </w:rPr>
        <w:t xml:space="preserve"> عملية التقييم تعتبر معقدة كونها تحدد في وقت</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معين وطريقة محددة (المفلح وأبو حسين، 2019).</w:t>
      </w:r>
    </w:p>
    <w:p w14:paraId="780A4FDD" w14:textId="77777777" w:rsidR="00887336" w:rsidRPr="001822FD" w:rsidRDefault="00887336" w:rsidP="006F55E5">
      <w:pPr>
        <w:spacing w:before="100" w:beforeAutospacing="1" w:after="100" w:afterAutospacing="1"/>
        <w:ind w:left="0"/>
        <w:rPr>
          <w:rFonts w:cs="Sakkal Majalla"/>
          <w:color w:val="0D0D0D" w:themeColor="text1" w:themeTint="F2"/>
          <w:szCs w:val="28"/>
          <w:lang w:bidi="ar-EG"/>
        </w:rPr>
      </w:pPr>
      <w:r w:rsidRPr="001822FD">
        <w:rPr>
          <w:rFonts w:cs="Sakkal Majalla"/>
          <w:color w:val="0D0D0D" w:themeColor="text1" w:themeTint="F2"/>
          <w:szCs w:val="28"/>
          <w:rtl/>
          <w:lang w:bidi="ar-EG"/>
        </w:rPr>
        <w:t>يعتبر التقييم عملية لقياس مدى منهجية وملاءمة وموضوعية ومدى نجاح المشروع المنجز،</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فيعتبر </w:t>
      </w:r>
      <w:proofErr w:type="spellStart"/>
      <w:r w:rsidRPr="001822FD">
        <w:rPr>
          <w:rFonts w:cs="Sakkal Majalla"/>
          <w:color w:val="0D0D0D" w:themeColor="text1" w:themeTint="F2"/>
          <w:szCs w:val="28"/>
          <w:rtl/>
          <w:lang w:bidi="ar-EG"/>
        </w:rPr>
        <w:t>مرشدأ</w:t>
      </w:r>
      <w:proofErr w:type="spellEnd"/>
      <w:r w:rsidRPr="001822FD">
        <w:rPr>
          <w:rFonts w:cs="Sakkal Majalla"/>
          <w:color w:val="0D0D0D" w:themeColor="text1" w:themeTint="F2"/>
          <w:szCs w:val="28"/>
          <w:rtl/>
          <w:lang w:bidi="ar-EG"/>
        </w:rPr>
        <w:t xml:space="preserve"> لمتخذي القرارات ومديري المشاريع عما إذا كان ما تم تنفيذه </w:t>
      </w:r>
      <w:r w:rsidRPr="001822FD">
        <w:rPr>
          <w:rFonts w:cs="Sakkal Majalla" w:hint="cs"/>
          <w:color w:val="0D0D0D" w:themeColor="text1" w:themeTint="F2"/>
          <w:szCs w:val="28"/>
          <w:rtl/>
          <w:lang w:bidi="ar-EG"/>
        </w:rPr>
        <w:t>وإنجازه</w:t>
      </w:r>
      <w:r w:rsidRPr="001822FD">
        <w:rPr>
          <w:rFonts w:cs="Sakkal Majalla"/>
          <w:color w:val="0D0D0D" w:themeColor="text1" w:themeTint="F2"/>
          <w:szCs w:val="28"/>
          <w:rtl/>
          <w:lang w:bidi="ar-EG"/>
        </w:rPr>
        <w:t xml:space="preserve"> من المشروع متفق مع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ما هو مخطط له وضمن الوقت والتكلفة المحددتين سابقا، وتجري عملية التقييم بالعادة بغية تجميع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مجموعة من المعلومات التي تفيد متخذي القرار في اتخاذ القرار الصحيح، لتنفيذ مشاريع </w:t>
      </w:r>
      <w:proofErr w:type="gramStart"/>
      <w:r w:rsidRPr="001822FD">
        <w:rPr>
          <w:rFonts w:cs="Sakkal Majalla"/>
          <w:color w:val="0D0D0D" w:themeColor="text1" w:themeTint="F2"/>
          <w:szCs w:val="28"/>
          <w:rtl/>
          <w:lang w:bidi="ar-EG"/>
        </w:rPr>
        <w:t>مستقبلية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w:t>
      </w:r>
      <w:proofErr w:type="gramEnd"/>
    </w:p>
    <w:p w14:paraId="3EA6BAC9" w14:textId="77777777" w:rsidR="00887336" w:rsidRPr="001822FD" w:rsidRDefault="00887336" w:rsidP="001822FD">
      <w:pPr>
        <w:spacing w:before="100" w:beforeAutospacing="1" w:after="100" w:afterAutospacing="1"/>
        <w:ind w:left="0"/>
        <w:rPr>
          <w:rFonts w:cs="Sakkal Majalla"/>
          <w:color w:val="0D0D0D" w:themeColor="text1" w:themeTint="F2"/>
          <w:szCs w:val="28"/>
          <w:lang w:bidi="ar-EG"/>
        </w:rPr>
      </w:pPr>
      <w:r w:rsidRPr="001822FD">
        <w:rPr>
          <w:rFonts w:cs="Sakkal Majalla"/>
          <w:color w:val="0D0D0D" w:themeColor="text1" w:themeTint="F2"/>
          <w:szCs w:val="28"/>
          <w:rtl/>
          <w:lang w:bidi="ar-EG"/>
        </w:rPr>
        <w:lastRenderedPageBreak/>
        <w:t>وتهدف عملية تقييم الأداء للمشاريع بشكل عام الى تحديد مدى كفاءة أي مشروع وفاعليته</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وملاءمته واستدامته، وهناك عدة أهداف معينة لتقييم أداء المشاريع يمكن </w:t>
      </w:r>
      <w:r w:rsidRPr="001822FD">
        <w:rPr>
          <w:rFonts w:cs="Sakkal Majalla" w:hint="cs"/>
          <w:color w:val="0D0D0D" w:themeColor="text1" w:themeTint="F2"/>
          <w:szCs w:val="28"/>
          <w:rtl/>
          <w:lang w:bidi="ar-EG"/>
        </w:rPr>
        <w:t>إجمالها</w:t>
      </w:r>
      <w:r w:rsidRPr="001822FD">
        <w:rPr>
          <w:rFonts w:cs="Sakkal Majalla"/>
          <w:color w:val="0D0D0D" w:themeColor="text1" w:themeTint="F2"/>
          <w:szCs w:val="28"/>
          <w:rtl/>
          <w:lang w:bidi="ar-EG"/>
        </w:rPr>
        <w:t xml:space="preserve"> بالنقاط التالية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w:t>
      </w:r>
      <w:r w:rsidRPr="001822FD">
        <w:rPr>
          <w:rFonts w:cs="Sakkal Majalla"/>
          <w:color w:val="0D0D0D" w:themeColor="text1" w:themeTint="F2"/>
          <w:szCs w:val="28"/>
          <w:lang w:bidi="ar-EG"/>
        </w:rPr>
        <w:t xml:space="preserve"> Ramani and Sruthi, 2016</w:t>
      </w:r>
      <w:r w:rsidRPr="001822FD">
        <w:rPr>
          <w:rFonts w:cs="Sakkal Majalla"/>
          <w:color w:val="0D0D0D" w:themeColor="text1" w:themeTint="F2"/>
          <w:szCs w:val="28"/>
          <w:rtl/>
          <w:lang w:bidi="ar-EG"/>
        </w:rPr>
        <w:t>)</w:t>
      </w:r>
    </w:p>
    <w:p w14:paraId="1D588145" w14:textId="29E9D9B7" w:rsidR="00887336" w:rsidRPr="006F55E5" w:rsidRDefault="00887336" w:rsidP="00C50F3F">
      <w:pPr>
        <w:pStyle w:val="a3"/>
        <w:numPr>
          <w:ilvl w:val="0"/>
          <w:numId w:val="33"/>
        </w:numPr>
        <w:spacing w:before="100" w:beforeAutospacing="1" w:after="100" w:afterAutospacing="1"/>
        <w:ind w:left="423"/>
        <w:rPr>
          <w:rFonts w:cs="Sakkal Majalla"/>
          <w:color w:val="0D0D0D" w:themeColor="text1" w:themeTint="F2"/>
          <w:szCs w:val="28"/>
          <w:rtl/>
          <w:lang w:bidi="ar-EG"/>
        </w:rPr>
      </w:pPr>
      <w:r w:rsidRPr="006F55E5">
        <w:rPr>
          <w:rFonts w:cs="Sakkal Majalla"/>
          <w:color w:val="0D0D0D" w:themeColor="text1" w:themeTint="F2"/>
          <w:szCs w:val="28"/>
          <w:rtl/>
          <w:lang w:bidi="ar-EG"/>
        </w:rPr>
        <w:t>التحقق من جودة الأداء</w:t>
      </w:r>
    </w:p>
    <w:p w14:paraId="6763FC25" w14:textId="0B51FE07" w:rsidR="00887336" w:rsidRPr="006F55E5" w:rsidRDefault="00887336" w:rsidP="00C50F3F">
      <w:pPr>
        <w:pStyle w:val="a3"/>
        <w:numPr>
          <w:ilvl w:val="0"/>
          <w:numId w:val="33"/>
        </w:numPr>
        <w:spacing w:before="100" w:beforeAutospacing="1" w:after="100" w:afterAutospacing="1"/>
        <w:ind w:left="423"/>
        <w:rPr>
          <w:rFonts w:cs="Sakkal Majalla"/>
          <w:color w:val="0D0D0D" w:themeColor="text1" w:themeTint="F2"/>
          <w:szCs w:val="28"/>
          <w:rtl/>
          <w:lang w:bidi="ar-EG"/>
        </w:rPr>
      </w:pPr>
      <w:r w:rsidRPr="006F55E5">
        <w:rPr>
          <w:rFonts w:cs="Sakkal Majalla"/>
          <w:color w:val="0D0D0D" w:themeColor="text1" w:themeTint="F2"/>
          <w:szCs w:val="28"/>
          <w:rtl/>
          <w:lang w:bidi="ar-EG"/>
        </w:rPr>
        <w:t>إتاحة عملية التعلم الجماعي.</w:t>
      </w:r>
    </w:p>
    <w:p w14:paraId="01CD0D9C" w14:textId="638AFD07" w:rsidR="00887336" w:rsidRPr="006F55E5" w:rsidRDefault="00887336" w:rsidP="00C50F3F">
      <w:pPr>
        <w:pStyle w:val="a3"/>
        <w:numPr>
          <w:ilvl w:val="0"/>
          <w:numId w:val="33"/>
        </w:numPr>
        <w:spacing w:before="100" w:beforeAutospacing="1" w:after="100" w:afterAutospacing="1"/>
        <w:ind w:left="423"/>
        <w:rPr>
          <w:rFonts w:cs="Sakkal Majalla"/>
          <w:color w:val="0D0D0D" w:themeColor="text1" w:themeTint="F2"/>
          <w:szCs w:val="28"/>
          <w:rtl/>
          <w:lang w:bidi="ar-EG"/>
        </w:rPr>
      </w:pPr>
      <w:r w:rsidRPr="006F55E5">
        <w:rPr>
          <w:rFonts w:cs="Sakkal Majalla"/>
          <w:color w:val="0D0D0D" w:themeColor="text1" w:themeTint="F2"/>
          <w:szCs w:val="28"/>
          <w:rtl/>
          <w:lang w:bidi="ar-EG"/>
        </w:rPr>
        <w:t>تحديد أي الاستراتيجيات الناجحة بهدف التوسع فيها وتكرار اعتمادها.</w:t>
      </w:r>
    </w:p>
    <w:p w14:paraId="328FB7F2" w14:textId="6619CF01" w:rsidR="00887336" w:rsidRPr="006F55E5" w:rsidRDefault="00887336" w:rsidP="00C50F3F">
      <w:pPr>
        <w:pStyle w:val="a3"/>
        <w:numPr>
          <w:ilvl w:val="0"/>
          <w:numId w:val="33"/>
        </w:numPr>
        <w:spacing w:before="100" w:beforeAutospacing="1" w:after="100" w:afterAutospacing="1"/>
        <w:ind w:left="423"/>
        <w:rPr>
          <w:rFonts w:cs="Sakkal Majalla"/>
          <w:color w:val="0D0D0D" w:themeColor="text1" w:themeTint="F2"/>
          <w:szCs w:val="28"/>
          <w:rtl/>
          <w:lang w:bidi="ar-EG"/>
        </w:rPr>
      </w:pPr>
      <w:r w:rsidRPr="006F55E5">
        <w:rPr>
          <w:rFonts w:cs="Sakkal Majalla"/>
          <w:color w:val="0D0D0D" w:themeColor="text1" w:themeTint="F2"/>
          <w:szCs w:val="28"/>
          <w:rtl/>
          <w:lang w:bidi="ar-EG"/>
        </w:rPr>
        <w:t>تحديد الاستراتيجيات الغير ناجحة وتعديلها.</w:t>
      </w:r>
    </w:p>
    <w:p w14:paraId="4E908114" w14:textId="072754EC" w:rsidR="00887336" w:rsidRPr="006F55E5" w:rsidRDefault="00887336" w:rsidP="00C50F3F">
      <w:pPr>
        <w:pStyle w:val="a3"/>
        <w:numPr>
          <w:ilvl w:val="0"/>
          <w:numId w:val="33"/>
        </w:numPr>
        <w:spacing w:before="100" w:beforeAutospacing="1" w:after="100" w:afterAutospacing="1"/>
        <w:ind w:left="423"/>
        <w:rPr>
          <w:rFonts w:cs="Sakkal Majalla"/>
          <w:color w:val="0D0D0D" w:themeColor="text1" w:themeTint="F2"/>
          <w:szCs w:val="28"/>
          <w:rtl/>
          <w:lang w:bidi="ar-EG"/>
        </w:rPr>
      </w:pPr>
      <w:r w:rsidRPr="006F55E5">
        <w:rPr>
          <w:rFonts w:cs="Sakkal Majalla" w:hint="cs"/>
          <w:color w:val="0D0D0D" w:themeColor="text1" w:themeTint="F2"/>
          <w:szCs w:val="28"/>
          <w:rtl/>
          <w:lang w:bidi="ar-EG"/>
        </w:rPr>
        <w:t>إتاحة</w:t>
      </w:r>
      <w:r w:rsidRPr="006F55E5">
        <w:rPr>
          <w:rFonts w:cs="Sakkal Majalla"/>
          <w:color w:val="0D0D0D" w:themeColor="text1" w:themeTint="F2"/>
          <w:szCs w:val="28"/>
          <w:rtl/>
          <w:lang w:bidi="ar-EG"/>
        </w:rPr>
        <w:t xml:space="preserve"> المجال للجهات المعنية بطرح مخرجات المشروع وجودته.</w:t>
      </w:r>
    </w:p>
    <w:p w14:paraId="18B4B5A8" w14:textId="77777777" w:rsidR="00887336" w:rsidRPr="001822FD" w:rsidRDefault="00887336" w:rsidP="006F55E5">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كما يقسم التقييم بناء على المراحل التي يجرى فيها تقييم المشروع الى (تقييم قبلي، تقييم متزامن،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تقييم بعدي) ولا تعتبر هذه التقييمات كل منها بديل للأخر بل هي مكملة لبعضها البعض ومن الممكن</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ان تستخدم الشركات أحد هذه التقييمات أو جميعها صب حاجتها، وبين الشكل (5.2) توقيتات هذه</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الأنواع ضمن دورة حياة </w:t>
      </w:r>
      <w:proofErr w:type="gramStart"/>
      <w:r w:rsidRPr="001822FD">
        <w:rPr>
          <w:rFonts w:cs="Sakkal Majalla"/>
          <w:color w:val="0D0D0D" w:themeColor="text1" w:themeTint="F2"/>
          <w:szCs w:val="28"/>
          <w:rtl/>
          <w:lang w:bidi="ar-EG"/>
        </w:rPr>
        <w:t xml:space="preserve">المشروع </w:t>
      </w:r>
      <w:r w:rsidRPr="001822FD">
        <w:rPr>
          <w:rFonts w:cs="Sakkal Majalla" w:hint="cs"/>
          <w:color w:val="0D0D0D" w:themeColor="text1" w:themeTint="F2"/>
          <w:szCs w:val="28"/>
          <w:rtl/>
          <w:lang w:bidi="ar-EG"/>
        </w:rPr>
        <w:t>،</w:t>
      </w:r>
      <w:proofErr w:type="gramEnd"/>
      <w:r w:rsidRPr="001822FD">
        <w:rPr>
          <w:rFonts w:cs="Sakkal Majalla"/>
          <w:color w:val="0D0D0D" w:themeColor="text1" w:themeTint="F2"/>
          <w:szCs w:val="28"/>
          <w:rtl/>
          <w:lang w:bidi="ar-EG"/>
        </w:rPr>
        <w:t xml:space="preserve"> (المفلح وابو حسين، 2019):</w:t>
      </w:r>
    </w:p>
    <w:p w14:paraId="323CCBAE" w14:textId="77777777" w:rsidR="00887336" w:rsidRPr="006F55E5" w:rsidRDefault="00887336" w:rsidP="001822FD">
      <w:pPr>
        <w:spacing w:before="100" w:beforeAutospacing="1" w:after="100" w:afterAutospacing="1"/>
        <w:ind w:left="0"/>
        <w:rPr>
          <w:rFonts w:cs="Sakkal Majalla"/>
          <w:b/>
          <w:bCs/>
          <w:color w:val="0D0D0D" w:themeColor="text1" w:themeTint="F2"/>
          <w:szCs w:val="28"/>
          <w:rtl/>
          <w:lang w:bidi="ar-EG"/>
        </w:rPr>
      </w:pPr>
      <w:r w:rsidRPr="006F55E5">
        <w:rPr>
          <w:rFonts w:cs="Sakkal Majalla"/>
          <w:b/>
          <w:bCs/>
          <w:color w:val="0D0D0D" w:themeColor="text1" w:themeTint="F2"/>
          <w:szCs w:val="28"/>
          <w:rtl/>
          <w:lang w:bidi="ar-EG"/>
        </w:rPr>
        <w:t>وفيما يلي توضيح لهذه المراحل:</w:t>
      </w:r>
    </w:p>
    <w:p w14:paraId="615E8E4D" w14:textId="77777777" w:rsidR="00887336" w:rsidRPr="001822FD" w:rsidRDefault="00887336" w:rsidP="006F55E5">
      <w:pPr>
        <w:spacing w:before="100" w:beforeAutospacing="1" w:after="100" w:afterAutospacing="1"/>
        <w:ind w:left="0" w:firstLine="0"/>
        <w:rPr>
          <w:rFonts w:cs="Sakkal Majalla"/>
          <w:b/>
          <w:bCs/>
          <w:color w:val="0D0D0D" w:themeColor="text1" w:themeTint="F2"/>
          <w:szCs w:val="28"/>
          <w:rtl/>
          <w:lang w:bidi="ar-EG"/>
        </w:rPr>
      </w:pPr>
      <w:bookmarkStart w:id="92" w:name="_Toc153377991"/>
      <w:bookmarkStart w:id="93" w:name="_Toc153410008"/>
      <w:r w:rsidRPr="001822FD">
        <w:rPr>
          <w:rFonts w:cs="Sakkal Majalla"/>
          <w:b/>
          <w:bCs/>
          <w:color w:val="0D0D0D" w:themeColor="text1" w:themeTint="F2"/>
          <w:szCs w:val="28"/>
          <w:rtl/>
          <w:lang w:bidi="ar-EG"/>
        </w:rPr>
        <w:t xml:space="preserve">أولا: التقييم القبلي </w:t>
      </w:r>
      <w:r w:rsidRPr="001822FD">
        <w:rPr>
          <w:rFonts w:cs="Sakkal Majalla"/>
          <w:b/>
          <w:bCs/>
          <w:color w:val="0D0D0D" w:themeColor="text1" w:themeTint="F2"/>
          <w:szCs w:val="28"/>
          <w:lang w:bidi="ar-EG"/>
        </w:rPr>
        <w:t>Pre-evaluation</w:t>
      </w:r>
      <w:bookmarkEnd w:id="92"/>
      <w:bookmarkEnd w:id="93"/>
      <w:r w:rsidRPr="001822FD">
        <w:rPr>
          <w:rFonts w:cs="Sakkal Majalla" w:hint="cs"/>
          <w:b/>
          <w:bCs/>
          <w:color w:val="0D0D0D" w:themeColor="text1" w:themeTint="F2"/>
          <w:szCs w:val="28"/>
          <w:rtl/>
          <w:lang w:bidi="ar-EG"/>
        </w:rPr>
        <w:t xml:space="preserve"> </w:t>
      </w:r>
    </w:p>
    <w:p w14:paraId="038613BE" w14:textId="77777777" w:rsidR="00887336"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يتم </w:t>
      </w:r>
      <w:r w:rsidRPr="001822FD">
        <w:rPr>
          <w:rFonts w:cs="Sakkal Majalla" w:hint="cs"/>
          <w:color w:val="0D0D0D" w:themeColor="text1" w:themeTint="F2"/>
          <w:szCs w:val="28"/>
          <w:rtl/>
          <w:lang w:bidi="ar-EG"/>
        </w:rPr>
        <w:t>إجراء</w:t>
      </w:r>
      <w:r w:rsidRPr="001822FD">
        <w:rPr>
          <w:rFonts w:cs="Sakkal Majalla"/>
          <w:color w:val="0D0D0D" w:themeColor="text1" w:themeTint="F2"/>
          <w:szCs w:val="28"/>
          <w:rtl/>
          <w:lang w:bidi="ar-EG"/>
        </w:rPr>
        <w:t xml:space="preserve"> هذا النوع من التقييم قبل البدء بتنفيذ المشروع، فيدرس فيه ضرورة القيام بتنفيذ المشروع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والنتائج المتوقعة منه وأهم تفاصيله، كما يتم في هذه المرحلة وضع مؤشرات تقييم لقياس تأثير المشروع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في التقييمات اللاحقة، ويساعد على وضع مجموعة من الاحتمالات لما هو محتمل ومتوقع حدوثه، حيث</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تساعد هذه الاحتمالات المخططين الاستراتيجيين والمؤثرين في المنظمة على مواجهة التوقعات المستقبلية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والاستعداد لها.</w:t>
      </w:r>
    </w:p>
    <w:p w14:paraId="45206478" w14:textId="77777777" w:rsidR="006F55E5" w:rsidRPr="001822FD" w:rsidRDefault="006F55E5" w:rsidP="001822FD">
      <w:pPr>
        <w:spacing w:before="100" w:beforeAutospacing="1" w:after="100" w:afterAutospacing="1"/>
        <w:ind w:left="0"/>
        <w:rPr>
          <w:rFonts w:cs="Sakkal Majalla"/>
          <w:color w:val="0D0D0D" w:themeColor="text1" w:themeTint="F2"/>
          <w:szCs w:val="28"/>
          <w:rtl/>
          <w:lang w:bidi="ar-EG"/>
        </w:rPr>
      </w:pPr>
    </w:p>
    <w:p w14:paraId="49B0057D" w14:textId="77777777" w:rsidR="00887336" w:rsidRPr="001822FD" w:rsidRDefault="00887336" w:rsidP="006F55E5">
      <w:pPr>
        <w:spacing w:before="100" w:beforeAutospacing="1" w:after="100" w:afterAutospacing="1"/>
        <w:ind w:left="0" w:firstLine="0"/>
        <w:rPr>
          <w:rFonts w:cs="Sakkal Majalla"/>
          <w:b/>
          <w:bCs/>
          <w:color w:val="0D0D0D" w:themeColor="text1" w:themeTint="F2"/>
          <w:szCs w:val="28"/>
          <w:rtl/>
          <w:lang w:bidi="ar-EG"/>
        </w:rPr>
      </w:pPr>
      <w:bookmarkStart w:id="94" w:name="_Toc153377992"/>
      <w:bookmarkStart w:id="95" w:name="_Toc153410009"/>
      <w:r w:rsidRPr="001822FD">
        <w:rPr>
          <w:rFonts w:cs="Sakkal Majalla"/>
          <w:b/>
          <w:bCs/>
          <w:color w:val="0D0D0D" w:themeColor="text1" w:themeTint="F2"/>
          <w:szCs w:val="28"/>
          <w:rtl/>
          <w:lang w:bidi="ar-EG"/>
        </w:rPr>
        <w:lastRenderedPageBreak/>
        <w:t xml:space="preserve">ثانياً: التقييم المتزامن (تقييم منتصف المدة) </w:t>
      </w:r>
      <w:r w:rsidRPr="001822FD">
        <w:rPr>
          <w:rFonts w:cs="Sakkal Majalla"/>
          <w:b/>
          <w:bCs/>
          <w:color w:val="0D0D0D" w:themeColor="text1" w:themeTint="F2"/>
          <w:szCs w:val="28"/>
          <w:lang w:bidi="ar-EG"/>
        </w:rPr>
        <w:t>Concurrent evaluation</w:t>
      </w:r>
      <w:bookmarkEnd w:id="94"/>
      <w:bookmarkEnd w:id="95"/>
    </w:p>
    <w:p w14:paraId="00CF5F5C" w14:textId="77777777" w:rsidR="00887336" w:rsidRPr="001822FD" w:rsidRDefault="00887336" w:rsidP="001822FD">
      <w:pPr>
        <w:spacing w:before="100" w:beforeAutospacing="1" w:after="100" w:afterAutospacing="1"/>
        <w:ind w:left="0"/>
        <w:rPr>
          <w:rFonts w:cs="Sakkal Majalla"/>
          <w:color w:val="0D0D0D" w:themeColor="text1" w:themeTint="F2"/>
          <w:szCs w:val="28"/>
          <w:rtl/>
          <w:lang w:bidi="ar-EG"/>
        </w:rPr>
      </w:pPr>
      <w:r w:rsidRPr="001822FD">
        <w:rPr>
          <w:rFonts w:cs="Sakkal Majalla"/>
          <w:color w:val="0D0D0D" w:themeColor="text1" w:themeTint="F2"/>
          <w:szCs w:val="28"/>
          <w:rtl/>
          <w:lang w:bidi="ar-EG"/>
        </w:rPr>
        <w:t xml:space="preserve">وهو التقييم الحاصل في منتصف المدة الزمنية لتنفيذ المشروع، فيهدف الى فحص </w:t>
      </w:r>
      <w:r w:rsidRPr="001822FD">
        <w:rPr>
          <w:rFonts w:cs="Sakkal Majalla" w:hint="cs"/>
          <w:color w:val="0D0D0D" w:themeColor="text1" w:themeTint="F2"/>
          <w:szCs w:val="28"/>
          <w:rtl/>
          <w:lang w:bidi="ar-EG"/>
        </w:rPr>
        <w:t>الإنجازات</w:t>
      </w:r>
      <w:r w:rsidRPr="001822FD">
        <w:rPr>
          <w:rFonts w:cs="Sakkal Majalla"/>
          <w:color w:val="0D0D0D" w:themeColor="text1" w:themeTint="F2"/>
          <w:szCs w:val="28"/>
          <w:rtl/>
          <w:lang w:bidi="ar-EG"/>
        </w:rPr>
        <w:t>،</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ومراجعة لخطة العمل وتعديلها وفقا للنتائج، حيث تساعد النتائج من مرحلة التقييم هذه على مراقبة الأداء</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واتخاذ القرارات المناسبة.</w:t>
      </w:r>
    </w:p>
    <w:p w14:paraId="7F9B072E" w14:textId="77777777" w:rsidR="00887336" w:rsidRPr="001822FD" w:rsidRDefault="00887336" w:rsidP="006F55E5">
      <w:pPr>
        <w:spacing w:before="100" w:beforeAutospacing="1" w:after="100" w:afterAutospacing="1"/>
        <w:ind w:left="0" w:hanging="2"/>
        <w:rPr>
          <w:rFonts w:cs="Sakkal Majalla"/>
          <w:b/>
          <w:bCs/>
          <w:color w:val="0D0D0D" w:themeColor="text1" w:themeTint="F2"/>
          <w:szCs w:val="28"/>
          <w:rtl/>
          <w:lang w:bidi="ar-EG"/>
        </w:rPr>
      </w:pPr>
      <w:bookmarkStart w:id="96" w:name="_Toc153377993"/>
      <w:bookmarkStart w:id="97" w:name="_Toc153410010"/>
      <w:r w:rsidRPr="001822FD">
        <w:rPr>
          <w:rFonts w:cs="Sakkal Majalla"/>
          <w:b/>
          <w:bCs/>
          <w:color w:val="0D0D0D" w:themeColor="text1" w:themeTint="F2"/>
          <w:szCs w:val="28"/>
          <w:rtl/>
          <w:lang w:bidi="ar-EG"/>
        </w:rPr>
        <w:t xml:space="preserve">ثالثاً: التقييم البعدي </w:t>
      </w:r>
      <w:r w:rsidRPr="001822FD">
        <w:rPr>
          <w:rFonts w:cs="Sakkal Majalla"/>
          <w:b/>
          <w:bCs/>
          <w:color w:val="0D0D0D" w:themeColor="text1" w:themeTint="F2"/>
          <w:szCs w:val="28"/>
          <w:lang w:bidi="ar-EG"/>
        </w:rPr>
        <w:t>Post-evaluation</w:t>
      </w:r>
      <w:bookmarkEnd w:id="96"/>
      <w:bookmarkEnd w:id="97"/>
    </w:p>
    <w:p w14:paraId="4B16F50F" w14:textId="796F73B2" w:rsidR="00975D9A" w:rsidRPr="001822FD" w:rsidRDefault="00887336" w:rsidP="006F55E5">
      <w:pPr>
        <w:spacing w:before="100" w:beforeAutospacing="1" w:after="100" w:afterAutospacing="1"/>
        <w:ind w:left="0"/>
        <w:rPr>
          <w:rFonts w:cs="Sakkal Majalla"/>
          <w:color w:val="0D0D0D" w:themeColor="text1" w:themeTint="F2"/>
          <w:szCs w:val="28"/>
          <w:lang w:bidi="ar-EG"/>
        </w:rPr>
      </w:pPr>
      <w:r w:rsidRPr="001822FD">
        <w:rPr>
          <w:rFonts w:cs="Sakkal Majalla"/>
          <w:color w:val="0D0D0D" w:themeColor="text1" w:themeTint="F2"/>
          <w:szCs w:val="28"/>
          <w:rtl/>
          <w:lang w:bidi="ar-EG"/>
        </w:rPr>
        <w:t>يجري هذا النوع من التقييم بعد فترة زمنية من الانتهاء من المشروع، فيهدف الى استخلاص</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الدروس المستفادة والحصول على التغذية العكسية ومجموعة من التوصيات لمدراء المشاريع وواضعي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الخطط بتخطيط المشاريع المستقبلية من أجل تنفيذها بشكل أكثر فاعلية وكفاءة.</w:t>
      </w:r>
    </w:p>
    <w:p w14:paraId="534EF3FB" w14:textId="4DC6FAE6" w:rsidR="00323D82" w:rsidRPr="001822FD" w:rsidRDefault="00A05AF3" w:rsidP="006F55E5">
      <w:pPr>
        <w:spacing w:before="100" w:beforeAutospacing="1" w:after="100" w:afterAutospacing="1"/>
        <w:ind w:left="-142" w:firstLine="0"/>
        <w:jc w:val="left"/>
        <w:outlineLvl w:val="2"/>
        <w:rPr>
          <w:rFonts w:eastAsia="Times New Roman" w:cs="Sakkal Majalla"/>
          <w:b/>
          <w:bCs/>
          <w:color w:val="0D0D0D" w:themeColor="text1" w:themeTint="F2"/>
          <w:sz w:val="24"/>
          <w:szCs w:val="24"/>
          <w:rtl/>
        </w:rPr>
      </w:pPr>
      <w:bookmarkStart w:id="98" w:name="_Toc153377994"/>
      <w:bookmarkStart w:id="99" w:name="_Toc153410011"/>
      <w:bookmarkStart w:id="100" w:name="_Toc172471442"/>
      <w:r w:rsidRPr="001822FD">
        <w:rPr>
          <w:rFonts w:eastAsia="Times New Roman" w:cs="Sakkal Majalla" w:hint="cs"/>
          <w:b/>
          <w:bCs/>
          <w:color w:val="0D0D0D" w:themeColor="text1" w:themeTint="F2"/>
          <w:sz w:val="32"/>
          <w:szCs w:val="32"/>
          <w:rtl/>
        </w:rPr>
        <w:t xml:space="preserve">9.2.2 </w:t>
      </w:r>
      <w:r w:rsidR="00323D82" w:rsidRPr="001822FD">
        <w:rPr>
          <w:rFonts w:eastAsia="Times New Roman" w:cs="Sakkal Majalla"/>
          <w:b/>
          <w:bCs/>
          <w:color w:val="0D0D0D" w:themeColor="text1" w:themeTint="F2"/>
          <w:sz w:val="32"/>
          <w:szCs w:val="32"/>
          <w:rtl/>
        </w:rPr>
        <w:t>فاعلية إدارة المشاريع</w:t>
      </w:r>
      <w:bookmarkEnd w:id="98"/>
      <w:bookmarkEnd w:id="99"/>
      <w:bookmarkEnd w:id="100"/>
    </w:p>
    <w:p w14:paraId="16F2B9D4" w14:textId="77777777" w:rsidR="00323D82" w:rsidRPr="001822FD" w:rsidRDefault="00323D82" w:rsidP="001822FD">
      <w:pPr>
        <w:spacing w:before="100" w:beforeAutospacing="1" w:after="100" w:afterAutospacing="1"/>
        <w:ind w:left="-142"/>
        <w:rPr>
          <w:rFonts w:eastAsia="Times New Roman" w:cs="Sakkal Majalla"/>
          <w:color w:val="0D0D0D" w:themeColor="text1" w:themeTint="F2"/>
          <w:szCs w:val="28"/>
          <w:rtl/>
        </w:rPr>
      </w:pPr>
      <w:r w:rsidRPr="001822FD">
        <w:rPr>
          <w:rFonts w:eastAsia="Times New Roman" w:cs="Sakkal Majalla"/>
          <w:color w:val="0D0D0D" w:themeColor="text1" w:themeTint="F2"/>
          <w:szCs w:val="28"/>
          <w:rtl/>
        </w:rPr>
        <w:t xml:space="preserve">تعبر فاعلية إدارة المشاريع عن مقياس مدى تطبيق مجموعات عمليات إدارة المشروع وعملياتها ومدى تحقيق المشروع لمخرجاته ومتطلباته وأهدافه المحددة مسبقاً، ويمكن قياسها عن طريق تقييم مجموعة من الأنشطة المكونة للمشروع والمتمثلة </w:t>
      </w:r>
      <w:proofErr w:type="gramStart"/>
      <w:r w:rsidRPr="001822FD">
        <w:rPr>
          <w:rFonts w:eastAsia="Times New Roman" w:cs="Sakkal Majalla"/>
          <w:color w:val="0D0D0D" w:themeColor="text1" w:themeTint="F2"/>
          <w:szCs w:val="28"/>
          <w:rtl/>
        </w:rPr>
        <w:t>بالتالي</w:t>
      </w:r>
      <w:r w:rsidRPr="001822FD">
        <w:rPr>
          <w:rFonts w:eastAsia="Times New Roman" w:cs="Sakkal Majalla" w:hint="cs"/>
          <w:color w:val="0D0D0D" w:themeColor="text1" w:themeTint="F2"/>
          <w:szCs w:val="28"/>
          <w:rtl/>
        </w:rPr>
        <w:t>(</w:t>
      </w:r>
      <w:r w:rsidRPr="001822FD">
        <w:rPr>
          <w:rFonts w:eastAsia="Times New Roman" w:cs="Sakkal Majalla"/>
          <w:color w:val="0D0D0D" w:themeColor="text1" w:themeTint="F2"/>
          <w:szCs w:val="28"/>
          <w:rtl/>
        </w:rPr>
        <w:t xml:space="preserve"> العباسي</w:t>
      </w:r>
      <w:proofErr w:type="gramEnd"/>
      <w:r w:rsidRPr="001822FD">
        <w:rPr>
          <w:rFonts w:eastAsia="Times New Roman" w:cs="Sakkal Majalla"/>
          <w:color w:val="0D0D0D" w:themeColor="text1" w:themeTint="F2"/>
          <w:szCs w:val="28"/>
          <w:rtl/>
        </w:rPr>
        <w:t xml:space="preserve"> وبرهان، 2013</w:t>
      </w:r>
      <w:r w:rsidRPr="001822FD">
        <w:rPr>
          <w:rFonts w:eastAsia="Times New Roman" w:cs="Sakkal Majalla" w:hint="cs"/>
          <w:color w:val="0D0D0D" w:themeColor="text1" w:themeTint="F2"/>
          <w:szCs w:val="28"/>
          <w:rtl/>
        </w:rPr>
        <w:t>)</w:t>
      </w:r>
    </w:p>
    <w:p w14:paraId="78CFC517" w14:textId="77777777" w:rsidR="00323D82" w:rsidRPr="001822FD" w:rsidRDefault="00323D82" w:rsidP="00BC4CB4">
      <w:pPr>
        <w:numPr>
          <w:ilvl w:val="0"/>
          <w:numId w:val="10"/>
        </w:numPr>
        <w:spacing w:before="100" w:beforeAutospacing="1" w:after="100" w:afterAutospacing="1"/>
        <w:ind w:left="423"/>
        <w:rPr>
          <w:rFonts w:eastAsia="Times New Roman" w:cs="Sakkal Majalla"/>
          <w:color w:val="0D0D0D" w:themeColor="text1" w:themeTint="F2"/>
          <w:szCs w:val="28"/>
        </w:rPr>
      </w:pPr>
      <w:r w:rsidRPr="001822FD">
        <w:rPr>
          <w:rFonts w:eastAsia="Times New Roman" w:cs="Sakkal Majalla"/>
          <w:color w:val="0D0D0D" w:themeColor="text1" w:themeTint="F2"/>
          <w:szCs w:val="28"/>
          <w:rtl/>
        </w:rPr>
        <w:t>قدرة الإدارة على تقسيم عمل المشروع إلى أجزاء والربط الفعلي بين هذه الأجزاء المختلفة والتنسيق بين عملياتها، والحرص على عدم تضاربها أو تأخير إحداها على حساب أخرى</w:t>
      </w:r>
      <w:proofErr w:type="gramStart"/>
      <w:r w:rsidRPr="001822FD">
        <w:rPr>
          <w:rFonts w:eastAsia="Times New Roman" w:cs="Sakkal Majalla"/>
          <w:color w:val="0D0D0D" w:themeColor="text1" w:themeTint="F2"/>
          <w:szCs w:val="28"/>
          <w:rtl/>
        </w:rPr>
        <w:t>. .</w:t>
      </w:r>
      <w:proofErr w:type="gramEnd"/>
    </w:p>
    <w:p w14:paraId="55C903B5" w14:textId="77777777" w:rsidR="00323D82" w:rsidRPr="001822FD" w:rsidRDefault="00323D82" w:rsidP="00BC4CB4">
      <w:pPr>
        <w:numPr>
          <w:ilvl w:val="0"/>
          <w:numId w:val="10"/>
        </w:numPr>
        <w:spacing w:before="100" w:beforeAutospacing="1" w:after="100" w:afterAutospacing="1"/>
        <w:ind w:left="423"/>
        <w:rPr>
          <w:rFonts w:eastAsia="Times New Roman" w:cs="Sakkal Majalla"/>
          <w:color w:val="0D0D0D" w:themeColor="text1" w:themeTint="F2"/>
          <w:szCs w:val="28"/>
        </w:rPr>
      </w:pPr>
      <w:r w:rsidRPr="001822FD">
        <w:rPr>
          <w:rFonts w:eastAsia="Times New Roman" w:cs="Sakkal Majalla"/>
          <w:color w:val="0D0D0D" w:themeColor="text1" w:themeTint="F2"/>
          <w:szCs w:val="28"/>
          <w:rtl/>
        </w:rPr>
        <w:t xml:space="preserve"> قدرة الإدارة على التنسيق الفاعل ما بين عناصر المشروع في أوقات مختلفة، كالقدرة على التحضير والبدء في بناء أساسات </w:t>
      </w:r>
      <w:r w:rsidRPr="001822FD">
        <w:rPr>
          <w:rFonts w:eastAsia="Times New Roman" w:cs="Sakkal Majalla" w:hint="cs"/>
          <w:color w:val="0D0D0D" w:themeColor="text1" w:themeTint="F2"/>
          <w:szCs w:val="28"/>
          <w:rtl/>
        </w:rPr>
        <w:t>أي</w:t>
      </w:r>
      <w:r w:rsidRPr="001822FD">
        <w:rPr>
          <w:rFonts w:eastAsia="Times New Roman" w:cs="Sakkal Majalla"/>
          <w:color w:val="0D0D0D" w:themeColor="text1" w:themeTint="F2"/>
          <w:szCs w:val="28"/>
          <w:rtl/>
        </w:rPr>
        <w:t xml:space="preserve"> مشروع في نفس الوقت الذي يتم فيه شراء الآلات للمناوبات، أو توزيع القدرات الفنية للعاملين في المشروع. العاملين في المشروع وطرق تقويم وتقييم الأداء.</w:t>
      </w:r>
    </w:p>
    <w:p w14:paraId="1BA01671" w14:textId="0AB5E74C" w:rsidR="00323D82" w:rsidRPr="001822FD" w:rsidRDefault="00323D82" w:rsidP="00BC4CB4">
      <w:pPr>
        <w:numPr>
          <w:ilvl w:val="0"/>
          <w:numId w:val="10"/>
        </w:numPr>
        <w:spacing w:before="100" w:beforeAutospacing="1" w:after="100" w:afterAutospacing="1"/>
        <w:ind w:left="423"/>
        <w:rPr>
          <w:rFonts w:eastAsia="Times New Roman" w:cs="Sakkal Majalla"/>
          <w:color w:val="0D0D0D" w:themeColor="text1" w:themeTint="F2"/>
          <w:szCs w:val="28"/>
        </w:rPr>
      </w:pPr>
      <w:r w:rsidRPr="001822FD">
        <w:rPr>
          <w:rFonts w:eastAsia="Times New Roman" w:cs="Sakkal Majalla"/>
          <w:color w:val="0D0D0D" w:themeColor="text1" w:themeTint="F2"/>
          <w:szCs w:val="28"/>
          <w:rtl/>
        </w:rPr>
        <w:t>قدرة الإدارة في إبقاء التواصل مفتوحاً مع جميع العاملين في المشروع، إما بالتخطيط</w:t>
      </w:r>
      <w:r w:rsidRPr="001822FD">
        <w:rPr>
          <w:rFonts w:eastAsia="Times New Roman" w:cs="Sakkal Majalla" w:hint="cs"/>
          <w:color w:val="0D0D0D" w:themeColor="text1" w:themeTint="F2"/>
          <w:szCs w:val="28"/>
          <w:rtl/>
        </w:rPr>
        <w:t xml:space="preserve"> </w:t>
      </w:r>
      <w:proofErr w:type="gramStart"/>
      <w:r w:rsidRPr="001822FD">
        <w:rPr>
          <w:rFonts w:eastAsia="Times New Roman" w:cs="Sakkal Majalla" w:hint="cs"/>
          <w:color w:val="0D0D0D" w:themeColor="text1" w:themeTint="F2"/>
          <w:szCs w:val="28"/>
          <w:rtl/>
        </w:rPr>
        <w:t>للمناوبات ،أو</w:t>
      </w:r>
      <w:proofErr w:type="gramEnd"/>
      <w:r w:rsidRPr="001822FD">
        <w:rPr>
          <w:rFonts w:eastAsia="Times New Roman" w:cs="Sakkal Majalla" w:hint="cs"/>
          <w:color w:val="0D0D0D" w:themeColor="text1" w:themeTint="F2"/>
          <w:szCs w:val="28"/>
          <w:rtl/>
        </w:rPr>
        <w:t xml:space="preserve"> توزيع القدرات الفنية للعاملين في المشروع .</w:t>
      </w:r>
    </w:p>
    <w:p w14:paraId="67899ECD" w14:textId="77777777" w:rsidR="00323D82" w:rsidRPr="001822FD" w:rsidRDefault="00323D82" w:rsidP="00BC4CB4">
      <w:pPr>
        <w:numPr>
          <w:ilvl w:val="0"/>
          <w:numId w:val="10"/>
        </w:numPr>
        <w:spacing w:before="100" w:beforeAutospacing="1" w:after="100" w:afterAutospacing="1"/>
        <w:ind w:left="423"/>
        <w:rPr>
          <w:rFonts w:eastAsia="Times New Roman" w:cs="Sakkal Majalla"/>
          <w:color w:val="0D0D0D" w:themeColor="text1" w:themeTint="F2"/>
          <w:szCs w:val="28"/>
        </w:rPr>
      </w:pPr>
      <w:r w:rsidRPr="001822FD">
        <w:rPr>
          <w:rFonts w:eastAsia="Times New Roman" w:cs="Sakkal Majalla"/>
          <w:color w:val="0D0D0D" w:themeColor="text1" w:themeTint="F2"/>
          <w:szCs w:val="28"/>
          <w:rtl/>
        </w:rPr>
        <w:lastRenderedPageBreak/>
        <w:t xml:space="preserve"> وجود نظام داخلي للمشروع يبين بداية المشروع وكيفية إيصال المعلومات والتعليمات لكافة</w:t>
      </w:r>
      <w:r w:rsidRPr="001822FD">
        <w:rPr>
          <w:rFonts w:eastAsia="Times New Roman" w:cs="Sakkal Majalla" w:hint="cs"/>
          <w:color w:val="0D0D0D" w:themeColor="text1" w:themeTint="F2"/>
          <w:szCs w:val="28"/>
          <w:rtl/>
        </w:rPr>
        <w:t xml:space="preserve"> العاملين في المشروع وطرق قياس وتقييم </w:t>
      </w:r>
      <w:proofErr w:type="gramStart"/>
      <w:r w:rsidRPr="001822FD">
        <w:rPr>
          <w:rFonts w:eastAsia="Times New Roman" w:cs="Sakkal Majalla" w:hint="cs"/>
          <w:color w:val="0D0D0D" w:themeColor="text1" w:themeTint="F2"/>
          <w:szCs w:val="28"/>
          <w:rtl/>
        </w:rPr>
        <w:t>الأداء .</w:t>
      </w:r>
      <w:proofErr w:type="gramEnd"/>
    </w:p>
    <w:p w14:paraId="259E0FB1" w14:textId="77777777" w:rsidR="00323D82" w:rsidRPr="001822FD" w:rsidRDefault="00323D82" w:rsidP="00BC4CB4">
      <w:pPr>
        <w:numPr>
          <w:ilvl w:val="0"/>
          <w:numId w:val="10"/>
        </w:numPr>
        <w:spacing w:before="100" w:beforeAutospacing="1" w:after="100" w:afterAutospacing="1"/>
        <w:ind w:left="423"/>
        <w:rPr>
          <w:rFonts w:eastAsia="Times New Roman" w:cs="Sakkal Majalla"/>
          <w:color w:val="0D0D0D" w:themeColor="text1" w:themeTint="F2"/>
          <w:szCs w:val="28"/>
        </w:rPr>
      </w:pPr>
      <w:r w:rsidRPr="001822FD">
        <w:rPr>
          <w:rFonts w:eastAsia="Times New Roman" w:cs="Sakkal Majalla"/>
          <w:color w:val="0D0D0D" w:themeColor="text1" w:themeTint="F2"/>
          <w:szCs w:val="28"/>
          <w:rtl/>
        </w:rPr>
        <w:t>. قدرة الإدارة على تحديد الواجبات والمسؤوليات لجميع الأفراد في المشروع، بهدف تحديد</w:t>
      </w:r>
      <w:r w:rsidRPr="001822FD">
        <w:rPr>
          <w:rFonts w:eastAsia="Times New Roman" w:cs="Sakkal Majalla" w:hint="cs"/>
          <w:color w:val="0D0D0D" w:themeColor="text1" w:themeTint="F2"/>
          <w:szCs w:val="28"/>
          <w:rtl/>
        </w:rPr>
        <w:t xml:space="preserve"> </w:t>
      </w:r>
      <w:r w:rsidRPr="001822FD">
        <w:rPr>
          <w:rFonts w:eastAsia="Times New Roman" w:cs="Sakkal Majalla"/>
          <w:color w:val="0D0D0D" w:themeColor="text1" w:themeTint="F2"/>
          <w:szCs w:val="28"/>
          <w:rtl/>
        </w:rPr>
        <w:t>الجهة المسؤولة عن الخطأ في حال وقوعه ومحاسبتها، ويتم ذلك عن طريق الإدارة لوصف</w:t>
      </w:r>
      <w:r w:rsidRPr="001822FD">
        <w:rPr>
          <w:rFonts w:eastAsia="Times New Roman" w:cs="Sakkal Majalla" w:hint="cs"/>
          <w:color w:val="0D0D0D" w:themeColor="text1" w:themeTint="F2"/>
          <w:szCs w:val="28"/>
          <w:rtl/>
        </w:rPr>
        <w:t xml:space="preserve"> </w:t>
      </w:r>
      <w:r w:rsidRPr="001822FD">
        <w:rPr>
          <w:rFonts w:eastAsia="Times New Roman" w:cs="Sakkal Majalla"/>
          <w:color w:val="0D0D0D" w:themeColor="text1" w:themeTint="F2"/>
          <w:szCs w:val="28"/>
          <w:rtl/>
        </w:rPr>
        <w:t>وظيفي دقيق لكل نشاط في المشروع.</w:t>
      </w:r>
    </w:p>
    <w:p w14:paraId="3BCCBE63" w14:textId="77777777" w:rsidR="00323D82" w:rsidRPr="001822FD" w:rsidRDefault="00323D82" w:rsidP="00BC4CB4">
      <w:pPr>
        <w:numPr>
          <w:ilvl w:val="0"/>
          <w:numId w:val="10"/>
        </w:numPr>
        <w:spacing w:before="100" w:beforeAutospacing="1" w:after="100" w:afterAutospacing="1"/>
        <w:ind w:left="423"/>
        <w:rPr>
          <w:rFonts w:eastAsia="Times New Roman" w:cs="Sakkal Majalla"/>
          <w:color w:val="0D0D0D" w:themeColor="text1" w:themeTint="F2"/>
          <w:szCs w:val="28"/>
          <w:rtl/>
        </w:rPr>
      </w:pPr>
      <w:r w:rsidRPr="001822FD">
        <w:rPr>
          <w:rFonts w:eastAsia="Times New Roman" w:cs="Sakkal Majalla"/>
          <w:color w:val="0D0D0D" w:themeColor="text1" w:themeTint="F2"/>
          <w:szCs w:val="28"/>
          <w:rtl/>
        </w:rPr>
        <w:t xml:space="preserve"> قدرة الإدارة على الاتصال والتواصل المستمر مع أصحاب المصالح للمشروع لإجراء</w:t>
      </w:r>
      <w:r w:rsidRPr="001822FD">
        <w:rPr>
          <w:rFonts w:eastAsia="Times New Roman" w:cs="Sakkal Majalla" w:hint="cs"/>
          <w:color w:val="0D0D0D" w:themeColor="text1" w:themeTint="F2"/>
          <w:szCs w:val="28"/>
          <w:rtl/>
        </w:rPr>
        <w:t xml:space="preserve"> </w:t>
      </w:r>
      <w:r w:rsidRPr="001822FD">
        <w:rPr>
          <w:rFonts w:eastAsia="Times New Roman" w:cs="Sakkal Majalla"/>
          <w:color w:val="0D0D0D" w:themeColor="text1" w:themeTint="F2"/>
          <w:szCs w:val="28"/>
          <w:rtl/>
        </w:rPr>
        <w:t>التعديلات أو التحسينات محتملة على الخطة الأصلية للمشروع.</w:t>
      </w:r>
    </w:p>
    <w:p w14:paraId="6B33546C" w14:textId="1567E992" w:rsidR="00323D82" w:rsidRPr="001822FD" w:rsidRDefault="00A05AF3" w:rsidP="006F55E5">
      <w:pPr>
        <w:spacing w:before="100" w:beforeAutospacing="1" w:after="100" w:afterAutospacing="1"/>
        <w:ind w:left="0" w:firstLine="0"/>
        <w:outlineLvl w:val="2"/>
        <w:rPr>
          <w:rFonts w:cs="Sakkal Majalla"/>
          <w:b/>
          <w:bCs/>
          <w:color w:val="0D0D0D" w:themeColor="text1" w:themeTint="F2"/>
          <w:sz w:val="32"/>
          <w:szCs w:val="32"/>
          <w:rtl/>
          <w:lang w:bidi="ar-EG"/>
        </w:rPr>
      </w:pPr>
      <w:bookmarkStart w:id="101" w:name="_Toc153377995"/>
      <w:bookmarkStart w:id="102" w:name="_Toc153410012"/>
      <w:bookmarkStart w:id="103" w:name="_Toc172471443"/>
      <w:r w:rsidRPr="001822FD">
        <w:rPr>
          <w:rFonts w:cs="Sakkal Majalla" w:hint="cs"/>
          <w:b/>
          <w:bCs/>
          <w:color w:val="0D0D0D" w:themeColor="text1" w:themeTint="F2"/>
          <w:sz w:val="32"/>
          <w:szCs w:val="32"/>
          <w:rtl/>
          <w:lang w:bidi="ar-EG"/>
        </w:rPr>
        <w:t>10.2.2</w:t>
      </w:r>
      <w:r w:rsidR="00323D82" w:rsidRPr="001822FD">
        <w:rPr>
          <w:rFonts w:cs="Sakkal Majalla" w:hint="cs"/>
          <w:b/>
          <w:bCs/>
          <w:color w:val="0D0D0D" w:themeColor="text1" w:themeTint="F2"/>
          <w:sz w:val="32"/>
          <w:szCs w:val="32"/>
          <w:rtl/>
          <w:lang w:bidi="ar-EG"/>
        </w:rPr>
        <w:t>أبعاد إدارة المشاريع</w:t>
      </w:r>
      <w:bookmarkEnd w:id="101"/>
      <w:bookmarkEnd w:id="102"/>
      <w:bookmarkEnd w:id="103"/>
      <w:r w:rsidR="00323D82" w:rsidRPr="001822FD">
        <w:rPr>
          <w:rFonts w:cs="Sakkal Majalla" w:hint="cs"/>
          <w:b/>
          <w:bCs/>
          <w:color w:val="0D0D0D" w:themeColor="text1" w:themeTint="F2"/>
          <w:sz w:val="32"/>
          <w:szCs w:val="32"/>
          <w:rtl/>
          <w:lang w:bidi="ar-EG"/>
        </w:rPr>
        <w:t xml:space="preserve"> </w:t>
      </w:r>
    </w:p>
    <w:p w14:paraId="2B3AB323" w14:textId="77777777" w:rsidR="00323D82" w:rsidRPr="001822FD" w:rsidRDefault="00323D82" w:rsidP="001822FD">
      <w:pPr>
        <w:spacing w:before="100" w:beforeAutospacing="1" w:after="100" w:afterAutospacing="1"/>
        <w:ind w:left="0" w:firstLine="0"/>
        <w:rPr>
          <w:rFonts w:cs="Sakkal Majalla"/>
          <w:b/>
          <w:bCs/>
          <w:color w:val="0D0D0D" w:themeColor="text1" w:themeTint="F2"/>
          <w:szCs w:val="28"/>
          <w:rtl/>
          <w:lang w:bidi="ar-EG"/>
        </w:rPr>
      </w:pPr>
      <w:r w:rsidRPr="001822FD">
        <w:rPr>
          <w:rFonts w:cs="Sakkal Majalla"/>
          <w:b/>
          <w:bCs/>
          <w:color w:val="0D0D0D" w:themeColor="text1" w:themeTint="F2"/>
          <w:szCs w:val="28"/>
          <w:rtl/>
          <w:lang w:bidi="ar-EG"/>
        </w:rPr>
        <w:t xml:space="preserve">وسيتم شرح هذه </w:t>
      </w:r>
      <w:r w:rsidRPr="001822FD">
        <w:rPr>
          <w:rFonts w:cs="Sakkal Majalla" w:hint="cs"/>
          <w:b/>
          <w:bCs/>
          <w:color w:val="0D0D0D" w:themeColor="text1" w:themeTint="F2"/>
          <w:szCs w:val="28"/>
          <w:rtl/>
          <w:lang w:bidi="ar-EG"/>
        </w:rPr>
        <w:t>الأبعاد</w:t>
      </w:r>
      <w:r w:rsidRPr="001822FD">
        <w:rPr>
          <w:rFonts w:cs="Sakkal Majalla"/>
          <w:b/>
          <w:bCs/>
          <w:color w:val="0D0D0D" w:themeColor="text1" w:themeTint="F2"/>
          <w:szCs w:val="28"/>
          <w:rtl/>
          <w:lang w:bidi="ar-EG"/>
        </w:rPr>
        <w:t xml:space="preserve"> كما يلي</w:t>
      </w:r>
      <w:r w:rsidRPr="001822FD">
        <w:rPr>
          <w:rFonts w:cs="Sakkal Majalla"/>
          <w:b/>
          <w:bCs/>
          <w:color w:val="0D0D0D" w:themeColor="text1" w:themeTint="F2"/>
          <w:szCs w:val="28"/>
          <w:lang w:bidi="ar-EG"/>
        </w:rPr>
        <w:t>)</w:t>
      </w:r>
      <w:r w:rsidRPr="001822FD">
        <w:rPr>
          <w:rFonts w:cs="Sakkal Majalla"/>
          <w:b/>
          <w:bCs/>
          <w:color w:val="0D0D0D" w:themeColor="text1" w:themeTint="F2"/>
          <w:szCs w:val="28"/>
          <w:rtl/>
          <w:lang w:bidi="ar-EG"/>
        </w:rPr>
        <w:t>2016 ,</w:t>
      </w:r>
      <w:r w:rsidRPr="001822FD">
        <w:rPr>
          <w:rFonts w:cs="Sakkal Majalla"/>
          <w:b/>
          <w:bCs/>
          <w:color w:val="0D0D0D" w:themeColor="text1" w:themeTint="F2"/>
          <w:szCs w:val="28"/>
          <w:lang w:bidi="ar-EG"/>
        </w:rPr>
        <w:t xml:space="preserve"> Azar</w:t>
      </w:r>
      <w:proofErr w:type="gramStart"/>
      <w:r w:rsidRPr="001822FD">
        <w:rPr>
          <w:rFonts w:cs="Sakkal Majalla"/>
          <w:b/>
          <w:bCs/>
          <w:color w:val="0D0D0D" w:themeColor="text1" w:themeTint="F2"/>
          <w:szCs w:val="28"/>
          <w:lang w:bidi="ar-EG"/>
        </w:rPr>
        <w:t xml:space="preserve"> ,</w:t>
      </w:r>
      <w:proofErr w:type="spellStart"/>
      <w:proofErr w:type="gramEnd"/>
      <w:r w:rsidRPr="001822FD">
        <w:rPr>
          <w:rFonts w:cs="Sakkal Majalla"/>
          <w:b/>
          <w:bCs/>
          <w:color w:val="0D0D0D" w:themeColor="text1" w:themeTint="F2"/>
          <w:szCs w:val="28"/>
          <w:lang w:bidi="ar-EG"/>
        </w:rPr>
        <w:t>etal</w:t>
      </w:r>
      <w:proofErr w:type="spellEnd"/>
      <w:r w:rsidRPr="001822FD">
        <w:rPr>
          <w:rFonts w:cs="Sakkal Majalla"/>
          <w:b/>
          <w:bCs/>
          <w:color w:val="0D0D0D" w:themeColor="text1" w:themeTint="F2"/>
          <w:szCs w:val="28"/>
          <w:rtl/>
          <w:lang w:bidi="ar-EG"/>
        </w:rPr>
        <w:t>).:</w:t>
      </w:r>
    </w:p>
    <w:p w14:paraId="05F721F5" w14:textId="4CB82143" w:rsidR="00323D82" w:rsidRDefault="00323D82" w:rsidP="00BC4CB4">
      <w:pPr>
        <w:pStyle w:val="a3"/>
        <w:numPr>
          <w:ilvl w:val="0"/>
          <w:numId w:val="20"/>
        </w:numPr>
        <w:spacing w:before="100" w:beforeAutospacing="1" w:after="100" w:afterAutospacing="1"/>
        <w:ind w:left="419" w:hanging="357"/>
        <w:contextualSpacing w:val="0"/>
        <w:rPr>
          <w:rFonts w:cs="Sakkal Majalla"/>
          <w:color w:val="0D0D0D" w:themeColor="text1" w:themeTint="F2"/>
          <w:szCs w:val="28"/>
          <w:lang w:bidi="ar-EG"/>
        </w:rPr>
      </w:pPr>
      <w:r w:rsidRPr="001822FD">
        <w:rPr>
          <w:rFonts w:cs="Sakkal Majalla"/>
          <w:b/>
          <w:bCs/>
          <w:color w:val="0D0D0D" w:themeColor="text1" w:themeTint="F2"/>
          <w:szCs w:val="28"/>
          <w:rtl/>
          <w:lang w:bidi="ar-EG"/>
        </w:rPr>
        <w:t>الوقت (</w:t>
      </w:r>
      <w:r w:rsidRPr="001822FD">
        <w:rPr>
          <w:rFonts w:cs="Sakkal Majalla"/>
          <w:b/>
          <w:bCs/>
          <w:color w:val="0D0D0D" w:themeColor="text1" w:themeTint="F2"/>
          <w:szCs w:val="28"/>
          <w:lang w:bidi="ar-EG"/>
        </w:rPr>
        <w:t>Time</w:t>
      </w:r>
      <w:r w:rsidRPr="001822FD">
        <w:rPr>
          <w:rFonts w:cs="Sakkal Majalla"/>
          <w:b/>
          <w:bCs/>
          <w:color w:val="0D0D0D" w:themeColor="text1" w:themeTint="F2"/>
          <w:szCs w:val="28"/>
          <w:rtl/>
          <w:lang w:bidi="ar-EG"/>
        </w:rPr>
        <w:t>):</w:t>
      </w:r>
      <w:r w:rsidRPr="001822FD">
        <w:rPr>
          <w:rFonts w:cs="Sakkal Majalla" w:hint="cs"/>
          <w:b/>
          <w:bCs/>
          <w:color w:val="0D0D0D" w:themeColor="text1" w:themeTint="F2"/>
          <w:szCs w:val="28"/>
          <w:rtl/>
          <w:lang w:bidi="ar-EG"/>
        </w:rPr>
        <w:t xml:space="preserve"> </w:t>
      </w:r>
      <w:r w:rsidRPr="001822FD">
        <w:rPr>
          <w:rFonts w:cs="Sakkal Majalla"/>
          <w:color w:val="0D0D0D" w:themeColor="text1" w:themeTint="F2"/>
          <w:szCs w:val="28"/>
          <w:rtl/>
          <w:lang w:bidi="ar-EG"/>
        </w:rPr>
        <w:t>يمكن قياس الوقت في المشاريع الإنشائية من خلال سرعة التنفيذ في العملية الإنشائية،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وفرق الوقت بين ساعات العمل المجدولة والوقت الفعلي المستغرق في العملية </w:t>
      </w:r>
      <w:proofErr w:type="gramStart"/>
      <w:r w:rsidRPr="001822FD">
        <w:rPr>
          <w:rFonts w:cs="Sakkal Majalla"/>
          <w:color w:val="0D0D0D" w:themeColor="text1" w:themeTint="F2"/>
          <w:szCs w:val="28"/>
          <w:rtl/>
          <w:lang w:bidi="ar-EG"/>
        </w:rPr>
        <w:t>التنفيذية</w:t>
      </w:r>
      <w:r w:rsidRPr="001822FD">
        <w:rPr>
          <w:rFonts w:cs="Sakkal Majalla" w:hint="cs"/>
          <w:color w:val="0D0D0D" w:themeColor="text1" w:themeTint="F2"/>
          <w:szCs w:val="28"/>
          <w:rtl/>
          <w:lang w:bidi="ar-EG"/>
        </w:rPr>
        <w:t xml:space="preserve"> ،</w:t>
      </w:r>
      <w:proofErr w:type="gramEnd"/>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وينظر العملاء والمستشارين والمقاولين كل على</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حدة، إلى أن </w:t>
      </w:r>
      <w:r w:rsidRPr="001822FD">
        <w:rPr>
          <w:rFonts w:cs="Sakkal Majalla" w:hint="cs"/>
          <w:color w:val="0D0D0D" w:themeColor="text1" w:themeTint="F2"/>
          <w:szCs w:val="28"/>
          <w:rtl/>
          <w:lang w:bidi="ar-EG"/>
        </w:rPr>
        <w:t>إنهاء</w:t>
      </w:r>
      <w:r w:rsidRPr="001822FD">
        <w:rPr>
          <w:rFonts w:cs="Sakkal Majalla"/>
          <w:color w:val="0D0D0D" w:themeColor="text1" w:themeTint="F2"/>
          <w:szCs w:val="28"/>
          <w:rtl/>
          <w:lang w:bidi="ar-EG"/>
        </w:rPr>
        <w:t xml:space="preserve"> المشروع في الوقت المحدد يشكل معياراً رئيسياً لنجاح المشرو</w:t>
      </w:r>
      <w:r w:rsidRPr="001822FD">
        <w:rPr>
          <w:rFonts w:cs="Sakkal Majalla" w:hint="cs"/>
          <w:color w:val="0D0D0D" w:themeColor="text1" w:themeTint="F2"/>
          <w:szCs w:val="28"/>
          <w:rtl/>
          <w:lang w:bidi="ar-EG"/>
        </w:rPr>
        <w:t>ع.</w:t>
      </w:r>
    </w:p>
    <w:p w14:paraId="6B6EADAA" w14:textId="77777777" w:rsidR="00BC4CB4" w:rsidRPr="001822FD" w:rsidRDefault="00BC4CB4" w:rsidP="007074AF">
      <w:pPr>
        <w:pStyle w:val="a3"/>
        <w:spacing w:after="0" w:line="240" w:lineRule="auto"/>
        <w:ind w:left="419" w:firstLine="0"/>
        <w:contextualSpacing w:val="0"/>
        <w:rPr>
          <w:rFonts w:cs="Sakkal Majalla"/>
          <w:color w:val="0D0D0D" w:themeColor="text1" w:themeTint="F2"/>
          <w:szCs w:val="28"/>
          <w:lang w:bidi="ar-EG"/>
        </w:rPr>
      </w:pPr>
    </w:p>
    <w:p w14:paraId="74DE581E" w14:textId="19F64302" w:rsidR="00323D82" w:rsidRDefault="00323D82" w:rsidP="00BC4CB4">
      <w:pPr>
        <w:pStyle w:val="a3"/>
        <w:numPr>
          <w:ilvl w:val="0"/>
          <w:numId w:val="20"/>
        </w:numPr>
        <w:spacing w:before="100" w:beforeAutospacing="1" w:after="100" w:afterAutospacing="1"/>
        <w:ind w:left="419" w:hanging="357"/>
        <w:contextualSpacing w:val="0"/>
        <w:rPr>
          <w:rFonts w:cs="Sakkal Majalla"/>
          <w:color w:val="0D0D0D" w:themeColor="text1" w:themeTint="F2"/>
          <w:szCs w:val="28"/>
          <w:lang w:bidi="ar-EG"/>
        </w:rPr>
      </w:pPr>
      <w:r w:rsidRPr="001822FD">
        <w:rPr>
          <w:rFonts w:cs="Sakkal Majalla"/>
          <w:b/>
          <w:bCs/>
          <w:color w:val="0D0D0D" w:themeColor="text1" w:themeTint="F2"/>
          <w:szCs w:val="28"/>
          <w:rtl/>
          <w:lang w:bidi="ar-EG"/>
        </w:rPr>
        <w:t>التكلفة (</w:t>
      </w:r>
      <w:r w:rsidRPr="001822FD">
        <w:rPr>
          <w:rFonts w:cs="Sakkal Majalla"/>
          <w:b/>
          <w:bCs/>
          <w:color w:val="0D0D0D" w:themeColor="text1" w:themeTint="F2"/>
          <w:szCs w:val="28"/>
          <w:lang w:bidi="ar-EG"/>
        </w:rPr>
        <w:t>Cost</w:t>
      </w:r>
      <w:r w:rsidRPr="001822FD">
        <w:rPr>
          <w:rFonts w:cs="Sakkal Majalla"/>
          <w:b/>
          <w:bCs/>
          <w:color w:val="0D0D0D" w:themeColor="text1" w:themeTint="F2"/>
          <w:szCs w:val="28"/>
          <w:rtl/>
          <w:lang w:bidi="ar-EG"/>
        </w:rPr>
        <w:t>):</w:t>
      </w:r>
      <w:r w:rsidRPr="001822FD">
        <w:rPr>
          <w:rFonts w:cs="Sakkal Majalla" w:hint="cs"/>
          <w:b/>
          <w:bCs/>
          <w:color w:val="0D0D0D" w:themeColor="text1" w:themeTint="F2"/>
          <w:szCs w:val="28"/>
          <w:rtl/>
          <w:lang w:bidi="ar-EG"/>
        </w:rPr>
        <w:t xml:space="preserve"> </w:t>
      </w:r>
      <w:r w:rsidRPr="001822FD">
        <w:rPr>
          <w:rFonts w:cs="Sakkal Majalla"/>
          <w:color w:val="0D0D0D" w:themeColor="text1" w:themeTint="F2"/>
          <w:szCs w:val="28"/>
          <w:rtl/>
          <w:lang w:bidi="ar-EG"/>
        </w:rPr>
        <w:t>تشكل التكلفة في المشاريع الإنشائية قلقاً كبيراً لدى العملاء، ويتم تحديد أداء التكلفة في</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المشاريع الإنشائية على أنه الدرجة التي يتم بها إنجاز المشروع ضمن الميزانية </w:t>
      </w:r>
      <w:proofErr w:type="gramStart"/>
      <w:r w:rsidRPr="001822FD">
        <w:rPr>
          <w:rFonts w:cs="Sakkal Majalla"/>
          <w:color w:val="0D0D0D" w:themeColor="text1" w:themeTint="F2"/>
          <w:szCs w:val="28"/>
          <w:rtl/>
          <w:lang w:bidi="ar-EG"/>
        </w:rPr>
        <w:t>التقديرية</w:t>
      </w:r>
      <w:r w:rsidRPr="001822FD">
        <w:rPr>
          <w:rFonts w:cs="Sakkal Majalla" w:hint="cs"/>
          <w:color w:val="0D0D0D" w:themeColor="text1" w:themeTint="F2"/>
          <w:szCs w:val="28"/>
          <w:rtl/>
          <w:lang w:bidi="ar-EG"/>
        </w:rPr>
        <w:t xml:space="preserve"> ،و</w:t>
      </w:r>
      <w:proofErr w:type="gramEnd"/>
      <w:r w:rsidRPr="001822FD">
        <w:rPr>
          <w:rFonts w:cs="Sakkal Majalla"/>
          <w:color w:val="0D0D0D" w:themeColor="text1" w:themeTint="F2"/>
          <w:szCs w:val="28"/>
          <w:rtl/>
          <w:lang w:bidi="ar-EG"/>
        </w:rPr>
        <w:t xml:space="preserve"> وتشتمل التكلفة الإجمالية للمشروع على التكلفة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المعتمدة في الميزانية، وتكلفة أعمال التغيير والتعديل، وكذلك تكلفة المطالبات القانونية</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 xml:space="preserve">(التحكيم أو التقاضي خلال فترة العمل الإنشائي) </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ويعتبر تأخير</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المشروع وتجاوز التكاليف من العوامل الأساسية التي تؤدي إلى ارتفاع تكلفة المشاريع</w:t>
      </w:r>
      <w:r w:rsidRPr="001822FD">
        <w:rPr>
          <w:rFonts w:cs="Sakkal Majalla" w:hint="cs"/>
          <w:color w:val="0D0D0D" w:themeColor="text1" w:themeTint="F2"/>
          <w:szCs w:val="28"/>
          <w:rtl/>
          <w:lang w:bidi="ar-EG"/>
        </w:rPr>
        <w:t xml:space="preserve"> </w:t>
      </w:r>
      <w:r w:rsidRPr="001822FD">
        <w:rPr>
          <w:rFonts w:cs="Sakkal Majalla"/>
          <w:color w:val="0D0D0D" w:themeColor="text1" w:themeTint="F2"/>
          <w:szCs w:val="28"/>
          <w:rtl/>
          <w:lang w:bidi="ar-EG"/>
        </w:rPr>
        <w:t>الإنشائية</w:t>
      </w:r>
      <w:r w:rsidRPr="001822FD">
        <w:rPr>
          <w:rFonts w:cs="Sakkal Majalla" w:hint="cs"/>
          <w:color w:val="0D0D0D" w:themeColor="text1" w:themeTint="F2"/>
          <w:szCs w:val="28"/>
          <w:rtl/>
          <w:lang w:bidi="ar-EG"/>
        </w:rPr>
        <w:t>.</w:t>
      </w:r>
      <w:r w:rsidRPr="001822FD">
        <w:rPr>
          <w:rFonts w:cs="Sakkal Majalla"/>
          <w:color w:val="0D0D0D" w:themeColor="text1" w:themeTint="F2"/>
          <w:szCs w:val="28"/>
          <w:rtl/>
          <w:lang w:bidi="ar-EG"/>
        </w:rPr>
        <w:t xml:space="preserve"> </w:t>
      </w:r>
    </w:p>
    <w:p w14:paraId="245B9208" w14:textId="77777777" w:rsidR="007074AF" w:rsidRPr="007074AF" w:rsidRDefault="007074AF" w:rsidP="007074AF">
      <w:pPr>
        <w:pStyle w:val="a3"/>
        <w:rPr>
          <w:rFonts w:cs="Sakkal Majalla"/>
          <w:color w:val="0D0D0D" w:themeColor="text1" w:themeTint="F2"/>
          <w:szCs w:val="28"/>
          <w:rtl/>
          <w:lang w:bidi="ar-EG"/>
        </w:rPr>
      </w:pPr>
    </w:p>
    <w:p w14:paraId="592AEC16" w14:textId="7118C57B" w:rsidR="002536F4" w:rsidRPr="00D43193" w:rsidRDefault="00323D82" w:rsidP="00D43193">
      <w:pPr>
        <w:pStyle w:val="a3"/>
        <w:numPr>
          <w:ilvl w:val="0"/>
          <w:numId w:val="20"/>
        </w:numPr>
        <w:spacing w:before="100" w:beforeAutospacing="1" w:after="100" w:afterAutospacing="1"/>
        <w:ind w:left="0" w:firstLine="0"/>
        <w:contextualSpacing w:val="0"/>
        <w:jc w:val="left"/>
        <w:outlineLvl w:val="0"/>
        <w:rPr>
          <w:rFonts w:eastAsia="Calibri" w:cs="Sakkal Majalla"/>
          <w:b/>
          <w:bCs/>
          <w:color w:val="0D0D0D" w:themeColor="text1" w:themeTint="F2"/>
          <w:sz w:val="36"/>
          <w:szCs w:val="36"/>
          <w:lang w:bidi="ar-EG"/>
          <w14:ligatures w14:val="none"/>
        </w:rPr>
        <w:sectPr w:rsidR="002536F4" w:rsidRPr="00D43193" w:rsidSect="002536F4">
          <w:footerReference w:type="default" r:id="rId10"/>
          <w:type w:val="continuous"/>
          <w:pgSz w:w="11906" w:h="16838" w:code="9"/>
          <w:pgMar w:top="1440" w:right="1985" w:bottom="1440" w:left="1418" w:header="709" w:footer="709" w:gutter="567"/>
          <w:cols w:space="708"/>
          <w:bidi/>
          <w:rtlGutter/>
          <w:docGrid w:linePitch="381"/>
        </w:sectPr>
      </w:pPr>
      <w:r w:rsidRPr="00D43193">
        <w:rPr>
          <w:rFonts w:cs="Sakkal Majalla"/>
          <w:b/>
          <w:bCs/>
          <w:color w:val="0D0D0D" w:themeColor="text1" w:themeTint="F2"/>
          <w:szCs w:val="28"/>
          <w:rtl/>
          <w:lang w:bidi="ar-EG"/>
        </w:rPr>
        <w:lastRenderedPageBreak/>
        <w:t>الجودة (</w:t>
      </w:r>
      <w:r w:rsidRPr="00D43193">
        <w:rPr>
          <w:rFonts w:cs="Sakkal Majalla"/>
          <w:b/>
          <w:bCs/>
          <w:color w:val="0D0D0D" w:themeColor="text1" w:themeTint="F2"/>
          <w:szCs w:val="28"/>
          <w:lang w:bidi="ar-EG"/>
        </w:rPr>
        <w:t>Quality</w:t>
      </w:r>
      <w:r w:rsidRPr="00D43193">
        <w:rPr>
          <w:rFonts w:cs="Sakkal Majalla"/>
          <w:b/>
          <w:bCs/>
          <w:color w:val="0D0D0D" w:themeColor="text1" w:themeTint="F2"/>
          <w:szCs w:val="28"/>
          <w:rtl/>
          <w:lang w:bidi="ar-EG"/>
        </w:rPr>
        <w:t>)</w:t>
      </w:r>
      <w:r w:rsidRPr="00D43193">
        <w:rPr>
          <w:rFonts w:cs="Sakkal Majalla" w:hint="cs"/>
          <w:b/>
          <w:bCs/>
          <w:color w:val="0D0D0D" w:themeColor="text1" w:themeTint="F2"/>
          <w:szCs w:val="28"/>
          <w:rtl/>
          <w:lang w:bidi="ar-EG"/>
        </w:rPr>
        <w:t xml:space="preserve">: </w:t>
      </w:r>
      <w:r w:rsidRPr="00D43193">
        <w:rPr>
          <w:rFonts w:cs="Sakkal Majalla"/>
          <w:color w:val="0D0D0D" w:themeColor="text1" w:themeTint="F2"/>
          <w:szCs w:val="28"/>
          <w:rtl/>
          <w:lang w:bidi="ar-EG"/>
        </w:rPr>
        <w:t>وهي تعني مجموع الميزات التي يتطلبها منتج أو خدمة لتلبية حاجة معينة وهي تعني مجموع الميزات التي يتطلبها منتج أو خدمة لتلبية حاجة معينة</w:t>
      </w:r>
      <w:r w:rsidRPr="00D43193">
        <w:rPr>
          <w:rFonts w:cs="Sakkal Majalla" w:hint="cs"/>
          <w:color w:val="0D0D0D" w:themeColor="text1" w:themeTint="F2"/>
          <w:szCs w:val="28"/>
          <w:rtl/>
          <w:lang w:bidi="ar-EG"/>
        </w:rPr>
        <w:t xml:space="preserve">، </w:t>
      </w:r>
      <w:r w:rsidRPr="00D43193">
        <w:rPr>
          <w:rFonts w:cs="Sakkal Majalla"/>
          <w:color w:val="0D0D0D" w:themeColor="text1" w:themeTint="F2"/>
          <w:szCs w:val="28"/>
          <w:rtl/>
          <w:lang w:bidi="ar-EG"/>
        </w:rPr>
        <w:t>وفي الصناعة الإنشائية، تمثل الجودة القدرة على تلبية</w:t>
      </w:r>
      <w:r w:rsidRPr="00D43193">
        <w:rPr>
          <w:rFonts w:cs="Sakkal Majalla" w:hint="cs"/>
          <w:color w:val="0D0D0D" w:themeColor="text1" w:themeTint="F2"/>
          <w:szCs w:val="28"/>
          <w:rtl/>
          <w:lang w:bidi="ar-EG"/>
        </w:rPr>
        <w:t xml:space="preserve"> </w:t>
      </w:r>
      <w:r w:rsidRPr="00D43193">
        <w:rPr>
          <w:rFonts w:cs="Sakkal Majalla"/>
          <w:color w:val="0D0D0D" w:themeColor="text1" w:themeTint="F2"/>
          <w:szCs w:val="28"/>
          <w:rtl/>
          <w:lang w:bidi="ar-EG"/>
        </w:rPr>
        <w:t>متطلبات وتوقعات العميل الذي يحدد الخصائص المطلوبة للمنتجات والعمليات والخدمات</w:t>
      </w:r>
      <w:r w:rsidRPr="00D43193">
        <w:rPr>
          <w:rFonts w:cs="Sakkal Majalla" w:hint="cs"/>
          <w:color w:val="0D0D0D" w:themeColor="text1" w:themeTint="F2"/>
          <w:szCs w:val="28"/>
          <w:rtl/>
          <w:lang w:bidi="ar-EG"/>
        </w:rPr>
        <w:t>.</w:t>
      </w:r>
      <w:r w:rsidRPr="00D43193">
        <w:rPr>
          <w:rFonts w:cs="Sakkal Majalla"/>
          <w:color w:val="0D0D0D" w:themeColor="text1" w:themeTint="F2"/>
          <w:szCs w:val="28"/>
          <w:rtl/>
          <w:lang w:bidi="ar-EG"/>
        </w:rPr>
        <w:t xml:space="preserve"> </w:t>
      </w:r>
    </w:p>
    <w:p w14:paraId="58728515" w14:textId="77777777" w:rsidR="00114324" w:rsidRPr="002536F4" w:rsidRDefault="00114324" w:rsidP="002536F4">
      <w:pPr>
        <w:bidi w:val="0"/>
        <w:spacing w:before="100" w:beforeAutospacing="1" w:after="100" w:afterAutospacing="1"/>
        <w:ind w:left="0" w:firstLine="0"/>
        <w:rPr>
          <w:rFonts w:eastAsia="Calibri" w:cs="Sakkal Majalla"/>
          <w:b/>
          <w:bCs/>
          <w:color w:val="0D0D0D" w:themeColor="text1" w:themeTint="F2"/>
          <w:sz w:val="36"/>
          <w:szCs w:val="36"/>
          <w:lang w:bidi="ar-EG"/>
          <w14:ligatures w14:val="none"/>
        </w:rPr>
      </w:pPr>
      <w:r w:rsidRPr="002536F4">
        <w:rPr>
          <w:rFonts w:eastAsia="Calibri" w:cs="Sakkal Majalla" w:hint="cs"/>
          <w:noProof/>
          <w:color w:val="0D0D0D" w:themeColor="text1" w:themeTint="F2"/>
          <w:kern w:val="2"/>
          <w:sz w:val="36"/>
          <w:szCs w:val="36"/>
        </w:rPr>
        <w:lastRenderedPageBreak/>
        <w:drawing>
          <wp:anchor distT="0" distB="0" distL="114300" distR="114300" simplePos="0" relativeHeight="251705344" behindDoc="1" locked="0" layoutInCell="1" allowOverlap="1" wp14:anchorId="2E9D7691" wp14:editId="14FBE67F">
            <wp:simplePos x="0" y="0"/>
            <wp:positionH relativeFrom="column">
              <wp:posOffset>3474720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536F4">
        <w:rPr>
          <w:rFonts w:eastAsia="Calibri" w:cs="Sakkal Majalla" w:hint="cs"/>
          <w:b/>
          <w:bCs/>
          <w:color w:val="0D0D0D" w:themeColor="text1" w:themeTint="F2"/>
          <w:sz w:val="36"/>
          <w:szCs w:val="36"/>
          <w:lang w:bidi="ar-EG"/>
          <w14:ligatures w14:val="none"/>
        </w:rPr>
        <w:t>Mid-Ocean University</w:t>
      </w:r>
    </w:p>
    <w:p w14:paraId="3C686766" w14:textId="77777777" w:rsidR="00114324" w:rsidRPr="002536F4" w:rsidRDefault="00114324" w:rsidP="002536F4">
      <w:pPr>
        <w:bidi w:val="0"/>
        <w:spacing w:before="100" w:beforeAutospacing="1" w:after="100" w:afterAutospacing="1"/>
        <w:ind w:left="0" w:firstLine="0"/>
        <w:rPr>
          <w:rFonts w:eastAsia="Calibri" w:cs="Sakkal Majalla"/>
          <w:b/>
          <w:bCs/>
          <w:color w:val="0D0D0D" w:themeColor="text1" w:themeTint="F2"/>
          <w:sz w:val="36"/>
          <w:szCs w:val="36"/>
          <w:lang w:bidi="ar-EG"/>
          <w14:ligatures w14:val="none"/>
        </w:rPr>
      </w:pPr>
      <w:r w:rsidRPr="002536F4">
        <w:rPr>
          <w:rFonts w:eastAsia="Calibri" w:cs="Sakkal Majalla" w:hint="cs"/>
          <w:b/>
          <w:bCs/>
          <w:color w:val="0D0D0D" w:themeColor="text1" w:themeTint="F2"/>
          <w:sz w:val="36"/>
          <w:szCs w:val="36"/>
          <w:lang w:bidi="ar-EG"/>
          <w14:ligatures w14:val="none"/>
        </w:rPr>
        <w:t>College of Management</w:t>
      </w:r>
    </w:p>
    <w:p w14:paraId="0C5375B2" w14:textId="77777777" w:rsidR="00114324" w:rsidRPr="002536F4" w:rsidRDefault="00114324" w:rsidP="002536F4">
      <w:pPr>
        <w:bidi w:val="0"/>
        <w:spacing w:before="100" w:beforeAutospacing="1" w:after="100" w:afterAutospacing="1"/>
        <w:ind w:left="0" w:firstLine="0"/>
        <w:rPr>
          <w:rFonts w:eastAsia="Calibri" w:cs="Sakkal Majalla"/>
          <w:b/>
          <w:bCs/>
          <w:color w:val="0D0D0D" w:themeColor="text1" w:themeTint="F2"/>
          <w:sz w:val="36"/>
          <w:szCs w:val="36"/>
          <w:rtl/>
          <w:lang w:bidi="ar-EG"/>
          <w14:ligatures w14:val="none"/>
        </w:rPr>
      </w:pPr>
      <w:r w:rsidRPr="002536F4">
        <w:rPr>
          <w:rFonts w:eastAsia="Calibri" w:cs="Sakkal Majalla" w:hint="cs"/>
          <w:b/>
          <w:bCs/>
          <w:color w:val="0D0D0D" w:themeColor="text1" w:themeTint="F2"/>
          <w:sz w:val="36"/>
          <w:szCs w:val="36"/>
          <w:lang w:bidi="ar-EG"/>
          <w14:ligatures w14:val="none"/>
        </w:rPr>
        <w:t>Department of Project Management</w:t>
      </w:r>
    </w:p>
    <w:p w14:paraId="78D6E5A2" w14:textId="77777777" w:rsidR="00114324" w:rsidRPr="001822FD" w:rsidRDefault="00114324" w:rsidP="001822FD">
      <w:pPr>
        <w:bidi w:val="0"/>
        <w:ind w:left="0"/>
        <w:rPr>
          <w:rFonts w:eastAsia="Calibri" w:cs="Sakkal Majalla"/>
          <w:b/>
          <w:bCs/>
          <w:color w:val="0D0D0D" w:themeColor="text1" w:themeTint="F2"/>
          <w:szCs w:val="28"/>
          <w:lang w:bidi="ar-EG"/>
          <w14:ligatures w14:val="none"/>
        </w:rPr>
      </w:pPr>
    </w:p>
    <w:p w14:paraId="67346BFD" w14:textId="77777777" w:rsidR="00114324" w:rsidRPr="001822FD" w:rsidRDefault="00114324" w:rsidP="002536F4">
      <w:pPr>
        <w:bidi w:val="0"/>
        <w:spacing w:before="100" w:beforeAutospacing="1" w:after="100" w:afterAutospacing="1"/>
        <w:ind w:left="0" w:firstLine="0"/>
        <w:jc w:val="center"/>
        <w:rPr>
          <w:rFonts w:eastAsia="Calibri" w:cs="Sakkal Majalla"/>
          <w:b/>
          <w:bCs/>
          <w:color w:val="0D0D0D" w:themeColor="text1" w:themeTint="F2"/>
          <w:szCs w:val="28"/>
          <w:rtl/>
          <w:lang w:bidi="ar-EG"/>
          <w14:ligatures w14:val="none"/>
        </w:rPr>
      </w:pPr>
      <w:r w:rsidRPr="002536F4">
        <w:rPr>
          <w:rFonts w:eastAsia="Calibri" w:cs="Sakkal Majalla"/>
          <w:b/>
          <w:bCs/>
          <w:color w:val="0D0D0D" w:themeColor="text1" w:themeTint="F2"/>
          <w:sz w:val="40"/>
          <w:szCs w:val="40"/>
          <w:lang w:bidi="ar-EG"/>
          <w14:ligatures w14:val="none"/>
        </w:rPr>
        <w:t>The role of professional ethics in project management effectiveness: A case study on Dr. Sulaiman Al Habib Hospital - Al Olaya Branch</w:t>
      </w:r>
      <w:r w:rsidRPr="001822FD">
        <w:rPr>
          <w:rFonts w:eastAsia="Calibri" w:cs="Sakkal Majalla"/>
          <w:b/>
          <w:bCs/>
          <w:color w:val="0D0D0D" w:themeColor="text1" w:themeTint="F2"/>
          <w:sz w:val="36"/>
          <w:szCs w:val="36"/>
          <w:lang w:bidi="ar-EG"/>
          <w14:ligatures w14:val="none"/>
        </w:rPr>
        <w:t>.</w:t>
      </w:r>
    </w:p>
    <w:p w14:paraId="18D84D37" w14:textId="00D1D419" w:rsidR="00114324" w:rsidRPr="002536F4" w:rsidRDefault="00114324" w:rsidP="002536F4">
      <w:pPr>
        <w:tabs>
          <w:tab w:val="left" w:pos="3828"/>
        </w:tabs>
        <w:bidi w:val="0"/>
        <w:ind w:left="0" w:firstLine="0"/>
        <w:jc w:val="center"/>
        <w:rPr>
          <w:rFonts w:eastAsia="Calibri" w:cs="Sakkal Majalla"/>
          <w:b/>
          <w:bCs/>
          <w:color w:val="0D0D0D" w:themeColor="text1" w:themeTint="F2"/>
          <w:sz w:val="36"/>
          <w:szCs w:val="36"/>
          <w:lang w:bidi="ar-EG"/>
          <w14:ligatures w14:val="none"/>
        </w:rPr>
      </w:pPr>
      <w:r w:rsidRPr="002536F4">
        <w:rPr>
          <w:rFonts w:eastAsia="Calibri" w:cs="Sakkal Majalla" w:hint="cs"/>
          <w:b/>
          <w:bCs/>
          <w:color w:val="0D0D0D" w:themeColor="text1" w:themeTint="F2"/>
          <w:sz w:val="36"/>
          <w:szCs w:val="36"/>
          <w:lang w:bidi="ar-EG"/>
          <w14:ligatures w14:val="none"/>
        </w:rPr>
        <w:t>Preparation</w:t>
      </w:r>
      <w:r w:rsidRPr="002536F4">
        <w:rPr>
          <w:rFonts w:eastAsia="Calibri" w:cs="Sakkal Majalla" w:hint="cs"/>
          <w:b/>
          <w:bCs/>
          <w:color w:val="0D0D0D" w:themeColor="text1" w:themeTint="F2"/>
          <w:sz w:val="36"/>
          <w:szCs w:val="36"/>
          <w:rtl/>
          <w:lang w:bidi="ar-EG"/>
          <w14:ligatures w14:val="none"/>
        </w:rPr>
        <w:t>:</w:t>
      </w:r>
    </w:p>
    <w:p w14:paraId="3D16E703" w14:textId="1093C5D0" w:rsidR="00114324" w:rsidRPr="002536F4" w:rsidRDefault="002F6E63" w:rsidP="002F6E63">
      <w:pPr>
        <w:bidi w:val="0"/>
        <w:spacing w:before="100" w:beforeAutospacing="1" w:after="100" w:afterAutospacing="1"/>
        <w:ind w:left="0" w:firstLine="0"/>
        <w:jc w:val="center"/>
        <w:rPr>
          <w:rFonts w:eastAsia="Calibri" w:cs="Sakkal Majalla"/>
          <w:b/>
          <w:bCs/>
          <w:color w:val="0D0D0D" w:themeColor="text1" w:themeTint="F2"/>
          <w:sz w:val="36"/>
          <w:szCs w:val="36"/>
          <w:rtl/>
          <w:lang w:bidi="ar-EG"/>
          <w14:ligatures w14:val="none"/>
        </w:rPr>
      </w:pPr>
      <w:r w:rsidRPr="002F6E63">
        <w:rPr>
          <w:rFonts w:eastAsia="Calibri" w:cs="Sakkal Majalla"/>
          <w:b/>
          <w:bCs/>
          <w:color w:val="0D0D0D" w:themeColor="text1" w:themeTint="F2"/>
          <w:sz w:val="36"/>
          <w:szCs w:val="36"/>
          <w:lang w:bidi="ar-EG"/>
          <w14:ligatures w14:val="none"/>
        </w:rPr>
        <w:t xml:space="preserve">WALED SAEED </w:t>
      </w:r>
      <w:proofErr w:type="spellStart"/>
      <w:r w:rsidRPr="002F6E63">
        <w:rPr>
          <w:rFonts w:eastAsia="Calibri" w:cs="Sakkal Majalla"/>
          <w:b/>
          <w:bCs/>
          <w:color w:val="0D0D0D" w:themeColor="text1" w:themeTint="F2"/>
          <w:sz w:val="36"/>
          <w:szCs w:val="36"/>
          <w:lang w:bidi="ar-EG"/>
          <w14:ligatures w14:val="none"/>
        </w:rPr>
        <w:t>ALKATHERI</w:t>
      </w:r>
      <w:proofErr w:type="spellEnd"/>
      <w:r w:rsidRPr="002F6E63">
        <w:rPr>
          <w:rFonts w:eastAsia="Calibri" w:cs="Sakkal Majalla"/>
          <w:b/>
          <w:bCs/>
          <w:color w:val="0D0D0D" w:themeColor="text1" w:themeTint="F2"/>
          <w:sz w:val="36"/>
          <w:szCs w:val="36"/>
          <w:lang w:bidi="ar-EG"/>
          <w14:ligatures w14:val="none"/>
        </w:rPr>
        <w:br/>
        <w:t>241000100</w:t>
      </w:r>
    </w:p>
    <w:p w14:paraId="32A92220" w14:textId="77777777" w:rsidR="00114324" w:rsidRPr="002536F4" w:rsidRDefault="00114324" w:rsidP="002536F4">
      <w:pPr>
        <w:bidi w:val="0"/>
        <w:spacing w:before="100" w:beforeAutospacing="1" w:after="100" w:afterAutospacing="1"/>
        <w:ind w:left="0" w:firstLine="0"/>
        <w:jc w:val="center"/>
        <w:rPr>
          <w:rFonts w:eastAsia="Calibri" w:cs="Sakkal Majalla"/>
          <w:b/>
          <w:bCs/>
          <w:color w:val="0D0D0D" w:themeColor="text1" w:themeTint="F2"/>
          <w:sz w:val="36"/>
          <w:szCs w:val="36"/>
          <w:lang w:bidi="ar-EG"/>
          <w14:ligatures w14:val="none"/>
        </w:rPr>
      </w:pPr>
      <w:r w:rsidRPr="002536F4">
        <w:rPr>
          <w:rFonts w:eastAsia="Calibri" w:cs="Sakkal Majalla" w:hint="cs"/>
          <w:b/>
          <w:bCs/>
          <w:color w:val="0D0D0D" w:themeColor="text1" w:themeTint="F2"/>
          <w:sz w:val="36"/>
          <w:szCs w:val="36"/>
          <w:lang w:bidi="ar-EG"/>
          <w14:ligatures w14:val="none"/>
        </w:rPr>
        <w:t>Supervision:</w:t>
      </w:r>
    </w:p>
    <w:p w14:paraId="0163CB30" w14:textId="77777777" w:rsidR="002F6E63" w:rsidRPr="002F6E63" w:rsidRDefault="002F6E63" w:rsidP="002F6E63">
      <w:pPr>
        <w:pStyle w:val="a3"/>
        <w:bidi w:val="0"/>
        <w:spacing w:before="100" w:beforeAutospacing="1" w:after="100" w:afterAutospacing="1"/>
        <w:ind w:left="0" w:firstLine="0"/>
        <w:jc w:val="center"/>
        <w:rPr>
          <w:rFonts w:eastAsia="Calibri" w:cs="Sakkal Majalla"/>
          <w:b/>
          <w:bCs/>
          <w:color w:val="0D0D0D" w:themeColor="text1" w:themeTint="F2"/>
          <w:sz w:val="36"/>
          <w:szCs w:val="36"/>
          <w:lang w:bidi="ar-EG"/>
          <w14:ligatures w14:val="none"/>
        </w:rPr>
      </w:pPr>
      <w:r w:rsidRPr="002F6E63">
        <w:rPr>
          <w:rFonts w:eastAsia="Calibri" w:cs="Sakkal Majalla"/>
          <w:b/>
          <w:bCs/>
          <w:color w:val="0D0D0D" w:themeColor="text1" w:themeTint="F2"/>
          <w:sz w:val="36"/>
          <w:szCs w:val="36"/>
          <w:lang w:bidi="ar-EG"/>
          <w14:ligatures w14:val="none"/>
        </w:rPr>
        <w:t xml:space="preserve">Dr. Asmaa Abo </w:t>
      </w:r>
      <w:proofErr w:type="spellStart"/>
      <w:r w:rsidRPr="002F6E63">
        <w:rPr>
          <w:rFonts w:eastAsia="Calibri" w:cs="Sakkal Majalla"/>
          <w:b/>
          <w:bCs/>
          <w:color w:val="0D0D0D" w:themeColor="text1" w:themeTint="F2"/>
          <w:sz w:val="36"/>
          <w:szCs w:val="36"/>
          <w:lang w:bidi="ar-EG"/>
          <w14:ligatures w14:val="none"/>
        </w:rPr>
        <w:t>Anzah</w:t>
      </w:r>
      <w:proofErr w:type="spellEnd"/>
      <w:r w:rsidRPr="002F6E63">
        <w:rPr>
          <w:rFonts w:eastAsia="Calibri" w:cs="Sakkal Majalla"/>
          <w:b/>
          <w:bCs/>
          <w:color w:val="0D0D0D" w:themeColor="text1" w:themeTint="F2"/>
          <w:sz w:val="36"/>
          <w:szCs w:val="36"/>
          <w:lang w:bidi="ar-EG"/>
          <w14:ligatures w14:val="none"/>
        </w:rPr>
        <w:t xml:space="preserve">              Dr. </w:t>
      </w:r>
      <w:proofErr w:type="spellStart"/>
      <w:r w:rsidRPr="002F6E63">
        <w:rPr>
          <w:rFonts w:eastAsia="Calibri" w:cs="Sakkal Majalla"/>
          <w:b/>
          <w:bCs/>
          <w:color w:val="0D0D0D" w:themeColor="text1" w:themeTint="F2"/>
          <w:sz w:val="36"/>
          <w:szCs w:val="36"/>
          <w:lang w:bidi="ar-EG"/>
          <w14:ligatures w14:val="none"/>
        </w:rPr>
        <w:t>engy</w:t>
      </w:r>
      <w:proofErr w:type="spellEnd"/>
      <w:r w:rsidRPr="002F6E63">
        <w:rPr>
          <w:rFonts w:eastAsia="Calibri" w:cs="Sakkal Majalla"/>
          <w:b/>
          <w:bCs/>
          <w:color w:val="0D0D0D" w:themeColor="text1" w:themeTint="F2"/>
          <w:sz w:val="36"/>
          <w:szCs w:val="36"/>
          <w:lang w:bidi="ar-EG"/>
          <w14:ligatures w14:val="none"/>
        </w:rPr>
        <w:t xml:space="preserve"> Hassan Nashat</w:t>
      </w:r>
    </w:p>
    <w:p w14:paraId="1854AFCD" w14:textId="6C76B3CC" w:rsidR="00FF3289" w:rsidRPr="002536F4" w:rsidRDefault="002F6E63" w:rsidP="002F6E63">
      <w:pPr>
        <w:pStyle w:val="a3"/>
        <w:bidi w:val="0"/>
        <w:spacing w:before="100" w:beforeAutospacing="1" w:after="100" w:afterAutospacing="1"/>
        <w:ind w:left="0" w:firstLine="0"/>
        <w:jc w:val="center"/>
        <w:rPr>
          <w:rFonts w:cs="Sakkal Majalla"/>
          <w:color w:val="0D0D0D" w:themeColor="text1" w:themeTint="F2"/>
          <w:szCs w:val="28"/>
          <w:rtl/>
          <w:lang w:bidi="ar-EG"/>
        </w:rPr>
      </w:pPr>
      <w:r w:rsidRPr="002F6E63">
        <w:rPr>
          <w:rFonts w:eastAsia="Calibri" w:cs="Sakkal Majalla"/>
          <w:b/>
          <w:bCs/>
          <w:color w:val="0D0D0D" w:themeColor="text1" w:themeTint="F2"/>
          <w:sz w:val="36"/>
          <w:szCs w:val="36"/>
          <w:lang w:bidi="ar-EG"/>
          <w14:ligatures w14:val="none"/>
        </w:rPr>
        <w:t>1446 – 2024</w:t>
      </w:r>
    </w:p>
    <w:sectPr w:rsidR="00FF3289" w:rsidRPr="002536F4" w:rsidSect="002536F4">
      <w:footerReference w:type="default" r:id="rId12"/>
      <w:pgSz w:w="11906" w:h="16838" w:code="9"/>
      <w:pgMar w:top="1440" w:right="1985" w:bottom="1440" w:left="1418" w:header="709" w:footer="709" w:gutter="567"/>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9C902" w14:textId="77777777" w:rsidR="00697191" w:rsidRDefault="00697191" w:rsidP="00F856CB">
      <w:pPr>
        <w:spacing w:after="0" w:line="240" w:lineRule="auto"/>
      </w:pPr>
      <w:r>
        <w:separator/>
      </w:r>
    </w:p>
  </w:endnote>
  <w:endnote w:type="continuationSeparator" w:id="0">
    <w:p w14:paraId="4F3E72BC" w14:textId="77777777" w:rsidR="00697191" w:rsidRDefault="00697191"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altName w:val="Times New Roman"/>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1E1EB" w14:textId="29AE563E" w:rsidR="000A55BB" w:rsidRPr="00A570B4" w:rsidRDefault="000A55BB" w:rsidP="008D4636">
    <w:pPr>
      <w:pStyle w:val="a5"/>
      <w:tabs>
        <w:tab w:val="clear" w:pos="4320"/>
        <w:tab w:val="clear" w:pos="8640"/>
        <w:tab w:val="left" w:pos="3832"/>
        <w:tab w:val="center" w:pos="3960"/>
      </w:tabs>
      <w:ind w:left="-2" w:hanging="14"/>
      <w:jc w:val="left"/>
      <w:rPr>
        <w:rFonts w:cs="Sakkal Majalla"/>
        <w:b/>
        <w:bCs/>
        <w:sz w:val="24"/>
        <w:szCs w:val="24"/>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18353" w14:textId="628B89CE" w:rsidR="000A55BB" w:rsidRPr="002536F4" w:rsidRDefault="000A55BB" w:rsidP="002536F4">
    <w:pPr>
      <w:pStyle w:val="a5"/>
      <w:tabs>
        <w:tab w:val="left" w:pos="3724"/>
        <w:tab w:val="center" w:pos="3960"/>
      </w:tabs>
      <w:ind w:left="-2" w:hanging="14"/>
      <w:jc w:val="left"/>
      <w:rPr>
        <w:rFonts w:cs="Sakkal Majalla"/>
        <w:b/>
        <w:bCs/>
        <w:sz w:val="24"/>
        <w:szCs w:val="24"/>
        <w:lang w:bidi="ar-EG"/>
      </w:rPr>
    </w:pPr>
    <w:r>
      <w:rPr>
        <w:rFonts w:cs="Sakkal Majalla"/>
        <w:b/>
        <w:bCs/>
        <w:sz w:val="24"/>
        <w:szCs w:val="24"/>
        <w:rtl/>
      </w:rPr>
      <w:tab/>
    </w:r>
    <w:r>
      <w:rPr>
        <w:rFonts w:cs="Sakkal Majalla"/>
        <w:b/>
        <w:bCs/>
        <w:sz w:val="24"/>
        <w:szCs w:val="24"/>
        <w:rtl/>
      </w:rPr>
      <w:tab/>
    </w:r>
    <w:sdt>
      <w:sdtPr>
        <w:rPr>
          <w:rFonts w:cs="Sakkal Majalla"/>
          <w:b/>
          <w:bCs/>
          <w:sz w:val="24"/>
          <w:szCs w:val="24"/>
          <w:rtl/>
        </w:rPr>
        <w:id w:val="-1572739090"/>
        <w:docPartObj>
          <w:docPartGallery w:val="Page Numbers (Bottom of Page)"/>
          <w:docPartUnique/>
        </w:docPartObj>
      </w:sdtPr>
      <w:sdtContent>
        <w:r w:rsidRPr="002536F4">
          <w:rPr>
            <w:rFonts w:cs="Sakkal Majalla"/>
            <w:b/>
            <w:bCs/>
            <w:sz w:val="24"/>
            <w:szCs w:val="24"/>
            <w:rtl/>
          </w:rPr>
          <w:t>(</w:t>
        </w:r>
        <w:r w:rsidRPr="002536F4">
          <w:rPr>
            <w:rFonts w:cs="Sakkal Majalla"/>
            <w:b/>
            <w:bCs/>
            <w:sz w:val="24"/>
            <w:szCs w:val="24"/>
          </w:rPr>
          <w:fldChar w:fldCharType="begin"/>
        </w:r>
        <w:r w:rsidRPr="002536F4">
          <w:rPr>
            <w:rFonts w:cs="Sakkal Majalla"/>
            <w:b/>
            <w:bCs/>
            <w:sz w:val="24"/>
            <w:szCs w:val="24"/>
          </w:rPr>
          <w:instrText xml:space="preserve"> PAGE   \* MERGEFORMAT </w:instrText>
        </w:r>
        <w:r w:rsidRPr="002536F4">
          <w:rPr>
            <w:rFonts w:cs="Sakkal Majalla"/>
            <w:b/>
            <w:bCs/>
            <w:sz w:val="24"/>
            <w:szCs w:val="24"/>
          </w:rPr>
          <w:fldChar w:fldCharType="separate"/>
        </w:r>
        <w:r w:rsidR="00102654">
          <w:rPr>
            <w:rFonts w:cs="Sakkal Majalla"/>
            <w:b/>
            <w:bCs/>
            <w:noProof/>
            <w:sz w:val="24"/>
            <w:szCs w:val="24"/>
            <w:rtl/>
          </w:rPr>
          <w:t>89</w:t>
        </w:r>
        <w:r w:rsidRPr="002536F4">
          <w:rPr>
            <w:rFonts w:cs="Sakkal Majalla"/>
            <w:b/>
            <w:bCs/>
            <w:noProof/>
            <w:sz w:val="24"/>
            <w:szCs w:val="24"/>
          </w:rPr>
          <w:fldChar w:fldCharType="end"/>
        </w:r>
      </w:sdtContent>
    </w:sdt>
    <w:r w:rsidRPr="002536F4">
      <w:rPr>
        <w:rFonts w:cs="Sakkal Majalla"/>
        <w:b/>
        <w:bCs/>
        <w:sz w:val="24"/>
        <w:szCs w:val="24"/>
        <w:rtl/>
        <w:lang w:bidi="ar-EG"/>
      </w:rPr>
      <w:t>)</w:t>
    </w:r>
  </w:p>
  <w:p w14:paraId="5B4B4ACA" w14:textId="5A0D6937" w:rsidR="000A55BB" w:rsidRPr="00A570B4" w:rsidRDefault="000A55BB" w:rsidP="00A570B4">
    <w:pPr>
      <w:pStyle w:val="a5"/>
      <w:tabs>
        <w:tab w:val="clear" w:pos="4320"/>
        <w:tab w:val="clear" w:pos="8640"/>
      </w:tabs>
      <w:ind w:left="-2" w:hanging="14"/>
      <w:jc w:val="center"/>
      <w:rPr>
        <w:rFonts w:cs="Sakkal Majalla"/>
        <w:b/>
        <w:bCs/>
        <w:sz w:val="24"/>
        <w:szCs w:val="24"/>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08AEF" w14:textId="77777777" w:rsidR="000A55BB" w:rsidRPr="00A570B4" w:rsidRDefault="000A55BB" w:rsidP="00A570B4">
    <w:pPr>
      <w:pStyle w:val="a5"/>
      <w:tabs>
        <w:tab w:val="clear" w:pos="4320"/>
        <w:tab w:val="clear" w:pos="8640"/>
      </w:tabs>
      <w:ind w:left="-2" w:hanging="14"/>
      <w:jc w:val="center"/>
      <w:rPr>
        <w:rFonts w:cs="Sakkal Majalla"/>
        <w:b/>
        <w:bCs/>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2876D" w14:textId="77777777" w:rsidR="00697191" w:rsidRDefault="00697191" w:rsidP="00F856CB">
      <w:pPr>
        <w:spacing w:after="0" w:line="240" w:lineRule="auto"/>
      </w:pPr>
      <w:r>
        <w:separator/>
      </w:r>
    </w:p>
  </w:footnote>
  <w:footnote w:type="continuationSeparator" w:id="0">
    <w:p w14:paraId="4F7A63B6" w14:textId="77777777" w:rsidR="00697191" w:rsidRDefault="00697191" w:rsidP="00F8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50834AD"/>
    <w:multiLevelType w:val="hybridMultilevel"/>
    <w:tmpl w:val="723E321E"/>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62154CD"/>
    <w:multiLevelType w:val="hybridMultilevel"/>
    <w:tmpl w:val="294E0F9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ED4ED9"/>
    <w:multiLevelType w:val="hybridMultilevel"/>
    <w:tmpl w:val="28A6E2DA"/>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F5447A"/>
    <w:multiLevelType w:val="hybridMultilevel"/>
    <w:tmpl w:val="7C4E195E"/>
    <w:lvl w:ilvl="0" w:tplc="A11077DE">
      <w:start w:val="1"/>
      <w:numFmt w:val="arabicAbjad"/>
      <w:lvlText w:val="(%1)"/>
      <w:lvlJc w:val="left"/>
      <w:pPr>
        <w:ind w:left="862" w:hanging="360"/>
      </w:pPr>
      <w:rPr>
        <w:rFonts w:hint="default"/>
      </w:rPr>
    </w:lvl>
    <w:lvl w:ilvl="1" w:tplc="BAECA0CA">
      <w:start w:val="1"/>
      <w:numFmt w:val="decimal"/>
      <w:lvlText w:val="%2-"/>
      <w:lvlJc w:val="left"/>
      <w:pPr>
        <w:ind w:left="1582" w:hanging="360"/>
      </w:pPr>
      <w:rPr>
        <w:rFonts w:hint="default"/>
      </w:r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0F0B4C52"/>
    <w:multiLevelType w:val="multilevel"/>
    <w:tmpl w:val="4B9065B2"/>
    <w:lvl w:ilvl="0">
      <w:start w:val="1"/>
      <w:numFmt w:val="bullet"/>
      <w:lvlText w:val=""/>
      <w:lvlJc w:val="left"/>
      <w:pPr>
        <w:tabs>
          <w:tab w:val="num" w:pos="1440"/>
        </w:tabs>
        <w:ind w:left="1440" w:hanging="360"/>
      </w:pPr>
      <w:rPr>
        <w:rFonts w:ascii="Symbol" w:hAnsi="Symbol" w:hint="default"/>
      </w:rPr>
    </w:lvl>
    <w:lvl w:ilvl="1">
      <w:numFmt w:val="bullet"/>
      <w:lvlText w:val="-"/>
      <w:lvlJc w:val="left"/>
      <w:pPr>
        <w:ind w:left="72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 w15:restartNumberingAfterBreak="0">
    <w:nsid w:val="0FF73916"/>
    <w:multiLevelType w:val="hybridMultilevel"/>
    <w:tmpl w:val="9A5EB61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0E7FDA"/>
    <w:multiLevelType w:val="hybridMultilevel"/>
    <w:tmpl w:val="4B044A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4983555"/>
    <w:multiLevelType w:val="multilevel"/>
    <w:tmpl w:val="86FAC52C"/>
    <w:lvl w:ilvl="0">
      <w:start w:val="1"/>
      <w:numFmt w:val="bullet"/>
      <w:lvlText w:val=""/>
      <w:lvlJc w:val="left"/>
      <w:pPr>
        <w:tabs>
          <w:tab w:val="num" w:pos="1800"/>
        </w:tabs>
        <w:ind w:left="180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0" w15:restartNumberingAfterBreak="0">
    <w:nsid w:val="1B071BAD"/>
    <w:multiLevelType w:val="hybridMultilevel"/>
    <w:tmpl w:val="DBBAEE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696688"/>
    <w:multiLevelType w:val="multilevel"/>
    <w:tmpl w:val="2306E0D4"/>
    <w:lvl w:ilvl="0">
      <w:start w:val="1"/>
      <w:numFmt w:val="bullet"/>
      <w:lvlText w:val=""/>
      <w:lvlJc w:val="left"/>
      <w:pPr>
        <w:tabs>
          <w:tab w:val="num" w:pos="1080"/>
        </w:tabs>
        <w:ind w:left="1080" w:hanging="360"/>
      </w:pPr>
      <w:rPr>
        <w:rFonts w:ascii="Symbol" w:hAnsi="Symbol" w:hint="default"/>
      </w:rPr>
    </w:lvl>
    <w:lvl w:ilvl="1">
      <w:numFmt w:val="bullet"/>
      <w:lvlText w:val="-"/>
      <w:lvlJc w:val="left"/>
      <w:pPr>
        <w:ind w:left="360" w:hanging="360"/>
      </w:pPr>
      <w:rPr>
        <w:rFonts w:ascii="Sakkal Majalla" w:eastAsiaTheme="minorHAnsi" w:hAnsi="Sakkal Majalla" w:cs="Sakkal Majalla" w:hint="default"/>
      </w:rPr>
    </w:lvl>
    <w:lvl w:ilvl="2">
      <w:start w:val="1"/>
      <w:numFmt w:val="decimal"/>
      <w:lvlText w:val="%3."/>
      <w:lvlJc w:val="left"/>
      <w:pPr>
        <w:ind w:left="2520" w:hanging="360"/>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15:restartNumberingAfterBreak="0">
    <w:nsid w:val="22B52233"/>
    <w:multiLevelType w:val="hybridMultilevel"/>
    <w:tmpl w:val="5F8628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8342F5"/>
    <w:multiLevelType w:val="hybridMultilevel"/>
    <w:tmpl w:val="D09A1A0E"/>
    <w:lvl w:ilvl="0" w:tplc="55C6EA46">
      <w:start w:val="1"/>
      <w:numFmt w:val="decimal"/>
      <w:lvlText w:val="%1-"/>
      <w:lvlJc w:val="left"/>
      <w:pPr>
        <w:ind w:left="1080" w:hanging="360"/>
      </w:pPr>
      <w:rPr>
        <w:rFonts w:hint="default"/>
      </w:rPr>
    </w:lvl>
    <w:lvl w:ilvl="1" w:tplc="EAB858C8">
      <w:start w:val="1"/>
      <w:numFmt w:val="arabicAlpha"/>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1611A3E"/>
    <w:multiLevelType w:val="hybridMultilevel"/>
    <w:tmpl w:val="D4DEF1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DF3E77"/>
    <w:multiLevelType w:val="hybridMultilevel"/>
    <w:tmpl w:val="02F26CB2"/>
    <w:lvl w:ilvl="0" w:tplc="D09A249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9" w15:restartNumberingAfterBreak="0">
    <w:nsid w:val="373A6518"/>
    <w:multiLevelType w:val="hybridMultilevel"/>
    <w:tmpl w:val="638AFA7A"/>
    <w:lvl w:ilvl="0" w:tplc="04090011">
      <w:start w:val="1"/>
      <w:numFmt w:val="decimal"/>
      <w:lvlText w:val="%1)"/>
      <w:lvlJc w:val="left"/>
      <w:pPr>
        <w:ind w:left="862" w:hanging="360"/>
      </w:pPr>
      <w:rPr>
        <w:rFonts w:hint="default"/>
      </w:rPr>
    </w:lvl>
    <w:lvl w:ilvl="1" w:tplc="FFFFFFFF">
      <w:start w:val="1"/>
      <w:numFmt w:val="decimal"/>
      <w:lvlText w:val="%2-"/>
      <w:lvlJc w:val="left"/>
      <w:pPr>
        <w:ind w:left="1582" w:hanging="360"/>
      </w:pPr>
      <w:rPr>
        <w:rFonts w:hint="default"/>
      </w:r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0" w15:restartNumberingAfterBreak="0">
    <w:nsid w:val="37F90B6E"/>
    <w:multiLevelType w:val="hybridMultilevel"/>
    <w:tmpl w:val="4492E44A"/>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8FE2C2E"/>
    <w:multiLevelType w:val="hybridMultilevel"/>
    <w:tmpl w:val="28942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DAC1F72"/>
    <w:multiLevelType w:val="hybridMultilevel"/>
    <w:tmpl w:val="0E007A9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260AC8"/>
    <w:multiLevelType w:val="multilevel"/>
    <w:tmpl w:val="2306E0D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67116E"/>
    <w:multiLevelType w:val="hybridMultilevel"/>
    <w:tmpl w:val="D4901AC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45E026C"/>
    <w:multiLevelType w:val="hybridMultilevel"/>
    <w:tmpl w:val="53BCE9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4A7A7F"/>
    <w:multiLevelType w:val="hybridMultilevel"/>
    <w:tmpl w:val="69E87A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5DB1D21"/>
    <w:multiLevelType w:val="hybridMultilevel"/>
    <w:tmpl w:val="5C243ED4"/>
    <w:lvl w:ilvl="0" w:tplc="55C6EA4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E81E90"/>
    <w:multiLevelType w:val="hybridMultilevel"/>
    <w:tmpl w:val="7AFECE1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89469C4"/>
    <w:multiLevelType w:val="hybridMultilevel"/>
    <w:tmpl w:val="BB3095C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0" w15:restartNumberingAfterBreak="0">
    <w:nsid w:val="5C0F7CC7"/>
    <w:multiLevelType w:val="hybridMultilevel"/>
    <w:tmpl w:val="51023820"/>
    <w:lvl w:ilvl="0" w:tplc="7B583A4E">
      <w:start w:val="1"/>
      <w:numFmt w:val="decimal"/>
      <w:lvlText w:val="%1."/>
      <w:lvlJc w:val="left"/>
      <w:pPr>
        <w:ind w:left="1440" w:hanging="360"/>
      </w:pPr>
      <w:rPr>
        <w:rFonts w:hint="default"/>
      </w:rPr>
    </w:lvl>
    <w:lvl w:ilvl="1" w:tplc="7B583A4E">
      <w:start w:val="1"/>
      <w:numFmt w:val="decimal"/>
      <w:lvlText w:val="%2."/>
      <w:lvlJc w:val="left"/>
      <w:pPr>
        <w:ind w:left="180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E564E37"/>
    <w:multiLevelType w:val="hybridMultilevel"/>
    <w:tmpl w:val="B7ACE54A"/>
    <w:lvl w:ilvl="0" w:tplc="7B583A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5ED313C7"/>
    <w:multiLevelType w:val="hybridMultilevel"/>
    <w:tmpl w:val="EED8640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63602D"/>
    <w:multiLevelType w:val="hybridMultilevel"/>
    <w:tmpl w:val="E59C52AC"/>
    <w:lvl w:ilvl="0" w:tplc="7B583A4E">
      <w:start w:val="1"/>
      <w:numFmt w:val="decimal"/>
      <w:lvlText w:val="%1."/>
      <w:lvlJc w:val="left"/>
      <w:pPr>
        <w:ind w:left="1080" w:hanging="360"/>
      </w:pPr>
      <w:rPr>
        <w:rFonts w:hint="default"/>
      </w:rPr>
    </w:lvl>
    <w:lvl w:ilvl="1" w:tplc="1444B5E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9AD3D0D"/>
    <w:multiLevelType w:val="hybridMultilevel"/>
    <w:tmpl w:val="AFAE1DDA"/>
    <w:lvl w:ilvl="0" w:tplc="18920ED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2A43B9"/>
    <w:multiLevelType w:val="hybridMultilevel"/>
    <w:tmpl w:val="C4C660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F5778BC"/>
    <w:multiLevelType w:val="hybridMultilevel"/>
    <w:tmpl w:val="4808E6D0"/>
    <w:lvl w:ilvl="0" w:tplc="7B583A4E">
      <w:start w:val="1"/>
      <w:numFmt w:val="decimal"/>
      <w:lvlText w:val="%1."/>
      <w:lvlJc w:val="left"/>
      <w:pPr>
        <w:ind w:left="1784"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num w:numId="1" w16cid:durableId="1836071938">
    <w:abstractNumId w:val="8"/>
  </w:num>
  <w:num w:numId="2" w16cid:durableId="1145857093">
    <w:abstractNumId w:val="17"/>
  </w:num>
  <w:num w:numId="3" w16cid:durableId="128868713">
    <w:abstractNumId w:val="5"/>
  </w:num>
  <w:num w:numId="4" w16cid:durableId="487988951">
    <w:abstractNumId w:val="11"/>
  </w:num>
  <w:num w:numId="5" w16cid:durableId="1766532303">
    <w:abstractNumId w:val="23"/>
  </w:num>
  <w:num w:numId="6" w16cid:durableId="582956116">
    <w:abstractNumId w:val="16"/>
  </w:num>
  <w:num w:numId="7" w16cid:durableId="1670255698">
    <w:abstractNumId w:val="27"/>
  </w:num>
  <w:num w:numId="8" w16cid:durableId="1994136570">
    <w:abstractNumId w:val="20"/>
  </w:num>
  <w:num w:numId="9" w16cid:durableId="759175410">
    <w:abstractNumId w:val="22"/>
  </w:num>
  <w:num w:numId="10" w16cid:durableId="1616594904">
    <w:abstractNumId w:val="26"/>
  </w:num>
  <w:num w:numId="11" w16cid:durableId="765424010">
    <w:abstractNumId w:val="33"/>
  </w:num>
  <w:num w:numId="12" w16cid:durableId="291330845">
    <w:abstractNumId w:val="10"/>
  </w:num>
  <w:num w:numId="13" w16cid:durableId="1024358369">
    <w:abstractNumId w:val="25"/>
  </w:num>
  <w:num w:numId="14" w16cid:durableId="171529843">
    <w:abstractNumId w:val="21"/>
  </w:num>
  <w:num w:numId="15" w16cid:durableId="999961516">
    <w:abstractNumId w:val="18"/>
  </w:num>
  <w:num w:numId="16" w16cid:durableId="1642609770">
    <w:abstractNumId w:val="4"/>
  </w:num>
  <w:num w:numId="17" w16cid:durableId="1767724768">
    <w:abstractNumId w:val="36"/>
  </w:num>
  <w:num w:numId="18" w16cid:durableId="1506088246">
    <w:abstractNumId w:val="31"/>
  </w:num>
  <w:num w:numId="19" w16cid:durableId="499778341">
    <w:abstractNumId w:val="30"/>
  </w:num>
  <w:num w:numId="20" w16cid:durableId="1146778018">
    <w:abstractNumId w:val="19"/>
  </w:num>
  <w:num w:numId="21" w16cid:durableId="1775132654">
    <w:abstractNumId w:val="15"/>
  </w:num>
  <w:num w:numId="22" w16cid:durableId="156456764">
    <w:abstractNumId w:val="13"/>
  </w:num>
  <w:num w:numId="23" w16cid:durableId="957564393">
    <w:abstractNumId w:val="32"/>
  </w:num>
  <w:num w:numId="24" w16cid:durableId="1238321807">
    <w:abstractNumId w:val="1"/>
  </w:num>
  <w:num w:numId="25" w16cid:durableId="1913810414">
    <w:abstractNumId w:val="6"/>
  </w:num>
  <w:num w:numId="26" w16cid:durableId="259800548">
    <w:abstractNumId w:val="28"/>
  </w:num>
  <w:num w:numId="27" w16cid:durableId="1021274235">
    <w:abstractNumId w:val="12"/>
  </w:num>
  <w:num w:numId="28" w16cid:durableId="195316661">
    <w:abstractNumId w:val="34"/>
  </w:num>
  <w:num w:numId="29" w16cid:durableId="2516231">
    <w:abstractNumId w:val="24"/>
  </w:num>
  <w:num w:numId="30" w16cid:durableId="369308645">
    <w:abstractNumId w:val="2"/>
  </w:num>
  <w:num w:numId="31" w16cid:durableId="64764997">
    <w:abstractNumId w:val="29"/>
  </w:num>
  <w:num w:numId="32" w16cid:durableId="1654094905">
    <w:abstractNumId w:val="9"/>
  </w:num>
  <w:num w:numId="33" w16cid:durableId="1397508225">
    <w:abstractNumId w:val="3"/>
  </w:num>
  <w:num w:numId="34" w16cid:durableId="1995333972">
    <w:abstractNumId w:val="35"/>
  </w:num>
  <w:num w:numId="35" w16cid:durableId="1559125076">
    <w:abstractNumId w:val="7"/>
  </w:num>
  <w:num w:numId="36" w16cid:durableId="1325933128">
    <w:abstractNumId w:val="14"/>
  </w:num>
  <w:num w:numId="37" w16cid:durableId="1655646070">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D5C"/>
    <w:rsid w:val="00002080"/>
    <w:rsid w:val="00002B88"/>
    <w:rsid w:val="00003080"/>
    <w:rsid w:val="00003BB1"/>
    <w:rsid w:val="000063E4"/>
    <w:rsid w:val="000069B7"/>
    <w:rsid w:val="00021481"/>
    <w:rsid w:val="00021B23"/>
    <w:rsid w:val="00024B04"/>
    <w:rsid w:val="0003068B"/>
    <w:rsid w:val="00032A3C"/>
    <w:rsid w:val="000336EF"/>
    <w:rsid w:val="00043322"/>
    <w:rsid w:val="00044186"/>
    <w:rsid w:val="00044D53"/>
    <w:rsid w:val="00054C90"/>
    <w:rsid w:val="000556F8"/>
    <w:rsid w:val="00056C27"/>
    <w:rsid w:val="00061AF5"/>
    <w:rsid w:val="000631DC"/>
    <w:rsid w:val="00063E74"/>
    <w:rsid w:val="0006541F"/>
    <w:rsid w:val="00065E59"/>
    <w:rsid w:val="00072C7B"/>
    <w:rsid w:val="0007412E"/>
    <w:rsid w:val="000774DF"/>
    <w:rsid w:val="000831ED"/>
    <w:rsid w:val="00087355"/>
    <w:rsid w:val="00090CA4"/>
    <w:rsid w:val="00090D06"/>
    <w:rsid w:val="00096294"/>
    <w:rsid w:val="00097FB4"/>
    <w:rsid w:val="000A55BB"/>
    <w:rsid w:val="000A6D96"/>
    <w:rsid w:val="000B6423"/>
    <w:rsid w:val="000C38E2"/>
    <w:rsid w:val="000C48B9"/>
    <w:rsid w:val="000D12FC"/>
    <w:rsid w:val="000D3854"/>
    <w:rsid w:val="000D3E82"/>
    <w:rsid w:val="000D439D"/>
    <w:rsid w:val="000E49CA"/>
    <w:rsid w:val="000F10CA"/>
    <w:rsid w:val="000F3AF1"/>
    <w:rsid w:val="000F451D"/>
    <w:rsid w:val="000F566D"/>
    <w:rsid w:val="00102654"/>
    <w:rsid w:val="001034B8"/>
    <w:rsid w:val="0010632B"/>
    <w:rsid w:val="00114324"/>
    <w:rsid w:val="001147D0"/>
    <w:rsid w:val="001200FB"/>
    <w:rsid w:val="00122096"/>
    <w:rsid w:val="00123DD6"/>
    <w:rsid w:val="001301B5"/>
    <w:rsid w:val="00130DCE"/>
    <w:rsid w:val="00131B18"/>
    <w:rsid w:val="00136137"/>
    <w:rsid w:val="0013710D"/>
    <w:rsid w:val="00140257"/>
    <w:rsid w:val="001475AB"/>
    <w:rsid w:val="00152006"/>
    <w:rsid w:val="001550AC"/>
    <w:rsid w:val="00157370"/>
    <w:rsid w:val="00162187"/>
    <w:rsid w:val="001644DD"/>
    <w:rsid w:val="00165B8F"/>
    <w:rsid w:val="00166133"/>
    <w:rsid w:val="00171B54"/>
    <w:rsid w:val="00172F14"/>
    <w:rsid w:val="00173CAB"/>
    <w:rsid w:val="00176C45"/>
    <w:rsid w:val="00177639"/>
    <w:rsid w:val="00177A03"/>
    <w:rsid w:val="00180299"/>
    <w:rsid w:val="00180FA5"/>
    <w:rsid w:val="001822FD"/>
    <w:rsid w:val="00187950"/>
    <w:rsid w:val="00190231"/>
    <w:rsid w:val="001922B2"/>
    <w:rsid w:val="001928E2"/>
    <w:rsid w:val="00195C94"/>
    <w:rsid w:val="00196853"/>
    <w:rsid w:val="00197A29"/>
    <w:rsid w:val="001B011D"/>
    <w:rsid w:val="001B661D"/>
    <w:rsid w:val="001C4B9B"/>
    <w:rsid w:val="001D08CB"/>
    <w:rsid w:val="001D2444"/>
    <w:rsid w:val="001D6D1B"/>
    <w:rsid w:val="001D734D"/>
    <w:rsid w:val="001E0BFB"/>
    <w:rsid w:val="001E0F74"/>
    <w:rsid w:val="001E2486"/>
    <w:rsid w:val="001E54C3"/>
    <w:rsid w:val="001F6EE5"/>
    <w:rsid w:val="001F70B9"/>
    <w:rsid w:val="00206168"/>
    <w:rsid w:val="0021024E"/>
    <w:rsid w:val="002128D2"/>
    <w:rsid w:val="002133D2"/>
    <w:rsid w:val="00242802"/>
    <w:rsid w:val="002432D9"/>
    <w:rsid w:val="002536F4"/>
    <w:rsid w:val="00254E24"/>
    <w:rsid w:val="00261714"/>
    <w:rsid w:val="00262F22"/>
    <w:rsid w:val="00265F18"/>
    <w:rsid w:val="00270262"/>
    <w:rsid w:val="00275778"/>
    <w:rsid w:val="00284D69"/>
    <w:rsid w:val="00285BBD"/>
    <w:rsid w:val="002937D7"/>
    <w:rsid w:val="00296F84"/>
    <w:rsid w:val="002A09BC"/>
    <w:rsid w:val="002A0A87"/>
    <w:rsid w:val="002A1081"/>
    <w:rsid w:val="002A1D79"/>
    <w:rsid w:val="002A30D4"/>
    <w:rsid w:val="002C5733"/>
    <w:rsid w:val="002C6E29"/>
    <w:rsid w:val="002D57BB"/>
    <w:rsid w:val="002E298A"/>
    <w:rsid w:val="002E2BB9"/>
    <w:rsid w:val="002E39E2"/>
    <w:rsid w:val="002F1F75"/>
    <w:rsid w:val="002F2157"/>
    <w:rsid w:val="002F6E63"/>
    <w:rsid w:val="002F6ED3"/>
    <w:rsid w:val="003051EC"/>
    <w:rsid w:val="00306EE8"/>
    <w:rsid w:val="003073B7"/>
    <w:rsid w:val="003102C4"/>
    <w:rsid w:val="0031400C"/>
    <w:rsid w:val="00316B1A"/>
    <w:rsid w:val="00323D82"/>
    <w:rsid w:val="00323F0F"/>
    <w:rsid w:val="003471AD"/>
    <w:rsid w:val="0035502B"/>
    <w:rsid w:val="00355BEB"/>
    <w:rsid w:val="00356157"/>
    <w:rsid w:val="00356BD3"/>
    <w:rsid w:val="00356EDA"/>
    <w:rsid w:val="003576F2"/>
    <w:rsid w:val="0037495F"/>
    <w:rsid w:val="00380584"/>
    <w:rsid w:val="00380D8B"/>
    <w:rsid w:val="0038287E"/>
    <w:rsid w:val="00383E4F"/>
    <w:rsid w:val="003878FD"/>
    <w:rsid w:val="00387B47"/>
    <w:rsid w:val="00390294"/>
    <w:rsid w:val="00391E9F"/>
    <w:rsid w:val="00393F50"/>
    <w:rsid w:val="003A0B80"/>
    <w:rsid w:val="003A0ED3"/>
    <w:rsid w:val="003A51C8"/>
    <w:rsid w:val="003A5344"/>
    <w:rsid w:val="003A5CE3"/>
    <w:rsid w:val="003A7B99"/>
    <w:rsid w:val="003B31DC"/>
    <w:rsid w:val="003B4318"/>
    <w:rsid w:val="003B4BEE"/>
    <w:rsid w:val="003C722C"/>
    <w:rsid w:val="003D0D40"/>
    <w:rsid w:val="003D0E56"/>
    <w:rsid w:val="003D202A"/>
    <w:rsid w:val="003D479D"/>
    <w:rsid w:val="003F1D0A"/>
    <w:rsid w:val="003F231D"/>
    <w:rsid w:val="003F2330"/>
    <w:rsid w:val="003F54D1"/>
    <w:rsid w:val="00403EFA"/>
    <w:rsid w:val="00406245"/>
    <w:rsid w:val="0040737D"/>
    <w:rsid w:val="0041238E"/>
    <w:rsid w:val="00417311"/>
    <w:rsid w:val="004358F3"/>
    <w:rsid w:val="00441FA4"/>
    <w:rsid w:val="004448AB"/>
    <w:rsid w:val="004459FE"/>
    <w:rsid w:val="00452F75"/>
    <w:rsid w:val="00455776"/>
    <w:rsid w:val="0046285C"/>
    <w:rsid w:val="0046509F"/>
    <w:rsid w:val="004776DB"/>
    <w:rsid w:val="00480262"/>
    <w:rsid w:val="00485EBE"/>
    <w:rsid w:val="0049000A"/>
    <w:rsid w:val="00496FEB"/>
    <w:rsid w:val="004A6D04"/>
    <w:rsid w:val="004B06B8"/>
    <w:rsid w:val="004B46BD"/>
    <w:rsid w:val="004B5700"/>
    <w:rsid w:val="004B59AB"/>
    <w:rsid w:val="004C0B72"/>
    <w:rsid w:val="004D0EB3"/>
    <w:rsid w:val="004D19DD"/>
    <w:rsid w:val="004D5289"/>
    <w:rsid w:val="004D7C0E"/>
    <w:rsid w:val="004E1F59"/>
    <w:rsid w:val="004E3500"/>
    <w:rsid w:val="004E4A63"/>
    <w:rsid w:val="004F02AE"/>
    <w:rsid w:val="004F2745"/>
    <w:rsid w:val="004F2C37"/>
    <w:rsid w:val="004F36F4"/>
    <w:rsid w:val="00506B83"/>
    <w:rsid w:val="005077BD"/>
    <w:rsid w:val="00517D98"/>
    <w:rsid w:val="00524293"/>
    <w:rsid w:val="00527542"/>
    <w:rsid w:val="005461B2"/>
    <w:rsid w:val="005517CD"/>
    <w:rsid w:val="00552D4F"/>
    <w:rsid w:val="00552D99"/>
    <w:rsid w:val="00553EDF"/>
    <w:rsid w:val="00562CA6"/>
    <w:rsid w:val="00584A91"/>
    <w:rsid w:val="00591E98"/>
    <w:rsid w:val="00595A74"/>
    <w:rsid w:val="005A4D49"/>
    <w:rsid w:val="005A55CB"/>
    <w:rsid w:val="005B122D"/>
    <w:rsid w:val="005B1712"/>
    <w:rsid w:val="005B38C9"/>
    <w:rsid w:val="005C5F2C"/>
    <w:rsid w:val="005C6EBB"/>
    <w:rsid w:val="005E0E7A"/>
    <w:rsid w:val="005F237E"/>
    <w:rsid w:val="005F4097"/>
    <w:rsid w:val="005F4564"/>
    <w:rsid w:val="00601C5C"/>
    <w:rsid w:val="00606D67"/>
    <w:rsid w:val="00610AA0"/>
    <w:rsid w:val="006212DD"/>
    <w:rsid w:val="00631ED3"/>
    <w:rsid w:val="006333B9"/>
    <w:rsid w:val="00642905"/>
    <w:rsid w:val="00643150"/>
    <w:rsid w:val="00643FA0"/>
    <w:rsid w:val="0064540D"/>
    <w:rsid w:val="00657C98"/>
    <w:rsid w:val="00666DBC"/>
    <w:rsid w:val="0066798B"/>
    <w:rsid w:val="00682970"/>
    <w:rsid w:val="00693BFC"/>
    <w:rsid w:val="00693FCC"/>
    <w:rsid w:val="00694C4E"/>
    <w:rsid w:val="00697191"/>
    <w:rsid w:val="006A24EF"/>
    <w:rsid w:val="006A2D97"/>
    <w:rsid w:val="006A4BF2"/>
    <w:rsid w:val="006B48C4"/>
    <w:rsid w:val="006B4CF9"/>
    <w:rsid w:val="006B7DA7"/>
    <w:rsid w:val="006C4114"/>
    <w:rsid w:val="006C69EB"/>
    <w:rsid w:val="006C78FD"/>
    <w:rsid w:val="006D4B01"/>
    <w:rsid w:val="006D4C24"/>
    <w:rsid w:val="006E115E"/>
    <w:rsid w:val="006E7E8B"/>
    <w:rsid w:val="006F176C"/>
    <w:rsid w:val="006F55E5"/>
    <w:rsid w:val="00705D65"/>
    <w:rsid w:val="007074AF"/>
    <w:rsid w:val="0070755B"/>
    <w:rsid w:val="00711609"/>
    <w:rsid w:val="007135DF"/>
    <w:rsid w:val="00713C88"/>
    <w:rsid w:val="00716CA2"/>
    <w:rsid w:val="00721289"/>
    <w:rsid w:val="0073215B"/>
    <w:rsid w:val="00735CBF"/>
    <w:rsid w:val="007447EF"/>
    <w:rsid w:val="00745922"/>
    <w:rsid w:val="00746910"/>
    <w:rsid w:val="00754825"/>
    <w:rsid w:val="007556D0"/>
    <w:rsid w:val="007601DA"/>
    <w:rsid w:val="00760E2C"/>
    <w:rsid w:val="00762B93"/>
    <w:rsid w:val="00766CFF"/>
    <w:rsid w:val="007763C8"/>
    <w:rsid w:val="00792852"/>
    <w:rsid w:val="007936E9"/>
    <w:rsid w:val="007941F1"/>
    <w:rsid w:val="007972DA"/>
    <w:rsid w:val="007B23DC"/>
    <w:rsid w:val="007B4274"/>
    <w:rsid w:val="007B5459"/>
    <w:rsid w:val="007B591D"/>
    <w:rsid w:val="007C4995"/>
    <w:rsid w:val="007D5A39"/>
    <w:rsid w:val="007D60DF"/>
    <w:rsid w:val="007D7D18"/>
    <w:rsid w:val="007E368C"/>
    <w:rsid w:val="007E5345"/>
    <w:rsid w:val="007E6B26"/>
    <w:rsid w:val="007F1929"/>
    <w:rsid w:val="008026E8"/>
    <w:rsid w:val="008108E7"/>
    <w:rsid w:val="00810BD4"/>
    <w:rsid w:val="00815299"/>
    <w:rsid w:val="00821B6A"/>
    <w:rsid w:val="008237B1"/>
    <w:rsid w:val="00826804"/>
    <w:rsid w:val="008269FE"/>
    <w:rsid w:val="00830432"/>
    <w:rsid w:val="0083230A"/>
    <w:rsid w:val="00833E43"/>
    <w:rsid w:val="00833E49"/>
    <w:rsid w:val="0084424B"/>
    <w:rsid w:val="00845C10"/>
    <w:rsid w:val="00850808"/>
    <w:rsid w:val="0085453D"/>
    <w:rsid w:val="00860DE6"/>
    <w:rsid w:val="0086307D"/>
    <w:rsid w:val="00867B6C"/>
    <w:rsid w:val="00870D21"/>
    <w:rsid w:val="00884853"/>
    <w:rsid w:val="00885842"/>
    <w:rsid w:val="0088587F"/>
    <w:rsid w:val="00887336"/>
    <w:rsid w:val="008A1C40"/>
    <w:rsid w:val="008A65F9"/>
    <w:rsid w:val="008B0377"/>
    <w:rsid w:val="008B08BD"/>
    <w:rsid w:val="008B6A2B"/>
    <w:rsid w:val="008B7D6C"/>
    <w:rsid w:val="008D1220"/>
    <w:rsid w:val="008D4636"/>
    <w:rsid w:val="008D4B67"/>
    <w:rsid w:val="008D6E8F"/>
    <w:rsid w:val="008E1350"/>
    <w:rsid w:val="008E36CD"/>
    <w:rsid w:val="008E42EF"/>
    <w:rsid w:val="008E5CB9"/>
    <w:rsid w:val="008E5D3F"/>
    <w:rsid w:val="0090741D"/>
    <w:rsid w:val="00911FB5"/>
    <w:rsid w:val="0092176B"/>
    <w:rsid w:val="00931939"/>
    <w:rsid w:val="00931C1A"/>
    <w:rsid w:val="0093532E"/>
    <w:rsid w:val="0094797E"/>
    <w:rsid w:val="00956A57"/>
    <w:rsid w:val="0096007B"/>
    <w:rsid w:val="00961381"/>
    <w:rsid w:val="009619DC"/>
    <w:rsid w:val="00961F4E"/>
    <w:rsid w:val="0096254D"/>
    <w:rsid w:val="009654F7"/>
    <w:rsid w:val="009752AE"/>
    <w:rsid w:val="00975D9A"/>
    <w:rsid w:val="00976288"/>
    <w:rsid w:val="0099070E"/>
    <w:rsid w:val="00992B65"/>
    <w:rsid w:val="009934D0"/>
    <w:rsid w:val="0099485B"/>
    <w:rsid w:val="009962F8"/>
    <w:rsid w:val="009A1A74"/>
    <w:rsid w:val="009A1FFD"/>
    <w:rsid w:val="009B0378"/>
    <w:rsid w:val="009B3DDF"/>
    <w:rsid w:val="009B74C7"/>
    <w:rsid w:val="009C2892"/>
    <w:rsid w:val="009C5417"/>
    <w:rsid w:val="009C5B8C"/>
    <w:rsid w:val="009D0446"/>
    <w:rsid w:val="009E56CA"/>
    <w:rsid w:val="009E632B"/>
    <w:rsid w:val="009F099C"/>
    <w:rsid w:val="009F13D2"/>
    <w:rsid w:val="009F60B2"/>
    <w:rsid w:val="009F7B87"/>
    <w:rsid w:val="00A017AD"/>
    <w:rsid w:val="00A021AE"/>
    <w:rsid w:val="00A02D05"/>
    <w:rsid w:val="00A053DC"/>
    <w:rsid w:val="00A05AF3"/>
    <w:rsid w:val="00A05E81"/>
    <w:rsid w:val="00A11ED1"/>
    <w:rsid w:val="00A14A16"/>
    <w:rsid w:val="00A224F0"/>
    <w:rsid w:val="00A25364"/>
    <w:rsid w:val="00A264C1"/>
    <w:rsid w:val="00A270EB"/>
    <w:rsid w:val="00A27FCE"/>
    <w:rsid w:val="00A31150"/>
    <w:rsid w:val="00A333FD"/>
    <w:rsid w:val="00A37D10"/>
    <w:rsid w:val="00A41B23"/>
    <w:rsid w:val="00A42D6D"/>
    <w:rsid w:val="00A51505"/>
    <w:rsid w:val="00A570B4"/>
    <w:rsid w:val="00A57104"/>
    <w:rsid w:val="00A60325"/>
    <w:rsid w:val="00A60F96"/>
    <w:rsid w:val="00A62984"/>
    <w:rsid w:val="00A7012D"/>
    <w:rsid w:val="00A72AEE"/>
    <w:rsid w:val="00A7483D"/>
    <w:rsid w:val="00A74E72"/>
    <w:rsid w:val="00A75DF8"/>
    <w:rsid w:val="00A800B1"/>
    <w:rsid w:val="00A80D1E"/>
    <w:rsid w:val="00A831CC"/>
    <w:rsid w:val="00A83AD3"/>
    <w:rsid w:val="00A9263F"/>
    <w:rsid w:val="00A97611"/>
    <w:rsid w:val="00AA40D7"/>
    <w:rsid w:val="00AA5A36"/>
    <w:rsid w:val="00AA79FC"/>
    <w:rsid w:val="00AB1621"/>
    <w:rsid w:val="00AB3F1B"/>
    <w:rsid w:val="00AB5D8F"/>
    <w:rsid w:val="00AB5DD4"/>
    <w:rsid w:val="00AB7BDB"/>
    <w:rsid w:val="00AC1290"/>
    <w:rsid w:val="00AC2F07"/>
    <w:rsid w:val="00AD116D"/>
    <w:rsid w:val="00AD22FB"/>
    <w:rsid w:val="00AD2A22"/>
    <w:rsid w:val="00AD7782"/>
    <w:rsid w:val="00AE7A15"/>
    <w:rsid w:val="00AF2422"/>
    <w:rsid w:val="00AF3F1C"/>
    <w:rsid w:val="00AF42B6"/>
    <w:rsid w:val="00AF7902"/>
    <w:rsid w:val="00B03E5C"/>
    <w:rsid w:val="00B14D93"/>
    <w:rsid w:val="00B14DA2"/>
    <w:rsid w:val="00B23A97"/>
    <w:rsid w:val="00B2579E"/>
    <w:rsid w:val="00B2626D"/>
    <w:rsid w:val="00B26536"/>
    <w:rsid w:val="00B26ED7"/>
    <w:rsid w:val="00B273B2"/>
    <w:rsid w:val="00B32AA6"/>
    <w:rsid w:val="00B35D71"/>
    <w:rsid w:val="00B41BA0"/>
    <w:rsid w:val="00B54E4B"/>
    <w:rsid w:val="00B609AF"/>
    <w:rsid w:val="00B61412"/>
    <w:rsid w:val="00B61A52"/>
    <w:rsid w:val="00B641F3"/>
    <w:rsid w:val="00B67D41"/>
    <w:rsid w:val="00B708FA"/>
    <w:rsid w:val="00B73DD0"/>
    <w:rsid w:val="00B83DC0"/>
    <w:rsid w:val="00B85BBA"/>
    <w:rsid w:val="00B865B6"/>
    <w:rsid w:val="00B92597"/>
    <w:rsid w:val="00B92E4A"/>
    <w:rsid w:val="00B94345"/>
    <w:rsid w:val="00B95E2A"/>
    <w:rsid w:val="00B978E7"/>
    <w:rsid w:val="00BA05D3"/>
    <w:rsid w:val="00BA19C7"/>
    <w:rsid w:val="00BA449F"/>
    <w:rsid w:val="00BB041A"/>
    <w:rsid w:val="00BB0D69"/>
    <w:rsid w:val="00BB47D8"/>
    <w:rsid w:val="00BB52D9"/>
    <w:rsid w:val="00BB716C"/>
    <w:rsid w:val="00BB775E"/>
    <w:rsid w:val="00BC4CB4"/>
    <w:rsid w:val="00BC7495"/>
    <w:rsid w:val="00BD046B"/>
    <w:rsid w:val="00BD36C0"/>
    <w:rsid w:val="00BD61FC"/>
    <w:rsid w:val="00BE5617"/>
    <w:rsid w:val="00BE5CB9"/>
    <w:rsid w:val="00BE74B9"/>
    <w:rsid w:val="00BF4329"/>
    <w:rsid w:val="00BF5AA8"/>
    <w:rsid w:val="00C00AE3"/>
    <w:rsid w:val="00C04D57"/>
    <w:rsid w:val="00C06B18"/>
    <w:rsid w:val="00C10FB6"/>
    <w:rsid w:val="00C14A36"/>
    <w:rsid w:val="00C1592E"/>
    <w:rsid w:val="00C162F8"/>
    <w:rsid w:val="00C17698"/>
    <w:rsid w:val="00C20775"/>
    <w:rsid w:val="00C214AB"/>
    <w:rsid w:val="00C21EBF"/>
    <w:rsid w:val="00C303F6"/>
    <w:rsid w:val="00C35D05"/>
    <w:rsid w:val="00C440BA"/>
    <w:rsid w:val="00C44714"/>
    <w:rsid w:val="00C4519D"/>
    <w:rsid w:val="00C50F3F"/>
    <w:rsid w:val="00C66235"/>
    <w:rsid w:val="00C72932"/>
    <w:rsid w:val="00C74D5C"/>
    <w:rsid w:val="00C75AE5"/>
    <w:rsid w:val="00C947C8"/>
    <w:rsid w:val="00CA6D65"/>
    <w:rsid w:val="00CB0AB2"/>
    <w:rsid w:val="00CD4957"/>
    <w:rsid w:val="00CE42E8"/>
    <w:rsid w:val="00CE4F18"/>
    <w:rsid w:val="00CE5D88"/>
    <w:rsid w:val="00CE6348"/>
    <w:rsid w:val="00CF2898"/>
    <w:rsid w:val="00CF3023"/>
    <w:rsid w:val="00D03C92"/>
    <w:rsid w:val="00D03E22"/>
    <w:rsid w:val="00D07348"/>
    <w:rsid w:val="00D07C81"/>
    <w:rsid w:val="00D1269E"/>
    <w:rsid w:val="00D20FE9"/>
    <w:rsid w:val="00D32145"/>
    <w:rsid w:val="00D324F5"/>
    <w:rsid w:val="00D32AFA"/>
    <w:rsid w:val="00D35C56"/>
    <w:rsid w:val="00D418BF"/>
    <w:rsid w:val="00D43193"/>
    <w:rsid w:val="00D45A7F"/>
    <w:rsid w:val="00D45EF5"/>
    <w:rsid w:val="00D5533B"/>
    <w:rsid w:val="00D65ACD"/>
    <w:rsid w:val="00D70662"/>
    <w:rsid w:val="00D809F5"/>
    <w:rsid w:val="00D81C2F"/>
    <w:rsid w:val="00D84E0D"/>
    <w:rsid w:val="00D85267"/>
    <w:rsid w:val="00D861D1"/>
    <w:rsid w:val="00D925E4"/>
    <w:rsid w:val="00D933B2"/>
    <w:rsid w:val="00D9477E"/>
    <w:rsid w:val="00D96FC2"/>
    <w:rsid w:val="00D978FE"/>
    <w:rsid w:val="00DA0122"/>
    <w:rsid w:val="00DA2620"/>
    <w:rsid w:val="00DA628C"/>
    <w:rsid w:val="00DB13D0"/>
    <w:rsid w:val="00DB4091"/>
    <w:rsid w:val="00DC3E50"/>
    <w:rsid w:val="00DC5C4F"/>
    <w:rsid w:val="00DD40E7"/>
    <w:rsid w:val="00DE130A"/>
    <w:rsid w:val="00DE6CC6"/>
    <w:rsid w:val="00E01191"/>
    <w:rsid w:val="00E036A9"/>
    <w:rsid w:val="00E06521"/>
    <w:rsid w:val="00E134E3"/>
    <w:rsid w:val="00E134E8"/>
    <w:rsid w:val="00E13B44"/>
    <w:rsid w:val="00E1407C"/>
    <w:rsid w:val="00E165E6"/>
    <w:rsid w:val="00E3187C"/>
    <w:rsid w:val="00E375DC"/>
    <w:rsid w:val="00E426CD"/>
    <w:rsid w:val="00E4558A"/>
    <w:rsid w:val="00E5188A"/>
    <w:rsid w:val="00E521D2"/>
    <w:rsid w:val="00E5463D"/>
    <w:rsid w:val="00E57119"/>
    <w:rsid w:val="00E57711"/>
    <w:rsid w:val="00E6741B"/>
    <w:rsid w:val="00E76AD4"/>
    <w:rsid w:val="00E775C5"/>
    <w:rsid w:val="00E83FF7"/>
    <w:rsid w:val="00E85DE1"/>
    <w:rsid w:val="00E86CF4"/>
    <w:rsid w:val="00E9199B"/>
    <w:rsid w:val="00EA07B5"/>
    <w:rsid w:val="00EA14AF"/>
    <w:rsid w:val="00EA180E"/>
    <w:rsid w:val="00EA30EF"/>
    <w:rsid w:val="00EA5680"/>
    <w:rsid w:val="00EB0434"/>
    <w:rsid w:val="00EB6735"/>
    <w:rsid w:val="00EB7722"/>
    <w:rsid w:val="00EC0542"/>
    <w:rsid w:val="00EC1FD0"/>
    <w:rsid w:val="00EC41DB"/>
    <w:rsid w:val="00EC463F"/>
    <w:rsid w:val="00EC5A2D"/>
    <w:rsid w:val="00EC6E2A"/>
    <w:rsid w:val="00EC7A23"/>
    <w:rsid w:val="00EE4C88"/>
    <w:rsid w:val="00EF265D"/>
    <w:rsid w:val="00EF35EA"/>
    <w:rsid w:val="00EF7C45"/>
    <w:rsid w:val="00F072F0"/>
    <w:rsid w:val="00F12A7B"/>
    <w:rsid w:val="00F15EC1"/>
    <w:rsid w:val="00F16B84"/>
    <w:rsid w:val="00F206C6"/>
    <w:rsid w:val="00F228C5"/>
    <w:rsid w:val="00F3138B"/>
    <w:rsid w:val="00F3178C"/>
    <w:rsid w:val="00F402E1"/>
    <w:rsid w:val="00F449D3"/>
    <w:rsid w:val="00F453F4"/>
    <w:rsid w:val="00F474D8"/>
    <w:rsid w:val="00F50C0C"/>
    <w:rsid w:val="00F56A30"/>
    <w:rsid w:val="00F61F20"/>
    <w:rsid w:val="00F64C15"/>
    <w:rsid w:val="00F72D53"/>
    <w:rsid w:val="00F72F65"/>
    <w:rsid w:val="00F8245B"/>
    <w:rsid w:val="00F856CB"/>
    <w:rsid w:val="00F86769"/>
    <w:rsid w:val="00F901A7"/>
    <w:rsid w:val="00F96CAC"/>
    <w:rsid w:val="00F97D66"/>
    <w:rsid w:val="00FA06E5"/>
    <w:rsid w:val="00FA1A97"/>
    <w:rsid w:val="00FA2292"/>
    <w:rsid w:val="00FA57BE"/>
    <w:rsid w:val="00FA58AC"/>
    <w:rsid w:val="00FC2281"/>
    <w:rsid w:val="00FC447F"/>
    <w:rsid w:val="00FE21F0"/>
    <w:rsid w:val="00FE2D8F"/>
    <w:rsid w:val="00FE324F"/>
    <w:rsid w:val="00FE3479"/>
    <w:rsid w:val="00FF0263"/>
    <w:rsid w:val="00FF3289"/>
    <w:rsid w:val="00FF687E"/>
    <w:rsid w:val="00FF7719"/>
    <w:rsid w:val="00FF7A03"/>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5BB"/>
    <w:pPr>
      <w:ind w:left="862"/>
      <w:jc w:val="both"/>
    </w:pPr>
    <w:rPr>
      <w:rFonts w:ascii="Sakkal Majalla" w:hAnsi="Sakkal Majalla"/>
      <w:kern w:val="0"/>
      <w:sz w:val="28"/>
    </w:rPr>
  </w:style>
  <w:style w:type="paragraph" w:styleId="1">
    <w:name w:val="heading 1"/>
    <w:basedOn w:val="a"/>
    <w:next w:val="a"/>
    <w:link w:val="1Char"/>
    <w:uiPriority w:val="9"/>
    <w:qFormat/>
    <w:rsid w:val="007C49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3F2330"/>
    <w:pPr>
      <w:bidi w:val="0"/>
      <w:spacing w:before="100" w:beforeAutospacing="1" w:after="100" w:afterAutospacing="1" w:line="240" w:lineRule="auto"/>
      <w:ind w:left="0" w:firstLine="0"/>
      <w:jc w:val="left"/>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3F2330"/>
    <w:pPr>
      <w:bidi w:val="0"/>
      <w:spacing w:before="100" w:beforeAutospacing="1" w:after="100" w:afterAutospacing="1" w:line="240" w:lineRule="auto"/>
      <w:ind w:left="0" w:firstLine="0"/>
      <w:jc w:val="left"/>
      <w:outlineLvl w:val="2"/>
    </w:pPr>
    <w:rPr>
      <w:rFonts w:ascii="Times New Roman" w:eastAsia="Times New Roman" w:hAnsi="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link w:val="Char"/>
    <w:uiPriority w:val="34"/>
    <w:qFormat/>
    <w:rsid w:val="003A7B99"/>
    <w:pPr>
      <w:ind w:left="720"/>
      <w:contextualSpacing/>
    </w:pPr>
  </w:style>
  <w:style w:type="paragraph" w:customStyle="1" w:styleId="selectable-text">
    <w:name w:val="selectable-text"/>
    <w:basedOn w:val="a"/>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a0"/>
    <w:rsid w:val="000063E4"/>
  </w:style>
  <w:style w:type="character" w:customStyle="1" w:styleId="fontstyle01">
    <w:name w:val="fontstyle01"/>
    <w:basedOn w:val="a0"/>
    <w:rsid w:val="002C6E29"/>
    <w:rPr>
      <w:rFonts w:cs="Simplified Arabic" w:hint="cs"/>
      <w:b w:val="0"/>
      <w:bCs w:val="0"/>
      <w:i w:val="0"/>
      <w:iCs w:val="0"/>
      <w:color w:val="000000"/>
      <w:sz w:val="24"/>
      <w:szCs w:val="24"/>
    </w:rPr>
  </w:style>
  <w:style w:type="character" w:customStyle="1" w:styleId="fontstyle21">
    <w:name w:val="fontstyle21"/>
    <w:basedOn w:val="a0"/>
    <w:rsid w:val="002C6E29"/>
    <w:rPr>
      <w:rFonts w:cs="Simplified Arabic" w:hint="cs"/>
      <w:b/>
      <w:bCs/>
      <w:i w:val="0"/>
      <w:iCs w:val="0"/>
      <w:color w:val="000000"/>
      <w:sz w:val="24"/>
      <w:szCs w:val="24"/>
    </w:rPr>
  </w:style>
  <w:style w:type="paragraph" w:styleId="a4">
    <w:name w:val="header"/>
    <w:basedOn w:val="a"/>
    <w:link w:val="Char0"/>
    <w:uiPriority w:val="99"/>
    <w:unhideWhenUsed/>
    <w:rsid w:val="00F856CB"/>
    <w:pPr>
      <w:tabs>
        <w:tab w:val="center" w:pos="4320"/>
        <w:tab w:val="right" w:pos="8640"/>
      </w:tabs>
      <w:spacing w:after="0" w:line="240" w:lineRule="auto"/>
    </w:pPr>
  </w:style>
  <w:style w:type="character" w:customStyle="1" w:styleId="Char0">
    <w:name w:val="رأس الصفحة Char"/>
    <w:basedOn w:val="a0"/>
    <w:link w:val="a4"/>
    <w:uiPriority w:val="99"/>
    <w:rsid w:val="00F856CB"/>
    <w:rPr>
      <w:rFonts w:ascii="Sakkal Majalla" w:hAnsi="Sakkal Majalla"/>
      <w:kern w:val="0"/>
      <w:sz w:val="28"/>
      <w14:ligatures w14:val="none"/>
    </w:rPr>
  </w:style>
  <w:style w:type="paragraph" w:styleId="a5">
    <w:name w:val="footer"/>
    <w:basedOn w:val="a"/>
    <w:link w:val="Char1"/>
    <w:uiPriority w:val="99"/>
    <w:unhideWhenUsed/>
    <w:rsid w:val="00F856CB"/>
    <w:pPr>
      <w:tabs>
        <w:tab w:val="center" w:pos="4320"/>
        <w:tab w:val="right" w:pos="8640"/>
      </w:tabs>
      <w:spacing w:after="0" w:line="240" w:lineRule="auto"/>
    </w:pPr>
  </w:style>
  <w:style w:type="character" w:customStyle="1" w:styleId="Char1">
    <w:name w:val="تذييل الصفحة Char"/>
    <w:basedOn w:val="a0"/>
    <w:link w:val="a5"/>
    <w:uiPriority w:val="99"/>
    <w:rsid w:val="00F856CB"/>
    <w:rPr>
      <w:rFonts w:ascii="Sakkal Majalla" w:hAnsi="Sakkal Majalla"/>
      <w:kern w:val="0"/>
      <w:sz w:val="28"/>
      <w14:ligatures w14:val="none"/>
    </w:rPr>
  </w:style>
  <w:style w:type="character" w:styleId="Hyperlink">
    <w:name w:val="Hyperlink"/>
    <w:basedOn w:val="a0"/>
    <w:uiPriority w:val="99"/>
    <w:unhideWhenUsed/>
    <w:rsid w:val="003B4318"/>
    <w:rPr>
      <w:color w:val="0563C1" w:themeColor="hyperlink"/>
      <w:u w:val="single"/>
    </w:rPr>
  </w:style>
  <w:style w:type="character" w:customStyle="1" w:styleId="10">
    <w:name w:val="إشارة لم يتم حلها1"/>
    <w:basedOn w:val="a0"/>
    <w:uiPriority w:val="99"/>
    <w:semiHidden/>
    <w:unhideWhenUsed/>
    <w:rsid w:val="003B4318"/>
    <w:rPr>
      <w:color w:val="605E5C"/>
      <w:shd w:val="clear" w:color="auto" w:fill="E1DFDD"/>
    </w:rPr>
  </w:style>
  <w:style w:type="table" w:styleId="20">
    <w:name w:val="Plain Table 2"/>
    <w:basedOn w:val="a1"/>
    <w:uiPriority w:val="42"/>
    <w:rsid w:val="00A60F96"/>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9217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6">
    <w:name w:val="Normal (Web)"/>
    <w:basedOn w:val="a"/>
    <w:uiPriority w:val="99"/>
    <w:unhideWhenUsed/>
    <w:rsid w:val="006B7DA7"/>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Char">
    <w:name w:val="سرد الفقرات Char"/>
    <w:link w:val="a3"/>
    <w:uiPriority w:val="34"/>
    <w:rsid w:val="00A7483D"/>
    <w:rPr>
      <w:rFonts w:ascii="Sakkal Majalla" w:hAnsi="Sakkal Majalla"/>
      <w:kern w:val="0"/>
      <w:sz w:val="28"/>
      <w14:ligatures w14:val="none"/>
    </w:rPr>
  </w:style>
  <w:style w:type="table" w:styleId="4-2">
    <w:name w:val="Grid Table 4 Accent 2"/>
    <w:basedOn w:val="a1"/>
    <w:uiPriority w:val="49"/>
    <w:rsid w:val="00B609A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2Char">
    <w:name w:val="عنوان 2 Char"/>
    <w:basedOn w:val="a0"/>
    <w:link w:val="2"/>
    <w:uiPriority w:val="9"/>
    <w:rsid w:val="003F2330"/>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3F2330"/>
    <w:rPr>
      <w:rFonts w:ascii="Times New Roman" w:eastAsia="Times New Roman" w:hAnsi="Times New Roman" w:cs="Times New Roman"/>
      <w:b/>
      <w:bCs/>
      <w:kern w:val="0"/>
      <w:sz w:val="27"/>
      <w:szCs w:val="27"/>
      <w14:ligatures w14:val="none"/>
    </w:rPr>
  </w:style>
  <w:style w:type="numbering" w:customStyle="1" w:styleId="11">
    <w:name w:val="بلا قائمة1"/>
    <w:next w:val="a2"/>
    <w:uiPriority w:val="99"/>
    <w:semiHidden/>
    <w:unhideWhenUsed/>
    <w:rsid w:val="003F2330"/>
  </w:style>
  <w:style w:type="table" w:styleId="a7">
    <w:name w:val="Table Grid"/>
    <w:basedOn w:val="a1"/>
    <w:uiPriority w:val="39"/>
    <w:rsid w:val="003F2330"/>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3F2330"/>
    <w:rPr>
      <w:color w:val="808080"/>
    </w:rPr>
  </w:style>
  <w:style w:type="paragraph" w:customStyle="1" w:styleId="msonormal0">
    <w:name w:val="msonormal"/>
    <w:basedOn w:val="a"/>
    <w:rsid w:val="003F2330"/>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F2330"/>
  </w:style>
  <w:style w:type="character" w:customStyle="1" w:styleId="x193iq5w">
    <w:name w:val="x193iq5w"/>
    <w:basedOn w:val="a0"/>
    <w:rsid w:val="003F2330"/>
  </w:style>
  <w:style w:type="character" w:customStyle="1" w:styleId="x1lliihq">
    <w:name w:val="x1lliihq"/>
    <w:basedOn w:val="a0"/>
    <w:rsid w:val="003F2330"/>
  </w:style>
  <w:style w:type="character" w:customStyle="1" w:styleId="xzpqnlu">
    <w:name w:val="xzpqnlu"/>
    <w:basedOn w:val="a0"/>
    <w:rsid w:val="003F2330"/>
  </w:style>
  <w:style w:type="character" w:customStyle="1" w:styleId="x3nfvp2">
    <w:name w:val="x3nfvp2"/>
    <w:basedOn w:val="a0"/>
    <w:rsid w:val="003F2330"/>
  </w:style>
  <w:style w:type="character" w:customStyle="1" w:styleId="xk50ysn">
    <w:name w:val="xk50ysn"/>
    <w:basedOn w:val="a0"/>
    <w:rsid w:val="003F2330"/>
  </w:style>
  <w:style w:type="character" w:customStyle="1" w:styleId="xexx8yu">
    <w:name w:val="xexx8yu"/>
    <w:basedOn w:val="a0"/>
    <w:rsid w:val="003F2330"/>
  </w:style>
  <w:style w:type="character" w:customStyle="1" w:styleId="1Char">
    <w:name w:val="العنوان 1 Char"/>
    <w:basedOn w:val="a0"/>
    <w:link w:val="1"/>
    <w:uiPriority w:val="9"/>
    <w:rsid w:val="007C4995"/>
    <w:rPr>
      <w:rFonts w:asciiTheme="majorHAnsi" w:eastAsiaTheme="majorEastAsia" w:hAnsiTheme="majorHAnsi" w:cstheme="majorBidi"/>
      <w:color w:val="2F5496" w:themeColor="accent1" w:themeShade="BF"/>
      <w:kern w:val="0"/>
      <w:sz w:val="32"/>
      <w:szCs w:val="32"/>
    </w:rPr>
  </w:style>
  <w:style w:type="paragraph" w:styleId="a9">
    <w:name w:val="TOC Heading"/>
    <w:basedOn w:val="1"/>
    <w:next w:val="a"/>
    <w:uiPriority w:val="39"/>
    <w:unhideWhenUsed/>
    <w:qFormat/>
    <w:rsid w:val="007C4995"/>
    <w:pPr>
      <w:bidi w:val="0"/>
      <w:spacing w:line="259" w:lineRule="auto"/>
      <w:ind w:left="0" w:firstLine="0"/>
      <w:jc w:val="left"/>
      <w:outlineLvl w:val="9"/>
    </w:pPr>
  </w:style>
  <w:style w:type="paragraph" w:styleId="21">
    <w:name w:val="toc 2"/>
    <w:basedOn w:val="a"/>
    <w:next w:val="a"/>
    <w:autoRedefine/>
    <w:uiPriority w:val="39"/>
    <w:unhideWhenUsed/>
    <w:rsid w:val="007C4995"/>
    <w:pPr>
      <w:bidi w:val="0"/>
      <w:spacing w:after="100" w:line="259" w:lineRule="auto"/>
      <w:ind w:left="220" w:firstLine="0"/>
      <w:jc w:val="left"/>
    </w:pPr>
    <w:rPr>
      <w:rFonts w:asciiTheme="minorHAnsi" w:eastAsiaTheme="minorEastAsia" w:hAnsiTheme="minorHAnsi" w:cs="Times New Roman"/>
      <w:sz w:val="22"/>
    </w:rPr>
  </w:style>
  <w:style w:type="paragraph" w:styleId="12">
    <w:name w:val="toc 1"/>
    <w:basedOn w:val="a"/>
    <w:next w:val="a"/>
    <w:autoRedefine/>
    <w:uiPriority w:val="39"/>
    <w:unhideWhenUsed/>
    <w:rsid w:val="007C4995"/>
    <w:pPr>
      <w:bidi w:val="0"/>
      <w:spacing w:after="100" w:line="259" w:lineRule="auto"/>
      <w:ind w:left="0" w:firstLine="0"/>
      <w:jc w:val="left"/>
    </w:pPr>
    <w:rPr>
      <w:rFonts w:asciiTheme="minorHAnsi" w:eastAsiaTheme="minorEastAsia" w:hAnsiTheme="minorHAnsi" w:cs="Times New Roman"/>
      <w:sz w:val="22"/>
    </w:rPr>
  </w:style>
  <w:style w:type="paragraph" w:styleId="31">
    <w:name w:val="toc 3"/>
    <w:basedOn w:val="a"/>
    <w:next w:val="a"/>
    <w:autoRedefine/>
    <w:uiPriority w:val="39"/>
    <w:unhideWhenUsed/>
    <w:rsid w:val="007C4995"/>
    <w:pPr>
      <w:bidi w:val="0"/>
      <w:spacing w:after="100" w:line="259" w:lineRule="auto"/>
      <w:ind w:left="440" w:firstLine="0"/>
      <w:jc w:val="left"/>
    </w:pPr>
    <w:rPr>
      <w:rFonts w:asciiTheme="minorHAnsi" w:eastAsiaTheme="minorEastAsia" w:hAnsiTheme="minorHAnsi" w:cs="Times New Roman"/>
      <w:sz w:val="22"/>
    </w:rPr>
  </w:style>
  <w:style w:type="paragraph" w:styleId="4">
    <w:name w:val="toc 4"/>
    <w:basedOn w:val="a"/>
    <w:next w:val="a"/>
    <w:autoRedefine/>
    <w:uiPriority w:val="39"/>
    <w:unhideWhenUsed/>
    <w:rsid w:val="002128D2"/>
    <w:pPr>
      <w:spacing w:after="100" w:line="259" w:lineRule="auto"/>
      <w:ind w:left="660" w:firstLine="0"/>
      <w:jc w:val="left"/>
    </w:pPr>
    <w:rPr>
      <w:rFonts w:asciiTheme="minorHAnsi" w:eastAsiaTheme="minorEastAsia" w:hAnsiTheme="minorHAnsi"/>
      <w:kern w:val="2"/>
      <w:sz w:val="22"/>
    </w:rPr>
  </w:style>
  <w:style w:type="paragraph" w:styleId="5">
    <w:name w:val="toc 5"/>
    <w:basedOn w:val="a"/>
    <w:next w:val="a"/>
    <w:autoRedefine/>
    <w:uiPriority w:val="39"/>
    <w:unhideWhenUsed/>
    <w:rsid w:val="002128D2"/>
    <w:pPr>
      <w:spacing w:after="100" w:line="259" w:lineRule="auto"/>
      <w:ind w:left="880" w:firstLine="0"/>
      <w:jc w:val="left"/>
    </w:pPr>
    <w:rPr>
      <w:rFonts w:asciiTheme="minorHAnsi" w:eastAsiaTheme="minorEastAsia" w:hAnsiTheme="minorHAnsi"/>
      <w:kern w:val="2"/>
      <w:sz w:val="22"/>
    </w:rPr>
  </w:style>
  <w:style w:type="paragraph" w:styleId="6">
    <w:name w:val="toc 6"/>
    <w:basedOn w:val="a"/>
    <w:next w:val="a"/>
    <w:autoRedefine/>
    <w:uiPriority w:val="39"/>
    <w:unhideWhenUsed/>
    <w:rsid w:val="002128D2"/>
    <w:pPr>
      <w:spacing w:after="100" w:line="259" w:lineRule="auto"/>
      <w:ind w:left="1100" w:firstLine="0"/>
      <w:jc w:val="left"/>
    </w:pPr>
    <w:rPr>
      <w:rFonts w:asciiTheme="minorHAnsi" w:eastAsiaTheme="minorEastAsia" w:hAnsiTheme="minorHAnsi"/>
      <w:kern w:val="2"/>
      <w:sz w:val="22"/>
    </w:rPr>
  </w:style>
  <w:style w:type="paragraph" w:styleId="7">
    <w:name w:val="toc 7"/>
    <w:basedOn w:val="a"/>
    <w:next w:val="a"/>
    <w:autoRedefine/>
    <w:uiPriority w:val="39"/>
    <w:unhideWhenUsed/>
    <w:rsid w:val="002128D2"/>
    <w:pPr>
      <w:spacing w:after="100" w:line="259" w:lineRule="auto"/>
      <w:ind w:left="1320" w:firstLine="0"/>
      <w:jc w:val="left"/>
    </w:pPr>
    <w:rPr>
      <w:rFonts w:asciiTheme="minorHAnsi" w:eastAsiaTheme="minorEastAsia" w:hAnsiTheme="minorHAnsi"/>
      <w:kern w:val="2"/>
      <w:sz w:val="22"/>
    </w:rPr>
  </w:style>
  <w:style w:type="paragraph" w:styleId="8">
    <w:name w:val="toc 8"/>
    <w:basedOn w:val="a"/>
    <w:next w:val="a"/>
    <w:autoRedefine/>
    <w:uiPriority w:val="39"/>
    <w:unhideWhenUsed/>
    <w:rsid w:val="002128D2"/>
    <w:pPr>
      <w:spacing w:after="100" w:line="259" w:lineRule="auto"/>
      <w:ind w:left="1540" w:firstLine="0"/>
      <w:jc w:val="left"/>
    </w:pPr>
    <w:rPr>
      <w:rFonts w:asciiTheme="minorHAnsi" w:eastAsiaTheme="minorEastAsia" w:hAnsiTheme="minorHAnsi"/>
      <w:kern w:val="2"/>
      <w:sz w:val="22"/>
    </w:rPr>
  </w:style>
  <w:style w:type="paragraph" w:styleId="9">
    <w:name w:val="toc 9"/>
    <w:basedOn w:val="a"/>
    <w:next w:val="a"/>
    <w:autoRedefine/>
    <w:uiPriority w:val="39"/>
    <w:unhideWhenUsed/>
    <w:rsid w:val="002128D2"/>
    <w:pPr>
      <w:spacing w:after="100" w:line="259" w:lineRule="auto"/>
      <w:ind w:left="1760" w:firstLine="0"/>
      <w:jc w:val="left"/>
    </w:pPr>
    <w:rPr>
      <w:rFonts w:asciiTheme="minorHAnsi" w:eastAsiaTheme="minorEastAsia" w:hAnsiTheme="minorHAnsi"/>
      <w:kern w:val="2"/>
      <w:sz w:val="22"/>
    </w:rPr>
  </w:style>
  <w:style w:type="paragraph" w:styleId="aa">
    <w:name w:val="No Spacing"/>
    <w:uiPriority w:val="1"/>
    <w:qFormat/>
    <w:rsid w:val="007B23DC"/>
    <w:pPr>
      <w:spacing w:after="0" w:line="240" w:lineRule="auto"/>
      <w:ind w:left="862"/>
      <w:jc w:val="both"/>
    </w:pPr>
    <w:rPr>
      <w:kern w:val="0"/>
    </w:rPr>
  </w:style>
  <w:style w:type="paragraph" w:styleId="HTML">
    <w:name w:val="HTML Preformatted"/>
    <w:basedOn w:val="a"/>
    <w:link w:val="HTMLChar"/>
    <w:uiPriority w:val="99"/>
    <w:semiHidden/>
    <w:unhideWhenUsed/>
    <w:rsid w:val="007B2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ind w:left="0" w:firstLine="0"/>
      <w:jc w:val="left"/>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7B23DC"/>
    <w:rPr>
      <w:rFonts w:ascii="Courier New" w:eastAsia="Times New Roman" w:hAnsi="Courier New" w:cs="Courier New"/>
      <w:kern w:val="0"/>
      <w:sz w:val="20"/>
      <w:szCs w:val="20"/>
    </w:rPr>
  </w:style>
  <w:style w:type="character" w:customStyle="1" w:styleId="y2iqfc">
    <w:name w:val="y2iqfc"/>
    <w:basedOn w:val="a0"/>
    <w:rsid w:val="007B23DC"/>
  </w:style>
  <w:style w:type="table" w:styleId="4-4">
    <w:name w:val="Grid Table 4 Accent 4"/>
    <w:basedOn w:val="a1"/>
    <w:uiPriority w:val="49"/>
    <w:rsid w:val="000D439D"/>
    <w:pPr>
      <w:spacing w:after="0" w:line="240" w:lineRule="auto"/>
      <w:ind w:firstLine="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6">
    <w:name w:val="Grid Table 4 Accent 6"/>
    <w:basedOn w:val="a1"/>
    <w:uiPriority w:val="49"/>
    <w:rsid w:val="00CE42E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b">
    <w:name w:val="Unresolved Mention"/>
    <w:basedOn w:val="a0"/>
    <w:uiPriority w:val="99"/>
    <w:semiHidden/>
    <w:unhideWhenUsed/>
    <w:rsid w:val="00762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248403">
      <w:bodyDiv w:val="1"/>
      <w:marLeft w:val="0"/>
      <w:marRight w:val="0"/>
      <w:marTop w:val="0"/>
      <w:marBottom w:val="0"/>
      <w:divBdr>
        <w:top w:val="none" w:sz="0" w:space="0" w:color="auto"/>
        <w:left w:val="none" w:sz="0" w:space="0" w:color="auto"/>
        <w:bottom w:val="none" w:sz="0" w:space="0" w:color="auto"/>
        <w:right w:val="none" w:sz="0" w:space="0" w:color="auto"/>
      </w:divBdr>
      <w:divsChild>
        <w:div w:id="411048959">
          <w:marLeft w:val="0"/>
          <w:marRight w:val="0"/>
          <w:marTop w:val="0"/>
          <w:marBottom w:val="0"/>
          <w:divBdr>
            <w:top w:val="none" w:sz="0" w:space="0" w:color="auto"/>
            <w:left w:val="none" w:sz="0" w:space="0" w:color="auto"/>
            <w:bottom w:val="none" w:sz="0" w:space="0" w:color="auto"/>
            <w:right w:val="none" w:sz="0" w:space="0" w:color="auto"/>
          </w:divBdr>
          <w:divsChild>
            <w:div w:id="1661807820">
              <w:marLeft w:val="0"/>
              <w:marRight w:val="0"/>
              <w:marTop w:val="0"/>
              <w:marBottom w:val="0"/>
              <w:divBdr>
                <w:top w:val="none" w:sz="0" w:space="0" w:color="auto"/>
                <w:left w:val="none" w:sz="0" w:space="0" w:color="auto"/>
                <w:bottom w:val="none" w:sz="0" w:space="0" w:color="auto"/>
                <w:right w:val="none" w:sz="0" w:space="0" w:color="auto"/>
              </w:divBdr>
              <w:divsChild>
                <w:div w:id="6753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6364">
      <w:bodyDiv w:val="1"/>
      <w:marLeft w:val="0"/>
      <w:marRight w:val="0"/>
      <w:marTop w:val="0"/>
      <w:marBottom w:val="0"/>
      <w:divBdr>
        <w:top w:val="none" w:sz="0" w:space="0" w:color="auto"/>
        <w:left w:val="none" w:sz="0" w:space="0" w:color="auto"/>
        <w:bottom w:val="none" w:sz="0" w:space="0" w:color="auto"/>
        <w:right w:val="none" w:sz="0" w:space="0" w:color="auto"/>
      </w:divBdr>
    </w:div>
    <w:div w:id="477038630">
      <w:bodyDiv w:val="1"/>
      <w:marLeft w:val="0"/>
      <w:marRight w:val="0"/>
      <w:marTop w:val="0"/>
      <w:marBottom w:val="0"/>
      <w:divBdr>
        <w:top w:val="none" w:sz="0" w:space="0" w:color="auto"/>
        <w:left w:val="none" w:sz="0" w:space="0" w:color="auto"/>
        <w:bottom w:val="none" w:sz="0" w:space="0" w:color="auto"/>
        <w:right w:val="none" w:sz="0" w:space="0" w:color="auto"/>
      </w:divBdr>
    </w:div>
    <w:div w:id="502938783">
      <w:bodyDiv w:val="1"/>
      <w:marLeft w:val="0"/>
      <w:marRight w:val="0"/>
      <w:marTop w:val="0"/>
      <w:marBottom w:val="0"/>
      <w:divBdr>
        <w:top w:val="none" w:sz="0" w:space="0" w:color="auto"/>
        <w:left w:val="none" w:sz="0" w:space="0" w:color="auto"/>
        <w:bottom w:val="none" w:sz="0" w:space="0" w:color="auto"/>
        <w:right w:val="none" w:sz="0" w:space="0" w:color="auto"/>
      </w:divBdr>
    </w:div>
    <w:div w:id="507794275">
      <w:bodyDiv w:val="1"/>
      <w:marLeft w:val="0"/>
      <w:marRight w:val="0"/>
      <w:marTop w:val="0"/>
      <w:marBottom w:val="0"/>
      <w:divBdr>
        <w:top w:val="none" w:sz="0" w:space="0" w:color="auto"/>
        <w:left w:val="none" w:sz="0" w:space="0" w:color="auto"/>
        <w:bottom w:val="none" w:sz="0" w:space="0" w:color="auto"/>
        <w:right w:val="none" w:sz="0" w:space="0" w:color="auto"/>
      </w:divBdr>
    </w:div>
    <w:div w:id="524907269">
      <w:bodyDiv w:val="1"/>
      <w:marLeft w:val="0"/>
      <w:marRight w:val="0"/>
      <w:marTop w:val="0"/>
      <w:marBottom w:val="0"/>
      <w:divBdr>
        <w:top w:val="none" w:sz="0" w:space="0" w:color="auto"/>
        <w:left w:val="none" w:sz="0" w:space="0" w:color="auto"/>
        <w:bottom w:val="none" w:sz="0" w:space="0" w:color="auto"/>
        <w:right w:val="none" w:sz="0" w:space="0" w:color="auto"/>
      </w:divBdr>
    </w:div>
    <w:div w:id="594243814">
      <w:bodyDiv w:val="1"/>
      <w:marLeft w:val="0"/>
      <w:marRight w:val="0"/>
      <w:marTop w:val="0"/>
      <w:marBottom w:val="0"/>
      <w:divBdr>
        <w:top w:val="none" w:sz="0" w:space="0" w:color="auto"/>
        <w:left w:val="none" w:sz="0" w:space="0" w:color="auto"/>
        <w:bottom w:val="none" w:sz="0" w:space="0" w:color="auto"/>
        <w:right w:val="none" w:sz="0" w:space="0" w:color="auto"/>
      </w:divBdr>
    </w:div>
    <w:div w:id="914436292">
      <w:bodyDiv w:val="1"/>
      <w:marLeft w:val="0"/>
      <w:marRight w:val="0"/>
      <w:marTop w:val="0"/>
      <w:marBottom w:val="0"/>
      <w:divBdr>
        <w:top w:val="none" w:sz="0" w:space="0" w:color="auto"/>
        <w:left w:val="none" w:sz="0" w:space="0" w:color="auto"/>
        <w:bottom w:val="none" w:sz="0" w:space="0" w:color="auto"/>
        <w:right w:val="none" w:sz="0" w:space="0" w:color="auto"/>
      </w:divBdr>
    </w:div>
    <w:div w:id="1098716233">
      <w:bodyDiv w:val="1"/>
      <w:marLeft w:val="0"/>
      <w:marRight w:val="0"/>
      <w:marTop w:val="0"/>
      <w:marBottom w:val="0"/>
      <w:divBdr>
        <w:top w:val="none" w:sz="0" w:space="0" w:color="auto"/>
        <w:left w:val="none" w:sz="0" w:space="0" w:color="auto"/>
        <w:bottom w:val="none" w:sz="0" w:space="0" w:color="auto"/>
        <w:right w:val="none" w:sz="0" w:space="0" w:color="auto"/>
      </w:divBdr>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307978017">
      <w:bodyDiv w:val="1"/>
      <w:marLeft w:val="0"/>
      <w:marRight w:val="0"/>
      <w:marTop w:val="0"/>
      <w:marBottom w:val="0"/>
      <w:divBdr>
        <w:top w:val="none" w:sz="0" w:space="0" w:color="auto"/>
        <w:left w:val="none" w:sz="0" w:space="0" w:color="auto"/>
        <w:bottom w:val="none" w:sz="0" w:space="0" w:color="auto"/>
        <w:right w:val="none" w:sz="0" w:space="0" w:color="auto"/>
      </w:divBdr>
      <w:divsChild>
        <w:div w:id="249658922">
          <w:marLeft w:val="0"/>
          <w:marRight w:val="0"/>
          <w:marTop w:val="0"/>
          <w:marBottom w:val="0"/>
          <w:divBdr>
            <w:top w:val="none" w:sz="0" w:space="0" w:color="auto"/>
            <w:left w:val="none" w:sz="0" w:space="0" w:color="auto"/>
            <w:bottom w:val="none" w:sz="0" w:space="0" w:color="auto"/>
            <w:right w:val="none" w:sz="0" w:space="0" w:color="auto"/>
          </w:divBdr>
          <w:divsChild>
            <w:div w:id="1402949201">
              <w:marLeft w:val="0"/>
              <w:marRight w:val="0"/>
              <w:marTop w:val="0"/>
              <w:marBottom w:val="0"/>
              <w:divBdr>
                <w:top w:val="none" w:sz="0" w:space="0" w:color="auto"/>
                <w:left w:val="none" w:sz="0" w:space="0" w:color="auto"/>
                <w:bottom w:val="none" w:sz="0" w:space="0" w:color="auto"/>
                <w:right w:val="none" w:sz="0" w:space="0" w:color="auto"/>
              </w:divBdr>
              <w:divsChild>
                <w:div w:id="198076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96979">
      <w:bodyDiv w:val="1"/>
      <w:marLeft w:val="0"/>
      <w:marRight w:val="0"/>
      <w:marTop w:val="0"/>
      <w:marBottom w:val="0"/>
      <w:divBdr>
        <w:top w:val="none" w:sz="0" w:space="0" w:color="auto"/>
        <w:left w:val="none" w:sz="0" w:space="0" w:color="auto"/>
        <w:bottom w:val="none" w:sz="0" w:space="0" w:color="auto"/>
        <w:right w:val="none" w:sz="0" w:space="0" w:color="auto"/>
      </w:divBdr>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66603926">
      <w:bodyDiv w:val="1"/>
      <w:marLeft w:val="0"/>
      <w:marRight w:val="0"/>
      <w:marTop w:val="0"/>
      <w:marBottom w:val="0"/>
      <w:divBdr>
        <w:top w:val="none" w:sz="0" w:space="0" w:color="auto"/>
        <w:left w:val="none" w:sz="0" w:space="0" w:color="auto"/>
        <w:bottom w:val="none" w:sz="0" w:space="0" w:color="auto"/>
        <w:right w:val="none" w:sz="0" w:space="0" w:color="auto"/>
      </w:divBdr>
      <w:divsChild>
        <w:div w:id="1990137136">
          <w:marLeft w:val="0"/>
          <w:marRight w:val="0"/>
          <w:marTop w:val="0"/>
          <w:marBottom w:val="0"/>
          <w:divBdr>
            <w:top w:val="none" w:sz="0" w:space="0" w:color="auto"/>
            <w:left w:val="none" w:sz="0" w:space="0" w:color="auto"/>
            <w:bottom w:val="none" w:sz="0" w:space="0" w:color="auto"/>
            <w:right w:val="none" w:sz="0" w:space="0" w:color="auto"/>
          </w:divBdr>
          <w:divsChild>
            <w:div w:id="1366636531">
              <w:marLeft w:val="0"/>
              <w:marRight w:val="0"/>
              <w:marTop w:val="0"/>
              <w:marBottom w:val="0"/>
              <w:divBdr>
                <w:top w:val="none" w:sz="0" w:space="0" w:color="auto"/>
                <w:left w:val="none" w:sz="0" w:space="0" w:color="auto"/>
                <w:bottom w:val="none" w:sz="0" w:space="0" w:color="auto"/>
                <w:right w:val="none" w:sz="0" w:space="0" w:color="auto"/>
              </w:divBdr>
              <w:divsChild>
                <w:div w:id="2061859677">
                  <w:marLeft w:val="0"/>
                  <w:marRight w:val="0"/>
                  <w:marTop w:val="0"/>
                  <w:marBottom w:val="0"/>
                  <w:divBdr>
                    <w:top w:val="none" w:sz="0" w:space="0" w:color="auto"/>
                    <w:left w:val="none" w:sz="0" w:space="0" w:color="auto"/>
                    <w:bottom w:val="none" w:sz="0" w:space="0" w:color="auto"/>
                    <w:right w:val="none" w:sz="0" w:space="0" w:color="auto"/>
                  </w:divBdr>
                  <w:divsChild>
                    <w:div w:id="190306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769">
      <w:bodyDiv w:val="1"/>
      <w:marLeft w:val="0"/>
      <w:marRight w:val="0"/>
      <w:marTop w:val="0"/>
      <w:marBottom w:val="0"/>
      <w:divBdr>
        <w:top w:val="none" w:sz="0" w:space="0" w:color="auto"/>
        <w:left w:val="none" w:sz="0" w:space="0" w:color="auto"/>
        <w:bottom w:val="none" w:sz="0" w:space="0" w:color="auto"/>
        <w:right w:val="none" w:sz="0" w:space="0" w:color="auto"/>
      </w:divBdr>
    </w:div>
    <w:div w:id="1679625188">
      <w:bodyDiv w:val="1"/>
      <w:marLeft w:val="0"/>
      <w:marRight w:val="0"/>
      <w:marTop w:val="0"/>
      <w:marBottom w:val="0"/>
      <w:divBdr>
        <w:top w:val="none" w:sz="0" w:space="0" w:color="auto"/>
        <w:left w:val="none" w:sz="0" w:space="0" w:color="auto"/>
        <w:bottom w:val="none" w:sz="0" w:space="0" w:color="auto"/>
        <w:right w:val="none" w:sz="0" w:space="0" w:color="auto"/>
      </w:divBdr>
      <w:divsChild>
        <w:div w:id="38945506">
          <w:marLeft w:val="0"/>
          <w:marRight w:val="0"/>
          <w:marTop w:val="0"/>
          <w:marBottom w:val="0"/>
          <w:divBdr>
            <w:top w:val="none" w:sz="0" w:space="0" w:color="auto"/>
            <w:left w:val="none" w:sz="0" w:space="0" w:color="auto"/>
            <w:bottom w:val="none" w:sz="0" w:space="0" w:color="auto"/>
            <w:right w:val="none" w:sz="0" w:space="0" w:color="auto"/>
          </w:divBdr>
          <w:divsChild>
            <w:div w:id="566307142">
              <w:marLeft w:val="0"/>
              <w:marRight w:val="0"/>
              <w:marTop w:val="0"/>
              <w:marBottom w:val="0"/>
              <w:divBdr>
                <w:top w:val="none" w:sz="0" w:space="0" w:color="auto"/>
                <w:left w:val="none" w:sz="0" w:space="0" w:color="auto"/>
                <w:bottom w:val="none" w:sz="0" w:space="0" w:color="auto"/>
                <w:right w:val="none" w:sz="0" w:space="0" w:color="auto"/>
              </w:divBdr>
              <w:divsChild>
                <w:div w:id="14668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 w:id="212862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54E8B-06BD-4DAD-9BC8-4D66B5BBF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9583</Words>
  <Characters>54628</Characters>
  <Application>Microsoft Office Word</Application>
  <DocSecurity>0</DocSecurity>
  <Lines>455</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2</cp:revision>
  <cp:lastPrinted>2024-11-03T19:03:00Z</cp:lastPrinted>
  <dcterms:created xsi:type="dcterms:W3CDTF">2024-11-03T19:07:00Z</dcterms:created>
  <dcterms:modified xsi:type="dcterms:W3CDTF">2024-11-03T19:07:00Z</dcterms:modified>
</cp:coreProperties>
</file>