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3B4321" w:rsidRDefault="009125CE">
      <w:pPr>
        <w:rPr>
          <w:rFonts w:ascii="Simplified Arabic" w:hAnsi="Simplified Arabic"/>
          <w:b/>
          <w:bCs/>
          <w:sz w:val="28"/>
          <w:lang w:bidi="ar-EG"/>
        </w:rPr>
      </w:pPr>
      <w:bookmarkStart w:id="0" w:name="_Hlk234437480"/>
      <w:bookmarkEnd w:id="0"/>
      <w:r w:rsidRPr="003B4321">
        <w:rPr>
          <w:rFonts w:ascii="Simplified Arabic" w:hAnsi="Simplified Arabic"/>
          <w:b/>
          <w:bCs/>
          <w:sz w:val="28"/>
          <w:rtl/>
          <w:lang w:bidi="ar-EG"/>
        </w:rPr>
        <w:t xml:space="preserve">جامعة ميدأوشن </w:t>
      </w:r>
    </w:p>
    <w:p w14:paraId="1E957002" w14:textId="04B27A9D" w:rsidR="00F546CE" w:rsidRPr="003B4321" w:rsidRDefault="009125CE">
      <w:pPr>
        <w:rPr>
          <w:rFonts w:ascii="Simplified Arabic" w:hAnsi="Simplified Arabic"/>
          <w:b/>
          <w:bCs/>
          <w:sz w:val="28"/>
          <w:rtl/>
          <w:lang w:bidi="ar-EG"/>
        </w:rPr>
      </w:pPr>
      <w:r w:rsidRPr="003B4321">
        <w:rPr>
          <w:rFonts w:ascii="Simplified Arabic" w:hAnsi="Simplified Arabic"/>
          <w:b/>
          <w:bCs/>
          <w:noProof/>
          <w:sz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B4321">
        <w:rPr>
          <w:rFonts w:ascii="Simplified Arabic" w:hAnsi="Simplified Arabic"/>
          <w:b/>
          <w:bCs/>
          <w:sz w:val="28"/>
          <w:lang w:bidi="ar-EG"/>
        </w:rPr>
        <w:t xml:space="preserve">    </w:t>
      </w:r>
      <w:r w:rsidRPr="003B4321">
        <w:rPr>
          <w:rFonts w:ascii="Simplified Arabic" w:hAnsi="Simplified Arabic"/>
          <w:b/>
          <w:bCs/>
          <w:sz w:val="28"/>
          <w:rtl/>
          <w:lang w:bidi="ar-EG"/>
        </w:rPr>
        <w:t xml:space="preserve">كلية الإدارة </w:t>
      </w:r>
    </w:p>
    <w:p w14:paraId="0217C513" w14:textId="000DDDC6" w:rsidR="009125CE" w:rsidRPr="003B4321" w:rsidRDefault="009125CE">
      <w:pPr>
        <w:rPr>
          <w:rFonts w:ascii="Simplified Arabic" w:hAnsi="Simplified Arabic"/>
          <w:sz w:val="28"/>
          <w:rtl/>
          <w:lang w:bidi="ar-EG"/>
        </w:rPr>
      </w:pPr>
      <w:r w:rsidRPr="003B4321">
        <w:rPr>
          <w:rFonts w:ascii="Simplified Arabic" w:hAnsi="Simplified Arabic"/>
          <w:b/>
          <w:bCs/>
          <w:sz w:val="28"/>
          <w:rtl/>
          <w:lang w:bidi="ar-EG"/>
        </w:rPr>
        <w:t>قسم / تخصص</w:t>
      </w:r>
      <w:r w:rsidR="0049242C" w:rsidRPr="003B4321">
        <w:rPr>
          <w:rFonts w:ascii="Simplified Arabic" w:hAnsi="Simplified Arabic"/>
          <w:b/>
          <w:bCs/>
          <w:sz w:val="28"/>
          <w:rtl/>
          <w:lang w:bidi="ar-EG"/>
        </w:rPr>
        <w:t xml:space="preserve"> ماجستير إدارة الأعمال</w:t>
      </w:r>
    </w:p>
    <w:p w14:paraId="11A91486" w14:textId="77777777" w:rsidR="009125CE" w:rsidRPr="003B4321" w:rsidRDefault="009125CE">
      <w:pPr>
        <w:rPr>
          <w:rFonts w:ascii="Simplified Arabic" w:hAnsi="Simplified Arabic"/>
          <w:sz w:val="28"/>
          <w:rtl/>
          <w:lang w:bidi="ar-EG"/>
        </w:rPr>
      </w:pPr>
    </w:p>
    <w:p w14:paraId="3A7BF367" w14:textId="77777777" w:rsidR="009125CE" w:rsidRPr="003B4321" w:rsidRDefault="009125CE" w:rsidP="009125CE">
      <w:pPr>
        <w:rPr>
          <w:rFonts w:ascii="Simplified Arabic" w:hAnsi="Simplified Arabic"/>
          <w:sz w:val="28"/>
          <w:rtl/>
        </w:rPr>
      </w:pPr>
    </w:p>
    <w:p w14:paraId="5F6542BF" w14:textId="77777777" w:rsidR="009125CE" w:rsidRPr="003B4321" w:rsidRDefault="009125CE" w:rsidP="009125CE">
      <w:pPr>
        <w:rPr>
          <w:rFonts w:ascii="Simplified Arabic" w:hAnsi="Simplified Arabic"/>
          <w:sz w:val="28"/>
          <w:rtl/>
          <w:lang w:bidi="ar-EG"/>
        </w:rPr>
      </w:pPr>
    </w:p>
    <w:p w14:paraId="0247F620" w14:textId="77777777" w:rsidR="0049242C" w:rsidRPr="003B4321" w:rsidRDefault="0049242C" w:rsidP="0049242C">
      <w:pPr>
        <w:spacing w:line="432" w:lineRule="auto"/>
        <w:jc w:val="center"/>
        <w:rPr>
          <w:rFonts w:ascii="Simplified Arabic" w:hAnsi="Simplified Arabic"/>
          <w:bCs/>
          <w:sz w:val="40"/>
          <w:szCs w:val="40"/>
        </w:rPr>
      </w:pPr>
      <w:r w:rsidRPr="003B4321">
        <w:rPr>
          <w:rFonts w:ascii="Simplified Arabic" w:hAnsi="Simplified Arabic"/>
          <w:bCs/>
          <w:sz w:val="144"/>
          <w:szCs w:val="40"/>
          <w:rtl/>
        </w:rPr>
        <w:t>دور تطبيقات الذكاء الاصطناعي في تحسين الأداء المؤسسي</w:t>
      </w:r>
    </w:p>
    <w:p w14:paraId="1DB9E485" w14:textId="77777777" w:rsidR="0049242C" w:rsidRPr="00D93504" w:rsidRDefault="0049242C" w:rsidP="0049242C">
      <w:pPr>
        <w:jc w:val="center"/>
        <w:rPr>
          <w:rFonts w:ascii="Simplified Arabic" w:hAnsi="Simplified Arabic"/>
          <w:bCs/>
          <w:sz w:val="32"/>
          <w:szCs w:val="32"/>
        </w:rPr>
      </w:pPr>
      <w:r w:rsidRPr="00D93504">
        <w:rPr>
          <w:rFonts w:ascii="Simplified Arabic" w:hAnsi="Simplified Arabic"/>
          <w:bCs/>
          <w:sz w:val="52"/>
          <w:szCs w:val="32"/>
          <w:rtl/>
        </w:rPr>
        <w:t>دراسة تطبيقية على مزرعة الصافي دانون</w:t>
      </w:r>
    </w:p>
    <w:p w14:paraId="15C28831" w14:textId="77777777" w:rsidR="009125CE" w:rsidRPr="003B4321" w:rsidRDefault="009125CE" w:rsidP="009125CE">
      <w:pPr>
        <w:jc w:val="center"/>
        <w:rPr>
          <w:rFonts w:ascii="Simplified Arabic" w:hAnsi="Simplified Arabic"/>
          <w:sz w:val="28"/>
          <w:rtl/>
          <w:lang w:bidi="ar-EG"/>
        </w:rPr>
      </w:pPr>
    </w:p>
    <w:p w14:paraId="232F19A4" w14:textId="77777777" w:rsidR="009125CE" w:rsidRPr="003B4321" w:rsidRDefault="009125CE" w:rsidP="0049242C">
      <w:pPr>
        <w:rPr>
          <w:rFonts w:ascii="Simplified Arabic" w:hAnsi="Simplified Arabic"/>
          <w:sz w:val="28"/>
          <w:rtl/>
          <w:lang w:bidi="ar-EG"/>
        </w:rPr>
      </w:pPr>
    </w:p>
    <w:p w14:paraId="0EB57E30" w14:textId="77777777" w:rsidR="009125CE" w:rsidRPr="003B4321" w:rsidRDefault="009125CE" w:rsidP="009125CE">
      <w:pPr>
        <w:jc w:val="center"/>
        <w:rPr>
          <w:rFonts w:ascii="Simplified Arabic" w:hAnsi="Simplified Arabic"/>
          <w:b/>
          <w:bCs/>
          <w:sz w:val="28"/>
          <w:rtl/>
          <w:lang w:bidi="ar-EG"/>
        </w:rPr>
      </w:pPr>
    </w:p>
    <w:p w14:paraId="76AA45C9" w14:textId="04CC7FFA" w:rsidR="009125CE" w:rsidRPr="003B4321" w:rsidRDefault="009125CE" w:rsidP="0004180F">
      <w:pPr>
        <w:jc w:val="center"/>
        <w:rPr>
          <w:rFonts w:ascii="Simplified Arabic" w:hAnsi="Simplified Arabic"/>
          <w:b/>
          <w:bCs/>
          <w:sz w:val="28"/>
          <w:rtl/>
          <w:lang w:bidi="ar-EG"/>
        </w:rPr>
      </w:pPr>
      <w:r w:rsidRPr="003B4321">
        <w:rPr>
          <w:rFonts w:ascii="Simplified Arabic" w:hAnsi="Simplified Arabic"/>
          <w:b/>
          <w:bCs/>
          <w:sz w:val="28"/>
          <w:rtl/>
          <w:lang w:bidi="ar-EG"/>
        </w:rPr>
        <w:t>إعداد الطالب/</w:t>
      </w:r>
      <w:r w:rsidR="0004180F" w:rsidRPr="003B4321">
        <w:rPr>
          <w:rFonts w:ascii="Simplified Arabic" w:hAnsi="Simplified Arabic"/>
          <w:b/>
          <w:bCs/>
          <w:sz w:val="28"/>
          <w:rtl/>
          <w:lang w:bidi="ar-EG"/>
        </w:rPr>
        <w:t xml:space="preserve"> </w:t>
      </w:r>
      <w:r w:rsidR="0049242C" w:rsidRPr="003B4321">
        <w:rPr>
          <w:rFonts w:ascii="Simplified Arabic" w:hAnsi="Simplified Arabic"/>
          <w:b/>
          <w:bCs/>
          <w:sz w:val="36"/>
          <w:szCs w:val="36"/>
          <w:rtl/>
          <w:lang w:bidi="ar-EG"/>
        </w:rPr>
        <w:t>حافظ هاني مرار</w:t>
      </w:r>
    </w:p>
    <w:p w14:paraId="14959502" w14:textId="5A90EC77" w:rsidR="0004180F" w:rsidRPr="003B4321" w:rsidRDefault="0004180F" w:rsidP="0004180F">
      <w:pPr>
        <w:jc w:val="center"/>
        <w:rPr>
          <w:rFonts w:ascii="Simplified Arabic" w:hAnsi="Simplified Arabic"/>
          <w:b/>
          <w:bCs/>
          <w:sz w:val="28"/>
          <w:rtl/>
        </w:rPr>
      </w:pPr>
      <w:r w:rsidRPr="003B4321">
        <w:rPr>
          <w:rFonts w:ascii="Simplified Arabic" w:hAnsi="Simplified Arabic"/>
          <w:b/>
          <w:bCs/>
          <w:sz w:val="28"/>
          <w:rtl/>
        </w:rPr>
        <w:t>الرقم الأكاديمي/ 253001583</w:t>
      </w:r>
    </w:p>
    <w:p w14:paraId="3D3CBDF8" w14:textId="77777777" w:rsidR="009125CE" w:rsidRPr="003B4321" w:rsidRDefault="009125CE" w:rsidP="009125CE">
      <w:pPr>
        <w:jc w:val="center"/>
        <w:rPr>
          <w:rFonts w:ascii="Simplified Arabic" w:hAnsi="Simplified Arabic"/>
          <w:b/>
          <w:bCs/>
          <w:sz w:val="28"/>
          <w:rtl/>
          <w:lang w:bidi="ar-EG"/>
        </w:rPr>
      </w:pPr>
    </w:p>
    <w:p w14:paraId="58D6152F" w14:textId="77777777" w:rsidR="009125CE" w:rsidRPr="003B4321" w:rsidRDefault="009125CE" w:rsidP="009125CE">
      <w:pPr>
        <w:jc w:val="center"/>
        <w:rPr>
          <w:rFonts w:ascii="Simplified Arabic" w:hAnsi="Simplified Arabic"/>
          <w:b/>
          <w:bCs/>
          <w:sz w:val="28"/>
          <w:rtl/>
          <w:lang w:bidi="ar-EG"/>
        </w:rPr>
      </w:pPr>
    </w:p>
    <w:p w14:paraId="5F4EE2DE" w14:textId="1A92484F" w:rsidR="009125CE" w:rsidRPr="003B4321" w:rsidRDefault="009125CE" w:rsidP="009125CE">
      <w:pPr>
        <w:jc w:val="center"/>
        <w:rPr>
          <w:rFonts w:ascii="Simplified Arabic" w:hAnsi="Simplified Arabic"/>
          <w:b/>
          <w:bCs/>
          <w:sz w:val="28"/>
          <w:rtl/>
          <w:lang w:bidi="ar-EG"/>
        </w:rPr>
      </w:pPr>
      <w:r w:rsidRPr="003B4321">
        <w:rPr>
          <w:rFonts w:ascii="Simplified Arabic" w:hAnsi="Simplified Arabic"/>
          <w:b/>
          <w:bCs/>
          <w:sz w:val="28"/>
          <w:rtl/>
          <w:lang w:bidi="ar-EG"/>
        </w:rPr>
        <w:t>إشراف/</w:t>
      </w:r>
    </w:p>
    <w:p w14:paraId="22738CC6" w14:textId="499D8072" w:rsidR="009125CE" w:rsidRPr="003B4321" w:rsidRDefault="00D36493" w:rsidP="0049242C">
      <w:pPr>
        <w:jc w:val="center"/>
        <w:rPr>
          <w:rFonts w:ascii="Simplified Arabic" w:hAnsi="Simplified Arabic"/>
          <w:b/>
          <w:bCs/>
          <w:sz w:val="28"/>
          <w:rtl/>
          <w:lang w:bidi="ar-EG"/>
        </w:rPr>
      </w:pPr>
      <w:r w:rsidRPr="003B4321">
        <w:rPr>
          <w:rFonts w:ascii="Simplified Arabic" w:hAnsi="Simplified Arabic"/>
          <w:b/>
          <w:bCs/>
          <w:sz w:val="28"/>
          <w:rtl/>
          <w:lang w:bidi="ar-EG"/>
        </w:rPr>
        <w:t>د. الفيصل</w:t>
      </w:r>
      <w:r w:rsidR="00D04F62" w:rsidRPr="003B4321">
        <w:rPr>
          <w:rFonts w:ascii="Simplified Arabic" w:hAnsi="Simplified Arabic"/>
          <w:b/>
          <w:bCs/>
          <w:sz w:val="28"/>
          <w:rtl/>
          <w:lang w:bidi="ar-EG"/>
        </w:rPr>
        <w:t xml:space="preserve"> عبد الحميد</w:t>
      </w:r>
      <w:r w:rsidR="00D04F62" w:rsidRPr="003B4321">
        <w:rPr>
          <w:rFonts w:ascii="Simplified Arabic" w:hAnsi="Simplified Arabic"/>
          <w:b/>
          <w:bCs/>
          <w:sz w:val="28"/>
          <w:rtl/>
          <w:lang w:bidi="ar-EG"/>
        </w:rPr>
        <w:br/>
      </w:r>
      <w:r w:rsidRPr="003B4321">
        <w:rPr>
          <w:rFonts w:ascii="Simplified Arabic" w:hAnsi="Simplified Arabic"/>
          <w:b/>
          <w:bCs/>
          <w:sz w:val="28"/>
          <w:rtl/>
          <w:lang w:bidi="ar-EG"/>
        </w:rPr>
        <w:t>د. فايز</w:t>
      </w:r>
      <w:r w:rsidR="00D04F62" w:rsidRPr="003B4321">
        <w:rPr>
          <w:rFonts w:ascii="Simplified Arabic" w:hAnsi="Simplified Arabic"/>
          <w:b/>
          <w:bCs/>
          <w:sz w:val="28"/>
          <w:rtl/>
          <w:lang w:bidi="ar-EG"/>
        </w:rPr>
        <w:t xml:space="preserve"> جراد</w:t>
      </w:r>
    </w:p>
    <w:p w14:paraId="14480418" w14:textId="78A6C3AC" w:rsidR="009125CE" w:rsidRPr="003B4321" w:rsidRDefault="009125CE" w:rsidP="009125CE">
      <w:pPr>
        <w:jc w:val="center"/>
        <w:rPr>
          <w:rFonts w:ascii="Simplified Arabic" w:hAnsi="Simplified Arabic"/>
          <w:b/>
          <w:bCs/>
          <w:sz w:val="28"/>
          <w:rtl/>
          <w:lang w:bidi="ar-EG"/>
        </w:rPr>
      </w:pPr>
      <w:r w:rsidRPr="003B4321">
        <w:rPr>
          <w:rFonts w:ascii="Simplified Arabic" w:hAnsi="Simplified Arabic"/>
          <w:b/>
          <w:bCs/>
          <w:sz w:val="28"/>
          <w:rtl/>
          <w:lang w:bidi="ar-EG"/>
        </w:rPr>
        <w:t>العام الدراسي:</w:t>
      </w:r>
    </w:p>
    <w:p w14:paraId="7C9B0F9A" w14:textId="5872F463" w:rsidR="009125CE" w:rsidRPr="000F34C3" w:rsidRDefault="009125CE" w:rsidP="000F34C3">
      <w:pPr>
        <w:jc w:val="center"/>
        <w:rPr>
          <w:rFonts w:ascii="Simplified Arabic" w:hAnsi="Simplified Arabic"/>
          <w:b/>
          <w:bCs/>
          <w:sz w:val="28"/>
          <w:lang w:bidi="ar-EG"/>
        </w:rPr>
      </w:pPr>
      <w:r w:rsidRPr="003B4321">
        <w:rPr>
          <w:rFonts w:ascii="Simplified Arabic" w:hAnsi="Simplified Arabic"/>
          <w:b/>
          <w:bCs/>
          <w:sz w:val="28"/>
          <w:rtl/>
          <w:lang w:bidi="ar-EG"/>
        </w:rPr>
        <w:t>202</w:t>
      </w:r>
      <w:r w:rsidR="0049242C" w:rsidRPr="003B4321">
        <w:rPr>
          <w:rFonts w:ascii="Simplified Arabic" w:hAnsi="Simplified Arabic"/>
          <w:b/>
          <w:bCs/>
          <w:sz w:val="28"/>
          <w:rtl/>
          <w:lang w:bidi="ar-EG"/>
        </w:rPr>
        <w:t>6</w:t>
      </w:r>
    </w:p>
    <w:p w14:paraId="7C92AB71" w14:textId="77777777" w:rsidR="009125CE" w:rsidRPr="003B4321" w:rsidRDefault="009125CE" w:rsidP="009125CE">
      <w:pPr>
        <w:rPr>
          <w:rFonts w:ascii="Simplified Arabic" w:hAnsi="Simplified Arabic"/>
          <w:sz w:val="28"/>
          <w:u w:val="single"/>
        </w:rPr>
      </w:pPr>
    </w:p>
    <w:p w14:paraId="122E0CEB" w14:textId="77777777" w:rsidR="009125CE" w:rsidRPr="003B4321" w:rsidRDefault="009125CE" w:rsidP="009125CE">
      <w:pPr>
        <w:rPr>
          <w:rFonts w:ascii="Simplified Arabic" w:hAnsi="Simplified Arabic"/>
          <w:sz w:val="28"/>
          <w:u w:val="single"/>
        </w:rPr>
      </w:pPr>
    </w:p>
    <w:p w14:paraId="5334CEE8" w14:textId="77777777" w:rsidR="009125CE" w:rsidRPr="003B4321" w:rsidRDefault="009125CE" w:rsidP="009125CE">
      <w:pPr>
        <w:rPr>
          <w:rFonts w:ascii="Simplified Arabic" w:hAnsi="Simplified Arabic"/>
          <w:sz w:val="28"/>
          <w:u w:val="single"/>
        </w:rPr>
      </w:pPr>
    </w:p>
    <w:p w14:paraId="0FA577B4" w14:textId="77777777" w:rsidR="009125CE" w:rsidRPr="003B4321" w:rsidRDefault="009125CE" w:rsidP="009125CE">
      <w:pPr>
        <w:rPr>
          <w:rFonts w:ascii="Simplified Arabic" w:hAnsi="Simplified Arabic"/>
          <w:sz w:val="28"/>
          <w:u w:val="single"/>
        </w:rPr>
      </w:pPr>
    </w:p>
    <w:p w14:paraId="18A28D47" w14:textId="77777777" w:rsidR="009125CE" w:rsidRPr="003B4321" w:rsidRDefault="009125CE" w:rsidP="009125CE">
      <w:pPr>
        <w:rPr>
          <w:rFonts w:ascii="Simplified Arabic" w:hAnsi="Simplified Arabic"/>
          <w:sz w:val="28"/>
          <w:u w:val="single"/>
        </w:rPr>
      </w:pPr>
    </w:p>
    <w:p w14:paraId="3C95B539" w14:textId="77777777" w:rsidR="00381FCE" w:rsidRPr="003B4321" w:rsidRDefault="00381FCE" w:rsidP="00381FCE">
      <w:pPr>
        <w:ind w:firstLine="720"/>
        <w:rPr>
          <w:rFonts w:ascii="Simplified Arabic" w:hAnsi="Simplified Arabic"/>
          <w:sz w:val="28"/>
          <w:u w:val="single"/>
          <w:rtl/>
        </w:rPr>
      </w:pPr>
    </w:p>
    <w:p w14:paraId="3E5366EA" w14:textId="77777777" w:rsidR="00381FCE" w:rsidRDefault="00381FCE" w:rsidP="00381FCE">
      <w:pPr>
        <w:ind w:firstLine="720"/>
        <w:rPr>
          <w:rFonts w:ascii="Simplified Arabic" w:hAnsi="Simplified Arabic"/>
          <w:sz w:val="28"/>
          <w:u w:val="single"/>
          <w:rtl/>
        </w:rPr>
      </w:pPr>
    </w:p>
    <w:p w14:paraId="6DFE4778" w14:textId="77777777" w:rsidR="000F34C3" w:rsidRPr="003B4321" w:rsidRDefault="000F34C3" w:rsidP="00381FCE">
      <w:pPr>
        <w:ind w:firstLine="720"/>
        <w:rPr>
          <w:rFonts w:ascii="Simplified Arabic" w:hAnsi="Simplified Arabic"/>
          <w:sz w:val="28"/>
          <w:u w:val="single"/>
          <w:rtl/>
        </w:rPr>
      </w:pPr>
    </w:p>
    <w:p w14:paraId="36311673" w14:textId="77777777" w:rsidR="00381FCE" w:rsidRPr="003B4321" w:rsidRDefault="00381FCE" w:rsidP="00381FCE">
      <w:pPr>
        <w:ind w:firstLine="720"/>
        <w:rPr>
          <w:rFonts w:ascii="Simplified Arabic" w:hAnsi="Simplified Arabic"/>
          <w:sz w:val="28"/>
          <w:u w:val="single"/>
          <w:rtl/>
        </w:rPr>
      </w:pPr>
    </w:p>
    <w:p w14:paraId="2003E58E" w14:textId="77777777" w:rsidR="00381FCE" w:rsidRPr="003B4321" w:rsidRDefault="00381FCE" w:rsidP="00381FCE">
      <w:pPr>
        <w:ind w:firstLine="720"/>
        <w:rPr>
          <w:rFonts w:ascii="Simplified Arabic" w:hAnsi="Simplified Arabic"/>
          <w:sz w:val="28"/>
          <w:u w:val="single"/>
          <w:rtl/>
        </w:rPr>
      </w:pPr>
    </w:p>
    <w:p w14:paraId="5AD5BAD5" w14:textId="40E18022" w:rsidR="00C55EEB" w:rsidRPr="00F31058" w:rsidRDefault="009125CE" w:rsidP="00253D34">
      <w:pPr>
        <w:pStyle w:val="Heading1"/>
        <w:jc w:val="center"/>
        <w:rPr>
          <w:sz w:val="40"/>
          <w:szCs w:val="40"/>
          <w:rtl/>
        </w:rPr>
      </w:pPr>
      <w:bookmarkStart w:id="1" w:name="_Toc235143356"/>
      <w:r w:rsidRPr="00F31058">
        <w:rPr>
          <w:sz w:val="40"/>
          <w:szCs w:val="40"/>
          <w:rtl/>
        </w:rPr>
        <w:t>الفصل الأول</w:t>
      </w:r>
      <w:r w:rsidR="00253D34" w:rsidRPr="00F31058">
        <w:rPr>
          <w:rFonts w:hint="cs"/>
          <w:sz w:val="40"/>
          <w:szCs w:val="40"/>
          <w:rtl/>
        </w:rPr>
        <w:t xml:space="preserve">: </w:t>
      </w:r>
      <w:r w:rsidR="00C55EEB" w:rsidRPr="00F31058">
        <w:rPr>
          <w:sz w:val="40"/>
          <w:szCs w:val="40"/>
          <w:rtl/>
        </w:rPr>
        <w:t>المدخل العام للبحث</w:t>
      </w:r>
      <w:bookmarkEnd w:id="1"/>
    </w:p>
    <w:p w14:paraId="231E38BB" w14:textId="77777777" w:rsidR="009125CE" w:rsidRPr="003B4321" w:rsidRDefault="009125CE" w:rsidP="009125CE">
      <w:pPr>
        <w:rPr>
          <w:rFonts w:ascii="Simplified Arabic" w:hAnsi="Simplified Arabic"/>
          <w:sz w:val="28"/>
          <w:u w:val="single"/>
          <w:rtl/>
        </w:rPr>
      </w:pPr>
    </w:p>
    <w:p w14:paraId="2EA6585C" w14:textId="77777777" w:rsidR="009125CE" w:rsidRPr="003B4321" w:rsidRDefault="009125CE" w:rsidP="009125CE">
      <w:pPr>
        <w:rPr>
          <w:rFonts w:ascii="Simplified Arabic" w:hAnsi="Simplified Arabic"/>
          <w:sz w:val="28"/>
          <w:u w:val="single"/>
          <w:rtl/>
        </w:rPr>
      </w:pPr>
    </w:p>
    <w:p w14:paraId="7F3B8E80" w14:textId="77777777" w:rsidR="009125CE" w:rsidRPr="003B4321" w:rsidRDefault="009125CE" w:rsidP="009125CE">
      <w:pPr>
        <w:rPr>
          <w:rFonts w:ascii="Simplified Arabic" w:hAnsi="Simplified Arabic"/>
          <w:sz w:val="28"/>
          <w:u w:val="single"/>
          <w:rtl/>
        </w:rPr>
      </w:pPr>
    </w:p>
    <w:p w14:paraId="0BA12696" w14:textId="77777777" w:rsidR="009125CE" w:rsidRPr="003B4321" w:rsidRDefault="009125CE" w:rsidP="009125CE">
      <w:pPr>
        <w:rPr>
          <w:rFonts w:ascii="Simplified Arabic" w:hAnsi="Simplified Arabic"/>
          <w:sz w:val="28"/>
          <w:u w:val="single"/>
          <w:rtl/>
        </w:rPr>
      </w:pPr>
    </w:p>
    <w:p w14:paraId="26F6AB57" w14:textId="77777777" w:rsidR="009125CE" w:rsidRPr="003B4321" w:rsidRDefault="009125CE" w:rsidP="009125CE">
      <w:pPr>
        <w:rPr>
          <w:rFonts w:ascii="Simplified Arabic" w:hAnsi="Simplified Arabic"/>
          <w:sz w:val="28"/>
          <w:u w:val="single"/>
          <w:rtl/>
        </w:rPr>
      </w:pPr>
    </w:p>
    <w:p w14:paraId="137908B8" w14:textId="77777777" w:rsidR="009125CE" w:rsidRDefault="009125CE" w:rsidP="009125CE">
      <w:pPr>
        <w:rPr>
          <w:rFonts w:ascii="Simplified Arabic" w:hAnsi="Simplified Arabic"/>
          <w:sz w:val="28"/>
          <w:u w:val="single"/>
          <w:rtl/>
        </w:rPr>
      </w:pPr>
    </w:p>
    <w:p w14:paraId="6460D969" w14:textId="77777777" w:rsidR="0046077E" w:rsidRDefault="0046077E" w:rsidP="003B4321">
      <w:pPr>
        <w:pStyle w:val="Heading1"/>
        <w:rPr>
          <w:rtl/>
        </w:rPr>
      </w:pPr>
      <w:bookmarkStart w:id="2" w:name="_Toc235143357"/>
    </w:p>
    <w:p w14:paraId="1C5C4EEB" w14:textId="77777777" w:rsidR="00A4200E" w:rsidRDefault="00A4200E" w:rsidP="00A4200E">
      <w:pPr>
        <w:rPr>
          <w:rtl/>
        </w:rPr>
      </w:pPr>
    </w:p>
    <w:p w14:paraId="3469361E" w14:textId="77777777" w:rsidR="00A4200E" w:rsidRPr="00A4200E" w:rsidRDefault="00A4200E" w:rsidP="00A4200E">
      <w:pPr>
        <w:rPr>
          <w:rtl/>
        </w:rPr>
      </w:pPr>
    </w:p>
    <w:p w14:paraId="129E613A" w14:textId="24B58FF8" w:rsidR="0049242C" w:rsidRPr="003B4321" w:rsidRDefault="0049242C" w:rsidP="003B4321">
      <w:pPr>
        <w:pStyle w:val="Heading1"/>
        <w:rPr>
          <w:rtl/>
        </w:rPr>
      </w:pPr>
      <w:r w:rsidRPr="003B4321">
        <w:rPr>
          <w:rtl/>
        </w:rPr>
        <w:lastRenderedPageBreak/>
        <w:t>مقدمة:</w:t>
      </w:r>
      <w:bookmarkEnd w:id="2"/>
    </w:p>
    <w:p w14:paraId="61049794" w14:textId="77777777" w:rsidR="0049242C" w:rsidRPr="003B4321" w:rsidRDefault="0049242C" w:rsidP="0049242C">
      <w:pPr>
        <w:rPr>
          <w:rFonts w:ascii="Simplified Arabic" w:hAnsi="Simplified Arabic"/>
          <w:sz w:val="28"/>
          <w:u w:val="single"/>
          <w:rtl/>
        </w:rPr>
      </w:pPr>
    </w:p>
    <w:p w14:paraId="0837FABC" w14:textId="58680B95" w:rsidR="0049242C" w:rsidRPr="003B4321" w:rsidRDefault="0049242C" w:rsidP="0049242C">
      <w:pPr>
        <w:spacing w:after="120" w:line="240" w:lineRule="auto"/>
        <w:ind w:firstLine="567"/>
        <w:jc w:val="both"/>
        <w:rPr>
          <w:rFonts w:ascii="Simplified Arabic" w:hAnsi="Simplified Arabic"/>
          <w:sz w:val="28"/>
        </w:rPr>
      </w:pPr>
      <w:r w:rsidRPr="003B4321">
        <w:rPr>
          <w:rFonts w:ascii="Simplified Arabic" w:hAnsi="Simplified Arabic"/>
          <w:sz w:val="28"/>
          <w:rtl/>
        </w:rPr>
        <w:t xml:space="preserve">خلال العقدين الأخيرين شهد العالم تحولات جوهرية في البنية التقنية والإدارية للمؤسسات الإنتاجية، أدى ذلك الى بروز الذكاء الاصطناعي بوصفه أحد أكثر الأدوات التقنية تأثيرًا في إعادة تشكيل مفاهيم الكفاءة التشغيلية واتخاذ القرار المؤسسي. ولم يعد الذكاء الاصطناعي مقتصرًا على البيئات التقنية المتقدمة كقطاعات البرمجيات والاتصالات، بل امتد تأثيره إلى قطاعات تقليدية كالزراعة والإنتاج الحيواني وصناعة الألبان، حيث أصبحت الحاجة إلى تحسين الإنتاجية وتقليل الهدر وتعزيز الاستدامة تفرض على المؤسسات تبني حلول ذكية قائمة على تحليل البيانات والتعلم </w:t>
      </w:r>
      <w:r w:rsidR="00DB4E69" w:rsidRPr="003B4321">
        <w:rPr>
          <w:rFonts w:ascii="Simplified Arabic" w:hAnsi="Simplified Arabic" w:hint="cs"/>
          <w:sz w:val="28"/>
          <w:rtl/>
        </w:rPr>
        <w:t>الآلي</w:t>
      </w:r>
      <w:r w:rsidR="00DB4E69" w:rsidRPr="00DB4E69">
        <w:rPr>
          <w:rFonts w:ascii="Simplified Arabic" w:hAnsi="Simplified Arabic" w:hint="cs"/>
          <w:sz w:val="28"/>
          <w:rtl/>
        </w:rPr>
        <w:t xml:space="preserve"> </w:t>
      </w:r>
      <w:r w:rsidR="00DB4E69" w:rsidRPr="00DB4E69">
        <w:rPr>
          <w:rFonts w:ascii="Simplified Arabic" w:hAnsi="Simplified Arabic"/>
          <w:sz w:val="28"/>
          <w:rtl/>
        </w:rPr>
        <w:t>(</w:t>
      </w:r>
      <w:r w:rsidR="00DB4E69" w:rsidRPr="00DB4E69">
        <w:rPr>
          <w:rFonts w:ascii="Simplified Arabic" w:hAnsi="Simplified Arabic"/>
          <w:sz w:val="28"/>
        </w:rPr>
        <w:t>2021</w:t>
      </w:r>
      <w:r w:rsidR="00DB4E69">
        <w:rPr>
          <w:rFonts w:ascii="Simplified Arabic" w:hAnsi="Simplified Arabic"/>
          <w:sz w:val="28"/>
        </w:rPr>
        <w:t>,</w:t>
      </w:r>
      <w:r w:rsidR="00DB4E69" w:rsidRPr="00DB4E69">
        <w:rPr>
          <w:rFonts w:ascii="Simplified Arabic" w:hAnsi="Simplified Arabic"/>
          <w:sz w:val="28"/>
        </w:rPr>
        <w:t xml:space="preserve"> et al.,</w:t>
      </w:r>
      <w:r w:rsidR="00DB4E69">
        <w:rPr>
          <w:rFonts w:ascii="Simplified Arabic" w:hAnsi="Simplified Arabic"/>
          <w:sz w:val="28"/>
        </w:rPr>
        <w:t xml:space="preserve"> </w:t>
      </w:r>
      <w:r w:rsidR="00DB4E69" w:rsidRPr="00DB4E69">
        <w:rPr>
          <w:rFonts w:ascii="Simplified Arabic" w:hAnsi="Simplified Arabic"/>
          <w:sz w:val="28"/>
        </w:rPr>
        <w:t>Benos</w:t>
      </w:r>
      <w:r w:rsidR="00DB4E69" w:rsidRPr="00DB4E69">
        <w:rPr>
          <w:rFonts w:ascii="Simplified Arabic" w:hAnsi="Simplified Arabic"/>
          <w:sz w:val="28"/>
          <w:rtl/>
        </w:rPr>
        <w:t>)</w:t>
      </w:r>
      <w:r w:rsidR="00DB4E69">
        <w:rPr>
          <w:rFonts w:ascii="Simplified Arabic" w:hAnsi="Simplified Arabic" w:hint="cs"/>
          <w:sz w:val="28"/>
          <w:rtl/>
        </w:rPr>
        <w:t>.</w:t>
      </w:r>
    </w:p>
    <w:p w14:paraId="669ABC56" w14:textId="3DB51718" w:rsidR="0049242C" w:rsidRPr="003B4321" w:rsidRDefault="0049242C" w:rsidP="0049242C">
      <w:pPr>
        <w:spacing w:after="120" w:line="240" w:lineRule="auto"/>
        <w:jc w:val="both"/>
        <w:rPr>
          <w:rFonts w:ascii="Simplified Arabic" w:hAnsi="Simplified Arabic"/>
          <w:sz w:val="28"/>
        </w:rPr>
      </w:pPr>
      <w:r w:rsidRPr="003B4321">
        <w:rPr>
          <w:rFonts w:ascii="Simplified Arabic" w:hAnsi="Simplified Arabic"/>
          <w:sz w:val="28"/>
          <w:rtl/>
        </w:rPr>
        <w:t xml:space="preserve">إن التحول الرقمي في القطاع الزراعي والحيواني لم يعد خيارًا ترفيهيًا بل أصبح ضرورة استراتيجية تتطلبها المتغيرات البيئية والاقتصادية والتنافسية. وتتنوع تطبيقات الذكاء الاصطناعي في هذا السياق بين أنظمة المراقبة الصحية الذكية للأبقار، وأنظمة التغذية القائمة على تحليل البيانات الدقيقة لكل حيوان، وأنظمة الصيانة التنبؤية </w:t>
      </w:r>
      <w:r w:rsidR="00D36493" w:rsidRPr="003B4321">
        <w:rPr>
          <w:rFonts w:ascii="Simplified Arabic" w:hAnsi="Simplified Arabic"/>
          <w:sz w:val="28"/>
          <w:rtl/>
        </w:rPr>
        <w:t>للمعدات،</w:t>
      </w:r>
      <w:r w:rsidRPr="003B4321">
        <w:rPr>
          <w:rFonts w:ascii="Simplified Arabic" w:hAnsi="Simplified Arabic"/>
          <w:sz w:val="28"/>
          <w:rtl/>
        </w:rPr>
        <w:t xml:space="preserve"> وأنظمة إدارة سلاسل الإمداد المدعومة بالتحليلات التنبؤية، فضلًا عن تطبيقات إدارة الموارد البشرية والجودة والسلامة المهنية.</w:t>
      </w:r>
    </w:p>
    <w:p w14:paraId="5938185E" w14:textId="219DE79D" w:rsidR="0049242C" w:rsidRPr="003B4321" w:rsidRDefault="0049242C" w:rsidP="0049242C">
      <w:pPr>
        <w:spacing w:after="120" w:line="240" w:lineRule="auto"/>
        <w:jc w:val="both"/>
        <w:rPr>
          <w:rFonts w:ascii="Simplified Arabic" w:hAnsi="Simplified Arabic"/>
          <w:sz w:val="28"/>
        </w:rPr>
      </w:pPr>
      <w:r w:rsidRPr="003B4321">
        <w:rPr>
          <w:rFonts w:ascii="Simplified Arabic" w:hAnsi="Simplified Arabic"/>
          <w:sz w:val="28"/>
          <w:rtl/>
        </w:rPr>
        <w:t xml:space="preserve">ومن هنا، تمثل مزرعة الصافي دانون نموذجًا فريدًا يستحق الدراسة والتحليل المعمق. فهذه المزرعة، التي تقع في محافظة الخرج جنوب شرق مدينة الرياض بالمملكة العربية السعودية، حاصلة على شهادة موسوعة غينيس للأرقام القياسية بوصفها أكبر مزرعة ألبان متكاملة في </w:t>
      </w:r>
      <w:r w:rsidR="00DB4E69" w:rsidRPr="003B4321">
        <w:rPr>
          <w:rFonts w:ascii="Simplified Arabic" w:hAnsi="Simplified Arabic" w:hint="cs"/>
          <w:sz w:val="28"/>
          <w:rtl/>
        </w:rPr>
        <w:t>العالم</w:t>
      </w:r>
      <w:r w:rsidR="00DB4E69" w:rsidRPr="00DB4E69">
        <w:rPr>
          <w:rFonts w:ascii="Simplified Arabic" w:hAnsi="Simplified Arabic" w:hint="cs"/>
          <w:sz w:val="28"/>
          <w:rtl/>
        </w:rPr>
        <w:t xml:space="preserve"> </w:t>
      </w:r>
      <w:r w:rsidR="00DB4E69" w:rsidRPr="00DB4E69">
        <w:rPr>
          <w:rFonts w:ascii="Simplified Arabic" w:hAnsi="Simplified Arabic"/>
          <w:sz w:val="28"/>
          <w:rtl/>
        </w:rPr>
        <w:t>(</w:t>
      </w:r>
      <w:r w:rsidR="00DB4E69" w:rsidRPr="00DB4E69">
        <w:rPr>
          <w:rFonts w:ascii="Simplified Arabic" w:hAnsi="Simplified Arabic"/>
          <w:sz w:val="28"/>
        </w:rPr>
        <w:t xml:space="preserve">Al Safi </w:t>
      </w:r>
      <w:r w:rsidR="00DB4E69">
        <w:rPr>
          <w:rFonts w:ascii="Simplified Arabic" w:hAnsi="Simplified Arabic"/>
          <w:sz w:val="28"/>
        </w:rPr>
        <w:t>2026,</w:t>
      </w:r>
      <w:r w:rsidR="00DB4E69" w:rsidRPr="00DB4E69">
        <w:rPr>
          <w:rFonts w:ascii="Simplified Arabic" w:hAnsi="Simplified Arabic"/>
          <w:sz w:val="28"/>
        </w:rPr>
        <w:t>Danone Company</w:t>
      </w:r>
      <w:r w:rsidR="00DB4E69">
        <w:rPr>
          <w:rFonts w:ascii="Simplified Arabic" w:hAnsi="Simplified Arabic" w:hint="cs"/>
          <w:sz w:val="28"/>
          <w:rtl/>
        </w:rPr>
        <w:t>)</w:t>
      </w:r>
      <w:r w:rsidRPr="003B4321">
        <w:rPr>
          <w:rFonts w:ascii="Simplified Arabic" w:hAnsi="Simplified Arabic"/>
          <w:sz w:val="28"/>
          <w:rtl/>
        </w:rPr>
        <w:t>. وتشكل المزرعة مشروعًا مشتركًا بين مجموعة الفيصلية القابضة وشركة دانون الفرنسية العالمية، وتمتد على مساحة تقارب 36 كيلومترًا مربعًا، وتضم ما يزيد عن ستة واربعين ألف رأس من أبقار الهولشتاين فريزيان</w:t>
      </w:r>
      <w:r w:rsidR="00DB4E69" w:rsidRPr="00DB4E69">
        <w:rPr>
          <w:rFonts w:ascii="Simplified Arabic" w:hAnsi="Simplified Arabic"/>
          <w:sz w:val="28"/>
          <w:rtl/>
        </w:rPr>
        <w:t xml:space="preserve"> </w:t>
      </w:r>
      <w:r w:rsidR="00DB4E69" w:rsidRPr="00DB4E69">
        <w:rPr>
          <w:rFonts w:ascii="Simplified Arabic" w:hAnsi="Simplified Arabic"/>
          <w:sz w:val="28"/>
        </w:rPr>
        <w:t>(1998,Guinness World Records)</w:t>
      </w:r>
      <w:r w:rsidRPr="003B4321">
        <w:rPr>
          <w:rFonts w:ascii="Simplified Arabic" w:hAnsi="Simplified Arabic"/>
          <w:sz w:val="28"/>
          <w:rtl/>
        </w:rPr>
        <w:t xml:space="preserve"> ويتميز هذا الكيان الإنتاجي الضخم بتكامل عملياته في موقع واحد يشمل إنتاج الأعلاف وإدارة القطيع والحلب وورش الصيانة ومستودعات ومختبرات وخدمات مساندة، مما يجعله بيئة مثالية لدراسة إمكانيات تطبيق الذكاء الاصطناعي عبر أقسامه المختلف ووظائفه التشغيلية.</w:t>
      </w:r>
    </w:p>
    <w:p w14:paraId="580BA1EB" w14:textId="77777777" w:rsidR="0049242C" w:rsidRPr="003B4321" w:rsidRDefault="0049242C" w:rsidP="0049242C">
      <w:pPr>
        <w:spacing w:after="120" w:line="240" w:lineRule="auto"/>
        <w:jc w:val="both"/>
        <w:rPr>
          <w:rFonts w:ascii="Simplified Arabic" w:hAnsi="Simplified Arabic"/>
          <w:sz w:val="28"/>
        </w:rPr>
      </w:pPr>
      <w:r w:rsidRPr="003B4321">
        <w:rPr>
          <w:rFonts w:ascii="Simplified Arabic" w:hAnsi="Simplified Arabic"/>
          <w:sz w:val="28"/>
          <w:rtl/>
        </w:rPr>
        <w:t>إن كبر وضخامة حجم العمليات في مزرعة الصافي دانون وتنوعها— من قسم القطيع إلى سلسلة الإمداد والتوريد، ومن القسم المالي إلى إدارة الجودة والسلامة، ومن الصيانة والمشاريع إلى شؤون الموظفين ومبيعات المزرعة — تخلق فرصًا كبيرة لتوظيف تقنيات الذكاء الاصطناعي في تحسين الأداء المؤسسي الشامل. غير أن الانتقال من الإمكانية النظرية إلى التطبيق الفعلي يستلزم فهمًا عميقًا للمتطلبات التقنية والتنظيمية والبشرية، وهو ما تسعى هذه الدراسة إلى تحقيقه من خلال تحليل منهجي شامل يغطي جميع أقسام المزرعة ويربط بين المواد النظرية والواقع العملي التطبيقي.</w:t>
      </w:r>
    </w:p>
    <w:p w14:paraId="4B46E638" w14:textId="77777777" w:rsidR="0049242C" w:rsidRPr="003B4321" w:rsidRDefault="0049242C" w:rsidP="0049242C">
      <w:pPr>
        <w:spacing w:after="120" w:line="240" w:lineRule="auto"/>
        <w:jc w:val="both"/>
        <w:rPr>
          <w:rFonts w:ascii="Simplified Arabic" w:hAnsi="Simplified Arabic"/>
          <w:sz w:val="28"/>
          <w:rtl/>
        </w:rPr>
      </w:pPr>
      <w:r w:rsidRPr="003B4321">
        <w:rPr>
          <w:rFonts w:ascii="Simplified Arabic" w:hAnsi="Simplified Arabic"/>
          <w:sz w:val="28"/>
          <w:rtl/>
        </w:rPr>
        <w:lastRenderedPageBreak/>
        <w:t>ينطلق هذا البحث من الإدراك بأن تحسين الأداء المؤسسي في كيان بحجم مزرعة الصافي دانون لا يمكن أن يتحقق من خلال معالجة قسم واحد بمعزل عن الأقسام الأخرى، بل يتطلب رؤية تكاملية تستوعب الترابط الوظيفي بين مختلف الأقسام وتدرك أن تحسين الأداء في قسم ما ينعكس بالضرورة على كفاءة الأقسام المتصلة به. ومن هنا، تتبنى الدراسة منظورًا كاملا شاملًا يحلل دور الذكاء الاصطناعي في كل قسم من أقسام المزرعة، ويقيّم الأثر المتوقع على مؤشرات الأداء الرئيسية، ويحدد المتطلبات والتحديات المصاحبة لعملية التحول الذكي.</w:t>
      </w:r>
    </w:p>
    <w:p w14:paraId="4A9F429E" w14:textId="77777777" w:rsidR="0049242C" w:rsidRPr="003B4321" w:rsidRDefault="0049242C" w:rsidP="0049242C">
      <w:pPr>
        <w:spacing w:after="120" w:line="240" w:lineRule="auto"/>
        <w:jc w:val="both"/>
        <w:rPr>
          <w:rFonts w:ascii="Simplified Arabic" w:hAnsi="Simplified Arabic"/>
          <w:sz w:val="28"/>
          <w:rtl/>
        </w:rPr>
      </w:pPr>
    </w:p>
    <w:p w14:paraId="1735AC38" w14:textId="77777777" w:rsidR="0049242C" w:rsidRPr="003B4321" w:rsidRDefault="0049242C" w:rsidP="003B4321">
      <w:pPr>
        <w:pStyle w:val="Heading1"/>
        <w:rPr>
          <w:rtl/>
          <w:lang w:bidi="ar-EG"/>
        </w:rPr>
      </w:pPr>
      <w:bookmarkStart w:id="3" w:name="_Toc235143358"/>
      <w:r w:rsidRPr="003B4321">
        <w:rPr>
          <w:rtl/>
        </w:rPr>
        <w:t>مشكلة الدراسة</w:t>
      </w:r>
      <w:r w:rsidRPr="003B4321">
        <w:rPr>
          <w:rtl/>
          <w:lang w:bidi="ar-EG"/>
        </w:rPr>
        <w:t>:</w:t>
      </w:r>
      <w:bookmarkEnd w:id="3"/>
    </w:p>
    <w:p w14:paraId="011C99BE" w14:textId="77777777" w:rsidR="0049242C" w:rsidRPr="003B4321" w:rsidRDefault="0049242C" w:rsidP="0049242C">
      <w:pPr>
        <w:rPr>
          <w:rFonts w:ascii="Simplified Arabic" w:hAnsi="Simplified Arabic"/>
          <w:rtl/>
          <w:lang w:bidi="ar-EG"/>
        </w:rPr>
      </w:pPr>
    </w:p>
    <w:p w14:paraId="4142C6BF" w14:textId="77777777" w:rsidR="0049242C" w:rsidRPr="003B4321" w:rsidRDefault="0049242C" w:rsidP="0049242C">
      <w:pPr>
        <w:spacing w:after="120" w:line="240" w:lineRule="auto"/>
        <w:ind w:firstLine="567"/>
        <w:jc w:val="both"/>
        <w:rPr>
          <w:rFonts w:ascii="Simplified Arabic" w:hAnsi="Simplified Arabic"/>
          <w:sz w:val="28"/>
        </w:rPr>
      </w:pPr>
      <w:r w:rsidRPr="003B4321">
        <w:rPr>
          <w:rFonts w:ascii="Simplified Arabic" w:hAnsi="Simplified Arabic"/>
          <w:sz w:val="28"/>
          <w:rtl/>
        </w:rPr>
        <w:t>رغم ان التطور المتسارع في تقنيات الذكاء الاصطناعي وتزايد الأدلة البحثية حول قدرتها على تحسين الأداء المؤسسي في القطاعات الإنتاجية المختلفة، إلا أن هناك فجوة واضحة بين ما تقدمه النظريات من إمكانيات كبيرة وبين مستوى التشغيلي الفعلي لهذه التقنيات داخل المؤسسات الزراعية والحيوانية في المنطقة العربية عمومًا والمملكة العربية السعودية خصوصًا. وتتجسد هذه الفجوة بوضوح في قطاع إنتاج الألبان، حيث تظل كثير من العمليات التشغيلية تُدار بأساليب تقليدية أو شبه آلية لا تستثمر القدرات التحليلية والتنبؤية التي يتيحها الذكاء الاصطناعي.</w:t>
      </w:r>
    </w:p>
    <w:p w14:paraId="39CF541F" w14:textId="163E6253" w:rsidR="0049242C" w:rsidRPr="003B4321" w:rsidRDefault="0049242C" w:rsidP="0049242C">
      <w:pPr>
        <w:spacing w:after="120" w:line="240" w:lineRule="auto"/>
        <w:jc w:val="both"/>
        <w:rPr>
          <w:rFonts w:ascii="Simplified Arabic" w:hAnsi="Simplified Arabic"/>
          <w:sz w:val="28"/>
        </w:rPr>
      </w:pPr>
      <w:r w:rsidRPr="003B4321">
        <w:rPr>
          <w:rFonts w:ascii="Simplified Arabic" w:hAnsi="Simplified Arabic"/>
          <w:sz w:val="28"/>
          <w:rtl/>
        </w:rPr>
        <w:t>وتتعمق المشكلة البحثية حين نأخذ بالاعتبار أن أكثر الدراسات السابقة التي تناولت تطبيقات الذكاء الاصطناعي في المزارع ركزت على جوانب محددة، كإدارة القطيع أو سلسلة الإمداد، دون النظر إلى المؤسسة بوصفها كيانًا متكاملًا تتكاتف فيه الوظائف والعمليات. وقلّما تناولت دراسة واحدة جميع أقسام مزرعة ألبان كبرى من القطيع والإمداد والمالية والجودة والسلامة والصيانة والمشاريع وشؤون الموظفين والمبيعات في إطار منهجي واحد يكشف عن الترابطات الوظيفية والأثر التراكمي لتبني الذكاء الاصطناعي على الأداء المؤسسي الشامل.</w:t>
      </w:r>
    </w:p>
    <w:p w14:paraId="61DAFA2F" w14:textId="64930839" w:rsidR="0049242C" w:rsidRPr="003B4321" w:rsidRDefault="0049242C" w:rsidP="0049242C">
      <w:pPr>
        <w:spacing w:after="120" w:line="240" w:lineRule="auto"/>
        <w:jc w:val="both"/>
        <w:rPr>
          <w:rFonts w:ascii="Simplified Arabic" w:hAnsi="Simplified Arabic"/>
          <w:sz w:val="28"/>
        </w:rPr>
      </w:pPr>
      <w:r w:rsidRPr="003B4321">
        <w:rPr>
          <w:rFonts w:ascii="Simplified Arabic" w:hAnsi="Simplified Arabic"/>
          <w:sz w:val="28"/>
          <w:rtl/>
        </w:rPr>
        <w:t xml:space="preserve">وفي حالة مزرعة الصافي دانون تحديدًا، فإن ضخامة حجم </w:t>
      </w:r>
      <w:r w:rsidR="008B6E54" w:rsidRPr="003B4321">
        <w:rPr>
          <w:rFonts w:ascii="Simplified Arabic" w:hAnsi="Simplified Arabic" w:hint="cs"/>
          <w:sz w:val="28"/>
          <w:rtl/>
        </w:rPr>
        <w:t>العمليات بوصفها</w:t>
      </w:r>
      <w:r w:rsidRPr="003B4321">
        <w:rPr>
          <w:rFonts w:ascii="Simplified Arabic" w:hAnsi="Simplified Arabic"/>
          <w:sz w:val="28"/>
          <w:rtl/>
        </w:rPr>
        <w:t xml:space="preserve"> أكبر مزرعة ألبان متكاملة في العالم وفق موسوعة </w:t>
      </w:r>
      <w:r w:rsidR="008B6E54" w:rsidRPr="003B4321">
        <w:rPr>
          <w:rFonts w:ascii="Simplified Arabic" w:hAnsi="Simplified Arabic" w:hint="cs"/>
          <w:sz w:val="28"/>
          <w:rtl/>
        </w:rPr>
        <w:t>غينيس تعني</w:t>
      </w:r>
      <w:r w:rsidRPr="003B4321">
        <w:rPr>
          <w:rFonts w:ascii="Simplified Arabic" w:hAnsi="Simplified Arabic"/>
          <w:sz w:val="28"/>
          <w:rtl/>
        </w:rPr>
        <w:t xml:space="preserve"> أن أي تحسين في الكفاءة التشغيلية، مهما كان طفيفًا بالنسبة المئوية، ينعكس </w:t>
      </w:r>
      <w:r w:rsidR="008B6E54" w:rsidRPr="003B4321">
        <w:rPr>
          <w:rFonts w:ascii="Simplified Arabic" w:hAnsi="Simplified Arabic" w:hint="cs"/>
          <w:sz w:val="28"/>
          <w:rtl/>
        </w:rPr>
        <w:t>فورا على</w:t>
      </w:r>
      <w:r w:rsidRPr="003B4321">
        <w:rPr>
          <w:rFonts w:ascii="Simplified Arabic" w:hAnsi="Simplified Arabic"/>
          <w:sz w:val="28"/>
          <w:rtl/>
        </w:rPr>
        <w:t xml:space="preserve"> النتائج المالية والتشغيلية. وعلى الرغم من أن المزرعة تستخدم بالفعل تقنيات متقدمة في بعض </w:t>
      </w:r>
      <w:r w:rsidR="008B6E54" w:rsidRPr="003B4321">
        <w:rPr>
          <w:rFonts w:ascii="Simplified Arabic" w:hAnsi="Simplified Arabic" w:hint="cs"/>
          <w:sz w:val="28"/>
          <w:rtl/>
        </w:rPr>
        <w:t>عملياتها كأنظمة</w:t>
      </w:r>
      <w:r w:rsidRPr="003B4321">
        <w:rPr>
          <w:rFonts w:ascii="Simplified Arabic" w:hAnsi="Simplified Arabic"/>
          <w:sz w:val="28"/>
          <w:rtl/>
        </w:rPr>
        <w:t xml:space="preserve"> الحلب الآلي</w:t>
      </w:r>
      <w:r w:rsidR="008B6E54">
        <w:rPr>
          <w:rFonts w:ascii="Simplified Arabic" w:hAnsi="Simplified Arabic" w:hint="cs"/>
          <w:sz w:val="28"/>
          <w:rtl/>
        </w:rPr>
        <w:t xml:space="preserve"> </w:t>
      </w:r>
      <w:r w:rsidRPr="003B4321">
        <w:rPr>
          <w:rFonts w:ascii="Simplified Arabic" w:hAnsi="Simplified Arabic"/>
          <w:sz w:val="28"/>
          <w:rtl/>
        </w:rPr>
        <w:t>إلا أن مدى توظيف تقنيات الذكاء الاصطناعي المتقدمة عبر جميع الأقسام يظل مجالًا بحثيًا يحتاج إلى استكشاف وتحليل.</w:t>
      </w:r>
    </w:p>
    <w:p w14:paraId="28BCBD82" w14:textId="278FA66C" w:rsidR="0049242C" w:rsidRPr="003B4321" w:rsidRDefault="0049242C" w:rsidP="0049242C">
      <w:pPr>
        <w:spacing w:after="120" w:line="240" w:lineRule="auto"/>
        <w:jc w:val="both"/>
        <w:rPr>
          <w:rFonts w:ascii="Simplified Arabic" w:hAnsi="Simplified Arabic"/>
          <w:sz w:val="28"/>
        </w:rPr>
      </w:pPr>
      <w:r w:rsidRPr="003B4321">
        <w:rPr>
          <w:rFonts w:ascii="Simplified Arabic" w:hAnsi="Simplified Arabic"/>
          <w:sz w:val="28"/>
          <w:rtl/>
        </w:rPr>
        <w:lastRenderedPageBreak/>
        <w:t xml:space="preserve">ومن هنا، يمكن بلورة مشكلة الدراسة في التساؤل المحوري التالي: ما الدور الذي يمكن أن تؤديه تطبيقات الذكاء الاصطناعي في تحسين الأداء الشامل المؤسسي لمزرعة الصافي </w:t>
      </w:r>
      <w:r w:rsidR="00D36718" w:rsidRPr="003B4321">
        <w:rPr>
          <w:rFonts w:ascii="Simplified Arabic" w:hAnsi="Simplified Arabic"/>
          <w:sz w:val="28"/>
          <w:rtl/>
        </w:rPr>
        <w:t>دانون؟</w:t>
      </w:r>
    </w:p>
    <w:p w14:paraId="6BBEF54C" w14:textId="77777777" w:rsidR="0049242C" w:rsidRPr="003B4321" w:rsidRDefault="0049242C" w:rsidP="0049242C">
      <w:pPr>
        <w:spacing w:after="120" w:line="240" w:lineRule="auto"/>
        <w:jc w:val="both"/>
        <w:rPr>
          <w:rFonts w:ascii="Simplified Arabic" w:hAnsi="Simplified Arabic"/>
          <w:sz w:val="28"/>
        </w:rPr>
      </w:pPr>
      <w:r w:rsidRPr="003B4321">
        <w:rPr>
          <w:rFonts w:ascii="Simplified Arabic" w:hAnsi="Simplified Arabic"/>
          <w:sz w:val="28"/>
          <w:rtl/>
        </w:rPr>
        <w:t>وتتفرع من هذا التساؤل المحوري عدة إشكاليات فرعية تتعلق بتحديد التحديات التنظيمية والبشرية التي قد تعرقل عملية تطبيق الذكاء الاصطناعي، واستكشاف آليات التكامل بين الأقسام المختلفة في إطار استراتيجي موحدة.</w:t>
      </w:r>
    </w:p>
    <w:p w14:paraId="14668AC4" w14:textId="77777777" w:rsidR="00F925D0" w:rsidRPr="003B4321" w:rsidRDefault="00F925D0" w:rsidP="00D22171">
      <w:pPr>
        <w:rPr>
          <w:rFonts w:ascii="Simplified Arabic" w:hAnsi="Simplified Arabic"/>
          <w:sz w:val="28"/>
          <w:u w:val="single"/>
          <w:rtl/>
        </w:rPr>
      </w:pPr>
    </w:p>
    <w:p w14:paraId="0D1AC2D8" w14:textId="58792819" w:rsidR="00D22171" w:rsidRPr="003B4321" w:rsidRDefault="00D22171" w:rsidP="003B4321">
      <w:pPr>
        <w:pStyle w:val="Heading1"/>
        <w:rPr>
          <w:rtl/>
        </w:rPr>
      </w:pPr>
      <w:bookmarkStart w:id="4" w:name="_Toc235143359"/>
      <w:r w:rsidRPr="003B4321">
        <w:rPr>
          <w:rtl/>
        </w:rPr>
        <w:t>أهداف الدراسة</w:t>
      </w:r>
      <w:r w:rsidR="00580699" w:rsidRPr="003B4321">
        <w:rPr>
          <w:rtl/>
        </w:rPr>
        <w:t>:</w:t>
      </w:r>
      <w:bookmarkEnd w:id="4"/>
    </w:p>
    <w:p w14:paraId="1953C46C" w14:textId="77777777" w:rsidR="00627B57" w:rsidRPr="003B4321" w:rsidRDefault="00627B57" w:rsidP="00627B57">
      <w:pPr>
        <w:rPr>
          <w:rFonts w:ascii="Simplified Arabic" w:hAnsi="Simplified Arabic"/>
          <w:rtl/>
        </w:rPr>
      </w:pPr>
    </w:p>
    <w:p w14:paraId="726BC9E2" w14:textId="0A86C020" w:rsidR="00253D34" w:rsidRDefault="0049242C" w:rsidP="00253D34">
      <w:pPr>
        <w:spacing w:after="120" w:line="240" w:lineRule="auto"/>
        <w:ind w:firstLine="567"/>
        <w:jc w:val="both"/>
        <w:rPr>
          <w:rFonts w:ascii="Simplified Arabic" w:hAnsi="Simplified Arabic"/>
          <w:sz w:val="28"/>
          <w:rtl/>
        </w:rPr>
      </w:pPr>
      <w:r w:rsidRPr="003B4321">
        <w:rPr>
          <w:rFonts w:ascii="Simplified Arabic" w:hAnsi="Simplified Arabic"/>
          <w:sz w:val="28"/>
          <w:rtl/>
        </w:rPr>
        <w:t>تنطلق هذه الدراسة من رؤية علمية تسعى إلى سد الفجوة المعرفية والتطبيقية المتعلقة برقمنة القطاعات الحيوية لإنتاج الألبان في المملكة العربية السعودية، وتحديداً في أحد أكبر الصروح الإنتاجية المتكاملة عالمياً. ويتمثل الهدف الرئيس والأساسي لهذه الدراسة في تقييم وقياس "دور تطبيقات الذكاء الاصطناعي في تحسين الأداء المؤسسي بمزرعة الصافي دانون بمحافظة الخرج"، وتحليل المفاعيل المترتبة على تبني التقنيات الذكية في البيئات الإدارية والتشغيلية المتقدمة. وينبثق عن هذا الهدف الاستراتيجي مجموعة من الأهداف الفرعية التخصصية التي صيغت لضمان معالجة دقيقة وشاملة لكافة أبعاد الاستبانة الفعلية الموزعة ميدانياً، وتتمثل هذه الأهداف فيما يلي:</w:t>
      </w:r>
    </w:p>
    <w:p w14:paraId="03D1DD9D" w14:textId="517AB4AF" w:rsidR="00580699" w:rsidRPr="00253D34" w:rsidRDefault="00253D34" w:rsidP="00253D34">
      <w:pPr>
        <w:rPr>
          <w:b/>
          <w:bCs/>
          <w:rtl/>
        </w:rPr>
      </w:pPr>
      <w:r w:rsidRPr="00253D34">
        <w:rPr>
          <w:rFonts w:hint="cs"/>
          <w:b/>
          <w:bCs/>
          <w:rtl/>
        </w:rPr>
        <w:t>1-</w:t>
      </w:r>
      <w:r w:rsidR="0049242C" w:rsidRPr="00253D34">
        <w:rPr>
          <w:b/>
          <w:bCs/>
          <w:rtl/>
        </w:rPr>
        <w:t xml:space="preserve">تحديد مستوى الوعي المعرفي والمهني بتطبيقات الذكاء الاصطناعي </w:t>
      </w:r>
    </w:p>
    <w:p w14:paraId="1FA36D7D" w14:textId="74F39220" w:rsidR="0049242C" w:rsidRPr="003B4321" w:rsidRDefault="00580699" w:rsidP="00580699">
      <w:pPr>
        <w:spacing w:after="120" w:line="240" w:lineRule="auto"/>
        <w:ind w:firstLine="567"/>
        <w:jc w:val="both"/>
        <w:rPr>
          <w:rFonts w:ascii="Simplified Arabic" w:hAnsi="Simplified Arabic"/>
          <w:sz w:val="28"/>
        </w:rPr>
      </w:pPr>
      <w:r w:rsidRPr="003B4321">
        <w:rPr>
          <w:rFonts w:ascii="Simplified Arabic" w:hAnsi="Simplified Arabic"/>
          <w:sz w:val="28"/>
          <w:rtl/>
        </w:rPr>
        <w:t xml:space="preserve">وذلك بقياس مستوى الوعي والمعرفة بتطبيقات الذكاء الاصطناعي والتوجهات الرقمية الحديثة في القطاع الزراعي والإنتاجي </w:t>
      </w:r>
      <w:r w:rsidR="0049242C" w:rsidRPr="003B4321">
        <w:rPr>
          <w:rFonts w:ascii="Simplified Arabic" w:hAnsi="Simplified Arabic"/>
          <w:sz w:val="28"/>
          <w:rtl/>
        </w:rPr>
        <w:t>لدى الموظفين الإداريين والإشرافيين والتقنيين (من شاغلي الدرجة الوظيفية الثامنة فما فوق) في مزرعة الصافي دانون، ورصد مدى متابعتهم للمستجدات التقنية في القطاع الزراعي والحيواني.</w:t>
      </w:r>
    </w:p>
    <w:p w14:paraId="0BF69D59" w14:textId="687BB023" w:rsidR="00580699" w:rsidRPr="00253D34" w:rsidRDefault="003B4321" w:rsidP="00253D34">
      <w:pPr>
        <w:rPr>
          <w:b/>
          <w:bCs/>
          <w:rtl/>
        </w:rPr>
      </w:pPr>
      <w:r w:rsidRPr="00253D34">
        <w:rPr>
          <w:rFonts w:hint="cs"/>
          <w:b/>
          <w:bCs/>
          <w:rtl/>
        </w:rPr>
        <w:t>2-</w:t>
      </w:r>
      <w:r w:rsidR="0049242C" w:rsidRPr="00253D34">
        <w:rPr>
          <w:b/>
          <w:bCs/>
          <w:rtl/>
        </w:rPr>
        <w:t>تقييم مستوى جاهزية البنية التحتية والتنظيمية القائمة في المزرعة بمختلف أقسامها</w:t>
      </w:r>
    </w:p>
    <w:p w14:paraId="5BAC2329" w14:textId="44264A21" w:rsidR="0049242C" w:rsidRDefault="0049242C" w:rsidP="00580699">
      <w:pPr>
        <w:spacing w:after="120" w:line="240" w:lineRule="auto"/>
        <w:ind w:firstLine="567"/>
        <w:jc w:val="both"/>
        <w:rPr>
          <w:rFonts w:ascii="Simplified Arabic" w:hAnsi="Simplified Arabic"/>
          <w:sz w:val="28"/>
          <w:rtl/>
        </w:rPr>
      </w:pPr>
      <w:r w:rsidRPr="003B4321">
        <w:rPr>
          <w:rFonts w:ascii="Simplified Arabic" w:hAnsi="Simplified Arabic"/>
          <w:sz w:val="28"/>
          <w:rtl/>
        </w:rPr>
        <w:t xml:space="preserve"> وذلك عبر فحص كفاية البنية التقنية التحتية، ومدى توافر الكوادر البشرية المؤهلة تكنولوجياً، وطبيعة الدعم والتحفيز المؤسسي المقدم من قِبل الإدارة العليا لتبني مشاريع التحول الرقمي والذكي.</w:t>
      </w:r>
    </w:p>
    <w:p w14:paraId="109D2212" w14:textId="77777777" w:rsidR="008B6E54" w:rsidRDefault="008B6E54" w:rsidP="00580699">
      <w:pPr>
        <w:spacing w:after="120" w:line="240" w:lineRule="auto"/>
        <w:ind w:firstLine="567"/>
        <w:jc w:val="both"/>
        <w:rPr>
          <w:rFonts w:ascii="Simplified Arabic" w:hAnsi="Simplified Arabic"/>
          <w:sz w:val="28"/>
          <w:rtl/>
        </w:rPr>
      </w:pPr>
    </w:p>
    <w:p w14:paraId="25515EF8" w14:textId="77777777" w:rsidR="008B6E54" w:rsidRPr="003B4321" w:rsidRDefault="008B6E54" w:rsidP="00580699">
      <w:pPr>
        <w:spacing w:after="120" w:line="240" w:lineRule="auto"/>
        <w:ind w:firstLine="567"/>
        <w:jc w:val="both"/>
        <w:rPr>
          <w:rFonts w:ascii="Simplified Arabic" w:hAnsi="Simplified Arabic"/>
          <w:sz w:val="28"/>
          <w:rtl/>
        </w:rPr>
      </w:pPr>
    </w:p>
    <w:p w14:paraId="066276ED" w14:textId="3B120430" w:rsidR="00392D6B" w:rsidRPr="00253D34" w:rsidRDefault="003B4321" w:rsidP="00253D34">
      <w:pPr>
        <w:rPr>
          <w:b/>
          <w:bCs/>
        </w:rPr>
      </w:pPr>
      <w:r w:rsidRPr="00253D34">
        <w:rPr>
          <w:rFonts w:hint="cs"/>
          <w:b/>
          <w:bCs/>
          <w:rtl/>
        </w:rPr>
        <w:lastRenderedPageBreak/>
        <w:t>3-</w:t>
      </w:r>
      <w:r w:rsidR="00392D6B" w:rsidRPr="00253D34">
        <w:rPr>
          <w:b/>
          <w:bCs/>
          <w:rtl/>
        </w:rPr>
        <w:t>تحديد طبيعة وحجم الأثر المتوقع لتطبيقات الذكاء الاصطناعي</w:t>
      </w:r>
    </w:p>
    <w:p w14:paraId="556B9F48" w14:textId="2926482A" w:rsidR="00392D6B" w:rsidRPr="003B4321" w:rsidRDefault="00392D6B" w:rsidP="008B6E54">
      <w:pPr>
        <w:spacing w:after="120" w:line="240" w:lineRule="auto"/>
        <w:ind w:firstLine="567"/>
        <w:jc w:val="both"/>
        <w:rPr>
          <w:rFonts w:ascii="Simplified Arabic" w:hAnsi="Simplified Arabic"/>
          <w:sz w:val="28"/>
          <w:rtl/>
        </w:rPr>
      </w:pPr>
      <w:r w:rsidRPr="003B4321">
        <w:rPr>
          <w:rFonts w:ascii="Simplified Arabic" w:hAnsi="Simplified Arabic"/>
          <w:sz w:val="28"/>
          <w:rtl/>
        </w:rPr>
        <w:t>وذلك ب</w:t>
      </w:r>
      <w:r w:rsidR="0049242C" w:rsidRPr="003B4321">
        <w:rPr>
          <w:rFonts w:ascii="Simplified Arabic" w:hAnsi="Simplified Arabic"/>
          <w:sz w:val="28"/>
          <w:rtl/>
        </w:rPr>
        <w:t xml:space="preserve">قياس الأثر المتوقع لتوظيف أدوات وتطبيقات الذكاء الاصطناعي على حزمة مؤشرات </w:t>
      </w:r>
      <w:r w:rsidRPr="003B4321">
        <w:rPr>
          <w:rFonts w:ascii="Simplified Arabic" w:hAnsi="Simplified Arabic"/>
          <w:sz w:val="28"/>
          <w:rtl/>
        </w:rPr>
        <w:t>المؤسسي الأربعة الرئيسية المتضمنة في الأداة وهي: (رفع الكفاءة والإنتاجية، تحسين الجودة وتقليل الهدر، خفض التكاليف وتحسين إدارة الموارد، وتعزيز السلامة المهنية وتقليل الحوادث).</w:t>
      </w:r>
    </w:p>
    <w:p w14:paraId="115360C7" w14:textId="146E203A" w:rsidR="00392D6B" w:rsidRPr="00253D34" w:rsidRDefault="003B4321" w:rsidP="00253D34">
      <w:pPr>
        <w:rPr>
          <w:b/>
          <w:bCs/>
          <w:rtl/>
        </w:rPr>
      </w:pPr>
      <w:r w:rsidRPr="00253D34">
        <w:rPr>
          <w:rFonts w:hint="cs"/>
          <w:b/>
          <w:bCs/>
          <w:rtl/>
        </w:rPr>
        <w:t>4-</w:t>
      </w:r>
      <w:r w:rsidR="00392D6B" w:rsidRPr="00253D34">
        <w:rPr>
          <w:b/>
          <w:bCs/>
          <w:rtl/>
        </w:rPr>
        <w:t>تحليل أبرز التحديات والمخاطر المتوقعة التي قد تعيق أو تؤخر تفعيل تقنيات الذكاء الاصطناعي</w:t>
      </w:r>
    </w:p>
    <w:p w14:paraId="6F34E54E" w14:textId="0B83DB58" w:rsidR="0049242C" w:rsidRPr="003B4321" w:rsidRDefault="00392D6B" w:rsidP="00580699">
      <w:pPr>
        <w:spacing w:after="120" w:line="240" w:lineRule="auto"/>
        <w:ind w:firstLine="567"/>
        <w:jc w:val="both"/>
        <w:rPr>
          <w:rFonts w:ascii="Simplified Arabic" w:hAnsi="Simplified Arabic"/>
          <w:sz w:val="28"/>
          <w:rtl/>
        </w:rPr>
      </w:pPr>
      <w:r w:rsidRPr="003B4321">
        <w:rPr>
          <w:rFonts w:ascii="Simplified Arabic" w:hAnsi="Simplified Arabic"/>
          <w:sz w:val="28"/>
          <w:rtl/>
        </w:rPr>
        <w:t xml:space="preserve">وذلك عبر </w:t>
      </w:r>
      <w:r w:rsidR="0049242C" w:rsidRPr="003B4321">
        <w:rPr>
          <w:rFonts w:ascii="Simplified Arabic" w:hAnsi="Simplified Arabic"/>
          <w:sz w:val="28"/>
          <w:rtl/>
        </w:rPr>
        <w:t>رصد وتصنيف التحديات والمخاطر المتوقعة التي قد تكتنف مسار التحول نحو الأنظمة الذكية بمزرعة الصافي دانون، مع التركيز على تحليل أبعاد نقص التدريب المتخصص، ومخاوف الأمان الوظيفي السائدة بين الموظفين، وعوائق تعقيد التقنيات الجديدة ومقاومة التغيير التنظيمي.</w:t>
      </w:r>
    </w:p>
    <w:p w14:paraId="6B2BB77A" w14:textId="595463D2" w:rsidR="00392D6B" w:rsidRPr="00253D34" w:rsidRDefault="003B4321" w:rsidP="00253D34">
      <w:pPr>
        <w:rPr>
          <w:b/>
          <w:bCs/>
        </w:rPr>
      </w:pPr>
      <w:r w:rsidRPr="00253D34">
        <w:rPr>
          <w:rFonts w:hint="cs"/>
          <w:b/>
          <w:bCs/>
          <w:rtl/>
        </w:rPr>
        <w:t>5-</w:t>
      </w:r>
      <w:r w:rsidR="00392D6B" w:rsidRPr="00253D34">
        <w:rPr>
          <w:b/>
          <w:bCs/>
          <w:rtl/>
        </w:rPr>
        <w:t>استكشاف دور التكامل والمنصات الموحدة ومشاركة البيانات بين أقسام المزرعة المختلفة</w:t>
      </w:r>
    </w:p>
    <w:p w14:paraId="5B4DC4EA" w14:textId="532BB244" w:rsidR="0049242C" w:rsidRPr="003B4321" w:rsidRDefault="00392D6B" w:rsidP="00580699">
      <w:pPr>
        <w:spacing w:after="120" w:line="240" w:lineRule="auto"/>
        <w:ind w:firstLine="567"/>
        <w:jc w:val="both"/>
        <w:rPr>
          <w:rFonts w:ascii="Simplified Arabic" w:hAnsi="Simplified Arabic"/>
          <w:sz w:val="28"/>
          <w:rtl/>
        </w:rPr>
      </w:pPr>
      <w:r w:rsidRPr="003B4321">
        <w:rPr>
          <w:rFonts w:ascii="Simplified Arabic" w:hAnsi="Simplified Arabic"/>
          <w:sz w:val="28"/>
          <w:rtl/>
        </w:rPr>
        <w:t xml:space="preserve">وذلك عبر </w:t>
      </w:r>
      <w:r w:rsidR="0049242C" w:rsidRPr="003B4321">
        <w:rPr>
          <w:rFonts w:ascii="Simplified Arabic" w:hAnsi="Simplified Arabic"/>
          <w:sz w:val="28"/>
          <w:rtl/>
        </w:rPr>
        <w:t>تحليل متطلبات التكامل التكنولوجي والوظائفي لتطبيقات الذكاء الاصطناعي بين الأقسام التنظيمية المتعددة في المزرعة، من خلال دراسة آليات مشاركة البيانات اللحظية، وتأسيس المنصات الرقمية الموحدة، وتشكيل فرق العمل المشتركة العابرة للإدارات، بهدف تقليل تكرار المهام وتعظيم العائد المالي والاستثماري.</w:t>
      </w:r>
    </w:p>
    <w:p w14:paraId="3A423ADA" w14:textId="5A92B5D1" w:rsidR="00392D6B" w:rsidRPr="00253D34" w:rsidRDefault="003B4321" w:rsidP="00253D34">
      <w:pPr>
        <w:rPr>
          <w:b/>
          <w:bCs/>
        </w:rPr>
      </w:pPr>
      <w:r w:rsidRPr="00253D34">
        <w:rPr>
          <w:rFonts w:hint="cs"/>
          <w:b/>
          <w:bCs/>
          <w:rtl/>
        </w:rPr>
        <w:t>6-</w:t>
      </w:r>
      <w:r w:rsidR="00392D6B" w:rsidRPr="00253D34">
        <w:rPr>
          <w:b/>
          <w:bCs/>
          <w:rtl/>
        </w:rPr>
        <w:t>الكشف عن مدى وجود فروق ذات دلالة إحصائية في اتجاهات وإدراك أفراد عينة الدراسة</w:t>
      </w:r>
    </w:p>
    <w:p w14:paraId="51882E48" w14:textId="0CA55F6D" w:rsidR="0049242C" w:rsidRPr="003B4321" w:rsidRDefault="00392D6B" w:rsidP="00580699">
      <w:pPr>
        <w:spacing w:after="120" w:line="240" w:lineRule="auto"/>
        <w:ind w:firstLine="567"/>
        <w:jc w:val="both"/>
        <w:rPr>
          <w:rFonts w:ascii="Simplified Arabic" w:hAnsi="Simplified Arabic"/>
          <w:sz w:val="28"/>
        </w:rPr>
      </w:pPr>
      <w:r w:rsidRPr="003B4321">
        <w:rPr>
          <w:rFonts w:ascii="Simplified Arabic" w:hAnsi="Simplified Arabic"/>
          <w:sz w:val="28"/>
          <w:rtl/>
        </w:rPr>
        <w:t xml:space="preserve">وذلك عبر </w:t>
      </w:r>
      <w:r w:rsidR="0049242C" w:rsidRPr="003B4321">
        <w:rPr>
          <w:rFonts w:ascii="Simplified Arabic" w:hAnsi="Simplified Arabic"/>
          <w:sz w:val="28"/>
          <w:rtl/>
        </w:rPr>
        <w:t>الوقوف على دلالة الفروق الإحصائية في اتجاهات وإدراك أفراد عينة الدراسة نحو دور الذكاء الاصطناعي وجاهزية المزرعة لتطبيقه، والتي قد تعزى للمتغيرات الديموغرافية والوظيفية الخاصة بهم (الجنس، العمر، المستوى الإداري، سنوات الخبرة، المؤهل العلمي، والنسيج القطاعي للأقسام الوظيفية المشمولة).</w:t>
      </w:r>
    </w:p>
    <w:p w14:paraId="0EA9F643" w14:textId="77777777" w:rsidR="00165271" w:rsidRPr="003B4321" w:rsidRDefault="00165271" w:rsidP="00D22171">
      <w:pPr>
        <w:rPr>
          <w:rFonts w:ascii="Simplified Arabic" w:hAnsi="Simplified Arabic"/>
          <w:sz w:val="28"/>
          <w:u w:val="single"/>
          <w:rtl/>
        </w:rPr>
      </w:pPr>
    </w:p>
    <w:p w14:paraId="6555C817" w14:textId="77777777" w:rsidR="00627B57" w:rsidRPr="003B4321" w:rsidRDefault="00627B57" w:rsidP="00D22171">
      <w:pPr>
        <w:rPr>
          <w:rFonts w:ascii="Simplified Arabic" w:hAnsi="Simplified Arabic"/>
          <w:sz w:val="28"/>
          <w:u w:val="single"/>
          <w:rtl/>
        </w:rPr>
      </w:pPr>
    </w:p>
    <w:p w14:paraId="24A6FFE8" w14:textId="77777777" w:rsidR="00627B57" w:rsidRDefault="00627B57" w:rsidP="00627B57">
      <w:pPr>
        <w:rPr>
          <w:rFonts w:ascii="Simplified Arabic" w:hAnsi="Simplified Arabic"/>
          <w:sz w:val="28"/>
          <w:u w:val="single"/>
          <w:rtl/>
        </w:rPr>
      </w:pPr>
    </w:p>
    <w:p w14:paraId="4A60625A" w14:textId="77777777" w:rsidR="00253D34" w:rsidRDefault="00253D34" w:rsidP="00627B57">
      <w:pPr>
        <w:rPr>
          <w:rFonts w:ascii="Simplified Arabic" w:hAnsi="Simplified Arabic"/>
          <w:sz w:val="28"/>
          <w:u w:val="single"/>
          <w:rtl/>
        </w:rPr>
      </w:pPr>
    </w:p>
    <w:p w14:paraId="09E7B926" w14:textId="77777777" w:rsidR="00253D34" w:rsidRPr="003B4321" w:rsidRDefault="00253D34" w:rsidP="00627B57">
      <w:pPr>
        <w:rPr>
          <w:rFonts w:ascii="Simplified Arabic" w:hAnsi="Simplified Arabic"/>
          <w:sz w:val="28"/>
          <w:u w:val="single"/>
          <w:rtl/>
        </w:rPr>
      </w:pPr>
    </w:p>
    <w:p w14:paraId="366B819D" w14:textId="14AA8538" w:rsidR="00627B57" w:rsidRPr="003B4321" w:rsidRDefault="00627B57" w:rsidP="003B4321">
      <w:pPr>
        <w:pStyle w:val="Heading1"/>
        <w:rPr>
          <w:rtl/>
        </w:rPr>
      </w:pPr>
      <w:bookmarkStart w:id="5" w:name="_Toc235143360"/>
      <w:r w:rsidRPr="003B4321">
        <w:rPr>
          <w:rtl/>
        </w:rPr>
        <w:lastRenderedPageBreak/>
        <w:t>أهمية الدراسة:</w:t>
      </w:r>
      <w:bookmarkEnd w:id="5"/>
    </w:p>
    <w:p w14:paraId="7285863F" w14:textId="77777777" w:rsidR="00627B57" w:rsidRPr="003B4321" w:rsidRDefault="00627B57" w:rsidP="00627B57">
      <w:pPr>
        <w:rPr>
          <w:rFonts w:ascii="Simplified Arabic" w:hAnsi="Simplified Arabic"/>
          <w:rtl/>
        </w:rPr>
      </w:pPr>
    </w:p>
    <w:p w14:paraId="5B450132" w14:textId="77777777" w:rsidR="00627B57" w:rsidRPr="003B4321" w:rsidRDefault="00627B57" w:rsidP="00627B57">
      <w:pPr>
        <w:spacing w:after="120" w:line="240" w:lineRule="auto"/>
        <w:ind w:firstLine="567"/>
        <w:jc w:val="both"/>
        <w:rPr>
          <w:rFonts w:ascii="Simplified Arabic" w:hAnsi="Simplified Arabic"/>
          <w:sz w:val="28"/>
        </w:rPr>
      </w:pPr>
      <w:r w:rsidRPr="003B4321">
        <w:rPr>
          <w:rFonts w:ascii="Simplified Arabic" w:hAnsi="Simplified Arabic"/>
          <w:sz w:val="28"/>
          <w:rtl/>
        </w:rPr>
        <w:t>تنبثق أهميت هذه الدراسة من عدة أبعاد تكمل بعضها البعض تجمع بين القيمة العلمية والتطبيقية والإدارية:</w:t>
      </w:r>
    </w:p>
    <w:p w14:paraId="014BCB7C" w14:textId="3C31164E" w:rsidR="00627B57" w:rsidRPr="003B4321" w:rsidRDefault="003B4321" w:rsidP="003B4321">
      <w:pPr>
        <w:pStyle w:val="Heading2"/>
      </w:pPr>
      <w:bookmarkStart w:id="6" w:name="_Toc235143361"/>
      <w:r>
        <w:rPr>
          <w:rFonts w:hint="cs"/>
          <w:rtl/>
        </w:rPr>
        <w:t>1-</w:t>
      </w:r>
      <w:r w:rsidR="00627B57" w:rsidRPr="003B4321">
        <w:rPr>
          <w:rtl/>
        </w:rPr>
        <w:t>الأهمية العلمية</w:t>
      </w:r>
      <w:bookmarkEnd w:id="6"/>
    </w:p>
    <w:p w14:paraId="53CA123D" w14:textId="77777777" w:rsidR="00627B57" w:rsidRPr="003B4321" w:rsidRDefault="00627B57" w:rsidP="00627B57">
      <w:pPr>
        <w:spacing w:after="120" w:line="240" w:lineRule="auto"/>
        <w:ind w:firstLine="567"/>
        <w:jc w:val="both"/>
        <w:rPr>
          <w:rFonts w:ascii="Simplified Arabic" w:hAnsi="Simplified Arabic"/>
          <w:sz w:val="28"/>
          <w:rtl/>
        </w:rPr>
      </w:pPr>
      <w:r w:rsidRPr="003B4321">
        <w:rPr>
          <w:rFonts w:ascii="Simplified Arabic" w:hAnsi="Simplified Arabic"/>
          <w:sz w:val="28"/>
          <w:rtl/>
        </w:rPr>
        <w:t xml:space="preserve">تسهم الدراسة في سد فجوة بحثية في الابحاث العربية المتعلقة بتطبيقات الذكاء الاصطناعي في قطاع الإنتاج الحيواني والألبان. فبينما تزخر المكتبة البحثية الغربية بدراسات حول هذا الموضوع، تظل الدراسات العربية محدودة العدد والنطاق، خاصة تلك التي تتبنى المنظور الشامل الذي يغطي جميع أقسام المؤسسة. </w:t>
      </w:r>
    </w:p>
    <w:p w14:paraId="0A2A7EDD" w14:textId="77777777" w:rsidR="00627B57" w:rsidRPr="003B4321" w:rsidRDefault="00627B57" w:rsidP="00627B57">
      <w:pPr>
        <w:spacing w:after="120" w:line="240" w:lineRule="auto"/>
        <w:ind w:firstLine="567"/>
        <w:jc w:val="both"/>
        <w:rPr>
          <w:rFonts w:ascii="Simplified Arabic" w:hAnsi="Simplified Arabic"/>
          <w:sz w:val="28"/>
        </w:rPr>
      </w:pPr>
      <w:r w:rsidRPr="003B4321">
        <w:rPr>
          <w:rFonts w:ascii="Simplified Arabic" w:hAnsi="Simplified Arabic"/>
          <w:sz w:val="28"/>
          <w:rtl/>
        </w:rPr>
        <w:t>كما تقدم الدراسة إطارًا نظريًا تكامليًا يربط بين نظريات الكفاءة التشغيلية والتحول الرقمي وإدارة سلاسل الإمداد والميزة التنافسية، مما يوفر أساسًا مرجعيًا للباحثين في هذا المجال.</w:t>
      </w:r>
    </w:p>
    <w:p w14:paraId="1B5194EB" w14:textId="00F17BA5" w:rsidR="00627B57" w:rsidRPr="003B4321" w:rsidRDefault="003B4321" w:rsidP="003B4321">
      <w:pPr>
        <w:pStyle w:val="Heading2"/>
      </w:pPr>
      <w:bookmarkStart w:id="7" w:name="_Toc235143362"/>
      <w:r>
        <w:rPr>
          <w:rFonts w:hint="cs"/>
          <w:rtl/>
        </w:rPr>
        <w:t>2-</w:t>
      </w:r>
      <w:r w:rsidR="00627B57" w:rsidRPr="003B4321">
        <w:rPr>
          <w:rtl/>
        </w:rPr>
        <w:t>الأهمية التطبيقية</w:t>
      </w:r>
      <w:bookmarkEnd w:id="7"/>
    </w:p>
    <w:p w14:paraId="23CAAA6E" w14:textId="0B77D6C6" w:rsidR="00627B57" w:rsidRPr="003B4321" w:rsidRDefault="00627B57" w:rsidP="00627B57">
      <w:pPr>
        <w:spacing w:after="120" w:line="240" w:lineRule="auto"/>
        <w:ind w:firstLine="567"/>
        <w:jc w:val="both"/>
        <w:rPr>
          <w:rFonts w:ascii="Simplified Arabic" w:hAnsi="Simplified Arabic"/>
          <w:sz w:val="28"/>
          <w:rtl/>
        </w:rPr>
      </w:pPr>
      <w:r w:rsidRPr="003B4321">
        <w:rPr>
          <w:rFonts w:ascii="Simplified Arabic" w:hAnsi="Simplified Arabic"/>
          <w:sz w:val="28"/>
          <w:rtl/>
        </w:rPr>
        <w:t xml:space="preserve">تظهر القيمة التطبيقية في أن الدراسة تتناول مزرعة حقيقية ذات ثقل عالمي </w:t>
      </w:r>
      <w:r w:rsidR="00965B2D">
        <w:rPr>
          <w:rFonts w:ascii="Simplified Arabic" w:hAnsi="Simplified Arabic" w:hint="cs"/>
          <w:sz w:val="28"/>
          <w:rtl/>
        </w:rPr>
        <w:t>ك</w:t>
      </w:r>
      <w:r w:rsidRPr="003B4321">
        <w:rPr>
          <w:rFonts w:ascii="Simplified Arabic" w:hAnsi="Simplified Arabic"/>
          <w:sz w:val="28"/>
          <w:rtl/>
        </w:rPr>
        <w:t>مزرعة الصافي دانون الحاصلة على رقم غينيس القياسي</w:t>
      </w:r>
      <w:r w:rsidR="00965B2D">
        <w:rPr>
          <w:rFonts w:ascii="Simplified Arabic" w:hAnsi="Simplified Arabic" w:hint="cs"/>
          <w:sz w:val="28"/>
          <w:rtl/>
        </w:rPr>
        <w:t xml:space="preserve"> </w:t>
      </w:r>
      <w:r w:rsidRPr="003B4321">
        <w:rPr>
          <w:rFonts w:ascii="Simplified Arabic" w:hAnsi="Simplified Arabic"/>
          <w:sz w:val="28"/>
          <w:rtl/>
        </w:rPr>
        <w:t>مما يجعل النتائج والتوصيات قابلة للتطبيق الفعلي.</w:t>
      </w:r>
    </w:p>
    <w:p w14:paraId="30F8F423" w14:textId="77777777" w:rsidR="00627B57" w:rsidRPr="003B4321" w:rsidRDefault="00627B57" w:rsidP="00627B57">
      <w:pPr>
        <w:spacing w:after="120" w:line="240" w:lineRule="auto"/>
        <w:ind w:firstLine="567"/>
        <w:jc w:val="both"/>
        <w:rPr>
          <w:rFonts w:ascii="Simplified Arabic" w:hAnsi="Simplified Arabic"/>
          <w:sz w:val="28"/>
        </w:rPr>
      </w:pPr>
      <w:r w:rsidRPr="003B4321">
        <w:rPr>
          <w:rFonts w:ascii="Simplified Arabic" w:hAnsi="Simplified Arabic"/>
          <w:sz w:val="28"/>
          <w:rtl/>
        </w:rPr>
        <w:t xml:space="preserve"> كما أن التحليل الاقسام الشامل يوفر لإدارة المزرعة خريطة طريق واضحة لتبني تقنيات الذكاء الاصطناعي بشكل تدريجي ومدروس، مع تحديد الأولويات بناءً على الجدوى والأثر المتوقع.</w:t>
      </w:r>
    </w:p>
    <w:p w14:paraId="59BAA2B4" w14:textId="77777777" w:rsidR="00627B57" w:rsidRPr="003B4321" w:rsidRDefault="00627B57" w:rsidP="00627B57">
      <w:pPr>
        <w:spacing w:after="120" w:line="240" w:lineRule="auto"/>
        <w:ind w:firstLine="567"/>
        <w:jc w:val="both"/>
        <w:rPr>
          <w:rFonts w:ascii="Simplified Arabic" w:hAnsi="Simplified Arabic"/>
          <w:sz w:val="28"/>
          <w:rtl/>
        </w:rPr>
      </w:pPr>
      <w:r w:rsidRPr="003B4321">
        <w:rPr>
          <w:rFonts w:ascii="Simplified Arabic" w:hAnsi="Simplified Arabic"/>
          <w:sz w:val="28"/>
          <w:rtl/>
        </w:rPr>
        <w:t>تتقدم الدراسة برؤية استراتيجية لصناع القرار في المؤسسات الزراعية والحيوانية حول كيفية الاستفادة من الذكاء الاصطناعي في تعزيز الميزة التنافسية وتحقيق التميز التشغيلي. وتتماشى هذه الرؤية مع توجهات رؤية المملكة العربية السعودية 2030 التي تؤكد على أهمية التحول الرقمي وتبني التقنيات الحديثة في مختلف القطاعات الاقتصادية، بما في ذلك القطاع الزراعي.</w:t>
      </w:r>
    </w:p>
    <w:p w14:paraId="6800B1E0" w14:textId="3803B0B3" w:rsidR="00627B57" w:rsidRPr="003B4321" w:rsidRDefault="00627B57" w:rsidP="00627B57">
      <w:pPr>
        <w:spacing w:after="120" w:line="240" w:lineRule="auto"/>
        <w:ind w:firstLine="567"/>
        <w:jc w:val="both"/>
        <w:rPr>
          <w:rFonts w:ascii="Simplified Arabic" w:hAnsi="Simplified Arabic"/>
          <w:sz w:val="28"/>
        </w:rPr>
      </w:pPr>
      <w:r w:rsidRPr="003B4321">
        <w:rPr>
          <w:rFonts w:ascii="Simplified Arabic" w:hAnsi="Simplified Arabic"/>
          <w:sz w:val="28"/>
          <w:rtl/>
        </w:rPr>
        <w:t xml:space="preserve">ان قطاع الألبان من القطاعات الحيوية والاستراتيجية في المملكة العربية السعودية، ويرتبط بالأمن الغذائي الوطني. فأي تحسين في كفاءة الإنتاج وجودته يساهم مباشرة في تحقيق أهداف الأمن الغذائي والاكتفاء الذاتي. كما أن النتائج المتحصلة من دراسة مزرعة بحجم الصافي دانون يمكن </w:t>
      </w:r>
      <w:r w:rsidR="00965B2D" w:rsidRPr="003B4321">
        <w:rPr>
          <w:rFonts w:ascii="Simplified Arabic" w:hAnsi="Simplified Arabic" w:hint="cs"/>
          <w:sz w:val="28"/>
          <w:rtl/>
        </w:rPr>
        <w:t>تعميمها بالتكييف</w:t>
      </w:r>
      <w:r w:rsidRPr="003B4321">
        <w:rPr>
          <w:rFonts w:ascii="Simplified Arabic" w:hAnsi="Simplified Arabic"/>
          <w:sz w:val="28"/>
          <w:rtl/>
        </w:rPr>
        <w:t xml:space="preserve"> المناسب على مزارع ألبان أخرى في المنطقة.</w:t>
      </w:r>
    </w:p>
    <w:p w14:paraId="20D84A4C" w14:textId="77777777" w:rsidR="00627B57" w:rsidRPr="00965B2D" w:rsidRDefault="00627B57" w:rsidP="00D22171">
      <w:pPr>
        <w:rPr>
          <w:rFonts w:ascii="Simplified Arabic" w:hAnsi="Simplified Arabic"/>
          <w:sz w:val="28"/>
          <w:u w:val="single"/>
          <w:rtl/>
        </w:rPr>
      </w:pPr>
    </w:p>
    <w:p w14:paraId="56B19CA7" w14:textId="79582894" w:rsidR="00D22171" w:rsidRPr="003B4321" w:rsidRDefault="00D22171" w:rsidP="003B4321">
      <w:pPr>
        <w:pStyle w:val="Heading1"/>
        <w:rPr>
          <w:rtl/>
        </w:rPr>
      </w:pPr>
      <w:bookmarkStart w:id="8" w:name="_Toc235143363"/>
      <w:r w:rsidRPr="003B4321">
        <w:rPr>
          <w:rtl/>
        </w:rPr>
        <w:lastRenderedPageBreak/>
        <w:t>تساؤلات الدراسة</w:t>
      </w:r>
      <w:r w:rsidR="002306E8">
        <w:rPr>
          <w:rFonts w:hint="cs"/>
          <w:rtl/>
        </w:rPr>
        <w:t>:</w:t>
      </w:r>
      <w:bookmarkEnd w:id="8"/>
      <w:r w:rsidRPr="003B4321">
        <w:rPr>
          <w:rtl/>
        </w:rPr>
        <w:t xml:space="preserve"> </w:t>
      </w:r>
    </w:p>
    <w:p w14:paraId="3F93892C" w14:textId="77777777" w:rsidR="00627B57" w:rsidRPr="003B4321" w:rsidRDefault="00627B57" w:rsidP="00627B57">
      <w:pPr>
        <w:rPr>
          <w:rFonts w:ascii="Simplified Arabic" w:hAnsi="Simplified Arabic"/>
          <w:rtl/>
        </w:rPr>
      </w:pPr>
    </w:p>
    <w:p w14:paraId="0DFF5036" w14:textId="504646CD" w:rsidR="00E178C5" w:rsidRPr="003B4321" w:rsidRDefault="003B4321" w:rsidP="003B4321">
      <w:pPr>
        <w:pStyle w:val="Heading2"/>
        <w:rPr>
          <w:rtl/>
        </w:rPr>
      </w:pPr>
      <w:bookmarkStart w:id="9" w:name="_Toc235143364"/>
      <w:r>
        <w:rPr>
          <w:rFonts w:hint="cs"/>
          <w:rtl/>
        </w:rPr>
        <w:t>1-</w:t>
      </w:r>
      <w:r w:rsidR="00E178C5" w:rsidRPr="003B4321">
        <w:rPr>
          <w:rtl/>
        </w:rPr>
        <w:t>التساؤل الرئيسي:</w:t>
      </w:r>
      <w:bookmarkEnd w:id="9"/>
    </w:p>
    <w:p w14:paraId="7D718216" w14:textId="2E94083E" w:rsidR="00165271" w:rsidRPr="003B4321" w:rsidRDefault="00165271" w:rsidP="00165271">
      <w:pPr>
        <w:pBdr>
          <w:top w:val="nil"/>
          <w:left w:val="nil"/>
          <w:bottom w:val="nil"/>
          <w:right w:val="nil"/>
          <w:between w:val="nil"/>
        </w:pBdr>
        <w:spacing w:line="300" w:lineRule="auto"/>
        <w:jc w:val="both"/>
        <w:rPr>
          <w:rFonts w:ascii="Simplified Arabic" w:hAnsi="Simplified Arabic"/>
          <w:sz w:val="28"/>
          <w:rtl/>
        </w:rPr>
      </w:pPr>
      <w:r w:rsidRPr="003B4321">
        <w:rPr>
          <w:rFonts w:ascii="Simplified Arabic" w:hAnsi="Simplified Arabic"/>
          <w:sz w:val="28"/>
          <w:rtl/>
        </w:rPr>
        <w:t xml:space="preserve">تسعى هذه الدراسة المنهجية إلى تقديم إجابات علمية مبرهنة إحصائياً عن تساؤل محوري رئيس يمثل النواة الصلبة لمشكلة البحث، وصياغته كالتالي: </w:t>
      </w:r>
      <w:r w:rsidRPr="003B4321">
        <w:rPr>
          <w:rFonts w:ascii="Simplified Arabic" w:hAnsi="Simplified Arabic"/>
          <w:b/>
          <w:bCs/>
          <w:sz w:val="28"/>
          <w:rtl/>
        </w:rPr>
        <w:t>"ما هو دور تطبيقات الذكاء الاصطناعي في تحسين الأداء المؤسسي بمزرعة الصافي دانون بمحافظة الخرج من وجهة نظر الكوادر البشرية العليا والإشرافية</w:t>
      </w:r>
      <w:r w:rsidR="00E178C5" w:rsidRPr="003B4321">
        <w:rPr>
          <w:rFonts w:ascii="Simplified Arabic" w:hAnsi="Simplified Arabic"/>
          <w:b/>
          <w:bCs/>
          <w:sz w:val="28"/>
          <w:rtl/>
        </w:rPr>
        <w:t xml:space="preserve"> والتقنية؟</w:t>
      </w:r>
      <w:r w:rsidRPr="003B4321">
        <w:rPr>
          <w:rFonts w:ascii="Simplified Arabic" w:hAnsi="Simplified Arabic"/>
          <w:b/>
          <w:bCs/>
          <w:sz w:val="28"/>
          <w:rtl/>
        </w:rPr>
        <w:t>"</w:t>
      </w:r>
    </w:p>
    <w:p w14:paraId="33E12076" w14:textId="17568D80" w:rsidR="00E178C5" w:rsidRPr="003B4321" w:rsidRDefault="003B4321" w:rsidP="003B4321">
      <w:pPr>
        <w:pStyle w:val="Heading2"/>
      </w:pPr>
      <w:bookmarkStart w:id="10" w:name="_Toc235143365"/>
      <w:r>
        <w:rPr>
          <w:rFonts w:hint="cs"/>
          <w:rtl/>
        </w:rPr>
        <w:t>2-</w:t>
      </w:r>
      <w:r w:rsidR="00E178C5" w:rsidRPr="003B4321">
        <w:rPr>
          <w:rtl/>
        </w:rPr>
        <w:t>التساؤلات الفرعية:</w:t>
      </w:r>
      <w:bookmarkEnd w:id="10"/>
    </w:p>
    <w:p w14:paraId="06988214" w14:textId="77777777" w:rsidR="00165271" w:rsidRPr="003B4321" w:rsidRDefault="00165271" w:rsidP="00B507A3">
      <w:pPr>
        <w:pBdr>
          <w:top w:val="nil"/>
          <w:left w:val="nil"/>
          <w:bottom w:val="nil"/>
          <w:right w:val="nil"/>
          <w:between w:val="nil"/>
        </w:pBdr>
        <w:spacing w:line="300" w:lineRule="auto"/>
        <w:jc w:val="both"/>
        <w:rPr>
          <w:rFonts w:ascii="Simplified Arabic" w:hAnsi="Simplified Arabic"/>
          <w:sz w:val="28"/>
        </w:rPr>
      </w:pPr>
      <w:r w:rsidRPr="003B4321">
        <w:rPr>
          <w:rFonts w:ascii="Simplified Arabic" w:hAnsi="Simplified Arabic"/>
          <w:sz w:val="28"/>
          <w:rtl/>
        </w:rPr>
        <w:t>ولأغراض الإحاطة المنهجية بكافة جوانب الظاهرة المدروسة وتفكيك أبعادها تبعاً لهيكلية الاستبيان الفعلي الموزع، يتفرع عن هذا التساؤل الرئيس حزمة من</w:t>
      </w:r>
      <w:r w:rsidRPr="003B4321">
        <w:rPr>
          <w:rFonts w:ascii="Simplified Arabic" w:hAnsi="Simplified Arabic"/>
          <w:b/>
          <w:bCs/>
          <w:sz w:val="28"/>
          <w:rtl/>
        </w:rPr>
        <w:t xml:space="preserve"> الأسئلة الفرعية والمكملة منطقياً، وهي:</w:t>
      </w:r>
    </w:p>
    <w:p w14:paraId="23C2E4F3" w14:textId="37669828" w:rsidR="00165271" w:rsidRPr="003B4321" w:rsidRDefault="00165271" w:rsidP="00B507A3">
      <w:pPr>
        <w:pStyle w:val="ListParagraph"/>
        <w:numPr>
          <w:ilvl w:val="0"/>
          <w:numId w:val="5"/>
        </w:numPr>
        <w:jc w:val="both"/>
        <w:rPr>
          <w:rFonts w:ascii="Simplified Arabic" w:hAnsi="Simplified Arabic"/>
        </w:rPr>
      </w:pPr>
      <w:r w:rsidRPr="003B4321">
        <w:rPr>
          <w:rFonts w:ascii="Simplified Arabic" w:hAnsi="Simplified Arabic"/>
          <w:b/>
          <w:bCs/>
          <w:rtl/>
        </w:rPr>
        <w:t>ما مستوى الوعي بمفهوم تطبيقات الذكاء الاصطناعي وأهميتها</w:t>
      </w:r>
      <w:r w:rsidRPr="003B4321">
        <w:rPr>
          <w:rFonts w:ascii="Simplified Arabic" w:hAnsi="Simplified Arabic"/>
          <w:rtl/>
        </w:rPr>
        <w:t xml:space="preserve"> في </w:t>
      </w:r>
      <w:r w:rsidR="00965B2D">
        <w:rPr>
          <w:rFonts w:ascii="Simplified Arabic" w:hAnsi="Simplified Arabic" w:hint="cs"/>
          <w:rtl/>
        </w:rPr>
        <w:t xml:space="preserve">تحسين </w:t>
      </w:r>
      <w:r w:rsidRPr="003B4321">
        <w:rPr>
          <w:rFonts w:ascii="Simplified Arabic" w:hAnsi="Simplified Arabic"/>
          <w:rtl/>
        </w:rPr>
        <w:t>العمل اليومي لدى موظفي مزرعة الصافي دانون (من شاغلي الدرجة الثامنة فما فوق)؟</w:t>
      </w:r>
    </w:p>
    <w:p w14:paraId="06D61426" w14:textId="77777777" w:rsidR="00165271" w:rsidRPr="003B4321" w:rsidRDefault="00165271" w:rsidP="00B507A3">
      <w:pPr>
        <w:widowControl w:val="0"/>
        <w:numPr>
          <w:ilvl w:val="0"/>
          <w:numId w:val="5"/>
        </w:numPr>
        <w:pBdr>
          <w:top w:val="nil"/>
          <w:left w:val="nil"/>
          <w:bottom w:val="nil"/>
          <w:right w:val="nil"/>
          <w:between w:val="nil"/>
        </w:pBdr>
        <w:spacing w:after="0" w:line="300" w:lineRule="auto"/>
        <w:jc w:val="both"/>
        <w:rPr>
          <w:rFonts w:ascii="Simplified Arabic" w:hAnsi="Simplified Arabic"/>
          <w:sz w:val="28"/>
        </w:rPr>
      </w:pPr>
      <w:r w:rsidRPr="003B4321">
        <w:rPr>
          <w:rFonts w:ascii="Simplified Arabic" w:hAnsi="Simplified Arabic"/>
          <w:b/>
          <w:bCs/>
          <w:sz w:val="28"/>
          <w:rtl/>
        </w:rPr>
        <w:t>كيف يُقيّم الموظفون المستهدفون في عينة الدراسة واقع جاهزية البنية التحتية والتنظيمية</w:t>
      </w:r>
      <w:r w:rsidRPr="003B4321">
        <w:rPr>
          <w:rFonts w:ascii="Simplified Arabic" w:hAnsi="Simplified Arabic"/>
          <w:sz w:val="28"/>
          <w:rtl/>
        </w:rPr>
        <w:t xml:space="preserve"> (البنية التقنية، الكوادر البشرية، الدعم الإداري) داخل أقسامهم لتطبيق الأنظمة الذكية؟</w:t>
      </w:r>
    </w:p>
    <w:p w14:paraId="5DCFAF6C" w14:textId="06809B97" w:rsidR="00165271" w:rsidRPr="003B4321" w:rsidRDefault="00165271" w:rsidP="00B507A3">
      <w:pPr>
        <w:widowControl w:val="0"/>
        <w:numPr>
          <w:ilvl w:val="0"/>
          <w:numId w:val="5"/>
        </w:numPr>
        <w:pBdr>
          <w:top w:val="nil"/>
          <w:left w:val="nil"/>
          <w:bottom w:val="nil"/>
          <w:right w:val="nil"/>
          <w:between w:val="nil"/>
        </w:pBdr>
        <w:spacing w:after="0" w:line="300" w:lineRule="auto"/>
        <w:jc w:val="both"/>
        <w:rPr>
          <w:rFonts w:ascii="Simplified Arabic" w:hAnsi="Simplified Arabic"/>
          <w:sz w:val="28"/>
        </w:rPr>
      </w:pPr>
      <w:r w:rsidRPr="003B4321">
        <w:rPr>
          <w:rFonts w:ascii="Simplified Arabic" w:hAnsi="Simplified Arabic"/>
          <w:b/>
          <w:bCs/>
          <w:sz w:val="28"/>
          <w:rtl/>
        </w:rPr>
        <w:t>ما هو الأثر المتوقع لتبني تطبيقات الذكاء الاصطناعي على مؤشرات الأداء المؤسسي</w:t>
      </w:r>
      <w:r w:rsidR="00E178C5" w:rsidRPr="003B4321">
        <w:rPr>
          <w:rFonts w:ascii="Simplified Arabic" w:hAnsi="Simplified Arabic"/>
          <w:b/>
          <w:bCs/>
          <w:sz w:val="28"/>
          <w:rtl/>
        </w:rPr>
        <w:t xml:space="preserve"> الرئيسية</w:t>
      </w:r>
      <w:r w:rsidRPr="003B4321">
        <w:rPr>
          <w:rFonts w:ascii="Simplified Arabic" w:hAnsi="Simplified Arabic"/>
          <w:b/>
          <w:bCs/>
          <w:sz w:val="28"/>
          <w:rtl/>
        </w:rPr>
        <w:t xml:space="preserve"> الأربعة</w:t>
      </w:r>
      <w:r w:rsidRPr="003B4321">
        <w:rPr>
          <w:rFonts w:ascii="Simplified Arabic" w:hAnsi="Simplified Arabic"/>
          <w:sz w:val="28"/>
          <w:rtl/>
        </w:rPr>
        <w:t xml:space="preserve"> (الكفاءة والإنتاجية، الجودة وتقليل الهدر، خفض التكاليف وإدارة الموارد، تعزيز السلامة وتقليل الحوادث) بمزرعة الصافي دانون؟</w:t>
      </w:r>
    </w:p>
    <w:p w14:paraId="0389B63A" w14:textId="77777777" w:rsidR="00165271" w:rsidRPr="003B4321" w:rsidRDefault="00165271" w:rsidP="00B507A3">
      <w:pPr>
        <w:widowControl w:val="0"/>
        <w:numPr>
          <w:ilvl w:val="0"/>
          <w:numId w:val="5"/>
        </w:numPr>
        <w:pBdr>
          <w:top w:val="nil"/>
          <w:left w:val="nil"/>
          <w:bottom w:val="nil"/>
          <w:right w:val="nil"/>
          <w:between w:val="nil"/>
        </w:pBdr>
        <w:spacing w:after="0" w:line="300" w:lineRule="auto"/>
        <w:jc w:val="both"/>
        <w:rPr>
          <w:rFonts w:ascii="Simplified Arabic" w:hAnsi="Simplified Arabic"/>
          <w:sz w:val="28"/>
        </w:rPr>
      </w:pPr>
      <w:r w:rsidRPr="003B4321">
        <w:rPr>
          <w:rFonts w:ascii="Simplified Arabic" w:hAnsi="Simplified Arabic"/>
          <w:b/>
          <w:bCs/>
          <w:sz w:val="28"/>
          <w:rtl/>
        </w:rPr>
        <w:t>ما هي أبرز التحديات والمخاطر المتوقعة</w:t>
      </w:r>
      <w:r w:rsidRPr="003B4321">
        <w:rPr>
          <w:rFonts w:ascii="Simplified Arabic" w:hAnsi="Simplified Arabic"/>
          <w:sz w:val="28"/>
          <w:rtl/>
        </w:rPr>
        <w:t xml:space="preserve"> (نقص التدريب، مخاوف الأمان الوظيفي، تعقيد التقنيات) التي تحد من رغبة الموظفين وقدرتهم التنظيمية على استخدام تقنيات الذكاء الاصطناعي؟</w:t>
      </w:r>
    </w:p>
    <w:p w14:paraId="55208970" w14:textId="77777777" w:rsidR="00165271" w:rsidRPr="003B4321" w:rsidRDefault="00165271" w:rsidP="00B507A3">
      <w:pPr>
        <w:widowControl w:val="0"/>
        <w:numPr>
          <w:ilvl w:val="0"/>
          <w:numId w:val="5"/>
        </w:numPr>
        <w:pBdr>
          <w:top w:val="nil"/>
          <w:left w:val="nil"/>
          <w:bottom w:val="nil"/>
          <w:right w:val="nil"/>
          <w:between w:val="nil"/>
        </w:pBdr>
        <w:spacing w:after="0" w:line="300" w:lineRule="auto"/>
        <w:jc w:val="both"/>
        <w:rPr>
          <w:rFonts w:ascii="Simplified Arabic" w:hAnsi="Simplified Arabic"/>
          <w:sz w:val="28"/>
        </w:rPr>
      </w:pPr>
      <w:r w:rsidRPr="003B4321">
        <w:rPr>
          <w:rFonts w:ascii="Simplified Arabic" w:hAnsi="Simplified Arabic"/>
          <w:b/>
          <w:bCs/>
          <w:sz w:val="28"/>
          <w:rtl/>
        </w:rPr>
        <w:t>ما مستوى متطلبات التكامل والترابط الرقمي لتطبيق الذكاء الاصطناعي بين أقسام المزرعة</w:t>
      </w:r>
      <w:r w:rsidRPr="003B4321">
        <w:rPr>
          <w:rFonts w:ascii="Simplified Arabic" w:hAnsi="Simplified Arabic"/>
          <w:sz w:val="28"/>
          <w:rtl/>
        </w:rPr>
        <w:t xml:space="preserve"> (مشاركة البيانات، المنصة الموحدة، فرق العمل المشتركة، تقليل تكرار المهام) لتعظيم العائد الاقتصادي؟</w:t>
      </w:r>
    </w:p>
    <w:p w14:paraId="76A03DFE" w14:textId="369112A6" w:rsidR="00F925D0" w:rsidRPr="003B4321" w:rsidRDefault="00165271" w:rsidP="00B507A3">
      <w:pPr>
        <w:widowControl w:val="0"/>
        <w:numPr>
          <w:ilvl w:val="0"/>
          <w:numId w:val="5"/>
        </w:numPr>
        <w:pBdr>
          <w:top w:val="nil"/>
          <w:left w:val="nil"/>
          <w:bottom w:val="nil"/>
          <w:right w:val="nil"/>
          <w:between w:val="nil"/>
        </w:pBdr>
        <w:spacing w:after="120" w:line="300" w:lineRule="auto"/>
        <w:jc w:val="both"/>
        <w:rPr>
          <w:rFonts w:ascii="Simplified Arabic" w:hAnsi="Simplified Arabic"/>
          <w:sz w:val="28"/>
          <w:rtl/>
        </w:rPr>
      </w:pPr>
      <w:r w:rsidRPr="003B4321">
        <w:rPr>
          <w:rFonts w:ascii="Simplified Arabic" w:hAnsi="Simplified Arabic"/>
          <w:b/>
          <w:bCs/>
          <w:sz w:val="28"/>
          <w:rtl/>
        </w:rPr>
        <w:lastRenderedPageBreak/>
        <w:t>هل توجد فروق ذات دلالة إحصائية عند مستوى الدلالة المعنوية (</w:t>
      </w:r>
      <w:r w:rsidRPr="003B4321">
        <w:rPr>
          <w:rFonts w:ascii="Cambria" w:hAnsi="Cambria" w:cs="Cambria"/>
          <w:b/>
          <w:bCs/>
          <w:sz w:val="28"/>
        </w:rPr>
        <w:t>α</w:t>
      </w:r>
      <w:r w:rsidRPr="003B4321">
        <w:rPr>
          <w:rFonts w:ascii="Simplified Arabic" w:eastAsia="Arial Unicode MS" w:hAnsi="Simplified Arabic"/>
          <w:b/>
          <w:bCs/>
          <w:sz w:val="26"/>
          <w:szCs w:val="26"/>
          <w:rtl/>
        </w:rPr>
        <w:t xml:space="preserve"> </w:t>
      </w:r>
      <w:r w:rsidRPr="003B4321">
        <w:rPr>
          <w:rFonts w:ascii="Sakkal Majalla" w:eastAsia="Arial Unicode MS" w:hAnsi="Sakkal Majalla" w:cs="Sakkal Majalla" w:hint="cs"/>
          <w:b/>
          <w:bCs/>
          <w:sz w:val="26"/>
          <w:szCs w:val="26"/>
          <w:rtl/>
        </w:rPr>
        <w:t>≤</w:t>
      </w:r>
      <w:r w:rsidRPr="003B4321">
        <w:rPr>
          <w:rFonts w:ascii="Simplified Arabic" w:eastAsia="Arial Unicode MS" w:hAnsi="Simplified Arabic"/>
          <w:b/>
          <w:bCs/>
          <w:sz w:val="26"/>
          <w:szCs w:val="26"/>
          <w:rtl/>
        </w:rPr>
        <w:t xml:space="preserve"> 0.05) </w:t>
      </w:r>
      <w:r w:rsidRPr="003B4321">
        <w:rPr>
          <w:rFonts w:ascii="Simplified Arabic" w:hAnsi="Simplified Arabic"/>
          <w:b/>
          <w:bCs/>
          <w:sz w:val="28"/>
          <w:rtl/>
        </w:rPr>
        <w:t xml:space="preserve">في اتجاهات أفراد عينة الدراسة </w:t>
      </w:r>
      <w:r w:rsidRPr="003B4321">
        <w:rPr>
          <w:rFonts w:ascii="Simplified Arabic" w:hAnsi="Simplified Arabic"/>
          <w:sz w:val="28"/>
          <w:rtl/>
        </w:rPr>
        <w:t>نحو محاور الدراسة الأساسية تعزى للمتغيرات الديموغرافية والوظيفية (الجنس، العمر، المستوى الإداري، سنوات الخبرة، المؤهل العلمي، القسم الوظيفي)؟</w:t>
      </w:r>
    </w:p>
    <w:p w14:paraId="615A35B2" w14:textId="46199D64" w:rsidR="00627B57" w:rsidRPr="003B4321" w:rsidRDefault="00627B57" w:rsidP="003B4321">
      <w:pPr>
        <w:pStyle w:val="Heading1"/>
        <w:rPr>
          <w:rtl/>
        </w:rPr>
      </w:pPr>
      <w:bookmarkStart w:id="11" w:name="_Toc235143366"/>
      <w:r w:rsidRPr="003B4321">
        <w:rPr>
          <w:rtl/>
        </w:rPr>
        <w:t>فرضيات الدراسة</w:t>
      </w:r>
      <w:r w:rsidR="002306E8">
        <w:rPr>
          <w:rFonts w:hint="cs"/>
          <w:rtl/>
        </w:rPr>
        <w:t>:</w:t>
      </w:r>
      <w:bookmarkEnd w:id="11"/>
    </w:p>
    <w:p w14:paraId="5B2B1D9D" w14:textId="77777777" w:rsidR="00627B57" w:rsidRPr="003B4321" w:rsidRDefault="00627B57" w:rsidP="00B507A3">
      <w:pPr>
        <w:rPr>
          <w:rFonts w:ascii="Simplified Arabic" w:hAnsi="Simplified Arabic"/>
          <w:rtl/>
        </w:rPr>
      </w:pPr>
    </w:p>
    <w:p w14:paraId="684EA39C" w14:textId="3EDD2679" w:rsidR="00B644E9" w:rsidRPr="003B4321" w:rsidRDefault="00B644E9" w:rsidP="00B507A3">
      <w:pPr>
        <w:jc w:val="both"/>
        <w:rPr>
          <w:rFonts w:ascii="Simplified Arabic" w:hAnsi="Simplified Arabic"/>
          <w:sz w:val="28"/>
          <w:u w:val="single"/>
          <w:rtl/>
        </w:rPr>
      </w:pPr>
      <w:r w:rsidRPr="00556583">
        <w:rPr>
          <w:rFonts w:ascii="Simplified Arabic" w:hAnsi="Simplified Arabic"/>
          <w:rtl/>
        </w:rPr>
        <w:t>تأسيساً على مشكلة الدراسة وأهدافها</w:t>
      </w:r>
      <w:r w:rsidR="008F1558" w:rsidRPr="008F1558">
        <w:rPr>
          <w:rFonts w:ascii="Simplified Arabic" w:hAnsi="Simplified Arabic" w:hint="cs"/>
          <w:sz w:val="28"/>
          <w:rtl/>
        </w:rPr>
        <w:t xml:space="preserve"> </w:t>
      </w:r>
      <w:r w:rsidRPr="003B4321">
        <w:rPr>
          <w:rFonts w:ascii="Simplified Arabic" w:hAnsi="Simplified Arabic"/>
          <w:sz w:val="28"/>
          <w:rtl/>
        </w:rPr>
        <w:t>وفي ضوء الترابط المنطقي بين متغيرات الدراسة التي يقيسها الاستبيان الميداني، صاغ الباحث فرضيات الدراسة لتقسم إلى شقين أساسيين: فرضيات الأثر والارتباط، وفرضيات الفروق الديموغرافية والوظيفية، وذلك على النحو التالي:</w:t>
      </w:r>
    </w:p>
    <w:p w14:paraId="492DE0F7" w14:textId="5FB7E742" w:rsidR="00B644E9" w:rsidRPr="003B4321" w:rsidRDefault="003B4321" w:rsidP="003B4321">
      <w:pPr>
        <w:pStyle w:val="Heading2"/>
        <w:rPr>
          <w:rtl/>
        </w:rPr>
      </w:pPr>
      <w:bookmarkStart w:id="12" w:name="_Toc235143367"/>
      <w:r>
        <w:rPr>
          <w:rFonts w:hint="cs"/>
          <w:rtl/>
        </w:rPr>
        <w:t>1-</w:t>
      </w:r>
      <w:r w:rsidR="00B644E9" w:rsidRPr="003B4321">
        <w:rPr>
          <w:rtl/>
        </w:rPr>
        <w:t>الفرضية الرئيسية الأولى المتعلقة بالأثر والارتباط</w:t>
      </w:r>
      <w:r w:rsidR="002306E8">
        <w:rPr>
          <w:rFonts w:hint="cs"/>
          <w:rtl/>
        </w:rPr>
        <w:t>:</w:t>
      </w:r>
      <w:bookmarkEnd w:id="12"/>
      <w:r w:rsidR="00B644E9" w:rsidRPr="003B4321">
        <w:rPr>
          <w:rtl/>
        </w:rPr>
        <w:t xml:space="preserve"> </w:t>
      </w:r>
    </w:p>
    <w:p w14:paraId="2A2D50DF" w14:textId="77777777" w:rsidR="00E14281" w:rsidRPr="003B4321" w:rsidRDefault="00E14281" w:rsidP="00B507A3">
      <w:pPr>
        <w:rPr>
          <w:rFonts w:ascii="Simplified Arabic" w:hAnsi="Simplified Arabic"/>
        </w:rPr>
      </w:pPr>
    </w:p>
    <w:p w14:paraId="489838B2" w14:textId="0B124F70" w:rsidR="00B644E9" w:rsidRPr="00556583" w:rsidRDefault="00B644E9" w:rsidP="00B507A3">
      <w:pPr>
        <w:numPr>
          <w:ilvl w:val="0"/>
          <w:numId w:val="6"/>
        </w:numPr>
        <w:spacing w:line="278" w:lineRule="auto"/>
        <w:jc w:val="both"/>
        <w:rPr>
          <w:rFonts w:ascii="Simplified Arabic" w:hAnsi="Simplified Arabic"/>
        </w:rPr>
      </w:pPr>
      <w:r w:rsidRPr="00556583">
        <w:rPr>
          <w:rFonts w:ascii="Simplified Arabic" w:hAnsi="Simplified Arabic"/>
          <w:b/>
          <w:bCs/>
        </w:rPr>
        <w:t xml:space="preserve"> (</w:t>
      </w:r>
      <w:r w:rsidRPr="00556583">
        <w:rPr>
          <w:rFonts w:ascii="Simplified Arabic" w:hAnsi="Simplified Arabic"/>
          <w:b/>
          <w:bCs/>
          <w:i/>
          <w:iCs/>
        </w:rPr>
        <w:t>H</w:t>
      </w:r>
      <w:r w:rsidRPr="00556583">
        <w:rPr>
          <w:rFonts w:ascii="Simplified Arabic" w:hAnsi="Simplified Arabic"/>
          <w:b/>
          <w:bCs/>
        </w:rPr>
        <w:t>1</w:t>
      </w:r>
      <w:r w:rsidRPr="003B4321">
        <w:rPr>
          <w:rFonts w:ascii="Arial" w:hAnsi="Arial" w:cs="Arial"/>
          <w:b/>
          <w:bCs/>
        </w:rPr>
        <w:t>​</w:t>
      </w:r>
      <w:r w:rsidRPr="003B4321">
        <w:rPr>
          <w:rFonts w:ascii="Simplified Arabic" w:hAnsi="Simplified Arabic"/>
          <w:b/>
          <w:bCs/>
        </w:rPr>
        <w:t>)</w:t>
      </w:r>
      <w:r w:rsidRPr="003B4321">
        <w:rPr>
          <w:rFonts w:ascii="Simplified Arabic" w:hAnsi="Simplified Arabic"/>
          <w:b/>
          <w:bCs/>
          <w:rtl/>
        </w:rPr>
        <w:t xml:space="preserve"> توجد</w:t>
      </w:r>
      <w:r w:rsidRPr="00556583">
        <w:rPr>
          <w:rFonts w:ascii="Simplified Arabic" w:hAnsi="Simplified Arabic"/>
          <w:b/>
          <w:bCs/>
          <w:rtl/>
        </w:rPr>
        <w:t xml:space="preserve"> علاقة ارتباطية وأثر ذو دلالة إحصائية عند مستوى دلالة</w:t>
      </w:r>
      <w:r w:rsidRPr="00556583">
        <w:rPr>
          <w:rFonts w:ascii="Simplified Arabic" w:hAnsi="Simplified Arabic"/>
          <w:b/>
          <w:bCs/>
        </w:rPr>
        <w:t xml:space="preserve"> (</w:t>
      </w:r>
      <w:r w:rsidRPr="00556583">
        <w:rPr>
          <w:rFonts w:ascii="Cambria" w:hAnsi="Cambria" w:cs="Cambria"/>
          <w:b/>
          <w:bCs/>
          <w:i/>
          <w:iCs/>
        </w:rPr>
        <w:t>α</w:t>
      </w:r>
      <w:r w:rsidRPr="00556583">
        <w:rPr>
          <w:rFonts w:ascii="Sakkal Majalla" w:hAnsi="Sakkal Majalla" w:cs="Sakkal Majalla"/>
          <w:b/>
          <w:bCs/>
        </w:rPr>
        <w:t>≤</w:t>
      </w:r>
      <w:r w:rsidRPr="00556583">
        <w:rPr>
          <w:rFonts w:ascii="Simplified Arabic" w:hAnsi="Simplified Arabic"/>
          <w:b/>
          <w:bCs/>
        </w:rPr>
        <w:t xml:space="preserve">0.05) </w:t>
      </w:r>
      <w:r w:rsidRPr="00556583">
        <w:rPr>
          <w:rFonts w:ascii="Simplified Arabic" w:hAnsi="Simplified Arabic"/>
          <w:b/>
          <w:bCs/>
          <w:rtl/>
        </w:rPr>
        <w:t>بين محاور التمكين الذكي</w:t>
      </w:r>
      <w:r w:rsidRPr="00556583">
        <w:rPr>
          <w:rFonts w:ascii="Simplified Arabic" w:hAnsi="Simplified Arabic"/>
          <w:rtl/>
        </w:rPr>
        <w:t xml:space="preserve"> (مستوى الوعي، وجاهزية البنية التحتية، والتكامل بين الأقسام كمتغيرات مستقلة مجتمعة ومنفردة) </w:t>
      </w:r>
      <w:r w:rsidRPr="00556583">
        <w:rPr>
          <w:rFonts w:ascii="Simplified Arabic" w:hAnsi="Simplified Arabic"/>
          <w:b/>
          <w:bCs/>
          <w:rtl/>
        </w:rPr>
        <w:t>وتحسين الأداء المؤسسي المتوقع بأبعاده الأربعة (كمتغير تابع)</w:t>
      </w:r>
      <w:r w:rsidRPr="00556583">
        <w:rPr>
          <w:rFonts w:ascii="Simplified Arabic" w:hAnsi="Simplified Arabic"/>
          <w:rtl/>
        </w:rPr>
        <w:t xml:space="preserve"> في مزرعة الصافي دانون</w:t>
      </w:r>
      <w:r w:rsidRPr="00556583">
        <w:rPr>
          <w:rFonts w:ascii="Simplified Arabic" w:hAnsi="Simplified Arabic"/>
        </w:rPr>
        <w:t>.</w:t>
      </w:r>
    </w:p>
    <w:p w14:paraId="12C3E480" w14:textId="77777777" w:rsidR="00B644E9" w:rsidRPr="00556583" w:rsidRDefault="00B644E9" w:rsidP="00B507A3">
      <w:pPr>
        <w:numPr>
          <w:ilvl w:val="0"/>
          <w:numId w:val="6"/>
        </w:numPr>
        <w:spacing w:line="278" w:lineRule="auto"/>
        <w:rPr>
          <w:rFonts w:ascii="Simplified Arabic" w:hAnsi="Simplified Arabic"/>
        </w:rPr>
      </w:pPr>
      <w:r w:rsidRPr="00556583">
        <w:rPr>
          <w:rFonts w:ascii="Simplified Arabic" w:hAnsi="Simplified Arabic"/>
          <w:b/>
          <w:bCs/>
          <w:rtl/>
        </w:rPr>
        <w:t>وينبثق عنها الفرضيات الفرعية التالية</w:t>
      </w:r>
      <w:r w:rsidRPr="00556583">
        <w:rPr>
          <w:rFonts w:ascii="Simplified Arabic" w:hAnsi="Simplified Arabic"/>
          <w:b/>
          <w:bCs/>
        </w:rPr>
        <w:t>:</w:t>
      </w:r>
    </w:p>
    <w:p w14:paraId="0021C231" w14:textId="2D915746" w:rsidR="00B644E9" w:rsidRPr="00556583" w:rsidRDefault="00E14281" w:rsidP="00B507A3">
      <w:pPr>
        <w:numPr>
          <w:ilvl w:val="1"/>
          <w:numId w:val="6"/>
        </w:numPr>
        <w:spacing w:line="278" w:lineRule="auto"/>
        <w:jc w:val="both"/>
        <w:rPr>
          <w:rFonts w:ascii="Simplified Arabic" w:hAnsi="Simplified Arabic"/>
        </w:rPr>
      </w:pPr>
      <w:r w:rsidRPr="003B4321">
        <w:rPr>
          <w:rFonts w:ascii="Simplified Arabic" w:hAnsi="Simplified Arabic"/>
          <w:b/>
          <w:bCs/>
          <w:i/>
          <w:iCs/>
        </w:rPr>
        <w:t xml:space="preserve">  </w:t>
      </w:r>
      <w:r w:rsidR="00B644E9" w:rsidRPr="00556583">
        <w:rPr>
          <w:rFonts w:ascii="Simplified Arabic" w:hAnsi="Simplified Arabic"/>
          <w:b/>
          <w:bCs/>
          <w:i/>
          <w:iCs/>
        </w:rPr>
        <w:t>H</w:t>
      </w:r>
      <w:r w:rsidR="00B644E9" w:rsidRPr="00556583">
        <w:rPr>
          <w:rFonts w:ascii="Simplified Arabic" w:hAnsi="Simplified Arabic"/>
          <w:b/>
          <w:bCs/>
        </w:rPr>
        <w:t>1.1</w:t>
      </w:r>
      <w:r w:rsidR="00B644E9" w:rsidRPr="00556583">
        <w:rPr>
          <w:rFonts w:ascii="Simplified Arabic" w:hAnsi="Simplified Arabic"/>
          <w:rtl/>
        </w:rPr>
        <w:t xml:space="preserve">توجد علاقة ذات دلالة إحصائية بين </w:t>
      </w:r>
      <w:r w:rsidR="00B644E9" w:rsidRPr="00556583">
        <w:rPr>
          <w:rFonts w:ascii="Simplified Arabic" w:hAnsi="Simplified Arabic"/>
          <w:b/>
          <w:bCs/>
          <w:rtl/>
        </w:rPr>
        <w:t xml:space="preserve">مستوى الوعي بتطبيقات الذكاء الاصطناعي </w:t>
      </w:r>
      <w:r w:rsidR="00B644E9" w:rsidRPr="00556583">
        <w:rPr>
          <w:rFonts w:ascii="Simplified Arabic" w:hAnsi="Simplified Arabic"/>
          <w:rtl/>
        </w:rPr>
        <w:t>وتحسين الأداء المؤسسي المتوقع في المزرعة</w:t>
      </w:r>
      <w:r w:rsidR="00B644E9" w:rsidRPr="00556583">
        <w:rPr>
          <w:rFonts w:ascii="Simplified Arabic" w:hAnsi="Simplified Arabic"/>
        </w:rPr>
        <w:t>.</w:t>
      </w:r>
    </w:p>
    <w:p w14:paraId="2A23946A" w14:textId="2D51936C" w:rsidR="00B644E9" w:rsidRPr="00556583" w:rsidRDefault="00B644E9" w:rsidP="00B507A3">
      <w:pPr>
        <w:numPr>
          <w:ilvl w:val="1"/>
          <w:numId w:val="6"/>
        </w:numPr>
        <w:spacing w:line="278" w:lineRule="auto"/>
        <w:jc w:val="both"/>
        <w:rPr>
          <w:rFonts w:ascii="Simplified Arabic" w:hAnsi="Simplified Arabic"/>
        </w:rPr>
      </w:pPr>
      <w:r w:rsidRPr="00556583">
        <w:rPr>
          <w:rFonts w:ascii="Simplified Arabic" w:hAnsi="Simplified Arabic"/>
          <w:b/>
          <w:bCs/>
          <w:i/>
          <w:iCs/>
        </w:rPr>
        <w:t>H</w:t>
      </w:r>
      <w:r w:rsidRPr="00556583">
        <w:rPr>
          <w:rFonts w:ascii="Simplified Arabic" w:hAnsi="Simplified Arabic"/>
          <w:b/>
          <w:bCs/>
        </w:rPr>
        <w:t>1.2</w:t>
      </w:r>
      <w:r w:rsidR="008F1558" w:rsidRPr="00556583">
        <w:rPr>
          <w:rFonts w:ascii="Arial" w:hAnsi="Arial" w:cs="Arial"/>
          <w:b/>
          <w:bCs/>
        </w:rPr>
        <w:t>​</w:t>
      </w:r>
      <w:r w:rsidR="008F1558" w:rsidRPr="00556583">
        <w:rPr>
          <w:rFonts w:ascii="Simplified Arabic" w:hAnsi="Simplified Arabic"/>
        </w:rPr>
        <w:t xml:space="preserve"> </w:t>
      </w:r>
      <w:r w:rsidR="008F1558" w:rsidRPr="003B4321">
        <w:rPr>
          <w:rFonts w:ascii="Simplified Arabic" w:hAnsi="Simplified Arabic" w:hint="cs"/>
          <w:rtl/>
        </w:rPr>
        <w:t>توجد</w:t>
      </w:r>
      <w:r w:rsidRPr="00556583">
        <w:rPr>
          <w:rFonts w:ascii="Simplified Arabic" w:hAnsi="Simplified Arabic"/>
          <w:rtl/>
        </w:rPr>
        <w:t xml:space="preserve"> علاقة ذات دلالة إحصائية بين </w:t>
      </w:r>
      <w:r w:rsidRPr="00556583">
        <w:rPr>
          <w:rFonts w:ascii="Simplified Arabic" w:hAnsi="Simplified Arabic"/>
          <w:b/>
          <w:bCs/>
          <w:rtl/>
        </w:rPr>
        <w:t>جاهزية البنية التحتية والتنظيمية والدعم الإداري</w:t>
      </w:r>
      <w:r w:rsidRPr="00556583">
        <w:rPr>
          <w:rFonts w:ascii="Simplified Arabic" w:hAnsi="Simplified Arabic"/>
          <w:rtl/>
        </w:rPr>
        <w:t xml:space="preserve"> وتحسين الأداء المؤسسي المتوقع في المزرعة</w:t>
      </w:r>
      <w:r w:rsidRPr="00556583">
        <w:rPr>
          <w:rFonts w:ascii="Simplified Arabic" w:hAnsi="Simplified Arabic"/>
        </w:rPr>
        <w:t>.</w:t>
      </w:r>
    </w:p>
    <w:p w14:paraId="32016C58" w14:textId="058CF499" w:rsidR="00B644E9" w:rsidRPr="003B4321" w:rsidRDefault="00B644E9" w:rsidP="00B507A3">
      <w:pPr>
        <w:numPr>
          <w:ilvl w:val="1"/>
          <w:numId w:val="6"/>
        </w:numPr>
        <w:spacing w:line="278" w:lineRule="auto"/>
        <w:jc w:val="both"/>
        <w:rPr>
          <w:rFonts w:ascii="Simplified Arabic" w:hAnsi="Simplified Arabic"/>
        </w:rPr>
      </w:pPr>
      <w:r w:rsidRPr="00556583">
        <w:rPr>
          <w:rFonts w:ascii="Simplified Arabic" w:hAnsi="Simplified Arabic"/>
          <w:b/>
          <w:bCs/>
          <w:i/>
          <w:iCs/>
        </w:rPr>
        <w:t>H</w:t>
      </w:r>
      <w:r w:rsidRPr="00556583">
        <w:rPr>
          <w:rFonts w:ascii="Simplified Arabic" w:hAnsi="Simplified Arabic"/>
          <w:b/>
          <w:bCs/>
        </w:rPr>
        <w:t>1.3</w:t>
      </w:r>
      <w:r w:rsidR="008F1558" w:rsidRPr="00556583">
        <w:rPr>
          <w:rFonts w:ascii="Arial" w:hAnsi="Arial" w:cs="Arial"/>
          <w:b/>
          <w:bCs/>
        </w:rPr>
        <w:t>​</w:t>
      </w:r>
      <w:r w:rsidR="008F1558" w:rsidRPr="00556583">
        <w:rPr>
          <w:rFonts w:ascii="Simplified Arabic" w:hAnsi="Simplified Arabic"/>
        </w:rPr>
        <w:t xml:space="preserve"> </w:t>
      </w:r>
      <w:r w:rsidR="008F1558" w:rsidRPr="003B4321">
        <w:rPr>
          <w:rFonts w:ascii="Simplified Arabic" w:hAnsi="Simplified Arabic" w:hint="cs"/>
          <w:rtl/>
        </w:rPr>
        <w:t>توجد</w:t>
      </w:r>
      <w:r w:rsidRPr="00556583">
        <w:rPr>
          <w:rFonts w:ascii="Simplified Arabic" w:hAnsi="Simplified Arabic"/>
          <w:rtl/>
        </w:rPr>
        <w:t xml:space="preserve"> علاقة ذات دلالة إحصائية بين </w:t>
      </w:r>
      <w:r w:rsidRPr="00556583">
        <w:rPr>
          <w:rFonts w:ascii="Simplified Arabic" w:hAnsi="Simplified Arabic"/>
          <w:b/>
          <w:bCs/>
          <w:rtl/>
        </w:rPr>
        <w:t>مستوى التكامل ومشاركة البيانات والمنصات الموحدة بين الأقسام</w:t>
      </w:r>
      <w:r w:rsidRPr="00556583">
        <w:rPr>
          <w:rFonts w:ascii="Simplified Arabic" w:hAnsi="Simplified Arabic"/>
          <w:rtl/>
        </w:rPr>
        <w:t xml:space="preserve"> وتحسين الأداء المؤسسي المتوقع في المزرعة</w:t>
      </w:r>
      <w:r w:rsidRPr="00556583">
        <w:rPr>
          <w:rFonts w:ascii="Simplified Arabic" w:hAnsi="Simplified Arabic"/>
        </w:rPr>
        <w:t>.</w:t>
      </w:r>
    </w:p>
    <w:p w14:paraId="4FA7D543" w14:textId="77777777" w:rsidR="00627B57" w:rsidRPr="00556583" w:rsidRDefault="00627B57" w:rsidP="00B507A3">
      <w:pPr>
        <w:spacing w:line="278" w:lineRule="auto"/>
        <w:ind w:left="1440"/>
        <w:rPr>
          <w:rFonts w:ascii="Simplified Arabic" w:hAnsi="Simplified Arabic"/>
        </w:rPr>
      </w:pPr>
    </w:p>
    <w:p w14:paraId="04A607DA" w14:textId="2D2FB854" w:rsidR="00E14281" w:rsidRPr="003B4321" w:rsidRDefault="003B4321" w:rsidP="003B4321">
      <w:pPr>
        <w:pStyle w:val="Heading2"/>
        <w:rPr>
          <w:rtl/>
        </w:rPr>
      </w:pPr>
      <w:bookmarkStart w:id="13" w:name="_Toc235143368"/>
      <w:r>
        <w:rPr>
          <w:rFonts w:hint="cs"/>
          <w:rtl/>
        </w:rPr>
        <w:lastRenderedPageBreak/>
        <w:t>2-</w:t>
      </w:r>
      <w:r w:rsidR="00B644E9" w:rsidRPr="003B4321">
        <w:rPr>
          <w:rtl/>
        </w:rPr>
        <w:t>الفرضية الرئيسية الثانية</w:t>
      </w:r>
      <w:r w:rsidR="00B644E9" w:rsidRPr="003B4321">
        <w:t xml:space="preserve"> </w:t>
      </w:r>
      <w:r w:rsidR="00B644E9" w:rsidRPr="003B4321">
        <w:rPr>
          <w:rtl/>
        </w:rPr>
        <w:t>المرتبطة بالفروق الديموغرافية والوظيفية</w:t>
      </w:r>
      <w:r w:rsidR="002306E8">
        <w:rPr>
          <w:rFonts w:hint="cs"/>
          <w:rtl/>
        </w:rPr>
        <w:t>:</w:t>
      </w:r>
      <w:bookmarkEnd w:id="13"/>
    </w:p>
    <w:p w14:paraId="3333C7F8" w14:textId="77777777" w:rsidR="00627B57" w:rsidRPr="003B4321" w:rsidRDefault="00627B57" w:rsidP="00B507A3">
      <w:pPr>
        <w:rPr>
          <w:rFonts w:ascii="Simplified Arabic" w:hAnsi="Simplified Arabic"/>
          <w:rtl/>
        </w:rPr>
      </w:pPr>
    </w:p>
    <w:p w14:paraId="3FDB40EB" w14:textId="77777777" w:rsidR="003B4321" w:rsidRPr="003B4321" w:rsidRDefault="00B644E9" w:rsidP="003B4321">
      <w:pPr>
        <w:pStyle w:val="ListParagraph"/>
        <w:numPr>
          <w:ilvl w:val="0"/>
          <w:numId w:val="59"/>
        </w:numPr>
        <w:spacing w:line="278" w:lineRule="auto"/>
        <w:jc w:val="both"/>
        <w:rPr>
          <w:rFonts w:ascii="Simplified Arabic" w:hAnsi="Simplified Arabic"/>
          <w:sz w:val="28"/>
          <w:u w:val="single"/>
        </w:rPr>
      </w:pPr>
      <w:r w:rsidRPr="003B4321">
        <w:rPr>
          <w:rFonts w:ascii="Simplified Arabic" w:hAnsi="Simplified Arabic"/>
          <w:b/>
          <w:bCs/>
        </w:rPr>
        <w:t>(</w:t>
      </w:r>
      <w:r w:rsidRPr="003B4321">
        <w:rPr>
          <w:rFonts w:ascii="Simplified Arabic" w:hAnsi="Simplified Arabic"/>
          <w:b/>
          <w:bCs/>
          <w:i/>
          <w:iCs/>
        </w:rPr>
        <w:t>H</w:t>
      </w:r>
      <w:r w:rsidRPr="003B4321">
        <w:rPr>
          <w:rFonts w:ascii="Simplified Arabic" w:hAnsi="Simplified Arabic"/>
          <w:b/>
          <w:bCs/>
        </w:rPr>
        <w:t>2</w:t>
      </w:r>
      <w:r w:rsidR="00B507A3" w:rsidRPr="003B4321">
        <w:rPr>
          <w:rFonts w:ascii="Arial" w:hAnsi="Arial" w:cs="Arial"/>
          <w:b/>
          <w:bCs/>
        </w:rPr>
        <w:t>​</w:t>
      </w:r>
      <w:r w:rsidR="00B507A3" w:rsidRPr="003B4321">
        <w:rPr>
          <w:rFonts w:ascii="Simplified Arabic" w:hAnsi="Simplified Arabic"/>
          <w:b/>
          <w:bCs/>
          <w:rtl/>
        </w:rPr>
        <w:t>توجد</w:t>
      </w:r>
      <w:r w:rsidRPr="003B4321">
        <w:rPr>
          <w:rFonts w:ascii="Simplified Arabic" w:hAnsi="Simplified Arabic"/>
          <w:b/>
          <w:bCs/>
          <w:rtl/>
        </w:rPr>
        <w:t xml:space="preserve"> فروق ذات دلالة إحصائية عند مستوى دلالة</w:t>
      </w:r>
      <w:r w:rsidRPr="003B4321">
        <w:rPr>
          <w:rFonts w:ascii="Simplified Arabic" w:hAnsi="Simplified Arabic"/>
          <w:b/>
          <w:bCs/>
        </w:rPr>
        <w:t xml:space="preserve"> (</w:t>
      </w:r>
      <w:r w:rsidRPr="003B4321">
        <w:rPr>
          <w:rFonts w:ascii="Cambria" w:hAnsi="Cambria" w:cs="Cambria"/>
          <w:b/>
          <w:bCs/>
          <w:i/>
          <w:iCs/>
        </w:rPr>
        <w:t>α</w:t>
      </w:r>
      <w:r w:rsidRPr="003B4321">
        <w:rPr>
          <w:rFonts w:ascii="Sakkal Majalla" w:hAnsi="Sakkal Majalla" w:cs="Sakkal Majalla"/>
          <w:b/>
          <w:bCs/>
        </w:rPr>
        <w:t>≤</w:t>
      </w:r>
      <w:r w:rsidRPr="003B4321">
        <w:rPr>
          <w:rFonts w:ascii="Simplified Arabic" w:hAnsi="Simplified Arabic"/>
          <w:b/>
          <w:bCs/>
        </w:rPr>
        <w:t xml:space="preserve">0.05) </w:t>
      </w:r>
      <w:r w:rsidRPr="003B4321">
        <w:rPr>
          <w:rFonts w:ascii="Simplified Arabic" w:hAnsi="Simplified Arabic"/>
          <w:b/>
          <w:bCs/>
          <w:rtl/>
        </w:rPr>
        <w:t>في إدراك واتجاهات أفراد عينة الدراسة حول دور تطبيقات الذكاء الاصطناعي في تحسين الأداء المؤسسي تعزى للمتغيرات الديموغرافية والوظيفية</w:t>
      </w:r>
      <w:r w:rsidRPr="003B4321">
        <w:rPr>
          <w:rFonts w:ascii="Simplified Arabic" w:hAnsi="Simplified Arabic"/>
          <w:rtl/>
        </w:rPr>
        <w:t xml:space="preserve"> (الجنس، العمر، المستوى الإداري، سنوات الخبرة، المؤهل العلمي، القسم الوظيفي: القطيع، سلسلة الإمداد، الصيانة والمشاريع، شؤون الموظفين، الجودة والسلامة، المالية والمبيعات</w:t>
      </w:r>
      <w:r w:rsidRPr="003B4321">
        <w:rPr>
          <w:rFonts w:ascii="Simplified Arabic" w:hAnsi="Simplified Arabic"/>
          <w:sz w:val="28"/>
          <w:rtl/>
        </w:rPr>
        <w:t>).</w:t>
      </w:r>
    </w:p>
    <w:p w14:paraId="45D694AE" w14:textId="7BBDEA87" w:rsidR="00B644E9" w:rsidRPr="003B4321" w:rsidRDefault="00B644E9" w:rsidP="003B4321">
      <w:pPr>
        <w:pStyle w:val="ListParagraph"/>
        <w:numPr>
          <w:ilvl w:val="0"/>
          <w:numId w:val="59"/>
        </w:numPr>
        <w:spacing w:line="278" w:lineRule="auto"/>
        <w:jc w:val="both"/>
        <w:rPr>
          <w:rFonts w:ascii="Simplified Arabic" w:hAnsi="Simplified Arabic"/>
          <w:sz w:val="28"/>
          <w:u w:val="single"/>
        </w:rPr>
      </w:pPr>
      <w:r w:rsidRPr="003B4321">
        <w:rPr>
          <w:rFonts w:ascii="Simplified Arabic" w:hAnsi="Simplified Arabic"/>
          <w:b/>
          <w:bCs/>
          <w:rtl/>
        </w:rPr>
        <w:t>وينبثق عنها الفرضيات الفرعية التالية</w:t>
      </w:r>
      <w:r w:rsidR="00E14281" w:rsidRPr="003B4321">
        <w:rPr>
          <w:rFonts w:ascii="Simplified Arabic" w:hAnsi="Simplified Arabic"/>
          <w:rtl/>
        </w:rPr>
        <w:t>:</w:t>
      </w:r>
    </w:p>
    <w:p w14:paraId="5412A2AA" w14:textId="0BD930BD" w:rsidR="00B644E9" w:rsidRPr="003B4321" w:rsidRDefault="00E14281" w:rsidP="00B507A3">
      <w:pPr>
        <w:numPr>
          <w:ilvl w:val="1"/>
          <w:numId w:val="6"/>
        </w:numPr>
        <w:spacing w:line="278" w:lineRule="auto"/>
        <w:jc w:val="both"/>
        <w:rPr>
          <w:rFonts w:ascii="Simplified Arabic" w:hAnsi="Simplified Arabic"/>
          <w:sz w:val="28"/>
        </w:rPr>
      </w:pPr>
      <w:r w:rsidRPr="003B4321">
        <w:rPr>
          <w:rFonts w:ascii="Simplified Arabic" w:hAnsi="Simplified Arabic"/>
          <w:b/>
          <w:bCs/>
          <w:i/>
          <w:iCs/>
        </w:rPr>
        <w:t xml:space="preserve">  </w:t>
      </w:r>
      <w:r w:rsidRPr="00556583">
        <w:rPr>
          <w:rFonts w:ascii="Simplified Arabic" w:hAnsi="Simplified Arabic"/>
          <w:b/>
          <w:bCs/>
          <w:i/>
          <w:iCs/>
        </w:rPr>
        <w:t>H</w:t>
      </w:r>
      <w:r w:rsidRPr="003B4321">
        <w:rPr>
          <w:rFonts w:ascii="Simplified Arabic" w:hAnsi="Simplified Arabic"/>
          <w:b/>
          <w:bCs/>
        </w:rPr>
        <w:t>2</w:t>
      </w:r>
      <w:r w:rsidRPr="00556583">
        <w:rPr>
          <w:rFonts w:ascii="Simplified Arabic" w:hAnsi="Simplified Arabic"/>
          <w:b/>
          <w:bCs/>
        </w:rPr>
        <w:t>.1</w:t>
      </w:r>
      <w:r w:rsidR="00B644E9" w:rsidRPr="003B4321">
        <w:rPr>
          <w:rFonts w:ascii="Simplified Arabic" w:hAnsi="Simplified Arabic"/>
          <w:sz w:val="28"/>
          <w:rtl/>
        </w:rPr>
        <w:t xml:space="preserve">توجد فروق ذات دلالة إحصائية في اتجاهات المستجيبين نحو أبعاد الدراسة تعزى لمتغير </w:t>
      </w:r>
      <w:r w:rsidR="00B644E9" w:rsidRPr="003B4321">
        <w:rPr>
          <w:rFonts w:ascii="Simplified Arabic" w:hAnsi="Simplified Arabic"/>
          <w:b/>
          <w:bCs/>
          <w:sz w:val="28"/>
          <w:rtl/>
        </w:rPr>
        <w:t>القسم الوظيفي</w:t>
      </w:r>
      <w:r w:rsidR="00B644E9" w:rsidRPr="003B4321">
        <w:rPr>
          <w:rFonts w:ascii="Simplified Arabic" w:hAnsi="Simplified Arabic"/>
          <w:sz w:val="28"/>
          <w:rtl/>
        </w:rPr>
        <w:t xml:space="preserve"> (القطيع، سلسلة الإمداد والتوريد، الجودة والسلامة، الصيانة والمشاريع، شؤون الموظفين، </w:t>
      </w:r>
      <w:r w:rsidR="001E4EAB" w:rsidRPr="003B4321">
        <w:rPr>
          <w:rFonts w:ascii="Simplified Arabic" w:hAnsi="Simplified Arabic"/>
          <w:sz w:val="28"/>
          <w:rtl/>
        </w:rPr>
        <w:t>القسام المزرعة الأخرى من مبيعات ومالية وتقنية معلومات</w:t>
      </w:r>
      <w:r w:rsidR="00B644E9" w:rsidRPr="003B4321">
        <w:rPr>
          <w:rFonts w:ascii="Simplified Arabic" w:hAnsi="Simplified Arabic"/>
          <w:sz w:val="28"/>
          <w:rtl/>
        </w:rPr>
        <w:t>).</w:t>
      </w:r>
    </w:p>
    <w:p w14:paraId="69F72A39" w14:textId="0E590D42" w:rsidR="00B644E9" w:rsidRPr="003B4321" w:rsidRDefault="00E14281" w:rsidP="00B507A3">
      <w:pPr>
        <w:widowControl w:val="0"/>
        <w:numPr>
          <w:ilvl w:val="1"/>
          <w:numId w:val="6"/>
        </w:numPr>
        <w:pBdr>
          <w:top w:val="nil"/>
          <w:left w:val="nil"/>
          <w:bottom w:val="nil"/>
          <w:right w:val="nil"/>
          <w:between w:val="nil"/>
        </w:pBdr>
        <w:spacing w:after="0" w:line="300" w:lineRule="auto"/>
        <w:jc w:val="both"/>
        <w:rPr>
          <w:rFonts w:ascii="Simplified Arabic" w:hAnsi="Simplified Arabic"/>
          <w:sz w:val="28"/>
        </w:rPr>
      </w:pPr>
      <w:r w:rsidRPr="00556583">
        <w:rPr>
          <w:rFonts w:ascii="Simplified Arabic" w:hAnsi="Simplified Arabic"/>
          <w:b/>
          <w:bCs/>
          <w:i/>
          <w:iCs/>
        </w:rPr>
        <w:t>H</w:t>
      </w:r>
      <w:r w:rsidRPr="003B4321">
        <w:rPr>
          <w:rFonts w:ascii="Simplified Arabic" w:hAnsi="Simplified Arabic"/>
          <w:b/>
          <w:bCs/>
        </w:rPr>
        <w:t>2</w:t>
      </w:r>
      <w:r w:rsidRPr="00556583">
        <w:rPr>
          <w:rFonts w:ascii="Simplified Arabic" w:hAnsi="Simplified Arabic"/>
          <w:b/>
          <w:bCs/>
        </w:rPr>
        <w:t>.</w:t>
      </w:r>
      <w:r w:rsidRPr="003B4321">
        <w:rPr>
          <w:rFonts w:ascii="Simplified Arabic" w:hAnsi="Simplified Arabic"/>
          <w:b/>
          <w:bCs/>
        </w:rPr>
        <w:t>2</w:t>
      </w:r>
      <w:r w:rsidRPr="003B4321">
        <w:rPr>
          <w:rFonts w:ascii="Simplified Arabic" w:hAnsi="Simplified Arabic"/>
          <w:sz w:val="28"/>
          <w:rtl/>
        </w:rPr>
        <w:t xml:space="preserve"> </w:t>
      </w:r>
      <w:r w:rsidR="00B644E9" w:rsidRPr="003B4321">
        <w:rPr>
          <w:rFonts w:ascii="Simplified Arabic" w:hAnsi="Simplified Arabic"/>
          <w:sz w:val="28"/>
          <w:rtl/>
        </w:rPr>
        <w:t xml:space="preserve">توجد فروق ذات دلالة إحصائية في تقييم أفراد العينة لمتطلبات الجاهزية والتكامل تعزى لمتغير </w:t>
      </w:r>
      <w:r w:rsidR="00B644E9" w:rsidRPr="003B4321">
        <w:rPr>
          <w:rFonts w:ascii="Simplified Arabic" w:hAnsi="Simplified Arabic"/>
          <w:b/>
          <w:bCs/>
          <w:sz w:val="28"/>
          <w:rtl/>
        </w:rPr>
        <w:t>المستوى الإداري</w:t>
      </w:r>
      <w:r w:rsidR="00B644E9" w:rsidRPr="003B4321">
        <w:rPr>
          <w:rFonts w:ascii="Simplified Arabic" w:hAnsi="Simplified Arabic"/>
          <w:sz w:val="28"/>
          <w:rtl/>
        </w:rPr>
        <w:t xml:space="preserve"> (مدير إدارة / رئيس قسم، مشرف، موظف تشغيلي).</w:t>
      </w:r>
    </w:p>
    <w:p w14:paraId="4A1BBE13" w14:textId="049FC887" w:rsidR="00B644E9" w:rsidRPr="003B4321" w:rsidRDefault="00E14281" w:rsidP="00B507A3">
      <w:pPr>
        <w:widowControl w:val="0"/>
        <w:numPr>
          <w:ilvl w:val="1"/>
          <w:numId w:val="6"/>
        </w:numPr>
        <w:pBdr>
          <w:top w:val="nil"/>
          <w:left w:val="nil"/>
          <w:bottom w:val="nil"/>
          <w:right w:val="nil"/>
          <w:between w:val="nil"/>
        </w:pBdr>
        <w:spacing w:after="0" w:line="300" w:lineRule="auto"/>
        <w:jc w:val="both"/>
        <w:rPr>
          <w:rFonts w:ascii="Simplified Arabic" w:hAnsi="Simplified Arabic"/>
          <w:sz w:val="28"/>
        </w:rPr>
      </w:pPr>
      <w:r w:rsidRPr="00556583">
        <w:rPr>
          <w:rFonts w:ascii="Simplified Arabic" w:hAnsi="Simplified Arabic"/>
          <w:b/>
          <w:bCs/>
          <w:i/>
          <w:iCs/>
        </w:rPr>
        <w:t>H</w:t>
      </w:r>
      <w:r w:rsidRPr="003B4321">
        <w:rPr>
          <w:rFonts w:ascii="Simplified Arabic" w:hAnsi="Simplified Arabic"/>
          <w:b/>
          <w:bCs/>
        </w:rPr>
        <w:t>2</w:t>
      </w:r>
      <w:r w:rsidRPr="00556583">
        <w:rPr>
          <w:rFonts w:ascii="Simplified Arabic" w:hAnsi="Simplified Arabic"/>
          <w:b/>
          <w:bCs/>
        </w:rPr>
        <w:t>.</w:t>
      </w:r>
      <w:r w:rsidRPr="003B4321">
        <w:rPr>
          <w:rFonts w:ascii="Simplified Arabic" w:hAnsi="Simplified Arabic"/>
          <w:b/>
          <w:bCs/>
        </w:rPr>
        <w:t>3</w:t>
      </w:r>
      <w:r w:rsidRPr="003B4321">
        <w:rPr>
          <w:rFonts w:ascii="Simplified Arabic" w:hAnsi="Simplified Arabic"/>
          <w:sz w:val="28"/>
          <w:rtl/>
        </w:rPr>
        <w:t xml:space="preserve"> </w:t>
      </w:r>
      <w:r w:rsidR="00B644E9" w:rsidRPr="003B4321">
        <w:rPr>
          <w:rFonts w:ascii="Simplified Arabic" w:hAnsi="Simplified Arabic"/>
          <w:sz w:val="28"/>
          <w:rtl/>
        </w:rPr>
        <w:t xml:space="preserve">توجد فروق ذات دلالة إحصائية في مستوى الوعي والتحديات المتوقعة للتقنيات الذكية تعزى لمتغير </w:t>
      </w:r>
      <w:r w:rsidR="00B644E9" w:rsidRPr="003B4321">
        <w:rPr>
          <w:rFonts w:ascii="Simplified Arabic" w:hAnsi="Simplified Arabic"/>
          <w:b/>
          <w:bCs/>
          <w:sz w:val="28"/>
          <w:rtl/>
        </w:rPr>
        <w:t>سنوات الخبرة</w:t>
      </w:r>
      <w:r w:rsidR="00B644E9" w:rsidRPr="003B4321">
        <w:rPr>
          <w:rFonts w:ascii="Simplified Arabic" w:hAnsi="Simplified Arabic"/>
          <w:sz w:val="28"/>
          <w:rtl/>
        </w:rPr>
        <w:t xml:space="preserve"> (أقل من 5 سنوات، من 5 إلى 10 سنوات، أكثر من 10 سنوات).</w:t>
      </w:r>
    </w:p>
    <w:p w14:paraId="2557B1ED" w14:textId="2B6188A7" w:rsidR="00B644E9" w:rsidRPr="003B4321" w:rsidRDefault="00E14281" w:rsidP="00B507A3">
      <w:pPr>
        <w:widowControl w:val="0"/>
        <w:numPr>
          <w:ilvl w:val="1"/>
          <w:numId w:val="6"/>
        </w:numPr>
        <w:pBdr>
          <w:top w:val="nil"/>
          <w:left w:val="nil"/>
          <w:bottom w:val="nil"/>
          <w:right w:val="nil"/>
          <w:between w:val="nil"/>
        </w:pBdr>
        <w:spacing w:after="0" w:line="300" w:lineRule="auto"/>
        <w:jc w:val="both"/>
        <w:rPr>
          <w:rFonts w:ascii="Simplified Arabic" w:hAnsi="Simplified Arabic"/>
          <w:sz w:val="28"/>
        </w:rPr>
      </w:pPr>
      <w:r w:rsidRPr="00556583">
        <w:rPr>
          <w:rFonts w:ascii="Simplified Arabic" w:hAnsi="Simplified Arabic"/>
          <w:b/>
          <w:bCs/>
          <w:i/>
          <w:iCs/>
        </w:rPr>
        <w:t>H</w:t>
      </w:r>
      <w:r w:rsidRPr="003B4321">
        <w:rPr>
          <w:rFonts w:ascii="Simplified Arabic" w:hAnsi="Simplified Arabic"/>
          <w:b/>
          <w:bCs/>
        </w:rPr>
        <w:t>2</w:t>
      </w:r>
      <w:r w:rsidRPr="00556583">
        <w:rPr>
          <w:rFonts w:ascii="Simplified Arabic" w:hAnsi="Simplified Arabic"/>
          <w:b/>
          <w:bCs/>
        </w:rPr>
        <w:t>.</w:t>
      </w:r>
      <w:r w:rsidRPr="003B4321">
        <w:rPr>
          <w:rFonts w:ascii="Simplified Arabic" w:hAnsi="Simplified Arabic"/>
          <w:b/>
          <w:bCs/>
        </w:rPr>
        <w:t>4</w:t>
      </w:r>
      <w:r w:rsidRPr="003B4321">
        <w:rPr>
          <w:rFonts w:ascii="Simplified Arabic" w:hAnsi="Simplified Arabic"/>
          <w:sz w:val="28"/>
          <w:rtl/>
        </w:rPr>
        <w:t xml:space="preserve"> </w:t>
      </w:r>
      <w:r w:rsidR="00B644E9" w:rsidRPr="003B4321">
        <w:rPr>
          <w:rFonts w:ascii="Simplified Arabic" w:hAnsi="Simplified Arabic"/>
          <w:sz w:val="28"/>
          <w:rtl/>
        </w:rPr>
        <w:t xml:space="preserve">توجد فروق ذات دلالة إحصائية في اتجاهات أفراد العينة تعزى لمتغير </w:t>
      </w:r>
      <w:r w:rsidR="00B644E9" w:rsidRPr="003B4321">
        <w:rPr>
          <w:rFonts w:ascii="Simplified Arabic" w:hAnsi="Simplified Arabic"/>
          <w:b/>
          <w:bCs/>
          <w:sz w:val="28"/>
          <w:rtl/>
        </w:rPr>
        <w:t>المؤهل العلمي</w:t>
      </w:r>
      <w:r w:rsidR="00B644E9" w:rsidRPr="003B4321">
        <w:rPr>
          <w:rFonts w:ascii="Simplified Arabic" w:hAnsi="Simplified Arabic"/>
          <w:sz w:val="28"/>
          <w:rtl/>
        </w:rPr>
        <w:t xml:space="preserve"> (ثانوية عامة فما دون، دبلوم، بكالوريوس، دراسات عليا).</w:t>
      </w:r>
    </w:p>
    <w:p w14:paraId="55B21F7D" w14:textId="14476CDB" w:rsidR="00B644E9" w:rsidRPr="003B4321" w:rsidRDefault="00E14281" w:rsidP="00B507A3">
      <w:pPr>
        <w:widowControl w:val="0"/>
        <w:numPr>
          <w:ilvl w:val="1"/>
          <w:numId w:val="6"/>
        </w:numPr>
        <w:pBdr>
          <w:top w:val="nil"/>
          <w:left w:val="nil"/>
          <w:bottom w:val="nil"/>
          <w:right w:val="nil"/>
          <w:between w:val="nil"/>
        </w:pBdr>
        <w:spacing w:after="0" w:line="300" w:lineRule="auto"/>
        <w:jc w:val="both"/>
        <w:rPr>
          <w:rFonts w:ascii="Simplified Arabic" w:hAnsi="Simplified Arabic"/>
        </w:rPr>
      </w:pPr>
      <w:r w:rsidRPr="00556583">
        <w:rPr>
          <w:rFonts w:ascii="Simplified Arabic" w:hAnsi="Simplified Arabic"/>
          <w:b/>
          <w:bCs/>
          <w:i/>
          <w:iCs/>
        </w:rPr>
        <w:t>H</w:t>
      </w:r>
      <w:r w:rsidRPr="003B4321">
        <w:rPr>
          <w:rFonts w:ascii="Simplified Arabic" w:hAnsi="Simplified Arabic"/>
          <w:b/>
          <w:bCs/>
        </w:rPr>
        <w:t>2</w:t>
      </w:r>
      <w:r w:rsidRPr="00556583">
        <w:rPr>
          <w:rFonts w:ascii="Simplified Arabic" w:hAnsi="Simplified Arabic"/>
          <w:b/>
          <w:bCs/>
        </w:rPr>
        <w:t>.</w:t>
      </w:r>
      <w:r w:rsidRPr="003B4321">
        <w:rPr>
          <w:rFonts w:ascii="Simplified Arabic" w:hAnsi="Simplified Arabic"/>
          <w:b/>
          <w:bCs/>
        </w:rPr>
        <w:t>5</w:t>
      </w:r>
      <w:r w:rsidRPr="003B4321">
        <w:rPr>
          <w:rFonts w:ascii="Simplified Arabic" w:hAnsi="Simplified Arabic"/>
          <w:sz w:val="28"/>
          <w:rtl/>
        </w:rPr>
        <w:t xml:space="preserve"> </w:t>
      </w:r>
      <w:r w:rsidR="00B644E9" w:rsidRPr="003B4321">
        <w:rPr>
          <w:rFonts w:ascii="Simplified Arabic" w:hAnsi="Simplified Arabic"/>
          <w:sz w:val="28"/>
          <w:rtl/>
        </w:rPr>
        <w:t xml:space="preserve">توجد فروق ذات دلالة إحصائية في استجابات المبحوثين تعزى لمتغيرات الخصائص الشخصية الأساسية المتمثلة في </w:t>
      </w:r>
      <w:r w:rsidR="00B644E9" w:rsidRPr="003B4321">
        <w:rPr>
          <w:rFonts w:ascii="Simplified Arabic" w:hAnsi="Simplified Arabic"/>
          <w:b/>
          <w:bCs/>
          <w:sz w:val="28"/>
          <w:rtl/>
        </w:rPr>
        <w:t>الجنس</w:t>
      </w:r>
      <w:r w:rsidR="00B644E9" w:rsidRPr="003B4321">
        <w:rPr>
          <w:rFonts w:ascii="Simplified Arabic" w:hAnsi="Simplified Arabic"/>
          <w:sz w:val="28"/>
          <w:rtl/>
        </w:rPr>
        <w:t xml:space="preserve"> و</w:t>
      </w:r>
      <w:r w:rsidR="00B644E9" w:rsidRPr="003B4321">
        <w:rPr>
          <w:rFonts w:ascii="Simplified Arabic" w:hAnsi="Simplified Arabic"/>
          <w:b/>
          <w:bCs/>
          <w:sz w:val="28"/>
          <w:rtl/>
        </w:rPr>
        <w:t>العمر</w:t>
      </w:r>
      <w:r w:rsidR="00B714DC" w:rsidRPr="003B4321">
        <w:rPr>
          <w:rFonts w:ascii="Simplified Arabic" w:hAnsi="Simplified Arabic"/>
          <w:b/>
          <w:bCs/>
          <w:rtl/>
        </w:rPr>
        <w:t>.</w:t>
      </w:r>
    </w:p>
    <w:p w14:paraId="798C6C43" w14:textId="77777777" w:rsidR="00F452B8" w:rsidRPr="003B4321" w:rsidRDefault="00F452B8" w:rsidP="00F452B8">
      <w:pPr>
        <w:widowControl w:val="0"/>
        <w:pBdr>
          <w:top w:val="nil"/>
          <w:left w:val="nil"/>
          <w:bottom w:val="nil"/>
          <w:right w:val="nil"/>
          <w:between w:val="nil"/>
        </w:pBdr>
        <w:spacing w:after="0" w:line="300" w:lineRule="auto"/>
        <w:rPr>
          <w:rFonts w:ascii="Simplified Arabic" w:hAnsi="Simplified Arabic"/>
          <w:rtl/>
        </w:rPr>
      </w:pPr>
    </w:p>
    <w:p w14:paraId="2493A89D" w14:textId="77777777" w:rsidR="00731BED" w:rsidRPr="003B4321" w:rsidRDefault="00731BED" w:rsidP="00F452B8">
      <w:pPr>
        <w:rPr>
          <w:rFonts w:ascii="Simplified Arabic" w:hAnsi="Simplified Arabic"/>
          <w:rtl/>
        </w:rPr>
      </w:pPr>
    </w:p>
    <w:p w14:paraId="693808E8" w14:textId="1B731844" w:rsidR="00F925D0" w:rsidRPr="003B4321" w:rsidRDefault="00F925D0" w:rsidP="003B4321">
      <w:pPr>
        <w:pStyle w:val="Heading1"/>
        <w:rPr>
          <w:rtl/>
        </w:rPr>
      </w:pPr>
      <w:bookmarkStart w:id="14" w:name="_Toc235143369"/>
      <w:r w:rsidRPr="003B4321">
        <w:rPr>
          <w:rtl/>
        </w:rPr>
        <w:lastRenderedPageBreak/>
        <w:t xml:space="preserve">النظرية العلمية </w:t>
      </w:r>
      <w:r w:rsidR="00534BE5" w:rsidRPr="003B4321">
        <w:rPr>
          <w:rtl/>
        </w:rPr>
        <w:t>المتبعة لإعداد</w:t>
      </w:r>
      <w:r w:rsidRPr="003B4321">
        <w:rPr>
          <w:rtl/>
        </w:rPr>
        <w:t xml:space="preserve"> البحث</w:t>
      </w:r>
      <w:r w:rsidR="00747371" w:rsidRPr="003B4321">
        <w:rPr>
          <w:rtl/>
        </w:rPr>
        <w:t>:</w:t>
      </w:r>
      <w:bookmarkEnd w:id="14"/>
    </w:p>
    <w:p w14:paraId="21AD2592" w14:textId="77777777" w:rsidR="00DA7B90" w:rsidRPr="003B4321" w:rsidRDefault="00DA7B90" w:rsidP="00731BED">
      <w:pPr>
        <w:pBdr>
          <w:top w:val="nil"/>
          <w:left w:val="nil"/>
          <w:bottom w:val="nil"/>
          <w:right w:val="nil"/>
          <w:between w:val="nil"/>
        </w:pBdr>
        <w:spacing w:after="240" w:line="300" w:lineRule="auto"/>
        <w:jc w:val="both"/>
        <w:rPr>
          <w:rFonts w:ascii="Simplified Arabic" w:hAnsi="Simplified Arabic"/>
          <w:b/>
          <w:bCs/>
          <w:sz w:val="32"/>
          <w:szCs w:val="32"/>
          <w:rtl/>
        </w:rPr>
      </w:pPr>
    </w:p>
    <w:p w14:paraId="334731F8" w14:textId="2FDE5DB7" w:rsidR="00731BED" w:rsidRPr="003B4321" w:rsidRDefault="00731BED" w:rsidP="00731BED">
      <w:pPr>
        <w:pBdr>
          <w:top w:val="nil"/>
          <w:left w:val="nil"/>
          <w:bottom w:val="nil"/>
          <w:right w:val="nil"/>
          <w:between w:val="nil"/>
        </w:pBdr>
        <w:spacing w:after="240" w:line="300" w:lineRule="auto"/>
        <w:jc w:val="both"/>
        <w:rPr>
          <w:rFonts w:ascii="Simplified Arabic" w:hAnsi="Simplified Arabic"/>
          <w:rtl/>
        </w:rPr>
      </w:pPr>
      <w:r w:rsidRPr="003B4321">
        <w:rPr>
          <w:rFonts w:ascii="Simplified Arabic" w:hAnsi="Simplified Arabic"/>
          <w:rtl/>
        </w:rPr>
        <w:t xml:space="preserve">تتأسس هذه الدراسة في مطلقاتها التحليلية على واحدة من أهم النظريات الاستراتيجية المفسرة للتباين في مستويات الأداء بين المنظمات، وهي نظرية الرؤية القائمة على الموارد والتي يعود الفضل في صياغتها الرصينة إلى العالم بارني , وتفترض هذه النظرية أن التفوق والأداء المستدام ليس نتاجاً للظروف البيئية الخارجية وحدها، بل يعتمد بالدرجة الأولى على امتلاك المؤسسة لأصول وموارد داخلية فريدة تتسم بأربعة خصائص جوهرية: أن تكون ذات قيمة اقتصادية عالية، نادرة في سوق المنافسة، صعبة التقليد من قبل المنافسين، وغير قابلة للإحلال أو الاستبدال الفوري </w:t>
      </w:r>
      <w:r w:rsidRPr="008F1558">
        <w:rPr>
          <w:rFonts w:ascii="Simplified Arabic" w:hAnsi="Simplified Arabic"/>
          <w:rtl/>
        </w:rPr>
        <w:t>(</w:t>
      </w:r>
      <w:r w:rsidRPr="008F1558">
        <w:rPr>
          <w:rFonts w:ascii="Simplified Arabic" w:hAnsi="Simplified Arabic"/>
          <w:sz w:val="28"/>
        </w:rPr>
        <w:t>Barney</w:t>
      </w:r>
      <w:r w:rsidRPr="008F1558">
        <w:rPr>
          <w:rFonts w:ascii="Simplified Arabic" w:hAnsi="Simplified Arabic"/>
          <w:rtl/>
        </w:rPr>
        <w:t>, 1991)</w:t>
      </w:r>
      <w:r w:rsidRPr="003B4321">
        <w:rPr>
          <w:rFonts w:ascii="Simplified Arabic" w:hAnsi="Simplified Arabic"/>
          <w:rtl/>
        </w:rPr>
        <w:t>. ومن خلال دمج هذه المبادئ مع التحولات التكنولوجية المعاصرة، يتبنى الباحث هذا المنظور لتفسير كيف يمكن لتطبيقات الذكاء الاصطناعي والقدرات البشرية والتقنية الحاضنة لها بمزرعة الصافي دانون أن تتحول من مجرد أدوات تشغيلية عادية إلى "قدرات تكنولوجية استراتيجية" تولد قيمة مضافة وتدعم كفاءة العمليات</w:t>
      </w:r>
      <w:proofErr w:type="gramStart"/>
      <w:r w:rsidR="008F1558">
        <w:rPr>
          <w:rFonts w:ascii="Simplified Arabic" w:hAnsi="Simplified Arabic" w:hint="cs"/>
          <w:rtl/>
        </w:rPr>
        <w:t xml:space="preserve">  </w:t>
      </w:r>
      <w:r w:rsidRPr="003B4321">
        <w:rPr>
          <w:rFonts w:ascii="Simplified Arabic" w:hAnsi="Simplified Arabic"/>
          <w:rtl/>
        </w:rPr>
        <w:t xml:space="preserve"> </w:t>
      </w:r>
      <w:r w:rsidRPr="008F1558">
        <w:rPr>
          <w:rFonts w:ascii="Simplified Arabic" w:hAnsi="Simplified Arabic"/>
          <w:sz w:val="28"/>
          <w:rtl/>
        </w:rPr>
        <w:t>(</w:t>
      </w:r>
      <w:proofErr w:type="gramEnd"/>
      <w:r w:rsidRPr="008F1558">
        <w:rPr>
          <w:rFonts w:ascii="Simplified Arabic" w:hAnsi="Simplified Arabic"/>
          <w:sz w:val="28"/>
        </w:rPr>
        <w:t>Mikalef &amp; Gupta</w:t>
      </w:r>
      <w:r w:rsidRPr="008F1558">
        <w:rPr>
          <w:rFonts w:ascii="Simplified Arabic" w:hAnsi="Simplified Arabic"/>
          <w:sz w:val="28"/>
          <w:rtl/>
        </w:rPr>
        <w:t>, 2021).</w:t>
      </w:r>
      <w:r w:rsidRPr="003B4321">
        <w:rPr>
          <w:rFonts w:ascii="Simplified Arabic" w:hAnsi="Simplified Arabic"/>
          <w:rtl/>
        </w:rPr>
        <w:t xml:space="preserve"> فالاستثمار في البنية التحتية الذكية لا يعطي ثمرته إلا عندما يتكامل تنظيماً وثقافياً مع وعي العنصر البشري وتنسيق العمليات الإدارية، وهو ما تصفه النظرية بالتكامل الاستراتيجي بين الأصول المادية والبشرية لتحقيق الكفاءة المثلى وتطوير الأداء العام للمؤسسة </w:t>
      </w:r>
      <w:r w:rsidRPr="008F1558">
        <w:rPr>
          <w:rFonts w:ascii="Simplified Arabic" w:hAnsi="Simplified Arabic"/>
          <w:sz w:val="28"/>
          <w:rtl/>
        </w:rPr>
        <w:t>(</w:t>
      </w:r>
      <w:r w:rsidRPr="008F1558">
        <w:rPr>
          <w:rFonts w:ascii="Simplified Arabic" w:hAnsi="Simplified Arabic"/>
          <w:sz w:val="28"/>
        </w:rPr>
        <w:t>Wernerfelt</w:t>
      </w:r>
      <w:r w:rsidRPr="008F1558">
        <w:rPr>
          <w:rFonts w:ascii="Simplified Arabic" w:hAnsi="Simplified Arabic"/>
          <w:sz w:val="28"/>
          <w:rtl/>
        </w:rPr>
        <w:t>, 1984).</w:t>
      </w:r>
    </w:p>
    <w:p w14:paraId="2FC3F6BF" w14:textId="77777777" w:rsidR="00534BE5" w:rsidRPr="003B4321" w:rsidRDefault="00534BE5" w:rsidP="00534BE5">
      <w:pPr>
        <w:pBdr>
          <w:top w:val="nil"/>
          <w:left w:val="nil"/>
          <w:bottom w:val="nil"/>
          <w:right w:val="nil"/>
          <w:between w:val="nil"/>
        </w:pBdr>
        <w:spacing w:after="225" w:line="300" w:lineRule="auto"/>
        <w:jc w:val="both"/>
        <w:rPr>
          <w:rFonts w:ascii="Simplified Arabic" w:hAnsi="Simplified Arabic"/>
          <w:rtl/>
        </w:rPr>
      </w:pPr>
    </w:p>
    <w:p w14:paraId="7477A57B" w14:textId="77777777" w:rsidR="00534BE5" w:rsidRPr="003B4321" w:rsidRDefault="00534BE5" w:rsidP="00534BE5">
      <w:pPr>
        <w:pBdr>
          <w:top w:val="nil"/>
          <w:left w:val="nil"/>
          <w:bottom w:val="nil"/>
          <w:right w:val="nil"/>
          <w:between w:val="nil"/>
        </w:pBdr>
        <w:spacing w:after="225" w:line="300" w:lineRule="auto"/>
        <w:jc w:val="both"/>
        <w:rPr>
          <w:rFonts w:ascii="Simplified Arabic" w:hAnsi="Simplified Arabic"/>
          <w:rtl/>
        </w:rPr>
      </w:pPr>
    </w:p>
    <w:p w14:paraId="44EE7358" w14:textId="77777777" w:rsidR="00534BE5" w:rsidRPr="003B4321" w:rsidRDefault="00534BE5" w:rsidP="00534BE5">
      <w:pPr>
        <w:rPr>
          <w:rFonts w:ascii="Simplified Arabic" w:hAnsi="Simplified Arabic"/>
          <w:b/>
          <w:bCs/>
          <w:sz w:val="32"/>
          <w:szCs w:val="32"/>
        </w:rPr>
      </w:pPr>
    </w:p>
    <w:p w14:paraId="62341A43" w14:textId="77777777" w:rsidR="00534BE5" w:rsidRPr="003B4321" w:rsidRDefault="00534BE5" w:rsidP="00534BE5">
      <w:pPr>
        <w:rPr>
          <w:rFonts w:ascii="Simplified Arabic" w:hAnsi="Simplified Arabic"/>
          <w:b/>
          <w:bCs/>
          <w:sz w:val="32"/>
          <w:szCs w:val="32"/>
        </w:rPr>
      </w:pPr>
    </w:p>
    <w:p w14:paraId="2DDE6B43" w14:textId="77777777" w:rsidR="00534BE5" w:rsidRPr="003B4321" w:rsidRDefault="00534BE5" w:rsidP="00534BE5">
      <w:pPr>
        <w:widowControl w:val="0"/>
        <w:pBdr>
          <w:top w:val="nil"/>
          <w:left w:val="nil"/>
          <w:bottom w:val="nil"/>
          <w:right w:val="nil"/>
          <w:between w:val="nil"/>
        </w:pBdr>
        <w:spacing w:after="120" w:line="300" w:lineRule="auto"/>
        <w:ind w:left="240"/>
        <w:rPr>
          <w:rFonts w:ascii="Simplified Arabic" w:hAnsi="Simplified Arabic"/>
        </w:rPr>
      </w:pPr>
    </w:p>
    <w:p w14:paraId="732DEFAD" w14:textId="77777777" w:rsidR="00534BE5" w:rsidRPr="003B4321" w:rsidRDefault="00534BE5" w:rsidP="00534BE5">
      <w:pPr>
        <w:rPr>
          <w:rFonts w:ascii="Simplified Arabic" w:hAnsi="Simplified Arabic"/>
          <w:b/>
          <w:bCs/>
          <w:sz w:val="32"/>
          <w:szCs w:val="32"/>
          <w:rtl/>
        </w:rPr>
      </w:pPr>
    </w:p>
    <w:p w14:paraId="77D08EEF" w14:textId="77777777" w:rsidR="00534BE5" w:rsidRPr="00731BED" w:rsidRDefault="00534BE5" w:rsidP="00534BE5">
      <w:pPr>
        <w:rPr>
          <w:rFonts w:ascii="Simplified Arabic" w:hAnsi="Simplified Arabic"/>
          <w:b/>
          <w:bCs/>
        </w:rPr>
      </w:pPr>
    </w:p>
    <w:p w14:paraId="77F926E9" w14:textId="77777777" w:rsidR="00731BED" w:rsidRPr="003B4321" w:rsidRDefault="00731BED" w:rsidP="00731BED">
      <w:pPr>
        <w:pBdr>
          <w:top w:val="nil"/>
          <w:left w:val="nil"/>
          <w:bottom w:val="nil"/>
          <w:right w:val="nil"/>
          <w:between w:val="nil"/>
        </w:pBdr>
        <w:spacing w:after="240" w:line="300" w:lineRule="auto"/>
        <w:jc w:val="both"/>
        <w:rPr>
          <w:rFonts w:ascii="Simplified Arabic" w:hAnsi="Simplified Arabic"/>
          <w:rtl/>
        </w:rPr>
      </w:pPr>
    </w:p>
    <w:p w14:paraId="277D329A" w14:textId="77777777" w:rsidR="00731BED" w:rsidRPr="003B4321" w:rsidRDefault="00731BED" w:rsidP="00731BED">
      <w:pPr>
        <w:pBdr>
          <w:top w:val="nil"/>
          <w:left w:val="nil"/>
          <w:bottom w:val="nil"/>
          <w:right w:val="nil"/>
          <w:between w:val="nil"/>
        </w:pBdr>
        <w:spacing w:after="240" w:line="300" w:lineRule="auto"/>
        <w:jc w:val="both"/>
        <w:rPr>
          <w:rFonts w:ascii="Simplified Arabic" w:hAnsi="Simplified Arabic"/>
        </w:rPr>
      </w:pPr>
    </w:p>
    <w:p w14:paraId="11F3442A" w14:textId="77777777" w:rsidR="00731BED" w:rsidRPr="003B4321" w:rsidRDefault="00731BED" w:rsidP="00D22171">
      <w:pPr>
        <w:rPr>
          <w:rFonts w:ascii="Simplified Arabic" w:hAnsi="Simplified Arabic"/>
          <w:b/>
          <w:bCs/>
          <w:rtl/>
        </w:rPr>
      </w:pPr>
    </w:p>
    <w:p w14:paraId="18C8DAF4" w14:textId="77777777" w:rsidR="00D347F4" w:rsidRDefault="00D347F4" w:rsidP="00852ABF">
      <w:pPr>
        <w:rPr>
          <w:rFonts w:ascii="Simplified Arabic" w:hAnsi="Simplified Arabic"/>
          <w:sz w:val="28"/>
          <w:u w:val="single"/>
          <w:rtl/>
        </w:rPr>
      </w:pPr>
    </w:p>
    <w:p w14:paraId="51C694C0" w14:textId="77777777" w:rsidR="003B4321" w:rsidRPr="003B4321" w:rsidRDefault="003B4321" w:rsidP="00852ABF">
      <w:pPr>
        <w:rPr>
          <w:rFonts w:ascii="Simplified Arabic" w:hAnsi="Simplified Arabic"/>
          <w:sz w:val="28"/>
          <w:u w:val="single"/>
          <w:rtl/>
        </w:rPr>
      </w:pPr>
    </w:p>
    <w:p w14:paraId="67C16CBA" w14:textId="77777777" w:rsidR="00D347F4" w:rsidRPr="003B4321" w:rsidRDefault="00D347F4" w:rsidP="00852ABF">
      <w:pPr>
        <w:rPr>
          <w:rFonts w:ascii="Simplified Arabic" w:hAnsi="Simplified Arabic"/>
          <w:b/>
          <w:bCs/>
          <w:sz w:val="48"/>
          <w:szCs w:val="48"/>
          <w:u w:val="single"/>
          <w:rtl/>
        </w:rPr>
      </w:pPr>
    </w:p>
    <w:p w14:paraId="6AAFE107" w14:textId="1746A943" w:rsidR="00F925D0" w:rsidRPr="003B4321" w:rsidRDefault="00F925D0" w:rsidP="00253D34">
      <w:pPr>
        <w:pStyle w:val="Heading1"/>
        <w:jc w:val="center"/>
        <w:rPr>
          <w:sz w:val="48"/>
          <w:szCs w:val="48"/>
          <w:rtl/>
        </w:rPr>
      </w:pPr>
      <w:bookmarkStart w:id="15" w:name="_Toc235143370"/>
      <w:r w:rsidRPr="003B4321">
        <w:rPr>
          <w:sz w:val="48"/>
          <w:szCs w:val="48"/>
          <w:rtl/>
        </w:rPr>
        <w:t>الفصل الثاني</w:t>
      </w:r>
      <w:r w:rsidR="00253D34">
        <w:rPr>
          <w:rFonts w:hint="cs"/>
          <w:sz w:val="48"/>
          <w:szCs w:val="48"/>
          <w:rtl/>
        </w:rPr>
        <w:t xml:space="preserve">: </w:t>
      </w:r>
      <w:r w:rsidRPr="003B4321">
        <w:rPr>
          <w:sz w:val="48"/>
          <w:szCs w:val="48"/>
          <w:rtl/>
        </w:rPr>
        <w:t>الدراسات السابقة</w:t>
      </w:r>
      <w:r w:rsidR="00851A55" w:rsidRPr="003B4321">
        <w:rPr>
          <w:sz w:val="48"/>
          <w:szCs w:val="48"/>
          <w:rtl/>
        </w:rPr>
        <w:t xml:space="preserve"> والإطار النظري</w:t>
      </w:r>
      <w:bookmarkEnd w:id="15"/>
    </w:p>
    <w:p w14:paraId="34548D0B" w14:textId="77777777" w:rsidR="00F925D0" w:rsidRPr="003B4321" w:rsidRDefault="00F925D0" w:rsidP="00D22171">
      <w:pPr>
        <w:rPr>
          <w:rFonts w:ascii="Simplified Arabic" w:hAnsi="Simplified Arabic"/>
          <w:sz w:val="28"/>
          <w:u w:val="single"/>
          <w:rtl/>
        </w:rPr>
      </w:pPr>
    </w:p>
    <w:p w14:paraId="036D7235" w14:textId="77777777" w:rsidR="00F925D0" w:rsidRPr="003B4321" w:rsidRDefault="00F925D0" w:rsidP="00D22171">
      <w:pPr>
        <w:rPr>
          <w:rFonts w:ascii="Simplified Arabic" w:hAnsi="Simplified Arabic"/>
          <w:sz w:val="28"/>
          <w:u w:val="single"/>
          <w:rtl/>
        </w:rPr>
      </w:pPr>
    </w:p>
    <w:p w14:paraId="10C7EEB3" w14:textId="77777777" w:rsidR="00F925D0" w:rsidRPr="003B4321" w:rsidRDefault="00F925D0" w:rsidP="00D22171">
      <w:pPr>
        <w:rPr>
          <w:rFonts w:ascii="Simplified Arabic" w:hAnsi="Simplified Arabic"/>
          <w:sz w:val="28"/>
          <w:u w:val="single"/>
          <w:rtl/>
        </w:rPr>
      </w:pPr>
    </w:p>
    <w:p w14:paraId="31DE7DB7" w14:textId="77777777" w:rsidR="00F925D0" w:rsidRPr="003B4321" w:rsidRDefault="00F925D0" w:rsidP="00D22171">
      <w:pPr>
        <w:rPr>
          <w:rFonts w:ascii="Simplified Arabic" w:hAnsi="Simplified Arabic"/>
          <w:sz w:val="28"/>
          <w:u w:val="single"/>
          <w:rtl/>
        </w:rPr>
      </w:pPr>
    </w:p>
    <w:p w14:paraId="1E5462C4" w14:textId="77777777" w:rsidR="00F925D0" w:rsidRPr="003B4321" w:rsidRDefault="00F925D0" w:rsidP="00D22171">
      <w:pPr>
        <w:rPr>
          <w:rFonts w:ascii="Simplified Arabic" w:hAnsi="Simplified Arabic"/>
          <w:sz w:val="28"/>
          <w:u w:val="single"/>
          <w:rtl/>
        </w:rPr>
      </w:pPr>
    </w:p>
    <w:p w14:paraId="779E885D" w14:textId="77777777" w:rsidR="00F925D0" w:rsidRPr="003B4321" w:rsidRDefault="00F925D0" w:rsidP="00D22171">
      <w:pPr>
        <w:rPr>
          <w:rFonts w:ascii="Simplified Arabic" w:hAnsi="Simplified Arabic"/>
          <w:sz w:val="28"/>
          <w:u w:val="single"/>
          <w:rtl/>
        </w:rPr>
      </w:pPr>
    </w:p>
    <w:p w14:paraId="619873C1" w14:textId="77777777" w:rsidR="00F925D0" w:rsidRPr="003B4321" w:rsidRDefault="00F925D0" w:rsidP="00D22171">
      <w:pPr>
        <w:rPr>
          <w:rFonts w:ascii="Simplified Arabic" w:hAnsi="Simplified Arabic"/>
          <w:sz w:val="28"/>
          <w:u w:val="single"/>
          <w:rtl/>
        </w:rPr>
      </w:pPr>
    </w:p>
    <w:p w14:paraId="3C752219" w14:textId="77777777" w:rsidR="00F925D0" w:rsidRDefault="00F925D0" w:rsidP="00D22171">
      <w:pPr>
        <w:rPr>
          <w:rFonts w:ascii="Simplified Arabic" w:hAnsi="Simplified Arabic"/>
          <w:sz w:val="28"/>
          <w:u w:val="single"/>
          <w:rtl/>
        </w:rPr>
      </w:pPr>
    </w:p>
    <w:p w14:paraId="5AD93C4E" w14:textId="77777777" w:rsidR="00253D34" w:rsidRDefault="00253D34" w:rsidP="00D22171">
      <w:pPr>
        <w:rPr>
          <w:rFonts w:ascii="Simplified Arabic" w:hAnsi="Simplified Arabic"/>
          <w:sz w:val="28"/>
          <w:u w:val="single"/>
          <w:rtl/>
        </w:rPr>
      </w:pPr>
    </w:p>
    <w:p w14:paraId="10D753B7" w14:textId="77777777" w:rsidR="00253D34" w:rsidRPr="003B4321" w:rsidRDefault="00253D34" w:rsidP="00D22171">
      <w:pPr>
        <w:rPr>
          <w:rFonts w:ascii="Simplified Arabic" w:hAnsi="Simplified Arabic"/>
          <w:sz w:val="28"/>
          <w:u w:val="single"/>
          <w:rtl/>
        </w:rPr>
      </w:pPr>
    </w:p>
    <w:p w14:paraId="363260E8" w14:textId="1ABF30D4" w:rsidR="00F925D0" w:rsidRPr="003B4321" w:rsidRDefault="00F925D0" w:rsidP="003B4321">
      <w:pPr>
        <w:pStyle w:val="Heading1"/>
        <w:rPr>
          <w:sz w:val="28"/>
          <w:szCs w:val="28"/>
          <w:rtl/>
        </w:rPr>
      </w:pPr>
      <w:bookmarkStart w:id="16" w:name="_Toc235143371"/>
      <w:r w:rsidRPr="003B4321">
        <w:rPr>
          <w:rtl/>
        </w:rPr>
        <w:lastRenderedPageBreak/>
        <w:t>مقدمة</w:t>
      </w:r>
      <w:r w:rsidR="002306E8">
        <w:rPr>
          <w:rFonts w:hint="cs"/>
          <w:sz w:val="28"/>
          <w:szCs w:val="28"/>
          <w:rtl/>
        </w:rPr>
        <w:t>:</w:t>
      </w:r>
      <w:bookmarkEnd w:id="16"/>
    </w:p>
    <w:p w14:paraId="5F680BBE" w14:textId="407EAFA4" w:rsidR="00851A55" w:rsidRPr="003B4321" w:rsidRDefault="00851A55" w:rsidP="00B507A3">
      <w:pPr>
        <w:jc w:val="both"/>
        <w:rPr>
          <w:rFonts w:ascii="Simplified Arabic" w:hAnsi="Simplified Arabic"/>
          <w:rtl/>
        </w:rPr>
      </w:pPr>
      <w:r w:rsidRPr="003B4321">
        <w:rPr>
          <w:rFonts w:ascii="Simplified Arabic" w:hAnsi="Simplified Arabic"/>
          <w:rtl/>
        </w:rPr>
        <w:t xml:space="preserve">تعتبر الدراسات السابقة الحجر الأساس في فهم ومعرفة ما تم التوصل اليه الباحثون من معرفة وهي تمثل بداية الانطلاق للأبحاث المستقبلية حتى يتم تحديد الفجوات المعرفية الذي يعمل الباحث في هذه الدراسة لسد جزئ منها وليفتح أبواب </w:t>
      </w:r>
      <w:r w:rsidR="00486763" w:rsidRPr="003B4321">
        <w:rPr>
          <w:rFonts w:ascii="Simplified Arabic" w:hAnsi="Simplified Arabic"/>
          <w:rtl/>
        </w:rPr>
        <w:t>ل</w:t>
      </w:r>
      <w:r w:rsidRPr="003B4321">
        <w:rPr>
          <w:rFonts w:ascii="Simplified Arabic" w:hAnsi="Simplified Arabic"/>
          <w:rtl/>
        </w:rPr>
        <w:t>لباحث</w:t>
      </w:r>
      <w:r w:rsidR="00486763" w:rsidRPr="003B4321">
        <w:rPr>
          <w:rFonts w:ascii="Simplified Arabic" w:hAnsi="Simplified Arabic"/>
          <w:rtl/>
        </w:rPr>
        <w:t>ين</w:t>
      </w:r>
      <w:r w:rsidRPr="003B4321">
        <w:rPr>
          <w:rFonts w:ascii="Simplified Arabic" w:hAnsi="Simplified Arabic"/>
          <w:rtl/>
        </w:rPr>
        <w:t xml:space="preserve"> </w:t>
      </w:r>
      <w:r w:rsidR="00486763" w:rsidRPr="003B4321">
        <w:rPr>
          <w:rFonts w:ascii="Simplified Arabic" w:hAnsi="Simplified Arabic"/>
          <w:rtl/>
        </w:rPr>
        <w:t>الاخرين</w:t>
      </w:r>
      <w:r w:rsidRPr="003B4321">
        <w:rPr>
          <w:rFonts w:ascii="Simplified Arabic" w:hAnsi="Simplified Arabic"/>
          <w:rtl/>
        </w:rPr>
        <w:t xml:space="preserve"> </w:t>
      </w:r>
      <w:r w:rsidR="00486763" w:rsidRPr="003B4321">
        <w:rPr>
          <w:rFonts w:ascii="Simplified Arabic" w:hAnsi="Simplified Arabic"/>
          <w:rtl/>
        </w:rPr>
        <w:t>لإكمال</w:t>
      </w:r>
      <w:r w:rsidRPr="003B4321">
        <w:rPr>
          <w:rFonts w:ascii="Simplified Arabic" w:hAnsi="Simplified Arabic"/>
          <w:rtl/>
        </w:rPr>
        <w:t xml:space="preserve"> الدراسات فيما بعده.</w:t>
      </w:r>
    </w:p>
    <w:p w14:paraId="7BAF4509" w14:textId="6C93225D" w:rsidR="00747371" w:rsidRPr="003B4321" w:rsidRDefault="00486763" w:rsidP="00B507A3">
      <w:pPr>
        <w:jc w:val="both"/>
        <w:rPr>
          <w:rFonts w:ascii="Simplified Arabic" w:hAnsi="Simplified Arabic"/>
          <w:rtl/>
        </w:rPr>
      </w:pPr>
      <w:r w:rsidRPr="003B4321">
        <w:rPr>
          <w:rFonts w:ascii="Simplified Arabic" w:hAnsi="Simplified Arabic"/>
          <w:rtl/>
        </w:rPr>
        <w:t>ف</w:t>
      </w:r>
      <w:r w:rsidR="00851A55" w:rsidRPr="003B4321">
        <w:rPr>
          <w:rFonts w:ascii="Simplified Arabic" w:hAnsi="Simplified Arabic"/>
          <w:rtl/>
        </w:rPr>
        <w:t xml:space="preserve">في هذا </w:t>
      </w:r>
      <w:r w:rsidRPr="003B4321">
        <w:rPr>
          <w:rFonts w:ascii="Simplified Arabic" w:hAnsi="Simplified Arabic"/>
          <w:rtl/>
        </w:rPr>
        <w:t>الف</w:t>
      </w:r>
      <w:r w:rsidR="00851A55" w:rsidRPr="003B4321">
        <w:rPr>
          <w:rFonts w:ascii="Simplified Arabic" w:hAnsi="Simplified Arabic"/>
          <w:rtl/>
        </w:rPr>
        <w:t>صل سوف</w:t>
      </w:r>
      <w:r w:rsidRPr="003B4321">
        <w:rPr>
          <w:rFonts w:ascii="Simplified Arabic" w:hAnsi="Simplified Arabic"/>
          <w:rtl/>
        </w:rPr>
        <w:t xml:space="preserve"> يتم</w:t>
      </w:r>
      <w:r w:rsidR="00851A55" w:rsidRPr="003B4321">
        <w:rPr>
          <w:rFonts w:ascii="Simplified Arabic" w:hAnsi="Simplified Arabic"/>
          <w:rtl/>
        </w:rPr>
        <w:t xml:space="preserve"> </w:t>
      </w:r>
      <w:r w:rsidRPr="003B4321">
        <w:rPr>
          <w:rFonts w:ascii="Simplified Arabic" w:hAnsi="Simplified Arabic"/>
          <w:rtl/>
        </w:rPr>
        <w:t>ت</w:t>
      </w:r>
      <w:r w:rsidR="00851A55" w:rsidRPr="003B4321">
        <w:rPr>
          <w:rFonts w:ascii="Simplified Arabic" w:hAnsi="Simplified Arabic"/>
          <w:rtl/>
        </w:rPr>
        <w:t xml:space="preserve">وضح </w:t>
      </w:r>
      <w:r w:rsidRPr="003B4321">
        <w:rPr>
          <w:rFonts w:ascii="Simplified Arabic" w:hAnsi="Simplified Arabic"/>
          <w:rtl/>
        </w:rPr>
        <w:t>نموذج</w:t>
      </w:r>
      <w:r w:rsidR="00851A55" w:rsidRPr="003B4321">
        <w:rPr>
          <w:rFonts w:ascii="Simplified Arabic" w:hAnsi="Simplified Arabic"/>
          <w:rtl/>
        </w:rPr>
        <w:t xml:space="preserve"> الدراسة الحالية من حيث توضح المتغير المستقل والمتغير التابع الذي بنية علية الدراسة ومن ثم يتم عرض الدراسات السابقة وربطها مع الدراسة </w:t>
      </w:r>
      <w:r w:rsidRPr="003B4321">
        <w:rPr>
          <w:rFonts w:ascii="Simplified Arabic" w:hAnsi="Simplified Arabic"/>
          <w:rtl/>
        </w:rPr>
        <w:t>الحالية</w:t>
      </w:r>
      <w:r w:rsidR="00851A55" w:rsidRPr="003B4321">
        <w:rPr>
          <w:rFonts w:ascii="Simplified Arabic" w:hAnsi="Simplified Arabic"/>
          <w:rtl/>
        </w:rPr>
        <w:t xml:space="preserve"> وكيفية الاستفادة من مخرجاتها وبعد ذلك يتطرق الباحث الى </w:t>
      </w:r>
      <w:r w:rsidRPr="003B4321">
        <w:rPr>
          <w:rFonts w:ascii="Simplified Arabic" w:hAnsi="Simplified Arabic"/>
          <w:rtl/>
        </w:rPr>
        <w:t>الإطار</w:t>
      </w:r>
      <w:r w:rsidR="00851A55" w:rsidRPr="003B4321">
        <w:rPr>
          <w:rFonts w:ascii="Simplified Arabic" w:hAnsi="Simplified Arabic"/>
          <w:rtl/>
        </w:rPr>
        <w:t xml:space="preserve"> النظري للدراسة لمعرفة المفاهيم التي تم طرحها </w:t>
      </w:r>
      <w:r w:rsidRPr="003B4321">
        <w:rPr>
          <w:rFonts w:ascii="Simplified Arabic" w:hAnsi="Simplified Arabic"/>
          <w:rtl/>
        </w:rPr>
        <w:t>في هذه الدراسة.</w:t>
      </w:r>
      <w:r w:rsidR="00851A55" w:rsidRPr="003B4321">
        <w:rPr>
          <w:rFonts w:ascii="Simplified Arabic" w:hAnsi="Simplified Arabic"/>
          <w:rtl/>
        </w:rPr>
        <w:t xml:space="preserve"> </w:t>
      </w:r>
    </w:p>
    <w:p w14:paraId="702AE1BE" w14:textId="77777777" w:rsidR="00747371" w:rsidRPr="00556583" w:rsidRDefault="00747371" w:rsidP="003B4321">
      <w:pPr>
        <w:pStyle w:val="Heading1"/>
      </w:pPr>
      <w:bookmarkStart w:id="17" w:name="_Toc235143372"/>
      <w:r w:rsidRPr="003B4321">
        <w:rPr>
          <w:rtl/>
        </w:rPr>
        <w:t>نموذج الدراسة</w:t>
      </w:r>
      <w:r w:rsidRPr="003B4321">
        <w:t>:</w:t>
      </w:r>
      <w:bookmarkEnd w:id="17"/>
    </w:p>
    <w:p w14:paraId="382334E1" w14:textId="77777777" w:rsidR="00747371" w:rsidRPr="003B4321" w:rsidRDefault="00747371" w:rsidP="00B507A3">
      <w:pPr>
        <w:jc w:val="both"/>
        <w:rPr>
          <w:rFonts w:ascii="Simplified Arabic" w:hAnsi="Simplified Arabic"/>
          <w:rtl/>
        </w:rPr>
      </w:pPr>
      <w:r w:rsidRPr="003B4321">
        <w:rPr>
          <w:rFonts w:ascii="Simplified Arabic" w:hAnsi="Simplified Arabic"/>
          <w:rtl/>
        </w:rPr>
        <w:t>يهدف هذا النموذج لدراسة دور الذكاء الاصطناعي في تحسين الأداء المؤسسي الشامل بالتطبيق على مزرعة الصافي دانون.</w:t>
      </w:r>
    </w:p>
    <w:p w14:paraId="39B06325" w14:textId="77777777" w:rsidR="00747371" w:rsidRPr="003B4321" w:rsidRDefault="00747371" w:rsidP="00B507A3">
      <w:pPr>
        <w:pStyle w:val="ListParagraph"/>
        <w:numPr>
          <w:ilvl w:val="0"/>
          <w:numId w:val="17"/>
        </w:numPr>
        <w:jc w:val="both"/>
        <w:rPr>
          <w:rFonts w:ascii="Simplified Arabic" w:hAnsi="Simplified Arabic"/>
          <w:b/>
          <w:bCs/>
          <w:sz w:val="24"/>
          <w:szCs w:val="32"/>
          <w:rtl/>
        </w:rPr>
      </w:pPr>
      <w:r w:rsidRPr="003B4321">
        <w:rPr>
          <w:rFonts w:ascii="Simplified Arabic" w:hAnsi="Simplified Arabic"/>
          <w:b/>
          <w:bCs/>
          <w:sz w:val="24"/>
          <w:szCs w:val="32"/>
          <w:rtl/>
        </w:rPr>
        <w:t>المتغير المستقل:</w:t>
      </w:r>
    </w:p>
    <w:p w14:paraId="3ED86041" w14:textId="77777777" w:rsidR="00747371" w:rsidRPr="003B4321" w:rsidRDefault="00747371" w:rsidP="00B507A3">
      <w:pPr>
        <w:jc w:val="both"/>
        <w:rPr>
          <w:rFonts w:ascii="Simplified Arabic" w:hAnsi="Simplified Arabic"/>
          <w:rtl/>
        </w:rPr>
      </w:pPr>
      <w:r w:rsidRPr="003B4321">
        <w:rPr>
          <w:rFonts w:ascii="Simplified Arabic" w:hAnsi="Simplified Arabic"/>
          <w:rtl/>
        </w:rPr>
        <w:t xml:space="preserve">التمكين الذكي بأبعاده (مستوى الوعي، وجاهزية البنية التحتية، والتكامل بين الأقسام كمتغيرات مستقلة مجتمعة ومنفردة). </w:t>
      </w:r>
    </w:p>
    <w:p w14:paraId="0DF160FA" w14:textId="77777777" w:rsidR="00747371" w:rsidRPr="003B4321" w:rsidRDefault="00747371" w:rsidP="00747371">
      <w:pPr>
        <w:pStyle w:val="ListParagraph"/>
        <w:numPr>
          <w:ilvl w:val="0"/>
          <w:numId w:val="17"/>
        </w:numPr>
        <w:rPr>
          <w:rFonts w:ascii="Simplified Arabic" w:hAnsi="Simplified Arabic"/>
          <w:b/>
          <w:bCs/>
          <w:sz w:val="24"/>
          <w:szCs w:val="32"/>
          <w:rtl/>
        </w:rPr>
      </w:pPr>
      <w:r w:rsidRPr="003B4321">
        <w:rPr>
          <w:rFonts w:ascii="Simplified Arabic" w:hAnsi="Simplified Arabic"/>
          <w:b/>
          <w:bCs/>
          <w:sz w:val="24"/>
          <w:szCs w:val="32"/>
          <w:rtl/>
        </w:rPr>
        <w:t>المتغير التابع:</w:t>
      </w:r>
    </w:p>
    <w:p w14:paraId="0022159D" w14:textId="77777777" w:rsidR="00747371" w:rsidRPr="003B4321" w:rsidRDefault="00747371" w:rsidP="00B507A3">
      <w:pPr>
        <w:jc w:val="both"/>
        <w:rPr>
          <w:rFonts w:ascii="Simplified Arabic" w:hAnsi="Simplified Arabic"/>
          <w:rtl/>
        </w:rPr>
      </w:pPr>
      <w:r w:rsidRPr="003B4321">
        <w:rPr>
          <w:rFonts w:ascii="Simplified Arabic" w:hAnsi="Simplified Arabic"/>
          <w:rtl/>
        </w:rPr>
        <w:t>تحسين الأداء المؤسسي المتوقع بأبعاده الأربعة (الكفاءة والإنتاجية، الجودة وتقليل الهدر، خفض التكاليف وإدارة الموارد، تعزيز السلامة وتقليل الحوادث).</w:t>
      </w:r>
    </w:p>
    <w:p w14:paraId="10527385" w14:textId="77777777" w:rsidR="00EA42F4" w:rsidRDefault="00747371" w:rsidP="00EA42F4">
      <w:pPr>
        <w:keepNext/>
      </w:pPr>
      <w:r w:rsidRPr="003B4321">
        <w:rPr>
          <w:rFonts w:ascii="Simplified Arabic" w:hAnsi="Simplified Arabic"/>
          <w:noProof/>
          <w:rtl/>
          <w:lang w:val="ar-SA"/>
        </w:rPr>
        <w:drawing>
          <wp:inline distT="0" distB="0" distL="0" distR="0" wp14:anchorId="6D8A2C16" wp14:editId="68CA3AA1">
            <wp:extent cx="5633085" cy="1861457"/>
            <wp:effectExtent l="0" t="0" r="24765" b="57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17D31E7" w14:textId="28DCD165" w:rsidR="00F925D0" w:rsidRPr="00B45725" w:rsidRDefault="00EA42F4" w:rsidP="00EA42F4">
      <w:pPr>
        <w:jc w:val="center"/>
        <w:rPr>
          <w:rFonts w:ascii="Simplified Arabic" w:hAnsi="Simplified Arabic"/>
          <w:sz w:val="20"/>
          <w:szCs w:val="24"/>
          <w:rtl/>
        </w:rPr>
      </w:pPr>
      <w:r w:rsidRPr="00A02DDA">
        <w:rPr>
          <w:rFonts w:ascii="Simplified Arabic" w:hAnsi="Simplified Arabic"/>
          <w:sz w:val="2"/>
          <w:szCs w:val="2"/>
          <w:rtl/>
        </w:rPr>
        <w:fldChar w:fldCharType="begin"/>
      </w:r>
      <w:r w:rsidRPr="00A02DDA">
        <w:rPr>
          <w:rFonts w:ascii="Simplified Arabic" w:hAnsi="Simplified Arabic"/>
          <w:sz w:val="2"/>
          <w:szCs w:val="2"/>
          <w:rtl/>
        </w:rPr>
        <w:instrText xml:space="preserve"> </w:instrText>
      </w:r>
      <w:r w:rsidRPr="00A02DDA">
        <w:rPr>
          <w:rFonts w:ascii="Simplified Arabic" w:hAnsi="Simplified Arabic"/>
          <w:sz w:val="2"/>
          <w:szCs w:val="2"/>
        </w:rPr>
        <w:instrText>SEQ</w:instrText>
      </w:r>
      <w:r w:rsidRPr="00A02DDA">
        <w:rPr>
          <w:rFonts w:ascii="Simplified Arabic" w:hAnsi="Simplified Arabic"/>
          <w:sz w:val="2"/>
          <w:szCs w:val="2"/>
          <w:rtl/>
        </w:rPr>
        <w:instrText xml:space="preserve"> رسم_توضيحي \* </w:instrText>
      </w:r>
      <w:r w:rsidRPr="00A02DDA">
        <w:rPr>
          <w:rFonts w:ascii="Simplified Arabic" w:hAnsi="Simplified Arabic"/>
          <w:sz w:val="2"/>
          <w:szCs w:val="2"/>
        </w:rPr>
        <w:instrText>ARABIC</w:instrText>
      </w:r>
      <w:r w:rsidRPr="00A02DDA">
        <w:rPr>
          <w:rFonts w:ascii="Simplified Arabic" w:hAnsi="Simplified Arabic"/>
          <w:sz w:val="2"/>
          <w:szCs w:val="2"/>
          <w:rtl/>
        </w:rPr>
        <w:instrText xml:space="preserve"> </w:instrText>
      </w:r>
      <w:r w:rsidRPr="00A02DDA">
        <w:rPr>
          <w:rFonts w:ascii="Simplified Arabic" w:hAnsi="Simplified Arabic"/>
          <w:sz w:val="2"/>
          <w:szCs w:val="2"/>
          <w:rtl/>
        </w:rPr>
        <w:fldChar w:fldCharType="separate"/>
      </w:r>
      <w:r w:rsidR="00055000">
        <w:rPr>
          <w:rFonts w:ascii="Simplified Arabic" w:hAnsi="Simplified Arabic"/>
          <w:noProof/>
          <w:sz w:val="2"/>
          <w:szCs w:val="2"/>
          <w:rtl/>
        </w:rPr>
        <w:t>1</w:t>
      </w:r>
      <w:r w:rsidRPr="00A02DDA">
        <w:rPr>
          <w:rFonts w:ascii="Simplified Arabic" w:hAnsi="Simplified Arabic"/>
          <w:sz w:val="2"/>
          <w:szCs w:val="2"/>
          <w:rtl/>
        </w:rPr>
        <w:fldChar w:fldCharType="end"/>
      </w:r>
      <w:r w:rsidRPr="00B45725">
        <w:rPr>
          <w:rFonts w:ascii="Simplified Arabic" w:hAnsi="Simplified Arabic" w:hint="cs"/>
          <w:sz w:val="20"/>
          <w:szCs w:val="24"/>
          <w:rtl/>
        </w:rPr>
        <w:t xml:space="preserve"> </w:t>
      </w:r>
      <w:bookmarkStart w:id="18" w:name="_Toc235142472"/>
      <w:r w:rsidRPr="00B45725">
        <w:rPr>
          <w:rFonts w:ascii="Simplified Arabic" w:hAnsi="Simplified Arabic" w:hint="eastAsia"/>
          <w:sz w:val="20"/>
          <w:szCs w:val="24"/>
          <w:rtl/>
        </w:rPr>
        <w:t>شكل</w:t>
      </w:r>
      <w:r w:rsidRPr="00B45725">
        <w:rPr>
          <w:rFonts w:ascii="Simplified Arabic" w:hAnsi="Simplified Arabic"/>
          <w:sz w:val="20"/>
          <w:szCs w:val="24"/>
          <w:rtl/>
        </w:rPr>
        <w:t xml:space="preserve"> </w:t>
      </w:r>
      <w:r w:rsidRPr="00B45725">
        <w:rPr>
          <w:rFonts w:ascii="Simplified Arabic" w:hAnsi="Simplified Arabic" w:hint="eastAsia"/>
          <w:sz w:val="20"/>
          <w:szCs w:val="24"/>
          <w:rtl/>
        </w:rPr>
        <w:t>رقم</w:t>
      </w:r>
      <w:r w:rsidRPr="00B45725">
        <w:rPr>
          <w:rFonts w:ascii="Simplified Arabic" w:hAnsi="Simplified Arabic"/>
          <w:sz w:val="20"/>
          <w:szCs w:val="24"/>
          <w:rtl/>
        </w:rPr>
        <w:t xml:space="preserve"> (2-1) </w:t>
      </w:r>
      <w:r w:rsidRPr="00B45725">
        <w:rPr>
          <w:rFonts w:ascii="Simplified Arabic" w:hAnsi="Simplified Arabic" w:hint="eastAsia"/>
          <w:sz w:val="20"/>
          <w:szCs w:val="24"/>
          <w:rtl/>
        </w:rPr>
        <w:t>نموذج</w:t>
      </w:r>
      <w:r w:rsidRPr="00B45725">
        <w:rPr>
          <w:rFonts w:ascii="Simplified Arabic" w:hAnsi="Simplified Arabic"/>
          <w:sz w:val="20"/>
          <w:szCs w:val="24"/>
          <w:rtl/>
        </w:rPr>
        <w:t xml:space="preserve"> </w:t>
      </w:r>
      <w:r w:rsidRPr="00B45725">
        <w:rPr>
          <w:rFonts w:ascii="Simplified Arabic" w:hAnsi="Simplified Arabic" w:hint="eastAsia"/>
          <w:sz w:val="20"/>
          <w:szCs w:val="24"/>
          <w:rtl/>
        </w:rPr>
        <w:t>الدراسة</w:t>
      </w:r>
      <w:bookmarkEnd w:id="18"/>
    </w:p>
    <w:p w14:paraId="6F8A6CA3" w14:textId="33C10557" w:rsidR="00F925D0" w:rsidRPr="003B4321" w:rsidRDefault="00F925D0" w:rsidP="003B4321">
      <w:pPr>
        <w:pStyle w:val="Heading1"/>
        <w:rPr>
          <w:rtl/>
        </w:rPr>
      </w:pPr>
      <w:bookmarkStart w:id="19" w:name="_Toc235143373"/>
      <w:r w:rsidRPr="003B4321">
        <w:rPr>
          <w:rtl/>
        </w:rPr>
        <w:lastRenderedPageBreak/>
        <w:t>الدراسات السابقة</w:t>
      </w:r>
      <w:r w:rsidR="002306E8">
        <w:rPr>
          <w:rFonts w:hint="cs"/>
          <w:rtl/>
        </w:rPr>
        <w:t>:</w:t>
      </w:r>
      <w:bookmarkEnd w:id="19"/>
    </w:p>
    <w:p w14:paraId="669F438D" w14:textId="77777777" w:rsidR="00202741" w:rsidRPr="003B4321" w:rsidRDefault="00202741" w:rsidP="00202741">
      <w:pPr>
        <w:spacing w:after="120" w:line="240" w:lineRule="auto"/>
        <w:jc w:val="both"/>
        <w:rPr>
          <w:rFonts w:ascii="Simplified Arabic" w:hAnsi="Simplified Arabic"/>
          <w:rtl/>
        </w:rPr>
      </w:pPr>
    </w:p>
    <w:p w14:paraId="7355FD74" w14:textId="77777777" w:rsidR="00202741" w:rsidRPr="003B4321" w:rsidRDefault="00202741" w:rsidP="00202741">
      <w:pPr>
        <w:spacing w:after="120" w:line="240" w:lineRule="auto"/>
        <w:jc w:val="both"/>
        <w:rPr>
          <w:rFonts w:ascii="Simplified Arabic" w:hAnsi="Simplified Arabic"/>
          <w:sz w:val="28"/>
        </w:rPr>
      </w:pPr>
      <w:r w:rsidRPr="003B4321">
        <w:rPr>
          <w:rFonts w:ascii="Simplified Arabic" w:hAnsi="Simplified Arabic"/>
          <w:sz w:val="28"/>
          <w:rtl/>
        </w:rPr>
        <w:t>ان مراجعة الدراسات السابقة تعتبر ركيزة أساسية لبناء الإطار المعرفي لهذه الدراسة، تعمل على تحديد الفجوة البحثية التي تسعى الدراسة الحالية لسدها. وقد تم اختيار مجموعة من الدراسات ذات الصلة المباشرة بمحاور البحث الرئيسية، مع التركيز على التحليل النقدي وإبراز أوجه الاتفاق والاختلاف والمساهمة الفريدة لكل دراسة.</w:t>
      </w:r>
    </w:p>
    <w:p w14:paraId="44E934B7" w14:textId="0EF6A9A8" w:rsidR="00202741" w:rsidRPr="00253D34" w:rsidRDefault="003B4321" w:rsidP="00253D34">
      <w:pPr>
        <w:rPr>
          <w:b/>
          <w:bCs/>
        </w:rPr>
      </w:pPr>
      <w:r w:rsidRPr="00253D34">
        <w:rPr>
          <w:rFonts w:hint="cs"/>
          <w:b/>
          <w:bCs/>
          <w:rtl/>
        </w:rPr>
        <w:t>1-</w:t>
      </w:r>
      <w:r w:rsidR="00202741" w:rsidRPr="00253D34">
        <w:rPr>
          <w:b/>
          <w:bCs/>
          <w:rtl/>
        </w:rPr>
        <w:t>دراسات الذكاء الاصطناعي في القطاع الزراعي والحيواني</w:t>
      </w:r>
      <w:r w:rsidR="002306E8" w:rsidRPr="00253D34">
        <w:rPr>
          <w:rFonts w:hint="cs"/>
          <w:b/>
          <w:bCs/>
          <w:rtl/>
        </w:rPr>
        <w:t>:</w:t>
      </w:r>
    </w:p>
    <w:p w14:paraId="419827C6" w14:textId="6D1A18BD" w:rsidR="00202741" w:rsidRPr="00A02DDA" w:rsidRDefault="00202741" w:rsidP="00A02DDA">
      <w:pPr>
        <w:spacing w:after="120" w:line="240" w:lineRule="auto"/>
        <w:jc w:val="both"/>
        <w:rPr>
          <w:rFonts w:ascii="Simplified Arabic" w:hAnsi="Simplified Arabic"/>
          <w:sz w:val="28"/>
        </w:rPr>
      </w:pPr>
      <w:r w:rsidRPr="003B4321">
        <w:rPr>
          <w:rFonts w:ascii="Simplified Arabic" w:hAnsi="Simplified Arabic"/>
          <w:sz w:val="28"/>
          <w:rtl/>
        </w:rPr>
        <w:t xml:space="preserve">تناولت دراسة </w:t>
      </w:r>
      <w:r w:rsidR="00A02DDA" w:rsidRPr="00DB4E69">
        <w:rPr>
          <w:rFonts w:ascii="Simplified Arabic" w:hAnsi="Simplified Arabic"/>
          <w:sz w:val="28"/>
        </w:rPr>
        <w:t>2021</w:t>
      </w:r>
      <w:r w:rsidR="00A02DDA">
        <w:rPr>
          <w:rFonts w:ascii="Simplified Arabic" w:hAnsi="Simplified Arabic"/>
          <w:sz w:val="28"/>
        </w:rPr>
        <w:t>,</w:t>
      </w:r>
      <w:r w:rsidR="00A02DDA" w:rsidRPr="00DB4E69">
        <w:rPr>
          <w:rFonts w:ascii="Simplified Arabic" w:hAnsi="Simplified Arabic"/>
          <w:sz w:val="28"/>
        </w:rPr>
        <w:t xml:space="preserve"> et al.,</w:t>
      </w:r>
      <w:r w:rsidR="00A02DDA">
        <w:rPr>
          <w:rFonts w:ascii="Simplified Arabic" w:hAnsi="Simplified Arabic"/>
          <w:sz w:val="28"/>
        </w:rPr>
        <w:t xml:space="preserve"> </w:t>
      </w:r>
      <w:r w:rsidR="00A02DDA" w:rsidRPr="00DB4E69">
        <w:rPr>
          <w:rFonts w:ascii="Simplified Arabic" w:hAnsi="Simplified Arabic"/>
          <w:sz w:val="28"/>
        </w:rPr>
        <w:t>Benos</w:t>
      </w:r>
      <w:r w:rsidR="00A02DDA">
        <w:rPr>
          <w:rFonts w:ascii="Simplified Arabic" w:hAnsi="Simplified Arabic"/>
          <w:sz w:val="28"/>
        </w:rPr>
        <w:t>)</w:t>
      </w:r>
      <w:r w:rsidR="00A02DDA" w:rsidRPr="00DB4E69">
        <w:rPr>
          <w:rFonts w:ascii="Simplified Arabic" w:hAnsi="Simplified Arabic"/>
          <w:sz w:val="28"/>
          <w:rtl/>
        </w:rPr>
        <w:t>)</w:t>
      </w:r>
      <w:r w:rsidRPr="003B4321">
        <w:rPr>
          <w:rFonts w:ascii="Simplified Arabic" w:hAnsi="Simplified Arabic"/>
          <w:sz w:val="28"/>
          <w:rtl/>
        </w:rPr>
        <w:t xml:space="preserve"> استخدام تقنيات التعلم الآلي في الزراعة الذكية والإنتاج الحيواني، وخلصت إلى أن تطبيقات الذكاء الاصطناعي تُسهم في تحسين دقة التنبؤ بإنتاجية الحيوانات مقارنة بالأساليب التقليدية. واستخدمت الدراسة منهج المراجعة المنهجية للأدبيات. وقد أوضحت أن التحدي الرئيسي يكمن في جودة البيانات وتكاملها عبر المصادر المختلفة، وهو ما يتقاطع مع الدراسة الحالية في التأكيد على أهمية البنية التحتية للبيانات كشرط مسبق لنجاح تطبيقات الذكاء الاصطناعي.</w:t>
      </w:r>
    </w:p>
    <w:p w14:paraId="053AA1DD" w14:textId="3FCA86CB" w:rsidR="00202741" w:rsidRPr="00A02DDA" w:rsidRDefault="00202741" w:rsidP="00A02DDA">
      <w:pPr>
        <w:spacing w:after="120" w:line="240" w:lineRule="auto"/>
        <w:jc w:val="both"/>
        <w:rPr>
          <w:rFonts w:ascii="Simplified Arabic" w:hAnsi="Simplified Arabic"/>
          <w:sz w:val="28"/>
        </w:rPr>
      </w:pPr>
      <w:r w:rsidRPr="003B4321">
        <w:rPr>
          <w:rFonts w:ascii="Simplified Arabic" w:hAnsi="Simplified Arabic"/>
          <w:sz w:val="28"/>
          <w:rtl/>
        </w:rPr>
        <w:t xml:space="preserve">وقد كشفت دراسة اخرى </w:t>
      </w:r>
      <w:r w:rsidR="00A02DDA" w:rsidRPr="00BE6DD8">
        <w:rPr>
          <w:rFonts w:ascii="Simplified Arabic" w:hAnsi="Simplified Arabic"/>
          <w:sz w:val="28"/>
          <w:rtl/>
        </w:rPr>
        <w:t>(</w:t>
      </w:r>
      <w:r w:rsidR="00A02DDA" w:rsidRPr="00A02DDA">
        <w:rPr>
          <w:rFonts w:ascii="Simplified Arabic" w:hAnsi="Simplified Arabic"/>
          <w:sz w:val="28"/>
        </w:rPr>
        <w:t>2020,</w:t>
      </w:r>
      <w:r w:rsidR="00A02DDA" w:rsidRPr="00BE6DD8">
        <w:rPr>
          <w:rFonts w:ascii="Simplified Arabic" w:hAnsi="Simplified Arabic"/>
          <w:sz w:val="28"/>
        </w:rPr>
        <w:t>Cockburn</w:t>
      </w:r>
      <w:r w:rsidR="00A02DDA" w:rsidRPr="00BE6DD8">
        <w:rPr>
          <w:rFonts w:ascii="Simplified Arabic" w:hAnsi="Simplified Arabic"/>
          <w:sz w:val="28"/>
          <w:rtl/>
        </w:rPr>
        <w:t xml:space="preserve">) </w:t>
      </w:r>
      <w:r w:rsidRPr="003B4321">
        <w:rPr>
          <w:rFonts w:ascii="Simplified Arabic" w:hAnsi="Simplified Arabic"/>
          <w:sz w:val="28"/>
          <w:rtl/>
        </w:rPr>
        <w:t xml:space="preserve">عن الإمكانات الواعدة لتقنيات الحاسوبية والتعلم العميق في مراقبة صحة الأبقار وسلوكها، مشيرة إلى أن أنظمة الكشف المبكر عن الأمراض المدعومة بالذكاء الاصطناعي يمكن أن تقلل من تكاليف العلاج </w:t>
      </w:r>
      <w:r w:rsidR="00B507A3" w:rsidRPr="003B4321">
        <w:rPr>
          <w:rFonts w:ascii="Simplified Arabic" w:hAnsi="Simplified Arabic"/>
          <w:sz w:val="28"/>
          <w:rtl/>
        </w:rPr>
        <w:t>البيطري.</w:t>
      </w:r>
      <w:r w:rsidRPr="003B4321">
        <w:rPr>
          <w:rFonts w:ascii="Simplified Arabic" w:hAnsi="Simplified Arabic"/>
          <w:sz w:val="28"/>
          <w:rtl/>
        </w:rPr>
        <w:t xml:space="preserve"> غير أن الدراسة ركزت حصريًا على البعد الصحي والبيطري دون التطرق إلى الأبعاد الإدارية والتشغيلية الأخرى التي تشملها الدراسة الحالية.</w:t>
      </w:r>
    </w:p>
    <w:p w14:paraId="356040FA" w14:textId="27D75DB6" w:rsidR="00202741" w:rsidRPr="00253D34" w:rsidRDefault="003B4321" w:rsidP="00253D34">
      <w:pPr>
        <w:rPr>
          <w:b/>
          <w:bCs/>
        </w:rPr>
      </w:pPr>
      <w:r w:rsidRPr="00253D34">
        <w:rPr>
          <w:rFonts w:hint="cs"/>
          <w:b/>
          <w:bCs/>
          <w:rtl/>
        </w:rPr>
        <w:t>2-</w:t>
      </w:r>
      <w:r w:rsidR="00202741" w:rsidRPr="00253D34">
        <w:rPr>
          <w:b/>
          <w:bCs/>
          <w:rtl/>
        </w:rPr>
        <w:t>دراسات الذكاء الاصطناعي في سلاسل الإمداد</w:t>
      </w:r>
      <w:r w:rsidR="002306E8" w:rsidRPr="00253D34">
        <w:rPr>
          <w:rFonts w:hint="cs"/>
          <w:b/>
          <w:bCs/>
          <w:rtl/>
        </w:rPr>
        <w:t>:</w:t>
      </w:r>
    </w:p>
    <w:p w14:paraId="48A9784F" w14:textId="01E6EC13" w:rsidR="00202741" w:rsidRPr="00A02DDA" w:rsidRDefault="00202741" w:rsidP="00A02DDA">
      <w:pPr>
        <w:spacing w:after="120" w:line="240" w:lineRule="auto"/>
        <w:jc w:val="both"/>
        <w:rPr>
          <w:rFonts w:ascii="Simplified Arabic" w:hAnsi="Simplified Arabic"/>
          <w:sz w:val="28"/>
          <w:rtl/>
        </w:rPr>
      </w:pPr>
      <w:r w:rsidRPr="003B4321">
        <w:rPr>
          <w:rFonts w:ascii="Simplified Arabic" w:hAnsi="Simplified Arabic"/>
          <w:sz w:val="28"/>
          <w:rtl/>
        </w:rPr>
        <w:t xml:space="preserve">درس </w:t>
      </w:r>
      <w:r w:rsidR="00A02DDA" w:rsidRPr="00BE6DD8">
        <w:rPr>
          <w:rFonts w:ascii="Simplified Arabic" w:hAnsi="Simplified Arabic"/>
          <w:sz w:val="28"/>
          <w:rtl/>
        </w:rPr>
        <w:t>(</w:t>
      </w:r>
      <w:r w:rsidR="00A02DDA" w:rsidRPr="00A02DDA">
        <w:rPr>
          <w:rFonts w:ascii="Simplified Arabic" w:hAnsi="Simplified Arabic"/>
          <w:sz w:val="28"/>
        </w:rPr>
        <w:t>2023,</w:t>
      </w:r>
      <w:r w:rsidR="00A02DDA" w:rsidRPr="00BE6DD8">
        <w:rPr>
          <w:rFonts w:ascii="Simplified Arabic" w:hAnsi="Simplified Arabic"/>
          <w:sz w:val="28"/>
        </w:rPr>
        <w:t>Mohsen</w:t>
      </w:r>
      <w:r w:rsidR="00A02DDA" w:rsidRPr="00BE6DD8">
        <w:rPr>
          <w:rFonts w:ascii="Simplified Arabic" w:hAnsi="Simplified Arabic"/>
          <w:sz w:val="28"/>
          <w:rtl/>
        </w:rPr>
        <w:t xml:space="preserve">) </w:t>
      </w:r>
      <w:r w:rsidRPr="003B4321">
        <w:rPr>
          <w:rFonts w:ascii="Simplified Arabic" w:hAnsi="Simplified Arabic"/>
          <w:sz w:val="28"/>
          <w:rtl/>
        </w:rPr>
        <w:t>تأثير الذكاء الاصطناعي على أداء قسم سلاسل الإمداد، منطلقة من منظور الرشاقة والرشاقة</w:t>
      </w:r>
      <w:r w:rsidR="00A02DDA">
        <w:rPr>
          <w:rFonts w:ascii="Simplified Arabic" w:hAnsi="Simplified Arabic" w:hint="cs"/>
          <w:sz w:val="28"/>
          <w:rtl/>
        </w:rPr>
        <w:t xml:space="preserve"> </w:t>
      </w:r>
      <w:r w:rsidRPr="003B4321">
        <w:rPr>
          <w:rFonts w:ascii="Simplified Arabic" w:hAnsi="Simplified Arabic"/>
          <w:sz w:val="28"/>
          <w:rtl/>
        </w:rPr>
        <w:t xml:space="preserve">الانسيابية في تقييم الأداء. وأظهرت الدراسة أن تقنيات التعلم الآلي والتحليلات التنبؤية تعزز من دقة التنبؤ بالطلب وتقلل من مستويات المخزون الفائض. إلا أن الدراسة اتسمت بالطابع النظري ولم تتناول حالة تطبيقية محددة، بخلاف الدراسة الحالية التي تركز على مؤسسة بعينها. </w:t>
      </w:r>
    </w:p>
    <w:p w14:paraId="28793F19" w14:textId="0C32D421" w:rsidR="00202741" w:rsidRPr="00253D34" w:rsidRDefault="003B4321" w:rsidP="00253D34">
      <w:pPr>
        <w:rPr>
          <w:b/>
          <w:bCs/>
        </w:rPr>
      </w:pPr>
      <w:r w:rsidRPr="00253D34">
        <w:rPr>
          <w:rFonts w:hint="cs"/>
          <w:b/>
          <w:bCs/>
          <w:rtl/>
        </w:rPr>
        <w:t>3-</w:t>
      </w:r>
      <w:r w:rsidR="00202741" w:rsidRPr="00253D34">
        <w:rPr>
          <w:b/>
          <w:bCs/>
          <w:rtl/>
        </w:rPr>
        <w:t>دراسات الصيانة التنبؤية</w:t>
      </w:r>
      <w:r w:rsidR="002306E8" w:rsidRPr="00253D34">
        <w:rPr>
          <w:rFonts w:hint="cs"/>
          <w:b/>
          <w:bCs/>
          <w:rtl/>
        </w:rPr>
        <w:t>:</w:t>
      </w:r>
    </w:p>
    <w:p w14:paraId="4E767819" w14:textId="2E78D685" w:rsidR="00202741" w:rsidRPr="00A02DDA" w:rsidRDefault="00202741" w:rsidP="00A02DDA">
      <w:pPr>
        <w:spacing w:after="120" w:line="240" w:lineRule="auto"/>
        <w:jc w:val="both"/>
        <w:rPr>
          <w:rFonts w:ascii="Simplified Arabic" w:hAnsi="Simplified Arabic"/>
          <w:sz w:val="28"/>
        </w:rPr>
      </w:pPr>
      <w:r w:rsidRPr="003B4321">
        <w:rPr>
          <w:rFonts w:ascii="Simplified Arabic" w:hAnsi="Simplified Arabic"/>
          <w:sz w:val="28"/>
          <w:rtl/>
        </w:rPr>
        <w:t xml:space="preserve">وفي مجال الصيانة التنبؤية، فقدمت دراسة </w:t>
      </w:r>
      <w:r w:rsidR="00A02DDA" w:rsidRPr="00BE6DD8">
        <w:rPr>
          <w:rFonts w:ascii="Simplified Arabic" w:hAnsi="Simplified Arabic"/>
          <w:sz w:val="28"/>
          <w:rtl/>
        </w:rPr>
        <w:t>(</w:t>
      </w:r>
      <w:r w:rsidR="00A02DDA" w:rsidRPr="00BE6DD8">
        <w:rPr>
          <w:rFonts w:ascii="Simplified Arabic" w:hAnsi="Simplified Arabic"/>
          <w:sz w:val="28"/>
        </w:rPr>
        <w:t>Carvalho</w:t>
      </w:r>
      <w:r w:rsidR="00A02DDA" w:rsidRPr="00BE6DD8">
        <w:rPr>
          <w:rFonts w:ascii="Simplified Arabic" w:hAnsi="Simplified Arabic"/>
          <w:sz w:val="28"/>
          <w:rtl/>
        </w:rPr>
        <w:t xml:space="preserve">, </w:t>
      </w:r>
      <w:r w:rsidR="00A02DDA" w:rsidRPr="00BE6DD8">
        <w:rPr>
          <w:rFonts w:ascii="Simplified Arabic" w:hAnsi="Simplified Arabic"/>
          <w:sz w:val="28"/>
        </w:rPr>
        <w:t>et al</w:t>
      </w:r>
      <w:r w:rsidR="00A02DDA" w:rsidRPr="00BE6DD8">
        <w:rPr>
          <w:rFonts w:ascii="Simplified Arabic" w:hAnsi="Simplified Arabic"/>
          <w:sz w:val="28"/>
          <w:rtl/>
        </w:rPr>
        <w:t xml:space="preserve">., 2019) </w:t>
      </w:r>
      <w:r w:rsidRPr="003B4321">
        <w:rPr>
          <w:rFonts w:ascii="Simplified Arabic" w:hAnsi="Simplified Arabic"/>
          <w:sz w:val="28"/>
          <w:rtl/>
        </w:rPr>
        <w:t>مراجعة منهجية لتطبيقات التعلم الآلي في الصيانة التنبؤية الصناعية، وأثبتت أن هذه التطبيقات تقلل من وقت التوقف غير المخطط للمعدات وتخفض تكاليف الصيانة. واعتمدت الدراسة على تحليل حالات صناعية متعددة، مما يعزز من قابلية تعميم نتائجها. وتستفيد الدراسة الحالية من هذه النتائج في تحليل إمكانية تطبيق أنظمة الصيانة التنبؤية على المعدات الميكانيكية والأنظمة التشغيلية في مزرعة الصافي دانون.</w:t>
      </w:r>
    </w:p>
    <w:p w14:paraId="31EA4501" w14:textId="1500B4A2" w:rsidR="00202741" w:rsidRPr="00253D34" w:rsidRDefault="003B4321" w:rsidP="00253D34">
      <w:pPr>
        <w:rPr>
          <w:b/>
          <w:bCs/>
        </w:rPr>
      </w:pPr>
      <w:r w:rsidRPr="00253D34">
        <w:rPr>
          <w:rFonts w:hint="cs"/>
          <w:b/>
          <w:bCs/>
          <w:rtl/>
        </w:rPr>
        <w:lastRenderedPageBreak/>
        <w:t>4-</w:t>
      </w:r>
      <w:r w:rsidR="00202741" w:rsidRPr="00253D34">
        <w:rPr>
          <w:b/>
          <w:bCs/>
          <w:rtl/>
        </w:rPr>
        <w:t>دراسات الذكاء الاصطناعي في الإدارة المالية والموارد البشرية</w:t>
      </w:r>
      <w:r w:rsidR="002306E8" w:rsidRPr="00253D34">
        <w:rPr>
          <w:rFonts w:hint="cs"/>
          <w:b/>
          <w:bCs/>
          <w:rtl/>
        </w:rPr>
        <w:t>:</w:t>
      </w:r>
    </w:p>
    <w:p w14:paraId="0365FCC0" w14:textId="2C03C607" w:rsidR="00202741" w:rsidRPr="00A02DDA" w:rsidRDefault="00202741" w:rsidP="00A02DDA">
      <w:pPr>
        <w:spacing w:after="120" w:line="240" w:lineRule="auto"/>
        <w:jc w:val="both"/>
        <w:rPr>
          <w:rFonts w:ascii="Simplified Arabic" w:hAnsi="Simplified Arabic"/>
          <w:sz w:val="28"/>
        </w:rPr>
      </w:pPr>
      <w:r w:rsidRPr="003B4321">
        <w:rPr>
          <w:rFonts w:ascii="Simplified Arabic" w:hAnsi="Simplified Arabic"/>
          <w:sz w:val="28"/>
          <w:rtl/>
        </w:rPr>
        <w:t xml:space="preserve">وتناولت دراسة </w:t>
      </w:r>
      <w:r w:rsidR="00A02DDA" w:rsidRPr="00BE6DD8">
        <w:rPr>
          <w:rFonts w:ascii="Simplified Arabic" w:hAnsi="Simplified Arabic"/>
          <w:sz w:val="28"/>
          <w:rtl/>
        </w:rPr>
        <w:t>(</w:t>
      </w:r>
      <w:r w:rsidR="00A02DDA" w:rsidRPr="00BE6DD8">
        <w:rPr>
          <w:rFonts w:ascii="Simplified Arabic" w:hAnsi="Simplified Arabic"/>
          <w:sz w:val="28"/>
        </w:rPr>
        <w:t>Tambe</w:t>
      </w:r>
      <w:r w:rsidR="00A02DDA" w:rsidRPr="00BE6DD8">
        <w:rPr>
          <w:rFonts w:ascii="Simplified Arabic" w:hAnsi="Simplified Arabic"/>
          <w:sz w:val="28"/>
          <w:rtl/>
        </w:rPr>
        <w:t xml:space="preserve">, </w:t>
      </w:r>
      <w:r w:rsidR="00A02DDA" w:rsidRPr="00BE6DD8">
        <w:rPr>
          <w:rFonts w:ascii="Simplified Arabic" w:hAnsi="Simplified Arabic"/>
          <w:sz w:val="28"/>
        </w:rPr>
        <w:t>et al</w:t>
      </w:r>
      <w:r w:rsidR="00A02DDA" w:rsidRPr="00BE6DD8">
        <w:rPr>
          <w:rFonts w:ascii="Simplified Arabic" w:hAnsi="Simplified Arabic"/>
          <w:sz w:val="28"/>
          <w:rtl/>
        </w:rPr>
        <w:t xml:space="preserve">., 2019) </w:t>
      </w:r>
      <w:r w:rsidRPr="003B4321">
        <w:rPr>
          <w:rFonts w:ascii="Simplified Arabic" w:hAnsi="Simplified Arabic"/>
          <w:sz w:val="28"/>
          <w:rtl/>
        </w:rPr>
        <w:t>تأثير الذكاء الاصطناعي على ممارسات إدارة الموارد البشرية والأداء المؤسسي، وبيّنت ايضا أن تطبيقات الذكاء الاصطناعي في عمليات التوظيف والتدريب وتقييم الأداء تسهم في رفع كفاءة هذه العمليات، فضلًا عن تقليل التحيز في قرارات التوظيف. واستخدمت الدراسة المنهج المختلط (كمي ونوعي)، وهو ما يقترب من المنهجية المقترحة في الدراسة الحالية.</w:t>
      </w:r>
    </w:p>
    <w:p w14:paraId="7A9E0CDD" w14:textId="688FCEDE" w:rsidR="00202741" w:rsidRPr="00A02DDA" w:rsidRDefault="00202741" w:rsidP="00A02DDA">
      <w:pPr>
        <w:spacing w:after="120" w:line="240" w:lineRule="auto"/>
        <w:jc w:val="both"/>
        <w:rPr>
          <w:rFonts w:ascii="Simplified Arabic" w:hAnsi="Simplified Arabic"/>
          <w:sz w:val="28"/>
        </w:rPr>
      </w:pPr>
      <w:r w:rsidRPr="003B4321">
        <w:rPr>
          <w:rFonts w:ascii="Simplified Arabic" w:hAnsi="Simplified Arabic"/>
          <w:sz w:val="28"/>
          <w:rtl/>
        </w:rPr>
        <w:t xml:space="preserve">ودرس </w:t>
      </w:r>
      <w:r w:rsidR="00A02DDA" w:rsidRPr="00A02DDA">
        <w:rPr>
          <w:rFonts w:ascii="Simplified Arabic" w:hAnsi="Simplified Arabic"/>
          <w:sz w:val="28"/>
        </w:rPr>
        <w:t>(2022, Cao)</w:t>
      </w:r>
      <w:r w:rsidR="00A02DDA" w:rsidRPr="003B4321">
        <w:rPr>
          <w:rFonts w:ascii="Simplified Arabic" w:hAnsi="Simplified Arabic" w:hint="cs"/>
          <w:sz w:val="28"/>
          <w:rtl/>
        </w:rPr>
        <w:t xml:space="preserve"> دو</w:t>
      </w:r>
      <w:r w:rsidR="00A02DDA" w:rsidRPr="003B4321">
        <w:rPr>
          <w:rFonts w:ascii="Simplified Arabic" w:hAnsi="Simplified Arabic" w:hint="eastAsia"/>
          <w:sz w:val="28"/>
          <w:rtl/>
        </w:rPr>
        <w:t>ر</w:t>
      </w:r>
      <w:r w:rsidRPr="003B4321">
        <w:rPr>
          <w:rFonts w:ascii="Simplified Arabic" w:hAnsi="Simplified Arabic"/>
          <w:sz w:val="28"/>
          <w:rtl/>
        </w:rPr>
        <w:t xml:space="preserve"> الذكاء الاصطناعي في تحسين كفاءة الإدارة المالية، وأشار إلى أن أنظمة التحليل المالي المدعومة بالذكاء الاصطناعي ترفع من دقة التنبؤات المالية وتسرّع عملية إعداد التقارير المالية. وقد أكد الباحث على ضرورة توفير بيئة بيانات منظمة ومتكاملة كشرط أساسي لنجاح هذه التطبيقات، وهو ما يتوافق مع التحديات التي قد تواجهها المؤسسات الكبرى كمزرعة الصافي دانون.</w:t>
      </w:r>
    </w:p>
    <w:p w14:paraId="1C60868E" w14:textId="571E58A2" w:rsidR="00202741" w:rsidRPr="00253D34" w:rsidRDefault="003B4321" w:rsidP="00253D34">
      <w:pPr>
        <w:rPr>
          <w:b/>
          <w:bCs/>
          <w:rtl/>
        </w:rPr>
      </w:pPr>
      <w:r w:rsidRPr="00253D34">
        <w:rPr>
          <w:rFonts w:hint="cs"/>
          <w:b/>
          <w:bCs/>
          <w:rtl/>
        </w:rPr>
        <w:t>5-</w:t>
      </w:r>
      <w:r w:rsidR="00202741" w:rsidRPr="00253D34">
        <w:rPr>
          <w:b/>
          <w:bCs/>
          <w:rtl/>
        </w:rPr>
        <w:t>دراسات الجودة والسلامة</w:t>
      </w:r>
      <w:r w:rsidR="002306E8" w:rsidRPr="00253D34">
        <w:rPr>
          <w:rFonts w:hint="cs"/>
          <w:b/>
          <w:bCs/>
          <w:rtl/>
        </w:rPr>
        <w:t>:</w:t>
      </w:r>
    </w:p>
    <w:p w14:paraId="3E16AA43" w14:textId="78697D85" w:rsidR="00202741" w:rsidRPr="00A02DDA" w:rsidRDefault="00202741" w:rsidP="00A02DDA">
      <w:pPr>
        <w:spacing w:after="120" w:line="240" w:lineRule="auto"/>
        <w:jc w:val="both"/>
        <w:rPr>
          <w:rFonts w:ascii="Simplified Arabic" w:hAnsi="Simplified Arabic"/>
          <w:sz w:val="28"/>
        </w:rPr>
      </w:pPr>
      <w:r w:rsidRPr="003B4321">
        <w:rPr>
          <w:rFonts w:ascii="Simplified Arabic" w:hAnsi="Simplified Arabic"/>
          <w:sz w:val="28"/>
          <w:rtl/>
        </w:rPr>
        <w:t xml:space="preserve">وفي مجال الجودة، أثبتت دراسة </w:t>
      </w:r>
      <w:r w:rsidR="00A02DDA" w:rsidRPr="00BE6DD8">
        <w:rPr>
          <w:rFonts w:ascii="Simplified Arabic" w:hAnsi="Simplified Arabic"/>
          <w:sz w:val="28"/>
          <w:rtl/>
        </w:rPr>
        <w:t>(</w:t>
      </w:r>
      <w:r w:rsidR="00A02DDA" w:rsidRPr="00BE6DD8">
        <w:rPr>
          <w:rFonts w:ascii="Simplified Arabic" w:hAnsi="Simplified Arabic"/>
          <w:sz w:val="28"/>
        </w:rPr>
        <w:t>Psarommatis</w:t>
      </w:r>
      <w:r w:rsidR="00A02DDA" w:rsidRPr="00BE6DD8">
        <w:rPr>
          <w:rFonts w:ascii="Simplified Arabic" w:hAnsi="Simplified Arabic"/>
          <w:sz w:val="28"/>
          <w:rtl/>
        </w:rPr>
        <w:t xml:space="preserve"> &amp; </w:t>
      </w:r>
      <w:r w:rsidR="00A02DDA" w:rsidRPr="00A02DDA">
        <w:rPr>
          <w:rFonts w:ascii="Simplified Arabic" w:hAnsi="Simplified Arabic"/>
          <w:sz w:val="28"/>
        </w:rPr>
        <w:t>2022,</w:t>
      </w:r>
      <w:r w:rsidR="00A02DDA" w:rsidRPr="00BE6DD8">
        <w:rPr>
          <w:rFonts w:ascii="Simplified Arabic" w:hAnsi="Simplified Arabic"/>
          <w:sz w:val="28"/>
        </w:rPr>
        <w:t>Kiritsis</w:t>
      </w:r>
      <w:r w:rsidR="00A02DDA" w:rsidRPr="00BE6DD8">
        <w:rPr>
          <w:rFonts w:ascii="Simplified Arabic" w:hAnsi="Simplified Arabic"/>
          <w:sz w:val="28"/>
          <w:rtl/>
        </w:rPr>
        <w:t xml:space="preserve">) </w:t>
      </w:r>
      <w:r w:rsidRPr="003B4321">
        <w:rPr>
          <w:rFonts w:ascii="Simplified Arabic" w:hAnsi="Simplified Arabic"/>
          <w:sz w:val="28"/>
          <w:rtl/>
        </w:rPr>
        <w:t>فعالية تقنيات الذكاء الاصطناعي في اكتشاف عيوب الإنتاج والتنبؤ بها في صناعة الأغذية، حيث حققت نماذج التعلم العميق دقة عالية في الكشف المبكر عن مشكلات الجودة. وتتقاطع هذه النتائج مع حاجة المزرعة إلى أنظمة رقابة ذكية على جودة المنتجات في مراحل الإنتاج المختلفة.</w:t>
      </w:r>
    </w:p>
    <w:p w14:paraId="068E9A6B" w14:textId="7B935A19" w:rsidR="00202741" w:rsidRPr="00A02DDA" w:rsidRDefault="00202741" w:rsidP="00A02DDA">
      <w:pPr>
        <w:spacing w:after="120" w:line="240" w:lineRule="auto"/>
        <w:jc w:val="both"/>
        <w:rPr>
          <w:rFonts w:ascii="Simplified Arabic" w:hAnsi="Simplified Arabic"/>
          <w:sz w:val="28"/>
        </w:rPr>
      </w:pPr>
      <w:r w:rsidRPr="003B4321">
        <w:rPr>
          <w:rFonts w:ascii="Simplified Arabic" w:hAnsi="Simplified Arabic"/>
          <w:sz w:val="28"/>
          <w:rtl/>
        </w:rPr>
        <w:t xml:space="preserve">وفيما يتعلق بالسلامة المهنية، أشارت دراسة </w:t>
      </w:r>
      <w:r w:rsidR="00A02DDA" w:rsidRPr="00A02DDA">
        <w:rPr>
          <w:rFonts w:ascii="Simplified Arabic" w:hAnsi="Simplified Arabic"/>
          <w:sz w:val="28"/>
        </w:rPr>
        <w:t>(2020, et al., Nnaji)</w:t>
      </w:r>
      <w:r w:rsidRPr="003B4321">
        <w:rPr>
          <w:rFonts w:ascii="Simplified Arabic" w:hAnsi="Simplified Arabic"/>
          <w:sz w:val="28"/>
          <w:rtl/>
        </w:rPr>
        <w:t xml:space="preserve"> إلى أن أنظمة الذكاء الاصطناعي القائمة على تحليل الصور والفيديو والبيانات الحسية قادرة على التنبؤ بحوادث العمل ومنعها من خلال رصد السلوكيات الخطرة والظروف غير الآمنة في بيئة العمل.</w:t>
      </w:r>
    </w:p>
    <w:p w14:paraId="58C16C9F" w14:textId="77777777" w:rsidR="00202741" w:rsidRPr="003B4321" w:rsidRDefault="00202741" w:rsidP="00202741">
      <w:pPr>
        <w:spacing w:after="120" w:line="240" w:lineRule="auto"/>
        <w:jc w:val="both"/>
        <w:rPr>
          <w:rFonts w:ascii="Simplified Arabic" w:hAnsi="Simplified Arabic"/>
          <w:sz w:val="28"/>
          <w:rtl/>
        </w:rPr>
      </w:pPr>
    </w:p>
    <w:p w14:paraId="0F710567" w14:textId="77777777" w:rsidR="00202741" w:rsidRDefault="00202741" w:rsidP="00202741">
      <w:pPr>
        <w:spacing w:after="120" w:line="240" w:lineRule="auto"/>
        <w:jc w:val="both"/>
        <w:rPr>
          <w:rFonts w:ascii="Simplified Arabic" w:hAnsi="Simplified Arabic"/>
          <w:sz w:val="28"/>
          <w:rtl/>
        </w:rPr>
      </w:pPr>
    </w:p>
    <w:p w14:paraId="5DF0106C" w14:textId="77777777" w:rsidR="00A02DDA" w:rsidRDefault="00A02DDA" w:rsidP="00202741">
      <w:pPr>
        <w:spacing w:after="120" w:line="240" w:lineRule="auto"/>
        <w:jc w:val="both"/>
        <w:rPr>
          <w:rFonts w:ascii="Simplified Arabic" w:hAnsi="Simplified Arabic"/>
          <w:sz w:val="28"/>
          <w:rtl/>
        </w:rPr>
      </w:pPr>
    </w:p>
    <w:p w14:paraId="338EA4EF" w14:textId="77777777" w:rsidR="00A02DDA" w:rsidRDefault="00A02DDA" w:rsidP="00202741">
      <w:pPr>
        <w:spacing w:after="120" w:line="240" w:lineRule="auto"/>
        <w:jc w:val="both"/>
        <w:rPr>
          <w:rFonts w:ascii="Simplified Arabic" w:hAnsi="Simplified Arabic"/>
          <w:sz w:val="28"/>
          <w:rtl/>
        </w:rPr>
      </w:pPr>
    </w:p>
    <w:p w14:paraId="5A53DABD" w14:textId="77777777" w:rsidR="00A02DDA" w:rsidRPr="003B4321" w:rsidRDefault="00A02DDA" w:rsidP="00202741">
      <w:pPr>
        <w:spacing w:after="120" w:line="240" w:lineRule="auto"/>
        <w:jc w:val="both"/>
        <w:rPr>
          <w:rFonts w:ascii="Simplified Arabic" w:hAnsi="Simplified Arabic"/>
          <w:sz w:val="28"/>
          <w:rtl/>
        </w:rPr>
      </w:pPr>
    </w:p>
    <w:p w14:paraId="3D3F01D4" w14:textId="77777777" w:rsidR="00202741" w:rsidRPr="003B4321" w:rsidRDefault="00202741" w:rsidP="00202741">
      <w:pPr>
        <w:spacing w:after="120" w:line="240" w:lineRule="auto"/>
        <w:jc w:val="both"/>
        <w:rPr>
          <w:rFonts w:ascii="Simplified Arabic" w:hAnsi="Simplified Arabic"/>
          <w:sz w:val="28"/>
          <w:rtl/>
        </w:rPr>
      </w:pPr>
    </w:p>
    <w:p w14:paraId="7DE8FAA2" w14:textId="2FCFECB0" w:rsidR="00202741" w:rsidRPr="003B4321" w:rsidRDefault="00202741" w:rsidP="00202741">
      <w:pPr>
        <w:spacing w:after="120" w:line="240" w:lineRule="auto"/>
        <w:jc w:val="both"/>
        <w:rPr>
          <w:rFonts w:ascii="Simplified Arabic" w:hAnsi="Simplified Arabic"/>
          <w:sz w:val="24"/>
          <w:szCs w:val="24"/>
        </w:rPr>
      </w:pPr>
    </w:p>
    <w:p w14:paraId="73A1E6A5" w14:textId="7AFB6492" w:rsidR="00A33A60" w:rsidRPr="00A33A60" w:rsidRDefault="00A33A60" w:rsidP="00A33A60">
      <w:pPr>
        <w:pStyle w:val="Caption"/>
        <w:keepNext/>
        <w:rPr>
          <w:rFonts w:ascii="Simplified Arabic" w:hAnsi="Simplified Arabic"/>
          <w:i w:val="0"/>
          <w:iCs w:val="0"/>
          <w:color w:val="auto"/>
          <w:sz w:val="24"/>
          <w:szCs w:val="24"/>
        </w:rPr>
      </w:pPr>
      <w:r w:rsidRPr="00A33A60">
        <w:rPr>
          <w:rFonts w:ascii="Simplified Arabic" w:hAnsi="Simplified Arabic"/>
          <w:i w:val="0"/>
          <w:iCs w:val="0"/>
          <w:noProof/>
          <w:color w:val="auto"/>
          <w:sz w:val="24"/>
          <w:szCs w:val="24"/>
          <w:rtl/>
        </w:rPr>
        <w:lastRenderedPageBreak/>
        <w:t>جدول (2-1): ملخص تحليلي للدراسات السابقة</w:t>
      </w:r>
    </w:p>
    <w:tbl>
      <w:tblPr>
        <w:tblStyle w:val="TableGrid"/>
        <w:tblW w:w="9090" w:type="dxa"/>
        <w:jc w:val="center"/>
        <w:tblLook w:val="04A0" w:firstRow="1" w:lastRow="0" w:firstColumn="1" w:lastColumn="0" w:noHBand="0" w:noVBand="1"/>
      </w:tblPr>
      <w:tblGrid>
        <w:gridCol w:w="1687"/>
        <w:gridCol w:w="1926"/>
        <w:gridCol w:w="1337"/>
        <w:gridCol w:w="1972"/>
        <w:gridCol w:w="2168"/>
      </w:tblGrid>
      <w:tr w:rsidR="00202741" w:rsidRPr="003B4321" w14:paraId="384DC7B7" w14:textId="77777777" w:rsidTr="00202741">
        <w:trPr>
          <w:jc w:val="center"/>
        </w:trPr>
        <w:tc>
          <w:tcPr>
            <w:tcW w:w="1687" w:type="dxa"/>
            <w:shd w:val="clear" w:color="auto" w:fill="0070C0"/>
          </w:tcPr>
          <w:p w14:paraId="6DE41E39" w14:textId="77777777" w:rsidR="00202741" w:rsidRPr="003B4321" w:rsidRDefault="00202741" w:rsidP="00202741">
            <w:pPr>
              <w:spacing w:after="120"/>
              <w:jc w:val="center"/>
              <w:rPr>
                <w:rFonts w:ascii="Simplified Arabic" w:hAnsi="Simplified Arabic"/>
                <w:b/>
                <w:bCs/>
                <w:i/>
                <w:iCs/>
                <w:color w:val="FFFFFF" w:themeColor="background1"/>
                <w:sz w:val="28"/>
              </w:rPr>
            </w:pPr>
            <w:r w:rsidRPr="003B4321">
              <w:rPr>
                <w:rFonts w:ascii="Simplified Arabic" w:hAnsi="Simplified Arabic"/>
                <w:b/>
                <w:bCs/>
                <w:i/>
                <w:iCs/>
                <w:color w:val="FFFFFF" w:themeColor="background1"/>
                <w:sz w:val="28"/>
                <w:rtl/>
              </w:rPr>
              <w:t>الباحث/السنة</w:t>
            </w:r>
          </w:p>
        </w:tc>
        <w:tc>
          <w:tcPr>
            <w:tcW w:w="1926" w:type="dxa"/>
            <w:shd w:val="clear" w:color="auto" w:fill="0070C0"/>
          </w:tcPr>
          <w:p w14:paraId="636856D5" w14:textId="77777777" w:rsidR="00202741" w:rsidRPr="003B4321" w:rsidRDefault="00202741" w:rsidP="00202741">
            <w:pPr>
              <w:spacing w:after="120"/>
              <w:jc w:val="center"/>
              <w:rPr>
                <w:rFonts w:ascii="Simplified Arabic" w:hAnsi="Simplified Arabic"/>
                <w:b/>
                <w:bCs/>
                <w:i/>
                <w:iCs/>
                <w:color w:val="FFFFFF" w:themeColor="background1"/>
                <w:sz w:val="28"/>
              </w:rPr>
            </w:pPr>
            <w:r w:rsidRPr="003B4321">
              <w:rPr>
                <w:rFonts w:ascii="Simplified Arabic" w:hAnsi="Simplified Arabic"/>
                <w:b/>
                <w:bCs/>
                <w:i/>
                <w:iCs/>
                <w:color w:val="FFFFFF" w:themeColor="background1"/>
                <w:sz w:val="28"/>
                <w:rtl/>
              </w:rPr>
              <w:t>موضوع الدراسة</w:t>
            </w:r>
          </w:p>
        </w:tc>
        <w:tc>
          <w:tcPr>
            <w:tcW w:w="1337" w:type="dxa"/>
            <w:shd w:val="clear" w:color="auto" w:fill="0070C0"/>
          </w:tcPr>
          <w:p w14:paraId="34D81966" w14:textId="77777777" w:rsidR="00202741" w:rsidRPr="003B4321" w:rsidRDefault="00202741" w:rsidP="00202741">
            <w:pPr>
              <w:spacing w:after="120"/>
              <w:jc w:val="center"/>
              <w:rPr>
                <w:rFonts w:ascii="Simplified Arabic" w:hAnsi="Simplified Arabic"/>
                <w:b/>
                <w:bCs/>
                <w:i/>
                <w:iCs/>
                <w:color w:val="FFFFFF" w:themeColor="background1"/>
                <w:sz w:val="28"/>
              </w:rPr>
            </w:pPr>
            <w:r w:rsidRPr="003B4321">
              <w:rPr>
                <w:rFonts w:ascii="Simplified Arabic" w:hAnsi="Simplified Arabic"/>
                <w:b/>
                <w:bCs/>
                <w:i/>
                <w:iCs/>
                <w:color w:val="FFFFFF" w:themeColor="background1"/>
                <w:sz w:val="28"/>
                <w:rtl/>
              </w:rPr>
              <w:t>المنهج</w:t>
            </w:r>
          </w:p>
        </w:tc>
        <w:tc>
          <w:tcPr>
            <w:tcW w:w="1972" w:type="dxa"/>
            <w:shd w:val="clear" w:color="auto" w:fill="0070C0"/>
          </w:tcPr>
          <w:p w14:paraId="615326BC" w14:textId="77777777" w:rsidR="00202741" w:rsidRPr="003B4321" w:rsidRDefault="00202741" w:rsidP="00202741">
            <w:pPr>
              <w:spacing w:after="120"/>
              <w:jc w:val="center"/>
              <w:rPr>
                <w:rFonts w:ascii="Simplified Arabic" w:hAnsi="Simplified Arabic"/>
                <w:b/>
                <w:bCs/>
                <w:i/>
                <w:iCs/>
                <w:color w:val="FFFFFF" w:themeColor="background1"/>
                <w:sz w:val="28"/>
              </w:rPr>
            </w:pPr>
            <w:r w:rsidRPr="003B4321">
              <w:rPr>
                <w:rFonts w:ascii="Simplified Arabic" w:hAnsi="Simplified Arabic"/>
                <w:b/>
                <w:bCs/>
                <w:i/>
                <w:iCs/>
                <w:color w:val="FFFFFF" w:themeColor="background1"/>
                <w:sz w:val="28"/>
                <w:rtl/>
              </w:rPr>
              <w:t>أبرز النتائج</w:t>
            </w:r>
          </w:p>
        </w:tc>
        <w:tc>
          <w:tcPr>
            <w:tcW w:w="2168" w:type="dxa"/>
            <w:shd w:val="clear" w:color="auto" w:fill="0070C0"/>
          </w:tcPr>
          <w:p w14:paraId="4E01DB7A" w14:textId="77777777" w:rsidR="00202741" w:rsidRPr="003B4321" w:rsidRDefault="00202741" w:rsidP="00202741">
            <w:pPr>
              <w:spacing w:after="120"/>
              <w:jc w:val="center"/>
              <w:rPr>
                <w:rFonts w:ascii="Simplified Arabic" w:hAnsi="Simplified Arabic"/>
                <w:b/>
                <w:bCs/>
                <w:i/>
                <w:iCs/>
                <w:color w:val="FFFFFF" w:themeColor="background1"/>
                <w:sz w:val="28"/>
              </w:rPr>
            </w:pPr>
            <w:r w:rsidRPr="003B4321">
              <w:rPr>
                <w:rFonts w:ascii="Simplified Arabic" w:hAnsi="Simplified Arabic"/>
                <w:b/>
                <w:bCs/>
                <w:i/>
                <w:iCs/>
                <w:color w:val="FFFFFF" w:themeColor="background1"/>
                <w:sz w:val="28"/>
                <w:rtl/>
              </w:rPr>
              <w:t>وجه الاستفادة في البحث الحالي</w:t>
            </w:r>
          </w:p>
        </w:tc>
      </w:tr>
      <w:tr w:rsidR="00202741" w:rsidRPr="003B4321" w14:paraId="390D93BE" w14:textId="77777777" w:rsidTr="00202741">
        <w:trPr>
          <w:jc w:val="center"/>
        </w:trPr>
        <w:tc>
          <w:tcPr>
            <w:tcW w:w="1687" w:type="dxa"/>
            <w:shd w:val="clear" w:color="auto" w:fill="auto"/>
          </w:tcPr>
          <w:p w14:paraId="1AF37CA4" w14:textId="2859A430"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Benos et al., 2021</w:t>
            </w:r>
          </w:p>
        </w:tc>
        <w:tc>
          <w:tcPr>
            <w:tcW w:w="1926" w:type="dxa"/>
            <w:shd w:val="clear" w:color="auto" w:fill="auto"/>
          </w:tcPr>
          <w:p w14:paraId="0A016C29"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التعلم الآلي في الإنتاج الحيواني</w:t>
            </w:r>
          </w:p>
        </w:tc>
        <w:tc>
          <w:tcPr>
            <w:tcW w:w="1337" w:type="dxa"/>
            <w:shd w:val="clear" w:color="auto" w:fill="auto"/>
          </w:tcPr>
          <w:p w14:paraId="739F066E"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مراجعة منهجية</w:t>
            </w:r>
          </w:p>
        </w:tc>
        <w:tc>
          <w:tcPr>
            <w:tcW w:w="1972" w:type="dxa"/>
            <w:shd w:val="clear" w:color="auto" w:fill="auto"/>
          </w:tcPr>
          <w:p w14:paraId="36C6AA3D" w14:textId="091265D2"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تحسين دقة التنبؤ بالإنتاجية</w:t>
            </w:r>
            <w:r w:rsidR="00A30624">
              <w:rPr>
                <w:rFonts w:ascii="Simplified Arabic" w:hAnsi="Simplified Arabic" w:hint="cs"/>
                <w:sz w:val="28"/>
                <w:rtl/>
              </w:rPr>
              <w:t xml:space="preserve"> </w:t>
            </w:r>
            <w:r w:rsidRPr="003B4321">
              <w:rPr>
                <w:rFonts w:ascii="Simplified Arabic" w:hAnsi="Simplified Arabic"/>
                <w:sz w:val="28"/>
                <w:rtl/>
              </w:rPr>
              <w:t>بنسبة تفوق 85%</w:t>
            </w:r>
          </w:p>
        </w:tc>
        <w:tc>
          <w:tcPr>
            <w:tcW w:w="2168" w:type="dxa"/>
            <w:shd w:val="clear" w:color="auto" w:fill="auto"/>
          </w:tcPr>
          <w:p w14:paraId="7E7DBECC"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إطار نظري لتطبيقات الذكاء الاصطناعي في قسم القطيع</w:t>
            </w:r>
          </w:p>
        </w:tc>
      </w:tr>
      <w:tr w:rsidR="00202741" w:rsidRPr="003B4321" w14:paraId="6852A472" w14:textId="77777777" w:rsidTr="00202741">
        <w:trPr>
          <w:jc w:val="center"/>
        </w:trPr>
        <w:tc>
          <w:tcPr>
            <w:tcW w:w="1687" w:type="dxa"/>
            <w:shd w:val="clear" w:color="auto" w:fill="auto"/>
          </w:tcPr>
          <w:p w14:paraId="58E9AEC6" w14:textId="327EB66F"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 xml:space="preserve">Cockburn, 2020 </w:t>
            </w:r>
          </w:p>
        </w:tc>
        <w:tc>
          <w:tcPr>
            <w:tcW w:w="1926" w:type="dxa"/>
            <w:shd w:val="clear" w:color="auto" w:fill="auto"/>
          </w:tcPr>
          <w:p w14:paraId="17E2B81A"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الرؤية الحاسوبية في صحة الأبقار</w:t>
            </w:r>
          </w:p>
        </w:tc>
        <w:tc>
          <w:tcPr>
            <w:tcW w:w="1337" w:type="dxa"/>
            <w:shd w:val="clear" w:color="auto" w:fill="auto"/>
          </w:tcPr>
          <w:p w14:paraId="6FBD6C93"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تحليل تجريبي</w:t>
            </w:r>
          </w:p>
        </w:tc>
        <w:tc>
          <w:tcPr>
            <w:tcW w:w="1972" w:type="dxa"/>
            <w:shd w:val="clear" w:color="auto" w:fill="auto"/>
          </w:tcPr>
          <w:p w14:paraId="50FB26E8"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تقليل تكاليف العلاج البيطري 15-30%</w:t>
            </w:r>
          </w:p>
        </w:tc>
        <w:tc>
          <w:tcPr>
            <w:tcW w:w="2168" w:type="dxa"/>
            <w:shd w:val="clear" w:color="auto" w:fill="auto"/>
          </w:tcPr>
          <w:p w14:paraId="4E107483"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تحليل تطبيقات المراقبة الصحية الذكية</w:t>
            </w:r>
          </w:p>
        </w:tc>
      </w:tr>
      <w:tr w:rsidR="00202741" w:rsidRPr="003B4321" w14:paraId="30024456" w14:textId="77777777" w:rsidTr="00202741">
        <w:trPr>
          <w:jc w:val="center"/>
        </w:trPr>
        <w:tc>
          <w:tcPr>
            <w:tcW w:w="1687" w:type="dxa"/>
            <w:shd w:val="clear" w:color="auto" w:fill="auto"/>
          </w:tcPr>
          <w:p w14:paraId="457BA7F8" w14:textId="53160BF0" w:rsidR="00202741" w:rsidRPr="003B4321" w:rsidRDefault="00202741" w:rsidP="007424A5">
            <w:pPr>
              <w:spacing w:after="120"/>
              <w:jc w:val="both"/>
              <w:rPr>
                <w:rFonts w:ascii="Simplified Arabic" w:hAnsi="Simplified Arabic"/>
                <w:sz w:val="28"/>
                <w:rtl/>
              </w:rPr>
            </w:pPr>
            <w:r w:rsidRPr="003B4321">
              <w:rPr>
                <w:rFonts w:ascii="Simplified Arabic" w:hAnsi="Simplified Arabic"/>
                <w:sz w:val="28"/>
                <w:rtl/>
              </w:rPr>
              <w:t xml:space="preserve">Mohsen, 2023 </w:t>
            </w:r>
          </w:p>
        </w:tc>
        <w:tc>
          <w:tcPr>
            <w:tcW w:w="1926" w:type="dxa"/>
            <w:shd w:val="clear" w:color="auto" w:fill="auto"/>
          </w:tcPr>
          <w:p w14:paraId="33E7A6EB"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الذكاء الاصطناعي في سلاسل الإمداد</w:t>
            </w:r>
          </w:p>
        </w:tc>
        <w:tc>
          <w:tcPr>
            <w:tcW w:w="1337" w:type="dxa"/>
            <w:shd w:val="clear" w:color="auto" w:fill="auto"/>
          </w:tcPr>
          <w:p w14:paraId="58FB4655"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مراجعة تحليلية</w:t>
            </w:r>
          </w:p>
        </w:tc>
        <w:tc>
          <w:tcPr>
            <w:tcW w:w="1972" w:type="dxa"/>
            <w:shd w:val="clear" w:color="auto" w:fill="auto"/>
          </w:tcPr>
          <w:p w14:paraId="3AC6173A"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تعزيز دقة التنبؤ بالطلب وتقليل المخزون الفائض</w:t>
            </w:r>
          </w:p>
        </w:tc>
        <w:tc>
          <w:tcPr>
            <w:tcW w:w="2168" w:type="dxa"/>
            <w:shd w:val="clear" w:color="auto" w:fill="auto"/>
          </w:tcPr>
          <w:p w14:paraId="5C75D892" w14:textId="4F4D9BBB"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إطار تحليل سلسلة الإمداد والتوريد</w:t>
            </w:r>
          </w:p>
        </w:tc>
      </w:tr>
      <w:tr w:rsidR="00202741" w:rsidRPr="003B4321" w14:paraId="6628B434" w14:textId="77777777" w:rsidTr="00202741">
        <w:trPr>
          <w:jc w:val="center"/>
        </w:trPr>
        <w:tc>
          <w:tcPr>
            <w:tcW w:w="1687" w:type="dxa"/>
            <w:shd w:val="clear" w:color="auto" w:fill="auto"/>
          </w:tcPr>
          <w:p w14:paraId="62047547" w14:textId="60979725"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Carvalho et al., 2019</w:t>
            </w:r>
          </w:p>
        </w:tc>
        <w:tc>
          <w:tcPr>
            <w:tcW w:w="1926" w:type="dxa"/>
            <w:shd w:val="clear" w:color="auto" w:fill="auto"/>
          </w:tcPr>
          <w:p w14:paraId="6013FD0F"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الصيانة التنبؤية بالتعلم الآلي</w:t>
            </w:r>
          </w:p>
        </w:tc>
        <w:tc>
          <w:tcPr>
            <w:tcW w:w="1337" w:type="dxa"/>
            <w:shd w:val="clear" w:color="auto" w:fill="auto"/>
          </w:tcPr>
          <w:p w14:paraId="79E0013C"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مراجعة منهجية وحالات تطبيقية</w:t>
            </w:r>
          </w:p>
        </w:tc>
        <w:tc>
          <w:tcPr>
            <w:tcW w:w="1972" w:type="dxa"/>
            <w:shd w:val="clear" w:color="auto" w:fill="auto"/>
          </w:tcPr>
          <w:p w14:paraId="219C645E"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تقليل التوقف غير المخطط 20-30%</w:t>
            </w:r>
          </w:p>
        </w:tc>
        <w:tc>
          <w:tcPr>
            <w:tcW w:w="2168" w:type="dxa"/>
            <w:shd w:val="clear" w:color="auto" w:fill="auto"/>
          </w:tcPr>
          <w:p w14:paraId="07C33083"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تحليل قسم الصيانة والتطبيقات التنبؤية</w:t>
            </w:r>
          </w:p>
        </w:tc>
      </w:tr>
      <w:tr w:rsidR="00202741" w:rsidRPr="003B4321" w14:paraId="06844B29" w14:textId="77777777" w:rsidTr="00202741">
        <w:trPr>
          <w:jc w:val="center"/>
        </w:trPr>
        <w:tc>
          <w:tcPr>
            <w:tcW w:w="1687" w:type="dxa"/>
            <w:shd w:val="clear" w:color="auto" w:fill="auto"/>
          </w:tcPr>
          <w:p w14:paraId="42962BF2" w14:textId="3B10BB69" w:rsidR="00202741" w:rsidRPr="003B4321" w:rsidRDefault="00202741" w:rsidP="007424A5">
            <w:pPr>
              <w:spacing w:after="120"/>
              <w:jc w:val="both"/>
              <w:rPr>
                <w:rFonts w:ascii="Simplified Arabic" w:hAnsi="Simplified Arabic"/>
                <w:sz w:val="28"/>
                <w:rtl/>
              </w:rPr>
            </w:pPr>
            <w:r w:rsidRPr="003B4321">
              <w:rPr>
                <w:rFonts w:ascii="Simplified Arabic" w:hAnsi="Simplified Arabic"/>
                <w:sz w:val="28"/>
                <w:rtl/>
              </w:rPr>
              <w:t xml:space="preserve">et </w:t>
            </w:r>
            <w:r w:rsidR="00A30624" w:rsidRPr="003B4321">
              <w:rPr>
                <w:rFonts w:ascii="Simplified Arabic" w:hAnsi="Simplified Arabic" w:hint="cs"/>
                <w:sz w:val="28"/>
              </w:rPr>
              <w:t>al</w:t>
            </w:r>
            <w:r w:rsidR="00A30624" w:rsidRPr="003B4321">
              <w:rPr>
                <w:rFonts w:ascii="Simplified Arabic" w:hAnsi="Simplified Arabic" w:hint="cs"/>
                <w:sz w:val="28"/>
                <w:rtl/>
              </w:rPr>
              <w:t xml:space="preserve"> </w:t>
            </w:r>
            <w:r w:rsidR="00A30624" w:rsidRPr="003B4321">
              <w:rPr>
                <w:rFonts w:ascii="Simplified Arabic" w:hAnsi="Simplified Arabic"/>
                <w:sz w:val="28"/>
              </w:rPr>
              <w:t>Tamb</w:t>
            </w:r>
            <w:r w:rsidRPr="003B4321">
              <w:rPr>
                <w:rFonts w:ascii="Simplified Arabic" w:hAnsi="Simplified Arabic"/>
                <w:sz w:val="28"/>
                <w:rtl/>
              </w:rPr>
              <w:t xml:space="preserve">, </w:t>
            </w:r>
            <w:r w:rsidR="00A30624">
              <w:rPr>
                <w:rFonts w:ascii="Simplified Arabic" w:hAnsi="Simplified Arabic" w:hint="cs"/>
                <w:sz w:val="28"/>
                <w:rtl/>
              </w:rPr>
              <w:t>2019</w:t>
            </w:r>
            <w:r w:rsidRPr="003B4321">
              <w:rPr>
                <w:rFonts w:ascii="Simplified Arabic" w:hAnsi="Simplified Arabic"/>
                <w:sz w:val="28"/>
                <w:rtl/>
              </w:rPr>
              <w:t xml:space="preserve"> </w:t>
            </w:r>
          </w:p>
        </w:tc>
        <w:tc>
          <w:tcPr>
            <w:tcW w:w="1926" w:type="dxa"/>
            <w:shd w:val="clear" w:color="auto" w:fill="auto"/>
          </w:tcPr>
          <w:p w14:paraId="1620C2D3"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الذكاء الاصطناعي في إدارة الموارد البشرية</w:t>
            </w:r>
          </w:p>
        </w:tc>
        <w:tc>
          <w:tcPr>
            <w:tcW w:w="1337" w:type="dxa"/>
            <w:shd w:val="clear" w:color="auto" w:fill="auto"/>
          </w:tcPr>
          <w:p w14:paraId="01DEDF50"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منهج مختلط</w:t>
            </w:r>
          </w:p>
        </w:tc>
        <w:tc>
          <w:tcPr>
            <w:tcW w:w="1972" w:type="dxa"/>
            <w:shd w:val="clear" w:color="auto" w:fill="auto"/>
          </w:tcPr>
          <w:p w14:paraId="5E29BE8D"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رفع كفاءة عمليات الموارد البشرية 30-40%</w:t>
            </w:r>
          </w:p>
        </w:tc>
        <w:tc>
          <w:tcPr>
            <w:tcW w:w="2168" w:type="dxa"/>
            <w:shd w:val="clear" w:color="auto" w:fill="auto"/>
          </w:tcPr>
          <w:p w14:paraId="028013CD"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تحليل قسم شؤون الموظفين</w:t>
            </w:r>
          </w:p>
        </w:tc>
      </w:tr>
      <w:tr w:rsidR="00202741" w:rsidRPr="003B4321" w14:paraId="27906C3F" w14:textId="77777777" w:rsidTr="00202741">
        <w:trPr>
          <w:jc w:val="center"/>
        </w:trPr>
        <w:tc>
          <w:tcPr>
            <w:tcW w:w="1687" w:type="dxa"/>
            <w:shd w:val="clear" w:color="auto" w:fill="auto"/>
          </w:tcPr>
          <w:p w14:paraId="1C441367" w14:textId="6B7D0513"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 xml:space="preserve">Cao, 2022 </w:t>
            </w:r>
          </w:p>
        </w:tc>
        <w:tc>
          <w:tcPr>
            <w:tcW w:w="1926" w:type="dxa"/>
            <w:shd w:val="clear" w:color="auto" w:fill="auto"/>
          </w:tcPr>
          <w:p w14:paraId="7AA92707"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الذكاء الاصطناعي في الإدارة المالية</w:t>
            </w:r>
          </w:p>
        </w:tc>
        <w:tc>
          <w:tcPr>
            <w:tcW w:w="1337" w:type="dxa"/>
            <w:shd w:val="clear" w:color="auto" w:fill="auto"/>
          </w:tcPr>
          <w:p w14:paraId="464B3995"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تحليل نظري وتطبيقي</w:t>
            </w:r>
          </w:p>
        </w:tc>
        <w:tc>
          <w:tcPr>
            <w:tcW w:w="1972" w:type="dxa"/>
            <w:shd w:val="clear" w:color="auto" w:fill="auto"/>
          </w:tcPr>
          <w:p w14:paraId="4EECD8ED"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تحسين دقة التنبؤات المالية وتسريع التقارير</w:t>
            </w:r>
          </w:p>
        </w:tc>
        <w:tc>
          <w:tcPr>
            <w:tcW w:w="2168" w:type="dxa"/>
            <w:shd w:val="clear" w:color="auto" w:fill="auto"/>
          </w:tcPr>
          <w:p w14:paraId="6F4AE718"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تحليل القسم المالي</w:t>
            </w:r>
          </w:p>
        </w:tc>
      </w:tr>
      <w:tr w:rsidR="00202741" w:rsidRPr="003B4321" w14:paraId="6BF734D6" w14:textId="77777777" w:rsidTr="00202741">
        <w:trPr>
          <w:jc w:val="center"/>
        </w:trPr>
        <w:tc>
          <w:tcPr>
            <w:tcW w:w="1687" w:type="dxa"/>
            <w:shd w:val="clear" w:color="auto" w:fill="auto"/>
          </w:tcPr>
          <w:p w14:paraId="6A956F59" w14:textId="7DAD2A6E" w:rsidR="00202741" w:rsidRPr="00A30624" w:rsidRDefault="00A30624" w:rsidP="007424A5">
            <w:pPr>
              <w:spacing w:after="120"/>
              <w:jc w:val="both"/>
              <w:rPr>
                <w:rFonts w:ascii="Simplified Arabic" w:hAnsi="Simplified Arabic"/>
                <w:sz w:val="24"/>
                <w:szCs w:val="24"/>
              </w:rPr>
            </w:pPr>
            <w:r w:rsidRPr="00A30624">
              <w:rPr>
                <w:rFonts w:ascii="Simplified Arabic" w:hAnsi="Simplified Arabic"/>
                <w:sz w:val="24"/>
                <w:szCs w:val="24"/>
                <w:rtl/>
              </w:rPr>
              <w:t>(</w:t>
            </w:r>
            <w:r w:rsidRPr="00A30624">
              <w:rPr>
                <w:rFonts w:ascii="Simplified Arabic" w:hAnsi="Simplified Arabic"/>
                <w:sz w:val="24"/>
                <w:szCs w:val="24"/>
              </w:rPr>
              <w:t>Psarommatis &amp; 2022,Kiritsis</w:t>
            </w:r>
            <w:r w:rsidRPr="00A30624">
              <w:rPr>
                <w:rFonts w:ascii="Simplified Arabic" w:hAnsi="Simplified Arabic"/>
                <w:sz w:val="24"/>
                <w:szCs w:val="24"/>
                <w:rtl/>
              </w:rPr>
              <w:t>)</w:t>
            </w:r>
          </w:p>
        </w:tc>
        <w:tc>
          <w:tcPr>
            <w:tcW w:w="1926" w:type="dxa"/>
            <w:shd w:val="clear" w:color="auto" w:fill="auto"/>
          </w:tcPr>
          <w:p w14:paraId="01DD8799"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الذكاء الاصطناعي في مراقبة الجودة</w:t>
            </w:r>
          </w:p>
        </w:tc>
        <w:tc>
          <w:tcPr>
            <w:tcW w:w="1337" w:type="dxa"/>
            <w:shd w:val="clear" w:color="auto" w:fill="auto"/>
          </w:tcPr>
          <w:p w14:paraId="2AA79907"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تحليل تجريبي</w:t>
            </w:r>
          </w:p>
        </w:tc>
        <w:tc>
          <w:tcPr>
            <w:tcW w:w="1972" w:type="dxa"/>
            <w:shd w:val="clear" w:color="auto" w:fill="auto"/>
          </w:tcPr>
          <w:p w14:paraId="7AA66DF8"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دقة كشف العيوب تصل إلى 95%</w:t>
            </w:r>
          </w:p>
        </w:tc>
        <w:tc>
          <w:tcPr>
            <w:tcW w:w="2168" w:type="dxa"/>
            <w:shd w:val="clear" w:color="auto" w:fill="auto"/>
          </w:tcPr>
          <w:p w14:paraId="5DD5BE6D"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تحليل قسم الجودة</w:t>
            </w:r>
          </w:p>
        </w:tc>
      </w:tr>
      <w:tr w:rsidR="00202741" w:rsidRPr="003B4321" w14:paraId="4A2DEDAF" w14:textId="77777777" w:rsidTr="00202741">
        <w:trPr>
          <w:jc w:val="center"/>
        </w:trPr>
        <w:tc>
          <w:tcPr>
            <w:tcW w:w="1687" w:type="dxa"/>
            <w:shd w:val="clear" w:color="auto" w:fill="auto"/>
          </w:tcPr>
          <w:p w14:paraId="05B2DC66" w14:textId="705663A5"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Nnaji et al., 202</w:t>
            </w:r>
            <w:r w:rsidR="005314E4">
              <w:rPr>
                <w:rFonts w:ascii="Simplified Arabic" w:hAnsi="Simplified Arabic" w:hint="cs"/>
                <w:sz w:val="28"/>
                <w:rtl/>
              </w:rPr>
              <w:t>0</w:t>
            </w:r>
          </w:p>
        </w:tc>
        <w:tc>
          <w:tcPr>
            <w:tcW w:w="1926" w:type="dxa"/>
            <w:shd w:val="clear" w:color="auto" w:fill="auto"/>
          </w:tcPr>
          <w:p w14:paraId="39BDE2D6"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الذكاء الاصطناعي في السلامة المهنية</w:t>
            </w:r>
          </w:p>
        </w:tc>
        <w:tc>
          <w:tcPr>
            <w:tcW w:w="1337" w:type="dxa"/>
            <w:shd w:val="clear" w:color="auto" w:fill="auto"/>
          </w:tcPr>
          <w:p w14:paraId="44B404E8"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مراجعة منهجية</w:t>
            </w:r>
          </w:p>
        </w:tc>
        <w:tc>
          <w:tcPr>
            <w:tcW w:w="1972" w:type="dxa"/>
            <w:shd w:val="clear" w:color="auto" w:fill="auto"/>
          </w:tcPr>
          <w:p w14:paraId="492D17F7"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تقليل حوادث العمل بنسبة تصل إلى 25%</w:t>
            </w:r>
          </w:p>
        </w:tc>
        <w:tc>
          <w:tcPr>
            <w:tcW w:w="2168" w:type="dxa"/>
            <w:shd w:val="clear" w:color="auto" w:fill="auto"/>
          </w:tcPr>
          <w:p w14:paraId="61FD36D8" w14:textId="77777777" w:rsidR="00202741" w:rsidRPr="003B4321" w:rsidRDefault="00202741" w:rsidP="007424A5">
            <w:pPr>
              <w:spacing w:after="120"/>
              <w:jc w:val="both"/>
              <w:rPr>
                <w:rFonts w:ascii="Simplified Arabic" w:hAnsi="Simplified Arabic"/>
                <w:sz w:val="28"/>
              </w:rPr>
            </w:pPr>
            <w:r w:rsidRPr="003B4321">
              <w:rPr>
                <w:rFonts w:ascii="Simplified Arabic" w:hAnsi="Simplified Arabic"/>
                <w:sz w:val="28"/>
                <w:rtl/>
              </w:rPr>
              <w:t>تحليل قسم السلامة</w:t>
            </w:r>
          </w:p>
        </w:tc>
      </w:tr>
    </w:tbl>
    <w:p w14:paraId="6CF0605D" w14:textId="561EA0DD" w:rsidR="00202741" w:rsidRPr="00253D34" w:rsidRDefault="00253D34" w:rsidP="00253D34">
      <w:pPr>
        <w:rPr>
          <w:b/>
          <w:bCs/>
        </w:rPr>
      </w:pPr>
      <w:r>
        <w:rPr>
          <w:rFonts w:hint="cs"/>
          <w:b/>
          <w:bCs/>
          <w:rtl/>
        </w:rPr>
        <w:lastRenderedPageBreak/>
        <w:t>6</w:t>
      </w:r>
      <w:r w:rsidR="003B4321" w:rsidRPr="00253D34">
        <w:rPr>
          <w:rFonts w:hint="cs"/>
          <w:b/>
          <w:bCs/>
          <w:rtl/>
        </w:rPr>
        <w:t>-</w:t>
      </w:r>
      <w:r w:rsidR="00202741" w:rsidRPr="00253D34">
        <w:rPr>
          <w:b/>
          <w:bCs/>
          <w:rtl/>
        </w:rPr>
        <w:t>التعليق التحليلي على الدراسات السابقة</w:t>
      </w:r>
      <w:r w:rsidR="002306E8" w:rsidRPr="00253D34">
        <w:rPr>
          <w:rFonts w:hint="cs"/>
          <w:b/>
          <w:bCs/>
          <w:rtl/>
        </w:rPr>
        <w:t>:</w:t>
      </w:r>
    </w:p>
    <w:p w14:paraId="5CADB4A3" w14:textId="77777777" w:rsidR="00202741" w:rsidRPr="003B4321" w:rsidRDefault="00202741" w:rsidP="00202741">
      <w:pPr>
        <w:spacing w:after="120" w:line="240" w:lineRule="auto"/>
        <w:jc w:val="both"/>
        <w:rPr>
          <w:rFonts w:ascii="Simplified Arabic" w:hAnsi="Simplified Arabic"/>
          <w:sz w:val="28"/>
          <w:rtl/>
        </w:rPr>
      </w:pPr>
      <w:r w:rsidRPr="003B4321">
        <w:rPr>
          <w:rFonts w:ascii="Simplified Arabic" w:hAnsi="Simplified Arabic"/>
          <w:sz w:val="28"/>
          <w:rtl/>
        </w:rPr>
        <w:t xml:space="preserve">يتضح من خلال استعراض الدراسات السابقة عدة ملاحظات جوهرية: </w:t>
      </w:r>
    </w:p>
    <w:p w14:paraId="0EF7BDF0" w14:textId="77777777" w:rsidR="00202741" w:rsidRPr="003B4321" w:rsidRDefault="00202741" w:rsidP="00202741">
      <w:pPr>
        <w:spacing w:after="120" w:line="240" w:lineRule="auto"/>
        <w:jc w:val="both"/>
        <w:rPr>
          <w:rFonts w:ascii="Simplified Arabic" w:hAnsi="Simplified Arabic"/>
          <w:sz w:val="28"/>
          <w:rtl/>
        </w:rPr>
      </w:pPr>
      <w:r w:rsidRPr="003B4321">
        <w:rPr>
          <w:rFonts w:ascii="Simplified Arabic" w:hAnsi="Simplified Arabic"/>
          <w:sz w:val="28"/>
          <w:rtl/>
        </w:rPr>
        <w:t xml:space="preserve">أولًا، أن معظم هذه الدراسات تناولت جانبًا واحدًا أو جانبين من تطبيقات الذكاء الاصطناعي (كالصيانة فقط، أو سلاسل الإمداد فقط، أو إدارة الموارد البشرية فقط)، ولم تتبنَّ المنظور التكاملي الشامل الذي تتبناه الدراسة الحالية. </w:t>
      </w:r>
    </w:p>
    <w:p w14:paraId="774A4D0E" w14:textId="224CDF27" w:rsidR="00202741" w:rsidRDefault="00202741" w:rsidP="00202741">
      <w:pPr>
        <w:spacing w:after="120" w:line="240" w:lineRule="auto"/>
        <w:jc w:val="both"/>
        <w:rPr>
          <w:rFonts w:ascii="Simplified Arabic" w:hAnsi="Simplified Arabic"/>
          <w:sz w:val="28"/>
          <w:rtl/>
        </w:rPr>
      </w:pPr>
      <w:r w:rsidRPr="003B4321">
        <w:rPr>
          <w:rFonts w:ascii="Simplified Arabic" w:hAnsi="Simplified Arabic"/>
          <w:sz w:val="28"/>
          <w:rtl/>
        </w:rPr>
        <w:t>ثانيًا، أن غالبية الدراسات أُجريت في سياقات غربية، مما يخلق حاجة لدراسات تطبيقية في السياق العربي والسعودي تحديدًا.</w:t>
      </w:r>
    </w:p>
    <w:p w14:paraId="1BADC338" w14:textId="77777777" w:rsidR="00A02DDA" w:rsidRPr="003B4321" w:rsidRDefault="00A02DDA" w:rsidP="00A02DDA">
      <w:pPr>
        <w:spacing w:after="120" w:line="240" w:lineRule="auto"/>
        <w:jc w:val="both"/>
        <w:rPr>
          <w:rFonts w:ascii="Simplified Arabic" w:hAnsi="Simplified Arabic"/>
          <w:sz w:val="28"/>
        </w:rPr>
      </w:pPr>
      <w:r w:rsidRPr="003B4321">
        <w:rPr>
          <w:rFonts w:ascii="Simplified Arabic" w:hAnsi="Simplified Arabic"/>
          <w:sz w:val="28"/>
          <w:rtl/>
        </w:rPr>
        <w:t>ثالثًا، أن قلة من الدراسات ركزت على القطاع الزراعي والحيواني بوصفه كيانًا مؤسسيًا متعدد الأقسام، إذ اقتصرت أغلبها على الجوانب الإنتاجية والبيطرية.</w:t>
      </w:r>
    </w:p>
    <w:p w14:paraId="138CCD54" w14:textId="114A87EC" w:rsidR="00A02DDA" w:rsidRPr="003B4321" w:rsidRDefault="00A02DDA" w:rsidP="00A02DDA">
      <w:pPr>
        <w:spacing w:after="120" w:line="240" w:lineRule="auto"/>
        <w:jc w:val="both"/>
        <w:rPr>
          <w:rFonts w:ascii="Simplified Arabic" w:hAnsi="Simplified Arabic"/>
          <w:sz w:val="28"/>
          <w:rtl/>
        </w:rPr>
      </w:pPr>
      <w:r w:rsidRPr="003B4321">
        <w:rPr>
          <w:rFonts w:ascii="Simplified Arabic" w:hAnsi="Simplified Arabic"/>
          <w:sz w:val="28"/>
          <w:rtl/>
        </w:rPr>
        <w:t>وعليه، تسعى الدراسة الحالية إلى سد هذه الفجوة من خلال تقديم تحليل شامل يغطي جميع أقسام مزرعة الصافي دانون بوصفها أكبر مزرعة ألبان متكاملة في العالم ويربط بين تطبيقات الذكاء الاصطناعي والأداء المؤسسي الشامل.</w:t>
      </w:r>
    </w:p>
    <w:p w14:paraId="2AD55778" w14:textId="77777777" w:rsidR="00747371" w:rsidRPr="003B4321" w:rsidRDefault="00747371" w:rsidP="003B4321">
      <w:pPr>
        <w:pStyle w:val="Heading1"/>
        <w:rPr>
          <w:rtl/>
        </w:rPr>
      </w:pPr>
      <w:bookmarkStart w:id="20" w:name="_Toc235143374"/>
      <w:r w:rsidRPr="003B4321">
        <w:rPr>
          <w:rtl/>
        </w:rPr>
        <w:t>الإطار النظري للدراسة:</w:t>
      </w:r>
      <w:bookmarkEnd w:id="20"/>
    </w:p>
    <w:p w14:paraId="558956BB" w14:textId="77777777" w:rsidR="00747371" w:rsidRPr="003B4321" w:rsidRDefault="00747371" w:rsidP="00747371">
      <w:pPr>
        <w:pBdr>
          <w:top w:val="nil"/>
          <w:left w:val="nil"/>
          <w:bottom w:val="nil"/>
          <w:right w:val="nil"/>
          <w:between w:val="nil"/>
        </w:pBdr>
        <w:spacing w:line="300" w:lineRule="auto"/>
        <w:jc w:val="both"/>
        <w:rPr>
          <w:rFonts w:ascii="Simplified Arabic" w:hAnsi="Simplified Arabic"/>
          <w:rtl/>
        </w:rPr>
      </w:pPr>
      <w:r w:rsidRPr="003B4321">
        <w:rPr>
          <w:rFonts w:ascii="Simplified Arabic" w:hAnsi="Simplified Arabic"/>
          <w:rtl/>
        </w:rPr>
        <w:t xml:space="preserve">لقد تطور </w:t>
      </w:r>
      <w:r w:rsidRPr="003B4321">
        <w:rPr>
          <w:rFonts w:ascii="Simplified Arabic" w:hAnsi="Simplified Arabic"/>
          <w:b/>
          <w:bCs/>
          <w:rtl/>
        </w:rPr>
        <w:t>مفهوم الذكاء الاصطناعي</w:t>
      </w:r>
      <w:r w:rsidRPr="003B4321">
        <w:rPr>
          <w:rFonts w:ascii="Simplified Arabic" w:hAnsi="Simplified Arabic"/>
          <w:rtl/>
        </w:rPr>
        <w:t xml:space="preserve"> في الفكر الإداري المعاصر ليتجاوز الأتمتة الميكانيكية التقليدية، حيث يُعرَّف بقدرة الأنظمة والبرمجيات الحاسوبية المتقدمة على محاكاة العمليات الإدراكية البشرية مثل التعلم الآلي، والاستنتاج المنطقي، والتنبؤ الاستباقي، واتخاذ القرارات العقلانية بناءً على معالجة البيانات الضخمة </w:t>
      </w:r>
      <w:r w:rsidRPr="00817072">
        <w:rPr>
          <w:rFonts w:ascii="Simplified Arabic" w:hAnsi="Simplified Arabic"/>
          <w:sz w:val="28"/>
          <w:rtl/>
        </w:rPr>
        <w:t>(</w:t>
      </w:r>
      <w:r w:rsidRPr="00817072">
        <w:rPr>
          <w:rFonts w:ascii="Simplified Arabic" w:hAnsi="Simplified Arabic"/>
          <w:sz w:val="28"/>
        </w:rPr>
        <w:t>Mikalef &amp; Gupta</w:t>
      </w:r>
      <w:r w:rsidRPr="00817072">
        <w:rPr>
          <w:rFonts w:ascii="Simplified Arabic" w:hAnsi="Simplified Arabic"/>
          <w:sz w:val="28"/>
          <w:rtl/>
        </w:rPr>
        <w:t>, 2021).</w:t>
      </w:r>
      <w:r w:rsidRPr="003B4321">
        <w:rPr>
          <w:rFonts w:ascii="Simplified Arabic" w:hAnsi="Simplified Arabic"/>
          <w:rtl/>
        </w:rPr>
        <w:t xml:space="preserve"> </w:t>
      </w:r>
    </w:p>
    <w:p w14:paraId="10D1305C" w14:textId="15CBA434" w:rsidR="00747371" w:rsidRPr="003B4321" w:rsidRDefault="00747371" w:rsidP="00747371">
      <w:pPr>
        <w:pBdr>
          <w:top w:val="nil"/>
          <w:left w:val="nil"/>
          <w:bottom w:val="nil"/>
          <w:right w:val="nil"/>
          <w:between w:val="nil"/>
        </w:pBdr>
        <w:spacing w:line="300" w:lineRule="auto"/>
        <w:jc w:val="both"/>
        <w:rPr>
          <w:rFonts w:ascii="Simplified Arabic" w:hAnsi="Simplified Arabic"/>
          <w:rtl/>
        </w:rPr>
      </w:pPr>
      <w:r w:rsidRPr="003B4321">
        <w:rPr>
          <w:rFonts w:ascii="Simplified Arabic" w:hAnsi="Simplified Arabic"/>
          <w:rtl/>
        </w:rPr>
        <w:t xml:space="preserve">وفي </w:t>
      </w:r>
      <w:r w:rsidRPr="003B4321">
        <w:rPr>
          <w:rFonts w:ascii="Simplified Arabic" w:hAnsi="Simplified Arabic"/>
          <w:b/>
          <w:bCs/>
          <w:rtl/>
        </w:rPr>
        <w:t>قطاع الإنتاج الزراعي والحيواني المعقد، يتجلى الذكاء الاصطناعي</w:t>
      </w:r>
      <w:r w:rsidRPr="003B4321">
        <w:rPr>
          <w:rFonts w:ascii="Simplified Arabic" w:hAnsi="Simplified Arabic"/>
          <w:rtl/>
        </w:rPr>
        <w:t xml:space="preserve"> في صورة منصات رقمية متكاملة تتنبأ بالانحرافات التشغيلية والبيولوجية وتوفر حلولاً فورية ترفع من كفاءة التشغيل</w:t>
      </w:r>
      <w:r w:rsidR="00817072">
        <w:rPr>
          <w:rFonts w:ascii="Simplified Arabic" w:hAnsi="Simplified Arabic" w:hint="cs"/>
          <w:sz w:val="28"/>
          <w:rtl/>
        </w:rPr>
        <w:t xml:space="preserve"> والانتاجية</w:t>
      </w:r>
      <w:r w:rsidRPr="00817072">
        <w:rPr>
          <w:rFonts w:ascii="Simplified Arabic" w:hAnsi="Simplified Arabic"/>
          <w:sz w:val="28"/>
          <w:rtl/>
        </w:rPr>
        <w:t xml:space="preserve"> (</w:t>
      </w:r>
      <w:r w:rsidRPr="00817072">
        <w:rPr>
          <w:rFonts w:ascii="Simplified Arabic" w:hAnsi="Simplified Arabic"/>
          <w:sz w:val="28"/>
        </w:rPr>
        <w:t>Subeesh &amp; Mehta</w:t>
      </w:r>
      <w:r w:rsidRPr="00817072">
        <w:rPr>
          <w:rFonts w:ascii="Simplified Arabic" w:hAnsi="Simplified Arabic"/>
          <w:sz w:val="28"/>
          <w:rtl/>
        </w:rPr>
        <w:t xml:space="preserve">, 2021). </w:t>
      </w:r>
      <w:r w:rsidRPr="003B4321">
        <w:rPr>
          <w:rFonts w:ascii="Simplified Arabic" w:hAnsi="Simplified Arabic"/>
          <w:rtl/>
        </w:rPr>
        <w:t xml:space="preserve">وبناءً على هيكلية الاستبيان الموزع ميدانياً في هذه الدراسة، </w:t>
      </w:r>
    </w:p>
    <w:p w14:paraId="4438E687" w14:textId="77777777" w:rsidR="00747371" w:rsidRPr="003B4321" w:rsidRDefault="00747371" w:rsidP="00747371">
      <w:pPr>
        <w:pBdr>
          <w:top w:val="nil"/>
          <w:left w:val="nil"/>
          <w:bottom w:val="nil"/>
          <w:right w:val="nil"/>
          <w:between w:val="nil"/>
        </w:pBdr>
        <w:spacing w:line="300" w:lineRule="auto"/>
        <w:jc w:val="both"/>
        <w:rPr>
          <w:rFonts w:ascii="Simplified Arabic" w:hAnsi="Simplified Arabic"/>
        </w:rPr>
      </w:pPr>
      <w:r w:rsidRPr="003B4321">
        <w:rPr>
          <w:rFonts w:ascii="Simplified Arabic" w:hAnsi="Simplified Arabic"/>
          <w:b/>
          <w:bCs/>
          <w:rtl/>
        </w:rPr>
        <w:t>ينقسم التمكين الرقمي كمتغير مستقل إلى ثلاثة أبعاد هيكلية</w:t>
      </w:r>
      <w:r w:rsidRPr="003B4321">
        <w:rPr>
          <w:rFonts w:ascii="Simplified Arabic" w:hAnsi="Simplified Arabic"/>
          <w:rtl/>
        </w:rPr>
        <w:t>:</w:t>
      </w:r>
    </w:p>
    <w:p w14:paraId="55F0B038" w14:textId="77777777" w:rsidR="00747371" w:rsidRPr="003B4321" w:rsidRDefault="00747371" w:rsidP="00B507A3">
      <w:pPr>
        <w:widowControl w:val="0"/>
        <w:pBdr>
          <w:top w:val="nil"/>
          <w:left w:val="nil"/>
          <w:bottom w:val="nil"/>
          <w:right w:val="nil"/>
          <w:between w:val="nil"/>
        </w:pBdr>
        <w:spacing w:after="0" w:line="300" w:lineRule="auto"/>
        <w:ind w:left="240"/>
        <w:jc w:val="both"/>
        <w:rPr>
          <w:rFonts w:ascii="Simplified Arabic" w:hAnsi="Simplified Arabic"/>
        </w:rPr>
      </w:pPr>
      <w:r w:rsidRPr="003B4321">
        <w:rPr>
          <w:rFonts w:ascii="Simplified Arabic" w:hAnsi="Simplified Arabic"/>
          <w:b/>
          <w:bCs/>
          <w:rtl/>
        </w:rPr>
        <w:t>1. مستوى الوعي بتطبيقات الذكاء الاصطناعي: ويقصد به</w:t>
      </w:r>
      <w:r w:rsidRPr="003B4321">
        <w:rPr>
          <w:rFonts w:ascii="Simplified Arabic" w:hAnsi="Simplified Arabic"/>
          <w:rtl/>
        </w:rPr>
        <w:t xml:space="preserve"> درجة الإدراك المعرفي والسلوكي لدى الكوادر البشرية العليا والإشرافية بمفهوم الأدوات الذكية، ومدى رغبتهم ومتابعتهم للتوجهات الرقمية المستجدة، وإيمانهم المهني بدورها في تحسين وتسهيل المهام اليومية </w:t>
      </w:r>
      <w:r w:rsidRPr="00817072">
        <w:rPr>
          <w:rFonts w:ascii="Simplified Arabic" w:hAnsi="Simplified Arabic"/>
          <w:sz w:val="28"/>
          <w:rtl/>
        </w:rPr>
        <w:t>(</w:t>
      </w:r>
      <w:r w:rsidRPr="00817072">
        <w:rPr>
          <w:rFonts w:ascii="Simplified Arabic" w:hAnsi="Simplified Arabic"/>
          <w:sz w:val="28"/>
        </w:rPr>
        <w:t>Mikalef &amp; Gupta</w:t>
      </w:r>
      <w:r w:rsidRPr="00817072">
        <w:rPr>
          <w:rFonts w:ascii="Simplified Arabic" w:hAnsi="Simplified Arabic"/>
          <w:sz w:val="28"/>
          <w:rtl/>
        </w:rPr>
        <w:t>, 2021).</w:t>
      </w:r>
    </w:p>
    <w:p w14:paraId="0DA532C2" w14:textId="77777777" w:rsidR="00747371" w:rsidRPr="003B4321" w:rsidRDefault="00747371" w:rsidP="00B507A3">
      <w:pPr>
        <w:widowControl w:val="0"/>
        <w:pBdr>
          <w:top w:val="nil"/>
          <w:left w:val="nil"/>
          <w:bottom w:val="nil"/>
          <w:right w:val="nil"/>
          <w:between w:val="nil"/>
        </w:pBdr>
        <w:spacing w:after="0" w:line="300" w:lineRule="auto"/>
        <w:ind w:left="240"/>
        <w:jc w:val="both"/>
        <w:rPr>
          <w:rFonts w:ascii="Simplified Arabic" w:hAnsi="Simplified Arabic"/>
        </w:rPr>
      </w:pPr>
      <w:r w:rsidRPr="003B4321">
        <w:rPr>
          <w:rFonts w:ascii="Simplified Arabic" w:hAnsi="Simplified Arabic"/>
          <w:b/>
          <w:bCs/>
          <w:rtl/>
        </w:rPr>
        <w:lastRenderedPageBreak/>
        <w:t xml:space="preserve">2. جاهزية البنية التحتية والتنظيمية: وتُعرَّف </w:t>
      </w:r>
      <w:r w:rsidRPr="003B4321">
        <w:rPr>
          <w:rFonts w:ascii="Simplified Arabic" w:hAnsi="Simplified Arabic"/>
          <w:rtl/>
        </w:rPr>
        <w:t>بمدى توافر المكونات الفنية والمادية والمؤسسية اللازمة لتبني التكنولوجيا، وتتفرع عملياً إلى كفاية الشبكات والمستشعرات التقنية، وتوافر الكوادر البشرية المؤهلة لتشغيل الأنظمة، ووجود التزام ودعم مالي وتحفيزي مستمر من قبل الإدارة العليا</w:t>
      </w:r>
      <w:r w:rsidRPr="00817072">
        <w:rPr>
          <w:rFonts w:ascii="Simplified Arabic" w:hAnsi="Simplified Arabic"/>
          <w:sz w:val="28"/>
          <w:rtl/>
        </w:rPr>
        <w:t xml:space="preserve"> (</w:t>
      </w:r>
      <w:r w:rsidRPr="00817072">
        <w:rPr>
          <w:rFonts w:ascii="Simplified Arabic" w:hAnsi="Simplified Arabic"/>
          <w:sz w:val="28"/>
        </w:rPr>
        <w:t>Subeesh &amp; Mehta</w:t>
      </w:r>
      <w:r w:rsidRPr="00817072">
        <w:rPr>
          <w:rFonts w:ascii="Simplified Arabic" w:hAnsi="Simplified Arabic"/>
          <w:sz w:val="28"/>
          <w:rtl/>
        </w:rPr>
        <w:t>, 2021).</w:t>
      </w:r>
    </w:p>
    <w:p w14:paraId="33A21D1E" w14:textId="5D18FA72" w:rsidR="00747371" w:rsidRPr="003B4321" w:rsidRDefault="00747371" w:rsidP="00B507A3">
      <w:pPr>
        <w:widowControl w:val="0"/>
        <w:pBdr>
          <w:top w:val="nil"/>
          <w:left w:val="nil"/>
          <w:bottom w:val="nil"/>
          <w:right w:val="nil"/>
          <w:between w:val="nil"/>
        </w:pBdr>
        <w:spacing w:after="120" w:line="300" w:lineRule="auto"/>
        <w:ind w:left="240"/>
        <w:jc w:val="both"/>
        <w:rPr>
          <w:rFonts w:ascii="Simplified Arabic" w:hAnsi="Simplified Arabic"/>
          <w:rtl/>
        </w:rPr>
      </w:pPr>
      <w:r w:rsidRPr="003B4321">
        <w:rPr>
          <w:rFonts w:ascii="Simplified Arabic" w:hAnsi="Simplified Arabic"/>
          <w:b/>
          <w:bCs/>
          <w:rtl/>
        </w:rPr>
        <w:t>3. التكامل في تطبيق الذكاء الاصطناعي بين الأقسام: ويشير إلى</w:t>
      </w:r>
      <w:r w:rsidRPr="003B4321">
        <w:rPr>
          <w:rFonts w:ascii="Simplified Arabic" w:hAnsi="Simplified Arabic"/>
          <w:rtl/>
        </w:rPr>
        <w:t xml:space="preserve"> القدرة التنظيمية على كسر حواجز العزلة الإدارية وتحقيق الربط الشبكي الموحد عبر مشاركة البيانات اللحظية، وتأسيس منصات رقمية مشتركة، وتشكيل فرق عمل عابرة للأقسام، مما يمنع تكرار المهام ويعظم العائد على الاستثمار التكنولوجي </w:t>
      </w:r>
      <w:r w:rsidRPr="005A6974">
        <w:rPr>
          <w:rFonts w:ascii="Simplified Arabic" w:hAnsi="Simplified Arabic"/>
          <w:sz w:val="28"/>
          <w:rtl/>
        </w:rPr>
        <w:t>(</w:t>
      </w:r>
      <w:r w:rsidRPr="005A6974">
        <w:rPr>
          <w:rFonts w:ascii="Simplified Arabic" w:hAnsi="Simplified Arabic"/>
          <w:sz w:val="28"/>
        </w:rPr>
        <w:t>Mikalef &amp; Gupta</w:t>
      </w:r>
      <w:r w:rsidRPr="005A6974">
        <w:rPr>
          <w:rFonts w:ascii="Simplified Arabic" w:hAnsi="Simplified Arabic"/>
          <w:sz w:val="28"/>
          <w:rtl/>
        </w:rPr>
        <w:t>, 2021).</w:t>
      </w:r>
    </w:p>
    <w:p w14:paraId="3467F6E3" w14:textId="38AC13E9" w:rsidR="00747371" w:rsidRPr="003B4321" w:rsidRDefault="00747371" w:rsidP="003B4321">
      <w:pPr>
        <w:widowControl w:val="0"/>
        <w:pBdr>
          <w:top w:val="nil"/>
          <w:left w:val="nil"/>
          <w:bottom w:val="nil"/>
          <w:right w:val="nil"/>
          <w:between w:val="nil"/>
        </w:pBdr>
        <w:spacing w:after="120" w:line="300" w:lineRule="auto"/>
        <w:ind w:left="240"/>
        <w:jc w:val="both"/>
        <w:rPr>
          <w:rFonts w:ascii="Simplified Arabic" w:hAnsi="Simplified Arabic"/>
        </w:rPr>
      </w:pPr>
      <w:r w:rsidRPr="003B4321">
        <w:rPr>
          <w:rFonts w:ascii="Simplified Arabic" w:hAnsi="Simplified Arabic"/>
          <w:b/>
          <w:bCs/>
          <w:rtl/>
        </w:rPr>
        <w:t xml:space="preserve">الأداء المؤسسي ومؤشراته </w:t>
      </w:r>
      <w:r w:rsidR="005A6974" w:rsidRPr="003B4321">
        <w:rPr>
          <w:rFonts w:ascii="Simplified Arabic" w:hAnsi="Simplified Arabic" w:hint="cs"/>
          <w:b/>
          <w:bCs/>
          <w:rtl/>
        </w:rPr>
        <w:t>التشغيلية: يُمثِّ</w:t>
      </w:r>
      <w:r w:rsidR="005A6974" w:rsidRPr="003B4321">
        <w:rPr>
          <w:rFonts w:ascii="Simplified Arabic" w:hAnsi="Simplified Arabic" w:hint="eastAsia"/>
          <w:b/>
          <w:bCs/>
          <w:rtl/>
        </w:rPr>
        <w:t>ل</w:t>
      </w:r>
      <w:r w:rsidRPr="003B4321">
        <w:rPr>
          <w:rFonts w:ascii="Simplified Arabic" w:hAnsi="Simplified Arabic"/>
          <w:b/>
          <w:bCs/>
          <w:rtl/>
        </w:rPr>
        <w:t xml:space="preserve"> الأداء المؤسسي</w:t>
      </w:r>
      <w:r w:rsidRPr="003B4321">
        <w:rPr>
          <w:rFonts w:ascii="Simplified Arabic" w:hAnsi="Simplified Arabic"/>
          <w:rtl/>
        </w:rPr>
        <w:t xml:space="preserve"> المحصلة النهائية والمخرجات التراكمية لكافة الأنشطة والعمليات التي تنفذها المنظمة لتحقيق رؤيتها الاستراتيجية ومستهدفاتها التشغيلية خلال فترة زمنية </w:t>
      </w:r>
      <w:r w:rsidR="005A6974" w:rsidRPr="003B4321">
        <w:rPr>
          <w:rFonts w:ascii="Simplified Arabic" w:hAnsi="Simplified Arabic" w:hint="cs"/>
          <w:rtl/>
        </w:rPr>
        <w:t>محددة. ولم</w:t>
      </w:r>
      <w:r w:rsidRPr="003B4321">
        <w:rPr>
          <w:rFonts w:ascii="Simplified Arabic" w:hAnsi="Simplified Arabic"/>
          <w:rtl/>
        </w:rPr>
        <w:t xml:space="preserve"> يعد قياس الأداء مقتصراً على الجوانب المالية التقليدية، بل يمتد ليشمل جودة العمليات الداخلية وسلامة البيئة التنظيمية </w:t>
      </w:r>
      <w:r w:rsidRPr="005A6974">
        <w:rPr>
          <w:rFonts w:ascii="Simplified Arabic" w:hAnsi="Simplified Arabic"/>
          <w:sz w:val="28"/>
          <w:rtl/>
        </w:rPr>
        <w:t>(</w:t>
      </w:r>
      <w:r w:rsidRPr="005A6974">
        <w:rPr>
          <w:rFonts w:ascii="Simplified Arabic" w:hAnsi="Simplified Arabic"/>
          <w:sz w:val="28"/>
        </w:rPr>
        <w:t>Kaplan &amp; Norton</w:t>
      </w:r>
      <w:r w:rsidRPr="005A6974">
        <w:rPr>
          <w:rFonts w:ascii="Simplified Arabic" w:hAnsi="Simplified Arabic"/>
          <w:sz w:val="28"/>
          <w:rtl/>
        </w:rPr>
        <w:t>, 1992)</w:t>
      </w:r>
      <w:r w:rsidRPr="003B4321">
        <w:rPr>
          <w:rFonts w:ascii="Simplified Arabic" w:hAnsi="Simplified Arabic"/>
          <w:rtl/>
        </w:rPr>
        <w:t xml:space="preserve">. وفي ضوء محددات الاستبيان الفعلي الموزع على موظفي مزرعة الصافي دانون، </w:t>
      </w:r>
      <w:r w:rsidRPr="003B4321">
        <w:rPr>
          <w:rFonts w:ascii="Simplified Arabic" w:hAnsi="Simplified Arabic"/>
          <w:b/>
          <w:bCs/>
          <w:rtl/>
        </w:rPr>
        <w:t>يتم قياس تحسين الأداء عبر أربعة مؤشرات:</w:t>
      </w:r>
    </w:p>
    <w:p w14:paraId="13773D95" w14:textId="77777777" w:rsidR="00747371" w:rsidRPr="003B4321" w:rsidRDefault="00747371" w:rsidP="00B507A3">
      <w:pPr>
        <w:widowControl w:val="0"/>
        <w:pBdr>
          <w:top w:val="nil"/>
          <w:left w:val="nil"/>
          <w:bottom w:val="nil"/>
          <w:right w:val="nil"/>
          <w:between w:val="nil"/>
        </w:pBdr>
        <w:spacing w:after="0" w:line="300" w:lineRule="auto"/>
        <w:ind w:left="240"/>
        <w:jc w:val="both"/>
        <w:rPr>
          <w:rFonts w:ascii="Simplified Arabic" w:hAnsi="Simplified Arabic"/>
        </w:rPr>
      </w:pPr>
      <w:r w:rsidRPr="003B4321">
        <w:rPr>
          <w:rFonts w:ascii="Simplified Arabic" w:hAnsi="Simplified Arabic"/>
          <w:b/>
          <w:bCs/>
          <w:rtl/>
        </w:rPr>
        <w:t>1. الكفاءة والإنتاجية:</w:t>
      </w:r>
      <w:r w:rsidRPr="003B4321">
        <w:rPr>
          <w:rFonts w:ascii="Simplified Arabic" w:hAnsi="Simplified Arabic"/>
          <w:rtl/>
        </w:rPr>
        <w:t xml:space="preserve"> </w:t>
      </w:r>
      <w:r w:rsidRPr="003B4321">
        <w:rPr>
          <w:rFonts w:ascii="Simplified Arabic" w:hAnsi="Simplified Arabic"/>
          <w:b/>
          <w:bCs/>
          <w:rtl/>
        </w:rPr>
        <w:t>ترتبط الكفاءة</w:t>
      </w:r>
      <w:r w:rsidRPr="003B4321">
        <w:rPr>
          <w:rFonts w:ascii="Simplified Arabic" w:hAnsi="Simplified Arabic"/>
          <w:rtl/>
        </w:rPr>
        <w:t xml:space="preserve"> بالاستغلال الأمثل والأرشد للموارد المتاحة لتعظيم المخرجات بأقل وقت وجهد، بينما تعبر الإنتاجية عن العلاقة الكمية والنسبية بين حجم المخرجات الفعلية والمدخلات المستخدمة في عمليات الإنتاج</w:t>
      </w:r>
      <w:r w:rsidRPr="005A6974">
        <w:rPr>
          <w:rFonts w:ascii="Simplified Arabic" w:hAnsi="Simplified Arabic"/>
          <w:sz w:val="28"/>
          <w:rtl/>
        </w:rPr>
        <w:t xml:space="preserve"> (</w:t>
      </w:r>
      <w:r w:rsidRPr="005A6974">
        <w:rPr>
          <w:rFonts w:ascii="Simplified Arabic" w:hAnsi="Simplified Arabic"/>
          <w:sz w:val="28"/>
        </w:rPr>
        <w:t>Kaplan &amp; Norton</w:t>
      </w:r>
      <w:r w:rsidRPr="005A6974">
        <w:rPr>
          <w:rFonts w:ascii="Simplified Arabic" w:hAnsi="Simplified Arabic"/>
          <w:sz w:val="28"/>
          <w:rtl/>
        </w:rPr>
        <w:t>, 1992).</w:t>
      </w:r>
    </w:p>
    <w:p w14:paraId="60822BCF" w14:textId="77777777" w:rsidR="00747371" w:rsidRPr="003B4321" w:rsidRDefault="00747371" w:rsidP="00B507A3">
      <w:pPr>
        <w:widowControl w:val="0"/>
        <w:pBdr>
          <w:top w:val="nil"/>
          <w:left w:val="nil"/>
          <w:bottom w:val="nil"/>
          <w:right w:val="nil"/>
          <w:between w:val="nil"/>
        </w:pBdr>
        <w:spacing w:after="0" w:line="300" w:lineRule="auto"/>
        <w:ind w:left="240"/>
        <w:jc w:val="both"/>
        <w:rPr>
          <w:rFonts w:ascii="Simplified Arabic" w:hAnsi="Simplified Arabic"/>
        </w:rPr>
      </w:pPr>
      <w:r w:rsidRPr="003B4321">
        <w:rPr>
          <w:rFonts w:ascii="Simplified Arabic" w:hAnsi="Simplified Arabic"/>
          <w:b/>
          <w:bCs/>
          <w:rtl/>
        </w:rPr>
        <w:t>2. الجودة وتقليل الهدر:</w:t>
      </w:r>
      <w:r w:rsidRPr="003B4321">
        <w:rPr>
          <w:rFonts w:ascii="Simplified Arabic" w:hAnsi="Simplified Arabic"/>
          <w:rtl/>
        </w:rPr>
        <w:t xml:space="preserve"> </w:t>
      </w:r>
      <w:r w:rsidRPr="003B4321">
        <w:rPr>
          <w:rFonts w:ascii="Simplified Arabic" w:hAnsi="Simplified Arabic"/>
          <w:b/>
          <w:bCs/>
          <w:rtl/>
        </w:rPr>
        <w:t>تشير الجودة</w:t>
      </w:r>
      <w:r w:rsidRPr="003B4321">
        <w:rPr>
          <w:rFonts w:ascii="Simplified Arabic" w:hAnsi="Simplified Arabic"/>
          <w:rtl/>
        </w:rPr>
        <w:t xml:space="preserve"> إلى مدى مطابقة المنتجات النهائية للمواصفات الفنية والمعايير القياسية بدقة، بينما يعبر الهدر عن كافة الأنشطة أو المواد المستهلكة في سلسلة القيمة دون أن تضيف منفعة حقيقية للمنتج </w:t>
      </w:r>
      <w:r w:rsidRPr="00332E2E">
        <w:rPr>
          <w:rFonts w:ascii="Simplified Arabic" w:hAnsi="Simplified Arabic"/>
          <w:sz w:val="28"/>
          <w:rtl/>
        </w:rPr>
        <w:t>(</w:t>
      </w:r>
      <w:r w:rsidRPr="00332E2E">
        <w:rPr>
          <w:rFonts w:ascii="Simplified Arabic" w:hAnsi="Simplified Arabic"/>
          <w:sz w:val="28"/>
        </w:rPr>
        <w:t>Subeesh &amp; Mehta</w:t>
      </w:r>
      <w:r w:rsidRPr="00332E2E">
        <w:rPr>
          <w:rFonts w:ascii="Simplified Arabic" w:hAnsi="Simplified Arabic"/>
          <w:sz w:val="28"/>
          <w:rtl/>
        </w:rPr>
        <w:t>, 2021).</w:t>
      </w:r>
    </w:p>
    <w:p w14:paraId="7CD78441" w14:textId="77777777" w:rsidR="00747371" w:rsidRPr="003B4321" w:rsidRDefault="00747371" w:rsidP="00B507A3">
      <w:pPr>
        <w:widowControl w:val="0"/>
        <w:pBdr>
          <w:top w:val="nil"/>
          <w:left w:val="nil"/>
          <w:bottom w:val="nil"/>
          <w:right w:val="nil"/>
          <w:between w:val="nil"/>
        </w:pBdr>
        <w:spacing w:after="0" w:line="300" w:lineRule="auto"/>
        <w:ind w:left="240"/>
        <w:jc w:val="both"/>
        <w:rPr>
          <w:rFonts w:ascii="Simplified Arabic" w:hAnsi="Simplified Arabic"/>
        </w:rPr>
      </w:pPr>
      <w:r w:rsidRPr="003B4321">
        <w:rPr>
          <w:rFonts w:ascii="Simplified Arabic" w:hAnsi="Simplified Arabic"/>
          <w:b/>
          <w:bCs/>
          <w:rtl/>
        </w:rPr>
        <w:t>3. خفض التكاليف وإدارة الموارد:</w:t>
      </w:r>
      <w:r w:rsidRPr="003B4321">
        <w:rPr>
          <w:rFonts w:ascii="Simplified Arabic" w:hAnsi="Simplified Arabic"/>
          <w:rtl/>
        </w:rPr>
        <w:t xml:space="preserve"> </w:t>
      </w:r>
      <w:r w:rsidRPr="003B4321">
        <w:rPr>
          <w:rFonts w:ascii="Simplified Arabic" w:hAnsi="Simplified Arabic"/>
          <w:b/>
          <w:bCs/>
          <w:rtl/>
        </w:rPr>
        <w:t>ويقصد به</w:t>
      </w:r>
      <w:r w:rsidRPr="003B4321">
        <w:rPr>
          <w:rFonts w:ascii="Simplified Arabic" w:hAnsi="Simplified Arabic"/>
          <w:rtl/>
        </w:rPr>
        <w:t xml:space="preserve"> القدرة الاقتصادية على ترشيد المصاريف التشغيلية المباشرة وغير المباشرة (مثل نفقات الصيانة الطارئة أو هدر الأعلاف والمواد الخام) مع المحافظة التامة على حجم وجودة الطاقة الإنتاجية للمؤسسة </w:t>
      </w:r>
      <w:r w:rsidRPr="00332E2E">
        <w:rPr>
          <w:rFonts w:ascii="Simplified Arabic" w:hAnsi="Simplified Arabic"/>
          <w:sz w:val="28"/>
          <w:rtl/>
        </w:rPr>
        <w:t>(</w:t>
      </w:r>
      <w:r w:rsidRPr="00332E2E">
        <w:rPr>
          <w:rFonts w:ascii="Simplified Arabic" w:hAnsi="Simplified Arabic"/>
          <w:sz w:val="28"/>
        </w:rPr>
        <w:t>Wernerfelt</w:t>
      </w:r>
      <w:r w:rsidRPr="00332E2E">
        <w:rPr>
          <w:rFonts w:ascii="Simplified Arabic" w:hAnsi="Simplified Arabic"/>
          <w:sz w:val="28"/>
          <w:rtl/>
        </w:rPr>
        <w:t>, 1984).</w:t>
      </w:r>
    </w:p>
    <w:p w14:paraId="5B81BD76" w14:textId="4A276B2B" w:rsidR="003B4321" w:rsidRPr="003B4321" w:rsidRDefault="00747371" w:rsidP="00A02DDA">
      <w:pPr>
        <w:widowControl w:val="0"/>
        <w:pBdr>
          <w:top w:val="nil"/>
          <w:left w:val="nil"/>
          <w:bottom w:val="nil"/>
          <w:right w:val="nil"/>
          <w:between w:val="nil"/>
        </w:pBdr>
        <w:spacing w:after="120" w:line="300" w:lineRule="auto"/>
        <w:ind w:left="240"/>
        <w:jc w:val="both"/>
        <w:rPr>
          <w:rFonts w:ascii="Simplified Arabic" w:hAnsi="Simplified Arabic"/>
        </w:rPr>
      </w:pPr>
      <w:r w:rsidRPr="003B4321">
        <w:rPr>
          <w:rFonts w:ascii="Simplified Arabic" w:hAnsi="Simplified Arabic"/>
          <w:b/>
          <w:bCs/>
          <w:rtl/>
        </w:rPr>
        <w:lastRenderedPageBreak/>
        <w:t>4. تعزيز السلامة وتقليل الحوادث: وترتبط</w:t>
      </w:r>
      <w:r w:rsidRPr="003B4321">
        <w:rPr>
          <w:rFonts w:ascii="Simplified Arabic" w:hAnsi="Simplified Arabic"/>
          <w:rtl/>
        </w:rPr>
        <w:t xml:space="preserve"> بتوفير بيئة عمل آمنة ومستدامة من خلال الفهم المنهجي والتوقع الاستباقي للأخطار والمخاطر الميكانيكية أو البيولوجية، والتدخل الفوري عبر الأنظمة الذكية لمنع الحوادث وحماية الأصول البشرية والمادية </w:t>
      </w:r>
      <w:r w:rsidRPr="00332E2E">
        <w:rPr>
          <w:rFonts w:ascii="Simplified Arabic" w:hAnsi="Simplified Arabic"/>
          <w:sz w:val="28"/>
          <w:rtl/>
        </w:rPr>
        <w:t>(</w:t>
      </w:r>
      <w:r w:rsidRPr="00332E2E">
        <w:rPr>
          <w:rFonts w:ascii="Simplified Arabic" w:hAnsi="Simplified Arabic"/>
          <w:sz w:val="28"/>
        </w:rPr>
        <w:t>Subeesh &amp; Mehta</w:t>
      </w:r>
      <w:r w:rsidRPr="00332E2E">
        <w:rPr>
          <w:rFonts w:ascii="Simplified Arabic" w:hAnsi="Simplified Arabic"/>
          <w:sz w:val="28"/>
          <w:rtl/>
        </w:rPr>
        <w:t>, 2021).</w:t>
      </w:r>
    </w:p>
    <w:p w14:paraId="6F5E39B9" w14:textId="77777777" w:rsidR="00747371" w:rsidRPr="003B4321" w:rsidRDefault="00747371" w:rsidP="00B507A3">
      <w:pPr>
        <w:pBdr>
          <w:top w:val="nil"/>
          <w:left w:val="nil"/>
          <w:bottom w:val="nil"/>
          <w:right w:val="nil"/>
          <w:between w:val="nil"/>
        </w:pBdr>
        <w:spacing w:line="300" w:lineRule="auto"/>
        <w:jc w:val="both"/>
        <w:rPr>
          <w:rFonts w:ascii="Simplified Arabic" w:hAnsi="Simplified Arabic"/>
          <w:b/>
          <w:bCs/>
          <w:rtl/>
        </w:rPr>
      </w:pPr>
      <w:r w:rsidRPr="003B4321">
        <w:rPr>
          <w:rFonts w:ascii="Simplified Arabic" w:hAnsi="Simplified Arabic"/>
          <w:b/>
          <w:bCs/>
          <w:rtl/>
        </w:rPr>
        <w:t>التحديات والمخاطر التنظيمية والسلوكية المتوقعة:</w:t>
      </w:r>
    </w:p>
    <w:p w14:paraId="0CD96293" w14:textId="23D8C28E" w:rsidR="00747371" w:rsidRPr="003B4321" w:rsidRDefault="00747371" w:rsidP="00B507A3">
      <w:pPr>
        <w:pBdr>
          <w:top w:val="nil"/>
          <w:left w:val="nil"/>
          <w:bottom w:val="nil"/>
          <w:right w:val="nil"/>
          <w:between w:val="nil"/>
        </w:pBdr>
        <w:spacing w:line="300" w:lineRule="auto"/>
        <w:jc w:val="both"/>
        <w:rPr>
          <w:rFonts w:ascii="Simplified Arabic" w:hAnsi="Simplified Arabic"/>
        </w:rPr>
      </w:pPr>
      <w:r w:rsidRPr="003B4321">
        <w:rPr>
          <w:rFonts w:ascii="Simplified Arabic" w:hAnsi="Simplified Arabic"/>
          <w:rtl/>
        </w:rPr>
        <w:t xml:space="preserve">إن التحول نحو البيئات الذكية يواجه عقبات بشرية وهيكلية تؤثر على سرعة تبني التكنولوجيا، وقد حدد الإطار النظري </w:t>
      </w:r>
      <w:r w:rsidR="00B507A3" w:rsidRPr="003B4321">
        <w:rPr>
          <w:rFonts w:ascii="Simplified Arabic" w:hAnsi="Simplified Arabic"/>
          <w:rtl/>
        </w:rPr>
        <w:t>ثلاث</w:t>
      </w:r>
      <w:r w:rsidRPr="003B4321">
        <w:rPr>
          <w:rFonts w:ascii="Simplified Arabic" w:hAnsi="Simplified Arabic"/>
          <w:rtl/>
        </w:rPr>
        <w:t xml:space="preserve"> تحديات رئيسية يقيسها الاستبيان الميداني:</w:t>
      </w:r>
    </w:p>
    <w:p w14:paraId="0AA75854" w14:textId="7742F62C" w:rsidR="00747371" w:rsidRPr="003B4321" w:rsidRDefault="00747371" w:rsidP="00B507A3">
      <w:pPr>
        <w:widowControl w:val="0"/>
        <w:pBdr>
          <w:top w:val="nil"/>
          <w:left w:val="nil"/>
          <w:bottom w:val="nil"/>
          <w:right w:val="nil"/>
          <w:between w:val="nil"/>
        </w:pBdr>
        <w:spacing w:after="0" w:line="300" w:lineRule="auto"/>
        <w:ind w:left="240"/>
        <w:jc w:val="both"/>
        <w:rPr>
          <w:rFonts w:ascii="Simplified Arabic" w:hAnsi="Simplified Arabic"/>
        </w:rPr>
      </w:pPr>
      <w:r w:rsidRPr="003B4321">
        <w:rPr>
          <w:rFonts w:ascii="Simplified Arabic" w:hAnsi="Simplified Arabic"/>
          <w:b/>
          <w:bCs/>
          <w:rtl/>
        </w:rPr>
        <w:t>1. نقص التدريب:</w:t>
      </w:r>
      <w:r w:rsidRPr="003B4321">
        <w:rPr>
          <w:rFonts w:ascii="Simplified Arabic" w:hAnsi="Simplified Arabic"/>
          <w:rtl/>
        </w:rPr>
        <w:t xml:space="preserve"> </w:t>
      </w:r>
      <w:r w:rsidRPr="003B4321">
        <w:rPr>
          <w:rFonts w:ascii="Simplified Arabic" w:hAnsi="Simplified Arabic"/>
          <w:b/>
          <w:bCs/>
          <w:rtl/>
        </w:rPr>
        <w:t>ويعبر عن</w:t>
      </w:r>
      <w:r w:rsidRPr="003B4321">
        <w:rPr>
          <w:rFonts w:ascii="Simplified Arabic" w:hAnsi="Simplified Arabic"/>
          <w:rtl/>
        </w:rPr>
        <w:t xml:space="preserve"> وجود فجوة معرفية ومهارية</w:t>
      </w:r>
      <w:r w:rsidR="00332E2E">
        <w:rPr>
          <w:rFonts w:ascii="Simplified Arabic" w:hAnsi="Simplified Arabic" w:hint="cs"/>
          <w:rtl/>
        </w:rPr>
        <w:t xml:space="preserve"> </w:t>
      </w:r>
      <w:r w:rsidRPr="003B4321">
        <w:rPr>
          <w:rFonts w:ascii="Simplified Arabic" w:hAnsi="Simplified Arabic"/>
          <w:rtl/>
        </w:rPr>
        <w:t>بين القدرات الفنية الحالية للموظفين</w:t>
      </w:r>
      <w:r w:rsidR="00332E2E">
        <w:rPr>
          <w:rFonts w:ascii="Simplified Arabic" w:hAnsi="Simplified Arabic" w:hint="cs"/>
          <w:rtl/>
        </w:rPr>
        <w:t xml:space="preserve"> </w:t>
      </w:r>
      <w:r w:rsidRPr="003B4321">
        <w:rPr>
          <w:rFonts w:ascii="Simplified Arabic" w:hAnsi="Simplified Arabic"/>
          <w:rtl/>
        </w:rPr>
        <w:t xml:space="preserve">والمتطلبات المتقدمة التي تفرضها برمجيات الذكاء الاصطناعي </w:t>
      </w:r>
      <w:r w:rsidRPr="00332E2E">
        <w:rPr>
          <w:rFonts w:ascii="Simplified Arabic" w:hAnsi="Simplified Arabic"/>
          <w:sz w:val="28"/>
          <w:rtl/>
        </w:rPr>
        <w:t>(</w:t>
      </w:r>
      <w:r w:rsidRPr="00332E2E">
        <w:rPr>
          <w:rFonts w:ascii="Simplified Arabic" w:hAnsi="Simplified Arabic"/>
          <w:sz w:val="28"/>
        </w:rPr>
        <w:t>Mikalef &amp; Gupta</w:t>
      </w:r>
      <w:r w:rsidRPr="00332E2E">
        <w:rPr>
          <w:rFonts w:ascii="Simplified Arabic" w:hAnsi="Simplified Arabic"/>
          <w:sz w:val="28"/>
          <w:rtl/>
        </w:rPr>
        <w:t>, 2021</w:t>
      </w:r>
      <w:r w:rsidRPr="003B4321">
        <w:rPr>
          <w:rFonts w:ascii="Simplified Arabic" w:hAnsi="Simplified Arabic"/>
          <w:rtl/>
        </w:rPr>
        <w:t>).</w:t>
      </w:r>
    </w:p>
    <w:p w14:paraId="50F44776" w14:textId="65A215D8" w:rsidR="00747371" w:rsidRPr="003B4321" w:rsidRDefault="00747371" w:rsidP="00B507A3">
      <w:pPr>
        <w:widowControl w:val="0"/>
        <w:pBdr>
          <w:top w:val="nil"/>
          <w:left w:val="nil"/>
          <w:bottom w:val="nil"/>
          <w:right w:val="nil"/>
          <w:between w:val="nil"/>
        </w:pBdr>
        <w:spacing w:after="0" w:line="300" w:lineRule="auto"/>
        <w:ind w:left="240"/>
        <w:jc w:val="both"/>
        <w:rPr>
          <w:rFonts w:ascii="Simplified Arabic" w:hAnsi="Simplified Arabic"/>
        </w:rPr>
      </w:pPr>
      <w:r w:rsidRPr="003B4321">
        <w:rPr>
          <w:rFonts w:ascii="Simplified Arabic" w:hAnsi="Simplified Arabic"/>
          <w:b/>
          <w:bCs/>
          <w:rtl/>
        </w:rPr>
        <w:t>2. مخاوف الأمان الوظيفي</w:t>
      </w:r>
      <w:r w:rsidRPr="003B4321">
        <w:rPr>
          <w:rFonts w:ascii="Simplified Arabic" w:hAnsi="Simplified Arabic"/>
          <w:rtl/>
        </w:rPr>
        <w:t xml:space="preserve">: وهي حالة من القلق السلوكي والشعور بالتهديد لدى العاملين من احتمالية أن تقوم </w:t>
      </w:r>
      <w:r w:rsidR="005C39EF">
        <w:rPr>
          <w:rFonts w:ascii="Simplified Arabic" w:hAnsi="Simplified Arabic" w:hint="cs"/>
          <w:rtl/>
        </w:rPr>
        <w:t>الذكاء الاصطناعي</w:t>
      </w:r>
      <w:r w:rsidRPr="003B4321">
        <w:rPr>
          <w:rFonts w:ascii="Simplified Arabic" w:hAnsi="Simplified Arabic"/>
          <w:rtl/>
        </w:rPr>
        <w:t xml:space="preserve"> بالإحلال والاستغناء عن أدوارهم داخل المنظمة </w:t>
      </w:r>
      <w:r w:rsidRPr="00332E2E">
        <w:rPr>
          <w:rFonts w:ascii="Simplified Arabic" w:hAnsi="Simplified Arabic"/>
          <w:sz w:val="28"/>
          <w:rtl/>
        </w:rPr>
        <w:t>(</w:t>
      </w:r>
      <w:r w:rsidRPr="00332E2E">
        <w:rPr>
          <w:rFonts w:ascii="Simplified Arabic" w:hAnsi="Simplified Arabic"/>
          <w:sz w:val="28"/>
        </w:rPr>
        <w:t>Barney</w:t>
      </w:r>
      <w:r w:rsidRPr="00332E2E">
        <w:rPr>
          <w:rFonts w:ascii="Simplified Arabic" w:hAnsi="Simplified Arabic"/>
          <w:sz w:val="28"/>
          <w:rtl/>
        </w:rPr>
        <w:t>, 1991).</w:t>
      </w:r>
    </w:p>
    <w:p w14:paraId="519F9ADA" w14:textId="63F8C0AD" w:rsidR="00747371" w:rsidRPr="003B4321" w:rsidRDefault="00747371" w:rsidP="00B507A3">
      <w:pPr>
        <w:widowControl w:val="0"/>
        <w:pBdr>
          <w:top w:val="nil"/>
          <w:left w:val="nil"/>
          <w:bottom w:val="nil"/>
          <w:right w:val="nil"/>
          <w:between w:val="nil"/>
        </w:pBdr>
        <w:spacing w:after="120" w:line="300" w:lineRule="auto"/>
        <w:ind w:left="240"/>
        <w:jc w:val="both"/>
        <w:rPr>
          <w:rFonts w:ascii="Simplified Arabic" w:hAnsi="Simplified Arabic"/>
          <w:rtl/>
        </w:rPr>
      </w:pPr>
      <w:r w:rsidRPr="003B4321">
        <w:rPr>
          <w:rFonts w:ascii="Simplified Arabic" w:hAnsi="Simplified Arabic"/>
          <w:b/>
          <w:bCs/>
          <w:rtl/>
        </w:rPr>
        <w:t>3. تعقيد التقنيات:</w:t>
      </w:r>
      <w:r w:rsidRPr="003B4321">
        <w:rPr>
          <w:rFonts w:ascii="Simplified Arabic" w:hAnsi="Simplified Arabic"/>
          <w:rtl/>
        </w:rPr>
        <w:t xml:space="preserve"> </w:t>
      </w:r>
      <w:r w:rsidRPr="003B4321">
        <w:rPr>
          <w:rFonts w:ascii="Simplified Arabic" w:hAnsi="Simplified Arabic"/>
          <w:b/>
          <w:bCs/>
          <w:rtl/>
        </w:rPr>
        <w:t>ويقصد به</w:t>
      </w:r>
      <w:r w:rsidRPr="003B4321">
        <w:rPr>
          <w:rFonts w:ascii="Simplified Arabic" w:hAnsi="Simplified Arabic"/>
          <w:rtl/>
        </w:rPr>
        <w:t xml:space="preserve"> الصعوبة المدركة من قبل الأفراد في استيعاب طريقة عمل الخوارزميات المعقدة، مما يولد مقاومة نفسية وتنظيمية </w:t>
      </w:r>
      <w:r w:rsidR="00332E2E">
        <w:rPr>
          <w:rFonts w:ascii="Simplified Arabic" w:hAnsi="Simplified Arabic" w:hint="cs"/>
          <w:rtl/>
        </w:rPr>
        <w:t xml:space="preserve">وإدارية </w:t>
      </w:r>
      <w:r w:rsidRPr="003B4321">
        <w:rPr>
          <w:rFonts w:ascii="Simplified Arabic" w:hAnsi="Simplified Arabic"/>
          <w:rtl/>
        </w:rPr>
        <w:t xml:space="preserve">للتغيير ويحد من سلاسة الاستخدام اليومي </w:t>
      </w:r>
      <w:r w:rsidRPr="00332E2E">
        <w:rPr>
          <w:rFonts w:ascii="Simplified Arabic" w:hAnsi="Simplified Arabic"/>
          <w:sz w:val="28"/>
          <w:rtl/>
        </w:rPr>
        <w:t>(</w:t>
      </w:r>
      <w:r w:rsidRPr="00332E2E">
        <w:rPr>
          <w:rFonts w:ascii="Simplified Arabic" w:hAnsi="Simplified Arabic"/>
          <w:sz w:val="28"/>
        </w:rPr>
        <w:t>Mikalef &amp; Gupta</w:t>
      </w:r>
      <w:r w:rsidRPr="00332E2E">
        <w:rPr>
          <w:rFonts w:ascii="Simplified Arabic" w:hAnsi="Simplified Arabic"/>
          <w:sz w:val="28"/>
          <w:rtl/>
        </w:rPr>
        <w:t>, 2021).</w:t>
      </w:r>
    </w:p>
    <w:p w14:paraId="61B65867" w14:textId="77777777" w:rsidR="005C39EF" w:rsidRDefault="00747371" w:rsidP="001B002E">
      <w:pPr>
        <w:jc w:val="both"/>
        <w:rPr>
          <w:rFonts w:ascii="Simplified Arabic" w:hAnsi="Simplified Arabic"/>
          <w:rtl/>
        </w:rPr>
      </w:pPr>
      <w:r w:rsidRPr="003B4321">
        <w:rPr>
          <w:rFonts w:ascii="Simplified Arabic" w:hAnsi="Simplified Arabic"/>
          <w:rtl/>
        </w:rPr>
        <w:t xml:space="preserve">لتحقيق الانسجام المنطقي والربط بين محاور الاستبيان الفعلي الموزع لموظفي الدرجة الثامنة فما فوق بمزرعة الصافي دانون، يوضح الجدول التالي آليات هذا الترابط المستند على الأدبيات </w:t>
      </w:r>
      <w:r w:rsidR="005C39EF" w:rsidRPr="003B4321">
        <w:rPr>
          <w:rFonts w:ascii="Simplified Arabic" w:hAnsi="Simplified Arabic" w:hint="cs"/>
          <w:rtl/>
        </w:rPr>
        <w:t>الإدارية:</w:t>
      </w:r>
    </w:p>
    <w:p w14:paraId="6C24E826" w14:textId="7A1AAEBD" w:rsidR="00A33A60" w:rsidRPr="001B002E" w:rsidRDefault="00747371" w:rsidP="001B002E">
      <w:pPr>
        <w:jc w:val="both"/>
        <w:rPr>
          <w:rFonts w:ascii="Simplified Arabic" w:hAnsi="Simplified Arabic"/>
        </w:rPr>
      </w:pPr>
      <w:r w:rsidRPr="003B4321">
        <w:rPr>
          <w:rFonts w:ascii="Simplified Arabic" w:hAnsi="Simplified Arabic"/>
          <w:rtl/>
        </w:rPr>
        <w:t xml:space="preserve"> </w:t>
      </w:r>
      <w:r w:rsidR="00A33A60" w:rsidRPr="00A33A60">
        <w:rPr>
          <w:rFonts w:ascii="Simplified Arabic" w:hAnsi="Simplified Arabic"/>
          <w:i/>
          <w:iCs/>
          <w:noProof/>
          <w:sz w:val="24"/>
          <w:szCs w:val="24"/>
          <w:rtl/>
        </w:rPr>
        <w:t>جدول رقم (2-2) الترابط المنهجي</w:t>
      </w:r>
    </w:p>
    <w:tbl>
      <w:tblPr>
        <w:bidiVisu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2740"/>
        <w:gridCol w:w="2738"/>
        <w:gridCol w:w="3338"/>
      </w:tblGrid>
      <w:tr w:rsidR="00747371" w:rsidRPr="003B4321" w14:paraId="58057405" w14:textId="77777777" w:rsidTr="00DA7B90">
        <w:trPr>
          <w:tblHeader/>
        </w:trPr>
        <w:tc>
          <w:tcPr>
            <w:tcW w:w="1554" w:type="pct"/>
            <w:shd w:val="clear" w:color="auto" w:fill="0070C0"/>
            <w:tcMar>
              <w:top w:w="210" w:type="dxa"/>
              <w:left w:w="210" w:type="dxa"/>
              <w:bottom w:w="210" w:type="dxa"/>
              <w:right w:w="210" w:type="dxa"/>
            </w:tcMar>
          </w:tcPr>
          <w:p w14:paraId="72D2287F" w14:textId="77777777" w:rsidR="00747371" w:rsidRPr="003B4321" w:rsidRDefault="00747371" w:rsidP="007424A5">
            <w:pPr>
              <w:pBdr>
                <w:top w:val="nil"/>
                <w:left w:val="nil"/>
                <w:bottom w:val="nil"/>
                <w:right w:val="nil"/>
                <w:between w:val="nil"/>
              </w:pBdr>
              <w:spacing w:before="120" w:after="120"/>
              <w:jc w:val="center"/>
              <w:rPr>
                <w:rFonts w:ascii="Simplified Arabic" w:hAnsi="Simplified Arabic"/>
                <w:b/>
                <w:bCs/>
                <w:color w:val="FFFFFF" w:themeColor="background1"/>
                <w:sz w:val="24"/>
                <w:szCs w:val="24"/>
              </w:rPr>
            </w:pPr>
            <w:r w:rsidRPr="003B4321">
              <w:rPr>
                <w:rFonts w:ascii="Simplified Arabic" w:hAnsi="Simplified Arabic"/>
                <w:b/>
                <w:bCs/>
                <w:color w:val="FFFFFF" w:themeColor="background1"/>
                <w:sz w:val="24"/>
                <w:szCs w:val="24"/>
                <w:rtl/>
              </w:rPr>
              <w:t>محاور التمكين الرقمي (المتغير المستقل)</w:t>
            </w:r>
          </w:p>
        </w:tc>
        <w:tc>
          <w:tcPr>
            <w:tcW w:w="1553" w:type="pct"/>
            <w:shd w:val="clear" w:color="auto" w:fill="0070C0"/>
            <w:tcMar>
              <w:top w:w="210" w:type="dxa"/>
              <w:left w:w="210" w:type="dxa"/>
              <w:bottom w:w="210" w:type="dxa"/>
              <w:right w:w="210" w:type="dxa"/>
            </w:tcMar>
          </w:tcPr>
          <w:p w14:paraId="0368864D" w14:textId="77777777" w:rsidR="00747371" w:rsidRPr="003B4321" w:rsidRDefault="00747371" w:rsidP="007424A5">
            <w:pPr>
              <w:pBdr>
                <w:top w:val="nil"/>
                <w:left w:val="nil"/>
                <w:bottom w:val="nil"/>
                <w:right w:val="nil"/>
                <w:between w:val="nil"/>
              </w:pBdr>
              <w:spacing w:before="120" w:after="120"/>
              <w:jc w:val="center"/>
              <w:rPr>
                <w:rFonts w:ascii="Simplified Arabic" w:hAnsi="Simplified Arabic"/>
                <w:b/>
                <w:bCs/>
                <w:color w:val="FFFFFF" w:themeColor="background1"/>
                <w:sz w:val="24"/>
                <w:szCs w:val="24"/>
              </w:rPr>
            </w:pPr>
            <w:r w:rsidRPr="003B4321">
              <w:rPr>
                <w:rFonts w:ascii="Simplified Arabic" w:hAnsi="Simplified Arabic"/>
                <w:b/>
                <w:bCs/>
                <w:color w:val="FFFFFF" w:themeColor="background1"/>
                <w:sz w:val="24"/>
                <w:szCs w:val="24"/>
                <w:rtl/>
              </w:rPr>
              <w:t>مؤشرات الأداء المستهدفة (المتغير التابع)</w:t>
            </w:r>
          </w:p>
        </w:tc>
        <w:tc>
          <w:tcPr>
            <w:tcW w:w="1893" w:type="pct"/>
            <w:shd w:val="clear" w:color="auto" w:fill="0070C0"/>
            <w:tcMar>
              <w:top w:w="210" w:type="dxa"/>
              <w:left w:w="210" w:type="dxa"/>
              <w:bottom w:w="210" w:type="dxa"/>
              <w:right w:w="210" w:type="dxa"/>
            </w:tcMar>
          </w:tcPr>
          <w:p w14:paraId="5BF4FCAE" w14:textId="77777777" w:rsidR="00747371" w:rsidRPr="003B4321" w:rsidRDefault="00747371" w:rsidP="007424A5">
            <w:pPr>
              <w:pBdr>
                <w:top w:val="nil"/>
                <w:left w:val="nil"/>
                <w:bottom w:val="nil"/>
                <w:right w:val="nil"/>
                <w:between w:val="nil"/>
              </w:pBdr>
              <w:spacing w:before="120" w:after="120"/>
              <w:jc w:val="center"/>
              <w:rPr>
                <w:rFonts w:ascii="Simplified Arabic" w:hAnsi="Simplified Arabic"/>
                <w:b/>
                <w:bCs/>
                <w:color w:val="FFFFFF" w:themeColor="background1"/>
                <w:sz w:val="24"/>
                <w:szCs w:val="24"/>
              </w:rPr>
            </w:pPr>
            <w:r w:rsidRPr="003B4321">
              <w:rPr>
                <w:rFonts w:ascii="Simplified Arabic" w:hAnsi="Simplified Arabic"/>
                <w:b/>
                <w:bCs/>
                <w:color w:val="FFFFFF" w:themeColor="background1"/>
                <w:sz w:val="24"/>
                <w:szCs w:val="24"/>
                <w:rtl/>
              </w:rPr>
              <w:t>المنطق العلمي للربط والتكامل بالأقسام الميدانية لشركة الصافي دانون</w:t>
            </w:r>
          </w:p>
          <w:p w14:paraId="608E8EB4" w14:textId="77777777" w:rsidR="00747371" w:rsidRPr="003B4321" w:rsidRDefault="00747371" w:rsidP="007424A5">
            <w:pPr>
              <w:pBdr>
                <w:top w:val="nil"/>
                <w:left w:val="nil"/>
                <w:bottom w:val="nil"/>
                <w:right w:val="nil"/>
                <w:between w:val="nil"/>
              </w:pBdr>
              <w:jc w:val="center"/>
              <w:rPr>
                <w:rFonts w:ascii="Simplified Arabic" w:hAnsi="Simplified Arabic"/>
                <w:color w:val="FFFFFF" w:themeColor="background1"/>
                <w:sz w:val="24"/>
                <w:szCs w:val="24"/>
              </w:rPr>
            </w:pPr>
          </w:p>
        </w:tc>
      </w:tr>
      <w:tr w:rsidR="00747371" w:rsidRPr="003B4321" w14:paraId="4EA885EB" w14:textId="77777777" w:rsidTr="00DA7B90">
        <w:tc>
          <w:tcPr>
            <w:tcW w:w="1554" w:type="pct"/>
            <w:shd w:val="clear" w:color="auto" w:fill="auto"/>
            <w:tcMar>
              <w:top w:w="210" w:type="dxa"/>
              <w:left w:w="210" w:type="dxa"/>
              <w:bottom w:w="210" w:type="dxa"/>
              <w:right w:w="210" w:type="dxa"/>
            </w:tcMar>
          </w:tcPr>
          <w:p w14:paraId="6440BB7B" w14:textId="77777777" w:rsidR="00747371" w:rsidRPr="003B4321" w:rsidRDefault="00747371" w:rsidP="007424A5">
            <w:pPr>
              <w:pBdr>
                <w:top w:val="nil"/>
                <w:left w:val="nil"/>
                <w:bottom w:val="nil"/>
                <w:right w:val="nil"/>
                <w:between w:val="nil"/>
              </w:pBdr>
              <w:rPr>
                <w:rFonts w:ascii="Simplified Arabic" w:hAnsi="Simplified Arabic"/>
                <w:b/>
                <w:bCs/>
                <w:sz w:val="24"/>
                <w:szCs w:val="24"/>
              </w:rPr>
            </w:pPr>
            <w:r w:rsidRPr="003B4321">
              <w:rPr>
                <w:rFonts w:ascii="Simplified Arabic" w:hAnsi="Simplified Arabic"/>
                <w:b/>
                <w:bCs/>
                <w:sz w:val="24"/>
                <w:szCs w:val="24"/>
                <w:rtl/>
              </w:rPr>
              <w:t>مستوى الوعي بتطبيقات الذكاء الاصطناعي:</w:t>
            </w:r>
          </w:p>
          <w:p w14:paraId="22654B75"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lastRenderedPageBreak/>
              <w:t>- المعرفة بمفهوم الذكاء الاصطناعي.</w:t>
            </w:r>
          </w:p>
          <w:p w14:paraId="230C7EF4"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متابعة التقنيات بالقطاع الزراعي.</w:t>
            </w:r>
          </w:p>
          <w:p w14:paraId="316F1A01" w14:textId="77777777" w:rsidR="00747371" w:rsidRPr="003B4321" w:rsidRDefault="00747371" w:rsidP="007424A5">
            <w:pPr>
              <w:pBdr>
                <w:top w:val="nil"/>
                <w:left w:val="nil"/>
                <w:bottom w:val="nil"/>
                <w:right w:val="nil"/>
                <w:between w:val="nil"/>
              </w:pBdr>
              <w:spacing w:before="120" w:after="120"/>
              <w:rPr>
                <w:rFonts w:ascii="Simplified Arabic" w:hAnsi="Simplified Arabic"/>
                <w:sz w:val="24"/>
                <w:szCs w:val="24"/>
              </w:rPr>
            </w:pPr>
            <w:r w:rsidRPr="003B4321">
              <w:rPr>
                <w:rFonts w:ascii="Simplified Arabic" w:hAnsi="Simplified Arabic"/>
                <w:sz w:val="24"/>
                <w:szCs w:val="24"/>
                <w:rtl/>
              </w:rPr>
              <w:t>- الإيمان بالتحسين اليومي للعمل.</w:t>
            </w:r>
          </w:p>
        </w:tc>
        <w:tc>
          <w:tcPr>
            <w:tcW w:w="1553" w:type="pct"/>
            <w:shd w:val="clear" w:color="auto" w:fill="auto"/>
            <w:tcMar>
              <w:top w:w="210" w:type="dxa"/>
              <w:left w:w="210" w:type="dxa"/>
              <w:bottom w:w="210" w:type="dxa"/>
              <w:right w:w="210" w:type="dxa"/>
            </w:tcMar>
          </w:tcPr>
          <w:p w14:paraId="0E455728" w14:textId="77777777" w:rsidR="00747371" w:rsidRPr="003B4321" w:rsidRDefault="00747371" w:rsidP="007424A5">
            <w:pPr>
              <w:pBdr>
                <w:top w:val="nil"/>
                <w:left w:val="nil"/>
                <w:bottom w:val="nil"/>
                <w:right w:val="nil"/>
                <w:between w:val="nil"/>
              </w:pBdr>
              <w:rPr>
                <w:rFonts w:ascii="Simplified Arabic" w:hAnsi="Simplified Arabic"/>
                <w:b/>
                <w:bCs/>
                <w:sz w:val="24"/>
                <w:szCs w:val="24"/>
              </w:rPr>
            </w:pPr>
            <w:r w:rsidRPr="003B4321">
              <w:rPr>
                <w:rFonts w:ascii="Simplified Arabic" w:hAnsi="Simplified Arabic"/>
                <w:b/>
                <w:bCs/>
                <w:sz w:val="24"/>
                <w:szCs w:val="24"/>
                <w:rtl/>
              </w:rPr>
              <w:lastRenderedPageBreak/>
              <w:t>الكفاءة والإنتاجية التشغيلية:</w:t>
            </w:r>
          </w:p>
          <w:p w14:paraId="152D5541"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تسريع العمليات اليومية.</w:t>
            </w:r>
          </w:p>
          <w:p w14:paraId="072C492D"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lastRenderedPageBreak/>
              <w:t>- تعظيم الإنتاجية بالقسم.</w:t>
            </w:r>
          </w:p>
          <w:p w14:paraId="48FFFD6B" w14:textId="77777777" w:rsidR="00747371" w:rsidRPr="003B4321" w:rsidRDefault="00747371" w:rsidP="007424A5">
            <w:pPr>
              <w:pBdr>
                <w:top w:val="nil"/>
                <w:left w:val="nil"/>
                <w:bottom w:val="nil"/>
                <w:right w:val="nil"/>
                <w:between w:val="nil"/>
              </w:pBdr>
              <w:spacing w:before="120" w:after="120"/>
              <w:rPr>
                <w:rFonts w:ascii="Simplified Arabic" w:hAnsi="Simplified Arabic"/>
                <w:sz w:val="24"/>
                <w:szCs w:val="24"/>
              </w:rPr>
            </w:pPr>
            <w:r w:rsidRPr="003B4321">
              <w:rPr>
                <w:rFonts w:ascii="Simplified Arabic" w:hAnsi="Simplified Arabic"/>
                <w:sz w:val="24"/>
                <w:szCs w:val="24"/>
                <w:rtl/>
              </w:rPr>
              <w:t>- دقة اتخاذ القرارات اللحظية.</w:t>
            </w:r>
          </w:p>
        </w:tc>
        <w:tc>
          <w:tcPr>
            <w:tcW w:w="1893" w:type="pct"/>
            <w:shd w:val="clear" w:color="auto" w:fill="auto"/>
            <w:tcMar>
              <w:top w:w="210" w:type="dxa"/>
              <w:left w:w="210" w:type="dxa"/>
              <w:bottom w:w="210" w:type="dxa"/>
              <w:right w:w="210" w:type="dxa"/>
            </w:tcMar>
          </w:tcPr>
          <w:p w14:paraId="1FA9C2F2" w14:textId="77777777" w:rsidR="00747371" w:rsidRPr="003B4321" w:rsidRDefault="00747371" w:rsidP="007424A5">
            <w:pPr>
              <w:pBdr>
                <w:top w:val="nil"/>
                <w:left w:val="nil"/>
                <w:bottom w:val="nil"/>
                <w:right w:val="nil"/>
                <w:between w:val="nil"/>
              </w:pBdr>
              <w:spacing w:before="120" w:after="120"/>
              <w:rPr>
                <w:rFonts w:ascii="Simplified Arabic" w:hAnsi="Simplified Arabic"/>
                <w:sz w:val="24"/>
                <w:szCs w:val="24"/>
              </w:rPr>
            </w:pPr>
            <w:r w:rsidRPr="003B4321">
              <w:rPr>
                <w:rFonts w:ascii="Simplified Arabic" w:hAnsi="Simplified Arabic"/>
                <w:sz w:val="24"/>
                <w:szCs w:val="24"/>
                <w:rtl/>
              </w:rPr>
              <w:lastRenderedPageBreak/>
              <w:t xml:space="preserve">ارتفاع الوعي الرقمي لدى الكوادر الإشرافية في </w:t>
            </w:r>
            <w:r w:rsidRPr="003B4321">
              <w:rPr>
                <w:rFonts w:ascii="Simplified Arabic" w:hAnsi="Simplified Arabic"/>
                <w:i/>
                <w:iCs/>
                <w:sz w:val="24"/>
                <w:szCs w:val="24"/>
                <w:rtl/>
              </w:rPr>
              <w:t>قسم القطيع وسلسلة الإمداد</w:t>
            </w:r>
            <w:r w:rsidRPr="003B4321">
              <w:rPr>
                <w:rFonts w:ascii="Simplified Arabic" w:hAnsi="Simplified Arabic"/>
                <w:sz w:val="24"/>
                <w:szCs w:val="24"/>
                <w:rtl/>
              </w:rPr>
              <w:t xml:space="preserve"> يسرع من تبني واستخدام </w:t>
            </w:r>
            <w:r w:rsidRPr="003B4321">
              <w:rPr>
                <w:rFonts w:ascii="Simplified Arabic" w:hAnsi="Simplified Arabic"/>
                <w:sz w:val="24"/>
                <w:szCs w:val="24"/>
                <w:rtl/>
              </w:rPr>
              <w:lastRenderedPageBreak/>
              <w:t>خوارزميات التغذية الدقيقة والحلب الآلي، مما يرفع من معدلات الإنتاج اليومي ويسرع العمليات.</w:t>
            </w:r>
          </w:p>
        </w:tc>
      </w:tr>
      <w:tr w:rsidR="00747371" w:rsidRPr="003B4321" w14:paraId="47B0FC89" w14:textId="77777777" w:rsidTr="00DA7B90">
        <w:tc>
          <w:tcPr>
            <w:tcW w:w="1554" w:type="pct"/>
            <w:shd w:val="clear" w:color="auto" w:fill="auto"/>
            <w:tcMar>
              <w:top w:w="210" w:type="dxa"/>
              <w:left w:w="210" w:type="dxa"/>
              <w:bottom w:w="210" w:type="dxa"/>
              <w:right w:w="210" w:type="dxa"/>
            </w:tcMar>
          </w:tcPr>
          <w:p w14:paraId="32267791" w14:textId="77777777" w:rsidR="00747371" w:rsidRPr="003B4321" w:rsidRDefault="00747371" w:rsidP="007424A5">
            <w:pPr>
              <w:pBdr>
                <w:top w:val="nil"/>
                <w:left w:val="nil"/>
                <w:bottom w:val="nil"/>
                <w:right w:val="nil"/>
                <w:between w:val="nil"/>
              </w:pBdr>
              <w:rPr>
                <w:rFonts w:ascii="Simplified Arabic" w:hAnsi="Simplified Arabic"/>
                <w:b/>
                <w:bCs/>
                <w:sz w:val="24"/>
                <w:szCs w:val="24"/>
              </w:rPr>
            </w:pPr>
            <w:r w:rsidRPr="003B4321">
              <w:rPr>
                <w:rFonts w:ascii="Simplified Arabic" w:hAnsi="Simplified Arabic"/>
                <w:b/>
                <w:bCs/>
                <w:sz w:val="24"/>
                <w:szCs w:val="24"/>
                <w:rtl/>
              </w:rPr>
              <w:t>جاهزية البنية التحتية والتنظيمية:</w:t>
            </w:r>
          </w:p>
          <w:p w14:paraId="08C5BE6F"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توافر البنية التقنية بالقسم.</w:t>
            </w:r>
          </w:p>
          <w:p w14:paraId="25276A1D"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وجود الكوادر المؤهلة تكنولوجياً.</w:t>
            </w:r>
          </w:p>
          <w:p w14:paraId="741EA071" w14:textId="77777777" w:rsidR="00747371" w:rsidRPr="003B4321" w:rsidRDefault="00747371" w:rsidP="007424A5">
            <w:pPr>
              <w:pBdr>
                <w:top w:val="nil"/>
                <w:left w:val="nil"/>
                <w:bottom w:val="nil"/>
                <w:right w:val="nil"/>
                <w:between w:val="nil"/>
              </w:pBdr>
              <w:spacing w:before="120" w:after="120"/>
              <w:rPr>
                <w:rFonts w:ascii="Simplified Arabic" w:hAnsi="Simplified Arabic"/>
                <w:sz w:val="24"/>
                <w:szCs w:val="24"/>
              </w:rPr>
            </w:pPr>
            <w:r w:rsidRPr="003B4321">
              <w:rPr>
                <w:rFonts w:ascii="Simplified Arabic" w:hAnsi="Simplified Arabic"/>
                <w:sz w:val="24"/>
                <w:szCs w:val="24"/>
                <w:rtl/>
              </w:rPr>
              <w:t>- الدعم والتحفيز من قِبل الإدارة.</w:t>
            </w:r>
          </w:p>
        </w:tc>
        <w:tc>
          <w:tcPr>
            <w:tcW w:w="1553" w:type="pct"/>
            <w:shd w:val="clear" w:color="auto" w:fill="auto"/>
            <w:tcMar>
              <w:top w:w="210" w:type="dxa"/>
              <w:left w:w="210" w:type="dxa"/>
              <w:bottom w:w="210" w:type="dxa"/>
              <w:right w:w="210" w:type="dxa"/>
            </w:tcMar>
          </w:tcPr>
          <w:p w14:paraId="55FDFAF2" w14:textId="77777777" w:rsidR="00747371" w:rsidRPr="003B4321" w:rsidRDefault="00747371" w:rsidP="007424A5">
            <w:pPr>
              <w:pBdr>
                <w:top w:val="nil"/>
                <w:left w:val="nil"/>
                <w:bottom w:val="nil"/>
                <w:right w:val="nil"/>
                <w:between w:val="nil"/>
              </w:pBdr>
              <w:rPr>
                <w:rFonts w:ascii="Simplified Arabic" w:hAnsi="Simplified Arabic"/>
                <w:b/>
                <w:bCs/>
                <w:sz w:val="24"/>
                <w:szCs w:val="24"/>
              </w:rPr>
            </w:pPr>
            <w:r w:rsidRPr="003B4321">
              <w:rPr>
                <w:rFonts w:ascii="Simplified Arabic" w:hAnsi="Simplified Arabic"/>
                <w:b/>
                <w:bCs/>
                <w:sz w:val="24"/>
                <w:szCs w:val="24"/>
                <w:rtl/>
              </w:rPr>
              <w:t>الجودة وتقليل نسب الهدر:</w:t>
            </w:r>
          </w:p>
          <w:p w14:paraId="0B910556"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تحسين جودة المنتجات والمخرجات.</w:t>
            </w:r>
          </w:p>
          <w:p w14:paraId="55866B8A"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خفض نسب الهدر في المواد والعيوب.</w:t>
            </w:r>
          </w:p>
          <w:p w14:paraId="20D868EC" w14:textId="77777777" w:rsidR="00747371" w:rsidRPr="003B4321" w:rsidRDefault="00747371" w:rsidP="007424A5">
            <w:pPr>
              <w:pBdr>
                <w:top w:val="nil"/>
                <w:left w:val="nil"/>
                <w:bottom w:val="nil"/>
                <w:right w:val="nil"/>
                <w:between w:val="nil"/>
              </w:pBdr>
              <w:spacing w:before="120" w:after="120"/>
              <w:rPr>
                <w:rFonts w:ascii="Simplified Arabic" w:hAnsi="Simplified Arabic"/>
                <w:sz w:val="24"/>
                <w:szCs w:val="24"/>
              </w:rPr>
            </w:pPr>
            <w:r w:rsidRPr="003B4321">
              <w:rPr>
                <w:rFonts w:ascii="Simplified Arabic" w:hAnsi="Simplified Arabic"/>
                <w:sz w:val="24"/>
                <w:szCs w:val="24"/>
                <w:rtl/>
              </w:rPr>
              <w:t>- الامتثال للمواصفات الفنية.</w:t>
            </w:r>
          </w:p>
        </w:tc>
        <w:tc>
          <w:tcPr>
            <w:tcW w:w="1893" w:type="pct"/>
            <w:shd w:val="clear" w:color="auto" w:fill="auto"/>
            <w:tcMar>
              <w:top w:w="210" w:type="dxa"/>
              <w:left w:w="210" w:type="dxa"/>
              <w:bottom w:w="210" w:type="dxa"/>
              <w:right w:w="210" w:type="dxa"/>
            </w:tcMar>
          </w:tcPr>
          <w:p w14:paraId="293DECC5" w14:textId="77777777" w:rsidR="00747371" w:rsidRPr="003B4321" w:rsidRDefault="00747371" w:rsidP="007424A5">
            <w:pPr>
              <w:pBdr>
                <w:top w:val="nil"/>
                <w:left w:val="nil"/>
                <w:bottom w:val="nil"/>
                <w:right w:val="nil"/>
                <w:between w:val="nil"/>
              </w:pBdr>
              <w:spacing w:before="120" w:after="120"/>
              <w:rPr>
                <w:rFonts w:ascii="Simplified Arabic" w:hAnsi="Simplified Arabic"/>
                <w:sz w:val="24"/>
                <w:szCs w:val="24"/>
              </w:rPr>
            </w:pPr>
            <w:r w:rsidRPr="003B4321">
              <w:rPr>
                <w:rFonts w:ascii="Simplified Arabic" w:hAnsi="Simplified Arabic"/>
                <w:sz w:val="24"/>
                <w:szCs w:val="24"/>
                <w:rtl/>
              </w:rPr>
              <w:t xml:space="preserve">توفر البنية التحتية المادية من مستشعرات ذكية مدعومة بكوادر فنية في </w:t>
            </w:r>
            <w:r w:rsidRPr="003B4321">
              <w:rPr>
                <w:rFonts w:ascii="Simplified Arabic" w:hAnsi="Simplified Arabic"/>
                <w:i/>
                <w:iCs/>
                <w:sz w:val="24"/>
                <w:szCs w:val="24"/>
                <w:rtl/>
              </w:rPr>
              <w:t>قسم الجودة والسلامة</w:t>
            </w:r>
            <w:r w:rsidRPr="003B4321">
              <w:rPr>
                <w:rFonts w:ascii="Simplified Arabic" w:hAnsi="Simplified Arabic"/>
                <w:sz w:val="24"/>
                <w:szCs w:val="24"/>
                <w:rtl/>
              </w:rPr>
              <w:t xml:space="preserve"> يتيح الفحص اللحظي الفوري لسلامة وجودة الحليب والأعلاف، مما يمنع الهدر ويضمن مطابقة المواصفات.</w:t>
            </w:r>
          </w:p>
        </w:tc>
      </w:tr>
      <w:tr w:rsidR="00747371" w:rsidRPr="003B4321" w14:paraId="117D0878" w14:textId="77777777" w:rsidTr="000F34C3">
        <w:trPr>
          <w:trHeight w:val="3564"/>
        </w:trPr>
        <w:tc>
          <w:tcPr>
            <w:tcW w:w="1554" w:type="pct"/>
            <w:shd w:val="clear" w:color="auto" w:fill="auto"/>
            <w:tcMar>
              <w:top w:w="210" w:type="dxa"/>
              <w:left w:w="210" w:type="dxa"/>
              <w:bottom w:w="210" w:type="dxa"/>
              <w:right w:w="210" w:type="dxa"/>
            </w:tcMar>
          </w:tcPr>
          <w:p w14:paraId="6BD4EBBC" w14:textId="77777777" w:rsidR="00747371" w:rsidRPr="003B4321" w:rsidRDefault="00747371" w:rsidP="007424A5">
            <w:pPr>
              <w:pBdr>
                <w:top w:val="nil"/>
                <w:left w:val="nil"/>
                <w:bottom w:val="nil"/>
                <w:right w:val="nil"/>
                <w:between w:val="nil"/>
              </w:pBdr>
              <w:rPr>
                <w:rFonts w:ascii="Simplified Arabic" w:hAnsi="Simplified Arabic"/>
                <w:b/>
                <w:bCs/>
                <w:sz w:val="24"/>
                <w:szCs w:val="24"/>
              </w:rPr>
            </w:pPr>
            <w:r w:rsidRPr="003B4321">
              <w:rPr>
                <w:rFonts w:ascii="Simplified Arabic" w:hAnsi="Simplified Arabic"/>
                <w:b/>
                <w:bCs/>
                <w:sz w:val="24"/>
                <w:szCs w:val="24"/>
                <w:rtl/>
              </w:rPr>
              <w:t>التكامل والربط الرقمي بين الأقسام:</w:t>
            </w:r>
          </w:p>
          <w:p w14:paraId="62646E93"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مشاركة البيانات اللحظية.</w:t>
            </w:r>
          </w:p>
          <w:p w14:paraId="41F2F12B"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وجود المنصة الموحدة.</w:t>
            </w:r>
          </w:p>
          <w:p w14:paraId="201ACA73"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فرق العمل المشتركة العابرة للأقسام.</w:t>
            </w:r>
          </w:p>
          <w:p w14:paraId="3ED570B9" w14:textId="77777777" w:rsidR="00747371" w:rsidRPr="003B4321" w:rsidRDefault="00747371" w:rsidP="007424A5">
            <w:pPr>
              <w:pBdr>
                <w:top w:val="nil"/>
                <w:left w:val="nil"/>
                <w:bottom w:val="nil"/>
                <w:right w:val="nil"/>
                <w:between w:val="nil"/>
              </w:pBdr>
              <w:spacing w:before="120" w:after="120"/>
              <w:rPr>
                <w:rFonts w:ascii="Simplified Arabic" w:hAnsi="Simplified Arabic"/>
                <w:sz w:val="24"/>
                <w:szCs w:val="24"/>
              </w:rPr>
            </w:pPr>
            <w:r w:rsidRPr="003B4321">
              <w:rPr>
                <w:rFonts w:ascii="Simplified Arabic" w:hAnsi="Simplified Arabic"/>
                <w:sz w:val="24"/>
                <w:szCs w:val="24"/>
                <w:rtl/>
              </w:rPr>
              <w:t>- تقليل تكرار المهام.</w:t>
            </w:r>
          </w:p>
        </w:tc>
        <w:tc>
          <w:tcPr>
            <w:tcW w:w="1553" w:type="pct"/>
            <w:shd w:val="clear" w:color="auto" w:fill="auto"/>
            <w:tcMar>
              <w:top w:w="210" w:type="dxa"/>
              <w:left w:w="210" w:type="dxa"/>
              <w:bottom w:w="210" w:type="dxa"/>
              <w:right w:w="210" w:type="dxa"/>
            </w:tcMar>
          </w:tcPr>
          <w:p w14:paraId="1D5245F8" w14:textId="77777777" w:rsidR="00747371" w:rsidRPr="003B4321" w:rsidRDefault="00747371" w:rsidP="007424A5">
            <w:pPr>
              <w:pBdr>
                <w:top w:val="nil"/>
                <w:left w:val="nil"/>
                <w:bottom w:val="nil"/>
                <w:right w:val="nil"/>
                <w:between w:val="nil"/>
              </w:pBdr>
              <w:rPr>
                <w:rFonts w:ascii="Simplified Arabic" w:hAnsi="Simplified Arabic"/>
                <w:b/>
                <w:bCs/>
                <w:sz w:val="24"/>
                <w:szCs w:val="24"/>
              </w:rPr>
            </w:pPr>
            <w:r w:rsidRPr="003B4321">
              <w:rPr>
                <w:rFonts w:ascii="Simplified Arabic" w:hAnsi="Simplified Arabic"/>
                <w:b/>
                <w:bCs/>
                <w:sz w:val="24"/>
                <w:szCs w:val="24"/>
                <w:rtl/>
              </w:rPr>
              <w:t>خفض التكاليف وإدارة الموارد:</w:t>
            </w:r>
          </w:p>
          <w:p w14:paraId="78530FFC"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ترشيد المصاريف التشغيلية.</w:t>
            </w:r>
          </w:p>
          <w:p w14:paraId="25992F09" w14:textId="77777777" w:rsidR="00747371" w:rsidRPr="003B4321" w:rsidRDefault="00747371" w:rsidP="007424A5">
            <w:pPr>
              <w:pBdr>
                <w:top w:val="nil"/>
                <w:left w:val="nil"/>
                <w:bottom w:val="nil"/>
                <w:right w:val="nil"/>
                <w:between w:val="nil"/>
              </w:pBdr>
              <w:rPr>
                <w:rFonts w:ascii="Simplified Arabic" w:hAnsi="Simplified Arabic"/>
                <w:sz w:val="24"/>
                <w:szCs w:val="24"/>
              </w:rPr>
            </w:pPr>
            <w:r w:rsidRPr="003B4321">
              <w:rPr>
                <w:rFonts w:ascii="Simplified Arabic" w:hAnsi="Simplified Arabic"/>
                <w:sz w:val="24"/>
                <w:szCs w:val="24"/>
                <w:rtl/>
              </w:rPr>
              <w:t>- الاستغلال الأمثل للأصول والموارد.</w:t>
            </w:r>
          </w:p>
          <w:p w14:paraId="00AE22BF" w14:textId="77777777" w:rsidR="00747371" w:rsidRPr="003B4321" w:rsidRDefault="00747371" w:rsidP="007424A5">
            <w:pPr>
              <w:pBdr>
                <w:top w:val="nil"/>
                <w:left w:val="nil"/>
                <w:bottom w:val="nil"/>
                <w:right w:val="nil"/>
                <w:between w:val="nil"/>
              </w:pBdr>
              <w:spacing w:before="120" w:after="120"/>
              <w:rPr>
                <w:rFonts w:ascii="Simplified Arabic" w:hAnsi="Simplified Arabic"/>
                <w:sz w:val="24"/>
                <w:szCs w:val="24"/>
              </w:rPr>
            </w:pPr>
            <w:r w:rsidRPr="003B4321">
              <w:rPr>
                <w:rFonts w:ascii="Simplified Arabic" w:hAnsi="Simplified Arabic"/>
                <w:sz w:val="24"/>
                <w:szCs w:val="24"/>
                <w:rtl/>
              </w:rPr>
              <w:t>- تعظيم العائد على الاستثمار التكنولوجي.</w:t>
            </w:r>
          </w:p>
        </w:tc>
        <w:tc>
          <w:tcPr>
            <w:tcW w:w="1893" w:type="pct"/>
            <w:shd w:val="clear" w:color="auto" w:fill="auto"/>
            <w:tcMar>
              <w:top w:w="210" w:type="dxa"/>
              <w:left w:w="210" w:type="dxa"/>
              <w:bottom w:w="210" w:type="dxa"/>
              <w:right w:w="210" w:type="dxa"/>
            </w:tcMar>
          </w:tcPr>
          <w:p w14:paraId="3377AEE3" w14:textId="77777777" w:rsidR="00747371" w:rsidRPr="003B4321" w:rsidRDefault="00747371" w:rsidP="007424A5">
            <w:pPr>
              <w:pBdr>
                <w:top w:val="nil"/>
                <w:left w:val="nil"/>
                <w:bottom w:val="nil"/>
                <w:right w:val="nil"/>
                <w:between w:val="nil"/>
              </w:pBdr>
              <w:spacing w:before="120" w:after="120"/>
              <w:rPr>
                <w:rFonts w:ascii="Simplified Arabic" w:hAnsi="Simplified Arabic"/>
                <w:sz w:val="24"/>
                <w:szCs w:val="24"/>
              </w:rPr>
            </w:pPr>
            <w:r w:rsidRPr="003B4321">
              <w:rPr>
                <w:rFonts w:ascii="Simplified Arabic" w:hAnsi="Simplified Arabic"/>
                <w:sz w:val="24"/>
                <w:szCs w:val="24"/>
                <w:rtl/>
              </w:rPr>
              <w:t xml:space="preserve">تكامل البيانات عبر منصة موحدة تجمع </w:t>
            </w:r>
            <w:r w:rsidRPr="003B4321">
              <w:rPr>
                <w:rFonts w:ascii="Simplified Arabic" w:hAnsi="Simplified Arabic"/>
                <w:i/>
                <w:iCs/>
                <w:sz w:val="24"/>
                <w:szCs w:val="24"/>
                <w:rtl/>
              </w:rPr>
              <w:t>إدارة الصيانة والمشاريع مع القسم المالي ومبيعات المزرعة</w:t>
            </w:r>
            <w:r w:rsidRPr="003B4321">
              <w:rPr>
                <w:rFonts w:ascii="Simplified Arabic" w:hAnsi="Simplified Arabic"/>
                <w:sz w:val="24"/>
                <w:szCs w:val="24"/>
                <w:rtl/>
              </w:rPr>
              <w:t xml:space="preserve"> يسهل تطبيق أنظمة الصيانة التنبؤية للمعدات، مما يمنع الأعطال الفجائية ويرشد التكاليف التشغيلية.</w:t>
            </w:r>
          </w:p>
        </w:tc>
      </w:tr>
    </w:tbl>
    <w:p w14:paraId="14977179" w14:textId="77777777" w:rsidR="000F34C3" w:rsidRPr="003B4321" w:rsidRDefault="000F34C3" w:rsidP="000F34C3">
      <w:pPr>
        <w:rPr>
          <w:rFonts w:ascii="Simplified Arabic" w:hAnsi="Simplified Arabic"/>
          <w:sz w:val="28"/>
          <w:u w:val="single"/>
          <w:rtl/>
        </w:rPr>
      </w:pPr>
    </w:p>
    <w:sectPr w:rsidR="000F34C3" w:rsidRPr="003B4321" w:rsidSect="00B507A3">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4"/>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36683" w14:textId="77777777" w:rsidR="007937F9" w:rsidRDefault="007937F9" w:rsidP="009125CE">
      <w:pPr>
        <w:spacing w:after="0" w:line="240" w:lineRule="auto"/>
      </w:pPr>
      <w:r>
        <w:separator/>
      </w:r>
    </w:p>
  </w:endnote>
  <w:endnote w:type="continuationSeparator" w:id="0">
    <w:p w14:paraId="606D2550" w14:textId="77777777" w:rsidR="007937F9" w:rsidRDefault="007937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auto"/>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97246662"/>
      <w:docPartObj>
        <w:docPartGallery w:val="Page Numbers (Bottom of Page)"/>
        <w:docPartUnique/>
      </w:docPartObj>
    </w:sdtPr>
    <w:sdtContent>
      <w:p w14:paraId="13EC39B3" w14:textId="085810F9" w:rsidR="003C60E3" w:rsidRDefault="003C60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9379CB" w14:textId="77777777" w:rsidR="003C60E3" w:rsidRDefault="003C6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44B8C" w14:textId="77777777" w:rsidR="007937F9" w:rsidRDefault="007937F9" w:rsidP="009125CE">
      <w:pPr>
        <w:spacing w:after="0" w:line="240" w:lineRule="auto"/>
      </w:pPr>
      <w:r>
        <w:separator/>
      </w:r>
    </w:p>
  </w:footnote>
  <w:footnote w:type="continuationSeparator" w:id="0">
    <w:p w14:paraId="22C9B334" w14:textId="77777777" w:rsidR="007937F9" w:rsidRDefault="007937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3BE"/>
    <w:multiLevelType w:val="hybridMultilevel"/>
    <w:tmpl w:val="D804AB3E"/>
    <w:lvl w:ilvl="0" w:tplc="04090001">
      <w:start w:val="1"/>
      <w:numFmt w:val="bullet"/>
      <w:lvlText w:val=""/>
      <w:lvlJc w:val="left"/>
      <w:pPr>
        <w:ind w:left="813" w:hanging="360"/>
      </w:pPr>
      <w:rPr>
        <w:rFonts w:ascii="Symbol" w:hAnsi="Symbol" w:hint="default"/>
      </w:rPr>
    </w:lvl>
    <w:lvl w:ilvl="1" w:tplc="04090003" w:tentative="1">
      <w:start w:val="1"/>
      <w:numFmt w:val="bullet"/>
      <w:lvlText w:val="o"/>
      <w:lvlJc w:val="left"/>
      <w:pPr>
        <w:ind w:left="1533" w:hanging="360"/>
      </w:pPr>
      <w:rPr>
        <w:rFonts w:ascii="Courier New" w:hAnsi="Courier New" w:cs="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cs="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cs="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1" w15:restartNumberingAfterBreak="0">
    <w:nsid w:val="043E6467"/>
    <w:multiLevelType w:val="multilevel"/>
    <w:tmpl w:val="0810B11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4FA29BB"/>
    <w:multiLevelType w:val="hybridMultilevel"/>
    <w:tmpl w:val="44004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33393F"/>
    <w:multiLevelType w:val="multilevel"/>
    <w:tmpl w:val="E5685B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440" w:hanging="108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800" w:hanging="1440"/>
      </w:pPr>
      <w:rPr>
        <w:rFonts w:hint="default"/>
        <w:b/>
        <w:u w:val="none"/>
      </w:rPr>
    </w:lvl>
    <w:lvl w:ilvl="6">
      <w:start w:val="1"/>
      <w:numFmt w:val="decimal"/>
      <w:isLgl/>
      <w:lvlText w:val="%1.%2.%3.%4.%5.%6.%7"/>
      <w:lvlJc w:val="left"/>
      <w:pPr>
        <w:ind w:left="2160" w:hanging="1800"/>
      </w:pPr>
      <w:rPr>
        <w:rFonts w:hint="default"/>
        <w:b/>
        <w:u w:val="none"/>
      </w:rPr>
    </w:lvl>
    <w:lvl w:ilvl="7">
      <w:start w:val="1"/>
      <w:numFmt w:val="decimal"/>
      <w:isLgl/>
      <w:lvlText w:val="%1.%2.%3.%4.%5.%6.%7.%8"/>
      <w:lvlJc w:val="left"/>
      <w:pPr>
        <w:ind w:left="2160" w:hanging="1800"/>
      </w:pPr>
      <w:rPr>
        <w:rFonts w:hint="default"/>
        <w:b/>
        <w:u w:val="none"/>
      </w:rPr>
    </w:lvl>
    <w:lvl w:ilvl="8">
      <w:start w:val="1"/>
      <w:numFmt w:val="decimal"/>
      <w:isLgl/>
      <w:lvlText w:val="%1.%2.%3.%4.%5.%6.%7.%8.%9"/>
      <w:lvlJc w:val="left"/>
      <w:pPr>
        <w:ind w:left="2520" w:hanging="2160"/>
      </w:pPr>
      <w:rPr>
        <w:rFonts w:hint="default"/>
        <w:b/>
        <w:u w:val="none"/>
      </w:rPr>
    </w:lvl>
  </w:abstractNum>
  <w:abstractNum w:abstractNumId="4" w15:restartNumberingAfterBreak="0">
    <w:nsid w:val="10D573CF"/>
    <w:multiLevelType w:val="hybridMultilevel"/>
    <w:tmpl w:val="3B6E629C"/>
    <w:lvl w:ilvl="0" w:tplc="DB84FE8A">
      <w:start w:val="1"/>
      <w:numFmt w:val="decimal"/>
      <w:lvlText w:val="%1."/>
      <w:lvlJc w:val="left"/>
      <w:pPr>
        <w:ind w:left="720" w:hanging="360"/>
      </w:pPr>
      <w:rPr>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B3FA3"/>
    <w:multiLevelType w:val="multilevel"/>
    <w:tmpl w:val="143EF8F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1D6570FD"/>
    <w:multiLevelType w:val="multilevel"/>
    <w:tmpl w:val="0409001D"/>
    <w:numStyleLink w:val="Style2"/>
  </w:abstractNum>
  <w:abstractNum w:abstractNumId="7" w15:restartNumberingAfterBreak="0">
    <w:nsid w:val="227106AF"/>
    <w:multiLevelType w:val="multilevel"/>
    <w:tmpl w:val="43884C8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22FE31BF"/>
    <w:multiLevelType w:val="multilevel"/>
    <w:tmpl w:val="2F0678E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230B1F05"/>
    <w:multiLevelType w:val="multilevel"/>
    <w:tmpl w:val="74626FF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2BA9295E"/>
    <w:multiLevelType w:val="multilevel"/>
    <w:tmpl w:val="0C04797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E2A4CC3"/>
    <w:multiLevelType w:val="multilevel"/>
    <w:tmpl w:val="2F0678E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2E583384"/>
    <w:multiLevelType w:val="multilevel"/>
    <w:tmpl w:val="6B589C7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F9D5769"/>
    <w:multiLevelType w:val="hybridMultilevel"/>
    <w:tmpl w:val="87C29D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6F4640"/>
    <w:multiLevelType w:val="multilevel"/>
    <w:tmpl w:val="2F0678E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345A0D31"/>
    <w:multiLevelType w:val="multilevel"/>
    <w:tmpl w:val="E5685B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440" w:hanging="108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800" w:hanging="1440"/>
      </w:pPr>
      <w:rPr>
        <w:rFonts w:hint="default"/>
        <w:b/>
        <w:u w:val="none"/>
      </w:rPr>
    </w:lvl>
    <w:lvl w:ilvl="6">
      <w:start w:val="1"/>
      <w:numFmt w:val="decimal"/>
      <w:isLgl/>
      <w:lvlText w:val="%1.%2.%3.%4.%5.%6.%7"/>
      <w:lvlJc w:val="left"/>
      <w:pPr>
        <w:ind w:left="2160" w:hanging="1800"/>
      </w:pPr>
      <w:rPr>
        <w:rFonts w:hint="default"/>
        <w:b/>
        <w:u w:val="none"/>
      </w:rPr>
    </w:lvl>
    <w:lvl w:ilvl="7">
      <w:start w:val="1"/>
      <w:numFmt w:val="decimal"/>
      <w:isLgl/>
      <w:lvlText w:val="%1.%2.%3.%4.%5.%6.%7.%8"/>
      <w:lvlJc w:val="left"/>
      <w:pPr>
        <w:ind w:left="2160" w:hanging="1800"/>
      </w:pPr>
      <w:rPr>
        <w:rFonts w:hint="default"/>
        <w:b/>
        <w:u w:val="none"/>
      </w:rPr>
    </w:lvl>
    <w:lvl w:ilvl="8">
      <w:start w:val="1"/>
      <w:numFmt w:val="decimal"/>
      <w:isLgl/>
      <w:lvlText w:val="%1.%2.%3.%4.%5.%6.%7.%8.%9"/>
      <w:lvlJc w:val="left"/>
      <w:pPr>
        <w:ind w:left="2520" w:hanging="2160"/>
      </w:pPr>
      <w:rPr>
        <w:rFonts w:hint="default"/>
        <w:b/>
        <w:u w:val="none"/>
      </w:rPr>
    </w:lvl>
  </w:abstractNum>
  <w:abstractNum w:abstractNumId="16" w15:restartNumberingAfterBreak="0">
    <w:nsid w:val="35A7191A"/>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17" w15:restartNumberingAfterBreak="0">
    <w:nsid w:val="364E0603"/>
    <w:multiLevelType w:val="hybridMultilevel"/>
    <w:tmpl w:val="B358ABA0"/>
    <w:lvl w:ilvl="0" w:tplc="04090001">
      <w:start w:val="1"/>
      <w:numFmt w:val="bullet"/>
      <w:lvlText w:val=""/>
      <w:lvlJc w:val="left"/>
      <w:pPr>
        <w:ind w:left="813" w:hanging="360"/>
      </w:pPr>
      <w:rPr>
        <w:rFonts w:ascii="Symbol" w:hAnsi="Symbol" w:hint="default"/>
      </w:rPr>
    </w:lvl>
    <w:lvl w:ilvl="1" w:tplc="04090003" w:tentative="1">
      <w:start w:val="1"/>
      <w:numFmt w:val="bullet"/>
      <w:lvlText w:val="o"/>
      <w:lvlJc w:val="left"/>
      <w:pPr>
        <w:ind w:left="1533" w:hanging="360"/>
      </w:pPr>
      <w:rPr>
        <w:rFonts w:ascii="Courier New" w:hAnsi="Courier New" w:cs="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cs="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cs="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18" w15:restartNumberingAfterBreak="0">
    <w:nsid w:val="365D5426"/>
    <w:multiLevelType w:val="multilevel"/>
    <w:tmpl w:val="DBE23098"/>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380007E8"/>
    <w:multiLevelType w:val="multilevel"/>
    <w:tmpl w:val="E1924F7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847EF6"/>
    <w:multiLevelType w:val="multilevel"/>
    <w:tmpl w:val="EB7EC24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3F001412"/>
    <w:multiLevelType w:val="multilevel"/>
    <w:tmpl w:val="0409001F"/>
    <w:styleLink w:val="Style1"/>
    <w:lvl w:ilvl="0">
      <w:start w:val="1"/>
      <w:numFmt w:val="decimal"/>
      <w:lvlText w:val="%1."/>
      <w:lvlJc w:val="left"/>
      <w:pPr>
        <w:ind w:left="360" w:hanging="360"/>
      </w:pPr>
      <w:rPr>
        <w:rFonts w:hint="default"/>
        <w:sz w:val="20"/>
      </w:rPr>
    </w:lvl>
    <w:lvl w:ilvl="1">
      <w:start w:val="2"/>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22" w15:restartNumberingAfterBreak="0">
    <w:nsid w:val="43834D73"/>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23" w15:restartNumberingAfterBreak="0">
    <w:nsid w:val="43D04A2F"/>
    <w:multiLevelType w:val="hybridMultilevel"/>
    <w:tmpl w:val="CED09F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117391"/>
    <w:multiLevelType w:val="multilevel"/>
    <w:tmpl w:val="E5685B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440" w:hanging="108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800" w:hanging="1440"/>
      </w:pPr>
      <w:rPr>
        <w:rFonts w:hint="default"/>
        <w:b/>
        <w:u w:val="none"/>
      </w:rPr>
    </w:lvl>
    <w:lvl w:ilvl="6">
      <w:start w:val="1"/>
      <w:numFmt w:val="decimal"/>
      <w:isLgl/>
      <w:lvlText w:val="%1.%2.%3.%4.%5.%6.%7"/>
      <w:lvlJc w:val="left"/>
      <w:pPr>
        <w:ind w:left="2160" w:hanging="1800"/>
      </w:pPr>
      <w:rPr>
        <w:rFonts w:hint="default"/>
        <w:b/>
        <w:u w:val="none"/>
      </w:rPr>
    </w:lvl>
    <w:lvl w:ilvl="7">
      <w:start w:val="1"/>
      <w:numFmt w:val="decimal"/>
      <w:isLgl/>
      <w:lvlText w:val="%1.%2.%3.%4.%5.%6.%7.%8"/>
      <w:lvlJc w:val="left"/>
      <w:pPr>
        <w:ind w:left="2160" w:hanging="1800"/>
      </w:pPr>
      <w:rPr>
        <w:rFonts w:hint="default"/>
        <w:b/>
        <w:u w:val="none"/>
      </w:rPr>
    </w:lvl>
    <w:lvl w:ilvl="8">
      <w:start w:val="1"/>
      <w:numFmt w:val="decimal"/>
      <w:isLgl/>
      <w:lvlText w:val="%1.%2.%3.%4.%5.%6.%7.%8.%9"/>
      <w:lvlJc w:val="left"/>
      <w:pPr>
        <w:ind w:left="2520" w:hanging="2160"/>
      </w:pPr>
      <w:rPr>
        <w:rFonts w:hint="default"/>
        <w:b/>
        <w:u w:val="none"/>
      </w:rPr>
    </w:lvl>
  </w:abstractNum>
  <w:abstractNum w:abstractNumId="25" w15:restartNumberingAfterBreak="0">
    <w:nsid w:val="45824571"/>
    <w:multiLevelType w:val="multilevel"/>
    <w:tmpl w:val="2F0678E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 w15:restartNumberingAfterBreak="0">
    <w:nsid w:val="4DC65941"/>
    <w:multiLevelType w:val="hybridMultilevel"/>
    <w:tmpl w:val="0A8AA79A"/>
    <w:lvl w:ilvl="0" w:tplc="66A4177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CC5AAA"/>
    <w:multiLevelType w:val="hybridMultilevel"/>
    <w:tmpl w:val="EC46C64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725AD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71D339A"/>
    <w:multiLevelType w:val="hybridMultilevel"/>
    <w:tmpl w:val="C7DCD9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AC7C07"/>
    <w:multiLevelType w:val="multilevel"/>
    <w:tmpl w:val="E5685B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440" w:hanging="108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800" w:hanging="1440"/>
      </w:pPr>
      <w:rPr>
        <w:rFonts w:hint="default"/>
        <w:b/>
        <w:u w:val="none"/>
      </w:rPr>
    </w:lvl>
    <w:lvl w:ilvl="6">
      <w:start w:val="1"/>
      <w:numFmt w:val="decimal"/>
      <w:isLgl/>
      <w:lvlText w:val="%1.%2.%3.%4.%5.%6.%7"/>
      <w:lvlJc w:val="left"/>
      <w:pPr>
        <w:ind w:left="2160" w:hanging="1800"/>
      </w:pPr>
      <w:rPr>
        <w:rFonts w:hint="default"/>
        <w:b/>
        <w:u w:val="none"/>
      </w:rPr>
    </w:lvl>
    <w:lvl w:ilvl="7">
      <w:start w:val="1"/>
      <w:numFmt w:val="decimal"/>
      <w:isLgl/>
      <w:lvlText w:val="%1.%2.%3.%4.%5.%6.%7.%8"/>
      <w:lvlJc w:val="left"/>
      <w:pPr>
        <w:ind w:left="2160" w:hanging="1800"/>
      </w:pPr>
      <w:rPr>
        <w:rFonts w:hint="default"/>
        <w:b/>
        <w:u w:val="none"/>
      </w:rPr>
    </w:lvl>
    <w:lvl w:ilvl="8">
      <w:start w:val="1"/>
      <w:numFmt w:val="decimal"/>
      <w:isLgl/>
      <w:lvlText w:val="%1.%2.%3.%4.%5.%6.%7.%8.%9"/>
      <w:lvlJc w:val="left"/>
      <w:pPr>
        <w:ind w:left="2520" w:hanging="2160"/>
      </w:pPr>
      <w:rPr>
        <w:rFonts w:hint="default"/>
        <w:b/>
        <w:u w:val="none"/>
      </w:rPr>
    </w:lvl>
  </w:abstractNum>
  <w:abstractNum w:abstractNumId="31" w15:restartNumberingAfterBreak="0">
    <w:nsid w:val="5A9F5B22"/>
    <w:multiLevelType w:val="hybridMultilevel"/>
    <w:tmpl w:val="F106219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237AAF"/>
    <w:multiLevelType w:val="multilevel"/>
    <w:tmpl w:val="E5685B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440" w:hanging="108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800" w:hanging="1440"/>
      </w:pPr>
      <w:rPr>
        <w:rFonts w:hint="default"/>
        <w:b/>
        <w:u w:val="none"/>
      </w:rPr>
    </w:lvl>
    <w:lvl w:ilvl="6">
      <w:start w:val="1"/>
      <w:numFmt w:val="decimal"/>
      <w:isLgl/>
      <w:lvlText w:val="%1.%2.%3.%4.%5.%6.%7"/>
      <w:lvlJc w:val="left"/>
      <w:pPr>
        <w:ind w:left="2160" w:hanging="1800"/>
      </w:pPr>
      <w:rPr>
        <w:rFonts w:hint="default"/>
        <w:b/>
        <w:u w:val="none"/>
      </w:rPr>
    </w:lvl>
    <w:lvl w:ilvl="7">
      <w:start w:val="1"/>
      <w:numFmt w:val="decimal"/>
      <w:isLgl/>
      <w:lvlText w:val="%1.%2.%3.%4.%5.%6.%7.%8"/>
      <w:lvlJc w:val="left"/>
      <w:pPr>
        <w:ind w:left="2160" w:hanging="1800"/>
      </w:pPr>
      <w:rPr>
        <w:rFonts w:hint="default"/>
        <w:b/>
        <w:u w:val="none"/>
      </w:rPr>
    </w:lvl>
    <w:lvl w:ilvl="8">
      <w:start w:val="1"/>
      <w:numFmt w:val="decimal"/>
      <w:isLgl/>
      <w:lvlText w:val="%1.%2.%3.%4.%5.%6.%7.%8.%9"/>
      <w:lvlJc w:val="left"/>
      <w:pPr>
        <w:ind w:left="2520" w:hanging="2160"/>
      </w:pPr>
      <w:rPr>
        <w:rFonts w:hint="default"/>
        <w:b/>
        <w:u w:val="none"/>
      </w:rPr>
    </w:lvl>
  </w:abstractNum>
  <w:abstractNum w:abstractNumId="33" w15:restartNumberingAfterBreak="0">
    <w:nsid w:val="60F5535D"/>
    <w:multiLevelType w:val="multilevel"/>
    <w:tmpl w:val="0409001D"/>
    <w:styleLink w:val="Style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4F392B"/>
    <w:multiLevelType w:val="hybridMultilevel"/>
    <w:tmpl w:val="DF58F45C"/>
    <w:lvl w:ilvl="0" w:tplc="04090003">
      <w:start w:val="1"/>
      <w:numFmt w:val="bullet"/>
      <w:lvlText w:val="o"/>
      <w:lvlJc w:val="left"/>
      <w:pPr>
        <w:ind w:left="1320" w:hanging="360"/>
      </w:pPr>
      <w:rPr>
        <w:rFonts w:ascii="Courier New" w:hAnsi="Courier New" w:cs="Courier New"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5" w15:restartNumberingAfterBreak="0">
    <w:nsid w:val="6B03244E"/>
    <w:multiLevelType w:val="multilevel"/>
    <w:tmpl w:val="D8DE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7F19C8"/>
    <w:multiLevelType w:val="multilevel"/>
    <w:tmpl w:val="A12EE85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 w15:restartNumberingAfterBreak="0">
    <w:nsid w:val="715D5196"/>
    <w:multiLevelType w:val="hybridMultilevel"/>
    <w:tmpl w:val="B096E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3871E4"/>
    <w:multiLevelType w:val="multilevel"/>
    <w:tmpl w:val="E1924F7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3B6A3F"/>
    <w:multiLevelType w:val="multilevel"/>
    <w:tmpl w:val="970E7FE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0" w15:restartNumberingAfterBreak="0">
    <w:nsid w:val="78645CEB"/>
    <w:multiLevelType w:val="hybridMultilevel"/>
    <w:tmpl w:val="A1968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D85BE5"/>
    <w:multiLevelType w:val="hybridMultilevel"/>
    <w:tmpl w:val="3ECA2D4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0A28F9"/>
    <w:multiLevelType w:val="multilevel"/>
    <w:tmpl w:val="0409001F"/>
    <w:numStyleLink w:val="Style1"/>
  </w:abstractNum>
  <w:abstractNum w:abstractNumId="43" w15:restartNumberingAfterBreak="0">
    <w:nsid w:val="7F2F7E2B"/>
    <w:multiLevelType w:val="hybridMultilevel"/>
    <w:tmpl w:val="325A28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4307209">
    <w:abstractNumId w:val="12"/>
  </w:num>
  <w:num w:numId="2" w16cid:durableId="1375929737">
    <w:abstractNumId w:val="4"/>
  </w:num>
  <w:num w:numId="3" w16cid:durableId="1415468850">
    <w:abstractNumId w:val="18"/>
  </w:num>
  <w:num w:numId="4" w16cid:durableId="483203818">
    <w:abstractNumId w:val="12"/>
  </w:num>
  <w:num w:numId="5" w16cid:durableId="578902466">
    <w:abstractNumId w:val="11"/>
  </w:num>
  <w:num w:numId="6" w16cid:durableId="289016516">
    <w:abstractNumId w:val="19"/>
  </w:num>
  <w:num w:numId="7" w16cid:durableId="674847487">
    <w:abstractNumId w:val="39"/>
  </w:num>
  <w:num w:numId="8" w16cid:durableId="880435148">
    <w:abstractNumId w:val="5"/>
  </w:num>
  <w:num w:numId="9" w16cid:durableId="1990986003">
    <w:abstractNumId w:val="23"/>
  </w:num>
  <w:num w:numId="10" w16cid:durableId="433743373">
    <w:abstractNumId w:val="29"/>
  </w:num>
  <w:num w:numId="11" w16cid:durableId="2053337128">
    <w:abstractNumId w:val="35"/>
  </w:num>
  <w:num w:numId="12" w16cid:durableId="400101352">
    <w:abstractNumId w:val="34"/>
  </w:num>
  <w:num w:numId="13" w16cid:durableId="80178189">
    <w:abstractNumId w:val="40"/>
  </w:num>
  <w:num w:numId="14" w16cid:durableId="1106314544">
    <w:abstractNumId w:val="12"/>
  </w:num>
  <w:num w:numId="15" w16cid:durableId="1599873738">
    <w:abstractNumId w:val="14"/>
  </w:num>
  <w:num w:numId="16" w16cid:durableId="1741636068">
    <w:abstractNumId w:val="8"/>
  </w:num>
  <w:num w:numId="17" w16cid:durableId="1223713087">
    <w:abstractNumId w:val="43"/>
  </w:num>
  <w:num w:numId="18" w16cid:durableId="1893224555">
    <w:abstractNumId w:val="1"/>
  </w:num>
  <w:num w:numId="19" w16cid:durableId="706221998">
    <w:abstractNumId w:val="7"/>
  </w:num>
  <w:num w:numId="20" w16cid:durableId="1950702469">
    <w:abstractNumId w:val="36"/>
  </w:num>
  <w:num w:numId="21" w16cid:durableId="721949961">
    <w:abstractNumId w:val="12"/>
  </w:num>
  <w:num w:numId="22" w16cid:durableId="1327827997">
    <w:abstractNumId w:val="12"/>
  </w:num>
  <w:num w:numId="23" w16cid:durableId="33889345">
    <w:abstractNumId w:val="12"/>
  </w:num>
  <w:num w:numId="24" w16cid:durableId="1739746032">
    <w:abstractNumId w:val="12"/>
  </w:num>
  <w:num w:numId="25" w16cid:durableId="1262445470">
    <w:abstractNumId w:val="12"/>
  </w:num>
  <w:num w:numId="26" w16cid:durableId="1107845149">
    <w:abstractNumId w:val="25"/>
  </w:num>
  <w:num w:numId="27" w16cid:durableId="1705015475">
    <w:abstractNumId w:val="9"/>
  </w:num>
  <w:num w:numId="28" w16cid:durableId="1019508008">
    <w:abstractNumId w:val="26"/>
  </w:num>
  <w:num w:numId="29" w16cid:durableId="647246105">
    <w:abstractNumId w:val="13"/>
  </w:num>
  <w:num w:numId="30" w16cid:durableId="939144630">
    <w:abstractNumId w:val="27"/>
  </w:num>
  <w:num w:numId="31" w16cid:durableId="1208958259">
    <w:abstractNumId w:val="41"/>
  </w:num>
  <w:num w:numId="32" w16cid:durableId="882865405">
    <w:abstractNumId w:val="31"/>
  </w:num>
  <w:num w:numId="33" w16cid:durableId="1871643453">
    <w:abstractNumId w:val="32"/>
  </w:num>
  <w:num w:numId="34" w16cid:durableId="396125935">
    <w:abstractNumId w:val="16"/>
  </w:num>
  <w:num w:numId="35" w16cid:durableId="845554681">
    <w:abstractNumId w:val="12"/>
  </w:num>
  <w:num w:numId="36" w16cid:durableId="19012240">
    <w:abstractNumId w:val="22"/>
  </w:num>
  <w:num w:numId="37" w16cid:durableId="78403655">
    <w:abstractNumId w:val="42"/>
  </w:num>
  <w:num w:numId="38" w16cid:durableId="631057426">
    <w:abstractNumId w:val="21"/>
  </w:num>
  <w:num w:numId="39" w16cid:durableId="2139684865">
    <w:abstractNumId w:val="33"/>
  </w:num>
  <w:num w:numId="40" w16cid:durableId="1451822651">
    <w:abstractNumId w:val="6"/>
  </w:num>
  <w:num w:numId="41" w16cid:durableId="1308895846">
    <w:abstractNumId w:val="28"/>
  </w:num>
  <w:num w:numId="42" w16cid:durableId="405684296">
    <w:abstractNumId w:val="12"/>
    <w:lvlOverride w:ilvl="0">
      <w:startOverride w:val="1"/>
    </w:lvlOverride>
    <w:lvlOverride w:ilvl="1">
      <w:startOverride w:val="2"/>
    </w:lvlOverride>
  </w:num>
  <w:num w:numId="43" w16cid:durableId="1777630201">
    <w:abstractNumId w:val="30"/>
  </w:num>
  <w:num w:numId="44" w16cid:durableId="1737434744">
    <w:abstractNumId w:val="3"/>
  </w:num>
  <w:num w:numId="45" w16cid:durableId="1380088327">
    <w:abstractNumId w:val="24"/>
  </w:num>
  <w:num w:numId="46" w16cid:durableId="1008748835">
    <w:abstractNumId w:val="15"/>
  </w:num>
  <w:num w:numId="47" w16cid:durableId="747077328">
    <w:abstractNumId w:val="12"/>
  </w:num>
  <w:num w:numId="48" w16cid:durableId="1215116047">
    <w:abstractNumId w:val="10"/>
  </w:num>
  <w:num w:numId="49" w16cid:durableId="2005623969">
    <w:abstractNumId w:val="12"/>
  </w:num>
  <w:num w:numId="50" w16cid:durableId="1362314746">
    <w:abstractNumId w:val="20"/>
  </w:num>
  <w:num w:numId="51" w16cid:durableId="1419016233">
    <w:abstractNumId w:val="0"/>
  </w:num>
  <w:num w:numId="52" w16cid:durableId="1894660210">
    <w:abstractNumId w:val="17"/>
  </w:num>
  <w:num w:numId="53" w16cid:durableId="942886386">
    <w:abstractNumId w:val="2"/>
  </w:num>
  <w:num w:numId="54" w16cid:durableId="5485662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525248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2185890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43788520">
    <w:abstractNumId w:val="37"/>
  </w:num>
  <w:num w:numId="58" w16cid:durableId="1874413938">
    <w:abstractNumId w:val="12"/>
  </w:num>
  <w:num w:numId="59" w16cid:durableId="141801467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7C9"/>
    <w:rsid w:val="00015C52"/>
    <w:rsid w:val="000170F5"/>
    <w:rsid w:val="0004180F"/>
    <w:rsid w:val="00053D42"/>
    <w:rsid w:val="00055000"/>
    <w:rsid w:val="00063F1A"/>
    <w:rsid w:val="00082AC7"/>
    <w:rsid w:val="00087366"/>
    <w:rsid w:val="00090F21"/>
    <w:rsid w:val="000E123F"/>
    <w:rsid w:val="000E2D3F"/>
    <w:rsid w:val="000F32FF"/>
    <w:rsid w:val="000F34C3"/>
    <w:rsid w:val="000F3749"/>
    <w:rsid w:val="000F44B4"/>
    <w:rsid w:val="00100002"/>
    <w:rsid w:val="00104227"/>
    <w:rsid w:val="0010457D"/>
    <w:rsid w:val="00106CF8"/>
    <w:rsid w:val="00113658"/>
    <w:rsid w:val="001362F6"/>
    <w:rsid w:val="00144065"/>
    <w:rsid w:val="00150970"/>
    <w:rsid w:val="0015784B"/>
    <w:rsid w:val="00161990"/>
    <w:rsid w:val="00165271"/>
    <w:rsid w:val="00173045"/>
    <w:rsid w:val="0017503F"/>
    <w:rsid w:val="00180E63"/>
    <w:rsid w:val="00182F8C"/>
    <w:rsid w:val="00187071"/>
    <w:rsid w:val="001902DB"/>
    <w:rsid w:val="001B002E"/>
    <w:rsid w:val="001C2162"/>
    <w:rsid w:val="001D7697"/>
    <w:rsid w:val="001E4EAB"/>
    <w:rsid w:val="00202741"/>
    <w:rsid w:val="002125FC"/>
    <w:rsid w:val="002203F6"/>
    <w:rsid w:val="00225567"/>
    <w:rsid w:val="002306E8"/>
    <w:rsid w:val="00253D34"/>
    <w:rsid w:val="00264895"/>
    <w:rsid w:val="00277AA8"/>
    <w:rsid w:val="002A0A42"/>
    <w:rsid w:val="002A0F86"/>
    <w:rsid w:val="002A3E68"/>
    <w:rsid w:val="002A73ED"/>
    <w:rsid w:val="002C525E"/>
    <w:rsid w:val="002D54ED"/>
    <w:rsid w:val="002E62AD"/>
    <w:rsid w:val="002E6DC9"/>
    <w:rsid w:val="00307B80"/>
    <w:rsid w:val="00314ABA"/>
    <w:rsid w:val="00327457"/>
    <w:rsid w:val="00332E2E"/>
    <w:rsid w:val="00343A0E"/>
    <w:rsid w:val="00365B05"/>
    <w:rsid w:val="00381FCE"/>
    <w:rsid w:val="00383C9E"/>
    <w:rsid w:val="00386437"/>
    <w:rsid w:val="00392D6B"/>
    <w:rsid w:val="003B4321"/>
    <w:rsid w:val="003B4D5B"/>
    <w:rsid w:val="003C60E3"/>
    <w:rsid w:val="003D789E"/>
    <w:rsid w:val="003E29CB"/>
    <w:rsid w:val="003E3A97"/>
    <w:rsid w:val="003F19A0"/>
    <w:rsid w:val="00415B0B"/>
    <w:rsid w:val="004163C7"/>
    <w:rsid w:val="00441D5A"/>
    <w:rsid w:val="00452782"/>
    <w:rsid w:val="004542E2"/>
    <w:rsid w:val="00456417"/>
    <w:rsid w:val="0046077E"/>
    <w:rsid w:val="0047152B"/>
    <w:rsid w:val="00484812"/>
    <w:rsid w:val="00486763"/>
    <w:rsid w:val="004916F7"/>
    <w:rsid w:val="0049242C"/>
    <w:rsid w:val="004A4972"/>
    <w:rsid w:val="004D2651"/>
    <w:rsid w:val="004F2FFB"/>
    <w:rsid w:val="004F3468"/>
    <w:rsid w:val="005104D2"/>
    <w:rsid w:val="00510501"/>
    <w:rsid w:val="0052042F"/>
    <w:rsid w:val="0052767D"/>
    <w:rsid w:val="005314E4"/>
    <w:rsid w:val="00534BE5"/>
    <w:rsid w:val="00540CAD"/>
    <w:rsid w:val="005455C5"/>
    <w:rsid w:val="0055499B"/>
    <w:rsid w:val="00556AEE"/>
    <w:rsid w:val="00570E45"/>
    <w:rsid w:val="005756B5"/>
    <w:rsid w:val="00580699"/>
    <w:rsid w:val="005A6974"/>
    <w:rsid w:val="005C39EF"/>
    <w:rsid w:val="005D2D12"/>
    <w:rsid w:val="005D4092"/>
    <w:rsid w:val="005E55CC"/>
    <w:rsid w:val="006224DC"/>
    <w:rsid w:val="00624551"/>
    <w:rsid w:val="00627B57"/>
    <w:rsid w:val="006316D9"/>
    <w:rsid w:val="00657D95"/>
    <w:rsid w:val="00681032"/>
    <w:rsid w:val="006878B6"/>
    <w:rsid w:val="006948DE"/>
    <w:rsid w:val="006C30AA"/>
    <w:rsid w:val="006D0AB0"/>
    <w:rsid w:val="006D7746"/>
    <w:rsid w:val="006E3B6F"/>
    <w:rsid w:val="006E6936"/>
    <w:rsid w:val="007012C7"/>
    <w:rsid w:val="00714CBF"/>
    <w:rsid w:val="00731921"/>
    <w:rsid w:val="00731BED"/>
    <w:rsid w:val="00732062"/>
    <w:rsid w:val="00740D34"/>
    <w:rsid w:val="00747371"/>
    <w:rsid w:val="0077037A"/>
    <w:rsid w:val="007826FC"/>
    <w:rsid w:val="00783D59"/>
    <w:rsid w:val="007937F9"/>
    <w:rsid w:val="0079517C"/>
    <w:rsid w:val="007A232B"/>
    <w:rsid w:val="007B0E54"/>
    <w:rsid w:val="007C0816"/>
    <w:rsid w:val="007C65B7"/>
    <w:rsid w:val="007E2487"/>
    <w:rsid w:val="007E3A20"/>
    <w:rsid w:val="0081604C"/>
    <w:rsid w:val="00817072"/>
    <w:rsid w:val="008224D0"/>
    <w:rsid w:val="008339B0"/>
    <w:rsid w:val="00841137"/>
    <w:rsid w:val="00851A55"/>
    <w:rsid w:val="00852ABF"/>
    <w:rsid w:val="00872860"/>
    <w:rsid w:val="0087516B"/>
    <w:rsid w:val="00877AAC"/>
    <w:rsid w:val="00887E29"/>
    <w:rsid w:val="008933D2"/>
    <w:rsid w:val="00896FE4"/>
    <w:rsid w:val="008A5544"/>
    <w:rsid w:val="008B4BB2"/>
    <w:rsid w:val="008B6E54"/>
    <w:rsid w:val="008C61FF"/>
    <w:rsid w:val="008D3458"/>
    <w:rsid w:val="008D6DBA"/>
    <w:rsid w:val="008D79DB"/>
    <w:rsid w:val="008E05EE"/>
    <w:rsid w:val="008F1558"/>
    <w:rsid w:val="008F1A85"/>
    <w:rsid w:val="008F1EAE"/>
    <w:rsid w:val="008F2AF9"/>
    <w:rsid w:val="009125CE"/>
    <w:rsid w:val="009151CC"/>
    <w:rsid w:val="0094654D"/>
    <w:rsid w:val="00946F5F"/>
    <w:rsid w:val="00965B2D"/>
    <w:rsid w:val="00967AAE"/>
    <w:rsid w:val="00973090"/>
    <w:rsid w:val="00987EBF"/>
    <w:rsid w:val="009B6888"/>
    <w:rsid w:val="009C0161"/>
    <w:rsid w:val="009C2E3E"/>
    <w:rsid w:val="009C67E4"/>
    <w:rsid w:val="009D108D"/>
    <w:rsid w:val="009D1FF9"/>
    <w:rsid w:val="009E1436"/>
    <w:rsid w:val="009E5668"/>
    <w:rsid w:val="009F13F8"/>
    <w:rsid w:val="009F74F9"/>
    <w:rsid w:val="00A02DDA"/>
    <w:rsid w:val="00A13585"/>
    <w:rsid w:val="00A23957"/>
    <w:rsid w:val="00A264E0"/>
    <w:rsid w:val="00A27BDF"/>
    <w:rsid w:val="00A30624"/>
    <w:rsid w:val="00A33A60"/>
    <w:rsid w:val="00A4200E"/>
    <w:rsid w:val="00A55B2F"/>
    <w:rsid w:val="00A636FD"/>
    <w:rsid w:val="00A85C07"/>
    <w:rsid w:val="00A87C98"/>
    <w:rsid w:val="00AA0F65"/>
    <w:rsid w:val="00AA79E9"/>
    <w:rsid w:val="00AA7ADE"/>
    <w:rsid w:val="00AB0A70"/>
    <w:rsid w:val="00AB7DDB"/>
    <w:rsid w:val="00AD0BEB"/>
    <w:rsid w:val="00AE0547"/>
    <w:rsid w:val="00AF771A"/>
    <w:rsid w:val="00B30A37"/>
    <w:rsid w:val="00B4218B"/>
    <w:rsid w:val="00B45725"/>
    <w:rsid w:val="00B46B48"/>
    <w:rsid w:val="00B507A3"/>
    <w:rsid w:val="00B56163"/>
    <w:rsid w:val="00B63B0F"/>
    <w:rsid w:val="00B644E9"/>
    <w:rsid w:val="00B714DC"/>
    <w:rsid w:val="00B71ACB"/>
    <w:rsid w:val="00B721EE"/>
    <w:rsid w:val="00B76641"/>
    <w:rsid w:val="00B7678A"/>
    <w:rsid w:val="00B8008A"/>
    <w:rsid w:val="00B812A4"/>
    <w:rsid w:val="00B82B9B"/>
    <w:rsid w:val="00BB2746"/>
    <w:rsid w:val="00BB76F6"/>
    <w:rsid w:val="00BC094B"/>
    <w:rsid w:val="00C144D6"/>
    <w:rsid w:val="00C31320"/>
    <w:rsid w:val="00C449DD"/>
    <w:rsid w:val="00C54D25"/>
    <w:rsid w:val="00C55EEB"/>
    <w:rsid w:val="00C72744"/>
    <w:rsid w:val="00C73E1D"/>
    <w:rsid w:val="00C86A9C"/>
    <w:rsid w:val="00CA2177"/>
    <w:rsid w:val="00CA614A"/>
    <w:rsid w:val="00CB00D7"/>
    <w:rsid w:val="00CB2527"/>
    <w:rsid w:val="00CB2A44"/>
    <w:rsid w:val="00CD36A6"/>
    <w:rsid w:val="00CE14B0"/>
    <w:rsid w:val="00CE5E82"/>
    <w:rsid w:val="00CF6896"/>
    <w:rsid w:val="00D04F62"/>
    <w:rsid w:val="00D22171"/>
    <w:rsid w:val="00D32696"/>
    <w:rsid w:val="00D328D3"/>
    <w:rsid w:val="00D347F4"/>
    <w:rsid w:val="00D36493"/>
    <w:rsid w:val="00D36718"/>
    <w:rsid w:val="00D52480"/>
    <w:rsid w:val="00D576D7"/>
    <w:rsid w:val="00D62EC6"/>
    <w:rsid w:val="00D71977"/>
    <w:rsid w:val="00D80259"/>
    <w:rsid w:val="00D864ED"/>
    <w:rsid w:val="00D86548"/>
    <w:rsid w:val="00D93504"/>
    <w:rsid w:val="00D95CFB"/>
    <w:rsid w:val="00DA50C6"/>
    <w:rsid w:val="00DA7B90"/>
    <w:rsid w:val="00DB4E69"/>
    <w:rsid w:val="00DB7A0F"/>
    <w:rsid w:val="00DC0D74"/>
    <w:rsid w:val="00DF22D2"/>
    <w:rsid w:val="00E14281"/>
    <w:rsid w:val="00E178C5"/>
    <w:rsid w:val="00E24229"/>
    <w:rsid w:val="00E25CEF"/>
    <w:rsid w:val="00E520D2"/>
    <w:rsid w:val="00E53521"/>
    <w:rsid w:val="00E80FD9"/>
    <w:rsid w:val="00EA42F4"/>
    <w:rsid w:val="00EB0ABA"/>
    <w:rsid w:val="00EC43F7"/>
    <w:rsid w:val="00ED5268"/>
    <w:rsid w:val="00F066F4"/>
    <w:rsid w:val="00F31058"/>
    <w:rsid w:val="00F357A9"/>
    <w:rsid w:val="00F452B8"/>
    <w:rsid w:val="00F546CE"/>
    <w:rsid w:val="00F616F3"/>
    <w:rsid w:val="00F83322"/>
    <w:rsid w:val="00F925D0"/>
    <w:rsid w:val="00FC0A40"/>
    <w:rsid w:val="00FD1F0C"/>
    <w:rsid w:val="00FD20A5"/>
    <w:rsid w:val="00FF12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366"/>
    <w:pPr>
      <w:bidi/>
    </w:pPr>
    <w:rPr>
      <w:rFonts w:cs="Simplified Arabic"/>
      <w:szCs w:val="28"/>
    </w:rPr>
  </w:style>
  <w:style w:type="paragraph" w:styleId="Heading1">
    <w:name w:val="heading 1"/>
    <w:basedOn w:val="Normal"/>
    <w:next w:val="Normal"/>
    <w:link w:val="Heading1Char"/>
    <w:uiPriority w:val="9"/>
    <w:qFormat/>
    <w:rsid w:val="003B4321"/>
    <w:pPr>
      <w:keepNext/>
      <w:keepLines/>
      <w:spacing w:before="240" w:after="0"/>
      <w:outlineLvl w:val="0"/>
    </w:pPr>
    <w:rPr>
      <w:rFonts w:ascii="Simplified Arabic" w:eastAsiaTheme="majorEastAsia" w:hAnsi="Simplified Arabic"/>
      <w:b/>
      <w:bCs/>
      <w:color w:val="000000" w:themeColor="text1"/>
      <w:sz w:val="36"/>
      <w:szCs w:val="36"/>
      <w:u w:val="single"/>
    </w:rPr>
  </w:style>
  <w:style w:type="paragraph" w:styleId="Heading2">
    <w:name w:val="heading 2"/>
    <w:basedOn w:val="Normal"/>
    <w:next w:val="Normal"/>
    <w:link w:val="Heading2Char"/>
    <w:uiPriority w:val="9"/>
    <w:unhideWhenUsed/>
    <w:qFormat/>
    <w:rsid w:val="003B4321"/>
    <w:pPr>
      <w:keepNext/>
      <w:keepLines/>
      <w:spacing w:before="40" w:after="0"/>
      <w:outlineLvl w:val="1"/>
    </w:pPr>
    <w:rPr>
      <w:rFonts w:ascii="Simplified Arabic" w:eastAsiaTheme="majorEastAsia" w:hAnsi="Simplified Arabic"/>
      <w:bCs/>
      <w:color w:val="000000" w:themeColor="text1"/>
      <w:sz w:val="32"/>
      <w:szCs w:val="32"/>
    </w:rPr>
  </w:style>
  <w:style w:type="paragraph" w:styleId="Heading3">
    <w:name w:val="heading 3"/>
    <w:basedOn w:val="Normal"/>
    <w:next w:val="Normal"/>
    <w:link w:val="Heading3Char"/>
    <w:uiPriority w:val="9"/>
    <w:unhideWhenUsed/>
    <w:qFormat/>
    <w:rsid w:val="00087366"/>
    <w:pPr>
      <w:keepNext/>
      <w:keepLines/>
      <w:numPr>
        <w:ilvl w:val="2"/>
        <w:numId w:val="1"/>
      </w:numPr>
      <w:spacing w:before="40" w:after="0"/>
      <w:outlineLvl w:val="2"/>
    </w:pPr>
    <w:rPr>
      <w:rFonts w:asciiTheme="majorHAnsi" w:eastAsiaTheme="majorEastAsia" w:hAnsiTheme="majorHAnsi"/>
      <w:sz w:val="24"/>
    </w:rPr>
  </w:style>
  <w:style w:type="paragraph" w:styleId="Heading4">
    <w:name w:val="heading 4"/>
    <w:basedOn w:val="Normal"/>
    <w:next w:val="Normal"/>
    <w:link w:val="Heading4Char"/>
    <w:uiPriority w:val="9"/>
    <w:unhideWhenUsed/>
    <w:qFormat/>
    <w:rsid w:val="00225567"/>
    <w:pPr>
      <w:keepNext/>
      <w:keepLines/>
      <w:spacing w:before="40" w:after="0"/>
      <w:jc w:val="center"/>
      <w:outlineLvl w:val="3"/>
    </w:pPr>
    <w:rPr>
      <w:rFonts w:asciiTheme="majorHAnsi" w:eastAsiaTheme="majorEastAsia" w:hAnsiTheme="majorHAnsi" w:cstheme="majorBidi"/>
      <w:b/>
      <w:bCs/>
      <w:i/>
      <w:iCs/>
      <w:sz w:val="40"/>
      <w:szCs w:val="40"/>
      <w:u w:val="single"/>
    </w:rPr>
  </w:style>
  <w:style w:type="paragraph" w:styleId="Heading5">
    <w:name w:val="heading 5"/>
    <w:basedOn w:val="Normal"/>
    <w:next w:val="Normal"/>
    <w:link w:val="Heading5Char"/>
    <w:uiPriority w:val="9"/>
    <w:semiHidden/>
    <w:unhideWhenUsed/>
    <w:qFormat/>
    <w:rsid w:val="0049242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242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9242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9242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242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3B4321"/>
    <w:rPr>
      <w:rFonts w:ascii="Simplified Arabic" w:eastAsiaTheme="majorEastAsia" w:hAnsi="Simplified Arabic" w:cs="Simplified Arabic"/>
      <w:b/>
      <w:bCs/>
      <w:color w:val="000000" w:themeColor="text1"/>
      <w:sz w:val="36"/>
      <w:szCs w:val="36"/>
      <w:u w:val="single"/>
    </w:rPr>
  </w:style>
  <w:style w:type="character" w:customStyle="1" w:styleId="Heading2Char">
    <w:name w:val="Heading 2 Char"/>
    <w:basedOn w:val="DefaultParagraphFont"/>
    <w:link w:val="Heading2"/>
    <w:uiPriority w:val="9"/>
    <w:rsid w:val="003B4321"/>
    <w:rPr>
      <w:rFonts w:ascii="Simplified Arabic" w:eastAsiaTheme="majorEastAsia" w:hAnsi="Simplified Arabic" w:cs="Simplified Arabic"/>
      <w:bCs/>
      <w:color w:val="000000" w:themeColor="text1"/>
      <w:sz w:val="32"/>
      <w:szCs w:val="32"/>
    </w:rPr>
  </w:style>
  <w:style w:type="character" w:customStyle="1" w:styleId="Heading3Char">
    <w:name w:val="Heading 3 Char"/>
    <w:basedOn w:val="DefaultParagraphFont"/>
    <w:link w:val="Heading3"/>
    <w:uiPriority w:val="9"/>
    <w:rsid w:val="00087366"/>
    <w:rPr>
      <w:rFonts w:asciiTheme="majorHAnsi" w:eastAsiaTheme="majorEastAsia" w:hAnsiTheme="majorHAnsi" w:cs="Simplified Arabic"/>
      <w:sz w:val="24"/>
      <w:szCs w:val="28"/>
    </w:rPr>
  </w:style>
  <w:style w:type="character" w:customStyle="1" w:styleId="Heading4Char">
    <w:name w:val="Heading 4 Char"/>
    <w:basedOn w:val="DefaultParagraphFont"/>
    <w:link w:val="Heading4"/>
    <w:uiPriority w:val="9"/>
    <w:rsid w:val="00225567"/>
    <w:rPr>
      <w:rFonts w:asciiTheme="majorHAnsi" w:eastAsiaTheme="majorEastAsia" w:hAnsiTheme="majorHAnsi" w:cstheme="majorBidi"/>
      <w:b/>
      <w:bCs/>
      <w:i/>
      <w:iCs/>
      <w:sz w:val="40"/>
      <w:szCs w:val="40"/>
      <w:u w:val="single"/>
    </w:rPr>
  </w:style>
  <w:style w:type="character" w:customStyle="1" w:styleId="Heading5Char">
    <w:name w:val="Heading 5 Char"/>
    <w:basedOn w:val="DefaultParagraphFont"/>
    <w:link w:val="Heading5"/>
    <w:uiPriority w:val="9"/>
    <w:semiHidden/>
    <w:rsid w:val="0049242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9242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9242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9242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242C"/>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087366"/>
    <w:pPr>
      <w:ind w:left="720"/>
      <w:contextualSpacing/>
    </w:pPr>
  </w:style>
  <w:style w:type="table" w:styleId="TableGrid">
    <w:name w:val="Table Grid"/>
    <w:basedOn w:val="TableNormal"/>
    <w:uiPriority w:val="59"/>
    <w:rsid w:val="001D7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56AEE"/>
    <w:rPr>
      <w:sz w:val="16"/>
      <w:szCs w:val="16"/>
    </w:rPr>
  </w:style>
  <w:style w:type="paragraph" w:styleId="CommentText">
    <w:name w:val="annotation text"/>
    <w:basedOn w:val="Normal"/>
    <w:link w:val="CommentTextChar"/>
    <w:uiPriority w:val="99"/>
    <w:semiHidden/>
    <w:unhideWhenUsed/>
    <w:rsid w:val="00556AEE"/>
    <w:pPr>
      <w:spacing w:line="240" w:lineRule="auto"/>
    </w:pPr>
    <w:rPr>
      <w:sz w:val="20"/>
      <w:szCs w:val="20"/>
    </w:rPr>
  </w:style>
  <w:style w:type="character" w:customStyle="1" w:styleId="CommentTextChar">
    <w:name w:val="Comment Text Char"/>
    <w:basedOn w:val="DefaultParagraphFont"/>
    <w:link w:val="CommentText"/>
    <w:uiPriority w:val="99"/>
    <w:semiHidden/>
    <w:rsid w:val="00556AEE"/>
    <w:rPr>
      <w:rFonts w:cs="Simplified Arabic"/>
      <w:sz w:val="20"/>
      <w:szCs w:val="20"/>
    </w:rPr>
  </w:style>
  <w:style w:type="paragraph" w:styleId="CommentSubject">
    <w:name w:val="annotation subject"/>
    <w:basedOn w:val="CommentText"/>
    <w:next w:val="CommentText"/>
    <w:link w:val="CommentSubjectChar"/>
    <w:uiPriority w:val="99"/>
    <w:semiHidden/>
    <w:unhideWhenUsed/>
    <w:rsid w:val="00556AEE"/>
    <w:rPr>
      <w:b/>
      <w:bCs/>
    </w:rPr>
  </w:style>
  <w:style w:type="character" w:customStyle="1" w:styleId="CommentSubjectChar">
    <w:name w:val="Comment Subject Char"/>
    <w:basedOn w:val="CommentTextChar"/>
    <w:link w:val="CommentSubject"/>
    <w:uiPriority w:val="99"/>
    <w:semiHidden/>
    <w:rsid w:val="00556AEE"/>
    <w:rPr>
      <w:rFonts w:cs="Simplified Arabic"/>
      <w:b/>
      <w:bCs/>
      <w:sz w:val="20"/>
      <w:szCs w:val="20"/>
    </w:rPr>
  </w:style>
  <w:style w:type="numbering" w:customStyle="1" w:styleId="Style1">
    <w:name w:val="Style1"/>
    <w:uiPriority w:val="99"/>
    <w:rsid w:val="0055499B"/>
    <w:pPr>
      <w:numPr>
        <w:numId w:val="38"/>
      </w:numPr>
    </w:pPr>
  </w:style>
  <w:style w:type="numbering" w:customStyle="1" w:styleId="Style2">
    <w:name w:val="Style2"/>
    <w:uiPriority w:val="99"/>
    <w:rsid w:val="0055499B"/>
    <w:pPr>
      <w:numPr>
        <w:numId w:val="39"/>
      </w:numPr>
    </w:pPr>
  </w:style>
  <w:style w:type="paragraph" w:styleId="NoSpacing">
    <w:name w:val="No Spacing"/>
    <w:uiPriority w:val="1"/>
    <w:qFormat/>
    <w:rsid w:val="00161990"/>
    <w:pPr>
      <w:bidi/>
      <w:spacing w:after="0" w:line="240" w:lineRule="auto"/>
    </w:pPr>
    <w:rPr>
      <w:rFonts w:cs="Simplified Arabic"/>
      <w:szCs w:val="28"/>
    </w:rPr>
  </w:style>
  <w:style w:type="paragraph" w:styleId="TOCHeading">
    <w:name w:val="TOC Heading"/>
    <w:basedOn w:val="Heading1"/>
    <w:next w:val="Normal"/>
    <w:uiPriority w:val="39"/>
    <w:unhideWhenUsed/>
    <w:qFormat/>
    <w:rsid w:val="003B4321"/>
    <w:pPr>
      <w:bidi w:val="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27457"/>
    <w:pPr>
      <w:tabs>
        <w:tab w:val="right" w:leader="dot" w:pos="8822"/>
      </w:tabs>
      <w:spacing w:after="100"/>
    </w:pPr>
    <w:rPr>
      <w:noProof/>
      <w:sz w:val="28"/>
    </w:rPr>
  </w:style>
  <w:style w:type="paragraph" w:styleId="TOC2">
    <w:name w:val="toc 2"/>
    <w:basedOn w:val="Normal"/>
    <w:next w:val="Normal"/>
    <w:autoRedefine/>
    <w:uiPriority w:val="39"/>
    <w:unhideWhenUsed/>
    <w:rsid w:val="003B4321"/>
    <w:pPr>
      <w:spacing w:after="100"/>
      <w:ind w:left="220"/>
    </w:pPr>
  </w:style>
  <w:style w:type="paragraph" w:styleId="TOC3">
    <w:name w:val="toc 3"/>
    <w:basedOn w:val="Normal"/>
    <w:next w:val="Normal"/>
    <w:autoRedefine/>
    <w:uiPriority w:val="39"/>
    <w:unhideWhenUsed/>
    <w:rsid w:val="003B4321"/>
    <w:pPr>
      <w:spacing w:after="100" w:line="278" w:lineRule="auto"/>
      <w:ind w:left="480"/>
    </w:pPr>
    <w:rPr>
      <w:rFonts w:eastAsiaTheme="minorEastAsia" w:cstheme="minorBidi"/>
      <w:sz w:val="24"/>
      <w:szCs w:val="24"/>
    </w:rPr>
  </w:style>
  <w:style w:type="paragraph" w:styleId="TOC4">
    <w:name w:val="toc 4"/>
    <w:basedOn w:val="Normal"/>
    <w:next w:val="Normal"/>
    <w:autoRedefine/>
    <w:uiPriority w:val="39"/>
    <w:unhideWhenUsed/>
    <w:rsid w:val="003B4321"/>
    <w:pPr>
      <w:spacing w:after="100" w:line="278" w:lineRule="auto"/>
      <w:ind w:left="720"/>
    </w:pPr>
    <w:rPr>
      <w:rFonts w:eastAsiaTheme="minorEastAsia" w:cstheme="minorBidi"/>
      <w:sz w:val="24"/>
      <w:szCs w:val="24"/>
    </w:rPr>
  </w:style>
  <w:style w:type="paragraph" w:styleId="TOC5">
    <w:name w:val="toc 5"/>
    <w:basedOn w:val="Normal"/>
    <w:next w:val="Normal"/>
    <w:autoRedefine/>
    <w:uiPriority w:val="39"/>
    <w:unhideWhenUsed/>
    <w:rsid w:val="003B4321"/>
    <w:pPr>
      <w:spacing w:after="100" w:line="278" w:lineRule="auto"/>
      <w:ind w:left="960"/>
    </w:pPr>
    <w:rPr>
      <w:rFonts w:eastAsiaTheme="minorEastAsia" w:cstheme="minorBidi"/>
      <w:sz w:val="24"/>
      <w:szCs w:val="24"/>
    </w:rPr>
  </w:style>
  <w:style w:type="paragraph" w:styleId="TOC6">
    <w:name w:val="toc 6"/>
    <w:basedOn w:val="Normal"/>
    <w:next w:val="Normal"/>
    <w:autoRedefine/>
    <w:uiPriority w:val="39"/>
    <w:unhideWhenUsed/>
    <w:rsid w:val="003B4321"/>
    <w:pPr>
      <w:spacing w:after="100" w:line="278" w:lineRule="auto"/>
      <w:ind w:left="1200"/>
    </w:pPr>
    <w:rPr>
      <w:rFonts w:eastAsiaTheme="minorEastAsia" w:cstheme="minorBidi"/>
      <w:sz w:val="24"/>
      <w:szCs w:val="24"/>
    </w:rPr>
  </w:style>
  <w:style w:type="paragraph" w:styleId="TOC7">
    <w:name w:val="toc 7"/>
    <w:basedOn w:val="Normal"/>
    <w:next w:val="Normal"/>
    <w:autoRedefine/>
    <w:uiPriority w:val="39"/>
    <w:unhideWhenUsed/>
    <w:rsid w:val="003B4321"/>
    <w:pPr>
      <w:spacing w:after="100" w:line="278" w:lineRule="auto"/>
      <w:ind w:left="1440"/>
    </w:pPr>
    <w:rPr>
      <w:rFonts w:eastAsiaTheme="minorEastAsia" w:cstheme="minorBidi"/>
      <w:sz w:val="24"/>
      <w:szCs w:val="24"/>
    </w:rPr>
  </w:style>
  <w:style w:type="paragraph" w:styleId="TOC8">
    <w:name w:val="toc 8"/>
    <w:basedOn w:val="Normal"/>
    <w:next w:val="Normal"/>
    <w:autoRedefine/>
    <w:uiPriority w:val="39"/>
    <w:unhideWhenUsed/>
    <w:rsid w:val="003B4321"/>
    <w:pPr>
      <w:spacing w:after="100" w:line="278" w:lineRule="auto"/>
      <w:ind w:left="1680"/>
    </w:pPr>
    <w:rPr>
      <w:rFonts w:eastAsiaTheme="minorEastAsia" w:cstheme="minorBidi"/>
      <w:sz w:val="24"/>
      <w:szCs w:val="24"/>
    </w:rPr>
  </w:style>
  <w:style w:type="paragraph" w:styleId="TOC9">
    <w:name w:val="toc 9"/>
    <w:basedOn w:val="Normal"/>
    <w:next w:val="Normal"/>
    <w:autoRedefine/>
    <w:uiPriority w:val="39"/>
    <w:unhideWhenUsed/>
    <w:rsid w:val="003B4321"/>
    <w:pPr>
      <w:spacing w:after="100" w:line="278" w:lineRule="auto"/>
      <w:ind w:left="1920"/>
    </w:pPr>
    <w:rPr>
      <w:rFonts w:eastAsiaTheme="minorEastAsia" w:cstheme="minorBidi"/>
      <w:sz w:val="24"/>
      <w:szCs w:val="24"/>
    </w:rPr>
  </w:style>
  <w:style w:type="character" w:styleId="Hyperlink">
    <w:name w:val="Hyperlink"/>
    <w:basedOn w:val="DefaultParagraphFont"/>
    <w:uiPriority w:val="99"/>
    <w:unhideWhenUsed/>
    <w:rsid w:val="003B4321"/>
    <w:rPr>
      <w:color w:val="0563C1" w:themeColor="hyperlink"/>
      <w:u w:val="single"/>
    </w:rPr>
  </w:style>
  <w:style w:type="character" w:styleId="UnresolvedMention">
    <w:name w:val="Unresolved Mention"/>
    <w:basedOn w:val="DefaultParagraphFont"/>
    <w:uiPriority w:val="99"/>
    <w:semiHidden/>
    <w:unhideWhenUsed/>
    <w:rsid w:val="003B4321"/>
    <w:rPr>
      <w:color w:val="605E5C"/>
      <w:shd w:val="clear" w:color="auto" w:fill="E1DFDD"/>
    </w:rPr>
  </w:style>
  <w:style w:type="paragraph" w:styleId="Caption">
    <w:name w:val="caption"/>
    <w:basedOn w:val="Normal"/>
    <w:next w:val="Normal"/>
    <w:uiPriority w:val="35"/>
    <w:unhideWhenUsed/>
    <w:qFormat/>
    <w:rsid w:val="00EA42F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A42F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14064">
      <w:bodyDiv w:val="1"/>
      <w:marLeft w:val="0"/>
      <w:marRight w:val="0"/>
      <w:marTop w:val="0"/>
      <w:marBottom w:val="0"/>
      <w:divBdr>
        <w:top w:val="none" w:sz="0" w:space="0" w:color="auto"/>
        <w:left w:val="none" w:sz="0" w:space="0" w:color="auto"/>
        <w:bottom w:val="none" w:sz="0" w:space="0" w:color="auto"/>
        <w:right w:val="none" w:sz="0" w:space="0" w:color="auto"/>
      </w:divBdr>
    </w:div>
    <w:div w:id="89546614">
      <w:bodyDiv w:val="1"/>
      <w:marLeft w:val="0"/>
      <w:marRight w:val="0"/>
      <w:marTop w:val="0"/>
      <w:marBottom w:val="0"/>
      <w:divBdr>
        <w:top w:val="none" w:sz="0" w:space="0" w:color="auto"/>
        <w:left w:val="none" w:sz="0" w:space="0" w:color="auto"/>
        <w:bottom w:val="none" w:sz="0" w:space="0" w:color="auto"/>
        <w:right w:val="none" w:sz="0" w:space="0" w:color="auto"/>
      </w:divBdr>
    </w:div>
    <w:div w:id="114570474">
      <w:bodyDiv w:val="1"/>
      <w:marLeft w:val="0"/>
      <w:marRight w:val="0"/>
      <w:marTop w:val="0"/>
      <w:marBottom w:val="0"/>
      <w:divBdr>
        <w:top w:val="none" w:sz="0" w:space="0" w:color="auto"/>
        <w:left w:val="none" w:sz="0" w:space="0" w:color="auto"/>
        <w:bottom w:val="none" w:sz="0" w:space="0" w:color="auto"/>
        <w:right w:val="none" w:sz="0" w:space="0" w:color="auto"/>
      </w:divBdr>
    </w:div>
    <w:div w:id="122815207">
      <w:bodyDiv w:val="1"/>
      <w:marLeft w:val="0"/>
      <w:marRight w:val="0"/>
      <w:marTop w:val="0"/>
      <w:marBottom w:val="0"/>
      <w:divBdr>
        <w:top w:val="none" w:sz="0" w:space="0" w:color="auto"/>
        <w:left w:val="none" w:sz="0" w:space="0" w:color="auto"/>
        <w:bottom w:val="none" w:sz="0" w:space="0" w:color="auto"/>
        <w:right w:val="none" w:sz="0" w:space="0" w:color="auto"/>
      </w:divBdr>
    </w:div>
    <w:div w:id="139274137">
      <w:bodyDiv w:val="1"/>
      <w:marLeft w:val="0"/>
      <w:marRight w:val="0"/>
      <w:marTop w:val="0"/>
      <w:marBottom w:val="0"/>
      <w:divBdr>
        <w:top w:val="none" w:sz="0" w:space="0" w:color="auto"/>
        <w:left w:val="none" w:sz="0" w:space="0" w:color="auto"/>
        <w:bottom w:val="none" w:sz="0" w:space="0" w:color="auto"/>
        <w:right w:val="none" w:sz="0" w:space="0" w:color="auto"/>
      </w:divBdr>
    </w:div>
    <w:div w:id="151677291">
      <w:bodyDiv w:val="1"/>
      <w:marLeft w:val="0"/>
      <w:marRight w:val="0"/>
      <w:marTop w:val="0"/>
      <w:marBottom w:val="0"/>
      <w:divBdr>
        <w:top w:val="none" w:sz="0" w:space="0" w:color="auto"/>
        <w:left w:val="none" w:sz="0" w:space="0" w:color="auto"/>
        <w:bottom w:val="none" w:sz="0" w:space="0" w:color="auto"/>
        <w:right w:val="none" w:sz="0" w:space="0" w:color="auto"/>
      </w:divBdr>
    </w:div>
    <w:div w:id="167185442">
      <w:bodyDiv w:val="1"/>
      <w:marLeft w:val="0"/>
      <w:marRight w:val="0"/>
      <w:marTop w:val="0"/>
      <w:marBottom w:val="0"/>
      <w:divBdr>
        <w:top w:val="none" w:sz="0" w:space="0" w:color="auto"/>
        <w:left w:val="none" w:sz="0" w:space="0" w:color="auto"/>
        <w:bottom w:val="none" w:sz="0" w:space="0" w:color="auto"/>
        <w:right w:val="none" w:sz="0" w:space="0" w:color="auto"/>
      </w:divBdr>
    </w:div>
    <w:div w:id="236522312">
      <w:bodyDiv w:val="1"/>
      <w:marLeft w:val="0"/>
      <w:marRight w:val="0"/>
      <w:marTop w:val="0"/>
      <w:marBottom w:val="0"/>
      <w:divBdr>
        <w:top w:val="none" w:sz="0" w:space="0" w:color="auto"/>
        <w:left w:val="none" w:sz="0" w:space="0" w:color="auto"/>
        <w:bottom w:val="none" w:sz="0" w:space="0" w:color="auto"/>
        <w:right w:val="none" w:sz="0" w:space="0" w:color="auto"/>
      </w:divBdr>
    </w:div>
    <w:div w:id="245304567">
      <w:bodyDiv w:val="1"/>
      <w:marLeft w:val="0"/>
      <w:marRight w:val="0"/>
      <w:marTop w:val="0"/>
      <w:marBottom w:val="0"/>
      <w:divBdr>
        <w:top w:val="none" w:sz="0" w:space="0" w:color="auto"/>
        <w:left w:val="none" w:sz="0" w:space="0" w:color="auto"/>
        <w:bottom w:val="none" w:sz="0" w:space="0" w:color="auto"/>
        <w:right w:val="none" w:sz="0" w:space="0" w:color="auto"/>
      </w:divBdr>
    </w:div>
    <w:div w:id="269821998">
      <w:bodyDiv w:val="1"/>
      <w:marLeft w:val="0"/>
      <w:marRight w:val="0"/>
      <w:marTop w:val="0"/>
      <w:marBottom w:val="0"/>
      <w:divBdr>
        <w:top w:val="none" w:sz="0" w:space="0" w:color="auto"/>
        <w:left w:val="none" w:sz="0" w:space="0" w:color="auto"/>
        <w:bottom w:val="none" w:sz="0" w:space="0" w:color="auto"/>
        <w:right w:val="none" w:sz="0" w:space="0" w:color="auto"/>
      </w:divBdr>
    </w:div>
    <w:div w:id="373626966">
      <w:bodyDiv w:val="1"/>
      <w:marLeft w:val="0"/>
      <w:marRight w:val="0"/>
      <w:marTop w:val="0"/>
      <w:marBottom w:val="0"/>
      <w:divBdr>
        <w:top w:val="none" w:sz="0" w:space="0" w:color="auto"/>
        <w:left w:val="none" w:sz="0" w:space="0" w:color="auto"/>
        <w:bottom w:val="none" w:sz="0" w:space="0" w:color="auto"/>
        <w:right w:val="none" w:sz="0" w:space="0" w:color="auto"/>
      </w:divBdr>
    </w:div>
    <w:div w:id="421609075">
      <w:bodyDiv w:val="1"/>
      <w:marLeft w:val="0"/>
      <w:marRight w:val="0"/>
      <w:marTop w:val="0"/>
      <w:marBottom w:val="0"/>
      <w:divBdr>
        <w:top w:val="none" w:sz="0" w:space="0" w:color="auto"/>
        <w:left w:val="none" w:sz="0" w:space="0" w:color="auto"/>
        <w:bottom w:val="none" w:sz="0" w:space="0" w:color="auto"/>
        <w:right w:val="none" w:sz="0" w:space="0" w:color="auto"/>
      </w:divBdr>
    </w:div>
    <w:div w:id="441077880">
      <w:bodyDiv w:val="1"/>
      <w:marLeft w:val="0"/>
      <w:marRight w:val="0"/>
      <w:marTop w:val="0"/>
      <w:marBottom w:val="0"/>
      <w:divBdr>
        <w:top w:val="none" w:sz="0" w:space="0" w:color="auto"/>
        <w:left w:val="none" w:sz="0" w:space="0" w:color="auto"/>
        <w:bottom w:val="none" w:sz="0" w:space="0" w:color="auto"/>
        <w:right w:val="none" w:sz="0" w:space="0" w:color="auto"/>
      </w:divBdr>
    </w:div>
    <w:div w:id="482812545">
      <w:bodyDiv w:val="1"/>
      <w:marLeft w:val="0"/>
      <w:marRight w:val="0"/>
      <w:marTop w:val="0"/>
      <w:marBottom w:val="0"/>
      <w:divBdr>
        <w:top w:val="none" w:sz="0" w:space="0" w:color="auto"/>
        <w:left w:val="none" w:sz="0" w:space="0" w:color="auto"/>
        <w:bottom w:val="none" w:sz="0" w:space="0" w:color="auto"/>
        <w:right w:val="none" w:sz="0" w:space="0" w:color="auto"/>
      </w:divBdr>
    </w:div>
    <w:div w:id="485098290">
      <w:bodyDiv w:val="1"/>
      <w:marLeft w:val="0"/>
      <w:marRight w:val="0"/>
      <w:marTop w:val="0"/>
      <w:marBottom w:val="0"/>
      <w:divBdr>
        <w:top w:val="none" w:sz="0" w:space="0" w:color="auto"/>
        <w:left w:val="none" w:sz="0" w:space="0" w:color="auto"/>
        <w:bottom w:val="none" w:sz="0" w:space="0" w:color="auto"/>
        <w:right w:val="none" w:sz="0" w:space="0" w:color="auto"/>
      </w:divBdr>
    </w:div>
    <w:div w:id="511187821">
      <w:bodyDiv w:val="1"/>
      <w:marLeft w:val="0"/>
      <w:marRight w:val="0"/>
      <w:marTop w:val="0"/>
      <w:marBottom w:val="0"/>
      <w:divBdr>
        <w:top w:val="none" w:sz="0" w:space="0" w:color="auto"/>
        <w:left w:val="none" w:sz="0" w:space="0" w:color="auto"/>
        <w:bottom w:val="none" w:sz="0" w:space="0" w:color="auto"/>
        <w:right w:val="none" w:sz="0" w:space="0" w:color="auto"/>
      </w:divBdr>
    </w:div>
    <w:div w:id="529145929">
      <w:bodyDiv w:val="1"/>
      <w:marLeft w:val="0"/>
      <w:marRight w:val="0"/>
      <w:marTop w:val="0"/>
      <w:marBottom w:val="0"/>
      <w:divBdr>
        <w:top w:val="none" w:sz="0" w:space="0" w:color="auto"/>
        <w:left w:val="none" w:sz="0" w:space="0" w:color="auto"/>
        <w:bottom w:val="none" w:sz="0" w:space="0" w:color="auto"/>
        <w:right w:val="none" w:sz="0" w:space="0" w:color="auto"/>
      </w:divBdr>
    </w:div>
    <w:div w:id="617681278">
      <w:bodyDiv w:val="1"/>
      <w:marLeft w:val="0"/>
      <w:marRight w:val="0"/>
      <w:marTop w:val="0"/>
      <w:marBottom w:val="0"/>
      <w:divBdr>
        <w:top w:val="none" w:sz="0" w:space="0" w:color="auto"/>
        <w:left w:val="none" w:sz="0" w:space="0" w:color="auto"/>
        <w:bottom w:val="none" w:sz="0" w:space="0" w:color="auto"/>
        <w:right w:val="none" w:sz="0" w:space="0" w:color="auto"/>
      </w:divBdr>
    </w:div>
    <w:div w:id="619184284">
      <w:bodyDiv w:val="1"/>
      <w:marLeft w:val="0"/>
      <w:marRight w:val="0"/>
      <w:marTop w:val="0"/>
      <w:marBottom w:val="0"/>
      <w:divBdr>
        <w:top w:val="none" w:sz="0" w:space="0" w:color="auto"/>
        <w:left w:val="none" w:sz="0" w:space="0" w:color="auto"/>
        <w:bottom w:val="none" w:sz="0" w:space="0" w:color="auto"/>
        <w:right w:val="none" w:sz="0" w:space="0" w:color="auto"/>
      </w:divBdr>
    </w:div>
    <w:div w:id="626010648">
      <w:bodyDiv w:val="1"/>
      <w:marLeft w:val="0"/>
      <w:marRight w:val="0"/>
      <w:marTop w:val="0"/>
      <w:marBottom w:val="0"/>
      <w:divBdr>
        <w:top w:val="none" w:sz="0" w:space="0" w:color="auto"/>
        <w:left w:val="none" w:sz="0" w:space="0" w:color="auto"/>
        <w:bottom w:val="none" w:sz="0" w:space="0" w:color="auto"/>
        <w:right w:val="none" w:sz="0" w:space="0" w:color="auto"/>
      </w:divBdr>
    </w:div>
    <w:div w:id="781920309">
      <w:bodyDiv w:val="1"/>
      <w:marLeft w:val="0"/>
      <w:marRight w:val="0"/>
      <w:marTop w:val="0"/>
      <w:marBottom w:val="0"/>
      <w:divBdr>
        <w:top w:val="none" w:sz="0" w:space="0" w:color="auto"/>
        <w:left w:val="none" w:sz="0" w:space="0" w:color="auto"/>
        <w:bottom w:val="none" w:sz="0" w:space="0" w:color="auto"/>
        <w:right w:val="none" w:sz="0" w:space="0" w:color="auto"/>
      </w:divBdr>
    </w:div>
    <w:div w:id="813178587">
      <w:bodyDiv w:val="1"/>
      <w:marLeft w:val="0"/>
      <w:marRight w:val="0"/>
      <w:marTop w:val="0"/>
      <w:marBottom w:val="0"/>
      <w:divBdr>
        <w:top w:val="none" w:sz="0" w:space="0" w:color="auto"/>
        <w:left w:val="none" w:sz="0" w:space="0" w:color="auto"/>
        <w:bottom w:val="none" w:sz="0" w:space="0" w:color="auto"/>
        <w:right w:val="none" w:sz="0" w:space="0" w:color="auto"/>
      </w:divBdr>
    </w:div>
    <w:div w:id="831142208">
      <w:bodyDiv w:val="1"/>
      <w:marLeft w:val="0"/>
      <w:marRight w:val="0"/>
      <w:marTop w:val="0"/>
      <w:marBottom w:val="0"/>
      <w:divBdr>
        <w:top w:val="none" w:sz="0" w:space="0" w:color="auto"/>
        <w:left w:val="none" w:sz="0" w:space="0" w:color="auto"/>
        <w:bottom w:val="none" w:sz="0" w:space="0" w:color="auto"/>
        <w:right w:val="none" w:sz="0" w:space="0" w:color="auto"/>
      </w:divBdr>
    </w:div>
    <w:div w:id="885483706">
      <w:bodyDiv w:val="1"/>
      <w:marLeft w:val="0"/>
      <w:marRight w:val="0"/>
      <w:marTop w:val="0"/>
      <w:marBottom w:val="0"/>
      <w:divBdr>
        <w:top w:val="none" w:sz="0" w:space="0" w:color="auto"/>
        <w:left w:val="none" w:sz="0" w:space="0" w:color="auto"/>
        <w:bottom w:val="none" w:sz="0" w:space="0" w:color="auto"/>
        <w:right w:val="none" w:sz="0" w:space="0" w:color="auto"/>
      </w:divBdr>
    </w:div>
    <w:div w:id="916010976">
      <w:bodyDiv w:val="1"/>
      <w:marLeft w:val="0"/>
      <w:marRight w:val="0"/>
      <w:marTop w:val="0"/>
      <w:marBottom w:val="0"/>
      <w:divBdr>
        <w:top w:val="none" w:sz="0" w:space="0" w:color="auto"/>
        <w:left w:val="none" w:sz="0" w:space="0" w:color="auto"/>
        <w:bottom w:val="none" w:sz="0" w:space="0" w:color="auto"/>
        <w:right w:val="none" w:sz="0" w:space="0" w:color="auto"/>
      </w:divBdr>
    </w:div>
    <w:div w:id="1020736195">
      <w:bodyDiv w:val="1"/>
      <w:marLeft w:val="0"/>
      <w:marRight w:val="0"/>
      <w:marTop w:val="0"/>
      <w:marBottom w:val="0"/>
      <w:divBdr>
        <w:top w:val="none" w:sz="0" w:space="0" w:color="auto"/>
        <w:left w:val="none" w:sz="0" w:space="0" w:color="auto"/>
        <w:bottom w:val="none" w:sz="0" w:space="0" w:color="auto"/>
        <w:right w:val="none" w:sz="0" w:space="0" w:color="auto"/>
      </w:divBdr>
    </w:div>
    <w:div w:id="1096949471">
      <w:bodyDiv w:val="1"/>
      <w:marLeft w:val="0"/>
      <w:marRight w:val="0"/>
      <w:marTop w:val="0"/>
      <w:marBottom w:val="0"/>
      <w:divBdr>
        <w:top w:val="none" w:sz="0" w:space="0" w:color="auto"/>
        <w:left w:val="none" w:sz="0" w:space="0" w:color="auto"/>
        <w:bottom w:val="none" w:sz="0" w:space="0" w:color="auto"/>
        <w:right w:val="none" w:sz="0" w:space="0" w:color="auto"/>
      </w:divBdr>
    </w:div>
    <w:div w:id="1131825478">
      <w:bodyDiv w:val="1"/>
      <w:marLeft w:val="0"/>
      <w:marRight w:val="0"/>
      <w:marTop w:val="0"/>
      <w:marBottom w:val="0"/>
      <w:divBdr>
        <w:top w:val="none" w:sz="0" w:space="0" w:color="auto"/>
        <w:left w:val="none" w:sz="0" w:space="0" w:color="auto"/>
        <w:bottom w:val="none" w:sz="0" w:space="0" w:color="auto"/>
        <w:right w:val="none" w:sz="0" w:space="0" w:color="auto"/>
      </w:divBdr>
    </w:div>
    <w:div w:id="1146240920">
      <w:bodyDiv w:val="1"/>
      <w:marLeft w:val="0"/>
      <w:marRight w:val="0"/>
      <w:marTop w:val="0"/>
      <w:marBottom w:val="0"/>
      <w:divBdr>
        <w:top w:val="none" w:sz="0" w:space="0" w:color="auto"/>
        <w:left w:val="none" w:sz="0" w:space="0" w:color="auto"/>
        <w:bottom w:val="none" w:sz="0" w:space="0" w:color="auto"/>
        <w:right w:val="none" w:sz="0" w:space="0" w:color="auto"/>
      </w:divBdr>
    </w:div>
    <w:div w:id="1164123181">
      <w:bodyDiv w:val="1"/>
      <w:marLeft w:val="0"/>
      <w:marRight w:val="0"/>
      <w:marTop w:val="0"/>
      <w:marBottom w:val="0"/>
      <w:divBdr>
        <w:top w:val="none" w:sz="0" w:space="0" w:color="auto"/>
        <w:left w:val="none" w:sz="0" w:space="0" w:color="auto"/>
        <w:bottom w:val="none" w:sz="0" w:space="0" w:color="auto"/>
        <w:right w:val="none" w:sz="0" w:space="0" w:color="auto"/>
      </w:divBdr>
    </w:div>
    <w:div w:id="1208646385">
      <w:bodyDiv w:val="1"/>
      <w:marLeft w:val="0"/>
      <w:marRight w:val="0"/>
      <w:marTop w:val="0"/>
      <w:marBottom w:val="0"/>
      <w:divBdr>
        <w:top w:val="none" w:sz="0" w:space="0" w:color="auto"/>
        <w:left w:val="none" w:sz="0" w:space="0" w:color="auto"/>
        <w:bottom w:val="none" w:sz="0" w:space="0" w:color="auto"/>
        <w:right w:val="none" w:sz="0" w:space="0" w:color="auto"/>
      </w:divBdr>
    </w:div>
    <w:div w:id="1208878855">
      <w:bodyDiv w:val="1"/>
      <w:marLeft w:val="0"/>
      <w:marRight w:val="0"/>
      <w:marTop w:val="0"/>
      <w:marBottom w:val="0"/>
      <w:divBdr>
        <w:top w:val="none" w:sz="0" w:space="0" w:color="auto"/>
        <w:left w:val="none" w:sz="0" w:space="0" w:color="auto"/>
        <w:bottom w:val="none" w:sz="0" w:space="0" w:color="auto"/>
        <w:right w:val="none" w:sz="0" w:space="0" w:color="auto"/>
      </w:divBdr>
    </w:div>
    <w:div w:id="1222987887">
      <w:bodyDiv w:val="1"/>
      <w:marLeft w:val="0"/>
      <w:marRight w:val="0"/>
      <w:marTop w:val="0"/>
      <w:marBottom w:val="0"/>
      <w:divBdr>
        <w:top w:val="none" w:sz="0" w:space="0" w:color="auto"/>
        <w:left w:val="none" w:sz="0" w:space="0" w:color="auto"/>
        <w:bottom w:val="none" w:sz="0" w:space="0" w:color="auto"/>
        <w:right w:val="none" w:sz="0" w:space="0" w:color="auto"/>
      </w:divBdr>
    </w:div>
    <w:div w:id="1244948453">
      <w:bodyDiv w:val="1"/>
      <w:marLeft w:val="0"/>
      <w:marRight w:val="0"/>
      <w:marTop w:val="0"/>
      <w:marBottom w:val="0"/>
      <w:divBdr>
        <w:top w:val="none" w:sz="0" w:space="0" w:color="auto"/>
        <w:left w:val="none" w:sz="0" w:space="0" w:color="auto"/>
        <w:bottom w:val="none" w:sz="0" w:space="0" w:color="auto"/>
        <w:right w:val="none" w:sz="0" w:space="0" w:color="auto"/>
      </w:divBdr>
    </w:div>
    <w:div w:id="1264651846">
      <w:bodyDiv w:val="1"/>
      <w:marLeft w:val="0"/>
      <w:marRight w:val="0"/>
      <w:marTop w:val="0"/>
      <w:marBottom w:val="0"/>
      <w:divBdr>
        <w:top w:val="none" w:sz="0" w:space="0" w:color="auto"/>
        <w:left w:val="none" w:sz="0" w:space="0" w:color="auto"/>
        <w:bottom w:val="none" w:sz="0" w:space="0" w:color="auto"/>
        <w:right w:val="none" w:sz="0" w:space="0" w:color="auto"/>
      </w:divBdr>
    </w:div>
    <w:div w:id="1315985319">
      <w:bodyDiv w:val="1"/>
      <w:marLeft w:val="0"/>
      <w:marRight w:val="0"/>
      <w:marTop w:val="0"/>
      <w:marBottom w:val="0"/>
      <w:divBdr>
        <w:top w:val="none" w:sz="0" w:space="0" w:color="auto"/>
        <w:left w:val="none" w:sz="0" w:space="0" w:color="auto"/>
        <w:bottom w:val="none" w:sz="0" w:space="0" w:color="auto"/>
        <w:right w:val="none" w:sz="0" w:space="0" w:color="auto"/>
      </w:divBdr>
    </w:div>
    <w:div w:id="1342077549">
      <w:bodyDiv w:val="1"/>
      <w:marLeft w:val="0"/>
      <w:marRight w:val="0"/>
      <w:marTop w:val="0"/>
      <w:marBottom w:val="0"/>
      <w:divBdr>
        <w:top w:val="none" w:sz="0" w:space="0" w:color="auto"/>
        <w:left w:val="none" w:sz="0" w:space="0" w:color="auto"/>
        <w:bottom w:val="none" w:sz="0" w:space="0" w:color="auto"/>
        <w:right w:val="none" w:sz="0" w:space="0" w:color="auto"/>
      </w:divBdr>
    </w:div>
    <w:div w:id="1452742663">
      <w:bodyDiv w:val="1"/>
      <w:marLeft w:val="0"/>
      <w:marRight w:val="0"/>
      <w:marTop w:val="0"/>
      <w:marBottom w:val="0"/>
      <w:divBdr>
        <w:top w:val="none" w:sz="0" w:space="0" w:color="auto"/>
        <w:left w:val="none" w:sz="0" w:space="0" w:color="auto"/>
        <w:bottom w:val="none" w:sz="0" w:space="0" w:color="auto"/>
        <w:right w:val="none" w:sz="0" w:space="0" w:color="auto"/>
      </w:divBdr>
    </w:div>
    <w:div w:id="1490485597">
      <w:bodyDiv w:val="1"/>
      <w:marLeft w:val="0"/>
      <w:marRight w:val="0"/>
      <w:marTop w:val="0"/>
      <w:marBottom w:val="0"/>
      <w:divBdr>
        <w:top w:val="none" w:sz="0" w:space="0" w:color="auto"/>
        <w:left w:val="none" w:sz="0" w:space="0" w:color="auto"/>
        <w:bottom w:val="none" w:sz="0" w:space="0" w:color="auto"/>
        <w:right w:val="none" w:sz="0" w:space="0" w:color="auto"/>
      </w:divBdr>
    </w:div>
    <w:div w:id="1562787562">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81084117">
      <w:bodyDiv w:val="1"/>
      <w:marLeft w:val="0"/>
      <w:marRight w:val="0"/>
      <w:marTop w:val="0"/>
      <w:marBottom w:val="0"/>
      <w:divBdr>
        <w:top w:val="none" w:sz="0" w:space="0" w:color="auto"/>
        <w:left w:val="none" w:sz="0" w:space="0" w:color="auto"/>
        <w:bottom w:val="none" w:sz="0" w:space="0" w:color="auto"/>
        <w:right w:val="none" w:sz="0" w:space="0" w:color="auto"/>
      </w:divBdr>
    </w:div>
    <w:div w:id="1689866469">
      <w:bodyDiv w:val="1"/>
      <w:marLeft w:val="0"/>
      <w:marRight w:val="0"/>
      <w:marTop w:val="0"/>
      <w:marBottom w:val="0"/>
      <w:divBdr>
        <w:top w:val="none" w:sz="0" w:space="0" w:color="auto"/>
        <w:left w:val="none" w:sz="0" w:space="0" w:color="auto"/>
        <w:bottom w:val="none" w:sz="0" w:space="0" w:color="auto"/>
        <w:right w:val="none" w:sz="0" w:space="0" w:color="auto"/>
      </w:divBdr>
    </w:div>
    <w:div w:id="1731927526">
      <w:bodyDiv w:val="1"/>
      <w:marLeft w:val="0"/>
      <w:marRight w:val="0"/>
      <w:marTop w:val="0"/>
      <w:marBottom w:val="0"/>
      <w:divBdr>
        <w:top w:val="none" w:sz="0" w:space="0" w:color="auto"/>
        <w:left w:val="none" w:sz="0" w:space="0" w:color="auto"/>
        <w:bottom w:val="none" w:sz="0" w:space="0" w:color="auto"/>
        <w:right w:val="none" w:sz="0" w:space="0" w:color="auto"/>
      </w:divBdr>
    </w:div>
    <w:div w:id="1799954726">
      <w:bodyDiv w:val="1"/>
      <w:marLeft w:val="0"/>
      <w:marRight w:val="0"/>
      <w:marTop w:val="0"/>
      <w:marBottom w:val="0"/>
      <w:divBdr>
        <w:top w:val="none" w:sz="0" w:space="0" w:color="auto"/>
        <w:left w:val="none" w:sz="0" w:space="0" w:color="auto"/>
        <w:bottom w:val="none" w:sz="0" w:space="0" w:color="auto"/>
        <w:right w:val="none" w:sz="0" w:space="0" w:color="auto"/>
      </w:divBdr>
    </w:div>
    <w:div w:id="1822766004">
      <w:bodyDiv w:val="1"/>
      <w:marLeft w:val="0"/>
      <w:marRight w:val="0"/>
      <w:marTop w:val="0"/>
      <w:marBottom w:val="0"/>
      <w:divBdr>
        <w:top w:val="none" w:sz="0" w:space="0" w:color="auto"/>
        <w:left w:val="none" w:sz="0" w:space="0" w:color="auto"/>
        <w:bottom w:val="none" w:sz="0" w:space="0" w:color="auto"/>
        <w:right w:val="none" w:sz="0" w:space="0" w:color="auto"/>
      </w:divBdr>
    </w:div>
    <w:div w:id="1930001762">
      <w:bodyDiv w:val="1"/>
      <w:marLeft w:val="0"/>
      <w:marRight w:val="0"/>
      <w:marTop w:val="0"/>
      <w:marBottom w:val="0"/>
      <w:divBdr>
        <w:top w:val="none" w:sz="0" w:space="0" w:color="auto"/>
        <w:left w:val="none" w:sz="0" w:space="0" w:color="auto"/>
        <w:bottom w:val="none" w:sz="0" w:space="0" w:color="auto"/>
        <w:right w:val="none" w:sz="0" w:space="0" w:color="auto"/>
      </w:divBdr>
    </w:div>
    <w:div w:id="1971937210">
      <w:bodyDiv w:val="1"/>
      <w:marLeft w:val="0"/>
      <w:marRight w:val="0"/>
      <w:marTop w:val="0"/>
      <w:marBottom w:val="0"/>
      <w:divBdr>
        <w:top w:val="none" w:sz="0" w:space="0" w:color="auto"/>
        <w:left w:val="none" w:sz="0" w:space="0" w:color="auto"/>
        <w:bottom w:val="none" w:sz="0" w:space="0" w:color="auto"/>
        <w:right w:val="none" w:sz="0" w:space="0" w:color="auto"/>
      </w:divBdr>
    </w:div>
    <w:div w:id="2000227013">
      <w:bodyDiv w:val="1"/>
      <w:marLeft w:val="0"/>
      <w:marRight w:val="0"/>
      <w:marTop w:val="0"/>
      <w:marBottom w:val="0"/>
      <w:divBdr>
        <w:top w:val="none" w:sz="0" w:space="0" w:color="auto"/>
        <w:left w:val="none" w:sz="0" w:space="0" w:color="auto"/>
        <w:bottom w:val="none" w:sz="0" w:space="0" w:color="auto"/>
        <w:right w:val="none" w:sz="0" w:space="0" w:color="auto"/>
      </w:divBdr>
    </w:div>
    <w:div w:id="2041004776">
      <w:bodyDiv w:val="1"/>
      <w:marLeft w:val="0"/>
      <w:marRight w:val="0"/>
      <w:marTop w:val="0"/>
      <w:marBottom w:val="0"/>
      <w:divBdr>
        <w:top w:val="none" w:sz="0" w:space="0" w:color="auto"/>
        <w:left w:val="none" w:sz="0" w:space="0" w:color="auto"/>
        <w:bottom w:val="none" w:sz="0" w:space="0" w:color="auto"/>
        <w:right w:val="none" w:sz="0" w:space="0" w:color="auto"/>
      </w:divBdr>
    </w:div>
    <w:div w:id="2042240042">
      <w:bodyDiv w:val="1"/>
      <w:marLeft w:val="0"/>
      <w:marRight w:val="0"/>
      <w:marTop w:val="0"/>
      <w:marBottom w:val="0"/>
      <w:divBdr>
        <w:top w:val="none" w:sz="0" w:space="0" w:color="auto"/>
        <w:left w:val="none" w:sz="0" w:space="0" w:color="auto"/>
        <w:bottom w:val="none" w:sz="0" w:space="0" w:color="auto"/>
        <w:right w:val="none" w:sz="0" w:space="0" w:color="auto"/>
      </w:divBdr>
    </w:div>
    <w:div w:id="20595470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7E8F12-B3CE-4D39-8087-E77E17AE8F09}" type="doc">
      <dgm:prSet loTypeId="urn:microsoft.com/office/officeart/2005/8/layout/process1" loCatId="process" qsTypeId="urn:microsoft.com/office/officeart/2005/8/quickstyle/simple1" qsCatId="simple" csTypeId="urn:microsoft.com/office/officeart/2005/8/colors/accent1_2" csCatId="accent1" phldr="1"/>
      <dgm:spPr/>
    </dgm:pt>
    <dgm:pt modelId="{F1430BBC-6B5B-405E-9D5F-F6178099D760}">
      <dgm:prSet phldrT="[Text]"/>
      <dgm:spPr/>
      <dgm:t>
        <a:bodyPr/>
        <a:lstStyle/>
        <a:p>
          <a:pPr rtl="1"/>
          <a:r>
            <a:rPr lang="ar-SA" b="1"/>
            <a:t>التمكين الذكي بأبعاده</a:t>
          </a:r>
        </a:p>
        <a:p>
          <a:pPr rtl="1"/>
          <a:r>
            <a:rPr lang="ar-SA" b="1"/>
            <a:t> </a:t>
          </a:r>
          <a:r>
            <a:rPr lang="ar-SA"/>
            <a:t>(مستوى الوعي، وجاهزية البنية التحتية، والتكامل بين الأقسام كمتغيرات مستقلة مجتمعة ومنفردة)</a:t>
          </a:r>
        </a:p>
      </dgm:t>
    </dgm:pt>
    <dgm:pt modelId="{AE04987C-EFFA-4BC9-89F6-567427FBCC84}" type="parTrans" cxnId="{08916064-3F37-4BB1-A556-8DE72B67A679}">
      <dgm:prSet/>
      <dgm:spPr/>
      <dgm:t>
        <a:bodyPr/>
        <a:lstStyle/>
        <a:p>
          <a:pPr rtl="1"/>
          <a:endParaRPr lang="ar-SA"/>
        </a:p>
      </dgm:t>
    </dgm:pt>
    <dgm:pt modelId="{0B6C46E0-9DB3-4B26-B1CD-7FEED132E3CC}" type="sibTrans" cxnId="{08916064-3F37-4BB1-A556-8DE72B67A679}">
      <dgm:prSet/>
      <dgm:spPr/>
      <dgm:t>
        <a:bodyPr/>
        <a:lstStyle/>
        <a:p>
          <a:pPr rtl="1"/>
          <a:endParaRPr lang="ar-SA"/>
        </a:p>
      </dgm:t>
    </dgm:pt>
    <dgm:pt modelId="{B6EE3970-5D1A-4CEB-AC9E-BDE9B85A26D9}">
      <dgm:prSet phldrT="[Text]"/>
      <dgm:spPr/>
      <dgm:t>
        <a:bodyPr/>
        <a:lstStyle/>
        <a:p>
          <a:pPr rtl="1"/>
          <a:r>
            <a:rPr lang="ar-SA" b="1"/>
            <a:t>تحسين الأداء المؤسسي بأبعاده </a:t>
          </a:r>
        </a:p>
        <a:p>
          <a:pPr rtl="1"/>
          <a:r>
            <a:rPr lang="ar-SA"/>
            <a:t>(الكفاءة والإنتاجية، الجودة وتقليل الهدر، خفض التكاليف وإدارة الموارد، تعزيز السلامة وتقليل الحوادث).</a:t>
          </a:r>
        </a:p>
      </dgm:t>
    </dgm:pt>
    <dgm:pt modelId="{068C35C9-CE92-43A2-9CA4-0426958C4073}" type="parTrans" cxnId="{0B19AA18-6696-4B4E-91DA-D4BBDD90239D}">
      <dgm:prSet/>
      <dgm:spPr/>
      <dgm:t>
        <a:bodyPr/>
        <a:lstStyle/>
        <a:p>
          <a:pPr rtl="1"/>
          <a:endParaRPr lang="ar-SA"/>
        </a:p>
      </dgm:t>
    </dgm:pt>
    <dgm:pt modelId="{EF5C5604-78E3-4C10-B549-54314012EBA3}" type="sibTrans" cxnId="{0B19AA18-6696-4B4E-91DA-D4BBDD90239D}">
      <dgm:prSet/>
      <dgm:spPr/>
      <dgm:t>
        <a:bodyPr/>
        <a:lstStyle/>
        <a:p>
          <a:pPr rtl="1"/>
          <a:endParaRPr lang="ar-SA"/>
        </a:p>
      </dgm:t>
    </dgm:pt>
    <dgm:pt modelId="{31C2570E-7E79-49F7-9B0D-601A61FAA946}" type="pres">
      <dgm:prSet presAssocID="{F87E8F12-B3CE-4D39-8087-E77E17AE8F09}" presName="Name0" presStyleCnt="0">
        <dgm:presLayoutVars>
          <dgm:dir/>
          <dgm:resizeHandles val="exact"/>
        </dgm:presLayoutVars>
      </dgm:prSet>
      <dgm:spPr/>
    </dgm:pt>
    <dgm:pt modelId="{ED64B9FD-F4C7-4489-9567-83A07BC03EA7}" type="pres">
      <dgm:prSet presAssocID="{F1430BBC-6B5B-405E-9D5F-F6178099D760}" presName="node" presStyleLbl="node1" presStyleIdx="0" presStyleCnt="2">
        <dgm:presLayoutVars>
          <dgm:bulletEnabled val="1"/>
        </dgm:presLayoutVars>
      </dgm:prSet>
      <dgm:spPr/>
    </dgm:pt>
    <dgm:pt modelId="{6B05775A-860F-4C68-9B8E-5995C670B67C}" type="pres">
      <dgm:prSet presAssocID="{0B6C46E0-9DB3-4B26-B1CD-7FEED132E3CC}" presName="sibTrans" presStyleLbl="sibTrans2D1" presStyleIdx="0" presStyleCnt="1"/>
      <dgm:spPr/>
    </dgm:pt>
    <dgm:pt modelId="{5BBD94AC-6957-4F2A-A759-122907FCA61F}" type="pres">
      <dgm:prSet presAssocID="{0B6C46E0-9DB3-4B26-B1CD-7FEED132E3CC}" presName="connectorText" presStyleLbl="sibTrans2D1" presStyleIdx="0" presStyleCnt="1"/>
      <dgm:spPr/>
    </dgm:pt>
    <dgm:pt modelId="{99B3EC18-8278-4C24-B9AB-8B33075C03B4}" type="pres">
      <dgm:prSet presAssocID="{B6EE3970-5D1A-4CEB-AC9E-BDE9B85A26D9}" presName="node" presStyleLbl="node1" presStyleIdx="1" presStyleCnt="2">
        <dgm:presLayoutVars>
          <dgm:bulletEnabled val="1"/>
        </dgm:presLayoutVars>
      </dgm:prSet>
      <dgm:spPr/>
    </dgm:pt>
  </dgm:ptLst>
  <dgm:cxnLst>
    <dgm:cxn modelId="{3D860A06-1CF7-4468-8068-DDA7F9483334}" type="presOf" srcId="{F87E8F12-B3CE-4D39-8087-E77E17AE8F09}" destId="{31C2570E-7E79-49F7-9B0D-601A61FAA946}" srcOrd="0" destOrd="0" presId="urn:microsoft.com/office/officeart/2005/8/layout/process1"/>
    <dgm:cxn modelId="{0B19AA18-6696-4B4E-91DA-D4BBDD90239D}" srcId="{F87E8F12-B3CE-4D39-8087-E77E17AE8F09}" destId="{B6EE3970-5D1A-4CEB-AC9E-BDE9B85A26D9}" srcOrd="1" destOrd="0" parTransId="{068C35C9-CE92-43A2-9CA4-0426958C4073}" sibTransId="{EF5C5604-78E3-4C10-B549-54314012EBA3}"/>
    <dgm:cxn modelId="{4A8BD13F-3467-4191-BF4C-51DE8397641D}" type="presOf" srcId="{B6EE3970-5D1A-4CEB-AC9E-BDE9B85A26D9}" destId="{99B3EC18-8278-4C24-B9AB-8B33075C03B4}" srcOrd="0" destOrd="0" presId="urn:microsoft.com/office/officeart/2005/8/layout/process1"/>
    <dgm:cxn modelId="{08916064-3F37-4BB1-A556-8DE72B67A679}" srcId="{F87E8F12-B3CE-4D39-8087-E77E17AE8F09}" destId="{F1430BBC-6B5B-405E-9D5F-F6178099D760}" srcOrd="0" destOrd="0" parTransId="{AE04987C-EFFA-4BC9-89F6-567427FBCC84}" sibTransId="{0B6C46E0-9DB3-4B26-B1CD-7FEED132E3CC}"/>
    <dgm:cxn modelId="{4EFC2E65-F5B0-4EAC-9F73-877BF31E0AAF}" type="presOf" srcId="{0B6C46E0-9DB3-4B26-B1CD-7FEED132E3CC}" destId="{6B05775A-860F-4C68-9B8E-5995C670B67C}" srcOrd="0" destOrd="0" presId="urn:microsoft.com/office/officeart/2005/8/layout/process1"/>
    <dgm:cxn modelId="{5BF2E3CF-B4B4-4B94-97CC-447DAFA8EC7E}" type="presOf" srcId="{F1430BBC-6B5B-405E-9D5F-F6178099D760}" destId="{ED64B9FD-F4C7-4489-9567-83A07BC03EA7}" srcOrd="0" destOrd="0" presId="urn:microsoft.com/office/officeart/2005/8/layout/process1"/>
    <dgm:cxn modelId="{FA97C4E7-071D-460A-B46E-B2693EB1F06B}" type="presOf" srcId="{0B6C46E0-9DB3-4B26-B1CD-7FEED132E3CC}" destId="{5BBD94AC-6957-4F2A-A759-122907FCA61F}" srcOrd="1" destOrd="0" presId="urn:microsoft.com/office/officeart/2005/8/layout/process1"/>
    <dgm:cxn modelId="{8F5C721E-A046-4A42-9561-29CC601F8928}" type="presParOf" srcId="{31C2570E-7E79-49F7-9B0D-601A61FAA946}" destId="{ED64B9FD-F4C7-4489-9567-83A07BC03EA7}" srcOrd="0" destOrd="0" presId="urn:microsoft.com/office/officeart/2005/8/layout/process1"/>
    <dgm:cxn modelId="{C51595C2-96CB-42EC-8208-CCED02C97CBE}" type="presParOf" srcId="{31C2570E-7E79-49F7-9B0D-601A61FAA946}" destId="{6B05775A-860F-4C68-9B8E-5995C670B67C}" srcOrd="1" destOrd="0" presId="urn:microsoft.com/office/officeart/2005/8/layout/process1"/>
    <dgm:cxn modelId="{C6FCD88C-05F7-4BFD-BEAD-5D6AFAD79DCF}" type="presParOf" srcId="{6B05775A-860F-4C68-9B8E-5995C670B67C}" destId="{5BBD94AC-6957-4F2A-A759-122907FCA61F}" srcOrd="0" destOrd="0" presId="urn:microsoft.com/office/officeart/2005/8/layout/process1"/>
    <dgm:cxn modelId="{A1E50415-05CF-472C-9868-292973A70741}" type="presParOf" srcId="{31C2570E-7E79-49F7-9B0D-601A61FAA946}" destId="{99B3EC18-8278-4C24-B9AB-8B33075C03B4}" srcOrd="2"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64B9FD-F4C7-4489-9567-83A07BC03EA7}">
      <dsp:nvSpPr>
        <dsp:cNvPr id="0" name=""/>
        <dsp:cNvSpPr/>
      </dsp:nvSpPr>
      <dsp:spPr>
        <a:xfrm>
          <a:off x="1100" y="37155"/>
          <a:ext cx="2346201" cy="178714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t>التمكين الذكي بأبعاده</a:t>
          </a:r>
        </a:p>
        <a:p>
          <a:pPr marL="0" lvl="0" indent="0" algn="ctr" defTabSz="800100" rtl="1">
            <a:lnSpc>
              <a:spcPct val="90000"/>
            </a:lnSpc>
            <a:spcBef>
              <a:spcPct val="0"/>
            </a:spcBef>
            <a:spcAft>
              <a:spcPct val="35000"/>
            </a:spcAft>
            <a:buNone/>
          </a:pPr>
          <a:r>
            <a:rPr lang="ar-SA" sz="1800" b="1" kern="1200"/>
            <a:t> </a:t>
          </a:r>
          <a:r>
            <a:rPr lang="ar-SA" sz="1800" kern="1200"/>
            <a:t>(مستوى الوعي، وجاهزية البنية التحتية، والتكامل بين الأقسام كمتغيرات مستقلة مجتمعة ومنفردة)</a:t>
          </a:r>
        </a:p>
      </dsp:txBody>
      <dsp:txXfrm>
        <a:off x="53444" y="89499"/>
        <a:ext cx="2241513" cy="1682457"/>
      </dsp:txXfrm>
    </dsp:sp>
    <dsp:sp modelId="{6B05775A-860F-4C68-9B8E-5995C670B67C}">
      <dsp:nvSpPr>
        <dsp:cNvPr id="0" name=""/>
        <dsp:cNvSpPr/>
      </dsp:nvSpPr>
      <dsp:spPr>
        <a:xfrm>
          <a:off x="2581922" y="639799"/>
          <a:ext cx="497394" cy="5818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a:off x="2581922" y="756171"/>
        <a:ext cx="348176" cy="349114"/>
      </dsp:txXfrm>
    </dsp:sp>
    <dsp:sp modelId="{99B3EC18-8278-4C24-B9AB-8B33075C03B4}">
      <dsp:nvSpPr>
        <dsp:cNvPr id="0" name=""/>
        <dsp:cNvSpPr/>
      </dsp:nvSpPr>
      <dsp:spPr>
        <a:xfrm>
          <a:off x="3285782" y="37155"/>
          <a:ext cx="2346201" cy="178714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t>تحسين الأداء المؤسسي بأبعاده </a:t>
          </a:r>
        </a:p>
        <a:p>
          <a:pPr marL="0" lvl="0" indent="0" algn="ctr" defTabSz="800100" rtl="1">
            <a:lnSpc>
              <a:spcPct val="90000"/>
            </a:lnSpc>
            <a:spcBef>
              <a:spcPct val="0"/>
            </a:spcBef>
            <a:spcAft>
              <a:spcPct val="35000"/>
            </a:spcAft>
            <a:buNone/>
          </a:pPr>
          <a:r>
            <a:rPr lang="ar-SA" sz="1800" kern="1200"/>
            <a:t>(الكفاءة والإنتاجية، الجودة وتقليل الهدر، خفض التكاليف وإدارة الموارد، تعزيز السلامة وتقليل الحوادث).</a:t>
          </a:r>
        </a:p>
      </dsp:txBody>
      <dsp:txXfrm>
        <a:off x="3338126" y="89499"/>
        <a:ext cx="2241513" cy="168245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0ACFC-00C3-4BE7-8DF5-C857183E8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3952</Words>
  <Characters>22533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Hafeth Morar</cp:lastModifiedBy>
  <cp:revision>3</cp:revision>
  <cp:lastPrinted>2026-07-17T16:24:00Z</cp:lastPrinted>
  <dcterms:created xsi:type="dcterms:W3CDTF">2026-07-17T16:31:00Z</dcterms:created>
  <dcterms:modified xsi:type="dcterms:W3CDTF">2026-07-17T16:38:00Z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