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Ex1.xml" ContentType="application/vnd.ms-office.chartex+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31C18377" w:rsidR="008925A3" w:rsidRPr="00905533" w:rsidRDefault="005A2F50" w:rsidP="008925A3">
      <w:pPr>
        <w:bidi/>
        <w:spacing w:line="256" w:lineRule="auto"/>
        <w:rPr>
          <w:rFonts w:ascii="Calibri" w:eastAsia="Calibri" w:hAnsi="Calibri" w:cs="Arial"/>
          <w:rtl/>
        </w:rPr>
      </w:pPr>
      <w:r>
        <w:rPr>
          <w:rFonts w:ascii="Arial" w:eastAsia="Calibri" w:hAnsi="Arial" w:cs="Arial" w:hint="cs"/>
          <w:b/>
          <w:bCs/>
          <w:sz w:val="28"/>
          <w:szCs w:val="28"/>
          <w:rtl/>
        </w:rPr>
        <w:t>ادارة المشاريع</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631B43A5" w:rsidR="008925A3" w:rsidRDefault="00CC68EC" w:rsidP="008925A3">
      <w:pPr>
        <w:bidi/>
        <w:spacing w:line="256" w:lineRule="auto"/>
        <w:jc w:val="center"/>
        <w:rPr>
          <w:rFonts w:ascii="Arial" w:eastAsia="Calibri" w:hAnsi="Arial" w:cs="Arial"/>
          <w:sz w:val="36"/>
          <w:szCs w:val="36"/>
          <w:rtl/>
        </w:rPr>
      </w:pPr>
      <w:r>
        <w:rPr>
          <w:rFonts w:ascii="Arial" w:eastAsia="Calibri" w:hAnsi="Arial" w:cs="Arial" w:hint="cs"/>
          <w:sz w:val="36"/>
          <w:szCs w:val="36"/>
          <w:rtl/>
        </w:rPr>
        <w:t>تأثير إدارة الجودة الشاملة على كفاءة الأداء</w:t>
      </w:r>
    </w:p>
    <w:p w14:paraId="7BAC935D" w14:textId="5675F74A" w:rsidR="00CC68EC" w:rsidRPr="005A2F50" w:rsidRDefault="00CC68EC" w:rsidP="00CC68EC">
      <w:pPr>
        <w:bidi/>
        <w:spacing w:line="256" w:lineRule="auto"/>
        <w:jc w:val="center"/>
        <w:rPr>
          <w:rFonts w:ascii="Arial" w:eastAsia="Calibri" w:hAnsi="Arial" w:cs="Arial"/>
          <w:sz w:val="32"/>
          <w:szCs w:val="32"/>
        </w:rPr>
      </w:pPr>
      <w:r w:rsidRPr="005A2F50">
        <w:rPr>
          <w:rFonts w:ascii="Arial" w:eastAsia="Calibri" w:hAnsi="Arial" w:cs="Arial" w:hint="cs"/>
          <w:sz w:val="32"/>
          <w:szCs w:val="32"/>
          <w:rtl/>
        </w:rPr>
        <w:t>بالتطبيق على شركات الاتصالات في المدينة المنورة</w:t>
      </w:r>
    </w:p>
    <w:p w14:paraId="447D71A4" w14:textId="77777777" w:rsidR="008925A3" w:rsidRPr="00905533"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2CAE0B0B" w:rsidR="008925A3" w:rsidRPr="00905533" w:rsidRDefault="005A2F50" w:rsidP="008925A3">
      <w:pPr>
        <w:bidi/>
        <w:spacing w:line="256" w:lineRule="auto"/>
        <w:jc w:val="center"/>
        <w:rPr>
          <w:rFonts w:ascii="Arial" w:eastAsia="Calibri" w:hAnsi="Arial" w:cs="Arial"/>
          <w:sz w:val="36"/>
          <w:szCs w:val="36"/>
        </w:rPr>
      </w:pPr>
      <w:r>
        <w:rPr>
          <w:rFonts w:ascii="Arial" w:eastAsia="Calibri" w:hAnsi="Arial" w:cs="Arial" w:hint="cs"/>
          <w:sz w:val="36"/>
          <w:szCs w:val="36"/>
          <w:rtl/>
        </w:rPr>
        <w:t>ا</w:t>
      </w:r>
      <w:r w:rsidR="008925A3" w:rsidRPr="00905533">
        <w:rPr>
          <w:rFonts w:ascii="Arial" w:eastAsia="Calibri" w:hAnsi="Arial" w:cs="Arial"/>
          <w:sz w:val="36"/>
          <w:szCs w:val="36"/>
          <w:rtl/>
        </w:rPr>
        <w:t>سم الطالب</w:t>
      </w:r>
    </w:p>
    <w:p w14:paraId="36AF529F" w14:textId="3FB78411" w:rsidR="008925A3" w:rsidRDefault="00CC68EC"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بسمه ناصر صالح الكبودي</w:t>
      </w:r>
    </w:p>
    <w:p w14:paraId="66DC5244" w14:textId="375F587E" w:rsidR="00AA5C20" w:rsidRPr="00905533" w:rsidRDefault="00AA5C20" w:rsidP="00AA5C20">
      <w:pPr>
        <w:bidi/>
        <w:spacing w:line="256" w:lineRule="auto"/>
        <w:jc w:val="center"/>
        <w:rPr>
          <w:rFonts w:ascii="Arial" w:eastAsia="Calibri" w:hAnsi="Arial" w:cs="Arial"/>
          <w:sz w:val="40"/>
          <w:szCs w:val="40"/>
        </w:rPr>
      </w:pPr>
      <w:r>
        <w:rPr>
          <w:rFonts w:ascii="Arial" w:eastAsia="Calibri" w:hAnsi="Arial" w:cs="Arial"/>
          <w:sz w:val="40"/>
          <w:szCs w:val="40"/>
        </w:rPr>
        <w:t>2021206025</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64C1785B" w14:textId="547B32B0" w:rsidR="008925A3" w:rsidRPr="005A2F50" w:rsidRDefault="005A2F50" w:rsidP="005A2F50">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الفصل الدراسي الأول 2024</w:t>
      </w: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9"/>
            <w:bidi/>
            <w:jc w:val="center"/>
            <w:rPr>
              <w:b/>
              <w:bCs/>
              <w:color w:val="auto"/>
            </w:rPr>
          </w:pPr>
          <w:r w:rsidRPr="00C253C8">
            <w:rPr>
              <w:rFonts w:hint="cs"/>
              <w:b/>
              <w:bCs/>
              <w:color w:val="auto"/>
              <w:rtl/>
            </w:rPr>
            <w:t>جدول المحتويات</w:t>
          </w:r>
        </w:p>
        <w:p w14:paraId="0AE74D19" w14:textId="41269D23"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BB2206">
              <w:rPr>
                <w:rFonts w:ascii="Arial" w:hAnsi="Arial" w:cs="Arial"/>
                <w:noProof/>
                <w:webHidden/>
                <w:sz w:val="24"/>
                <w:szCs w:val="24"/>
                <w:rtl/>
              </w:rPr>
              <w:t>2</w:t>
            </w:r>
            <w:r w:rsidRPr="008925A3">
              <w:rPr>
                <w:rFonts w:ascii="Arial" w:hAnsi="Arial" w:cs="Arial"/>
                <w:noProof/>
                <w:webHidden/>
                <w:sz w:val="24"/>
                <w:szCs w:val="24"/>
              </w:rPr>
              <w:fldChar w:fldCharType="end"/>
            </w:r>
          </w:hyperlink>
        </w:p>
        <w:p w14:paraId="66857C57" w14:textId="6E4B0190" w:rsidR="008925A3" w:rsidRPr="008925A3" w:rsidRDefault="00902364"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008925A3" w:rsidRPr="008925A3">
              <w:rPr>
                <w:rStyle w:val="Hyperlink"/>
                <w:rFonts w:ascii="Arial" w:eastAsia="Times New Roman" w:hAnsi="Arial" w:cs="Arial"/>
                <w:noProof/>
                <w:sz w:val="24"/>
                <w:szCs w:val="24"/>
                <w:rtl/>
                <w:lang w:bidi="ar-EG"/>
              </w:rPr>
              <w:t>1.1.المقدمة: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3</w:t>
            </w:r>
            <w:r w:rsidR="008925A3" w:rsidRPr="008925A3">
              <w:rPr>
                <w:rFonts w:ascii="Arial" w:hAnsi="Arial" w:cs="Arial"/>
                <w:noProof/>
                <w:webHidden/>
                <w:sz w:val="24"/>
                <w:szCs w:val="24"/>
              </w:rPr>
              <w:fldChar w:fldCharType="end"/>
            </w:r>
          </w:hyperlink>
        </w:p>
        <w:p w14:paraId="2A0001A7" w14:textId="4F23FF6E" w:rsidR="008925A3" w:rsidRPr="008925A3" w:rsidRDefault="00902364"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008925A3" w:rsidRPr="008925A3">
              <w:rPr>
                <w:rStyle w:val="Hyperlink"/>
                <w:rFonts w:ascii="Arial" w:eastAsia="Times New Roman" w:hAnsi="Arial" w:cs="Arial"/>
                <w:noProof/>
                <w:sz w:val="24"/>
                <w:szCs w:val="24"/>
                <w:rtl/>
                <w:lang w:bidi="ar-EG"/>
              </w:rPr>
              <w:t>1.2.مشكلة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D4C3AA9" w14:textId="478A3B8C" w:rsidR="008925A3" w:rsidRPr="008925A3" w:rsidRDefault="00902364"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008925A3" w:rsidRPr="008925A3">
              <w:rPr>
                <w:rStyle w:val="Hyperlink"/>
                <w:rFonts w:ascii="Arial" w:eastAsia="Times New Roman" w:hAnsi="Arial" w:cs="Arial"/>
                <w:noProof/>
                <w:sz w:val="24"/>
                <w:szCs w:val="24"/>
                <w:rtl/>
                <w:lang w:bidi="ar-EG"/>
              </w:rPr>
              <w:t>1.2.1.فجوات 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0733AD0" w14:textId="3CEF39F2" w:rsidR="008925A3" w:rsidRPr="008925A3" w:rsidRDefault="00902364"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008925A3" w:rsidRPr="008925A3">
              <w:rPr>
                <w:rStyle w:val="Hyperlink"/>
                <w:rFonts w:ascii="Arial" w:eastAsia="Times New Roman" w:hAnsi="Arial" w:cs="Arial"/>
                <w:noProof/>
                <w:sz w:val="24"/>
                <w:szCs w:val="24"/>
                <w:rtl/>
                <w:lang w:bidi="ar-EG"/>
              </w:rPr>
              <w:t>1.2.2.فجوات 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6FA41A19" w14:textId="41F02B05" w:rsidR="008925A3" w:rsidRPr="008925A3" w:rsidRDefault="00902364"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008925A3" w:rsidRPr="008925A3">
              <w:rPr>
                <w:rStyle w:val="Hyperlink"/>
                <w:rFonts w:ascii="Arial" w:eastAsia="Times New Roman" w:hAnsi="Arial" w:cs="Arial"/>
                <w:noProof/>
                <w:sz w:val="24"/>
                <w:szCs w:val="24"/>
                <w:rtl/>
                <w:lang w:bidi="ar-EG"/>
              </w:rPr>
              <w:t>1.3.أهمية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058A1770" w14:textId="1C3D4C4E" w:rsidR="008925A3" w:rsidRPr="008925A3" w:rsidRDefault="00902364"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008925A3" w:rsidRPr="008925A3">
              <w:rPr>
                <w:rStyle w:val="Hyperlink"/>
                <w:rFonts w:ascii="Arial" w:eastAsia="Times New Roman" w:hAnsi="Arial" w:cs="Arial"/>
                <w:noProof/>
                <w:sz w:val="24"/>
                <w:szCs w:val="24"/>
                <w:rtl/>
                <w:lang w:bidi="ar-EG"/>
              </w:rPr>
              <w:t>1.3.1.على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1DB1DBF6" w14:textId="328C4505" w:rsidR="008925A3" w:rsidRPr="008925A3" w:rsidRDefault="00902364"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008925A3" w:rsidRPr="008925A3">
              <w:rPr>
                <w:rStyle w:val="Hyperlink"/>
                <w:rFonts w:ascii="Arial" w:eastAsia="Times New Roman" w:hAnsi="Arial" w:cs="Arial"/>
                <w:noProof/>
                <w:sz w:val="24"/>
                <w:szCs w:val="24"/>
                <w:rtl/>
                <w:lang w:bidi="ar-EG"/>
              </w:rPr>
              <w:t>1.3.2.على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4B502FA7" w14:textId="2DAC0308" w:rsidR="008925A3" w:rsidRPr="008925A3" w:rsidRDefault="00902364"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008925A3" w:rsidRPr="008925A3">
              <w:rPr>
                <w:rStyle w:val="Hyperlink"/>
                <w:rFonts w:ascii="Arial" w:eastAsia="Times New Roman" w:hAnsi="Arial" w:cs="Arial"/>
                <w:noProof/>
                <w:sz w:val="24"/>
                <w:szCs w:val="24"/>
                <w:rtl/>
                <w:lang w:bidi="ar-EG"/>
              </w:rPr>
              <w:t>1.4.أسئلة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5E40F7DA" w14:textId="1BDE2D3C" w:rsidR="008925A3" w:rsidRPr="008925A3" w:rsidRDefault="00902364"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008925A3" w:rsidRPr="008925A3">
              <w:rPr>
                <w:rStyle w:val="Hyperlink"/>
                <w:rFonts w:ascii="Arial" w:eastAsia="Times New Roman" w:hAnsi="Arial" w:cs="Arial"/>
                <w:noProof/>
                <w:sz w:val="24"/>
                <w:szCs w:val="24"/>
                <w:rtl/>
                <w:lang w:bidi="ar-EG"/>
              </w:rPr>
              <w:t>1.5.أهداف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7D714C65" w14:textId="278C9E39" w:rsidR="008925A3" w:rsidRPr="008925A3" w:rsidRDefault="00902364"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008925A3" w:rsidRPr="008925A3">
              <w:rPr>
                <w:rStyle w:val="Hyperlink"/>
                <w:rFonts w:ascii="Arial" w:eastAsia="Times New Roman" w:hAnsi="Arial" w:cs="Arial"/>
                <w:noProof/>
                <w:sz w:val="24"/>
                <w:szCs w:val="24"/>
                <w:rtl/>
              </w:rPr>
              <w:t>1.6.فرضيات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7E8CB599" w14:textId="5ACDDC92" w:rsidR="008925A3" w:rsidRPr="008925A3" w:rsidRDefault="00902364"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008925A3" w:rsidRPr="008925A3">
              <w:rPr>
                <w:rStyle w:val="Hyperlink"/>
                <w:rFonts w:ascii="Arial" w:eastAsia="Times New Roman" w:hAnsi="Arial" w:cs="Arial"/>
                <w:noProof/>
                <w:sz w:val="24"/>
                <w:szCs w:val="24"/>
                <w:rtl/>
              </w:rPr>
              <w:t>1.7.نموذج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771FB8F9" w14:textId="0AC90827" w:rsidR="008925A3" w:rsidRPr="008925A3" w:rsidRDefault="00902364"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008925A3" w:rsidRPr="008925A3">
              <w:rPr>
                <w:rStyle w:val="Hyperlink"/>
                <w:rFonts w:ascii="Arial" w:eastAsia="Times New Roman" w:hAnsi="Arial" w:cs="Arial"/>
                <w:noProof/>
                <w:sz w:val="24"/>
                <w:szCs w:val="24"/>
                <w:rtl/>
              </w:rPr>
              <w:t>1.8.منهجية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8</w:t>
            </w:r>
            <w:r w:rsidR="008925A3" w:rsidRPr="008925A3">
              <w:rPr>
                <w:rFonts w:ascii="Arial" w:hAnsi="Arial" w:cs="Arial"/>
                <w:noProof/>
                <w:webHidden/>
                <w:sz w:val="24"/>
                <w:szCs w:val="24"/>
              </w:rPr>
              <w:fldChar w:fldCharType="end"/>
            </w:r>
          </w:hyperlink>
        </w:p>
        <w:p w14:paraId="1708152E" w14:textId="0E0F3DED" w:rsidR="008925A3" w:rsidRPr="008925A3" w:rsidRDefault="00902364"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008925A3" w:rsidRPr="008925A3">
              <w:rPr>
                <w:rStyle w:val="Hyperlink"/>
                <w:rFonts w:ascii="Arial" w:eastAsia="Times New Roman" w:hAnsi="Arial" w:cs="Arial"/>
                <w:noProof/>
                <w:sz w:val="24"/>
                <w:szCs w:val="24"/>
                <w:rtl/>
              </w:rPr>
              <w:t>1.9.الدراسة الميدانية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2C214EC4" w14:textId="6FAB8643" w:rsidR="008925A3" w:rsidRPr="008925A3" w:rsidRDefault="00902364"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008925A3" w:rsidRPr="008925A3">
              <w:rPr>
                <w:rStyle w:val="Hyperlink"/>
                <w:rFonts w:ascii="Arial" w:eastAsia="Times New Roman" w:hAnsi="Arial" w:cs="Arial"/>
                <w:noProof/>
                <w:sz w:val="24"/>
                <w:szCs w:val="24"/>
                <w:rtl/>
              </w:rPr>
              <w:t>1.10.مخطط المشروع المقترح</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14D792DE" w14:textId="274601DE" w:rsidR="008925A3" w:rsidRPr="008925A3" w:rsidRDefault="00902364" w:rsidP="00C253C8">
          <w:pPr>
            <w:pStyle w:val="10"/>
            <w:rPr>
              <w:rFonts w:ascii="Arial" w:hAnsi="Arial" w:cs="Arial"/>
              <w:noProof/>
              <w:sz w:val="24"/>
              <w:szCs w:val="24"/>
            </w:rPr>
          </w:pPr>
          <w:hyperlink w:anchor="_Toc166954072" w:history="1">
            <w:r w:rsidR="008925A3" w:rsidRPr="008925A3">
              <w:rPr>
                <w:rStyle w:val="Hyperlink"/>
                <w:rFonts w:ascii="Arial" w:eastAsia="Times New Roman" w:hAnsi="Arial" w:cs="Arial"/>
                <w:noProof/>
                <w:sz w:val="24"/>
                <w:szCs w:val="24"/>
                <w:rtl/>
              </w:rPr>
              <w:t>2.الفصل الثاني: الدراسات السابقة</w:t>
            </w:r>
            <w:r w:rsidR="008925A3" w:rsidRPr="008925A3">
              <w:rPr>
                <w:rFonts w:ascii="Arial" w:hAnsi="Arial" w:cs="Arial"/>
                <w:noProof/>
                <w:webHidden/>
                <w:sz w:val="24"/>
                <w:szCs w:val="24"/>
              </w:rPr>
              <w:tab/>
            </w:r>
            <w:r w:rsidR="008925A3">
              <w:rPr>
                <w:rFonts w:ascii="Arial" w:hAnsi="Arial" w:cs="Arial" w:hint="cs"/>
                <w:noProof/>
                <w:webHidden/>
                <w:sz w:val="24"/>
                <w:szCs w:val="24"/>
                <w:rtl/>
              </w:rPr>
              <w:t>...................................................................................................</w:t>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2D2A0413" w14:textId="124E1288" w:rsidR="008925A3" w:rsidRPr="008925A3" w:rsidRDefault="00902364"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008925A3" w:rsidRPr="008925A3">
              <w:rPr>
                <w:rStyle w:val="Hyperlink"/>
                <w:rFonts w:ascii="Arial" w:eastAsia="Times New Roman" w:hAnsi="Arial" w:cs="Arial"/>
                <w:noProof/>
                <w:sz w:val="24"/>
                <w:szCs w:val="24"/>
                <w:rtl/>
              </w:rPr>
              <w:t>2.1.المقدمة: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11</w:t>
            </w:r>
            <w:r w:rsidR="008925A3" w:rsidRPr="008925A3">
              <w:rPr>
                <w:rFonts w:ascii="Arial" w:hAnsi="Arial" w:cs="Arial"/>
                <w:noProof/>
                <w:webHidden/>
                <w:sz w:val="24"/>
                <w:szCs w:val="24"/>
              </w:rPr>
              <w:fldChar w:fldCharType="end"/>
            </w:r>
          </w:hyperlink>
        </w:p>
        <w:p w14:paraId="3FEB13EF" w14:textId="50FA67AD" w:rsidR="008925A3" w:rsidRPr="008925A3" w:rsidRDefault="00902364"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008925A3" w:rsidRPr="008925A3">
              <w:rPr>
                <w:rStyle w:val="Hyperlink"/>
                <w:rFonts w:ascii="Arial" w:eastAsia="Times New Roman" w:hAnsi="Arial" w:cs="Arial"/>
                <w:noProof/>
                <w:sz w:val="24"/>
                <w:szCs w:val="24"/>
                <w:rtl/>
              </w:rPr>
              <w:t>2.2.المتغير المستقل</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15</w:t>
            </w:r>
            <w:r w:rsidR="008925A3" w:rsidRPr="008925A3">
              <w:rPr>
                <w:rFonts w:ascii="Arial" w:hAnsi="Arial" w:cs="Arial"/>
                <w:noProof/>
                <w:webHidden/>
                <w:sz w:val="24"/>
                <w:szCs w:val="24"/>
              </w:rPr>
              <w:fldChar w:fldCharType="end"/>
            </w:r>
          </w:hyperlink>
        </w:p>
        <w:p w14:paraId="38689928" w14:textId="06E20C1F" w:rsidR="008925A3" w:rsidRPr="008925A3" w:rsidRDefault="00902364"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008925A3" w:rsidRPr="008925A3">
              <w:rPr>
                <w:rStyle w:val="Hyperlink"/>
                <w:rFonts w:ascii="Arial" w:eastAsia="Times New Roman" w:hAnsi="Arial" w:cs="Arial"/>
                <w:noProof/>
                <w:sz w:val="24"/>
                <w:szCs w:val="24"/>
                <w:rtl/>
              </w:rPr>
              <w:t>2.3.المتغير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16</w:t>
            </w:r>
            <w:r w:rsidR="008925A3" w:rsidRPr="008925A3">
              <w:rPr>
                <w:rFonts w:ascii="Arial" w:hAnsi="Arial" w:cs="Arial"/>
                <w:noProof/>
                <w:webHidden/>
                <w:sz w:val="24"/>
                <w:szCs w:val="24"/>
              </w:rPr>
              <w:fldChar w:fldCharType="end"/>
            </w:r>
          </w:hyperlink>
        </w:p>
        <w:p w14:paraId="1FC86B80" w14:textId="3FB88109" w:rsidR="008925A3" w:rsidRPr="008925A3" w:rsidRDefault="00902364"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008925A3" w:rsidRPr="008925A3">
              <w:rPr>
                <w:rStyle w:val="Hyperlink"/>
                <w:rFonts w:ascii="Arial" w:eastAsia="Times New Roman" w:hAnsi="Arial" w:cs="Arial"/>
                <w:noProof/>
                <w:sz w:val="24"/>
                <w:szCs w:val="24"/>
                <w:rtl/>
              </w:rPr>
              <w:t>2.4.العلاقة بين المتغير المستقل والمتغير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19</w:t>
            </w:r>
            <w:r w:rsidR="008925A3" w:rsidRPr="008925A3">
              <w:rPr>
                <w:rFonts w:ascii="Arial" w:hAnsi="Arial" w:cs="Arial"/>
                <w:noProof/>
                <w:webHidden/>
                <w:sz w:val="24"/>
                <w:szCs w:val="24"/>
              </w:rPr>
              <w:fldChar w:fldCharType="end"/>
            </w:r>
          </w:hyperlink>
        </w:p>
        <w:p w14:paraId="66D0CA6A" w14:textId="060E9491" w:rsidR="008925A3" w:rsidRPr="008925A3" w:rsidRDefault="00902364"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008925A3" w:rsidRPr="008925A3">
              <w:rPr>
                <w:rStyle w:val="Hyperlink"/>
                <w:rFonts w:ascii="Arial" w:eastAsia="Times New Roman" w:hAnsi="Arial" w:cs="Arial"/>
                <w:noProof/>
                <w:sz w:val="24"/>
                <w:szCs w:val="24"/>
                <w:rtl/>
              </w:rPr>
              <w:t>2.5.الخاتمة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20</w:t>
            </w:r>
            <w:r w:rsidR="008925A3" w:rsidRPr="008925A3">
              <w:rPr>
                <w:rFonts w:ascii="Arial" w:hAnsi="Arial" w:cs="Arial"/>
                <w:noProof/>
                <w:webHidden/>
                <w:sz w:val="24"/>
                <w:szCs w:val="24"/>
              </w:rPr>
              <w:fldChar w:fldCharType="end"/>
            </w:r>
          </w:hyperlink>
        </w:p>
        <w:p w14:paraId="72F23832" w14:textId="049328DA" w:rsidR="008925A3" w:rsidRPr="008925A3" w:rsidRDefault="00902364" w:rsidP="00C253C8">
          <w:pPr>
            <w:pStyle w:val="10"/>
            <w:rPr>
              <w:rFonts w:ascii="Arial" w:hAnsi="Arial" w:cs="Arial"/>
              <w:noProof/>
              <w:sz w:val="24"/>
              <w:szCs w:val="24"/>
            </w:rPr>
          </w:pPr>
          <w:hyperlink w:anchor="_Toc166954078" w:history="1">
            <w:r w:rsidR="008925A3" w:rsidRPr="008925A3">
              <w:rPr>
                <w:rStyle w:val="Hyperlink"/>
                <w:rFonts w:ascii="Arial" w:eastAsia="Times New Roman" w:hAnsi="Arial" w:cs="Arial"/>
                <w:noProof/>
                <w:sz w:val="24"/>
                <w:szCs w:val="24"/>
                <w:rtl/>
              </w:rPr>
              <w:t>قائمة المراجع</w:t>
            </w:r>
            <w:r w:rsidR="008925A3">
              <w:rPr>
                <w:rStyle w:val="Hyperlink"/>
                <w:rFonts w:ascii="Arial" w:eastAsia="Times New Roman" w:hAnsi="Arial" w:cs="Arial" w:hint="cs"/>
                <w:noProof/>
                <w:sz w:val="24"/>
                <w:szCs w:val="24"/>
                <w:rtl/>
              </w:rPr>
              <w:t>...............................</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BB2206">
              <w:rPr>
                <w:rFonts w:ascii="Arial" w:hAnsi="Arial" w:cs="Arial"/>
                <w:noProof/>
                <w:webHidden/>
                <w:sz w:val="24"/>
                <w:szCs w:val="24"/>
                <w:rtl/>
              </w:rPr>
              <w:t>20</w:t>
            </w:r>
            <w:r w:rsidR="008925A3"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0" w:name="_Toc166954057"/>
      <w:r w:rsidRPr="00905533">
        <w:rPr>
          <w:rFonts w:ascii="Arial" w:eastAsia="Times New Roman" w:hAnsi="Arial" w:cs="Arial"/>
          <w:b/>
          <w:bCs/>
          <w:sz w:val="40"/>
          <w:szCs w:val="40"/>
          <w:rtl/>
          <w:lang w:bidi="ar-EG"/>
        </w:rPr>
        <w:t>الفصل الأول: الإطار العام للدراسة</w:t>
      </w:r>
      <w:bookmarkEnd w:id="0"/>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 w:name="_Toc166954058"/>
      <w:r w:rsidRPr="00905533">
        <w:rPr>
          <w:rFonts w:ascii="Arial" w:eastAsia="Times New Roman" w:hAnsi="Arial" w:cs="Arial"/>
          <w:b/>
          <w:bCs/>
          <w:sz w:val="32"/>
          <w:szCs w:val="32"/>
          <w:rtl/>
          <w:lang w:bidi="ar-EG"/>
        </w:rPr>
        <w:lastRenderedPageBreak/>
        <w:t>المقدمة:</w:t>
      </w:r>
      <w:bookmarkEnd w:id="1"/>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56B11E53" w14:textId="2F82AE2C" w:rsidR="008925A3" w:rsidRDefault="00305622" w:rsidP="00305622">
      <w:pPr>
        <w:bidi/>
        <w:spacing w:line="256" w:lineRule="auto"/>
        <w:jc w:val="center"/>
        <w:rPr>
          <w:rFonts w:ascii="Arial" w:eastAsia="Calibri" w:hAnsi="Arial" w:cs="Arial"/>
          <w:sz w:val="28"/>
          <w:szCs w:val="28"/>
          <w:rtl/>
        </w:rPr>
      </w:pPr>
      <w:r>
        <w:rPr>
          <w:rFonts w:ascii="Arial" w:eastAsia="Calibri" w:hAnsi="Arial" w:cs="Arial" w:hint="cs"/>
          <w:sz w:val="28"/>
          <w:szCs w:val="28"/>
          <w:rtl/>
          <w:lang w:bidi="ar-EG"/>
        </w:rPr>
        <w:t xml:space="preserve">مفهوم كفاءة الأداء </w:t>
      </w:r>
      <w:r>
        <w:rPr>
          <w:rFonts w:ascii="Arial" w:eastAsia="Calibri" w:hAnsi="Arial" w:cs="Arial"/>
          <w:sz w:val="28"/>
          <w:szCs w:val="28"/>
        </w:rPr>
        <w:t>Performance Efficiency</w:t>
      </w:r>
      <w:r>
        <w:rPr>
          <w:rFonts w:ascii="Arial" w:eastAsia="Calibri" w:hAnsi="Arial" w:cs="Arial" w:hint="cs"/>
          <w:sz w:val="28"/>
          <w:szCs w:val="28"/>
          <w:rtl/>
        </w:rPr>
        <w:t xml:space="preserve"> هي الطريقة المثلى في استثمار الموارد المتاحة بأفضل طريقة ممكنة، وبأقل التكاليف، في أقل وقت، وبأقل جهد، أي الفرق بين المدخلات والمخرجات مما يعمل على تحقيق الأهداف (المعموري 2015)</w:t>
      </w:r>
    </w:p>
    <w:p w14:paraId="68E5D3E5" w14:textId="197957C3" w:rsidR="00676311" w:rsidRDefault="00305622" w:rsidP="001B6CD1">
      <w:pPr>
        <w:bidi/>
        <w:spacing w:line="256" w:lineRule="auto"/>
        <w:jc w:val="center"/>
        <w:rPr>
          <w:rFonts w:ascii="Arial" w:eastAsia="Calibri" w:hAnsi="Arial" w:cs="Arial"/>
          <w:sz w:val="28"/>
          <w:szCs w:val="28"/>
          <w:rtl/>
        </w:rPr>
      </w:pPr>
      <w:r>
        <w:rPr>
          <w:rFonts w:ascii="Arial" w:eastAsia="Calibri" w:hAnsi="Arial" w:cs="Arial" w:hint="cs"/>
          <w:sz w:val="28"/>
          <w:szCs w:val="28"/>
          <w:rtl/>
        </w:rPr>
        <w:t xml:space="preserve">ويعرف إجرائيًا: الطريقة الأمثل التي يراها الموظفين الإداريين </w:t>
      </w:r>
      <w:r w:rsidR="006C6A54">
        <w:rPr>
          <w:rFonts w:ascii="Arial" w:eastAsia="Calibri" w:hAnsi="Arial" w:cs="Arial" w:hint="cs"/>
          <w:sz w:val="28"/>
          <w:szCs w:val="28"/>
          <w:rtl/>
        </w:rPr>
        <w:t>في شركات الاتصالات بمنطقة المدينة المنورة</w:t>
      </w:r>
      <w:r w:rsidR="0001610F">
        <w:rPr>
          <w:rFonts w:ascii="Arial" w:eastAsia="Calibri" w:hAnsi="Arial" w:cs="Arial" w:hint="cs"/>
          <w:sz w:val="28"/>
          <w:szCs w:val="28"/>
          <w:rtl/>
        </w:rPr>
        <w:t xml:space="preserve"> لاستثمار الموارد المتاحة بأقل وقت وجهد وتكاليف من أجل تحقيق اهداف المنظمة بشكل فعال</w:t>
      </w:r>
      <w:r w:rsidR="00CE7645">
        <w:rPr>
          <w:rFonts w:ascii="Arial" w:eastAsia="Calibri" w:hAnsi="Arial" w:cs="Arial" w:hint="cs"/>
          <w:sz w:val="28"/>
          <w:szCs w:val="28"/>
          <w:rtl/>
        </w:rPr>
        <w:t xml:space="preserve"> (حسين &amp; د.فيصل، 2022)</w:t>
      </w:r>
      <w:r w:rsidR="0001610F">
        <w:rPr>
          <w:rFonts w:ascii="Arial" w:eastAsia="Calibri" w:hAnsi="Arial" w:cs="Arial" w:hint="cs"/>
          <w:sz w:val="28"/>
          <w:szCs w:val="28"/>
          <w:rtl/>
        </w:rPr>
        <w:t>.</w:t>
      </w:r>
    </w:p>
    <w:p w14:paraId="63E53EAD" w14:textId="72E0D545" w:rsidR="008925A3" w:rsidRDefault="00676311" w:rsidP="00873DF9">
      <w:pPr>
        <w:bidi/>
        <w:spacing w:line="256" w:lineRule="auto"/>
        <w:jc w:val="center"/>
        <w:rPr>
          <w:rFonts w:ascii="Arial" w:eastAsia="Calibri" w:hAnsi="Arial" w:cs="Arial"/>
          <w:sz w:val="28"/>
          <w:szCs w:val="28"/>
          <w:rtl/>
        </w:rPr>
      </w:pPr>
      <w:r>
        <w:rPr>
          <w:rFonts w:ascii="Arial" w:eastAsia="Calibri" w:hAnsi="Arial" w:cs="Arial" w:hint="cs"/>
          <w:sz w:val="28"/>
          <w:szCs w:val="28"/>
          <w:rtl/>
        </w:rPr>
        <w:t>دراسة السرحان بعنوان (أثر تطبيقات معايير الجودة الشاملة والإعتماد الأكاديمي على تحسين الأداء الفردي والمؤسسي للجامعات الحكومية الأردنية): هدفت هذه الدراسة إلى التعرف على مدى تطبيق معايير الجودة والإعتماد الأكاديمي وأثر ذلك على تطوير الأداء الفردي والمؤسسي وتجويد مخرجات التعليم في الجامعات الحكومية الأردنية، واعتمد الباحث على المنهج الوصفي التحليلي لعرض البيانات ومناقشتها وتحليلها واستخلاص النتائج منها، واستخدم الاستبيان كأداة للدراسة، وتكونت عينة الدراسة من أعضاء الهيئة التدريسية الذين تم اختيارهم بصورة عشوائية حيث بلغ عدد أفراد العينة (230) فردًا، وأظهرت نتائج الدراسة أن الجامعات الحكومية الأردنية تولي اهتمامًا أكثر واضحًا لثلاثة عناصر من عناصر إدارة الجودة الشاملة وهي الثقافة التنظيمية للجامعات الحكومية الأردنية والتركيز على تطوير وتحسين العملية التعليمية، وتتبنى الإدارة العليا لمفهوم إدارة الجودة الشاملة، وقد أوصى الباحث بضرورة تبني الجامعات الحكومية الأردنية لجميع عناصر إدارة الجودة الشاملة في كل مكونات النظام التعليمي الجامعي</w:t>
      </w:r>
      <w:r w:rsidR="00873DF9">
        <w:rPr>
          <w:rFonts w:ascii="Arial" w:eastAsia="Calibri" w:hAnsi="Arial" w:cs="Arial" w:hint="cs"/>
          <w:sz w:val="28"/>
          <w:szCs w:val="28"/>
          <w:rtl/>
        </w:rPr>
        <w:t xml:space="preserve"> (السرحان، 2021).</w:t>
      </w:r>
    </w:p>
    <w:p w14:paraId="46A77342" w14:textId="21CB95AE" w:rsidR="008925A3" w:rsidRDefault="00873DF9" w:rsidP="003523BE">
      <w:pPr>
        <w:bidi/>
        <w:spacing w:line="256" w:lineRule="auto"/>
        <w:jc w:val="center"/>
        <w:rPr>
          <w:rFonts w:ascii="Arial" w:eastAsia="Calibri" w:hAnsi="Arial" w:cs="Arial"/>
          <w:sz w:val="28"/>
          <w:szCs w:val="28"/>
          <w:rtl/>
        </w:rPr>
      </w:pPr>
      <w:r>
        <w:rPr>
          <w:rFonts w:ascii="Arial" w:eastAsia="Calibri" w:hAnsi="Arial" w:cs="Arial" w:hint="cs"/>
          <w:sz w:val="28"/>
          <w:szCs w:val="28"/>
          <w:rtl/>
        </w:rPr>
        <w:t>دراسة مومني وتربيش بعنوان (تقنيات إدارة الجودة الشاملة الداعمة للأداء): سعت هذه الدراسة إلى تسليط الضوء على أساليب وأدوات إدارة الجودة الشاملة (المقارنة بالأفضل، وحلقات الجودة، والتمكين) ودورها في تحقيق الأداء المتميز في المؤسسات، واعتمد الباحثان على المنهج الوصفي، وتوصلت الدراسة إلى عدة نتائج أهمها أن المقارنة بالأفضل أحد أسرع التقنيات التي يمكن استخدامها لقياس الجودة وذلك من خلال اللجوء للمؤسسات المتميزة، وأن حلقات الجودة تساهم في تحقيق الكفاءة الإنتاجية من خلال الوصول إلى صيغ مثلى وأفكار إنتاجية، وأن التمكين أساس اللامركزية في اتخاذ القرارات وزيادة فاعلية الاتصالات بين العاملين (مومني &amp; تربيش، 2021)</w:t>
      </w:r>
      <w:r w:rsidR="003523BE">
        <w:rPr>
          <w:rFonts w:ascii="Arial" w:eastAsia="Calibri" w:hAnsi="Arial" w:cs="Arial" w:hint="cs"/>
          <w:sz w:val="28"/>
          <w:szCs w:val="28"/>
          <w:rtl/>
        </w:rPr>
        <w:t>.</w:t>
      </w:r>
    </w:p>
    <w:p w14:paraId="3F6DC394" w14:textId="3971B548" w:rsidR="003523BE" w:rsidRDefault="003523BE" w:rsidP="003523BE">
      <w:pPr>
        <w:bidi/>
        <w:spacing w:line="256" w:lineRule="auto"/>
        <w:jc w:val="center"/>
        <w:rPr>
          <w:rFonts w:ascii="Arial" w:eastAsia="Calibri" w:hAnsi="Arial" w:cs="Arial"/>
          <w:sz w:val="28"/>
          <w:szCs w:val="28"/>
          <w:rtl/>
        </w:rPr>
      </w:pPr>
      <w:r>
        <w:rPr>
          <w:rFonts w:ascii="Arial" w:eastAsia="Calibri" w:hAnsi="Arial" w:cs="Arial" w:hint="cs"/>
          <w:sz w:val="28"/>
          <w:szCs w:val="28"/>
          <w:rtl/>
        </w:rPr>
        <w:t>وهناك بعض الفجوات التي وجدت نتيجة لقلة الدراسات السابقة ومنها محدودية النماذج النظرية لأن غالبا ما تعتمد الدراسات الحالية على عدد محدود من النماذج النظرية لإدارة الجودة الشاملة، مما قد يقيد الفهم الشامل للموضوع، وايضًا العوامل الوسيطة والمتغيرة، فهناك نقص الدراسات التي تدرس دور العوامل الوسيطة والمتغيرة  التي قد تؤثر على العلاقة بين إدارة الجودة الشاملة وكفاءة الأداء</w:t>
      </w:r>
      <w:r w:rsidR="00D619C0">
        <w:rPr>
          <w:rFonts w:ascii="Arial" w:eastAsia="Calibri" w:hAnsi="Arial" w:cs="Arial" w:hint="cs"/>
          <w:sz w:val="28"/>
          <w:szCs w:val="28"/>
          <w:rtl/>
        </w:rPr>
        <w:t xml:space="preserve"> </w:t>
      </w:r>
      <w:r w:rsidR="00D619C0">
        <w:rPr>
          <w:rFonts w:ascii="Arial" w:eastAsia="Calibri" w:hAnsi="Arial" w:cs="Arial"/>
          <w:sz w:val="28"/>
          <w:szCs w:val="28"/>
        </w:rPr>
        <w:t>(Hoang, legl &amp; Leosirihongthon, 2006)</w:t>
      </w:r>
      <w:r>
        <w:rPr>
          <w:rFonts w:ascii="Arial" w:eastAsia="Calibri" w:hAnsi="Arial" w:cs="Arial" w:hint="cs"/>
          <w:sz w:val="28"/>
          <w:szCs w:val="28"/>
          <w:rtl/>
        </w:rPr>
        <w:t>.</w:t>
      </w:r>
    </w:p>
    <w:p w14:paraId="03349D89" w14:textId="14A4E07A" w:rsidR="003523BE" w:rsidRDefault="003523BE" w:rsidP="003523BE">
      <w:pPr>
        <w:bidi/>
        <w:spacing w:line="256" w:lineRule="auto"/>
        <w:jc w:val="center"/>
        <w:rPr>
          <w:rFonts w:ascii="Arial" w:eastAsia="Calibri" w:hAnsi="Arial" w:cs="Arial"/>
          <w:sz w:val="28"/>
          <w:szCs w:val="28"/>
          <w:rtl/>
        </w:rPr>
      </w:pPr>
      <w:r>
        <w:rPr>
          <w:rFonts w:ascii="Arial" w:eastAsia="Calibri" w:hAnsi="Arial" w:cs="Arial" w:hint="cs"/>
          <w:sz w:val="28"/>
          <w:szCs w:val="28"/>
          <w:rtl/>
        </w:rPr>
        <w:t>وعدم وجود دراسات كافية تأخذ في الاعتبار الاختلافات الثقافية وتأثيرها على فعالية إدارة الجودة الشاملة في مختلف البيئات التنظيمية، والتركيز القطاعي ايضًا بسبب ان معظم الأبحاث تركز على قطاعات معينة مثل التصنيع، مع تجاهل القطاعات الأخرى مثل الخدمات والصحة والتعليم</w:t>
      </w:r>
      <w:r w:rsidR="00A113D0">
        <w:rPr>
          <w:rFonts w:ascii="Arial" w:eastAsia="Calibri" w:hAnsi="Arial" w:cs="Arial" w:hint="cs"/>
          <w:sz w:val="28"/>
          <w:szCs w:val="28"/>
          <w:rtl/>
        </w:rPr>
        <w:t xml:space="preserve"> </w:t>
      </w:r>
      <w:r w:rsidR="00A113D0">
        <w:rPr>
          <w:rFonts w:ascii="Arial" w:eastAsia="Calibri" w:hAnsi="Arial" w:cs="Arial"/>
          <w:sz w:val="28"/>
          <w:szCs w:val="28"/>
        </w:rPr>
        <w:t>(Oakland, 2003)</w:t>
      </w:r>
      <w:r>
        <w:rPr>
          <w:rFonts w:ascii="Arial" w:eastAsia="Calibri" w:hAnsi="Arial" w:cs="Arial" w:hint="cs"/>
          <w:sz w:val="28"/>
          <w:szCs w:val="28"/>
          <w:rtl/>
        </w:rPr>
        <w:t>.</w:t>
      </w:r>
    </w:p>
    <w:p w14:paraId="18705B58" w14:textId="55CE618B" w:rsidR="00A113D0" w:rsidRDefault="003523BE" w:rsidP="003523BE">
      <w:pPr>
        <w:bidi/>
        <w:spacing w:line="256" w:lineRule="auto"/>
        <w:jc w:val="center"/>
        <w:rPr>
          <w:rFonts w:ascii="Arial" w:eastAsia="Calibri" w:hAnsi="Arial" w:cs="Arial"/>
          <w:sz w:val="28"/>
          <w:szCs w:val="28"/>
          <w:rtl/>
        </w:rPr>
      </w:pPr>
      <w:r>
        <w:rPr>
          <w:rFonts w:ascii="Arial" w:eastAsia="Calibri" w:hAnsi="Arial" w:cs="Arial" w:hint="cs"/>
          <w:sz w:val="28"/>
          <w:szCs w:val="28"/>
          <w:rtl/>
        </w:rPr>
        <w:lastRenderedPageBreak/>
        <w:t xml:space="preserve">ولدينا نوع أخر من الفجوات العملية أحدها التنفيذ العملي، وجود فجوة بين النظرية والتطبيق </w:t>
      </w:r>
      <w:r w:rsidR="00091781">
        <w:rPr>
          <w:rFonts w:ascii="Arial" w:eastAsia="Calibri" w:hAnsi="Arial" w:cs="Arial" w:hint="cs"/>
          <w:sz w:val="28"/>
          <w:szCs w:val="28"/>
          <w:rtl/>
        </w:rPr>
        <w:t>في كيفية تنفيذ مبادئ إدارة الجودة الشاملة بشكل فعال في المؤسسات</w:t>
      </w:r>
      <w:r w:rsidR="00A113D0">
        <w:rPr>
          <w:rFonts w:ascii="Arial" w:eastAsia="Calibri" w:hAnsi="Arial" w:cs="Arial" w:hint="cs"/>
          <w:sz w:val="28"/>
          <w:szCs w:val="28"/>
          <w:rtl/>
        </w:rPr>
        <w:t xml:space="preserve"> </w:t>
      </w:r>
      <w:r w:rsidR="00A113D0">
        <w:rPr>
          <w:rFonts w:ascii="Arial" w:eastAsia="Calibri" w:hAnsi="Arial" w:cs="Arial"/>
          <w:sz w:val="28"/>
          <w:szCs w:val="28"/>
        </w:rPr>
        <w:t>(Curkovic, Melnyk, Handfield, &amp; Calantone, 2000)</w:t>
      </w:r>
      <w:r w:rsidR="00A113D0">
        <w:rPr>
          <w:rFonts w:ascii="Arial" w:eastAsia="Calibri" w:hAnsi="Arial" w:cs="Arial" w:hint="cs"/>
          <w:sz w:val="28"/>
          <w:szCs w:val="28"/>
          <w:rtl/>
        </w:rPr>
        <w:t>.</w:t>
      </w:r>
    </w:p>
    <w:p w14:paraId="6BD6E663" w14:textId="71B21AEF" w:rsidR="003523BE" w:rsidRDefault="00091781" w:rsidP="00A113D0">
      <w:pPr>
        <w:bidi/>
        <w:spacing w:line="256" w:lineRule="auto"/>
        <w:jc w:val="center"/>
        <w:rPr>
          <w:rFonts w:ascii="Arial" w:eastAsia="Calibri" w:hAnsi="Arial" w:cs="Arial"/>
          <w:sz w:val="28"/>
          <w:szCs w:val="28"/>
          <w:rtl/>
        </w:rPr>
      </w:pPr>
      <w:r>
        <w:rPr>
          <w:rFonts w:ascii="Arial" w:eastAsia="Calibri" w:hAnsi="Arial" w:cs="Arial" w:hint="cs"/>
          <w:sz w:val="28"/>
          <w:szCs w:val="28"/>
          <w:rtl/>
        </w:rPr>
        <w:t>وعند تقييم الأداء نقوم بنقص الأدوات والمنهجيات العملية لتقييم تأثير إدارة الجودة الشاملة على الأداء بشكل دقيق، والحاجة إلى تطوير برامج تدريبية فعالة لنشر ثقافة الجودة الشاملة بين الموظفين، وهناك الكثير من التحديات المتعلقة بمقاومة الموظفين للتغيير وكيفية إدارة هذه المقاومة لتحقيق النجاح في تطبيق إدارة الجودة الشاملة، وتؤثر قلة الدراسات حول كيفية ضمان استدامة تحسينات الجودة على المدى الطويل في المؤسسات</w:t>
      </w:r>
      <w:r w:rsidR="00CD35AC">
        <w:rPr>
          <w:rFonts w:ascii="Arial" w:eastAsia="Calibri" w:hAnsi="Arial" w:cs="Arial" w:hint="cs"/>
          <w:sz w:val="28"/>
          <w:szCs w:val="28"/>
          <w:rtl/>
        </w:rPr>
        <w:t xml:space="preserve"> </w:t>
      </w:r>
      <w:r w:rsidR="00CD35AC">
        <w:rPr>
          <w:rFonts w:ascii="Arial" w:eastAsia="Calibri" w:hAnsi="Arial" w:cs="Arial"/>
          <w:sz w:val="28"/>
          <w:szCs w:val="28"/>
        </w:rPr>
        <w:t>(Nair, 2006)</w:t>
      </w:r>
      <w:r>
        <w:rPr>
          <w:rFonts w:ascii="Arial" w:eastAsia="Calibri" w:hAnsi="Arial" w:cs="Arial" w:hint="cs"/>
          <w:sz w:val="28"/>
          <w:szCs w:val="28"/>
          <w:rtl/>
        </w:rPr>
        <w:t>.</w:t>
      </w:r>
    </w:p>
    <w:p w14:paraId="65B7A2E9" w14:textId="162B7FEE" w:rsidR="00091781" w:rsidRDefault="00091781" w:rsidP="00091781">
      <w:pPr>
        <w:bidi/>
        <w:spacing w:line="256" w:lineRule="auto"/>
        <w:jc w:val="center"/>
        <w:rPr>
          <w:rFonts w:ascii="Arial" w:eastAsia="Calibri" w:hAnsi="Arial" w:cs="Arial"/>
          <w:sz w:val="28"/>
          <w:szCs w:val="28"/>
          <w:rtl/>
        </w:rPr>
      </w:pPr>
      <w:r>
        <w:rPr>
          <w:rFonts w:ascii="Arial" w:eastAsia="Calibri" w:hAnsi="Arial" w:cs="Arial" w:hint="cs"/>
          <w:sz w:val="28"/>
          <w:szCs w:val="28"/>
          <w:rtl/>
        </w:rPr>
        <w:t>لمعالجة هذه الفجوات، يمكن اقتراح دراسات مستقبلية تتناول هذه النقاط</w:t>
      </w:r>
      <w:r w:rsidR="00D619C0">
        <w:rPr>
          <w:rFonts w:ascii="Arial" w:eastAsia="Calibri" w:hAnsi="Arial" w:cs="Arial" w:hint="cs"/>
          <w:sz w:val="28"/>
          <w:szCs w:val="28"/>
          <w:rtl/>
        </w:rPr>
        <w:t xml:space="preserve"> بشكل اكثر تفصيلًا وتقديم حلول عملية لتحسين تطبيق إدارة الجودة الشاملة وتحقيق أقصى استفادة منها في تحسين كفاءة الأداء.</w:t>
      </w:r>
    </w:p>
    <w:p w14:paraId="1A064EC1" w14:textId="2609B799" w:rsidR="00B82528" w:rsidRDefault="00B82528" w:rsidP="00B82528">
      <w:pPr>
        <w:bidi/>
        <w:spacing w:line="256" w:lineRule="auto"/>
        <w:jc w:val="center"/>
        <w:rPr>
          <w:rFonts w:ascii="Arial" w:eastAsia="Calibri" w:hAnsi="Arial" w:cs="Arial"/>
          <w:sz w:val="28"/>
          <w:szCs w:val="28"/>
          <w:rtl/>
        </w:rPr>
      </w:pPr>
      <w:r>
        <w:rPr>
          <w:rFonts w:ascii="Arial" w:eastAsia="Calibri" w:hAnsi="Arial" w:cs="Arial" w:hint="cs"/>
          <w:sz w:val="28"/>
          <w:szCs w:val="28"/>
          <w:rtl/>
        </w:rPr>
        <w:t>تعد شركات الاتصالات من الوسائل المساعدة على تحقيق التنمية المستدامة في كل مستوياتها من خلال توجيه القدرات، ونشر المعرفة، ورفع المستوى للمجتمعات؛ لذا نجد أن معظم الدول اليوم تعمل على تطوير هذه الشركات وتحديث نظمها من خلال دعوة الكثير من الباحثين إلى النظم، وإعادة النظر فيها من حيث الهدف والمحتوى.</w:t>
      </w:r>
    </w:p>
    <w:p w14:paraId="5599467D" w14:textId="7360EA2F" w:rsidR="00B82528" w:rsidRDefault="00B82528" w:rsidP="00B82528">
      <w:pPr>
        <w:bidi/>
        <w:spacing w:line="256" w:lineRule="auto"/>
        <w:jc w:val="center"/>
        <w:rPr>
          <w:rFonts w:ascii="Arial" w:eastAsia="Calibri" w:hAnsi="Arial" w:cs="Arial"/>
          <w:sz w:val="28"/>
          <w:szCs w:val="28"/>
          <w:rtl/>
        </w:rPr>
      </w:pPr>
      <w:r>
        <w:rPr>
          <w:rFonts w:ascii="Arial" w:eastAsia="Calibri" w:hAnsi="Arial" w:cs="Arial" w:hint="cs"/>
          <w:sz w:val="28"/>
          <w:szCs w:val="28"/>
          <w:rtl/>
        </w:rPr>
        <w:t>وقد شهدت بعض شركات الاتصالات</w:t>
      </w:r>
      <w:r w:rsidR="00C52E70">
        <w:rPr>
          <w:rFonts w:ascii="Arial" w:eastAsia="Calibri" w:hAnsi="Arial" w:cs="Arial" w:hint="cs"/>
          <w:sz w:val="28"/>
          <w:szCs w:val="28"/>
          <w:rtl/>
        </w:rPr>
        <w:t xml:space="preserve"> تسارعًا حادًا في التوسع الكمي نتيجة لارتفاع عدد مستخدمين الشبكات؛ لذا ادركت الدراسة أهمية إدارة الجودة الشاملة في شركات الاتصال، الامر الذي اقتضى ضرورة البحث في هذا الموضوع</w:t>
      </w:r>
      <w:r w:rsidR="00870AE8">
        <w:rPr>
          <w:rFonts w:ascii="Arial" w:eastAsia="Calibri" w:hAnsi="Arial" w:cs="Arial" w:hint="cs"/>
          <w:sz w:val="28"/>
          <w:szCs w:val="28"/>
          <w:rtl/>
        </w:rPr>
        <w:t>، بغية التعرف على دور إدارة الجودة الشاملة في تحقيق التنمية المستدامة وتحسين الأداء وتطويره (فاطمة، 2022)</w:t>
      </w:r>
      <w:r w:rsidR="001B6CD1">
        <w:rPr>
          <w:rFonts w:ascii="Arial" w:eastAsia="Calibri" w:hAnsi="Arial" w:cs="Arial" w:hint="cs"/>
          <w:sz w:val="28"/>
          <w:szCs w:val="28"/>
          <w:rtl/>
        </w:rPr>
        <w:t>.</w:t>
      </w:r>
    </w:p>
    <w:p w14:paraId="25AD0507" w14:textId="3DA5B764" w:rsidR="001B6CD1" w:rsidRPr="003523BE" w:rsidRDefault="001B6CD1" w:rsidP="001B6CD1">
      <w:pPr>
        <w:bidi/>
        <w:spacing w:line="256" w:lineRule="auto"/>
        <w:jc w:val="center"/>
        <w:rPr>
          <w:rFonts w:ascii="Arial" w:eastAsia="Calibri" w:hAnsi="Arial" w:cs="Arial"/>
          <w:sz w:val="28"/>
          <w:szCs w:val="28"/>
          <w:rtl/>
        </w:rPr>
      </w:pPr>
      <w:r>
        <w:rPr>
          <w:rFonts w:ascii="Arial" w:eastAsia="Calibri" w:hAnsi="Arial" w:cs="Arial" w:hint="cs"/>
          <w:sz w:val="28"/>
          <w:szCs w:val="28"/>
          <w:rtl/>
        </w:rPr>
        <w:t>تشكل مبادئ إدارة الجودة الشاملة واحدًا من أهم الأساليب الإدارية التي تضمن للمنظمة البقاء والتقدم، فقد اتضح من خلال مراجعة الأدبيات السابقة في هذا المجال أن هنالك وفرة من الدراسات التي بحثت في دور إدارة الجودة الشاملة في الأداء المؤسسي لدى كافة القطاعات سواء كانت خدمية أم صناعية ولكن التركيز على كفاءة أداء المنظمات لم يكن كافيًا، فتعزيز كفاءة الأداء يسهم في رفع الحصة السوقية للمنظمات عن طريق استغلال الفرص المتاحة في السوق وبالتالي رفع مستوى الربحية لديها (حسين &amp; د.فيصل، 2022).</w:t>
      </w:r>
    </w:p>
    <w:p w14:paraId="20FD8EB5" w14:textId="77777777" w:rsidR="008925A3" w:rsidRPr="00905533" w:rsidRDefault="008925A3" w:rsidP="008925A3">
      <w:pPr>
        <w:bidi/>
        <w:spacing w:line="256" w:lineRule="auto"/>
        <w:rPr>
          <w:rFonts w:ascii="Arial" w:eastAsia="Calibri" w:hAnsi="Arial" w:cs="Arial"/>
          <w:sz w:val="36"/>
          <w:szCs w:val="36"/>
          <w:rtl/>
        </w:rPr>
      </w:pPr>
    </w:p>
    <w:p w14:paraId="3A588687" w14:textId="77777777" w:rsidR="008925A3" w:rsidRPr="00905533" w:rsidRDefault="008925A3" w:rsidP="008925A3">
      <w:pPr>
        <w:bidi/>
        <w:spacing w:line="256" w:lineRule="auto"/>
        <w:rPr>
          <w:rFonts w:ascii="Arial" w:eastAsia="Calibri" w:hAnsi="Arial" w:cs="Arial"/>
          <w:sz w:val="36"/>
          <w:szCs w:val="36"/>
          <w:rtl/>
          <w:lang w:bidi="ar-EG"/>
        </w:rPr>
      </w:pPr>
    </w:p>
    <w:p w14:paraId="712DBB89" w14:textId="77777777" w:rsidR="008925A3" w:rsidRPr="00905533" w:rsidRDefault="008925A3" w:rsidP="008925A3">
      <w:pPr>
        <w:bidi/>
        <w:spacing w:line="256" w:lineRule="auto"/>
        <w:rPr>
          <w:rFonts w:ascii="Arial" w:eastAsia="Calibri" w:hAnsi="Arial" w:cs="Arial"/>
          <w:sz w:val="36"/>
          <w:szCs w:val="36"/>
          <w:rtl/>
          <w:lang w:bidi="ar-EG"/>
        </w:rPr>
      </w:pPr>
    </w:p>
    <w:p w14:paraId="02807674"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9"/>
      <w:r w:rsidRPr="00905533">
        <w:rPr>
          <w:rFonts w:ascii="Arial" w:eastAsia="Times New Roman" w:hAnsi="Arial" w:cs="Arial"/>
          <w:b/>
          <w:bCs/>
          <w:sz w:val="32"/>
          <w:szCs w:val="32"/>
          <w:rtl/>
          <w:lang w:bidi="ar-EG"/>
        </w:rPr>
        <w:t>مشكلة الدراسة</w:t>
      </w:r>
      <w:bookmarkEnd w:id="2"/>
    </w:p>
    <w:p w14:paraId="7E02F074" w14:textId="2A5B08B5" w:rsidR="008925A3" w:rsidRDefault="006A0BF7" w:rsidP="008925A3">
      <w:pPr>
        <w:bidi/>
        <w:spacing w:line="256" w:lineRule="auto"/>
        <w:ind w:left="720"/>
        <w:rPr>
          <w:rFonts w:ascii="Arial" w:eastAsia="Calibri" w:hAnsi="Arial" w:cs="Arial"/>
          <w:sz w:val="28"/>
          <w:szCs w:val="28"/>
          <w:rtl/>
        </w:rPr>
      </w:pPr>
      <w:r>
        <w:rPr>
          <w:rFonts w:ascii="Arial" w:eastAsia="Calibri" w:hAnsi="Arial" w:cs="Arial" w:hint="cs"/>
          <w:sz w:val="28"/>
          <w:szCs w:val="28"/>
          <w:rtl/>
          <w:lang w:bidi="ar-EG"/>
        </w:rPr>
        <w:t>المشكلة توجد</w:t>
      </w:r>
      <w:r>
        <w:rPr>
          <w:rFonts w:ascii="Arial" w:eastAsia="Calibri" w:hAnsi="Arial" w:cs="Arial" w:hint="cs"/>
          <w:sz w:val="28"/>
          <w:szCs w:val="28"/>
          <w:rtl/>
        </w:rPr>
        <w:t xml:space="preserve"> في فهم مدى تأثير تطبيق مبادئ وأدوات إدارة الجودة الشاملة على تحسين كفاءة الأداء داخل المؤسسات، مع أن هناك توجهًا متزايدًا نحو اعتماد إدارة الجودة الشاملة كاستراتيجية </w:t>
      </w:r>
      <w:r>
        <w:rPr>
          <w:rFonts w:ascii="Arial" w:eastAsia="Calibri" w:hAnsi="Arial" w:cs="Arial" w:hint="cs"/>
          <w:sz w:val="28"/>
          <w:szCs w:val="28"/>
          <w:rtl/>
        </w:rPr>
        <w:lastRenderedPageBreak/>
        <w:t>لتحسين الأداء، لكن الأدلة العملية على فعاليتها وتأثيرها المحدد على مختلف جوانب الأداء المؤسسي غير واضحة ومحدودة، لذا يهدف هذا البحث إلى استكشاف العلاقة بين إدارة الجودة الشاملة وكفاءة الأداء وتحديد العوامل التي تساهم في تحقيق أقصى فائدة من تطبيق هذه الإدارة.</w:t>
      </w:r>
    </w:p>
    <w:p w14:paraId="4A3B25AB" w14:textId="77777777" w:rsidR="006A0BF7" w:rsidRPr="00905533" w:rsidRDefault="006A0BF7" w:rsidP="006A0BF7">
      <w:pPr>
        <w:bidi/>
        <w:spacing w:line="256" w:lineRule="auto"/>
        <w:ind w:left="720"/>
        <w:rPr>
          <w:rFonts w:ascii="Arial" w:eastAsia="Calibri" w:hAnsi="Arial" w:cs="Arial"/>
          <w:sz w:val="28"/>
          <w:szCs w:val="28"/>
        </w:rPr>
      </w:pPr>
    </w:p>
    <w:p w14:paraId="11338A98" w14:textId="0FD2E85D" w:rsidR="006213A9" w:rsidRDefault="008925A3" w:rsidP="006213A9">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3" w:name="_Toc166954060"/>
      <w:r w:rsidRPr="00905533">
        <w:rPr>
          <w:rFonts w:ascii="Arial" w:eastAsia="Times New Roman" w:hAnsi="Arial" w:cs="Arial"/>
          <w:b/>
          <w:bCs/>
          <w:sz w:val="28"/>
          <w:szCs w:val="28"/>
          <w:rtl/>
          <w:lang w:bidi="ar-EG"/>
        </w:rPr>
        <w:t>فجوات على المستوى النظري</w:t>
      </w:r>
      <w:bookmarkEnd w:id="3"/>
    </w:p>
    <w:p w14:paraId="5BC36E4A" w14:textId="4E93956D" w:rsidR="008925A3" w:rsidRDefault="006213A9" w:rsidP="006A0BF7">
      <w:pPr>
        <w:keepNext/>
        <w:keepLines/>
        <w:bidi/>
        <w:spacing w:before="40" w:after="0" w:line="256" w:lineRule="auto"/>
        <w:ind w:left="1224"/>
        <w:outlineLvl w:val="2"/>
        <w:rPr>
          <w:rFonts w:ascii="Arial" w:eastAsia="Times New Roman" w:hAnsi="Arial" w:cs="Arial"/>
          <w:sz w:val="28"/>
          <w:szCs w:val="28"/>
          <w:rtl/>
          <w:lang w:bidi="ar-EG"/>
        </w:rPr>
      </w:pPr>
      <w:r>
        <w:rPr>
          <w:rFonts w:ascii="Arial" w:eastAsia="Times New Roman" w:hAnsi="Arial" w:cs="Arial" w:hint="cs"/>
          <w:sz w:val="28"/>
          <w:szCs w:val="28"/>
          <w:rtl/>
          <w:lang w:bidi="ar-EG"/>
        </w:rPr>
        <w:t>في ضوء ما لاحظ الباحث عند البدء في بحثه وجود فجوات نظرية عديدة في دراسة تأثير الجودة الشاملة على كفاءة الأداء مثل انها تفتقر الى الأبحاث المحلية في موقع التطبيق الذي سوف تتم دراسته وايضًا تقييم الأداء غالبًا لا يكون شاملًا، وتتجاهل الدراسات تأثير العوامل الثقافية والتنظيمية والتحديات العملية في تطبيق الجودة الشاملة.</w:t>
      </w:r>
    </w:p>
    <w:p w14:paraId="2D0733F7" w14:textId="77777777" w:rsidR="006A0BF7" w:rsidRPr="006A0BF7" w:rsidRDefault="006A0BF7" w:rsidP="006A0BF7">
      <w:pPr>
        <w:keepNext/>
        <w:keepLines/>
        <w:bidi/>
        <w:spacing w:before="40" w:after="0" w:line="256" w:lineRule="auto"/>
        <w:ind w:left="1224"/>
        <w:outlineLvl w:val="2"/>
        <w:rPr>
          <w:rFonts w:ascii="Arial" w:eastAsia="Times New Roman" w:hAnsi="Arial" w:cs="Arial"/>
          <w:sz w:val="28"/>
          <w:szCs w:val="28"/>
          <w:rtl/>
          <w:lang w:bidi="ar-EG"/>
        </w:rPr>
      </w:pPr>
    </w:p>
    <w:p w14:paraId="736AE465"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4" w:name="_Toc166954061"/>
      <w:r w:rsidRPr="00905533">
        <w:rPr>
          <w:rFonts w:ascii="Arial" w:eastAsia="Times New Roman" w:hAnsi="Arial" w:cs="Arial"/>
          <w:b/>
          <w:bCs/>
          <w:sz w:val="28"/>
          <w:szCs w:val="28"/>
          <w:rtl/>
          <w:lang w:bidi="ar-EG"/>
        </w:rPr>
        <w:t>فجوات على المستوى التطبيقي</w:t>
      </w:r>
      <w:bookmarkEnd w:id="4"/>
    </w:p>
    <w:p w14:paraId="3B5B2ED3" w14:textId="21D0A3C4" w:rsidR="006213A9" w:rsidRDefault="006213A9" w:rsidP="006213A9">
      <w:pPr>
        <w:keepNext/>
        <w:keepLines/>
        <w:bidi/>
        <w:spacing w:before="40" w:after="0" w:line="256" w:lineRule="auto"/>
        <w:ind w:left="1224"/>
        <w:outlineLvl w:val="2"/>
        <w:rPr>
          <w:rFonts w:ascii="Arial" w:eastAsia="Times New Roman" w:hAnsi="Arial" w:cs="Arial"/>
          <w:sz w:val="28"/>
          <w:szCs w:val="28"/>
          <w:rtl/>
          <w:lang w:bidi="ar-EG"/>
        </w:rPr>
      </w:pPr>
      <w:r>
        <w:rPr>
          <w:rFonts w:ascii="Arial" w:eastAsia="Times New Roman" w:hAnsi="Arial" w:cs="Arial" w:hint="cs"/>
          <w:sz w:val="28"/>
          <w:szCs w:val="28"/>
          <w:rtl/>
          <w:lang w:bidi="ar-EG"/>
        </w:rPr>
        <w:t>ومع تطور التكنولوجيا لاحظ الباحث ان هناك نقص في الدراسات حول تأثير التكنولوجيا الحديثة واستخدام منهجيات بحثية مبتكرة في شركات الاتصالات.</w:t>
      </w:r>
    </w:p>
    <w:p w14:paraId="479A7698" w14:textId="0169DC0D" w:rsidR="008925A3" w:rsidRDefault="006213A9" w:rsidP="006A0BF7">
      <w:pPr>
        <w:keepNext/>
        <w:keepLines/>
        <w:bidi/>
        <w:spacing w:before="40" w:after="0" w:line="256" w:lineRule="auto"/>
        <w:ind w:left="1224"/>
        <w:outlineLvl w:val="2"/>
        <w:rPr>
          <w:rFonts w:ascii="Arial" w:eastAsia="Times New Roman" w:hAnsi="Arial" w:cs="Arial"/>
          <w:sz w:val="28"/>
          <w:szCs w:val="28"/>
          <w:rtl/>
          <w:lang w:bidi="ar-EG"/>
        </w:rPr>
      </w:pPr>
      <w:r>
        <w:rPr>
          <w:rFonts w:ascii="Arial" w:eastAsia="Times New Roman" w:hAnsi="Arial" w:cs="Arial" w:hint="cs"/>
          <w:sz w:val="28"/>
          <w:szCs w:val="28"/>
          <w:rtl/>
          <w:lang w:bidi="ar-EG"/>
        </w:rPr>
        <w:t>بالإضافة إلى ذلك، تفتقر الأبحاث إلى مقارنات بين الشركات المختلفة ودور القيادة والإدارة في نجاح تطبيق الجودة الشاملة.</w:t>
      </w:r>
    </w:p>
    <w:p w14:paraId="0112B481" w14:textId="77777777" w:rsidR="006A0BF7" w:rsidRPr="006A0BF7" w:rsidRDefault="006A0BF7" w:rsidP="006A0BF7">
      <w:pPr>
        <w:keepNext/>
        <w:keepLines/>
        <w:bidi/>
        <w:spacing w:before="40" w:after="0" w:line="256" w:lineRule="auto"/>
        <w:ind w:left="1224"/>
        <w:outlineLvl w:val="2"/>
        <w:rPr>
          <w:rFonts w:ascii="Arial" w:eastAsia="Times New Roman" w:hAnsi="Arial" w:cs="Arial"/>
          <w:sz w:val="28"/>
          <w:szCs w:val="28"/>
          <w:rtl/>
          <w:lang w:bidi="ar-EG"/>
        </w:rPr>
      </w:pPr>
    </w:p>
    <w:p w14:paraId="0BC46ECD" w14:textId="50F3F1A3" w:rsidR="008925A3" w:rsidRDefault="006213A9" w:rsidP="0017582D">
      <w:pPr>
        <w:bidi/>
        <w:spacing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وبناء على الأسباب والفجوات النظرية والتطبيقية أستنتج الباحث سؤال البحث كالتالي:</w:t>
      </w:r>
    </w:p>
    <w:p w14:paraId="426BA061" w14:textId="552B9F76" w:rsidR="008925A3" w:rsidRDefault="006213A9" w:rsidP="0017582D">
      <w:pPr>
        <w:bidi/>
        <w:spacing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ما تأثير إدارة الجودة الشاملة على تحسين كفاءة الأداء في شركات الاتصالات؟</w:t>
      </w:r>
    </w:p>
    <w:p w14:paraId="31B64008" w14:textId="77777777" w:rsidR="006A0BF7" w:rsidRDefault="006A0BF7" w:rsidP="006A0BF7">
      <w:pPr>
        <w:bidi/>
        <w:spacing w:line="256" w:lineRule="auto"/>
        <w:rPr>
          <w:rFonts w:ascii="Arial" w:eastAsia="Calibri" w:hAnsi="Arial" w:cs="Arial"/>
          <w:sz w:val="28"/>
          <w:szCs w:val="28"/>
          <w:rtl/>
          <w:lang w:bidi="ar-EG"/>
        </w:rPr>
      </w:pPr>
    </w:p>
    <w:p w14:paraId="381574AA" w14:textId="77777777" w:rsidR="006A0BF7" w:rsidRDefault="006A0BF7" w:rsidP="006A0BF7">
      <w:pPr>
        <w:bidi/>
        <w:spacing w:line="256" w:lineRule="auto"/>
        <w:rPr>
          <w:rFonts w:ascii="Arial" w:eastAsia="Calibri" w:hAnsi="Arial" w:cs="Arial"/>
          <w:sz w:val="28"/>
          <w:szCs w:val="28"/>
          <w:rtl/>
          <w:lang w:bidi="ar-EG"/>
        </w:rPr>
      </w:pPr>
    </w:p>
    <w:p w14:paraId="1535EB4D" w14:textId="77777777" w:rsidR="006A0BF7" w:rsidRDefault="006A0BF7" w:rsidP="006A0BF7">
      <w:pPr>
        <w:bidi/>
        <w:spacing w:line="256" w:lineRule="auto"/>
        <w:rPr>
          <w:rFonts w:ascii="Arial" w:eastAsia="Calibri" w:hAnsi="Arial" w:cs="Arial"/>
          <w:sz w:val="28"/>
          <w:szCs w:val="28"/>
          <w:rtl/>
          <w:lang w:bidi="ar-EG"/>
        </w:rPr>
      </w:pPr>
    </w:p>
    <w:p w14:paraId="37EA6682" w14:textId="77777777" w:rsidR="006A0BF7" w:rsidRDefault="006A0BF7" w:rsidP="006A0BF7">
      <w:pPr>
        <w:bidi/>
        <w:spacing w:line="256" w:lineRule="auto"/>
        <w:rPr>
          <w:rFonts w:ascii="Arial" w:eastAsia="Calibri" w:hAnsi="Arial" w:cs="Arial"/>
          <w:sz w:val="28"/>
          <w:szCs w:val="28"/>
          <w:rtl/>
          <w:lang w:bidi="ar-EG"/>
        </w:rPr>
      </w:pPr>
    </w:p>
    <w:p w14:paraId="58E82975" w14:textId="77777777" w:rsidR="006A0BF7" w:rsidRDefault="006A0BF7" w:rsidP="006A0BF7">
      <w:pPr>
        <w:bidi/>
        <w:spacing w:line="256" w:lineRule="auto"/>
        <w:rPr>
          <w:rFonts w:ascii="Arial" w:eastAsia="Calibri" w:hAnsi="Arial" w:cs="Arial"/>
          <w:sz w:val="28"/>
          <w:szCs w:val="28"/>
          <w:rtl/>
          <w:lang w:bidi="ar-EG"/>
        </w:rPr>
      </w:pPr>
    </w:p>
    <w:p w14:paraId="57EEB0FC" w14:textId="77777777" w:rsidR="006A0BF7" w:rsidRDefault="006A0BF7" w:rsidP="006A0BF7">
      <w:pPr>
        <w:bidi/>
        <w:spacing w:line="256" w:lineRule="auto"/>
        <w:rPr>
          <w:rFonts w:ascii="Arial" w:eastAsia="Calibri" w:hAnsi="Arial" w:cs="Arial"/>
          <w:sz w:val="28"/>
          <w:szCs w:val="28"/>
          <w:rtl/>
          <w:lang w:bidi="ar-EG"/>
        </w:rPr>
      </w:pPr>
    </w:p>
    <w:p w14:paraId="6B97DC3D" w14:textId="77777777" w:rsidR="006A0BF7" w:rsidRDefault="006A0BF7" w:rsidP="006A0BF7">
      <w:pPr>
        <w:bidi/>
        <w:spacing w:line="256" w:lineRule="auto"/>
        <w:rPr>
          <w:rFonts w:ascii="Arial" w:eastAsia="Calibri" w:hAnsi="Arial" w:cs="Arial"/>
          <w:sz w:val="28"/>
          <w:szCs w:val="28"/>
          <w:rtl/>
          <w:lang w:bidi="ar-EG"/>
        </w:rPr>
      </w:pPr>
    </w:p>
    <w:p w14:paraId="168358A1" w14:textId="77777777" w:rsidR="006A0BF7" w:rsidRDefault="006A0BF7" w:rsidP="006A0BF7">
      <w:pPr>
        <w:bidi/>
        <w:spacing w:line="256" w:lineRule="auto"/>
        <w:rPr>
          <w:rFonts w:ascii="Arial" w:eastAsia="Calibri" w:hAnsi="Arial" w:cs="Arial"/>
          <w:sz w:val="28"/>
          <w:szCs w:val="28"/>
          <w:rtl/>
          <w:lang w:bidi="ar-EG"/>
        </w:rPr>
      </w:pPr>
    </w:p>
    <w:p w14:paraId="30A7AB38" w14:textId="77777777" w:rsidR="006A0BF7" w:rsidRDefault="006A0BF7" w:rsidP="006A0BF7">
      <w:pPr>
        <w:bidi/>
        <w:spacing w:line="256" w:lineRule="auto"/>
        <w:rPr>
          <w:rFonts w:ascii="Arial" w:eastAsia="Calibri" w:hAnsi="Arial" w:cs="Arial"/>
          <w:sz w:val="28"/>
          <w:szCs w:val="28"/>
          <w:rtl/>
          <w:lang w:bidi="ar-EG"/>
        </w:rPr>
      </w:pPr>
    </w:p>
    <w:p w14:paraId="46E932F6" w14:textId="77777777" w:rsidR="006A0BF7" w:rsidRPr="00905533" w:rsidRDefault="006A0BF7" w:rsidP="006A0BF7">
      <w:pPr>
        <w:bidi/>
        <w:spacing w:line="256" w:lineRule="auto"/>
        <w:rPr>
          <w:rFonts w:ascii="Arial" w:eastAsia="Calibri" w:hAnsi="Arial" w:cs="Arial"/>
          <w:sz w:val="28"/>
          <w:szCs w:val="28"/>
          <w:rtl/>
          <w:lang w:bidi="ar-EG"/>
        </w:rPr>
      </w:pPr>
    </w:p>
    <w:p w14:paraId="35F472E5"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5" w:name="_Toc166954062"/>
      <w:r w:rsidRPr="00905533">
        <w:rPr>
          <w:rFonts w:ascii="Arial" w:eastAsia="Times New Roman" w:hAnsi="Arial" w:cs="Arial"/>
          <w:b/>
          <w:bCs/>
          <w:sz w:val="32"/>
          <w:szCs w:val="32"/>
          <w:rtl/>
          <w:lang w:bidi="ar-EG"/>
        </w:rPr>
        <w:lastRenderedPageBreak/>
        <w:t>أهمية الدراسة</w:t>
      </w:r>
      <w:bookmarkEnd w:id="5"/>
    </w:p>
    <w:p w14:paraId="44382116" w14:textId="58F4FBAB" w:rsidR="007C1F29" w:rsidRPr="007C1F29" w:rsidRDefault="007C1F29" w:rsidP="007C1F29">
      <w:pPr>
        <w:keepNext/>
        <w:keepLines/>
        <w:bidi/>
        <w:spacing w:before="40" w:after="0" w:line="256" w:lineRule="auto"/>
        <w:ind w:left="792"/>
        <w:outlineLvl w:val="1"/>
        <w:rPr>
          <w:rFonts w:ascii="Arial" w:eastAsia="Times New Roman" w:hAnsi="Arial" w:cs="Arial"/>
          <w:sz w:val="28"/>
          <w:szCs w:val="28"/>
          <w:rtl/>
          <w:lang w:bidi="ar-EG"/>
        </w:rPr>
      </w:pPr>
      <w:r w:rsidRPr="007C1F29">
        <w:rPr>
          <w:rFonts w:ascii="Arial" w:eastAsia="Times New Roman" w:hAnsi="Arial" w:cs="Arial" w:hint="cs"/>
          <w:sz w:val="28"/>
          <w:szCs w:val="28"/>
          <w:rtl/>
          <w:lang w:bidi="ar-EG"/>
        </w:rPr>
        <w:t>تكتسب الدراسة أهمية كبيرة في بحث تأثير إدارة الجودة الشاملة على كفاءة الأداء لأنها تساعد</w:t>
      </w:r>
      <w:r>
        <w:rPr>
          <w:rFonts w:ascii="Arial" w:eastAsia="Times New Roman" w:hAnsi="Arial" w:cs="Arial" w:hint="cs"/>
          <w:sz w:val="28"/>
          <w:szCs w:val="28"/>
          <w:rtl/>
          <w:lang w:bidi="ar-EG"/>
        </w:rPr>
        <w:t xml:space="preserve"> في تحديد العلاقة بين ممارسات الجودة الشاملة وتحسين الأداء التنظيمي، كما توفر الأدلة العلمية التي تدعم اتخاذ قرارات مستنيرة لتعزيز الكفاءة، وتحليل العوامل المؤثرة على الأداء، مما يسهم في تطوير استراتيجيات فعالة لتحسين العمليات وتحقيق رضا العملاء.</w:t>
      </w:r>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6" w:name="_Toc166954063"/>
      <w:r w:rsidRPr="00905533">
        <w:rPr>
          <w:rFonts w:ascii="Arial" w:eastAsia="Times New Roman" w:hAnsi="Arial" w:cs="Arial"/>
          <w:b/>
          <w:bCs/>
          <w:sz w:val="28"/>
          <w:szCs w:val="28"/>
          <w:rtl/>
          <w:lang w:bidi="ar-EG"/>
        </w:rPr>
        <w:t>على المستوى النظري:</w:t>
      </w:r>
      <w:bookmarkEnd w:id="6"/>
    </w:p>
    <w:p w14:paraId="4CBECB05" w14:textId="68BCC7C8" w:rsidR="00BD4AC3" w:rsidRDefault="00BD4AC3" w:rsidP="00BD4AC3">
      <w:pPr>
        <w:keepNext/>
        <w:keepLines/>
        <w:bidi/>
        <w:spacing w:before="40" w:after="0" w:line="256" w:lineRule="auto"/>
        <w:ind w:left="1224"/>
        <w:outlineLvl w:val="2"/>
        <w:rPr>
          <w:rFonts w:ascii="Arial" w:eastAsia="Times New Roman" w:hAnsi="Arial" w:cs="Arial"/>
          <w:sz w:val="28"/>
          <w:szCs w:val="28"/>
          <w:rtl/>
          <w:lang w:bidi="ar-EG"/>
        </w:rPr>
      </w:pPr>
      <w:r>
        <w:rPr>
          <w:rFonts w:ascii="Arial" w:eastAsia="Times New Roman" w:hAnsi="Arial" w:cs="Arial" w:hint="cs"/>
          <w:sz w:val="28"/>
          <w:szCs w:val="28"/>
          <w:rtl/>
          <w:lang w:bidi="ar-EG"/>
        </w:rPr>
        <w:t>يساهم البحث في إثراء المعرفة الأكاديمية من خلال توسيع الفهم حول العلاقة بين إدارة الجودة الشاملة وكفاءة الأداء، وتطوير نماذج ونظريات جديدة، وتوضيح العلاقات السببية بين مكونات الجودة والأداء المؤسسي.</w:t>
      </w:r>
    </w:p>
    <w:p w14:paraId="69595EAB" w14:textId="62A22FAD" w:rsidR="00BD4AC3" w:rsidRPr="00BD4AC3" w:rsidRDefault="00BD4AC3" w:rsidP="00BD4AC3">
      <w:pPr>
        <w:keepNext/>
        <w:keepLines/>
        <w:bidi/>
        <w:spacing w:before="40" w:after="0" w:line="256" w:lineRule="auto"/>
        <w:ind w:left="1224"/>
        <w:outlineLvl w:val="2"/>
        <w:rPr>
          <w:rFonts w:ascii="Arial" w:eastAsia="Times New Roman" w:hAnsi="Arial" w:cs="Arial"/>
          <w:sz w:val="28"/>
          <w:szCs w:val="28"/>
          <w:rtl/>
          <w:lang w:bidi="ar-EG"/>
        </w:rPr>
      </w:pPr>
      <w:r>
        <w:rPr>
          <w:rFonts w:ascii="Arial" w:eastAsia="Times New Roman" w:hAnsi="Arial" w:cs="Arial" w:hint="cs"/>
          <w:sz w:val="28"/>
          <w:szCs w:val="28"/>
          <w:rtl/>
          <w:lang w:bidi="ar-EG"/>
        </w:rPr>
        <w:t>كما يساعد في تحديد العوامل الثقافية والبيئية التي تؤثر على فعالية تطبيق إدارة الجودة الشاملة.</w:t>
      </w:r>
    </w:p>
    <w:p w14:paraId="1B73BF45" w14:textId="77777777" w:rsidR="008925A3" w:rsidRPr="00905533" w:rsidRDefault="008925A3" w:rsidP="008925A3">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7" w:name="_Toc166954064"/>
      <w:r w:rsidRPr="00905533">
        <w:rPr>
          <w:rFonts w:ascii="Arial" w:eastAsia="Times New Roman" w:hAnsi="Arial" w:cs="Arial"/>
          <w:b/>
          <w:bCs/>
          <w:sz w:val="28"/>
          <w:szCs w:val="28"/>
          <w:rtl/>
          <w:lang w:bidi="ar-EG"/>
        </w:rPr>
        <w:t>على المستوى التطبيقي:</w:t>
      </w:r>
      <w:bookmarkEnd w:id="7"/>
    </w:p>
    <w:p w14:paraId="7E25C77F" w14:textId="782BEBA9" w:rsidR="00BD4AC3" w:rsidRPr="00BD4AC3" w:rsidRDefault="00BD4AC3" w:rsidP="00BD4AC3">
      <w:pPr>
        <w:keepNext/>
        <w:keepLines/>
        <w:bidi/>
        <w:spacing w:before="40" w:after="0" w:line="256" w:lineRule="auto"/>
        <w:ind w:left="1224"/>
        <w:outlineLvl w:val="2"/>
        <w:rPr>
          <w:rFonts w:ascii="Arial" w:eastAsia="Times New Roman" w:hAnsi="Arial" w:cs="Arial"/>
          <w:sz w:val="28"/>
          <w:szCs w:val="28"/>
          <w:rtl/>
          <w:lang w:bidi="ar-EG"/>
        </w:rPr>
      </w:pPr>
      <w:r>
        <w:rPr>
          <w:rFonts w:ascii="Arial" w:eastAsia="Times New Roman" w:hAnsi="Arial" w:cs="Arial" w:hint="cs"/>
          <w:sz w:val="28"/>
          <w:szCs w:val="28"/>
          <w:rtl/>
          <w:lang w:bidi="ar-EG"/>
        </w:rPr>
        <w:t>أما على المستوى التطبيقي، فإن البحث يقدم فوائد عملية للمؤسسات مثل تحسين الأداء المؤسسي من خلال زيادة الإنتاجية والجودة وتقليل التكاليف وتوجيه السياسات الإدارية نحو تبني وتنفيذ إدارة الجودة الشاملة بشكل فعال، بالإضافة الى ذلك يساهم البحث في تطوير برامج تدريبية تستهدف تحسين فهم وتطبيق إدارة الجودة الشاملة بين العاملين، ويقدم حلولًا عملية للتحديات التي تواجه المؤسسات، فضلًا عن تعزيز الممارسات الناجحة من خلال توثيق ونشر الحالات الدراسية الناجحة التي يمكن أن تستفيد منها المؤسسات الأخرى.</w:t>
      </w:r>
    </w:p>
    <w:p w14:paraId="52D26EE8" w14:textId="77777777" w:rsidR="008925A3" w:rsidRPr="00905533" w:rsidRDefault="008925A3" w:rsidP="008925A3">
      <w:pPr>
        <w:bidi/>
        <w:spacing w:line="256" w:lineRule="auto"/>
        <w:rPr>
          <w:rFonts w:ascii="Arial" w:eastAsia="Calibri" w:hAnsi="Arial" w:cs="Arial"/>
          <w:sz w:val="36"/>
          <w:szCs w:val="36"/>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8" w:name="_Toc166954065"/>
      <w:r w:rsidRPr="00905533">
        <w:rPr>
          <w:rFonts w:ascii="Arial" w:eastAsia="Times New Roman" w:hAnsi="Arial" w:cs="Arial"/>
          <w:b/>
          <w:bCs/>
          <w:sz w:val="32"/>
          <w:szCs w:val="32"/>
          <w:rtl/>
          <w:lang w:bidi="ar-EG"/>
        </w:rPr>
        <w:t>أسئلة الدراسة</w:t>
      </w:r>
      <w:bookmarkEnd w:id="8"/>
    </w:p>
    <w:p w14:paraId="041D01D5" w14:textId="1210D2E6" w:rsidR="008925A3" w:rsidRDefault="008925A3" w:rsidP="007369F6">
      <w:pPr>
        <w:bidi/>
        <w:spacing w:line="256" w:lineRule="auto"/>
        <w:rPr>
          <w:rFonts w:ascii="Arial" w:eastAsia="Times New Roman" w:hAnsi="Arial" w:cs="Arial"/>
          <w:b/>
          <w:bCs/>
          <w:sz w:val="32"/>
          <w:szCs w:val="32"/>
          <w:rtl/>
          <w:lang w:bidi="ar-EG"/>
        </w:rPr>
      </w:pPr>
    </w:p>
    <w:p w14:paraId="44F99842" w14:textId="0368E220" w:rsidR="007369F6" w:rsidRDefault="007369F6" w:rsidP="007369F6">
      <w:pPr>
        <w:pStyle w:val="a3"/>
        <w:numPr>
          <w:ilvl w:val="0"/>
          <w:numId w:val="5"/>
        </w:numPr>
        <w:bidi/>
        <w:spacing w:line="256" w:lineRule="auto"/>
        <w:rPr>
          <w:rFonts w:ascii="Arial" w:eastAsia="Calibri" w:hAnsi="Arial" w:cs="Arial"/>
          <w:sz w:val="24"/>
          <w:szCs w:val="24"/>
          <w:lang w:bidi="ar-EG"/>
        </w:rPr>
      </w:pPr>
      <w:r>
        <w:rPr>
          <w:rFonts w:ascii="Arial" w:eastAsia="Calibri" w:hAnsi="Arial" w:cs="Arial" w:hint="cs"/>
          <w:sz w:val="24"/>
          <w:szCs w:val="24"/>
          <w:rtl/>
          <w:lang w:bidi="ar-EG"/>
        </w:rPr>
        <w:t xml:space="preserve">الى أي مدى يؤثر التحسين المستمر على كفاءة الأداء </w:t>
      </w:r>
    </w:p>
    <w:p w14:paraId="423D1A58" w14:textId="728E4AA4" w:rsidR="007369F6" w:rsidRDefault="007369F6" w:rsidP="007369F6">
      <w:pPr>
        <w:pStyle w:val="a3"/>
        <w:numPr>
          <w:ilvl w:val="0"/>
          <w:numId w:val="5"/>
        </w:numPr>
        <w:bidi/>
        <w:spacing w:line="256" w:lineRule="auto"/>
        <w:rPr>
          <w:rFonts w:ascii="Arial" w:eastAsia="Calibri" w:hAnsi="Arial" w:cs="Arial"/>
          <w:sz w:val="24"/>
          <w:szCs w:val="24"/>
          <w:lang w:bidi="ar-EG"/>
        </w:rPr>
      </w:pPr>
      <w:r>
        <w:rPr>
          <w:rFonts w:ascii="Arial" w:eastAsia="Calibri" w:hAnsi="Arial" w:cs="Arial" w:hint="cs"/>
          <w:sz w:val="24"/>
          <w:szCs w:val="24"/>
          <w:rtl/>
          <w:lang w:bidi="ar-EG"/>
        </w:rPr>
        <w:t xml:space="preserve">ما مدى تأثير تحفيز العاملين على كفاءة الأداء </w:t>
      </w:r>
    </w:p>
    <w:p w14:paraId="3DB8A587" w14:textId="1F628B94" w:rsidR="007369F6" w:rsidRPr="007369F6" w:rsidRDefault="0097491D" w:rsidP="007369F6">
      <w:pPr>
        <w:pStyle w:val="a3"/>
        <w:numPr>
          <w:ilvl w:val="0"/>
          <w:numId w:val="5"/>
        </w:numPr>
        <w:bidi/>
        <w:spacing w:line="256" w:lineRule="auto"/>
        <w:rPr>
          <w:rFonts w:ascii="Arial" w:eastAsia="Calibri" w:hAnsi="Arial" w:cs="Arial"/>
          <w:sz w:val="24"/>
          <w:szCs w:val="24"/>
          <w:rtl/>
          <w:lang w:bidi="ar-EG"/>
        </w:rPr>
      </w:pPr>
      <w:r>
        <w:rPr>
          <w:rFonts w:ascii="Arial" w:eastAsia="Calibri" w:hAnsi="Arial" w:cs="Arial" w:hint="cs"/>
          <w:sz w:val="24"/>
          <w:szCs w:val="24"/>
          <w:rtl/>
          <w:lang w:bidi="ar-EG"/>
        </w:rPr>
        <w:t>كيف يؤثر تثقيف المنظمة على كفاءة الأداء</w:t>
      </w:r>
    </w:p>
    <w:p w14:paraId="67DC0DC3" w14:textId="77777777" w:rsidR="008925A3" w:rsidRDefault="008925A3" w:rsidP="008925A3">
      <w:pPr>
        <w:bidi/>
        <w:spacing w:line="256" w:lineRule="auto"/>
        <w:rPr>
          <w:rFonts w:ascii="Arial" w:eastAsia="Calibri" w:hAnsi="Arial" w:cs="Arial"/>
          <w:sz w:val="36"/>
          <w:szCs w:val="36"/>
          <w:rtl/>
          <w:lang w:bidi="ar-EG"/>
        </w:rPr>
      </w:pPr>
    </w:p>
    <w:p w14:paraId="41FD0FF7" w14:textId="77777777" w:rsidR="0097491D" w:rsidRPr="00905533" w:rsidRDefault="0097491D" w:rsidP="0097491D">
      <w:pPr>
        <w:bidi/>
        <w:spacing w:line="256" w:lineRule="auto"/>
        <w:rPr>
          <w:rFonts w:ascii="Arial" w:eastAsia="Calibri" w:hAnsi="Arial" w:cs="Arial"/>
          <w:sz w:val="36"/>
          <w:szCs w:val="36"/>
          <w:rtl/>
          <w:lang w:bidi="ar-EG"/>
        </w:rPr>
      </w:pPr>
    </w:p>
    <w:p w14:paraId="25882FEB" w14:textId="105966A2" w:rsidR="0097491D" w:rsidRDefault="008925A3" w:rsidP="0097491D">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9" w:name="_Toc166954066"/>
      <w:r w:rsidRPr="00905533">
        <w:rPr>
          <w:rFonts w:ascii="Arial" w:eastAsia="Times New Roman" w:hAnsi="Arial" w:cs="Arial"/>
          <w:b/>
          <w:bCs/>
          <w:sz w:val="32"/>
          <w:szCs w:val="32"/>
          <w:rtl/>
          <w:lang w:bidi="ar-EG"/>
        </w:rPr>
        <w:lastRenderedPageBreak/>
        <w:t>أهداف الدراسة</w:t>
      </w:r>
      <w:bookmarkEnd w:id="9"/>
      <w:r w:rsidR="0097491D">
        <w:rPr>
          <w:rFonts w:ascii="Arial" w:eastAsia="Times New Roman" w:hAnsi="Arial" w:cs="Arial" w:hint="cs"/>
          <w:b/>
          <w:bCs/>
          <w:sz w:val="32"/>
          <w:szCs w:val="32"/>
          <w:rtl/>
          <w:lang w:bidi="ar-EG"/>
        </w:rPr>
        <w:t xml:space="preserve">  </w:t>
      </w:r>
    </w:p>
    <w:p w14:paraId="65F246E0" w14:textId="77777777" w:rsidR="0097491D" w:rsidRPr="0097491D" w:rsidRDefault="0097491D" w:rsidP="0097491D">
      <w:pPr>
        <w:keepNext/>
        <w:keepLines/>
        <w:bidi/>
        <w:spacing w:before="40" w:after="0" w:line="256" w:lineRule="auto"/>
        <w:ind w:left="360"/>
        <w:outlineLvl w:val="1"/>
        <w:rPr>
          <w:rFonts w:ascii="Arial" w:eastAsia="Times New Roman" w:hAnsi="Arial" w:cs="Arial"/>
          <w:b/>
          <w:bCs/>
          <w:sz w:val="32"/>
          <w:szCs w:val="32"/>
          <w:rtl/>
          <w:lang w:bidi="ar-EG"/>
        </w:rPr>
      </w:pPr>
    </w:p>
    <w:p w14:paraId="5D266BD4" w14:textId="4069E1C4" w:rsidR="0097491D" w:rsidRDefault="0097491D" w:rsidP="0097491D">
      <w:pPr>
        <w:pStyle w:val="a3"/>
        <w:numPr>
          <w:ilvl w:val="0"/>
          <w:numId w:val="5"/>
        </w:numPr>
        <w:bidi/>
        <w:spacing w:line="256" w:lineRule="auto"/>
        <w:rPr>
          <w:rFonts w:ascii="Arial" w:eastAsia="Calibri" w:hAnsi="Arial" w:cs="Arial"/>
          <w:sz w:val="24"/>
          <w:szCs w:val="24"/>
          <w:lang w:bidi="ar-EG"/>
        </w:rPr>
      </w:pPr>
      <w:r>
        <w:rPr>
          <w:rFonts w:ascii="Arial" w:eastAsia="Calibri" w:hAnsi="Arial" w:cs="Arial" w:hint="cs"/>
          <w:sz w:val="24"/>
          <w:szCs w:val="24"/>
          <w:rtl/>
          <w:lang w:bidi="ar-EG"/>
        </w:rPr>
        <w:t xml:space="preserve">قياس مدى تأثير التحسين المستمرعلى كفاءة الأداء </w:t>
      </w:r>
    </w:p>
    <w:p w14:paraId="0D32DCDB" w14:textId="2D9B9751" w:rsidR="0097491D" w:rsidRDefault="0097491D" w:rsidP="0097491D">
      <w:pPr>
        <w:pStyle w:val="a3"/>
        <w:numPr>
          <w:ilvl w:val="0"/>
          <w:numId w:val="5"/>
        </w:numPr>
        <w:bidi/>
        <w:spacing w:line="256" w:lineRule="auto"/>
        <w:rPr>
          <w:rFonts w:ascii="Arial" w:eastAsia="Calibri" w:hAnsi="Arial" w:cs="Arial"/>
          <w:sz w:val="24"/>
          <w:szCs w:val="24"/>
          <w:lang w:bidi="ar-EG"/>
        </w:rPr>
      </w:pPr>
      <w:r>
        <w:rPr>
          <w:rFonts w:ascii="Arial" w:eastAsia="Calibri" w:hAnsi="Arial" w:cs="Arial" w:hint="cs"/>
          <w:sz w:val="24"/>
          <w:szCs w:val="24"/>
          <w:rtl/>
          <w:lang w:bidi="ar-EG"/>
        </w:rPr>
        <w:t>تقييم</w:t>
      </w:r>
      <w:r w:rsidR="003060E1">
        <w:rPr>
          <w:rFonts w:ascii="Arial" w:eastAsia="Calibri" w:hAnsi="Arial" w:cs="Arial" w:hint="cs"/>
          <w:sz w:val="24"/>
          <w:szCs w:val="24"/>
          <w:rtl/>
          <w:lang w:bidi="ar-EG"/>
        </w:rPr>
        <w:t xml:space="preserve"> </w:t>
      </w:r>
      <w:r>
        <w:rPr>
          <w:rFonts w:ascii="Arial" w:eastAsia="Calibri" w:hAnsi="Arial" w:cs="Arial" w:hint="cs"/>
          <w:sz w:val="24"/>
          <w:szCs w:val="24"/>
          <w:rtl/>
          <w:lang w:bidi="ar-EG"/>
        </w:rPr>
        <w:t xml:space="preserve">مدى تأثير تحفيز العاملين على كفاءة الأداء </w:t>
      </w:r>
    </w:p>
    <w:p w14:paraId="0E4B2865" w14:textId="573E1480" w:rsidR="008925A3" w:rsidRDefault="003060E1" w:rsidP="003060E1">
      <w:pPr>
        <w:pStyle w:val="a3"/>
        <w:numPr>
          <w:ilvl w:val="0"/>
          <w:numId w:val="5"/>
        </w:numPr>
        <w:bidi/>
        <w:spacing w:line="256" w:lineRule="auto"/>
        <w:rPr>
          <w:rFonts w:ascii="Arial" w:eastAsia="Calibri" w:hAnsi="Arial" w:cs="Arial"/>
          <w:sz w:val="24"/>
          <w:szCs w:val="24"/>
          <w:lang w:bidi="ar-EG"/>
        </w:rPr>
      </w:pPr>
      <w:r>
        <w:rPr>
          <w:rFonts w:ascii="Arial" w:eastAsia="Calibri" w:hAnsi="Arial" w:cs="Arial" w:hint="cs"/>
          <w:sz w:val="24"/>
          <w:szCs w:val="24"/>
          <w:rtl/>
          <w:lang w:bidi="ar-EG"/>
        </w:rPr>
        <w:t>دراسة تأثير تثقيف المنظمة على كفاءة الأداء</w:t>
      </w:r>
    </w:p>
    <w:p w14:paraId="7696E0F9" w14:textId="77777777" w:rsidR="003060E1" w:rsidRPr="003060E1" w:rsidRDefault="003060E1" w:rsidP="003060E1">
      <w:pPr>
        <w:pStyle w:val="a3"/>
        <w:bidi/>
        <w:spacing w:line="256" w:lineRule="auto"/>
        <w:ind w:left="1080"/>
        <w:rPr>
          <w:rFonts w:ascii="Arial" w:eastAsia="Calibri" w:hAnsi="Arial" w:cs="Arial"/>
          <w:sz w:val="24"/>
          <w:szCs w:val="24"/>
          <w:rtl/>
          <w:lang w:bidi="ar-EG"/>
        </w:rPr>
      </w:pP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0" w:name="_Toc166954067"/>
      <w:r w:rsidRPr="00905533">
        <w:rPr>
          <w:rFonts w:ascii="Arial" w:eastAsia="Times New Roman" w:hAnsi="Arial" w:cs="Arial"/>
          <w:b/>
          <w:bCs/>
          <w:sz w:val="32"/>
          <w:szCs w:val="32"/>
          <w:rtl/>
        </w:rPr>
        <w:t>فرضيات الدراسة</w:t>
      </w:r>
      <w:bookmarkEnd w:id="10"/>
    </w:p>
    <w:p w14:paraId="3164312D" w14:textId="77777777" w:rsidR="008925A3" w:rsidRDefault="008925A3" w:rsidP="003060E1">
      <w:pPr>
        <w:bidi/>
        <w:spacing w:line="360" w:lineRule="auto"/>
        <w:rPr>
          <w:sz w:val="24"/>
          <w:szCs w:val="24"/>
          <w:rtl/>
        </w:rPr>
      </w:pPr>
    </w:p>
    <w:p w14:paraId="76171709" w14:textId="7584A04E" w:rsidR="003060E1" w:rsidRDefault="003060E1" w:rsidP="003060E1">
      <w:pPr>
        <w:bidi/>
        <w:spacing w:line="360" w:lineRule="auto"/>
        <w:rPr>
          <w:sz w:val="24"/>
          <w:szCs w:val="24"/>
        </w:rPr>
      </w:pPr>
      <w:r>
        <w:rPr>
          <w:rFonts w:hint="cs"/>
          <w:sz w:val="24"/>
          <w:szCs w:val="24"/>
          <w:rtl/>
        </w:rPr>
        <w:t xml:space="preserve">الفرضية الرئيسية </w:t>
      </w:r>
      <w:r>
        <w:rPr>
          <w:sz w:val="24"/>
          <w:szCs w:val="24"/>
        </w:rPr>
        <w:t xml:space="preserve">H1 </w:t>
      </w:r>
    </w:p>
    <w:p w14:paraId="2995713F" w14:textId="5BD7980C" w:rsidR="003060E1" w:rsidRPr="00905533" w:rsidRDefault="003060E1" w:rsidP="003060E1">
      <w:pPr>
        <w:bidi/>
        <w:spacing w:line="360" w:lineRule="auto"/>
        <w:jc w:val="center"/>
        <w:rPr>
          <w:rFonts w:ascii="Times New Roman" w:eastAsia="Calibri" w:hAnsi="Times New Roman" w:cs="Times New Roman"/>
          <w:b/>
          <w:bCs/>
          <w:sz w:val="24"/>
          <w:szCs w:val="24"/>
          <w:rtl/>
        </w:rPr>
      </w:pPr>
      <w:r>
        <w:rPr>
          <w:rFonts w:hint="cs"/>
          <w:sz w:val="24"/>
          <w:szCs w:val="24"/>
          <w:rtl/>
        </w:rPr>
        <w:t>توجد علاقة معنويه ايجابية ذات دلاله احصائيه بين ادارة الجودة الشاملة وكفاءة الأداء</w:t>
      </w: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1" w:name="_Toc166954068"/>
      <w:r w:rsidRPr="00905533">
        <w:rPr>
          <w:rFonts w:ascii="Arial" w:eastAsia="Times New Roman" w:hAnsi="Arial" w:cs="Arial"/>
          <w:b/>
          <w:bCs/>
          <w:sz w:val="32"/>
          <w:szCs w:val="32"/>
          <w:rtl/>
        </w:rPr>
        <w:t>نموذج الدراسة</w:t>
      </w:r>
      <w:bookmarkEnd w:id="11"/>
    </w:p>
    <w:p w14:paraId="530C3341" w14:textId="77777777" w:rsidR="00CB696B" w:rsidRPr="00CB696B" w:rsidRDefault="00CB696B" w:rsidP="00CB696B">
      <w:pPr>
        <w:pStyle w:val="a3"/>
        <w:keepNext/>
        <w:keepLines/>
        <w:bidi/>
        <w:spacing w:before="40" w:after="0" w:line="256" w:lineRule="auto"/>
        <w:ind w:left="360"/>
        <w:outlineLvl w:val="1"/>
        <w:rPr>
          <w:rFonts w:ascii="Arial" w:eastAsia="Times New Roman" w:hAnsi="Arial" w:cs="Arial"/>
          <w:b/>
          <w:bCs/>
          <w:sz w:val="32"/>
          <w:szCs w:val="32"/>
          <w:rtl/>
        </w:rPr>
      </w:pPr>
    </w:p>
    <w:p w14:paraId="304BDF49" w14:textId="77777777" w:rsidR="00CB696B" w:rsidRDefault="00CB696B" w:rsidP="00CB696B">
      <w:pPr>
        <w:pStyle w:val="a3"/>
        <w:bidi/>
        <w:spacing w:line="360" w:lineRule="auto"/>
        <w:ind w:left="360"/>
        <w:jc w:val="center"/>
        <w:rPr>
          <w:rFonts w:ascii="Arial" w:hAnsi="Arial" w:cs="Arial"/>
          <w:sz w:val="24"/>
          <w:szCs w:val="24"/>
          <w:rtl/>
        </w:rPr>
      </w:pPr>
      <w:r w:rsidRPr="00CB696B">
        <w:rPr>
          <w:rFonts w:ascii="Arial" w:hAnsi="Arial" w:cs="Arial" w:hint="cs"/>
          <w:sz w:val="24"/>
          <w:szCs w:val="24"/>
          <w:rtl/>
        </w:rPr>
        <w:t>يوضح الشكل التالي العلاقة بين متغيرات البحث وفرضيات البحث كما يلي</w:t>
      </w:r>
      <w:r>
        <w:rPr>
          <w:rFonts w:ascii="Arial" w:hAnsi="Arial" w:cs="Arial" w:hint="cs"/>
          <w:sz w:val="24"/>
          <w:szCs w:val="24"/>
          <w:rtl/>
        </w:rPr>
        <w:t>::</w:t>
      </w:r>
    </w:p>
    <w:p w14:paraId="2EEE85F5" w14:textId="03F02F1B" w:rsidR="00CB696B" w:rsidRDefault="00CB696B" w:rsidP="00CB696B">
      <w:pPr>
        <w:pStyle w:val="a3"/>
        <w:bidi/>
        <w:spacing w:line="360" w:lineRule="auto"/>
        <w:ind w:left="360"/>
        <w:jc w:val="center"/>
        <w:rPr>
          <w:rFonts w:ascii="Arial" w:hAnsi="Arial" w:cs="Arial"/>
          <w:sz w:val="24"/>
          <w:szCs w:val="24"/>
          <w:rtl/>
        </w:rPr>
      </w:pPr>
      <w:r>
        <w:rPr>
          <w:rFonts w:ascii="Arial" w:hAnsi="Arial" w:cs="Arial"/>
          <w:noProof/>
          <w:sz w:val="24"/>
          <w:szCs w:val="24"/>
          <w:rtl/>
        </w:rPr>
        <mc:AlternateContent>
          <mc:Choice Requires="wps">
            <w:drawing>
              <wp:anchor distT="0" distB="0" distL="114300" distR="114300" simplePos="0" relativeHeight="251676672" behindDoc="0" locked="0" layoutInCell="1" allowOverlap="1" wp14:anchorId="2C4C151B" wp14:editId="7DD26590">
                <wp:simplePos x="0" y="0"/>
                <wp:positionH relativeFrom="column">
                  <wp:posOffset>-289560</wp:posOffset>
                </wp:positionH>
                <wp:positionV relativeFrom="paragraph">
                  <wp:posOffset>65405</wp:posOffset>
                </wp:positionV>
                <wp:extent cx="2240280" cy="1424940"/>
                <wp:effectExtent l="0" t="0" r="26670" b="22860"/>
                <wp:wrapNone/>
                <wp:docPr id="647768587" name="Rectangle: Rounded Corners 1"/>
                <wp:cNvGraphicFramePr/>
                <a:graphic xmlns:a="http://schemas.openxmlformats.org/drawingml/2006/main">
                  <a:graphicData uri="http://schemas.microsoft.com/office/word/2010/wordprocessingShape">
                    <wps:wsp>
                      <wps:cNvSpPr/>
                      <wps:spPr>
                        <a:xfrm>
                          <a:off x="0" y="0"/>
                          <a:ext cx="2240280" cy="142494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0BC9A1B" w14:textId="3E70F745" w:rsidR="00902364" w:rsidRPr="002362A7" w:rsidRDefault="00902364" w:rsidP="00CB696B">
                            <w:pPr>
                              <w:jc w:val="right"/>
                              <w:rPr>
                                <w:sz w:val="24"/>
                                <w:szCs w:val="24"/>
                                <w:rtl/>
                              </w:rPr>
                            </w:pPr>
                            <w:r>
                              <w:rPr>
                                <w:rFonts w:hint="cs"/>
                                <w:sz w:val="24"/>
                                <w:szCs w:val="24"/>
                                <w:rtl/>
                              </w:rPr>
                              <w:t>ادارة الجود الشاملة</w:t>
                            </w:r>
                          </w:p>
                          <w:p w14:paraId="6A6694A2" w14:textId="767E5C19" w:rsidR="00902364" w:rsidRDefault="00902364" w:rsidP="00CB696B">
                            <w:pPr>
                              <w:pStyle w:val="a3"/>
                              <w:jc w:val="right"/>
                              <w:rPr>
                                <w:sz w:val="24"/>
                                <w:szCs w:val="24"/>
                                <w:rtl/>
                              </w:rPr>
                            </w:pPr>
                            <w:r w:rsidRPr="002362A7">
                              <w:rPr>
                                <w:rFonts w:hint="cs"/>
                                <w:sz w:val="24"/>
                                <w:szCs w:val="24"/>
                                <w:rtl/>
                              </w:rPr>
                              <w:t>-</w:t>
                            </w:r>
                            <w:r>
                              <w:rPr>
                                <w:rFonts w:hint="cs"/>
                                <w:sz w:val="24"/>
                                <w:szCs w:val="24"/>
                                <w:rtl/>
                              </w:rPr>
                              <w:t xml:space="preserve">التحسين المستمر </w:t>
                            </w:r>
                          </w:p>
                          <w:p w14:paraId="15CFD06F" w14:textId="77F581A4" w:rsidR="00902364" w:rsidRDefault="00902364" w:rsidP="00CB696B">
                            <w:pPr>
                              <w:pStyle w:val="a3"/>
                              <w:jc w:val="right"/>
                              <w:rPr>
                                <w:sz w:val="24"/>
                                <w:szCs w:val="24"/>
                                <w:rtl/>
                              </w:rPr>
                            </w:pPr>
                            <w:r>
                              <w:rPr>
                                <w:rFonts w:hint="cs"/>
                                <w:sz w:val="24"/>
                                <w:szCs w:val="24"/>
                                <w:rtl/>
                              </w:rPr>
                              <w:t>-تحفيز العاملين</w:t>
                            </w:r>
                          </w:p>
                          <w:p w14:paraId="2FF240C7" w14:textId="70D958F1" w:rsidR="00902364" w:rsidRPr="00CB696B" w:rsidRDefault="00902364" w:rsidP="00CB696B">
                            <w:pPr>
                              <w:pStyle w:val="a3"/>
                              <w:jc w:val="right"/>
                              <w:rPr>
                                <w:sz w:val="24"/>
                                <w:szCs w:val="24"/>
                              </w:rPr>
                            </w:pPr>
                            <w:r>
                              <w:rPr>
                                <w:rFonts w:hint="cs"/>
                                <w:sz w:val="24"/>
                                <w:szCs w:val="24"/>
                                <w:rtl/>
                              </w:rPr>
                              <w:t>-تثقيف المنظمة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C151B" id="Rectangle: Rounded Corners 1" o:spid="_x0000_s1026" style="position:absolute;left:0;text-align:left;margin-left:-22.8pt;margin-top:5.15pt;width:176.4pt;height:11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" fillcolor="#c3c3c3 [2166]" strokecolor="#a5a5a5 [3206]" strokeweight=".5pt">
                <v:fill color2="#b6b6b6 [2614]" rotate="t" colors="0 #d2d2d2;.5 #c8c8c8;1 silver" focus="100%" type="gradient">
                  <o:fill v:ext="view" type="gradientUnscaled"/>
                </v:fill>
                <v:stroke joinstyle="miter"/>
                <v:textbox>
                  <w:txbxContent>
                    <w:p w14:paraId="60BC9A1B" w14:textId="3E70F745" w:rsidR="00902364" w:rsidRPr="002362A7" w:rsidRDefault="00902364" w:rsidP="00CB696B">
                      <w:pPr>
                        <w:jc w:val="right"/>
                        <w:rPr>
                          <w:sz w:val="24"/>
                          <w:szCs w:val="24"/>
                          <w:rtl/>
                        </w:rPr>
                      </w:pPr>
                      <w:r>
                        <w:rPr>
                          <w:rFonts w:hint="cs"/>
                          <w:sz w:val="24"/>
                          <w:szCs w:val="24"/>
                          <w:rtl/>
                        </w:rPr>
                        <w:t>ادارة الجود الشاملة</w:t>
                      </w:r>
                    </w:p>
                    <w:p w14:paraId="6A6694A2" w14:textId="767E5C19" w:rsidR="00902364" w:rsidRDefault="00902364" w:rsidP="00CB696B">
                      <w:pPr>
                        <w:pStyle w:val="a3"/>
                        <w:jc w:val="right"/>
                        <w:rPr>
                          <w:sz w:val="24"/>
                          <w:szCs w:val="24"/>
                          <w:rtl/>
                        </w:rPr>
                      </w:pPr>
                      <w:r w:rsidRPr="002362A7">
                        <w:rPr>
                          <w:rFonts w:hint="cs"/>
                          <w:sz w:val="24"/>
                          <w:szCs w:val="24"/>
                          <w:rtl/>
                        </w:rPr>
                        <w:t>-</w:t>
                      </w:r>
                      <w:r>
                        <w:rPr>
                          <w:rFonts w:hint="cs"/>
                          <w:sz w:val="24"/>
                          <w:szCs w:val="24"/>
                          <w:rtl/>
                        </w:rPr>
                        <w:t xml:space="preserve">التحسين المستمر </w:t>
                      </w:r>
                    </w:p>
                    <w:p w14:paraId="15CFD06F" w14:textId="77F581A4" w:rsidR="00902364" w:rsidRDefault="00902364" w:rsidP="00CB696B">
                      <w:pPr>
                        <w:pStyle w:val="a3"/>
                        <w:jc w:val="right"/>
                        <w:rPr>
                          <w:sz w:val="24"/>
                          <w:szCs w:val="24"/>
                          <w:rtl/>
                        </w:rPr>
                      </w:pPr>
                      <w:r>
                        <w:rPr>
                          <w:rFonts w:hint="cs"/>
                          <w:sz w:val="24"/>
                          <w:szCs w:val="24"/>
                          <w:rtl/>
                        </w:rPr>
                        <w:t>-تحفيز العاملين</w:t>
                      </w:r>
                    </w:p>
                    <w:p w14:paraId="2FF240C7" w14:textId="70D958F1" w:rsidR="00902364" w:rsidRPr="00CB696B" w:rsidRDefault="00902364" w:rsidP="00CB696B">
                      <w:pPr>
                        <w:pStyle w:val="a3"/>
                        <w:jc w:val="right"/>
                        <w:rPr>
                          <w:sz w:val="24"/>
                          <w:szCs w:val="24"/>
                        </w:rPr>
                      </w:pPr>
                      <w:r>
                        <w:rPr>
                          <w:rFonts w:hint="cs"/>
                          <w:sz w:val="24"/>
                          <w:szCs w:val="24"/>
                          <w:rtl/>
                        </w:rPr>
                        <w:t>-تثقيف المنظمة</w:t>
                      </w:r>
                    </w:p>
                  </w:txbxContent>
                </v:textbox>
              </v:roundrect>
            </w:pict>
          </mc:Fallback>
        </mc:AlternateContent>
      </w:r>
      <w:r>
        <w:rPr>
          <w:rFonts w:ascii="Arial" w:hAnsi="Arial" w:cs="Arial"/>
          <w:noProof/>
          <w:sz w:val="24"/>
          <w:szCs w:val="24"/>
          <w:rtl/>
        </w:rPr>
        <mc:AlternateContent>
          <mc:Choice Requires="wps">
            <w:drawing>
              <wp:anchor distT="0" distB="0" distL="114300" distR="114300" simplePos="0" relativeHeight="251678720" behindDoc="0" locked="0" layoutInCell="1" allowOverlap="1" wp14:anchorId="0B8F4914" wp14:editId="12F33499">
                <wp:simplePos x="0" y="0"/>
                <wp:positionH relativeFrom="column">
                  <wp:posOffset>3680460</wp:posOffset>
                </wp:positionH>
                <wp:positionV relativeFrom="paragraph">
                  <wp:posOffset>118745</wp:posOffset>
                </wp:positionV>
                <wp:extent cx="2225040" cy="1363980"/>
                <wp:effectExtent l="0" t="0" r="22860" b="26670"/>
                <wp:wrapNone/>
                <wp:docPr id="218942782" name="Rectangle: Rounded Corners 1"/>
                <wp:cNvGraphicFramePr/>
                <a:graphic xmlns:a="http://schemas.openxmlformats.org/drawingml/2006/main">
                  <a:graphicData uri="http://schemas.microsoft.com/office/word/2010/wordprocessingShape">
                    <wps:wsp>
                      <wps:cNvSpPr/>
                      <wps:spPr>
                        <a:xfrm>
                          <a:off x="0" y="0"/>
                          <a:ext cx="2225040" cy="13639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E2F9EC9" w14:textId="0A38B5EB" w:rsidR="00902364" w:rsidRDefault="00902364" w:rsidP="00CB696B">
                            <w:pPr>
                              <w:jc w:val="center"/>
                            </w:pPr>
                            <w:r>
                              <w:rPr>
                                <w:rFonts w:hint="cs"/>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F4914" id="_x0000_s1027" style="position:absolute;left:0;text-align:left;margin-left:289.8pt;margin-top:9.35pt;width:175.2pt;height:107.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" fillcolor="#c3c3c3 [2166]" strokecolor="#a5a5a5 [3206]" strokeweight=".5pt">
                <v:fill color2="#b6b6b6 [2614]" rotate="t" colors="0 #d2d2d2;.5 #c8c8c8;1 silver" focus="100%" type="gradient">
                  <o:fill v:ext="view" type="gradientUnscaled"/>
                </v:fill>
                <v:stroke joinstyle="miter"/>
                <v:textbox>
                  <w:txbxContent>
                    <w:p w14:paraId="0E2F9EC9" w14:textId="0A38B5EB" w:rsidR="00902364" w:rsidRDefault="00902364" w:rsidP="00CB696B">
                      <w:pPr>
                        <w:jc w:val="center"/>
                      </w:pPr>
                      <w:r>
                        <w:rPr>
                          <w:rFonts w:hint="cs"/>
                          <w:rtl/>
                        </w:rPr>
                        <w:t>كفاءة الأداء</w:t>
                      </w:r>
                    </w:p>
                  </w:txbxContent>
                </v:textbox>
              </v:roundrect>
            </w:pict>
          </mc:Fallback>
        </mc:AlternateContent>
      </w:r>
    </w:p>
    <w:p w14:paraId="0F95DC00" w14:textId="77777777" w:rsidR="00CB696B" w:rsidRDefault="00CB696B" w:rsidP="00CB696B">
      <w:pPr>
        <w:bidi/>
        <w:spacing w:after="30" w:line="360" w:lineRule="auto"/>
        <w:jc w:val="center"/>
        <w:rPr>
          <w:rFonts w:ascii="Arial" w:hAnsi="Arial" w:cs="Arial"/>
          <w:sz w:val="24"/>
          <w:szCs w:val="24"/>
          <w:rtl/>
        </w:rPr>
      </w:pPr>
      <w:r>
        <w:rPr>
          <w:rFonts w:ascii="Arial" w:hAnsi="Arial" w:cs="Arial"/>
          <w:noProof/>
          <w:sz w:val="24"/>
          <w:szCs w:val="24"/>
          <w:rtl/>
        </w:rPr>
        <mc:AlternateContent>
          <mc:Choice Requires="wps">
            <w:drawing>
              <wp:anchor distT="0" distB="0" distL="114300" distR="114300" simplePos="0" relativeHeight="251677696" behindDoc="0" locked="0" layoutInCell="1" allowOverlap="1" wp14:anchorId="17358B21" wp14:editId="7C2737A4">
                <wp:simplePos x="0" y="0"/>
                <wp:positionH relativeFrom="column">
                  <wp:posOffset>2019300</wp:posOffset>
                </wp:positionH>
                <wp:positionV relativeFrom="paragraph">
                  <wp:posOffset>263525</wp:posOffset>
                </wp:positionV>
                <wp:extent cx="1554480" cy="365760"/>
                <wp:effectExtent l="0" t="19050" r="45720" b="34290"/>
                <wp:wrapNone/>
                <wp:docPr id="1138108332" name="Arrow: Right 2"/>
                <wp:cNvGraphicFramePr/>
                <a:graphic xmlns:a="http://schemas.openxmlformats.org/drawingml/2006/main">
                  <a:graphicData uri="http://schemas.microsoft.com/office/word/2010/wordprocessingShape">
                    <wps:wsp>
                      <wps:cNvSpPr/>
                      <wps:spPr>
                        <a:xfrm>
                          <a:off x="0" y="0"/>
                          <a:ext cx="1554480" cy="365760"/>
                        </a:xfrm>
                        <a:prstGeom prst="rightArrow">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1C0B35D" w14:textId="77777777" w:rsidR="00902364" w:rsidRDefault="00902364" w:rsidP="00CB69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358B2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8" type="#_x0000_t13" style="position:absolute;left:0;text-align:left;margin-left:159pt;margin-top:20.75pt;width:122.4pt;height:28.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" adj="19059" fillcolor="#a5a5a5 [3206]" strokecolor="#525252 [1606]" strokeweight="1pt">
                <v:textbox>
                  <w:txbxContent>
                    <w:p w14:paraId="01C0B35D" w14:textId="77777777" w:rsidR="00902364" w:rsidRDefault="00902364" w:rsidP="00CB696B">
                      <w:pPr>
                        <w:jc w:val="center"/>
                      </w:pPr>
                    </w:p>
                  </w:txbxContent>
                </v:textbox>
              </v:shape>
            </w:pict>
          </mc:Fallback>
        </mc:AlternateContent>
      </w:r>
    </w:p>
    <w:p w14:paraId="0325B73B" w14:textId="77777777" w:rsidR="00CB696B" w:rsidRDefault="00CB696B" w:rsidP="00CB696B">
      <w:pPr>
        <w:bidi/>
        <w:spacing w:after="30" w:line="360" w:lineRule="auto"/>
        <w:jc w:val="center"/>
        <w:rPr>
          <w:rFonts w:ascii="Arial" w:hAnsi="Arial" w:cs="Arial"/>
          <w:sz w:val="24"/>
          <w:szCs w:val="24"/>
          <w:rtl/>
        </w:rPr>
      </w:pPr>
    </w:p>
    <w:p w14:paraId="0052F502" w14:textId="1EF66281" w:rsidR="00CB696B" w:rsidRDefault="00CB696B" w:rsidP="00CB696B">
      <w:pPr>
        <w:bidi/>
        <w:spacing w:after="30" w:line="360" w:lineRule="auto"/>
        <w:jc w:val="center"/>
        <w:rPr>
          <w:rFonts w:ascii="Arial" w:hAnsi="Arial" w:cs="Arial"/>
          <w:sz w:val="24"/>
          <w:szCs w:val="24"/>
        </w:rPr>
      </w:pPr>
      <w:r>
        <w:rPr>
          <w:rFonts w:ascii="Arial" w:hAnsi="Arial" w:cs="Arial"/>
          <w:b/>
          <w:bCs/>
          <w:sz w:val="24"/>
          <w:szCs w:val="24"/>
        </w:rPr>
        <w:t xml:space="preserve">H1        </w:t>
      </w:r>
    </w:p>
    <w:p w14:paraId="0FDE3A0D" w14:textId="77777777" w:rsidR="00CB696B" w:rsidRDefault="00CB696B" w:rsidP="00CB696B">
      <w:pPr>
        <w:bidi/>
        <w:spacing w:after="30" w:line="360" w:lineRule="auto"/>
        <w:jc w:val="center"/>
        <w:rPr>
          <w:rFonts w:ascii="Arial" w:hAnsi="Arial" w:cs="Arial"/>
        </w:rPr>
      </w:pPr>
    </w:p>
    <w:p w14:paraId="098E1044" w14:textId="0D9AE8D2" w:rsidR="00CB696B" w:rsidRDefault="00CB696B" w:rsidP="00CB696B">
      <w:pPr>
        <w:bidi/>
        <w:spacing w:after="30" w:line="360" w:lineRule="auto"/>
        <w:jc w:val="center"/>
        <w:rPr>
          <w:rFonts w:ascii="Arial" w:hAnsi="Arial" w:cs="Arial"/>
          <w:rtl/>
        </w:rPr>
      </w:pPr>
      <w:r>
        <w:rPr>
          <w:rFonts w:ascii="Arial" w:hAnsi="Arial" w:cs="Arial"/>
        </w:rPr>
        <w:t xml:space="preserve">      </w:t>
      </w:r>
      <w:r w:rsidRPr="00906481">
        <w:rPr>
          <w:rFonts w:ascii="Arial" w:hAnsi="Arial" w:cs="Arial" w:hint="cs"/>
          <w:rtl/>
        </w:rPr>
        <w:t>تم تصميمها بواسطة الباحث</w:t>
      </w:r>
    </w:p>
    <w:p w14:paraId="2A12BF92" w14:textId="77777777" w:rsidR="00CB696B" w:rsidRPr="00905533" w:rsidRDefault="00CB696B" w:rsidP="00CB696B">
      <w:pPr>
        <w:bidi/>
        <w:spacing w:line="360" w:lineRule="auto"/>
        <w:jc w:val="center"/>
        <w:rPr>
          <w:rFonts w:ascii="Times New Roman" w:eastAsia="Calibri" w:hAnsi="Times New Roman" w:cs="Times New Roman"/>
          <w:b/>
          <w:bCs/>
          <w:sz w:val="24"/>
          <w:szCs w:val="24"/>
          <w:rtl/>
        </w:rPr>
      </w:pPr>
    </w:p>
    <w:p w14:paraId="5CAD790C" w14:textId="77777777" w:rsidR="00CB696B" w:rsidRPr="00CB696B" w:rsidRDefault="00CB696B" w:rsidP="00CB696B">
      <w:pPr>
        <w:pStyle w:val="a3"/>
        <w:bidi/>
        <w:spacing w:line="360" w:lineRule="auto"/>
        <w:ind w:left="360"/>
        <w:jc w:val="center"/>
        <w:rPr>
          <w:rFonts w:ascii="Times New Roman" w:eastAsia="Calibri" w:hAnsi="Times New Roman" w:cs="Times New Roman"/>
          <w:b/>
          <w:bCs/>
          <w:sz w:val="24"/>
          <w:szCs w:val="24"/>
          <w:rtl/>
        </w:rPr>
      </w:pPr>
    </w:p>
    <w:p w14:paraId="5832C9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D8BD40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BBC80AC" w14:textId="77777777" w:rsidR="00CB696B" w:rsidRPr="00905533" w:rsidRDefault="00CB696B" w:rsidP="00CB696B">
      <w:pPr>
        <w:bidi/>
        <w:spacing w:line="360" w:lineRule="auto"/>
        <w:rPr>
          <w:rFonts w:ascii="Times New Roman" w:eastAsia="Calibri" w:hAnsi="Times New Roman" w:cs="Times New Roman"/>
          <w:b/>
          <w:bCs/>
          <w:sz w:val="24"/>
          <w:szCs w:val="24"/>
          <w:rtl/>
        </w:rPr>
      </w:pPr>
    </w:p>
    <w:p w14:paraId="45AEB626" w14:textId="6549618C" w:rsidR="00726759" w:rsidRDefault="008925A3" w:rsidP="00726759">
      <w:pPr>
        <w:keepNext/>
        <w:keepLines/>
        <w:numPr>
          <w:ilvl w:val="1"/>
          <w:numId w:val="2"/>
        </w:numPr>
        <w:bidi/>
        <w:spacing w:before="40" w:after="0" w:line="256" w:lineRule="auto"/>
        <w:outlineLvl w:val="1"/>
        <w:rPr>
          <w:rFonts w:ascii="Arial" w:eastAsia="Times New Roman" w:hAnsi="Arial" w:cs="Arial"/>
          <w:b/>
          <w:bCs/>
          <w:sz w:val="32"/>
          <w:szCs w:val="32"/>
        </w:rPr>
      </w:pPr>
      <w:bookmarkStart w:id="12" w:name="_Toc166954069"/>
      <w:r w:rsidRPr="00905533">
        <w:rPr>
          <w:rFonts w:ascii="Arial" w:eastAsia="Times New Roman" w:hAnsi="Arial" w:cs="Arial"/>
          <w:b/>
          <w:bCs/>
          <w:sz w:val="32"/>
          <w:szCs w:val="32"/>
          <w:rtl/>
        </w:rPr>
        <w:lastRenderedPageBreak/>
        <w:t>منهجية الدراسة</w:t>
      </w:r>
      <w:bookmarkEnd w:id="12"/>
    </w:p>
    <w:p w14:paraId="1176AB6C" w14:textId="77777777" w:rsidR="00726759" w:rsidRPr="00726759" w:rsidRDefault="00726759" w:rsidP="00726759">
      <w:pPr>
        <w:keepNext/>
        <w:keepLines/>
        <w:bidi/>
        <w:spacing w:before="40" w:after="0" w:line="256" w:lineRule="auto"/>
        <w:ind w:left="360"/>
        <w:outlineLvl w:val="1"/>
        <w:rPr>
          <w:rFonts w:ascii="Arial" w:eastAsia="Times New Roman" w:hAnsi="Arial" w:cs="Arial"/>
          <w:b/>
          <w:bCs/>
          <w:sz w:val="32"/>
          <w:szCs w:val="32"/>
          <w:rtl/>
        </w:rPr>
      </w:pPr>
    </w:p>
    <w:p w14:paraId="1547CE09" w14:textId="76C32806" w:rsidR="00726759" w:rsidRPr="00726759" w:rsidRDefault="00726759" w:rsidP="00726759">
      <w:pPr>
        <w:bidi/>
        <w:spacing w:after="30" w:line="360" w:lineRule="auto"/>
        <w:rPr>
          <w:rFonts w:ascii="Arial" w:hAnsi="Arial" w:cs="Arial"/>
          <w:sz w:val="24"/>
          <w:szCs w:val="24"/>
        </w:rPr>
      </w:pPr>
      <w:r>
        <w:rPr>
          <w:rFonts w:ascii="Arial" w:hAnsi="Arial" w:cs="Arial"/>
          <w:sz w:val="24"/>
          <w:szCs w:val="24"/>
        </w:rPr>
        <w:t xml:space="preserve"> - </w:t>
      </w:r>
      <w:r w:rsidRPr="00726759">
        <w:rPr>
          <w:rFonts w:ascii="Arial" w:hAnsi="Arial" w:cs="Arial" w:hint="cs"/>
          <w:sz w:val="24"/>
          <w:szCs w:val="24"/>
          <w:rtl/>
        </w:rPr>
        <w:t>فلسفة الدراسة: الوضعية</w:t>
      </w:r>
    </w:p>
    <w:p w14:paraId="1FD768C5" w14:textId="77777777" w:rsidR="00726759" w:rsidRDefault="00726759" w:rsidP="00726759">
      <w:pPr>
        <w:bidi/>
        <w:spacing w:after="30" w:line="360" w:lineRule="auto"/>
        <w:rPr>
          <w:rFonts w:ascii="Arial" w:hAnsi="Arial" w:cs="Arial"/>
          <w:sz w:val="24"/>
          <w:szCs w:val="24"/>
          <w:rtl/>
        </w:rPr>
      </w:pPr>
      <w:r>
        <w:rPr>
          <w:rFonts w:ascii="Arial" w:hAnsi="Arial" w:cs="Arial"/>
          <w:sz w:val="24"/>
          <w:szCs w:val="24"/>
        </w:rPr>
        <w:t xml:space="preserve"> -</w:t>
      </w:r>
      <w:r w:rsidRPr="00726759">
        <w:rPr>
          <w:rFonts w:ascii="Arial" w:hAnsi="Arial" w:cs="Arial" w:hint="cs"/>
          <w:sz w:val="24"/>
          <w:szCs w:val="24"/>
          <w:rtl/>
        </w:rPr>
        <w:t>منهج الدراسة: الاستنتاجي</w:t>
      </w:r>
      <w:r>
        <w:rPr>
          <w:rFonts w:ascii="Arial" w:hAnsi="Arial" w:cs="Arial" w:hint="cs"/>
          <w:sz w:val="24"/>
          <w:szCs w:val="24"/>
          <w:rtl/>
        </w:rPr>
        <w:t>ة</w:t>
      </w:r>
    </w:p>
    <w:p w14:paraId="72540A98" w14:textId="5268F8DB" w:rsidR="00726759" w:rsidRPr="00726759" w:rsidRDefault="00726759" w:rsidP="00726759">
      <w:pPr>
        <w:bidi/>
        <w:spacing w:after="30" w:line="360" w:lineRule="auto"/>
        <w:rPr>
          <w:rFonts w:ascii="Arial" w:hAnsi="Arial" w:cs="Arial"/>
          <w:sz w:val="24"/>
          <w:szCs w:val="24"/>
        </w:rPr>
      </w:pPr>
      <w:r>
        <w:rPr>
          <w:rFonts w:ascii="Arial" w:hAnsi="Arial" w:cs="Arial" w:hint="cs"/>
          <w:sz w:val="24"/>
          <w:szCs w:val="24"/>
          <w:rtl/>
        </w:rPr>
        <w:t xml:space="preserve">- </w:t>
      </w:r>
      <w:r w:rsidRPr="00726759">
        <w:rPr>
          <w:rFonts w:ascii="Arial" w:hAnsi="Arial" w:cs="Arial" w:hint="cs"/>
          <w:sz w:val="24"/>
          <w:szCs w:val="24"/>
          <w:rtl/>
        </w:rPr>
        <w:t>استراتيجية الدراسة: المسحية</w:t>
      </w:r>
    </w:p>
    <w:p w14:paraId="1D276A79" w14:textId="70BF91A0" w:rsidR="00726759" w:rsidRPr="00726759" w:rsidRDefault="00726759" w:rsidP="00726759">
      <w:pPr>
        <w:bidi/>
        <w:spacing w:after="30" w:line="360" w:lineRule="auto"/>
        <w:rPr>
          <w:rFonts w:ascii="Arial" w:hAnsi="Arial" w:cs="Arial"/>
          <w:sz w:val="24"/>
          <w:szCs w:val="24"/>
        </w:rPr>
      </w:pPr>
      <w:r>
        <w:rPr>
          <w:rFonts w:ascii="Arial" w:hAnsi="Arial" w:cs="Arial" w:hint="cs"/>
          <w:sz w:val="24"/>
          <w:szCs w:val="24"/>
          <w:rtl/>
        </w:rPr>
        <w:t xml:space="preserve">- </w:t>
      </w:r>
      <w:r w:rsidRPr="00726759">
        <w:rPr>
          <w:rFonts w:ascii="Arial" w:hAnsi="Arial" w:cs="Arial" w:hint="cs"/>
          <w:sz w:val="24"/>
          <w:szCs w:val="24"/>
          <w:rtl/>
        </w:rPr>
        <w:t>خيارات الدراسة: الكمية</w:t>
      </w:r>
    </w:p>
    <w:p w14:paraId="0C2C642D" w14:textId="49AAF700" w:rsidR="00726759" w:rsidRPr="00726759" w:rsidRDefault="00726759" w:rsidP="00726759">
      <w:pPr>
        <w:bidi/>
        <w:spacing w:after="30" w:line="360" w:lineRule="auto"/>
        <w:rPr>
          <w:rFonts w:ascii="Arial" w:hAnsi="Arial" w:cs="Arial"/>
          <w:sz w:val="24"/>
          <w:szCs w:val="24"/>
        </w:rPr>
      </w:pPr>
      <w:r>
        <w:rPr>
          <w:rFonts w:ascii="Arial" w:hAnsi="Arial" w:cs="Arial" w:hint="cs"/>
          <w:sz w:val="24"/>
          <w:szCs w:val="24"/>
          <w:rtl/>
        </w:rPr>
        <w:t xml:space="preserve">- </w:t>
      </w:r>
      <w:r w:rsidRPr="00726759">
        <w:rPr>
          <w:rFonts w:ascii="Arial" w:hAnsi="Arial" w:cs="Arial" w:hint="cs"/>
          <w:sz w:val="24"/>
          <w:szCs w:val="24"/>
          <w:rtl/>
        </w:rPr>
        <w:t>الأفق الزمني: المقطعية</w:t>
      </w:r>
    </w:p>
    <w:p w14:paraId="1E0BB903" w14:textId="71DBE2B6" w:rsidR="00726759" w:rsidRPr="00726759" w:rsidRDefault="00726759" w:rsidP="00726759">
      <w:pPr>
        <w:bidi/>
        <w:spacing w:after="30" w:line="360" w:lineRule="auto"/>
        <w:rPr>
          <w:rFonts w:ascii="Arial" w:hAnsi="Arial" w:cs="Arial"/>
          <w:sz w:val="24"/>
          <w:szCs w:val="24"/>
        </w:rPr>
      </w:pPr>
      <w:r>
        <w:rPr>
          <w:rFonts w:ascii="Arial" w:hAnsi="Arial" w:cs="Arial" w:hint="cs"/>
          <w:sz w:val="24"/>
          <w:szCs w:val="24"/>
          <w:rtl/>
        </w:rPr>
        <w:t xml:space="preserve">- </w:t>
      </w:r>
      <w:r w:rsidRPr="00726759">
        <w:rPr>
          <w:rFonts w:ascii="Arial" w:hAnsi="Arial" w:cs="Arial" w:hint="cs"/>
          <w:sz w:val="24"/>
          <w:szCs w:val="24"/>
          <w:rtl/>
        </w:rPr>
        <w:t>التقنيات وجمع المعلومات: الاستبيانات</w:t>
      </w:r>
    </w:p>
    <w:p w14:paraId="42C57770" w14:textId="77777777" w:rsidR="00726759" w:rsidRDefault="00726759" w:rsidP="00726759">
      <w:pPr>
        <w:bidi/>
        <w:rPr>
          <w:rFonts w:ascii="Arial" w:hAnsi="Arial" w:cs="Arial"/>
          <w:rtl/>
        </w:rPr>
      </w:pPr>
    </w:p>
    <w:p w14:paraId="2C83EB3D" w14:textId="77777777" w:rsidR="00726759" w:rsidRDefault="00726759" w:rsidP="00726759">
      <w:pPr>
        <w:bidi/>
        <w:jc w:val="center"/>
        <w:rPr>
          <w:rFonts w:ascii="Arial" w:hAnsi="Arial" w:cs="Arial"/>
          <w:rtl/>
        </w:rPr>
      </w:pPr>
      <w:r w:rsidRPr="00B32AF7">
        <w:rPr>
          <w:noProof/>
          <w:rtl/>
        </w:rPr>
        <w:drawing>
          <wp:inline distT="0" distB="0" distL="0" distR="0" wp14:anchorId="62F8D8DC" wp14:editId="7FA45C57">
            <wp:extent cx="5783580" cy="4061460"/>
            <wp:effectExtent l="0" t="0" r="0" b="0"/>
            <wp:docPr id="474552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83580" cy="4061460"/>
                    </a:xfrm>
                    <a:prstGeom prst="rect">
                      <a:avLst/>
                    </a:prstGeom>
                    <a:noFill/>
                    <a:ln>
                      <a:noFill/>
                    </a:ln>
                  </pic:spPr>
                </pic:pic>
              </a:graphicData>
            </a:graphic>
          </wp:inline>
        </w:drawing>
      </w:r>
    </w:p>
    <w:p w14:paraId="5BE45E0C" w14:textId="77777777" w:rsidR="00726759" w:rsidRDefault="00726759" w:rsidP="00726759">
      <w:pPr>
        <w:bidi/>
        <w:rPr>
          <w:rFonts w:ascii="Arial" w:hAnsi="Arial" w:cs="Arial"/>
          <w:rtl/>
        </w:rPr>
      </w:pPr>
    </w:p>
    <w:p w14:paraId="3670F8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3" w:name="_Toc166954070"/>
      <w:r w:rsidRPr="00905533">
        <w:rPr>
          <w:rFonts w:ascii="Arial" w:eastAsia="Times New Roman" w:hAnsi="Arial" w:cs="Arial"/>
          <w:b/>
          <w:bCs/>
          <w:sz w:val="32"/>
          <w:szCs w:val="32"/>
          <w:rtl/>
        </w:rPr>
        <w:lastRenderedPageBreak/>
        <w:t>الدراسة الميدانية</w:t>
      </w:r>
      <w:bookmarkEnd w:id="13"/>
    </w:p>
    <w:p w14:paraId="6BA9F6C1" w14:textId="77777777" w:rsidR="00A73616" w:rsidRDefault="00A73616" w:rsidP="00A73616">
      <w:pPr>
        <w:bidi/>
        <w:spacing w:line="360" w:lineRule="auto"/>
        <w:rPr>
          <w:rFonts w:ascii="Roboto" w:hAnsi="Roboto"/>
          <w:color w:val="FFFFFF"/>
          <w:shd w:val="clear" w:color="auto" w:fill="212121"/>
          <w:rtl/>
        </w:rPr>
      </w:pPr>
    </w:p>
    <w:p w14:paraId="108790AB" w14:textId="18E94F3B" w:rsidR="008925A3" w:rsidRPr="005F12CC" w:rsidRDefault="00A73616" w:rsidP="008925A3">
      <w:pPr>
        <w:bidi/>
        <w:spacing w:line="360" w:lineRule="auto"/>
        <w:jc w:val="center"/>
        <w:rPr>
          <w:rFonts w:ascii="Arial" w:eastAsia="Calibri" w:hAnsi="Arial" w:cs="Arial"/>
          <w:sz w:val="24"/>
          <w:szCs w:val="24"/>
          <w:rtl/>
        </w:rPr>
      </w:pPr>
      <w:r w:rsidRPr="005F12CC">
        <w:rPr>
          <w:rFonts w:ascii="Arial" w:eastAsia="Calibri" w:hAnsi="Arial" w:cs="Arial"/>
          <w:sz w:val="24"/>
          <w:szCs w:val="24"/>
          <w:rtl/>
        </w:rPr>
        <w:t>قطاع الاتصالات هو أحد القطاعات الحيوية في الاقتصاد الحديث، ويشمل جميع الأنشطة والخدمات التي تتعلق بنقل المعلومات من خلال وسائل مثل الهواتف، الإنترنت، الراديو، والتلفزيون. يلعب هذا القطاع دورًا أساسيًا في ربط الأفراد والشركات، وتوفير البنية التحتية للتواصل، وتسهيل تبادل المعلومات على المستويات المحلية والعالمية.</w:t>
      </w:r>
    </w:p>
    <w:p w14:paraId="63A4E974" w14:textId="77777777" w:rsidR="00A73616" w:rsidRPr="00905533" w:rsidRDefault="00A73616" w:rsidP="00A73616">
      <w:pPr>
        <w:bidi/>
        <w:spacing w:line="360" w:lineRule="auto"/>
        <w:jc w:val="center"/>
        <w:rPr>
          <w:rFonts w:ascii="Times New Roman" w:eastAsia="Calibri" w:hAnsi="Times New Roman" w:cs="Times New Roman"/>
          <w:b/>
          <w:bCs/>
          <w:sz w:val="24"/>
          <w:szCs w:val="24"/>
          <w:rtl/>
        </w:rPr>
      </w:pPr>
    </w:p>
    <w:p w14:paraId="3BC59E21" w14:textId="77777777"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4" w:name="_Toc166954071"/>
      <w:r w:rsidRPr="00905533">
        <w:rPr>
          <w:rFonts w:ascii="Calibri Light" w:eastAsia="Times New Roman" w:hAnsi="Calibri Light" w:cs="Times New Roman"/>
          <w:b/>
          <w:bCs/>
          <w:sz w:val="32"/>
          <w:szCs w:val="32"/>
          <w:rtl/>
        </w:rPr>
        <w:t>مخطط المشروع المقترح</w:t>
      </w:r>
      <w:bookmarkEnd w:id="14"/>
    </w:p>
    <w:p w14:paraId="27501FB2"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13675913" w14:textId="77777777" w:rsidR="00A73616" w:rsidRDefault="00A73616" w:rsidP="00A73616">
      <w:pPr>
        <w:bidi/>
        <w:spacing w:after="30" w:line="360" w:lineRule="auto"/>
        <w:rPr>
          <w:rFonts w:ascii="Arial" w:hAnsi="Arial" w:cs="Arial"/>
          <w:sz w:val="24"/>
          <w:szCs w:val="24"/>
          <w:rtl/>
        </w:rPr>
      </w:pPr>
      <w:r>
        <w:rPr>
          <w:rFonts w:ascii="Arial" w:hAnsi="Arial" w:cs="Arial" w:hint="cs"/>
          <w:sz w:val="24"/>
          <w:szCs w:val="24"/>
          <w:rtl/>
        </w:rPr>
        <w:t>الفصل الأول: المقدمة</w:t>
      </w:r>
    </w:p>
    <w:p w14:paraId="7ED0FC33" w14:textId="77777777" w:rsidR="00A73616" w:rsidRDefault="00A73616" w:rsidP="00A73616">
      <w:pPr>
        <w:bidi/>
        <w:spacing w:after="30" w:line="360" w:lineRule="auto"/>
        <w:rPr>
          <w:rFonts w:ascii="Arial" w:hAnsi="Arial" w:cs="Arial"/>
          <w:sz w:val="24"/>
          <w:szCs w:val="24"/>
          <w:rtl/>
        </w:rPr>
      </w:pPr>
      <w:r>
        <w:rPr>
          <w:rFonts w:ascii="Arial" w:hAnsi="Arial" w:cs="Arial" w:hint="cs"/>
          <w:sz w:val="24"/>
          <w:szCs w:val="24"/>
          <w:rtl/>
        </w:rPr>
        <w:t>الفصل الثاني: الإطار النظري</w:t>
      </w:r>
    </w:p>
    <w:p w14:paraId="3268299D" w14:textId="77777777" w:rsidR="00A73616" w:rsidRDefault="00A73616" w:rsidP="00A73616">
      <w:pPr>
        <w:bidi/>
        <w:spacing w:after="30" w:line="360" w:lineRule="auto"/>
        <w:rPr>
          <w:rFonts w:ascii="Arial" w:hAnsi="Arial" w:cs="Arial"/>
          <w:sz w:val="24"/>
          <w:szCs w:val="24"/>
          <w:rtl/>
        </w:rPr>
      </w:pPr>
      <w:r>
        <w:rPr>
          <w:rFonts w:ascii="Arial" w:hAnsi="Arial" w:cs="Arial" w:hint="cs"/>
          <w:sz w:val="24"/>
          <w:szCs w:val="24"/>
          <w:rtl/>
        </w:rPr>
        <w:t>الفصل الثالث: منهجية البحث</w:t>
      </w:r>
    </w:p>
    <w:p w14:paraId="611133E4" w14:textId="77777777" w:rsidR="00A73616" w:rsidRDefault="00A73616" w:rsidP="00A73616">
      <w:pPr>
        <w:bidi/>
        <w:spacing w:after="30" w:line="360" w:lineRule="auto"/>
        <w:rPr>
          <w:rFonts w:ascii="Arial" w:hAnsi="Arial" w:cs="Arial"/>
          <w:sz w:val="24"/>
          <w:szCs w:val="24"/>
          <w:rtl/>
        </w:rPr>
      </w:pPr>
      <w:r>
        <w:rPr>
          <w:rFonts w:ascii="Arial" w:hAnsi="Arial" w:cs="Arial" w:hint="cs"/>
          <w:sz w:val="24"/>
          <w:szCs w:val="24"/>
          <w:rtl/>
        </w:rPr>
        <w:t>الفصل الرابع: التحليل الاحصائي</w:t>
      </w:r>
    </w:p>
    <w:p w14:paraId="6C009315" w14:textId="77777777" w:rsidR="00A73616" w:rsidRDefault="00A73616" w:rsidP="00A73616">
      <w:pPr>
        <w:bidi/>
        <w:spacing w:after="30" w:line="360" w:lineRule="auto"/>
        <w:rPr>
          <w:rFonts w:ascii="Arial" w:hAnsi="Arial" w:cs="Arial"/>
          <w:sz w:val="24"/>
          <w:szCs w:val="24"/>
          <w:rtl/>
        </w:rPr>
      </w:pPr>
      <w:r>
        <w:rPr>
          <w:rFonts w:ascii="Arial" w:hAnsi="Arial" w:cs="Arial" w:hint="cs"/>
          <w:sz w:val="24"/>
          <w:szCs w:val="24"/>
          <w:rtl/>
        </w:rPr>
        <w:t>الفصل الخامس: مناقشة النتائج والخاتمة</w:t>
      </w:r>
    </w:p>
    <w:p w14:paraId="6D1783FD" w14:textId="77777777" w:rsidR="00A73616" w:rsidRDefault="00A73616" w:rsidP="00A73616">
      <w:pPr>
        <w:bidi/>
        <w:spacing w:after="30" w:line="360" w:lineRule="auto"/>
        <w:rPr>
          <w:rFonts w:ascii="Arial" w:hAnsi="Arial" w:cs="Arial"/>
          <w:sz w:val="24"/>
          <w:szCs w:val="24"/>
          <w:rtl/>
        </w:rPr>
      </w:pPr>
      <w:r>
        <w:rPr>
          <w:rFonts w:ascii="Arial" w:hAnsi="Arial" w:cs="Arial"/>
          <w:noProof/>
          <w:sz w:val="24"/>
          <w:szCs w:val="24"/>
          <w:rtl/>
        </w:rPr>
        <mc:AlternateContent>
          <mc:Choice Requires="wps">
            <w:drawing>
              <wp:anchor distT="0" distB="0" distL="114300" distR="114300" simplePos="0" relativeHeight="251684864" behindDoc="0" locked="0" layoutInCell="1" allowOverlap="1" wp14:anchorId="47C471F6" wp14:editId="5654B598">
                <wp:simplePos x="0" y="0"/>
                <wp:positionH relativeFrom="column">
                  <wp:posOffset>2758440</wp:posOffset>
                </wp:positionH>
                <wp:positionV relativeFrom="paragraph">
                  <wp:posOffset>1714500</wp:posOffset>
                </wp:positionV>
                <wp:extent cx="1333500" cy="243840"/>
                <wp:effectExtent l="0" t="0" r="0" b="3810"/>
                <wp:wrapNone/>
                <wp:docPr id="1071947897" name="Text Box 20"/>
                <wp:cNvGraphicFramePr/>
                <a:graphic xmlns:a="http://schemas.openxmlformats.org/drawingml/2006/main">
                  <a:graphicData uri="http://schemas.microsoft.com/office/word/2010/wordprocessingShape">
                    <wps:wsp>
                      <wps:cNvSpPr txBox="1"/>
                      <wps:spPr>
                        <a:xfrm>
                          <a:off x="0" y="0"/>
                          <a:ext cx="1333500" cy="243840"/>
                        </a:xfrm>
                        <a:prstGeom prst="rect">
                          <a:avLst/>
                        </a:prstGeom>
                        <a:solidFill>
                          <a:schemeClr val="bg1">
                            <a:lumMod val="65000"/>
                          </a:schemeClr>
                        </a:solidFill>
                        <a:ln w="6350">
                          <a:noFill/>
                        </a:ln>
                      </wps:spPr>
                      <wps:txbx>
                        <w:txbxContent>
                          <w:p w14:paraId="786CB3E3" w14:textId="77777777" w:rsidR="00902364" w:rsidRDefault="00902364" w:rsidP="00A73616">
                            <w:pPr>
                              <w:jc w:val="center"/>
                            </w:pPr>
                            <w:r>
                              <w:rPr>
                                <w:rFonts w:hint="cs"/>
                                <w:rtl/>
                              </w:rPr>
                              <w:t>مناقشة النتائج والخاتمة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C471F6" id="_x0000_t202" coordsize="21600,21600" o:spt="202" path="m,l,21600r21600,l21600,xe">
                <v:stroke joinstyle="miter"/>
                <v:path gradientshapeok="t" o:connecttype="rect"/>
              </v:shapetype>
              <v:shape id="Text Box 20" o:spid="_x0000_s1029" type="#_x0000_t202" style="position:absolute;left:0;text-align:left;margin-left:217.2pt;margin-top:135pt;width:105pt;height:19.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" fillcolor="#a5a5a5 [2092]" stroked="f" strokeweight=".5pt">
                <v:textbox>
                  <w:txbxContent>
                    <w:p w14:paraId="786CB3E3" w14:textId="77777777" w:rsidR="00902364" w:rsidRDefault="00902364" w:rsidP="00A73616">
                      <w:pPr>
                        <w:jc w:val="center"/>
                      </w:pPr>
                      <w:r>
                        <w:rPr>
                          <w:rFonts w:hint="cs"/>
                          <w:rtl/>
                        </w:rPr>
                        <w:t>مناقشة النتائج والخاتمة</w:t>
                      </w:r>
                    </w:p>
                  </w:txbxContent>
                </v:textbox>
              </v:shape>
            </w:pict>
          </mc:Fallback>
        </mc:AlternateContent>
      </w:r>
      <w:r>
        <w:rPr>
          <w:rFonts w:ascii="Arial" w:hAnsi="Arial" w:cs="Arial"/>
          <w:noProof/>
          <w:sz w:val="24"/>
          <w:szCs w:val="24"/>
          <w:rtl/>
        </w:rPr>
        <mc:AlternateContent>
          <mc:Choice Requires="wps">
            <w:drawing>
              <wp:anchor distT="0" distB="0" distL="114300" distR="114300" simplePos="0" relativeHeight="251683840" behindDoc="0" locked="0" layoutInCell="1" allowOverlap="1" wp14:anchorId="0AC77026" wp14:editId="202612CF">
                <wp:simplePos x="0" y="0"/>
                <wp:positionH relativeFrom="column">
                  <wp:posOffset>2743200</wp:posOffset>
                </wp:positionH>
                <wp:positionV relativeFrom="paragraph">
                  <wp:posOffset>1402080</wp:posOffset>
                </wp:positionV>
                <wp:extent cx="1333500" cy="243840"/>
                <wp:effectExtent l="0" t="0" r="0" b="3810"/>
                <wp:wrapNone/>
                <wp:docPr id="1993284588" name="Text Box 20"/>
                <wp:cNvGraphicFramePr/>
                <a:graphic xmlns:a="http://schemas.openxmlformats.org/drawingml/2006/main">
                  <a:graphicData uri="http://schemas.microsoft.com/office/word/2010/wordprocessingShape">
                    <wps:wsp>
                      <wps:cNvSpPr txBox="1"/>
                      <wps:spPr>
                        <a:xfrm>
                          <a:off x="0" y="0"/>
                          <a:ext cx="1333500" cy="243840"/>
                        </a:xfrm>
                        <a:prstGeom prst="rect">
                          <a:avLst/>
                        </a:prstGeom>
                        <a:solidFill>
                          <a:schemeClr val="bg1">
                            <a:lumMod val="65000"/>
                          </a:schemeClr>
                        </a:solidFill>
                        <a:ln w="6350">
                          <a:noFill/>
                        </a:ln>
                      </wps:spPr>
                      <wps:txbx>
                        <w:txbxContent>
                          <w:p w14:paraId="4E69C6DA" w14:textId="77777777" w:rsidR="00902364" w:rsidRDefault="00902364" w:rsidP="00A73616">
                            <w:pPr>
                              <w:jc w:val="center"/>
                            </w:pPr>
                            <w:r>
                              <w:rPr>
                                <w:rFonts w:hint="cs"/>
                                <w:rtl/>
                              </w:rPr>
                              <w:t>التحليل الاحصائي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77026" id="_x0000_s1030" type="#_x0000_t202" style="position:absolute;left:0;text-align:left;margin-left:3in;margin-top:110.4pt;width:105pt;height:19.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" fillcolor="#a5a5a5 [2092]" stroked="f" strokeweight=".5pt">
                <v:textbox>
                  <w:txbxContent>
                    <w:p w14:paraId="4E69C6DA" w14:textId="77777777" w:rsidR="00902364" w:rsidRDefault="00902364" w:rsidP="00A73616">
                      <w:pPr>
                        <w:jc w:val="center"/>
                      </w:pPr>
                      <w:r>
                        <w:rPr>
                          <w:rFonts w:hint="cs"/>
                          <w:rtl/>
                        </w:rPr>
                        <w:t>التحليل الاحصائي</w:t>
                      </w:r>
                    </w:p>
                  </w:txbxContent>
                </v:textbox>
              </v:shape>
            </w:pict>
          </mc:Fallback>
        </mc:AlternateContent>
      </w:r>
      <w:r>
        <w:rPr>
          <w:rFonts w:ascii="Arial" w:hAnsi="Arial" w:cs="Arial"/>
          <w:noProof/>
          <w:sz w:val="24"/>
          <w:szCs w:val="24"/>
          <w:rtl/>
        </w:rPr>
        <mc:AlternateContent>
          <mc:Choice Requires="wps">
            <w:drawing>
              <wp:anchor distT="0" distB="0" distL="114300" distR="114300" simplePos="0" relativeHeight="251682816" behindDoc="0" locked="0" layoutInCell="1" allowOverlap="1" wp14:anchorId="6FAC6118" wp14:editId="4315C403">
                <wp:simplePos x="0" y="0"/>
                <wp:positionH relativeFrom="column">
                  <wp:posOffset>2727960</wp:posOffset>
                </wp:positionH>
                <wp:positionV relativeFrom="paragraph">
                  <wp:posOffset>1066800</wp:posOffset>
                </wp:positionV>
                <wp:extent cx="1333500" cy="243840"/>
                <wp:effectExtent l="0" t="0" r="0" b="3810"/>
                <wp:wrapNone/>
                <wp:docPr id="1228312369" name="Text Box 20"/>
                <wp:cNvGraphicFramePr/>
                <a:graphic xmlns:a="http://schemas.openxmlformats.org/drawingml/2006/main">
                  <a:graphicData uri="http://schemas.microsoft.com/office/word/2010/wordprocessingShape">
                    <wps:wsp>
                      <wps:cNvSpPr txBox="1"/>
                      <wps:spPr>
                        <a:xfrm>
                          <a:off x="0" y="0"/>
                          <a:ext cx="1333500" cy="243840"/>
                        </a:xfrm>
                        <a:prstGeom prst="rect">
                          <a:avLst/>
                        </a:prstGeom>
                        <a:solidFill>
                          <a:schemeClr val="bg1">
                            <a:lumMod val="65000"/>
                          </a:schemeClr>
                        </a:solidFill>
                        <a:ln w="6350">
                          <a:noFill/>
                        </a:ln>
                      </wps:spPr>
                      <wps:txbx>
                        <w:txbxContent>
                          <w:p w14:paraId="210E153C" w14:textId="77777777" w:rsidR="00902364" w:rsidRDefault="00902364" w:rsidP="00A73616">
                            <w:pPr>
                              <w:jc w:val="center"/>
                            </w:pPr>
                            <w:r>
                              <w:rPr>
                                <w:rFonts w:hint="cs"/>
                                <w:rtl/>
                              </w:rPr>
                              <w:t>منهجية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C6118" id="_x0000_s1031" type="#_x0000_t202" style="position:absolute;left:0;text-align:left;margin-left:214.8pt;margin-top:84pt;width:105pt;height:1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" fillcolor="#a5a5a5 [2092]" stroked="f" strokeweight=".5pt">
                <v:textbox>
                  <w:txbxContent>
                    <w:p w14:paraId="210E153C" w14:textId="77777777" w:rsidR="00902364" w:rsidRDefault="00902364" w:rsidP="00A73616">
                      <w:pPr>
                        <w:jc w:val="center"/>
                      </w:pPr>
                      <w:r>
                        <w:rPr>
                          <w:rFonts w:hint="cs"/>
                          <w:rtl/>
                        </w:rPr>
                        <w:t>منهجية الدراسة</w:t>
                      </w:r>
                    </w:p>
                  </w:txbxContent>
                </v:textbox>
              </v:shape>
            </w:pict>
          </mc:Fallback>
        </mc:AlternateContent>
      </w:r>
      <w:r>
        <w:rPr>
          <w:rFonts w:ascii="Arial" w:hAnsi="Arial" w:cs="Arial"/>
          <w:noProof/>
          <w:sz w:val="24"/>
          <w:szCs w:val="24"/>
          <w:rtl/>
        </w:rPr>
        <mc:AlternateContent>
          <mc:Choice Requires="wps">
            <w:drawing>
              <wp:anchor distT="0" distB="0" distL="114300" distR="114300" simplePos="0" relativeHeight="251681792" behindDoc="0" locked="0" layoutInCell="1" allowOverlap="1" wp14:anchorId="350D8F51" wp14:editId="643FE34D">
                <wp:simplePos x="0" y="0"/>
                <wp:positionH relativeFrom="column">
                  <wp:posOffset>2727960</wp:posOffset>
                </wp:positionH>
                <wp:positionV relativeFrom="paragraph">
                  <wp:posOffset>723900</wp:posOffset>
                </wp:positionV>
                <wp:extent cx="1333500" cy="243840"/>
                <wp:effectExtent l="0" t="0" r="0" b="3810"/>
                <wp:wrapNone/>
                <wp:docPr id="1050632854" name="Text Box 20"/>
                <wp:cNvGraphicFramePr/>
                <a:graphic xmlns:a="http://schemas.openxmlformats.org/drawingml/2006/main">
                  <a:graphicData uri="http://schemas.microsoft.com/office/word/2010/wordprocessingShape">
                    <wps:wsp>
                      <wps:cNvSpPr txBox="1"/>
                      <wps:spPr>
                        <a:xfrm>
                          <a:off x="0" y="0"/>
                          <a:ext cx="1333500" cy="243840"/>
                        </a:xfrm>
                        <a:prstGeom prst="rect">
                          <a:avLst/>
                        </a:prstGeom>
                        <a:solidFill>
                          <a:schemeClr val="bg1">
                            <a:lumMod val="65000"/>
                          </a:schemeClr>
                        </a:solidFill>
                        <a:ln w="6350">
                          <a:noFill/>
                        </a:ln>
                      </wps:spPr>
                      <wps:txbx>
                        <w:txbxContent>
                          <w:p w14:paraId="2F9D0FCB" w14:textId="77777777" w:rsidR="00902364" w:rsidRDefault="00902364" w:rsidP="00A73616">
                            <w:pPr>
                              <w:jc w:val="center"/>
                            </w:pPr>
                            <w:r>
                              <w:rPr>
                                <w:rFonts w:hint="cs"/>
                                <w:rtl/>
                              </w:rPr>
                              <w:t>الاطار النظري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D8F51" id="_x0000_s1032" type="#_x0000_t202" style="position:absolute;left:0;text-align:left;margin-left:214.8pt;margin-top:57pt;width:105pt;height:19.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" fillcolor="#a5a5a5 [2092]" stroked="f" strokeweight=".5pt">
                <v:textbox>
                  <w:txbxContent>
                    <w:p w14:paraId="2F9D0FCB" w14:textId="77777777" w:rsidR="00902364" w:rsidRDefault="00902364" w:rsidP="00A73616">
                      <w:pPr>
                        <w:jc w:val="center"/>
                      </w:pPr>
                      <w:r>
                        <w:rPr>
                          <w:rFonts w:hint="cs"/>
                          <w:rtl/>
                        </w:rPr>
                        <w:t>الاطار النظري</w:t>
                      </w:r>
                    </w:p>
                  </w:txbxContent>
                </v:textbox>
              </v:shape>
            </w:pict>
          </mc:Fallback>
        </mc:AlternateContent>
      </w:r>
      <w:r>
        <w:rPr>
          <w:rFonts w:ascii="Arial" w:hAnsi="Arial" w:cs="Arial"/>
          <w:noProof/>
          <w:sz w:val="24"/>
          <w:szCs w:val="24"/>
          <w:rtl/>
        </w:rPr>
        <mc:AlternateContent>
          <mc:Choice Requires="wps">
            <w:drawing>
              <wp:anchor distT="0" distB="0" distL="114300" distR="114300" simplePos="0" relativeHeight="251680768" behindDoc="0" locked="0" layoutInCell="1" allowOverlap="1" wp14:anchorId="01FFE8C1" wp14:editId="5190D72E">
                <wp:simplePos x="0" y="0"/>
                <wp:positionH relativeFrom="column">
                  <wp:posOffset>2705100</wp:posOffset>
                </wp:positionH>
                <wp:positionV relativeFrom="paragraph">
                  <wp:posOffset>388620</wp:posOffset>
                </wp:positionV>
                <wp:extent cx="1333500" cy="243840"/>
                <wp:effectExtent l="0" t="0" r="0" b="3810"/>
                <wp:wrapNone/>
                <wp:docPr id="771211030" name="Text Box 20"/>
                <wp:cNvGraphicFramePr/>
                <a:graphic xmlns:a="http://schemas.openxmlformats.org/drawingml/2006/main">
                  <a:graphicData uri="http://schemas.microsoft.com/office/word/2010/wordprocessingShape">
                    <wps:wsp>
                      <wps:cNvSpPr txBox="1"/>
                      <wps:spPr>
                        <a:xfrm>
                          <a:off x="0" y="0"/>
                          <a:ext cx="1333500" cy="243840"/>
                        </a:xfrm>
                        <a:prstGeom prst="rect">
                          <a:avLst/>
                        </a:prstGeom>
                        <a:solidFill>
                          <a:schemeClr val="bg1">
                            <a:lumMod val="65000"/>
                          </a:schemeClr>
                        </a:solidFill>
                        <a:ln w="6350">
                          <a:noFill/>
                        </a:ln>
                      </wps:spPr>
                      <wps:txbx>
                        <w:txbxContent>
                          <w:p w14:paraId="69331590" w14:textId="77777777" w:rsidR="00902364" w:rsidRDefault="00902364" w:rsidP="00A73616">
                            <w:pPr>
                              <w:jc w:val="center"/>
                            </w:pPr>
                            <w:r>
                              <w:rPr>
                                <w:rFonts w:hint="cs"/>
                                <w:rtl/>
                              </w:rPr>
                              <w:t>الاطار العام للدراسة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FE8C1" id="_x0000_s1033" type="#_x0000_t202" style="position:absolute;left:0;text-align:left;margin-left:213pt;margin-top:30.6pt;width:105pt;height:1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" fillcolor="#a5a5a5 [2092]" stroked="f" strokeweight=".5pt">
                <v:textbox>
                  <w:txbxContent>
                    <w:p w14:paraId="69331590" w14:textId="77777777" w:rsidR="00902364" w:rsidRDefault="00902364" w:rsidP="00A73616">
                      <w:pPr>
                        <w:jc w:val="center"/>
                      </w:pPr>
                      <w:r>
                        <w:rPr>
                          <w:rFonts w:hint="cs"/>
                          <w:rtl/>
                        </w:rPr>
                        <w:t>الاطار العام للدراسة</w:t>
                      </w:r>
                    </w:p>
                  </w:txbxContent>
                </v:textbox>
              </v:shape>
            </w:pict>
          </mc:Fallback>
        </mc:AlternateContent>
      </w:r>
      <w:r>
        <w:rPr>
          <w:rFonts w:ascii="Arial" w:hAnsi="Arial" w:cs="Arial"/>
          <w:noProof/>
          <w:sz w:val="24"/>
          <w:szCs w:val="24"/>
          <w:rtl/>
        </w:rPr>
        <mc:AlternateContent>
          <mc:Choice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Requires="cx2">
            <w:drawing>
              <wp:inline distT="0" distB="0" distL="0" distR="0" wp14:anchorId="3C9BD9DA" wp14:editId="42015E61">
                <wp:extent cx="4114800" cy="2095500"/>
                <wp:effectExtent l="0" t="0" r="0" b="0"/>
                <wp:docPr id="397825392" name="Chart 18"/>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inline>
            </w:drawing>
          </mc:Choice>
          <mc:Fallback>
            <w:drawing>
              <wp:inline distT="0" distB="0" distL="0" distR="0" wp14:anchorId="3C9BD9DA" wp14:editId="42015E61">
                <wp:extent cx="4114800" cy="2095500"/>
                <wp:effectExtent l="0" t="0" r="0" b="0"/>
                <wp:docPr id="397825392" name="Chart 1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97825392" name="Chart 18"/>
                        <pic:cNvPicPr>
                          <a:picLocks noGrp="1" noRot="1" noChangeAspect="1" noMove="1" noResize="1" noEditPoints="1" noAdjustHandles="1" noChangeArrowheads="1" noChangeShapeType="1"/>
                        </pic:cNvPicPr>
                      </pic:nvPicPr>
                      <pic:blipFill>
                        <a:blip r:embed="rId11"/>
                        <a:stretch>
                          <a:fillRect/>
                        </a:stretch>
                      </pic:blipFill>
                      <pic:spPr>
                        <a:xfrm>
                          <a:off x="0" y="0"/>
                          <a:ext cx="4114800" cy="2095500"/>
                        </a:xfrm>
                        <a:prstGeom prst="rect">
                          <a:avLst/>
                        </a:prstGeom>
                      </pic:spPr>
                    </pic:pic>
                  </a:graphicData>
                </a:graphic>
              </wp:inline>
            </w:drawing>
          </mc:Fallback>
        </mc:AlternateContent>
      </w:r>
    </w:p>
    <w:p w14:paraId="3A2F6863" w14:textId="77777777" w:rsidR="00A73616" w:rsidRPr="003B073E" w:rsidRDefault="00A73616" w:rsidP="00A73616">
      <w:pPr>
        <w:bidi/>
        <w:spacing w:after="30" w:line="360" w:lineRule="auto"/>
        <w:jc w:val="center"/>
        <w:rPr>
          <w:rFonts w:ascii="Arial" w:hAnsi="Arial" w:cs="Arial"/>
          <w:rtl/>
        </w:rPr>
      </w:pPr>
      <w:r w:rsidRPr="003B073E">
        <w:rPr>
          <w:rFonts w:ascii="Arial" w:hAnsi="Arial" w:cs="Arial" w:hint="cs"/>
          <w:rtl/>
        </w:rPr>
        <w:t>تم تصميمها بواسطة الباحث</w:t>
      </w:r>
    </w:p>
    <w:p w14:paraId="743D8D90" w14:textId="77777777" w:rsidR="00A73616" w:rsidRPr="00905533" w:rsidRDefault="00A73616" w:rsidP="00A73616">
      <w:pPr>
        <w:bidi/>
        <w:spacing w:line="360" w:lineRule="auto"/>
        <w:jc w:val="center"/>
        <w:rPr>
          <w:rFonts w:ascii="Times New Roman" w:eastAsia="Calibri" w:hAnsi="Times New Roman" w:cs="Times New Roman"/>
          <w:b/>
          <w:bCs/>
          <w:sz w:val="24"/>
          <w:szCs w:val="24"/>
          <w:rtl/>
        </w:rPr>
      </w:pPr>
    </w:p>
    <w:p w14:paraId="47DCC2F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5A2F50">
      <w:pPr>
        <w:bidi/>
        <w:spacing w:line="360" w:lineRule="auto"/>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5" w:name="_Toc166954072"/>
      <w:r w:rsidRPr="00905533">
        <w:rPr>
          <w:rFonts w:ascii="Arial" w:eastAsia="Times New Roman" w:hAnsi="Arial" w:cs="Arial"/>
          <w:b/>
          <w:bCs/>
          <w:sz w:val="40"/>
          <w:szCs w:val="40"/>
          <w:rtl/>
        </w:rPr>
        <w:t>الفصل الثاني: الدراسات السابقة</w:t>
      </w:r>
      <w:bookmarkEnd w:id="15"/>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F43DC0" w14:textId="77777777" w:rsidR="00CD2EBD" w:rsidRPr="00905533" w:rsidRDefault="00CD2EBD" w:rsidP="00A513A3">
      <w:pPr>
        <w:bidi/>
        <w:spacing w:line="360" w:lineRule="auto"/>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6" w:name="_Toc166954073"/>
      <w:r w:rsidRPr="00905533">
        <w:rPr>
          <w:rFonts w:ascii="Arial" w:eastAsia="Times New Roman" w:hAnsi="Arial" w:cs="Arial"/>
          <w:b/>
          <w:bCs/>
          <w:sz w:val="32"/>
          <w:szCs w:val="32"/>
          <w:rtl/>
        </w:rPr>
        <w:lastRenderedPageBreak/>
        <w:t>المقدمة:</w:t>
      </w:r>
      <w:bookmarkEnd w:id="16"/>
    </w:p>
    <w:p w14:paraId="467A70E1" w14:textId="40D39741" w:rsidR="008925A3" w:rsidRPr="00D77DD9" w:rsidRDefault="00440A85" w:rsidP="008925A3">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تطور وتوسع مفهوم إدارة الجودة الشاملة بعدما تتابعت وتطورت النظريات والممارسات الإدارية، فأصبح التركيز على عنصر الجودة هو المحور الرئيسي والمحرك الفعلي للإدارة في الوقت الراهن، وقد أحدثت التطورات باختلاف مجالاتها مناهج واستراتيجيات في ظل الفكر الإداري الحديث.</w:t>
      </w:r>
    </w:p>
    <w:p w14:paraId="10121812" w14:textId="40F1DEC7" w:rsidR="00440A85" w:rsidRPr="00D77DD9" w:rsidRDefault="00440A85" w:rsidP="00440A85">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فأصبحت إدارة الجودة الشاملة هي الفلسفة الإدارية التي ترتكز على مبادئ الكفاءة والفعالية بغية تطوير المنظمات على اختلاف مجالات اهتماماتها والسعي لتحقيق أهدافها.</w:t>
      </w:r>
    </w:p>
    <w:p w14:paraId="00CDA9AE" w14:textId="0841070D" w:rsidR="00440A85" w:rsidRPr="00D77DD9" w:rsidRDefault="00440A85" w:rsidP="00440A85">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ففي ظل الاهتمام العالمي المتزايد بالجودة والتميز لإنجاح المؤسسات على اختلاف أنماطها (الخدماتية، الإنتاجية...) وتوجهاتها التنموية، فقد انتشر مفهوم الجودة الشاملة وعرفت تطورات تاريخية بحكم الإسهامات العظمى لروادها بعدما امتد تأثير أنطمة الجودة والقناعة بحتمية تبينيها كفلسفة للفكر الحديث</w:t>
      </w:r>
      <w:r w:rsidR="00BB15B3" w:rsidRPr="00D77DD9">
        <w:rPr>
          <w:rFonts w:asciiTheme="minorBidi" w:eastAsia="Calibri" w:hAnsiTheme="minorBidi" w:hint="cs"/>
          <w:sz w:val="28"/>
          <w:szCs w:val="28"/>
          <w:rtl/>
        </w:rPr>
        <w:t xml:space="preserve"> (محمد &amp; فتحية، 2023)</w:t>
      </w:r>
      <w:r w:rsidR="00FE0A78" w:rsidRPr="00D77DD9">
        <w:rPr>
          <w:rFonts w:asciiTheme="minorBidi" w:eastAsia="Calibri" w:hAnsiTheme="minorBidi" w:hint="cs"/>
          <w:sz w:val="28"/>
          <w:szCs w:val="28"/>
          <w:rtl/>
        </w:rPr>
        <w:t>.</w:t>
      </w:r>
    </w:p>
    <w:p w14:paraId="54AB6786" w14:textId="526F69FE" w:rsidR="00FE0A78" w:rsidRPr="00D77DD9" w:rsidRDefault="00FE0A78" w:rsidP="00FE0A78">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ولقد شكلت القيم والمفاهيم والمبادئ التي صاحبت قيام الثورة الصناعية أساس تحول المجتمع إلى مجتمع صناعي وما المنظمات والمؤسسات الحالية إلا مفاهيم كانت ضرورية في حينها وانطلقت منها المنظمات في بناء وتطوير هياكل ووضع أسس تطوير أدائها.</w:t>
      </w:r>
    </w:p>
    <w:p w14:paraId="5F193CE0" w14:textId="1ECA9E0E" w:rsidR="00FE0A78" w:rsidRPr="00D77DD9" w:rsidRDefault="00FE0A78" w:rsidP="00FE0A78">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 xml:space="preserve">ولكن مع التغيرات العالمية التي حدثت بطريقة فجائية وأحيانًا سريعة تجاوزت قدرات هذه المنظمات على التكيف مع الواقع وأدت إلى عجزها عن مواصلة معدل الأداء إذ أدى تفعيل دور ما سمي بالقوى الأربعة </w:t>
      </w:r>
      <w:r w:rsidRPr="00D77DD9">
        <w:rPr>
          <w:rFonts w:asciiTheme="minorBidi" w:eastAsia="Calibri" w:hAnsiTheme="minorBidi"/>
          <w:sz w:val="28"/>
          <w:szCs w:val="28"/>
        </w:rPr>
        <w:t>(cs4)</w:t>
      </w:r>
      <w:r w:rsidRPr="00D77DD9">
        <w:rPr>
          <w:rFonts w:asciiTheme="minorBidi" w:eastAsia="Calibri" w:hAnsiTheme="minorBidi" w:hint="cs"/>
          <w:sz w:val="28"/>
          <w:szCs w:val="28"/>
          <w:rtl/>
        </w:rPr>
        <w:t xml:space="preserve"> المتمثلة في الزبون والمنافسة والتغيير والتعقيد من جهة، وظهور التكتلات الاقتصادية والمنظمات العالمية فضلًا عن الثورة الهائلة في المعلوماتية والاتصالات في جهة أخرى، إلى إعادة التفكير في المفاهيم والمبادئ التي تأسست عليها هذه المنظمات والتي كانت تتناسب مع أحوال العصر القائم آنذاك والبحث عن مناهج حديثة تتناسب مع هذه التغيرات لمحاولة الوصول إلى حصص سوقية جديدة معتمدة في ذلك على تحقيق الأسبقيات التنافسية ومن أبرزها أسبقية الجودة، غير أن لا تكفي وحدها لتحقيق هذا التوجه بل لابد من تبني الاتجاهات الأكثر حداثة والنظم في إدارتها، ولعل</w:t>
      </w:r>
      <w:r w:rsidR="006E5535" w:rsidRPr="00D77DD9">
        <w:rPr>
          <w:rFonts w:asciiTheme="minorBidi" w:eastAsia="Calibri" w:hAnsiTheme="minorBidi" w:hint="cs"/>
          <w:sz w:val="28"/>
          <w:szCs w:val="28"/>
          <w:rtl/>
        </w:rPr>
        <w:t xml:space="preserve"> واحد من ابرز هذه الاتجاهات إدارة الجودة الشاملة </w:t>
      </w:r>
      <w:r w:rsidR="006E5535" w:rsidRPr="00D77DD9">
        <w:rPr>
          <w:rFonts w:asciiTheme="minorBidi" w:eastAsia="Calibri" w:hAnsiTheme="minorBidi"/>
          <w:sz w:val="28"/>
          <w:szCs w:val="28"/>
        </w:rPr>
        <w:t>(TQM / Total quality management )</w:t>
      </w:r>
      <w:r w:rsidR="006E5535" w:rsidRPr="00D77DD9">
        <w:rPr>
          <w:rFonts w:asciiTheme="minorBidi" w:eastAsia="Calibri" w:hAnsiTheme="minorBidi" w:hint="cs"/>
          <w:sz w:val="28"/>
          <w:szCs w:val="28"/>
          <w:rtl/>
        </w:rPr>
        <w:t xml:space="preserve"> التي تأتي في مقدمة الأفكار الإدارية التي شكلت الوعاء الجديد المتناسب مع تلك المعطيات والقادر على مواجهتها بفعالية.</w:t>
      </w:r>
    </w:p>
    <w:p w14:paraId="4A359113" w14:textId="00B40278" w:rsidR="006E5535" w:rsidRPr="00D77DD9" w:rsidRDefault="006E5535" w:rsidP="006E5535">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 xml:space="preserve">وقد أكدت الأدبيات والدراسات أن مفاهيم إدارة الجودة الشاملة كانت هي قاعدة الأساس التي انطلقت منها حركة البحث عن الأداء المتميز، أهميتها في تحسين الربحية و تعزيز المركز التنافسي فضلا عن الاستجابة </w:t>
      </w:r>
      <w:r w:rsidRPr="00D77DD9">
        <w:rPr>
          <w:rFonts w:asciiTheme="minorBidi" w:eastAsia="Calibri" w:hAnsiTheme="minorBidi" w:hint="cs"/>
          <w:sz w:val="28"/>
          <w:szCs w:val="28"/>
          <w:rtl/>
        </w:rPr>
        <w:lastRenderedPageBreak/>
        <w:t>لتوقعات الزبائن و تحسين معدلات الإنتاجية الأمر الذي يعكس أهمية هذا المدخل في تحقيق أداء متميز لأداء المنظمة وعلى جميع المستويات (بومدين، 2007)</w:t>
      </w:r>
      <w:r w:rsidR="009B3677" w:rsidRPr="00D77DD9">
        <w:rPr>
          <w:rFonts w:asciiTheme="minorBidi" w:eastAsia="Calibri" w:hAnsiTheme="minorBidi" w:hint="cs"/>
          <w:sz w:val="28"/>
          <w:szCs w:val="28"/>
          <w:rtl/>
        </w:rPr>
        <w:t>.</w:t>
      </w:r>
    </w:p>
    <w:p w14:paraId="7491429D" w14:textId="6E14176B" w:rsidR="009B3677" w:rsidRPr="00D77DD9" w:rsidRDefault="009B3677" w:rsidP="009B3677">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شهد العالم موجة تحولات متسارعة ألقت بضلالها على مختلف الأصعدة الاجتماعية والاقتصادية والسياسية معلنة بذلك عن مرحلة جديدة تعرف بالعولمة، حيث أفرزت هذه المعطيات واقعا جديد بالمؤسسات على اختلاف أنشطتها وأشكالها، مما فرض على المنظمات الراغبة في التطور والنمو ضرورة إتخاذ جملة من التغيرات على المستوى الإداري، للتخلص من الأنظمة الكلاسيكية القديمة ومواكبة هذه التغيرات لتكون قادرة على تحقيق مستويات عالية من الأداء. مما أدى إلى ظهور نظام إدارة الجودة الشاملة.</w:t>
      </w:r>
    </w:p>
    <w:p w14:paraId="3059B726" w14:textId="3B62F02E" w:rsidR="009B3677" w:rsidRPr="00D77DD9" w:rsidRDefault="009B3677" w:rsidP="009B3677">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هذه الأخيرة التي أصبحت من أهم مبادئ الإدارة المعاصرة التي تتبناها المؤسسات لتحسين وتطوير عملياتها الإنتاجية والخدماتية المقدمة، لإرضاء الزبائن وتعزيز موقعها التنافسي. فالجودة الشاملة باتت سلوكا حضاريا ضروريا وهاما بالمؤسسات، تنتهجه سعيا منها لتحسين وتطوير الأداء الوظيفي للعاملين، والرفع من كفاءاتهم وفعاليتهم داخل المنظمة، حيث يتوقف نجاح المنظمة على كفاءة العنصر البشري، فالعامل يعد الغاية والوسيلة الفعالة في عملية تطويرها، ويكون ذلك عن طريق تحسين الأداء الوظيفي للعاملين.</w:t>
      </w:r>
    </w:p>
    <w:p w14:paraId="193881BA" w14:textId="06886C45" w:rsidR="009B3677" w:rsidRPr="00D77DD9" w:rsidRDefault="002357BA" w:rsidP="009B3677">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حيث يعتبر الأداء الوظيفي من المفاهيم التي لاقت إهتماما كبيرا، لما له من مكانة خاصة داخل المنظمة سواء صناعية، خدماتية، إنتاجية، إقتصادية.... إلخ، وذلك لأهميته على مستوى الأفراد والمنظمة، فاستقرار المنظمة واستمرارها مرهون بالأداء المتميز للمورد البشري.</w:t>
      </w:r>
    </w:p>
    <w:p w14:paraId="4D1F79C9" w14:textId="4424B595" w:rsidR="002357BA" w:rsidRPr="00D77DD9" w:rsidRDefault="002357BA" w:rsidP="002357BA">
      <w:pPr>
        <w:bidi/>
        <w:spacing w:line="360" w:lineRule="auto"/>
        <w:jc w:val="center"/>
        <w:rPr>
          <w:rFonts w:asciiTheme="minorBidi" w:eastAsia="Calibri" w:hAnsiTheme="minorBidi"/>
          <w:sz w:val="28"/>
          <w:szCs w:val="28"/>
          <w:rtl/>
        </w:rPr>
      </w:pPr>
      <w:r w:rsidRPr="00D77DD9">
        <w:rPr>
          <w:rFonts w:asciiTheme="minorBidi" w:eastAsia="Calibri" w:hAnsiTheme="minorBidi" w:hint="cs"/>
          <w:sz w:val="28"/>
          <w:szCs w:val="28"/>
          <w:rtl/>
        </w:rPr>
        <w:t>وعليه فقد وضعت المنظمات خطط إستراتيجية من أجل تحسين مستوى أداء الأفراد العاملين بصورة مستمرة ومدروسة لمواجهة التغييرات الحاصلة والسريعة التي تواجهها، فهي تتطلب أفراد ذوي مستوى عال من المهارات والقدرات لتمكنهم من الإبداع والابتكار، من أجل تلبية متطلبات العملاء والوصول إلى مكانة تمكنها من المنافسة في الأسواق العالمية (عمري &amp; صبار، 2023).</w:t>
      </w:r>
    </w:p>
    <w:p w14:paraId="57D7D235" w14:textId="6BB9B42E" w:rsidR="002357BA" w:rsidRPr="00D77DD9" w:rsidRDefault="002357BA" w:rsidP="002357BA">
      <w:pPr>
        <w:bidi/>
        <w:spacing w:line="360" w:lineRule="auto"/>
        <w:jc w:val="center"/>
        <w:rPr>
          <w:rFonts w:ascii="Times New Roman" w:eastAsia="Calibri" w:hAnsi="Times New Roman" w:cs="Times New Roman"/>
          <w:b/>
          <w:bCs/>
          <w:sz w:val="24"/>
          <w:szCs w:val="24"/>
          <w:rtl/>
        </w:rPr>
      </w:pPr>
      <w:r w:rsidRPr="00D77DD9">
        <w:rPr>
          <w:rFonts w:asciiTheme="minorBidi" w:eastAsia="Calibri" w:hAnsiTheme="minorBidi" w:hint="cs"/>
          <w:sz w:val="28"/>
          <w:szCs w:val="28"/>
          <w:rtl/>
        </w:rPr>
        <w:t>حظيت الجودة الشاملة باهتمام معظم دول العالم مما حذى بالمفكرين والباحثين أن يطلقوا على هذا العصر مصطلح عصر الجودة باعتبار الجودة الشاملة ركيزة أساسية من ركائز نموذج الإدارة الحديثة، والذي يهدف</w:t>
      </w:r>
      <w:r w:rsidR="00D00AB3" w:rsidRPr="00D77DD9">
        <w:rPr>
          <w:rFonts w:asciiTheme="minorBidi" w:eastAsia="Calibri" w:hAnsiTheme="minorBidi" w:hint="cs"/>
          <w:sz w:val="28"/>
          <w:szCs w:val="28"/>
          <w:rtl/>
        </w:rPr>
        <w:t xml:space="preserve"> الى مجاراة المتغيرات الدولية في محاولة التكيف والتأقلم معها فأصبح العالم ينظر الى الجودة الشاملة باعتبارها التحدي الأكبر الذي ستواجهه الأمم مستقبلا (عمار &amp; بلعروسي، 2022).</w:t>
      </w:r>
    </w:p>
    <w:p w14:paraId="3252D9BC" w14:textId="5FFEE544" w:rsidR="002E0FF3" w:rsidRPr="00D77DD9" w:rsidRDefault="002E0FF3" w:rsidP="002E0FF3">
      <w:pPr>
        <w:bidi/>
        <w:spacing w:line="360" w:lineRule="auto"/>
        <w:jc w:val="center"/>
        <w:rPr>
          <w:rFonts w:ascii="Arial" w:eastAsia="Calibri" w:hAnsi="Arial" w:cs="Arial"/>
          <w:sz w:val="28"/>
          <w:szCs w:val="28"/>
          <w:rtl/>
        </w:rPr>
      </w:pPr>
      <w:r w:rsidRPr="00D77DD9">
        <w:rPr>
          <w:rFonts w:ascii="Arial" w:eastAsia="Calibri" w:hAnsi="Arial" w:cs="Arial"/>
          <w:sz w:val="28"/>
          <w:szCs w:val="28"/>
          <w:rtl/>
        </w:rPr>
        <w:lastRenderedPageBreak/>
        <w:t xml:space="preserve">كما ان </w:t>
      </w:r>
      <w:r w:rsidRPr="00D77DD9">
        <w:rPr>
          <w:rFonts w:ascii="Arial" w:eastAsia="Calibri" w:hAnsi="Arial" w:cs="Arial" w:hint="cs"/>
          <w:sz w:val="28"/>
          <w:szCs w:val="28"/>
          <w:rtl/>
        </w:rPr>
        <w:t>الاهتمام</w:t>
      </w:r>
      <w:r w:rsidRPr="00D77DD9">
        <w:rPr>
          <w:rFonts w:ascii="Arial" w:eastAsia="Calibri" w:hAnsi="Arial" w:cs="Arial"/>
          <w:sz w:val="28"/>
          <w:szCs w:val="28"/>
          <w:rtl/>
        </w:rPr>
        <w:t xml:space="preserve"> برفع كفاءة </w:t>
      </w:r>
      <w:r w:rsidRPr="00D77DD9">
        <w:rPr>
          <w:rFonts w:ascii="Arial" w:eastAsia="Calibri" w:hAnsi="Arial" w:cs="Arial" w:hint="cs"/>
          <w:sz w:val="28"/>
          <w:szCs w:val="28"/>
          <w:rtl/>
        </w:rPr>
        <w:t>الاداء</w:t>
      </w:r>
      <w:r w:rsidRPr="00D77DD9">
        <w:rPr>
          <w:rFonts w:ascii="Arial" w:eastAsia="Calibri" w:hAnsi="Arial" w:cs="Arial"/>
          <w:sz w:val="28"/>
          <w:szCs w:val="28"/>
          <w:rtl/>
        </w:rPr>
        <w:t xml:space="preserve"> الوظيفي للعاملين يعتبر امر في غاية </w:t>
      </w:r>
      <w:r w:rsidRPr="00D77DD9">
        <w:rPr>
          <w:rFonts w:ascii="Arial" w:eastAsia="Calibri" w:hAnsi="Arial" w:cs="Arial" w:hint="cs"/>
          <w:sz w:val="28"/>
          <w:szCs w:val="28"/>
          <w:rtl/>
        </w:rPr>
        <w:t>الأهمية</w:t>
      </w:r>
      <w:r w:rsidRPr="00D77DD9">
        <w:rPr>
          <w:rFonts w:ascii="Arial" w:eastAsia="Calibri" w:hAnsi="Arial" w:cs="Arial"/>
          <w:sz w:val="28"/>
          <w:szCs w:val="28"/>
          <w:rtl/>
        </w:rPr>
        <w:t xml:space="preserve"> كوسيلة لتحقيق </w:t>
      </w:r>
      <w:r w:rsidRPr="00D77DD9">
        <w:rPr>
          <w:rFonts w:ascii="Arial" w:eastAsia="Calibri" w:hAnsi="Arial" w:cs="Arial" w:hint="cs"/>
          <w:sz w:val="28"/>
          <w:szCs w:val="28"/>
          <w:rtl/>
        </w:rPr>
        <w:t>الأهداف</w:t>
      </w:r>
      <w:r w:rsidRPr="00D77DD9">
        <w:rPr>
          <w:rFonts w:ascii="Arial" w:eastAsia="Calibri" w:hAnsi="Arial" w:cs="Arial"/>
          <w:sz w:val="28"/>
          <w:szCs w:val="28"/>
          <w:rtl/>
        </w:rPr>
        <w:t xml:space="preserve"> الرئيسة للمنظمة ولذا ينبغي على الجامعات الخاصة ان تكرس جهودها وتولي عناية كبيرة برفع كفاءة </w:t>
      </w:r>
      <w:r w:rsidRPr="00D77DD9">
        <w:rPr>
          <w:rFonts w:ascii="Arial" w:eastAsia="Calibri" w:hAnsi="Arial" w:cs="Arial" w:hint="cs"/>
          <w:sz w:val="28"/>
          <w:szCs w:val="28"/>
          <w:rtl/>
        </w:rPr>
        <w:t>الأداء</w:t>
      </w:r>
      <w:r w:rsidRPr="00D77DD9">
        <w:rPr>
          <w:rFonts w:ascii="Arial" w:eastAsia="Calibri" w:hAnsi="Arial" w:cs="Arial"/>
          <w:sz w:val="28"/>
          <w:szCs w:val="28"/>
          <w:rtl/>
        </w:rPr>
        <w:t xml:space="preserve"> لموظفيها إذا ما ارادت تحقيق أهدافها على المدى والبعيد والتميز على غيرها من المنافسين، وان تشجع العمل بروح الفريق الواحد </w:t>
      </w:r>
      <w:r w:rsidRPr="00D77DD9">
        <w:rPr>
          <w:rFonts w:ascii="Arial" w:eastAsia="Calibri" w:hAnsi="Arial" w:cs="Arial" w:hint="cs"/>
          <w:sz w:val="28"/>
          <w:szCs w:val="28"/>
          <w:rtl/>
        </w:rPr>
        <w:t>لإنجاز</w:t>
      </w:r>
      <w:r w:rsidRPr="00D77DD9">
        <w:rPr>
          <w:rFonts w:ascii="Arial" w:eastAsia="Calibri" w:hAnsi="Arial" w:cs="Arial"/>
          <w:sz w:val="28"/>
          <w:szCs w:val="28"/>
          <w:rtl/>
        </w:rPr>
        <w:t xml:space="preserve"> </w:t>
      </w:r>
      <w:r w:rsidRPr="00D77DD9">
        <w:rPr>
          <w:rFonts w:ascii="Arial" w:eastAsia="Calibri" w:hAnsi="Arial" w:cs="Arial" w:hint="cs"/>
          <w:sz w:val="28"/>
          <w:szCs w:val="28"/>
          <w:rtl/>
        </w:rPr>
        <w:t>الأعمال</w:t>
      </w:r>
      <w:r w:rsidRPr="00D77DD9">
        <w:rPr>
          <w:rFonts w:ascii="Arial" w:eastAsia="Calibri" w:hAnsi="Arial" w:cs="Arial"/>
          <w:sz w:val="28"/>
          <w:szCs w:val="28"/>
          <w:rtl/>
        </w:rPr>
        <w:t xml:space="preserve"> بكفاءة عالية، وتطوير العالقات البينية لدى </w:t>
      </w:r>
      <w:r w:rsidRPr="00D77DD9">
        <w:rPr>
          <w:rFonts w:ascii="Arial" w:eastAsia="Calibri" w:hAnsi="Arial" w:cs="Arial" w:hint="cs"/>
          <w:sz w:val="28"/>
          <w:szCs w:val="28"/>
          <w:rtl/>
        </w:rPr>
        <w:t>زملاء</w:t>
      </w:r>
      <w:r w:rsidRPr="00D77DD9">
        <w:rPr>
          <w:rFonts w:ascii="Arial" w:eastAsia="Calibri" w:hAnsi="Arial" w:cs="Arial"/>
          <w:sz w:val="28"/>
          <w:szCs w:val="28"/>
          <w:rtl/>
        </w:rPr>
        <w:t xml:space="preserve"> العمل</w:t>
      </w:r>
      <w:r w:rsidRPr="00D77DD9">
        <w:rPr>
          <w:rFonts w:ascii="Arial" w:eastAsia="Calibri" w:hAnsi="Arial" w:cs="Arial" w:hint="cs"/>
          <w:sz w:val="28"/>
          <w:szCs w:val="28"/>
          <w:rtl/>
        </w:rPr>
        <w:t xml:space="preserve"> (جميل &amp; آخرون، 2024).</w:t>
      </w:r>
    </w:p>
    <w:p w14:paraId="156940C4" w14:textId="3F10F03E"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t>تعتبر الدراسات السابقة في مجال تأثير إدارة الجودة الشاملة على كفاءة الأداء من العناصر الأساسية التي تسهم في بناء قاعدة معرفية قوية لفهم العلاقة بين هذين العنصرين الحيويين في عالم الأعمال. تقدم هذه الدراسات رؤى مستندة إلى تجارب وأبحاث سابقة، مما يساعد على توضيح كيفية تأثير استراتيجيات إدارة الجودة الشاملة على تحسين الأداء التنظيمي.</w:t>
      </w:r>
    </w:p>
    <w:p w14:paraId="7DB0BB5A" w14:textId="0F7D7B3F"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t>أهمية الدراسات السابقة تتجلى في النقاط التالية:</w:t>
      </w:r>
    </w:p>
    <w:p w14:paraId="0FB22EB3" w14:textId="7818D43F"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t>1. تحديد الفجوات المعرفية:</w:t>
      </w:r>
      <w:r w:rsidRPr="00D77DD9">
        <w:rPr>
          <w:rFonts w:ascii="Arial" w:eastAsia="Calibri" w:hAnsi="Arial" w:cs="Arial" w:hint="cs"/>
          <w:sz w:val="28"/>
          <w:szCs w:val="28"/>
          <w:rtl/>
        </w:rPr>
        <w:t xml:space="preserve"> </w:t>
      </w:r>
      <w:r w:rsidRPr="00D77DD9">
        <w:rPr>
          <w:rFonts w:ascii="Arial" w:eastAsia="Calibri" w:hAnsi="Arial" w:cs="Arial"/>
          <w:sz w:val="28"/>
          <w:szCs w:val="28"/>
          <w:rtl/>
        </w:rPr>
        <w:t>الدراسات السابقة تساعد في تحديد الفجوات الموجودة في المعرفة الحالية وتوجيه الباحثين نحو مجالات تحتاج إلى استكشاف أعمق. هذا يمكن أن يساهم في تطوير النظرية في مجال إدارة الجودة الشاملة.</w:t>
      </w:r>
    </w:p>
    <w:p w14:paraId="059B32F2" w14:textId="0FD249A1"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t>2. تحليل الأنماط والاتجاهات:</w:t>
      </w:r>
      <w:r w:rsidRPr="00D77DD9">
        <w:rPr>
          <w:rFonts w:ascii="Arial" w:eastAsia="Calibri" w:hAnsi="Arial" w:cs="Arial" w:hint="cs"/>
          <w:sz w:val="28"/>
          <w:szCs w:val="28"/>
          <w:rtl/>
        </w:rPr>
        <w:t xml:space="preserve"> </w:t>
      </w:r>
      <w:r w:rsidRPr="00D77DD9">
        <w:rPr>
          <w:rFonts w:ascii="Arial" w:eastAsia="Calibri" w:hAnsi="Arial" w:cs="Arial"/>
          <w:sz w:val="28"/>
          <w:szCs w:val="28"/>
          <w:rtl/>
        </w:rPr>
        <w:t>من خلال مراجعة الدراسات السابقة، يمكن للباحثين تحليل الأنماط والاتجاهات التي تظهر في تأثير إدارة الجودة الشاملة على كفاءة الأداء. هذه المعرفة تمكن من فهم كيف يمكن تطبيق استراتيجيات معينة بنجاح في سياقات مختلفة.</w:t>
      </w:r>
    </w:p>
    <w:p w14:paraId="2DFE316D" w14:textId="1423B38A"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t>3. تقديم دليل تجريبي: توفر الدراسات السابقة أدلة تجريبية تدعم أو تتناقض مع الفرضيات المتعلقة بتأثير إدارة الجودة الشاملة على كفاءة الأداء. هذا يساهم في تعزيز أو تعديل النظريات الحالية استناداً إلى بيانات وتجارب واقعية.</w:t>
      </w:r>
    </w:p>
    <w:p w14:paraId="3D710DF2" w14:textId="0AF48743"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hint="cs"/>
          <w:sz w:val="28"/>
          <w:szCs w:val="28"/>
          <w:rtl/>
        </w:rPr>
        <w:t>4</w:t>
      </w:r>
      <w:r w:rsidRPr="00D77DD9">
        <w:rPr>
          <w:rFonts w:ascii="Arial" w:eastAsia="Calibri" w:hAnsi="Arial" w:cs="Arial"/>
          <w:sz w:val="28"/>
          <w:szCs w:val="28"/>
          <w:rtl/>
        </w:rPr>
        <w:t>. تحسين تصميم البحث: الاطلاع على الدراسات السابقة يساعد في تحسين تصميم البحث من خلال الاستفادة من المنهجيات والأساليب التي أثبتت نجاحها في أبحاث سابقة. هذا يساهم في رفع جودة البحث ويوفر أساساً قوياً لتحليل النتائج.</w:t>
      </w:r>
    </w:p>
    <w:p w14:paraId="2D9A3C90" w14:textId="73251B80"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t>5. تجنب التكرار: من خلال فهم ما تم دراسته سابقاً، يمكن للباحثين تجنب تكرار الأبحاث التي أجريت بالفعل والتركيز على تقديم إسهامات جديدة ومبتكرة في المجال.</w:t>
      </w:r>
    </w:p>
    <w:p w14:paraId="01315428" w14:textId="3B386E8E" w:rsidR="005F12CC" w:rsidRPr="00D77DD9" w:rsidRDefault="005F12CC" w:rsidP="005F12CC">
      <w:pPr>
        <w:bidi/>
        <w:spacing w:line="360" w:lineRule="auto"/>
        <w:jc w:val="center"/>
        <w:rPr>
          <w:rFonts w:ascii="Arial" w:eastAsia="Calibri" w:hAnsi="Arial" w:cs="Arial"/>
          <w:sz w:val="28"/>
          <w:szCs w:val="28"/>
        </w:rPr>
      </w:pPr>
      <w:r w:rsidRPr="00D77DD9">
        <w:rPr>
          <w:rFonts w:ascii="Arial" w:eastAsia="Calibri" w:hAnsi="Arial" w:cs="Arial"/>
          <w:sz w:val="28"/>
          <w:szCs w:val="28"/>
          <w:rtl/>
        </w:rPr>
        <w:lastRenderedPageBreak/>
        <w:t>6. توجيه الاستراتيجيات العملية: يمكن أن تسهم الدراسات السابقة في تقديم توصيات عملية مبنية على نتائج أبحاث سابقة، مما يساعد المؤسسات على تنفيذ استراتيجيات إدارة الجودة الشاملة بشكل أكثر فعالية لتحسين كفاءة الأداء.</w:t>
      </w:r>
    </w:p>
    <w:p w14:paraId="3920B031" w14:textId="5C763D0D" w:rsidR="005F12CC" w:rsidRPr="00D77DD9" w:rsidRDefault="005F12CC" w:rsidP="005F12CC">
      <w:pPr>
        <w:bidi/>
        <w:spacing w:line="360" w:lineRule="auto"/>
        <w:jc w:val="center"/>
        <w:rPr>
          <w:rFonts w:ascii="Arial" w:eastAsia="Calibri" w:hAnsi="Arial" w:cs="Arial"/>
          <w:sz w:val="28"/>
          <w:szCs w:val="28"/>
          <w:rtl/>
        </w:rPr>
      </w:pPr>
      <w:r w:rsidRPr="00D77DD9">
        <w:rPr>
          <w:rFonts w:ascii="Arial" w:eastAsia="Calibri" w:hAnsi="Arial" w:cs="Arial" w:hint="eastAsia"/>
          <w:sz w:val="28"/>
          <w:szCs w:val="28"/>
          <w:rtl/>
        </w:rPr>
        <w:t>بالتالي،</w:t>
      </w:r>
      <w:r w:rsidRPr="00D77DD9">
        <w:rPr>
          <w:rFonts w:ascii="Arial" w:eastAsia="Calibri" w:hAnsi="Arial" w:cs="Arial"/>
          <w:sz w:val="28"/>
          <w:szCs w:val="28"/>
          <w:rtl/>
        </w:rPr>
        <w:t xml:space="preserve"> تعتبر الدراسات السابقة أداة قيمة للباحثين والممارسين على حد سواء، حيث توفر فهماً عميقاً ومستنداً إلى الأدلة حول كيفية تأثير إدارة الجودة الشاملة على كفاءة الأداء، مما يعزز من فعالية الأبحاث ويُسهم في تطوير الممارسات التنظيمية.</w:t>
      </w:r>
    </w:p>
    <w:p w14:paraId="62494120" w14:textId="77777777" w:rsidR="008925A3" w:rsidRPr="00D77DD9" w:rsidRDefault="008925A3" w:rsidP="008925A3">
      <w:pPr>
        <w:bidi/>
        <w:spacing w:line="360" w:lineRule="auto"/>
        <w:jc w:val="center"/>
        <w:rPr>
          <w:rFonts w:ascii="Times New Roman" w:eastAsia="Calibri" w:hAnsi="Times New Roman" w:cs="Times New Roman"/>
          <w:b/>
          <w:bCs/>
          <w:sz w:val="24"/>
          <w:szCs w:val="24"/>
          <w:rtl/>
        </w:rPr>
      </w:pPr>
    </w:p>
    <w:p w14:paraId="2F545D37" w14:textId="77777777" w:rsidR="008925A3" w:rsidRPr="00D77DD9"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D77DD9" w:rsidRDefault="008925A3" w:rsidP="008925A3">
      <w:pPr>
        <w:bidi/>
        <w:spacing w:line="360" w:lineRule="auto"/>
        <w:jc w:val="center"/>
        <w:rPr>
          <w:rFonts w:ascii="Times New Roman" w:eastAsia="Calibri" w:hAnsi="Times New Roman" w:cs="Times New Roman"/>
          <w:b/>
          <w:bCs/>
          <w:sz w:val="24"/>
          <w:szCs w:val="24"/>
          <w:rtl/>
        </w:rPr>
      </w:pPr>
    </w:p>
    <w:p w14:paraId="528DE22D" w14:textId="77777777" w:rsidR="00A513A3" w:rsidRDefault="008925A3" w:rsidP="00A513A3">
      <w:pPr>
        <w:keepNext/>
        <w:keepLines/>
        <w:numPr>
          <w:ilvl w:val="1"/>
          <w:numId w:val="2"/>
        </w:numPr>
        <w:bidi/>
        <w:spacing w:before="40" w:after="0" w:line="256" w:lineRule="auto"/>
        <w:outlineLvl w:val="1"/>
        <w:rPr>
          <w:rFonts w:ascii="Arial" w:eastAsia="Times New Roman" w:hAnsi="Arial" w:cs="Arial"/>
          <w:b/>
          <w:bCs/>
          <w:sz w:val="32"/>
          <w:szCs w:val="32"/>
        </w:rPr>
      </w:pPr>
      <w:bookmarkStart w:id="17" w:name="_Toc166954074"/>
      <w:r w:rsidRPr="00905533">
        <w:rPr>
          <w:rFonts w:ascii="Arial" w:eastAsia="Times New Roman" w:hAnsi="Arial" w:cs="Arial"/>
          <w:b/>
          <w:bCs/>
          <w:sz w:val="32"/>
          <w:szCs w:val="32"/>
          <w:rtl/>
        </w:rPr>
        <w:lastRenderedPageBreak/>
        <w:t>المتغير المستقل</w:t>
      </w:r>
      <w:bookmarkEnd w:id="17"/>
    </w:p>
    <w:p w14:paraId="662598F0" w14:textId="14D53639" w:rsidR="00E24AFD" w:rsidRPr="00D77DD9" w:rsidRDefault="00E24AFD" w:rsidP="00A513A3">
      <w:pPr>
        <w:keepNext/>
        <w:keepLines/>
        <w:bidi/>
        <w:spacing w:before="40" w:after="0" w:line="256" w:lineRule="auto"/>
        <w:ind w:left="360"/>
        <w:jc w:val="center"/>
        <w:outlineLvl w:val="1"/>
        <w:rPr>
          <w:rFonts w:ascii="Arial" w:eastAsia="Times New Roman" w:hAnsi="Arial" w:cs="Arial"/>
          <w:b/>
          <w:bCs/>
          <w:sz w:val="32"/>
          <w:szCs w:val="32"/>
          <w:rtl/>
        </w:rPr>
      </w:pPr>
      <w:r w:rsidRPr="00D77DD9">
        <w:rPr>
          <w:rFonts w:ascii="Arial" w:eastAsia="Times New Roman" w:hAnsi="Arial" w:cs="Arial" w:hint="cs"/>
          <w:sz w:val="28"/>
          <w:szCs w:val="28"/>
          <w:rtl/>
        </w:rPr>
        <w:t>تعد الجودة من المفاهيم الحديثة التي ظهرت في اليابان خلال الخمسينيات، حيث لاقت انتشارًا واسعًا على مستوى العالم ليصبح ما يطلق عليه بتسمية "إدارة الجودة الشاملة". وقد مر تطور إدارة الجودة الشاملة بالعديد من المراحل والتي يمكن تقسيمها إلى سبعة مراحل كالآتي:</w:t>
      </w:r>
      <w:r w:rsidR="000A4F4D" w:rsidRPr="00D77DD9">
        <w:rPr>
          <w:rFonts w:ascii="Arial" w:eastAsia="Times New Roman" w:hAnsi="Arial" w:cs="Arial" w:hint="cs"/>
          <w:sz w:val="28"/>
          <w:szCs w:val="28"/>
          <w:rtl/>
        </w:rPr>
        <w:t xml:space="preserve"> (يوسف، 2007)</w:t>
      </w:r>
    </w:p>
    <w:p w14:paraId="6B1A6B22" w14:textId="37DD634D" w:rsidR="00E24AFD" w:rsidRPr="00D77DD9" w:rsidRDefault="00E24AFD" w:rsidP="00E24AFD">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الأولى: السيطرة على الجودة:</w:t>
      </w:r>
    </w:p>
    <w:p w14:paraId="3D1C9550" w14:textId="479A9851" w:rsidR="00E24AFD" w:rsidRPr="00D77DD9" w:rsidRDefault="00E24AFD"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 xml:space="preserve">اتسم الإنتاج خلال القرون الوسطى والقرن التاسع عشر بالإعتماد على فرد واحد أو مجموعة صغيرة من الأفراد الحرفيين، يتوى الفرد أو المجموعة الصغيرة جدًا إنتاج المنتوج بكميات صغيرة، كما يكون الحرفي الواحد مسؤولًا عن صنع المنتوج ككل في الغالب. وتبعًا لذلك فإن تحديد معيار </w:t>
      </w:r>
      <w:r w:rsidRPr="00D77DD9">
        <w:rPr>
          <w:rFonts w:ascii="Arial" w:eastAsia="Times New Roman" w:hAnsi="Arial" w:cs="Arial"/>
          <w:sz w:val="28"/>
          <w:szCs w:val="28"/>
        </w:rPr>
        <w:t>Standard</w:t>
      </w:r>
      <w:r w:rsidRPr="00D77DD9">
        <w:rPr>
          <w:rFonts w:ascii="Arial" w:eastAsia="Times New Roman" w:hAnsi="Arial" w:cs="Arial" w:hint="cs"/>
          <w:sz w:val="28"/>
          <w:szCs w:val="28"/>
          <w:rtl/>
        </w:rPr>
        <w:t xml:space="preserve"> النوعية أو مطابقة الإنتاج</w:t>
      </w:r>
      <w:r w:rsidR="00185FF2" w:rsidRPr="00D77DD9">
        <w:rPr>
          <w:rFonts w:ascii="Arial" w:eastAsia="Times New Roman" w:hAnsi="Arial" w:cs="Arial" w:hint="cs"/>
          <w:sz w:val="28"/>
          <w:szCs w:val="28"/>
          <w:rtl/>
        </w:rPr>
        <w:t xml:space="preserve"> لتلك المعايير وفي هذه المرحلة كان الإحساس بالإنجاز موجودًا لدى العامل للصلة الواضحة بين المنتوج والحرفي، فالحرفي مسؤول عن المنتوج وإتقان العمل والنوعية التي يخلقها، وتكون مجالًا للفخر بنفسه وهو ما كان يشكل حافزًا للعمل.</w:t>
      </w:r>
    </w:p>
    <w:p w14:paraId="6AD0E931" w14:textId="71D739D0" w:rsidR="00185FF2" w:rsidRPr="00D77DD9" w:rsidRDefault="00185FF2" w:rsidP="00185FF2">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الثانية: السيطرة على الجودة لرئيس العمل:</w:t>
      </w:r>
    </w:p>
    <w:p w14:paraId="526CE1C8" w14:textId="534A4897" w:rsidR="00185FF2" w:rsidRPr="00D77DD9" w:rsidRDefault="00185FF2"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تبدأ هذه المرحلة من مطلع القرن الحالي حتى العقد الثاني منه، وهي إفراز نتائج الثورة الصناعية، لقد جاءت الثورة بمفهوم الإنتاج الواسع وادخلت التخصيص في العمل ولم يعد العامل مسؤولًا عن كل المنتوج بل جزءًا فقط من عمليات صنعه، كما أصبح العمال يجمعون تحت مسؤولية رئيس العمال يشرف على انتاجهم بذلك أصبح رئيس العمال أو المشرف مسؤولًا عن الرقابة لإنجاز الجودة المطلوبة</w:t>
      </w:r>
      <w:r w:rsidR="000A4F4D" w:rsidRPr="00D77DD9">
        <w:rPr>
          <w:rFonts w:ascii="Arial" w:eastAsia="Times New Roman" w:hAnsi="Arial" w:cs="Arial" w:hint="cs"/>
          <w:sz w:val="28"/>
          <w:szCs w:val="28"/>
          <w:rtl/>
        </w:rPr>
        <w:t xml:space="preserve"> (هاشم &amp; يوسف، 2011)</w:t>
      </w:r>
    </w:p>
    <w:p w14:paraId="7EF9BF42" w14:textId="0A5FF6EE" w:rsidR="00185FF2" w:rsidRPr="00D77DD9" w:rsidRDefault="00185FF2" w:rsidP="00185FF2">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الثالثة: مرحلة الفحص الشامل:</w:t>
      </w:r>
    </w:p>
    <w:p w14:paraId="3033871F" w14:textId="2E5493AD" w:rsidR="00185FF2" w:rsidRPr="00D77DD9" w:rsidRDefault="00185FF2"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تبدأ هذه المرحلة من 1920 إلى 1940. فمع النمو وتعقد النظام الإنتاجي خلال الحرب العالمية الأولى ظهرت وظيفة الفحص لفصل الوحدات المعيبة في الإنتاج، مستخدمة في ذلك أجهزة التفتيش والاختبارات المعملية، أي أن الهدف الأساسي للفحص هو إكتشاف الحرائق والعمل على إخمادها. وقد كانت النظرة السائدة للجودة تقوم على أساس أن الجودة مشكلة يجب حلها لضمان تماثل المنتجات، وتحديد الإنحرافات والمسؤولين عنها بغض معاقبتهم، وهذا ما أطلق عليه "تايلور" إسم "الرقابة البوليسية"</w:t>
      </w:r>
      <w:r w:rsidR="000A4F4D" w:rsidRPr="00D77DD9">
        <w:rPr>
          <w:rFonts w:ascii="Arial" w:eastAsia="Times New Roman" w:hAnsi="Arial" w:cs="Arial" w:hint="cs"/>
          <w:sz w:val="28"/>
          <w:szCs w:val="28"/>
          <w:rtl/>
        </w:rPr>
        <w:t xml:space="preserve"> (شريف، 2019)</w:t>
      </w:r>
    </w:p>
    <w:p w14:paraId="4839AC69" w14:textId="60687FAC" w:rsidR="00185FF2" w:rsidRPr="00D77DD9" w:rsidRDefault="00185FF2" w:rsidP="00185FF2">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الرابعة: مرحلة الضبط الإحصائي للجودة:</w:t>
      </w:r>
    </w:p>
    <w:p w14:paraId="4E25C803" w14:textId="019D321B" w:rsidR="00185FF2" w:rsidRPr="00D77DD9" w:rsidRDefault="001365CD"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في هذه المرحلة بدأت تستخدم الأدوات وتتخذ الأنشطة والمعلومات والأساليب الإحصائية التي تكفل المحافظة على مواصفات السلعة</w:t>
      </w:r>
      <w:r w:rsidR="00206A0D" w:rsidRPr="00D77DD9">
        <w:rPr>
          <w:rFonts w:ascii="Arial" w:eastAsia="Times New Roman" w:hAnsi="Arial" w:cs="Arial" w:hint="cs"/>
          <w:sz w:val="28"/>
          <w:szCs w:val="28"/>
          <w:rtl/>
        </w:rPr>
        <w:t>، وإتخاذ الإجراءات والأنشطة اللازمة لتطوير جودة السلعة أو الخدمة، وتؤكد أن تصميم السلعة كان مطابقًا للمواصفات التي تم تحديدها وأن الإنتاج وما بعده كان متوافقًا مع تلك المواصفات</w:t>
      </w:r>
      <w:r w:rsidR="000A4F4D" w:rsidRPr="00D77DD9">
        <w:rPr>
          <w:rFonts w:ascii="Arial" w:eastAsia="Times New Roman" w:hAnsi="Arial" w:cs="Arial" w:hint="cs"/>
          <w:sz w:val="28"/>
          <w:szCs w:val="28"/>
          <w:rtl/>
        </w:rPr>
        <w:t xml:space="preserve"> (محسن، 2008)</w:t>
      </w:r>
    </w:p>
    <w:p w14:paraId="5A6231E9" w14:textId="6D5FD4C8" w:rsidR="00206A0D" w:rsidRPr="00D77DD9" w:rsidRDefault="00206A0D" w:rsidP="00206A0D">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الخامسة: مرحلة تأكيد الجودة:</w:t>
      </w:r>
    </w:p>
    <w:p w14:paraId="236477D0" w14:textId="31FC783D" w:rsidR="00206A0D" w:rsidRPr="00D77DD9" w:rsidRDefault="00206A0D"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بدأ التفكير بمفهوم تأكيد الجودة في عام 1956، ثم تطور بعد ذلك ليأخذ أبعاده كأسلوب فعال في مجال الرقابة على الجودة، وتحقيقًا لشعار الإنتاج بدون أخطاء يتبنى تأكيد الجودة إستخدام ثلاثة أنواع من الرقابة، وهي:</w:t>
      </w:r>
      <w:r w:rsidR="000A4F4D" w:rsidRPr="00D77DD9">
        <w:rPr>
          <w:rFonts w:ascii="Arial" w:eastAsia="Times New Roman" w:hAnsi="Arial" w:cs="Arial" w:hint="cs"/>
          <w:sz w:val="28"/>
          <w:szCs w:val="28"/>
          <w:rtl/>
        </w:rPr>
        <w:t xml:space="preserve"> (يوسف، 2008)</w:t>
      </w:r>
    </w:p>
    <w:p w14:paraId="478C73A2" w14:textId="54386E89" w:rsidR="00206A0D" w:rsidRPr="00D77DD9" w:rsidRDefault="00206A0D" w:rsidP="00A513A3">
      <w:pPr>
        <w:keepNext/>
        <w:keepLines/>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الرقابة الوقائية: وهي الرقابة التي تعني بتنفيذ العمل أولا بأول لإكتشاف الخطأ قبل وقوعه والعمل على منع حدوثه.</w:t>
      </w:r>
    </w:p>
    <w:p w14:paraId="45AD732A" w14:textId="3B100AB7" w:rsidR="00206A0D" w:rsidRPr="00D77DD9" w:rsidRDefault="00A513A3" w:rsidP="00A513A3">
      <w:pPr>
        <w:keepNext/>
        <w:keepLines/>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 xml:space="preserve">أ- </w:t>
      </w:r>
      <w:r w:rsidR="00206A0D" w:rsidRPr="00D77DD9">
        <w:rPr>
          <w:rFonts w:ascii="Arial" w:eastAsia="Times New Roman" w:hAnsi="Arial" w:cs="Arial" w:hint="cs"/>
          <w:sz w:val="28"/>
          <w:szCs w:val="28"/>
          <w:rtl/>
        </w:rPr>
        <w:t>الرقابة المرحلية: وتعني بفحص المنتج بعد إنتهاء كل مرحلة تصنيع، للتأكد من مستوى الجودة بحيث لا ينتقل المنتج تحت الصنع من مرحلة لأخرى إلا بعد فحصه والتأكد من جودته.</w:t>
      </w:r>
    </w:p>
    <w:p w14:paraId="5B5488AA" w14:textId="35C2438A" w:rsidR="00206A0D" w:rsidRPr="00D77DD9" w:rsidRDefault="00206A0D"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lastRenderedPageBreak/>
        <w:t xml:space="preserve">ج- الرقابة البعدية: وتعني التأكد من جودة المنتج بعد الإنتهاء من تصنيعه وقبل إنتقاله إلى يد الزبون لضمان خلوه من الأخطاء والعيوب. مما يتضح أن تأكيد الجودة نظام أساسه منع وقوع الأخطاء </w:t>
      </w:r>
      <w:r w:rsidRPr="00D77DD9">
        <w:rPr>
          <w:rFonts w:ascii="Arial" w:eastAsia="Times New Roman" w:hAnsi="Arial" w:cs="Arial"/>
          <w:sz w:val="28"/>
          <w:szCs w:val="28"/>
        </w:rPr>
        <w:t>"Base-Prevention"</w:t>
      </w:r>
      <w:r w:rsidRPr="00D77DD9">
        <w:rPr>
          <w:rFonts w:ascii="Arial" w:eastAsia="Times New Roman" w:hAnsi="Arial" w:cs="Arial" w:hint="cs"/>
          <w:sz w:val="28"/>
          <w:szCs w:val="28"/>
          <w:rtl/>
        </w:rPr>
        <w:t xml:space="preserve"> من خلال التركيز على مصدر الأنشطة، وبإستخدام الأنواع الثلاثة من الرقابة التي تتكامل مع بعضها البعض من أجل الوصول إلى إنتاج بدون أخطاء، فإنتاج بدون أخطاء يعني جودة عالية وزيادة في الإنتاجية.</w:t>
      </w:r>
    </w:p>
    <w:p w14:paraId="6A40C1EA" w14:textId="1DE40000" w:rsidR="00FD2129" w:rsidRPr="00D77DD9" w:rsidRDefault="00FD2129" w:rsidP="00FD2129">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السادسة: إدارة الجودة الإستراتيجية:</w:t>
      </w:r>
    </w:p>
    <w:p w14:paraId="1CF62522" w14:textId="40B45654" w:rsidR="00FD2129" w:rsidRPr="00D77DD9" w:rsidRDefault="00FD2129"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ويرمز لها بـ (</w:t>
      </w:r>
      <w:r w:rsidRPr="00D77DD9">
        <w:rPr>
          <w:rFonts w:ascii="Arial" w:eastAsia="Times New Roman" w:hAnsi="Arial" w:cs="Arial"/>
          <w:sz w:val="28"/>
          <w:szCs w:val="28"/>
        </w:rPr>
        <w:t>SQM</w:t>
      </w:r>
      <w:r w:rsidRPr="00D77DD9">
        <w:rPr>
          <w:rFonts w:ascii="Arial" w:eastAsia="Times New Roman" w:hAnsi="Arial" w:cs="Arial" w:hint="cs"/>
          <w:sz w:val="28"/>
          <w:szCs w:val="28"/>
          <w:rtl/>
        </w:rPr>
        <w:t>)، ظهر هذا المفهوم عن الجودة ما بين عامي (1970-1980) وكان بسبب دخول التجارة العالمية في حالة منافسة</w:t>
      </w:r>
      <w:r w:rsidR="00BE0A26" w:rsidRPr="00D77DD9">
        <w:rPr>
          <w:rFonts w:ascii="Arial" w:eastAsia="Times New Roman" w:hAnsi="Arial" w:cs="Arial" w:hint="cs"/>
          <w:sz w:val="28"/>
          <w:szCs w:val="28"/>
          <w:rtl/>
        </w:rPr>
        <w:t xml:space="preserve"> شديدة فيما بينها للحصول على أكبر حصة سوقية، خاصة من قبل الشركات اليابانية التي غزت أسواق العالم بمنتجاتها التي تتميز بالجودة العالية والأسعار المقبولة، ولعل شركة (</w:t>
      </w:r>
      <w:r w:rsidR="00BE0A26" w:rsidRPr="00D77DD9">
        <w:rPr>
          <w:rFonts w:ascii="Arial" w:eastAsia="Times New Roman" w:hAnsi="Arial" w:cs="Arial"/>
          <w:sz w:val="28"/>
          <w:szCs w:val="28"/>
        </w:rPr>
        <w:t>IBM</w:t>
      </w:r>
      <w:r w:rsidR="00BE0A26" w:rsidRPr="00D77DD9">
        <w:rPr>
          <w:rFonts w:ascii="Arial" w:eastAsia="Times New Roman" w:hAnsi="Arial" w:cs="Arial" w:hint="cs"/>
          <w:sz w:val="28"/>
          <w:szCs w:val="28"/>
          <w:rtl/>
        </w:rPr>
        <w:t>) الأمريكية هي أول شركة تبنت إدارة الجودة الإستراتيجية للوقوف أمام المد الياباني، حيث حددت المحاور الرئيسية الأتية لإستراتيجية جودتها:</w:t>
      </w:r>
      <w:r w:rsidR="000A4F4D" w:rsidRPr="00D77DD9">
        <w:rPr>
          <w:rFonts w:ascii="Arial" w:eastAsia="Times New Roman" w:hAnsi="Arial" w:cs="Arial" w:hint="cs"/>
          <w:sz w:val="28"/>
          <w:szCs w:val="28"/>
          <w:rtl/>
        </w:rPr>
        <w:t xml:space="preserve"> (هاشم &amp; يوسف، 2011)</w:t>
      </w:r>
    </w:p>
    <w:p w14:paraId="047F9B9A" w14:textId="3F2638CD" w:rsidR="00BE0A26" w:rsidRPr="00D77DD9" w:rsidRDefault="00A513A3" w:rsidP="00A513A3">
      <w:pPr>
        <w:pStyle w:val="a3"/>
        <w:keepNext/>
        <w:keepLines/>
        <w:bidi/>
        <w:spacing w:before="40" w:after="0" w:line="256" w:lineRule="auto"/>
        <w:ind w:left="1512"/>
        <w:jc w:val="center"/>
        <w:outlineLvl w:val="1"/>
        <w:rPr>
          <w:rFonts w:ascii="Arial" w:eastAsia="Times New Roman" w:hAnsi="Arial" w:cs="Arial"/>
          <w:sz w:val="28"/>
          <w:szCs w:val="28"/>
        </w:rPr>
      </w:pPr>
      <w:r w:rsidRPr="00D77DD9">
        <w:rPr>
          <w:rFonts w:ascii="Arial" w:eastAsia="Times New Roman" w:hAnsi="Arial" w:cs="Arial" w:hint="cs"/>
          <w:sz w:val="28"/>
          <w:szCs w:val="28"/>
          <w:rtl/>
        </w:rPr>
        <w:t xml:space="preserve">أ- </w:t>
      </w:r>
      <w:r w:rsidR="00BE0A26" w:rsidRPr="00D77DD9">
        <w:rPr>
          <w:rFonts w:ascii="Arial" w:eastAsia="Times New Roman" w:hAnsi="Arial" w:cs="Arial" w:hint="cs"/>
          <w:sz w:val="28"/>
          <w:szCs w:val="28"/>
          <w:rtl/>
        </w:rPr>
        <w:t>إرضاء المستهلك وتلبية ما يتطلبه ويتوقعه.</w:t>
      </w:r>
    </w:p>
    <w:p w14:paraId="304F332A" w14:textId="36E6D2D3" w:rsidR="00BE0A26" w:rsidRPr="00D77DD9" w:rsidRDefault="00BE0A26" w:rsidP="00BE0A26">
      <w:pPr>
        <w:pStyle w:val="a3"/>
        <w:keepNext/>
        <w:keepLines/>
        <w:numPr>
          <w:ilvl w:val="0"/>
          <w:numId w:val="9"/>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الجودة مسؤولية الجميع من قمة الهرم التنظيمي حتى قاعدته.</w:t>
      </w:r>
    </w:p>
    <w:p w14:paraId="43E3C9E6" w14:textId="5B0A300E" w:rsidR="00BE0A26" w:rsidRPr="00D77DD9" w:rsidRDefault="00BE0A26"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ج- المطلوب تحقيق الجودة في كل شيء الأنظمة، الثقافة التنظيمية، الهيكل التنظيمي.....الخ</w:t>
      </w:r>
    </w:p>
    <w:p w14:paraId="7983BE0C" w14:textId="6D5980EF" w:rsidR="00BE0A26" w:rsidRPr="00D77DD9" w:rsidRDefault="00BE0A26" w:rsidP="00BB2206">
      <w:pPr>
        <w:pStyle w:val="a3"/>
        <w:keepNext/>
        <w:keepLines/>
        <w:numPr>
          <w:ilvl w:val="0"/>
          <w:numId w:val="7"/>
        </w:numPr>
        <w:bidi/>
        <w:spacing w:before="40" w:after="0" w:line="256" w:lineRule="auto"/>
        <w:jc w:val="center"/>
        <w:outlineLvl w:val="1"/>
        <w:rPr>
          <w:rFonts w:ascii="Arial" w:eastAsia="Times New Roman" w:hAnsi="Arial" w:cs="Arial"/>
          <w:sz w:val="28"/>
          <w:szCs w:val="28"/>
        </w:rPr>
      </w:pPr>
      <w:r w:rsidRPr="00D77DD9">
        <w:rPr>
          <w:rFonts w:ascii="Arial" w:eastAsia="Times New Roman" w:hAnsi="Arial" w:cs="Arial" w:hint="cs"/>
          <w:sz w:val="28"/>
          <w:szCs w:val="28"/>
          <w:rtl/>
        </w:rPr>
        <w:t>المرحلة السابعة: إدارة الجودة الشاملة:</w:t>
      </w:r>
    </w:p>
    <w:p w14:paraId="40D12D02" w14:textId="7EA7AC39" w:rsidR="008925A3" w:rsidRPr="00D77DD9" w:rsidRDefault="00BE0A26" w:rsidP="00A513A3">
      <w:pPr>
        <w:keepNext/>
        <w:keepLines/>
        <w:bidi/>
        <w:spacing w:before="40" w:after="0" w:line="256" w:lineRule="auto"/>
        <w:jc w:val="center"/>
        <w:outlineLvl w:val="1"/>
        <w:rPr>
          <w:rFonts w:ascii="Arial" w:eastAsia="Times New Roman" w:hAnsi="Arial" w:cs="Arial"/>
          <w:sz w:val="28"/>
          <w:szCs w:val="28"/>
          <w:rtl/>
        </w:rPr>
      </w:pPr>
      <w:r w:rsidRPr="00D77DD9">
        <w:rPr>
          <w:rFonts w:ascii="Arial" w:eastAsia="Times New Roman" w:hAnsi="Arial" w:cs="Arial" w:hint="cs"/>
          <w:sz w:val="28"/>
          <w:szCs w:val="28"/>
          <w:rtl/>
        </w:rPr>
        <w:t xml:space="preserve">خلال الثمانينيات من القرن الماضي توسعت فكرة مشاركة العاملين كافة في المنظمة للسيطرة على الجودة، وأطلق على هذا التطور في هذه المرحلة إسم "إدارة الجودة الشاملة" </w:t>
      </w:r>
      <w:r w:rsidRPr="00D77DD9">
        <w:rPr>
          <w:rFonts w:ascii="Arial" w:eastAsia="Times New Roman" w:hAnsi="Arial" w:cs="Arial"/>
          <w:sz w:val="28"/>
          <w:szCs w:val="28"/>
        </w:rPr>
        <w:t>Total Quality Management</w:t>
      </w:r>
      <w:r w:rsidRPr="00D77DD9">
        <w:rPr>
          <w:rFonts w:ascii="Arial" w:eastAsia="Times New Roman" w:hAnsi="Arial" w:cs="Arial" w:hint="cs"/>
          <w:sz w:val="28"/>
          <w:szCs w:val="28"/>
          <w:rtl/>
        </w:rPr>
        <w:t>، ومع النحو المستمر في إستعمال الحاسوب في الصناعة خلال الثمانينيات ظهرت الكثير من الطرق للسيطرة على الجودة. وفي التسعينيات من القرن الماضي شهدت هذه الفترة توسع متزايد في إستعمال هذه الفلسفة الجديدة والإهتمام المتزايد بحاجيات المستهلك.</w:t>
      </w:r>
    </w:p>
    <w:p w14:paraId="18B47A96" w14:textId="317767F9" w:rsidR="00AC3766" w:rsidRPr="00D77DD9" w:rsidRDefault="00AC3766" w:rsidP="00AC3766">
      <w:pPr>
        <w:pStyle w:val="a3"/>
        <w:numPr>
          <w:ilvl w:val="0"/>
          <w:numId w:val="5"/>
        </w:numPr>
        <w:spacing w:before="100" w:beforeAutospacing="1" w:after="100" w:afterAutospacing="1" w:line="240" w:lineRule="auto"/>
        <w:jc w:val="center"/>
        <w:rPr>
          <w:rFonts w:ascii="Times New Roman" w:eastAsia="Times New Roman" w:hAnsi="Times New Roman" w:cs="Times New Roman"/>
          <w:sz w:val="28"/>
          <w:szCs w:val="28"/>
        </w:rPr>
      </w:pPr>
      <w:r w:rsidRPr="00D77DD9">
        <w:rPr>
          <w:rFonts w:ascii="Times New Roman" w:eastAsia="Times New Roman" w:hAnsi="Times New Roman" w:cs="Times New Roman"/>
          <w:sz w:val="28"/>
          <w:szCs w:val="28"/>
          <w:rtl/>
        </w:rPr>
        <w:t>تُعرف إدارة الجودة بأنها مجموعة الأنشطة التي تنظم وتتحكم في الجودة داخل المؤسسة. ومن أشهر الأدوات المستخدمة في إدارة الجودة</w:t>
      </w:r>
      <w:r w:rsidRPr="00D77DD9">
        <w:rPr>
          <w:rFonts w:ascii="Times New Roman" w:eastAsia="Times New Roman" w:hAnsi="Times New Roman" w:cs="Times New Roman"/>
          <w:sz w:val="28"/>
          <w:szCs w:val="28"/>
        </w:rPr>
        <w:t>:</w:t>
      </w:r>
    </w:p>
    <w:p w14:paraId="5ECF7DB8" w14:textId="77777777" w:rsidR="00AC3766" w:rsidRPr="00AC3766" w:rsidRDefault="00AC3766" w:rsidP="00AC3766">
      <w:pPr>
        <w:numPr>
          <w:ilvl w:val="0"/>
          <w:numId w:val="11"/>
        </w:numPr>
        <w:spacing w:before="100" w:beforeAutospacing="1" w:after="100" w:afterAutospacing="1" w:line="240" w:lineRule="auto"/>
        <w:jc w:val="center"/>
        <w:rPr>
          <w:rFonts w:ascii="Times New Roman" w:eastAsia="Times New Roman" w:hAnsi="Times New Roman" w:cs="Times New Roman"/>
          <w:sz w:val="28"/>
          <w:szCs w:val="28"/>
        </w:rPr>
      </w:pPr>
      <w:r w:rsidRPr="00AC3766">
        <w:rPr>
          <w:rFonts w:ascii="Times New Roman" w:eastAsia="Times New Roman" w:hAnsi="Times New Roman" w:cs="Times New Roman"/>
          <w:b/>
          <w:bCs/>
          <w:sz w:val="28"/>
          <w:szCs w:val="28"/>
          <w:rtl/>
        </w:rPr>
        <w:t>إدارة الجودة الشاملة</w:t>
      </w:r>
      <w:r w:rsidRPr="00AC3766">
        <w:rPr>
          <w:rFonts w:ascii="Times New Roman" w:eastAsia="Times New Roman" w:hAnsi="Times New Roman" w:cs="Times New Roman"/>
          <w:b/>
          <w:bCs/>
          <w:sz w:val="28"/>
          <w:szCs w:val="28"/>
        </w:rPr>
        <w:t xml:space="preserve"> (TQM)</w:t>
      </w:r>
      <w:r w:rsidRPr="00AC3766">
        <w:rPr>
          <w:rFonts w:ascii="Times New Roman" w:eastAsia="Times New Roman" w:hAnsi="Times New Roman" w:cs="Times New Roman"/>
          <w:sz w:val="28"/>
          <w:szCs w:val="28"/>
        </w:rPr>
        <w:t xml:space="preserve">: </w:t>
      </w:r>
      <w:r w:rsidRPr="00AC3766">
        <w:rPr>
          <w:rFonts w:ascii="Times New Roman" w:eastAsia="Times New Roman" w:hAnsi="Times New Roman" w:cs="Times New Roman"/>
          <w:sz w:val="28"/>
          <w:szCs w:val="28"/>
          <w:rtl/>
        </w:rPr>
        <w:t>فلسفة إدارية تركز على تحسين الجودة في جميع جوانب العمل، من التصميم إلى الإنتاج وحتى خدمة ما بعد البيع</w:t>
      </w:r>
      <w:r w:rsidRPr="00AC3766">
        <w:rPr>
          <w:rFonts w:ascii="Times New Roman" w:eastAsia="Times New Roman" w:hAnsi="Times New Roman" w:cs="Times New Roman"/>
          <w:sz w:val="28"/>
          <w:szCs w:val="28"/>
        </w:rPr>
        <w:t>.</w:t>
      </w:r>
    </w:p>
    <w:p w14:paraId="5916E2A5" w14:textId="77777777" w:rsidR="00AC3766" w:rsidRPr="00AC3766" w:rsidRDefault="00AC3766" w:rsidP="00AC3766">
      <w:pPr>
        <w:numPr>
          <w:ilvl w:val="0"/>
          <w:numId w:val="11"/>
        </w:numPr>
        <w:spacing w:before="100" w:beforeAutospacing="1" w:after="100" w:afterAutospacing="1" w:line="240" w:lineRule="auto"/>
        <w:jc w:val="center"/>
        <w:rPr>
          <w:rFonts w:ascii="Times New Roman" w:eastAsia="Times New Roman" w:hAnsi="Times New Roman" w:cs="Times New Roman"/>
          <w:sz w:val="28"/>
          <w:szCs w:val="28"/>
        </w:rPr>
      </w:pPr>
      <w:r w:rsidRPr="00AC3766">
        <w:rPr>
          <w:rFonts w:ascii="Times New Roman" w:eastAsia="Times New Roman" w:hAnsi="Times New Roman" w:cs="Times New Roman"/>
          <w:b/>
          <w:bCs/>
          <w:sz w:val="28"/>
          <w:szCs w:val="28"/>
        </w:rPr>
        <w:t>Six Sigma</w:t>
      </w:r>
      <w:r w:rsidRPr="00AC3766">
        <w:rPr>
          <w:rFonts w:ascii="Times New Roman" w:eastAsia="Times New Roman" w:hAnsi="Times New Roman" w:cs="Times New Roman"/>
          <w:sz w:val="28"/>
          <w:szCs w:val="28"/>
        </w:rPr>
        <w:t xml:space="preserve">: </w:t>
      </w:r>
      <w:r w:rsidRPr="00AC3766">
        <w:rPr>
          <w:rFonts w:ascii="Times New Roman" w:eastAsia="Times New Roman" w:hAnsi="Times New Roman" w:cs="Times New Roman"/>
          <w:sz w:val="28"/>
          <w:szCs w:val="28"/>
          <w:rtl/>
        </w:rPr>
        <w:t>منهجية تستخدم بيانات وإحصاءات لتحسين العمليات وتقليل العيوب</w:t>
      </w:r>
      <w:r w:rsidRPr="00AC3766">
        <w:rPr>
          <w:rFonts w:ascii="Times New Roman" w:eastAsia="Times New Roman" w:hAnsi="Times New Roman" w:cs="Times New Roman"/>
          <w:sz w:val="28"/>
          <w:szCs w:val="28"/>
        </w:rPr>
        <w:t>.</w:t>
      </w:r>
    </w:p>
    <w:p w14:paraId="543B27FD" w14:textId="19A8FE3D" w:rsidR="00BD19FA" w:rsidRPr="00BD19FA" w:rsidRDefault="00BD19FA" w:rsidP="00BD19FA">
      <w:pPr>
        <w:pStyle w:val="aa"/>
        <w:jc w:val="center"/>
        <w:rPr>
          <w:sz w:val="28"/>
          <w:szCs w:val="28"/>
        </w:rPr>
      </w:pPr>
      <w:r>
        <w:rPr>
          <w:rStyle w:val="ab"/>
        </w:rPr>
        <w:t xml:space="preserve">1. </w:t>
      </w:r>
      <w:r>
        <w:rPr>
          <w:rStyle w:val="ab"/>
          <w:rtl/>
        </w:rPr>
        <w:t>السياق التاريخي</w:t>
      </w:r>
      <w:r>
        <w:rPr>
          <w:rStyle w:val="ab"/>
          <w:rFonts w:hint="cs"/>
          <w:rtl/>
        </w:rPr>
        <w:t>:</w:t>
      </w:r>
    </w:p>
    <w:p w14:paraId="7C7A0154" w14:textId="2D9D615E" w:rsidR="00BD19FA" w:rsidRPr="00BD19FA" w:rsidRDefault="00BD19FA" w:rsidP="00BD19FA">
      <w:pPr>
        <w:numPr>
          <w:ilvl w:val="0"/>
          <w:numId w:val="14"/>
        </w:numPr>
        <w:spacing w:before="100" w:beforeAutospacing="1" w:after="100" w:afterAutospacing="1" w:line="240" w:lineRule="auto"/>
        <w:jc w:val="center"/>
        <w:rPr>
          <w:sz w:val="28"/>
          <w:szCs w:val="28"/>
        </w:rPr>
      </w:pPr>
      <w:r w:rsidRPr="00BD19FA">
        <w:rPr>
          <w:rStyle w:val="ab"/>
          <w:sz w:val="28"/>
          <w:szCs w:val="28"/>
          <w:rtl/>
        </w:rPr>
        <w:t>الإنتاج الحرفي</w:t>
      </w:r>
      <w:r>
        <w:rPr>
          <w:rStyle w:val="ab"/>
          <w:rFonts w:hint="cs"/>
          <w:sz w:val="28"/>
          <w:szCs w:val="28"/>
          <w:rtl/>
        </w:rPr>
        <w:t xml:space="preserve">: </w:t>
      </w:r>
      <w:r w:rsidRPr="00BD19FA">
        <w:rPr>
          <w:sz w:val="28"/>
          <w:szCs w:val="28"/>
          <w:rtl/>
        </w:rPr>
        <w:t>خلال القرون الوسطى والقرن التاسع عشر، كانت معظم المنتجات تُنتج من قبل حرفيين فرديين أو مجموعات صغيرة. كان الحرفي أو المجموعة الصغيرة مسؤولة عن جميع جوانب تصنيع المنتج، مما يعني أنهم كانوا يشرفون على كل مرحلة من مراحل الإنتاج، من التصميم إلى التنفيذ</w:t>
      </w:r>
      <w:r w:rsidRPr="00BD19FA">
        <w:rPr>
          <w:sz w:val="28"/>
          <w:szCs w:val="28"/>
        </w:rPr>
        <w:t>.</w:t>
      </w:r>
    </w:p>
    <w:p w14:paraId="237D8A47" w14:textId="77777777" w:rsidR="00BD19FA" w:rsidRDefault="00BD19FA" w:rsidP="00BD19FA">
      <w:pPr>
        <w:pStyle w:val="aa"/>
        <w:jc w:val="center"/>
        <w:rPr>
          <w:rStyle w:val="ab"/>
          <w:sz w:val="28"/>
          <w:szCs w:val="28"/>
          <w:rtl/>
        </w:rPr>
      </w:pPr>
    </w:p>
    <w:p w14:paraId="6FE01058" w14:textId="77777777" w:rsidR="00BD19FA" w:rsidRDefault="00BD19FA" w:rsidP="00BD19FA">
      <w:pPr>
        <w:pStyle w:val="aa"/>
        <w:jc w:val="center"/>
        <w:rPr>
          <w:rStyle w:val="ab"/>
          <w:sz w:val="28"/>
          <w:szCs w:val="28"/>
          <w:rtl/>
        </w:rPr>
      </w:pPr>
    </w:p>
    <w:p w14:paraId="7347870B" w14:textId="01DFE4AD" w:rsidR="00BD19FA" w:rsidRPr="00BD19FA" w:rsidRDefault="00BD19FA" w:rsidP="00BD19FA">
      <w:pPr>
        <w:pStyle w:val="aa"/>
        <w:jc w:val="center"/>
        <w:rPr>
          <w:b/>
          <w:bCs/>
          <w:sz w:val="28"/>
          <w:szCs w:val="28"/>
        </w:rPr>
      </w:pPr>
      <w:r w:rsidRPr="00BD19FA">
        <w:rPr>
          <w:rStyle w:val="ab"/>
          <w:sz w:val="28"/>
          <w:szCs w:val="28"/>
        </w:rPr>
        <w:lastRenderedPageBreak/>
        <w:t xml:space="preserve">2. </w:t>
      </w:r>
      <w:r w:rsidRPr="00BD19FA">
        <w:rPr>
          <w:rStyle w:val="ab"/>
          <w:sz w:val="28"/>
          <w:szCs w:val="28"/>
          <w:rtl/>
        </w:rPr>
        <w:t>طبيعة العمل</w:t>
      </w:r>
      <w:r w:rsidRPr="00BD19FA">
        <w:rPr>
          <w:rStyle w:val="ab"/>
          <w:sz w:val="28"/>
          <w:szCs w:val="28"/>
        </w:rPr>
        <w:t>:</w:t>
      </w:r>
    </w:p>
    <w:p w14:paraId="4C4B56A8" w14:textId="42C9411F" w:rsidR="00BD19FA" w:rsidRPr="00AF5ECA" w:rsidRDefault="00BD19FA" w:rsidP="00AF5ECA">
      <w:pPr>
        <w:pStyle w:val="aa"/>
        <w:ind w:left="360"/>
        <w:jc w:val="center"/>
        <w:rPr>
          <w:sz w:val="28"/>
          <w:szCs w:val="28"/>
        </w:rPr>
      </w:pPr>
      <w:r w:rsidRPr="00BD19FA">
        <w:rPr>
          <w:rStyle w:val="ab"/>
          <w:sz w:val="28"/>
          <w:szCs w:val="28"/>
          <w:rtl/>
        </w:rPr>
        <w:t>الإنتاج المحدود</w:t>
      </w:r>
      <w:r w:rsidR="00AF5ECA">
        <w:rPr>
          <w:rStyle w:val="ab"/>
          <w:rFonts w:hint="cs"/>
          <w:sz w:val="28"/>
          <w:szCs w:val="28"/>
          <w:rtl/>
        </w:rPr>
        <w:t xml:space="preserve">: </w:t>
      </w:r>
      <w:r w:rsidRPr="00BD19FA">
        <w:rPr>
          <w:sz w:val="28"/>
          <w:szCs w:val="28"/>
          <w:rtl/>
        </w:rPr>
        <w:t>كانت الكميات التي يتم إنتاجها عادةً صغيرة، مما جعل العملية أكثر تفصيلية ومرتبطة بشكل وثيق بالحرفي. هذا النمط من الإنتاج يعكس الجودة العالية والاهتمام الشخصي الذي يُعطى لكل منت</w:t>
      </w:r>
      <w:r w:rsidR="00AF5ECA">
        <w:rPr>
          <w:rFonts w:hint="cs"/>
          <w:sz w:val="28"/>
          <w:szCs w:val="28"/>
          <w:rtl/>
        </w:rPr>
        <w:t>ج</w:t>
      </w:r>
      <w:r w:rsidRPr="00AF5ECA">
        <w:rPr>
          <w:sz w:val="28"/>
          <w:szCs w:val="28"/>
        </w:rPr>
        <w:t>.</w:t>
      </w:r>
    </w:p>
    <w:p w14:paraId="58DF737D" w14:textId="77777777" w:rsidR="00AF5ECA" w:rsidRDefault="00AF5ECA" w:rsidP="00AF5ECA">
      <w:pPr>
        <w:pStyle w:val="aa"/>
        <w:ind w:left="360"/>
        <w:jc w:val="center"/>
        <w:rPr>
          <w:sz w:val="28"/>
          <w:szCs w:val="28"/>
          <w:rtl/>
        </w:rPr>
      </w:pPr>
      <w:r>
        <w:rPr>
          <w:rFonts w:hint="cs"/>
          <w:b/>
          <w:bCs/>
          <w:sz w:val="28"/>
          <w:szCs w:val="28"/>
          <w:rtl/>
        </w:rPr>
        <w:t>مسؤولية الحرفي :</w:t>
      </w:r>
      <w:r w:rsidR="00BD19FA" w:rsidRPr="00BD19FA">
        <w:rPr>
          <w:sz w:val="28"/>
          <w:szCs w:val="28"/>
          <w:rtl/>
        </w:rPr>
        <w:t xml:space="preserve"> هذا النظام، كان الحرفي مسؤولًا عن المنتج بالكامل. كان يشرف على ك</w:t>
      </w:r>
      <w:r>
        <w:rPr>
          <w:rFonts w:hint="cs"/>
          <w:sz w:val="28"/>
          <w:szCs w:val="28"/>
          <w:rtl/>
        </w:rPr>
        <w:t>ل</w:t>
      </w:r>
      <w:r w:rsidR="00BD19FA" w:rsidRPr="00BD19FA">
        <w:rPr>
          <w:sz w:val="28"/>
          <w:szCs w:val="28"/>
          <w:rtl/>
        </w:rPr>
        <w:t xml:space="preserve"> تفاصيل العملية، مما يضمن مستوى عالٍ من الجودة. كان هناك ارتباط مباشر بين الحرفي والمنتج النهائي، مما منح الحرفي إحساسًا بالإنجاز والفخر</w:t>
      </w:r>
      <w:r w:rsidR="00BD19FA" w:rsidRPr="00BD19FA">
        <w:rPr>
          <w:sz w:val="28"/>
          <w:szCs w:val="28"/>
        </w:rPr>
        <w:t>.</w:t>
      </w:r>
    </w:p>
    <w:p w14:paraId="4F4FD09C" w14:textId="28E4495E" w:rsidR="00BD19FA" w:rsidRPr="00BD19FA" w:rsidRDefault="00BD19FA" w:rsidP="00AF5ECA">
      <w:pPr>
        <w:pStyle w:val="aa"/>
        <w:ind w:left="360"/>
        <w:jc w:val="center"/>
        <w:rPr>
          <w:sz w:val="28"/>
          <w:szCs w:val="28"/>
        </w:rPr>
      </w:pPr>
      <w:r w:rsidRPr="00BD19FA">
        <w:rPr>
          <w:rStyle w:val="ab"/>
          <w:sz w:val="28"/>
          <w:szCs w:val="28"/>
        </w:rPr>
        <w:t xml:space="preserve">3. </w:t>
      </w:r>
      <w:r w:rsidRPr="00BD19FA">
        <w:rPr>
          <w:rStyle w:val="ab"/>
          <w:sz w:val="28"/>
          <w:szCs w:val="28"/>
          <w:rtl/>
        </w:rPr>
        <w:t>معايير الجودة</w:t>
      </w:r>
      <w:r w:rsidR="00AF5ECA">
        <w:rPr>
          <w:rStyle w:val="ab"/>
          <w:rFonts w:hint="cs"/>
          <w:sz w:val="28"/>
          <w:szCs w:val="28"/>
          <w:rtl/>
        </w:rPr>
        <w:t>:</w:t>
      </w:r>
    </w:p>
    <w:p w14:paraId="4402D7D9" w14:textId="6863C8DE" w:rsidR="00BD19FA" w:rsidRPr="00BD19FA" w:rsidRDefault="00BD19FA" w:rsidP="00AF5ECA">
      <w:pPr>
        <w:pStyle w:val="aa"/>
        <w:ind w:left="360"/>
        <w:jc w:val="center"/>
        <w:rPr>
          <w:sz w:val="28"/>
          <w:szCs w:val="28"/>
        </w:rPr>
      </w:pPr>
      <w:r w:rsidRPr="00BD19FA">
        <w:rPr>
          <w:rStyle w:val="ab"/>
          <w:sz w:val="28"/>
          <w:szCs w:val="28"/>
          <w:rtl/>
        </w:rPr>
        <w:t>التركيز على النوعية</w:t>
      </w:r>
      <w:r w:rsidR="00AF5ECA">
        <w:rPr>
          <w:rStyle w:val="ab"/>
          <w:rFonts w:hint="cs"/>
          <w:sz w:val="28"/>
          <w:szCs w:val="28"/>
          <w:rtl/>
        </w:rPr>
        <w:t>:</w:t>
      </w:r>
      <w:r w:rsidR="00AF5ECA">
        <w:rPr>
          <w:rFonts w:hint="cs"/>
          <w:sz w:val="28"/>
          <w:szCs w:val="28"/>
          <w:rtl/>
        </w:rPr>
        <w:t xml:space="preserve"> </w:t>
      </w:r>
      <w:r w:rsidRPr="00BD19FA">
        <w:rPr>
          <w:sz w:val="28"/>
          <w:szCs w:val="28"/>
          <w:rtl/>
        </w:rPr>
        <w:t>في هذه المرحلة، كان تحديد معيار الجودة أو مطابقة الإنتاج لتلك المعايير أمرًا طبيعياً. نظراً لأن الحرفي كان مسؤولًا عن كل جزء من المنتج، فقد كان لديه الدافع للتأكد من أن كل منتج يُنتج بأعلى جودة ممكنة</w:t>
      </w:r>
      <w:r w:rsidRPr="00BD19FA">
        <w:rPr>
          <w:sz w:val="28"/>
          <w:szCs w:val="28"/>
        </w:rPr>
        <w:t>.</w:t>
      </w:r>
    </w:p>
    <w:p w14:paraId="3C1F89B5" w14:textId="7DCBAB48" w:rsidR="00BD19FA" w:rsidRPr="00BD19FA" w:rsidRDefault="00BD19FA" w:rsidP="00AF5ECA">
      <w:pPr>
        <w:pStyle w:val="aa"/>
        <w:ind w:left="360"/>
        <w:jc w:val="center"/>
        <w:rPr>
          <w:sz w:val="28"/>
          <w:szCs w:val="28"/>
        </w:rPr>
      </w:pPr>
      <w:r w:rsidRPr="00BD19FA">
        <w:rPr>
          <w:rStyle w:val="ab"/>
          <w:sz w:val="28"/>
          <w:szCs w:val="28"/>
          <w:rtl/>
        </w:rPr>
        <w:t>الحافز الشخصي</w:t>
      </w:r>
      <w:r w:rsidR="00AF5ECA">
        <w:rPr>
          <w:rStyle w:val="ab"/>
          <w:rFonts w:hint="cs"/>
          <w:sz w:val="28"/>
          <w:szCs w:val="28"/>
          <w:rtl/>
        </w:rPr>
        <w:t xml:space="preserve">: </w:t>
      </w:r>
      <w:r w:rsidRPr="00BD19FA">
        <w:rPr>
          <w:sz w:val="28"/>
          <w:szCs w:val="28"/>
          <w:rtl/>
        </w:rPr>
        <w:t>الإحساس بالفخر كان حافزًا قويًا للحرفيين. ارتباطهم المباشر بالمنتج والمستوى العالي من الإتقان الذي قاموا به كان يمثل مصدرًا كبيرًا للفخر، وهو ما أسهم في تعزيز دافعهم لتحسين جودة أعمالهم</w:t>
      </w:r>
      <w:r w:rsidRPr="00BD19FA">
        <w:rPr>
          <w:sz w:val="28"/>
          <w:szCs w:val="28"/>
        </w:rPr>
        <w:t>.</w:t>
      </w:r>
    </w:p>
    <w:p w14:paraId="20F2B17C" w14:textId="77777777" w:rsidR="00BD19FA" w:rsidRPr="00BD19FA" w:rsidRDefault="00BD19FA" w:rsidP="00BD19FA">
      <w:pPr>
        <w:pStyle w:val="aa"/>
        <w:jc w:val="center"/>
        <w:rPr>
          <w:sz w:val="28"/>
          <w:szCs w:val="28"/>
        </w:rPr>
      </w:pPr>
      <w:r w:rsidRPr="00BD19FA">
        <w:rPr>
          <w:rStyle w:val="ab"/>
          <w:sz w:val="28"/>
          <w:szCs w:val="28"/>
        </w:rPr>
        <w:t xml:space="preserve">4. </w:t>
      </w:r>
      <w:r w:rsidRPr="00BD19FA">
        <w:rPr>
          <w:rStyle w:val="ab"/>
          <w:sz w:val="28"/>
          <w:szCs w:val="28"/>
          <w:rtl/>
        </w:rPr>
        <w:t>تأثيرات المرحلة</w:t>
      </w:r>
      <w:r w:rsidRPr="00BD19FA">
        <w:rPr>
          <w:rStyle w:val="ab"/>
          <w:sz w:val="28"/>
          <w:szCs w:val="28"/>
        </w:rPr>
        <w:t>:</w:t>
      </w:r>
    </w:p>
    <w:p w14:paraId="198F9586" w14:textId="44FBDB95" w:rsidR="00BD19FA" w:rsidRPr="00BD19FA" w:rsidRDefault="00BD19FA" w:rsidP="00AF5ECA">
      <w:pPr>
        <w:pStyle w:val="aa"/>
        <w:ind w:left="360"/>
        <w:jc w:val="center"/>
        <w:rPr>
          <w:sz w:val="28"/>
          <w:szCs w:val="28"/>
        </w:rPr>
      </w:pPr>
      <w:r w:rsidRPr="00BD19FA">
        <w:rPr>
          <w:rStyle w:val="ab"/>
          <w:sz w:val="28"/>
          <w:szCs w:val="28"/>
          <w:rtl/>
        </w:rPr>
        <w:t>الإنجاز الشخصي</w:t>
      </w:r>
      <w:r w:rsidR="00AF5ECA">
        <w:rPr>
          <w:rStyle w:val="ab"/>
          <w:rFonts w:hint="cs"/>
          <w:sz w:val="28"/>
          <w:szCs w:val="28"/>
          <w:rtl/>
        </w:rPr>
        <w:t xml:space="preserve">: </w:t>
      </w:r>
      <w:r w:rsidRPr="00BD19FA">
        <w:rPr>
          <w:sz w:val="28"/>
          <w:szCs w:val="28"/>
          <w:rtl/>
        </w:rPr>
        <w:t>الحرفيون كانوا يشعرون بالارتباط الشخصي بمنتجاتهم، مما جعلهم يسعون لتحسين الجودة بشكل مستمر. كان هذا الشعور بالإنجاز مهمًا للحفاظ على مستويات عالية من الجودة والإتقان في العمل</w:t>
      </w:r>
      <w:r w:rsidRPr="00BD19FA">
        <w:rPr>
          <w:sz w:val="28"/>
          <w:szCs w:val="28"/>
        </w:rPr>
        <w:t>.</w:t>
      </w:r>
    </w:p>
    <w:p w14:paraId="3468075A" w14:textId="2012C0AB" w:rsidR="00BD19FA" w:rsidRDefault="00BD19FA" w:rsidP="00AF5ECA">
      <w:pPr>
        <w:pStyle w:val="aa"/>
        <w:ind w:left="360"/>
        <w:jc w:val="center"/>
      </w:pPr>
      <w:r w:rsidRPr="00BD19FA">
        <w:rPr>
          <w:rStyle w:val="ab"/>
          <w:sz w:val="28"/>
          <w:szCs w:val="28"/>
          <w:rtl/>
        </w:rPr>
        <w:t>الدافع للعمل</w:t>
      </w:r>
      <w:r w:rsidR="00AF5ECA">
        <w:rPr>
          <w:rStyle w:val="ab"/>
          <w:rFonts w:hint="cs"/>
          <w:sz w:val="28"/>
          <w:szCs w:val="28"/>
          <w:rtl/>
        </w:rPr>
        <w:t xml:space="preserve">: </w:t>
      </w:r>
      <w:r w:rsidRPr="00BD19FA">
        <w:rPr>
          <w:sz w:val="28"/>
          <w:szCs w:val="28"/>
          <w:rtl/>
        </w:rPr>
        <w:t>الحافز الشخصي والتزام الحرفي بالجودة كان يلعبان دورًا أساسيًا في نجاح هذه المرحلة. الفخر الشخصي في إتقان العمل والتزامه بالجودة كان دافعًا قويًا للحفاظ على مستويات الجودة العالية</w:t>
      </w:r>
      <w:r>
        <w:t>.</w:t>
      </w:r>
    </w:p>
    <w:p w14:paraId="50114681" w14:textId="77777777" w:rsidR="00AC3766" w:rsidRPr="00BD19FA" w:rsidRDefault="00AC3766" w:rsidP="00AC3766">
      <w:pPr>
        <w:keepNext/>
        <w:keepLines/>
        <w:bidi/>
        <w:spacing w:before="40" w:after="0" w:line="256" w:lineRule="auto"/>
        <w:jc w:val="center"/>
        <w:outlineLvl w:val="1"/>
        <w:rPr>
          <w:rFonts w:ascii="Arial" w:eastAsia="Times New Roman" w:hAnsi="Arial" w:cs="Arial"/>
          <w:sz w:val="28"/>
          <w:szCs w:val="28"/>
          <w:rtl/>
        </w:rPr>
      </w:pPr>
    </w:p>
    <w:p w14:paraId="57976DEF" w14:textId="77777777" w:rsidR="006D135F" w:rsidRDefault="006D135F" w:rsidP="006D135F">
      <w:pPr>
        <w:keepNext/>
        <w:keepLines/>
        <w:bidi/>
        <w:spacing w:before="40" w:after="0" w:line="256" w:lineRule="auto"/>
        <w:jc w:val="center"/>
        <w:outlineLvl w:val="1"/>
        <w:rPr>
          <w:rFonts w:ascii="Arial" w:eastAsia="Times New Roman" w:hAnsi="Arial" w:cs="Arial"/>
          <w:sz w:val="28"/>
          <w:szCs w:val="28"/>
          <w:rtl/>
        </w:rPr>
      </w:pPr>
    </w:p>
    <w:p w14:paraId="1A22BA49" w14:textId="77777777" w:rsidR="006D135F" w:rsidRDefault="006D135F" w:rsidP="006D135F">
      <w:pPr>
        <w:keepNext/>
        <w:keepLines/>
        <w:bidi/>
        <w:spacing w:before="40" w:after="0" w:line="256" w:lineRule="auto"/>
        <w:jc w:val="center"/>
        <w:outlineLvl w:val="1"/>
        <w:rPr>
          <w:rFonts w:ascii="Arial" w:eastAsia="Times New Roman" w:hAnsi="Arial" w:cs="Arial"/>
          <w:sz w:val="28"/>
          <w:szCs w:val="28"/>
          <w:rtl/>
        </w:rPr>
      </w:pPr>
    </w:p>
    <w:p w14:paraId="64D61AB1" w14:textId="77777777" w:rsidR="006D135F" w:rsidRDefault="006D135F" w:rsidP="006D135F">
      <w:pPr>
        <w:keepNext/>
        <w:keepLines/>
        <w:bidi/>
        <w:spacing w:before="40" w:after="0" w:line="256" w:lineRule="auto"/>
        <w:jc w:val="center"/>
        <w:outlineLvl w:val="1"/>
        <w:rPr>
          <w:rFonts w:ascii="Arial" w:eastAsia="Times New Roman" w:hAnsi="Arial" w:cs="Arial"/>
          <w:sz w:val="28"/>
          <w:szCs w:val="28"/>
          <w:rtl/>
        </w:rPr>
      </w:pPr>
    </w:p>
    <w:p w14:paraId="504DFDFE" w14:textId="77777777" w:rsidR="00BD19FA" w:rsidRDefault="00BD19FA" w:rsidP="00BD19FA">
      <w:pPr>
        <w:keepNext/>
        <w:keepLines/>
        <w:bidi/>
        <w:spacing w:before="40" w:after="0" w:line="256" w:lineRule="auto"/>
        <w:jc w:val="center"/>
        <w:outlineLvl w:val="1"/>
        <w:rPr>
          <w:rFonts w:ascii="Arial" w:eastAsia="Times New Roman" w:hAnsi="Arial" w:cs="Arial"/>
          <w:sz w:val="28"/>
          <w:szCs w:val="28"/>
          <w:rtl/>
        </w:rPr>
      </w:pPr>
    </w:p>
    <w:p w14:paraId="6EB2B851" w14:textId="77777777" w:rsidR="00BD19FA" w:rsidRDefault="00BD19FA" w:rsidP="00BD19FA">
      <w:pPr>
        <w:keepNext/>
        <w:keepLines/>
        <w:bidi/>
        <w:spacing w:before="40" w:after="0" w:line="256" w:lineRule="auto"/>
        <w:jc w:val="center"/>
        <w:outlineLvl w:val="1"/>
        <w:rPr>
          <w:rFonts w:ascii="Arial" w:eastAsia="Times New Roman" w:hAnsi="Arial" w:cs="Arial"/>
          <w:sz w:val="28"/>
          <w:szCs w:val="28"/>
          <w:rtl/>
        </w:rPr>
      </w:pPr>
    </w:p>
    <w:p w14:paraId="520AC82A" w14:textId="77777777" w:rsidR="00BD19FA" w:rsidRDefault="00BD19FA" w:rsidP="00BD19FA">
      <w:pPr>
        <w:keepNext/>
        <w:keepLines/>
        <w:bidi/>
        <w:spacing w:before="40" w:after="0" w:line="256" w:lineRule="auto"/>
        <w:jc w:val="center"/>
        <w:outlineLvl w:val="1"/>
        <w:rPr>
          <w:rFonts w:ascii="Arial" w:eastAsia="Times New Roman" w:hAnsi="Arial" w:cs="Arial"/>
          <w:sz w:val="28"/>
          <w:szCs w:val="28"/>
          <w:rtl/>
        </w:rPr>
      </w:pPr>
    </w:p>
    <w:p w14:paraId="2F4410C2" w14:textId="77777777" w:rsidR="00BD19FA" w:rsidRPr="00D77DD9" w:rsidRDefault="00BD19FA" w:rsidP="00BD19FA">
      <w:pPr>
        <w:keepNext/>
        <w:keepLines/>
        <w:bidi/>
        <w:spacing w:before="40" w:after="0" w:line="256" w:lineRule="auto"/>
        <w:jc w:val="center"/>
        <w:outlineLvl w:val="1"/>
        <w:rPr>
          <w:rFonts w:ascii="Arial" w:eastAsia="Times New Roman" w:hAnsi="Arial" w:cs="Arial"/>
          <w:sz w:val="28"/>
          <w:szCs w:val="28"/>
          <w:rtl/>
        </w:rPr>
      </w:pPr>
    </w:p>
    <w:p w14:paraId="33B87FB7" w14:textId="77777777" w:rsidR="008925A3" w:rsidRPr="00D77DD9" w:rsidRDefault="008925A3" w:rsidP="008925A3">
      <w:pPr>
        <w:bidi/>
        <w:spacing w:line="256" w:lineRule="auto"/>
        <w:rPr>
          <w:rFonts w:ascii="Calibri" w:eastAsia="Calibri" w:hAnsi="Calibri" w:cs="Arial"/>
          <w:sz w:val="24"/>
          <w:szCs w:val="24"/>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6954075"/>
      <w:r w:rsidRPr="00905533">
        <w:rPr>
          <w:rFonts w:ascii="Arial" w:eastAsia="Times New Roman" w:hAnsi="Arial" w:cs="Arial"/>
          <w:b/>
          <w:bCs/>
          <w:sz w:val="32"/>
          <w:szCs w:val="32"/>
          <w:rtl/>
        </w:rPr>
        <w:lastRenderedPageBreak/>
        <w:t>المتغير التابع</w:t>
      </w:r>
      <w:bookmarkEnd w:id="18"/>
    </w:p>
    <w:p w14:paraId="00834E1F" w14:textId="241C6298" w:rsidR="003A389B" w:rsidRPr="00D77DD9" w:rsidRDefault="003A389B" w:rsidP="003A389B">
      <w:pPr>
        <w:bidi/>
        <w:spacing w:line="360" w:lineRule="auto"/>
        <w:jc w:val="center"/>
        <w:rPr>
          <w:rFonts w:ascii="Arial" w:eastAsia="Calibri" w:hAnsi="Arial" w:cs="Arial"/>
          <w:sz w:val="28"/>
          <w:szCs w:val="28"/>
          <w:rtl/>
        </w:rPr>
      </w:pPr>
      <w:r w:rsidRPr="00D77DD9">
        <w:rPr>
          <w:rFonts w:ascii="Arial" w:eastAsia="Calibri" w:hAnsi="Arial" w:cs="Arial"/>
          <w:sz w:val="28"/>
          <w:szCs w:val="28"/>
          <w:rtl/>
        </w:rPr>
        <w:t xml:space="preserve">كفاءة الأداء تشير إلى مدى قدرة المنظمة أو الأفراد على تحقيق الأهداف المطلوبة باستخدام أقل قدر ممكن من الموارد مع الحفاظ على جودة النتائج، </w:t>
      </w:r>
      <w:r w:rsidRPr="00D77DD9">
        <w:rPr>
          <w:rFonts w:ascii="Arial" w:eastAsia="Calibri" w:hAnsi="Arial" w:cs="Arial" w:hint="cs"/>
          <w:sz w:val="28"/>
          <w:szCs w:val="28"/>
          <w:rtl/>
        </w:rPr>
        <w:t xml:space="preserve">هذا المفهوم يقيس فعالية العمليات والإجراءات التي تؤدي إلى تحقيق الأهداف المطلوبة بأفضل طريقة ممكنة من حيث الوقت، والجهد، والتكلفة. </w:t>
      </w:r>
    </w:p>
    <w:p w14:paraId="018BB4DB" w14:textId="588CE9CB" w:rsidR="003A389B" w:rsidRPr="00D77DD9" w:rsidRDefault="003A389B" w:rsidP="003A389B">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في إطار إدارة الجودة الشاملة، تعتبر كفاءة الأداء مقياسًا لمدى تأثير تطبيق مبادئ الجودة الشاملة على تحسين العمليات الداخلية وتقليل الهدر، مما يؤدي إلى تحقيق الأهداف بشكل أكثر فعالية وإنتاجية، وبالتالي تعزيز الأداء العام للمنظمة (</w:t>
      </w:r>
      <w:r w:rsidRPr="00D77DD9">
        <w:rPr>
          <w:rFonts w:ascii="Arial" w:eastAsia="Calibri" w:hAnsi="Arial" w:cs="Arial"/>
          <w:sz w:val="28"/>
          <w:szCs w:val="28"/>
        </w:rPr>
        <w:t>Besterfield, 2003</w:t>
      </w:r>
      <w:r w:rsidRPr="00D77DD9">
        <w:rPr>
          <w:rFonts w:ascii="Arial" w:eastAsia="Calibri" w:hAnsi="Arial" w:cs="Arial" w:hint="cs"/>
          <w:sz w:val="28"/>
          <w:szCs w:val="28"/>
          <w:rtl/>
        </w:rPr>
        <w:t>).</w:t>
      </w:r>
    </w:p>
    <w:p w14:paraId="380BB66A" w14:textId="01AF7E9A" w:rsidR="00851B4A" w:rsidRPr="00D77DD9" w:rsidRDefault="00851B4A" w:rsidP="00851B4A">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تناولت الكثير من الأدبيات في مجال الإدارة مفهوم الأداء من حيث تعريفه وتحديد مؤشراته لما له من أهمية في تقويم وتقييم الإنجاز المتحقق في العمل للكشف عن الإنحرافات ومعالجتها وإتخاذ القرارات بشأنها، فيشير الأداء إلى درجة تحقيق وإتمام المهام المكونة لوظيفة الفرد وهو يعكس الكيفية التي يحقق أو يشبع بها الفرد متطلبات الوظيفة (عبيدات &amp; علي، 2018)</w:t>
      </w:r>
    </w:p>
    <w:p w14:paraId="2D78C2C3" w14:textId="03516AFD" w:rsidR="00851B4A" w:rsidRPr="00D77DD9" w:rsidRDefault="00851B4A" w:rsidP="00851B4A">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 xml:space="preserve">ذكر الباحثون بأنه يجب التفريق بين الأداء والجهد فالأداء يتحدث عن الإنتاج والخبرة والمهارات للفرد أما الجهد فيتحدث عن الطاقة المبذولة ولا علاقة لها </w:t>
      </w:r>
      <w:r w:rsidR="008B51D0" w:rsidRPr="00D77DD9">
        <w:rPr>
          <w:rFonts w:ascii="Arial" w:eastAsia="Calibri" w:hAnsi="Arial" w:cs="Arial" w:hint="cs"/>
          <w:sz w:val="28"/>
          <w:szCs w:val="28"/>
          <w:rtl/>
        </w:rPr>
        <w:t>بالأداء فقد يبذل الموظف جهدًا كبيرًا ولكن الأداء يكون منخفضًا بمعنى أن الإنتاج يكون متدنيًا (</w:t>
      </w:r>
      <w:r w:rsidR="008B51D0" w:rsidRPr="00D77DD9">
        <w:rPr>
          <w:rFonts w:ascii="Arial" w:eastAsia="Calibri" w:hAnsi="Arial" w:cs="Arial"/>
          <w:sz w:val="28"/>
          <w:szCs w:val="28"/>
        </w:rPr>
        <w:t>Abdel-kader &amp; Wadongo, 2011</w:t>
      </w:r>
      <w:r w:rsidR="008B51D0" w:rsidRPr="00D77DD9">
        <w:rPr>
          <w:rFonts w:ascii="Arial" w:eastAsia="Calibri" w:hAnsi="Arial" w:cs="Arial" w:hint="cs"/>
          <w:sz w:val="28"/>
          <w:szCs w:val="28"/>
          <w:rtl/>
        </w:rPr>
        <w:t>).</w:t>
      </w:r>
    </w:p>
    <w:p w14:paraId="4BA1CEA6" w14:textId="0257E6D1" w:rsidR="008B51D0" w:rsidRPr="00D77DD9" w:rsidRDefault="008B51D0" w:rsidP="008B51D0">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 xml:space="preserve">فالأداء هو "سلوك الأفراد ومساهمتهم المباشرة لإنتاج سلعة أو </w:t>
      </w:r>
      <w:r w:rsidR="00B90427" w:rsidRPr="00D77DD9">
        <w:rPr>
          <w:rFonts w:ascii="Arial" w:eastAsia="Calibri" w:hAnsi="Arial" w:cs="Arial" w:hint="cs"/>
          <w:sz w:val="28"/>
          <w:szCs w:val="28"/>
          <w:rtl/>
        </w:rPr>
        <w:t>خدمة، وهو يمثل مستوى النجاح في تحقيق الأهداف فالأداء الجيد يمثل النتيجة النهائية للإنجاز الكفؤ" (داوود &amp; المواشي، 2016).</w:t>
      </w:r>
    </w:p>
    <w:p w14:paraId="56E65C65" w14:textId="6E30E8F9" w:rsidR="00B90427" w:rsidRPr="00D77DD9" w:rsidRDefault="00B90427" w:rsidP="00B90427">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ويعرف الأداء بأنه "مجموع النتائج المترتبة على الأنشطة والممارسات التي تقوم بها المنظمة والتي يتوقع منها أن تقابل الأهداف المخططة والموضوعة. وأعتبر الأداء بأنه سلوك وظيفي هادف يقوم به الموظفون لإنجاز الأعمال المكلفين بها" وتبرز الأهمية التطبيقية للأداء من خلال قدرته على إختبار الإستراتيجيات والعمليات المختلفة الناتجة عنه، حيث يعتبر الأداء النتيجة النهائية لنشاطات المنظمة وإنعكاس لكيفية إستخدام المنظمة للموارد المالية والبشرية وإستغلالها بالصورة التي تجعلها قادرة على تحقيق أهدافها (علوان &amp; الهناندة، 2014)</w:t>
      </w:r>
      <w:r w:rsidR="00716804" w:rsidRPr="00D77DD9">
        <w:rPr>
          <w:rFonts w:ascii="Arial" w:eastAsia="Calibri" w:hAnsi="Arial" w:cs="Arial" w:hint="cs"/>
          <w:sz w:val="28"/>
          <w:szCs w:val="28"/>
          <w:rtl/>
        </w:rPr>
        <w:t>.</w:t>
      </w:r>
    </w:p>
    <w:p w14:paraId="2AD34A63" w14:textId="09A399A7" w:rsidR="00716804" w:rsidRPr="00D77DD9" w:rsidRDefault="00716804" w:rsidP="00716804">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 xml:space="preserve">هناك مفاهيم عدة تضمنت عملية تقييم كفاءة الأداء، فقد بين مفهومها بأنها عملية فحص تحليل وانتقاد شامل ومخطط لأهداف وطرائق التشغيل ومحاولة استخدام الموارد البشرية والمادية بكفاءة من اجل التحقق من </w:t>
      </w:r>
      <w:r w:rsidRPr="00D77DD9">
        <w:rPr>
          <w:rFonts w:ascii="Arial" w:eastAsia="Calibri" w:hAnsi="Arial" w:cs="Arial" w:hint="cs"/>
          <w:sz w:val="28"/>
          <w:szCs w:val="28"/>
          <w:rtl/>
        </w:rPr>
        <w:lastRenderedPageBreak/>
        <w:t>الكفاءة الاقتصادية للموارد واستخدامها بشكل أفضل وبأعلى كفاءة ممكنة لتحقيق الأهداف الموضوعة (حميد &amp; آخرون، 1989).</w:t>
      </w:r>
    </w:p>
    <w:p w14:paraId="2A459E31" w14:textId="0EB210C9" w:rsidR="00716804" w:rsidRPr="00D77DD9" w:rsidRDefault="00716804" w:rsidP="00716804">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كما يعرف تقييم كفاءة الأداء بأنه العمل على قياس مدى انجاز الوحدات التنظيمية لأهدافها الموضوعة وباستخدام معايير ملائم</w:t>
      </w:r>
      <w:r w:rsidR="00CB47D7" w:rsidRPr="00D77DD9">
        <w:rPr>
          <w:rFonts w:ascii="Arial" w:eastAsia="Calibri" w:hAnsi="Arial" w:cs="Arial" w:hint="cs"/>
          <w:sz w:val="28"/>
          <w:szCs w:val="28"/>
          <w:rtl/>
        </w:rPr>
        <w:t>ة من اجل اكتشاف نقاط القوة والضعف والبحث عن الأسباب الحقيقية من اجل دعم الجوانب الجيدة وإزالة الجوانب السيئة كما ويعرف تقييم الأداء بانه النتيجة التي يتم الحصول عليها في ميادين العمل كالنتائج التي تم تحقيقها لدى ممارسة عمل ما والمعبر عنها بوحدات قياس خاصة، كما ويعرفه اختصاصيون اخرون بانه عملية اتخاذ قرار في نسبة معينة او مقدار معين للإنجاز الذي يؤديه الموظف او المشروع وتزويد هذا الموظف بالبيانات والمعلومات من اجل اجراء تعديل او تطوير في كفاءة أدائه في حالة عدم توافقه مع حجم الإنجاز وتطبيق المعايير (عبدالغفور، 2006).</w:t>
      </w:r>
    </w:p>
    <w:p w14:paraId="469ADB3D" w14:textId="5AF15D5A" w:rsidR="00CB47D7" w:rsidRPr="00D77DD9" w:rsidRDefault="00CB47D7" w:rsidP="00CB47D7">
      <w:pPr>
        <w:bidi/>
        <w:spacing w:line="360" w:lineRule="auto"/>
        <w:jc w:val="center"/>
        <w:rPr>
          <w:rFonts w:ascii="Arial" w:eastAsia="Calibri" w:hAnsi="Arial" w:cs="Arial"/>
          <w:sz w:val="28"/>
          <w:szCs w:val="28"/>
          <w:rtl/>
        </w:rPr>
      </w:pPr>
      <w:r w:rsidRPr="00D77DD9">
        <w:rPr>
          <w:rFonts w:ascii="Arial" w:eastAsia="Calibri" w:hAnsi="Arial" w:cs="Arial" w:hint="cs"/>
          <w:sz w:val="28"/>
          <w:szCs w:val="28"/>
          <w:rtl/>
        </w:rPr>
        <w:t>تتسم عملية تقييم كفاءة الأداء بأن لها أهمية كبيرة ودورًا أكبر في المؤسسات والشركات الخدمية والإنتاجية، وتتضح أهميتها في المؤسسات الحكومية بصورة واضحة بوصفها جزءًا متكاملا في المنظمات الاجتماعية ويمكن إجمال أهمية تقييم كفاءة الأداء في الآتي (حمزة، 2004):</w:t>
      </w:r>
    </w:p>
    <w:p w14:paraId="5995F173" w14:textId="631221F7" w:rsidR="00CB47D7" w:rsidRPr="00D77DD9" w:rsidRDefault="00CB47D7" w:rsidP="00CB47D7">
      <w:pPr>
        <w:pStyle w:val="a3"/>
        <w:numPr>
          <w:ilvl w:val="0"/>
          <w:numId w:val="10"/>
        </w:numPr>
        <w:bidi/>
        <w:spacing w:line="360" w:lineRule="auto"/>
        <w:jc w:val="center"/>
        <w:rPr>
          <w:rFonts w:ascii="Arial" w:eastAsia="Calibri" w:hAnsi="Arial" w:cs="Arial"/>
          <w:sz w:val="28"/>
          <w:szCs w:val="28"/>
        </w:rPr>
      </w:pPr>
      <w:r w:rsidRPr="00D77DD9">
        <w:rPr>
          <w:rFonts w:ascii="Arial" w:eastAsia="Calibri" w:hAnsi="Arial" w:cs="Arial" w:hint="cs"/>
          <w:sz w:val="28"/>
          <w:szCs w:val="28"/>
          <w:rtl/>
        </w:rPr>
        <w:t>إن عملية تقييم كفاءة الأداء لها دورًا مهمًا جدًا وضروريًا في كل وقت وفي أي نظام اقتصادي من أجل معرفة نقاط الخلل ومحاولة إصلاحها ثم بعد ذلك نلجأ الى تنمية الخصائص الإيجابية والعمل على تطويرها.</w:t>
      </w:r>
    </w:p>
    <w:p w14:paraId="2F3C327A" w14:textId="04E18A4E" w:rsidR="00CB47D7" w:rsidRPr="00D77DD9" w:rsidRDefault="00CB47D7" w:rsidP="00CB47D7">
      <w:pPr>
        <w:pStyle w:val="a3"/>
        <w:numPr>
          <w:ilvl w:val="0"/>
          <w:numId w:val="10"/>
        </w:numPr>
        <w:bidi/>
        <w:spacing w:line="360" w:lineRule="auto"/>
        <w:jc w:val="center"/>
        <w:rPr>
          <w:rFonts w:ascii="Arial" w:eastAsia="Calibri" w:hAnsi="Arial" w:cs="Arial"/>
          <w:sz w:val="28"/>
          <w:szCs w:val="28"/>
        </w:rPr>
      </w:pPr>
      <w:r w:rsidRPr="00D77DD9">
        <w:rPr>
          <w:rFonts w:ascii="Arial" w:eastAsia="Calibri" w:hAnsi="Arial" w:cs="Arial" w:hint="cs"/>
          <w:sz w:val="28"/>
          <w:szCs w:val="28"/>
          <w:rtl/>
        </w:rPr>
        <w:t>تتضمن عملية تقييم كفاءة الأداء المستمر للوحدات الخدمية أو الإنتاجية على كشف الاختلالات بصورة سريعة جدًا عند بدايتها وهي بذلك تؤدي إلى اتخاذ خطوات التصحيح الحقيقية في تقدير الانحرافات التي حصلت وتوجيه العمل نحو المسار الصحيح.</w:t>
      </w:r>
    </w:p>
    <w:p w14:paraId="5DAEC562" w14:textId="2DAD75FC" w:rsidR="00CB47D7" w:rsidRPr="00D77DD9" w:rsidRDefault="00CB47D7" w:rsidP="00CB47D7">
      <w:pPr>
        <w:pStyle w:val="a3"/>
        <w:numPr>
          <w:ilvl w:val="0"/>
          <w:numId w:val="10"/>
        </w:numPr>
        <w:bidi/>
        <w:spacing w:line="360" w:lineRule="auto"/>
        <w:jc w:val="center"/>
        <w:rPr>
          <w:rFonts w:ascii="Arial" w:eastAsia="Calibri" w:hAnsi="Arial" w:cs="Arial"/>
          <w:sz w:val="28"/>
          <w:szCs w:val="28"/>
        </w:rPr>
      </w:pPr>
      <w:r w:rsidRPr="00D77DD9">
        <w:rPr>
          <w:rFonts w:ascii="Arial" w:eastAsia="Calibri" w:hAnsi="Arial" w:cs="Arial" w:hint="cs"/>
          <w:sz w:val="28"/>
          <w:szCs w:val="28"/>
          <w:rtl/>
        </w:rPr>
        <w:t>تبين مؤشرات الأداء على المستويات الإدارية المتعددة بوسائل قياس كفاءة الأداء والتخطيط لنشاطاتهم، وهنا نجد أن قراراتهم تركز على حقائق وليس على توقعات فردية.</w:t>
      </w:r>
    </w:p>
    <w:p w14:paraId="32FD8013" w14:textId="05CE6C56" w:rsidR="00CB47D7" w:rsidRPr="00D77DD9" w:rsidRDefault="00CB47D7" w:rsidP="00CB47D7">
      <w:pPr>
        <w:pStyle w:val="a3"/>
        <w:numPr>
          <w:ilvl w:val="0"/>
          <w:numId w:val="10"/>
        </w:numPr>
        <w:bidi/>
        <w:spacing w:line="360" w:lineRule="auto"/>
        <w:jc w:val="center"/>
        <w:rPr>
          <w:rFonts w:ascii="Arial" w:eastAsia="Calibri" w:hAnsi="Arial" w:cs="Arial"/>
          <w:sz w:val="28"/>
          <w:szCs w:val="28"/>
        </w:rPr>
      </w:pPr>
      <w:r w:rsidRPr="00D77DD9">
        <w:rPr>
          <w:rFonts w:ascii="Arial" w:eastAsia="Calibri" w:hAnsi="Arial" w:cs="Arial" w:hint="cs"/>
          <w:sz w:val="28"/>
          <w:szCs w:val="28"/>
          <w:rtl/>
        </w:rPr>
        <w:t>تقد مؤشرات تقييم كفاءة الأداء أساس اجراء مقارنات بين المؤسسات المنتمية إلى القطاع نفسه.</w:t>
      </w:r>
    </w:p>
    <w:p w14:paraId="53331021" w14:textId="318E787C" w:rsidR="008925A3" w:rsidRPr="00D77DD9" w:rsidRDefault="00CB47D7" w:rsidP="00A513A3">
      <w:pPr>
        <w:pStyle w:val="a3"/>
        <w:numPr>
          <w:ilvl w:val="0"/>
          <w:numId w:val="10"/>
        </w:numPr>
        <w:bidi/>
        <w:spacing w:line="360" w:lineRule="auto"/>
        <w:jc w:val="center"/>
        <w:rPr>
          <w:rFonts w:ascii="Arial" w:eastAsia="Calibri" w:hAnsi="Arial" w:cs="Arial"/>
          <w:sz w:val="28"/>
          <w:szCs w:val="28"/>
        </w:rPr>
      </w:pPr>
      <w:r w:rsidRPr="00D77DD9">
        <w:rPr>
          <w:rFonts w:ascii="Arial" w:eastAsia="Calibri" w:hAnsi="Arial" w:cs="Arial" w:hint="cs"/>
          <w:sz w:val="28"/>
          <w:szCs w:val="28"/>
          <w:rtl/>
        </w:rPr>
        <w:t>تتضمن عملية تقييم كفاءة الأداء المنافسة بين المؤسسات المتشابهة نحو العمل المبدع، فهي تعد نوع من الحوافز ووسيلة لتحفيز الشعور بالانتماء إلى المكان الذي يعمل فيه الفرد.</w:t>
      </w:r>
    </w:p>
    <w:p w14:paraId="3F4BF37A" w14:textId="77777777" w:rsidR="000E6A52" w:rsidRPr="00D77DD9" w:rsidRDefault="000E6A52" w:rsidP="000E6A52">
      <w:pPr>
        <w:bidi/>
        <w:spacing w:line="360" w:lineRule="auto"/>
        <w:jc w:val="center"/>
        <w:rPr>
          <w:rFonts w:ascii="Arial" w:eastAsia="Calibri" w:hAnsi="Arial" w:cs="Arial"/>
          <w:sz w:val="28"/>
          <w:szCs w:val="28"/>
          <w:rtl/>
        </w:rPr>
      </w:pPr>
    </w:p>
    <w:p w14:paraId="25385D68" w14:textId="77777777" w:rsidR="000E6A52" w:rsidRPr="000E6A52" w:rsidRDefault="000E6A52" w:rsidP="000E6A52">
      <w:pPr>
        <w:bidi/>
        <w:spacing w:line="360" w:lineRule="auto"/>
        <w:jc w:val="center"/>
        <w:rPr>
          <w:rFonts w:ascii="Arial" w:eastAsia="Calibri" w:hAnsi="Arial" w:cs="Arial"/>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6954076"/>
      <w:r w:rsidRPr="00905533">
        <w:rPr>
          <w:rFonts w:ascii="Arial" w:eastAsia="Times New Roman" w:hAnsi="Arial" w:cs="Arial"/>
          <w:b/>
          <w:bCs/>
          <w:sz w:val="32"/>
          <w:szCs w:val="32"/>
          <w:rtl/>
        </w:rPr>
        <w:lastRenderedPageBreak/>
        <w:t>العلاقة بين المتغير المستقل والمتغير التابع</w:t>
      </w:r>
      <w:bookmarkEnd w:id="19"/>
    </w:p>
    <w:p w14:paraId="15AE3595" w14:textId="625B8D7C" w:rsidR="009D6B19" w:rsidRPr="006D135F" w:rsidRDefault="009D6B19" w:rsidP="001E2276">
      <w:pPr>
        <w:bidi/>
        <w:spacing w:line="360" w:lineRule="auto"/>
        <w:jc w:val="center"/>
        <w:rPr>
          <w:rFonts w:ascii="Arial" w:eastAsia="Calibri" w:hAnsi="Arial" w:cs="Arial"/>
          <w:sz w:val="28"/>
          <w:szCs w:val="28"/>
          <w:rtl/>
        </w:rPr>
      </w:pPr>
      <w:r w:rsidRPr="006D135F">
        <w:rPr>
          <w:rFonts w:ascii="Arial" w:eastAsia="Calibri" w:hAnsi="Arial" w:cs="Arial" w:hint="cs"/>
          <w:sz w:val="28"/>
          <w:szCs w:val="28"/>
          <w:rtl/>
        </w:rPr>
        <w:t>تتسم بيئة المنظمات بالتعقيد، وارتفاع وتيرة المنافسة بين المنظمات لضمان استمرارها في تحقيق أهدافها بكفاءة وفاعلية نظرًا لكثرة وسرعة التغييرات والتطورات التي طالت جوانب العملية الإدارية سواء كانت تكنولوجية أم معرفية أم إنتاجية أم سلوكية، الأمر الذي دفع المنظمات الى مواكبة هذه التطورات التي فرضتها التغيرات البيئية وقد تجلى هذا بظهور العديد من المفاهيم والأساليب والتقنيات الحديثة لمواكبة هذا التطور (حسين &amp; فيصل، 2022).</w:t>
      </w:r>
    </w:p>
    <w:p w14:paraId="76F7B93B" w14:textId="188A0AFD" w:rsidR="000E6A52" w:rsidRPr="006D135F" w:rsidRDefault="009D6B19" w:rsidP="000E6A52">
      <w:pPr>
        <w:bidi/>
        <w:spacing w:line="360" w:lineRule="auto"/>
        <w:jc w:val="center"/>
        <w:rPr>
          <w:rFonts w:ascii="Arial" w:eastAsia="Calibri" w:hAnsi="Arial" w:cs="Arial"/>
          <w:sz w:val="28"/>
          <w:szCs w:val="28"/>
          <w:rtl/>
        </w:rPr>
      </w:pPr>
      <w:r w:rsidRPr="006D135F">
        <w:rPr>
          <w:rFonts w:ascii="Arial" w:eastAsia="Calibri" w:hAnsi="Arial" w:cs="Arial" w:hint="cs"/>
          <w:sz w:val="28"/>
          <w:szCs w:val="28"/>
          <w:rtl/>
        </w:rPr>
        <w:t>ومن أجل تعزيز قدرة هذه المنظمات على المنافسة في تقديم أفضل السلع والخدمات لعملائها، حرصت على تحقيق الجودة، وتقليل التكاليف وزيادة العوائد، إضافة الى الحرص على الإنتاج بالوقت المحدد، ومواكبة التطورات الحديثة في مجال التعليم في البيئة الخارجية لضمان التغيير في البيئة الداخلية، فتحسين كفاءة الأداء تؤدي الى تحقيق الأهداف بالوقت والكلفة والجودة المحددين مسبقًا، فالأداء الجيد يمثل النتيجة النهائية للإنجاز الكفؤ (داود &amp; المواشي، 2016).</w:t>
      </w:r>
    </w:p>
    <w:p w14:paraId="1F9E55BF" w14:textId="00BA6F29" w:rsidR="009D6B19" w:rsidRPr="006D135F" w:rsidRDefault="009D6B19" w:rsidP="001E2276">
      <w:pPr>
        <w:bidi/>
        <w:spacing w:line="360" w:lineRule="auto"/>
        <w:jc w:val="center"/>
        <w:rPr>
          <w:rFonts w:ascii="Arial" w:eastAsia="Calibri" w:hAnsi="Arial" w:cs="Arial"/>
          <w:sz w:val="28"/>
          <w:szCs w:val="28"/>
          <w:rtl/>
        </w:rPr>
      </w:pPr>
      <w:r w:rsidRPr="006D135F">
        <w:rPr>
          <w:rFonts w:ascii="Arial" w:eastAsia="Calibri" w:hAnsi="Arial" w:cs="Arial" w:hint="cs"/>
          <w:sz w:val="28"/>
          <w:szCs w:val="28"/>
          <w:rtl/>
        </w:rPr>
        <w:t>وتماشيًا مع هذه التغيرات ومن أجل تحسين الأداء تعمل المنظمات</w:t>
      </w:r>
      <w:r w:rsidR="004D7163" w:rsidRPr="006D135F">
        <w:rPr>
          <w:rFonts w:ascii="Arial" w:eastAsia="Calibri" w:hAnsi="Arial" w:cs="Arial" w:hint="cs"/>
          <w:sz w:val="28"/>
          <w:szCs w:val="28"/>
          <w:rtl/>
        </w:rPr>
        <w:t xml:space="preserve"> على تطوير أساليبها الإدارية ومن هذه الأساليب اعتماد مبادئ الجودة الشاملة كأسلوب في الإدارة وذلك من أجل الارتقاء بالعمل واعتماد التحسين والتطوير لمهاراتها وعملياتها لتحقيق أهدافها وإرضاء جمهور المستفيدين من سلعها وخدماتها وتخفيض كلفتها التشغيلية (حسين &amp; فيصل، 2022).</w:t>
      </w:r>
    </w:p>
    <w:p w14:paraId="46855418" w14:textId="4DBB2D53" w:rsidR="004D7163" w:rsidRPr="006D135F" w:rsidRDefault="004D7163" w:rsidP="001E2276">
      <w:pPr>
        <w:bidi/>
        <w:spacing w:line="360" w:lineRule="auto"/>
        <w:jc w:val="center"/>
        <w:rPr>
          <w:rFonts w:ascii="Arial" w:eastAsia="Calibri" w:hAnsi="Arial" w:cs="Arial"/>
          <w:sz w:val="28"/>
          <w:szCs w:val="28"/>
          <w:rtl/>
        </w:rPr>
      </w:pPr>
      <w:r w:rsidRPr="006D135F">
        <w:rPr>
          <w:rFonts w:ascii="Arial" w:eastAsia="Calibri" w:hAnsi="Arial" w:cs="Arial" w:hint="cs"/>
          <w:sz w:val="28"/>
          <w:szCs w:val="28"/>
          <w:rtl/>
        </w:rPr>
        <w:t>ونظرًا لأن العميل في عصرنا الحاضر أصبح أكثر وعيًا ومعرفة بمصطلح الجودة مما أوجب على المنظمات العمل على تقديم سلع وخدمات تتسم بمستوى الجودة الذي يرتقي الى تطلعات العميل، ولتحقيق الميزة التنافسية لبقائها واستمرارها (جبابلي، 2020).</w:t>
      </w:r>
    </w:p>
    <w:p w14:paraId="48B748A3" w14:textId="470DBE6D" w:rsidR="008925A3" w:rsidRPr="006D135F" w:rsidRDefault="004D7163" w:rsidP="001E2276">
      <w:pPr>
        <w:bidi/>
        <w:spacing w:line="360" w:lineRule="auto"/>
        <w:jc w:val="center"/>
        <w:rPr>
          <w:rFonts w:ascii="Arial" w:eastAsia="Calibri" w:hAnsi="Arial" w:cs="Arial"/>
          <w:sz w:val="28"/>
          <w:szCs w:val="28"/>
          <w:rtl/>
        </w:rPr>
      </w:pPr>
      <w:r w:rsidRPr="006D135F">
        <w:rPr>
          <w:rFonts w:ascii="Arial" w:eastAsia="Calibri" w:hAnsi="Arial" w:cs="Arial" w:hint="cs"/>
          <w:sz w:val="28"/>
          <w:szCs w:val="28"/>
          <w:rtl/>
        </w:rPr>
        <w:t xml:space="preserve">وتتسم إدارة الجودة الشاملة كعملية إدارية بالشمولية، أي مشاركة كافة الموظفين في تطبيق معايير الجودة </w:t>
      </w:r>
      <w:r w:rsidR="000D5105" w:rsidRPr="006D135F">
        <w:rPr>
          <w:rFonts w:ascii="Arial" w:eastAsia="Calibri" w:hAnsi="Arial" w:cs="Arial" w:hint="cs"/>
          <w:sz w:val="28"/>
          <w:szCs w:val="28"/>
          <w:rtl/>
        </w:rPr>
        <w:t>في جميع أنحاء المنظمة، ويتمثل الهدف العام لإدارة الجودة الشاملة في ضمان التحسين المستمر لأفراد المنظمة، وأنظمتها، وعملياتها، وبيئتها لتقديم سلع وخدمات تتسم بالجودة العالية (</w:t>
      </w:r>
      <w:r w:rsidR="000D5105" w:rsidRPr="006D135F">
        <w:rPr>
          <w:rFonts w:ascii="Arial" w:eastAsia="Calibri" w:hAnsi="Arial" w:cs="Arial"/>
          <w:sz w:val="28"/>
          <w:szCs w:val="28"/>
        </w:rPr>
        <w:t>Albuhisi &amp; Abdallah, 2018</w:t>
      </w:r>
      <w:r w:rsidR="000D5105" w:rsidRPr="006D135F">
        <w:rPr>
          <w:rFonts w:ascii="Arial" w:eastAsia="Calibri" w:hAnsi="Arial" w:cs="Arial" w:hint="cs"/>
          <w:sz w:val="28"/>
          <w:szCs w:val="28"/>
          <w:rtl/>
        </w:rPr>
        <w:t>).</w:t>
      </w:r>
    </w:p>
    <w:p w14:paraId="588B6936" w14:textId="657F3030" w:rsidR="001E2276" w:rsidRPr="006D135F" w:rsidRDefault="001E2276" w:rsidP="001E2276">
      <w:pPr>
        <w:pStyle w:val="aa"/>
        <w:jc w:val="center"/>
        <w:rPr>
          <w:sz w:val="28"/>
          <w:szCs w:val="28"/>
        </w:rPr>
      </w:pPr>
      <w:r w:rsidRPr="006D135F">
        <w:rPr>
          <w:sz w:val="28"/>
          <w:szCs w:val="28"/>
        </w:rPr>
        <w:t xml:space="preserve"> </w:t>
      </w:r>
      <w:r w:rsidRPr="006D135F">
        <w:rPr>
          <w:sz w:val="28"/>
          <w:szCs w:val="28"/>
          <w:rtl/>
        </w:rPr>
        <w:t>عندما يتم تحسين جودة العمليات أو المنتجات، يتم تقليل العيوب والأخطاء، مما يقلل من الحاجة إلى إعادة العمل أو التصحيح، وهذا يؤدي إلى تحسين كفاءة الأداء</w:t>
      </w:r>
      <w:r w:rsidRPr="006D135F">
        <w:rPr>
          <w:sz w:val="28"/>
          <w:szCs w:val="28"/>
        </w:rPr>
        <w:t>.</w:t>
      </w:r>
    </w:p>
    <w:p w14:paraId="7750315A" w14:textId="30135472" w:rsidR="001E2276" w:rsidRPr="006D135F" w:rsidRDefault="001E2276" w:rsidP="001E2276">
      <w:pPr>
        <w:pStyle w:val="aa"/>
        <w:jc w:val="center"/>
        <w:rPr>
          <w:sz w:val="28"/>
          <w:szCs w:val="28"/>
        </w:rPr>
      </w:pPr>
      <w:r w:rsidRPr="006D135F">
        <w:rPr>
          <w:sz w:val="28"/>
          <w:szCs w:val="28"/>
          <w:rtl/>
        </w:rPr>
        <w:lastRenderedPageBreak/>
        <w:t>إذا كانت العمليات فعالة وتدار بكفاءة عالية، فسيؤدي ذلك إلى إنتاج منتجات أو تقديم خدمات بجودة عالية. إدارة الموارد بفعالية تساهم في التركيز على تحسين الجودة</w:t>
      </w:r>
      <w:r w:rsidRPr="006D135F">
        <w:rPr>
          <w:sz w:val="28"/>
          <w:szCs w:val="28"/>
        </w:rPr>
        <w:t>.</w:t>
      </w:r>
    </w:p>
    <w:p w14:paraId="020D1299" w14:textId="77777777" w:rsidR="000E6A52" w:rsidRPr="006D135F" w:rsidRDefault="001E2276" w:rsidP="001E2276">
      <w:pPr>
        <w:pStyle w:val="aa"/>
        <w:jc w:val="center"/>
        <w:rPr>
          <w:sz w:val="32"/>
          <w:szCs w:val="32"/>
          <w:rtl/>
        </w:rPr>
      </w:pPr>
      <w:r w:rsidRPr="006D135F">
        <w:rPr>
          <w:sz w:val="28"/>
          <w:szCs w:val="28"/>
          <w:rtl/>
        </w:rPr>
        <w:t>المنظمات تسعى لتحقيق توازن بين الجودة والكفاءة. فالإنتاج بكفاءة عالية دون التركيز على الجودة قد يؤدي إلى إنتاج سريع لكنه منخفض الجودة. على العكس، التركيز فقط على الجودة دون النظر إلى الكفاءة قد يؤدي إلى زيادة التكاليف</w:t>
      </w:r>
      <w:r w:rsidR="000E6A52" w:rsidRPr="006D135F">
        <w:rPr>
          <w:rFonts w:hint="cs"/>
          <w:sz w:val="28"/>
          <w:szCs w:val="28"/>
          <w:rtl/>
        </w:rPr>
        <w:t xml:space="preserve"> </w:t>
      </w:r>
    </w:p>
    <w:p w14:paraId="37AB690B" w14:textId="1BF02E3A" w:rsidR="000E6A52" w:rsidRPr="006D135F" w:rsidRDefault="000E6A52" w:rsidP="000E6A52">
      <w:pPr>
        <w:spacing w:before="100" w:beforeAutospacing="1" w:after="100" w:afterAutospacing="1" w:line="240" w:lineRule="auto"/>
        <w:ind w:left="360"/>
        <w:jc w:val="center"/>
        <w:rPr>
          <w:sz w:val="28"/>
          <w:szCs w:val="28"/>
        </w:rPr>
      </w:pPr>
      <w:r w:rsidRPr="006D135F">
        <w:rPr>
          <w:sz w:val="28"/>
          <w:szCs w:val="28"/>
          <w:rtl/>
        </w:rPr>
        <w:t>تحقيق الجودة العالية دون مراعاة كفاءة الأداء قد يؤدي إلى زيادة التكاليف وضياع الموارد، في حين أن التركيز الزائد على الكفاءة دون الاهتمام بالجودة قد ينتج عنه سلع أو خدمات دون المستوى المطلوب. لذا، يجب أن تسعى المؤسسات إلى تحقيق توازن بين الجودة والكفاءة. على سبيل المثال، في خطوط الإنتاج السريعة، من الضروري تحقيق توازن بين سرعة الإنتاج (الكفاءة) وجودة المنتج النهائي</w:t>
      </w:r>
      <w:r w:rsidRPr="006D135F">
        <w:rPr>
          <w:sz w:val="28"/>
          <w:szCs w:val="28"/>
        </w:rPr>
        <w:t>.</w:t>
      </w:r>
    </w:p>
    <w:p w14:paraId="45E98DC2" w14:textId="02D45DD0" w:rsidR="000E6A52" w:rsidRPr="006D135F" w:rsidRDefault="000E6A52" w:rsidP="000E6A52">
      <w:pPr>
        <w:spacing w:before="100" w:beforeAutospacing="1" w:after="100" w:afterAutospacing="1" w:line="240" w:lineRule="auto"/>
        <w:ind w:left="360"/>
        <w:jc w:val="center"/>
        <w:rPr>
          <w:sz w:val="24"/>
          <w:szCs w:val="24"/>
        </w:rPr>
      </w:pPr>
      <w:r w:rsidRPr="006D135F">
        <w:rPr>
          <w:sz w:val="28"/>
          <w:szCs w:val="28"/>
          <w:rtl/>
        </w:rPr>
        <w:t>الحفاظ على جودة عالية مع كفاءة في الأداء يسهم في استدامة العمليات والنجاح طويل الأمد. على سبيل المثال، الشركات التي تتبنى ممارسات الجودة المستدامة مثل تجد نفسها قادرة على الحفاظ على مستويات عالية من الجودة مع تحسين كفاءة العمليات باستمرار</w:t>
      </w:r>
      <w:r w:rsidRPr="006D135F">
        <w:rPr>
          <w:sz w:val="24"/>
          <w:szCs w:val="24"/>
        </w:rPr>
        <w:t>.</w:t>
      </w:r>
    </w:p>
    <w:p w14:paraId="35EB9093" w14:textId="7D362B59" w:rsidR="000E6A52" w:rsidRPr="006D135F" w:rsidRDefault="000E6A52" w:rsidP="000E6A52">
      <w:pPr>
        <w:spacing w:before="100" w:beforeAutospacing="1" w:after="100" w:afterAutospacing="1" w:line="240" w:lineRule="auto"/>
        <w:ind w:left="425"/>
        <w:jc w:val="center"/>
        <w:rPr>
          <w:sz w:val="28"/>
          <w:szCs w:val="28"/>
        </w:rPr>
      </w:pPr>
      <w:r w:rsidRPr="006D135F">
        <w:rPr>
          <w:rStyle w:val="ab"/>
          <w:b w:val="0"/>
          <w:bCs w:val="0"/>
          <w:sz w:val="28"/>
          <w:szCs w:val="28"/>
          <w:rtl/>
        </w:rPr>
        <w:t>ال</w:t>
      </w:r>
      <w:r w:rsidRPr="006D135F">
        <w:rPr>
          <w:sz w:val="28"/>
          <w:szCs w:val="28"/>
          <w:rtl/>
        </w:rPr>
        <w:t>الشركات التي تقدم منتجات أو خدمات بجودة عالية تتمتع بميزة تنافسية تجعلها مفضلة لدى العملاء. كفاءة الأداء في تقديم هذه الجودة تجعل الشركة قادرة على تقديم منتجاتها بأسعار تنافسية وبمستويات خدمة أعلى</w:t>
      </w:r>
      <w:r w:rsidRPr="006D135F">
        <w:rPr>
          <w:sz w:val="28"/>
          <w:szCs w:val="28"/>
        </w:rPr>
        <w:t>.</w:t>
      </w:r>
    </w:p>
    <w:p w14:paraId="5A8249BF" w14:textId="479545E9" w:rsidR="001E2276" w:rsidRPr="006D135F" w:rsidRDefault="000E6A52" w:rsidP="000E6A52">
      <w:pPr>
        <w:pStyle w:val="aa"/>
        <w:jc w:val="center"/>
        <w:rPr>
          <w:sz w:val="28"/>
          <w:szCs w:val="28"/>
        </w:rPr>
      </w:pPr>
      <w:r w:rsidRPr="006D135F">
        <w:rPr>
          <w:sz w:val="28"/>
          <w:szCs w:val="28"/>
          <w:rtl/>
        </w:rPr>
        <w:t>الكفاءة العالية تمكن الشركات من الابتكار بشكل مستمر وتحسين جودة منتجاتها، مما يعزز من قدرتها على التكيف مع التغيرات في السوق ومتطلبات العملاء المتزايدة</w:t>
      </w:r>
      <w:r>
        <w:t>.</w:t>
      </w:r>
      <w:r w:rsidR="001E2276" w:rsidRPr="000E6A52">
        <w:t>.</w:t>
      </w:r>
    </w:p>
    <w:p w14:paraId="55239DDE" w14:textId="26A5E11B" w:rsidR="006D135F" w:rsidRDefault="006D135F" w:rsidP="006D135F">
      <w:pPr>
        <w:spacing w:after="0" w:line="240" w:lineRule="auto"/>
        <w:jc w:val="center"/>
        <w:rPr>
          <w:rFonts w:ascii="Times New Roman" w:eastAsia="Times New Roman" w:hAnsi="Times New Roman" w:cs="Times New Roman"/>
          <w:sz w:val="28"/>
          <w:szCs w:val="28"/>
          <w:rtl/>
        </w:rPr>
      </w:pPr>
      <w:r w:rsidRPr="006D135F">
        <w:rPr>
          <w:rFonts w:ascii="Times New Roman" w:eastAsia="Times New Roman" w:hAnsi="Times New Roman" w:cs="Times New Roman"/>
          <w:sz w:val="28"/>
          <w:szCs w:val="28"/>
          <w:rtl/>
        </w:rPr>
        <w:t>عندما تكون العمليات الإدارية والإنتاجية أكثر كفاءة، يتم استخدام الموارد بشكل أكثر فعالية، مما يسمح بتركيز الجهود على تحسين الجودة. على سبيل المثال، عندما تكون إدارة الوقت فعالة، يمكن للفرق قضاء المزيد من الوقت في مراقبة الجودة وضمان تحقيق المعايير العالية</w:t>
      </w:r>
      <w:r w:rsidRPr="006D135F">
        <w:rPr>
          <w:rFonts w:ascii="Times New Roman" w:eastAsia="Times New Roman" w:hAnsi="Times New Roman" w:cs="Times New Roman"/>
          <w:sz w:val="28"/>
          <w:szCs w:val="28"/>
        </w:rPr>
        <w:t>.</w:t>
      </w:r>
    </w:p>
    <w:p w14:paraId="1DFB2A80" w14:textId="77777777" w:rsidR="006D135F" w:rsidRPr="006D135F" w:rsidRDefault="006D135F" w:rsidP="006D135F">
      <w:pPr>
        <w:spacing w:after="0" w:line="240" w:lineRule="auto"/>
        <w:jc w:val="center"/>
        <w:rPr>
          <w:rFonts w:ascii="Times New Roman" w:eastAsia="Times New Roman" w:hAnsi="Times New Roman" w:cs="Times New Roman"/>
          <w:sz w:val="28"/>
          <w:szCs w:val="28"/>
        </w:rPr>
      </w:pPr>
    </w:p>
    <w:p w14:paraId="19249A05" w14:textId="6B5B3FA7" w:rsidR="001E2276" w:rsidRPr="006D135F" w:rsidRDefault="006D135F" w:rsidP="006D135F">
      <w:pPr>
        <w:bidi/>
        <w:spacing w:line="360" w:lineRule="auto"/>
        <w:jc w:val="center"/>
        <w:rPr>
          <w:rFonts w:ascii="Arial" w:eastAsia="Calibri" w:hAnsi="Arial" w:cs="Arial"/>
          <w:sz w:val="32"/>
          <w:szCs w:val="32"/>
          <w:rtl/>
        </w:rPr>
      </w:pPr>
      <w:r w:rsidRPr="006D135F">
        <w:rPr>
          <w:rFonts w:ascii="Times New Roman" w:eastAsia="Times New Roman" w:hAnsi="Times New Roman" w:cs="Times New Roman"/>
          <w:sz w:val="28"/>
          <w:szCs w:val="28"/>
        </w:rPr>
        <w:t xml:space="preserve">: </w:t>
      </w:r>
      <w:r w:rsidRPr="006D135F">
        <w:rPr>
          <w:rFonts w:ascii="Times New Roman" w:eastAsia="Times New Roman" w:hAnsi="Times New Roman" w:cs="Times New Roman"/>
          <w:sz w:val="28"/>
          <w:szCs w:val="28"/>
          <w:rtl/>
        </w:rPr>
        <w:t>كفاءة الأداء تعني أن العمليات تُدار بطريقة منظمة ومضبوطة، مما يسهل مراقبة الجودة وضمان تلبية المعايير. نظام إدارة الجودة الفعّال يعتمد على عمليات مراقبة دقيقة تتطلب كفاءة عالية لضمان الحصول على نتائج دقيقة ومستمرة</w:t>
      </w:r>
      <w:r w:rsidRPr="006D135F">
        <w:rPr>
          <w:rFonts w:ascii="Times New Roman" w:eastAsia="Times New Roman" w:hAnsi="Times New Roman" w:cs="Times New Roman"/>
          <w:sz w:val="28"/>
          <w:szCs w:val="28"/>
        </w:rPr>
        <w:t>.</w:t>
      </w:r>
    </w:p>
    <w:p w14:paraId="45AD3C06" w14:textId="77777777" w:rsidR="006D135F" w:rsidRDefault="006D135F" w:rsidP="006D135F">
      <w:pPr>
        <w:spacing w:after="0" w:line="240" w:lineRule="auto"/>
        <w:jc w:val="center"/>
        <w:rPr>
          <w:rFonts w:ascii="Times New Roman" w:eastAsia="Times New Roman" w:hAnsi="Times New Roman" w:cs="Times New Roman"/>
          <w:sz w:val="28"/>
          <w:szCs w:val="28"/>
          <w:rtl/>
        </w:rPr>
      </w:pPr>
      <w:r w:rsidRPr="006D135F">
        <w:rPr>
          <w:rFonts w:ascii="Times New Roman" w:eastAsia="Times New Roman" w:hAnsi="Times New Roman" w:cs="Times New Roman"/>
          <w:sz w:val="28"/>
          <w:szCs w:val="28"/>
          <w:rtl/>
        </w:rPr>
        <w:t>الجودة العالية والكفاءة في الأداء معًا تمنح الشركة ميزة تنافسية يصعب على المنافسين تقليدها. الشركات التي تتقن هذه العلاقة تحقق مستويات أعلى من النجاح في السوق، حيث يمكنها تقديم منتجات ذات جودة عالية بسرعة وبتكلفة منخفضة. هذا لا يعزز فقط من مكانة الشركة في السوق ولكنه يخلق أيضًا حاجزًا أمام دخول المنافسين الجدد</w:t>
      </w:r>
    </w:p>
    <w:p w14:paraId="106675BB" w14:textId="77777777" w:rsidR="00586A69" w:rsidRDefault="006D135F" w:rsidP="00586A69">
      <w:pPr>
        <w:bidi/>
        <w:spacing w:line="360" w:lineRule="auto"/>
        <w:rPr>
          <w:rFonts w:ascii="Times New Roman" w:eastAsia="Times New Roman" w:hAnsi="Times New Roman" w:cs="Times New Roman"/>
          <w:sz w:val="28"/>
          <w:szCs w:val="28"/>
          <w:rtl/>
        </w:rPr>
      </w:pPr>
      <w:r w:rsidRPr="006D135F">
        <w:rPr>
          <w:rFonts w:ascii="Times New Roman" w:eastAsia="Times New Roman" w:hAnsi="Times New Roman" w:cs="Times New Roman"/>
          <w:sz w:val="28"/>
          <w:szCs w:val="28"/>
          <w:rtl/>
        </w:rPr>
        <w:t xml:space="preserve">الكفاءة في </w:t>
      </w:r>
      <w:r w:rsidR="00586A69">
        <w:rPr>
          <w:rFonts w:ascii="Times New Roman" w:eastAsia="Times New Roman" w:hAnsi="Times New Roman" w:cs="Times New Roman" w:hint="cs"/>
          <w:sz w:val="28"/>
          <w:szCs w:val="28"/>
          <w:rtl/>
        </w:rPr>
        <w:t>ا</w:t>
      </w:r>
      <w:r w:rsidRPr="006D135F">
        <w:rPr>
          <w:rFonts w:ascii="Times New Roman" w:eastAsia="Times New Roman" w:hAnsi="Times New Roman" w:cs="Times New Roman"/>
          <w:sz w:val="28"/>
          <w:szCs w:val="28"/>
          <w:rtl/>
        </w:rPr>
        <w:t xml:space="preserve">لأداء والجودة العالية توفران أساسًا قويًا لتوسيع نطاق الأعمال. الشركات التي تتقن هذه العلاقة تكون قادرة على التوسع في أسواق جديدة أو تقديم منتجات جديدة بفعالية وكفاءة، مما يساعدها على النمو </w:t>
      </w:r>
      <w:bookmarkStart w:id="20" w:name="_Toc166954077"/>
    </w:p>
    <w:p w14:paraId="594EAAE0" w14:textId="77777777" w:rsidR="00586A69" w:rsidRDefault="00586A69" w:rsidP="00586A69">
      <w:pPr>
        <w:bidi/>
        <w:spacing w:line="360" w:lineRule="auto"/>
        <w:rPr>
          <w:rFonts w:ascii="Times New Roman" w:eastAsia="Times New Roman" w:hAnsi="Times New Roman" w:cs="Times New Roman"/>
          <w:sz w:val="28"/>
          <w:szCs w:val="28"/>
          <w:rtl/>
        </w:rPr>
      </w:pPr>
    </w:p>
    <w:p w14:paraId="3FE7CCFD" w14:textId="451BDF34" w:rsidR="00BE5154" w:rsidRDefault="008925A3" w:rsidP="00586A69">
      <w:pPr>
        <w:bidi/>
        <w:spacing w:line="360" w:lineRule="auto"/>
        <w:rPr>
          <w:rFonts w:ascii="Arial" w:eastAsia="Times New Roman" w:hAnsi="Arial" w:cs="Arial"/>
          <w:b/>
          <w:bCs/>
          <w:sz w:val="32"/>
          <w:szCs w:val="32"/>
        </w:rPr>
      </w:pPr>
      <w:r w:rsidRPr="00905533">
        <w:rPr>
          <w:rFonts w:ascii="Arial" w:eastAsia="Times New Roman" w:hAnsi="Arial" w:cs="Arial"/>
          <w:b/>
          <w:bCs/>
          <w:sz w:val="32"/>
          <w:szCs w:val="32"/>
          <w:rtl/>
        </w:rPr>
        <w:lastRenderedPageBreak/>
        <w:t>الخاتمة</w:t>
      </w:r>
      <w:bookmarkEnd w:id="20"/>
      <w:r w:rsidR="00BE5154">
        <w:rPr>
          <w:rFonts w:ascii="Arial" w:eastAsia="Times New Roman" w:hAnsi="Arial" w:cs="Arial" w:hint="cs"/>
          <w:b/>
          <w:bCs/>
          <w:sz w:val="32"/>
          <w:szCs w:val="32"/>
          <w:rtl/>
        </w:rPr>
        <w:t xml:space="preserve"> </w:t>
      </w:r>
    </w:p>
    <w:p w14:paraId="0AFC2A55" w14:textId="06F0B654" w:rsidR="00BD19FA" w:rsidRDefault="00BE5154" w:rsidP="00BD19FA">
      <w:pPr>
        <w:bidi/>
        <w:spacing w:line="256" w:lineRule="auto"/>
        <w:jc w:val="center"/>
        <w:rPr>
          <w:rFonts w:ascii="Calibri" w:eastAsia="Calibri" w:hAnsi="Calibri" w:cs="Arial"/>
          <w:sz w:val="28"/>
          <w:szCs w:val="28"/>
          <w:rtl/>
        </w:rPr>
      </w:pPr>
      <w:r w:rsidRPr="00BE5154">
        <w:rPr>
          <w:rFonts w:ascii="Calibri" w:eastAsia="Calibri" w:hAnsi="Calibri" w:cs="Arial"/>
          <w:sz w:val="28"/>
          <w:szCs w:val="28"/>
          <w:rtl/>
        </w:rPr>
        <w:t>في الختام، تُمثل العلاقة بين الجودة وكفاءة الأداء الأساس الذي يُبنى عليه النجاح المستدام لأي منظمة. إن تحسين الجودة ليس مجرد هدف بحد ذاته، بل هو عملية متكاملة تؤثر في جميع جوانب العمل، من الابتكار والتطوير إلى خدمة العملاء والتسويق. الجودة تعكس التزام المنظمة بتقديم قيمة حقيقية للعملاء، وتلعب دورًا محوريًا في تعزيز سمعة الشركة وبناء الثقة. على الجانب الآخر، كفاءة الأداء تعني القدرة على تحقيق هذه الجودة بأقل تكلفة ممكنة وأعلى مستوى من الإنتاجية، مما يعزز قدرة المنظمة على التنافس في سوق عالمي متغير.</w:t>
      </w:r>
    </w:p>
    <w:p w14:paraId="2721A0CB" w14:textId="3DEB67DC" w:rsidR="00BE5154" w:rsidRPr="00BE5154" w:rsidRDefault="00BE5154" w:rsidP="00BD19FA">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الاستثمار في تحسين الجودة يُسهم بشكل مباشر في تحسين كفاءة الأداء. عندما تكون الجودة مُدمجة في كل عملية، من التصميم إلى التصنيع والتوزيع، يصبح من السهل تقليل التكاليف الزائدة، والحد من الأخطاء، وتحسين سرعة الاستجابة لاحتياجات العملاء. على سبيل المثال، الشركات التي تعتمد على معايير الجودة مثل **</w:t>
      </w:r>
      <w:r w:rsidRPr="00BE5154">
        <w:rPr>
          <w:rFonts w:ascii="Calibri" w:eastAsia="Calibri" w:hAnsi="Calibri" w:cs="Arial"/>
          <w:sz w:val="28"/>
          <w:szCs w:val="28"/>
        </w:rPr>
        <w:t>ISO 9001</w:t>
      </w:r>
      <w:r w:rsidRPr="00BE5154">
        <w:rPr>
          <w:rFonts w:ascii="Calibri" w:eastAsia="Calibri" w:hAnsi="Calibri" w:cs="Arial"/>
          <w:sz w:val="28"/>
          <w:szCs w:val="28"/>
          <w:rtl/>
        </w:rPr>
        <w:t>** تجد أن تطبيق هذه المعايير يساعد في تحسين عملياتها، مما يؤدي إلى زيادة الكفاءة وتقليل التكاليف.</w:t>
      </w:r>
    </w:p>
    <w:p w14:paraId="4F10C629" w14:textId="007A04CC" w:rsidR="00BE5154" w:rsidRDefault="00BE5154" w:rsidP="00BE5154">
      <w:pPr>
        <w:bidi/>
        <w:spacing w:line="256" w:lineRule="auto"/>
        <w:jc w:val="center"/>
        <w:rPr>
          <w:rFonts w:ascii="Calibri" w:eastAsia="Calibri" w:hAnsi="Calibri" w:cs="Arial"/>
          <w:sz w:val="28"/>
          <w:szCs w:val="28"/>
          <w:rtl/>
        </w:rPr>
      </w:pPr>
      <w:r w:rsidRPr="00BE5154">
        <w:rPr>
          <w:rFonts w:ascii="Calibri" w:eastAsia="Calibri" w:hAnsi="Calibri" w:cs="Arial"/>
          <w:sz w:val="28"/>
          <w:szCs w:val="28"/>
          <w:rtl/>
        </w:rPr>
        <w:t>من جهة أخرى، تسهم كفاءة الأداء في تعزيز جودة المنتجات والخدمات. العمليات الموجهة نحو الكفاءة تُساعد في إدارة الموارد بشكل أفضل، مما يوفر الوقت والجهد اللازمين لتحسين الجودة باستمرار. على سبيل المثال، استخدام تقنيات **</w:t>
      </w:r>
      <w:r w:rsidRPr="00BE5154">
        <w:rPr>
          <w:rFonts w:ascii="Calibri" w:eastAsia="Calibri" w:hAnsi="Calibri" w:cs="Arial"/>
          <w:sz w:val="28"/>
          <w:szCs w:val="28"/>
        </w:rPr>
        <w:t>Lean Manufacturing</w:t>
      </w:r>
      <w:r w:rsidRPr="00BE5154">
        <w:rPr>
          <w:rFonts w:ascii="Calibri" w:eastAsia="Calibri" w:hAnsi="Calibri" w:cs="Arial"/>
          <w:sz w:val="28"/>
          <w:szCs w:val="28"/>
          <w:rtl/>
        </w:rPr>
        <w:t>** يمكن أن يقلل من الفاقد في عمليات الإنتاج، مما يتيح تخصيص المزيد من الموارد لتحسين الجودة.</w:t>
      </w:r>
    </w:p>
    <w:p w14:paraId="538D6730" w14:textId="77777777" w:rsidR="00BE5154" w:rsidRPr="00BE5154" w:rsidRDefault="00BE5154" w:rsidP="00BE5154">
      <w:pPr>
        <w:bidi/>
        <w:spacing w:line="256" w:lineRule="auto"/>
        <w:jc w:val="center"/>
        <w:rPr>
          <w:rFonts w:ascii="Calibri" w:eastAsia="Calibri" w:hAnsi="Calibri" w:cs="Arial"/>
          <w:sz w:val="28"/>
          <w:szCs w:val="28"/>
        </w:rPr>
      </w:pPr>
    </w:p>
    <w:p w14:paraId="73591740" w14:textId="54AB1F05" w:rsidR="00BE5154" w:rsidRPr="00BE5154" w:rsidRDefault="00BE5154" w:rsidP="00BE5154">
      <w:pPr>
        <w:bidi/>
        <w:spacing w:line="256" w:lineRule="auto"/>
        <w:jc w:val="center"/>
        <w:rPr>
          <w:rFonts w:ascii="Calibri" w:eastAsia="Calibri" w:hAnsi="Calibri" w:cs="Arial"/>
          <w:b/>
          <w:bCs/>
          <w:sz w:val="28"/>
          <w:szCs w:val="28"/>
        </w:rPr>
      </w:pPr>
      <w:r w:rsidRPr="00BE5154">
        <w:rPr>
          <w:rFonts w:ascii="Calibri" w:eastAsia="Calibri" w:hAnsi="Calibri" w:cs="Arial"/>
          <w:b/>
          <w:bCs/>
          <w:sz w:val="28"/>
          <w:szCs w:val="28"/>
          <w:rtl/>
        </w:rPr>
        <w:t>تحقيق التوازن بين الجودة والكفاءة</w:t>
      </w:r>
    </w:p>
    <w:p w14:paraId="4B214FAE" w14:textId="0554791F" w:rsidR="00BE5154" w:rsidRPr="00BE5154" w:rsidRDefault="00BE5154" w:rsidP="00BD19FA">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1. الاستثمار في التدريب والتطوير: الاستثمار في تدريب الموظفين على مبادئ الجودة والكفاءة يعزز من قدراتهم على تطبيق هذه المبادئ بشكل فعّال، مما يؤدي إلى تحسين الأداء العام للمنظمة.</w:t>
      </w:r>
    </w:p>
    <w:p w14:paraId="453F7FDE" w14:textId="14B75D8D" w:rsidR="00BE5154" w:rsidRPr="00BD19FA" w:rsidRDefault="00BE5154" w:rsidP="00BD19FA">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2. اعتماد التكنولوجيا: استخدام التكنولوجيا الحديثة يمكن أن يحسن من جودة المنتجات والخدمات ويزيد من كفاءة العمليات. على سبيل المثال، استخدام أنظمة إدارة الجودة المتقدمة يمكن أن يوفر بيانات دقيقة لتحسين الأداء وتحقيق أهداف الجودة.</w:t>
      </w:r>
    </w:p>
    <w:p w14:paraId="55427AF3" w14:textId="598CB909" w:rsidR="00BE5154" w:rsidRPr="00BD19FA" w:rsidRDefault="00BE5154" w:rsidP="00BD19FA">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3. إشراك جميع مستويات المنظمة: تحقيق الجودة وكفاءة الأداء يتطلب مشاركة وتعاون من جميع مستويات المنظمة. من القيادة العليا إلى الموظفين الميدانيين، يجب أن يكون هناك التزام جماعي بتحقيق الأهداف المشتركة.</w:t>
      </w:r>
    </w:p>
    <w:p w14:paraId="59BCD2C4" w14:textId="4975B916" w:rsidR="00BE5154" w:rsidRPr="00BE5154" w:rsidRDefault="00BE5154" w:rsidP="00586A69">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4. التحليل والتقييم المستمر: من الضروري إجراء تحليلات دورية لتقييم الأداء والجودة. البيانات المستخلصة من هذه التحليلات تساعد في تحديد نقاط القوة والضعف، مما يتيح تحسين مستمر في كل من الجودة والكفاءة.</w:t>
      </w:r>
    </w:p>
    <w:p w14:paraId="478AD5A7" w14:textId="5C9B360F" w:rsidR="00BE5154" w:rsidRPr="00BE5154" w:rsidRDefault="00BE5154" w:rsidP="00586A69">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5. الابتكار والتحسين المستدام: الابتكار ليس فقط في تقديم منتجات جديدة، بل أيضًا في تحسين العمليات الحالية. من خلال التزام مستمر بالتحسين والتطوير، يمكن للمنظمات الحفاظ على تميزها في الجودة والكفاءة.</w:t>
      </w:r>
    </w:p>
    <w:p w14:paraId="2C2E77DE" w14:textId="3181425D" w:rsidR="00BE5154" w:rsidRPr="00BE5154" w:rsidRDefault="00BE5154" w:rsidP="00BE5154">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lastRenderedPageBreak/>
        <w:t>التأثير الاستراتيجي على المنظمات</w:t>
      </w:r>
    </w:p>
    <w:p w14:paraId="184F3D3E" w14:textId="444A6073" w:rsidR="00BE5154" w:rsidRPr="00BE5154" w:rsidRDefault="00BE5154" w:rsidP="00586A69">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 بناء ميزة تنافسية</w:t>
      </w:r>
      <w:r>
        <w:rPr>
          <w:rFonts w:ascii="Calibri" w:eastAsia="Calibri" w:hAnsi="Calibri" w:cs="Arial" w:hint="cs"/>
          <w:sz w:val="28"/>
          <w:szCs w:val="28"/>
          <w:rtl/>
        </w:rPr>
        <w:t>:</w:t>
      </w:r>
      <w:r w:rsidRPr="00BE5154">
        <w:rPr>
          <w:rFonts w:ascii="Calibri" w:eastAsia="Calibri" w:hAnsi="Calibri" w:cs="Arial"/>
          <w:sz w:val="28"/>
          <w:szCs w:val="28"/>
          <w:rtl/>
        </w:rPr>
        <w:t xml:space="preserve"> من خلال التميز في الجودة وكفاءة الأداء، يمكن للمنظمات بناء ميزة تنافسية قوية، تجعلها قادرة على التميز في الأسواق العالمية وجذب المزيد من العملاء.</w:t>
      </w:r>
    </w:p>
    <w:p w14:paraId="5222D876" w14:textId="74630559" w:rsidR="00BE5154" w:rsidRPr="00586A69" w:rsidRDefault="00BE5154" w:rsidP="00586A69">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 تحقيق النمو المستدام الجودة والكفاءة هما من العوامل الأساسية التي تسهم في تحقيق نمو مستدام. الشركات التي تتفوق في هذين المجالين تكون أكثر قدرة على التوسع والنمو بشكل مستدام.</w:t>
      </w:r>
    </w:p>
    <w:p w14:paraId="1DD6FD43" w14:textId="4F739266" w:rsidR="00BE5154" w:rsidRPr="00BE5154" w:rsidRDefault="00BE5154" w:rsidP="00BE5154">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 تعزيز رضا العملاء: عندما تُدمج الجودة العالية مع كفاءة الأداء، تتحقق تجربة إيجابية للعملاء، مما يؤدي إلى زيادة ولائهم وتعزيز سمعة الشركة.</w:t>
      </w:r>
    </w:p>
    <w:p w14:paraId="5BBEB760" w14:textId="77777777" w:rsidR="00BE5154" w:rsidRPr="00586A69" w:rsidRDefault="00BE5154" w:rsidP="00BE5154">
      <w:pPr>
        <w:bidi/>
        <w:spacing w:line="256" w:lineRule="auto"/>
        <w:jc w:val="center"/>
        <w:rPr>
          <w:rFonts w:ascii="Calibri" w:eastAsia="Calibri" w:hAnsi="Calibri" w:cs="Arial"/>
          <w:sz w:val="28"/>
          <w:szCs w:val="28"/>
        </w:rPr>
      </w:pPr>
    </w:p>
    <w:p w14:paraId="5D663DCE" w14:textId="1CDCC5C1" w:rsidR="00BE5154" w:rsidRPr="00BE5154" w:rsidRDefault="00BE5154" w:rsidP="00586A69">
      <w:pPr>
        <w:bidi/>
        <w:spacing w:line="256" w:lineRule="auto"/>
        <w:jc w:val="center"/>
        <w:rPr>
          <w:rFonts w:ascii="Calibri" w:eastAsia="Calibri" w:hAnsi="Calibri" w:cs="Arial"/>
          <w:sz w:val="28"/>
          <w:szCs w:val="28"/>
        </w:rPr>
      </w:pPr>
      <w:r w:rsidRPr="00BE5154">
        <w:rPr>
          <w:rFonts w:ascii="Calibri" w:eastAsia="Calibri" w:hAnsi="Calibri" w:cs="Arial"/>
          <w:sz w:val="28"/>
          <w:szCs w:val="28"/>
          <w:rtl/>
        </w:rPr>
        <w:t>الخلاصة النهائية:</w:t>
      </w:r>
    </w:p>
    <w:p w14:paraId="1E983041" w14:textId="365E027F" w:rsidR="008925A3" w:rsidRDefault="00BE5154" w:rsidP="00BE5154">
      <w:pPr>
        <w:bidi/>
        <w:spacing w:line="256" w:lineRule="auto"/>
        <w:jc w:val="center"/>
        <w:rPr>
          <w:rFonts w:ascii="Calibri" w:eastAsia="Calibri" w:hAnsi="Calibri" w:cs="Arial"/>
          <w:rtl/>
        </w:rPr>
      </w:pPr>
      <w:r w:rsidRPr="00BE5154">
        <w:rPr>
          <w:rFonts w:ascii="Calibri" w:eastAsia="Calibri" w:hAnsi="Calibri" w:cs="Arial"/>
          <w:sz w:val="28"/>
          <w:szCs w:val="28"/>
          <w:rtl/>
        </w:rPr>
        <w:t>العلاقة بين الجودة وكفاءة الأداء هي أكثر من مجرد تفاعل؛ إنها مزيج متكامل من الاستراتيجيات والإجراءات التي تُسهم في بناء منظمة قوية وقادرة على التكيف والنمو. تحقيق التوازن بين الجودة والكفاءة هو مفتاح النجاح في عالم الأعمال اليوم، حيث يمكن للمنظمات التي تتقن هذه العلاقة أن تبرز كقادة في صناعتها، وتحقق التفوق والتميز في كل جانب من جوانب عملها. من خلال الفهم العميق لهذه العلاقة وتطبيقها بفعالية، يمكن لأي منظمة أن تضمن تحقيق أهدافها، وتوسيع نطاق تأثيرها، وبناء مستقبل مستدام ومزدهر.</w:t>
      </w:r>
    </w:p>
    <w:p w14:paraId="224AD0DE" w14:textId="77777777" w:rsidR="00586A69" w:rsidRDefault="00586A69" w:rsidP="00586A69">
      <w:pPr>
        <w:keepNext/>
        <w:keepLines/>
        <w:bidi/>
        <w:spacing w:before="240" w:after="0" w:line="256" w:lineRule="auto"/>
        <w:jc w:val="both"/>
        <w:outlineLvl w:val="0"/>
        <w:rPr>
          <w:rFonts w:ascii="Arial" w:eastAsia="Times New Roman" w:hAnsi="Arial" w:cs="Arial"/>
          <w:b/>
          <w:bCs/>
          <w:sz w:val="32"/>
          <w:szCs w:val="32"/>
          <w:rtl/>
        </w:rPr>
      </w:pPr>
      <w:bookmarkStart w:id="21" w:name="_Toc166954078"/>
    </w:p>
    <w:p w14:paraId="33D7AD58" w14:textId="7502FE79" w:rsidR="008925A3" w:rsidRDefault="008925A3" w:rsidP="00BB2206">
      <w:pPr>
        <w:keepNext/>
        <w:keepLines/>
        <w:bidi/>
        <w:spacing w:before="240" w:after="0" w:line="256" w:lineRule="auto"/>
        <w:jc w:val="both"/>
        <w:outlineLvl w:val="0"/>
        <w:rPr>
          <w:rFonts w:ascii="Arial" w:eastAsia="Times New Roman" w:hAnsi="Arial" w:cs="Arial"/>
          <w:b/>
          <w:bCs/>
          <w:sz w:val="32"/>
          <w:szCs w:val="32"/>
          <w:rtl/>
        </w:rPr>
      </w:pPr>
      <w:r w:rsidRPr="00905533">
        <w:rPr>
          <w:rFonts w:ascii="Arial" w:eastAsia="Times New Roman" w:hAnsi="Arial" w:cs="Arial"/>
          <w:b/>
          <w:bCs/>
          <w:sz w:val="32"/>
          <w:szCs w:val="32"/>
          <w:rtl/>
        </w:rPr>
        <w:t>قائمة المراجع</w:t>
      </w:r>
      <w:bookmarkEnd w:id="21"/>
    </w:p>
    <w:p w14:paraId="361D7170" w14:textId="3F6BE541" w:rsidR="00801A56" w:rsidRPr="001E2276" w:rsidRDefault="00801A56" w:rsidP="00BB2206">
      <w:pPr>
        <w:pStyle w:val="a3"/>
        <w:keepNext/>
        <w:keepLines/>
        <w:numPr>
          <w:ilvl w:val="0"/>
          <w:numId w:val="3"/>
        </w:numPr>
        <w:bidi/>
        <w:spacing w:before="240" w:after="0" w:line="256" w:lineRule="auto"/>
        <w:outlineLvl w:val="0"/>
        <w:rPr>
          <w:rFonts w:ascii="Arial" w:eastAsia="Times New Roman" w:hAnsi="Arial" w:cs="Arial"/>
          <w:sz w:val="24"/>
          <w:szCs w:val="24"/>
        </w:rPr>
      </w:pPr>
      <w:r w:rsidRPr="001E2276">
        <w:rPr>
          <w:rFonts w:ascii="Arial" w:eastAsia="Times New Roman" w:hAnsi="Arial" w:cs="Arial" w:hint="cs"/>
          <w:sz w:val="24"/>
          <w:szCs w:val="24"/>
          <w:rtl/>
        </w:rPr>
        <w:t>القحطاني, ح. ح.</w:t>
      </w:r>
      <w:r w:rsidR="007A4203" w:rsidRPr="001E2276">
        <w:rPr>
          <w:rFonts w:ascii="Arial" w:eastAsia="Times New Roman" w:hAnsi="Arial" w:cs="Arial" w:hint="cs"/>
          <w:sz w:val="24"/>
          <w:szCs w:val="24"/>
          <w:rtl/>
        </w:rPr>
        <w:t xml:space="preserve">, حسين حسن, شعيبي &amp; فيصل احمد. </w:t>
      </w:r>
      <w:r w:rsidR="007A4203" w:rsidRPr="001E2276">
        <w:rPr>
          <w:rFonts w:ascii="Arial" w:eastAsia="Times New Roman" w:hAnsi="Arial" w:cs="Arial"/>
          <w:sz w:val="24"/>
          <w:szCs w:val="24"/>
        </w:rPr>
        <w:t>(2022)</w:t>
      </w:r>
      <w:r w:rsidR="007A4203" w:rsidRPr="001E2276">
        <w:rPr>
          <w:rFonts w:ascii="Arial" w:eastAsia="Times New Roman" w:hAnsi="Arial" w:cs="Arial" w:hint="cs"/>
          <w:sz w:val="24"/>
          <w:szCs w:val="24"/>
          <w:rtl/>
        </w:rPr>
        <w:t xml:space="preserve">. أثر إدارة الجودة الشاملة على كفاءة الأداء. </w:t>
      </w:r>
      <w:r w:rsidR="007A4203" w:rsidRPr="001E2276">
        <w:rPr>
          <w:rFonts w:ascii="Arial" w:eastAsia="Times New Roman" w:hAnsi="Arial" w:cs="Arial" w:hint="cs"/>
          <w:i/>
          <w:iCs/>
          <w:sz w:val="24"/>
          <w:szCs w:val="24"/>
          <w:rtl/>
        </w:rPr>
        <w:t>المجلة العربية للآداب والدراسات الإنسانية</w:t>
      </w:r>
      <w:r w:rsidR="007A4203" w:rsidRPr="001E2276">
        <w:rPr>
          <w:rFonts w:ascii="Arial" w:eastAsia="Times New Roman" w:hAnsi="Arial" w:cs="Arial" w:hint="cs"/>
          <w:sz w:val="24"/>
          <w:szCs w:val="24"/>
          <w:rtl/>
        </w:rPr>
        <w:t xml:space="preserve">, </w:t>
      </w:r>
      <w:r w:rsidR="007A4203" w:rsidRPr="001E2276">
        <w:rPr>
          <w:rFonts w:ascii="Arial" w:eastAsia="Times New Roman" w:hAnsi="Arial" w:cs="Arial"/>
          <w:sz w:val="24"/>
          <w:szCs w:val="24"/>
        </w:rPr>
        <w:t>226-181 ,(24)6</w:t>
      </w:r>
    </w:p>
    <w:p w14:paraId="3BD7B5D7" w14:textId="7F994D1A" w:rsidR="00072B78" w:rsidRPr="001E2276" w:rsidRDefault="00072B78" w:rsidP="00072B78">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رزيق كمال. (</w:t>
      </w:r>
      <w:r w:rsidRPr="001E2276">
        <w:rPr>
          <w:rFonts w:ascii="Arial" w:eastAsia="Times New Roman" w:hAnsi="Arial" w:cs="Arial"/>
          <w:sz w:val="24"/>
          <w:szCs w:val="24"/>
        </w:rPr>
        <w:t>2009</w:t>
      </w:r>
      <w:r w:rsidRPr="001E2276">
        <w:rPr>
          <w:rFonts w:ascii="Arial" w:eastAsia="Times New Roman" w:hAnsi="Arial" w:cs="Arial" w:hint="cs"/>
          <w:sz w:val="24"/>
          <w:szCs w:val="24"/>
          <w:rtl/>
        </w:rPr>
        <w:t>). أبعاد إدارة الجودة الشاملة.</w:t>
      </w:r>
    </w:p>
    <w:p w14:paraId="444707F1" w14:textId="62E128A3" w:rsidR="00873DF9" w:rsidRPr="001E2276" w:rsidRDefault="00873DF9" w:rsidP="00873DF9">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السرحان (</w:t>
      </w:r>
      <w:r w:rsidRPr="001E2276">
        <w:rPr>
          <w:rFonts w:ascii="Arial" w:eastAsia="Times New Roman" w:hAnsi="Arial" w:cs="Arial"/>
          <w:sz w:val="24"/>
          <w:szCs w:val="24"/>
        </w:rPr>
        <w:t>2021</w:t>
      </w:r>
      <w:r w:rsidRPr="001E2276">
        <w:rPr>
          <w:rFonts w:ascii="Arial" w:eastAsia="Times New Roman" w:hAnsi="Arial" w:cs="Arial" w:hint="cs"/>
          <w:sz w:val="24"/>
          <w:szCs w:val="24"/>
          <w:rtl/>
        </w:rPr>
        <w:t>). "أثر تطبيقات معايير الجودة الشاملة والإعتماد الأكاديمي على تحسين الأداء الفردي والمؤسسي للجامعات الحكومية الأردنية".</w:t>
      </w:r>
    </w:p>
    <w:p w14:paraId="0A8D7736" w14:textId="72C26038" w:rsidR="00D619C0" w:rsidRPr="001E2276" w:rsidRDefault="00D619C0" w:rsidP="00D619C0">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 xml:space="preserve">Hoang, D. T. legl, B., &amp; Laosirihongthong, T. (2006). The impact ot total quality management on innovation: Findings from a developing country. </w:t>
      </w:r>
      <w:r w:rsidRPr="001E2276">
        <w:rPr>
          <w:rFonts w:ascii="Arial" w:eastAsia="Times New Roman" w:hAnsi="Arial" w:cs="Arial"/>
          <w:i/>
          <w:iCs/>
          <w:sz w:val="24"/>
          <w:szCs w:val="24"/>
        </w:rPr>
        <w:t>International Journal of Quality &amp; Reliability Management, 23(9)</w:t>
      </w:r>
      <w:r w:rsidR="00A113D0" w:rsidRPr="001E2276">
        <w:rPr>
          <w:rFonts w:ascii="Arial" w:eastAsia="Times New Roman" w:hAnsi="Arial" w:cs="Arial"/>
          <w:i/>
          <w:iCs/>
          <w:sz w:val="24"/>
          <w:szCs w:val="24"/>
        </w:rPr>
        <w:t>, 1092-1117.</w:t>
      </w:r>
    </w:p>
    <w:p w14:paraId="1DF28DBD" w14:textId="7CC9209A" w:rsidR="00A113D0" w:rsidRPr="001E2276" w:rsidRDefault="00A113D0" w:rsidP="00A113D0">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 xml:space="preserve">Oakland, J. S. (2003). </w:t>
      </w:r>
      <w:r w:rsidRPr="001E2276">
        <w:rPr>
          <w:rFonts w:ascii="Arial" w:eastAsia="Times New Roman" w:hAnsi="Arial" w:cs="Arial"/>
          <w:i/>
          <w:iCs/>
          <w:sz w:val="24"/>
          <w:szCs w:val="24"/>
        </w:rPr>
        <w:t>Total quality management: Text with cases (3</w:t>
      </w:r>
      <w:r w:rsidRPr="001E2276">
        <w:rPr>
          <w:rFonts w:ascii="Arial" w:eastAsia="Times New Roman" w:hAnsi="Arial" w:cs="Arial"/>
          <w:i/>
          <w:iCs/>
          <w:sz w:val="24"/>
          <w:szCs w:val="24"/>
          <w:vertAlign w:val="superscript"/>
        </w:rPr>
        <w:t>rd</w:t>
      </w:r>
      <w:r w:rsidRPr="001E2276">
        <w:rPr>
          <w:rFonts w:ascii="Arial" w:eastAsia="Times New Roman" w:hAnsi="Arial" w:cs="Arial"/>
          <w:i/>
          <w:iCs/>
          <w:sz w:val="24"/>
          <w:szCs w:val="24"/>
        </w:rPr>
        <w:t xml:space="preserve"> ed.) </w:t>
      </w:r>
      <w:r w:rsidRPr="001E2276">
        <w:rPr>
          <w:rFonts w:ascii="Arial" w:eastAsia="Times New Roman" w:hAnsi="Arial" w:cs="Arial"/>
          <w:sz w:val="24"/>
          <w:szCs w:val="24"/>
        </w:rPr>
        <w:t>Butterworth-Heinemann.</w:t>
      </w:r>
    </w:p>
    <w:p w14:paraId="1177F7ED" w14:textId="2E1EEB62" w:rsidR="00A113D0" w:rsidRPr="001E2276" w:rsidRDefault="00A113D0" w:rsidP="00A113D0">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 xml:space="preserve">Curkovic, S., Melnyk, S. A., Handfield, R. B., &amp; Calantone, R. J. (2000). Investigating the linkage between total quality management and environmentally responsible manufacturing. </w:t>
      </w:r>
      <w:r w:rsidRPr="001E2276">
        <w:rPr>
          <w:rFonts w:ascii="Arial" w:eastAsia="Times New Roman" w:hAnsi="Arial" w:cs="Arial"/>
          <w:i/>
          <w:iCs/>
          <w:sz w:val="24"/>
          <w:szCs w:val="24"/>
        </w:rPr>
        <w:t>IEEE Transactions on Engineering Management, 47(4), 444-464.</w:t>
      </w:r>
    </w:p>
    <w:p w14:paraId="60AA8E61" w14:textId="215109CE" w:rsidR="00CD35AC" w:rsidRPr="001E2276" w:rsidRDefault="00CD35AC" w:rsidP="00CD35AC">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 xml:space="preserve">Nair, A. (2006). Meta-analysis of the relationship between quality management practices and firm performance—implications for quality management theory development. </w:t>
      </w:r>
      <w:r w:rsidRPr="001E2276">
        <w:rPr>
          <w:rFonts w:ascii="Arial" w:eastAsia="Times New Roman" w:hAnsi="Arial" w:cs="Arial"/>
          <w:i/>
          <w:iCs/>
          <w:sz w:val="24"/>
          <w:szCs w:val="24"/>
        </w:rPr>
        <w:t>Journal of Operations Management, 24(6), 948-975.</w:t>
      </w:r>
    </w:p>
    <w:p w14:paraId="49FFE4DE" w14:textId="284BE21F" w:rsidR="00870AE8" w:rsidRPr="001E2276" w:rsidRDefault="00870AE8" w:rsidP="00870AE8">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Elmawi, F. A. (2022).</w:t>
      </w:r>
      <w:r w:rsidRPr="001E2276">
        <w:rPr>
          <w:rFonts w:ascii="Arial" w:eastAsia="Times New Roman" w:hAnsi="Arial" w:cs="Arial" w:hint="cs"/>
          <w:sz w:val="24"/>
          <w:szCs w:val="24"/>
          <w:rtl/>
        </w:rPr>
        <w:t xml:space="preserve"> واقع تطبيق إدارة الجودة الشاملة ودورها في تعزيز التنمية المستدامة لبيئة مؤسسات التعليم العالي:"مراجـــعة نظـريـــة". </w:t>
      </w:r>
      <w:r w:rsidRPr="001E2276">
        <w:rPr>
          <w:rFonts w:ascii="Arial" w:eastAsia="Times New Roman" w:hAnsi="Arial" w:cs="Arial"/>
          <w:i/>
          <w:iCs/>
          <w:sz w:val="24"/>
          <w:szCs w:val="24"/>
        </w:rPr>
        <w:t>Journal of Human Sciences, 21(2), 199-205</w:t>
      </w:r>
    </w:p>
    <w:p w14:paraId="7421EA86" w14:textId="61D0B6A5" w:rsidR="008925A3" w:rsidRPr="001E2276" w:rsidRDefault="00BB15B3" w:rsidP="000A4F4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بلحاج الزين, فتحية, عبدالهادي, &amp; محمد. (</w:t>
      </w:r>
      <w:r w:rsidRPr="001E2276">
        <w:rPr>
          <w:rFonts w:ascii="Arial" w:eastAsia="Times New Roman" w:hAnsi="Arial" w:cs="Arial"/>
          <w:sz w:val="24"/>
          <w:szCs w:val="24"/>
        </w:rPr>
        <w:t>2023</w:t>
      </w:r>
      <w:r w:rsidRPr="001E2276">
        <w:rPr>
          <w:rFonts w:ascii="Arial" w:eastAsia="Times New Roman" w:hAnsi="Arial" w:cs="Arial" w:hint="cs"/>
          <w:sz w:val="24"/>
          <w:szCs w:val="24"/>
          <w:rtl/>
        </w:rPr>
        <w:t xml:space="preserve">). فلسفة إدارة الجودة الشاملة في الفكر الحديث. </w:t>
      </w:r>
      <w:r w:rsidRPr="001E2276">
        <w:rPr>
          <w:rFonts w:ascii="Arial" w:eastAsia="Times New Roman" w:hAnsi="Arial" w:cs="Arial" w:hint="cs"/>
          <w:i/>
          <w:iCs/>
          <w:sz w:val="24"/>
          <w:szCs w:val="24"/>
          <w:rtl/>
        </w:rPr>
        <w:t xml:space="preserve">إدارة, </w:t>
      </w:r>
      <w:r w:rsidRPr="001E2276">
        <w:rPr>
          <w:rFonts w:ascii="Arial" w:eastAsia="Times New Roman" w:hAnsi="Arial" w:cs="Arial"/>
          <w:sz w:val="24"/>
          <w:szCs w:val="24"/>
        </w:rPr>
        <w:t>30</w:t>
      </w:r>
      <w:r w:rsidRPr="001E2276">
        <w:rPr>
          <w:rFonts w:ascii="Arial" w:eastAsia="Times New Roman" w:hAnsi="Arial" w:cs="Arial" w:hint="cs"/>
          <w:sz w:val="24"/>
          <w:szCs w:val="24"/>
          <w:rtl/>
        </w:rPr>
        <w:t xml:space="preserve"> (</w:t>
      </w:r>
      <w:r w:rsidRPr="001E2276">
        <w:rPr>
          <w:rFonts w:ascii="Arial" w:eastAsia="Times New Roman" w:hAnsi="Arial" w:cs="Arial"/>
          <w:sz w:val="24"/>
          <w:szCs w:val="24"/>
        </w:rPr>
        <w:t>1</w:t>
      </w:r>
      <w:r w:rsidRPr="001E2276">
        <w:rPr>
          <w:rFonts w:ascii="Arial" w:eastAsia="Times New Roman" w:hAnsi="Arial" w:cs="Arial" w:hint="cs"/>
          <w:sz w:val="24"/>
          <w:szCs w:val="24"/>
          <w:rtl/>
        </w:rPr>
        <w:t xml:space="preserve">), </w:t>
      </w:r>
      <w:r w:rsidRPr="001E2276">
        <w:rPr>
          <w:rFonts w:ascii="Arial" w:eastAsia="Times New Roman" w:hAnsi="Arial" w:cs="Arial"/>
          <w:sz w:val="24"/>
          <w:szCs w:val="24"/>
        </w:rPr>
        <w:t>80-39</w:t>
      </w:r>
      <w:r w:rsidR="000A4F4D" w:rsidRPr="001E2276">
        <w:rPr>
          <w:rFonts w:ascii="Arial" w:eastAsia="Times New Roman" w:hAnsi="Arial" w:cs="Arial" w:hint="cs"/>
          <w:sz w:val="24"/>
          <w:szCs w:val="24"/>
          <w:rtl/>
        </w:rPr>
        <w:t>.</w:t>
      </w:r>
    </w:p>
    <w:p w14:paraId="39952F2E" w14:textId="4F171A3D" w:rsidR="000A4F4D" w:rsidRPr="001E2276" w:rsidRDefault="000A4F4D" w:rsidP="000A4F4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عمري, &amp; صبار. (</w:t>
      </w:r>
      <w:r w:rsidRPr="001E2276">
        <w:rPr>
          <w:rFonts w:ascii="Arial" w:eastAsia="Times New Roman" w:hAnsi="Arial" w:cs="Arial"/>
          <w:sz w:val="24"/>
          <w:szCs w:val="24"/>
        </w:rPr>
        <w:t>2023</w:t>
      </w:r>
      <w:r w:rsidRPr="001E2276">
        <w:rPr>
          <w:rFonts w:ascii="Arial" w:eastAsia="Times New Roman" w:hAnsi="Arial" w:cs="Arial" w:hint="cs"/>
          <w:sz w:val="24"/>
          <w:szCs w:val="24"/>
          <w:rtl/>
        </w:rPr>
        <w:t>). تأثير إدارة الجودة الشاملة على الأداء الوظيفي.</w:t>
      </w:r>
    </w:p>
    <w:p w14:paraId="42362BA1" w14:textId="568D6286" w:rsidR="000A4F4D" w:rsidRPr="001E2276" w:rsidRDefault="000A4F4D" w:rsidP="000A4F4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الطائي, ي. ح.، وآخرون. (</w:t>
      </w:r>
      <w:r w:rsidRPr="001E2276">
        <w:rPr>
          <w:rFonts w:ascii="Arial" w:eastAsia="Times New Roman" w:hAnsi="Arial" w:cs="Arial"/>
          <w:sz w:val="24"/>
          <w:szCs w:val="24"/>
        </w:rPr>
        <w:t>2007</w:t>
      </w:r>
      <w:r w:rsidRPr="001E2276">
        <w:rPr>
          <w:rFonts w:ascii="Arial" w:eastAsia="Times New Roman" w:hAnsi="Arial" w:cs="Arial" w:hint="cs"/>
          <w:sz w:val="24"/>
          <w:szCs w:val="24"/>
          <w:rtl/>
        </w:rPr>
        <w:t>). إدارة الجودة الشاملة في التعليم. عمان: مؤسسة الوراق.</w:t>
      </w:r>
    </w:p>
    <w:p w14:paraId="4D6B2C20" w14:textId="6B45574F" w:rsidR="000A4F4D" w:rsidRPr="001E2276" w:rsidRDefault="000A4F4D" w:rsidP="000A4F4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العبادي, ه. ف.، والطائي, ي. ح. (</w:t>
      </w:r>
      <w:r w:rsidRPr="001E2276">
        <w:rPr>
          <w:rFonts w:ascii="Arial" w:eastAsia="Times New Roman" w:hAnsi="Arial" w:cs="Arial"/>
          <w:sz w:val="24"/>
          <w:szCs w:val="24"/>
        </w:rPr>
        <w:t>2011</w:t>
      </w:r>
      <w:r w:rsidRPr="001E2276">
        <w:rPr>
          <w:rFonts w:ascii="Arial" w:eastAsia="Times New Roman" w:hAnsi="Arial" w:cs="Arial" w:hint="cs"/>
          <w:sz w:val="24"/>
          <w:szCs w:val="24"/>
          <w:rtl/>
        </w:rPr>
        <w:t>). التعليم الجامعي من منظور إداري. عمان, الأردن: دار اليازوري.</w:t>
      </w:r>
    </w:p>
    <w:p w14:paraId="0460F314" w14:textId="4DE20019" w:rsidR="001C2C16" w:rsidRPr="001E2276" w:rsidRDefault="001C2C16" w:rsidP="001C2C16">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بوفاس، ش. (</w:t>
      </w:r>
      <w:r w:rsidRPr="001E2276">
        <w:rPr>
          <w:rFonts w:ascii="Arial" w:eastAsia="Times New Roman" w:hAnsi="Arial" w:cs="Arial"/>
          <w:sz w:val="24"/>
          <w:szCs w:val="24"/>
        </w:rPr>
        <w:t>2019</w:t>
      </w:r>
      <w:r w:rsidRPr="001E2276">
        <w:rPr>
          <w:rFonts w:ascii="Arial" w:eastAsia="Times New Roman" w:hAnsi="Arial" w:cs="Arial" w:hint="cs"/>
          <w:sz w:val="24"/>
          <w:szCs w:val="24"/>
          <w:rtl/>
        </w:rPr>
        <w:t>). إدارة الجودة الشاملة والتغيير في منظمات الأعمال. الإسكندرية، مصر: مكتبة الوفاء القانونية.</w:t>
      </w:r>
    </w:p>
    <w:p w14:paraId="67EE7F42" w14:textId="45313607" w:rsidR="001C2C16" w:rsidRPr="001E2276" w:rsidRDefault="001C2C16" w:rsidP="001C2C16">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عطية، م. ع. (</w:t>
      </w:r>
      <w:r w:rsidRPr="001E2276">
        <w:rPr>
          <w:rFonts w:ascii="Arial" w:eastAsia="Times New Roman" w:hAnsi="Arial" w:cs="Arial"/>
          <w:sz w:val="24"/>
          <w:szCs w:val="24"/>
        </w:rPr>
        <w:t>2008</w:t>
      </w:r>
      <w:r w:rsidRPr="001E2276">
        <w:rPr>
          <w:rFonts w:ascii="Arial" w:eastAsia="Times New Roman" w:hAnsi="Arial" w:cs="Arial" w:hint="cs"/>
          <w:sz w:val="24"/>
          <w:szCs w:val="24"/>
          <w:rtl/>
        </w:rPr>
        <w:t>). الجودة الشاملة في التدريس. عمان: دار الصفاء.</w:t>
      </w:r>
    </w:p>
    <w:p w14:paraId="66A00DEC" w14:textId="188B9E99" w:rsidR="0083746B" w:rsidRPr="001E2276" w:rsidRDefault="0083746B" w:rsidP="0083746B">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الطائي، ي. ح.، وآخرون. (</w:t>
      </w:r>
      <w:r w:rsidRPr="001E2276">
        <w:rPr>
          <w:rFonts w:ascii="Arial" w:eastAsia="Times New Roman" w:hAnsi="Arial" w:cs="Arial"/>
          <w:sz w:val="24"/>
          <w:szCs w:val="24"/>
        </w:rPr>
        <w:t>2008</w:t>
      </w:r>
      <w:r w:rsidRPr="001E2276">
        <w:rPr>
          <w:rFonts w:ascii="Arial" w:eastAsia="Times New Roman" w:hAnsi="Arial" w:cs="Arial" w:hint="cs"/>
          <w:sz w:val="24"/>
          <w:szCs w:val="24"/>
          <w:rtl/>
        </w:rPr>
        <w:t>). نظام إدارة الجودة الشاملة في المنظمات الإنتاجية والخدماتية. عمان: دار اليازوري.</w:t>
      </w:r>
    </w:p>
    <w:p w14:paraId="779A0C00" w14:textId="5537BAB4" w:rsidR="003A389B" w:rsidRPr="001E2276" w:rsidRDefault="003A389B" w:rsidP="003A389B">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Besterfield, D. H., Besterfield-Michna, C., Besterfield</w:t>
      </w:r>
      <w:r w:rsidR="00851B4A" w:rsidRPr="001E2276">
        <w:rPr>
          <w:rFonts w:ascii="Arial" w:eastAsia="Times New Roman" w:hAnsi="Arial" w:cs="Arial"/>
          <w:sz w:val="24"/>
          <w:szCs w:val="24"/>
        </w:rPr>
        <w:t xml:space="preserve">, G. H., &amp; Besterfield-Sacre, M. (2003). </w:t>
      </w:r>
      <w:r w:rsidR="00851B4A" w:rsidRPr="001E2276">
        <w:rPr>
          <w:rFonts w:ascii="Arial" w:eastAsia="Times New Roman" w:hAnsi="Arial" w:cs="Arial"/>
          <w:i/>
          <w:iCs/>
          <w:sz w:val="24"/>
          <w:szCs w:val="24"/>
        </w:rPr>
        <w:t xml:space="preserve">Total Quality Management. </w:t>
      </w:r>
      <w:r w:rsidR="00851B4A" w:rsidRPr="001E2276">
        <w:rPr>
          <w:rFonts w:ascii="Arial" w:eastAsia="Times New Roman" w:hAnsi="Arial" w:cs="Arial"/>
          <w:sz w:val="24"/>
          <w:szCs w:val="24"/>
        </w:rPr>
        <w:t>Prentice Hall.</w:t>
      </w:r>
    </w:p>
    <w:p w14:paraId="44499C6C" w14:textId="509C5909" w:rsidR="00AE267D" w:rsidRPr="001E2276" w:rsidRDefault="00AE267D" w:rsidP="00AE267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عبيدات، محمد حسين وعلي، عبدالمنعم محمد، (2018)، تقييم أداء إدارة المشاريع: دراسة حالة شركة سيبال الخرطوم، رسالة ماجستير غير منشورة، جامعة أم درمان الإسلامية، السودان.</w:t>
      </w:r>
    </w:p>
    <w:p w14:paraId="2B2E213E" w14:textId="3ADD3F56" w:rsidR="00AE267D" w:rsidRPr="001E2276" w:rsidRDefault="00AE267D" w:rsidP="00AE267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Abdel-Kader, M. G and Wadongo B (2011): Performance Management in NGOs: Evidence from Kenya.</w:t>
      </w:r>
    </w:p>
    <w:p w14:paraId="52E562F7" w14:textId="4F2175DE" w:rsidR="00AE267D" w:rsidRPr="001E2276" w:rsidRDefault="00AE267D" w:rsidP="00AE267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داود، فضيلة سلمان والمواشي، زينب هادي، (2016)، دور إسلوبي (</w:t>
      </w:r>
      <w:r w:rsidRPr="001E2276">
        <w:rPr>
          <w:rFonts w:ascii="Arial" w:eastAsia="Times New Roman" w:hAnsi="Arial" w:cs="Arial"/>
          <w:sz w:val="24"/>
          <w:szCs w:val="24"/>
        </w:rPr>
        <w:t>CPM</w:t>
      </w:r>
      <w:r w:rsidRPr="001E2276">
        <w:rPr>
          <w:rFonts w:ascii="Arial" w:eastAsia="Times New Roman" w:hAnsi="Arial" w:cs="Arial" w:hint="cs"/>
          <w:sz w:val="24"/>
          <w:szCs w:val="24"/>
          <w:rtl/>
        </w:rPr>
        <w:t>/</w:t>
      </w:r>
      <w:r w:rsidRPr="001E2276">
        <w:rPr>
          <w:rFonts w:ascii="Arial" w:eastAsia="Times New Roman" w:hAnsi="Arial" w:cs="Arial"/>
          <w:sz w:val="24"/>
          <w:szCs w:val="24"/>
        </w:rPr>
        <w:t>PERT</w:t>
      </w:r>
      <w:r w:rsidRPr="001E2276">
        <w:rPr>
          <w:rFonts w:ascii="Arial" w:eastAsia="Times New Roman" w:hAnsi="Arial" w:cs="Arial" w:hint="cs"/>
          <w:sz w:val="24"/>
          <w:szCs w:val="24"/>
          <w:rtl/>
        </w:rPr>
        <w:t>) في تعزيز أداء المشاريع الإنشائية دراسة تطبيقية في قسم المشاريع في ديوان محافظة بغداد، مجلة الاقتصاد والعلوم الإدارية، 22(94)، 84-111.</w:t>
      </w:r>
    </w:p>
    <w:p w14:paraId="7402C42E" w14:textId="3F5F206B" w:rsidR="00AE267D" w:rsidRPr="001E2276" w:rsidRDefault="00AE267D" w:rsidP="00AE267D">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lastRenderedPageBreak/>
        <w:t>علوان، حيدر ثامر، والهناندة، رائد محمد. (2014)، أثر سلسلة التوريد على أداء المشاريع الإنتاجية والدور الوسيط للجدارات التكنولوجية: دراسة تطبيقية على شركات المقاولات الإنشائية في المملكة الأردنية الهاشمية، رسالة ماجستير غير منشورة. جامعة الشرق الأوسط، عمان.</w:t>
      </w:r>
    </w:p>
    <w:p w14:paraId="07E0114A" w14:textId="38E8089D" w:rsidR="000D5105" w:rsidRPr="001E2276" w:rsidRDefault="000D5105" w:rsidP="000D5105">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جبابلي، (2020)، الحكومة الالكترونية وأثرها في إدارة الجودة الشاملة، مجلة الأصيل للبحوث الاقتصادية والإدارية، 4(1)، 332-311.</w:t>
      </w:r>
    </w:p>
    <w:p w14:paraId="50851903" w14:textId="66B9BBD5" w:rsidR="000D5105" w:rsidRPr="001E2276" w:rsidRDefault="000D5105" w:rsidP="000D5105">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sz w:val="24"/>
          <w:szCs w:val="24"/>
        </w:rPr>
        <w:t>Albuhisi, A. M, and Abdallah. A B, (2018)</w:t>
      </w:r>
      <w:r w:rsidR="00C27060" w:rsidRPr="001E2276">
        <w:rPr>
          <w:rFonts w:ascii="Arial" w:eastAsia="Times New Roman" w:hAnsi="Arial" w:cs="Arial"/>
          <w:sz w:val="24"/>
          <w:szCs w:val="24"/>
        </w:rPr>
        <w:t xml:space="preserve">, "The impact of soft TQM on financial performance- The mediating roles of non-financial balanced scorecard perspectives", International Journal of Quality &amp; Reliability </w:t>
      </w:r>
      <w:r w:rsidR="00D4338A" w:rsidRPr="001E2276">
        <w:rPr>
          <w:rFonts w:ascii="Arial" w:eastAsia="Times New Roman" w:hAnsi="Arial" w:cs="Arial"/>
          <w:sz w:val="24"/>
          <w:szCs w:val="24"/>
        </w:rPr>
        <w:t>Managemant, 35(7), 1360-1379.</w:t>
      </w:r>
    </w:p>
    <w:p w14:paraId="0D6D14DC" w14:textId="1BFC0CB8" w:rsidR="006E5535" w:rsidRPr="001E2276" w:rsidRDefault="006E5535" w:rsidP="006E5535">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بومدين يوسف. إدارة الجودة الشاملة و الأداء المتميز.</w:t>
      </w:r>
    </w:p>
    <w:p w14:paraId="5B81BDF7" w14:textId="052206E0" w:rsidR="00D00AB3" w:rsidRPr="001E2276" w:rsidRDefault="00D00AB3" w:rsidP="00D00AB3">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عمار, نصيرة, بلعروسي, هانية, العوفي, &amp; افنان/مؤطر. (</w:t>
      </w:r>
      <w:r w:rsidRPr="001E2276">
        <w:rPr>
          <w:rFonts w:ascii="Arial" w:eastAsia="Times New Roman" w:hAnsi="Arial" w:cs="Arial"/>
          <w:sz w:val="24"/>
          <w:szCs w:val="24"/>
        </w:rPr>
        <w:t>2022</w:t>
      </w:r>
      <w:r w:rsidRPr="001E2276">
        <w:rPr>
          <w:rFonts w:ascii="Arial" w:eastAsia="Times New Roman" w:hAnsi="Arial" w:cs="Arial" w:hint="cs"/>
          <w:sz w:val="24"/>
          <w:szCs w:val="24"/>
          <w:rtl/>
        </w:rPr>
        <w:t xml:space="preserve">). </w:t>
      </w:r>
      <w:r w:rsidRPr="001E2276">
        <w:rPr>
          <w:rFonts w:ascii="Arial" w:eastAsia="Times New Roman" w:hAnsi="Arial" w:cs="Arial" w:hint="cs"/>
          <w:i/>
          <w:iCs/>
          <w:sz w:val="24"/>
          <w:szCs w:val="24"/>
          <w:rtl/>
        </w:rPr>
        <w:t xml:space="preserve">دور إدارة الجودة الشاملة في تحقيق الابداع الإداري </w:t>
      </w:r>
      <w:r w:rsidRPr="001E2276">
        <w:rPr>
          <w:rFonts w:ascii="Arial" w:eastAsia="Times New Roman" w:hAnsi="Arial" w:cs="Arial" w:hint="cs"/>
          <w:sz w:val="24"/>
          <w:szCs w:val="24"/>
          <w:rtl/>
        </w:rPr>
        <w:t>(</w:t>
      </w:r>
      <w:r w:rsidRPr="001E2276">
        <w:rPr>
          <w:rFonts w:ascii="Arial" w:eastAsia="Times New Roman" w:hAnsi="Arial" w:cs="Arial"/>
          <w:sz w:val="24"/>
          <w:szCs w:val="24"/>
        </w:rPr>
        <w:t>Doctoral dissertation</w:t>
      </w:r>
      <w:r w:rsidRPr="001E2276">
        <w:rPr>
          <w:rFonts w:ascii="Arial" w:eastAsia="Times New Roman" w:hAnsi="Arial" w:cs="Arial" w:hint="cs"/>
          <w:sz w:val="24"/>
          <w:szCs w:val="24"/>
          <w:rtl/>
        </w:rPr>
        <w:t>, جامعة أحمد دراية_أدرار).</w:t>
      </w:r>
    </w:p>
    <w:p w14:paraId="4A960DFB" w14:textId="5B9A4D65" w:rsidR="002E0FF3" w:rsidRPr="001E2276" w:rsidRDefault="002E0FF3" w:rsidP="002E0FF3">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جميل احمد علي زيد, امل سعيد قائد, صادق أمين هزاع علي, &amp; أمجد سعيد دبوان خالد. (</w:t>
      </w:r>
      <w:r w:rsidRPr="001E2276">
        <w:rPr>
          <w:rFonts w:ascii="Arial" w:eastAsia="Times New Roman" w:hAnsi="Arial" w:cs="Arial"/>
          <w:sz w:val="24"/>
          <w:szCs w:val="24"/>
        </w:rPr>
        <w:t>2024</w:t>
      </w:r>
      <w:r w:rsidRPr="001E2276">
        <w:rPr>
          <w:rFonts w:ascii="Arial" w:eastAsia="Times New Roman" w:hAnsi="Arial" w:cs="Arial" w:hint="cs"/>
          <w:sz w:val="24"/>
          <w:szCs w:val="24"/>
          <w:rtl/>
        </w:rPr>
        <w:t xml:space="preserve">). أثر ممارسة استراتيجية التوظيف على رفع كفاءة الأداء الوظيفي للعاملين. </w:t>
      </w:r>
      <w:r w:rsidRPr="001E2276">
        <w:rPr>
          <w:rFonts w:ascii="Arial" w:eastAsia="Times New Roman" w:hAnsi="Arial" w:cs="Arial" w:hint="cs"/>
          <w:i/>
          <w:iCs/>
          <w:sz w:val="24"/>
          <w:szCs w:val="24"/>
          <w:rtl/>
        </w:rPr>
        <w:t xml:space="preserve">مجلة منار الشرق للتربية وتكنولوجيا التعليم, </w:t>
      </w:r>
      <w:r w:rsidRPr="001E2276">
        <w:rPr>
          <w:rFonts w:ascii="Arial" w:eastAsia="Times New Roman" w:hAnsi="Arial" w:cs="Arial"/>
          <w:sz w:val="24"/>
          <w:szCs w:val="24"/>
        </w:rPr>
        <w:t>14-25 .(2)3</w:t>
      </w:r>
      <w:r w:rsidRPr="001E2276">
        <w:rPr>
          <w:rFonts w:ascii="Arial" w:eastAsia="Times New Roman" w:hAnsi="Arial" w:cs="Arial" w:hint="cs"/>
          <w:sz w:val="24"/>
          <w:szCs w:val="24"/>
          <w:rtl/>
        </w:rPr>
        <w:t>.</w:t>
      </w:r>
    </w:p>
    <w:p w14:paraId="7A62F240" w14:textId="6EF7EBAA" w:rsidR="00716804" w:rsidRPr="001E2276" w:rsidRDefault="00716804" w:rsidP="00716804">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 xml:space="preserve">حميد جاسم الجميلي واخرون، الاقتصاد الصناعي، مؤسسة دار الكتب للطباعة والنشر، </w:t>
      </w:r>
      <w:r w:rsidRPr="001E2276">
        <w:rPr>
          <w:rFonts w:ascii="Arial" w:eastAsia="Times New Roman" w:hAnsi="Arial" w:cs="Arial"/>
          <w:sz w:val="24"/>
          <w:szCs w:val="24"/>
        </w:rPr>
        <w:t>1989</w:t>
      </w:r>
      <w:r w:rsidRPr="001E2276">
        <w:rPr>
          <w:rFonts w:ascii="Arial" w:eastAsia="Times New Roman" w:hAnsi="Arial" w:cs="Arial" w:hint="cs"/>
          <w:sz w:val="24"/>
          <w:szCs w:val="24"/>
          <w:rtl/>
        </w:rPr>
        <w:t>، ص</w:t>
      </w:r>
      <w:r w:rsidRPr="001E2276">
        <w:rPr>
          <w:rFonts w:ascii="Arial" w:eastAsia="Times New Roman" w:hAnsi="Arial" w:cs="Arial"/>
          <w:sz w:val="24"/>
          <w:szCs w:val="24"/>
        </w:rPr>
        <w:t>248</w:t>
      </w:r>
      <w:r w:rsidRPr="001E2276">
        <w:rPr>
          <w:rFonts w:ascii="Arial" w:eastAsia="Times New Roman" w:hAnsi="Arial" w:cs="Arial" w:hint="cs"/>
          <w:sz w:val="24"/>
          <w:szCs w:val="24"/>
          <w:rtl/>
        </w:rPr>
        <w:t>.</w:t>
      </w:r>
    </w:p>
    <w:p w14:paraId="551C31A9" w14:textId="2D28D26D" w:rsidR="00CB47D7" w:rsidRPr="001E2276" w:rsidRDefault="00CB47D7" w:rsidP="00CB47D7">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عبدالغفور حسن كنعان، اقتصاديات الإنتاج الصناعي، دار الحدباء للطباعة والنشر، الموصل، العراق،</w:t>
      </w:r>
      <w:r w:rsidRPr="001E2276">
        <w:rPr>
          <w:rFonts w:ascii="Arial" w:eastAsia="Times New Roman" w:hAnsi="Arial" w:cs="Arial"/>
          <w:sz w:val="24"/>
          <w:szCs w:val="24"/>
        </w:rPr>
        <w:t>2006</w:t>
      </w:r>
      <w:r w:rsidRPr="001E2276">
        <w:rPr>
          <w:rFonts w:ascii="Arial" w:eastAsia="Times New Roman" w:hAnsi="Arial" w:cs="Arial" w:hint="cs"/>
          <w:sz w:val="24"/>
          <w:szCs w:val="24"/>
          <w:rtl/>
        </w:rPr>
        <w:t>،ص</w:t>
      </w:r>
      <w:r w:rsidRPr="001E2276">
        <w:rPr>
          <w:rFonts w:ascii="Arial" w:eastAsia="Times New Roman" w:hAnsi="Arial" w:cs="Arial"/>
          <w:sz w:val="24"/>
          <w:szCs w:val="24"/>
        </w:rPr>
        <w:t>367</w:t>
      </w:r>
      <w:r w:rsidRPr="001E2276">
        <w:rPr>
          <w:rFonts w:ascii="Arial" w:eastAsia="Times New Roman" w:hAnsi="Arial" w:cs="Arial" w:hint="cs"/>
          <w:sz w:val="24"/>
          <w:szCs w:val="24"/>
          <w:rtl/>
        </w:rPr>
        <w:t>.</w:t>
      </w:r>
    </w:p>
    <w:p w14:paraId="0EA35C8E" w14:textId="6334A220" w:rsidR="00CB47D7" w:rsidRDefault="00CB47D7" w:rsidP="00CB47D7">
      <w:pPr>
        <w:pStyle w:val="a3"/>
        <w:keepNext/>
        <w:keepLines/>
        <w:numPr>
          <w:ilvl w:val="0"/>
          <w:numId w:val="3"/>
        </w:numPr>
        <w:bidi/>
        <w:spacing w:before="240" w:after="0" w:line="256" w:lineRule="auto"/>
        <w:jc w:val="center"/>
        <w:outlineLvl w:val="0"/>
        <w:rPr>
          <w:rFonts w:ascii="Arial" w:eastAsia="Times New Roman" w:hAnsi="Arial" w:cs="Arial"/>
          <w:sz w:val="24"/>
          <w:szCs w:val="24"/>
        </w:rPr>
      </w:pPr>
      <w:r w:rsidRPr="001E2276">
        <w:rPr>
          <w:rFonts w:ascii="Arial" w:eastAsia="Times New Roman" w:hAnsi="Arial" w:cs="Arial" w:hint="cs"/>
          <w:sz w:val="24"/>
          <w:szCs w:val="24"/>
          <w:rtl/>
        </w:rPr>
        <w:t>حمزة محمود الزبيدي، تقييم الأداء والتبوء بالفشل، دار الورق للنشر والتوزيع، عمان،</w:t>
      </w:r>
      <w:r w:rsidRPr="001E2276">
        <w:rPr>
          <w:rFonts w:ascii="Arial" w:eastAsia="Times New Roman" w:hAnsi="Arial" w:cs="Arial"/>
          <w:sz w:val="24"/>
          <w:szCs w:val="24"/>
        </w:rPr>
        <w:t>2004</w:t>
      </w:r>
      <w:r w:rsidRPr="001E2276">
        <w:rPr>
          <w:rFonts w:ascii="Arial" w:eastAsia="Times New Roman" w:hAnsi="Arial" w:cs="Arial" w:hint="cs"/>
          <w:sz w:val="24"/>
          <w:szCs w:val="24"/>
          <w:rtl/>
        </w:rPr>
        <w:t>،ص</w:t>
      </w:r>
      <w:r w:rsidRPr="001E2276">
        <w:rPr>
          <w:rFonts w:ascii="Arial" w:eastAsia="Times New Roman" w:hAnsi="Arial" w:cs="Arial"/>
          <w:sz w:val="24"/>
          <w:szCs w:val="24"/>
        </w:rPr>
        <w:t>7</w:t>
      </w:r>
      <w:r w:rsidRPr="001E2276">
        <w:rPr>
          <w:rFonts w:ascii="Arial" w:eastAsia="Times New Roman" w:hAnsi="Arial" w:cs="Arial" w:hint="cs"/>
          <w:sz w:val="24"/>
          <w:szCs w:val="24"/>
          <w:rtl/>
        </w:rPr>
        <w:t>.</w:t>
      </w:r>
    </w:p>
    <w:p w14:paraId="4FD7D57B" w14:textId="4569B2D5" w:rsidR="001E2276" w:rsidRPr="001E2276" w:rsidRDefault="001E2276" w:rsidP="001E2276">
      <w:pPr>
        <w:pStyle w:val="a3"/>
        <w:keepNext/>
        <w:keepLines/>
        <w:numPr>
          <w:ilvl w:val="0"/>
          <w:numId w:val="3"/>
        </w:numPr>
        <w:bidi/>
        <w:spacing w:before="240" w:after="0" w:line="256" w:lineRule="auto"/>
        <w:jc w:val="center"/>
        <w:outlineLvl w:val="0"/>
        <w:rPr>
          <w:rFonts w:ascii="Arial" w:eastAsia="Times New Roman" w:hAnsi="Arial" w:cs="Arial"/>
          <w:sz w:val="24"/>
          <w:szCs w:val="24"/>
          <w:rtl/>
        </w:rPr>
      </w:pPr>
      <w:r w:rsidRPr="001E2276">
        <w:rPr>
          <w:sz w:val="24"/>
          <w:szCs w:val="24"/>
          <w:rtl/>
        </w:rPr>
        <w:t>كتاب</w:t>
      </w:r>
      <w:r w:rsidRPr="001E2276">
        <w:rPr>
          <w:sz w:val="24"/>
          <w:szCs w:val="24"/>
        </w:rPr>
        <w:t xml:space="preserve"> "Operations Management: Sustainability and Supply Chain Management" </w:t>
      </w:r>
      <w:r w:rsidRPr="001E2276">
        <w:rPr>
          <w:sz w:val="24"/>
          <w:szCs w:val="24"/>
          <w:rtl/>
        </w:rPr>
        <w:t xml:space="preserve">للمؤلف </w:t>
      </w:r>
      <w:r w:rsidRPr="001E2276">
        <w:rPr>
          <w:rStyle w:val="ab"/>
          <w:b w:val="0"/>
          <w:bCs w:val="0"/>
          <w:sz w:val="24"/>
          <w:szCs w:val="24"/>
        </w:rPr>
        <w:t>Jay</w:t>
      </w:r>
      <w:r w:rsidRPr="001E2276">
        <w:rPr>
          <w:rStyle w:val="ab"/>
          <w:sz w:val="24"/>
          <w:szCs w:val="24"/>
        </w:rPr>
        <w:t xml:space="preserve"> </w:t>
      </w:r>
      <w:r w:rsidRPr="001E2276">
        <w:rPr>
          <w:rStyle w:val="ab"/>
          <w:b w:val="0"/>
          <w:bCs w:val="0"/>
          <w:sz w:val="24"/>
          <w:szCs w:val="24"/>
        </w:rPr>
        <w:t>Heizer</w:t>
      </w:r>
      <w:r w:rsidRPr="001E2276">
        <w:rPr>
          <w:sz w:val="24"/>
          <w:szCs w:val="24"/>
        </w:rPr>
        <w:t xml:space="preserve"> </w:t>
      </w:r>
      <w:r w:rsidRPr="001E2276">
        <w:rPr>
          <w:sz w:val="24"/>
          <w:szCs w:val="24"/>
          <w:rtl/>
        </w:rPr>
        <w:t>و</w:t>
      </w:r>
      <w:r w:rsidRPr="001E2276">
        <w:rPr>
          <w:rStyle w:val="ab"/>
          <w:b w:val="0"/>
          <w:bCs w:val="0"/>
          <w:sz w:val="24"/>
          <w:szCs w:val="24"/>
        </w:rPr>
        <w:t>Barry Render</w:t>
      </w:r>
      <w:r w:rsidRPr="001E2276">
        <w:t>.</w:t>
      </w: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4944C2AF" w:rsidR="008925A3" w:rsidRDefault="008925A3" w:rsidP="008925A3">
      <w:pPr>
        <w:rPr>
          <w:rFonts w:asciiTheme="majorBidi" w:hAnsiTheme="majorBidi" w:cstheme="majorBidi"/>
          <w:b/>
          <w:bCs/>
          <w:sz w:val="24"/>
          <w:szCs w:val="24"/>
        </w:rPr>
      </w:pPr>
    </w:p>
    <w:p w14:paraId="6DED9B33" w14:textId="778933B8" w:rsidR="00973E6B" w:rsidRDefault="00973E6B" w:rsidP="008925A3">
      <w:pPr>
        <w:rPr>
          <w:rFonts w:asciiTheme="majorBidi" w:hAnsiTheme="majorBidi" w:cstheme="majorBidi"/>
          <w:b/>
          <w:bCs/>
          <w:sz w:val="24"/>
          <w:szCs w:val="24"/>
        </w:rPr>
      </w:pPr>
    </w:p>
    <w:p w14:paraId="659207E9" w14:textId="4E67B6A8" w:rsidR="00973E6B" w:rsidRDefault="00973E6B" w:rsidP="008925A3">
      <w:pPr>
        <w:rPr>
          <w:rFonts w:asciiTheme="majorBidi" w:hAnsiTheme="majorBidi" w:cstheme="majorBidi"/>
          <w:b/>
          <w:bCs/>
          <w:sz w:val="24"/>
          <w:szCs w:val="24"/>
        </w:rPr>
      </w:pPr>
    </w:p>
    <w:p w14:paraId="7BD71F66" w14:textId="3D3C2D06" w:rsidR="00973E6B" w:rsidRDefault="00973E6B" w:rsidP="008925A3">
      <w:pPr>
        <w:rPr>
          <w:rFonts w:asciiTheme="majorBidi" w:hAnsiTheme="majorBidi" w:cstheme="majorBidi"/>
          <w:b/>
          <w:bCs/>
          <w:sz w:val="24"/>
          <w:szCs w:val="24"/>
        </w:rPr>
      </w:pPr>
    </w:p>
    <w:p w14:paraId="489821B6" w14:textId="6E64F837" w:rsidR="00973E6B" w:rsidRDefault="00973E6B" w:rsidP="008925A3">
      <w:pPr>
        <w:rPr>
          <w:rFonts w:asciiTheme="majorBidi" w:hAnsiTheme="majorBidi" w:cstheme="majorBidi"/>
          <w:b/>
          <w:bCs/>
          <w:sz w:val="24"/>
          <w:szCs w:val="24"/>
        </w:rPr>
      </w:pPr>
    </w:p>
    <w:p w14:paraId="32935596" w14:textId="7F038AC8" w:rsidR="00973E6B" w:rsidRDefault="00973E6B" w:rsidP="008925A3">
      <w:pPr>
        <w:rPr>
          <w:rFonts w:asciiTheme="majorBidi" w:hAnsiTheme="majorBidi" w:cstheme="majorBidi"/>
          <w:b/>
          <w:bCs/>
          <w:sz w:val="24"/>
          <w:szCs w:val="24"/>
        </w:rPr>
      </w:pPr>
    </w:p>
    <w:p w14:paraId="45F02952" w14:textId="38B61908" w:rsidR="00973E6B" w:rsidRDefault="00973E6B" w:rsidP="008925A3">
      <w:pPr>
        <w:rPr>
          <w:rFonts w:asciiTheme="majorBidi" w:hAnsiTheme="majorBidi" w:cstheme="majorBidi"/>
          <w:b/>
          <w:bCs/>
          <w:sz w:val="24"/>
          <w:szCs w:val="24"/>
        </w:rPr>
      </w:pPr>
    </w:p>
    <w:p w14:paraId="3CEB1E99" w14:textId="7309F3D0" w:rsidR="00973E6B" w:rsidRDefault="00973E6B" w:rsidP="008925A3">
      <w:pPr>
        <w:rPr>
          <w:rFonts w:asciiTheme="majorBidi" w:hAnsiTheme="majorBidi" w:cstheme="majorBidi"/>
          <w:b/>
          <w:bCs/>
          <w:sz w:val="24"/>
          <w:szCs w:val="24"/>
        </w:rPr>
      </w:pPr>
    </w:p>
    <w:p w14:paraId="5FDB5F22" w14:textId="7CD7EE31" w:rsidR="00973E6B" w:rsidRDefault="00973E6B" w:rsidP="008925A3">
      <w:pPr>
        <w:rPr>
          <w:rFonts w:asciiTheme="majorBidi" w:hAnsiTheme="majorBidi" w:cstheme="majorBidi"/>
          <w:b/>
          <w:bCs/>
          <w:sz w:val="24"/>
          <w:szCs w:val="24"/>
        </w:rPr>
      </w:pPr>
    </w:p>
    <w:p w14:paraId="13929C69" w14:textId="18114D8E" w:rsidR="00973E6B" w:rsidRDefault="00973E6B" w:rsidP="008925A3">
      <w:pPr>
        <w:rPr>
          <w:rFonts w:asciiTheme="majorBidi" w:hAnsiTheme="majorBidi" w:cstheme="majorBidi"/>
          <w:b/>
          <w:bCs/>
          <w:sz w:val="24"/>
          <w:szCs w:val="24"/>
        </w:rPr>
      </w:pPr>
    </w:p>
    <w:p w14:paraId="6AD8EEE4" w14:textId="5BEB90B9" w:rsidR="00973E6B" w:rsidRDefault="000723F4" w:rsidP="00973E6B">
      <w:pPr>
        <w:jc w:val="right"/>
        <w:rPr>
          <w:rFonts w:asciiTheme="majorBidi" w:hAnsiTheme="majorBidi" w:cstheme="majorBidi"/>
          <w:b/>
          <w:bCs/>
          <w:sz w:val="32"/>
          <w:szCs w:val="32"/>
        </w:rPr>
      </w:pPr>
      <w:r>
        <w:rPr>
          <w:rFonts w:asciiTheme="majorBidi" w:hAnsiTheme="majorBidi" w:cstheme="majorBidi" w:hint="cs"/>
          <w:b/>
          <w:bCs/>
          <w:sz w:val="32"/>
          <w:szCs w:val="32"/>
          <w:rtl/>
        </w:rPr>
        <w:lastRenderedPageBreak/>
        <w:t>الملاحق:</w:t>
      </w:r>
    </w:p>
    <w:p w14:paraId="0D1E8208" w14:textId="77777777" w:rsidR="000723F4" w:rsidRPr="000723F4" w:rsidRDefault="000723F4" w:rsidP="000723F4">
      <w:pPr>
        <w:bidi/>
        <w:jc w:val="center"/>
        <w:rPr>
          <w:sz w:val="28"/>
          <w:szCs w:val="28"/>
          <w:rtl/>
        </w:rPr>
      </w:pPr>
      <w:r w:rsidRPr="000723F4">
        <w:rPr>
          <w:rFonts w:hint="cs"/>
          <w:sz w:val="28"/>
          <w:szCs w:val="28"/>
          <w:rtl/>
        </w:rPr>
        <w:t>استبيان البحث</w:t>
      </w:r>
    </w:p>
    <w:p w14:paraId="666F17FD" w14:textId="77777777" w:rsidR="000723F4" w:rsidRPr="000723F4" w:rsidRDefault="000723F4" w:rsidP="000723F4">
      <w:pPr>
        <w:bidi/>
        <w:spacing w:line="360" w:lineRule="auto"/>
        <w:jc w:val="center"/>
        <w:rPr>
          <w:rFonts w:cs="Arial"/>
          <w:sz w:val="28"/>
          <w:szCs w:val="28"/>
          <w:rtl/>
        </w:rPr>
      </w:pPr>
      <w:r w:rsidRPr="000723F4">
        <w:rPr>
          <w:rFonts w:cs="Arial"/>
          <w:sz w:val="28"/>
          <w:szCs w:val="28"/>
          <w:rtl/>
        </w:rPr>
        <w:t>الس</w:t>
      </w:r>
      <w:r w:rsidRPr="000723F4">
        <w:rPr>
          <w:rFonts w:cs="Arial" w:hint="cs"/>
          <w:sz w:val="28"/>
          <w:szCs w:val="28"/>
          <w:rtl/>
        </w:rPr>
        <w:t>لا</w:t>
      </w:r>
      <w:r w:rsidRPr="000723F4">
        <w:rPr>
          <w:rFonts w:cs="Arial"/>
          <w:sz w:val="28"/>
          <w:szCs w:val="28"/>
          <w:rtl/>
        </w:rPr>
        <w:t xml:space="preserve">م عليكم ورحمة </w:t>
      </w:r>
      <w:r w:rsidRPr="000723F4">
        <w:rPr>
          <w:rFonts w:cs="Arial" w:hint="cs"/>
          <w:sz w:val="28"/>
          <w:szCs w:val="28"/>
          <w:rtl/>
        </w:rPr>
        <w:t>الله</w:t>
      </w:r>
      <w:r w:rsidRPr="000723F4">
        <w:rPr>
          <w:rFonts w:cs="Arial"/>
          <w:sz w:val="28"/>
          <w:szCs w:val="28"/>
          <w:rtl/>
        </w:rPr>
        <w:t xml:space="preserve"> وبركاته وبعد</w:t>
      </w:r>
      <w:r w:rsidRPr="000723F4">
        <w:rPr>
          <w:sz w:val="28"/>
          <w:szCs w:val="28"/>
        </w:rPr>
        <w:t xml:space="preserve"> :</w:t>
      </w:r>
    </w:p>
    <w:p w14:paraId="069AD7E3" w14:textId="77777777" w:rsidR="0032445A" w:rsidRDefault="000723F4" w:rsidP="0032445A">
      <w:pPr>
        <w:bidi/>
        <w:spacing w:line="256" w:lineRule="auto"/>
        <w:jc w:val="center"/>
        <w:rPr>
          <w:rFonts w:cs="Arial"/>
          <w:sz w:val="28"/>
          <w:szCs w:val="28"/>
          <w:rtl/>
        </w:rPr>
      </w:pPr>
      <w:r w:rsidRPr="000723F4">
        <w:rPr>
          <w:rFonts w:cs="Arial"/>
          <w:sz w:val="28"/>
          <w:szCs w:val="28"/>
          <w:rtl/>
        </w:rPr>
        <w:t xml:space="preserve">يقوم الباحث بإجراء </w:t>
      </w:r>
      <w:r w:rsidRPr="000723F4">
        <w:rPr>
          <w:rFonts w:cs="Arial" w:hint="cs"/>
          <w:sz w:val="28"/>
          <w:szCs w:val="28"/>
          <w:rtl/>
        </w:rPr>
        <w:t>بحث</w:t>
      </w:r>
      <w:r w:rsidRPr="000723F4">
        <w:rPr>
          <w:rFonts w:cs="Arial"/>
          <w:sz w:val="28"/>
          <w:szCs w:val="28"/>
          <w:rtl/>
        </w:rPr>
        <w:t xml:space="preserve"> كمتطلب </w:t>
      </w:r>
      <w:r w:rsidRPr="000723F4">
        <w:rPr>
          <w:rFonts w:cs="Arial" w:hint="cs"/>
          <w:sz w:val="28"/>
          <w:szCs w:val="28"/>
          <w:rtl/>
        </w:rPr>
        <w:t>أساسي</w:t>
      </w:r>
      <w:r w:rsidRPr="000723F4">
        <w:rPr>
          <w:rFonts w:cs="Arial"/>
          <w:sz w:val="28"/>
          <w:szCs w:val="28"/>
          <w:rtl/>
        </w:rPr>
        <w:t xml:space="preserve"> للحصول على درجة ال</w:t>
      </w:r>
      <w:r w:rsidRPr="000723F4">
        <w:rPr>
          <w:rFonts w:cs="Arial" w:hint="cs"/>
          <w:sz w:val="28"/>
          <w:szCs w:val="28"/>
          <w:rtl/>
        </w:rPr>
        <w:t>بكالوريوس</w:t>
      </w:r>
      <w:r w:rsidRPr="000723F4">
        <w:rPr>
          <w:rFonts w:cs="Arial"/>
          <w:sz w:val="28"/>
          <w:szCs w:val="28"/>
          <w:rtl/>
        </w:rPr>
        <w:t xml:space="preserve"> في</w:t>
      </w:r>
      <w:r w:rsidRPr="000723F4">
        <w:rPr>
          <w:rFonts w:hint="cs"/>
          <w:sz w:val="28"/>
          <w:szCs w:val="28"/>
          <w:rtl/>
        </w:rPr>
        <w:t xml:space="preserve"> </w:t>
      </w:r>
      <w:r w:rsidRPr="000723F4">
        <w:rPr>
          <w:rFonts w:cs="Arial"/>
          <w:sz w:val="28"/>
          <w:szCs w:val="28"/>
          <w:rtl/>
        </w:rPr>
        <w:t>ا</w:t>
      </w:r>
      <w:r w:rsidRPr="000723F4">
        <w:rPr>
          <w:rFonts w:cs="Arial" w:hint="cs"/>
          <w:sz w:val="28"/>
          <w:szCs w:val="28"/>
          <w:rtl/>
        </w:rPr>
        <w:t xml:space="preserve">دارة المشاريع </w:t>
      </w:r>
      <w:r w:rsidRPr="000723F4">
        <w:rPr>
          <w:rFonts w:ascii="Arial" w:eastAsia="Calibri" w:hAnsi="Arial" w:cs="Arial" w:hint="cs"/>
          <w:sz w:val="28"/>
          <w:szCs w:val="28"/>
          <w:rtl/>
        </w:rPr>
        <w:t>تأثير إدارة الجودة الشاملة على كفاءة الأداء</w:t>
      </w:r>
      <w:r w:rsidR="0032445A">
        <w:rPr>
          <w:rFonts w:ascii="Arial" w:eastAsia="Calibri" w:hAnsi="Arial" w:cs="Arial" w:hint="cs"/>
          <w:sz w:val="28"/>
          <w:szCs w:val="28"/>
          <w:rtl/>
        </w:rPr>
        <w:t xml:space="preserve"> </w:t>
      </w:r>
      <w:r w:rsidRPr="000723F4">
        <w:rPr>
          <w:rFonts w:ascii="Arial" w:eastAsia="Calibri" w:hAnsi="Arial" w:cs="Arial" w:hint="cs"/>
          <w:sz w:val="28"/>
          <w:szCs w:val="28"/>
          <w:rtl/>
        </w:rPr>
        <w:t>بالتطبيق على شركات الاتصالات في المدينة المنورة</w:t>
      </w:r>
      <w:r w:rsidRPr="000723F4">
        <w:rPr>
          <w:rFonts w:cs="Arial" w:hint="cs"/>
          <w:sz w:val="28"/>
          <w:szCs w:val="28"/>
          <w:rtl/>
        </w:rPr>
        <w:t xml:space="preserve"> </w:t>
      </w:r>
      <w:r w:rsidRPr="000723F4">
        <w:rPr>
          <w:rFonts w:cs="Arial"/>
          <w:sz w:val="28"/>
          <w:szCs w:val="28"/>
          <w:rtl/>
        </w:rPr>
        <w:t>ولتحقيق أهداف</w:t>
      </w:r>
      <w:r w:rsidRPr="000723F4">
        <w:rPr>
          <w:rFonts w:hint="cs"/>
          <w:sz w:val="28"/>
          <w:szCs w:val="28"/>
          <w:rtl/>
        </w:rPr>
        <w:t xml:space="preserve"> </w:t>
      </w:r>
      <w:r w:rsidRPr="000723F4">
        <w:rPr>
          <w:rFonts w:cs="Arial"/>
          <w:sz w:val="28"/>
          <w:szCs w:val="28"/>
          <w:rtl/>
        </w:rPr>
        <w:t>الدراسة قام الباحث بإعداد استبيان لقياس مهارات ا</w:t>
      </w:r>
      <w:r w:rsidRPr="000723F4">
        <w:rPr>
          <w:rFonts w:cs="Arial" w:hint="cs"/>
          <w:sz w:val="28"/>
          <w:szCs w:val="28"/>
          <w:rtl/>
        </w:rPr>
        <w:t>لا</w:t>
      </w:r>
      <w:r w:rsidRPr="000723F4">
        <w:rPr>
          <w:rFonts w:cs="Arial"/>
          <w:sz w:val="28"/>
          <w:szCs w:val="28"/>
          <w:rtl/>
        </w:rPr>
        <w:t>تصال</w:t>
      </w:r>
      <w:r w:rsidRPr="000723F4">
        <w:rPr>
          <w:rFonts w:cs="Arial" w:hint="cs"/>
          <w:sz w:val="28"/>
          <w:szCs w:val="28"/>
          <w:rtl/>
        </w:rPr>
        <w:t>.</w:t>
      </w:r>
      <w:r>
        <w:rPr>
          <w:rFonts w:cs="Arial" w:hint="cs"/>
          <w:sz w:val="28"/>
          <w:szCs w:val="28"/>
          <w:rtl/>
        </w:rPr>
        <w:t xml:space="preserve"> </w:t>
      </w:r>
    </w:p>
    <w:p w14:paraId="224D0011" w14:textId="0FF00920" w:rsidR="000723F4" w:rsidRPr="0032445A" w:rsidRDefault="000723F4" w:rsidP="0032445A">
      <w:pPr>
        <w:bidi/>
        <w:spacing w:line="256" w:lineRule="auto"/>
        <w:jc w:val="center"/>
        <w:rPr>
          <w:rFonts w:ascii="Arial" w:eastAsia="Calibri" w:hAnsi="Arial" w:cs="Arial"/>
          <w:sz w:val="28"/>
          <w:szCs w:val="28"/>
          <w:rtl/>
        </w:rPr>
      </w:pPr>
      <w:r w:rsidRPr="000723F4">
        <w:rPr>
          <w:rFonts w:cs="Arial" w:hint="cs"/>
          <w:sz w:val="28"/>
          <w:szCs w:val="28"/>
          <w:rtl/>
        </w:rPr>
        <w:t xml:space="preserve">ونظرا لأهمية رأيكم فأننا نأمل منكم التكرم بالاجابة على جميع العبارات في الاستبيان بدقة حيث ان مشاركتكم مهمة ورأيكم عامل أساسي لنجاح هذا البحث </w:t>
      </w:r>
      <w:r w:rsidRPr="000723F4">
        <w:rPr>
          <w:rFonts w:cs="Arial"/>
          <w:sz w:val="28"/>
          <w:szCs w:val="28"/>
          <w:rtl/>
        </w:rPr>
        <w:br/>
      </w:r>
      <w:r w:rsidRPr="000723F4">
        <w:rPr>
          <w:rFonts w:cs="Arial" w:hint="cs"/>
          <w:sz w:val="28"/>
          <w:szCs w:val="28"/>
          <w:rtl/>
        </w:rPr>
        <w:t>ونحيطكم علما ان جميع الاجابات على هذا الاستبيان لن تستخدم الا لأغراض البحث العلمي</w:t>
      </w:r>
    </w:p>
    <w:p w14:paraId="7F0856CD" w14:textId="77777777" w:rsidR="000723F4" w:rsidRPr="000723F4" w:rsidRDefault="000723F4" w:rsidP="000723F4">
      <w:pPr>
        <w:bidi/>
        <w:spacing w:line="360" w:lineRule="auto"/>
        <w:jc w:val="center"/>
        <w:rPr>
          <w:rFonts w:cs="Arial"/>
          <w:sz w:val="28"/>
          <w:szCs w:val="28"/>
          <w:rtl/>
        </w:rPr>
      </w:pPr>
      <w:r w:rsidRPr="000723F4">
        <w:rPr>
          <w:rFonts w:cs="Arial" w:hint="cs"/>
          <w:sz w:val="28"/>
          <w:szCs w:val="28"/>
          <w:rtl/>
        </w:rPr>
        <w:t>ولكم كل الاحترام والتقدير</w:t>
      </w:r>
    </w:p>
    <w:p w14:paraId="33242BB0" w14:textId="77777777" w:rsidR="000723F4" w:rsidRPr="000723F4" w:rsidRDefault="000723F4" w:rsidP="000723F4">
      <w:pPr>
        <w:bidi/>
        <w:spacing w:line="360" w:lineRule="auto"/>
        <w:jc w:val="center"/>
        <w:rPr>
          <w:sz w:val="28"/>
          <w:szCs w:val="28"/>
          <w:rtl/>
        </w:rPr>
      </w:pPr>
      <w:r w:rsidRPr="000723F4">
        <w:rPr>
          <w:sz w:val="28"/>
          <w:szCs w:val="28"/>
          <w:rtl/>
        </w:rPr>
        <w:t xml:space="preserve">المعلومات </w:t>
      </w:r>
      <w:r w:rsidRPr="000723F4">
        <w:rPr>
          <w:rFonts w:hint="cs"/>
          <w:sz w:val="28"/>
          <w:szCs w:val="28"/>
          <w:rtl/>
        </w:rPr>
        <w:t>ال</w:t>
      </w:r>
      <w:r w:rsidRPr="000723F4">
        <w:rPr>
          <w:sz w:val="28"/>
          <w:szCs w:val="28"/>
          <w:rtl/>
        </w:rPr>
        <w:t xml:space="preserve">شخصية </w:t>
      </w:r>
    </w:p>
    <w:p w14:paraId="0DACD555" w14:textId="77777777" w:rsidR="000723F4" w:rsidRPr="000723F4" w:rsidRDefault="000723F4" w:rsidP="000723F4">
      <w:pPr>
        <w:bidi/>
        <w:spacing w:line="360" w:lineRule="auto"/>
        <w:jc w:val="center"/>
        <w:rPr>
          <w:sz w:val="28"/>
          <w:szCs w:val="28"/>
          <w:rtl/>
        </w:rPr>
      </w:pPr>
      <w:r w:rsidRPr="000723F4">
        <w:rPr>
          <w:sz w:val="28"/>
          <w:szCs w:val="28"/>
          <w:rtl/>
        </w:rPr>
        <w:t>الجنس</w:t>
      </w:r>
      <w:r w:rsidRPr="000723F4">
        <w:rPr>
          <w:rFonts w:hint="cs"/>
          <w:sz w:val="28"/>
          <w:szCs w:val="28"/>
          <w:rtl/>
        </w:rPr>
        <w:t>:</w:t>
      </w:r>
    </w:p>
    <w:p w14:paraId="3A80E1EA" w14:textId="77777777" w:rsidR="000723F4" w:rsidRPr="000723F4" w:rsidRDefault="000723F4" w:rsidP="000723F4">
      <w:pPr>
        <w:bidi/>
        <w:spacing w:line="360" w:lineRule="auto"/>
        <w:jc w:val="center"/>
        <w:rPr>
          <w:sz w:val="28"/>
          <w:szCs w:val="28"/>
          <w:rtl/>
        </w:rPr>
      </w:pPr>
      <w:r w:rsidRPr="000723F4">
        <w:rPr>
          <w:sz w:val="28"/>
          <w:szCs w:val="28"/>
          <w:rtl/>
        </w:rPr>
        <w:t xml:space="preserve"> ذكر</w:t>
      </w:r>
      <w:r w:rsidRPr="000723F4">
        <w:rPr>
          <w:sz w:val="28"/>
          <w:szCs w:val="28"/>
        </w:rPr>
        <w:t xml:space="preserve"> </w:t>
      </w:r>
      <w:r w:rsidRPr="000723F4">
        <w:rPr>
          <w:rFonts w:ascii="Segoe UI Symbol" w:hAnsi="Segoe UI Symbol" w:cs="Segoe UI Symbol"/>
          <w:sz w:val="28"/>
          <w:szCs w:val="28"/>
        </w:rPr>
        <w:t>☐</w:t>
      </w:r>
      <w:r w:rsidRPr="000723F4">
        <w:rPr>
          <w:sz w:val="28"/>
          <w:szCs w:val="28"/>
        </w:rPr>
        <w:t xml:space="preserve"> </w:t>
      </w:r>
      <w:r w:rsidRPr="000723F4">
        <w:rPr>
          <w:sz w:val="28"/>
          <w:szCs w:val="28"/>
          <w:rtl/>
        </w:rPr>
        <w:t>انثى</w:t>
      </w:r>
      <w:r w:rsidRPr="000723F4">
        <w:rPr>
          <w:sz w:val="28"/>
          <w:szCs w:val="28"/>
        </w:rPr>
        <w:t xml:space="preserve"> </w:t>
      </w:r>
      <w:r w:rsidRPr="000723F4">
        <w:rPr>
          <w:rFonts w:ascii="Segoe UI Symbol" w:hAnsi="Segoe UI Symbol" w:cs="Segoe UI Symbol"/>
          <w:sz w:val="28"/>
          <w:szCs w:val="28"/>
        </w:rPr>
        <w:t>☐</w:t>
      </w:r>
      <w:r w:rsidRPr="000723F4">
        <w:rPr>
          <w:sz w:val="28"/>
          <w:szCs w:val="28"/>
        </w:rPr>
        <w:t xml:space="preserve"> </w:t>
      </w:r>
    </w:p>
    <w:p w14:paraId="0D09739D" w14:textId="77777777" w:rsidR="0032445A" w:rsidRDefault="0032445A" w:rsidP="000723F4">
      <w:pPr>
        <w:bidi/>
        <w:spacing w:line="360" w:lineRule="auto"/>
        <w:jc w:val="center"/>
        <w:rPr>
          <w:sz w:val="28"/>
          <w:szCs w:val="28"/>
          <w:rtl/>
        </w:rPr>
      </w:pPr>
    </w:p>
    <w:p w14:paraId="0C37862A" w14:textId="6381FE66" w:rsidR="000723F4" w:rsidRPr="000723F4" w:rsidRDefault="000723F4" w:rsidP="0032445A">
      <w:pPr>
        <w:bidi/>
        <w:spacing w:line="360" w:lineRule="auto"/>
        <w:jc w:val="center"/>
        <w:rPr>
          <w:sz w:val="28"/>
          <w:szCs w:val="28"/>
          <w:rtl/>
        </w:rPr>
      </w:pPr>
      <w:r w:rsidRPr="000723F4">
        <w:rPr>
          <w:sz w:val="28"/>
          <w:szCs w:val="28"/>
          <w:rtl/>
        </w:rPr>
        <w:t>العمر</w:t>
      </w:r>
      <w:r w:rsidRPr="000723F4">
        <w:rPr>
          <w:rFonts w:hint="cs"/>
          <w:sz w:val="28"/>
          <w:szCs w:val="28"/>
          <w:rtl/>
        </w:rPr>
        <w:t>:</w:t>
      </w:r>
    </w:p>
    <w:p w14:paraId="4922A757" w14:textId="77777777" w:rsidR="000723F4" w:rsidRPr="000723F4" w:rsidRDefault="000723F4" w:rsidP="000723F4">
      <w:pPr>
        <w:bidi/>
        <w:spacing w:line="360" w:lineRule="auto"/>
        <w:jc w:val="center"/>
        <w:rPr>
          <w:sz w:val="28"/>
          <w:szCs w:val="28"/>
          <w:rtl/>
        </w:rPr>
      </w:pPr>
      <w:r w:rsidRPr="000723F4">
        <w:rPr>
          <w:sz w:val="28"/>
          <w:szCs w:val="28"/>
          <w:rtl/>
        </w:rPr>
        <w:t xml:space="preserve"> </w:t>
      </w:r>
      <w:r w:rsidRPr="000723F4">
        <w:rPr>
          <w:rFonts w:ascii="Segoe UI Symbol" w:hAnsi="Segoe UI Symbol" w:cs="Segoe UI Symbol"/>
          <w:sz w:val="28"/>
          <w:szCs w:val="28"/>
        </w:rPr>
        <w:t>☐</w:t>
      </w:r>
      <w:r w:rsidRPr="000723F4">
        <w:rPr>
          <w:sz w:val="28"/>
          <w:szCs w:val="28"/>
        </w:rPr>
        <w:t>25-18</w:t>
      </w:r>
      <w:r w:rsidRPr="000723F4">
        <w:rPr>
          <w:rFonts w:hint="cs"/>
          <w:sz w:val="28"/>
          <w:szCs w:val="28"/>
          <w:rtl/>
        </w:rPr>
        <w:t xml:space="preserve">      </w:t>
      </w:r>
      <w:r w:rsidRPr="000723F4">
        <w:rPr>
          <w:sz w:val="28"/>
          <w:szCs w:val="28"/>
        </w:rPr>
        <w:t xml:space="preserve"> </w:t>
      </w:r>
      <w:r w:rsidRPr="000723F4">
        <w:rPr>
          <w:rFonts w:ascii="Segoe UI Symbol" w:hAnsi="Segoe UI Symbol" w:cs="Segoe UI Symbol"/>
          <w:sz w:val="28"/>
          <w:szCs w:val="28"/>
        </w:rPr>
        <w:t>☐</w:t>
      </w:r>
      <w:r w:rsidRPr="000723F4">
        <w:rPr>
          <w:sz w:val="28"/>
          <w:szCs w:val="28"/>
        </w:rPr>
        <w:t>35-25</w:t>
      </w:r>
      <w:r w:rsidRPr="000723F4">
        <w:rPr>
          <w:rFonts w:hint="cs"/>
          <w:sz w:val="28"/>
          <w:szCs w:val="28"/>
          <w:rtl/>
        </w:rPr>
        <w:t xml:space="preserve">     </w:t>
      </w:r>
      <w:r w:rsidRPr="000723F4">
        <w:rPr>
          <w:sz w:val="28"/>
          <w:szCs w:val="28"/>
        </w:rPr>
        <w:t xml:space="preserve"> </w:t>
      </w:r>
      <w:r w:rsidRPr="000723F4">
        <w:rPr>
          <w:rFonts w:hint="cs"/>
          <w:sz w:val="28"/>
          <w:szCs w:val="28"/>
          <w:rtl/>
        </w:rPr>
        <w:t>35-60</w:t>
      </w:r>
      <w:r w:rsidRPr="000723F4">
        <w:rPr>
          <w:rFonts w:ascii="Segoe UI Symbol" w:hAnsi="Segoe UI Symbol" w:cs="Segoe UI Symbol"/>
          <w:sz w:val="28"/>
          <w:szCs w:val="28"/>
        </w:rPr>
        <w:t>☐</w:t>
      </w:r>
    </w:p>
    <w:p w14:paraId="517A8348" w14:textId="77777777" w:rsidR="000723F4" w:rsidRPr="000723F4" w:rsidRDefault="000723F4" w:rsidP="000723F4">
      <w:pPr>
        <w:bidi/>
        <w:spacing w:line="360" w:lineRule="auto"/>
        <w:jc w:val="center"/>
        <w:rPr>
          <w:sz w:val="28"/>
          <w:szCs w:val="28"/>
          <w:rtl/>
        </w:rPr>
      </w:pPr>
    </w:p>
    <w:p w14:paraId="640B305B" w14:textId="77777777" w:rsidR="000723F4" w:rsidRPr="000723F4" w:rsidRDefault="000723F4" w:rsidP="000723F4">
      <w:pPr>
        <w:bidi/>
        <w:spacing w:line="360" w:lineRule="auto"/>
        <w:jc w:val="center"/>
        <w:rPr>
          <w:sz w:val="28"/>
          <w:szCs w:val="28"/>
          <w:rtl/>
        </w:rPr>
      </w:pPr>
      <w:r w:rsidRPr="000723F4">
        <w:rPr>
          <w:sz w:val="28"/>
          <w:szCs w:val="28"/>
          <w:rtl/>
        </w:rPr>
        <w:t>المستوى ال</w:t>
      </w:r>
      <w:r w:rsidRPr="000723F4">
        <w:rPr>
          <w:rFonts w:hint="cs"/>
          <w:sz w:val="28"/>
          <w:szCs w:val="28"/>
          <w:rtl/>
        </w:rPr>
        <w:t>تعليمي:</w:t>
      </w:r>
    </w:p>
    <w:p w14:paraId="1C4AECAD" w14:textId="77777777" w:rsidR="000723F4" w:rsidRPr="000723F4" w:rsidRDefault="000723F4" w:rsidP="000723F4">
      <w:pPr>
        <w:bidi/>
        <w:spacing w:line="360" w:lineRule="auto"/>
        <w:jc w:val="center"/>
        <w:rPr>
          <w:sz w:val="28"/>
          <w:szCs w:val="28"/>
          <w:rtl/>
        </w:rPr>
      </w:pPr>
      <w:r w:rsidRPr="000723F4">
        <w:rPr>
          <w:sz w:val="28"/>
          <w:szCs w:val="28"/>
          <w:rtl/>
        </w:rPr>
        <w:t xml:space="preserve"> دبلوم</w:t>
      </w:r>
      <w:r w:rsidRPr="000723F4">
        <w:rPr>
          <w:rFonts w:ascii="Segoe UI Symbol" w:hAnsi="Segoe UI Symbol" w:cs="Segoe UI Symbol"/>
          <w:sz w:val="28"/>
          <w:szCs w:val="28"/>
        </w:rPr>
        <w:t>☐</w:t>
      </w:r>
      <w:r w:rsidRPr="000723F4">
        <w:rPr>
          <w:sz w:val="28"/>
          <w:szCs w:val="28"/>
        </w:rPr>
        <w:t xml:space="preserve"> </w:t>
      </w:r>
      <w:r w:rsidRPr="000723F4">
        <w:rPr>
          <w:rFonts w:hint="cs"/>
          <w:sz w:val="28"/>
          <w:szCs w:val="28"/>
          <w:rtl/>
        </w:rPr>
        <w:t xml:space="preserve">     ب</w:t>
      </w:r>
      <w:r w:rsidRPr="000723F4">
        <w:rPr>
          <w:sz w:val="28"/>
          <w:szCs w:val="28"/>
          <w:rtl/>
        </w:rPr>
        <w:t>كالوريوس</w:t>
      </w:r>
      <w:r w:rsidRPr="000723F4">
        <w:rPr>
          <w:rFonts w:ascii="Segoe UI Symbol" w:hAnsi="Segoe UI Symbol" w:cs="Segoe UI Symbol"/>
          <w:sz w:val="28"/>
          <w:szCs w:val="28"/>
        </w:rPr>
        <w:t>☐</w:t>
      </w:r>
      <w:r w:rsidRPr="000723F4">
        <w:rPr>
          <w:sz w:val="28"/>
          <w:szCs w:val="28"/>
        </w:rPr>
        <w:t xml:space="preserve"> </w:t>
      </w:r>
      <w:r w:rsidRPr="000723F4">
        <w:rPr>
          <w:rFonts w:hint="cs"/>
          <w:sz w:val="28"/>
          <w:szCs w:val="28"/>
          <w:rtl/>
        </w:rPr>
        <w:t xml:space="preserve">     م</w:t>
      </w:r>
      <w:r w:rsidRPr="000723F4">
        <w:rPr>
          <w:sz w:val="28"/>
          <w:szCs w:val="28"/>
          <w:rtl/>
        </w:rPr>
        <w:t>اجستير</w:t>
      </w:r>
      <w:r w:rsidRPr="000723F4">
        <w:rPr>
          <w:rFonts w:ascii="Segoe UI Symbol" w:hAnsi="Segoe UI Symbol" w:cs="Segoe UI Symbol"/>
          <w:sz w:val="28"/>
          <w:szCs w:val="28"/>
        </w:rPr>
        <w:t>☐</w:t>
      </w:r>
      <w:r w:rsidRPr="000723F4">
        <w:rPr>
          <w:sz w:val="28"/>
          <w:szCs w:val="28"/>
        </w:rPr>
        <w:t xml:space="preserve"> </w:t>
      </w:r>
    </w:p>
    <w:p w14:paraId="0166659E" w14:textId="77777777" w:rsidR="000723F4" w:rsidRPr="000723F4" w:rsidRDefault="000723F4" w:rsidP="000723F4">
      <w:pPr>
        <w:bidi/>
        <w:spacing w:line="360" w:lineRule="auto"/>
        <w:jc w:val="center"/>
        <w:rPr>
          <w:rFonts w:cs="Arial"/>
          <w:sz w:val="32"/>
          <w:szCs w:val="32"/>
          <w:rtl/>
        </w:rPr>
      </w:pPr>
    </w:p>
    <w:p w14:paraId="1F621D85" w14:textId="1803DAD2" w:rsidR="000723F4" w:rsidRDefault="000723F4" w:rsidP="0032445A">
      <w:pPr>
        <w:bidi/>
        <w:spacing w:line="360" w:lineRule="auto"/>
        <w:jc w:val="center"/>
        <w:rPr>
          <w:rFonts w:ascii="Segoe UI Symbol" w:hAnsi="Segoe UI Symbol"/>
          <w:sz w:val="28"/>
          <w:szCs w:val="28"/>
          <w:rtl/>
        </w:rPr>
      </w:pPr>
      <w:r w:rsidRPr="000723F4">
        <w:rPr>
          <w:rFonts w:cs="Arial" w:hint="cs"/>
          <w:sz w:val="32"/>
          <w:szCs w:val="32"/>
          <w:rtl/>
        </w:rPr>
        <w:t>الخبرة:</w:t>
      </w:r>
      <w:r w:rsidRPr="000723F4">
        <w:rPr>
          <w:rFonts w:cs="Arial"/>
          <w:sz w:val="32"/>
          <w:szCs w:val="32"/>
          <w:rtl/>
        </w:rPr>
        <w:br/>
      </w:r>
      <w:r w:rsidRPr="000723F4">
        <w:rPr>
          <w:rFonts w:hint="cs"/>
          <w:sz w:val="28"/>
          <w:szCs w:val="28"/>
          <w:rtl/>
        </w:rPr>
        <w:t>اقل من 5 سنوات</w:t>
      </w:r>
      <w:r w:rsidRPr="000723F4">
        <w:rPr>
          <w:rFonts w:ascii="Segoe UI Symbol" w:hAnsi="Segoe UI Symbol" w:cs="Segoe UI Symbol"/>
          <w:sz w:val="28"/>
          <w:szCs w:val="28"/>
        </w:rPr>
        <w:t>☐</w:t>
      </w:r>
      <w:r w:rsidRPr="000723F4">
        <w:rPr>
          <w:sz w:val="28"/>
          <w:szCs w:val="28"/>
        </w:rPr>
        <w:t xml:space="preserve"> </w:t>
      </w:r>
      <w:r w:rsidRPr="000723F4">
        <w:rPr>
          <w:rFonts w:hint="cs"/>
          <w:sz w:val="28"/>
          <w:szCs w:val="28"/>
          <w:rtl/>
        </w:rPr>
        <w:t xml:space="preserve">     5-10 سنوات</w:t>
      </w:r>
      <w:r w:rsidRPr="000723F4">
        <w:rPr>
          <w:rFonts w:ascii="Segoe UI Symbol" w:hAnsi="Segoe UI Symbol" w:cs="Segoe UI Symbol"/>
          <w:sz w:val="28"/>
          <w:szCs w:val="28"/>
        </w:rPr>
        <w:t>☐</w:t>
      </w:r>
      <w:r w:rsidRPr="000723F4">
        <w:rPr>
          <w:sz w:val="28"/>
          <w:szCs w:val="28"/>
        </w:rPr>
        <w:t xml:space="preserve"> </w:t>
      </w:r>
      <w:r w:rsidRPr="000723F4">
        <w:rPr>
          <w:rFonts w:hint="cs"/>
          <w:sz w:val="28"/>
          <w:szCs w:val="28"/>
          <w:rtl/>
        </w:rPr>
        <w:t xml:space="preserve">     11-20 سنة </w:t>
      </w:r>
      <w:r w:rsidRPr="000723F4">
        <w:rPr>
          <w:rFonts w:ascii="Segoe UI Symbol" w:hAnsi="Segoe UI Symbol" w:cs="Segoe UI Symbol"/>
          <w:sz w:val="28"/>
          <w:szCs w:val="28"/>
        </w:rPr>
        <w:t>☐</w:t>
      </w:r>
      <w:r w:rsidRPr="000723F4">
        <w:rPr>
          <w:rFonts w:ascii="Segoe UI Symbol" w:hAnsi="Segoe UI Symbol" w:cs="Segoe UI Symbol" w:hint="cs"/>
          <w:sz w:val="28"/>
          <w:szCs w:val="28"/>
          <w:rtl/>
        </w:rPr>
        <w:t xml:space="preserve">       </w:t>
      </w:r>
      <w:r w:rsidRPr="000723F4">
        <w:rPr>
          <w:rFonts w:hint="cs"/>
          <w:sz w:val="28"/>
          <w:szCs w:val="28"/>
          <w:rtl/>
        </w:rPr>
        <w:t xml:space="preserve">اكثر من 20 سنة </w:t>
      </w:r>
      <w:r w:rsidRPr="000723F4">
        <w:rPr>
          <w:rFonts w:ascii="Segoe UI Symbol" w:hAnsi="Segoe UI Symbol" w:cs="Segoe UI Symbol"/>
          <w:sz w:val="28"/>
          <w:szCs w:val="28"/>
        </w:rPr>
        <w:t>☐</w:t>
      </w:r>
    </w:p>
    <w:p w14:paraId="66EE5A77" w14:textId="3F89DF78" w:rsidR="0032445A" w:rsidRPr="0032445A" w:rsidRDefault="0032445A" w:rsidP="0032445A">
      <w:pPr>
        <w:bidi/>
        <w:spacing w:line="360" w:lineRule="auto"/>
        <w:jc w:val="center"/>
        <w:rPr>
          <w:rFonts w:ascii="Segoe UI Symbol" w:hAnsi="Segoe UI Symbol" w:hint="cs"/>
          <w:sz w:val="28"/>
          <w:szCs w:val="28"/>
          <w:rtl/>
        </w:rPr>
      </w:pPr>
      <w:r>
        <w:rPr>
          <w:rFonts w:ascii="Segoe UI Symbol" w:hAnsi="Segoe UI Symbol" w:hint="cs"/>
          <w:sz w:val="28"/>
          <w:szCs w:val="28"/>
          <w:rtl/>
        </w:rPr>
        <w:lastRenderedPageBreak/>
        <w:t xml:space="preserve">المحور </w:t>
      </w:r>
      <w:r>
        <w:rPr>
          <w:rFonts w:ascii="Segoe UI Symbol" w:hAnsi="Segoe UI Symbol" w:hint="eastAsia"/>
          <w:sz w:val="28"/>
          <w:szCs w:val="28"/>
          <w:rtl/>
        </w:rPr>
        <w:t>الأول</w:t>
      </w:r>
      <w:r>
        <w:rPr>
          <w:rFonts w:ascii="Segoe UI Symbol" w:hAnsi="Segoe UI Symbol" w:hint="cs"/>
          <w:sz w:val="28"/>
          <w:szCs w:val="28"/>
          <w:rtl/>
        </w:rPr>
        <w:t xml:space="preserve"> : أداره الجودة الشاملة </w:t>
      </w:r>
    </w:p>
    <w:tbl>
      <w:tblPr>
        <w:tblStyle w:val="a4"/>
        <w:tblW w:w="9473" w:type="dxa"/>
        <w:tblLook w:val="04A0" w:firstRow="1" w:lastRow="0" w:firstColumn="1" w:lastColumn="0" w:noHBand="0" w:noVBand="1"/>
      </w:tblPr>
      <w:tblGrid>
        <w:gridCol w:w="1252"/>
        <w:gridCol w:w="1134"/>
        <w:gridCol w:w="1134"/>
        <w:gridCol w:w="1134"/>
        <w:gridCol w:w="1134"/>
        <w:gridCol w:w="2977"/>
        <w:gridCol w:w="702"/>
        <w:gridCol w:w="6"/>
      </w:tblGrid>
      <w:tr w:rsidR="00840F27" w:rsidRPr="0032445A" w14:paraId="42812BF3" w14:textId="77777777" w:rsidTr="004A44EE">
        <w:trPr>
          <w:trHeight w:val="849"/>
        </w:trPr>
        <w:tc>
          <w:tcPr>
            <w:tcW w:w="1252" w:type="dxa"/>
          </w:tcPr>
          <w:p w14:paraId="7DFBC532" w14:textId="58292BFB" w:rsidR="00840F27" w:rsidRPr="0032445A" w:rsidRDefault="005436F3" w:rsidP="00840F27">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موافق بشدة</w:t>
            </w:r>
          </w:p>
        </w:tc>
        <w:tc>
          <w:tcPr>
            <w:tcW w:w="1134" w:type="dxa"/>
          </w:tcPr>
          <w:p w14:paraId="3EC90FAB" w14:textId="55E1BEDB" w:rsidR="00840F27" w:rsidRPr="0032445A" w:rsidRDefault="005436F3" w:rsidP="00840F27">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موافق</w:t>
            </w:r>
          </w:p>
        </w:tc>
        <w:tc>
          <w:tcPr>
            <w:tcW w:w="1134" w:type="dxa"/>
          </w:tcPr>
          <w:p w14:paraId="426ADA61" w14:textId="59765543" w:rsidR="00840F27" w:rsidRPr="0032445A" w:rsidRDefault="005436F3" w:rsidP="00840F27">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محايد</w:t>
            </w:r>
          </w:p>
        </w:tc>
        <w:tc>
          <w:tcPr>
            <w:tcW w:w="1134" w:type="dxa"/>
          </w:tcPr>
          <w:p w14:paraId="02383228" w14:textId="77777777" w:rsidR="005436F3" w:rsidRPr="0032445A" w:rsidRDefault="005436F3" w:rsidP="00840F27">
            <w:pPr>
              <w:jc w:val="center"/>
              <w:rPr>
                <w:rFonts w:asciiTheme="majorBidi" w:hAnsiTheme="majorBidi" w:cstheme="majorBidi"/>
                <w:b/>
                <w:bCs/>
                <w:sz w:val="24"/>
                <w:szCs w:val="24"/>
                <w:rtl/>
              </w:rPr>
            </w:pPr>
            <w:r w:rsidRPr="0032445A">
              <w:rPr>
                <w:rFonts w:asciiTheme="majorBidi" w:hAnsiTheme="majorBidi" w:cstheme="majorBidi" w:hint="cs"/>
                <w:b/>
                <w:bCs/>
                <w:sz w:val="24"/>
                <w:szCs w:val="24"/>
                <w:rtl/>
              </w:rPr>
              <w:t>غير</w:t>
            </w:r>
          </w:p>
          <w:p w14:paraId="18488B1D" w14:textId="5FF9838A" w:rsidR="00840F27" w:rsidRPr="0032445A" w:rsidRDefault="005436F3" w:rsidP="00840F27">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موافق</w:t>
            </w:r>
          </w:p>
        </w:tc>
        <w:tc>
          <w:tcPr>
            <w:tcW w:w="1134" w:type="dxa"/>
          </w:tcPr>
          <w:p w14:paraId="320DA324" w14:textId="288E6F30" w:rsidR="005436F3" w:rsidRPr="0032445A" w:rsidRDefault="005436F3" w:rsidP="005436F3">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غير موافق بشدة</w:t>
            </w:r>
          </w:p>
        </w:tc>
        <w:tc>
          <w:tcPr>
            <w:tcW w:w="2977" w:type="dxa"/>
          </w:tcPr>
          <w:p w14:paraId="49AE6C6F" w14:textId="77777777" w:rsidR="00840F27" w:rsidRPr="0032445A" w:rsidRDefault="00840F27" w:rsidP="00840F27">
            <w:pPr>
              <w:jc w:val="center"/>
              <w:rPr>
                <w:rFonts w:asciiTheme="majorBidi" w:hAnsiTheme="majorBidi" w:cstheme="majorBidi"/>
                <w:b/>
                <w:bCs/>
                <w:sz w:val="24"/>
                <w:szCs w:val="24"/>
              </w:rPr>
            </w:pPr>
          </w:p>
          <w:p w14:paraId="50385A1E" w14:textId="7ED5C8AA" w:rsidR="005436F3" w:rsidRPr="0032445A" w:rsidRDefault="005436F3" w:rsidP="00840F27">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العبارة</w:t>
            </w:r>
          </w:p>
        </w:tc>
        <w:tc>
          <w:tcPr>
            <w:tcW w:w="708" w:type="dxa"/>
            <w:gridSpan w:val="2"/>
          </w:tcPr>
          <w:p w14:paraId="3FF7A57C" w14:textId="77777777" w:rsidR="00840F27" w:rsidRPr="0032445A" w:rsidRDefault="00840F27" w:rsidP="00840F27">
            <w:pPr>
              <w:jc w:val="center"/>
              <w:rPr>
                <w:rFonts w:asciiTheme="majorBidi" w:hAnsiTheme="majorBidi" w:cstheme="majorBidi"/>
                <w:b/>
                <w:bCs/>
                <w:sz w:val="24"/>
                <w:szCs w:val="24"/>
              </w:rPr>
            </w:pPr>
          </w:p>
          <w:p w14:paraId="1CE61A06" w14:textId="3E10108F" w:rsidR="005436F3" w:rsidRPr="0032445A" w:rsidRDefault="005436F3" w:rsidP="00840F27">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الرقم</w:t>
            </w:r>
          </w:p>
        </w:tc>
      </w:tr>
      <w:tr w:rsidR="004A44EE" w:rsidRPr="0032445A" w14:paraId="5D6D8E2B" w14:textId="77777777" w:rsidTr="007427C0">
        <w:trPr>
          <w:gridAfter w:val="1"/>
          <w:wAfter w:w="6" w:type="dxa"/>
          <w:trHeight w:val="323"/>
        </w:trPr>
        <w:tc>
          <w:tcPr>
            <w:tcW w:w="9467" w:type="dxa"/>
            <w:gridSpan w:val="7"/>
          </w:tcPr>
          <w:p w14:paraId="1B245F6D" w14:textId="6CC9C111" w:rsidR="004A44EE" w:rsidRPr="0032445A" w:rsidRDefault="004A44EE" w:rsidP="00840F27">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البعد الأول : تحسين الأداء : </w:t>
            </w:r>
            <w:r w:rsidRPr="00084C48">
              <w:rPr>
                <w:rFonts w:ascii="Arial" w:hAnsi="Arial" w:cs="Arial"/>
                <w:b/>
                <w:bCs/>
                <w:sz w:val="24"/>
                <w:szCs w:val="24"/>
                <w:rtl/>
              </w:rPr>
              <w:t>قياس مخرجات عملية أو إجراء عمل معين، ثم تعديل العملية أو الإجراء لزيادة المخرجات، أو زيادة الكفاءة</w:t>
            </w:r>
          </w:p>
        </w:tc>
      </w:tr>
      <w:tr w:rsidR="00840F27" w:rsidRPr="0032445A" w14:paraId="16C4E385" w14:textId="77777777" w:rsidTr="004A44EE">
        <w:trPr>
          <w:trHeight w:val="703"/>
        </w:trPr>
        <w:tc>
          <w:tcPr>
            <w:tcW w:w="1252" w:type="dxa"/>
          </w:tcPr>
          <w:p w14:paraId="707FE5F6" w14:textId="77777777" w:rsidR="00840F27" w:rsidRPr="0032445A" w:rsidRDefault="00840F27" w:rsidP="00840F27">
            <w:pPr>
              <w:jc w:val="center"/>
              <w:rPr>
                <w:rFonts w:asciiTheme="majorBidi" w:hAnsiTheme="majorBidi" w:cstheme="majorBidi"/>
                <w:b/>
                <w:bCs/>
                <w:sz w:val="24"/>
                <w:szCs w:val="24"/>
              </w:rPr>
            </w:pPr>
          </w:p>
        </w:tc>
        <w:tc>
          <w:tcPr>
            <w:tcW w:w="1134" w:type="dxa"/>
          </w:tcPr>
          <w:p w14:paraId="75A602A7" w14:textId="77777777" w:rsidR="00840F27" w:rsidRPr="0032445A" w:rsidRDefault="00840F27" w:rsidP="00840F27">
            <w:pPr>
              <w:jc w:val="center"/>
              <w:rPr>
                <w:rFonts w:asciiTheme="majorBidi" w:hAnsiTheme="majorBidi" w:cstheme="majorBidi"/>
                <w:b/>
                <w:bCs/>
                <w:sz w:val="24"/>
                <w:szCs w:val="24"/>
              </w:rPr>
            </w:pPr>
          </w:p>
        </w:tc>
        <w:tc>
          <w:tcPr>
            <w:tcW w:w="1134" w:type="dxa"/>
          </w:tcPr>
          <w:p w14:paraId="7CC0BD45" w14:textId="77777777" w:rsidR="00840F27" w:rsidRPr="0032445A" w:rsidRDefault="00840F27" w:rsidP="00840F27">
            <w:pPr>
              <w:jc w:val="center"/>
              <w:rPr>
                <w:rFonts w:asciiTheme="majorBidi" w:hAnsiTheme="majorBidi" w:cstheme="majorBidi"/>
                <w:b/>
                <w:bCs/>
                <w:sz w:val="24"/>
                <w:szCs w:val="24"/>
              </w:rPr>
            </w:pPr>
          </w:p>
        </w:tc>
        <w:tc>
          <w:tcPr>
            <w:tcW w:w="1134" w:type="dxa"/>
          </w:tcPr>
          <w:p w14:paraId="092A02F8" w14:textId="77777777" w:rsidR="00840F27" w:rsidRPr="0032445A" w:rsidRDefault="00840F27" w:rsidP="00840F27">
            <w:pPr>
              <w:jc w:val="center"/>
              <w:rPr>
                <w:rFonts w:asciiTheme="majorBidi" w:hAnsiTheme="majorBidi" w:cstheme="majorBidi"/>
                <w:b/>
                <w:bCs/>
                <w:sz w:val="24"/>
                <w:szCs w:val="24"/>
              </w:rPr>
            </w:pPr>
          </w:p>
        </w:tc>
        <w:tc>
          <w:tcPr>
            <w:tcW w:w="1134" w:type="dxa"/>
          </w:tcPr>
          <w:p w14:paraId="2BC0A429" w14:textId="77777777" w:rsidR="00840F27" w:rsidRPr="0032445A" w:rsidRDefault="00840F27" w:rsidP="00840F27">
            <w:pPr>
              <w:jc w:val="center"/>
              <w:rPr>
                <w:rFonts w:asciiTheme="majorBidi" w:hAnsiTheme="majorBidi" w:cstheme="majorBidi"/>
                <w:b/>
                <w:bCs/>
                <w:sz w:val="24"/>
                <w:szCs w:val="24"/>
              </w:rPr>
            </w:pPr>
          </w:p>
        </w:tc>
        <w:tc>
          <w:tcPr>
            <w:tcW w:w="2977" w:type="dxa"/>
          </w:tcPr>
          <w:p w14:paraId="186677FD" w14:textId="1FA1EFD6" w:rsidR="00840F27" w:rsidRPr="0032445A" w:rsidRDefault="0032445A" w:rsidP="00280E75">
            <w:pPr>
              <w:jc w:val="right"/>
              <w:rPr>
                <w:rFonts w:asciiTheme="majorBidi" w:hAnsiTheme="majorBidi" w:cstheme="majorBidi" w:hint="cs"/>
                <w:b/>
                <w:bCs/>
                <w:sz w:val="24"/>
                <w:szCs w:val="24"/>
                <w:rtl/>
              </w:rPr>
            </w:pPr>
            <w:r>
              <w:rPr>
                <w:rFonts w:asciiTheme="majorBidi" w:hAnsiTheme="majorBidi" w:cstheme="majorBidi" w:hint="cs"/>
                <w:b/>
                <w:bCs/>
                <w:sz w:val="24"/>
                <w:szCs w:val="24"/>
                <w:rtl/>
              </w:rPr>
              <w:t xml:space="preserve">تتبنى إدارة </w:t>
            </w:r>
            <w:r w:rsidR="00280E75">
              <w:rPr>
                <w:rFonts w:asciiTheme="majorBidi" w:hAnsiTheme="majorBidi" w:cstheme="majorBidi" w:hint="cs"/>
                <w:b/>
                <w:bCs/>
                <w:sz w:val="24"/>
                <w:szCs w:val="24"/>
                <w:rtl/>
              </w:rPr>
              <w:t>ال</w:t>
            </w:r>
            <w:r>
              <w:rPr>
                <w:rFonts w:asciiTheme="majorBidi" w:hAnsiTheme="majorBidi" w:cstheme="majorBidi" w:hint="cs"/>
                <w:b/>
                <w:bCs/>
                <w:sz w:val="24"/>
                <w:szCs w:val="24"/>
                <w:rtl/>
              </w:rPr>
              <w:t>مؤسس</w:t>
            </w:r>
            <w:r w:rsidR="00280E75">
              <w:rPr>
                <w:rFonts w:asciiTheme="majorBidi" w:hAnsiTheme="majorBidi" w:cstheme="majorBidi" w:hint="cs"/>
                <w:b/>
                <w:bCs/>
                <w:sz w:val="24"/>
                <w:szCs w:val="24"/>
                <w:rtl/>
              </w:rPr>
              <w:t xml:space="preserve">ة </w:t>
            </w:r>
            <w:r>
              <w:rPr>
                <w:rFonts w:asciiTheme="majorBidi" w:hAnsiTheme="majorBidi" w:cstheme="majorBidi" w:hint="cs"/>
                <w:b/>
                <w:bCs/>
                <w:sz w:val="24"/>
                <w:szCs w:val="24"/>
                <w:rtl/>
              </w:rPr>
              <w:t xml:space="preserve">مبادئ الجودة الشاملة لتحسين الأداء </w:t>
            </w:r>
          </w:p>
        </w:tc>
        <w:tc>
          <w:tcPr>
            <w:tcW w:w="708" w:type="dxa"/>
            <w:gridSpan w:val="2"/>
          </w:tcPr>
          <w:p w14:paraId="0D1E7ADA" w14:textId="77777777" w:rsidR="00840F27" w:rsidRPr="0032445A" w:rsidRDefault="00840F27" w:rsidP="006A66D1">
            <w:pPr>
              <w:rPr>
                <w:rFonts w:asciiTheme="majorBidi" w:hAnsiTheme="majorBidi" w:cstheme="majorBidi"/>
                <w:b/>
                <w:bCs/>
                <w:sz w:val="24"/>
                <w:szCs w:val="24"/>
              </w:rPr>
            </w:pPr>
          </w:p>
          <w:p w14:paraId="2E15D624" w14:textId="6A6702E5" w:rsidR="005436F3" w:rsidRPr="0032445A" w:rsidRDefault="006A66D1" w:rsidP="006A66D1">
            <w:pPr>
              <w:jc w:val="center"/>
              <w:rPr>
                <w:rFonts w:asciiTheme="majorBidi" w:hAnsiTheme="majorBidi" w:cstheme="majorBidi"/>
                <w:b/>
                <w:bCs/>
                <w:sz w:val="24"/>
                <w:szCs w:val="24"/>
              </w:rPr>
            </w:pPr>
            <w:r w:rsidRPr="0032445A">
              <w:rPr>
                <w:rFonts w:asciiTheme="majorBidi" w:hAnsiTheme="majorBidi" w:cstheme="majorBidi"/>
                <w:b/>
                <w:bCs/>
                <w:sz w:val="24"/>
                <w:szCs w:val="24"/>
              </w:rPr>
              <w:t>1</w:t>
            </w:r>
          </w:p>
        </w:tc>
      </w:tr>
      <w:tr w:rsidR="00840F27" w:rsidRPr="0032445A" w14:paraId="1502CEC2" w14:textId="77777777" w:rsidTr="004A44EE">
        <w:trPr>
          <w:trHeight w:val="554"/>
        </w:trPr>
        <w:tc>
          <w:tcPr>
            <w:tcW w:w="1252" w:type="dxa"/>
          </w:tcPr>
          <w:p w14:paraId="1A5920E3" w14:textId="77777777" w:rsidR="00840F27" w:rsidRPr="0032445A" w:rsidRDefault="00840F27" w:rsidP="00840F27">
            <w:pPr>
              <w:jc w:val="center"/>
              <w:rPr>
                <w:rFonts w:asciiTheme="majorBidi" w:hAnsiTheme="majorBidi" w:cstheme="majorBidi"/>
                <w:b/>
                <w:bCs/>
                <w:sz w:val="24"/>
                <w:szCs w:val="24"/>
              </w:rPr>
            </w:pPr>
          </w:p>
        </w:tc>
        <w:tc>
          <w:tcPr>
            <w:tcW w:w="1134" w:type="dxa"/>
          </w:tcPr>
          <w:p w14:paraId="684F6773" w14:textId="77777777" w:rsidR="00840F27" w:rsidRPr="0032445A" w:rsidRDefault="00840F27" w:rsidP="00840F27">
            <w:pPr>
              <w:jc w:val="center"/>
              <w:rPr>
                <w:rFonts w:asciiTheme="majorBidi" w:hAnsiTheme="majorBidi" w:cstheme="majorBidi"/>
                <w:b/>
                <w:bCs/>
                <w:sz w:val="24"/>
                <w:szCs w:val="24"/>
              </w:rPr>
            </w:pPr>
          </w:p>
        </w:tc>
        <w:tc>
          <w:tcPr>
            <w:tcW w:w="1134" w:type="dxa"/>
          </w:tcPr>
          <w:p w14:paraId="49408F74" w14:textId="77777777" w:rsidR="00840F27" w:rsidRPr="0032445A" w:rsidRDefault="00840F27" w:rsidP="00840F27">
            <w:pPr>
              <w:jc w:val="center"/>
              <w:rPr>
                <w:rFonts w:asciiTheme="majorBidi" w:hAnsiTheme="majorBidi" w:cstheme="majorBidi"/>
                <w:b/>
                <w:bCs/>
                <w:sz w:val="24"/>
                <w:szCs w:val="24"/>
              </w:rPr>
            </w:pPr>
          </w:p>
        </w:tc>
        <w:tc>
          <w:tcPr>
            <w:tcW w:w="1134" w:type="dxa"/>
          </w:tcPr>
          <w:p w14:paraId="4CCC2577" w14:textId="77777777" w:rsidR="00840F27" w:rsidRPr="0032445A" w:rsidRDefault="00840F27" w:rsidP="00840F27">
            <w:pPr>
              <w:jc w:val="center"/>
              <w:rPr>
                <w:rFonts w:asciiTheme="majorBidi" w:hAnsiTheme="majorBidi" w:cstheme="majorBidi"/>
                <w:b/>
                <w:bCs/>
                <w:sz w:val="24"/>
                <w:szCs w:val="24"/>
              </w:rPr>
            </w:pPr>
          </w:p>
        </w:tc>
        <w:tc>
          <w:tcPr>
            <w:tcW w:w="1134" w:type="dxa"/>
          </w:tcPr>
          <w:p w14:paraId="4EC61547" w14:textId="77777777" w:rsidR="00840F27" w:rsidRPr="0032445A" w:rsidRDefault="00840F27" w:rsidP="00840F27">
            <w:pPr>
              <w:jc w:val="center"/>
              <w:rPr>
                <w:rFonts w:asciiTheme="majorBidi" w:hAnsiTheme="majorBidi" w:cstheme="majorBidi"/>
                <w:b/>
                <w:bCs/>
                <w:sz w:val="24"/>
                <w:szCs w:val="24"/>
              </w:rPr>
            </w:pPr>
          </w:p>
        </w:tc>
        <w:tc>
          <w:tcPr>
            <w:tcW w:w="2977" w:type="dxa"/>
          </w:tcPr>
          <w:p w14:paraId="202B36D6" w14:textId="6557A247" w:rsidR="00840F27" w:rsidRPr="0032445A" w:rsidRDefault="00F354F6" w:rsidP="00840F27">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يتم تدريب العاملين على أساليب التفكير الأبداعي </w:t>
            </w:r>
          </w:p>
        </w:tc>
        <w:tc>
          <w:tcPr>
            <w:tcW w:w="708" w:type="dxa"/>
            <w:gridSpan w:val="2"/>
          </w:tcPr>
          <w:p w14:paraId="34E374C1" w14:textId="10471B74" w:rsidR="00840F27" w:rsidRPr="0032445A" w:rsidRDefault="005436F3" w:rsidP="00840F27">
            <w:pPr>
              <w:jc w:val="center"/>
              <w:rPr>
                <w:rFonts w:asciiTheme="majorBidi" w:hAnsiTheme="majorBidi" w:cstheme="majorBidi"/>
                <w:b/>
                <w:bCs/>
                <w:sz w:val="24"/>
                <w:szCs w:val="24"/>
              </w:rPr>
            </w:pPr>
            <w:r w:rsidRPr="0032445A">
              <w:rPr>
                <w:rFonts w:asciiTheme="majorBidi" w:hAnsiTheme="majorBidi" w:cstheme="majorBidi"/>
                <w:b/>
                <w:bCs/>
                <w:sz w:val="24"/>
                <w:szCs w:val="24"/>
              </w:rPr>
              <w:t>2</w:t>
            </w:r>
          </w:p>
        </w:tc>
      </w:tr>
      <w:tr w:rsidR="00840F27" w:rsidRPr="0032445A" w14:paraId="7700C5C8" w14:textId="77777777" w:rsidTr="004A44EE">
        <w:trPr>
          <w:trHeight w:val="704"/>
        </w:trPr>
        <w:tc>
          <w:tcPr>
            <w:tcW w:w="1252" w:type="dxa"/>
          </w:tcPr>
          <w:p w14:paraId="27C29642" w14:textId="77777777" w:rsidR="00840F27" w:rsidRPr="0032445A" w:rsidRDefault="00840F27" w:rsidP="00840F27">
            <w:pPr>
              <w:jc w:val="center"/>
              <w:rPr>
                <w:rFonts w:asciiTheme="majorBidi" w:hAnsiTheme="majorBidi" w:cstheme="majorBidi"/>
                <w:b/>
                <w:bCs/>
                <w:sz w:val="24"/>
                <w:szCs w:val="24"/>
              </w:rPr>
            </w:pPr>
          </w:p>
        </w:tc>
        <w:tc>
          <w:tcPr>
            <w:tcW w:w="1134" w:type="dxa"/>
          </w:tcPr>
          <w:p w14:paraId="6F0B3B24" w14:textId="77777777" w:rsidR="00840F27" w:rsidRPr="0032445A" w:rsidRDefault="00840F27" w:rsidP="00840F27">
            <w:pPr>
              <w:jc w:val="center"/>
              <w:rPr>
                <w:rFonts w:asciiTheme="majorBidi" w:hAnsiTheme="majorBidi" w:cstheme="majorBidi"/>
                <w:b/>
                <w:bCs/>
                <w:sz w:val="24"/>
                <w:szCs w:val="24"/>
              </w:rPr>
            </w:pPr>
          </w:p>
        </w:tc>
        <w:tc>
          <w:tcPr>
            <w:tcW w:w="1134" w:type="dxa"/>
          </w:tcPr>
          <w:p w14:paraId="1CE8B3C4" w14:textId="77777777" w:rsidR="00840F27" w:rsidRPr="0032445A" w:rsidRDefault="00840F27" w:rsidP="00840F27">
            <w:pPr>
              <w:jc w:val="center"/>
              <w:rPr>
                <w:rFonts w:asciiTheme="majorBidi" w:hAnsiTheme="majorBidi" w:cstheme="majorBidi"/>
                <w:b/>
                <w:bCs/>
                <w:sz w:val="24"/>
                <w:szCs w:val="24"/>
              </w:rPr>
            </w:pPr>
          </w:p>
        </w:tc>
        <w:tc>
          <w:tcPr>
            <w:tcW w:w="1134" w:type="dxa"/>
          </w:tcPr>
          <w:p w14:paraId="26451808" w14:textId="77777777" w:rsidR="00840F27" w:rsidRPr="0032445A" w:rsidRDefault="00840F27" w:rsidP="00840F27">
            <w:pPr>
              <w:jc w:val="center"/>
              <w:rPr>
                <w:rFonts w:asciiTheme="majorBidi" w:hAnsiTheme="majorBidi" w:cstheme="majorBidi"/>
                <w:b/>
                <w:bCs/>
                <w:sz w:val="24"/>
                <w:szCs w:val="24"/>
              </w:rPr>
            </w:pPr>
          </w:p>
        </w:tc>
        <w:tc>
          <w:tcPr>
            <w:tcW w:w="1134" w:type="dxa"/>
          </w:tcPr>
          <w:p w14:paraId="43B7BCBA" w14:textId="77777777" w:rsidR="00840F27" w:rsidRPr="0032445A" w:rsidRDefault="00840F27" w:rsidP="00840F27">
            <w:pPr>
              <w:jc w:val="center"/>
              <w:rPr>
                <w:rFonts w:asciiTheme="majorBidi" w:hAnsiTheme="majorBidi" w:cstheme="majorBidi"/>
                <w:b/>
                <w:bCs/>
                <w:sz w:val="24"/>
                <w:szCs w:val="24"/>
              </w:rPr>
            </w:pPr>
          </w:p>
        </w:tc>
        <w:tc>
          <w:tcPr>
            <w:tcW w:w="2977" w:type="dxa"/>
          </w:tcPr>
          <w:p w14:paraId="7AD012E5" w14:textId="6CA9D7AE" w:rsidR="00840F27" w:rsidRPr="0032445A" w:rsidRDefault="00F354F6" w:rsidP="00280E75">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تحاول </w:t>
            </w:r>
            <w:r w:rsidR="00280E75">
              <w:rPr>
                <w:rFonts w:asciiTheme="majorBidi" w:hAnsiTheme="majorBidi" w:cstheme="majorBidi" w:hint="cs"/>
                <w:b/>
                <w:bCs/>
                <w:sz w:val="24"/>
                <w:szCs w:val="24"/>
                <w:rtl/>
              </w:rPr>
              <w:t>ال</w:t>
            </w:r>
            <w:r>
              <w:rPr>
                <w:rFonts w:asciiTheme="majorBidi" w:hAnsiTheme="majorBidi" w:cstheme="majorBidi" w:hint="cs"/>
                <w:b/>
                <w:bCs/>
                <w:sz w:val="24"/>
                <w:szCs w:val="24"/>
                <w:rtl/>
              </w:rPr>
              <w:t>مؤسسة اكتشاف المشاكل ومعالجتها قبل وقوعها</w:t>
            </w:r>
          </w:p>
        </w:tc>
        <w:tc>
          <w:tcPr>
            <w:tcW w:w="708" w:type="dxa"/>
            <w:gridSpan w:val="2"/>
          </w:tcPr>
          <w:p w14:paraId="1B71C78A" w14:textId="425F306D" w:rsidR="00840F27" w:rsidRPr="0032445A" w:rsidRDefault="005436F3" w:rsidP="00840F27">
            <w:pPr>
              <w:jc w:val="center"/>
              <w:rPr>
                <w:rFonts w:asciiTheme="majorBidi" w:hAnsiTheme="majorBidi" w:cstheme="majorBidi"/>
                <w:b/>
                <w:bCs/>
                <w:sz w:val="24"/>
                <w:szCs w:val="24"/>
              </w:rPr>
            </w:pPr>
            <w:r w:rsidRPr="0032445A">
              <w:rPr>
                <w:rFonts w:asciiTheme="majorBidi" w:hAnsiTheme="majorBidi" w:cstheme="majorBidi"/>
                <w:b/>
                <w:bCs/>
                <w:sz w:val="24"/>
                <w:szCs w:val="24"/>
              </w:rPr>
              <w:t>3</w:t>
            </w:r>
          </w:p>
        </w:tc>
      </w:tr>
      <w:tr w:rsidR="00840F27" w:rsidRPr="0032445A" w14:paraId="75D451E4" w14:textId="77777777" w:rsidTr="004A44EE">
        <w:trPr>
          <w:trHeight w:val="684"/>
        </w:trPr>
        <w:tc>
          <w:tcPr>
            <w:tcW w:w="1252" w:type="dxa"/>
          </w:tcPr>
          <w:p w14:paraId="73B082E3" w14:textId="77777777" w:rsidR="00840F27" w:rsidRPr="0032445A" w:rsidRDefault="00840F27" w:rsidP="00840F27">
            <w:pPr>
              <w:jc w:val="center"/>
              <w:rPr>
                <w:rFonts w:asciiTheme="majorBidi" w:hAnsiTheme="majorBidi" w:cstheme="majorBidi"/>
                <w:b/>
                <w:bCs/>
                <w:sz w:val="24"/>
                <w:szCs w:val="24"/>
              </w:rPr>
            </w:pPr>
          </w:p>
        </w:tc>
        <w:tc>
          <w:tcPr>
            <w:tcW w:w="1134" w:type="dxa"/>
          </w:tcPr>
          <w:p w14:paraId="559A3AC5" w14:textId="77777777" w:rsidR="00840F27" w:rsidRPr="0032445A" w:rsidRDefault="00840F27" w:rsidP="00840F27">
            <w:pPr>
              <w:jc w:val="center"/>
              <w:rPr>
                <w:rFonts w:asciiTheme="majorBidi" w:hAnsiTheme="majorBidi" w:cstheme="majorBidi"/>
                <w:b/>
                <w:bCs/>
                <w:sz w:val="24"/>
                <w:szCs w:val="24"/>
              </w:rPr>
            </w:pPr>
          </w:p>
        </w:tc>
        <w:tc>
          <w:tcPr>
            <w:tcW w:w="1134" w:type="dxa"/>
          </w:tcPr>
          <w:p w14:paraId="18CD7E98" w14:textId="77777777" w:rsidR="00840F27" w:rsidRPr="0032445A" w:rsidRDefault="00840F27" w:rsidP="00840F27">
            <w:pPr>
              <w:jc w:val="center"/>
              <w:rPr>
                <w:rFonts w:asciiTheme="majorBidi" w:hAnsiTheme="majorBidi" w:cstheme="majorBidi"/>
                <w:b/>
                <w:bCs/>
                <w:sz w:val="24"/>
                <w:szCs w:val="24"/>
              </w:rPr>
            </w:pPr>
          </w:p>
        </w:tc>
        <w:tc>
          <w:tcPr>
            <w:tcW w:w="1134" w:type="dxa"/>
          </w:tcPr>
          <w:p w14:paraId="1E7E5DB2" w14:textId="77777777" w:rsidR="00840F27" w:rsidRPr="0032445A" w:rsidRDefault="00840F27" w:rsidP="00840F27">
            <w:pPr>
              <w:jc w:val="center"/>
              <w:rPr>
                <w:rFonts w:asciiTheme="majorBidi" w:hAnsiTheme="majorBidi" w:cstheme="majorBidi"/>
                <w:b/>
                <w:bCs/>
                <w:sz w:val="24"/>
                <w:szCs w:val="24"/>
              </w:rPr>
            </w:pPr>
          </w:p>
        </w:tc>
        <w:tc>
          <w:tcPr>
            <w:tcW w:w="1134" w:type="dxa"/>
          </w:tcPr>
          <w:p w14:paraId="70DD2C49" w14:textId="77777777" w:rsidR="00840F27" w:rsidRPr="0032445A" w:rsidRDefault="00840F27" w:rsidP="00840F27">
            <w:pPr>
              <w:jc w:val="center"/>
              <w:rPr>
                <w:rFonts w:asciiTheme="majorBidi" w:hAnsiTheme="majorBidi" w:cstheme="majorBidi"/>
                <w:b/>
                <w:bCs/>
                <w:sz w:val="24"/>
                <w:szCs w:val="24"/>
              </w:rPr>
            </w:pPr>
          </w:p>
        </w:tc>
        <w:tc>
          <w:tcPr>
            <w:tcW w:w="2977" w:type="dxa"/>
          </w:tcPr>
          <w:p w14:paraId="6FF8D651" w14:textId="61009270" w:rsidR="00840F27" w:rsidRPr="0032445A" w:rsidRDefault="00F354F6"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يتم تشجيع العمل كفريق </w:t>
            </w:r>
            <w:r w:rsidR="008B5913">
              <w:rPr>
                <w:rFonts w:asciiTheme="majorBidi" w:hAnsiTheme="majorBidi" w:cstheme="majorBidi" w:hint="cs"/>
                <w:b/>
                <w:bCs/>
                <w:sz w:val="24"/>
                <w:szCs w:val="24"/>
                <w:rtl/>
              </w:rPr>
              <w:t>في المؤسسه</w:t>
            </w:r>
          </w:p>
        </w:tc>
        <w:tc>
          <w:tcPr>
            <w:tcW w:w="708" w:type="dxa"/>
            <w:gridSpan w:val="2"/>
          </w:tcPr>
          <w:p w14:paraId="3842CD8C" w14:textId="140C3B96" w:rsidR="00840F27" w:rsidRPr="0032445A" w:rsidRDefault="005436F3" w:rsidP="00840F27">
            <w:pPr>
              <w:jc w:val="center"/>
              <w:rPr>
                <w:rFonts w:asciiTheme="majorBidi" w:hAnsiTheme="majorBidi" w:cstheme="majorBidi"/>
                <w:b/>
                <w:bCs/>
                <w:sz w:val="24"/>
                <w:szCs w:val="24"/>
              </w:rPr>
            </w:pPr>
            <w:r w:rsidRPr="0032445A">
              <w:rPr>
                <w:rFonts w:asciiTheme="majorBidi" w:hAnsiTheme="majorBidi" w:cstheme="majorBidi"/>
                <w:b/>
                <w:bCs/>
                <w:sz w:val="24"/>
                <w:szCs w:val="24"/>
              </w:rPr>
              <w:t>4</w:t>
            </w:r>
          </w:p>
        </w:tc>
      </w:tr>
      <w:tr w:rsidR="00840F27" w:rsidRPr="0032445A" w14:paraId="6D3BB1E4" w14:textId="77777777" w:rsidTr="004A44EE">
        <w:trPr>
          <w:trHeight w:val="578"/>
        </w:trPr>
        <w:tc>
          <w:tcPr>
            <w:tcW w:w="1252" w:type="dxa"/>
          </w:tcPr>
          <w:p w14:paraId="6D569674" w14:textId="77777777" w:rsidR="00840F27" w:rsidRPr="0032445A" w:rsidRDefault="00840F27" w:rsidP="00840F27">
            <w:pPr>
              <w:jc w:val="center"/>
              <w:rPr>
                <w:rFonts w:asciiTheme="majorBidi" w:hAnsiTheme="majorBidi" w:cstheme="majorBidi"/>
                <w:b/>
                <w:bCs/>
                <w:sz w:val="24"/>
                <w:szCs w:val="24"/>
              </w:rPr>
            </w:pPr>
          </w:p>
        </w:tc>
        <w:tc>
          <w:tcPr>
            <w:tcW w:w="1134" w:type="dxa"/>
          </w:tcPr>
          <w:p w14:paraId="2DD6DF72" w14:textId="77777777" w:rsidR="00840F27" w:rsidRPr="0032445A" w:rsidRDefault="00840F27" w:rsidP="00840F27">
            <w:pPr>
              <w:jc w:val="center"/>
              <w:rPr>
                <w:rFonts w:asciiTheme="majorBidi" w:hAnsiTheme="majorBidi" w:cstheme="majorBidi"/>
                <w:b/>
                <w:bCs/>
                <w:sz w:val="24"/>
                <w:szCs w:val="24"/>
              </w:rPr>
            </w:pPr>
          </w:p>
        </w:tc>
        <w:tc>
          <w:tcPr>
            <w:tcW w:w="1134" w:type="dxa"/>
          </w:tcPr>
          <w:p w14:paraId="2746E345" w14:textId="77777777" w:rsidR="00840F27" w:rsidRPr="0032445A" w:rsidRDefault="00840F27" w:rsidP="00840F27">
            <w:pPr>
              <w:jc w:val="center"/>
              <w:rPr>
                <w:rFonts w:asciiTheme="majorBidi" w:hAnsiTheme="majorBidi" w:cstheme="majorBidi"/>
                <w:b/>
                <w:bCs/>
                <w:sz w:val="24"/>
                <w:szCs w:val="24"/>
              </w:rPr>
            </w:pPr>
          </w:p>
        </w:tc>
        <w:tc>
          <w:tcPr>
            <w:tcW w:w="1134" w:type="dxa"/>
          </w:tcPr>
          <w:p w14:paraId="65899326" w14:textId="77777777" w:rsidR="00840F27" w:rsidRPr="0032445A" w:rsidRDefault="00840F27" w:rsidP="00840F27">
            <w:pPr>
              <w:jc w:val="center"/>
              <w:rPr>
                <w:rFonts w:asciiTheme="majorBidi" w:hAnsiTheme="majorBidi" w:cstheme="majorBidi"/>
                <w:b/>
                <w:bCs/>
                <w:sz w:val="24"/>
                <w:szCs w:val="24"/>
              </w:rPr>
            </w:pPr>
          </w:p>
        </w:tc>
        <w:tc>
          <w:tcPr>
            <w:tcW w:w="1134" w:type="dxa"/>
          </w:tcPr>
          <w:p w14:paraId="69DF04C6" w14:textId="77777777" w:rsidR="00840F27" w:rsidRPr="0032445A" w:rsidRDefault="00840F27" w:rsidP="00840F27">
            <w:pPr>
              <w:jc w:val="center"/>
              <w:rPr>
                <w:rFonts w:asciiTheme="majorBidi" w:hAnsiTheme="majorBidi" w:cstheme="majorBidi"/>
                <w:b/>
                <w:bCs/>
                <w:sz w:val="24"/>
                <w:szCs w:val="24"/>
              </w:rPr>
            </w:pPr>
          </w:p>
        </w:tc>
        <w:tc>
          <w:tcPr>
            <w:tcW w:w="2977" w:type="dxa"/>
          </w:tcPr>
          <w:p w14:paraId="2BC71651" w14:textId="789A332B" w:rsidR="00840F27" w:rsidRPr="0032445A" w:rsidRDefault="008B5913"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تحرص أداره المؤسسة على مراجعة قواعد وأجراءات سير العمل وتطورها باستمرار</w:t>
            </w:r>
          </w:p>
        </w:tc>
        <w:tc>
          <w:tcPr>
            <w:tcW w:w="708" w:type="dxa"/>
            <w:gridSpan w:val="2"/>
          </w:tcPr>
          <w:p w14:paraId="0FAFFAF8" w14:textId="11A5F044" w:rsidR="00840F27" w:rsidRPr="0032445A" w:rsidRDefault="005436F3" w:rsidP="00840F27">
            <w:pPr>
              <w:jc w:val="center"/>
              <w:rPr>
                <w:rFonts w:asciiTheme="majorBidi" w:hAnsiTheme="majorBidi" w:cstheme="majorBidi"/>
                <w:b/>
                <w:bCs/>
                <w:sz w:val="24"/>
                <w:szCs w:val="24"/>
              </w:rPr>
            </w:pPr>
            <w:r w:rsidRPr="0032445A">
              <w:rPr>
                <w:rFonts w:asciiTheme="majorBidi" w:hAnsiTheme="majorBidi" w:cstheme="majorBidi"/>
                <w:b/>
                <w:bCs/>
                <w:sz w:val="24"/>
                <w:szCs w:val="24"/>
              </w:rPr>
              <w:t>5</w:t>
            </w:r>
          </w:p>
        </w:tc>
      </w:tr>
      <w:tr w:rsidR="00840F27" w:rsidRPr="0032445A" w14:paraId="7F5AD260" w14:textId="77777777" w:rsidTr="004A44EE">
        <w:trPr>
          <w:trHeight w:val="557"/>
        </w:trPr>
        <w:tc>
          <w:tcPr>
            <w:tcW w:w="1252" w:type="dxa"/>
          </w:tcPr>
          <w:p w14:paraId="262461B4" w14:textId="77777777" w:rsidR="00840F27" w:rsidRPr="0032445A" w:rsidRDefault="00840F27" w:rsidP="00840F27">
            <w:pPr>
              <w:jc w:val="center"/>
              <w:rPr>
                <w:rFonts w:asciiTheme="majorBidi" w:hAnsiTheme="majorBidi" w:cstheme="majorBidi"/>
                <w:b/>
                <w:bCs/>
                <w:sz w:val="24"/>
                <w:szCs w:val="24"/>
              </w:rPr>
            </w:pPr>
          </w:p>
        </w:tc>
        <w:tc>
          <w:tcPr>
            <w:tcW w:w="1134" w:type="dxa"/>
          </w:tcPr>
          <w:p w14:paraId="5CC50331" w14:textId="77777777" w:rsidR="00840F27" w:rsidRPr="0032445A" w:rsidRDefault="00840F27" w:rsidP="00840F27">
            <w:pPr>
              <w:jc w:val="center"/>
              <w:rPr>
                <w:rFonts w:asciiTheme="majorBidi" w:hAnsiTheme="majorBidi" w:cstheme="majorBidi"/>
                <w:b/>
                <w:bCs/>
                <w:sz w:val="24"/>
                <w:szCs w:val="24"/>
              </w:rPr>
            </w:pPr>
          </w:p>
        </w:tc>
        <w:tc>
          <w:tcPr>
            <w:tcW w:w="1134" w:type="dxa"/>
          </w:tcPr>
          <w:p w14:paraId="0D184F9D" w14:textId="77777777" w:rsidR="00840F27" w:rsidRPr="0032445A" w:rsidRDefault="00840F27" w:rsidP="00840F27">
            <w:pPr>
              <w:jc w:val="center"/>
              <w:rPr>
                <w:rFonts w:asciiTheme="majorBidi" w:hAnsiTheme="majorBidi" w:cstheme="majorBidi"/>
                <w:b/>
                <w:bCs/>
                <w:sz w:val="24"/>
                <w:szCs w:val="24"/>
              </w:rPr>
            </w:pPr>
          </w:p>
        </w:tc>
        <w:tc>
          <w:tcPr>
            <w:tcW w:w="1134" w:type="dxa"/>
          </w:tcPr>
          <w:p w14:paraId="78B2E138" w14:textId="77777777" w:rsidR="00840F27" w:rsidRPr="0032445A" w:rsidRDefault="00840F27" w:rsidP="00840F27">
            <w:pPr>
              <w:jc w:val="center"/>
              <w:rPr>
                <w:rFonts w:asciiTheme="majorBidi" w:hAnsiTheme="majorBidi" w:cstheme="majorBidi"/>
                <w:b/>
                <w:bCs/>
                <w:sz w:val="24"/>
                <w:szCs w:val="24"/>
              </w:rPr>
            </w:pPr>
          </w:p>
        </w:tc>
        <w:tc>
          <w:tcPr>
            <w:tcW w:w="1134" w:type="dxa"/>
          </w:tcPr>
          <w:p w14:paraId="0177217A" w14:textId="77777777" w:rsidR="00840F27" w:rsidRPr="0032445A" w:rsidRDefault="00840F27" w:rsidP="00840F27">
            <w:pPr>
              <w:jc w:val="center"/>
              <w:rPr>
                <w:rFonts w:asciiTheme="majorBidi" w:hAnsiTheme="majorBidi" w:cstheme="majorBidi"/>
                <w:b/>
                <w:bCs/>
                <w:sz w:val="24"/>
                <w:szCs w:val="24"/>
              </w:rPr>
            </w:pPr>
          </w:p>
        </w:tc>
        <w:tc>
          <w:tcPr>
            <w:tcW w:w="2977" w:type="dxa"/>
          </w:tcPr>
          <w:p w14:paraId="524BE9CF" w14:textId="1C7B8370" w:rsidR="00840F27" w:rsidRPr="0032445A" w:rsidRDefault="008B5913" w:rsidP="008B5913">
            <w:pPr>
              <w:jc w:val="center"/>
              <w:rPr>
                <w:rFonts w:asciiTheme="majorBidi" w:hAnsiTheme="majorBidi" w:cstheme="majorBidi" w:hint="cs"/>
                <w:b/>
                <w:bCs/>
                <w:sz w:val="24"/>
                <w:szCs w:val="24"/>
                <w:rtl/>
              </w:rPr>
            </w:pPr>
            <w:r>
              <w:rPr>
                <w:rFonts w:asciiTheme="majorBidi" w:hAnsiTheme="majorBidi" w:cstheme="majorBidi" w:hint="cs"/>
                <w:b/>
                <w:bCs/>
                <w:sz w:val="24"/>
                <w:szCs w:val="24"/>
                <w:rtl/>
              </w:rPr>
              <w:t>تقوم أدارة المؤسسة باشراك العاملين في حل بعض المشاكل التسييريه</w:t>
            </w:r>
          </w:p>
        </w:tc>
        <w:tc>
          <w:tcPr>
            <w:tcW w:w="708" w:type="dxa"/>
            <w:gridSpan w:val="2"/>
          </w:tcPr>
          <w:p w14:paraId="455595A6" w14:textId="0A91A405" w:rsidR="00840F27" w:rsidRPr="0032445A" w:rsidRDefault="005436F3" w:rsidP="00840F27">
            <w:pPr>
              <w:jc w:val="center"/>
              <w:rPr>
                <w:rFonts w:asciiTheme="majorBidi" w:hAnsiTheme="majorBidi" w:cstheme="majorBidi"/>
                <w:b/>
                <w:bCs/>
                <w:sz w:val="24"/>
                <w:szCs w:val="24"/>
              </w:rPr>
            </w:pPr>
            <w:r w:rsidRPr="0032445A">
              <w:rPr>
                <w:rFonts w:asciiTheme="majorBidi" w:hAnsiTheme="majorBidi" w:cstheme="majorBidi"/>
                <w:b/>
                <w:bCs/>
                <w:sz w:val="24"/>
                <w:szCs w:val="24"/>
              </w:rPr>
              <w:t>6</w:t>
            </w:r>
          </w:p>
        </w:tc>
      </w:tr>
      <w:tr w:rsidR="00840F27" w:rsidRPr="0032445A" w14:paraId="0F1F5C49" w14:textId="77777777" w:rsidTr="004A44EE">
        <w:trPr>
          <w:trHeight w:val="550"/>
        </w:trPr>
        <w:tc>
          <w:tcPr>
            <w:tcW w:w="1252" w:type="dxa"/>
          </w:tcPr>
          <w:p w14:paraId="5A459B3E" w14:textId="77777777" w:rsidR="00840F27" w:rsidRPr="0032445A" w:rsidRDefault="00840F27" w:rsidP="00840F27">
            <w:pPr>
              <w:jc w:val="center"/>
              <w:rPr>
                <w:rFonts w:asciiTheme="majorBidi" w:hAnsiTheme="majorBidi" w:cstheme="majorBidi"/>
                <w:b/>
                <w:bCs/>
                <w:sz w:val="24"/>
                <w:szCs w:val="24"/>
              </w:rPr>
            </w:pPr>
          </w:p>
        </w:tc>
        <w:tc>
          <w:tcPr>
            <w:tcW w:w="1134" w:type="dxa"/>
          </w:tcPr>
          <w:p w14:paraId="3B6188CB" w14:textId="77777777" w:rsidR="00840F27" w:rsidRPr="0032445A" w:rsidRDefault="00840F27" w:rsidP="00840F27">
            <w:pPr>
              <w:jc w:val="center"/>
              <w:rPr>
                <w:rFonts w:asciiTheme="majorBidi" w:hAnsiTheme="majorBidi" w:cstheme="majorBidi"/>
                <w:b/>
                <w:bCs/>
                <w:sz w:val="24"/>
                <w:szCs w:val="24"/>
              </w:rPr>
            </w:pPr>
          </w:p>
        </w:tc>
        <w:tc>
          <w:tcPr>
            <w:tcW w:w="1134" w:type="dxa"/>
          </w:tcPr>
          <w:p w14:paraId="27C9A379" w14:textId="77777777" w:rsidR="00840F27" w:rsidRPr="0032445A" w:rsidRDefault="00840F27" w:rsidP="00840F27">
            <w:pPr>
              <w:jc w:val="center"/>
              <w:rPr>
                <w:rFonts w:asciiTheme="majorBidi" w:hAnsiTheme="majorBidi" w:cstheme="majorBidi"/>
                <w:b/>
                <w:bCs/>
                <w:sz w:val="24"/>
                <w:szCs w:val="24"/>
              </w:rPr>
            </w:pPr>
          </w:p>
        </w:tc>
        <w:tc>
          <w:tcPr>
            <w:tcW w:w="1134" w:type="dxa"/>
          </w:tcPr>
          <w:p w14:paraId="7D91169F" w14:textId="77777777" w:rsidR="00840F27" w:rsidRPr="0032445A" w:rsidRDefault="00840F27" w:rsidP="00840F27">
            <w:pPr>
              <w:jc w:val="center"/>
              <w:rPr>
                <w:rFonts w:asciiTheme="majorBidi" w:hAnsiTheme="majorBidi" w:cstheme="majorBidi"/>
                <w:b/>
                <w:bCs/>
                <w:sz w:val="24"/>
                <w:szCs w:val="24"/>
              </w:rPr>
            </w:pPr>
          </w:p>
        </w:tc>
        <w:tc>
          <w:tcPr>
            <w:tcW w:w="1134" w:type="dxa"/>
          </w:tcPr>
          <w:p w14:paraId="421DBE68" w14:textId="77777777" w:rsidR="00840F27" w:rsidRPr="0032445A" w:rsidRDefault="00840F27" w:rsidP="00840F27">
            <w:pPr>
              <w:jc w:val="center"/>
              <w:rPr>
                <w:rFonts w:asciiTheme="majorBidi" w:hAnsiTheme="majorBidi" w:cstheme="majorBidi"/>
                <w:b/>
                <w:bCs/>
                <w:sz w:val="24"/>
                <w:szCs w:val="24"/>
              </w:rPr>
            </w:pPr>
          </w:p>
        </w:tc>
        <w:tc>
          <w:tcPr>
            <w:tcW w:w="2977" w:type="dxa"/>
          </w:tcPr>
          <w:p w14:paraId="0A1E844F" w14:textId="5AEEFD96" w:rsidR="00840F27" w:rsidRPr="0032445A" w:rsidRDefault="008B5913" w:rsidP="00840F27">
            <w:pPr>
              <w:jc w:val="center"/>
              <w:rPr>
                <w:rFonts w:asciiTheme="majorBidi" w:hAnsiTheme="majorBidi" w:cstheme="majorBidi"/>
                <w:b/>
                <w:bCs/>
                <w:sz w:val="24"/>
                <w:szCs w:val="24"/>
              </w:rPr>
            </w:pPr>
            <w:r>
              <w:rPr>
                <w:rFonts w:asciiTheme="majorBidi" w:hAnsiTheme="majorBidi" w:cstheme="majorBidi" w:hint="cs"/>
                <w:b/>
                <w:bCs/>
                <w:sz w:val="24"/>
                <w:szCs w:val="24"/>
                <w:rtl/>
              </w:rPr>
              <w:t>تسعى المؤسسة الى بلوغ الأهداف المسطره</w:t>
            </w:r>
          </w:p>
        </w:tc>
        <w:tc>
          <w:tcPr>
            <w:tcW w:w="708" w:type="dxa"/>
            <w:gridSpan w:val="2"/>
          </w:tcPr>
          <w:p w14:paraId="4FC68D16" w14:textId="64FF7103" w:rsidR="00840F27" w:rsidRPr="0032445A" w:rsidRDefault="005436F3" w:rsidP="00840F27">
            <w:pPr>
              <w:jc w:val="center"/>
              <w:rPr>
                <w:rFonts w:asciiTheme="majorBidi" w:hAnsiTheme="majorBidi" w:cstheme="majorBidi"/>
                <w:b/>
                <w:bCs/>
                <w:sz w:val="24"/>
                <w:szCs w:val="24"/>
              </w:rPr>
            </w:pPr>
            <w:r w:rsidRPr="0032445A">
              <w:rPr>
                <w:rFonts w:asciiTheme="majorBidi" w:hAnsiTheme="majorBidi" w:cstheme="majorBidi"/>
                <w:b/>
                <w:bCs/>
                <w:sz w:val="24"/>
                <w:szCs w:val="24"/>
              </w:rPr>
              <w:t>7</w:t>
            </w:r>
          </w:p>
        </w:tc>
      </w:tr>
      <w:tr w:rsidR="00F354F6" w:rsidRPr="0032445A" w14:paraId="6C8E62FC" w14:textId="77777777" w:rsidTr="004A44EE">
        <w:trPr>
          <w:trHeight w:val="550"/>
        </w:trPr>
        <w:tc>
          <w:tcPr>
            <w:tcW w:w="1252" w:type="dxa"/>
          </w:tcPr>
          <w:p w14:paraId="6ADE214E" w14:textId="77777777" w:rsidR="00F354F6" w:rsidRPr="0032445A" w:rsidRDefault="00F354F6" w:rsidP="00840F27">
            <w:pPr>
              <w:jc w:val="center"/>
              <w:rPr>
                <w:rFonts w:asciiTheme="majorBidi" w:hAnsiTheme="majorBidi" w:cstheme="majorBidi"/>
                <w:b/>
                <w:bCs/>
                <w:sz w:val="24"/>
                <w:szCs w:val="24"/>
              </w:rPr>
            </w:pPr>
          </w:p>
        </w:tc>
        <w:tc>
          <w:tcPr>
            <w:tcW w:w="1134" w:type="dxa"/>
          </w:tcPr>
          <w:p w14:paraId="66B09137" w14:textId="77777777" w:rsidR="00F354F6" w:rsidRPr="0032445A" w:rsidRDefault="00F354F6" w:rsidP="00840F27">
            <w:pPr>
              <w:jc w:val="center"/>
              <w:rPr>
                <w:rFonts w:asciiTheme="majorBidi" w:hAnsiTheme="majorBidi" w:cstheme="majorBidi"/>
                <w:b/>
                <w:bCs/>
                <w:sz w:val="24"/>
                <w:szCs w:val="24"/>
              </w:rPr>
            </w:pPr>
          </w:p>
        </w:tc>
        <w:tc>
          <w:tcPr>
            <w:tcW w:w="1134" w:type="dxa"/>
          </w:tcPr>
          <w:p w14:paraId="1EBFC9C4" w14:textId="77777777" w:rsidR="00F354F6" w:rsidRPr="0032445A" w:rsidRDefault="00F354F6" w:rsidP="00840F27">
            <w:pPr>
              <w:jc w:val="center"/>
              <w:rPr>
                <w:rFonts w:asciiTheme="majorBidi" w:hAnsiTheme="majorBidi" w:cstheme="majorBidi"/>
                <w:b/>
                <w:bCs/>
                <w:sz w:val="24"/>
                <w:szCs w:val="24"/>
              </w:rPr>
            </w:pPr>
          </w:p>
        </w:tc>
        <w:tc>
          <w:tcPr>
            <w:tcW w:w="1134" w:type="dxa"/>
          </w:tcPr>
          <w:p w14:paraId="3EAC356D" w14:textId="77777777" w:rsidR="00F354F6" w:rsidRPr="0032445A" w:rsidRDefault="00F354F6" w:rsidP="00840F27">
            <w:pPr>
              <w:jc w:val="center"/>
              <w:rPr>
                <w:rFonts w:asciiTheme="majorBidi" w:hAnsiTheme="majorBidi" w:cstheme="majorBidi"/>
                <w:b/>
                <w:bCs/>
                <w:sz w:val="24"/>
                <w:szCs w:val="24"/>
              </w:rPr>
            </w:pPr>
          </w:p>
        </w:tc>
        <w:tc>
          <w:tcPr>
            <w:tcW w:w="1134" w:type="dxa"/>
          </w:tcPr>
          <w:p w14:paraId="6F8A6C8A" w14:textId="77777777" w:rsidR="00F354F6" w:rsidRPr="0032445A" w:rsidRDefault="00F354F6" w:rsidP="00840F27">
            <w:pPr>
              <w:jc w:val="center"/>
              <w:rPr>
                <w:rFonts w:asciiTheme="majorBidi" w:hAnsiTheme="majorBidi" w:cstheme="majorBidi"/>
                <w:b/>
                <w:bCs/>
                <w:sz w:val="24"/>
                <w:szCs w:val="24"/>
              </w:rPr>
            </w:pPr>
          </w:p>
        </w:tc>
        <w:tc>
          <w:tcPr>
            <w:tcW w:w="2977" w:type="dxa"/>
          </w:tcPr>
          <w:p w14:paraId="2C72D116" w14:textId="503B67A6" w:rsidR="00F354F6" w:rsidRPr="0032445A" w:rsidRDefault="008B5913" w:rsidP="00840F27">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نظام الحوافز بالمؤسسة جيد يساعد على تشجيع العاملين على الابداع </w:t>
            </w:r>
            <w:r>
              <w:rPr>
                <w:rFonts w:asciiTheme="majorBidi" w:hAnsiTheme="majorBidi" w:cstheme="majorBidi"/>
                <w:b/>
                <w:bCs/>
                <w:sz w:val="24"/>
                <w:szCs w:val="24"/>
              </w:rPr>
              <w:t xml:space="preserve"> </w:t>
            </w:r>
          </w:p>
        </w:tc>
        <w:tc>
          <w:tcPr>
            <w:tcW w:w="708" w:type="dxa"/>
            <w:gridSpan w:val="2"/>
          </w:tcPr>
          <w:p w14:paraId="4BCC02A5" w14:textId="6253369F" w:rsidR="00F354F6" w:rsidRPr="0032445A" w:rsidRDefault="005C24B9" w:rsidP="00840F27">
            <w:pPr>
              <w:jc w:val="center"/>
              <w:rPr>
                <w:rFonts w:asciiTheme="majorBidi" w:hAnsiTheme="majorBidi" w:cstheme="majorBidi"/>
                <w:b/>
                <w:bCs/>
                <w:sz w:val="24"/>
                <w:szCs w:val="24"/>
              </w:rPr>
            </w:pPr>
            <w:r>
              <w:rPr>
                <w:rFonts w:asciiTheme="majorBidi" w:hAnsiTheme="majorBidi" w:cstheme="majorBidi"/>
                <w:b/>
                <w:bCs/>
                <w:sz w:val="24"/>
                <w:szCs w:val="24"/>
              </w:rPr>
              <w:t>8</w:t>
            </w:r>
          </w:p>
        </w:tc>
      </w:tr>
      <w:tr w:rsidR="00497666" w:rsidRPr="0032445A" w14:paraId="67E3B7CC" w14:textId="77777777" w:rsidTr="00646CDC">
        <w:trPr>
          <w:trHeight w:val="253"/>
        </w:trPr>
        <w:tc>
          <w:tcPr>
            <w:tcW w:w="9473" w:type="dxa"/>
            <w:gridSpan w:val="8"/>
          </w:tcPr>
          <w:p w14:paraId="35F7361D" w14:textId="0CD112D2" w:rsidR="00497666" w:rsidRDefault="00497666"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البعد الثاني : ر</w:t>
            </w:r>
            <w:r w:rsidR="00084C48">
              <w:rPr>
                <w:rFonts w:asciiTheme="majorBidi" w:hAnsiTheme="majorBidi" w:cstheme="majorBidi" w:hint="cs"/>
                <w:b/>
                <w:bCs/>
                <w:sz w:val="24"/>
                <w:szCs w:val="24"/>
                <w:rtl/>
              </w:rPr>
              <w:t xml:space="preserve">ضا العملاء : </w:t>
            </w:r>
            <w:r w:rsidR="00084C48" w:rsidRPr="00084C48">
              <w:rPr>
                <w:rFonts w:ascii="Arial" w:hAnsi="Arial" w:cs="Arial"/>
                <w:b/>
                <w:bCs/>
                <w:sz w:val="24"/>
                <w:szCs w:val="24"/>
                <w:shd w:val="clear" w:color="auto" w:fill="FFFFFF"/>
                <w:rtl/>
              </w:rPr>
              <w:t>النتيجة الإيجابية التي يظهرها العملاء تجاه المنتجات والخدمات</w:t>
            </w:r>
          </w:p>
        </w:tc>
      </w:tr>
      <w:tr w:rsidR="00F354F6" w:rsidRPr="0032445A" w14:paraId="4CD30657" w14:textId="77777777" w:rsidTr="004A44EE">
        <w:trPr>
          <w:trHeight w:val="550"/>
        </w:trPr>
        <w:tc>
          <w:tcPr>
            <w:tcW w:w="1252" w:type="dxa"/>
          </w:tcPr>
          <w:p w14:paraId="7B3FB771" w14:textId="77777777" w:rsidR="00F354F6" w:rsidRPr="0032445A" w:rsidRDefault="00F354F6" w:rsidP="00840F27">
            <w:pPr>
              <w:jc w:val="center"/>
              <w:rPr>
                <w:rFonts w:asciiTheme="majorBidi" w:hAnsiTheme="majorBidi" w:cstheme="majorBidi"/>
                <w:b/>
                <w:bCs/>
                <w:sz w:val="24"/>
                <w:szCs w:val="24"/>
              </w:rPr>
            </w:pPr>
          </w:p>
        </w:tc>
        <w:tc>
          <w:tcPr>
            <w:tcW w:w="1134" w:type="dxa"/>
          </w:tcPr>
          <w:p w14:paraId="566D70EC" w14:textId="77777777" w:rsidR="00F354F6" w:rsidRPr="0032445A" w:rsidRDefault="00F354F6" w:rsidP="00840F27">
            <w:pPr>
              <w:jc w:val="center"/>
              <w:rPr>
                <w:rFonts w:asciiTheme="majorBidi" w:hAnsiTheme="majorBidi" w:cstheme="majorBidi"/>
                <w:b/>
                <w:bCs/>
                <w:sz w:val="24"/>
                <w:szCs w:val="24"/>
              </w:rPr>
            </w:pPr>
          </w:p>
        </w:tc>
        <w:tc>
          <w:tcPr>
            <w:tcW w:w="1134" w:type="dxa"/>
          </w:tcPr>
          <w:p w14:paraId="3F91E5C7" w14:textId="77777777" w:rsidR="00F354F6" w:rsidRPr="0032445A" w:rsidRDefault="00F354F6" w:rsidP="00840F27">
            <w:pPr>
              <w:jc w:val="center"/>
              <w:rPr>
                <w:rFonts w:asciiTheme="majorBidi" w:hAnsiTheme="majorBidi" w:cstheme="majorBidi"/>
                <w:b/>
                <w:bCs/>
                <w:sz w:val="24"/>
                <w:szCs w:val="24"/>
              </w:rPr>
            </w:pPr>
          </w:p>
        </w:tc>
        <w:tc>
          <w:tcPr>
            <w:tcW w:w="1134" w:type="dxa"/>
          </w:tcPr>
          <w:p w14:paraId="5B28C72D" w14:textId="77777777" w:rsidR="00F354F6" w:rsidRPr="0032445A" w:rsidRDefault="00F354F6" w:rsidP="00840F27">
            <w:pPr>
              <w:jc w:val="center"/>
              <w:rPr>
                <w:rFonts w:asciiTheme="majorBidi" w:hAnsiTheme="majorBidi" w:cstheme="majorBidi"/>
                <w:b/>
                <w:bCs/>
                <w:sz w:val="24"/>
                <w:szCs w:val="24"/>
              </w:rPr>
            </w:pPr>
          </w:p>
        </w:tc>
        <w:tc>
          <w:tcPr>
            <w:tcW w:w="1134" w:type="dxa"/>
          </w:tcPr>
          <w:p w14:paraId="466DF8EA" w14:textId="77777777" w:rsidR="00F354F6" w:rsidRPr="0032445A" w:rsidRDefault="00F354F6" w:rsidP="00840F27">
            <w:pPr>
              <w:jc w:val="center"/>
              <w:rPr>
                <w:rFonts w:asciiTheme="majorBidi" w:hAnsiTheme="majorBidi" w:cstheme="majorBidi"/>
                <w:b/>
                <w:bCs/>
                <w:sz w:val="24"/>
                <w:szCs w:val="24"/>
              </w:rPr>
            </w:pPr>
          </w:p>
        </w:tc>
        <w:tc>
          <w:tcPr>
            <w:tcW w:w="2977" w:type="dxa"/>
          </w:tcPr>
          <w:p w14:paraId="03F3149C" w14:textId="560FA647" w:rsidR="00F354F6" w:rsidRPr="0032445A" w:rsidRDefault="005C24B9"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توجد مصلحة خاصة بإدارة شؤون الزبائن في المؤسسة </w:t>
            </w:r>
          </w:p>
        </w:tc>
        <w:tc>
          <w:tcPr>
            <w:tcW w:w="708" w:type="dxa"/>
            <w:gridSpan w:val="2"/>
          </w:tcPr>
          <w:p w14:paraId="1F6A51DB" w14:textId="513F1C49" w:rsidR="00F354F6" w:rsidRPr="0032445A" w:rsidRDefault="005C24B9" w:rsidP="00840F27">
            <w:pPr>
              <w:jc w:val="center"/>
              <w:rPr>
                <w:rFonts w:asciiTheme="majorBidi" w:hAnsiTheme="majorBidi" w:cstheme="majorBidi"/>
                <w:b/>
                <w:bCs/>
                <w:sz w:val="24"/>
                <w:szCs w:val="24"/>
              </w:rPr>
            </w:pPr>
            <w:r>
              <w:rPr>
                <w:rFonts w:asciiTheme="majorBidi" w:hAnsiTheme="majorBidi" w:cstheme="majorBidi"/>
                <w:b/>
                <w:bCs/>
                <w:sz w:val="24"/>
                <w:szCs w:val="24"/>
              </w:rPr>
              <w:t>9</w:t>
            </w:r>
          </w:p>
        </w:tc>
      </w:tr>
      <w:tr w:rsidR="00F354F6" w:rsidRPr="0032445A" w14:paraId="021DB770" w14:textId="77777777" w:rsidTr="004A44EE">
        <w:trPr>
          <w:trHeight w:val="550"/>
        </w:trPr>
        <w:tc>
          <w:tcPr>
            <w:tcW w:w="1252" w:type="dxa"/>
          </w:tcPr>
          <w:p w14:paraId="00A4FA5C" w14:textId="77777777" w:rsidR="00F354F6" w:rsidRPr="0032445A" w:rsidRDefault="00F354F6" w:rsidP="00840F27">
            <w:pPr>
              <w:jc w:val="center"/>
              <w:rPr>
                <w:rFonts w:asciiTheme="majorBidi" w:hAnsiTheme="majorBidi" w:cstheme="majorBidi"/>
                <w:b/>
                <w:bCs/>
                <w:sz w:val="24"/>
                <w:szCs w:val="24"/>
              </w:rPr>
            </w:pPr>
          </w:p>
        </w:tc>
        <w:tc>
          <w:tcPr>
            <w:tcW w:w="1134" w:type="dxa"/>
          </w:tcPr>
          <w:p w14:paraId="542540F6" w14:textId="77777777" w:rsidR="00F354F6" w:rsidRPr="0032445A" w:rsidRDefault="00F354F6" w:rsidP="00840F27">
            <w:pPr>
              <w:jc w:val="center"/>
              <w:rPr>
                <w:rFonts w:asciiTheme="majorBidi" w:hAnsiTheme="majorBidi" w:cstheme="majorBidi"/>
                <w:b/>
                <w:bCs/>
                <w:sz w:val="24"/>
                <w:szCs w:val="24"/>
              </w:rPr>
            </w:pPr>
          </w:p>
        </w:tc>
        <w:tc>
          <w:tcPr>
            <w:tcW w:w="1134" w:type="dxa"/>
          </w:tcPr>
          <w:p w14:paraId="3439F749"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ED06943" w14:textId="77777777" w:rsidR="00F354F6" w:rsidRPr="0032445A" w:rsidRDefault="00F354F6" w:rsidP="00840F27">
            <w:pPr>
              <w:jc w:val="center"/>
              <w:rPr>
                <w:rFonts w:asciiTheme="majorBidi" w:hAnsiTheme="majorBidi" w:cstheme="majorBidi"/>
                <w:b/>
                <w:bCs/>
                <w:sz w:val="24"/>
                <w:szCs w:val="24"/>
              </w:rPr>
            </w:pPr>
          </w:p>
        </w:tc>
        <w:tc>
          <w:tcPr>
            <w:tcW w:w="1134" w:type="dxa"/>
          </w:tcPr>
          <w:p w14:paraId="0C62FC98" w14:textId="77777777" w:rsidR="00F354F6" w:rsidRPr="0032445A" w:rsidRDefault="00F354F6" w:rsidP="00840F27">
            <w:pPr>
              <w:jc w:val="center"/>
              <w:rPr>
                <w:rFonts w:asciiTheme="majorBidi" w:hAnsiTheme="majorBidi" w:cstheme="majorBidi"/>
                <w:b/>
                <w:bCs/>
                <w:sz w:val="24"/>
                <w:szCs w:val="24"/>
              </w:rPr>
            </w:pPr>
          </w:p>
        </w:tc>
        <w:tc>
          <w:tcPr>
            <w:tcW w:w="2977" w:type="dxa"/>
          </w:tcPr>
          <w:p w14:paraId="407E7299" w14:textId="48F43727" w:rsidR="00F354F6" w:rsidRDefault="005C24B9"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يتم اشراك الزبائن في عمليات تصميم وتطوير الخدمة </w:t>
            </w:r>
          </w:p>
          <w:p w14:paraId="4C81111C" w14:textId="7045CAB5" w:rsidR="005C24B9" w:rsidRPr="0032445A" w:rsidRDefault="005C24B9" w:rsidP="00840F27">
            <w:pPr>
              <w:jc w:val="center"/>
              <w:rPr>
                <w:rFonts w:asciiTheme="majorBidi" w:hAnsiTheme="majorBidi" w:cstheme="majorBidi"/>
                <w:b/>
                <w:bCs/>
                <w:sz w:val="24"/>
                <w:szCs w:val="24"/>
              </w:rPr>
            </w:pPr>
          </w:p>
        </w:tc>
        <w:tc>
          <w:tcPr>
            <w:tcW w:w="708" w:type="dxa"/>
            <w:gridSpan w:val="2"/>
          </w:tcPr>
          <w:p w14:paraId="0E7A3A5D" w14:textId="10B63D9F" w:rsidR="00F354F6" w:rsidRPr="0032445A" w:rsidRDefault="005C24B9" w:rsidP="00840F27">
            <w:pPr>
              <w:jc w:val="center"/>
              <w:rPr>
                <w:rFonts w:asciiTheme="majorBidi" w:hAnsiTheme="majorBidi" w:cstheme="majorBidi"/>
                <w:b/>
                <w:bCs/>
                <w:sz w:val="24"/>
                <w:szCs w:val="24"/>
              </w:rPr>
            </w:pPr>
            <w:r>
              <w:rPr>
                <w:rFonts w:asciiTheme="majorBidi" w:hAnsiTheme="majorBidi" w:cstheme="majorBidi"/>
                <w:b/>
                <w:bCs/>
                <w:sz w:val="24"/>
                <w:szCs w:val="24"/>
              </w:rPr>
              <w:t>10</w:t>
            </w:r>
          </w:p>
        </w:tc>
      </w:tr>
      <w:tr w:rsidR="00F354F6" w:rsidRPr="0032445A" w14:paraId="002202D7" w14:textId="77777777" w:rsidTr="004A44EE">
        <w:trPr>
          <w:trHeight w:val="550"/>
        </w:trPr>
        <w:tc>
          <w:tcPr>
            <w:tcW w:w="1252" w:type="dxa"/>
          </w:tcPr>
          <w:p w14:paraId="4B373B6D"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0EFA7F5"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50B1E53" w14:textId="77777777" w:rsidR="00F354F6" w:rsidRPr="0032445A" w:rsidRDefault="00F354F6" w:rsidP="00840F27">
            <w:pPr>
              <w:jc w:val="center"/>
              <w:rPr>
                <w:rFonts w:asciiTheme="majorBidi" w:hAnsiTheme="majorBidi" w:cstheme="majorBidi"/>
                <w:b/>
                <w:bCs/>
                <w:sz w:val="24"/>
                <w:szCs w:val="24"/>
              </w:rPr>
            </w:pPr>
          </w:p>
        </w:tc>
        <w:tc>
          <w:tcPr>
            <w:tcW w:w="1134" w:type="dxa"/>
          </w:tcPr>
          <w:p w14:paraId="36971219" w14:textId="77777777" w:rsidR="00F354F6" w:rsidRPr="0032445A" w:rsidRDefault="00F354F6" w:rsidP="00840F27">
            <w:pPr>
              <w:jc w:val="center"/>
              <w:rPr>
                <w:rFonts w:asciiTheme="majorBidi" w:hAnsiTheme="majorBidi" w:cstheme="majorBidi"/>
                <w:b/>
                <w:bCs/>
                <w:sz w:val="24"/>
                <w:szCs w:val="24"/>
              </w:rPr>
            </w:pPr>
          </w:p>
        </w:tc>
        <w:tc>
          <w:tcPr>
            <w:tcW w:w="1134" w:type="dxa"/>
          </w:tcPr>
          <w:p w14:paraId="5C9E088B" w14:textId="77777777" w:rsidR="00F354F6" w:rsidRPr="0032445A" w:rsidRDefault="00F354F6" w:rsidP="00840F27">
            <w:pPr>
              <w:jc w:val="center"/>
              <w:rPr>
                <w:rFonts w:asciiTheme="majorBidi" w:hAnsiTheme="majorBidi" w:cstheme="majorBidi"/>
                <w:b/>
                <w:bCs/>
                <w:sz w:val="24"/>
                <w:szCs w:val="24"/>
              </w:rPr>
            </w:pPr>
          </w:p>
        </w:tc>
        <w:tc>
          <w:tcPr>
            <w:tcW w:w="2977" w:type="dxa"/>
          </w:tcPr>
          <w:p w14:paraId="35BAB6EE" w14:textId="719F8219" w:rsidR="00F354F6" w:rsidRPr="0032445A" w:rsidRDefault="005C24B9"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تتواصل مؤسستكم بشكل دائم مع الزبائن </w:t>
            </w:r>
          </w:p>
        </w:tc>
        <w:tc>
          <w:tcPr>
            <w:tcW w:w="708" w:type="dxa"/>
            <w:gridSpan w:val="2"/>
          </w:tcPr>
          <w:p w14:paraId="57089AA8" w14:textId="6CE5C35B" w:rsidR="00F354F6" w:rsidRPr="0032445A" w:rsidRDefault="00E64D7B" w:rsidP="00840F27">
            <w:pPr>
              <w:jc w:val="center"/>
              <w:rPr>
                <w:rFonts w:asciiTheme="majorBidi" w:hAnsiTheme="majorBidi" w:cstheme="majorBidi"/>
                <w:b/>
                <w:bCs/>
                <w:sz w:val="24"/>
                <w:szCs w:val="24"/>
              </w:rPr>
            </w:pPr>
            <w:r>
              <w:rPr>
                <w:rFonts w:asciiTheme="majorBidi" w:hAnsiTheme="majorBidi" w:cstheme="majorBidi"/>
                <w:b/>
                <w:bCs/>
                <w:sz w:val="24"/>
                <w:szCs w:val="24"/>
              </w:rPr>
              <w:t>11</w:t>
            </w:r>
          </w:p>
        </w:tc>
      </w:tr>
      <w:tr w:rsidR="00F354F6" w:rsidRPr="0032445A" w14:paraId="5FAC4FF5" w14:textId="77777777" w:rsidTr="004A44EE">
        <w:trPr>
          <w:trHeight w:val="550"/>
        </w:trPr>
        <w:tc>
          <w:tcPr>
            <w:tcW w:w="1252" w:type="dxa"/>
          </w:tcPr>
          <w:p w14:paraId="41C456B5"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43F441C"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A249E4B" w14:textId="77777777" w:rsidR="00F354F6" w:rsidRPr="0032445A" w:rsidRDefault="00F354F6" w:rsidP="00840F27">
            <w:pPr>
              <w:jc w:val="center"/>
              <w:rPr>
                <w:rFonts w:asciiTheme="majorBidi" w:hAnsiTheme="majorBidi" w:cstheme="majorBidi"/>
                <w:b/>
                <w:bCs/>
                <w:sz w:val="24"/>
                <w:szCs w:val="24"/>
              </w:rPr>
            </w:pPr>
          </w:p>
        </w:tc>
        <w:tc>
          <w:tcPr>
            <w:tcW w:w="1134" w:type="dxa"/>
          </w:tcPr>
          <w:p w14:paraId="59D97EF5" w14:textId="77777777" w:rsidR="00F354F6" w:rsidRPr="0032445A" w:rsidRDefault="00F354F6" w:rsidP="00840F27">
            <w:pPr>
              <w:jc w:val="center"/>
              <w:rPr>
                <w:rFonts w:asciiTheme="majorBidi" w:hAnsiTheme="majorBidi" w:cstheme="majorBidi"/>
                <w:b/>
                <w:bCs/>
                <w:sz w:val="24"/>
                <w:szCs w:val="24"/>
              </w:rPr>
            </w:pPr>
          </w:p>
        </w:tc>
        <w:tc>
          <w:tcPr>
            <w:tcW w:w="1134" w:type="dxa"/>
          </w:tcPr>
          <w:p w14:paraId="07E8636F" w14:textId="77777777" w:rsidR="00F354F6" w:rsidRPr="0032445A" w:rsidRDefault="00F354F6" w:rsidP="00840F27">
            <w:pPr>
              <w:jc w:val="center"/>
              <w:rPr>
                <w:rFonts w:asciiTheme="majorBidi" w:hAnsiTheme="majorBidi" w:cstheme="majorBidi"/>
                <w:b/>
                <w:bCs/>
                <w:sz w:val="24"/>
                <w:szCs w:val="24"/>
              </w:rPr>
            </w:pPr>
          </w:p>
        </w:tc>
        <w:tc>
          <w:tcPr>
            <w:tcW w:w="2977" w:type="dxa"/>
          </w:tcPr>
          <w:p w14:paraId="793B5869" w14:textId="39419F83" w:rsidR="00F354F6" w:rsidRPr="0032445A" w:rsidRDefault="00E64D7B"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تسعى المؤسسة الى إرضاء</w:t>
            </w:r>
            <w:r w:rsidR="00280E75">
              <w:rPr>
                <w:rFonts w:asciiTheme="majorBidi" w:hAnsiTheme="majorBidi" w:cstheme="majorBidi" w:hint="cs"/>
                <w:b/>
                <w:bCs/>
                <w:sz w:val="24"/>
                <w:szCs w:val="24"/>
                <w:rtl/>
              </w:rPr>
              <w:t xml:space="preserve"> الزبون في تقديم الخدمة</w:t>
            </w:r>
            <w:r>
              <w:rPr>
                <w:rFonts w:asciiTheme="majorBidi" w:hAnsiTheme="majorBidi" w:cstheme="majorBidi" w:hint="cs"/>
                <w:b/>
                <w:bCs/>
                <w:sz w:val="24"/>
                <w:szCs w:val="24"/>
                <w:rtl/>
              </w:rPr>
              <w:t xml:space="preserve"> بأحسن جودة </w:t>
            </w:r>
          </w:p>
        </w:tc>
        <w:tc>
          <w:tcPr>
            <w:tcW w:w="708" w:type="dxa"/>
            <w:gridSpan w:val="2"/>
          </w:tcPr>
          <w:p w14:paraId="74BBB219" w14:textId="1D82FC71" w:rsidR="00F354F6" w:rsidRPr="0032445A" w:rsidRDefault="00E64D7B" w:rsidP="00840F27">
            <w:pPr>
              <w:jc w:val="center"/>
              <w:rPr>
                <w:rFonts w:asciiTheme="majorBidi" w:hAnsiTheme="majorBidi" w:cstheme="majorBidi"/>
                <w:b/>
                <w:bCs/>
                <w:sz w:val="24"/>
                <w:szCs w:val="24"/>
              </w:rPr>
            </w:pPr>
            <w:r>
              <w:rPr>
                <w:rFonts w:asciiTheme="majorBidi" w:hAnsiTheme="majorBidi" w:cstheme="majorBidi"/>
                <w:b/>
                <w:bCs/>
                <w:sz w:val="24"/>
                <w:szCs w:val="24"/>
              </w:rPr>
              <w:t>12</w:t>
            </w:r>
          </w:p>
        </w:tc>
      </w:tr>
      <w:tr w:rsidR="00F354F6" w:rsidRPr="0032445A" w14:paraId="19646A5A" w14:textId="77777777" w:rsidTr="004A44EE">
        <w:trPr>
          <w:trHeight w:val="550"/>
        </w:trPr>
        <w:tc>
          <w:tcPr>
            <w:tcW w:w="1252" w:type="dxa"/>
          </w:tcPr>
          <w:p w14:paraId="4E6F7B8C"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5E38E31"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5D2A998" w14:textId="77777777" w:rsidR="00F354F6" w:rsidRPr="0032445A" w:rsidRDefault="00F354F6" w:rsidP="00840F27">
            <w:pPr>
              <w:jc w:val="center"/>
              <w:rPr>
                <w:rFonts w:asciiTheme="majorBidi" w:hAnsiTheme="majorBidi" w:cstheme="majorBidi"/>
                <w:b/>
                <w:bCs/>
                <w:sz w:val="24"/>
                <w:szCs w:val="24"/>
              </w:rPr>
            </w:pPr>
          </w:p>
        </w:tc>
        <w:tc>
          <w:tcPr>
            <w:tcW w:w="1134" w:type="dxa"/>
          </w:tcPr>
          <w:p w14:paraId="1DC1041D" w14:textId="77777777" w:rsidR="00F354F6" w:rsidRPr="0032445A" w:rsidRDefault="00F354F6" w:rsidP="00840F27">
            <w:pPr>
              <w:jc w:val="center"/>
              <w:rPr>
                <w:rFonts w:asciiTheme="majorBidi" w:hAnsiTheme="majorBidi" w:cstheme="majorBidi"/>
                <w:b/>
                <w:bCs/>
                <w:sz w:val="24"/>
                <w:szCs w:val="24"/>
              </w:rPr>
            </w:pPr>
          </w:p>
        </w:tc>
        <w:tc>
          <w:tcPr>
            <w:tcW w:w="1134" w:type="dxa"/>
          </w:tcPr>
          <w:p w14:paraId="10C7827D" w14:textId="77777777" w:rsidR="00F354F6" w:rsidRPr="0032445A" w:rsidRDefault="00F354F6" w:rsidP="00840F27">
            <w:pPr>
              <w:jc w:val="center"/>
              <w:rPr>
                <w:rFonts w:asciiTheme="majorBidi" w:hAnsiTheme="majorBidi" w:cstheme="majorBidi"/>
                <w:b/>
                <w:bCs/>
                <w:sz w:val="24"/>
                <w:szCs w:val="24"/>
              </w:rPr>
            </w:pPr>
          </w:p>
        </w:tc>
        <w:tc>
          <w:tcPr>
            <w:tcW w:w="2977" w:type="dxa"/>
          </w:tcPr>
          <w:p w14:paraId="50E5A07E" w14:textId="5A03B3FA" w:rsidR="00F354F6" w:rsidRPr="0032445A" w:rsidRDefault="00E64D7B"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اعتبار التحسين المستمر هدفا للمؤسسة يؤدي بتجاوز الطرق والأساليب الروتينية </w:t>
            </w:r>
          </w:p>
        </w:tc>
        <w:tc>
          <w:tcPr>
            <w:tcW w:w="708" w:type="dxa"/>
            <w:gridSpan w:val="2"/>
          </w:tcPr>
          <w:p w14:paraId="144AECA0" w14:textId="55174BA0" w:rsidR="00F354F6" w:rsidRPr="0032445A" w:rsidRDefault="00E64D7B" w:rsidP="00840F27">
            <w:pPr>
              <w:jc w:val="center"/>
              <w:rPr>
                <w:rFonts w:asciiTheme="majorBidi" w:hAnsiTheme="majorBidi" w:cstheme="majorBidi"/>
                <w:b/>
                <w:bCs/>
                <w:sz w:val="24"/>
                <w:szCs w:val="24"/>
              </w:rPr>
            </w:pPr>
            <w:r>
              <w:rPr>
                <w:rFonts w:asciiTheme="majorBidi" w:hAnsiTheme="majorBidi" w:cstheme="majorBidi"/>
                <w:b/>
                <w:bCs/>
                <w:sz w:val="24"/>
                <w:szCs w:val="24"/>
              </w:rPr>
              <w:t>13</w:t>
            </w:r>
          </w:p>
        </w:tc>
      </w:tr>
      <w:tr w:rsidR="00F354F6" w:rsidRPr="0032445A" w14:paraId="6FE62CEF" w14:textId="77777777" w:rsidTr="004A44EE">
        <w:trPr>
          <w:trHeight w:val="550"/>
        </w:trPr>
        <w:tc>
          <w:tcPr>
            <w:tcW w:w="1252" w:type="dxa"/>
          </w:tcPr>
          <w:p w14:paraId="3AB71234" w14:textId="77777777" w:rsidR="00F354F6" w:rsidRPr="0032445A" w:rsidRDefault="00F354F6" w:rsidP="00840F27">
            <w:pPr>
              <w:jc w:val="center"/>
              <w:rPr>
                <w:rFonts w:asciiTheme="majorBidi" w:hAnsiTheme="majorBidi" w:cstheme="majorBidi"/>
                <w:b/>
                <w:bCs/>
                <w:sz w:val="24"/>
                <w:szCs w:val="24"/>
              </w:rPr>
            </w:pPr>
          </w:p>
        </w:tc>
        <w:tc>
          <w:tcPr>
            <w:tcW w:w="1134" w:type="dxa"/>
          </w:tcPr>
          <w:p w14:paraId="1C422152" w14:textId="77777777" w:rsidR="00F354F6" w:rsidRPr="0032445A" w:rsidRDefault="00F354F6" w:rsidP="00840F27">
            <w:pPr>
              <w:jc w:val="center"/>
              <w:rPr>
                <w:rFonts w:asciiTheme="majorBidi" w:hAnsiTheme="majorBidi" w:cstheme="majorBidi"/>
                <w:b/>
                <w:bCs/>
                <w:sz w:val="24"/>
                <w:szCs w:val="24"/>
              </w:rPr>
            </w:pPr>
          </w:p>
        </w:tc>
        <w:tc>
          <w:tcPr>
            <w:tcW w:w="1134" w:type="dxa"/>
          </w:tcPr>
          <w:p w14:paraId="300504C2" w14:textId="77777777" w:rsidR="00F354F6" w:rsidRPr="0032445A" w:rsidRDefault="00F354F6" w:rsidP="00840F27">
            <w:pPr>
              <w:jc w:val="center"/>
              <w:rPr>
                <w:rFonts w:asciiTheme="majorBidi" w:hAnsiTheme="majorBidi" w:cstheme="majorBidi"/>
                <w:b/>
                <w:bCs/>
                <w:sz w:val="24"/>
                <w:szCs w:val="24"/>
              </w:rPr>
            </w:pPr>
          </w:p>
        </w:tc>
        <w:tc>
          <w:tcPr>
            <w:tcW w:w="1134" w:type="dxa"/>
          </w:tcPr>
          <w:p w14:paraId="4B944245" w14:textId="77777777" w:rsidR="00F354F6" w:rsidRPr="0032445A" w:rsidRDefault="00F354F6" w:rsidP="00840F27">
            <w:pPr>
              <w:jc w:val="center"/>
              <w:rPr>
                <w:rFonts w:asciiTheme="majorBidi" w:hAnsiTheme="majorBidi" w:cstheme="majorBidi"/>
                <w:b/>
                <w:bCs/>
                <w:sz w:val="24"/>
                <w:szCs w:val="24"/>
              </w:rPr>
            </w:pPr>
          </w:p>
        </w:tc>
        <w:tc>
          <w:tcPr>
            <w:tcW w:w="1134" w:type="dxa"/>
          </w:tcPr>
          <w:p w14:paraId="11BF28F6" w14:textId="77777777" w:rsidR="00F354F6" w:rsidRPr="0032445A" w:rsidRDefault="00F354F6" w:rsidP="00840F27">
            <w:pPr>
              <w:jc w:val="center"/>
              <w:rPr>
                <w:rFonts w:asciiTheme="majorBidi" w:hAnsiTheme="majorBidi" w:cstheme="majorBidi"/>
                <w:b/>
                <w:bCs/>
                <w:sz w:val="24"/>
                <w:szCs w:val="24"/>
              </w:rPr>
            </w:pPr>
          </w:p>
        </w:tc>
        <w:tc>
          <w:tcPr>
            <w:tcW w:w="2977" w:type="dxa"/>
          </w:tcPr>
          <w:p w14:paraId="6D931B50" w14:textId="75CEBB46" w:rsidR="00F354F6" w:rsidRPr="0032445A" w:rsidRDefault="00E64D7B"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يوجد أفكار إبداعية داخل المؤسسة في مختلف مستوياتها </w:t>
            </w:r>
          </w:p>
        </w:tc>
        <w:tc>
          <w:tcPr>
            <w:tcW w:w="708" w:type="dxa"/>
            <w:gridSpan w:val="2"/>
          </w:tcPr>
          <w:p w14:paraId="3F8BC3E0" w14:textId="68370627" w:rsidR="00F354F6" w:rsidRPr="0032445A" w:rsidRDefault="00E64D7B" w:rsidP="00840F27">
            <w:pPr>
              <w:jc w:val="center"/>
              <w:rPr>
                <w:rFonts w:asciiTheme="majorBidi" w:hAnsiTheme="majorBidi" w:cstheme="majorBidi"/>
                <w:b/>
                <w:bCs/>
                <w:sz w:val="24"/>
                <w:szCs w:val="24"/>
              </w:rPr>
            </w:pPr>
            <w:r>
              <w:rPr>
                <w:rFonts w:asciiTheme="majorBidi" w:hAnsiTheme="majorBidi" w:cstheme="majorBidi"/>
                <w:b/>
                <w:bCs/>
                <w:sz w:val="24"/>
                <w:szCs w:val="24"/>
              </w:rPr>
              <w:t>14</w:t>
            </w:r>
          </w:p>
        </w:tc>
      </w:tr>
      <w:tr w:rsidR="00F354F6" w:rsidRPr="0032445A" w14:paraId="6DC061BB" w14:textId="77777777" w:rsidTr="004A44EE">
        <w:trPr>
          <w:trHeight w:val="550"/>
        </w:trPr>
        <w:tc>
          <w:tcPr>
            <w:tcW w:w="1252" w:type="dxa"/>
          </w:tcPr>
          <w:p w14:paraId="75B0ADEF" w14:textId="77777777" w:rsidR="00F354F6" w:rsidRPr="0032445A" w:rsidRDefault="00F354F6" w:rsidP="00840F27">
            <w:pPr>
              <w:jc w:val="center"/>
              <w:rPr>
                <w:rFonts w:asciiTheme="majorBidi" w:hAnsiTheme="majorBidi" w:cstheme="majorBidi"/>
                <w:b/>
                <w:bCs/>
                <w:sz w:val="24"/>
                <w:szCs w:val="24"/>
              </w:rPr>
            </w:pPr>
          </w:p>
        </w:tc>
        <w:tc>
          <w:tcPr>
            <w:tcW w:w="1134" w:type="dxa"/>
          </w:tcPr>
          <w:p w14:paraId="160D9A12" w14:textId="77777777" w:rsidR="00F354F6" w:rsidRPr="0032445A" w:rsidRDefault="00F354F6" w:rsidP="00840F27">
            <w:pPr>
              <w:jc w:val="center"/>
              <w:rPr>
                <w:rFonts w:asciiTheme="majorBidi" w:hAnsiTheme="majorBidi" w:cstheme="majorBidi"/>
                <w:b/>
                <w:bCs/>
                <w:sz w:val="24"/>
                <w:szCs w:val="24"/>
              </w:rPr>
            </w:pPr>
          </w:p>
        </w:tc>
        <w:tc>
          <w:tcPr>
            <w:tcW w:w="1134" w:type="dxa"/>
          </w:tcPr>
          <w:p w14:paraId="22DC5BEA" w14:textId="77777777" w:rsidR="00F354F6" w:rsidRPr="0032445A" w:rsidRDefault="00F354F6" w:rsidP="00840F27">
            <w:pPr>
              <w:jc w:val="center"/>
              <w:rPr>
                <w:rFonts w:asciiTheme="majorBidi" w:hAnsiTheme="majorBidi" w:cstheme="majorBidi"/>
                <w:b/>
                <w:bCs/>
                <w:sz w:val="24"/>
                <w:szCs w:val="24"/>
              </w:rPr>
            </w:pPr>
          </w:p>
        </w:tc>
        <w:tc>
          <w:tcPr>
            <w:tcW w:w="1134" w:type="dxa"/>
          </w:tcPr>
          <w:p w14:paraId="7ABEDC66" w14:textId="77777777" w:rsidR="00F354F6" w:rsidRPr="0032445A" w:rsidRDefault="00F354F6" w:rsidP="00840F27">
            <w:pPr>
              <w:jc w:val="center"/>
              <w:rPr>
                <w:rFonts w:asciiTheme="majorBidi" w:hAnsiTheme="majorBidi" w:cstheme="majorBidi"/>
                <w:b/>
                <w:bCs/>
                <w:sz w:val="24"/>
                <w:szCs w:val="24"/>
              </w:rPr>
            </w:pPr>
          </w:p>
        </w:tc>
        <w:tc>
          <w:tcPr>
            <w:tcW w:w="1134" w:type="dxa"/>
          </w:tcPr>
          <w:p w14:paraId="071A1E55" w14:textId="77777777" w:rsidR="00F354F6" w:rsidRPr="0032445A" w:rsidRDefault="00F354F6" w:rsidP="00840F27">
            <w:pPr>
              <w:jc w:val="center"/>
              <w:rPr>
                <w:rFonts w:asciiTheme="majorBidi" w:hAnsiTheme="majorBidi" w:cstheme="majorBidi"/>
                <w:b/>
                <w:bCs/>
                <w:sz w:val="24"/>
                <w:szCs w:val="24"/>
              </w:rPr>
            </w:pPr>
          </w:p>
        </w:tc>
        <w:tc>
          <w:tcPr>
            <w:tcW w:w="2977" w:type="dxa"/>
          </w:tcPr>
          <w:p w14:paraId="100A5E4D" w14:textId="27307FDC" w:rsidR="00F354F6" w:rsidRPr="0032445A" w:rsidRDefault="00E64D7B" w:rsidP="00840F27">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توفر المؤسسة الموارد المادية والامكانيات في أداء العمل </w:t>
            </w:r>
          </w:p>
        </w:tc>
        <w:tc>
          <w:tcPr>
            <w:tcW w:w="708" w:type="dxa"/>
            <w:gridSpan w:val="2"/>
          </w:tcPr>
          <w:p w14:paraId="78D06505" w14:textId="7DA2900A" w:rsidR="00F354F6" w:rsidRPr="0032445A" w:rsidRDefault="00E64D7B" w:rsidP="00840F27">
            <w:pPr>
              <w:jc w:val="center"/>
              <w:rPr>
                <w:rFonts w:asciiTheme="majorBidi" w:hAnsiTheme="majorBidi" w:cstheme="majorBidi"/>
                <w:b/>
                <w:bCs/>
                <w:sz w:val="24"/>
                <w:szCs w:val="24"/>
              </w:rPr>
            </w:pPr>
            <w:r>
              <w:rPr>
                <w:rFonts w:asciiTheme="majorBidi" w:hAnsiTheme="majorBidi" w:cstheme="majorBidi"/>
                <w:b/>
                <w:bCs/>
                <w:sz w:val="24"/>
                <w:szCs w:val="24"/>
              </w:rPr>
              <w:t>15</w:t>
            </w:r>
          </w:p>
        </w:tc>
      </w:tr>
    </w:tbl>
    <w:p w14:paraId="29842144" w14:textId="77777777" w:rsidR="00522EE0" w:rsidRDefault="00522EE0" w:rsidP="005035C4">
      <w:pPr>
        <w:bidi/>
        <w:spacing w:line="360" w:lineRule="auto"/>
        <w:jc w:val="center"/>
        <w:rPr>
          <w:rFonts w:asciiTheme="majorBidi" w:hAnsiTheme="majorBidi" w:cstheme="majorBidi"/>
          <w:b/>
          <w:bCs/>
          <w:sz w:val="32"/>
          <w:szCs w:val="32"/>
        </w:rPr>
      </w:pPr>
    </w:p>
    <w:p w14:paraId="52B808DE" w14:textId="447DCF3D" w:rsidR="00902364" w:rsidRPr="0032445A" w:rsidRDefault="00902364" w:rsidP="00522EE0">
      <w:pPr>
        <w:bidi/>
        <w:spacing w:line="360" w:lineRule="auto"/>
        <w:jc w:val="center"/>
        <w:rPr>
          <w:rFonts w:ascii="Segoe UI Symbol" w:hAnsi="Segoe UI Symbol" w:hint="cs"/>
          <w:sz w:val="28"/>
          <w:szCs w:val="28"/>
          <w:rtl/>
        </w:rPr>
      </w:pPr>
      <w:r>
        <w:rPr>
          <w:rFonts w:ascii="Segoe UI Symbol" w:hAnsi="Segoe UI Symbol" w:hint="cs"/>
          <w:sz w:val="28"/>
          <w:szCs w:val="28"/>
          <w:rtl/>
        </w:rPr>
        <w:lastRenderedPageBreak/>
        <w:t xml:space="preserve">المحور </w:t>
      </w:r>
      <w:r w:rsidR="005035C4">
        <w:rPr>
          <w:rFonts w:ascii="Segoe UI Symbol" w:hAnsi="Segoe UI Symbol" w:hint="cs"/>
          <w:sz w:val="28"/>
          <w:szCs w:val="28"/>
          <w:rtl/>
        </w:rPr>
        <w:t xml:space="preserve">الثاني </w:t>
      </w:r>
      <w:r>
        <w:rPr>
          <w:rFonts w:ascii="Segoe UI Symbol" w:hAnsi="Segoe UI Symbol" w:hint="cs"/>
          <w:sz w:val="28"/>
          <w:szCs w:val="28"/>
          <w:rtl/>
        </w:rPr>
        <w:t xml:space="preserve">: </w:t>
      </w:r>
      <w:r w:rsidR="005035C4">
        <w:rPr>
          <w:rFonts w:ascii="Segoe UI Symbol" w:hAnsi="Segoe UI Symbol" w:hint="cs"/>
          <w:sz w:val="28"/>
          <w:szCs w:val="28"/>
          <w:rtl/>
        </w:rPr>
        <w:t xml:space="preserve">كفاءة </w:t>
      </w:r>
      <w:r w:rsidR="005035C4">
        <w:rPr>
          <w:rFonts w:ascii="Segoe UI Symbol" w:hAnsi="Segoe UI Symbol" w:hint="eastAsia"/>
          <w:sz w:val="28"/>
          <w:szCs w:val="28"/>
          <w:rtl/>
        </w:rPr>
        <w:t>الأداء</w:t>
      </w:r>
      <w:r w:rsidR="005035C4">
        <w:rPr>
          <w:rFonts w:ascii="Segoe UI Symbol" w:hAnsi="Segoe UI Symbol" w:hint="cs"/>
          <w:sz w:val="28"/>
          <w:szCs w:val="28"/>
          <w:rtl/>
        </w:rPr>
        <w:t xml:space="preserve"> </w:t>
      </w:r>
    </w:p>
    <w:tbl>
      <w:tblPr>
        <w:tblStyle w:val="a4"/>
        <w:tblW w:w="0" w:type="auto"/>
        <w:tblLook w:val="04A0" w:firstRow="1" w:lastRow="0" w:firstColumn="1" w:lastColumn="0" w:noHBand="0" w:noVBand="1"/>
      </w:tblPr>
      <w:tblGrid>
        <w:gridCol w:w="1129"/>
        <w:gridCol w:w="1134"/>
        <w:gridCol w:w="1134"/>
        <w:gridCol w:w="1134"/>
        <w:gridCol w:w="1134"/>
        <w:gridCol w:w="2977"/>
        <w:gridCol w:w="708"/>
      </w:tblGrid>
      <w:tr w:rsidR="00902364" w:rsidRPr="0032445A" w14:paraId="65673A76" w14:textId="77777777" w:rsidTr="00902364">
        <w:trPr>
          <w:trHeight w:val="849"/>
        </w:trPr>
        <w:tc>
          <w:tcPr>
            <w:tcW w:w="1129" w:type="dxa"/>
          </w:tcPr>
          <w:p w14:paraId="79390656" w14:textId="77777777" w:rsidR="00902364" w:rsidRPr="0032445A" w:rsidRDefault="00902364" w:rsidP="00EF7C68">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موافق بشدة</w:t>
            </w:r>
          </w:p>
        </w:tc>
        <w:tc>
          <w:tcPr>
            <w:tcW w:w="1134" w:type="dxa"/>
          </w:tcPr>
          <w:p w14:paraId="1BB4FB58" w14:textId="77777777" w:rsidR="00902364" w:rsidRPr="0032445A" w:rsidRDefault="00902364" w:rsidP="00902364">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موافق</w:t>
            </w:r>
          </w:p>
        </w:tc>
        <w:tc>
          <w:tcPr>
            <w:tcW w:w="1134" w:type="dxa"/>
          </w:tcPr>
          <w:p w14:paraId="091B1A3E" w14:textId="77777777" w:rsidR="00902364" w:rsidRPr="0032445A" w:rsidRDefault="00902364" w:rsidP="00902364">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محايد</w:t>
            </w:r>
          </w:p>
        </w:tc>
        <w:tc>
          <w:tcPr>
            <w:tcW w:w="1134" w:type="dxa"/>
          </w:tcPr>
          <w:p w14:paraId="6FCA63A2" w14:textId="77777777" w:rsidR="00902364" w:rsidRPr="0032445A" w:rsidRDefault="00902364" w:rsidP="00902364">
            <w:pPr>
              <w:jc w:val="center"/>
              <w:rPr>
                <w:rFonts w:asciiTheme="majorBidi" w:hAnsiTheme="majorBidi" w:cstheme="majorBidi"/>
                <w:b/>
                <w:bCs/>
                <w:sz w:val="24"/>
                <w:szCs w:val="24"/>
                <w:rtl/>
              </w:rPr>
            </w:pPr>
            <w:r w:rsidRPr="0032445A">
              <w:rPr>
                <w:rFonts w:asciiTheme="majorBidi" w:hAnsiTheme="majorBidi" w:cstheme="majorBidi" w:hint="cs"/>
                <w:b/>
                <w:bCs/>
                <w:sz w:val="24"/>
                <w:szCs w:val="24"/>
                <w:rtl/>
              </w:rPr>
              <w:t>غير</w:t>
            </w:r>
          </w:p>
          <w:p w14:paraId="425D3703" w14:textId="77777777" w:rsidR="00902364" w:rsidRPr="0032445A" w:rsidRDefault="00902364" w:rsidP="00902364">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موافق</w:t>
            </w:r>
          </w:p>
        </w:tc>
        <w:tc>
          <w:tcPr>
            <w:tcW w:w="1134" w:type="dxa"/>
          </w:tcPr>
          <w:p w14:paraId="0D143CFE" w14:textId="77777777" w:rsidR="00902364" w:rsidRPr="0032445A" w:rsidRDefault="00902364" w:rsidP="00902364">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غير موافق بشدة</w:t>
            </w:r>
          </w:p>
        </w:tc>
        <w:tc>
          <w:tcPr>
            <w:tcW w:w="2977" w:type="dxa"/>
          </w:tcPr>
          <w:p w14:paraId="5C749A03" w14:textId="77777777" w:rsidR="00902364" w:rsidRPr="0032445A" w:rsidRDefault="00902364" w:rsidP="00902364">
            <w:pPr>
              <w:jc w:val="center"/>
              <w:rPr>
                <w:rFonts w:asciiTheme="majorBidi" w:hAnsiTheme="majorBidi" w:cstheme="majorBidi"/>
                <w:b/>
                <w:bCs/>
                <w:sz w:val="24"/>
                <w:szCs w:val="24"/>
              </w:rPr>
            </w:pPr>
          </w:p>
          <w:p w14:paraId="004558B5" w14:textId="77777777" w:rsidR="00902364" w:rsidRPr="0032445A" w:rsidRDefault="00902364" w:rsidP="00902364">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العبارة</w:t>
            </w:r>
          </w:p>
        </w:tc>
        <w:tc>
          <w:tcPr>
            <w:tcW w:w="708" w:type="dxa"/>
          </w:tcPr>
          <w:p w14:paraId="7F68D5A4" w14:textId="77777777" w:rsidR="00902364" w:rsidRPr="0032445A" w:rsidRDefault="00902364" w:rsidP="00902364">
            <w:pPr>
              <w:jc w:val="center"/>
              <w:rPr>
                <w:rFonts w:asciiTheme="majorBidi" w:hAnsiTheme="majorBidi" w:cstheme="majorBidi"/>
                <w:b/>
                <w:bCs/>
                <w:sz w:val="24"/>
                <w:szCs w:val="24"/>
              </w:rPr>
            </w:pPr>
          </w:p>
          <w:p w14:paraId="73D8F621" w14:textId="77777777" w:rsidR="00902364" w:rsidRPr="0032445A" w:rsidRDefault="00902364" w:rsidP="00902364">
            <w:pPr>
              <w:jc w:val="center"/>
              <w:rPr>
                <w:rFonts w:asciiTheme="majorBidi" w:hAnsiTheme="majorBidi" w:cstheme="majorBidi" w:hint="cs"/>
                <w:b/>
                <w:bCs/>
                <w:sz w:val="24"/>
                <w:szCs w:val="24"/>
                <w:rtl/>
              </w:rPr>
            </w:pPr>
            <w:r w:rsidRPr="0032445A">
              <w:rPr>
                <w:rFonts w:asciiTheme="majorBidi" w:hAnsiTheme="majorBidi" w:cstheme="majorBidi" w:hint="cs"/>
                <w:b/>
                <w:bCs/>
                <w:sz w:val="24"/>
                <w:szCs w:val="24"/>
                <w:rtl/>
              </w:rPr>
              <w:t>الرقم</w:t>
            </w:r>
          </w:p>
        </w:tc>
      </w:tr>
      <w:tr w:rsidR="00EF7C68" w:rsidRPr="0032445A" w14:paraId="48F6DB57" w14:textId="77777777" w:rsidTr="00AC70D9">
        <w:trPr>
          <w:trHeight w:val="333"/>
        </w:trPr>
        <w:tc>
          <w:tcPr>
            <w:tcW w:w="9350" w:type="dxa"/>
            <w:gridSpan w:val="7"/>
          </w:tcPr>
          <w:p w14:paraId="14638520" w14:textId="516397C7" w:rsidR="00EF7C68" w:rsidRPr="0032445A" w:rsidRDefault="00EF7C68"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البعد الأول : إدارة الوقت : </w:t>
            </w:r>
            <w:r w:rsidRPr="0042620A">
              <w:rPr>
                <w:rStyle w:val="ac"/>
                <w:rFonts w:ascii="Arial" w:hAnsi="Arial" w:cs="Arial"/>
                <w:b/>
                <w:bCs/>
                <w:i w:val="0"/>
                <w:iCs w:val="0"/>
                <w:sz w:val="24"/>
                <w:szCs w:val="24"/>
                <w:shd w:val="clear" w:color="auto" w:fill="FFFFFF"/>
                <w:rtl/>
              </w:rPr>
              <w:t>عملية تخطيطية للسيطرة على الوقت الذي يقضيه الإنسان في مختلف الأنشطة</w:t>
            </w:r>
          </w:p>
        </w:tc>
      </w:tr>
      <w:tr w:rsidR="00902364" w:rsidRPr="0032445A" w14:paraId="0267D8AF" w14:textId="77777777" w:rsidTr="00902364">
        <w:trPr>
          <w:trHeight w:val="703"/>
        </w:trPr>
        <w:tc>
          <w:tcPr>
            <w:tcW w:w="1129" w:type="dxa"/>
          </w:tcPr>
          <w:p w14:paraId="443A9F0D" w14:textId="77777777" w:rsidR="00902364" w:rsidRPr="0032445A" w:rsidRDefault="00902364" w:rsidP="00902364">
            <w:pPr>
              <w:jc w:val="center"/>
              <w:rPr>
                <w:rFonts w:asciiTheme="majorBidi" w:hAnsiTheme="majorBidi" w:cstheme="majorBidi"/>
                <w:b/>
                <w:bCs/>
                <w:sz w:val="24"/>
                <w:szCs w:val="24"/>
              </w:rPr>
            </w:pPr>
          </w:p>
        </w:tc>
        <w:tc>
          <w:tcPr>
            <w:tcW w:w="1134" w:type="dxa"/>
          </w:tcPr>
          <w:p w14:paraId="17F49BED" w14:textId="77777777" w:rsidR="00902364" w:rsidRPr="0032445A" w:rsidRDefault="00902364" w:rsidP="00902364">
            <w:pPr>
              <w:jc w:val="center"/>
              <w:rPr>
                <w:rFonts w:asciiTheme="majorBidi" w:hAnsiTheme="majorBidi" w:cstheme="majorBidi"/>
                <w:b/>
                <w:bCs/>
                <w:sz w:val="24"/>
                <w:szCs w:val="24"/>
              </w:rPr>
            </w:pPr>
          </w:p>
        </w:tc>
        <w:tc>
          <w:tcPr>
            <w:tcW w:w="1134" w:type="dxa"/>
          </w:tcPr>
          <w:p w14:paraId="1E0EA3A6" w14:textId="77777777" w:rsidR="00902364" w:rsidRPr="0032445A" w:rsidRDefault="00902364" w:rsidP="00902364">
            <w:pPr>
              <w:jc w:val="center"/>
              <w:rPr>
                <w:rFonts w:asciiTheme="majorBidi" w:hAnsiTheme="majorBidi" w:cstheme="majorBidi"/>
                <w:b/>
                <w:bCs/>
                <w:sz w:val="24"/>
                <w:szCs w:val="24"/>
              </w:rPr>
            </w:pPr>
          </w:p>
        </w:tc>
        <w:tc>
          <w:tcPr>
            <w:tcW w:w="1134" w:type="dxa"/>
          </w:tcPr>
          <w:p w14:paraId="32A8D4E6" w14:textId="04F565BB" w:rsidR="00902364" w:rsidRPr="0032445A" w:rsidRDefault="00902364" w:rsidP="00902364">
            <w:pPr>
              <w:jc w:val="center"/>
              <w:rPr>
                <w:rFonts w:asciiTheme="majorBidi" w:hAnsiTheme="majorBidi" w:cstheme="majorBidi"/>
                <w:b/>
                <w:bCs/>
                <w:sz w:val="24"/>
                <w:szCs w:val="24"/>
              </w:rPr>
            </w:pPr>
          </w:p>
        </w:tc>
        <w:tc>
          <w:tcPr>
            <w:tcW w:w="1134" w:type="dxa"/>
          </w:tcPr>
          <w:p w14:paraId="11FC3ADF" w14:textId="21CDC4D1" w:rsidR="00902364" w:rsidRPr="0032445A" w:rsidRDefault="00902364" w:rsidP="00902364">
            <w:pPr>
              <w:jc w:val="center"/>
              <w:rPr>
                <w:rFonts w:asciiTheme="majorBidi" w:hAnsiTheme="majorBidi" w:cstheme="majorBidi"/>
                <w:b/>
                <w:bCs/>
                <w:sz w:val="24"/>
                <w:szCs w:val="24"/>
              </w:rPr>
            </w:pPr>
          </w:p>
        </w:tc>
        <w:tc>
          <w:tcPr>
            <w:tcW w:w="2977" w:type="dxa"/>
          </w:tcPr>
          <w:p w14:paraId="146B4326" w14:textId="58BB5480" w:rsidR="00902364" w:rsidRPr="005035C4" w:rsidRDefault="005035C4" w:rsidP="005035C4">
            <w:pPr>
              <w:tabs>
                <w:tab w:val="left" w:pos="210"/>
                <w:tab w:val="right" w:pos="2761"/>
              </w:tabs>
              <w:jc w:val="center"/>
              <w:rPr>
                <w:rFonts w:asciiTheme="majorBidi" w:hAnsiTheme="majorBidi" w:cstheme="majorBidi" w:hint="cs"/>
                <w:b/>
                <w:bCs/>
                <w:sz w:val="22"/>
                <w:szCs w:val="22"/>
                <w:rtl/>
              </w:rPr>
            </w:pPr>
            <w:r w:rsidRPr="005035C4">
              <w:rPr>
                <w:rFonts w:hint="cs"/>
                <w:b/>
                <w:bCs/>
                <w:sz w:val="24"/>
                <w:szCs w:val="24"/>
                <w:rtl/>
              </w:rPr>
              <w:t>التزام</w:t>
            </w:r>
            <w:r>
              <w:rPr>
                <w:rFonts w:hint="cs"/>
                <w:rtl/>
              </w:rPr>
              <w:t xml:space="preserve"> </w:t>
            </w:r>
            <w:r>
              <w:rPr>
                <w:rFonts w:hint="cs"/>
                <w:b/>
                <w:bCs/>
                <w:sz w:val="22"/>
                <w:szCs w:val="22"/>
                <w:rtl/>
              </w:rPr>
              <w:t>بالدوام الرسمي</w:t>
            </w:r>
          </w:p>
        </w:tc>
        <w:tc>
          <w:tcPr>
            <w:tcW w:w="708" w:type="dxa"/>
          </w:tcPr>
          <w:p w14:paraId="71FBBCE1" w14:textId="77777777" w:rsidR="00902364" w:rsidRPr="0032445A" w:rsidRDefault="00902364" w:rsidP="00902364">
            <w:pPr>
              <w:rPr>
                <w:rFonts w:asciiTheme="majorBidi" w:hAnsiTheme="majorBidi" w:cstheme="majorBidi"/>
                <w:b/>
                <w:bCs/>
                <w:sz w:val="24"/>
                <w:szCs w:val="24"/>
              </w:rPr>
            </w:pPr>
          </w:p>
          <w:p w14:paraId="6189E6CB"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1</w:t>
            </w:r>
          </w:p>
        </w:tc>
      </w:tr>
      <w:tr w:rsidR="00902364" w:rsidRPr="0032445A" w14:paraId="73805770" w14:textId="77777777" w:rsidTr="00902364">
        <w:trPr>
          <w:trHeight w:val="554"/>
        </w:trPr>
        <w:tc>
          <w:tcPr>
            <w:tcW w:w="1129" w:type="dxa"/>
          </w:tcPr>
          <w:p w14:paraId="64F06A5E" w14:textId="77777777" w:rsidR="00902364" w:rsidRPr="0032445A" w:rsidRDefault="00902364" w:rsidP="00902364">
            <w:pPr>
              <w:jc w:val="center"/>
              <w:rPr>
                <w:rFonts w:asciiTheme="majorBidi" w:hAnsiTheme="majorBidi" w:cstheme="majorBidi"/>
                <w:b/>
                <w:bCs/>
                <w:sz w:val="24"/>
                <w:szCs w:val="24"/>
              </w:rPr>
            </w:pPr>
          </w:p>
        </w:tc>
        <w:tc>
          <w:tcPr>
            <w:tcW w:w="1134" w:type="dxa"/>
          </w:tcPr>
          <w:p w14:paraId="762D8C36" w14:textId="77777777" w:rsidR="00902364" w:rsidRPr="0032445A" w:rsidRDefault="00902364" w:rsidP="00902364">
            <w:pPr>
              <w:jc w:val="center"/>
              <w:rPr>
                <w:rFonts w:asciiTheme="majorBidi" w:hAnsiTheme="majorBidi" w:cstheme="majorBidi"/>
                <w:b/>
                <w:bCs/>
                <w:sz w:val="24"/>
                <w:szCs w:val="24"/>
              </w:rPr>
            </w:pPr>
          </w:p>
        </w:tc>
        <w:tc>
          <w:tcPr>
            <w:tcW w:w="1134" w:type="dxa"/>
          </w:tcPr>
          <w:p w14:paraId="4C68F252" w14:textId="77777777" w:rsidR="00902364" w:rsidRPr="0032445A" w:rsidRDefault="00902364" w:rsidP="00902364">
            <w:pPr>
              <w:jc w:val="center"/>
              <w:rPr>
                <w:rFonts w:asciiTheme="majorBidi" w:hAnsiTheme="majorBidi" w:cstheme="majorBidi"/>
                <w:b/>
                <w:bCs/>
                <w:sz w:val="24"/>
                <w:szCs w:val="24"/>
              </w:rPr>
            </w:pPr>
          </w:p>
        </w:tc>
        <w:tc>
          <w:tcPr>
            <w:tcW w:w="1134" w:type="dxa"/>
          </w:tcPr>
          <w:p w14:paraId="7125139F" w14:textId="77777777" w:rsidR="00902364" w:rsidRPr="0032445A" w:rsidRDefault="00902364" w:rsidP="00902364">
            <w:pPr>
              <w:jc w:val="center"/>
              <w:rPr>
                <w:rFonts w:asciiTheme="majorBidi" w:hAnsiTheme="majorBidi" w:cstheme="majorBidi"/>
                <w:b/>
                <w:bCs/>
                <w:sz w:val="24"/>
                <w:szCs w:val="24"/>
              </w:rPr>
            </w:pPr>
          </w:p>
        </w:tc>
        <w:tc>
          <w:tcPr>
            <w:tcW w:w="1134" w:type="dxa"/>
          </w:tcPr>
          <w:p w14:paraId="366EA0D1" w14:textId="77777777" w:rsidR="00902364" w:rsidRPr="0032445A" w:rsidRDefault="00902364" w:rsidP="00902364">
            <w:pPr>
              <w:jc w:val="center"/>
              <w:rPr>
                <w:rFonts w:asciiTheme="majorBidi" w:hAnsiTheme="majorBidi" w:cstheme="majorBidi"/>
                <w:b/>
                <w:bCs/>
                <w:sz w:val="24"/>
                <w:szCs w:val="24"/>
              </w:rPr>
            </w:pPr>
          </w:p>
        </w:tc>
        <w:tc>
          <w:tcPr>
            <w:tcW w:w="2977" w:type="dxa"/>
          </w:tcPr>
          <w:p w14:paraId="4D1C34B0" w14:textId="4B2884B5" w:rsidR="00902364" w:rsidRPr="0032445A" w:rsidRDefault="005035C4"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لا </w:t>
            </w:r>
            <w:r w:rsidR="00497666">
              <w:rPr>
                <w:rFonts w:asciiTheme="majorBidi" w:hAnsiTheme="majorBidi" w:cstheme="majorBidi" w:hint="cs"/>
                <w:b/>
                <w:bCs/>
                <w:sz w:val="24"/>
                <w:szCs w:val="24"/>
                <w:rtl/>
              </w:rPr>
              <w:t>اتغيب الا لعذ</w:t>
            </w:r>
            <w:r>
              <w:rPr>
                <w:rFonts w:asciiTheme="majorBidi" w:hAnsiTheme="majorBidi" w:cstheme="majorBidi" w:hint="cs"/>
                <w:b/>
                <w:bCs/>
                <w:sz w:val="24"/>
                <w:szCs w:val="24"/>
                <w:rtl/>
              </w:rPr>
              <w:t>ر قهري</w:t>
            </w:r>
          </w:p>
        </w:tc>
        <w:tc>
          <w:tcPr>
            <w:tcW w:w="708" w:type="dxa"/>
          </w:tcPr>
          <w:p w14:paraId="4E1E17B5"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2</w:t>
            </w:r>
          </w:p>
        </w:tc>
      </w:tr>
      <w:tr w:rsidR="00902364" w:rsidRPr="0032445A" w14:paraId="47C25456" w14:textId="77777777" w:rsidTr="00902364">
        <w:trPr>
          <w:trHeight w:val="704"/>
        </w:trPr>
        <w:tc>
          <w:tcPr>
            <w:tcW w:w="1129" w:type="dxa"/>
          </w:tcPr>
          <w:p w14:paraId="1DA757FB" w14:textId="77777777" w:rsidR="00902364" w:rsidRPr="0032445A" w:rsidRDefault="00902364" w:rsidP="00902364">
            <w:pPr>
              <w:jc w:val="center"/>
              <w:rPr>
                <w:rFonts w:asciiTheme="majorBidi" w:hAnsiTheme="majorBidi" w:cstheme="majorBidi"/>
                <w:b/>
                <w:bCs/>
                <w:sz w:val="24"/>
                <w:szCs w:val="24"/>
              </w:rPr>
            </w:pPr>
          </w:p>
        </w:tc>
        <w:tc>
          <w:tcPr>
            <w:tcW w:w="1134" w:type="dxa"/>
          </w:tcPr>
          <w:p w14:paraId="37E6E810" w14:textId="77777777" w:rsidR="00902364" w:rsidRPr="0032445A" w:rsidRDefault="00902364" w:rsidP="00902364">
            <w:pPr>
              <w:jc w:val="center"/>
              <w:rPr>
                <w:rFonts w:asciiTheme="majorBidi" w:hAnsiTheme="majorBidi" w:cstheme="majorBidi"/>
                <w:b/>
                <w:bCs/>
                <w:sz w:val="24"/>
                <w:szCs w:val="24"/>
              </w:rPr>
            </w:pPr>
          </w:p>
        </w:tc>
        <w:tc>
          <w:tcPr>
            <w:tcW w:w="1134" w:type="dxa"/>
          </w:tcPr>
          <w:p w14:paraId="30618A46" w14:textId="77777777" w:rsidR="00902364" w:rsidRPr="0032445A" w:rsidRDefault="00902364" w:rsidP="00902364">
            <w:pPr>
              <w:jc w:val="center"/>
              <w:rPr>
                <w:rFonts w:asciiTheme="majorBidi" w:hAnsiTheme="majorBidi" w:cstheme="majorBidi"/>
                <w:b/>
                <w:bCs/>
                <w:sz w:val="24"/>
                <w:szCs w:val="24"/>
              </w:rPr>
            </w:pPr>
          </w:p>
        </w:tc>
        <w:tc>
          <w:tcPr>
            <w:tcW w:w="1134" w:type="dxa"/>
          </w:tcPr>
          <w:p w14:paraId="29027ED1"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FC7D42B" w14:textId="77777777" w:rsidR="00902364" w:rsidRPr="0032445A" w:rsidRDefault="00902364" w:rsidP="00902364">
            <w:pPr>
              <w:jc w:val="center"/>
              <w:rPr>
                <w:rFonts w:asciiTheme="majorBidi" w:hAnsiTheme="majorBidi" w:cstheme="majorBidi"/>
                <w:b/>
                <w:bCs/>
                <w:sz w:val="24"/>
                <w:szCs w:val="24"/>
              </w:rPr>
            </w:pPr>
          </w:p>
        </w:tc>
        <w:tc>
          <w:tcPr>
            <w:tcW w:w="2977" w:type="dxa"/>
          </w:tcPr>
          <w:p w14:paraId="102350F6" w14:textId="747AA26B" w:rsidR="00902364" w:rsidRPr="0032445A" w:rsidRDefault="005035C4"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احرص على التوقيع في حالة التوقيع الا</w:t>
            </w:r>
            <w:r w:rsidR="00497666">
              <w:rPr>
                <w:rFonts w:asciiTheme="majorBidi" w:hAnsiTheme="majorBidi" w:cstheme="majorBidi" w:hint="cs"/>
                <w:b/>
                <w:bCs/>
                <w:sz w:val="24"/>
                <w:szCs w:val="24"/>
                <w:rtl/>
              </w:rPr>
              <w:t>ل</w:t>
            </w:r>
            <w:r>
              <w:rPr>
                <w:rFonts w:asciiTheme="majorBidi" w:hAnsiTheme="majorBidi" w:cstheme="majorBidi" w:hint="cs"/>
                <w:b/>
                <w:bCs/>
                <w:sz w:val="24"/>
                <w:szCs w:val="24"/>
                <w:rtl/>
              </w:rPr>
              <w:t xml:space="preserve">كتروني ان وجد </w:t>
            </w:r>
          </w:p>
        </w:tc>
        <w:tc>
          <w:tcPr>
            <w:tcW w:w="708" w:type="dxa"/>
          </w:tcPr>
          <w:p w14:paraId="35E5B0F4"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3</w:t>
            </w:r>
          </w:p>
        </w:tc>
      </w:tr>
      <w:tr w:rsidR="00EF7C68" w:rsidRPr="0032445A" w14:paraId="225A5A6C" w14:textId="77777777" w:rsidTr="00622B9D">
        <w:trPr>
          <w:trHeight w:val="318"/>
        </w:trPr>
        <w:tc>
          <w:tcPr>
            <w:tcW w:w="9350" w:type="dxa"/>
            <w:gridSpan w:val="7"/>
          </w:tcPr>
          <w:p w14:paraId="060C5660" w14:textId="0BA028AB" w:rsidR="00EF7C68" w:rsidRPr="0032445A" w:rsidRDefault="0042620A"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أداء المهام : </w:t>
            </w:r>
            <w:r w:rsidR="003E6892" w:rsidRPr="003E6892">
              <w:rPr>
                <w:rFonts w:ascii="Arial" w:hAnsi="Arial" w:cs="Arial"/>
                <w:b/>
                <w:bCs/>
                <w:sz w:val="24"/>
                <w:szCs w:val="24"/>
                <w:rtl/>
              </w:rPr>
              <w:t>قدرة الموظف على إكمال المهام، والواجبات المحددة لوظيفته بشكل فعال</w:t>
            </w:r>
            <w:r w:rsidRPr="003E6892">
              <w:rPr>
                <w:rFonts w:asciiTheme="majorBidi" w:hAnsiTheme="majorBidi" w:cstheme="majorBidi"/>
                <w:b/>
                <w:bCs/>
                <w:sz w:val="24"/>
                <w:szCs w:val="24"/>
              </w:rPr>
              <w:t xml:space="preserve"> </w:t>
            </w:r>
            <w:r>
              <w:rPr>
                <w:rFonts w:asciiTheme="majorBidi" w:hAnsiTheme="majorBidi" w:cstheme="majorBidi" w:hint="cs"/>
                <w:b/>
                <w:bCs/>
                <w:sz w:val="24"/>
                <w:szCs w:val="24"/>
                <w:rtl/>
              </w:rPr>
              <w:t>البعد الثاني :</w:t>
            </w:r>
          </w:p>
        </w:tc>
      </w:tr>
      <w:tr w:rsidR="00902364" w:rsidRPr="0032445A" w14:paraId="179ED85C" w14:textId="77777777" w:rsidTr="00902364">
        <w:trPr>
          <w:trHeight w:val="684"/>
        </w:trPr>
        <w:tc>
          <w:tcPr>
            <w:tcW w:w="1129" w:type="dxa"/>
          </w:tcPr>
          <w:p w14:paraId="052A3CF7" w14:textId="77777777" w:rsidR="00902364" w:rsidRPr="0032445A" w:rsidRDefault="00902364" w:rsidP="00902364">
            <w:pPr>
              <w:jc w:val="center"/>
              <w:rPr>
                <w:rFonts w:asciiTheme="majorBidi" w:hAnsiTheme="majorBidi" w:cstheme="majorBidi"/>
                <w:b/>
                <w:bCs/>
                <w:sz w:val="24"/>
                <w:szCs w:val="24"/>
              </w:rPr>
            </w:pPr>
          </w:p>
        </w:tc>
        <w:tc>
          <w:tcPr>
            <w:tcW w:w="1134" w:type="dxa"/>
          </w:tcPr>
          <w:p w14:paraId="40717B6A"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C986760"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DC2ADDB" w14:textId="77777777" w:rsidR="00902364" w:rsidRPr="0032445A" w:rsidRDefault="00902364" w:rsidP="00902364">
            <w:pPr>
              <w:jc w:val="center"/>
              <w:rPr>
                <w:rFonts w:asciiTheme="majorBidi" w:hAnsiTheme="majorBidi" w:cstheme="majorBidi"/>
                <w:b/>
                <w:bCs/>
                <w:sz w:val="24"/>
                <w:szCs w:val="24"/>
              </w:rPr>
            </w:pPr>
          </w:p>
        </w:tc>
        <w:tc>
          <w:tcPr>
            <w:tcW w:w="1134" w:type="dxa"/>
          </w:tcPr>
          <w:p w14:paraId="10949E8D" w14:textId="77777777" w:rsidR="00902364" w:rsidRPr="0032445A" w:rsidRDefault="00902364" w:rsidP="00902364">
            <w:pPr>
              <w:jc w:val="center"/>
              <w:rPr>
                <w:rFonts w:asciiTheme="majorBidi" w:hAnsiTheme="majorBidi" w:cstheme="majorBidi"/>
                <w:b/>
                <w:bCs/>
                <w:sz w:val="24"/>
                <w:szCs w:val="24"/>
              </w:rPr>
            </w:pPr>
          </w:p>
        </w:tc>
        <w:tc>
          <w:tcPr>
            <w:tcW w:w="2977" w:type="dxa"/>
          </w:tcPr>
          <w:p w14:paraId="30934198" w14:textId="67F77EB1" w:rsidR="00902364" w:rsidRPr="0032445A" w:rsidRDefault="0028415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أنجز مسبقا الأعمال التي توكل الي وأنجزها </w:t>
            </w:r>
            <w:r w:rsidR="00497666">
              <w:rPr>
                <w:rFonts w:asciiTheme="majorBidi" w:hAnsiTheme="majorBidi" w:cstheme="majorBidi" w:hint="cs"/>
                <w:b/>
                <w:bCs/>
                <w:sz w:val="24"/>
                <w:szCs w:val="24"/>
                <w:rtl/>
              </w:rPr>
              <w:t>ا</w:t>
            </w:r>
            <w:r>
              <w:rPr>
                <w:rFonts w:asciiTheme="majorBidi" w:hAnsiTheme="majorBidi" w:cstheme="majorBidi" w:hint="cs"/>
                <w:b/>
                <w:bCs/>
                <w:sz w:val="24"/>
                <w:szCs w:val="24"/>
                <w:rtl/>
              </w:rPr>
              <w:t xml:space="preserve">لكترونيا باتقان </w:t>
            </w:r>
          </w:p>
        </w:tc>
        <w:tc>
          <w:tcPr>
            <w:tcW w:w="708" w:type="dxa"/>
          </w:tcPr>
          <w:p w14:paraId="1C482ACE"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4</w:t>
            </w:r>
          </w:p>
        </w:tc>
      </w:tr>
      <w:tr w:rsidR="00902364" w:rsidRPr="0032445A" w14:paraId="6F7A43D1" w14:textId="77777777" w:rsidTr="00902364">
        <w:trPr>
          <w:trHeight w:val="578"/>
        </w:trPr>
        <w:tc>
          <w:tcPr>
            <w:tcW w:w="1129" w:type="dxa"/>
          </w:tcPr>
          <w:p w14:paraId="43DF0BC0"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ED2A5C8"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22ECC1C" w14:textId="77777777" w:rsidR="00902364" w:rsidRPr="0032445A" w:rsidRDefault="00902364" w:rsidP="00902364">
            <w:pPr>
              <w:jc w:val="center"/>
              <w:rPr>
                <w:rFonts w:asciiTheme="majorBidi" w:hAnsiTheme="majorBidi" w:cstheme="majorBidi"/>
                <w:b/>
                <w:bCs/>
                <w:sz w:val="24"/>
                <w:szCs w:val="24"/>
              </w:rPr>
            </w:pPr>
          </w:p>
        </w:tc>
        <w:tc>
          <w:tcPr>
            <w:tcW w:w="1134" w:type="dxa"/>
          </w:tcPr>
          <w:p w14:paraId="685941EF" w14:textId="77777777" w:rsidR="00902364" w:rsidRPr="0032445A" w:rsidRDefault="00902364" w:rsidP="00902364">
            <w:pPr>
              <w:jc w:val="center"/>
              <w:rPr>
                <w:rFonts w:asciiTheme="majorBidi" w:hAnsiTheme="majorBidi" w:cstheme="majorBidi"/>
                <w:b/>
                <w:bCs/>
                <w:sz w:val="24"/>
                <w:szCs w:val="24"/>
              </w:rPr>
            </w:pPr>
          </w:p>
        </w:tc>
        <w:tc>
          <w:tcPr>
            <w:tcW w:w="1134" w:type="dxa"/>
          </w:tcPr>
          <w:p w14:paraId="43436004" w14:textId="77777777" w:rsidR="00902364" w:rsidRPr="0032445A" w:rsidRDefault="00902364" w:rsidP="00902364">
            <w:pPr>
              <w:jc w:val="center"/>
              <w:rPr>
                <w:rFonts w:asciiTheme="majorBidi" w:hAnsiTheme="majorBidi" w:cstheme="majorBidi"/>
                <w:b/>
                <w:bCs/>
                <w:sz w:val="24"/>
                <w:szCs w:val="24"/>
              </w:rPr>
            </w:pPr>
          </w:p>
        </w:tc>
        <w:tc>
          <w:tcPr>
            <w:tcW w:w="2977" w:type="dxa"/>
          </w:tcPr>
          <w:p w14:paraId="0AC74C67" w14:textId="5515E014" w:rsidR="00902364" w:rsidRPr="0032445A" w:rsidRDefault="0028415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ألتزم بتنفيذ كافة القرارات واللوائح بدقة وتميز </w:t>
            </w:r>
          </w:p>
        </w:tc>
        <w:tc>
          <w:tcPr>
            <w:tcW w:w="708" w:type="dxa"/>
          </w:tcPr>
          <w:p w14:paraId="1ACAC1D2"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5</w:t>
            </w:r>
          </w:p>
        </w:tc>
      </w:tr>
      <w:tr w:rsidR="00902364" w:rsidRPr="0032445A" w14:paraId="778B88E7" w14:textId="77777777" w:rsidTr="00902364">
        <w:trPr>
          <w:trHeight w:val="557"/>
        </w:trPr>
        <w:tc>
          <w:tcPr>
            <w:tcW w:w="1129" w:type="dxa"/>
          </w:tcPr>
          <w:p w14:paraId="4088A169"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4A515FB"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C491A0B" w14:textId="77777777" w:rsidR="00902364" w:rsidRPr="0032445A" w:rsidRDefault="00902364" w:rsidP="00902364">
            <w:pPr>
              <w:jc w:val="center"/>
              <w:rPr>
                <w:rFonts w:asciiTheme="majorBidi" w:hAnsiTheme="majorBidi" w:cstheme="majorBidi"/>
                <w:b/>
                <w:bCs/>
                <w:sz w:val="24"/>
                <w:szCs w:val="24"/>
              </w:rPr>
            </w:pPr>
          </w:p>
        </w:tc>
        <w:tc>
          <w:tcPr>
            <w:tcW w:w="1134" w:type="dxa"/>
          </w:tcPr>
          <w:p w14:paraId="7B790C5B" w14:textId="6FA02743" w:rsidR="00902364" w:rsidRPr="0032445A" w:rsidRDefault="00902364" w:rsidP="00497666">
            <w:pPr>
              <w:rPr>
                <w:rFonts w:asciiTheme="majorBidi" w:hAnsiTheme="majorBidi" w:cstheme="majorBidi"/>
                <w:b/>
                <w:bCs/>
                <w:sz w:val="24"/>
                <w:szCs w:val="24"/>
              </w:rPr>
            </w:pPr>
          </w:p>
        </w:tc>
        <w:tc>
          <w:tcPr>
            <w:tcW w:w="1134" w:type="dxa"/>
          </w:tcPr>
          <w:p w14:paraId="6DDC02A1" w14:textId="57237324" w:rsidR="00902364" w:rsidRPr="0032445A" w:rsidRDefault="00902364" w:rsidP="003E6892">
            <w:pPr>
              <w:rPr>
                <w:rFonts w:asciiTheme="majorBidi" w:hAnsiTheme="majorBidi" w:cstheme="majorBidi"/>
                <w:b/>
                <w:bCs/>
                <w:sz w:val="24"/>
                <w:szCs w:val="24"/>
              </w:rPr>
            </w:pPr>
          </w:p>
        </w:tc>
        <w:tc>
          <w:tcPr>
            <w:tcW w:w="2977" w:type="dxa"/>
          </w:tcPr>
          <w:p w14:paraId="2C5DD932" w14:textId="22531943" w:rsidR="00902364" w:rsidRPr="0032445A" w:rsidRDefault="00284152" w:rsidP="00284152">
            <w:pPr>
              <w:jc w:val="center"/>
              <w:rPr>
                <w:rFonts w:asciiTheme="majorBidi" w:hAnsiTheme="majorBidi" w:cstheme="majorBidi"/>
                <w:b/>
                <w:bCs/>
                <w:sz w:val="24"/>
                <w:szCs w:val="24"/>
              </w:rPr>
            </w:pPr>
            <w:r>
              <w:rPr>
                <w:rFonts w:asciiTheme="majorBidi" w:hAnsiTheme="majorBidi" w:cstheme="majorBidi" w:hint="cs"/>
                <w:b/>
                <w:bCs/>
                <w:sz w:val="24"/>
                <w:szCs w:val="24"/>
                <w:rtl/>
              </w:rPr>
              <w:t>أحسن التعامل مع العملاء واستجيب لطلباتهم بسرعة وتميز</w:t>
            </w:r>
          </w:p>
        </w:tc>
        <w:tc>
          <w:tcPr>
            <w:tcW w:w="708" w:type="dxa"/>
          </w:tcPr>
          <w:p w14:paraId="27620CA3"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6</w:t>
            </w:r>
          </w:p>
        </w:tc>
      </w:tr>
      <w:tr w:rsidR="00EF7C68" w:rsidRPr="0032445A" w14:paraId="4977D2D2" w14:textId="77777777" w:rsidTr="0036272C">
        <w:trPr>
          <w:trHeight w:val="265"/>
        </w:trPr>
        <w:tc>
          <w:tcPr>
            <w:tcW w:w="9350" w:type="dxa"/>
            <w:gridSpan w:val="7"/>
          </w:tcPr>
          <w:p w14:paraId="3B8DC97F" w14:textId="5ADCB29B" w:rsidR="00EF7C68" w:rsidRPr="0032445A" w:rsidRDefault="003E689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البعد الثالث : التطور المهني : </w:t>
            </w:r>
            <w:r w:rsidRPr="003E6892">
              <w:rPr>
                <w:rFonts w:ascii="Arial" w:hAnsi="Arial" w:cs="Arial"/>
                <w:b/>
                <w:bCs/>
                <w:sz w:val="24"/>
                <w:szCs w:val="24"/>
                <w:rtl/>
              </w:rPr>
              <w:t>تعلم لاكتساب أو الحفاظ على أوراق اعتماد مهنية مثل الشهادات الأكاديمية لدورات دراسية رسمية</w:t>
            </w:r>
          </w:p>
        </w:tc>
      </w:tr>
      <w:tr w:rsidR="00902364" w:rsidRPr="0032445A" w14:paraId="14BD98F2" w14:textId="77777777" w:rsidTr="00902364">
        <w:trPr>
          <w:trHeight w:val="550"/>
        </w:trPr>
        <w:tc>
          <w:tcPr>
            <w:tcW w:w="1129" w:type="dxa"/>
          </w:tcPr>
          <w:p w14:paraId="3F0FEEE5" w14:textId="77777777" w:rsidR="00902364" w:rsidRPr="0032445A" w:rsidRDefault="00902364" w:rsidP="00902364">
            <w:pPr>
              <w:jc w:val="center"/>
              <w:rPr>
                <w:rFonts w:asciiTheme="majorBidi" w:hAnsiTheme="majorBidi" w:cstheme="majorBidi"/>
                <w:b/>
                <w:bCs/>
                <w:sz w:val="24"/>
                <w:szCs w:val="24"/>
              </w:rPr>
            </w:pPr>
          </w:p>
        </w:tc>
        <w:tc>
          <w:tcPr>
            <w:tcW w:w="1134" w:type="dxa"/>
          </w:tcPr>
          <w:p w14:paraId="614C8D19"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0CDE3FA" w14:textId="77777777" w:rsidR="00902364" w:rsidRPr="0032445A" w:rsidRDefault="00902364" w:rsidP="00902364">
            <w:pPr>
              <w:jc w:val="center"/>
              <w:rPr>
                <w:rFonts w:asciiTheme="majorBidi" w:hAnsiTheme="majorBidi" w:cstheme="majorBidi"/>
                <w:b/>
                <w:bCs/>
                <w:sz w:val="24"/>
                <w:szCs w:val="24"/>
              </w:rPr>
            </w:pPr>
          </w:p>
        </w:tc>
        <w:tc>
          <w:tcPr>
            <w:tcW w:w="1134" w:type="dxa"/>
          </w:tcPr>
          <w:p w14:paraId="05AFDD3E" w14:textId="77777777" w:rsidR="00902364" w:rsidRPr="0032445A" w:rsidRDefault="00902364" w:rsidP="00902364">
            <w:pPr>
              <w:jc w:val="center"/>
              <w:rPr>
                <w:rFonts w:asciiTheme="majorBidi" w:hAnsiTheme="majorBidi" w:cstheme="majorBidi"/>
                <w:b/>
                <w:bCs/>
                <w:sz w:val="24"/>
                <w:szCs w:val="24"/>
              </w:rPr>
            </w:pPr>
          </w:p>
        </w:tc>
        <w:tc>
          <w:tcPr>
            <w:tcW w:w="1134" w:type="dxa"/>
          </w:tcPr>
          <w:p w14:paraId="46C74AD2" w14:textId="77777777" w:rsidR="00902364" w:rsidRPr="0032445A" w:rsidRDefault="00902364" w:rsidP="00902364">
            <w:pPr>
              <w:jc w:val="center"/>
              <w:rPr>
                <w:rFonts w:asciiTheme="majorBidi" w:hAnsiTheme="majorBidi" w:cstheme="majorBidi"/>
                <w:b/>
                <w:bCs/>
                <w:sz w:val="24"/>
                <w:szCs w:val="24"/>
              </w:rPr>
            </w:pPr>
          </w:p>
        </w:tc>
        <w:tc>
          <w:tcPr>
            <w:tcW w:w="2977" w:type="dxa"/>
          </w:tcPr>
          <w:p w14:paraId="668E3613" w14:textId="73F05F0B" w:rsidR="00902364" w:rsidRPr="0032445A" w:rsidRDefault="0028415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أقدم الاقتراحات التي تساهم بشكل إيجابي ومتميز في تطوير العمل الكترونيا وأداريا</w:t>
            </w:r>
          </w:p>
        </w:tc>
        <w:tc>
          <w:tcPr>
            <w:tcW w:w="708" w:type="dxa"/>
          </w:tcPr>
          <w:p w14:paraId="78BD644B" w14:textId="77777777" w:rsidR="00902364" w:rsidRPr="0032445A" w:rsidRDefault="00902364" w:rsidP="00902364">
            <w:pPr>
              <w:jc w:val="center"/>
              <w:rPr>
                <w:rFonts w:asciiTheme="majorBidi" w:hAnsiTheme="majorBidi" w:cstheme="majorBidi"/>
                <w:b/>
                <w:bCs/>
                <w:sz w:val="24"/>
                <w:szCs w:val="24"/>
              </w:rPr>
            </w:pPr>
            <w:r w:rsidRPr="0032445A">
              <w:rPr>
                <w:rFonts w:asciiTheme="majorBidi" w:hAnsiTheme="majorBidi" w:cstheme="majorBidi"/>
                <w:b/>
                <w:bCs/>
                <w:sz w:val="24"/>
                <w:szCs w:val="24"/>
              </w:rPr>
              <w:t>7</w:t>
            </w:r>
          </w:p>
        </w:tc>
      </w:tr>
      <w:tr w:rsidR="00902364" w:rsidRPr="0032445A" w14:paraId="3950B675" w14:textId="77777777" w:rsidTr="00902364">
        <w:trPr>
          <w:trHeight w:val="550"/>
        </w:trPr>
        <w:tc>
          <w:tcPr>
            <w:tcW w:w="1129" w:type="dxa"/>
          </w:tcPr>
          <w:p w14:paraId="48A12D97" w14:textId="77777777" w:rsidR="00902364" w:rsidRPr="0032445A" w:rsidRDefault="00902364" w:rsidP="00902364">
            <w:pPr>
              <w:jc w:val="center"/>
              <w:rPr>
                <w:rFonts w:asciiTheme="majorBidi" w:hAnsiTheme="majorBidi" w:cstheme="majorBidi"/>
                <w:b/>
                <w:bCs/>
                <w:sz w:val="24"/>
                <w:szCs w:val="24"/>
              </w:rPr>
            </w:pPr>
          </w:p>
        </w:tc>
        <w:tc>
          <w:tcPr>
            <w:tcW w:w="1134" w:type="dxa"/>
          </w:tcPr>
          <w:p w14:paraId="6A5EE41A"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561A903" w14:textId="77777777" w:rsidR="00902364" w:rsidRPr="0032445A" w:rsidRDefault="00902364" w:rsidP="00902364">
            <w:pPr>
              <w:jc w:val="center"/>
              <w:rPr>
                <w:rFonts w:asciiTheme="majorBidi" w:hAnsiTheme="majorBidi" w:cstheme="majorBidi"/>
                <w:b/>
                <w:bCs/>
                <w:sz w:val="24"/>
                <w:szCs w:val="24"/>
              </w:rPr>
            </w:pPr>
          </w:p>
        </w:tc>
        <w:tc>
          <w:tcPr>
            <w:tcW w:w="1134" w:type="dxa"/>
          </w:tcPr>
          <w:p w14:paraId="1E9DC3B0" w14:textId="77777777" w:rsidR="00902364" w:rsidRPr="0032445A" w:rsidRDefault="00902364" w:rsidP="00902364">
            <w:pPr>
              <w:jc w:val="center"/>
              <w:rPr>
                <w:rFonts w:asciiTheme="majorBidi" w:hAnsiTheme="majorBidi" w:cstheme="majorBidi"/>
                <w:b/>
                <w:bCs/>
                <w:sz w:val="24"/>
                <w:szCs w:val="24"/>
              </w:rPr>
            </w:pPr>
          </w:p>
        </w:tc>
        <w:tc>
          <w:tcPr>
            <w:tcW w:w="1134" w:type="dxa"/>
          </w:tcPr>
          <w:p w14:paraId="25690A7C" w14:textId="77777777" w:rsidR="00902364" w:rsidRPr="0032445A" w:rsidRDefault="00902364" w:rsidP="00902364">
            <w:pPr>
              <w:jc w:val="center"/>
              <w:rPr>
                <w:rFonts w:asciiTheme="majorBidi" w:hAnsiTheme="majorBidi" w:cstheme="majorBidi"/>
                <w:b/>
                <w:bCs/>
                <w:sz w:val="24"/>
                <w:szCs w:val="24"/>
              </w:rPr>
            </w:pPr>
          </w:p>
        </w:tc>
        <w:tc>
          <w:tcPr>
            <w:tcW w:w="2977" w:type="dxa"/>
          </w:tcPr>
          <w:p w14:paraId="49C3FED4" w14:textId="157738F1" w:rsidR="00902364" w:rsidRPr="0032445A" w:rsidRDefault="0028415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شديد الا</w:t>
            </w:r>
            <w:r w:rsidR="00497666">
              <w:rPr>
                <w:rFonts w:asciiTheme="majorBidi" w:hAnsiTheme="majorBidi" w:cstheme="majorBidi" w:hint="cs"/>
                <w:b/>
                <w:bCs/>
                <w:sz w:val="24"/>
                <w:szCs w:val="24"/>
                <w:rtl/>
              </w:rPr>
              <w:t>ل</w:t>
            </w:r>
            <w:r>
              <w:rPr>
                <w:rFonts w:asciiTheme="majorBidi" w:hAnsiTheme="majorBidi" w:cstheme="majorBidi" w:hint="cs"/>
                <w:b/>
                <w:bCs/>
                <w:sz w:val="24"/>
                <w:szCs w:val="24"/>
                <w:rtl/>
              </w:rPr>
              <w:t xml:space="preserve">تزام على أخلاقيات المهنة  في كافة السلوكيات المتعلقة بالعمل </w:t>
            </w:r>
          </w:p>
        </w:tc>
        <w:tc>
          <w:tcPr>
            <w:tcW w:w="708" w:type="dxa"/>
          </w:tcPr>
          <w:p w14:paraId="7F13E54D" w14:textId="77777777" w:rsidR="00902364" w:rsidRPr="0032445A" w:rsidRDefault="00902364" w:rsidP="00902364">
            <w:pPr>
              <w:jc w:val="center"/>
              <w:rPr>
                <w:rFonts w:asciiTheme="majorBidi" w:hAnsiTheme="majorBidi" w:cstheme="majorBidi"/>
                <w:b/>
                <w:bCs/>
                <w:sz w:val="24"/>
                <w:szCs w:val="24"/>
              </w:rPr>
            </w:pPr>
            <w:r>
              <w:rPr>
                <w:rFonts w:asciiTheme="majorBidi" w:hAnsiTheme="majorBidi" w:cstheme="majorBidi"/>
                <w:b/>
                <w:bCs/>
                <w:sz w:val="24"/>
                <w:szCs w:val="24"/>
              </w:rPr>
              <w:t>8</w:t>
            </w:r>
          </w:p>
        </w:tc>
      </w:tr>
      <w:tr w:rsidR="00902364" w:rsidRPr="0032445A" w14:paraId="0CCD505B" w14:textId="77777777" w:rsidTr="00902364">
        <w:trPr>
          <w:trHeight w:val="550"/>
        </w:trPr>
        <w:tc>
          <w:tcPr>
            <w:tcW w:w="1129" w:type="dxa"/>
          </w:tcPr>
          <w:p w14:paraId="6874672A"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4A6AD18" w14:textId="77777777" w:rsidR="00902364" w:rsidRPr="0032445A" w:rsidRDefault="00902364" w:rsidP="00902364">
            <w:pPr>
              <w:jc w:val="center"/>
              <w:rPr>
                <w:rFonts w:asciiTheme="majorBidi" w:hAnsiTheme="majorBidi" w:cstheme="majorBidi"/>
                <w:b/>
                <w:bCs/>
                <w:sz w:val="24"/>
                <w:szCs w:val="24"/>
              </w:rPr>
            </w:pPr>
          </w:p>
        </w:tc>
        <w:tc>
          <w:tcPr>
            <w:tcW w:w="1134" w:type="dxa"/>
          </w:tcPr>
          <w:p w14:paraId="194B4EB5" w14:textId="77777777" w:rsidR="00902364" w:rsidRPr="0032445A" w:rsidRDefault="00902364" w:rsidP="00902364">
            <w:pPr>
              <w:jc w:val="center"/>
              <w:rPr>
                <w:rFonts w:asciiTheme="majorBidi" w:hAnsiTheme="majorBidi" w:cstheme="majorBidi"/>
                <w:b/>
                <w:bCs/>
                <w:sz w:val="24"/>
                <w:szCs w:val="24"/>
              </w:rPr>
            </w:pPr>
          </w:p>
        </w:tc>
        <w:tc>
          <w:tcPr>
            <w:tcW w:w="1134" w:type="dxa"/>
          </w:tcPr>
          <w:p w14:paraId="79173930" w14:textId="5C44AEA8" w:rsidR="00902364" w:rsidRPr="0032445A" w:rsidRDefault="00902364" w:rsidP="00902364">
            <w:pPr>
              <w:jc w:val="center"/>
              <w:rPr>
                <w:rFonts w:asciiTheme="majorBidi" w:hAnsiTheme="majorBidi" w:cstheme="majorBidi"/>
                <w:b/>
                <w:bCs/>
                <w:sz w:val="24"/>
                <w:szCs w:val="24"/>
              </w:rPr>
            </w:pPr>
          </w:p>
        </w:tc>
        <w:tc>
          <w:tcPr>
            <w:tcW w:w="1134" w:type="dxa"/>
          </w:tcPr>
          <w:p w14:paraId="0AF9D290" w14:textId="46F21BB5" w:rsidR="00902364" w:rsidRPr="0032445A" w:rsidRDefault="00902364" w:rsidP="00902364">
            <w:pPr>
              <w:jc w:val="center"/>
              <w:rPr>
                <w:rFonts w:asciiTheme="majorBidi" w:hAnsiTheme="majorBidi" w:cstheme="majorBidi"/>
                <w:b/>
                <w:bCs/>
                <w:sz w:val="24"/>
                <w:szCs w:val="24"/>
              </w:rPr>
            </w:pPr>
          </w:p>
        </w:tc>
        <w:tc>
          <w:tcPr>
            <w:tcW w:w="2977" w:type="dxa"/>
          </w:tcPr>
          <w:p w14:paraId="2D0F95FC" w14:textId="2C552485" w:rsidR="00902364" w:rsidRPr="0032445A" w:rsidRDefault="0028415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شديد الحرص على تنمية قدراتي الذاتية </w:t>
            </w:r>
          </w:p>
        </w:tc>
        <w:tc>
          <w:tcPr>
            <w:tcW w:w="708" w:type="dxa"/>
          </w:tcPr>
          <w:p w14:paraId="49F9BCD0" w14:textId="77777777" w:rsidR="00902364" w:rsidRPr="0032445A" w:rsidRDefault="00902364" w:rsidP="00902364">
            <w:pPr>
              <w:jc w:val="center"/>
              <w:rPr>
                <w:rFonts w:asciiTheme="majorBidi" w:hAnsiTheme="majorBidi" w:cstheme="majorBidi"/>
                <w:b/>
                <w:bCs/>
                <w:sz w:val="24"/>
                <w:szCs w:val="24"/>
              </w:rPr>
            </w:pPr>
            <w:r>
              <w:rPr>
                <w:rFonts w:asciiTheme="majorBidi" w:hAnsiTheme="majorBidi" w:cstheme="majorBidi"/>
                <w:b/>
                <w:bCs/>
                <w:sz w:val="24"/>
                <w:szCs w:val="24"/>
              </w:rPr>
              <w:t>9</w:t>
            </w:r>
          </w:p>
        </w:tc>
      </w:tr>
      <w:tr w:rsidR="00902364" w:rsidRPr="0032445A" w14:paraId="5C5C0D50" w14:textId="77777777" w:rsidTr="00902364">
        <w:trPr>
          <w:trHeight w:val="550"/>
        </w:trPr>
        <w:tc>
          <w:tcPr>
            <w:tcW w:w="1129" w:type="dxa"/>
          </w:tcPr>
          <w:p w14:paraId="3B906FE7" w14:textId="77777777" w:rsidR="00902364" w:rsidRPr="0032445A" w:rsidRDefault="00902364" w:rsidP="00902364">
            <w:pPr>
              <w:jc w:val="center"/>
              <w:rPr>
                <w:rFonts w:asciiTheme="majorBidi" w:hAnsiTheme="majorBidi" w:cstheme="majorBidi"/>
                <w:b/>
                <w:bCs/>
                <w:sz w:val="24"/>
                <w:szCs w:val="24"/>
              </w:rPr>
            </w:pPr>
          </w:p>
        </w:tc>
        <w:tc>
          <w:tcPr>
            <w:tcW w:w="1134" w:type="dxa"/>
          </w:tcPr>
          <w:p w14:paraId="2F21B747" w14:textId="77777777" w:rsidR="00902364" w:rsidRPr="0032445A" w:rsidRDefault="00902364" w:rsidP="00902364">
            <w:pPr>
              <w:jc w:val="center"/>
              <w:rPr>
                <w:rFonts w:asciiTheme="majorBidi" w:hAnsiTheme="majorBidi" w:cstheme="majorBidi"/>
                <w:b/>
                <w:bCs/>
                <w:sz w:val="24"/>
                <w:szCs w:val="24"/>
              </w:rPr>
            </w:pPr>
          </w:p>
        </w:tc>
        <w:tc>
          <w:tcPr>
            <w:tcW w:w="1134" w:type="dxa"/>
          </w:tcPr>
          <w:p w14:paraId="3B80E7C6"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B486D9F" w14:textId="77777777" w:rsidR="00902364" w:rsidRPr="0032445A" w:rsidRDefault="00902364" w:rsidP="00902364">
            <w:pPr>
              <w:jc w:val="center"/>
              <w:rPr>
                <w:rFonts w:asciiTheme="majorBidi" w:hAnsiTheme="majorBidi" w:cstheme="majorBidi"/>
                <w:b/>
                <w:bCs/>
                <w:sz w:val="24"/>
                <w:szCs w:val="24"/>
              </w:rPr>
            </w:pPr>
          </w:p>
        </w:tc>
        <w:tc>
          <w:tcPr>
            <w:tcW w:w="1134" w:type="dxa"/>
          </w:tcPr>
          <w:p w14:paraId="04A24CAD" w14:textId="77777777" w:rsidR="00902364" w:rsidRPr="0032445A" w:rsidRDefault="00902364" w:rsidP="00902364">
            <w:pPr>
              <w:jc w:val="center"/>
              <w:rPr>
                <w:rFonts w:asciiTheme="majorBidi" w:hAnsiTheme="majorBidi" w:cstheme="majorBidi"/>
                <w:b/>
                <w:bCs/>
                <w:sz w:val="24"/>
                <w:szCs w:val="24"/>
              </w:rPr>
            </w:pPr>
          </w:p>
        </w:tc>
        <w:tc>
          <w:tcPr>
            <w:tcW w:w="2977" w:type="dxa"/>
          </w:tcPr>
          <w:p w14:paraId="61642924" w14:textId="33059378" w:rsidR="00902364" w:rsidRDefault="00284152" w:rsidP="00284152">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شديد الحرص على نقل الخبرات الفعالة والتجارب الناجحة للآخرين </w:t>
            </w:r>
            <w:r w:rsidR="00902364">
              <w:rPr>
                <w:rFonts w:asciiTheme="majorBidi" w:hAnsiTheme="majorBidi" w:cstheme="majorBidi" w:hint="cs"/>
                <w:b/>
                <w:bCs/>
                <w:sz w:val="24"/>
                <w:szCs w:val="24"/>
                <w:rtl/>
              </w:rPr>
              <w:t xml:space="preserve"> </w:t>
            </w:r>
          </w:p>
          <w:p w14:paraId="5A8B2EEE" w14:textId="77777777" w:rsidR="00902364" w:rsidRPr="0032445A" w:rsidRDefault="00902364" w:rsidP="00902364">
            <w:pPr>
              <w:jc w:val="center"/>
              <w:rPr>
                <w:rFonts w:asciiTheme="majorBidi" w:hAnsiTheme="majorBidi" w:cstheme="majorBidi"/>
                <w:b/>
                <w:bCs/>
                <w:sz w:val="24"/>
                <w:szCs w:val="24"/>
              </w:rPr>
            </w:pPr>
          </w:p>
        </w:tc>
        <w:tc>
          <w:tcPr>
            <w:tcW w:w="708" w:type="dxa"/>
          </w:tcPr>
          <w:p w14:paraId="28944D09" w14:textId="77777777" w:rsidR="00902364" w:rsidRPr="0032445A" w:rsidRDefault="00902364" w:rsidP="00902364">
            <w:pPr>
              <w:jc w:val="center"/>
              <w:rPr>
                <w:rFonts w:asciiTheme="majorBidi" w:hAnsiTheme="majorBidi" w:cstheme="majorBidi"/>
                <w:b/>
                <w:bCs/>
                <w:sz w:val="24"/>
                <w:szCs w:val="24"/>
              </w:rPr>
            </w:pPr>
            <w:r>
              <w:rPr>
                <w:rFonts w:asciiTheme="majorBidi" w:hAnsiTheme="majorBidi" w:cstheme="majorBidi"/>
                <w:b/>
                <w:bCs/>
                <w:sz w:val="24"/>
                <w:szCs w:val="24"/>
              </w:rPr>
              <w:t>10</w:t>
            </w:r>
          </w:p>
        </w:tc>
      </w:tr>
      <w:tr w:rsidR="00902364" w:rsidRPr="0032445A" w14:paraId="65D13320" w14:textId="77777777" w:rsidTr="00902364">
        <w:trPr>
          <w:trHeight w:val="550"/>
        </w:trPr>
        <w:tc>
          <w:tcPr>
            <w:tcW w:w="1129" w:type="dxa"/>
          </w:tcPr>
          <w:p w14:paraId="527794FF" w14:textId="77777777" w:rsidR="00902364" w:rsidRPr="0032445A" w:rsidRDefault="00902364" w:rsidP="00902364">
            <w:pPr>
              <w:jc w:val="center"/>
              <w:rPr>
                <w:rFonts w:asciiTheme="majorBidi" w:hAnsiTheme="majorBidi" w:cstheme="majorBidi"/>
                <w:b/>
                <w:bCs/>
                <w:sz w:val="24"/>
                <w:szCs w:val="24"/>
              </w:rPr>
            </w:pPr>
          </w:p>
        </w:tc>
        <w:tc>
          <w:tcPr>
            <w:tcW w:w="1134" w:type="dxa"/>
          </w:tcPr>
          <w:p w14:paraId="509BD9CC" w14:textId="77777777" w:rsidR="00902364" w:rsidRPr="0032445A" w:rsidRDefault="00902364" w:rsidP="00902364">
            <w:pPr>
              <w:jc w:val="center"/>
              <w:rPr>
                <w:rFonts w:asciiTheme="majorBidi" w:hAnsiTheme="majorBidi" w:cstheme="majorBidi"/>
                <w:b/>
                <w:bCs/>
                <w:sz w:val="24"/>
                <w:szCs w:val="24"/>
              </w:rPr>
            </w:pPr>
          </w:p>
        </w:tc>
        <w:tc>
          <w:tcPr>
            <w:tcW w:w="1134" w:type="dxa"/>
          </w:tcPr>
          <w:p w14:paraId="05FF34D0" w14:textId="77777777" w:rsidR="00902364" w:rsidRPr="0032445A" w:rsidRDefault="00902364" w:rsidP="00902364">
            <w:pPr>
              <w:jc w:val="center"/>
              <w:rPr>
                <w:rFonts w:asciiTheme="majorBidi" w:hAnsiTheme="majorBidi" w:cstheme="majorBidi"/>
                <w:b/>
                <w:bCs/>
                <w:sz w:val="24"/>
                <w:szCs w:val="24"/>
              </w:rPr>
            </w:pPr>
          </w:p>
        </w:tc>
        <w:tc>
          <w:tcPr>
            <w:tcW w:w="1134" w:type="dxa"/>
          </w:tcPr>
          <w:p w14:paraId="2A99D0E7" w14:textId="77777777" w:rsidR="00902364" w:rsidRPr="0032445A" w:rsidRDefault="00902364" w:rsidP="00902364">
            <w:pPr>
              <w:jc w:val="center"/>
              <w:rPr>
                <w:rFonts w:asciiTheme="majorBidi" w:hAnsiTheme="majorBidi" w:cstheme="majorBidi"/>
                <w:b/>
                <w:bCs/>
                <w:sz w:val="24"/>
                <w:szCs w:val="24"/>
              </w:rPr>
            </w:pPr>
          </w:p>
        </w:tc>
        <w:tc>
          <w:tcPr>
            <w:tcW w:w="1134" w:type="dxa"/>
          </w:tcPr>
          <w:p w14:paraId="69EFF061" w14:textId="77777777" w:rsidR="00902364" w:rsidRPr="0032445A" w:rsidRDefault="00902364" w:rsidP="00902364">
            <w:pPr>
              <w:jc w:val="center"/>
              <w:rPr>
                <w:rFonts w:asciiTheme="majorBidi" w:hAnsiTheme="majorBidi" w:cstheme="majorBidi"/>
                <w:b/>
                <w:bCs/>
                <w:sz w:val="24"/>
                <w:szCs w:val="24"/>
              </w:rPr>
            </w:pPr>
          </w:p>
        </w:tc>
        <w:tc>
          <w:tcPr>
            <w:tcW w:w="2977" w:type="dxa"/>
          </w:tcPr>
          <w:p w14:paraId="34E59780" w14:textId="219E5CB8" w:rsidR="00902364" w:rsidRPr="0032445A" w:rsidRDefault="00284152" w:rsidP="00902364">
            <w:pPr>
              <w:jc w:val="center"/>
              <w:rPr>
                <w:rFonts w:asciiTheme="majorBidi" w:hAnsiTheme="majorBidi" w:cstheme="majorBidi" w:hint="cs"/>
                <w:b/>
                <w:bCs/>
                <w:sz w:val="24"/>
                <w:szCs w:val="24"/>
                <w:rtl/>
              </w:rPr>
            </w:pPr>
            <w:r>
              <w:rPr>
                <w:rFonts w:asciiTheme="majorBidi" w:hAnsiTheme="majorBidi" w:cstheme="majorBidi" w:hint="cs"/>
                <w:b/>
                <w:bCs/>
                <w:sz w:val="24"/>
                <w:szCs w:val="24"/>
                <w:rtl/>
              </w:rPr>
              <w:t xml:space="preserve">أحضر كافة الدورات التدريبية </w:t>
            </w:r>
          </w:p>
        </w:tc>
        <w:tc>
          <w:tcPr>
            <w:tcW w:w="708" w:type="dxa"/>
          </w:tcPr>
          <w:p w14:paraId="66F1D04E" w14:textId="77777777" w:rsidR="00902364" w:rsidRPr="0032445A" w:rsidRDefault="00902364" w:rsidP="00902364">
            <w:pPr>
              <w:jc w:val="center"/>
              <w:rPr>
                <w:rFonts w:asciiTheme="majorBidi" w:hAnsiTheme="majorBidi" w:cstheme="majorBidi"/>
                <w:b/>
                <w:bCs/>
                <w:sz w:val="24"/>
                <w:szCs w:val="24"/>
              </w:rPr>
            </w:pPr>
            <w:r>
              <w:rPr>
                <w:rFonts w:asciiTheme="majorBidi" w:hAnsiTheme="majorBidi" w:cstheme="majorBidi"/>
                <w:b/>
                <w:bCs/>
                <w:sz w:val="24"/>
                <w:szCs w:val="24"/>
              </w:rPr>
              <w:t>11</w:t>
            </w:r>
          </w:p>
        </w:tc>
      </w:tr>
    </w:tbl>
    <w:p w14:paraId="2E83868B" w14:textId="698CAD49" w:rsidR="00F354F6" w:rsidRDefault="00F354F6">
      <w:pPr>
        <w:jc w:val="center"/>
        <w:rPr>
          <w:rFonts w:asciiTheme="majorBidi" w:hAnsiTheme="majorBidi" w:cstheme="majorBidi"/>
          <w:b/>
          <w:bCs/>
          <w:sz w:val="32"/>
          <w:szCs w:val="32"/>
        </w:rPr>
      </w:pPr>
    </w:p>
    <w:p w14:paraId="54E0B378" w14:textId="381BA7FE" w:rsidR="00522EE0" w:rsidRDefault="00522EE0">
      <w:pPr>
        <w:jc w:val="center"/>
        <w:rPr>
          <w:rFonts w:asciiTheme="majorBidi" w:hAnsiTheme="majorBidi" w:cstheme="majorBidi"/>
          <w:b/>
          <w:bCs/>
          <w:sz w:val="32"/>
          <w:szCs w:val="32"/>
        </w:rPr>
      </w:pPr>
    </w:p>
    <w:p w14:paraId="18089125" w14:textId="16F1326C" w:rsidR="00522EE0" w:rsidRDefault="00522EE0">
      <w:pPr>
        <w:jc w:val="center"/>
        <w:rPr>
          <w:rFonts w:asciiTheme="majorBidi" w:hAnsiTheme="majorBidi" w:cstheme="majorBidi"/>
          <w:b/>
          <w:bCs/>
          <w:sz w:val="32"/>
          <w:szCs w:val="32"/>
        </w:rPr>
      </w:pPr>
    </w:p>
    <w:p w14:paraId="3E281FD1" w14:textId="21E98EDD" w:rsidR="00522EE0" w:rsidRDefault="00522EE0">
      <w:pPr>
        <w:jc w:val="center"/>
        <w:rPr>
          <w:rFonts w:asciiTheme="majorBidi" w:hAnsiTheme="majorBidi" w:cstheme="majorBidi"/>
          <w:b/>
          <w:bCs/>
          <w:sz w:val="32"/>
          <w:szCs w:val="32"/>
        </w:rPr>
      </w:pPr>
    </w:p>
    <w:p w14:paraId="181A7061" w14:textId="14C2A1BB" w:rsidR="00522EE0" w:rsidRDefault="00522EE0">
      <w:pPr>
        <w:jc w:val="center"/>
        <w:rPr>
          <w:rFonts w:asciiTheme="majorBidi" w:hAnsiTheme="majorBidi" w:cstheme="majorBidi"/>
          <w:b/>
          <w:bCs/>
          <w:sz w:val="32"/>
          <w:szCs w:val="32"/>
        </w:rPr>
      </w:pPr>
    </w:p>
    <w:p w14:paraId="09C33956" w14:textId="4EAA8B8F" w:rsidR="00522EE0" w:rsidRDefault="00522EE0">
      <w:pPr>
        <w:jc w:val="center"/>
        <w:rPr>
          <w:rFonts w:asciiTheme="majorBidi" w:hAnsiTheme="majorBidi" w:cstheme="majorBidi"/>
          <w:b/>
          <w:bCs/>
          <w:sz w:val="32"/>
          <w:szCs w:val="32"/>
        </w:rPr>
      </w:pPr>
    </w:p>
    <w:p w14:paraId="6B764B09" w14:textId="77777777" w:rsidR="00522EE0" w:rsidRDefault="00522EE0" w:rsidP="00522EE0">
      <w:pPr>
        <w:bidi/>
        <w:spacing w:line="360" w:lineRule="auto"/>
        <w:jc w:val="center"/>
        <w:rPr>
          <w:rFonts w:asciiTheme="majorBidi" w:hAnsiTheme="majorBidi" w:cstheme="majorBidi"/>
          <w:b/>
          <w:bCs/>
          <w:sz w:val="32"/>
          <w:szCs w:val="32"/>
          <w:rtl/>
        </w:rPr>
      </w:pPr>
    </w:p>
    <w:p w14:paraId="70FB1196" w14:textId="25F5E52A" w:rsidR="00522EE0" w:rsidRDefault="00522EE0" w:rsidP="00D05740">
      <w:pPr>
        <w:bidi/>
        <w:spacing w:line="360" w:lineRule="auto"/>
        <w:jc w:val="center"/>
        <w:rPr>
          <w:rFonts w:cs="Arial"/>
          <w:sz w:val="24"/>
          <w:szCs w:val="24"/>
          <w:rtl/>
        </w:rPr>
      </w:pPr>
      <w:bookmarkStart w:id="22" w:name="_GoBack"/>
      <w:bookmarkEnd w:id="22"/>
      <w:r>
        <w:rPr>
          <w:rFonts w:cs="Arial" w:hint="cs"/>
          <w:sz w:val="24"/>
          <w:szCs w:val="24"/>
          <w:rtl/>
        </w:rPr>
        <w:t xml:space="preserve"> المقياس المستخدم لقياس المتغير المستقل(</w:t>
      </w:r>
      <w:r w:rsidR="00D05740">
        <w:rPr>
          <w:rFonts w:hint="cs"/>
          <w:sz w:val="24"/>
          <w:szCs w:val="24"/>
          <w:rtl/>
        </w:rPr>
        <w:t>أدارة الجودة الشاملة</w:t>
      </w:r>
      <w:r>
        <w:rPr>
          <w:rFonts w:cs="Arial" w:hint="cs"/>
          <w:sz w:val="24"/>
          <w:szCs w:val="24"/>
          <w:rtl/>
        </w:rPr>
        <w:t>)</w:t>
      </w:r>
    </w:p>
    <w:tbl>
      <w:tblPr>
        <w:tblStyle w:val="a4"/>
        <w:bidiVisual/>
        <w:tblW w:w="8652" w:type="dxa"/>
        <w:tblLook w:val="04A0" w:firstRow="1" w:lastRow="0" w:firstColumn="1" w:lastColumn="0" w:noHBand="0" w:noVBand="1"/>
      </w:tblPr>
      <w:tblGrid>
        <w:gridCol w:w="2162"/>
        <w:gridCol w:w="2810"/>
        <w:gridCol w:w="1516"/>
        <w:gridCol w:w="2164"/>
      </w:tblGrid>
      <w:tr w:rsidR="00522EE0" w14:paraId="301051D4" w14:textId="77777777" w:rsidTr="00630C7C">
        <w:trPr>
          <w:trHeight w:val="607"/>
        </w:trPr>
        <w:tc>
          <w:tcPr>
            <w:tcW w:w="2162" w:type="dxa"/>
          </w:tcPr>
          <w:p w14:paraId="6ADE9A0E" w14:textId="77777777" w:rsidR="00522EE0" w:rsidRDefault="00522EE0" w:rsidP="00630C7C">
            <w:pPr>
              <w:bidi/>
              <w:spacing w:line="360" w:lineRule="auto"/>
              <w:jc w:val="center"/>
              <w:rPr>
                <w:sz w:val="24"/>
                <w:szCs w:val="24"/>
                <w:rtl/>
              </w:rPr>
            </w:pPr>
            <w:r>
              <w:rPr>
                <w:rFonts w:hint="cs"/>
                <w:sz w:val="24"/>
                <w:szCs w:val="24"/>
                <w:rtl/>
              </w:rPr>
              <w:t>المتغير المستقل</w:t>
            </w:r>
          </w:p>
        </w:tc>
        <w:tc>
          <w:tcPr>
            <w:tcW w:w="2810" w:type="dxa"/>
          </w:tcPr>
          <w:p w14:paraId="78C900F2" w14:textId="77777777" w:rsidR="00522EE0" w:rsidRDefault="00522EE0" w:rsidP="00630C7C">
            <w:pPr>
              <w:bidi/>
              <w:spacing w:line="360" w:lineRule="auto"/>
              <w:jc w:val="center"/>
              <w:rPr>
                <w:sz w:val="24"/>
                <w:szCs w:val="24"/>
                <w:rtl/>
              </w:rPr>
            </w:pPr>
            <w:r>
              <w:rPr>
                <w:rFonts w:hint="cs"/>
                <w:sz w:val="24"/>
                <w:szCs w:val="24"/>
                <w:rtl/>
              </w:rPr>
              <w:t>الأبعاد</w:t>
            </w:r>
          </w:p>
        </w:tc>
        <w:tc>
          <w:tcPr>
            <w:tcW w:w="1516" w:type="dxa"/>
          </w:tcPr>
          <w:p w14:paraId="5236397A" w14:textId="77777777" w:rsidR="00522EE0" w:rsidRDefault="00522EE0" w:rsidP="00630C7C">
            <w:pPr>
              <w:bidi/>
              <w:spacing w:line="360" w:lineRule="auto"/>
              <w:jc w:val="center"/>
              <w:rPr>
                <w:sz w:val="24"/>
                <w:szCs w:val="24"/>
                <w:rtl/>
              </w:rPr>
            </w:pPr>
            <w:r>
              <w:rPr>
                <w:rFonts w:hint="cs"/>
                <w:sz w:val="24"/>
                <w:szCs w:val="24"/>
                <w:rtl/>
              </w:rPr>
              <w:t>عدد العبارات</w:t>
            </w:r>
          </w:p>
        </w:tc>
        <w:tc>
          <w:tcPr>
            <w:tcW w:w="2164" w:type="dxa"/>
          </w:tcPr>
          <w:p w14:paraId="0547D703" w14:textId="77777777" w:rsidR="00522EE0" w:rsidRDefault="00522EE0" w:rsidP="00630C7C">
            <w:pPr>
              <w:bidi/>
              <w:spacing w:line="360" w:lineRule="auto"/>
              <w:jc w:val="center"/>
              <w:rPr>
                <w:sz w:val="24"/>
                <w:szCs w:val="24"/>
                <w:rtl/>
              </w:rPr>
            </w:pPr>
            <w:r>
              <w:rPr>
                <w:rFonts w:hint="cs"/>
                <w:sz w:val="24"/>
                <w:szCs w:val="24"/>
                <w:rtl/>
              </w:rPr>
              <w:t>المصدر</w:t>
            </w:r>
          </w:p>
        </w:tc>
      </w:tr>
      <w:tr w:rsidR="00522EE0" w14:paraId="4484AD7A" w14:textId="77777777" w:rsidTr="003E6892">
        <w:trPr>
          <w:trHeight w:val="625"/>
        </w:trPr>
        <w:tc>
          <w:tcPr>
            <w:tcW w:w="2162" w:type="dxa"/>
            <w:vMerge w:val="restart"/>
            <w:tcBorders>
              <w:bottom w:val="nil"/>
            </w:tcBorders>
          </w:tcPr>
          <w:p w14:paraId="6F819DCC" w14:textId="77777777" w:rsidR="00522EE0" w:rsidRDefault="00522EE0" w:rsidP="00630C7C">
            <w:pPr>
              <w:bidi/>
              <w:spacing w:line="360" w:lineRule="auto"/>
              <w:jc w:val="center"/>
              <w:rPr>
                <w:sz w:val="24"/>
                <w:szCs w:val="24"/>
                <w:rtl/>
              </w:rPr>
            </w:pPr>
          </w:p>
          <w:p w14:paraId="18F77BE5" w14:textId="6519E954" w:rsidR="00084C48" w:rsidRDefault="00084C48" w:rsidP="00084C48">
            <w:pPr>
              <w:bidi/>
              <w:spacing w:line="360" w:lineRule="auto"/>
              <w:jc w:val="center"/>
              <w:rPr>
                <w:rFonts w:hint="cs"/>
                <w:sz w:val="24"/>
                <w:szCs w:val="24"/>
                <w:rtl/>
              </w:rPr>
            </w:pPr>
            <w:r>
              <w:rPr>
                <w:rFonts w:hint="cs"/>
                <w:sz w:val="24"/>
                <w:szCs w:val="24"/>
                <w:rtl/>
              </w:rPr>
              <w:t>أدار</w:t>
            </w:r>
            <w:r w:rsidR="00D05740">
              <w:rPr>
                <w:rFonts w:hint="cs"/>
                <w:sz w:val="24"/>
                <w:szCs w:val="24"/>
                <w:rtl/>
              </w:rPr>
              <w:t>ة الجودة الشاملة</w:t>
            </w:r>
          </w:p>
        </w:tc>
        <w:tc>
          <w:tcPr>
            <w:tcW w:w="2810" w:type="dxa"/>
          </w:tcPr>
          <w:p w14:paraId="6958AEB8" w14:textId="41EF3C4D" w:rsidR="00522EE0" w:rsidRDefault="00084C48" w:rsidP="00630C7C">
            <w:pPr>
              <w:bidi/>
              <w:spacing w:line="360" w:lineRule="auto"/>
              <w:jc w:val="center"/>
              <w:rPr>
                <w:sz w:val="24"/>
                <w:szCs w:val="24"/>
                <w:rtl/>
              </w:rPr>
            </w:pPr>
            <w:r>
              <w:rPr>
                <w:rFonts w:hint="cs"/>
                <w:sz w:val="24"/>
                <w:szCs w:val="24"/>
                <w:rtl/>
              </w:rPr>
              <w:t xml:space="preserve">تحسين الأداء </w:t>
            </w:r>
          </w:p>
        </w:tc>
        <w:tc>
          <w:tcPr>
            <w:tcW w:w="1516" w:type="dxa"/>
          </w:tcPr>
          <w:p w14:paraId="0A33C155" w14:textId="5629B0A5" w:rsidR="00522EE0" w:rsidRDefault="00D05740" w:rsidP="00630C7C">
            <w:pPr>
              <w:bidi/>
              <w:spacing w:line="360" w:lineRule="auto"/>
              <w:jc w:val="center"/>
              <w:rPr>
                <w:sz w:val="24"/>
                <w:szCs w:val="24"/>
                <w:rtl/>
              </w:rPr>
            </w:pPr>
            <w:r>
              <w:rPr>
                <w:rFonts w:hint="cs"/>
                <w:sz w:val="24"/>
                <w:szCs w:val="24"/>
                <w:rtl/>
              </w:rPr>
              <w:t>8</w:t>
            </w:r>
          </w:p>
        </w:tc>
        <w:tc>
          <w:tcPr>
            <w:tcW w:w="2164" w:type="dxa"/>
            <w:vMerge w:val="restart"/>
            <w:tcBorders>
              <w:bottom w:val="nil"/>
            </w:tcBorders>
          </w:tcPr>
          <w:p w14:paraId="3E72FA43" w14:textId="77777777" w:rsidR="00D05740" w:rsidRDefault="00D05740" w:rsidP="00D05740">
            <w:pPr>
              <w:bidi/>
              <w:spacing w:line="360" w:lineRule="auto"/>
              <w:jc w:val="center"/>
              <w:rPr>
                <w:sz w:val="24"/>
                <w:szCs w:val="24"/>
                <w:rtl/>
              </w:rPr>
            </w:pPr>
          </w:p>
          <w:p w14:paraId="674E5E4D" w14:textId="4F8BBA32" w:rsidR="00D05740" w:rsidRDefault="00D05740" w:rsidP="00D05740">
            <w:pPr>
              <w:bidi/>
              <w:spacing w:line="360" w:lineRule="auto"/>
              <w:jc w:val="center"/>
              <w:rPr>
                <w:sz w:val="24"/>
                <w:szCs w:val="24"/>
                <w:rtl/>
              </w:rPr>
            </w:pPr>
            <w:r>
              <w:rPr>
                <w:rFonts w:hint="cs"/>
                <w:sz w:val="24"/>
                <w:szCs w:val="24"/>
                <w:rtl/>
              </w:rPr>
              <w:t>(نصيرة عمار , هانية بلعروسي , 2022)</w:t>
            </w:r>
          </w:p>
        </w:tc>
      </w:tr>
      <w:tr w:rsidR="00522EE0" w14:paraId="3AC8B209" w14:textId="77777777" w:rsidTr="00D05740">
        <w:trPr>
          <w:trHeight w:val="594"/>
        </w:trPr>
        <w:tc>
          <w:tcPr>
            <w:tcW w:w="2162" w:type="dxa"/>
            <w:vMerge/>
            <w:tcBorders>
              <w:bottom w:val="single" w:sz="4" w:space="0" w:color="auto"/>
            </w:tcBorders>
          </w:tcPr>
          <w:p w14:paraId="310004AD" w14:textId="77777777" w:rsidR="00522EE0" w:rsidRDefault="00522EE0" w:rsidP="00630C7C">
            <w:pPr>
              <w:bidi/>
              <w:spacing w:line="360" w:lineRule="auto"/>
              <w:jc w:val="center"/>
              <w:rPr>
                <w:sz w:val="24"/>
                <w:szCs w:val="24"/>
                <w:rtl/>
              </w:rPr>
            </w:pPr>
          </w:p>
        </w:tc>
        <w:tc>
          <w:tcPr>
            <w:tcW w:w="2810" w:type="dxa"/>
          </w:tcPr>
          <w:p w14:paraId="68C03524" w14:textId="6DD9FEA7" w:rsidR="00522EE0" w:rsidRDefault="00D05740" w:rsidP="00630C7C">
            <w:pPr>
              <w:bidi/>
              <w:spacing w:line="360" w:lineRule="auto"/>
              <w:jc w:val="center"/>
              <w:rPr>
                <w:sz w:val="24"/>
                <w:szCs w:val="24"/>
                <w:rtl/>
              </w:rPr>
            </w:pPr>
            <w:r>
              <w:rPr>
                <w:rFonts w:hint="cs"/>
                <w:sz w:val="24"/>
                <w:szCs w:val="24"/>
                <w:rtl/>
              </w:rPr>
              <w:t xml:space="preserve">رضا العملاء </w:t>
            </w:r>
          </w:p>
        </w:tc>
        <w:tc>
          <w:tcPr>
            <w:tcW w:w="1516" w:type="dxa"/>
          </w:tcPr>
          <w:p w14:paraId="30C38D2E" w14:textId="5F56B61C" w:rsidR="00522EE0" w:rsidRDefault="009435CB" w:rsidP="00630C7C">
            <w:pPr>
              <w:bidi/>
              <w:spacing w:line="360" w:lineRule="auto"/>
              <w:jc w:val="center"/>
              <w:rPr>
                <w:sz w:val="24"/>
                <w:szCs w:val="24"/>
                <w:rtl/>
              </w:rPr>
            </w:pPr>
            <w:r>
              <w:rPr>
                <w:rFonts w:hint="cs"/>
                <w:sz w:val="24"/>
                <w:szCs w:val="24"/>
                <w:rtl/>
              </w:rPr>
              <w:t>7</w:t>
            </w:r>
          </w:p>
        </w:tc>
        <w:tc>
          <w:tcPr>
            <w:tcW w:w="2164" w:type="dxa"/>
            <w:vMerge/>
            <w:tcBorders>
              <w:bottom w:val="single" w:sz="4" w:space="0" w:color="auto"/>
            </w:tcBorders>
          </w:tcPr>
          <w:p w14:paraId="590BF527" w14:textId="77777777" w:rsidR="00522EE0" w:rsidRDefault="00522EE0" w:rsidP="00630C7C">
            <w:pPr>
              <w:bidi/>
              <w:spacing w:line="360" w:lineRule="auto"/>
              <w:jc w:val="center"/>
              <w:rPr>
                <w:sz w:val="24"/>
                <w:szCs w:val="24"/>
                <w:rtl/>
              </w:rPr>
            </w:pPr>
          </w:p>
        </w:tc>
      </w:tr>
      <w:tr w:rsidR="00084C48" w14:paraId="2CC9C013" w14:textId="77777777" w:rsidTr="00084C48">
        <w:trPr>
          <w:trHeight w:val="64"/>
        </w:trPr>
        <w:tc>
          <w:tcPr>
            <w:tcW w:w="8652" w:type="dxa"/>
            <w:gridSpan w:val="4"/>
            <w:tcBorders>
              <w:left w:val="nil"/>
              <w:bottom w:val="nil"/>
              <w:right w:val="nil"/>
            </w:tcBorders>
          </w:tcPr>
          <w:p w14:paraId="19495189" w14:textId="77777777" w:rsidR="00084C48" w:rsidRDefault="00084C48" w:rsidP="00630C7C">
            <w:pPr>
              <w:bidi/>
              <w:spacing w:line="360" w:lineRule="auto"/>
              <w:jc w:val="center"/>
              <w:rPr>
                <w:sz w:val="24"/>
                <w:szCs w:val="24"/>
                <w:rtl/>
              </w:rPr>
            </w:pPr>
          </w:p>
        </w:tc>
      </w:tr>
    </w:tbl>
    <w:p w14:paraId="41B62481" w14:textId="53BC9DFB" w:rsidR="00522EE0" w:rsidRDefault="00522EE0" w:rsidP="00522EE0">
      <w:pPr>
        <w:bidi/>
        <w:spacing w:line="360" w:lineRule="auto"/>
        <w:rPr>
          <w:sz w:val="24"/>
          <w:szCs w:val="24"/>
          <w:rtl/>
        </w:rPr>
      </w:pPr>
    </w:p>
    <w:p w14:paraId="06057670" w14:textId="7C0F11BD" w:rsidR="00084C48" w:rsidRDefault="00084C48" w:rsidP="00084C48">
      <w:pPr>
        <w:bidi/>
        <w:spacing w:line="360" w:lineRule="auto"/>
        <w:rPr>
          <w:sz w:val="24"/>
          <w:szCs w:val="24"/>
          <w:rtl/>
        </w:rPr>
      </w:pPr>
    </w:p>
    <w:p w14:paraId="6D969453" w14:textId="36A1B983" w:rsidR="00084C48" w:rsidRDefault="00084C48" w:rsidP="00D05740">
      <w:pPr>
        <w:bidi/>
        <w:spacing w:line="360" w:lineRule="auto"/>
        <w:jc w:val="center"/>
        <w:rPr>
          <w:rFonts w:cs="Arial"/>
          <w:sz w:val="24"/>
          <w:szCs w:val="24"/>
          <w:rtl/>
        </w:rPr>
      </w:pPr>
      <w:r>
        <w:rPr>
          <w:rFonts w:cs="Arial" w:hint="cs"/>
          <w:sz w:val="24"/>
          <w:szCs w:val="24"/>
          <w:rtl/>
        </w:rPr>
        <w:t xml:space="preserve"> المقياس المستخدم لقياس المتغير </w:t>
      </w:r>
      <w:r w:rsidR="00D05740">
        <w:rPr>
          <w:rFonts w:cs="Arial" w:hint="cs"/>
          <w:sz w:val="24"/>
          <w:szCs w:val="24"/>
          <w:rtl/>
        </w:rPr>
        <w:t xml:space="preserve">التابع </w:t>
      </w:r>
      <w:r>
        <w:rPr>
          <w:rFonts w:cs="Arial" w:hint="cs"/>
          <w:sz w:val="24"/>
          <w:szCs w:val="24"/>
          <w:rtl/>
        </w:rPr>
        <w:t>(</w:t>
      </w:r>
      <w:r w:rsidR="00D05740">
        <w:rPr>
          <w:rFonts w:hint="cs"/>
          <w:sz w:val="24"/>
          <w:szCs w:val="24"/>
          <w:rtl/>
        </w:rPr>
        <w:t>كفاءة الأداء</w:t>
      </w:r>
      <w:r>
        <w:rPr>
          <w:rFonts w:cs="Arial" w:hint="cs"/>
          <w:sz w:val="24"/>
          <w:szCs w:val="24"/>
          <w:rtl/>
        </w:rPr>
        <w:t>)</w:t>
      </w:r>
    </w:p>
    <w:tbl>
      <w:tblPr>
        <w:tblStyle w:val="a4"/>
        <w:bidiVisual/>
        <w:tblW w:w="8652" w:type="dxa"/>
        <w:tblLook w:val="04A0" w:firstRow="1" w:lastRow="0" w:firstColumn="1" w:lastColumn="0" w:noHBand="0" w:noVBand="1"/>
      </w:tblPr>
      <w:tblGrid>
        <w:gridCol w:w="2162"/>
        <w:gridCol w:w="2810"/>
        <w:gridCol w:w="1516"/>
        <w:gridCol w:w="2164"/>
      </w:tblGrid>
      <w:tr w:rsidR="00084C48" w14:paraId="79CA48AB" w14:textId="77777777" w:rsidTr="00630C7C">
        <w:trPr>
          <w:trHeight w:val="607"/>
        </w:trPr>
        <w:tc>
          <w:tcPr>
            <w:tcW w:w="2162" w:type="dxa"/>
          </w:tcPr>
          <w:p w14:paraId="44C51350" w14:textId="444C50BF" w:rsidR="00084C48" w:rsidRDefault="00D05740" w:rsidP="00630C7C">
            <w:pPr>
              <w:bidi/>
              <w:spacing w:line="360" w:lineRule="auto"/>
              <w:jc w:val="center"/>
              <w:rPr>
                <w:sz w:val="24"/>
                <w:szCs w:val="24"/>
                <w:rtl/>
              </w:rPr>
            </w:pPr>
            <w:r>
              <w:rPr>
                <w:rFonts w:hint="cs"/>
                <w:sz w:val="24"/>
                <w:szCs w:val="24"/>
                <w:rtl/>
              </w:rPr>
              <w:t>المتغير التابع</w:t>
            </w:r>
          </w:p>
        </w:tc>
        <w:tc>
          <w:tcPr>
            <w:tcW w:w="2810" w:type="dxa"/>
          </w:tcPr>
          <w:p w14:paraId="5782B1E9" w14:textId="77777777" w:rsidR="00084C48" w:rsidRDefault="00084C48" w:rsidP="00630C7C">
            <w:pPr>
              <w:bidi/>
              <w:spacing w:line="360" w:lineRule="auto"/>
              <w:jc w:val="center"/>
              <w:rPr>
                <w:sz w:val="24"/>
                <w:szCs w:val="24"/>
                <w:rtl/>
              </w:rPr>
            </w:pPr>
            <w:r>
              <w:rPr>
                <w:rFonts w:hint="cs"/>
                <w:sz w:val="24"/>
                <w:szCs w:val="24"/>
                <w:rtl/>
              </w:rPr>
              <w:t>الأبعاد</w:t>
            </w:r>
          </w:p>
        </w:tc>
        <w:tc>
          <w:tcPr>
            <w:tcW w:w="1516" w:type="dxa"/>
          </w:tcPr>
          <w:p w14:paraId="4BF02D48" w14:textId="77777777" w:rsidR="00084C48" w:rsidRDefault="00084C48" w:rsidP="00630C7C">
            <w:pPr>
              <w:bidi/>
              <w:spacing w:line="360" w:lineRule="auto"/>
              <w:jc w:val="center"/>
              <w:rPr>
                <w:sz w:val="24"/>
                <w:szCs w:val="24"/>
                <w:rtl/>
              </w:rPr>
            </w:pPr>
            <w:r>
              <w:rPr>
                <w:rFonts w:hint="cs"/>
                <w:sz w:val="24"/>
                <w:szCs w:val="24"/>
                <w:rtl/>
              </w:rPr>
              <w:t>عدد العبارات</w:t>
            </w:r>
          </w:p>
        </w:tc>
        <w:tc>
          <w:tcPr>
            <w:tcW w:w="2164" w:type="dxa"/>
          </w:tcPr>
          <w:p w14:paraId="580603BD" w14:textId="77777777" w:rsidR="00084C48" w:rsidRDefault="00084C48" w:rsidP="00630C7C">
            <w:pPr>
              <w:bidi/>
              <w:spacing w:line="360" w:lineRule="auto"/>
              <w:jc w:val="center"/>
              <w:rPr>
                <w:sz w:val="24"/>
                <w:szCs w:val="24"/>
                <w:rtl/>
              </w:rPr>
            </w:pPr>
            <w:r>
              <w:rPr>
                <w:rFonts w:hint="cs"/>
                <w:sz w:val="24"/>
                <w:szCs w:val="24"/>
                <w:rtl/>
              </w:rPr>
              <w:t>المصدر</w:t>
            </w:r>
          </w:p>
        </w:tc>
      </w:tr>
      <w:tr w:rsidR="00084C48" w14:paraId="39C313E7" w14:textId="77777777" w:rsidTr="00630C7C">
        <w:trPr>
          <w:trHeight w:val="625"/>
        </w:trPr>
        <w:tc>
          <w:tcPr>
            <w:tcW w:w="2162" w:type="dxa"/>
            <w:vMerge w:val="restart"/>
            <w:tcBorders>
              <w:bottom w:val="nil"/>
            </w:tcBorders>
          </w:tcPr>
          <w:p w14:paraId="6052AE3F" w14:textId="77777777" w:rsidR="00084C48" w:rsidRDefault="00084C48" w:rsidP="00630C7C">
            <w:pPr>
              <w:bidi/>
              <w:spacing w:line="360" w:lineRule="auto"/>
              <w:jc w:val="center"/>
              <w:rPr>
                <w:sz w:val="24"/>
                <w:szCs w:val="24"/>
                <w:rtl/>
              </w:rPr>
            </w:pPr>
          </w:p>
          <w:p w14:paraId="5EF396E7" w14:textId="77777777" w:rsidR="00084C48" w:rsidRDefault="00084C48" w:rsidP="00630C7C">
            <w:pPr>
              <w:bidi/>
              <w:spacing w:line="360" w:lineRule="auto"/>
              <w:rPr>
                <w:sz w:val="24"/>
                <w:szCs w:val="24"/>
                <w:rtl/>
              </w:rPr>
            </w:pPr>
          </w:p>
          <w:p w14:paraId="41F10AF6" w14:textId="1DC00BCE" w:rsidR="00084C48" w:rsidRDefault="00D05740" w:rsidP="00630C7C">
            <w:pPr>
              <w:bidi/>
              <w:spacing w:line="360" w:lineRule="auto"/>
              <w:jc w:val="center"/>
              <w:rPr>
                <w:rFonts w:hint="cs"/>
                <w:sz w:val="24"/>
                <w:szCs w:val="24"/>
                <w:rtl/>
              </w:rPr>
            </w:pPr>
            <w:r>
              <w:rPr>
                <w:rFonts w:hint="cs"/>
                <w:sz w:val="24"/>
                <w:szCs w:val="24"/>
                <w:rtl/>
              </w:rPr>
              <w:t>كفاءة الأداء</w:t>
            </w:r>
            <w:r w:rsidR="00084C48">
              <w:rPr>
                <w:rFonts w:hint="cs"/>
                <w:sz w:val="24"/>
                <w:szCs w:val="24"/>
                <w:rtl/>
              </w:rPr>
              <w:t xml:space="preserve"> </w:t>
            </w:r>
          </w:p>
        </w:tc>
        <w:tc>
          <w:tcPr>
            <w:tcW w:w="2810" w:type="dxa"/>
          </w:tcPr>
          <w:p w14:paraId="573E608C" w14:textId="1DF8C384" w:rsidR="00084C48" w:rsidRDefault="00D05740" w:rsidP="00630C7C">
            <w:pPr>
              <w:bidi/>
              <w:spacing w:line="360" w:lineRule="auto"/>
              <w:jc w:val="center"/>
              <w:rPr>
                <w:sz w:val="24"/>
                <w:szCs w:val="24"/>
                <w:rtl/>
              </w:rPr>
            </w:pPr>
            <w:r>
              <w:rPr>
                <w:rFonts w:hint="cs"/>
                <w:sz w:val="24"/>
                <w:szCs w:val="24"/>
                <w:rtl/>
              </w:rPr>
              <w:t>أدارة الوقت</w:t>
            </w:r>
          </w:p>
        </w:tc>
        <w:tc>
          <w:tcPr>
            <w:tcW w:w="1516" w:type="dxa"/>
          </w:tcPr>
          <w:p w14:paraId="0F0ACB41" w14:textId="5F5DFD1E" w:rsidR="00084C48" w:rsidRDefault="00D05740" w:rsidP="00630C7C">
            <w:pPr>
              <w:bidi/>
              <w:spacing w:line="360" w:lineRule="auto"/>
              <w:jc w:val="center"/>
              <w:rPr>
                <w:sz w:val="24"/>
                <w:szCs w:val="24"/>
                <w:rtl/>
              </w:rPr>
            </w:pPr>
            <w:r>
              <w:rPr>
                <w:rFonts w:hint="cs"/>
                <w:sz w:val="24"/>
                <w:szCs w:val="24"/>
                <w:rtl/>
              </w:rPr>
              <w:t>3</w:t>
            </w:r>
          </w:p>
        </w:tc>
        <w:tc>
          <w:tcPr>
            <w:tcW w:w="2164" w:type="dxa"/>
            <w:vMerge w:val="restart"/>
            <w:tcBorders>
              <w:bottom w:val="nil"/>
            </w:tcBorders>
          </w:tcPr>
          <w:p w14:paraId="2C2441C6" w14:textId="77777777" w:rsidR="00084C48" w:rsidRDefault="00084C48" w:rsidP="00630C7C">
            <w:pPr>
              <w:bidi/>
              <w:spacing w:line="360" w:lineRule="auto"/>
              <w:rPr>
                <w:sz w:val="24"/>
                <w:szCs w:val="24"/>
                <w:rtl/>
              </w:rPr>
            </w:pPr>
          </w:p>
          <w:p w14:paraId="05FC1583" w14:textId="77777777" w:rsidR="00084C48" w:rsidRDefault="00084C48" w:rsidP="00630C7C">
            <w:pPr>
              <w:bidi/>
              <w:spacing w:line="360" w:lineRule="auto"/>
              <w:jc w:val="center"/>
              <w:rPr>
                <w:sz w:val="24"/>
                <w:szCs w:val="24"/>
                <w:rtl/>
              </w:rPr>
            </w:pPr>
          </w:p>
          <w:p w14:paraId="32D1E821" w14:textId="5C7A676F" w:rsidR="00084C48" w:rsidRDefault="00084C48" w:rsidP="00D05740">
            <w:pPr>
              <w:bidi/>
              <w:spacing w:line="360" w:lineRule="auto"/>
              <w:jc w:val="center"/>
              <w:rPr>
                <w:sz w:val="24"/>
                <w:szCs w:val="24"/>
                <w:rtl/>
              </w:rPr>
            </w:pPr>
            <w:r>
              <w:rPr>
                <w:rFonts w:hint="cs"/>
                <w:sz w:val="24"/>
                <w:szCs w:val="24"/>
                <w:rtl/>
              </w:rPr>
              <w:t>(</w:t>
            </w:r>
            <w:r w:rsidR="00D05740">
              <w:rPr>
                <w:rFonts w:hint="cs"/>
                <w:sz w:val="24"/>
                <w:szCs w:val="24"/>
                <w:rtl/>
              </w:rPr>
              <w:t>ادريس عائشة , 2020)</w:t>
            </w:r>
          </w:p>
        </w:tc>
      </w:tr>
      <w:tr w:rsidR="00084C48" w14:paraId="3003432E" w14:textId="77777777" w:rsidTr="00630C7C">
        <w:trPr>
          <w:trHeight w:val="607"/>
        </w:trPr>
        <w:tc>
          <w:tcPr>
            <w:tcW w:w="2162" w:type="dxa"/>
            <w:vMerge/>
            <w:tcBorders>
              <w:bottom w:val="nil"/>
            </w:tcBorders>
          </w:tcPr>
          <w:p w14:paraId="0BDF5D90" w14:textId="77777777" w:rsidR="00084C48" w:rsidRDefault="00084C48" w:rsidP="00630C7C">
            <w:pPr>
              <w:bidi/>
              <w:spacing w:line="360" w:lineRule="auto"/>
              <w:jc w:val="center"/>
              <w:rPr>
                <w:sz w:val="24"/>
                <w:szCs w:val="24"/>
                <w:rtl/>
              </w:rPr>
            </w:pPr>
          </w:p>
        </w:tc>
        <w:tc>
          <w:tcPr>
            <w:tcW w:w="2810" w:type="dxa"/>
          </w:tcPr>
          <w:p w14:paraId="13150C38" w14:textId="41D40692" w:rsidR="00084C48" w:rsidRDefault="00D05740" w:rsidP="00630C7C">
            <w:pPr>
              <w:bidi/>
              <w:spacing w:line="360" w:lineRule="auto"/>
              <w:jc w:val="center"/>
              <w:rPr>
                <w:sz w:val="24"/>
                <w:szCs w:val="24"/>
                <w:rtl/>
              </w:rPr>
            </w:pPr>
            <w:r>
              <w:rPr>
                <w:rFonts w:hint="cs"/>
                <w:sz w:val="24"/>
                <w:szCs w:val="24"/>
                <w:rtl/>
              </w:rPr>
              <w:t xml:space="preserve">أداء المهام </w:t>
            </w:r>
          </w:p>
        </w:tc>
        <w:tc>
          <w:tcPr>
            <w:tcW w:w="1516" w:type="dxa"/>
          </w:tcPr>
          <w:p w14:paraId="29828EF2" w14:textId="616EB870" w:rsidR="00084C48" w:rsidRDefault="00D05740" w:rsidP="00630C7C">
            <w:pPr>
              <w:bidi/>
              <w:spacing w:line="360" w:lineRule="auto"/>
              <w:jc w:val="center"/>
              <w:rPr>
                <w:sz w:val="24"/>
                <w:szCs w:val="24"/>
                <w:rtl/>
              </w:rPr>
            </w:pPr>
            <w:r>
              <w:rPr>
                <w:rFonts w:hint="cs"/>
                <w:sz w:val="24"/>
                <w:szCs w:val="24"/>
                <w:rtl/>
              </w:rPr>
              <w:t>3</w:t>
            </w:r>
          </w:p>
        </w:tc>
        <w:tc>
          <w:tcPr>
            <w:tcW w:w="2164" w:type="dxa"/>
            <w:vMerge/>
            <w:tcBorders>
              <w:bottom w:val="nil"/>
            </w:tcBorders>
          </w:tcPr>
          <w:p w14:paraId="10B2A226" w14:textId="77777777" w:rsidR="00084C48" w:rsidRDefault="00084C48" w:rsidP="00630C7C">
            <w:pPr>
              <w:bidi/>
              <w:spacing w:line="360" w:lineRule="auto"/>
              <w:jc w:val="center"/>
              <w:rPr>
                <w:sz w:val="24"/>
                <w:szCs w:val="24"/>
                <w:rtl/>
              </w:rPr>
            </w:pPr>
          </w:p>
        </w:tc>
      </w:tr>
      <w:tr w:rsidR="00084C48" w14:paraId="328C01CC" w14:textId="77777777" w:rsidTr="00630C7C">
        <w:trPr>
          <w:trHeight w:val="607"/>
        </w:trPr>
        <w:tc>
          <w:tcPr>
            <w:tcW w:w="2162" w:type="dxa"/>
            <w:vMerge/>
            <w:tcBorders>
              <w:bottom w:val="single" w:sz="4" w:space="0" w:color="auto"/>
            </w:tcBorders>
          </w:tcPr>
          <w:p w14:paraId="0834F81B" w14:textId="77777777" w:rsidR="00084C48" w:rsidRDefault="00084C48" w:rsidP="00630C7C">
            <w:pPr>
              <w:bidi/>
              <w:spacing w:line="360" w:lineRule="auto"/>
              <w:jc w:val="center"/>
              <w:rPr>
                <w:sz w:val="24"/>
                <w:szCs w:val="24"/>
                <w:rtl/>
              </w:rPr>
            </w:pPr>
          </w:p>
        </w:tc>
        <w:tc>
          <w:tcPr>
            <w:tcW w:w="2810" w:type="dxa"/>
          </w:tcPr>
          <w:p w14:paraId="731EE6B7" w14:textId="0E43A68F" w:rsidR="00084C48" w:rsidRDefault="00D05740" w:rsidP="00630C7C">
            <w:pPr>
              <w:bidi/>
              <w:spacing w:line="360" w:lineRule="auto"/>
              <w:jc w:val="center"/>
              <w:rPr>
                <w:sz w:val="24"/>
                <w:szCs w:val="24"/>
                <w:rtl/>
              </w:rPr>
            </w:pPr>
            <w:r>
              <w:rPr>
                <w:rFonts w:hint="cs"/>
                <w:sz w:val="24"/>
                <w:szCs w:val="24"/>
                <w:rtl/>
              </w:rPr>
              <w:t xml:space="preserve">التطور المهني </w:t>
            </w:r>
          </w:p>
        </w:tc>
        <w:tc>
          <w:tcPr>
            <w:tcW w:w="1516" w:type="dxa"/>
          </w:tcPr>
          <w:p w14:paraId="0386028E" w14:textId="07CEFC0A" w:rsidR="00084C48" w:rsidRDefault="00D05740" w:rsidP="00630C7C">
            <w:pPr>
              <w:bidi/>
              <w:spacing w:line="360" w:lineRule="auto"/>
              <w:jc w:val="center"/>
              <w:rPr>
                <w:sz w:val="24"/>
                <w:szCs w:val="24"/>
                <w:rtl/>
              </w:rPr>
            </w:pPr>
            <w:r>
              <w:rPr>
                <w:rFonts w:hint="cs"/>
                <w:sz w:val="24"/>
                <w:szCs w:val="24"/>
                <w:rtl/>
              </w:rPr>
              <w:t>5</w:t>
            </w:r>
          </w:p>
        </w:tc>
        <w:tc>
          <w:tcPr>
            <w:tcW w:w="2164" w:type="dxa"/>
            <w:vMerge/>
            <w:tcBorders>
              <w:bottom w:val="single" w:sz="4" w:space="0" w:color="auto"/>
            </w:tcBorders>
          </w:tcPr>
          <w:p w14:paraId="471CAFAB" w14:textId="77777777" w:rsidR="00084C48" w:rsidRDefault="00084C48" w:rsidP="00630C7C">
            <w:pPr>
              <w:bidi/>
              <w:spacing w:line="360" w:lineRule="auto"/>
              <w:jc w:val="center"/>
              <w:rPr>
                <w:sz w:val="24"/>
                <w:szCs w:val="24"/>
                <w:rtl/>
              </w:rPr>
            </w:pPr>
          </w:p>
        </w:tc>
      </w:tr>
      <w:tr w:rsidR="00084C48" w14:paraId="0C04838F" w14:textId="77777777" w:rsidTr="00630C7C">
        <w:trPr>
          <w:trHeight w:val="64"/>
        </w:trPr>
        <w:tc>
          <w:tcPr>
            <w:tcW w:w="2162" w:type="dxa"/>
            <w:tcBorders>
              <w:left w:val="nil"/>
              <w:bottom w:val="nil"/>
              <w:right w:val="nil"/>
            </w:tcBorders>
          </w:tcPr>
          <w:p w14:paraId="402DBE4F" w14:textId="77777777" w:rsidR="00084C48" w:rsidRDefault="00084C48" w:rsidP="00630C7C">
            <w:pPr>
              <w:bidi/>
              <w:spacing w:line="360" w:lineRule="auto"/>
              <w:jc w:val="center"/>
              <w:rPr>
                <w:sz w:val="24"/>
                <w:szCs w:val="24"/>
                <w:rtl/>
              </w:rPr>
            </w:pPr>
          </w:p>
        </w:tc>
        <w:tc>
          <w:tcPr>
            <w:tcW w:w="4326" w:type="dxa"/>
            <w:gridSpan w:val="2"/>
            <w:tcBorders>
              <w:left w:val="nil"/>
              <w:bottom w:val="nil"/>
              <w:right w:val="nil"/>
            </w:tcBorders>
          </w:tcPr>
          <w:p w14:paraId="35EAB650" w14:textId="77777777" w:rsidR="00084C48" w:rsidRDefault="00084C48" w:rsidP="00630C7C">
            <w:pPr>
              <w:bidi/>
              <w:spacing w:line="360" w:lineRule="auto"/>
              <w:jc w:val="center"/>
              <w:rPr>
                <w:sz w:val="24"/>
                <w:szCs w:val="24"/>
                <w:rtl/>
              </w:rPr>
            </w:pPr>
          </w:p>
        </w:tc>
        <w:tc>
          <w:tcPr>
            <w:tcW w:w="2164" w:type="dxa"/>
            <w:tcBorders>
              <w:left w:val="nil"/>
              <w:bottom w:val="nil"/>
              <w:right w:val="nil"/>
            </w:tcBorders>
          </w:tcPr>
          <w:p w14:paraId="0860FE32" w14:textId="77777777" w:rsidR="00084C48" w:rsidRDefault="00084C48" w:rsidP="00630C7C">
            <w:pPr>
              <w:spacing w:after="160" w:line="259" w:lineRule="auto"/>
              <w:rPr>
                <w:sz w:val="24"/>
                <w:szCs w:val="24"/>
                <w:rtl/>
              </w:rPr>
            </w:pPr>
          </w:p>
        </w:tc>
      </w:tr>
    </w:tbl>
    <w:p w14:paraId="69287213" w14:textId="77777777" w:rsidR="00084C48" w:rsidRDefault="00084C48" w:rsidP="00084C48">
      <w:pPr>
        <w:bidi/>
        <w:spacing w:line="360" w:lineRule="auto"/>
        <w:rPr>
          <w:sz w:val="24"/>
          <w:szCs w:val="24"/>
          <w:rtl/>
        </w:rPr>
      </w:pPr>
    </w:p>
    <w:p w14:paraId="00B864BF" w14:textId="77777777" w:rsidR="00522EE0" w:rsidRPr="00973E6B" w:rsidRDefault="00522EE0">
      <w:pPr>
        <w:jc w:val="center"/>
        <w:rPr>
          <w:rFonts w:asciiTheme="majorBidi" w:hAnsiTheme="majorBidi" w:cstheme="majorBidi"/>
          <w:b/>
          <w:bCs/>
          <w:sz w:val="32"/>
          <w:szCs w:val="32"/>
        </w:rPr>
      </w:pPr>
    </w:p>
    <w:sectPr w:rsidR="00522EE0" w:rsidRPr="00973E6B" w:rsidSect="003B65C8">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D5644" w14:textId="77777777" w:rsidR="005E4B44" w:rsidRDefault="005E4B44" w:rsidP="008E05D0">
      <w:pPr>
        <w:spacing w:after="0" w:line="240" w:lineRule="auto"/>
      </w:pPr>
      <w:r>
        <w:separator/>
      </w:r>
    </w:p>
  </w:endnote>
  <w:endnote w:type="continuationSeparator" w:id="0">
    <w:p w14:paraId="48AFF473" w14:textId="77777777" w:rsidR="005E4B44" w:rsidRDefault="005E4B44"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1284170"/>
      <w:docPartObj>
        <w:docPartGallery w:val="Page Numbers (Bottom of Page)"/>
        <w:docPartUnique/>
      </w:docPartObj>
    </w:sdtPr>
    <w:sdtEndPr>
      <w:rPr>
        <w:noProof/>
      </w:rPr>
    </w:sdtEndPr>
    <w:sdtContent>
      <w:p w14:paraId="22C97C99" w14:textId="49161D00" w:rsidR="00902364" w:rsidRDefault="00902364">
        <w:pPr>
          <w:pStyle w:val="a8"/>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9435CB">
          <w:rPr>
            <w:noProof/>
          </w:rPr>
          <w:t>27</w:t>
        </w:r>
        <w:r>
          <w:rPr>
            <w:noProof/>
          </w:rPr>
          <w:fldChar w:fldCharType="end"/>
        </w:r>
      </w:p>
    </w:sdtContent>
  </w:sdt>
  <w:p w14:paraId="052C733E" w14:textId="30E886DB" w:rsidR="00902364" w:rsidRDefault="00902364">
    <w:pPr>
      <w:pStyle w:val="a8"/>
    </w:pPr>
    <w:r>
      <w:t xml:space="preserve">Dr. Mona Moustafa Elashry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7EBA5" w14:textId="77777777" w:rsidR="005E4B44" w:rsidRDefault="005E4B44" w:rsidP="008E05D0">
      <w:pPr>
        <w:spacing w:after="0" w:line="240" w:lineRule="auto"/>
      </w:pPr>
      <w:r>
        <w:separator/>
      </w:r>
    </w:p>
  </w:footnote>
  <w:footnote w:type="continuationSeparator" w:id="0">
    <w:p w14:paraId="7854F7BE" w14:textId="77777777" w:rsidR="005E4B44" w:rsidRDefault="005E4B44"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6C9"/>
    <w:multiLevelType w:val="multilevel"/>
    <w:tmpl w:val="5C00C0E8"/>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505"/>
        </w:tabs>
        <w:ind w:left="1505" w:hanging="360"/>
      </w:pPr>
      <w:rPr>
        <w:rFonts w:ascii="Courier New" w:hAnsi="Courier New" w:hint="default"/>
        <w:sz w:val="20"/>
      </w:rPr>
    </w:lvl>
    <w:lvl w:ilvl="2" w:tentative="1">
      <w:start w:val="1"/>
      <w:numFmt w:val="bullet"/>
      <w:lvlText w:val=""/>
      <w:lvlJc w:val="left"/>
      <w:pPr>
        <w:tabs>
          <w:tab w:val="num" w:pos="2225"/>
        </w:tabs>
        <w:ind w:left="2225" w:hanging="360"/>
      </w:pPr>
      <w:rPr>
        <w:rFonts w:ascii="Wingdings" w:hAnsi="Wingdings" w:hint="default"/>
        <w:sz w:val="20"/>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1" w15:restartNumberingAfterBreak="0">
    <w:nsid w:val="092E61AA"/>
    <w:multiLevelType w:val="hybridMultilevel"/>
    <w:tmpl w:val="09489358"/>
    <w:lvl w:ilvl="0" w:tplc="FF5ADEF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D17D76"/>
    <w:multiLevelType w:val="multilevel"/>
    <w:tmpl w:val="EE6E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95AD1"/>
    <w:multiLevelType w:val="multilevel"/>
    <w:tmpl w:val="7B26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35E93"/>
    <w:multiLevelType w:val="hybridMultilevel"/>
    <w:tmpl w:val="C7C0A6A2"/>
    <w:lvl w:ilvl="0" w:tplc="6BEE0DE8">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2549164B"/>
    <w:multiLevelType w:val="multilevel"/>
    <w:tmpl w:val="F45C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644F86"/>
    <w:multiLevelType w:val="multilevel"/>
    <w:tmpl w:val="2AF4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340F91"/>
    <w:multiLevelType w:val="hybridMultilevel"/>
    <w:tmpl w:val="9544F800"/>
    <w:lvl w:ilvl="0" w:tplc="A9B4F52E">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03854D7"/>
    <w:multiLevelType w:val="hybridMultilevel"/>
    <w:tmpl w:val="0DBE7CC8"/>
    <w:lvl w:ilvl="0" w:tplc="782CAB8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962B91"/>
    <w:multiLevelType w:val="multilevel"/>
    <w:tmpl w:val="0A6E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F434C7"/>
    <w:multiLevelType w:val="multilevel"/>
    <w:tmpl w:val="0AAE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0D7A93"/>
    <w:multiLevelType w:val="hybridMultilevel"/>
    <w:tmpl w:val="B012401A"/>
    <w:lvl w:ilvl="0" w:tplc="731A0B24">
      <w:start w:val="1"/>
      <w:numFmt w:val="arabicAlpha"/>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4" w15:restartNumberingAfterBreak="0">
    <w:nsid w:val="5C6901E4"/>
    <w:multiLevelType w:val="hybridMultilevel"/>
    <w:tmpl w:val="6270FDEE"/>
    <w:lvl w:ilvl="0" w:tplc="602C179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855D4"/>
    <w:multiLevelType w:val="hybridMultilevel"/>
    <w:tmpl w:val="9042AAEC"/>
    <w:lvl w:ilvl="0" w:tplc="7458E082">
      <w:start w:val="1"/>
      <w:numFmt w:val="arabicAlpha"/>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6" w15:restartNumberingAfterBreak="0">
    <w:nsid w:val="7D3478D3"/>
    <w:multiLevelType w:val="hybridMultilevel"/>
    <w:tmpl w:val="79123788"/>
    <w:lvl w:ilvl="0" w:tplc="9BEE7F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
  </w:num>
  <w:num w:numId="5">
    <w:abstractNumId w:val="9"/>
  </w:num>
  <w:num w:numId="6">
    <w:abstractNumId w:val="14"/>
  </w:num>
  <w:num w:numId="7">
    <w:abstractNumId w:val="5"/>
  </w:num>
  <w:num w:numId="8">
    <w:abstractNumId w:val="13"/>
  </w:num>
  <w:num w:numId="9">
    <w:abstractNumId w:val="15"/>
  </w:num>
  <w:num w:numId="10">
    <w:abstractNumId w:val="16"/>
  </w:num>
  <w:num w:numId="11">
    <w:abstractNumId w:val="6"/>
  </w:num>
  <w:num w:numId="12">
    <w:abstractNumId w:val="8"/>
  </w:num>
  <w:num w:numId="13">
    <w:abstractNumId w:val="0"/>
  </w:num>
  <w:num w:numId="14">
    <w:abstractNumId w:val="3"/>
  </w:num>
  <w:num w:numId="15">
    <w:abstractNumId w:val="4"/>
  </w:num>
  <w:num w:numId="16">
    <w:abstractNumId w:val="12"/>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2AA"/>
    <w:rsid w:val="0000752C"/>
    <w:rsid w:val="0001610F"/>
    <w:rsid w:val="00043A5A"/>
    <w:rsid w:val="00052177"/>
    <w:rsid w:val="00061920"/>
    <w:rsid w:val="000628A2"/>
    <w:rsid w:val="000723F4"/>
    <w:rsid w:val="000726D0"/>
    <w:rsid w:val="00072B78"/>
    <w:rsid w:val="0007305A"/>
    <w:rsid w:val="00084C48"/>
    <w:rsid w:val="00087471"/>
    <w:rsid w:val="00091781"/>
    <w:rsid w:val="000955F8"/>
    <w:rsid w:val="000A4F4D"/>
    <w:rsid w:val="000A5F95"/>
    <w:rsid w:val="000B48D2"/>
    <w:rsid w:val="000B4A66"/>
    <w:rsid w:val="000D2262"/>
    <w:rsid w:val="000D5105"/>
    <w:rsid w:val="000E6A52"/>
    <w:rsid w:val="000F27D0"/>
    <w:rsid w:val="000F3356"/>
    <w:rsid w:val="001006A1"/>
    <w:rsid w:val="001350A3"/>
    <w:rsid w:val="00135BC8"/>
    <w:rsid w:val="001365CD"/>
    <w:rsid w:val="001520F8"/>
    <w:rsid w:val="001541BC"/>
    <w:rsid w:val="00173141"/>
    <w:rsid w:val="0017582D"/>
    <w:rsid w:val="00185FF2"/>
    <w:rsid w:val="001A1A29"/>
    <w:rsid w:val="001B6CD1"/>
    <w:rsid w:val="001C2C16"/>
    <w:rsid w:val="001D4C5E"/>
    <w:rsid w:val="001E2276"/>
    <w:rsid w:val="001F28CD"/>
    <w:rsid w:val="001F41C4"/>
    <w:rsid w:val="001F5AE4"/>
    <w:rsid w:val="002034EA"/>
    <w:rsid w:val="00205943"/>
    <w:rsid w:val="00206A0D"/>
    <w:rsid w:val="002357BA"/>
    <w:rsid w:val="002434AA"/>
    <w:rsid w:val="002704D6"/>
    <w:rsid w:val="00280E75"/>
    <w:rsid w:val="00284152"/>
    <w:rsid w:val="002C4744"/>
    <w:rsid w:val="002E0FF3"/>
    <w:rsid w:val="002E149F"/>
    <w:rsid w:val="002F437E"/>
    <w:rsid w:val="00305622"/>
    <w:rsid w:val="003060E1"/>
    <w:rsid w:val="003076CC"/>
    <w:rsid w:val="00312914"/>
    <w:rsid w:val="003216BD"/>
    <w:rsid w:val="0032445A"/>
    <w:rsid w:val="00326A90"/>
    <w:rsid w:val="003523BE"/>
    <w:rsid w:val="00353F17"/>
    <w:rsid w:val="003554CD"/>
    <w:rsid w:val="00370127"/>
    <w:rsid w:val="00397F98"/>
    <w:rsid w:val="003A389B"/>
    <w:rsid w:val="003B65C8"/>
    <w:rsid w:val="003E0672"/>
    <w:rsid w:val="003E364F"/>
    <w:rsid w:val="003E6892"/>
    <w:rsid w:val="003E69A7"/>
    <w:rsid w:val="003E768B"/>
    <w:rsid w:val="003F566D"/>
    <w:rsid w:val="00401B05"/>
    <w:rsid w:val="00411481"/>
    <w:rsid w:val="004162AA"/>
    <w:rsid w:val="004173DD"/>
    <w:rsid w:val="00420C81"/>
    <w:rsid w:val="00424143"/>
    <w:rsid w:val="0042620A"/>
    <w:rsid w:val="00440A85"/>
    <w:rsid w:val="004555AE"/>
    <w:rsid w:val="0046783B"/>
    <w:rsid w:val="004966BB"/>
    <w:rsid w:val="00497666"/>
    <w:rsid w:val="004A44EE"/>
    <w:rsid w:val="004A7AB1"/>
    <w:rsid w:val="004B69D4"/>
    <w:rsid w:val="004C1A81"/>
    <w:rsid w:val="004C47A8"/>
    <w:rsid w:val="004D4C45"/>
    <w:rsid w:val="004D543C"/>
    <w:rsid w:val="004D5588"/>
    <w:rsid w:val="004D7163"/>
    <w:rsid w:val="004F00F3"/>
    <w:rsid w:val="004F13EA"/>
    <w:rsid w:val="004F2231"/>
    <w:rsid w:val="005035C4"/>
    <w:rsid w:val="00522EE0"/>
    <w:rsid w:val="0053662B"/>
    <w:rsid w:val="005410E4"/>
    <w:rsid w:val="005436F3"/>
    <w:rsid w:val="005469F1"/>
    <w:rsid w:val="00570236"/>
    <w:rsid w:val="00571165"/>
    <w:rsid w:val="00575304"/>
    <w:rsid w:val="00586A69"/>
    <w:rsid w:val="00592979"/>
    <w:rsid w:val="005A2F50"/>
    <w:rsid w:val="005A62BE"/>
    <w:rsid w:val="005B2972"/>
    <w:rsid w:val="005C24B9"/>
    <w:rsid w:val="005D46D4"/>
    <w:rsid w:val="005E112D"/>
    <w:rsid w:val="005E4B44"/>
    <w:rsid w:val="005F12CC"/>
    <w:rsid w:val="006011D8"/>
    <w:rsid w:val="00615E7A"/>
    <w:rsid w:val="006213A9"/>
    <w:rsid w:val="006306F2"/>
    <w:rsid w:val="006535AE"/>
    <w:rsid w:val="00664F86"/>
    <w:rsid w:val="00665161"/>
    <w:rsid w:val="0066797C"/>
    <w:rsid w:val="00671D91"/>
    <w:rsid w:val="00672367"/>
    <w:rsid w:val="00676311"/>
    <w:rsid w:val="00687728"/>
    <w:rsid w:val="00692A93"/>
    <w:rsid w:val="006A0BF7"/>
    <w:rsid w:val="006A1E50"/>
    <w:rsid w:val="006A3A4C"/>
    <w:rsid w:val="006A66D1"/>
    <w:rsid w:val="006C5D00"/>
    <w:rsid w:val="006C6A54"/>
    <w:rsid w:val="006D01A6"/>
    <w:rsid w:val="006D135F"/>
    <w:rsid w:val="006E5535"/>
    <w:rsid w:val="006F4338"/>
    <w:rsid w:val="006F49F4"/>
    <w:rsid w:val="006F7361"/>
    <w:rsid w:val="007008CC"/>
    <w:rsid w:val="00716804"/>
    <w:rsid w:val="00726759"/>
    <w:rsid w:val="00731A1E"/>
    <w:rsid w:val="007369F6"/>
    <w:rsid w:val="00746658"/>
    <w:rsid w:val="00751AB7"/>
    <w:rsid w:val="00773D83"/>
    <w:rsid w:val="007744B7"/>
    <w:rsid w:val="0077728B"/>
    <w:rsid w:val="00780144"/>
    <w:rsid w:val="007815A5"/>
    <w:rsid w:val="00787788"/>
    <w:rsid w:val="00790209"/>
    <w:rsid w:val="007A2D18"/>
    <w:rsid w:val="007A4199"/>
    <w:rsid w:val="007A4203"/>
    <w:rsid w:val="007C1F29"/>
    <w:rsid w:val="007C5CA6"/>
    <w:rsid w:val="007F3D50"/>
    <w:rsid w:val="00801A56"/>
    <w:rsid w:val="00810B51"/>
    <w:rsid w:val="008174C8"/>
    <w:rsid w:val="0083746B"/>
    <w:rsid w:val="00840F27"/>
    <w:rsid w:val="00843CB2"/>
    <w:rsid w:val="008462E2"/>
    <w:rsid w:val="00846694"/>
    <w:rsid w:val="00851B4A"/>
    <w:rsid w:val="00852764"/>
    <w:rsid w:val="00870AE8"/>
    <w:rsid w:val="00873207"/>
    <w:rsid w:val="00873DF9"/>
    <w:rsid w:val="00875FF1"/>
    <w:rsid w:val="00885918"/>
    <w:rsid w:val="008925A3"/>
    <w:rsid w:val="008A03DF"/>
    <w:rsid w:val="008A5A25"/>
    <w:rsid w:val="008B51D0"/>
    <w:rsid w:val="008B5913"/>
    <w:rsid w:val="008E05D0"/>
    <w:rsid w:val="008E264D"/>
    <w:rsid w:val="008E5DC9"/>
    <w:rsid w:val="008F6D57"/>
    <w:rsid w:val="00900ED2"/>
    <w:rsid w:val="00902364"/>
    <w:rsid w:val="009034FB"/>
    <w:rsid w:val="00910D3D"/>
    <w:rsid w:val="00915E62"/>
    <w:rsid w:val="00917177"/>
    <w:rsid w:val="00935370"/>
    <w:rsid w:val="009435CB"/>
    <w:rsid w:val="0094369C"/>
    <w:rsid w:val="00950A49"/>
    <w:rsid w:val="00956258"/>
    <w:rsid w:val="00963D97"/>
    <w:rsid w:val="00970B72"/>
    <w:rsid w:val="00973E6B"/>
    <w:rsid w:val="0097491D"/>
    <w:rsid w:val="009764CA"/>
    <w:rsid w:val="00983449"/>
    <w:rsid w:val="0099529C"/>
    <w:rsid w:val="009A0FAB"/>
    <w:rsid w:val="009B0C5F"/>
    <w:rsid w:val="009B3677"/>
    <w:rsid w:val="009B5615"/>
    <w:rsid w:val="009D5558"/>
    <w:rsid w:val="009D6B19"/>
    <w:rsid w:val="009E3344"/>
    <w:rsid w:val="009F5717"/>
    <w:rsid w:val="009F5F68"/>
    <w:rsid w:val="00A0365D"/>
    <w:rsid w:val="00A113D0"/>
    <w:rsid w:val="00A15A1D"/>
    <w:rsid w:val="00A26B23"/>
    <w:rsid w:val="00A27494"/>
    <w:rsid w:val="00A3091E"/>
    <w:rsid w:val="00A32E80"/>
    <w:rsid w:val="00A3420B"/>
    <w:rsid w:val="00A40491"/>
    <w:rsid w:val="00A43797"/>
    <w:rsid w:val="00A45B5F"/>
    <w:rsid w:val="00A479F1"/>
    <w:rsid w:val="00A513A3"/>
    <w:rsid w:val="00A55229"/>
    <w:rsid w:val="00A561C2"/>
    <w:rsid w:val="00A67149"/>
    <w:rsid w:val="00A73616"/>
    <w:rsid w:val="00A77574"/>
    <w:rsid w:val="00A93B5A"/>
    <w:rsid w:val="00A97B80"/>
    <w:rsid w:val="00AA2095"/>
    <w:rsid w:val="00AA5C20"/>
    <w:rsid w:val="00AC3766"/>
    <w:rsid w:val="00AD01E5"/>
    <w:rsid w:val="00AD6A97"/>
    <w:rsid w:val="00AE267D"/>
    <w:rsid w:val="00AE37F6"/>
    <w:rsid w:val="00AF22E7"/>
    <w:rsid w:val="00AF5ECA"/>
    <w:rsid w:val="00AF711C"/>
    <w:rsid w:val="00B001A0"/>
    <w:rsid w:val="00B06085"/>
    <w:rsid w:val="00B15B67"/>
    <w:rsid w:val="00B271B1"/>
    <w:rsid w:val="00B34C40"/>
    <w:rsid w:val="00B44240"/>
    <w:rsid w:val="00B6010E"/>
    <w:rsid w:val="00B82528"/>
    <w:rsid w:val="00B82D4C"/>
    <w:rsid w:val="00B86E0F"/>
    <w:rsid w:val="00B90427"/>
    <w:rsid w:val="00BA217B"/>
    <w:rsid w:val="00BA29EB"/>
    <w:rsid w:val="00BB15B3"/>
    <w:rsid w:val="00BB2206"/>
    <w:rsid w:val="00BB363E"/>
    <w:rsid w:val="00BB6BFE"/>
    <w:rsid w:val="00BD19FA"/>
    <w:rsid w:val="00BD4AC3"/>
    <w:rsid w:val="00BE0A26"/>
    <w:rsid w:val="00BE40D4"/>
    <w:rsid w:val="00BE5154"/>
    <w:rsid w:val="00BF51B8"/>
    <w:rsid w:val="00C253C8"/>
    <w:rsid w:val="00C27060"/>
    <w:rsid w:val="00C34015"/>
    <w:rsid w:val="00C359D3"/>
    <w:rsid w:val="00C371FF"/>
    <w:rsid w:val="00C437D5"/>
    <w:rsid w:val="00C51D84"/>
    <w:rsid w:val="00C52E70"/>
    <w:rsid w:val="00C60194"/>
    <w:rsid w:val="00C67946"/>
    <w:rsid w:val="00C75719"/>
    <w:rsid w:val="00C87F72"/>
    <w:rsid w:val="00CA7715"/>
    <w:rsid w:val="00CB47D7"/>
    <w:rsid w:val="00CB696B"/>
    <w:rsid w:val="00CB6DCD"/>
    <w:rsid w:val="00CC125B"/>
    <w:rsid w:val="00CC68EC"/>
    <w:rsid w:val="00CD2EBD"/>
    <w:rsid w:val="00CD35AC"/>
    <w:rsid w:val="00CD6869"/>
    <w:rsid w:val="00CD6DDD"/>
    <w:rsid w:val="00CE3595"/>
    <w:rsid w:val="00CE7645"/>
    <w:rsid w:val="00CF4EA5"/>
    <w:rsid w:val="00CF6CAE"/>
    <w:rsid w:val="00CF7C96"/>
    <w:rsid w:val="00D00AB3"/>
    <w:rsid w:val="00D05740"/>
    <w:rsid w:val="00D06A77"/>
    <w:rsid w:val="00D11050"/>
    <w:rsid w:val="00D243D5"/>
    <w:rsid w:val="00D24F93"/>
    <w:rsid w:val="00D30713"/>
    <w:rsid w:val="00D4338A"/>
    <w:rsid w:val="00D46E2A"/>
    <w:rsid w:val="00D53377"/>
    <w:rsid w:val="00D619C0"/>
    <w:rsid w:val="00D77DD9"/>
    <w:rsid w:val="00D87FD2"/>
    <w:rsid w:val="00DC0561"/>
    <w:rsid w:val="00DE02FF"/>
    <w:rsid w:val="00DF6475"/>
    <w:rsid w:val="00E03BEC"/>
    <w:rsid w:val="00E24AFD"/>
    <w:rsid w:val="00E62DA0"/>
    <w:rsid w:val="00E64D7B"/>
    <w:rsid w:val="00E86753"/>
    <w:rsid w:val="00EA17A3"/>
    <w:rsid w:val="00EA4C0F"/>
    <w:rsid w:val="00EA5D7C"/>
    <w:rsid w:val="00EA6593"/>
    <w:rsid w:val="00EB3B4E"/>
    <w:rsid w:val="00EC79D2"/>
    <w:rsid w:val="00EF7C68"/>
    <w:rsid w:val="00F00014"/>
    <w:rsid w:val="00F000F1"/>
    <w:rsid w:val="00F34077"/>
    <w:rsid w:val="00F354F6"/>
    <w:rsid w:val="00F42F8F"/>
    <w:rsid w:val="00F4508C"/>
    <w:rsid w:val="00F47E67"/>
    <w:rsid w:val="00F50CFC"/>
    <w:rsid w:val="00F71354"/>
    <w:rsid w:val="00F80AD2"/>
    <w:rsid w:val="00F943EB"/>
    <w:rsid w:val="00F95339"/>
    <w:rsid w:val="00FA0116"/>
    <w:rsid w:val="00FD2129"/>
    <w:rsid w:val="00FE0964"/>
    <w:rsid w:val="00FE0A78"/>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2F250"/>
  <w15:chartTrackingRefBased/>
  <w15:docId w15:val="{04D81075-2AC4-4F34-8AD1-FC93A84AC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customStyle="1" w:styleId="UnresolvedMention">
    <w:name w:val="Unresolved Mention"/>
    <w:basedOn w:val="a0"/>
    <w:uiPriority w:val="99"/>
    <w:semiHidden/>
    <w:unhideWhenUsed/>
    <w:rsid w:val="004162AA"/>
    <w:rPr>
      <w:color w:val="605E5C"/>
      <w:shd w:val="clear" w:color="auto" w:fill="E1DFDD"/>
    </w:rPr>
  </w:style>
  <w:style w:type="paragraph" w:styleId="a6">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6"/>
    <w:uiPriority w:val="1"/>
    <w:rsid w:val="003B65C8"/>
    <w:rPr>
      <w:rFonts w:eastAsiaTheme="minorEastAsia"/>
    </w:rPr>
  </w:style>
  <w:style w:type="paragraph" w:styleId="a7">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7"/>
    <w:uiPriority w:val="99"/>
    <w:rsid w:val="008E05D0"/>
  </w:style>
  <w:style w:type="paragraph" w:styleId="a8">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8"/>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9">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a">
    <w:name w:val="Normal (Web)"/>
    <w:basedOn w:val="a"/>
    <w:uiPriority w:val="99"/>
    <w:semiHidden/>
    <w:unhideWhenUsed/>
    <w:rsid w:val="001E2276"/>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1E2276"/>
    <w:rPr>
      <w:b/>
      <w:bCs/>
    </w:rPr>
  </w:style>
  <w:style w:type="character" w:styleId="ac">
    <w:name w:val="Emphasis"/>
    <w:basedOn w:val="a0"/>
    <w:uiPriority w:val="20"/>
    <w:qFormat/>
    <w:rsid w:val="00EF7C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27576">
      <w:bodyDiv w:val="1"/>
      <w:marLeft w:val="0"/>
      <w:marRight w:val="0"/>
      <w:marTop w:val="0"/>
      <w:marBottom w:val="0"/>
      <w:divBdr>
        <w:top w:val="none" w:sz="0" w:space="0" w:color="auto"/>
        <w:left w:val="none" w:sz="0" w:space="0" w:color="auto"/>
        <w:bottom w:val="none" w:sz="0" w:space="0" w:color="auto"/>
        <w:right w:val="none" w:sz="0" w:space="0" w:color="auto"/>
      </w:divBdr>
    </w:div>
    <w:div w:id="204757384">
      <w:bodyDiv w:val="1"/>
      <w:marLeft w:val="0"/>
      <w:marRight w:val="0"/>
      <w:marTop w:val="0"/>
      <w:marBottom w:val="0"/>
      <w:divBdr>
        <w:top w:val="none" w:sz="0" w:space="0" w:color="auto"/>
        <w:left w:val="none" w:sz="0" w:space="0" w:color="auto"/>
        <w:bottom w:val="none" w:sz="0" w:space="0" w:color="auto"/>
        <w:right w:val="none" w:sz="0" w:space="0" w:color="auto"/>
      </w:divBdr>
    </w:div>
    <w:div w:id="406852586">
      <w:bodyDiv w:val="1"/>
      <w:marLeft w:val="0"/>
      <w:marRight w:val="0"/>
      <w:marTop w:val="0"/>
      <w:marBottom w:val="0"/>
      <w:divBdr>
        <w:top w:val="none" w:sz="0" w:space="0" w:color="auto"/>
        <w:left w:val="none" w:sz="0" w:space="0" w:color="auto"/>
        <w:bottom w:val="none" w:sz="0" w:space="0" w:color="auto"/>
        <w:right w:val="none" w:sz="0" w:space="0" w:color="auto"/>
      </w:divBdr>
    </w:div>
    <w:div w:id="576524127">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843278279">
      <w:bodyDiv w:val="1"/>
      <w:marLeft w:val="0"/>
      <w:marRight w:val="0"/>
      <w:marTop w:val="0"/>
      <w:marBottom w:val="0"/>
      <w:divBdr>
        <w:top w:val="none" w:sz="0" w:space="0" w:color="auto"/>
        <w:left w:val="none" w:sz="0" w:space="0" w:color="auto"/>
        <w:bottom w:val="none" w:sz="0" w:space="0" w:color="auto"/>
        <w:right w:val="none" w:sz="0" w:space="0" w:color="auto"/>
      </w:divBdr>
      <w:divsChild>
        <w:div w:id="1485392167">
          <w:marLeft w:val="0"/>
          <w:marRight w:val="0"/>
          <w:marTop w:val="0"/>
          <w:marBottom w:val="0"/>
          <w:divBdr>
            <w:top w:val="none" w:sz="0" w:space="0" w:color="auto"/>
            <w:left w:val="none" w:sz="0" w:space="0" w:color="auto"/>
            <w:bottom w:val="none" w:sz="0" w:space="0" w:color="auto"/>
            <w:right w:val="none" w:sz="0" w:space="0" w:color="auto"/>
          </w:divBdr>
        </w:div>
      </w:divsChild>
    </w:div>
    <w:div w:id="902984647">
      <w:bodyDiv w:val="1"/>
      <w:marLeft w:val="0"/>
      <w:marRight w:val="0"/>
      <w:marTop w:val="0"/>
      <w:marBottom w:val="0"/>
      <w:divBdr>
        <w:top w:val="none" w:sz="0" w:space="0" w:color="auto"/>
        <w:left w:val="none" w:sz="0" w:space="0" w:color="auto"/>
        <w:bottom w:val="none" w:sz="0" w:space="0" w:color="auto"/>
        <w:right w:val="none" w:sz="0" w:space="0" w:color="auto"/>
      </w:divBdr>
    </w:div>
    <w:div w:id="967668322">
      <w:bodyDiv w:val="1"/>
      <w:marLeft w:val="0"/>
      <w:marRight w:val="0"/>
      <w:marTop w:val="0"/>
      <w:marBottom w:val="0"/>
      <w:divBdr>
        <w:top w:val="none" w:sz="0" w:space="0" w:color="auto"/>
        <w:left w:val="none" w:sz="0" w:space="0" w:color="auto"/>
        <w:bottom w:val="none" w:sz="0" w:space="0" w:color="auto"/>
        <w:right w:val="none" w:sz="0" w:space="0" w:color="auto"/>
      </w:divBdr>
    </w:div>
    <w:div w:id="1382632799">
      <w:bodyDiv w:val="1"/>
      <w:marLeft w:val="0"/>
      <w:marRight w:val="0"/>
      <w:marTop w:val="0"/>
      <w:marBottom w:val="0"/>
      <w:divBdr>
        <w:top w:val="none" w:sz="0" w:space="0" w:color="auto"/>
        <w:left w:val="none" w:sz="0" w:space="0" w:color="auto"/>
        <w:bottom w:val="none" w:sz="0" w:space="0" w:color="auto"/>
        <w:right w:val="none" w:sz="0" w:space="0" w:color="auto"/>
      </w:divBdr>
      <w:divsChild>
        <w:div w:id="659387169">
          <w:marLeft w:val="0"/>
          <w:marRight w:val="0"/>
          <w:marTop w:val="0"/>
          <w:marBottom w:val="0"/>
          <w:divBdr>
            <w:top w:val="none" w:sz="0" w:space="0" w:color="auto"/>
            <w:left w:val="none" w:sz="0" w:space="0" w:color="auto"/>
            <w:bottom w:val="none" w:sz="0" w:space="0" w:color="auto"/>
            <w:right w:val="none" w:sz="0" w:space="0" w:color="auto"/>
          </w:divBdr>
        </w:div>
      </w:divsChild>
    </w:div>
    <w:div w:id="1538659783">
      <w:bodyDiv w:val="1"/>
      <w:marLeft w:val="0"/>
      <w:marRight w:val="0"/>
      <w:marTop w:val="0"/>
      <w:marBottom w:val="0"/>
      <w:divBdr>
        <w:top w:val="none" w:sz="0" w:space="0" w:color="auto"/>
        <w:left w:val="none" w:sz="0" w:space="0" w:color="auto"/>
        <w:bottom w:val="none" w:sz="0" w:space="0" w:color="auto"/>
        <w:right w:val="none" w:sz="0" w:space="0" w:color="auto"/>
      </w:divBdr>
      <w:divsChild>
        <w:div w:id="1092554127">
          <w:marLeft w:val="0"/>
          <w:marRight w:val="0"/>
          <w:marTop w:val="0"/>
          <w:marBottom w:val="0"/>
          <w:divBdr>
            <w:top w:val="none" w:sz="0" w:space="0" w:color="auto"/>
            <w:left w:val="none" w:sz="0" w:space="0" w:color="auto"/>
            <w:bottom w:val="none" w:sz="0" w:space="0" w:color="auto"/>
            <w:right w:val="none" w:sz="0" w:space="0" w:color="auto"/>
          </w:divBdr>
        </w:div>
      </w:divsChild>
    </w:div>
    <w:div w:id="210903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microsoft.com/office/2014/relationships/chartEx" Target="charts/chartEx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xlsx"/></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Sheet1!#REF!</cx:f>
        <cx:lvl ptCount="0"/>
      </cx:strDim>
      <cx:numDim type="val">
        <cx:f>Sheet1!$A$2:$A$6</cx:f>
        <cx:lvl ptCount="5" formatCode="General">
          <cx:pt idx="0">5000</cx:pt>
          <cx:pt idx="1">5000</cx:pt>
          <cx:pt idx="2">5000</cx:pt>
          <cx:pt idx="3">5000</cx:pt>
          <cx:pt idx="4">5000</cx:pt>
        </cx:lvl>
      </cx:numDim>
    </cx:data>
  </cx:chartData>
  <cx:chart>
    <cx:title pos="t" align="ctr" overlay="0">
      <cx:txPr>
        <a:bodyPr spcFirstLastPara="1" vertOverflow="ellipsis" horzOverflow="overflow" wrap="square" lIns="0" tIns="0" rIns="0" bIns="0" anchor="ctr" anchorCtr="1"/>
        <a:lstStyle/>
        <a:p>
          <a:pPr algn="ctr" rtl="0">
            <a:defRPr/>
          </a:pPr>
          <a:endParaRPr lang="en-US" sz="1400" b="0" i="0" u="none" strike="noStrike" baseline="0">
            <a:solidFill>
              <a:sysClr val="windowText" lastClr="000000">
                <a:lumMod val="65000"/>
                <a:lumOff val="35000"/>
              </a:sysClr>
            </a:solidFill>
            <a:latin typeface="Calibri" panose="020F0502020204030204"/>
          </a:endParaRPr>
        </a:p>
      </cx:txPr>
    </cx:title>
    <cx:plotArea>
      <cx:plotAreaRegion>
        <cx:series layoutId="funnel" uniqueId="{58659C3D-2CAE-4392-AFA9-20376B3DD829}">
          <cx:tx>
            <cx:txData>
              <cx:f>Sheet1!$A$1</cx:f>
              <cx:v>Series1</cx:v>
            </cx:txData>
          </cx:tx>
          <cx:dataLabels>
            <cx:visibility seriesName="0" categoryName="0" value="1"/>
            <cx:dataLabel idx="0">
              <cx:visibility seriesName="0" categoryName="0" value="1"/>
              <cx:separator>, </cx:separator>
            </cx:dataLabel>
          </cx:dataLabels>
          <cx:dataId val="0"/>
        </cx:series>
      </cx:plotAreaRegion>
      <cx:axis id="0" hidden="1">
        <cx:catScaling gapWidth="0.0599999987"/>
        <cx:tickLabels/>
      </cx:axis>
    </cx:plotArea>
  </cx:chart>
  <cx:spPr>
    <a:ln>
      <a:noFill/>
    </a:ln>
  </cx:spPr>
</cx:chartSpace>
</file>

<file path=word/charts/colors1.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7BA0C-B902-4708-9E20-02A97ED5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30</Pages>
  <Words>6295</Words>
  <Characters>35888</Characters>
  <Application>Microsoft Office Word</Application>
  <DocSecurity>0</DocSecurity>
  <Lines>299</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hp</cp:lastModifiedBy>
  <cp:revision>4</cp:revision>
  <cp:lastPrinted>2024-08-03T12:57:00Z</cp:lastPrinted>
  <dcterms:created xsi:type="dcterms:W3CDTF">2024-10-11T21:51:00Z</dcterms:created>
  <dcterms:modified xsi:type="dcterms:W3CDTF">2024-10-16T22:33:00Z</dcterms:modified>
</cp:coreProperties>
</file>