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35C86F5E" w14:textId="77777777" w:rsidR="004F1BC2" w:rsidRDefault="00EB387B" w:rsidP="004F1BC2">
      <w:pPr>
        <w:rPr>
          <w:b/>
          <w:bCs/>
          <w:rtl/>
        </w:rPr>
      </w:pPr>
      <w:r>
        <w:t xml:space="preserve">Leader Name: </w:t>
      </w:r>
      <w:r w:rsidR="004F1BC2" w:rsidRPr="004F1BC2">
        <w:rPr>
          <w:b/>
          <w:bCs/>
          <w:rtl/>
        </w:rPr>
        <w:t>تقى عبدالغني الشافعي</w:t>
      </w:r>
    </w:p>
    <w:p w14:paraId="63412707" w14:textId="0926EFC1" w:rsidR="008239B5" w:rsidRDefault="00EB387B" w:rsidP="004F1BC2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6D330262" w:rsidR="008239B5" w:rsidRDefault="00AD60A7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E1774B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479A0AF6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70C822A0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C7F00A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29A888CC" w:rsidR="00E1774B" w:rsidRDefault="00E1774B" w:rsidP="00E1774B">
            <w:pPr>
              <w:jc w:val="center"/>
            </w:pPr>
          </w:p>
        </w:tc>
      </w:tr>
      <w:tr w:rsidR="00E1774B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BA351A3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3C301A1E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4C509862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194D440" w:rsidR="00E1774B" w:rsidRDefault="00E1774B" w:rsidP="00E1774B">
            <w:pPr>
              <w:jc w:val="center"/>
            </w:pPr>
          </w:p>
        </w:tc>
      </w:tr>
      <w:tr w:rsidR="00E1774B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437FC4FD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0B6FAFE4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4AF2BF0B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44ABDC2" w:rsidR="00E1774B" w:rsidRDefault="00E1774B" w:rsidP="00E1774B">
            <w:pPr>
              <w:jc w:val="center"/>
            </w:pPr>
          </w:p>
        </w:tc>
      </w:tr>
      <w:tr w:rsidR="00E1774B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17B4F19C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593FA448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5D97E1DC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059F6270" w:rsidR="00E1774B" w:rsidRDefault="00E1774B" w:rsidP="00E1774B">
            <w:pPr>
              <w:jc w:val="center"/>
            </w:pPr>
          </w:p>
        </w:tc>
      </w:tr>
      <w:tr w:rsidR="00E1774B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13A59D08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595466B0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26C09F19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4E90053B" w:rsidR="00E1774B" w:rsidRDefault="00E1774B" w:rsidP="00E1774B">
            <w:pPr>
              <w:jc w:val="center"/>
            </w:pPr>
          </w:p>
        </w:tc>
      </w:tr>
      <w:tr w:rsidR="00E1774B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5385E797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755EE886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46A44452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257829" w:rsidR="00E1774B" w:rsidRDefault="00E1774B" w:rsidP="00E1774B">
            <w:pPr>
              <w:jc w:val="center"/>
            </w:pPr>
          </w:p>
        </w:tc>
      </w:tr>
      <w:tr w:rsidR="00E1774B" w14:paraId="2BC8EA47" w14:textId="77777777" w:rsidTr="007A68B3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7B7B0F18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61FA7EFC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42B2078" w:rsidR="00E1774B" w:rsidRDefault="00E1774B" w:rsidP="00E1774B">
            <w:pPr>
              <w:jc w:val="center"/>
            </w:pPr>
          </w:p>
        </w:tc>
      </w:tr>
      <w:tr w:rsidR="00E1774B" w14:paraId="73B9F130" w14:textId="77777777" w:rsidTr="007A68B3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3AFF1211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3A1F7461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589779A" w:rsidR="00E1774B" w:rsidRDefault="00E1774B" w:rsidP="00E1774B">
            <w:pPr>
              <w:jc w:val="center"/>
            </w:pPr>
          </w:p>
        </w:tc>
      </w:tr>
      <w:tr w:rsidR="00E1774B" w14:paraId="48272684" w14:textId="77777777" w:rsidTr="007A68B3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6664E3E0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750070BF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5BE513F" w:rsidR="00E1774B" w:rsidRDefault="00E1774B" w:rsidP="00E1774B">
            <w:pPr>
              <w:jc w:val="center"/>
            </w:pPr>
          </w:p>
        </w:tc>
      </w:tr>
      <w:tr w:rsidR="00E1774B" w14:paraId="2739CAFA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4786F013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04E6AB52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E1774B" w:rsidRDefault="00E1774B" w:rsidP="00E1774B">
            <w:pPr>
              <w:jc w:val="center"/>
            </w:pPr>
          </w:p>
        </w:tc>
      </w:tr>
      <w:tr w:rsidR="00E1774B" w14:paraId="775BDB18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1EB4F1BB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318D4286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13FB2EE" w:rsidR="00E1774B" w:rsidRDefault="00E1774B" w:rsidP="00E1774B">
            <w:pPr>
              <w:jc w:val="center"/>
            </w:pPr>
          </w:p>
        </w:tc>
      </w:tr>
      <w:tr w:rsidR="00E1774B" w14:paraId="26B6E1C1" w14:textId="77777777" w:rsidTr="007A68B3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1EAA4AD5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103BA3FA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E1774B" w:rsidRDefault="00E1774B" w:rsidP="00E1774B">
            <w:pPr>
              <w:jc w:val="center"/>
            </w:pPr>
          </w:p>
        </w:tc>
      </w:tr>
      <w:tr w:rsidR="00E1774B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63CC5363" w14:textId="77777777" w:rsidR="004F1BC2" w:rsidRDefault="004F1BC2" w:rsidP="004F1BC2"/>
          <w:p w14:paraId="30A7E9E9" w14:textId="77777777" w:rsidR="004F1BC2" w:rsidRDefault="004F1BC2" w:rsidP="004F1BC2">
            <w:pPr>
              <w:bidi/>
            </w:pPr>
            <w:r>
              <w:t xml:space="preserve">1. </w:t>
            </w:r>
            <w:r>
              <w:rPr>
                <w:rtl/>
              </w:rPr>
              <w:t>كتابة الأهداف الخاصة (4-5 أهداف) بشكل منفصل وواضح</w:t>
            </w:r>
            <w:r>
              <w:t>.</w:t>
            </w:r>
          </w:p>
          <w:p w14:paraId="34C56D88" w14:textId="77777777" w:rsidR="004F1BC2" w:rsidRDefault="004F1BC2" w:rsidP="004F1BC2">
            <w:pPr>
              <w:bidi/>
            </w:pPr>
          </w:p>
          <w:p w14:paraId="1507C4BD" w14:textId="77777777" w:rsidR="004F1BC2" w:rsidRDefault="004F1BC2" w:rsidP="004F1BC2">
            <w:pPr>
              <w:bidi/>
            </w:pPr>
            <w:r>
              <w:t xml:space="preserve">2. </w:t>
            </w:r>
            <w:r>
              <w:rPr>
                <w:rtl/>
              </w:rPr>
              <w:t>تحديد حجم العينة باستخدام معادلة كوكران (يفضل 250-350 مفردة)</w:t>
            </w:r>
            <w:r>
              <w:t>.</w:t>
            </w:r>
          </w:p>
          <w:p w14:paraId="66134154" w14:textId="77777777" w:rsidR="004F1BC2" w:rsidRDefault="004F1BC2" w:rsidP="004F1BC2">
            <w:pPr>
              <w:bidi/>
            </w:pPr>
          </w:p>
          <w:p w14:paraId="0BBE15FA" w14:textId="77777777" w:rsidR="004F1BC2" w:rsidRDefault="004F1BC2" w:rsidP="004F1BC2">
            <w:pPr>
              <w:bidi/>
            </w:pPr>
            <w:r>
              <w:t xml:space="preserve">3. </w:t>
            </w:r>
            <w:r>
              <w:rPr>
                <w:rtl/>
              </w:rPr>
              <w:t>تفصيل أداة الدراسة بتحديد عدد الفقرات لكل محور (25-30 فقرة)</w:t>
            </w:r>
            <w:r>
              <w:t>.</w:t>
            </w:r>
          </w:p>
          <w:p w14:paraId="165DBEDC" w14:textId="77777777" w:rsidR="004F1BC2" w:rsidRDefault="004F1BC2" w:rsidP="004F1BC2">
            <w:pPr>
              <w:bidi/>
            </w:pPr>
          </w:p>
          <w:p w14:paraId="256FC9C0" w14:textId="77777777" w:rsidR="004F1BC2" w:rsidRDefault="004F1BC2" w:rsidP="004F1BC2">
            <w:pPr>
              <w:bidi/>
            </w:pPr>
            <w:r>
              <w:t xml:space="preserve">4. </w:t>
            </w:r>
            <w:r>
              <w:rPr>
                <w:rtl/>
              </w:rPr>
              <w:t>تحديد أساليب التحليل الإحصائي (تحليل المسار، تحليل الوساطة، الانحدار المتعدد)</w:t>
            </w:r>
            <w:r>
              <w:t>.</w:t>
            </w:r>
          </w:p>
          <w:p w14:paraId="4C9B9DB2" w14:textId="77777777" w:rsidR="004F1BC2" w:rsidRDefault="004F1BC2" w:rsidP="004F1BC2">
            <w:pPr>
              <w:bidi/>
            </w:pPr>
          </w:p>
          <w:p w14:paraId="08FD926E" w14:textId="77777777" w:rsidR="004F1BC2" w:rsidRDefault="004F1BC2" w:rsidP="004F1BC2">
            <w:pPr>
              <w:bidi/>
            </w:pPr>
            <w:r>
              <w:t xml:space="preserve">5. </w:t>
            </w:r>
            <w:r>
              <w:rPr>
                <w:rtl/>
              </w:rPr>
              <w:t>توثيق المراجع وفق نظام</w:t>
            </w:r>
            <w:r>
              <w:t xml:space="preserve"> APA </w:t>
            </w:r>
            <w:r>
              <w:rPr>
                <w:rtl/>
              </w:rPr>
              <w:t>مع استكمال البيانات</w:t>
            </w:r>
            <w:r>
              <w:t>.</w:t>
            </w:r>
          </w:p>
          <w:p w14:paraId="02E7347F" w14:textId="77777777" w:rsidR="004F1BC2" w:rsidRDefault="004F1BC2" w:rsidP="004F1BC2">
            <w:pPr>
              <w:bidi/>
            </w:pPr>
          </w:p>
          <w:p w14:paraId="7435E8FC" w14:textId="7AD597E4" w:rsidR="00E1774B" w:rsidRDefault="004F1BC2" w:rsidP="004F1BC2">
            <w:pPr>
              <w:bidi/>
              <w:jc w:val="center"/>
            </w:pPr>
            <w:r>
              <w:t xml:space="preserve">6. </w:t>
            </w:r>
            <w:r>
              <w:rPr>
                <w:rtl/>
              </w:rPr>
              <w:t>إثراء التوصيات العملية مثل: تصميم برامج تدريبية، تطوير استراتيجيات استقطاب المواهب، وتعزيز ثقافة الابتكار</w:t>
            </w:r>
            <w:r>
              <w:t>.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E21BE"/>
    <w:rsid w:val="004F1BC2"/>
    <w:rsid w:val="008239B5"/>
    <w:rsid w:val="008D7A2A"/>
    <w:rsid w:val="00AD60A7"/>
    <w:rsid w:val="00C60C27"/>
    <w:rsid w:val="00D34A3E"/>
    <w:rsid w:val="00E1774B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5E0E9DBC-4A58-4DA0-85E5-C954BDA2E1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149</Words>
  <Characters>854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Ranya mahfouz</cp:lastModifiedBy>
  <cp:revision>16</cp:revision>
  <dcterms:created xsi:type="dcterms:W3CDTF">2025-07-04T13:09:00Z</dcterms:created>
  <dcterms:modified xsi:type="dcterms:W3CDTF">2026-07-22T15:49:00Z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