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D045D" w14:textId="77777777" w:rsidR="00903684" w:rsidRDefault="00903684" w:rsidP="00903684">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17821368"/>
      <w:bookmarkStart w:id="3" w:name="_Hlk204884645"/>
      <w:bookmarkStart w:id="4" w:name="_Hlk213561699"/>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6AD5E211" wp14:editId="2A4EA1CF">
            <wp:simplePos x="0" y="0"/>
            <wp:positionH relativeFrom="margin">
              <wp:align>left</wp:align>
            </wp:positionH>
            <wp:positionV relativeFrom="margin">
              <wp:posOffset>-523875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490D4917" w14:textId="77777777" w:rsidR="00903684" w:rsidRDefault="00903684" w:rsidP="00903684">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1DB9C103" w14:textId="77777777" w:rsidR="00903684" w:rsidRPr="00B9512A" w:rsidRDefault="00903684" w:rsidP="00903684">
      <w:pPr>
        <w:tabs>
          <w:tab w:val="left" w:pos="1905"/>
        </w:tabs>
        <w:spacing w:after="0" w:line="360" w:lineRule="auto"/>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أعمال</w:t>
      </w:r>
    </w:p>
    <w:p w14:paraId="7A2E58C4" w14:textId="77777777" w:rsidR="00903684" w:rsidRPr="00B9512A" w:rsidRDefault="00903684" w:rsidP="00903684">
      <w:pPr>
        <w:spacing w:after="0" w:line="276" w:lineRule="auto"/>
        <w:rPr>
          <w:rFonts w:ascii="Sakkal Majalla" w:hAnsi="Sakkal Majalla" w:cs="Sakkal Majalla"/>
          <w:sz w:val="28"/>
          <w:szCs w:val="28"/>
          <w:rtl/>
          <w:lang w:bidi="ar-EG"/>
        </w:rPr>
      </w:pPr>
    </w:p>
    <w:p w14:paraId="5F105EBF" w14:textId="77777777" w:rsidR="00903684" w:rsidRDefault="00903684" w:rsidP="00903684">
      <w:pPr>
        <w:rPr>
          <w:rFonts w:ascii="Sakkal Majalla" w:hAnsi="Sakkal Majalla" w:cs="Sakkal Majalla"/>
          <w:sz w:val="28"/>
          <w:szCs w:val="28"/>
          <w:rtl/>
          <w:lang w:bidi="ar-EG"/>
        </w:rPr>
      </w:pPr>
    </w:p>
    <w:p w14:paraId="120FB5DB" w14:textId="77777777" w:rsidR="00903684" w:rsidRDefault="00903684" w:rsidP="00903684">
      <w:pPr>
        <w:rPr>
          <w:rFonts w:ascii="Simplified Arabic" w:hAnsi="Simplified Arabic" w:cs="Simplified Arabic"/>
          <w:b/>
          <w:bCs/>
          <w:sz w:val="28"/>
          <w:szCs w:val="28"/>
          <w:rtl/>
          <w:lang w:bidi="ar-EG"/>
        </w:rPr>
      </w:pPr>
    </w:p>
    <w:p w14:paraId="7FC05EAF" w14:textId="77777777" w:rsidR="00903684" w:rsidRDefault="00903684" w:rsidP="00903684">
      <w:pPr>
        <w:jc w:val="center"/>
        <w:rPr>
          <w:rFonts w:ascii="Sakkal Majalla" w:hAnsi="Sakkal Majalla" w:cs="Sakkal Majalla"/>
          <w:b/>
          <w:bCs/>
          <w:sz w:val="32"/>
          <w:szCs w:val="32"/>
          <w:rtl/>
        </w:rPr>
      </w:pPr>
      <w:r w:rsidRPr="00EF7498">
        <w:rPr>
          <w:rFonts w:ascii="Sakkal Majalla" w:hAnsi="Sakkal Majalla" w:cs="Sakkal Majalla"/>
          <w:b/>
          <w:bCs/>
          <w:sz w:val="32"/>
          <w:szCs w:val="32"/>
          <w:rtl/>
        </w:rPr>
        <w:t>دور إدارة الموارد البشرية في دعم الاستدامة المؤسسية: دراسة حالة لشركة أرامكو السعودية وفق رؤية المملكة 2030</w:t>
      </w:r>
    </w:p>
    <w:p w14:paraId="11FD4E65" w14:textId="77777777" w:rsidR="00903684" w:rsidRDefault="00903684" w:rsidP="00903684">
      <w:pPr>
        <w:jc w:val="center"/>
        <w:rPr>
          <w:rFonts w:cs="Calibri"/>
          <w:rtl/>
          <w:lang w:bidi="ar-EG"/>
        </w:rPr>
      </w:pPr>
    </w:p>
    <w:p w14:paraId="3DB5450B" w14:textId="77777777" w:rsidR="00903684" w:rsidRPr="005057E2" w:rsidRDefault="00903684" w:rsidP="00903684">
      <w:pPr>
        <w:jc w:val="center"/>
        <w:rPr>
          <w:rFonts w:cs="Calibri"/>
          <w:rtl/>
          <w:lang w:bidi="ar-EG"/>
        </w:rPr>
      </w:pPr>
    </w:p>
    <w:p w14:paraId="6E26945B" w14:textId="77777777" w:rsidR="00903684" w:rsidRPr="00776763" w:rsidRDefault="00903684" w:rsidP="00903684">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59164D56" w14:textId="77777777" w:rsidR="00903684" w:rsidRDefault="00903684" w:rsidP="00903684">
      <w:pPr>
        <w:jc w:val="center"/>
        <w:rPr>
          <w:rFonts w:ascii="Sakkal Majalla" w:eastAsia="Calibri" w:hAnsi="Sakkal Majalla" w:cs="Sakkal Majalla"/>
          <w:b/>
          <w:bCs/>
          <w:sz w:val="28"/>
          <w:szCs w:val="28"/>
          <w:rtl/>
        </w:rPr>
      </w:pPr>
    </w:p>
    <w:p w14:paraId="47A1B3D5" w14:textId="77777777" w:rsidR="00903684" w:rsidRPr="0094297E" w:rsidRDefault="00903684" w:rsidP="00903684">
      <w:pPr>
        <w:jc w:val="center"/>
        <w:rPr>
          <w:rFonts w:ascii="Sakkal Majalla" w:hAnsi="Sakkal Majalla" w:cs="Sakkal Majalla"/>
          <w:b/>
          <w:bCs/>
          <w:rtl/>
        </w:rPr>
      </w:pPr>
    </w:p>
    <w:p w14:paraId="217CD92F" w14:textId="77777777" w:rsidR="00903684" w:rsidRPr="00776763" w:rsidRDefault="00903684" w:rsidP="00903684">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4DA49BA4" w14:textId="77777777" w:rsidR="00903684" w:rsidRDefault="00903684" w:rsidP="00903684">
      <w:pPr>
        <w:jc w:val="center"/>
        <w:rPr>
          <w:rFonts w:ascii="Sakkal Majalla" w:hAnsi="Sakkal Majalla" w:cs="Sakkal Majalla"/>
          <w:b/>
          <w:bCs/>
          <w:sz w:val="28"/>
          <w:szCs w:val="28"/>
          <w:rtl/>
          <w:lang w:bidi="ar-EG"/>
        </w:rPr>
      </w:pPr>
    </w:p>
    <w:p w14:paraId="3EF3CBED" w14:textId="77777777" w:rsidR="00903684" w:rsidRPr="001902DB" w:rsidRDefault="00903684" w:rsidP="00903684">
      <w:pPr>
        <w:jc w:val="center"/>
        <w:rPr>
          <w:rFonts w:ascii="Sakkal Majalla" w:hAnsi="Sakkal Majalla" w:cs="Sakkal Majalla"/>
          <w:b/>
          <w:bCs/>
          <w:sz w:val="28"/>
          <w:szCs w:val="28"/>
          <w:rtl/>
          <w:lang w:bidi="ar-EG"/>
        </w:rPr>
      </w:pPr>
    </w:p>
    <w:p w14:paraId="29E32BC6" w14:textId="77777777" w:rsidR="00903684" w:rsidRPr="008B5BDD" w:rsidRDefault="00903684" w:rsidP="00903684">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0B131B42" w14:textId="77777777" w:rsidR="00903684" w:rsidRPr="008F01D0" w:rsidRDefault="00903684" w:rsidP="00903684">
      <w:pPr>
        <w:jc w:val="center"/>
        <w:rPr>
          <w:rFonts w:ascii="Sakkal Majalla" w:hAnsi="Sakkal Majalla" w:cs="Sakkal Majalla"/>
          <w:b/>
          <w:bCs/>
          <w:sz w:val="28"/>
          <w:szCs w:val="28"/>
          <w:rtl/>
          <w:lang w:bidi="ar-EG"/>
        </w:rPr>
      </w:pPr>
      <w:r w:rsidRPr="008F01D0">
        <w:rPr>
          <w:rFonts w:ascii="Sakkal Majalla" w:hAnsi="Sakkal Majalla" w:cs="Sakkal Majalla"/>
          <w:b/>
          <w:bCs/>
          <w:sz w:val="28"/>
          <w:szCs w:val="28"/>
          <w:rtl/>
          <w:lang w:bidi="ar-EG"/>
        </w:rPr>
        <w:t>أد.الفيصل عبدالحميد محمد</w:t>
      </w:r>
    </w:p>
    <w:p w14:paraId="77095BA9" w14:textId="77777777" w:rsidR="00903684" w:rsidRDefault="00903684" w:rsidP="00903684">
      <w:pPr>
        <w:jc w:val="center"/>
        <w:rPr>
          <w:rFonts w:ascii="Sakkal Majalla" w:hAnsi="Sakkal Majalla" w:cs="Sakkal Majalla"/>
          <w:b/>
          <w:bCs/>
          <w:sz w:val="28"/>
          <w:szCs w:val="28"/>
          <w:lang w:bidi="ar-EG"/>
        </w:rPr>
      </w:pPr>
      <w:r w:rsidRPr="008F01D0">
        <w:rPr>
          <w:rFonts w:ascii="Sakkal Majalla" w:hAnsi="Sakkal Majalla" w:cs="Sakkal Majalla"/>
          <w:b/>
          <w:bCs/>
          <w:sz w:val="28"/>
          <w:szCs w:val="28"/>
          <w:rtl/>
          <w:lang w:bidi="ar-EG"/>
        </w:rPr>
        <w:t>أد.فايز علي جراد</w:t>
      </w:r>
    </w:p>
    <w:p w14:paraId="3D0E5470" w14:textId="77777777" w:rsidR="00903684" w:rsidRPr="009F738B" w:rsidRDefault="00903684" w:rsidP="00903684">
      <w:pPr>
        <w:jc w:val="center"/>
        <w:rPr>
          <w:rFonts w:ascii="Simplified Arabic" w:hAnsi="Simplified Arabic" w:cs="Simplified Arabic"/>
          <w:b/>
          <w:bCs/>
          <w:sz w:val="28"/>
          <w:szCs w:val="28"/>
          <w:rtl/>
          <w:lang w:bidi="ar-EG"/>
        </w:rPr>
      </w:pPr>
    </w:p>
    <w:p w14:paraId="69CA11D8" w14:textId="77777777" w:rsidR="00903684" w:rsidRPr="00132A3E" w:rsidRDefault="00903684" w:rsidP="00903684">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081B7E6A" w14:textId="77777777" w:rsidR="00903684" w:rsidRPr="00191EAE" w:rsidRDefault="00903684" w:rsidP="00903684">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bookmarkEnd w:id="1"/>
      <w:r>
        <w:rPr>
          <w:rFonts w:ascii="Sakkal Majalla" w:hAnsi="Sakkal Majalla" w:cs="Sakkal Majalla" w:hint="cs"/>
          <w:b/>
          <w:bCs/>
          <w:sz w:val="32"/>
          <w:szCs w:val="32"/>
          <w:rtl/>
          <w:lang w:bidi="ar-EG"/>
        </w:rPr>
        <w:t>6</w:t>
      </w:r>
    </w:p>
    <w:bookmarkEnd w:id="2"/>
    <w:p w14:paraId="21CD4E0D" w14:textId="77777777" w:rsidR="00903684" w:rsidRDefault="00903684" w:rsidP="00903684">
      <w:pPr>
        <w:jc w:val="center"/>
        <w:rPr>
          <w:noProof/>
          <w:rtl/>
        </w:rPr>
      </w:pPr>
    </w:p>
    <w:bookmarkEnd w:id="3"/>
    <w:p w14:paraId="5C37FC46" w14:textId="77777777" w:rsidR="00903684" w:rsidRDefault="00903684" w:rsidP="00903684">
      <w:pPr>
        <w:rPr>
          <w:noProof/>
          <w:rtl/>
        </w:rPr>
      </w:pPr>
    </w:p>
    <w:bookmarkEnd w:id="4"/>
    <w:p w14:paraId="77D84E2F" w14:textId="77777777" w:rsidR="00FB4023" w:rsidRDefault="00FB4023" w:rsidP="00FB4023">
      <w:pPr>
        <w:jc w:val="center"/>
        <w:rPr>
          <w:noProof/>
          <w:rtl/>
        </w:rPr>
      </w:pPr>
    </w:p>
    <w:p w14:paraId="403C4734" w14:textId="77777777" w:rsidR="00FB4023" w:rsidRDefault="00FB4023" w:rsidP="00FB4023">
      <w:pPr>
        <w:rPr>
          <w:noProof/>
          <w:rtl/>
        </w:rPr>
      </w:pPr>
    </w:p>
    <w:p w14:paraId="7438C6F0" w14:textId="77777777" w:rsidR="003C02C5" w:rsidRDefault="003C02C5" w:rsidP="003C02C5">
      <w:pPr>
        <w:rPr>
          <w:rtl/>
        </w:rPr>
      </w:pPr>
    </w:p>
    <w:p w14:paraId="4134CD6A" w14:textId="77777777" w:rsidR="003C02C5" w:rsidRDefault="003C02C5" w:rsidP="003C02C5">
      <w:pPr>
        <w:rPr>
          <w:rtl/>
        </w:rPr>
      </w:pPr>
    </w:p>
    <w:p w14:paraId="3B068AE8" w14:textId="77777777" w:rsidR="00A83639" w:rsidRDefault="00A83639" w:rsidP="003C02C5">
      <w:pPr>
        <w:rPr>
          <w:rtl/>
        </w:rPr>
      </w:pPr>
    </w:p>
    <w:p w14:paraId="1D8DEB77" w14:textId="77777777" w:rsidR="003C02C5" w:rsidRDefault="003C02C5" w:rsidP="003C02C5">
      <w:pPr>
        <w:rPr>
          <w:rtl/>
        </w:rPr>
      </w:pPr>
    </w:p>
    <w:p w14:paraId="7403D9BF" w14:textId="77777777" w:rsidR="00903684" w:rsidRDefault="00903684" w:rsidP="003C02C5">
      <w:pPr>
        <w:rPr>
          <w:rtl/>
        </w:rPr>
      </w:pPr>
    </w:p>
    <w:p w14:paraId="4FC8C07E" w14:textId="77777777" w:rsidR="003C02C5" w:rsidRPr="00C35B51" w:rsidRDefault="003C02C5" w:rsidP="003C02C5">
      <w:pPr>
        <w:rPr>
          <w:rtl/>
        </w:rPr>
      </w:pPr>
    </w:p>
    <w:p w14:paraId="638D735E" w14:textId="77777777" w:rsidR="003C02C5" w:rsidRPr="005E5457" w:rsidRDefault="003C02C5" w:rsidP="003C02C5">
      <w:pPr>
        <w:pStyle w:val="Heading1"/>
        <w:jc w:val="center"/>
        <w:rPr>
          <w:rFonts w:ascii="Andalus" w:hAnsi="Andalus" w:cs="Andalus"/>
          <w:b/>
          <w:bCs/>
          <w:sz w:val="200"/>
          <w:szCs w:val="200"/>
          <w:rtl/>
        </w:rPr>
      </w:pPr>
      <w:r w:rsidRPr="005E5457">
        <w:rPr>
          <w:rFonts w:ascii="Andalus" w:hAnsi="Andalus" w:cs="Andalus"/>
          <w:b/>
          <w:bCs/>
          <w:sz w:val="200"/>
          <w:szCs w:val="200"/>
          <w:rtl/>
        </w:rPr>
        <w:t>الفصل الأول</w:t>
      </w:r>
    </w:p>
    <w:p w14:paraId="448FD5EF" w14:textId="77777777" w:rsidR="003C02C5" w:rsidRDefault="003C02C5" w:rsidP="003C02C5">
      <w:pPr>
        <w:rPr>
          <w:rFonts w:ascii="Sakkal Majalla" w:hAnsi="Sakkal Majalla" w:cs="Sakkal Majalla"/>
          <w:sz w:val="28"/>
          <w:szCs w:val="28"/>
          <w:u w:val="single"/>
          <w:rtl/>
        </w:rPr>
      </w:pPr>
    </w:p>
    <w:p w14:paraId="5D0F042B" w14:textId="77777777" w:rsidR="003C02C5" w:rsidRDefault="003C02C5" w:rsidP="003C02C5">
      <w:pPr>
        <w:rPr>
          <w:rFonts w:ascii="Sakkal Majalla" w:hAnsi="Sakkal Majalla" w:cs="Sakkal Majalla"/>
          <w:sz w:val="28"/>
          <w:szCs w:val="28"/>
          <w:u w:val="single"/>
          <w:rtl/>
        </w:rPr>
      </w:pPr>
    </w:p>
    <w:p w14:paraId="241FD75D" w14:textId="77777777" w:rsidR="003C02C5" w:rsidRDefault="003C02C5" w:rsidP="003C02C5">
      <w:pPr>
        <w:rPr>
          <w:rFonts w:ascii="Sakkal Majalla" w:hAnsi="Sakkal Majalla" w:cs="Sakkal Majalla"/>
          <w:sz w:val="28"/>
          <w:szCs w:val="28"/>
          <w:u w:val="single"/>
          <w:rtl/>
        </w:rPr>
      </w:pPr>
    </w:p>
    <w:p w14:paraId="7495DA48" w14:textId="77777777" w:rsidR="003C02C5" w:rsidRDefault="003C02C5" w:rsidP="003C02C5">
      <w:pPr>
        <w:rPr>
          <w:rFonts w:ascii="Sakkal Majalla" w:hAnsi="Sakkal Majalla" w:cs="Sakkal Majalla"/>
          <w:sz w:val="28"/>
          <w:szCs w:val="28"/>
          <w:u w:val="single"/>
          <w:rtl/>
        </w:rPr>
      </w:pPr>
    </w:p>
    <w:p w14:paraId="33E3F1A5" w14:textId="77777777" w:rsidR="003C02C5" w:rsidRDefault="003C02C5" w:rsidP="003C02C5">
      <w:pPr>
        <w:rPr>
          <w:rFonts w:ascii="Sakkal Majalla" w:hAnsi="Sakkal Majalla" w:cs="Sakkal Majalla"/>
          <w:sz w:val="28"/>
          <w:szCs w:val="28"/>
          <w:u w:val="single"/>
          <w:rtl/>
        </w:rPr>
      </w:pPr>
    </w:p>
    <w:p w14:paraId="4ABA1996" w14:textId="77777777" w:rsidR="003C02C5" w:rsidRDefault="003C02C5" w:rsidP="003C02C5">
      <w:pPr>
        <w:rPr>
          <w:rFonts w:ascii="Sakkal Majalla" w:hAnsi="Sakkal Majalla" w:cs="Sakkal Majalla"/>
          <w:sz w:val="28"/>
          <w:szCs w:val="28"/>
          <w:u w:val="single"/>
          <w:rtl/>
        </w:rPr>
      </w:pPr>
    </w:p>
    <w:p w14:paraId="607476BE" w14:textId="77777777" w:rsidR="003C02C5" w:rsidRDefault="003C02C5" w:rsidP="003C02C5">
      <w:pPr>
        <w:rPr>
          <w:rFonts w:ascii="Sakkal Majalla" w:hAnsi="Sakkal Majalla" w:cs="Sakkal Majalla"/>
          <w:sz w:val="28"/>
          <w:szCs w:val="28"/>
          <w:u w:val="single"/>
          <w:rtl/>
        </w:rPr>
      </w:pPr>
    </w:p>
    <w:p w14:paraId="5DA60C0A" w14:textId="77777777" w:rsidR="003C02C5" w:rsidRDefault="003C02C5" w:rsidP="003C02C5">
      <w:pPr>
        <w:rPr>
          <w:rFonts w:ascii="Sakkal Majalla" w:hAnsi="Sakkal Majalla" w:cs="Sakkal Majalla"/>
          <w:sz w:val="28"/>
          <w:szCs w:val="28"/>
          <w:u w:val="single"/>
          <w:rtl/>
        </w:rPr>
      </w:pPr>
    </w:p>
    <w:p w14:paraId="6EEA20CD" w14:textId="77777777" w:rsidR="00E3480F" w:rsidRDefault="00E3480F" w:rsidP="002E5015">
      <w:pPr>
        <w:rPr>
          <w:rtl/>
        </w:rPr>
      </w:pPr>
    </w:p>
    <w:p w14:paraId="58546781" w14:textId="77777777" w:rsidR="00903684" w:rsidRPr="00A50799" w:rsidRDefault="00903684" w:rsidP="00903684">
      <w:pPr>
        <w:pStyle w:val="Heading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217821155"/>
      <w:bookmarkStart w:id="9" w:name="_Hlk217889383"/>
      <w:bookmarkStart w:id="10" w:name="_Hlk218530871"/>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3913B547" w14:textId="77777777" w:rsidR="00903684" w:rsidRPr="001A3DA0" w:rsidRDefault="00903684" w:rsidP="00903684">
      <w:pPr>
        <w:spacing w:line="360" w:lineRule="auto"/>
        <w:jc w:val="both"/>
        <w:rPr>
          <w:rFonts w:ascii="Sakkal Majalla" w:hAnsi="Sakkal Majalla" w:cs="Sakkal Majalla"/>
          <w:sz w:val="28"/>
          <w:szCs w:val="28"/>
          <w:rtl/>
        </w:rPr>
      </w:pPr>
      <w:r w:rsidRPr="001A3DA0">
        <w:rPr>
          <w:rFonts w:ascii="Sakkal Majalla" w:hAnsi="Sakkal Majalla" w:cs="Sakkal Majalla" w:hint="cs"/>
          <w:sz w:val="28"/>
          <w:szCs w:val="28"/>
          <w:rtl/>
        </w:rPr>
        <w:t>تطورت</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إدارة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الموارد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البشرية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مجرد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وظيفة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إدارية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أساسية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إلى</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شريك</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استراتيجي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يلعب</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دورًا</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محوريًا</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تعزيز</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استدامة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الأعمال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ونجاح</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المؤسسات</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على</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المدى</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الطويل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ظل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مناخ</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الأعمال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العالمي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الحالي،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أصبحت</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الاستدامة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هدفًا</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أساسيًا</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للشركات</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التي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تسعى</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إلى</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تحقيق</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التوازن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بين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النمو</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الاقتصادي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والمسؤولية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الاجتماعية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والاهتمام</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بالبيئة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وفي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إطار</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المملكة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العربية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السعودية،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اكتسبت</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إدارة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الموارد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البشرية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أهمية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بالغة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مع</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انطلاق</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مسيرة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التحول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الوطني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بقيادة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رؤية</w:t>
      </w:r>
      <w:r w:rsidRPr="001A3DA0">
        <w:rPr>
          <w:rFonts w:ascii="Sakkal Majalla" w:hAnsi="Sakkal Majalla" w:cs="Sakkal Majalla"/>
          <w:sz w:val="28"/>
          <w:szCs w:val="28"/>
          <w:rtl/>
        </w:rPr>
        <w:t xml:space="preserve"> 2030. </w:t>
      </w:r>
      <w:r w:rsidRPr="001A3DA0">
        <w:rPr>
          <w:rFonts w:ascii="Sakkal Majalla" w:hAnsi="Sakkal Majalla" w:cs="Sakkal Majalla" w:hint="cs"/>
          <w:sz w:val="28"/>
          <w:szCs w:val="28"/>
          <w:rtl/>
        </w:rPr>
        <w:t>وتهدف</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هذه</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السياسة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الوطنية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الطموحة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إلى</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تنويع</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الاقتصاد،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وتنمية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رأس</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المال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البشري،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وتحسين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جودة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الحياة،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وتعزيز</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التنمية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المستدامة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جميع</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القطاعات</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ونتيجة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لذلك،</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تدرك</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الشركات</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العاملة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المملكة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العربية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السعودية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بشكل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متزايد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ضرورة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دمج</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استراتيجيات</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إدارة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الموارد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البشرية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مع</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أهداف</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الاستدامة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للحفاظ</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على</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قدرتها</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التنافسية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ومواكبة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أولويات</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الحكومة</w:t>
      </w:r>
      <w:sdt>
        <w:sdtPr>
          <w:rPr>
            <w:rFonts w:ascii="Sakkal Majalla" w:hAnsi="Sakkal Majalla" w:cs="Sakkal Majalla" w:hint="cs"/>
            <w:sz w:val="28"/>
            <w:szCs w:val="28"/>
            <w:rtl/>
          </w:rPr>
          <w:id w:val="-212529740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Baj23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Bajpai</w:t>
          </w:r>
          <w:r w:rsidRPr="002C6C5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1A3DA0">
        <w:rPr>
          <w:rFonts w:ascii="Sakkal Majalla" w:hAnsi="Sakkal Majalla" w:cs="Sakkal Majalla"/>
          <w:sz w:val="28"/>
          <w:szCs w:val="28"/>
          <w:rtl/>
        </w:rPr>
        <w:t>.</w:t>
      </w:r>
    </w:p>
    <w:p w14:paraId="441E3078" w14:textId="77777777" w:rsidR="00903684" w:rsidRPr="001A3DA0" w:rsidRDefault="00903684" w:rsidP="00903684">
      <w:pPr>
        <w:spacing w:line="360" w:lineRule="auto"/>
        <w:jc w:val="both"/>
        <w:rPr>
          <w:rFonts w:ascii="Sakkal Majalla" w:hAnsi="Sakkal Majalla" w:cs="Sakkal Majalla"/>
          <w:sz w:val="28"/>
          <w:szCs w:val="28"/>
          <w:rtl/>
        </w:rPr>
      </w:pPr>
      <w:r w:rsidRPr="001A3DA0">
        <w:rPr>
          <w:rFonts w:ascii="Sakkal Majalla" w:hAnsi="Sakkal Majalla" w:cs="Sakkal Majalla" w:hint="cs"/>
          <w:sz w:val="28"/>
          <w:szCs w:val="28"/>
          <w:rtl/>
        </w:rPr>
        <w:t>تركز</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الاستدامة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المؤسسية،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جوهرها،</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على</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توفير</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قيمة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طويلة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الأجل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لأصحاب</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المصلحة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خلال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ممارسات</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تجارية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مسؤولة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تشمل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العناصر</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البيئية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والاجتماعية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والاقتصادية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وتعمل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إدارة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الموارد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البشرية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كعامل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تمكين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أساسي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للاستدامة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خلال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إدارة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أثمن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أصول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المؤسسة</w:t>
      </w:r>
      <w:r w:rsidRPr="001A3DA0">
        <w:rPr>
          <w:rFonts w:ascii="Sakkal Majalla" w:hAnsi="Sakkal Majalla" w:cs="Sakkal Majalla"/>
          <w:sz w:val="28"/>
          <w:szCs w:val="28"/>
          <w:rtl/>
        </w:rPr>
        <w:t xml:space="preserve"> - </w:t>
      </w:r>
      <w:r w:rsidRPr="001A3DA0">
        <w:rPr>
          <w:rFonts w:ascii="Sakkal Majalla" w:hAnsi="Sakkal Majalla" w:cs="Sakkal Majalla" w:hint="cs"/>
          <w:sz w:val="28"/>
          <w:szCs w:val="28"/>
          <w:rtl/>
        </w:rPr>
        <w:t>موظفيها</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خلال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التخطيط</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الاستراتيجي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للقوى</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العاملة،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وإشراك</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الموظفين،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والتدريب</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المستمر،</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والقيادة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الأخلاقية،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يُمكن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لإدارة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الموارد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البشرية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تطوير</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ثقافة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تدعم</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التفكير</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والسلوك</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المستدامين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البيئة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السعودية،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حيث</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تُولي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خارطة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طريق</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رؤية</w:t>
      </w:r>
      <w:r w:rsidRPr="001A3DA0">
        <w:rPr>
          <w:rFonts w:ascii="Sakkal Majalla" w:hAnsi="Sakkal Majalla" w:cs="Sakkal Majalla"/>
          <w:sz w:val="28"/>
          <w:szCs w:val="28"/>
          <w:rtl/>
        </w:rPr>
        <w:t xml:space="preserve"> 2030 </w:t>
      </w:r>
      <w:r w:rsidRPr="001A3DA0">
        <w:rPr>
          <w:rFonts w:ascii="Sakkal Majalla" w:hAnsi="Sakkal Majalla" w:cs="Sakkal Majalla" w:hint="cs"/>
          <w:sz w:val="28"/>
          <w:szCs w:val="28"/>
          <w:rtl/>
        </w:rPr>
        <w:t>الأولوية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لتنمية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رأس</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المال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البشري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كركيزة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أساسية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للتنويع</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الاقتصادي،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تُعتبر</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إدارة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الموارد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البشرية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محركًا</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أساسيًا</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للتحول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فهي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لا</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تضمن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فقط</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امتلاك</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الموظفين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للمهارات</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والقدرات</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الأساسية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للمساهمة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تحقيق</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أهداف</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الدولة،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بل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تُعزز</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أيضًا</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ممارسات</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الشركات</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التي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تدعم</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المسؤولية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الاجتماعية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والابتكار</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والاهتمام</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البيئي</w:t>
      </w:r>
      <w:sdt>
        <w:sdtPr>
          <w:rPr>
            <w:rFonts w:ascii="Sakkal Majalla" w:hAnsi="Sakkal Majalla" w:cs="Sakkal Majalla" w:hint="cs"/>
            <w:sz w:val="28"/>
            <w:szCs w:val="28"/>
            <w:rtl/>
          </w:rPr>
          <w:id w:val="-209646438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Maz20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Mazur</w:t>
          </w:r>
          <w:r w:rsidRPr="002C6C57">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1A3DA0">
        <w:rPr>
          <w:rFonts w:ascii="Sakkal Majalla" w:hAnsi="Sakkal Majalla" w:cs="Sakkal Majalla"/>
          <w:sz w:val="28"/>
          <w:szCs w:val="28"/>
          <w:rtl/>
        </w:rPr>
        <w:t>.</w:t>
      </w:r>
    </w:p>
    <w:p w14:paraId="553656F7" w14:textId="77777777" w:rsidR="00903684" w:rsidRPr="001A3DA0" w:rsidRDefault="00903684" w:rsidP="00903684">
      <w:pPr>
        <w:spacing w:line="360" w:lineRule="auto"/>
        <w:jc w:val="both"/>
        <w:rPr>
          <w:rFonts w:ascii="Sakkal Majalla" w:hAnsi="Sakkal Majalla" w:cs="Sakkal Majalla"/>
          <w:sz w:val="28"/>
          <w:szCs w:val="28"/>
          <w:rtl/>
        </w:rPr>
      </w:pPr>
      <w:r w:rsidRPr="001A3DA0">
        <w:rPr>
          <w:rFonts w:ascii="Sakkal Majalla" w:hAnsi="Sakkal Majalla" w:cs="Sakkal Majalla" w:hint="cs"/>
          <w:sz w:val="28"/>
          <w:szCs w:val="28"/>
          <w:rtl/>
        </w:rPr>
        <w:t>كما</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يُساعد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دمج</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إدارة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الموارد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البشرية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مع</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برامج</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الاستدامة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تحقيق</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الأهداف</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الرئيسية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لرؤية</w:t>
      </w:r>
      <w:r w:rsidRPr="001A3DA0">
        <w:rPr>
          <w:rFonts w:ascii="Sakkal Majalla" w:hAnsi="Sakkal Majalla" w:cs="Sakkal Majalla"/>
          <w:sz w:val="28"/>
          <w:szCs w:val="28"/>
          <w:rtl/>
        </w:rPr>
        <w:t xml:space="preserve"> 2030</w:t>
      </w:r>
      <w:r w:rsidRPr="001A3DA0">
        <w:rPr>
          <w:rFonts w:ascii="Sakkal Majalla" w:hAnsi="Sakkal Majalla" w:cs="Sakkal Majalla" w:hint="cs"/>
          <w:sz w:val="28"/>
          <w:szCs w:val="28"/>
          <w:rtl/>
        </w:rPr>
        <w:t>،</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مثل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تحسين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فرص</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العمل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للمواطنين،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وتمكين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المرأة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القوى</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العاملة،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وتشجيع</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القطاع</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الخاص</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على</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القيام</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بدور</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أكثر</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فاعلية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التنمية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الاقتصادية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يُمكن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لاستراتيجيات</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الموارد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البشرية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الفعالة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أن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تُسهم</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تحقيق</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هذه</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الأهداف</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خلال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تطوير</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عمليات</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توظيف</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شاملة،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وتطبيق</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أنظمة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تعويض</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قائمة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على</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الأداء،</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وتعزيز</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فرص</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التطوير</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المهني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علاوة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على</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ذلك،</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يُمكن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لإدارة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الموارد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البشرية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تعزيز</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استدامة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الشركة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خلال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اعتماد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قواعد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تُشجع</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السلوك</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الأخلاقي،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والمشاركة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المجتمعية،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والحد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الأثر</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البيئي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خلال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lastRenderedPageBreak/>
        <w:t>ممارسات</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مستدامة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مكان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العمل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ضوء</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ذلك،</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لا</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تُصبح</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إدارة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الموارد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البشرية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مُيسّرًا</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للكفاءة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التشغيلية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فحسب،</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بل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تُصبح</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أيضًا</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حارسًا</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لقيم</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الشركات</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ومبادئ</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الاستدامة</w:t>
      </w:r>
      <w:sdt>
        <w:sdtPr>
          <w:rPr>
            <w:rFonts w:ascii="Sakkal Majalla" w:hAnsi="Sakkal Majalla" w:cs="Sakkal Majalla" w:hint="cs"/>
            <w:sz w:val="28"/>
            <w:szCs w:val="28"/>
            <w:rtl/>
          </w:rPr>
          <w:id w:val="-13838666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Aly251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Alyamani</w:t>
          </w:r>
          <w:r w:rsidRPr="002C6C5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1A3DA0">
        <w:rPr>
          <w:rFonts w:ascii="Sakkal Majalla" w:hAnsi="Sakkal Majalla" w:cs="Sakkal Majalla"/>
          <w:sz w:val="28"/>
          <w:szCs w:val="28"/>
          <w:rtl/>
        </w:rPr>
        <w:t>.</w:t>
      </w:r>
    </w:p>
    <w:p w14:paraId="20B326BC" w14:textId="77777777" w:rsidR="00903684" w:rsidRPr="001A3DA0" w:rsidRDefault="00903684" w:rsidP="00903684">
      <w:pPr>
        <w:spacing w:line="360" w:lineRule="auto"/>
        <w:jc w:val="both"/>
        <w:rPr>
          <w:rFonts w:ascii="Sakkal Majalla" w:hAnsi="Sakkal Majalla" w:cs="Sakkal Majalla"/>
          <w:sz w:val="28"/>
          <w:szCs w:val="28"/>
          <w:rtl/>
        </w:rPr>
      </w:pPr>
      <w:r w:rsidRPr="001A3DA0">
        <w:rPr>
          <w:rFonts w:ascii="Sakkal Majalla" w:hAnsi="Sakkal Majalla" w:cs="Sakkal Majalla" w:hint="cs"/>
          <w:sz w:val="28"/>
          <w:szCs w:val="28"/>
          <w:rtl/>
        </w:rPr>
        <w:t>ومع</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ذلك،</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ورغم</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تزايد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الوعي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بأهمية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الاستدامة،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لا</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تزال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العديد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الشركات</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تواجه</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عقبات</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دمج</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هذه</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المُثل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أنظمة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إدارة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الموارد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البشرية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لديها</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وتُعيق</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قضايا</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مثل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ضعف</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الوعي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بمفاهيم</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الاستدامة،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وعدم</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التوافق</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بين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استراتيجية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العمل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ولوائح</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الموارد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البشرية،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وعدم</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كفاية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برامج</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التدريب</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والتطوير،</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التقدم</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ولحل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هذه</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المشكلات،</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يجب</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على</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مُختصي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الموارد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البشرية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تبني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استراتيجية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استباقية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واستراتيجية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تُدمج</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الاستدامة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جميع</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مجالات</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إدارة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الموارد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البشرية،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بدءًا</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التوظيف</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وتقييم</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الأداء</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وصولًا</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إلى</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تطوير</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القيادة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ورفاهية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الموظفين</w:t>
      </w:r>
      <w:r w:rsidRPr="001A3DA0">
        <w:rPr>
          <w:rFonts w:ascii="Sakkal Majalla" w:hAnsi="Sakkal Majalla" w:cs="Sakkal Majalla"/>
          <w:sz w:val="28"/>
          <w:szCs w:val="28"/>
          <w:rtl/>
        </w:rPr>
        <w:t>.</w:t>
      </w:r>
    </w:p>
    <w:p w14:paraId="13E1CE72" w14:textId="77777777" w:rsidR="00903684" w:rsidRDefault="00903684" w:rsidP="00903684">
      <w:pPr>
        <w:spacing w:line="360" w:lineRule="auto"/>
        <w:jc w:val="both"/>
        <w:rPr>
          <w:rFonts w:ascii="Sakkal Majalla" w:hAnsi="Sakkal Majalla" w:cs="Sakkal Majalla"/>
          <w:sz w:val="28"/>
          <w:szCs w:val="28"/>
          <w:rtl/>
        </w:rPr>
      </w:pPr>
      <w:r w:rsidRPr="001A3DA0">
        <w:rPr>
          <w:rFonts w:ascii="Sakkal Majalla" w:hAnsi="Sakkal Majalla" w:cs="Sakkal Majalla" w:hint="cs"/>
          <w:sz w:val="28"/>
          <w:szCs w:val="28"/>
          <w:rtl/>
        </w:rPr>
        <w:t>ولذلك،</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فإن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دور</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إدارة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الموارد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البشرية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تعزيز</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استدامة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الأعمال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إطار</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رؤية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السعودية</w:t>
      </w:r>
      <w:r w:rsidRPr="001A3DA0">
        <w:rPr>
          <w:rFonts w:ascii="Sakkal Majalla" w:hAnsi="Sakkal Majalla" w:cs="Sakkal Majalla"/>
          <w:sz w:val="28"/>
          <w:szCs w:val="28"/>
          <w:rtl/>
        </w:rPr>
        <w:t xml:space="preserve"> 2030 </w:t>
      </w:r>
      <w:r w:rsidRPr="001A3DA0">
        <w:rPr>
          <w:rFonts w:ascii="Sakkal Majalla" w:hAnsi="Sakkal Majalla" w:cs="Sakkal Majalla" w:hint="cs"/>
          <w:sz w:val="28"/>
          <w:szCs w:val="28"/>
          <w:rtl/>
        </w:rPr>
        <w:t>استراتيجيٌّ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وتحوليٌّ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آنٍ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واحد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فمن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خلال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دمج</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مبادرات</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رأس</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المال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البشري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مع</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أهداف</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التنمية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المستدامة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الوطنية،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يُمكن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لإدارة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الموارد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البشرية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تعزيز</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التغيير</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الثقافي،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وبناء</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المرونة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التنظيمية،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وتحسين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الأداء</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العام</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تهدف</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هذه</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الدراسة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إلى</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استكشاف</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وتحليل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كيفية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مساهمة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ممارسات</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إدارة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الموارد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البشرية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الشركات</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السعودية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في</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تحقيق</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الاستدامة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المؤسسية،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وتقديم</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رؤى</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وحلول</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لسد</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الفجوة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بين</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الأهداف</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الوطنية</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وواقع</w:t>
      </w:r>
      <w:r w:rsidRPr="001A3DA0">
        <w:rPr>
          <w:rFonts w:ascii="Sakkal Majalla" w:hAnsi="Sakkal Majalla" w:cs="Sakkal Majalla"/>
          <w:sz w:val="28"/>
          <w:szCs w:val="28"/>
          <w:rtl/>
        </w:rPr>
        <w:t xml:space="preserve"> </w:t>
      </w:r>
      <w:r w:rsidRPr="001A3DA0">
        <w:rPr>
          <w:rFonts w:ascii="Sakkal Majalla" w:hAnsi="Sakkal Majalla" w:cs="Sakkal Majalla" w:hint="cs"/>
          <w:sz w:val="28"/>
          <w:szCs w:val="28"/>
          <w:rtl/>
        </w:rPr>
        <w:t>الشركة</w:t>
      </w:r>
      <w:r w:rsidRPr="001A3DA0">
        <w:rPr>
          <w:rFonts w:ascii="Sakkal Majalla" w:hAnsi="Sakkal Majalla" w:cs="Sakkal Majalla"/>
          <w:sz w:val="28"/>
          <w:szCs w:val="28"/>
          <w:rtl/>
        </w:rPr>
        <w:t>.</w:t>
      </w:r>
    </w:p>
    <w:p w14:paraId="58B99E37" w14:textId="77777777" w:rsidR="00903684" w:rsidRPr="00FE0C25" w:rsidRDefault="00903684" w:rsidP="00903684">
      <w:pPr>
        <w:spacing w:after="240" w:line="360" w:lineRule="auto"/>
        <w:jc w:val="both"/>
        <w:rPr>
          <w:rFonts w:ascii="Sakkal Majalla" w:eastAsia="Times New Roman" w:hAnsi="Sakkal Majalla" w:cs="Sakkal Majalla"/>
          <w:color w:val="1F1F1F"/>
          <w:sz w:val="28"/>
          <w:szCs w:val="28"/>
        </w:rPr>
      </w:pPr>
    </w:p>
    <w:p w14:paraId="63F783A9" w14:textId="77777777" w:rsidR="00903684" w:rsidRDefault="00903684" w:rsidP="00903684">
      <w:pPr>
        <w:pStyle w:val="Heading1"/>
        <w:spacing w:before="0" w:line="360" w:lineRule="auto"/>
        <w:jc w:val="both"/>
        <w:rPr>
          <w:rFonts w:ascii="Sakkal Majalla" w:hAnsi="Sakkal Majalla" w:cs="Sakkal Majalla"/>
          <w:b/>
          <w:bCs/>
          <w:color w:val="000000"/>
          <w:sz w:val="28"/>
          <w:szCs w:val="28"/>
          <w:rtl/>
        </w:rPr>
      </w:pPr>
      <w:bookmarkStart w:id="11" w:name="_Toc171380653"/>
      <w:bookmarkStart w:id="12" w:name="_Toc175325838"/>
      <w:bookmarkStart w:id="13" w:name="_Toc217821156"/>
      <w:r>
        <w:rPr>
          <w:rFonts w:ascii="Sakkal Majalla" w:hAnsi="Sakkal Majalla" w:cs="Sakkal Majalla"/>
          <w:b/>
          <w:bCs/>
          <w:color w:val="000000"/>
          <w:sz w:val="28"/>
          <w:szCs w:val="28"/>
          <w:rtl/>
        </w:rPr>
        <w:t>مشكلة الدراسة</w:t>
      </w:r>
      <w:bookmarkEnd w:id="11"/>
      <w:bookmarkEnd w:id="12"/>
      <w:bookmarkEnd w:id="13"/>
    </w:p>
    <w:p w14:paraId="2982E8E0" w14:textId="77777777" w:rsidR="00903684" w:rsidRDefault="00903684" w:rsidP="00903684">
      <w:pPr>
        <w:spacing w:line="360" w:lineRule="auto"/>
        <w:jc w:val="both"/>
        <w:rPr>
          <w:rFonts w:ascii="Sakkal Majalla" w:hAnsi="Sakkal Majalla" w:cs="Sakkal Majalla"/>
          <w:sz w:val="28"/>
          <w:szCs w:val="28"/>
          <w:rtl/>
        </w:rPr>
      </w:pPr>
      <w:bookmarkStart w:id="14" w:name="_Toc172397777"/>
      <w:bookmarkStart w:id="15" w:name="_Toc172746090"/>
      <w:bookmarkStart w:id="16" w:name="_Toc179741528"/>
      <w:r w:rsidRPr="009C3DE5">
        <w:rPr>
          <w:rFonts w:ascii="Sakkal Majalla" w:hAnsi="Sakkal Majalla" w:cs="Sakkal Majalla" w:hint="cs"/>
          <w:sz w:val="28"/>
          <w:szCs w:val="28"/>
          <w:rtl/>
        </w:rPr>
        <w:t>في</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حين</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أحرزت</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المملكة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العربية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السعودية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تقدمًا</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ملحوظًا</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نحو</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التنمية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المستدامة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من</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خلال</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رؤية</w:t>
      </w:r>
      <w:r w:rsidRPr="009C3DE5">
        <w:rPr>
          <w:rFonts w:ascii="Sakkal Majalla" w:hAnsi="Sakkal Majalla" w:cs="Sakkal Majalla"/>
          <w:sz w:val="28"/>
          <w:szCs w:val="28"/>
          <w:rtl/>
        </w:rPr>
        <w:t xml:space="preserve"> 2030</w:t>
      </w:r>
      <w:r w:rsidRPr="009C3DE5">
        <w:rPr>
          <w:rFonts w:ascii="Sakkal Majalla" w:hAnsi="Sakkal Majalla" w:cs="Sakkal Majalla" w:hint="cs"/>
          <w:sz w:val="28"/>
          <w:szCs w:val="28"/>
          <w:rtl/>
        </w:rPr>
        <w:t>،</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تواجه</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العديد</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من</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الشركات</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صعوبات</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في</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دمج</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الاستدامة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بفعالية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في</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استراتيجيات</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إدارة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الموارد</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البشرية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ورغم</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الأهداف</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الوطنية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المحددة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التي</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تُركز</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على</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التنويع</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الاقتصادي،</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والمسؤولية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الاجتماعية،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وحماية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البيئة،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وتنمية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رأس</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المال</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البشري،</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لا</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تزال</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هناك</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فجوة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كبيرة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بين</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سياسات</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الاستدامة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والممارسات</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اليومية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لأقسام</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الموارد</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البشرية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وتكافح</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العديد</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من</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الشركات</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لتحويل</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أهداف</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الاستدامة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إلى</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استراتيجيات</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موارد</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بشرية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فعّالة،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مما</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يؤدي</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إلى</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ضعف</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مشاركة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الموظفين،</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وضعف</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برامج</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التدريب،</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وعدم</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كفاية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المواءمة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بين</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تخطيط</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القوى</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العاملة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وأهداف</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الاستدامة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المؤسسية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علاوة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على</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ذلك،</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فإن</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غياب</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أطر</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عمل</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واضحة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ومؤشرات</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أداء</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لرصد</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تأثير</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أنشطة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الموارد</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البشرية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على</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نتائج</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الاستدامة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يُعقّد</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الجهود</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المبذولة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لتحقيق</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هذه</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الأهداف</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يطرح</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هذا</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التحدي</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البحثي</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lastRenderedPageBreak/>
        <w:t>مخاوف</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كبيرة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بشأن</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مدى</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قدرة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إدارة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الموارد</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البشرية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على</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العمل</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كممكّن</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استراتيجي</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لاستدامة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الأعمال</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وكيف</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يمكن</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للمنظمات</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في</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المملكة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العربية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السعودية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تسخير</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الموارد</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البشرية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بشكل</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فعال</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لدعم</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رؤية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المملكة</w:t>
      </w:r>
      <w:r w:rsidRPr="009C3DE5">
        <w:rPr>
          <w:rFonts w:ascii="Sakkal Majalla" w:hAnsi="Sakkal Majalla" w:cs="Sakkal Majalla"/>
          <w:sz w:val="28"/>
          <w:szCs w:val="28"/>
          <w:rtl/>
        </w:rPr>
        <w:t xml:space="preserve"> 2030. </w:t>
      </w:r>
      <w:r w:rsidRPr="009C3DE5">
        <w:rPr>
          <w:rFonts w:ascii="Sakkal Majalla" w:hAnsi="Sakkal Majalla" w:cs="Sakkal Majalla" w:hint="cs"/>
          <w:sz w:val="28"/>
          <w:szCs w:val="28"/>
          <w:rtl/>
        </w:rPr>
        <w:t>تهدف</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الدراسة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إلى</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معالجة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هذه</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الفجوة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من</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خلال</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استكشاف</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دور</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إدارة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الموارد</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البشرية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وفعاليتها</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وتحدياتها</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في</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تعزيز</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الممارسات</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المستدامة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داخل</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المنظمات</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السعودية،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وبالتالي</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توفير</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رؤى</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قابلة</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للتنفيذ</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لصانعي</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السياسات</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والمديرين</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ومحترفي</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الموارد</w:t>
      </w:r>
      <w:r w:rsidRPr="009C3DE5">
        <w:rPr>
          <w:rFonts w:ascii="Sakkal Majalla" w:hAnsi="Sakkal Majalla" w:cs="Sakkal Majalla"/>
          <w:sz w:val="28"/>
          <w:szCs w:val="28"/>
          <w:rtl/>
        </w:rPr>
        <w:t xml:space="preserve"> </w:t>
      </w:r>
      <w:r w:rsidRPr="009C3DE5">
        <w:rPr>
          <w:rFonts w:ascii="Sakkal Majalla" w:hAnsi="Sakkal Majalla" w:cs="Sakkal Majalla" w:hint="cs"/>
          <w:sz w:val="28"/>
          <w:szCs w:val="28"/>
          <w:rtl/>
        </w:rPr>
        <w:t>البشرية</w:t>
      </w:r>
      <w:sdt>
        <w:sdtPr>
          <w:rPr>
            <w:rFonts w:ascii="Sakkal Majalla" w:hAnsi="Sakkal Majalla" w:cs="Sakkal Majalla" w:hint="cs"/>
            <w:sz w:val="28"/>
            <w:szCs w:val="28"/>
            <w:rtl/>
          </w:rPr>
          <w:id w:val="-103942803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Altassan</w:t>
          </w:r>
          <w:r w:rsidRPr="002C6C5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C3DE5">
        <w:rPr>
          <w:rFonts w:ascii="Sakkal Majalla" w:hAnsi="Sakkal Majalla" w:cs="Sakkal Majalla"/>
          <w:sz w:val="28"/>
          <w:szCs w:val="28"/>
          <w:rtl/>
        </w:rPr>
        <w:t>.</w:t>
      </w:r>
    </w:p>
    <w:p w14:paraId="4FE61F4E" w14:textId="77777777" w:rsidR="00903684" w:rsidRPr="00E30717" w:rsidRDefault="00903684" w:rsidP="00903684">
      <w:pPr>
        <w:spacing w:line="360" w:lineRule="auto"/>
        <w:jc w:val="both"/>
        <w:rPr>
          <w:rFonts w:ascii="Sakkal Majalla" w:hAnsi="Sakkal Majalla" w:cs="Sakkal Majalla"/>
          <w:sz w:val="28"/>
          <w:szCs w:val="28"/>
        </w:rPr>
      </w:pPr>
    </w:p>
    <w:p w14:paraId="1E2CA43B" w14:textId="77777777" w:rsidR="00903684" w:rsidRPr="00AC666F" w:rsidRDefault="00903684" w:rsidP="00903684">
      <w:pPr>
        <w:pStyle w:val="Heading2"/>
        <w:spacing w:line="360" w:lineRule="auto"/>
        <w:jc w:val="both"/>
        <w:rPr>
          <w:rFonts w:ascii="Sakkal Majalla" w:hAnsi="Sakkal Majalla" w:cs="Sakkal Majalla"/>
          <w:b/>
          <w:bCs/>
          <w:color w:val="000000" w:themeColor="text1"/>
          <w:sz w:val="28"/>
          <w:szCs w:val="28"/>
          <w:rtl/>
        </w:rPr>
      </w:pPr>
      <w:bookmarkStart w:id="17"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4"/>
      <w:bookmarkEnd w:id="15"/>
      <w:bookmarkEnd w:id="16"/>
      <w:bookmarkEnd w:id="17"/>
      <w:r w:rsidRPr="00132A3E">
        <w:rPr>
          <w:rFonts w:ascii="Sakkal Majalla" w:hAnsi="Sakkal Majalla" w:cs="Sakkal Majalla"/>
          <w:b/>
          <w:bCs/>
          <w:color w:val="000000" w:themeColor="text1"/>
          <w:sz w:val="28"/>
          <w:szCs w:val="28"/>
          <w:rtl/>
        </w:rPr>
        <w:t xml:space="preserve"> </w:t>
      </w:r>
      <w:bookmarkStart w:id="18" w:name="_Toc172397779"/>
      <w:bookmarkStart w:id="19" w:name="_Toc172746092"/>
      <w:bookmarkStart w:id="20" w:name="_Toc179741530"/>
      <w:bookmarkStart w:id="21" w:name="_Toc217821158"/>
    </w:p>
    <w:p w14:paraId="31A53085" w14:textId="77777777" w:rsidR="00903684" w:rsidRPr="00B0282D" w:rsidRDefault="00903684" w:rsidP="00903684">
      <w:pPr>
        <w:spacing w:line="360" w:lineRule="auto"/>
        <w:jc w:val="both"/>
        <w:rPr>
          <w:rFonts w:ascii="Sakkal Majalla" w:hAnsi="Sakkal Majalla" w:cs="Sakkal Majalla"/>
          <w:sz w:val="28"/>
          <w:szCs w:val="28"/>
          <w:rtl/>
        </w:rPr>
      </w:pPr>
      <w:r w:rsidRPr="00B0282D">
        <w:rPr>
          <w:rFonts w:ascii="Sakkal Majalla" w:hAnsi="Sakkal Majalla" w:cs="Sakkal Majalla" w:hint="cs"/>
          <w:sz w:val="28"/>
          <w:szCs w:val="28"/>
          <w:rtl/>
        </w:rPr>
        <w:t>تُعد</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هذه</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الدراسة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جديرة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بالملاحظة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لأنها</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تُحلل</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كيف</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يُمكن</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لإدارة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الموارد</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البشرية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أن</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تُساهم</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في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استدامة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الشركات</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بما</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يتوافق</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مع</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رؤية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المملكة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العربية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السعودية</w:t>
      </w:r>
      <w:r w:rsidRPr="00B0282D">
        <w:rPr>
          <w:rFonts w:ascii="Sakkal Majalla" w:hAnsi="Sakkal Majalla" w:cs="Sakkal Majalla"/>
          <w:sz w:val="28"/>
          <w:szCs w:val="28"/>
          <w:rtl/>
        </w:rPr>
        <w:t xml:space="preserve"> 2030. </w:t>
      </w:r>
      <w:r w:rsidRPr="00B0282D">
        <w:rPr>
          <w:rFonts w:ascii="Sakkal Majalla" w:hAnsi="Sakkal Majalla" w:cs="Sakkal Majalla" w:hint="cs"/>
          <w:sz w:val="28"/>
          <w:szCs w:val="28"/>
          <w:rtl/>
        </w:rPr>
        <w:t>ومن</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خلال</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دراسة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المساهمة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الاستراتيجية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لإدارة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الموارد</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البشرية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في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التنمية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المستدامة،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تُسهم</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الدراسة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في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سد</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الفجوة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بين</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الأهداف</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الوطنية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والممارسات</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التنظيمية،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مُقدمةً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رؤىً</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قيّمة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لصانعي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السياسات</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والباحثين</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وقادة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الشركات</w:t>
      </w:r>
      <w:r w:rsidRPr="00B0282D">
        <w:rPr>
          <w:rFonts w:ascii="Sakkal Majalla" w:hAnsi="Sakkal Majalla" w:cs="Sakkal Majalla"/>
          <w:sz w:val="28"/>
          <w:szCs w:val="28"/>
          <w:rtl/>
        </w:rPr>
        <w:t>.</w:t>
      </w:r>
    </w:p>
    <w:p w14:paraId="294323ED" w14:textId="77777777" w:rsidR="00903684" w:rsidRPr="00B0282D" w:rsidRDefault="00903684" w:rsidP="00903684">
      <w:pPr>
        <w:pStyle w:val="ListParagraph"/>
        <w:numPr>
          <w:ilvl w:val="0"/>
          <w:numId w:val="114"/>
        </w:numPr>
        <w:spacing w:line="360" w:lineRule="auto"/>
        <w:jc w:val="both"/>
        <w:rPr>
          <w:rFonts w:ascii="Sakkal Majalla" w:hAnsi="Sakkal Majalla" w:cs="Sakkal Majalla"/>
          <w:b/>
          <w:bCs/>
          <w:sz w:val="28"/>
          <w:szCs w:val="28"/>
          <w:rtl/>
        </w:rPr>
      </w:pPr>
      <w:r w:rsidRPr="00B0282D">
        <w:rPr>
          <w:rFonts w:ascii="Sakkal Majalla" w:hAnsi="Sakkal Majalla" w:cs="Sakkal Majalla" w:hint="cs"/>
          <w:b/>
          <w:bCs/>
          <w:sz w:val="28"/>
          <w:szCs w:val="28"/>
          <w:rtl/>
        </w:rPr>
        <w:t>الأهمية</w:t>
      </w:r>
      <w:r w:rsidRPr="00B0282D">
        <w:rPr>
          <w:rFonts w:ascii="Sakkal Majalla" w:hAnsi="Sakkal Majalla" w:cs="Sakkal Majalla"/>
          <w:b/>
          <w:bCs/>
          <w:sz w:val="28"/>
          <w:szCs w:val="28"/>
          <w:rtl/>
        </w:rPr>
        <w:t xml:space="preserve"> </w:t>
      </w:r>
      <w:r w:rsidRPr="00B0282D">
        <w:rPr>
          <w:rFonts w:ascii="Sakkal Majalla" w:hAnsi="Sakkal Majalla" w:cs="Sakkal Majalla" w:hint="cs"/>
          <w:b/>
          <w:bCs/>
          <w:sz w:val="28"/>
          <w:szCs w:val="28"/>
          <w:rtl/>
        </w:rPr>
        <w:t>العلمية:</w:t>
      </w:r>
    </w:p>
    <w:p w14:paraId="0FC60B20" w14:textId="77777777" w:rsidR="00903684" w:rsidRPr="00B0282D" w:rsidRDefault="00903684" w:rsidP="00903684">
      <w:pPr>
        <w:pStyle w:val="ListParagraph"/>
        <w:numPr>
          <w:ilvl w:val="0"/>
          <w:numId w:val="115"/>
        </w:numPr>
        <w:spacing w:line="360" w:lineRule="auto"/>
        <w:jc w:val="both"/>
        <w:rPr>
          <w:rFonts w:ascii="Sakkal Majalla" w:hAnsi="Sakkal Majalla" w:cs="Sakkal Majalla"/>
          <w:b/>
          <w:bCs/>
          <w:sz w:val="28"/>
          <w:szCs w:val="28"/>
          <w:rtl/>
        </w:rPr>
      </w:pPr>
      <w:r w:rsidRPr="00B0282D">
        <w:rPr>
          <w:rFonts w:ascii="Sakkal Majalla" w:hAnsi="Sakkal Majalla" w:cs="Sakkal Majalla" w:hint="cs"/>
          <w:b/>
          <w:bCs/>
          <w:sz w:val="28"/>
          <w:szCs w:val="28"/>
          <w:rtl/>
        </w:rPr>
        <w:t>المساهمة</w:t>
      </w:r>
      <w:r w:rsidRPr="00B0282D">
        <w:rPr>
          <w:rFonts w:ascii="Sakkal Majalla" w:hAnsi="Sakkal Majalla" w:cs="Sakkal Majalla"/>
          <w:b/>
          <w:bCs/>
          <w:sz w:val="28"/>
          <w:szCs w:val="28"/>
          <w:rtl/>
        </w:rPr>
        <w:t xml:space="preserve"> </w:t>
      </w:r>
      <w:r w:rsidRPr="00B0282D">
        <w:rPr>
          <w:rFonts w:ascii="Sakkal Majalla" w:hAnsi="Sakkal Majalla" w:cs="Sakkal Majalla" w:hint="cs"/>
          <w:b/>
          <w:bCs/>
          <w:sz w:val="28"/>
          <w:szCs w:val="28"/>
          <w:rtl/>
        </w:rPr>
        <w:t>في</w:t>
      </w:r>
      <w:r w:rsidRPr="00B0282D">
        <w:rPr>
          <w:rFonts w:ascii="Sakkal Majalla" w:hAnsi="Sakkal Majalla" w:cs="Sakkal Majalla"/>
          <w:b/>
          <w:bCs/>
          <w:sz w:val="28"/>
          <w:szCs w:val="28"/>
          <w:rtl/>
        </w:rPr>
        <w:t xml:space="preserve"> </w:t>
      </w:r>
      <w:r w:rsidRPr="00B0282D">
        <w:rPr>
          <w:rFonts w:ascii="Sakkal Majalla" w:hAnsi="Sakkal Majalla" w:cs="Sakkal Majalla" w:hint="cs"/>
          <w:b/>
          <w:bCs/>
          <w:sz w:val="28"/>
          <w:szCs w:val="28"/>
          <w:rtl/>
        </w:rPr>
        <w:t>أدبيات</w:t>
      </w:r>
      <w:r w:rsidRPr="00B0282D">
        <w:rPr>
          <w:rFonts w:ascii="Sakkal Majalla" w:hAnsi="Sakkal Majalla" w:cs="Sakkal Majalla"/>
          <w:b/>
          <w:bCs/>
          <w:sz w:val="28"/>
          <w:szCs w:val="28"/>
          <w:rtl/>
        </w:rPr>
        <w:t xml:space="preserve"> </w:t>
      </w:r>
      <w:r w:rsidRPr="00B0282D">
        <w:rPr>
          <w:rFonts w:ascii="Sakkal Majalla" w:hAnsi="Sakkal Majalla" w:cs="Sakkal Majalla" w:hint="cs"/>
          <w:b/>
          <w:bCs/>
          <w:sz w:val="28"/>
          <w:szCs w:val="28"/>
          <w:rtl/>
        </w:rPr>
        <w:t>الاستدامة</w:t>
      </w:r>
      <w:r w:rsidRPr="00B0282D">
        <w:rPr>
          <w:rFonts w:ascii="Sakkal Majalla" w:hAnsi="Sakkal Majalla" w:cs="Sakkal Majalla"/>
          <w:b/>
          <w:bCs/>
          <w:sz w:val="28"/>
          <w:szCs w:val="28"/>
          <w:rtl/>
        </w:rPr>
        <w:t xml:space="preserve"> </w:t>
      </w:r>
      <w:r w:rsidRPr="00B0282D">
        <w:rPr>
          <w:rFonts w:ascii="Sakkal Majalla" w:hAnsi="Sakkal Majalla" w:cs="Sakkal Majalla" w:hint="cs"/>
          <w:b/>
          <w:bCs/>
          <w:sz w:val="28"/>
          <w:szCs w:val="28"/>
          <w:rtl/>
        </w:rPr>
        <w:t>وإدارة</w:t>
      </w:r>
      <w:r w:rsidRPr="00B0282D">
        <w:rPr>
          <w:rFonts w:ascii="Sakkal Majalla" w:hAnsi="Sakkal Majalla" w:cs="Sakkal Majalla"/>
          <w:b/>
          <w:bCs/>
          <w:sz w:val="28"/>
          <w:szCs w:val="28"/>
          <w:rtl/>
        </w:rPr>
        <w:t xml:space="preserve"> </w:t>
      </w:r>
      <w:r w:rsidRPr="00B0282D">
        <w:rPr>
          <w:rFonts w:ascii="Sakkal Majalla" w:hAnsi="Sakkal Majalla" w:cs="Sakkal Majalla" w:hint="cs"/>
          <w:b/>
          <w:bCs/>
          <w:sz w:val="28"/>
          <w:szCs w:val="28"/>
          <w:rtl/>
        </w:rPr>
        <w:t>الموارد</w:t>
      </w:r>
      <w:r w:rsidRPr="00B0282D">
        <w:rPr>
          <w:rFonts w:ascii="Sakkal Majalla" w:hAnsi="Sakkal Majalla" w:cs="Sakkal Majalla"/>
          <w:b/>
          <w:bCs/>
          <w:sz w:val="28"/>
          <w:szCs w:val="28"/>
          <w:rtl/>
        </w:rPr>
        <w:t xml:space="preserve"> </w:t>
      </w:r>
      <w:r w:rsidRPr="00B0282D">
        <w:rPr>
          <w:rFonts w:ascii="Sakkal Majalla" w:hAnsi="Sakkal Majalla" w:cs="Sakkal Majalla" w:hint="cs"/>
          <w:b/>
          <w:bCs/>
          <w:sz w:val="28"/>
          <w:szCs w:val="28"/>
          <w:rtl/>
        </w:rPr>
        <w:t>البشرية</w:t>
      </w:r>
    </w:p>
    <w:p w14:paraId="3BA57DCD" w14:textId="77777777" w:rsidR="00903684" w:rsidRPr="00B0282D" w:rsidRDefault="00903684" w:rsidP="00903684">
      <w:pPr>
        <w:spacing w:line="360" w:lineRule="auto"/>
        <w:jc w:val="both"/>
        <w:rPr>
          <w:rFonts w:ascii="Sakkal Majalla" w:hAnsi="Sakkal Majalla" w:cs="Sakkal Majalla"/>
          <w:sz w:val="28"/>
          <w:szCs w:val="28"/>
          <w:rtl/>
        </w:rPr>
      </w:pPr>
      <w:r w:rsidRPr="00B0282D">
        <w:rPr>
          <w:rFonts w:ascii="Sakkal Majalla" w:hAnsi="Sakkal Majalla" w:cs="Sakkal Majalla" w:hint="cs"/>
          <w:sz w:val="28"/>
          <w:szCs w:val="28"/>
          <w:rtl/>
        </w:rPr>
        <w:t>تُثري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هذه</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الدراسة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الأدبيات</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الأكاديمية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من</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خلال</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دمج</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ممارسات</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إدارة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الموارد</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البشرية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مع</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نظريات</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الاستدامة،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لا</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سيما</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في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إطار</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رؤية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المملكة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العربية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السعودية</w:t>
      </w:r>
      <w:r w:rsidRPr="00B0282D">
        <w:rPr>
          <w:rFonts w:ascii="Sakkal Majalla" w:hAnsi="Sakkal Majalla" w:cs="Sakkal Majalla"/>
          <w:sz w:val="28"/>
          <w:szCs w:val="28"/>
          <w:rtl/>
        </w:rPr>
        <w:t xml:space="preserve"> 2030. </w:t>
      </w:r>
      <w:r w:rsidRPr="00B0282D">
        <w:rPr>
          <w:rFonts w:ascii="Sakkal Majalla" w:hAnsi="Sakkal Majalla" w:cs="Sakkal Majalla" w:hint="cs"/>
          <w:sz w:val="28"/>
          <w:szCs w:val="28"/>
          <w:rtl/>
        </w:rPr>
        <w:t>كما</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تُعزز</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الوعي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بكيفية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تأثير</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سياسات</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الموارد</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البشرية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على</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استدامة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الأعمال</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وتنمية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رأس</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المال</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البشري،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مُوفرةً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منصةً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علميةً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للدراسات</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المستقبلية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التي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تُعنى</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بدمج</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الاستدامة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في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السياقات</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التنظيمية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والوطنية</w:t>
      </w:r>
      <w:sdt>
        <w:sdtPr>
          <w:rPr>
            <w:rFonts w:ascii="Sakkal Majalla" w:hAnsi="Sakkal Majalla" w:cs="Sakkal Majalla" w:hint="cs"/>
            <w:sz w:val="28"/>
            <w:szCs w:val="28"/>
            <w:rtl/>
          </w:rPr>
          <w:id w:val="163174659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Cam231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Campos-García</w:t>
          </w:r>
          <w:r w:rsidRPr="002C6C5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B0282D">
        <w:rPr>
          <w:rFonts w:ascii="Sakkal Majalla" w:hAnsi="Sakkal Majalla" w:cs="Sakkal Majalla"/>
          <w:sz w:val="28"/>
          <w:szCs w:val="28"/>
          <w:rtl/>
        </w:rPr>
        <w:t>.</w:t>
      </w:r>
    </w:p>
    <w:p w14:paraId="56D7FDA2" w14:textId="77777777" w:rsidR="00903684" w:rsidRPr="00B0282D" w:rsidRDefault="00903684" w:rsidP="00903684">
      <w:pPr>
        <w:pStyle w:val="ListParagraph"/>
        <w:numPr>
          <w:ilvl w:val="0"/>
          <w:numId w:val="115"/>
        </w:numPr>
        <w:spacing w:line="360" w:lineRule="auto"/>
        <w:jc w:val="both"/>
        <w:rPr>
          <w:rFonts w:ascii="Sakkal Majalla" w:hAnsi="Sakkal Majalla" w:cs="Sakkal Majalla"/>
          <w:b/>
          <w:bCs/>
          <w:sz w:val="28"/>
          <w:szCs w:val="28"/>
          <w:rtl/>
        </w:rPr>
      </w:pPr>
      <w:r w:rsidRPr="00B0282D">
        <w:rPr>
          <w:rFonts w:ascii="Sakkal Majalla" w:hAnsi="Sakkal Majalla" w:cs="Sakkal Majalla" w:hint="cs"/>
          <w:b/>
          <w:bCs/>
          <w:sz w:val="28"/>
          <w:szCs w:val="28"/>
          <w:rtl/>
        </w:rPr>
        <w:t>إقامة</w:t>
      </w:r>
      <w:r w:rsidRPr="00B0282D">
        <w:rPr>
          <w:rFonts w:ascii="Sakkal Majalla" w:hAnsi="Sakkal Majalla" w:cs="Sakkal Majalla"/>
          <w:b/>
          <w:bCs/>
          <w:sz w:val="28"/>
          <w:szCs w:val="28"/>
          <w:rtl/>
        </w:rPr>
        <w:t xml:space="preserve"> </w:t>
      </w:r>
      <w:r w:rsidRPr="00B0282D">
        <w:rPr>
          <w:rFonts w:ascii="Sakkal Majalla" w:hAnsi="Sakkal Majalla" w:cs="Sakkal Majalla" w:hint="cs"/>
          <w:b/>
          <w:bCs/>
          <w:sz w:val="28"/>
          <w:szCs w:val="28"/>
          <w:rtl/>
        </w:rPr>
        <w:t>روابط</w:t>
      </w:r>
      <w:r w:rsidRPr="00B0282D">
        <w:rPr>
          <w:rFonts w:ascii="Sakkal Majalla" w:hAnsi="Sakkal Majalla" w:cs="Sakkal Majalla"/>
          <w:b/>
          <w:bCs/>
          <w:sz w:val="28"/>
          <w:szCs w:val="28"/>
          <w:rtl/>
        </w:rPr>
        <w:t xml:space="preserve"> </w:t>
      </w:r>
      <w:r w:rsidRPr="00B0282D">
        <w:rPr>
          <w:rFonts w:ascii="Sakkal Majalla" w:hAnsi="Sakkal Majalla" w:cs="Sakkal Majalla" w:hint="cs"/>
          <w:b/>
          <w:bCs/>
          <w:sz w:val="28"/>
          <w:szCs w:val="28"/>
          <w:rtl/>
        </w:rPr>
        <w:t>نظرية</w:t>
      </w:r>
    </w:p>
    <w:p w14:paraId="372A19BA" w14:textId="77777777" w:rsidR="00903684" w:rsidRPr="00B0282D" w:rsidRDefault="00903684" w:rsidP="00903684">
      <w:pPr>
        <w:spacing w:line="360" w:lineRule="auto"/>
        <w:jc w:val="both"/>
        <w:rPr>
          <w:rFonts w:ascii="Sakkal Majalla" w:hAnsi="Sakkal Majalla" w:cs="Sakkal Majalla"/>
          <w:sz w:val="28"/>
          <w:szCs w:val="28"/>
          <w:rtl/>
        </w:rPr>
      </w:pPr>
      <w:r w:rsidRPr="00B0282D">
        <w:rPr>
          <w:rFonts w:ascii="Sakkal Majalla" w:hAnsi="Sakkal Majalla" w:cs="Sakkal Majalla" w:hint="cs"/>
          <w:sz w:val="28"/>
          <w:szCs w:val="28"/>
          <w:rtl/>
        </w:rPr>
        <w:t>يُعزز</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البحث</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العلاقة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بين</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إدارة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الموارد</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البشرية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الاستراتيجية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ومفهوم</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النتائج</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الثلاثية</w:t>
      </w:r>
      <w:r w:rsidRPr="00B0282D">
        <w:rPr>
          <w:rFonts w:ascii="Sakkal Majalla" w:hAnsi="Sakkal Majalla" w:cs="Sakkal Majalla"/>
          <w:sz w:val="28"/>
          <w:szCs w:val="28"/>
          <w:rtl/>
        </w:rPr>
        <w:t>"</w:t>
      </w:r>
      <w:r w:rsidRPr="00B0282D">
        <w:rPr>
          <w:rFonts w:ascii="Sakkal Majalla" w:hAnsi="Sakkal Majalla" w:cs="Sakkal Majalla" w:hint="cs"/>
          <w:sz w:val="28"/>
          <w:szCs w:val="28"/>
          <w:rtl/>
        </w:rPr>
        <w:t>،</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كاشفًا</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كيف</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تؤثر</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إدارة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الأفراد</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على</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الأداء</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الاجتماعي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والبيئي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والاقتصادي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ويقترح</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نموذجًا</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نظريًا</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يُبرز</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مكانة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إدارة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الموارد</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البشرية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كعامل</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تمكين</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للاستدامة،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مما</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يُثري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النقاش</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الأكاديمي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حول</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التحول</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التنظيمي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وتوليد</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القيمة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على</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المدى</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الطويل</w:t>
      </w:r>
      <w:sdt>
        <w:sdtPr>
          <w:rPr>
            <w:rFonts w:ascii="Sakkal Majalla" w:hAnsi="Sakkal Majalla" w:cs="Sakkal Majalla" w:hint="cs"/>
            <w:sz w:val="28"/>
            <w:szCs w:val="28"/>
            <w:rtl/>
          </w:rPr>
          <w:id w:val="154726287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Gri251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Griep</w:t>
          </w:r>
          <w:r w:rsidRPr="002C6C5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0282D">
        <w:rPr>
          <w:rFonts w:ascii="Sakkal Majalla" w:hAnsi="Sakkal Majalla" w:cs="Sakkal Majalla"/>
          <w:sz w:val="28"/>
          <w:szCs w:val="28"/>
          <w:rtl/>
        </w:rPr>
        <w:t>.</w:t>
      </w:r>
    </w:p>
    <w:p w14:paraId="6529C14C" w14:textId="77777777" w:rsidR="00903684" w:rsidRPr="00B0282D" w:rsidRDefault="00903684" w:rsidP="00903684">
      <w:pPr>
        <w:pStyle w:val="ListParagraph"/>
        <w:numPr>
          <w:ilvl w:val="0"/>
          <w:numId w:val="115"/>
        </w:numPr>
        <w:spacing w:line="360" w:lineRule="auto"/>
        <w:jc w:val="both"/>
        <w:rPr>
          <w:rFonts w:ascii="Sakkal Majalla" w:hAnsi="Sakkal Majalla" w:cs="Sakkal Majalla"/>
          <w:b/>
          <w:bCs/>
          <w:sz w:val="28"/>
          <w:szCs w:val="28"/>
          <w:rtl/>
        </w:rPr>
      </w:pPr>
      <w:r w:rsidRPr="00B0282D">
        <w:rPr>
          <w:rFonts w:ascii="Sakkal Majalla" w:hAnsi="Sakkal Majalla" w:cs="Sakkal Majalla" w:hint="cs"/>
          <w:b/>
          <w:bCs/>
          <w:sz w:val="28"/>
          <w:szCs w:val="28"/>
          <w:rtl/>
        </w:rPr>
        <w:lastRenderedPageBreak/>
        <w:t>توسيع</w:t>
      </w:r>
      <w:r w:rsidRPr="00B0282D">
        <w:rPr>
          <w:rFonts w:ascii="Sakkal Majalla" w:hAnsi="Sakkal Majalla" w:cs="Sakkal Majalla"/>
          <w:b/>
          <w:bCs/>
          <w:sz w:val="28"/>
          <w:szCs w:val="28"/>
          <w:rtl/>
        </w:rPr>
        <w:t xml:space="preserve"> </w:t>
      </w:r>
      <w:r w:rsidRPr="00B0282D">
        <w:rPr>
          <w:rFonts w:ascii="Sakkal Majalla" w:hAnsi="Sakkal Majalla" w:cs="Sakkal Majalla" w:hint="cs"/>
          <w:b/>
          <w:bCs/>
          <w:sz w:val="28"/>
          <w:szCs w:val="28"/>
          <w:rtl/>
        </w:rPr>
        <w:t>نطاق</w:t>
      </w:r>
      <w:r w:rsidRPr="00B0282D">
        <w:rPr>
          <w:rFonts w:ascii="Sakkal Majalla" w:hAnsi="Sakkal Majalla" w:cs="Sakkal Majalla"/>
          <w:b/>
          <w:bCs/>
          <w:sz w:val="28"/>
          <w:szCs w:val="28"/>
          <w:rtl/>
        </w:rPr>
        <w:t xml:space="preserve"> </w:t>
      </w:r>
      <w:r w:rsidRPr="00B0282D">
        <w:rPr>
          <w:rFonts w:ascii="Sakkal Majalla" w:hAnsi="Sakkal Majalla" w:cs="Sakkal Majalla" w:hint="cs"/>
          <w:b/>
          <w:bCs/>
          <w:sz w:val="28"/>
          <w:szCs w:val="28"/>
          <w:rtl/>
        </w:rPr>
        <w:t>البحث</w:t>
      </w:r>
      <w:r w:rsidRPr="00B0282D">
        <w:rPr>
          <w:rFonts w:ascii="Sakkal Majalla" w:hAnsi="Sakkal Majalla" w:cs="Sakkal Majalla"/>
          <w:b/>
          <w:bCs/>
          <w:sz w:val="28"/>
          <w:szCs w:val="28"/>
          <w:rtl/>
        </w:rPr>
        <w:t xml:space="preserve"> </w:t>
      </w:r>
      <w:r w:rsidRPr="00B0282D">
        <w:rPr>
          <w:rFonts w:ascii="Sakkal Majalla" w:hAnsi="Sakkal Majalla" w:cs="Sakkal Majalla" w:hint="cs"/>
          <w:b/>
          <w:bCs/>
          <w:sz w:val="28"/>
          <w:szCs w:val="28"/>
          <w:rtl/>
        </w:rPr>
        <w:t>الإقليمي</w:t>
      </w:r>
    </w:p>
    <w:p w14:paraId="4C3FBF73" w14:textId="5A207DF5" w:rsidR="00903684" w:rsidRPr="00B0282D" w:rsidRDefault="00903684" w:rsidP="00903684">
      <w:pPr>
        <w:spacing w:line="360" w:lineRule="auto"/>
        <w:jc w:val="both"/>
        <w:rPr>
          <w:rFonts w:ascii="Sakkal Majalla" w:hAnsi="Sakkal Majalla" w:cs="Sakkal Majalla"/>
          <w:sz w:val="28"/>
          <w:szCs w:val="28"/>
          <w:rtl/>
        </w:rPr>
      </w:pPr>
      <w:r w:rsidRPr="00B0282D">
        <w:rPr>
          <w:rFonts w:ascii="Sakkal Majalla" w:hAnsi="Sakkal Majalla" w:cs="Sakkal Majalla" w:hint="cs"/>
          <w:sz w:val="28"/>
          <w:szCs w:val="28"/>
          <w:rtl/>
        </w:rPr>
        <w:t>لم</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تتناول</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دراساتٌ</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كثيرة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العلاقة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بين</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إدارة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الموارد</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البشرية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والاستدامة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في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المملكة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العربية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السعودية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تُسهم</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هذه</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الدراسة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في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سدّ</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هذه</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الفجوة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من</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خلال</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وضع</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مواضيع</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الاستدامة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العالمية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في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سياقها</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ضمن</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إطار</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رؤية</w:t>
      </w:r>
      <w:r w:rsidRPr="00B0282D">
        <w:rPr>
          <w:rFonts w:ascii="Sakkal Majalla" w:hAnsi="Sakkal Majalla" w:cs="Sakkal Majalla"/>
          <w:sz w:val="28"/>
          <w:szCs w:val="28"/>
          <w:rtl/>
        </w:rPr>
        <w:t xml:space="preserve"> ٢٠٣٠. </w:t>
      </w:r>
      <w:r w:rsidRPr="00B0282D">
        <w:rPr>
          <w:rFonts w:ascii="Sakkal Majalla" w:hAnsi="Sakkal Majalla" w:cs="Sakkal Majalla" w:hint="cs"/>
          <w:sz w:val="28"/>
          <w:szCs w:val="28"/>
          <w:rtl/>
        </w:rPr>
        <w:t>وتُقدّم</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الدراسة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حقائقَ</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واقعية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من</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المؤسسات</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السعودية،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مما</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يُوسّع</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الفهم</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الأكاديمي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الإقليمي،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ويُساعد</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في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إجراء</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بحوث</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مُقارنة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في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جميع</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أنحاء</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اقتصادات</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الشرق</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الأوسط</w:t>
      </w:r>
      <w:sdt>
        <w:sdtPr>
          <w:rPr>
            <w:rFonts w:ascii="Sakkal Majalla" w:hAnsi="Sakkal Majalla" w:cs="Sakkal Majalla" w:hint="cs"/>
            <w:sz w:val="28"/>
            <w:szCs w:val="28"/>
            <w:rtl/>
          </w:rPr>
          <w:id w:val="-155531403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Arous</w:t>
          </w:r>
          <w:r w:rsidRPr="002C6C5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0282D">
        <w:rPr>
          <w:rFonts w:ascii="Sakkal Majalla" w:hAnsi="Sakkal Majalla" w:cs="Sakkal Majalla"/>
          <w:sz w:val="28"/>
          <w:szCs w:val="28"/>
          <w:rtl/>
        </w:rPr>
        <w:t>.</w:t>
      </w:r>
    </w:p>
    <w:p w14:paraId="44A0782B" w14:textId="77777777" w:rsidR="00903684" w:rsidRPr="00B0282D" w:rsidRDefault="00903684" w:rsidP="00903684">
      <w:pPr>
        <w:pStyle w:val="ListParagraph"/>
        <w:numPr>
          <w:ilvl w:val="0"/>
          <w:numId w:val="115"/>
        </w:numPr>
        <w:spacing w:line="360" w:lineRule="auto"/>
        <w:jc w:val="both"/>
        <w:rPr>
          <w:rFonts w:ascii="Sakkal Majalla" w:hAnsi="Sakkal Majalla" w:cs="Sakkal Majalla"/>
          <w:b/>
          <w:bCs/>
          <w:sz w:val="28"/>
          <w:szCs w:val="28"/>
          <w:rtl/>
        </w:rPr>
      </w:pPr>
      <w:r w:rsidRPr="00B0282D">
        <w:rPr>
          <w:rFonts w:ascii="Sakkal Majalla" w:hAnsi="Sakkal Majalla" w:cs="Sakkal Majalla" w:hint="cs"/>
          <w:b/>
          <w:bCs/>
          <w:sz w:val="28"/>
          <w:szCs w:val="28"/>
          <w:rtl/>
        </w:rPr>
        <w:t>تشجيع</w:t>
      </w:r>
      <w:r w:rsidRPr="00B0282D">
        <w:rPr>
          <w:rFonts w:ascii="Sakkal Majalla" w:hAnsi="Sakkal Majalla" w:cs="Sakkal Majalla"/>
          <w:b/>
          <w:bCs/>
          <w:sz w:val="28"/>
          <w:szCs w:val="28"/>
          <w:rtl/>
        </w:rPr>
        <w:t xml:space="preserve"> </w:t>
      </w:r>
      <w:r w:rsidRPr="00B0282D">
        <w:rPr>
          <w:rFonts w:ascii="Sakkal Majalla" w:hAnsi="Sakkal Majalla" w:cs="Sakkal Majalla" w:hint="cs"/>
          <w:b/>
          <w:bCs/>
          <w:sz w:val="28"/>
          <w:szCs w:val="28"/>
          <w:rtl/>
        </w:rPr>
        <w:t>البحث</w:t>
      </w:r>
      <w:r w:rsidRPr="00B0282D">
        <w:rPr>
          <w:rFonts w:ascii="Sakkal Majalla" w:hAnsi="Sakkal Majalla" w:cs="Sakkal Majalla"/>
          <w:b/>
          <w:bCs/>
          <w:sz w:val="28"/>
          <w:szCs w:val="28"/>
          <w:rtl/>
        </w:rPr>
        <w:t xml:space="preserve"> </w:t>
      </w:r>
      <w:r w:rsidRPr="00B0282D">
        <w:rPr>
          <w:rFonts w:ascii="Sakkal Majalla" w:hAnsi="Sakkal Majalla" w:cs="Sakkal Majalla" w:hint="cs"/>
          <w:b/>
          <w:bCs/>
          <w:sz w:val="28"/>
          <w:szCs w:val="28"/>
          <w:rtl/>
        </w:rPr>
        <w:t>مُتعدد</w:t>
      </w:r>
      <w:r w:rsidRPr="00B0282D">
        <w:rPr>
          <w:rFonts w:ascii="Sakkal Majalla" w:hAnsi="Sakkal Majalla" w:cs="Sakkal Majalla"/>
          <w:b/>
          <w:bCs/>
          <w:sz w:val="28"/>
          <w:szCs w:val="28"/>
          <w:rtl/>
        </w:rPr>
        <w:t xml:space="preserve"> </w:t>
      </w:r>
      <w:r w:rsidRPr="00B0282D">
        <w:rPr>
          <w:rFonts w:ascii="Sakkal Majalla" w:hAnsi="Sakkal Majalla" w:cs="Sakkal Majalla" w:hint="cs"/>
          <w:b/>
          <w:bCs/>
          <w:sz w:val="28"/>
          <w:szCs w:val="28"/>
          <w:rtl/>
        </w:rPr>
        <w:t>التخصصات</w:t>
      </w:r>
    </w:p>
    <w:p w14:paraId="5B2ED7D8" w14:textId="77777777" w:rsidR="00903684" w:rsidRPr="00B0282D" w:rsidRDefault="00903684" w:rsidP="00903684">
      <w:pPr>
        <w:spacing w:line="360" w:lineRule="auto"/>
        <w:jc w:val="both"/>
        <w:rPr>
          <w:rFonts w:ascii="Sakkal Majalla" w:hAnsi="Sakkal Majalla" w:cs="Sakkal Majalla"/>
          <w:sz w:val="28"/>
          <w:szCs w:val="28"/>
          <w:rtl/>
        </w:rPr>
      </w:pPr>
      <w:r w:rsidRPr="00B0282D">
        <w:rPr>
          <w:rFonts w:ascii="Sakkal Majalla" w:hAnsi="Sakkal Majalla" w:cs="Sakkal Majalla" w:hint="cs"/>
          <w:sz w:val="28"/>
          <w:szCs w:val="28"/>
          <w:rtl/>
        </w:rPr>
        <w:t>يربط</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هذا</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الموضوع</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إدارة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الموارد</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البشرية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بالاستدامة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والاقتصاد</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والإدارة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البيئية،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مُدعمًا</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بذلك</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البحث</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مُتعدد</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التخصصات</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ومن</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خلال</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دمج</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هذه</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المجالات،</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يُسلّط</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الضوء</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على</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كيفية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مساهمة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إدارة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رأس</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المال</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البشري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في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الأداء</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المُستدام</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يدعم</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هذا</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النموذج</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العلمي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التعاون</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بين</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علماء</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الاجتماع</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والاقتصاد</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والباحثين</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البيئيين</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لتطوير</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مناهج</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إبداعية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تُسهم</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في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النمو</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التنظيمي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المُستدام</w:t>
      </w:r>
      <w:sdt>
        <w:sdtPr>
          <w:rPr>
            <w:rFonts w:ascii="Sakkal Majalla" w:hAnsi="Sakkal Majalla" w:cs="Sakkal Majalla" w:hint="cs"/>
            <w:sz w:val="28"/>
            <w:szCs w:val="28"/>
            <w:rtl/>
          </w:rPr>
          <w:id w:val="-159700868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Chr25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Christina</w:t>
          </w:r>
          <w:r w:rsidRPr="002C6C5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0282D">
        <w:rPr>
          <w:rFonts w:ascii="Sakkal Majalla" w:hAnsi="Sakkal Majalla" w:cs="Sakkal Majalla"/>
          <w:sz w:val="28"/>
          <w:szCs w:val="28"/>
          <w:rtl/>
        </w:rPr>
        <w:t>.</w:t>
      </w:r>
    </w:p>
    <w:p w14:paraId="2F1B6B96" w14:textId="77777777" w:rsidR="00903684" w:rsidRPr="00B0282D" w:rsidRDefault="00903684" w:rsidP="00903684">
      <w:pPr>
        <w:pStyle w:val="ListParagraph"/>
        <w:numPr>
          <w:ilvl w:val="0"/>
          <w:numId w:val="115"/>
        </w:numPr>
        <w:spacing w:line="360" w:lineRule="auto"/>
        <w:jc w:val="both"/>
        <w:rPr>
          <w:rFonts w:ascii="Sakkal Majalla" w:hAnsi="Sakkal Majalla" w:cs="Sakkal Majalla"/>
          <w:b/>
          <w:bCs/>
          <w:sz w:val="28"/>
          <w:szCs w:val="28"/>
          <w:rtl/>
        </w:rPr>
      </w:pPr>
      <w:r w:rsidRPr="00B0282D">
        <w:rPr>
          <w:rFonts w:ascii="Sakkal Majalla" w:hAnsi="Sakkal Majalla" w:cs="Sakkal Majalla" w:hint="cs"/>
          <w:b/>
          <w:bCs/>
          <w:sz w:val="28"/>
          <w:szCs w:val="28"/>
          <w:rtl/>
        </w:rPr>
        <w:t>دعم</w:t>
      </w:r>
      <w:r w:rsidRPr="00B0282D">
        <w:rPr>
          <w:rFonts w:ascii="Sakkal Majalla" w:hAnsi="Sakkal Majalla" w:cs="Sakkal Majalla"/>
          <w:b/>
          <w:bCs/>
          <w:sz w:val="28"/>
          <w:szCs w:val="28"/>
          <w:rtl/>
        </w:rPr>
        <w:t xml:space="preserve"> </w:t>
      </w:r>
      <w:r w:rsidRPr="00B0282D">
        <w:rPr>
          <w:rFonts w:ascii="Sakkal Majalla" w:hAnsi="Sakkal Majalla" w:cs="Sakkal Majalla" w:hint="cs"/>
          <w:b/>
          <w:bCs/>
          <w:sz w:val="28"/>
          <w:szCs w:val="28"/>
          <w:rtl/>
        </w:rPr>
        <w:t>الأطر</w:t>
      </w:r>
      <w:r w:rsidRPr="00B0282D">
        <w:rPr>
          <w:rFonts w:ascii="Sakkal Majalla" w:hAnsi="Sakkal Majalla" w:cs="Sakkal Majalla"/>
          <w:b/>
          <w:bCs/>
          <w:sz w:val="28"/>
          <w:szCs w:val="28"/>
          <w:rtl/>
        </w:rPr>
        <w:t xml:space="preserve"> </w:t>
      </w:r>
      <w:r w:rsidRPr="00B0282D">
        <w:rPr>
          <w:rFonts w:ascii="Sakkal Majalla" w:hAnsi="Sakkal Majalla" w:cs="Sakkal Majalla" w:hint="cs"/>
          <w:b/>
          <w:bCs/>
          <w:sz w:val="28"/>
          <w:szCs w:val="28"/>
          <w:rtl/>
        </w:rPr>
        <w:t>الأكاديمية</w:t>
      </w:r>
      <w:r w:rsidRPr="00B0282D">
        <w:rPr>
          <w:rFonts w:ascii="Sakkal Majalla" w:hAnsi="Sakkal Majalla" w:cs="Sakkal Majalla"/>
          <w:b/>
          <w:bCs/>
          <w:sz w:val="28"/>
          <w:szCs w:val="28"/>
          <w:rtl/>
        </w:rPr>
        <w:t xml:space="preserve"> </w:t>
      </w:r>
      <w:r w:rsidRPr="00B0282D">
        <w:rPr>
          <w:rFonts w:ascii="Sakkal Majalla" w:hAnsi="Sakkal Majalla" w:cs="Sakkal Majalla" w:hint="cs"/>
          <w:b/>
          <w:bCs/>
          <w:sz w:val="28"/>
          <w:szCs w:val="28"/>
          <w:rtl/>
        </w:rPr>
        <w:t>المُستقبلية</w:t>
      </w:r>
    </w:p>
    <w:p w14:paraId="49FB2578" w14:textId="77777777" w:rsidR="00903684" w:rsidRDefault="00903684" w:rsidP="00903684">
      <w:pPr>
        <w:spacing w:line="360" w:lineRule="auto"/>
        <w:jc w:val="both"/>
        <w:rPr>
          <w:rFonts w:ascii="Sakkal Majalla" w:hAnsi="Sakkal Majalla" w:cs="Sakkal Majalla"/>
          <w:sz w:val="28"/>
          <w:szCs w:val="28"/>
          <w:rtl/>
        </w:rPr>
      </w:pPr>
      <w:r w:rsidRPr="00B0282D">
        <w:rPr>
          <w:rFonts w:ascii="Sakkal Majalla" w:hAnsi="Sakkal Majalla" w:cs="Sakkal Majalla" w:hint="cs"/>
          <w:sz w:val="28"/>
          <w:szCs w:val="28"/>
          <w:rtl/>
        </w:rPr>
        <w:t>ستُساعد</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نتائج</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هذا</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البحث</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الأكاديميين</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على</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وضع</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أطر</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عمل</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جديدة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لإدارة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الموارد</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البشرية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المُستدامة،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مُرتبطة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بالرؤى</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الوطنية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كما</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سيُشكّل</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مرجعًا</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للبحوث</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المُستقبلية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حول</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استراتيجيات</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الموارد</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البشرية،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وتطوير</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السياسات،</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والاستدامة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التنظيمية،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مُوسّعًا</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بذلك</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المعرفة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النظرية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والتجريبية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بالدور</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الاستراتيجي</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المُتطور</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لإدارة</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الموارد</w:t>
      </w:r>
      <w:r w:rsidRPr="00B0282D">
        <w:rPr>
          <w:rFonts w:ascii="Sakkal Majalla" w:hAnsi="Sakkal Majalla" w:cs="Sakkal Majalla"/>
          <w:sz w:val="28"/>
          <w:szCs w:val="28"/>
          <w:rtl/>
        </w:rPr>
        <w:t xml:space="preserve"> </w:t>
      </w:r>
      <w:r w:rsidRPr="00B0282D">
        <w:rPr>
          <w:rFonts w:ascii="Sakkal Majalla" w:hAnsi="Sakkal Majalla" w:cs="Sakkal Majalla" w:hint="cs"/>
          <w:sz w:val="28"/>
          <w:szCs w:val="28"/>
          <w:rtl/>
        </w:rPr>
        <w:t>البشرية</w:t>
      </w:r>
      <w:r w:rsidRPr="00B0282D">
        <w:rPr>
          <w:rFonts w:ascii="Sakkal Majalla" w:hAnsi="Sakkal Majalla" w:cs="Sakkal Majalla"/>
          <w:sz w:val="28"/>
          <w:szCs w:val="28"/>
          <w:rtl/>
        </w:rPr>
        <w:t>.</w:t>
      </w:r>
    </w:p>
    <w:p w14:paraId="42D94D7A" w14:textId="77777777" w:rsidR="00903684" w:rsidRPr="006937E2" w:rsidRDefault="00903684" w:rsidP="00903684">
      <w:pPr>
        <w:pStyle w:val="ListParagraph"/>
        <w:numPr>
          <w:ilvl w:val="0"/>
          <w:numId w:val="114"/>
        </w:numPr>
        <w:spacing w:line="360" w:lineRule="auto"/>
        <w:jc w:val="both"/>
        <w:rPr>
          <w:rFonts w:ascii="Sakkal Majalla" w:hAnsi="Sakkal Majalla" w:cs="Sakkal Majalla"/>
          <w:b/>
          <w:bCs/>
          <w:sz w:val="28"/>
          <w:szCs w:val="28"/>
          <w:rtl/>
        </w:rPr>
      </w:pPr>
      <w:r w:rsidRPr="006937E2">
        <w:rPr>
          <w:rFonts w:ascii="Sakkal Majalla" w:hAnsi="Sakkal Majalla" w:cs="Sakkal Majalla" w:hint="cs"/>
          <w:b/>
          <w:bCs/>
          <w:sz w:val="28"/>
          <w:szCs w:val="28"/>
          <w:rtl/>
        </w:rPr>
        <w:t>الأهمية</w:t>
      </w:r>
      <w:r w:rsidRPr="006937E2">
        <w:rPr>
          <w:rFonts w:ascii="Sakkal Majalla" w:hAnsi="Sakkal Majalla" w:cs="Sakkal Majalla"/>
          <w:b/>
          <w:bCs/>
          <w:sz w:val="28"/>
          <w:szCs w:val="28"/>
          <w:rtl/>
        </w:rPr>
        <w:t xml:space="preserve"> </w:t>
      </w:r>
      <w:r w:rsidRPr="006937E2">
        <w:rPr>
          <w:rFonts w:ascii="Sakkal Majalla" w:hAnsi="Sakkal Majalla" w:cs="Sakkal Majalla" w:hint="cs"/>
          <w:b/>
          <w:bCs/>
          <w:sz w:val="28"/>
          <w:szCs w:val="28"/>
          <w:rtl/>
        </w:rPr>
        <w:t>العملية:</w:t>
      </w:r>
    </w:p>
    <w:p w14:paraId="257E15D7" w14:textId="77777777" w:rsidR="00903684" w:rsidRPr="006937E2" w:rsidRDefault="00903684" w:rsidP="00903684">
      <w:pPr>
        <w:pStyle w:val="ListParagraph"/>
        <w:numPr>
          <w:ilvl w:val="0"/>
          <w:numId w:val="116"/>
        </w:numPr>
        <w:spacing w:line="360" w:lineRule="auto"/>
        <w:jc w:val="both"/>
        <w:rPr>
          <w:rFonts w:ascii="Sakkal Majalla" w:hAnsi="Sakkal Majalla" w:cs="Sakkal Majalla"/>
          <w:b/>
          <w:bCs/>
          <w:sz w:val="28"/>
          <w:szCs w:val="28"/>
          <w:rtl/>
        </w:rPr>
      </w:pPr>
      <w:r w:rsidRPr="006937E2">
        <w:rPr>
          <w:rFonts w:ascii="Sakkal Majalla" w:hAnsi="Sakkal Majalla" w:cs="Sakkal Majalla" w:hint="cs"/>
          <w:b/>
          <w:bCs/>
          <w:sz w:val="28"/>
          <w:szCs w:val="28"/>
          <w:rtl/>
        </w:rPr>
        <w:t>توجيه</w:t>
      </w:r>
      <w:r w:rsidRPr="006937E2">
        <w:rPr>
          <w:rFonts w:ascii="Sakkal Majalla" w:hAnsi="Sakkal Majalla" w:cs="Sakkal Majalla"/>
          <w:b/>
          <w:bCs/>
          <w:sz w:val="28"/>
          <w:szCs w:val="28"/>
          <w:rtl/>
        </w:rPr>
        <w:t xml:space="preserve"> </w:t>
      </w:r>
      <w:r w:rsidRPr="006937E2">
        <w:rPr>
          <w:rFonts w:ascii="Sakkal Majalla" w:hAnsi="Sakkal Majalla" w:cs="Sakkal Majalla" w:hint="cs"/>
          <w:b/>
          <w:bCs/>
          <w:sz w:val="28"/>
          <w:szCs w:val="28"/>
          <w:rtl/>
        </w:rPr>
        <w:t>تطوير</w:t>
      </w:r>
      <w:r w:rsidRPr="006937E2">
        <w:rPr>
          <w:rFonts w:ascii="Sakkal Majalla" w:hAnsi="Sakkal Majalla" w:cs="Sakkal Majalla"/>
          <w:b/>
          <w:bCs/>
          <w:sz w:val="28"/>
          <w:szCs w:val="28"/>
          <w:rtl/>
        </w:rPr>
        <w:t xml:space="preserve"> </w:t>
      </w:r>
      <w:r w:rsidRPr="006937E2">
        <w:rPr>
          <w:rFonts w:ascii="Sakkal Majalla" w:hAnsi="Sakkal Majalla" w:cs="Sakkal Majalla" w:hint="cs"/>
          <w:b/>
          <w:bCs/>
          <w:sz w:val="28"/>
          <w:szCs w:val="28"/>
          <w:rtl/>
        </w:rPr>
        <w:t>السياسات</w:t>
      </w:r>
      <w:r w:rsidRPr="006937E2">
        <w:rPr>
          <w:rFonts w:ascii="Sakkal Majalla" w:hAnsi="Sakkal Majalla" w:cs="Sakkal Majalla"/>
          <w:b/>
          <w:bCs/>
          <w:sz w:val="28"/>
          <w:szCs w:val="28"/>
          <w:rtl/>
        </w:rPr>
        <w:t xml:space="preserve"> </w:t>
      </w:r>
      <w:r w:rsidRPr="006937E2">
        <w:rPr>
          <w:rFonts w:ascii="Sakkal Majalla" w:hAnsi="Sakkal Majalla" w:cs="Sakkal Majalla" w:hint="cs"/>
          <w:b/>
          <w:bCs/>
          <w:sz w:val="28"/>
          <w:szCs w:val="28"/>
          <w:rtl/>
        </w:rPr>
        <w:t>التنظيمية</w:t>
      </w:r>
    </w:p>
    <w:p w14:paraId="7118AEBF" w14:textId="77777777" w:rsidR="00903684" w:rsidRDefault="00903684" w:rsidP="00903684">
      <w:pPr>
        <w:spacing w:line="360" w:lineRule="auto"/>
        <w:jc w:val="both"/>
        <w:rPr>
          <w:rFonts w:ascii="Sakkal Majalla" w:hAnsi="Sakkal Majalla" w:cs="Sakkal Majalla"/>
          <w:sz w:val="28"/>
          <w:szCs w:val="28"/>
          <w:rtl/>
        </w:rPr>
      </w:pPr>
      <w:r w:rsidRPr="006937E2">
        <w:rPr>
          <w:rFonts w:ascii="Sakkal Majalla" w:hAnsi="Sakkal Majalla" w:cs="Sakkal Majalla" w:hint="cs"/>
          <w:sz w:val="28"/>
          <w:szCs w:val="28"/>
          <w:rtl/>
        </w:rPr>
        <w:t>يقدم</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هذا</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التقرير</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رؤى</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عملية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لمساعدة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الشركات</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على</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دمج</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الاستدامة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في</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سياسات</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وممارسات</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الموارد</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البشرية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من</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خلال</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فهم</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كيفية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دعم</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إدارة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الموارد</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البشرية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لرؤية</w:t>
      </w:r>
      <w:r w:rsidRPr="006937E2">
        <w:rPr>
          <w:rFonts w:ascii="Sakkal Majalla" w:hAnsi="Sakkal Majalla" w:cs="Sakkal Majalla"/>
          <w:sz w:val="28"/>
          <w:szCs w:val="28"/>
          <w:rtl/>
        </w:rPr>
        <w:t xml:space="preserve"> 2030</w:t>
      </w:r>
      <w:r w:rsidRPr="006937E2">
        <w:rPr>
          <w:rFonts w:ascii="Sakkal Majalla" w:hAnsi="Sakkal Majalla" w:cs="Sakkal Majalla" w:hint="cs"/>
          <w:sz w:val="28"/>
          <w:szCs w:val="28"/>
          <w:rtl/>
        </w:rPr>
        <w:t>،</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يمكن</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للمؤسسات</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بناء</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استراتيجيات</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ناجحة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للتوظيف</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والتدريب</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وإدارة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الأداء،</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تتوافق</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مع</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أهداف</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الاستدامة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الوطنية،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وتعزز</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المرونة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التنظيمية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على</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المدى</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الطويل</w:t>
      </w:r>
      <w:sdt>
        <w:sdtPr>
          <w:rPr>
            <w:rFonts w:ascii="Sakkal Majalla" w:hAnsi="Sakkal Majalla" w:cs="Sakkal Majalla" w:hint="cs"/>
            <w:sz w:val="28"/>
            <w:szCs w:val="28"/>
            <w:rtl/>
          </w:rPr>
          <w:id w:val="-122112068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Shahid</w:t>
          </w:r>
          <w:r w:rsidRPr="002C6C5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6937E2">
        <w:rPr>
          <w:rFonts w:ascii="Sakkal Majalla" w:hAnsi="Sakkal Majalla" w:cs="Sakkal Majalla"/>
          <w:sz w:val="28"/>
          <w:szCs w:val="28"/>
          <w:rtl/>
        </w:rPr>
        <w:t>.</w:t>
      </w:r>
    </w:p>
    <w:p w14:paraId="5C1CF0D6" w14:textId="77777777" w:rsidR="00903684" w:rsidRPr="006937E2" w:rsidRDefault="00903684" w:rsidP="00903684">
      <w:pPr>
        <w:spacing w:line="360" w:lineRule="auto"/>
        <w:jc w:val="both"/>
        <w:rPr>
          <w:rFonts w:ascii="Sakkal Majalla" w:hAnsi="Sakkal Majalla" w:cs="Sakkal Majalla"/>
          <w:sz w:val="28"/>
          <w:szCs w:val="28"/>
          <w:rtl/>
        </w:rPr>
      </w:pPr>
    </w:p>
    <w:p w14:paraId="5AF4C6D4" w14:textId="77777777" w:rsidR="00903684" w:rsidRPr="006937E2" w:rsidRDefault="00903684" w:rsidP="00903684">
      <w:pPr>
        <w:pStyle w:val="ListParagraph"/>
        <w:numPr>
          <w:ilvl w:val="0"/>
          <w:numId w:val="116"/>
        </w:numPr>
        <w:spacing w:line="360" w:lineRule="auto"/>
        <w:jc w:val="both"/>
        <w:rPr>
          <w:rFonts w:ascii="Sakkal Majalla" w:hAnsi="Sakkal Majalla" w:cs="Sakkal Majalla"/>
          <w:b/>
          <w:bCs/>
          <w:sz w:val="28"/>
          <w:szCs w:val="28"/>
          <w:rtl/>
        </w:rPr>
      </w:pPr>
      <w:r w:rsidRPr="006937E2">
        <w:rPr>
          <w:rFonts w:ascii="Sakkal Majalla" w:hAnsi="Sakkal Majalla" w:cs="Sakkal Majalla" w:hint="cs"/>
          <w:b/>
          <w:bCs/>
          <w:sz w:val="28"/>
          <w:szCs w:val="28"/>
          <w:rtl/>
        </w:rPr>
        <w:lastRenderedPageBreak/>
        <w:t>تعزيز</w:t>
      </w:r>
      <w:r w:rsidRPr="006937E2">
        <w:rPr>
          <w:rFonts w:ascii="Sakkal Majalla" w:hAnsi="Sakkal Majalla" w:cs="Sakkal Majalla"/>
          <w:b/>
          <w:bCs/>
          <w:sz w:val="28"/>
          <w:szCs w:val="28"/>
          <w:rtl/>
        </w:rPr>
        <w:t xml:space="preserve"> </w:t>
      </w:r>
      <w:r w:rsidRPr="006937E2">
        <w:rPr>
          <w:rFonts w:ascii="Sakkal Majalla" w:hAnsi="Sakkal Majalla" w:cs="Sakkal Majalla" w:hint="cs"/>
          <w:b/>
          <w:bCs/>
          <w:sz w:val="28"/>
          <w:szCs w:val="28"/>
          <w:rtl/>
        </w:rPr>
        <w:t>وعي</w:t>
      </w:r>
      <w:r w:rsidRPr="006937E2">
        <w:rPr>
          <w:rFonts w:ascii="Sakkal Majalla" w:hAnsi="Sakkal Majalla" w:cs="Sakkal Majalla"/>
          <w:b/>
          <w:bCs/>
          <w:sz w:val="28"/>
          <w:szCs w:val="28"/>
          <w:rtl/>
        </w:rPr>
        <w:t xml:space="preserve"> </w:t>
      </w:r>
      <w:r w:rsidRPr="006937E2">
        <w:rPr>
          <w:rFonts w:ascii="Sakkal Majalla" w:hAnsi="Sakkal Majalla" w:cs="Sakkal Majalla" w:hint="cs"/>
          <w:b/>
          <w:bCs/>
          <w:sz w:val="28"/>
          <w:szCs w:val="28"/>
          <w:rtl/>
        </w:rPr>
        <w:t>القوى</w:t>
      </w:r>
      <w:r w:rsidRPr="006937E2">
        <w:rPr>
          <w:rFonts w:ascii="Sakkal Majalla" w:hAnsi="Sakkal Majalla" w:cs="Sakkal Majalla"/>
          <w:b/>
          <w:bCs/>
          <w:sz w:val="28"/>
          <w:szCs w:val="28"/>
          <w:rtl/>
        </w:rPr>
        <w:t xml:space="preserve"> </w:t>
      </w:r>
      <w:r w:rsidRPr="006937E2">
        <w:rPr>
          <w:rFonts w:ascii="Sakkal Majalla" w:hAnsi="Sakkal Majalla" w:cs="Sakkal Majalla" w:hint="cs"/>
          <w:b/>
          <w:bCs/>
          <w:sz w:val="28"/>
          <w:szCs w:val="28"/>
          <w:rtl/>
        </w:rPr>
        <w:t>العاملة</w:t>
      </w:r>
      <w:r w:rsidRPr="006937E2">
        <w:rPr>
          <w:rFonts w:ascii="Sakkal Majalla" w:hAnsi="Sakkal Majalla" w:cs="Sakkal Majalla"/>
          <w:b/>
          <w:bCs/>
          <w:sz w:val="28"/>
          <w:szCs w:val="28"/>
          <w:rtl/>
        </w:rPr>
        <w:t xml:space="preserve"> </w:t>
      </w:r>
      <w:r w:rsidRPr="006937E2">
        <w:rPr>
          <w:rFonts w:ascii="Sakkal Majalla" w:hAnsi="Sakkal Majalla" w:cs="Sakkal Majalla" w:hint="cs"/>
          <w:b/>
          <w:bCs/>
          <w:sz w:val="28"/>
          <w:szCs w:val="28"/>
          <w:rtl/>
        </w:rPr>
        <w:t>بالاستدامة</w:t>
      </w:r>
    </w:p>
    <w:p w14:paraId="775F1480" w14:textId="5D50204D" w:rsidR="00903684" w:rsidRPr="006937E2" w:rsidRDefault="00903684" w:rsidP="00903684">
      <w:pPr>
        <w:spacing w:line="360" w:lineRule="auto"/>
        <w:jc w:val="both"/>
        <w:rPr>
          <w:rFonts w:ascii="Sakkal Majalla" w:hAnsi="Sakkal Majalla" w:cs="Sakkal Majalla"/>
          <w:sz w:val="28"/>
          <w:szCs w:val="28"/>
          <w:rtl/>
        </w:rPr>
      </w:pPr>
      <w:r w:rsidRPr="006937E2">
        <w:rPr>
          <w:rFonts w:ascii="Sakkal Majalla" w:hAnsi="Sakkal Majalla" w:cs="Sakkal Majalla" w:hint="cs"/>
          <w:sz w:val="28"/>
          <w:szCs w:val="28"/>
          <w:rtl/>
        </w:rPr>
        <w:t>يؤكد</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التقرير</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على</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ضرورة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التثقيف</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بالاستدامة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داخل</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القوى</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العاملة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ويمكن</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للمؤسسات</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الاستفادة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من</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نتائجه</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لبناء</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برامج</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تدريبية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مركزة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تعزز</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فهم</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الموظفين</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للممارسات</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المستدامة،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وتدعم</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السلوك</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الأخلاقي</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والإبداع</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والمسؤولية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الاجتماعية،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مما</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يساهم</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بشكل</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مباشر</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في</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تحقيق</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أهداف</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رؤية</w:t>
      </w:r>
      <w:r w:rsidRPr="006937E2">
        <w:rPr>
          <w:rFonts w:ascii="Sakkal Majalla" w:hAnsi="Sakkal Majalla" w:cs="Sakkal Majalla"/>
          <w:sz w:val="28"/>
          <w:szCs w:val="28"/>
          <w:rtl/>
        </w:rPr>
        <w:t xml:space="preserve">2030 </w:t>
      </w:r>
      <w:sdt>
        <w:sdtPr>
          <w:rPr>
            <w:rFonts w:ascii="Sakkal Majalla" w:hAnsi="Sakkal Majalla" w:cs="Sakkal Majalla"/>
            <w:sz w:val="28"/>
            <w:szCs w:val="28"/>
            <w:rtl/>
          </w:rPr>
          <w:id w:val="-200481332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Bil23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Bilderback</w:t>
          </w:r>
          <w:r w:rsidRPr="002C6C5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6937E2">
        <w:rPr>
          <w:rFonts w:ascii="Sakkal Majalla" w:hAnsi="Sakkal Majalla" w:cs="Sakkal Majalla"/>
          <w:sz w:val="28"/>
          <w:szCs w:val="28"/>
          <w:rtl/>
        </w:rPr>
        <w:t>.</w:t>
      </w:r>
    </w:p>
    <w:p w14:paraId="15A27B9F" w14:textId="77777777" w:rsidR="00903684" w:rsidRPr="006937E2" w:rsidRDefault="00903684" w:rsidP="00903684">
      <w:pPr>
        <w:pStyle w:val="ListParagraph"/>
        <w:numPr>
          <w:ilvl w:val="0"/>
          <w:numId w:val="116"/>
        </w:numPr>
        <w:spacing w:line="360" w:lineRule="auto"/>
        <w:jc w:val="both"/>
        <w:rPr>
          <w:rFonts w:ascii="Sakkal Majalla" w:hAnsi="Sakkal Majalla" w:cs="Sakkal Majalla"/>
          <w:b/>
          <w:bCs/>
          <w:sz w:val="28"/>
          <w:szCs w:val="28"/>
          <w:rtl/>
        </w:rPr>
      </w:pPr>
      <w:r w:rsidRPr="006937E2">
        <w:rPr>
          <w:rFonts w:ascii="Sakkal Majalla" w:hAnsi="Sakkal Majalla" w:cs="Sakkal Majalla" w:hint="cs"/>
          <w:b/>
          <w:bCs/>
          <w:sz w:val="28"/>
          <w:szCs w:val="28"/>
          <w:rtl/>
        </w:rPr>
        <w:t>دعم</w:t>
      </w:r>
      <w:r w:rsidRPr="006937E2">
        <w:rPr>
          <w:rFonts w:ascii="Sakkal Majalla" w:hAnsi="Sakkal Majalla" w:cs="Sakkal Majalla"/>
          <w:b/>
          <w:bCs/>
          <w:sz w:val="28"/>
          <w:szCs w:val="28"/>
          <w:rtl/>
        </w:rPr>
        <w:t xml:space="preserve"> </w:t>
      </w:r>
      <w:r w:rsidRPr="006937E2">
        <w:rPr>
          <w:rFonts w:ascii="Sakkal Majalla" w:hAnsi="Sakkal Majalla" w:cs="Sakkal Majalla" w:hint="cs"/>
          <w:b/>
          <w:bCs/>
          <w:sz w:val="28"/>
          <w:szCs w:val="28"/>
          <w:rtl/>
        </w:rPr>
        <w:t>القيادة</w:t>
      </w:r>
      <w:r w:rsidRPr="006937E2">
        <w:rPr>
          <w:rFonts w:ascii="Sakkal Majalla" w:hAnsi="Sakkal Majalla" w:cs="Sakkal Majalla"/>
          <w:b/>
          <w:bCs/>
          <w:sz w:val="28"/>
          <w:szCs w:val="28"/>
          <w:rtl/>
        </w:rPr>
        <w:t xml:space="preserve"> </w:t>
      </w:r>
      <w:r w:rsidRPr="006937E2">
        <w:rPr>
          <w:rFonts w:ascii="Sakkal Majalla" w:hAnsi="Sakkal Majalla" w:cs="Sakkal Majalla" w:hint="cs"/>
          <w:b/>
          <w:bCs/>
          <w:sz w:val="28"/>
          <w:szCs w:val="28"/>
          <w:rtl/>
        </w:rPr>
        <w:t>والاستراتيجية</w:t>
      </w:r>
      <w:r w:rsidRPr="006937E2">
        <w:rPr>
          <w:rFonts w:ascii="Sakkal Majalla" w:hAnsi="Sakkal Majalla" w:cs="Sakkal Majalla"/>
          <w:b/>
          <w:bCs/>
          <w:sz w:val="28"/>
          <w:szCs w:val="28"/>
          <w:rtl/>
        </w:rPr>
        <w:t xml:space="preserve"> </w:t>
      </w:r>
      <w:r w:rsidRPr="006937E2">
        <w:rPr>
          <w:rFonts w:ascii="Sakkal Majalla" w:hAnsi="Sakkal Majalla" w:cs="Sakkal Majalla" w:hint="cs"/>
          <w:b/>
          <w:bCs/>
          <w:sz w:val="28"/>
          <w:szCs w:val="28"/>
          <w:rtl/>
        </w:rPr>
        <w:t>الاستراتيجية</w:t>
      </w:r>
    </w:p>
    <w:p w14:paraId="156D45D3" w14:textId="77777777" w:rsidR="00903684" w:rsidRPr="006937E2" w:rsidRDefault="00903684" w:rsidP="00903684">
      <w:pPr>
        <w:spacing w:line="360" w:lineRule="auto"/>
        <w:jc w:val="both"/>
        <w:rPr>
          <w:rFonts w:ascii="Sakkal Majalla" w:hAnsi="Sakkal Majalla" w:cs="Sakkal Majalla"/>
          <w:sz w:val="28"/>
          <w:szCs w:val="28"/>
          <w:rtl/>
        </w:rPr>
      </w:pPr>
      <w:r w:rsidRPr="006937E2">
        <w:rPr>
          <w:rFonts w:ascii="Sakkal Majalla" w:hAnsi="Sakkal Majalla" w:cs="Sakkal Majalla" w:hint="cs"/>
          <w:sz w:val="28"/>
          <w:szCs w:val="28"/>
          <w:rtl/>
        </w:rPr>
        <w:t>يمكن</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لنتائج</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هذه</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الدراسة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أن</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تساعد</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المديرين</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التنفيذيين</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ومديري</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الموارد</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البشرية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على</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دمج</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الاستدامة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في</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التخطيط</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الاستراتيجي</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كما</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تقدم</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استراتيجيات</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قائمة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على</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الأدلة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لترسيخ</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التزام</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القيادة،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وتعزيز</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ثقافة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شاملة،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ودمج</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مؤشرات</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الاستدامة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في</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عملية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صنع</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القرار،</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مما</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يؤدي</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في</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نهاية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المطاف</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إلى</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زيادة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الأداء</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والمسؤولية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التنظيمية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بشكل</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عام</w:t>
      </w:r>
      <w:sdt>
        <w:sdtPr>
          <w:rPr>
            <w:rFonts w:ascii="Sakkal Majalla" w:hAnsi="Sakkal Majalla" w:cs="Sakkal Majalla" w:hint="cs"/>
            <w:sz w:val="28"/>
            <w:szCs w:val="28"/>
            <w:rtl/>
          </w:rPr>
          <w:id w:val="29163183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Pap25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Papademetriou</w:t>
          </w:r>
          <w:r w:rsidRPr="002C6C5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6937E2">
        <w:rPr>
          <w:rFonts w:ascii="Sakkal Majalla" w:hAnsi="Sakkal Majalla" w:cs="Sakkal Majalla"/>
          <w:sz w:val="28"/>
          <w:szCs w:val="28"/>
          <w:rtl/>
        </w:rPr>
        <w:t>.</w:t>
      </w:r>
    </w:p>
    <w:p w14:paraId="1C1C78EF" w14:textId="77777777" w:rsidR="00903684" w:rsidRPr="006937E2" w:rsidRDefault="00903684" w:rsidP="00903684">
      <w:pPr>
        <w:pStyle w:val="ListParagraph"/>
        <w:numPr>
          <w:ilvl w:val="0"/>
          <w:numId w:val="116"/>
        </w:numPr>
        <w:spacing w:line="360" w:lineRule="auto"/>
        <w:jc w:val="both"/>
        <w:rPr>
          <w:rFonts w:ascii="Sakkal Majalla" w:hAnsi="Sakkal Majalla" w:cs="Sakkal Majalla"/>
          <w:b/>
          <w:bCs/>
          <w:sz w:val="28"/>
          <w:szCs w:val="28"/>
          <w:rtl/>
        </w:rPr>
      </w:pPr>
      <w:r w:rsidRPr="006937E2">
        <w:rPr>
          <w:rFonts w:ascii="Sakkal Majalla" w:hAnsi="Sakkal Majalla" w:cs="Sakkal Majalla" w:hint="cs"/>
          <w:b/>
          <w:bCs/>
          <w:sz w:val="28"/>
          <w:szCs w:val="28"/>
          <w:rtl/>
        </w:rPr>
        <w:t>تحسين</w:t>
      </w:r>
      <w:r w:rsidRPr="006937E2">
        <w:rPr>
          <w:rFonts w:ascii="Sakkal Majalla" w:hAnsi="Sakkal Majalla" w:cs="Sakkal Majalla"/>
          <w:b/>
          <w:bCs/>
          <w:sz w:val="28"/>
          <w:szCs w:val="28"/>
          <w:rtl/>
        </w:rPr>
        <w:t xml:space="preserve"> </w:t>
      </w:r>
      <w:r w:rsidRPr="006937E2">
        <w:rPr>
          <w:rFonts w:ascii="Sakkal Majalla" w:hAnsi="Sakkal Majalla" w:cs="Sakkal Majalla" w:hint="cs"/>
          <w:b/>
          <w:bCs/>
          <w:sz w:val="28"/>
          <w:szCs w:val="28"/>
          <w:rtl/>
        </w:rPr>
        <w:t>سمعة</w:t>
      </w:r>
      <w:r w:rsidRPr="006937E2">
        <w:rPr>
          <w:rFonts w:ascii="Sakkal Majalla" w:hAnsi="Sakkal Majalla" w:cs="Sakkal Majalla"/>
          <w:b/>
          <w:bCs/>
          <w:sz w:val="28"/>
          <w:szCs w:val="28"/>
          <w:rtl/>
        </w:rPr>
        <w:t xml:space="preserve"> </w:t>
      </w:r>
      <w:r w:rsidRPr="006937E2">
        <w:rPr>
          <w:rFonts w:ascii="Sakkal Majalla" w:hAnsi="Sakkal Majalla" w:cs="Sakkal Majalla" w:hint="cs"/>
          <w:b/>
          <w:bCs/>
          <w:sz w:val="28"/>
          <w:szCs w:val="28"/>
          <w:rtl/>
        </w:rPr>
        <w:t>الشركات</w:t>
      </w:r>
      <w:r w:rsidRPr="006937E2">
        <w:rPr>
          <w:rFonts w:ascii="Sakkal Majalla" w:hAnsi="Sakkal Majalla" w:cs="Sakkal Majalla"/>
          <w:b/>
          <w:bCs/>
          <w:sz w:val="28"/>
          <w:szCs w:val="28"/>
          <w:rtl/>
        </w:rPr>
        <w:t xml:space="preserve"> </w:t>
      </w:r>
      <w:r w:rsidRPr="006937E2">
        <w:rPr>
          <w:rFonts w:ascii="Sakkal Majalla" w:hAnsi="Sakkal Majalla" w:cs="Sakkal Majalla" w:hint="cs"/>
          <w:b/>
          <w:bCs/>
          <w:sz w:val="28"/>
          <w:szCs w:val="28"/>
          <w:rtl/>
        </w:rPr>
        <w:t>وقدرتها</w:t>
      </w:r>
      <w:r w:rsidRPr="006937E2">
        <w:rPr>
          <w:rFonts w:ascii="Sakkal Majalla" w:hAnsi="Sakkal Majalla" w:cs="Sakkal Majalla"/>
          <w:b/>
          <w:bCs/>
          <w:sz w:val="28"/>
          <w:szCs w:val="28"/>
          <w:rtl/>
        </w:rPr>
        <w:t xml:space="preserve"> </w:t>
      </w:r>
      <w:r w:rsidRPr="006937E2">
        <w:rPr>
          <w:rFonts w:ascii="Sakkal Majalla" w:hAnsi="Sakkal Majalla" w:cs="Sakkal Majalla" w:hint="cs"/>
          <w:b/>
          <w:bCs/>
          <w:sz w:val="28"/>
          <w:szCs w:val="28"/>
          <w:rtl/>
        </w:rPr>
        <w:t>التنافسية</w:t>
      </w:r>
    </w:p>
    <w:p w14:paraId="0B583508" w14:textId="77777777" w:rsidR="00903684" w:rsidRPr="006937E2" w:rsidRDefault="00903684" w:rsidP="00903684">
      <w:pPr>
        <w:spacing w:line="360" w:lineRule="auto"/>
        <w:jc w:val="both"/>
        <w:rPr>
          <w:rFonts w:ascii="Sakkal Majalla" w:hAnsi="Sakkal Majalla" w:cs="Sakkal Majalla"/>
          <w:sz w:val="28"/>
          <w:szCs w:val="28"/>
          <w:rtl/>
        </w:rPr>
      </w:pPr>
      <w:r w:rsidRPr="006937E2">
        <w:rPr>
          <w:rFonts w:ascii="Sakkal Majalla" w:hAnsi="Sakkal Majalla" w:cs="Sakkal Majalla" w:hint="cs"/>
          <w:sz w:val="28"/>
          <w:szCs w:val="28"/>
          <w:rtl/>
        </w:rPr>
        <w:t>باستخدام</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استراتيجيات</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إدارة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الموارد</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البشرية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المستدامة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الموصوفة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في</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هذا</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البحث،</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يمكن</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للشركات</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تعزيز</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سمعتها،</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واستقطاب</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الكفاءات</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المؤهلة،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وتعزيز</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ثقة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أصحاب</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المصلحة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لا</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تتوافق</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العمليات</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المستدامة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مع</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رؤية</w:t>
      </w:r>
      <w:r w:rsidRPr="006937E2">
        <w:rPr>
          <w:rFonts w:ascii="Sakkal Majalla" w:hAnsi="Sakkal Majalla" w:cs="Sakkal Majalla"/>
          <w:sz w:val="28"/>
          <w:szCs w:val="28"/>
          <w:rtl/>
        </w:rPr>
        <w:t xml:space="preserve"> ٢٠٣٠ </w:t>
      </w:r>
      <w:r w:rsidRPr="006937E2">
        <w:rPr>
          <w:rFonts w:ascii="Sakkal Majalla" w:hAnsi="Sakkal Majalla" w:cs="Sakkal Majalla" w:hint="cs"/>
          <w:sz w:val="28"/>
          <w:szCs w:val="28"/>
          <w:rtl/>
        </w:rPr>
        <w:t>فحسب،</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بل</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تخلق</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أيضًا</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ميزة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تنافسية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في</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الاقتصاد</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الإقليمي</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والعالمي</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من</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خلال</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ممارسات</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إدارية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مسؤولة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وأخلاقية</w:t>
      </w:r>
      <w:sdt>
        <w:sdtPr>
          <w:rPr>
            <w:rFonts w:ascii="Sakkal Majalla" w:hAnsi="Sakkal Majalla" w:cs="Sakkal Majalla" w:hint="cs"/>
            <w:sz w:val="28"/>
            <w:szCs w:val="28"/>
            <w:rtl/>
          </w:rPr>
          <w:id w:val="213575960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Barakat</w:t>
          </w:r>
          <w:r w:rsidRPr="002C6C5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937E2">
        <w:rPr>
          <w:rFonts w:ascii="Sakkal Majalla" w:hAnsi="Sakkal Majalla" w:cs="Sakkal Majalla"/>
          <w:sz w:val="28"/>
          <w:szCs w:val="28"/>
          <w:rtl/>
        </w:rPr>
        <w:t>.</w:t>
      </w:r>
    </w:p>
    <w:p w14:paraId="51F71CF7" w14:textId="0C12C22E" w:rsidR="00903684" w:rsidRPr="006937E2" w:rsidRDefault="00903684" w:rsidP="00903684">
      <w:pPr>
        <w:pStyle w:val="ListParagraph"/>
        <w:numPr>
          <w:ilvl w:val="0"/>
          <w:numId w:val="116"/>
        </w:numPr>
        <w:spacing w:line="360" w:lineRule="auto"/>
        <w:jc w:val="both"/>
        <w:rPr>
          <w:rFonts w:ascii="Sakkal Majalla" w:hAnsi="Sakkal Majalla" w:cs="Sakkal Majalla"/>
          <w:b/>
          <w:bCs/>
          <w:sz w:val="28"/>
          <w:szCs w:val="28"/>
          <w:rtl/>
        </w:rPr>
      </w:pPr>
      <w:r w:rsidRPr="006937E2">
        <w:rPr>
          <w:rFonts w:ascii="Sakkal Majalla" w:hAnsi="Sakkal Majalla" w:cs="Sakkal Majalla" w:hint="cs"/>
          <w:b/>
          <w:bCs/>
          <w:sz w:val="28"/>
          <w:szCs w:val="28"/>
          <w:rtl/>
        </w:rPr>
        <w:t>مساعدة</w:t>
      </w:r>
      <w:r w:rsidRPr="006937E2">
        <w:rPr>
          <w:rFonts w:ascii="Sakkal Majalla" w:hAnsi="Sakkal Majalla" w:cs="Sakkal Majalla"/>
          <w:b/>
          <w:bCs/>
          <w:sz w:val="28"/>
          <w:szCs w:val="28"/>
          <w:rtl/>
        </w:rPr>
        <w:t xml:space="preserve"> </w:t>
      </w:r>
      <w:r w:rsidR="004B3965">
        <w:rPr>
          <w:rFonts w:ascii="Sakkal Majalla" w:hAnsi="Sakkal Majalla" w:cs="Sakkal Majalla" w:hint="cs"/>
          <w:b/>
          <w:bCs/>
          <w:sz w:val="28"/>
          <w:szCs w:val="28"/>
          <w:rtl/>
        </w:rPr>
        <w:t>المسؤولين</w:t>
      </w:r>
      <w:r w:rsidRPr="006937E2">
        <w:rPr>
          <w:rFonts w:ascii="Sakkal Majalla" w:hAnsi="Sakkal Majalla" w:cs="Sakkal Majalla"/>
          <w:b/>
          <w:bCs/>
          <w:sz w:val="28"/>
          <w:szCs w:val="28"/>
          <w:rtl/>
        </w:rPr>
        <w:t xml:space="preserve"> </w:t>
      </w:r>
      <w:r w:rsidRPr="006937E2">
        <w:rPr>
          <w:rFonts w:ascii="Sakkal Majalla" w:hAnsi="Sakkal Majalla" w:cs="Sakkal Majalla" w:hint="cs"/>
          <w:b/>
          <w:bCs/>
          <w:sz w:val="28"/>
          <w:szCs w:val="28"/>
          <w:rtl/>
        </w:rPr>
        <w:t>والمخططين</w:t>
      </w:r>
      <w:r w:rsidRPr="006937E2">
        <w:rPr>
          <w:rFonts w:ascii="Sakkal Majalla" w:hAnsi="Sakkal Majalla" w:cs="Sakkal Majalla"/>
          <w:b/>
          <w:bCs/>
          <w:sz w:val="28"/>
          <w:szCs w:val="28"/>
          <w:rtl/>
        </w:rPr>
        <w:t xml:space="preserve"> </w:t>
      </w:r>
      <w:r w:rsidRPr="006937E2">
        <w:rPr>
          <w:rFonts w:ascii="Sakkal Majalla" w:hAnsi="Sakkal Majalla" w:cs="Sakkal Majalla" w:hint="cs"/>
          <w:b/>
          <w:bCs/>
          <w:sz w:val="28"/>
          <w:szCs w:val="28"/>
          <w:rtl/>
        </w:rPr>
        <w:t>الوطنيين</w:t>
      </w:r>
    </w:p>
    <w:p w14:paraId="101F1E41" w14:textId="77777777" w:rsidR="00903684" w:rsidRDefault="00903684" w:rsidP="00903684">
      <w:pPr>
        <w:spacing w:line="360" w:lineRule="auto"/>
        <w:jc w:val="both"/>
        <w:rPr>
          <w:rFonts w:ascii="Sakkal Majalla" w:hAnsi="Sakkal Majalla" w:cs="Sakkal Majalla"/>
          <w:sz w:val="28"/>
          <w:szCs w:val="28"/>
          <w:rtl/>
        </w:rPr>
      </w:pPr>
      <w:r w:rsidRPr="006937E2">
        <w:rPr>
          <w:rFonts w:ascii="Sakkal Majalla" w:hAnsi="Sakkal Majalla" w:cs="Sakkal Majalla" w:hint="cs"/>
          <w:sz w:val="28"/>
          <w:szCs w:val="28"/>
          <w:rtl/>
        </w:rPr>
        <w:t>يقدم</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هذا</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البحث</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معلومات</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مفيدة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للجهات</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الحكومية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والمسؤولين</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المعنيين</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بتنفيذ</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مشاريع</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رؤية</w:t>
      </w:r>
      <w:r w:rsidRPr="006937E2">
        <w:rPr>
          <w:rFonts w:ascii="Sakkal Majalla" w:hAnsi="Sakkal Majalla" w:cs="Sakkal Majalla"/>
          <w:sz w:val="28"/>
          <w:szCs w:val="28"/>
          <w:rtl/>
        </w:rPr>
        <w:t xml:space="preserve"> ٢٠٣٠. </w:t>
      </w:r>
      <w:r w:rsidRPr="006937E2">
        <w:rPr>
          <w:rFonts w:ascii="Sakkal Majalla" w:hAnsi="Sakkal Majalla" w:cs="Sakkal Majalla" w:hint="cs"/>
          <w:sz w:val="28"/>
          <w:szCs w:val="28"/>
          <w:rtl/>
        </w:rPr>
        <w:t>ومن</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خلال</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توضيح</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كيفية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مساهمة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إدارة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الموارد</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البشرية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في</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الاستدامة،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يقدم</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البحث</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مخططًا</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عمليًا</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لوضع</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برامج</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وطنية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تشجع</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على</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تطوير</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القوى</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العاملة،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والشمول،</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وحوكمة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الشركات</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القائمة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على</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الاستدامة</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في</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جميع</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الشركات</w:t>
      </w:r>
      <w:r w:rsidRPr="006937E2">
        <w:rPr>
          <w:rFonts w:ascii="Sakkal Majalla" w:hAnsi="Sakkal Majalla" w:cs="Sakkal Majalla"/>
          <w:sz w:val="28"/>
          <w:szCs w:val="28"/>
          <w:rtl/>
        </w:rPr>
        <w:t xml:space="preserve"> </w:t>
      </w:r>
      <w:r w:rsidRPr="006937E2">
        <w:rPr>
          <w:rFonts w:ascii="Sakkal Majalla" w:hAnsi="Sakkal Majalla" w:cs="Sakkal Majalla" w:hint="cs"/>
          <w:sz w:val="28"/>
          <w:szCs w:val="28"/>
          <w:rtl/>
        </w:rPr>
        <w:t>السعودية</w:t>
      </w:r>
      <w:r w:rsidRPr="006937E2">
        <w:rPr>
          <w:rFonts w:ascii="Sakkal Majalla" w:hAnsi="Sakkal Majalla" w:cs="Sakkal Majalla"/>
          <w:sz w:val="28"/>
          <w:szCs w:val="28"/>
          <w:rtl/>
        </w:rPr>
        <w:t>.</w:t>
      </w:r>
    </w:p>
    <w:p w14:paraId="14D85405" w14:textId="77777777" w:rsidR="00903684" w:rsidRDefault="00903684" w:rsidP="00903684">
      <w:pPr>
        <w:spacing w:after="0" w:line="360" w:lineRule="auto"/>
        <w:jc w:val="both"/>
        <w:rPr>
          <w:rFonts w:ascii="Sakkal Majalla" w:eastAsia="Calibri" w:hAnsi="Sakkal Majalla" w:cs="Sakkal Majalla"/>
          <w:sz w:val="28"/>
          <w:szCs w:val="28"/>
          <w:rtl/>
        </w:rPr>
      </w:pPr>
    </w:p>
    <w:p w14:paraId="284C9E4F" w14:textId="77777777" w:rsidR="00903684" w:rsidRDefault="00903684" w:rsidP="00903684">
      <w:pPr>
        <w:spacing w:after="0" w:line="360" w:lineRule="auto"/>
        <w:jc w:val="both"/>
        <w:rPr>
          <w:rFonts w:ascii="Sakkal Majalla" w:eastAsia="Calibri" w:hAnsi="Sakkal Majalla" w:cs="Sakkal Majalla"/>
          <w:sz w:val="28"/>
          <w:szCs w:val="28"/>
          <w:rtl/>
        </w:rPr>
      </w:pPr>
    </w:p>
    <w:p w14:paraId="336964EB" w14:textId="77777777" w:rsidR="00903684" w:rsidRPr="00806155" w:rsidRDefault="00903684" w:rsidP="00903684">
      <w:pPr>
        <w:spacing w:after="0" w:line="360" w:lineRule="auto"/>
        <w:jc w:val="both"/>
        <w:rPr>
          <w:rFonts w:ascii="Sakkal Majalla" w:eastAsia="Calibri" w:hAnsi="Sakkal Majalla" w:cs="Sakkal Majalla"/>
          <w:sz w:val="28"/>
          <w:szCs w:val="28"/>
        </w:rPr>
      </w:pPr>
    </w:p>
    <w:p w14:paraId="4A1C0454" w14:textId="77777777" w:rsidR="00903684" w:rsidRDefault="00903684" w:rsidP="00903684">
      <w:pPr>
        <w:pStyle w:val="Heading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أهداف الدراسة</w:t>
      </w:r>
      <w:bookmarkStart w:id="22" w:name="_Toc172397781"/>
      <w:bookmarkStart w:id="23" w:name="_Toc172746094"/>
      <w:bookmarkStart w:id="24" w:name="_Toc179741532"/>
      <w:bookmarkEnd w:id="18"/>
      <w:bookmarkEnd w:id="19"/>
      <w:bookmarkEnd w:id="20"/>
      <w:bookmarkEnd w:id="21"/>
    </w:p>
    <w:p w14:paraId="2FDEF36B" w14:textId="77777777" w:rsidR="00903684" w:rsidRPr="00157DA1" w:rsidRDefault="00903684" w:rsidP="00903684">
      <w:pPr>
        <w:pStyle w:val="ListParagraph"/>
        <w:numPr>
          <w:ilvl w:val="0"/>
          <w:numId w:val="114"/>
        </w:numPr>
        <w:spacing w:after="0" w:line="360" w:lineRule="auto"/>
        <w:jc w:val="both"/>
        <w:rPr>
          <w:rFonts w:ascii="Sakkal Majalla" w:hAnsi="Sakkal Majalla" w:cs="Sakkal Majalla"/>
          <w:b/>
          <w:bCs/>
          <w:sz w:val="28"/>
          <w:szCs w:val="28"/>
          <w:rtl/>
        </w:rPr>
      </w:pPr>
      <w:r w:rsidRPr="00157DA1">
        <w:rPr>
          <w:rFonts w:ascii="Sakkal Majalla" w:hAnsi="Sakkal Majalla" w:cs="Sakkal Majalla" w:hint="cs"/>
          <w:b/>
          <w:bCs/>
          <w:sz w:val="28"/>
          <w:szCs w:val="28"/>
          <w:rtl/>
        </w:rPr>
        <w:t>الهدف</w:t>
      </w:r>
      <w:r w:rsidRPr="00157DA1">
        <w:rPr>
          <w:rFonts w:ascii="Sakkal Majalla" w:hAnsi="Sakkal Majalla" w:cs="Sakkal Majalla"/>
          <w:b/>
          <w:bCs/>
          <w:sz w:val="28"/>
          <w:szCs w:val="28"/>
          <w:rtl/>
        </w:rPr>
        <w:t xml:space="preserve"> </w:t>
      </w:r>
      <w:r w:rsidRPr="00157DA1">
        <w:rPr>
          <w:rFonts w:ascii="Sakkal Majalla" w:hAnsi="Sakkal Majalla" w:cs="Sakkal Majalla" w:hint="cs"/>
          <w:b/>
          <w:bCs/>
          <w:sz w:val="28"/>
          <w:szCs w:val="28"/>
          <w:rtl/>
        </w:rPr>
        <w:t>الرئيسي</w:t>
      </w:r>
      <w:r w:rsidRPr="00157DA1">
        <w:rPr>
          <w:rFonts w:ascii="Sakkal Majalla" w:hAnsi="Sakkal Majalla" w:cs="Sakkal Majalla"/>
          <w:b/>
          <w:bCs/>
          <w:sz w:val="28"/>
          <w:szCs w:val="28"/>
          <w:rtl/>
        </w:rPr>
        <w:t>:</w:t>
      </w:r>
    </w:p>
    <w:p w14:paraId="172D0EBD" w14:textId="77777777" w:rsidR="00903684" w:rsidRPr="00392EE4" w:rsidRDefault="00903684" w:rsidP="00903684">
      <w:pPr>
        <w:spacing w:after="0" w:line="360" w:lineRule="auto"/>
        <w:jc w:val="both"/>
        <w:rPr>
          <w:rFonts w:ascii="Sakkal Majalla" w:hAnsi="Sakkal Majalla" w:cs="Sakkal Majalla"/>
          <w:sz w:val="28"/>
          <w:szCs w:val="28"/>
          <w:rtl/>
        </w:rPr>
      </w:pPr>
      <w:r w:rsidRPr="00392EE4">
        <w:rPr>
          <w:rFonts w:ascii="Sakkal Majalla" w:hAnsi="Sakkal Majalla" w:cs="Sakkal Majalla" w:hint="cs"/>
          <w:sz w:val="28"/>
          <w:szCs w:val="28"/>
          <w:rtl/>
        </w:rPr>
        <w:t>دراسة</w:t>
      </w:r>
      <w:r w:rsidRPr="00392EE4">
        <w:rPr>
          <w:rFonts w:ascii="Sakkal Majalla" w:hAnsi="Sakkal Majalla" w:cs="Sakkal Majalla"/>
          <w:sz w:val="28"/>
          <w:szCs w:val="28"/>
          <w:rtl/>
        </w:rPr>
        <w:t xml:space="preserve"> </w:t>
      </w:r>
      <w:r w:rsidRPr="00392EE4">
        <w:rPr>
          <w:rFonts w:ascii="Sakkal Majalla" w:hAnsi="Sakkal Majalla" w:cs="Sakkal Majalla" w:hint="cs"/>
          <w:sz w:val="28"/>
          <w:szCs w:val="28"/>
          <w:rtl/>
        </w:rPr>
        <w:t>دور</w:t>
      </w:r>
      <w:r w:rsidRPr="00392EE4">
        <w:rPr>
          <w:rFonts w:ascii="Sakkal Majalla" w:hAnsi="Sakkal Majalla" w:cs="Sakkal Majalla"/>
          <w:sz w:val="28"/>
          <w:szCs w:val="28"/>
          <w:rtl/>
        </w:rPr>
        <w:t xml:space="preserve"> </w:t>
      </w:r>
      <w:r w:rsidRPr="00392EE4">
        <w:rPr>
          <w:rFonts w:ascii="Sakkal Majalla" w:hAnsi="Sakkal Majalla" w:cs="Sakkal Majalla" w:hint="cs"/>
          <w:sz w:val="28"/>
          <w:szCs w:val="28"/>
          <w:rtl/>
        </w:rPr>
        <w:t>إدارة</w:t>
      </w:r>
      <w:r w:rsidRPr="00392EE4">
        <w:rPr>
          <w:rFonts w:ascii="Sakkal Majalla" w:hAnsi="Sakkal Majalla" w:cs="Sakkal Majalla"/>
          <w:sz w:val="28"/>
          <w:szCs w:val="28"/>
          <w:rtl/>
        </w:rPr>
        <w:t xml:space="preserve"> </w:t>
      </w:r>
      <w:r w:rsidRPr="00392EE4">
        <w:rPr>
          <w:rFonts w:ascii="Sakkal Majalla" w:hAnsi="Sakkal Majalla" w:cs="Sakkal Majalla" w:hint="cs"/>
          <w:sz w:val="28"/>
          <w:szCs w:val="28"/>
          <w:rtl/>
        </w:rPr>
        <w:t>الموارد</w:t>
      </w:r>
      <w:r w:rsidRPr="00392EE4">
        <w:rPr>
          <w:rFonts w:ascii="Sakkal Majalla" w:hAnsi="Sakkal Majalla" w:cs="Sakkal Majalla"/>
          <w:sz w:val="28"/>
          <w:szCs w:val="28"/>
          <w:rtl/>
        </w:rPr>
        <w:t xml:space="preserve"> </w:t>
      </w:r>
      <w:r w:rsidRPr="00392EE4">
        <w:rPr>
          <w:rFonts w:ascii="Sakkal Majalla" w:hAnsi="Sakkal Majalla" w:cs="Sakkal Majalla" w:hint="cs"/>
          <w:sz w:val="28"/>
          <w:szCs w:val="28"/>
          <w:rtl/>
        </w:rPr>
        <w:t>البشرية</w:t>
      </w:r>
      <w:r w:rsidRPr="00392EE4">
        <w:rPr>
          <w:rFonts w:ascii="Sakkal Majalla" w:hAnsi="Sakkal Majalla" w:cs="Sakkal Majalla"/>
          <w:sz w:val="28"/>
          <w:szCs w:val="28"/>
          <w:rtl/>
        </w:rPr>
        <w:t xml:space="preserve"> </w:t>
      </w:r>
      <w:r w:rsidRPr="00392EE4">
        <w:rPr>
          <w:rFonts w:ascii="Sakkal Majalla" w:hAnsi="Sakkal Majalla" w:cs="Sakkal Majalla" w:hint="cs"/>
          <w:sz w:val="28"/>
          <w:szCs w:val="28"/>
          <w:rtl/>
        </w:rPr>
        <w:t>في</w:t>
      </w:r>
      <w:r w:rsidRPr="00392EE4">
        <w:rPr>
          <w:rFonts w:ascii="Sakkal Majalla" w:hAnsi="Sakkal Majalla" w:cs="Sakkal Majalla"/>
          <w:sz w:val="28"/>
          <w:szCs w:val="28"/>
          <w:rtl/>
        </w:rPr>
        <w:t xml:space="preserve"> </w:t>
      </w:r>
      <w:r w:rsidRPr="00392EE4">
        <w:rPr>
          <w:rFonts w:ascii="Sakkal Majalla" w:hAnsi="Sakkal Majalla" w:cs="Sakkal Majalla" w:hint="cs"/>
          <w:sz w:val="28"/>
          <w:szCs w:val="28"/>
          <w:rtl/>
        </w:rPr>
        <w:t>تعزيز</w:t>
      </w:r>
      <w:r w:rsidRPr="00392EE4">
        <w:rPr>
          <w:rFonts w:ascii="Sakkal Majalla" w:hAnsi="Sakkal Majalla" w:cs="Sakkal Majalla"/>
          <w:sz w:val="28"/>
          <w:szCs w:val="28"/>
          <w:rtl/>
        </w:rPr>
        <w:t xml:space="preserve"> </w:t>
      </w:r>
      <w:r w:rsidRPr="00392EE4">
        <w:rPr>
          <w:rFonts w:ascii="Sakkal Majalla" w:hAnsi="Sakkal Majalla" w:cs="Sakkal Majalla" w:hint="cs"/>
          <w:sz w:val="28"/>
          <w:szCs w:val="28"/>
          <w:rtl/>
        </w:rPr>
        <w:t>ودعم</w:t>
      </w:r>
      <w:r w:rsidRPr="00392EE4">
        <w:rPr>
          <w:rFonts w:ascii="Sakkal Majalla" w:hAnsi="Sakkal Majalla" w:cs="Sakkal Majalla"/>
          <w:sz w:val="28"/>
          <w:szCs w:val="28"/>
          <w:rtl/>
        </w:rPr>
        <w:t xml:space="preserve"> </w:t>
      </w:r>
      <w:r w:rsidRPr="00392EE4">
        <w:rPr>
          <w:rFonts w:ascii="Sakkal Majalla" w:hAnsi="Sakkal Majalla" w:cs="Sakkal Majalla" w:hint="cs"/>
          <w:sz w:val="28"/>
          <w:szCs w:val="28"/>
          <w:rtl/>
        </w:rPr>
        <w:t>استدامة</w:t>
      </w:r>
      <w:r w:rsidRPr="00392EE4">
        <w:rPr>
          <w:rFonts w:ascii="Sakkal Majalla" w:hAnsi="Sakkal Majalla" w:cs="Sakkal Majalla"/>
          <w:sz w:val="28"/>
          <w:szCs w:val="28"/>
          <w:rtl/>
        </w:rPr>
        <w:t xml:space="preserve"> </w:t>
      </w:r>
      <w:r w:rsidRPr="00392EE4">
        <w:rPr>
          <w:rFonts w:ascii="Sakkal Majalla" w:hAnsi="Sakkal Majalla" w:cs="Sakkal Majalla" w:hint="cs"/>
          <w:sz w:val="28"/>
          <w:szCs w:val="28"/>
          <w:rtl/>
        </w:rPr>
        <w:t>الشركات</w:t>
      </w:r>
      <w:r w:rsidRPr="00392EE4">
        <w:rPr>
          <w:rFonts w:ascii="Sakkal Majalla" w:hAnsi="Sakkal Majalla" w:cs="Sakkal Majalla"/>
          <w:sz w:val="28"/>
          <w:szCs w:val="28"/>
          <w:rtl/>
        </w:rPr>
        <w:t xml:space="preserve"> </w:t>
      </w:r>
      <w:r w:rsidRPr="00392EE4">
        <w:rPr>
          <w:rFonts w:ascii="Sakkal Majalla" w:hAnsi="Sakkal Majalla" w:cs="Sakkal Majalla" w:hint="cs"/>
          <w:sz w:val="28"/>
          <w:szCs w:val="28"/>
          <w:rtl/>
        </w:rPr>
        <w:t>في</w:t>
      </w:r>
      <w:r w:rsidRPr="00392EE4">
        <w:rPr>
          <w:rFonts w:ascii="Sakkal Majalla" w:hAnsi="Sakkal Majalla" w:cs="Sakkal Majalla"/>
          <w:sz w:val="28"/>
          <w:szCs w:val="28"/>
          <w:rtl/>
        </w:rPr>
        <w:t xml:space="preserve"> </w:t>
      </w:r>
      <w:r w:rsidRPr="00392EE4">
        <w:rPr>
          <w:rFonts w:ascii="Sakkal Majalla" w:hAnsi="Sakkal Majalla" w:cs="Sakkal Majalla" w:hint="cs"/>
          <w:sz w:val="28"/>
          <w:szCs w:val="28"/>
          <w:rtl/>
        </w:rPr>
        <w:t>إطار</w:t>
      </w:r>
      <w:r w:rsidRPr="00392EE4">
        <w:rPr>
          <w:rFonts w:ascii="Sakkal Majalla" w:hAnsi="Sakkal Majalla" w:cs="Sakkal Majalla"/>
          <w:sz w:val="28"/>
          <w:szCs w:val="28"/>
          <w:rtl/>
        </w:rPr>
        <w:t xml:space="preserve"> </w:t>
      </w:r>
      <w:r w:rsidRPr="00392EE4">
        <w:rPr>
          <w:rFonts w:ascii="Sakkal Majalla" w:hAnsi="Sakkal Majalla" w:cs="Sakkal Majalla" w:hint="cs"/>
          <w:sz w:val="28"/>
          <w:szCs w:val="28"/>
          <w:rtl/>
        </w:rPr>
        <w:t>رؤية</w:t>
      </w:r>
      <w:r w:rsidRPr="00392EE4">
        <w:rPr>
          <w:rFonts w:ascii="Sakkal Majalla" w:hAnsi="Sakkal Majalla" w:cs="Sakkal Majalla"/>
          <w:sz w:val="28"/>
          <w:szCs w:val="28"/>
          <w:rtl/>
        </w:rPr>
        <w:t xml:space="preserve"> </w:t>
      </w:r>
      <w:r w:rsidRPr="00392EE4">
        <w:rPr>
          <w:rFonts w:ascii="Sakkal Majalla" w:hAnsi="Sakkal Majalla" w:cs="Sakkal Majalla" w:hint="cs"/>
          <w:sz w:val="28"/>
          <w:szCs w:val="28"/>
          <w:rtl/>
        </w:rPr>
        <w:t>المملكة</w:t>
      </w:r>
      <w:r w:rsidRPr="00392EE4">
        <w:rPr>
          <w:rFonts w:ascii="Sakkal Majalla" w:hAnsi="Sakkal Majalla" w:cs="Sakkal Majalla"/>
          <w:sz w:val="28"/>
          <w:szCs w:val="28"/>
          <w:rtl/>
        </w:rPr>
        <w:t xml:space="preserve"> </w:t>
      </w:r>
      <w:r w:rsidRPr="00392EE4">
        <w:rPr>
          <w:rFonts w:ascii="Sakkal Majalla" w:hAnsi="Sakkal Majalla" w:cs="Sakkal Majalla" w:hint="cs"/>
          <w:sz w:val="28"/>
          <w:szCs w:val="28"/>
          <w:rtl/>
        </w:rPr>
        <w:t>العربية</w:t>
      </w:r>
      <w:r w:rsidRPr="00392EE4">
        <w:rPr>
          <w:rFonts w:ascii="Sakkal Majalla" w:hAnsi="Sakkal Majalla" w:cs="Sakkal Majalla"/>
          <w:sz w:val="28"/>
          <w:szCs w:val="28"/>
          <w:rtl/>
        </w:rPr>
        <w:t xml:space="preserve"> </w:t>
      </w:r>
      <w:r w:rsidRPr="00392EE4">
        <w:rPr>
          <w:rFonts w:ascii="Sakkal Majalla" w:hAnsi="Sakkal Majalla" w:cs="Sakkal Majalla" w:hint="cs"/>
          <w:sz w:val="28"/>
          <w:szCs w:val="28"/>
          <w:rtl/>
        </w:rPr>
        <w:t>السعودية</w:t>
      </w:r>
      <w:r w:rsidRPr="00392EE4">
        <w:rPr>
          <w:rFonts w:ascii="Sakkal Majalla" w:hAnsi="Sakkal Majalla" w:cs="Sakkal Majalla"/>
          <w:sz w:val="28"/>
          <w:szCs w:val="28"/>
          <w:rtl/>
        </w:rPr>
        <w:t xml:space="preserve"> 2030.</w:t>
      </w:r>
    </w:p>
    <w:p w14:paraId="369B2B59" w14:textId="77777777" w:rsidR="00903684" w:rsidRPr="00E00D05" w:rsidRDefault="00903684" w:rsidP="00903684">
      <w:pPr>
        <w:pStyle w:val="ListParagraph"/>
        <w:numPr>
          <w:ilvl w:val="0"/>
          <w:numId w:val="114"/>
        </w:numPr>
        <w:spacing w:after="0" w:line="360" w:lineRule="auto"/>
        <w:jc w:val="both"/>
        <w:rPr>
          <w:rFonts w:ascii="Sakkal Majalla" w:hAnsi="Sakkal Majalla" w:cs="Sakkal Majalla"/>
          <w:b/>
          <w:bCs/>
          <w:sz w:val="28"/>
          <w:szCs w:val="28"/>
          <w:rtl/>
        </w:rPr>
      </w:pPr>
      <w:r w:rsidRPr="00E00D05">
        <w:rPr>
          <w:rFonts w:ascii="Sakkal Majalla" w:hAnsi="Sakkal Majalla" w:cs="Sakkal Majalla" w:hint="cs"/>
          <w:b/>
          <w:bCs/>
          <w:sz w:val="28"/>
          <w:szCs w:val="28"/>
          <w:rtl/>
        </w:rPr>
        <w:t>الأهداف</w:t>
      </w:r>
      <w:r w:rsidRPr="00E00D05">
        <w:rPr>
          <w:rFonts w:ascii="Sakkal Majalla" w:hAnsi="Sakkal Majalla" w:cs="Sakkal Majalla"/>
          <w:b/>
          <w:bCs/>
          <w:sz w:val="28"/>
          <w:szCs w:val="28"/>
          <w:rtl/>
        </w:rPr>
        <w:t xml:space="preserve"> </w:t>
      </w:r>
      <w:r w:rsidRPr="00E00D05">
        <w:rPr>
          <w:rFonts w:ascii="Sakkal Majalla" w:hAnsi="Sakkal Majalla" w:cs="Sakkal Majalla" w:hint="cs"/>
          <w:b/>
          <w:bCs/>
          <w:sz w:val="28"/>
          <w:szCs w:val="28"/>
          <w:rtl/>
        </w:rPr>
        <w:t>الفرعية</w:t>
      </w:r>
      <w:r w:rsidRPr="00E00D05">
        <w:rPr>
          <w:rFonts w:ascii="Sakkal Majalla" w:hAnsi="Sakkal Majalla" w:cs="Sakkal Majalla"/>
          <w:b/>
          <w:bCs/>
          <w:sz w:val="28"/>
          <w:szCs w:val="28"/>
          <w:rtl/>
        </w:rPr>
        <w:t>:</w:t>
      </w:r>
    </w:p>
    <w:p w14:paraId="79DAC221" w14:textId="77777777" w:rsidR="00903684" w:rsidRPr="00E00D05" w:rsidRDefault="00903684" w:rsidP="00903684">
      <w:pPr>
        <w:pStyle w:val="ListParagraph"/>
        <w:numPr>
          <w:ilvl w:val="0"/>
          <w:numId w:val="117"/>
        </w:numPr>
        <w:spacing w:after="0" w:line="360" w:lineRule="auto"/>
        <w:jc w:val="both"/>
        <w:rPr>
          <w:rFonts w:ascii="Sakkal Majalla" w:hAnsi="Sakkal Majalla" w:cs="Sakkal Majalla"/>
          <w:sz w:val="28"/>
          <w:szCs w:val="28"/>
          <w:rtl/>
        </w:rPr>
      </w:pPr>
      <w:r w:rsidRPr="00E00D05">
        <w:rPr>
          <w:rFonts w:ascii="Sakkal Majalla" w:hAnsi="Sakkal Majalla" w:cs="Sakkal Majalla" w:hint="cs"/>
          <w:sz w:val="28"/>
          <w:szCs w:val="28"/>
          <w:rtl/>
        </w:rPr>
        <w:t>استكشاف</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ممارسات</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إدارة</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الموارد</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البشرية</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التي</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تُسهم</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في</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تحقيق</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الاستدامة</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البيئية</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والاجتماعية</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والاقتصادية</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في</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المؤسسات</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السعودية</w:t>
      </w:r>
      <w:r w:rsidRPr="00E00D05">
        <w:rPr>
          <w:rFonts w:ascii="Sakkal Majalla" w:hAnsi="Sakkal Majalla" w:cs="Sakkal Majalla"/>
          <w:sz w:val="28"/>
          <w:szCs w:val="28"/>
          <w:rtl/>
        </w:rPr>
        <w:t>.</w:t>
      </w:r>
    </w:p>
    <w:p w14:paraId="58567328" w14:textId="77777777" w:rsidR="00903684" w:rsidRPr="00E00D05" w:rsidRDefault="00903684" w:rsidP="00903684">
      <w:pPr>
        <w:pStyle w:val="ListParagraph"/>
        <w:numPr>
          <w:ilvl w:val="0"/>
          <w:numId w:val="117"/>
        </w:numPr>
        <w:spacing w:after="0" w:line="360" w:lineRule="auto"/>
        <w:jc w:val="both"/>
        <w:rPr>
          <w:rFonts w:ascii="Sakkal Majalla" w:hAnsi="Sakkal Majalla" w:cs="Sakkal Majalla"/>
          <w:sz w:val="28"/>
          <w:szCs w:val="28"/>
          <w:rtl/>
        </w:rPr>
      </w:pPr>
      <w:r w:rsidRPr="00E00D05">
        <w:rPr>
          <w:rFonts w:ascii="Sakkal Majalla" w:hAnsi="Sakkal Majalla" w:cs="Sakkal Majalla" w:hint="cs"/>
          <w:sz w:val="28"/>
          <w:szCs w:val="28"/>
          <w:rtl/>
        </w:rPr>
        <w:t>تحليل</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مدى</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دمج</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إدارات</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الموارد</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البشرية</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لأفكار</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رؤية</w:t>
      </w:r>
      <w:r w:rsidRPr="00E00D05">
        <w:rPr>
          <w:rFonts w:ascii="Sakkal Majalla" w:hAnsi="Sakkal Majalla" w:cs="Sakkal Majalla"/>
          <w:sz w:val="28"/>
          <w:szCs w:val="28"/>
          <w:rtl/>
        </w:rPr>
        <w:t xml:space="preserve"> 2030 </w:t>
      </w:r>
      <w:r w:rsidRPr="00E00D05">
        <w:rPr>
          <w:rFonts w:ascii="Sakkal Majalla" w:hAnsi="Sakkal Majalla" w:cs="Sakkal Majalla" w:hint="cs"/>
          <w:sz w:val="28"/>
          <w:szCs w:val="28"/>
          <w:rtl/>
        </w:rPr>
        <w:t>في</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سياساتها</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ومبادراتها</w:t>
      </w:r>
      <w:r w:rsidRPr="00E00D05">
        <w:rPr>
          <w:rFonts w:ascii="Sakkal Majalla" w:hAnsi="Sakkal Majalla" w:cs="Sakkal Majalla"/>
          <w:sz w:val="28"/>
          <w:szCs w:val="28"/>
          <w:rtl/>
        </w:rPr>
        <w:t>.</w:t>
      </w:r>
    </w:p>
    <w:p w14:paraId="078CB973" w14:textId="77777777" w:rsidR="00903684" w:rsidRPr="00E00D05" w:rsidRDefault="00903684" w:rsidP="00903684">
      <w:pPr>
        <w:pStyle w:val="ListParagraph"/>
        <w:numPr>
          <w:ilvl w:val="0"/>
          <w:numId w:val="117"/>
        </w:numPr>
        <w:spacing w:after="0" w:line="360" w:lineRule="auto"/>
        <w:jc w:val="both"/>
        <w:rPr>
          <w:rFonts w:ascii="Sakkal Majalla" w:hAnsi="Sakkal Majalla" w:cs="Sakkal Majalla"/>
          <w:sz w:val="28"/>
          <w:szCs w:val="28"/>
          <w:rtl/>
        </w:rPr>
      </w:pPr>
      <w:r w:rsidRPr="00E00D05">
        <w:rPr>
          <w:rFonts w:ascii="Sakkal Majalla" w:hAnsi="Sakkal Majalla" w:cs="Sakkal Majalla" w:hint="cs"/>
          <w:sz w:val="28"/>
          <w:szCs w:val="28"/>
          <w:rtl/>
        </w:rPr>
        <w:t>تحليل</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تأثير</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استراتيجيات</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إدارة</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الموارد</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البشرية</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المستدامة</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على</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أداء</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المؤسسة</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وتفاعل</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الموظفين</w:t>
      </w:r>
      <w:r w:rsidRPr="00E00D05">
        <w:rPr>
          <w:rFonts w:ascii="Sakkal Majalla" w:hAnsi="Sakkal Majalla" w:cs="Sakkal Majalla"/>
          <w:sz w:val="28"/>
          <w:szCs w:val="28"/>
          <w:rtl/>
        </w:rPr>
        <w:t>.</w:t>
      </w:r>
    </w:p>
    <w:p w14:paraId="3CB3242E" w14:textId="77777777" w:rsidR="00903684" w:rsidRPr="00E00D05" w:rsidRDefault="00903684" w:rsidP="00903684">
      <w:pPr>
        <w:pStyle w:val="ListParagraph"/>
        <w:numPr>
          <w:ilvl w:val="0"/>
          <w:numId w:val="117"/>
        </w:numPr>
        <w:spacing w:after="0" w:line="360" w:lineRule="auto"/>
        <w:jc w:val="both"/>
        <w:rPr>
          <w:rFonts w:ascii="Sakkal Majalla" w:hAnsi="Sakkal Majalla" w:cs="Sakkal Majalla"/>
          <w:sz w:val="28"/>
          <w:szCs w:val="28"/>
          <w:rtl/>
        </w:rPr>
      </w:pPr>
      <w:r w:rsidRPr="00E00D05">
        <w:rPr>
          <w:rFonts w:ascii="Sakkal Majalla" w:hAnsi="Sakkal Majalla" w:cs="Sakkal Majalla" w:hint="cs"/>
          <w:sz w:val="28"/>
          <w:szCs w:val="28"/>
          <w:rtl/>
        </w:rPr>
        <w:t>دراسة</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العقبات</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التي</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يواجهها</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متخصصو</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الموارد</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البشرية</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في</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تنفيذ</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مبادرات</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الاستدامة</w:t>
      </w:r>
      <w:r w:rsidRPr="00E00D05">
        <w:rPr>
          <w:rFonts w:ascii="Sakkal Majalla" w:hAnsi="Sakkal Majalla" w:cs="Sakkal Majalla"/>
          <w:sz w:val="28"/>
          <w:szCs w:val="28"/>
          <w:rtl/>
        </w:rPr>
        <w:t>.</w:t>
      </w:r>
    </w:p>
    <w:p w14:paraId="3F7FC36A" w14:textId="77777777" w:rsidR="00903684" w:rsidRDefault="00903684" w:rsidP="00903684">
      <w:pPr>
        <w:pStyle w:val="ListParagraph"/>
        <w:numPr>
          <w:ilvl w:val="0"/>
          <w:numId w:val="117"/>
        </w:numPr>
        <w:spacing w:after="0" w:line="360" w:lineRule="auto"/>
        <w:jc w:val="both"/>
        <w:rPr>
          <w:rFonts w:ascii="Sakkal Majalla" w:hAnsi="Sakkal Majalla" w:cs="Sakkal Majalla"/>
          <w:sz w:val="28"/>
          <w:szCs w:val="28"/>
        </w:rPr>
      </w:pPr>
      <w:r w:rsidRPr="00E00D05">
        <w:rPr>
          <w:rFonts w:ascii="Sakkal Majalla" w:hAnsi="Sakkal Majalla" w:cs="Sakkal Majalla" w:hint="cs"/>
          <w:sz w:val="28"/>
          <w:szCs w:val="28"/>
          <w:rtl/>
        </w:rPr>
        <w:t>تقديم</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توصيات</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وأساليب</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لتعزيز</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تكامل</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إدارة</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الموارد</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البشرية</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مع</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أهداف</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استدامة</w:t>
      </w:r>
      <w:r w:rsidRPr="00E00D05">
        <w:rPr>
          <w:rFonts w:ascii="Sakkal Majalla" w:hAnsi="Sakkal Majalla" w:cs="Sakkal Majalla"/>
          <w:sz w:val="28"/>
          <w:szCs w:val="28"/>
          <w:rtl/>
        </w:rPr>
        <w:t xml:space="preserve"> </w:t>
      </w:r>
      <w:r w:rsidRPr="00E00D05">
        <w:rPr>
          <w:rFonts w:ascii="Sakkal Majalla" w:hAnsi="Sakkal Majalla" w:cs="Sakkal Majalla" w:hint="cs"/>
          <w:sz w:val="28"/>
          <w:szCs w:val="28"/>
          <w:rtl/>
        </w:rPr>
        <w:t>الأعمال</w:t>
      </w:r>
      <w:r w:rsidRPr="00E00D05">
        <w:rPr>
          <w:rFonts w:ascii="Sakkal Majalla" w:hAnsi="Sakkal Majalla" w:cs="Sakkal Majalla"/>
          <w:sz w:val="28"/>
          <w:szCs w:val="28"/>
          <w:rtl/>
        </w:rPr>
        <w:t>.</w:t>
      </w:r>
    </w:p>
    <w:p w14:paraId="23789705" w14:textId="77777777" w:rsidR="00903684" w:rsidRPr="00E30717" w:rsidRDefault="00903684" w:rsidP="00903684">
      <w:pPr>
        <w:spacing w:after="0" w:line="360" w:lineRule="auto"/>
        <w:jc w:val="both"/>
        <w:rPr>
          <w:rFonts w:ascii="Sakkal Majalla" w:hAnsi="Sakkal Majalla" w:cs="Sakkal Majalla"/>
          <w:sz w:val="28"/>
          <w:szCs w:val="28"/>
          <w:rtl/>
        </w:rPr>
      </w:pPr>
    </w:p>
    <w:p w14:paraId="644668AA" w14:textId="77777777" w:rsidR="00903684" w:rsidRPr="00590961" w:rsidRDefault="00903684" w:rsidP="00903684">
      <w:pPr>
        <w:pStyle w:val="Heading2"/>
        <w:spacing w:before="0" w:line="360" w:lineRule="auto"/>
        <w:jc w:val="both"/>
        <w:rPr>
          <w:rFonts w:ascii="Sakkal Majalla" w:hAnsi="Sakkal Majalla" w:cs="Sakkal Majalla"/>
          <w:b/>
          <w:bCs/>
          <w:color w:val="000000" w:themeColor="text1"/>
          <w:sz w:val="28"/>
          <w:szCs w:val="28"/>
        </w:rPr>
      </w:pPr>
      <w:bookmarkStart w:id="25" w:name="_Toc217821159"/>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5"/>
    </w:p>
    <w:p w14:paraId="7C2A3764" w14:textId="77777777" w:rsidR="00903684" w:rsidRPr="00E30717" w:rsidRDefault="00903684" w:rsidP="00903684">
      <w:pPr>
        <w:pStyle w:val="ListParagraph"/>
        <w:numPr>
          <w:ilvl w:val="0"/>
          <w:numId w:val="114"/>
        </w:numPr>
        <w:spacing w:line="360" w:lineRule="auto"/>
        <w:jc w:val="both"/>
        <w:rPr>
          <w:rFonts w:ascii="Sakkal Majalla" w:hAnsi="Sakkal Majalla" w:cs="Sakkal Majalla"/>
          <w:b/>
          <w:bCs/>
          <w:sz w:val="28"/>
          <w:szCs w:val="28"/>
          <w:rtl/>
        </w:rPr>
      </w:pPr>
      <w:r w:rsidRPr="00E30717">
        <w:rPr>
          <w:rFonts w:ascii="Sakkal Majalla" w:hAnsi="Sakkal Majalla" w:cs="Sakkal Majalla"/>
          <w:b/>
          <w:bCs/>
          <w:sz w:val="28"/>
          <w:szCs w:val="28"/>
          <w:rtl/>
        </w:rPr>
        <w:t xml:space="preserve">السؤال الرئيسي: </w:t>
      </w:r>
    </w:p>
    <w:p w14:paraId="7A9BFE45" w14:textId="77777777" w:rsidR="00903684" w:rsidRPr="00E30717" w:rsidRDefault="00903684" w:rsidP="00903684">
      <w:pPr>
        <w:spacing w:line="360" w:lineRule="auto"/>
        <w:jc w:val="both"/>
        <w:rPr>
          <w:rFonts w:ascii="Sakkal Majalla" w:hAnsi="Sakkal Majalla" w:cs="Sakkal Majalla"/>
          <w:sz w:val="28"/>
          <w:szCs w:val="28"/>
          <w:rtl/>
        </w:rPr>
      </w:pPr>
      <w:r w:rsidRPr="00E30717">
        <w:rPr>
          <w:rFonts w:ascii="Sakkal Majalla" w:hAnsi="Sakkal Majalla" w:cs="Sakkal Majalla"/>
          <w:sz w:val="28"/>
          <w:szCs w:val="28"/>
          <w:rtl/>
        </w:rPr>
        <w:t>كيف يُمكن لإدارة الموارد البشرية أن تُساهم في دعم وتعزيز استدامة الشركات بما يتوافق مع رؤية المملكة العربية السعودية 2030؟</w:t>
      </w:r>
    </w:p>
    <w:p w14:paraId="4D76A283" w14:textId="77777777" w:rsidR="00903684" w:rsidRPr="00E30717" w:rsidRDefault="00903684" w:rsidP="00903684">
      <w:pPr>
        <w:pStyle w:val="ListParagraph"/>
        <w:numPr>
          <w:ilvl w:val="0"/>
          <w:numId w:val="114"/>
        </w:numPr>
        <w:spacing w:line="360" w:lineRule="auto"/>
        <w:jc w:val="both"/>
        <w:rPr>
          <w:rFonts w:ascii="Sakkal Majalla" w:hAnsi="Sakkal Majalla" w:cs="Sakkal Majalla"/>
          <w:b/>
          <w:bCs/>
          <w:sz w:val="28"/>
          <w:szCs w:val="28"/>
          <w:rtl/>
        </w:rPr>
      </w:pPr>
      <w:r w:rsidRPr="00E30717">
        <w:rPr>
          <w:rFonts w:ascii="Sakkal Majalla" w:hAnsi="Sakkal Majalla" w:cs="Sakkal Majalla"/>
          <w:b/>
          <w:bCs/>
          <w:sz w:val="28"/>
          <w:szCs w:val="28"/>
          <w:rtl/>
        </w:rPr>
        <w:t>الأسئلة الفرعية:</w:t>
      </w:r>
    </w:p>
    <w:p w14:paraId="5B4568C2" w14:textId="77777777" w:rsidR="00903684" w:rsidRPr="00E30717" w:rsidRDefault="00903684" w:rsidP="00903684">
      <w:pPr>
        <w:pStyle w:val="ListParagraph"/>
        <w:numPr>
          <w:ilvl w:val="0"/>
          <w:numId w:val="118"/>
        </w:numPr>
        <w:spacing w:line="360" w:lineRule="auto"/>
        <w:jc w:val="both"/>
        <w:rPr>
          <w:rFonts w:ascii="Sakkal Majalla" w:hAnsi="Sakkal Majalla" w:cs="Sakkal Majalla"/>
          <w:sz w:val="28"/>
          <w:szCs w:val="28"/>
          <w:rtl/>
        </w:rPr>
      </w:pPr>
      <w:r w:rsidRPr="00E30717">
        <w:rPr>
          <w:rFonts w:ascii="Sakkal Majalla" w:hAnsi="Sakkal Majalla" w:cs="Sakkal Majalla"/>
          <w:sz w:val="28"/>
          <w:szCs w:val="28"/>
          <w:rtl/>
        </w:rPr>
        <w:t>ما هي ممارسات إدارة الموارد البشرية الرئيسية المُطبقة حاليًا في الشركات السعودية لتحسين استدامة الشركات؟</w:t>
      </w:r>
    </w:p>
    <w:p w14:paraId="10D0CD45" w14:textId="77777777" w:rsidR="00903684" w:rsidRPr="00E30717" w:rsidRDefault="00903684" w:rsidP="00903684">
      <w:pPr>
        <w:pStyle w:val="ListParagraph"/>
        <w:numPr>
          <w:ilvl w:val="0"/>
          <w:numId w:val="118"/>
        </w:numPr>
        <w:spacing w:line="360" w:lineRule="auto"/>
        <w:jc w:val="both"/>
        <w:rPr>
          <w:rFonts w:ascii="Sakkal Majalla" w:hAnsi="Sakkal Majalla" w:cs="Sakkal Majalla"/>
          <w:sz w:val="28"/>
          <w:szCs w:val="28"/>
          <w:rtl/>
        </w:rPr>
      </w:pPr>
      <w:r w:rsidRPr="00E30717">
        <w:rPr>
          <w:rFonts w:ascii="Sakkal Majalla" w:hAnsi="Sakkal Majalla" w:cs="Sakkal Majalla"/>
          <w:sz w:val="28"/>
          <w:szCs w:val="28"/>
          <w:rtl/>
        </w:rPr>
        <w:t>كيف تُؤثر أساليب إدارة الموارد البشرية على تحقيق أهداف الاستدامة البيئية والاجتماعية والاقتصادية في رؤية المملكة العربية السعودية 2030؟</w:t>
      </w:r>
    </w:p>
    <w:p w14:paraId="355F8E08" w14:textId="77777777" w:rsidR="00903684" w:rsidRPr="00E30717" w:rsidRDefault="00903684" w:rsidP="00903684">
      <w:pPr>
        <w:pStyle w:val="ListParagraph"/>
        <w:numPr>
          <w:ilvl w:val="0"/>
          <w:numId w:val="118"/>
        </w:numPr>
        <w:spacing w:line="360" w:lineRule="auto"/>
        <w:jc w:val="both"/>
        <w:rPr>
          <w:rFonts w:ascii="Sakkal Majalla" w:hAnsi="Sakkal Majalla" w:cs="Sakkal Majalla"/>
          <w:sz w:val="28"/>
          <w:szCs w:val="28"/>
          <w:rtl/>
        </w:rPr>
      </w:pPr>
      <w:r w:rsidRPr="00E30717">
        <w:rPr>
          <w:rFonts w:ascii="Sakkal Majalla" w:hAnsi="Sakkal Majalla" w:cs="Sakkal Majalla"/>
          <w:sz w:val="28"/>
          <w:szCs w:val="28"/>
          <w:rtl/>
        </w:rPr>
        <w:t>إلى أي مدى تتوافق سياسات وممارسات الموارد البشرية مع أهداف الاستدامة المذكورة في رؤية المملكة العربية السعودية 2030؟</w:t>
      </w:r>
    </w:p>
    <w:p w14:paraId="2DD8AB10" w14:textId="77777777" w:rsidR="00903684" w:rsidRPr="00E30717" w:rsidRDefault="00903684" w:rsidP="00903684">
      <w:pPr>
        <w:pStyle w:val="ListParagraph"/>
        <w:numPr>
          <w:ilvl w:val="0"/>
          <w:numId w:val="118"/>
        </w:numPr>
        <w:spacing w:line="360" w:lineRule="auto"/>
        <w:jc w:val="both"/>
        <w:rPr>
          <w:rFonts w:ascii="Sakkal Majalla" w:hAnsi="Sakkal Majalla" w:cs="Sakkal Majalla"/>
          <w:sz w:val="28"/>
          <w:szCs w:val="28"/>
          <w:rtl/>
        </w:rPr>
      </w:pPr>
      <w:r w:rsidRPr="00E30717">
        <w:rPr>
          <w:rFonts w:ascii="Sakkal Majalla" w:hAnsi="Sakkal Majalla" w:cs="Sakkal Majalla"/>
          <w:sz w:val="28"/>
          <w:szCs w:val="28"/>
          <w:rtl/>
        </w:rPr>
        <w:lastRenderedPageBreak/>
        <w:t>ما دور إدارة الموارد البشرية في بناء ثقافة الاستدامة والابتكار وإشراك الموظفين داخل المؤسسات؟</w:t>
      </w:r>
    </w:p>
    <w:p w14:paraId="6C275CB3" w14:textId="77777777" w:rsidR="00903684" w:rsidRPr="00E30717" w:rsidRDefault="00903684" w:rsidP="00903684">
      <w:pPr>
        <w:pStyle w:val="ListParagraph"/>
        <w:numPr>
          <w:ilvl w:val="0"/>
          <w:numId w:val="118"/>
        </w:numPr>
        <w:spacing w:line="360" w:lineRule="auto"/>
        <w:jc w:val="both"/>
        <w:rPr>
          <w:rFonts w:ascii="Sakkal Majalla" w:hAnsi="Sakkal Majalla" w:cs="Sakkal Majalla"/>
          <w:sz w:val="28"/>
          <w:szCs w:val="28"/>
          <w:rtl/>
        </w:rPr>
      </w:pPr>
      <w:r w:rsidRPr="00E30717">
        <w:rPr>
          <w:rFonts w:ascii="Sakkal Majalla" w:hAnsi="Sakkal Majalla" w:cs="Sakkal Majalla"/>
          <w:sz w:val="28"/>
          <w:szCs w:val="28"/>
          <w:rtl/>
        </w:rPr>
        <w:t>ما هي المشاكل والعوائق التي يواجهها مُختصو الموارد البشرية في دمج مبادئ الاستدامة في سياسات وعمليات الموارد البشرية؟</w:t>
      </w:r>
    </w:p>
    <w:p w14:paraId="3D1C41B4" w14:textId="77777777" w:rsidR="00903684" w:rsidRPr="0080365F" w:rsidRDefault="00903684" w:rsidP="00903684">
      <w:pPr>
        <w:spacing w:after="0" w:line="360" w:lineRule="auto"/>
        <w:jc w:val="both"/>
        <w:rPr>
          <w:rFonts w:ascii="Sakkal Majalla" w:hAnsi="Sakkal Majalla" w:cs="Sakkal Majalla"/>
          <w:sz w:val="28"/>
          <w:szCs w:val="28"/>
          <w:rtl/>
        </w:rPr>
      </w:pPr>
    </w:p>
    <w:p w14:paraId="001167D8" w14:textId="77777777" w:rsidR="00903684" w:rsidRPr="00DF1464" w:rsidRDefault="00903684" w:rsidP="00903684">
      <w:pPr>
        <w:pStyle w:val="Heading2"/>
        <w:spacing w:before="0" w:line="360" w:lineRule="auto"/>
        <w:jc w:val="both"/>
        <w:rPr>
          <w:rFonts w:ascii="Sakkal Majalla" w:hAnsi="Sakkal Majalla" w:cs="Sakkal Majalla"/>
          <w:b/>
          <w:bCs/>
          <w:color w:val="000000" w:themeColor="text1"/>
          <w:sz w:val="28"/>
          <w:szCs w:val="28"/>
        </w:rPr>
      </w:pPr>
      <w:bookmarkStart w:id="26"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2"/>
      <w:bookmarkEnd w:id="23"/>
      <w:bookmarkEnd w:id="24"/>
      <w:bookmarkEnd w:id="26"/>
    </w:p>
    <w:p w14:paraId="36C96797" w14:textId="77777777" w:rsidR="00903684" w:rsidRPr="00BC0290" w:rsidRDefault="00903684" w:rsidP="00903684">
      <w:pPr>
        <w:pStyle w:val="ListParagraph"/>
        <w:numPr>
          <w:ilvl w:val="0"/>
          <w:numId w:val="114"/>
        </w:numPr>
        <w:spacing w:line="360" w:lineRule="auto"/>
        <w:jc w:val="both"/>
        <w:rPr>
          <w:rFonts w:ascii="Sakkal Majalla" w:hAnsi="Sakkal Majalla" w:cs="Sakkal Majalla"/>
          <w:b/>
          <w:bCs/>
          <w:sz w:val="28"/>
          <w:szCs w:val="28"/>
          <w:rtl/>
        </w:rPr>
      </w:pPr>
      <w:r w:rsidRPr="00BC0290">
        <w:rPr>
          <w:rFonts w:ascii="Sakkal Majalla" w:hAnsi="Sakkal Majalla" w:cs="Sakkal Majalla" w:hint="cs"/>
          <w:b/>
          <w:bCs/>
          <w:sz w:val="28"/>
          <w:szCs w:val="28"/>
          <w:rtl/>
        </w:rPr>
        <w:t>الفرضية</w:t>
      </w:r>
      <w:r w:rsidRPr="00BC0290">
        <w:rPr>
          <w:rFonts w:ascii="Sakkal Majalla" w:hAnsi="Sakkal Majalla" w:cs="Sakkal Majalla"/>
          <w:b/>
          <w:bCs/>
          <w:sz w:val="28"/>
          <w:szCs w:val="28"/>
          <w:rtl/>
        </w:rPr>
        <w:t xml:space="preserve"> </w:t>
      </w:r>
      <w:r w:rsidRPr="00BC0290">
        <w:rPr>
          <w:rFonts w:ascii="Sakkal Majalla" w:hAnsi="Sakkal Majalla" w:cs="Sakkal Majalla" w:hint="cs"/>
          <w:b/>
          <w:bCs/>
          <w:sz w:val="28"/>
          <w:szCs w:val="28"/>
          <w:rtl/>
        </w:rPr>
        <w:t>الرئيسية</w:t>
      </w:r>
      <w:r w:rsidRPr="00BC0290">
        <w:rPr>
          <w:rFonts w:ascii="Sakkal Majalla" w:hAnsi="Sakkal Majalla" w:cs="Sakkal Majalla"/>
          <w:b/>
          <w:bCs/>
          <w:sz w:val="28"/>
          <w:szCs w:val="28"/>
          <w:rtl/>
        </w:rPr>
        <w:t>:</w:t>
      </w:r>
    </w:p>
    <w:p w14:paraId="7B459AFF" w14:textId="6D51613D" w:rsidR="00903684" w:rsidRPr="00BC0290" w:rsidRDefault="00903684" w:rsidP="00903684">
      <w:pPr>
        <w:spacing w:line="360" w:lineRule="auto"/>
        <w:jc w:val="both"/>
        <w:rPr>
          <w:rFonts w:ascii="Sakkal Majalla" w:hAnsi="Sakkal Majalla" w:cs="Sakkal Majalla"/>
          <w:sz w:val="28"/>
          <w:szCs w:val="28"/>
          <w:rtl/>
        </w:rPr>
      </w:pPr>
      <w:r w:rsidRPr="00BC0290">
        <w:rPr>
          <w:rFonts w:ascii="Sakkal Majalla" w:hAnsi="Sakkal Majalla" w:cs="Sakkal Majalla" w:hint="cs"/>
          <w:sz w:val="28"/>
          <w:szCs w:val="28"/>
          <w:rtl/>
        </w:rPr>
        <w:t>هناك</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علاقة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إيجابية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مهمة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بين</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ممارسات</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إدارة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الموارد</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البشرية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المستدامة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وتحقيق</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أهداف</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الاستدامة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المؤسسية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في</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الشركات</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السعودية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بما</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يتوافق</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مع</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رؤية</w:t>
      </w:r>
      <w:r w:rsidRPr="00BC0290">
        <w:rPr>
          <w:rFonts w:ascii="Sakkal Majalla" w:hAnsi="Sakkal Majalla" w:cs="Sakkal Majalla"/>
          <w:sz w:val="28"/>
          <w:szCs w:val="28"/>
          <w:rtl/>
        </w:rPr>
        <w:t xml:space="preserve"> 2030.</w:t>
      </w:r>
    </w:p>
    <w:p w14:paraId="38583235" w14:textId="77777777" w:rsidR="00903684" w:rsidRPr="00BC0290" w:rsidRDefault="00903684" w:rsidP="00903684">
      <w:pPr>
        <w:pStyle w:val="ListParagraph"/>
        <w:numPr>
          <w:ilvl w:val="0"/>
          <w:numId w:val="114"/>
        </w:numPr>
        <w:spacing w:line="360" w:lineRule="auto"/>
        <w:jc w:val="both"/>
        <w:rPr>
          <w:rFonts w:ascii="Sakkal Majalla" w:hAnsi="Sakkal Majalla" w:cs="Sakkal Majalla"/>
          <w:b/>
          <w:bCs/>
          <w:sz w:val="28"/>
          <w:szCs w:val="28"/>
          <w:rtl/>
        </w:rPr>
      </w:pPr>
      <w:r w:rsidRPr="00BC0290">
        <w:rPr>
          <w:rFonts w:ascii="Sakkal Majalla" w:hAnsi="Sakkal Majalla" w:cs="Sakkal Majalla" w:hint="cs"/>
          <w:b/>
          <w:bCs/>
          <w:sz w:val="28"/>
          <w:szCs w:val="28"/>
          <w:rtl/>
        </w:rPr>
        <w:t>الفرضيات</w:t>
      </w:r>
      <w:r w:rsidRPr="00BC0290">
        <w:rPr>
          <w:rFonts w:ascii="Sakkal Majalla" w:hAnsi="Sakkal Majalla" w:cs="Sakkal Majalla"/>
          <w:b/>
          <w:bCs/>
          <w:sz w:val="28"/>
          <w:szCs w:val="28"/>
          <w:rtl/>
        </w:rPr>
        <w:t xml:space="preserve"> </w:t>
      </w:r>
      <w:r w:rsidRPr="00BC0290">
        <w:rPr>
          <w:rFonts w:ascii="Sakkal Majalla" w:hAnsi="Sakkal Majalla" w:cs="Sakkal Majalla" w:hint="cs"/>
          <w:b/>
          <w:bCs/>
          <w:sz w:val="28"/>
          <w:szCs w:val="28"/>
          <w:rtl/>
        </w:rPr>
        <w:t>الفرعية</w:t>
      </w:r>
      <w:r w:rsidRPr="00BC0290">
        <w:rPr>
          <w:rFonts w:ascii="Sakkal Majalla" w:hAnsi="Sakkal Majalla" w:cs="Sakkal Majalla"/>
          <w:b/>
          <w:bCs/>
          <w:sz w:val="28"/>
          <w:szCs w:val="28"/>
          <w:rtl/>
        </w:rPr>
        <w:t>:</w:t>
      </w:r>
    </w:p>
    <w:p w14:paraId="2A8AE19D" w14:textId="77777777" w:rsidR="00903684" w:rsidRPr="00BC0290" w:rsidRDefault="00903684" w:rsidP="00903684">
      <w:pPr>
        <w:pStyle w:val="ListParagraph"/>
        <w:numPr>
          <w:ilvl w:val="0"/>
          <w:numId w:val="119"/>
        </w:numPr>
        <w:spacing w:line="360" w:lineRule="auto"/>
        <w:jc w:val="both"/>
        <w:rPr>
          <w:rFonts w:ascii="Sakkal Majalla" w:hAnsi="Sakkal Majalla" w:cs="Sakkal Majalla"/>
          <w:sz w:val="28"/>
          <w:szCs w:val="28"/>
          <w:rtl/>
        </w:rPr>
      </w:pPr>
      <w:r w:rsidRPr="00BC0290">
        <w:rPr>
          <w:rFonts w:ascii="Sakkal Majalla" w:hAnsi="Sakkal Majalla" w:cs="Sakkal Majalla" w:hint="cs"/>
          <w:sz w:val="28"/>
          <w:szCs w:val="28"/>
          <w:rtl/>
        </w:rPr>
        <w:t>تساهم</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استراتيجيات</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إدارة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الموارد</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البشرية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المرتبطة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برؤية</w:t>
      </w:r>
      <w:r w:rsidRPr="00BC0290">
        <w:rPr>
          <w:rFonts w:ascii="Sakkal Majalla" w:hAnsi="Sakkal Majalla" w:cs="Sakkal Majalla"/>
          <w:sz w:val="28"/>
          <w:szCs w:val="28"/>
          <w:rtl/>
        </w:rPr>
        <w:t xml:space="preserve"> 2030 </w:t>
      </w:r>
      <w:r w:rsidRPr="00BC0290">
        <w:rPr>
          <w:rFonts w:ascii="Sakkal Majalla" w:hAnsi="Sakkal Majalla" w:cs="Sakkal Majalla" w:hint="cs"/>
          <w:sz w:val="28"/>
          <w:szCs w:val="28"/>
          <w:rtl/>
        </w:rPr>
        <w:t>في</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تحقيق</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مكاسب</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ملموسة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في</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الأداء</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المؤسسي</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والقدرة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التنافسية</w:t>
      </w:r>
      <w:r w:rsidRPr="00BC0290">
        <w:rPr>
          <w:rFonts w:ascii="Sakkal Majalla" w:hAnsi="Sakkal Majalla" w:cs="Sakkal Majalla"/>
          <w:sz w:val="28"/>
          <w:szCs w:val="28"/>
          <w:rtl/>
        </w:rPr>
        <w:t>.</w:t>
      </w:r>
    </w:p>
    <w:p w14:paraId="2CFE0D04" w14:textId="77777777" w:rsidR="00903684" w:rsidRPr="00BC0290" w:rsidRDefault="00903684" w:rsidP="00903684">
      <w:pPr>
        <w:pStyle w:val="ListParagraph"/>
        <w:numPr>
          <w:ilvl w:val="0"/>
          <w:numId w:val="119"/>
        </w:numPr>
        <w:spacing w:line="360" w:lineRule="auto"/>
        <w:jc w:val="both"/>
        <w:rPr>
          <w:rFonts w:ascii="Sakkal Majalla" w:hAnsi="Sakkal Majalla" w:cs="Sakkal Majalla"/>
          <w:sz w:val="28"/>
          <w:szCs w:val="28"/>
          <w:rtl/>
        </w:rPr>
      </w:pPr>
      <w:r w:rsidRPr="00BC0290">
        <w:rPr>
          <w:rFonts w:ascii="Sakkal Majalla" w:hAnsi="Sakkal Majalla" w:cs="Sakkal Majalla" w:hint="cs"/>
          <w:sz w:val="28"/>
          <w:szCs w:val="28"/>
          <w:rtl/>
        </w:rPr>
        <w:t>تعزز</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استراتيجيات</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إدارة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الموارد</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البشرية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المستدامة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تحفيز</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الموظفين</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ومشاركتهم</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واستبقائهم،</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مما</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يُنتج</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كوادر</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متفانية</w:t>
      </w:r>
      <w:r w:rsidRPr="00BC0290">
        <w:rPr>
          <w:rFonts w:ascii="Sakkal Majalla" w:hAnsi="Sakkal Majalla" w:cs="Sakkal Majalla"/>
          <w:sz w:val="28"/>
          <w:szCs w:val="28"/>
          <w:rtl/>
        </w:rPr>
        <w:t>.</w:t>
      </w:r>
    </w:p>
    <w:p w14:paraId="29462926" w14:textId="77777777" w:rsidR="00903684" w:rsidRPr="00BC0290" w:rsidRDefault="00903684" w:rsidP="00903684">
      <w:pPr>
        <w:pStyle w:val="ListParagraph"/>
        <w:numPr>
          <w:ilvl w:val="0"/>
          <w:numId w:val="119"/>
        </w:numPr>
        <w:spacing w:line="360" w:lineRule="auto"/>
        <w:jc w:val="both"/>
        <w:rPr>
          <w:rFonts w:ascii="Sakkal Majalla" w:hAnsi="Sakkal Majalla" w:cs="Sakkal Majalla"/>
          <w:sz w:val="28"/>
          <w:szCs w:val="28"/>
          <w:rtl/>
        </w:rPr>
      </w:pPr>
      <w:r w:rsidRPr="00BC0290">
        <w:rPr>
          <w:rFonts w:ascii="Sakkal Majalla" w:hAnsi="Sakkal Majalla" w:cs="Sakkal Majalla" w:hint="cs"/>
          <w:sz w:val="28"/>
          <w:szCs w:val="28"/>
          <w:rtl/>
        </w:rPr>
        <w:t>تعزز</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برامج</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التدريب</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والتطوير</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التي</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تركز</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على</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الاستدامة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معارف</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الموظفين</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وقدراتهم</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ومشاركتهم</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في</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الأنشطة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المستدامة</w:t>
      </w:r>
      <w:r w:rsidRPr="00BC0290">
        <w:rPr>
          <w:rFonts w:ascii="Sakkal Majalla" w:hAnsi="Sakkal Majalla" w:cs="Sakkal Majalla"/>
          <w:sz w:val="28"/>
          <w:szCs w:val="28"/>
          <w:rtl/>
        </w:rPr>
        <w:t>.</w:t>
      </w:r>
    </w:p>
    <w:p w14:paraId="03A5505B" w14:textId="77777777" w:rsidR="00903684" w:rsidRPr="00BC0290" w:rsidRDefault="00903684" w:rsidP="00903684">
      <w:pPr>
        <w:pStyle w:val="ListParagraph"/>
        <w:numPr>
          <w:ilvl w:val="0"/>
          <w:numId w:val="119"/>
        </w:numPr>
        <w:spacing w:line="360" w:lineRule="auto"/>
        <w:jc w:val="both"/>
        <w:rPr>
          <w:rFonts w:ascii="Sakkal Majalla" w:hAnsi="Sakkal Majalla" w:cs="Sakkal Majalla"/>
          <w:sz w:val="28"/>
          <w:szCs w:val="28"/>
          <w:rtl/>
        </w:rPr>
      </w:pPr>
      <w:r w:rsidRPr="00BC0290">
        <w:rPr>
          <w:rFonts w:ascii="Sakkal Majalla" w:hAnsi="Sakkal Majalla" w:cs="Sakkal Majalla" w:hint="cs"/>
          <w:sz w:val="28"/>
          <w:szCs w:val="28"/>
          <w:rtl/>
        </w:rPr>
        <w:t>تدعم</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ممارسات</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إدارة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الموارد</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البشرية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الأخلاقية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وسياسات</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القوى</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العاملة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الشاملة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أهداف</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الاستدامة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الاجتماعية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والبيئية</w:t>
      </w:r>
      <w:r w:rsidRPr="00BC0290">
        <w:rPr>
          <w:rFonts w:ascii="Sakkal Majalla" w:hAnsi="Sakkal Majalla" w:cs="Sakkal Majalla"/>
          <w:sz w:val="28"/>
          <w:szCs w:val="28"/>
          <w:rtl/>
        </w:rPr>
        <w:t>.</w:t>
      </w:r>
    </w:p>
    <w:p w14:paraId="78085359" w14:textId="77777777" w:rsidR="00903684" w:rsidRPr="00BC0290" w:rsidRDefault="00903684" w:rsidP="00903684">
      <w:pPr>
        <w:pStyle w:val="ListParagraph"/>
        <w:numPr>
          <w:ilvl w:val="0"/>
          <w:numId w:val="119"/>
        </w:numPr>
        <w:spacing w:line="360" w:lineRule="auto"/>
        <w:jc w:val="both"/>
        <w:rPr>
          <w:rFonts w:ascii="Sakkal Majalla" w:hAnsi="Sakkal Majalla" w:cs="Sakkal Majalla"/>
          <w:sz w:val="28"/>
          <w:szCs w:val="28"/>
        </w:rPr>
      </w:pPr>
      <w:r w:rsidRPr="00BC0290">
        <w:rPr>
          <w:rFonts w:ascii="Sakkal Majalla" w:hAnsi="Sakkal Majalla" w:cs="Sakkal Majalla" w:hint="cs"/>
          <w:sz w:val="28"/>
          <w:szCs w:val="28"/>
          <w:rtl/>
        </w:rPr>
        <w:t>تؤثر</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أنظمة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إدارة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الأداء</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التي</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تتضمن</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معايير</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الاستدامة</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بشكل</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كبير</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على</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تصرفات</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الموظفين</w:t>
      </w:r>
      <w:r w:rsidRPr="00BC0290">
        <w:rPr>
          <w:rFonts w:ascii="Sakkal Majalla" w:hAnsi="Sakkal Majalla" w:cs="Sakkal Majalla"/>
          <w:sz w:val="28"/>
          <w:szCs w:val="28"/>
          <w:rtl/>
        </w:rPr>
        <w:t xml:space="preserve"> </w:t>
      </w:r>
      <w:r w:rsidRPr="00BC0290">
        <w:rPr>
          <w:rFonts w:ascii="Sakkal Majalla" w:hAnsi="Sakkal Majalla" w:cs="Sakkal Majalla" w:hint="cs"/>
          <w:sz w:val="28"/>
          <w:szCs w:val="28"/>
          <w:rtl/>
        </w:rPr>
        <w:t>وقراراتهم</w:t>
      </w:r>
      <w:r w:rsidRPr="00BC0290">
        <w:rPr>
          <w:rFonts w:ascii="Sakkal Majalla" w:hAnsi="Sakkal Majalla" w:cs="Sakkal Majalla"/>
          <w:sz w:val="28"/>
          <w:szCs w:val="28"/>
          <w:rtl/>
        </w:rPr>
        <w:t>.</w:t>
      </w:r>
    </w:p>
    <w:p w14:paraId="7272888C" w14:textId="77777777" w:rsidR="00903684" w:rsidRDefault="00903684" w:rsidP="00903684">
      <w:pPr>
        <w:spacing w:line="360" w:lineRule="auto"/>
        <w:jc w:val="both"/>
        <w:rPr>
          <w:rFonts w:ascii="Sakkal Majalla" w:hAnsi="Sakkal Majalla" w:cs="Sakkal Majalla"/>
          <w:sz w:val="28"/>
          <w:szCs w:val="28"/>
          <w:rtl/>
        </w:rPr>
      </w:pPr>
    </w:p>
    <w:p w14:paraId="7F2BF623" w14:textId="77777777" w:rsidR="00903684" w:rsidRDefault="00903684" w:rsidP="00903684">
      <w:pPr>
        <w:spacing w:line="360" w:lineRule="auto"/>
        <w:jc w:val="both"/>
        <w:rPr>
          <w:rFonts w:ascii="Sakkal Majalla" w:hAnsi="Sakkal Majalla" w:cs="Sakkal Majalla"/>
          <w:sz w:val="28"/>
          <w:szCs w:val="28"/>
          <w:rtl/>
        </w:rPr>
      </w:pPr>
    </w:p>
    <w:p w14:paraId="003A7D1F" w14:textId="77777777" w:rsidR="00903684" w:rsidRPr="00E30717" w:rsidRDefault="00903684" w:rsidP="00903684">
      <w:pPr>
        <w:spacing w:line="360" w:lineRule="auto"/>
        <w:jc w:val="both"/>
        <w:rPr>
          <w:rFonts w:ascii="Sakkal Majalla" w:hAnsi="Sakkal Majalla" w:cs="Sakkal Majalla"/>
          <w:sz w:val="28"/>
          <w:szCs w:val="28"/>
          <w:rtl/>
        </w:rPr>
      </w:pPr>
    </w:p>
    <w:p w14:paraId="2EED4F95" w14:textId="77777777" w:rsidR="00903684" w:rsidRPr="009A440E" w:rsidRDefault="00903684" w:rsidP="00903684">
      <w:pPr>
        <w:pStyle w:val="Heading2"/>
        <w:spacing w:line="360" w:lineRule="auto"/>
        <w:jc w:val="both"/>
        <w:rPr>
          <w:rFonts w:ascii="Sakkal Majalla" w:hAnsi="Sakkal Majalla" w:cs="Sakkal Majalla"/>
          <w:b/>
          <w:bCs/>
          <w:color w:val="000000" w:themeColor="text1"/>
          <w:sz w:val="28"/>
          <w:szCs w:val="28"/>
        </w:rPr>
      </w:pPr>
      <w:bookmarkStart w:id="27" w:name="_Toc172397782"/>
      <w:bookmarkStart w:id="28" w:name="_Toc172746095"/>
      <w:bookmarkStart w:id="29" w:name="_Toc179741533"/>
      <w:bookmarkStart w:id="30" w:name="_Toc217821161"/>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7"/>
      <w:bookmarkEnd w:id="28"/>
      <w:bookmarkEnd w:id="29"/>
      <w:bookmarkEnd w:id="30"/>
    </w:p>
    <w:p w14:paraId="6112D02F" w14:textId="77777777" w:rsidR="00903684" w:rsidRDefault="00903684" w:rsidP="00903684">
      <w:pPr>
        <w:spacing w:line="360" w:lineRule="auto"/>
        <w:ind w:firstLine="567"/>
        <w:jc w:val="both"/>
        <w:rPr>
          <w:rFonts w:ascii="Sakkal Majalla" w:hAnsi="Sakkal Majalla" w:cs="Sakkal Majalla"/>
          <w:sz w:val="28"/>
          <w:szCs w:val="28"/>
          <w:rtl/>
        </w:rPr>
      </w:pPr>
      <w:r w:rsidRPr="00E30717">
        <w:rPr>
          <w:rFonts w:ascii="Sakkal Majalla" w:hAnsi="Sakkal Majalla" w:cs="Sakkal Majalla"/>
          <w:sz w:val="28"/>
          <w:szCs w:val="28"/>
          <w:rtl/>
        </w:rPr>
        <w:t>تستند هذه الدراسة إلى النظرية العلمية التي تؤكد أن إدارة الموارد البشرية ليست مجرد وظيفة إدارية تقليدية، بل هي أداة استراتيجية لدعم الاستدامة المؤسسية</w:t>
      </w:r>
      <w:r w:rsidRPr="00E30717">
        <w:rPr>
          <w:rFonts w:ascii="Sakkal Majalla" w:hAnsi="Sakkal Majalla" w:cs="Sakkal Majalla"/>
          <w:sz w:val="28"/>
          <w:szCs w:val="28"/>
        </w:rPr>
        <w:t xml:space="preserve">. </w:t>
      </w:r>
      <w:r w:rsidRPr="00E30717">
        <w:rPr>
          <w:rFonts w:ascii="Sakkal Majalla" w:hAnsi="Sakkal Majalla" w:cs="Sakkal Majalla"/>
          <w:sz w:val="28"/>
          <w:szCs w:val="28"/>
          <w:rtl/>
        </w:rPr>
        <w:t>وتعتمد النظرية العلمية على ربط مفاهيم الإدارة الحديثة بمبادئ الاستدامة، حيث يُنظر إلى رأس المال البشري كعامل رئيسي لتحقيق النمو المستدام داخل المؤسسات. وتشير النظرية إلى أن تطوير الموظفين، وتحفيزهم، وتعزيز التزامهم بالقيم المؤسسية، يمثل الركيزة الأساسية لبناء مؤسسة قادرة على مواجهة التحديات المستقبلية والمحافظة على استقرارها المؤسسي على المدى الطويل</w:t>
      </w:r>
      <w:r w:rsidRPr="00E30717">
        <w:rPr>
          <w:rFonts w:ascii="Sakkal Majalla" w:hAnsi="Sakkal Majalla" w:cs="Sakkal Majalla"/>
          <w:sz w:val="28"/>
          <w:szCs w:val="28"/>
        </w:rPr>
        <w:t>.</w:t>
      </w:r>
    </w:p>
    <w:p w14:paraId="29C978BC" w14:textId="77777777" w:rsidR="00903684" w:rsidRDefault="00903684" w:rsidP="00903684">
      <w:pPr>
        <w:spacing w:line="360" w:lineRule="auto"/>
        <w:ind w:firstLine="567"/>
        <w:jc w:val="both"/>
        <w:rPr>
          <w:rFonts w:ascii="Sakkal Majalla" w:hAnsi="Sakkal Majalla" w:cs="Sakkal Majalla"/>
          <w:sz w:val="28"/>
          <w:szCs w:val="28"/>
          <w:rtl/>
        </w:rPr>
      </w:pPr>
      <w:r w:rsidRPr="00E30717">
        <w:rPr>
          <w:rFonts w:ascii="Sakkal Majalla" w:hAnsi="Sakkal Majalla" w:cs="Sakkal Majalla"/>
          <w:sz w:val="28"/>
          <w:szCs w:val="28"/>
          <w:rtl/>
        </w:rPr>
        <w:t>في إعداد هذا البحث، اعتمدت الدراسة على النموذج الكمي المستند إلى المبادئ النظرية لإدارة الموارد البشرية والاستدامة المؤسسية، حيث تم تصميم أدوات البحث لتقييم العلاقة بين ممارسات الموارد البشرية المختلفة، مثل برامج التدريب والتطوير، نظم التقييم والتحفيز، وسياسات الاتصال الداخلي، وبين قدرة الشركة على تعزيز الاستدامة على المستويات الاقتصادية والاجتماعية والبيئية. ويستند هذا النهج إلى الفرضية القائلة بأن تعزيز الكفاءات البشرية وتحفيز الالتزام المؤسسي ينعكس مباشرة على الأداء المستدام للمؤسسة</w:t>
      </w:r>
      <w:r w:rsidRPr="00E30717">
        <w:rPr>
          <w:rFonts w:ascii="Sakkal Majalla" w:hAnsi="Sakkal Majalla" w:cs="Sakkal Majalla"/>
          <w:sz w:val="28"/>
          <w:szCs w:val="28"/>
        </w:rPr>
        <w:t>.</w:t>
      </w:r>
    </w:p>
    <w:p w14:paraId="3129A016" w14:textId="77777777" w:rsidR="00903684" w:rsidRDefault="00903684" w:rsidP="00903684">
      <w:pPr>
        <w:spacing w:line="360" w:lineRule="auto"/>
        <w:ind w:firstLine="567"/>
        <w:jc w:val="both"/>
        <w:rPr>
          <w:rFonts w:ascii="Sakkal Majalla" w:hAnsi="Sakkal Majalla" w:cs="Sakkal Majalla"/>
          <w:sz w:val="28"/>
          <w:szCs w:val="28"/>
          <w:rtl/>
        </w:rPr>
      </w:pPr>
      <w:r w:rsidRPr="00E30717">
        <w:rPr>
          <w:rFonts w:ascii="Sakkal Majalla" w:hAnsi="Sakkal Majalla" w:cs="Sakkal Majalla"/>
          <w:sz w:val="28"/>
          <w:szCs w:val="28"/>
          <w:rtl/>
        </w:rPr>
        <w:t>كما تعتمد الدراسة على النظرية العلمية التي تفسر أن الثقافة التنظيمية والقيم المؤسسية تشكل البيئة التي يمكن للموارد البشرية من خلالها أن تحقق أهداف الاستدامة. فالموظفون الذين يشعرون بالانتماء ويتماشون مع القيم المؤسسية يكونون أكثر استعدادًا للمساهمة في المبادرات البيئية والاجتماعية والاقتصادية. ومن هنا، ركز البحث على قياس أثر سياسات إدارة الموارد البشرية على تعزيز الولاء المؤسسي، ورفع مستوى الوعي بمبادئ الاستدامة، وتحفيز الابتكار المؤسسي بما يتوافق مع رؤية المملكة 2030</w:t>
      </w:r>
      <w:r w:rsidRPr="00E30717">
        <w:rPr>
          <w:rFonts w:ascii="Sakkal Majalla" w:hAnsi="Sakkal Majalla" w:cs="Sakkal Majalla"/>
          <w:sz w:val="28"/>
          <w:szCs w:val="28"/>
        </w:rPr>
        <w:t>.</w:t>
      </w:r>
    </w:p>
    <w:p w14:paraId="24EF3307" w14:textId="77777777" w:rsidR="00903684" w:rsidRDefault="00903684" w:rsidP="00903684">
      <w:pPr>
        <w:spacing w:line="360" w:lineRule="auto"/>
        <w:ind w:firstLine="567"/>
        <w:jc w:val="both"/>
        <w:rPr>
          <w:rFonts w:ascii="Sakkal Majalla" w:hAnsi="Sakkal Majalla" w:cs="Sakkal Majalla"/>
          <w:sz w:val="28"/>
          <w:szCs w:val="28"/>
          <w:rtl/>
        </w:rPr>
      </w:pPr>
      <w:r w:rsidRPr="00E30717">
        <w:rPr>
          <w:rFonts w:ascii="Sakkal Majalla" w:hAnsi="Sakkal Majalla" w:cs="Sakkal Majalla"/>
          <w:sz w:val="28"/>
          <w:szCs w:val="28"/>
          <w:rtl/>
        </w:rPr>
        <w:t>يرتكز البحث على النظرية العلمية التي تربط تخطيط الموارد البشرية الاستراتيجي بالأداء المؤسسي المستدام</w:t>
      </w:r>
      <w:r w:rsidRPr="00E30717">
        <w:rPr>
          <w:rFonts w:ascii="Sakkal Majalla" w:hAnsi="Sakkal Majalla" w:cs="Sakkal Majalla"/>
          <w:sz w:val="28"/>
          <w:szCs w:val="28"/>
        </w:rPr>
        <w:t xml:space="preserve">. </w:t>
      </w:r>
      <w:r w:rsidRPr="00E30717">
        <w:rPr>
          <w:rFonts w:ascii="Sakkal Majalla" w:hAnsi="Sakkal Majalla" w:cs="Sakkal Majalla"/>
          <w:sz w:val="28"/>
          <w:szCs w:val="28"/>
          <w:rtl/>
        </w:rPr>
        <w:t>فالتخطيط الاستراتيجي يضمن تطوير القيادات، واستقطاب الكفاءات، ووضع خطط التعاقب الوظيفي، مما يزيد من قدرة المؤسسة على تحقيق أهدافها بعيدة المدى. وتركز النظرية هنا على أن نجاح أي مؤسسة في تحقيق الاستدامة المؤسسية يعتمد على دمج استراتيجيات الموارد البشرية مع أهداف المؤسسة الكلية، وتقييم أثر هذه السياسات على الأداء الفردي والجماعي</w:t>
      </w:r>
      <w:r w:rsidRPr="00E30717">
        <w:rPr>
          <w:rFonts w:ascii="Sakkal Majalla" w:hAnsi="Sakkal Majalla" w:cs="Sakkal Majalla"/>
          <w:sz w:val="28"/>
          <w:szCs w:val="28"/>
        </w:rPr>
        <w:t>.</w:t>
      </w:r>
    </w:p>
    <w:p w14:paraId="07854E84" w14:textId="77777777" w:rsidR="00903684" w:rsidRPr="00E30717" w:rsidRDefault="00903684" w:rsidP="00903684">
      <w:pPr>
        <w:spacing w:line="360" w:lineRule="auto"/>
        <w:ind w:firstLine="567"/>
        <w:jc w:val="both"/>
        <w:rPr>
          <w:rFonts w:ascii="Sakkal Majalla" w:hAnsi="Sakkal Majalla" w:cs="Sakkal Majalla"/>
          <w:sz w:val="28"/>
          <w:szCs w:val="28"/>
        </w:rPr>
      </w:pPr>
      <w:r w:rsidRPr="00E30717">
        <w:rPr>
          <w:rFonts w:ascii="Sakkal Majalla" w:hAnsi="Sakkal Majalla" w:cs="Sakkal Majalla"/>
          <w:sz w:val="28"/>
          <w:szCs w:val="28"/>
          <w:rtl/>
        </w:rPr>
        <w:lastRenderedPageBreak/>
        <w:t>توفر النظرية العلمية المتبعة في هذه الدراسة إطارًا متكاملًا لفهم العلاقة بين إدارة الموارد البشرية والاستدامة المؤسسية، من خلال التركيز على تطوير المهارات، تحفيز الالتزام، تعزيز الثقافة المؤسسية، وتفعيل المشاركة المجتمعية للموظفين. هذا النهج يتيح للباحثين تحليل البيانات بشكل علمي، واستخلاص استنتاجات دقيقة، وتقديم توصيات عملية قابلة للتطبيق في سياق المؤسسات الكبرى مثل أرامكو السعودية، بما يضمن تحقيق أهداف رؤية المملكة 2030 في مجال الاستدامة المؤسسية</w:t>
      </w:r>
      <w:r w:rsidRPr="00E30717">
        <w:rPr>
          <w:rFonts w:ascii="Sakkal Majalla" w:hAnsi="Sakkal Majalla" w:cs="Sakkal Majalla"/>
          <w:sz w:val="28"/>
          <w:szCs w:val="28"/>
        </w:rPr>
        <w:t>.</w:t>
      </w:r>
    </w:p>
    <w:p w14:paraId="2021CF8F" w14:textId="77777777" w:rsidR="00903684" w:rsidRPr="00FE0C25" w:rsidRDefault="00903684" w:rsidP="00903684">
      <w:pPr>
        <w:spacing w:line="360" w:lineRule="auto"/>
        <w:jc w:val="both"/>
        <w:rPr>
          <w:rFonts w:ascii="Sakkal Majalla" w:hAnsi="Sakkal Majalla" w:cs="Sakkal Majalla"/>
          <w:sz w:val="28"/>
          <w:szCs w:val="28"/>
          <w:rtl/>
        </w:rPr>
      </w:pPr>
    </w:p>
    <w:p w14:paraId="4C245DDE" w14:textId="77777777" w:rsidR="00903684" w:rsidRPr="00AE48D5" w:rsidRDefault="00903684" w:rsidP="00903684">
      <w:pPr>
        <w:rPr>
          <w:rFonts w:ascii="Sakkal Majalla" w:hAnsi="Sakkal Majalla" w:cs="Sakkal Majalla"/>
          <w:sz w:val="28"/>
          <w:szCs w:val="28"/>
          <w:rtl/>
        </w:rPr>
      </w:pPr>
    </w:p>
    <w:p w14:paraId="2A31DAFA" w14:textId="77777777" w:rsidR="00903684" w:rsidRDefault="00903684" w:rsidP="00903684">
      <w:pPr>
        <w:rPr>
          <w:rtl/>
        </w:rPr>
      </w:pPr>
    </w:p>
    <w:p w14:paraId="55AA6DAE" w14:textId="77777777" w:rsidR="00903684" w:rsidRDefault="00903684" w:rsidP="00903684">
      <w:pPr>
        <w:rPr>
          <w:rtl/>
        </w:rPr>
      </w:pPr>
    </w:p>
    <w:p w14:paraId="063E8348" w14:textId="77777777" w:rsidR="00903684" w:rsidRDefault="00903684" w:rsidP="00903684">
      <w:pPr>
        <w:rPr>
          <w:rtl/>
        </w:rPr>
      </w:pPr>
    </w:p>
    <w:p w14:paraId="273F172E" w14:textId="77777777" w:rsidR="00903684" w:rsidRDefault="00903684" w:rsidP="00903684">
      <w:pPr>
        <w:rPr>
          <w:rtl/>
        </w:rPr>
      </w:pPr>
    </w:p>
    <w:p w14:paraId="3A691821" w14:textId="77777777" w:rsidR="00903684" w:rsidRDefault="00903684" w:rsidP="00903684">
      <w:pPr>
        <w:rPr>
          <w:rtl/>
        </w:rPr>
      </w:pPr>
    </w:p>
    <w:p w14:paraId="6CCF6A59" w14:textId="77777777" w:rsidR="00903684" w:rsidRDefault="00903684" w:rsidP="00903684">
      <w:pPr>
        <w:rPr>
          <w:rtl/>
        </w:rPr>
      </w:pPr>
    </w:p>
    <w:p w14:paraId="6C2FD9A8" w14:textId="77777777" w:rsidR="00903684" w:rsidRDefault="00903684" w:rsidP="00903684">
      <w:pPr>
        <w:rPr>
          <w:rtl/>
        </w:rPr>
      </w:pPr>
    </w:p>
    <w:p w14:paraId="02BDEFA8" w14:textId="77777777" w:rsidR="00903684" w:rsidRDefault="00903684" w:rsidP="00903684">
      <w:pPr>
        <w:rPr>
          <w:rtl/>
        </w:rPr>
      </w:pPr>
    </w:p>
    <w:p w14:paraId="4B9FA99E" w14:textId="77777777" w:rsidR="00903684" w:rsidRDefault="00903684" w:rsidP="00903684">
      <w:pPr>
        <w:rPr>
          <w:rtl/>
        </w:rPr>
      </w:pPr>
    </w:p>
    <w:p w14:paraId="473AE4F9" w14:textId="77777777" w:rsidR="00903684" w:rsidRDefault="00903684" w:rsidP="00903684">
      <w:pPr>
        <w:rPr>
          <w:rtl/>
        </w:rPr>
      </w:pPr>
    </w:p>
    <w:p w14:paraId="396EF561" w14:textId="77777777" w:rsidR="00903684" w:rsidRDefault="00903684" w:rsidP="00903684">
      <w:pPr>
        <w:rPr>
          <w:rtl/>
        </w:rPr>
      </w:pPr>
    </w:p>
    <w:p w14:paraId="70C86AAB" w14:textId="77777777" w:rsidR="00903684" w:rsidRDefault="00903684" w:rsidP="00903684">
      <w:pPr>
        <w:rPr>
          <w:rtl/>
        </w:rPr>
      </w:pPr>
    </w:p>
    <w:p w14:paraId="53B1198E" w14:textId="77777777" w:rsidR="00903684" w:rsidRDefault="00903684" w:rsidP="00903684">
      <w:pPr>
        <w:rPr>
          <w:rtl/>
        </w:rPr>
      </w:pPr>
    </w:p>
    <w:p w14:paraId="4C2E4B1B" w14:textId="77777777" w:rsidR="00903684" w:rsidRDefault="00903684" w:rsidP="00903684">
      <w:pPr>
        <w:rPr>
          <w:rtl/>
        </w:rPr>
      </w:pPr>
    </w:p>
    <w:p w14:paraId="27042194" w14:textId="77777777" w:rsidR="00903684" w:rsidRDefault="00903684" w:rsidP="00903684">
      <w:pPr>
        <w:rPr>
          <w:rtl/>
        </w:rPr>
      </w:pPr>
    </w:p>
    <w:p w14:paraId="6488EB47" w14:textId="77777777" w:rsidR="00903684" w:rsidRDefault="00903684" w:rsidP="00903684">
      <w:pPr>
        <w:rPr>
          <w:rtl/>
        </w:rPr>
      </w:pPr>
    </w:p>
    <w:p w14:paraId="73B6EBB1" w14:textId="77777777" w:rsidR="00903684" w:rsidRDefault="00903684" w:rsidP="00903684">
      <w:pPr>
        <w:rPr>
          <w:rtl/>
        </w:rPr>
      </w:pPr>
    </w:p>
    <w:p w14:paraId="4B7CCA87" w14:textId="77777777" w:rsidR="00903684" w:rsidRDefault="00903684" w:rsidP="00903684">
      <w:pPr>
        <w:rPr>
          <w:rtl/>
        </w:rPr>
      </w:pPr>
    </w:p>
    <w:p w14:paraId="0D72862C" w14:textId="77777777" w:rsidR="00903684" w:rsidRDefault="00903684" w:rsidP="00903684">
      <w:pPr>
        <w:rPr>
          <w:rtl/>
        </w:rPr>
      </w:pPr>
    </w:p>
    <w:p w14:paraId="201ABD9D" w14:textId="77777777" w:rsidR="00903684" w:rsidRDefault="00903684" w:rsidP="00903684">
      <w:pPr>
        <w:rPr>
          <w:rtl/>
        </w:rPr>
      </w:pPr>
    </w:p>
    <w:p w14:paraId="74CDF56F" w14:textId="77777777" w:rsidR="00903684" w:rsidRDefault="00903684" w:rsidP="00903684">
      <w:pPr>
        <w:rPr>
          <w:rtl/>
        </w:rPr>
      </w:pPr>
    </w:p>
    <w:p w14:paraId="68D22BDC" w14:textId="77777777" w:rsidR="00903684" w:rsidRDefault="00903684" w:rsidP="00903684">
      <w:pPr>
        <w:rPr>
          <w:rtl/>
        </w:rPr>
      </w:pPr>
    </w:p>
    <w:p w14:paraId="57F02876" w14:textId="77777777" w:rsidR="00903684" w:rsidRDefault="00903684" w:rsidP="00903684">
      <w:pPr>
        <w:rPr>
          <w:rtl/>
        </w:rPr>
      </w:pPr>
    </w:p>
    <w:p w14:paraId="30EB05E1" w14:textId="77777777" w:rsidR="00903684" w:rsidRDefault="00903684" w:rsidP="00903684">
      <w:pPr>
        <w:rPr>
          <w:rtl/>
        </w:rPr>
      </w:pPr>
    </w:p>
    <w:p w14:paraId="0B69B254" w14:textId="77777777" w:rsidR="00903684" w:rsidRDefault="00903684" w:rsidP="00903684">
      <w:pPr>
        <w:rPr>
          <w:rtl/>
        </w:rPr>
      </w:pPr>
    </w:p>
    <w:p w14:paraId="53AC9F28" w14:textId="77777777" w:rsidR="00903684" w:rsidRDefault="00903684" w:rsidP="00903684">
      <w:pPr>
        <w:rPr>
          <w:rtl/>
        </w:rPr>
      </w:pPr>
    </w:p>
    <w:p w14:paraId="7D91F363" w14:textId="77777777" w:rsidR="00903684" w:rsidRPr="00F60EDD" w:rsidRDefault="00903684" w:rsidP="00903684"/>
    <w:p w14:paraId="63332003" w14:textId="77777777" w:rsidR="00903684" w:rsidRPr="00AF05ED" w:rsidRDefault="00903684" w:rsidP="00903684">
      <w:pPr>
        <w:pStyle w:val="Heading1"/>
        <w:spacing w:before="0" w:line="240" w:lineRule="auto"/>
        <w:jc w:val="center"/>
        <w:rPr>
          <w:rFonts w:ascii="Andalus" w:hAnsi="Andalus" w:cs="Andalus"/>
          <w:b/>
          <w:bCs/>
          <w:sz w:val="180"/>
          <w:szCs w:val="180"/>
          <w:rtl/>
        </w:rPr>
      </w:pPr>
      <w:bookmarkStart w:id="31" w:name="_Toc217821162"/>
      <w:bookmarkStart w:id="32" w:name="_Toc172397784"/>
      <w:bookmarkStart w:id="33" w:name="_Toc172746097"/>
      <w:bookmarkStart w:id="34" w:name="_Toc179741535"/>
      <w:r w:rsidRPr="00AF05ED">
        <w:rPr>
          <w:rFonts w:ascii="Andalus" w:hAnsi="Andalus" w:cs="Andalus"/>
          <w:b/>
          <w:bCs/>
          <w:sz w:val="180"/>
          <w:szCs w:val="180"/>
          <w:rtl/>
        </w:rPr>
        <w:t>الفصل الثاني</w:t>
      </w:r>
      <w:bookmarkEnd w:id="31"/>
    </w:p>
    <w:p w14:paraId="3B600774" w14:textId="77777777" w:rsidR="00903684" w:rsidRPr="00AF05ED" w:rsidRDefault="00903684" w:rsidP="00903684">
      <w:pPr>
        <w:pStyle w:val="Heading1"/>
        <w:spacing w:before="0" w:line="240" w:lineRule="auto"/>
        <w:jc w:val="center"/>
        <w:rPr>
          <w:rFonts w:ascii="Andalus" w:hAnsi="Andalus" w:cs="Andalus"/>
          <w:b/>
          <w:bCs/>
          <w:sz w:val="160"/>
          <w:szCs w:val="160"/>
          <w:rtl/>
        </w:rPr>
      </w:pPr>
      <w:bookmarkStart w:id="35" w:name="_Toc217821163"/>
      <w:bookmarkEnd w:id="32"/>
      <w:bookmarkEnd w:id="33"/>
      <w:bookmarkEnd w:id="34"/>
      <w:r w:rsidRPr="00AF05ED">
        <w:rPr>
          <w:rFonts w:ascii="Andalus" w:hAnsi="Andalus" w:cs="Andalus"/>
          <w:b/>
          <w:bCs/>
          <w:sz w:val="160"/>
          <w:szCs w:val="160"/>
          <w:rtl/>
        </w:rPr>
        <w:t>الدراسات السابقة</w:t>
      </w:r>
      <w:bookmarkEnd w:id="35"/>
    </w:p>
    <w:p w14:paraId="6E0ACA59" w14:textId="77777777" w:rsidR="00903684" w:rsidRPr="00B7326F" w:rsidRDefault="00903684" w:rsidP="00903684">
      <w:pPr>
        <w:rPr>
          <w:b/>
          <w:bCs/>
          <w:color w:val="E97132" w:themeColor="accent2"/>
          <w:rtl/>
        </w:rPr>
      </w:pPr>
    </w:p>
    <w:p w14:paraId="2F01B70A" w14:textId="77777777" w:rsidR="00903684" w:rsidRPr="00B7326F" w:rsidRDefault="00903684" w:rsidP="00903684">
      <w:pPr>
        <w:rPr>
          <w:b/>
          <w:bCs/>
          <w:color w:val="E97132" w:themeColor="accent2"/>
          <w:rtl/>
        </w:rPr>
      </w:pPr>
    </w:p>
    <w:p w14:paraId="6FD7B41A" w14:textId="77777777" w:rsidR="00903684" w:rsidRPr="003B5A4D" w:rsidRDefault="00903684" w:rsidP="00903684">
      <w:pPr>
        <w:rPr>
          <w:rFonts w:ascii="Sakkal Majalla" w:hAnsi="Sakkal Majalla" w:cs="Sakkal Majalla"/>
          <w:b/>
          <w:bCs/>
          <w:sz w:val="28"/>
          <w:szCs w:val="28"/>
          <w:u w:val="single"/>
          <w:rtl/>
        </w:rPr>
      </w:pPr>
    </w:p>
    <w:p w14:paraId="41252F7F" w14:textId="77777777" w:rsidR="00903684" w:rsidRDefault="00903684" w:rsidP="00903684">
      <w:pPr>
        <w:rPr>
          <w:rFonts w:ascii="Sakkal Majalla" w:hAnsi="Sakkal Majalla" w:cs="Sakkal Majalla"/>
          <w:b/>
          <w:bCs/>
          <w:sz w:val="28"/>
          <w:szCs w:val="28"/>
          <w:u w:val="single"/>
          <w:rtl/>
        </w:rPr>
      </w:pPr>
    </w:p>
    <w:p w14:paraId="4A9C0443" w14:textId="77777777" w:rsidR="00903684" w:rsidRDefault="00903684" w:rsidP="00903684">
      <w:pPr>
        <w:rPr>
          <w:rFonts w:ascii="Sakkal Majalla" w:hAnsi="Sakkal Majalla" w:cs="Sakkal Majalla"/>
          <w:b/>
          <w:bCs/>
          <w:sz w:val="28"/>
          <w:szCs w:val="28"/>
          <w:u w:val="single"/>
          <w:rtl/>
        </w:rPr>
      </w:pPr>
    </w:p>
    <w:p w14:paraId="5E5C521C" w14:textId="77777777" w:rsidR="00903684" w:rsidRPr="003B5A4D" w:rsidRDefault="00903684" w:rsidP="00903684">
      <w:pPr>
        <w:rPr>
          <w:rFonts w:ascii="Sakkal Majalla" w:hAnsi="Sakkal Majalla" w:cs="Sakkal Majalla"/>
          <w:b/>
          <w:bCs/>
          <w:sz w:val="28"/>
          <w:szCs w:val="28"/>
          <w:u w:val="single"/>
          <w:rtl/>
        </w:rPr>
      </w:pPr>
    </w:p>
    <w:p w14:paraId="16C6D8DC" w14:textId="77777777" w:rsidR="00903684" w:rsidRPr="003B5A4D" w:rsidRDefault="00903684" w:rsidP="00903684">
      <w:pPr>
        <w:rPr>
          <w:rFonts w:ascii="Sakkal Majalla" w:hAnsi="Sakkal Majalla" w:cs="Sakkal Majalla"/>
          <w:b/>
          <w:bCs/>
          <w:sz w:val="28"/>
          <w:szCs w:val="28"/>
          <w:u w:val="single"/>
          <w:rtl/>
        </w:rPr>
      </w:pPr>
    </w:p>
    <w:p w14:paraId="250EA95E" w14:textId="77777777" w:rsidR="00903684" w:rsidRDefault="00903684" w:rsidP="00903684">
      <w:pPr>
        <w:rPr>
          <w:rFonts w:ascii="Sakkal Majalla" w:hAnsi="Sakkal Majalla" w:cs="Sakkal Majalla"/>
          <w:sz w:val="28"/>
          <w:szCs w:val="28"/>
          <w:u w:val="single"/>
          <w:rtl/>
        </w:rPr>
      </w:pPr>
    </w:p>
    <w:p w14:paraId="3E84342B" w14:textId="77777777" w:rsidR="00903684" w:rsidRDefault="00903684" w:rsidP="00903684">
      <w:pPr>
        <w:pStyle w:val="Heading2"/>
        <w:spacing w:before="0" w:line="360" w:lineRule="auto"/>
        <w:rPr>
          <w:rFonts w:ascii="Sakkal Majalla" w:hAnsi="Sakkal Majalla" w:cs="Sakkal Majalla"/>
          <w:b/>
          <w:bCs/>
          <w:color w:val="000000" w:themeColor="text1"/>
          <w:sz w:val="28"/>
          <w:szCs w:val="28"/>
          <w:rtl/>
        </w:rPr>
      </w:pPr>
      <w:bookmarkStart w:id="36" w:name="_Toc172397785"/>
      <w:bookmarkStart w:id="37" w:name="_Toc172746098"/>
      <w:bookmarkStart w:id="38" w:name="_Toc179741536"/>
      <w:bookmarkStart w:id="39"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6"/>
      <w:bookmarkEnd w:id="37"/>
      <w:bookmarkEnd w:id="38"/>
      <w:r>
        <w:rPr>
          <w:rFonts w:ascii="Sakkal Majalla" w:hAnsi="Sakkal Majalla" w:cs="Sakkal Majalla" w:hint="cs"/>
          <w:b/>
          <w:bCs/>
          <w:color w:val="000000" w:themeColor="text1"/>
          <w:sz w:val="28"/>
          <w:szCs w:val="28"/>
          <w:rtl/>
        </w:rPr>
        <w:t>ة</w:t>
      </w:r>
      <w:bookmarkEnd w:id="39"/>
    </w:p>
    <w:p w14:paraId="70D23839" w14:textId="77777777" w:rsidR="00903684" w:rsidRDefault="00903684" w:rsidP="00903684">
      <w:pPr>
        <w:spacing w:line="360" w:lineRule="auto"/>
        <w:ind w:firstLine="567"/>
        <w:jc w:val="both"/>
        <w:rPr>
          <w:rFonts w:ascii="Sakkal Majalla" w:hAnsi="Sakkal Majalla" w:cs="Sakkal Majalla"/>
          <w:sz w:val="28"/>
          <w:szCs w:val="28"/>
          <w:rtl/>
        </w:rPr>
      </w:pPr>
      <w:r w:rsidRPr="009A433D">
        <w:rPr>
          <w:rFonts w:ascii="Sakkal Majalla" w:hAnsi="Sakkal Majalla" w:cs="Sakkal Majalla"/>
          <w:sz w:val="28"/>
          <w:szCs w:val="28"/>
          <w:rtl/>
        </w:rPr>
        <w:t>يأتي الفصل الثاني من هذه الدراسة ليشكل الإطار العلمي والنظري الذي يُبنى عليه فهم العلاقة بين إدارة الموارد البشرية والاستدامة المؤسسية في شركة أرامكو السعودية. ويهدف هذا الفصل إلى تقديم تحليل شامل للمفاهيم الأساسية والمبادئ النظرية التي تدعم البحث، مع استعراض الدراسات السابقة ذات الصلة، وبيان كيفية تطبيقها في السياق العملي للمؤسسة. ويعد هذا الفصل ذا أهمية بالغة لأنه يتيح للباحث والقارئ معًا تصور العلاقة بين السياسات والإجراءات الإدارية وبين النتائج المؤسسية المستدامة بشكل واضح ومنهجي، ويضع أساسًا لفهم كيفية تصميم أدوات جمع البيانات وتحليلها في الفصول التالية</w:t>
      </w:r>
      <w:r w:rsidRPr="009A433D">
        <w:rPr>
          <w:rFonts w:ascii="Sakkal Majalla" w:hAnsi="Sakkal Majalla" w:cs="Sakkal Majalla"/>
          <w:sz w:val="28"/>
          <w:szCs w:val="28"/>
        </w:rPr>
        <w:t>.</w:t>
      </w:r>
    </w:p>
    <w:p w14:paraId="4BC3E468" w14:textId="77777777" w:rsidR="00903684" w:rsidRDefault="00903684" w:rsidP="00903684">
      <w:pPr>
        <w:spacing w:line="360" w:lineRule="auto"/>
        <w:ind w:firstLine="567"/>
        <w:jc w:val="both"/>
        <w:rPr>
          <w:rFonts w:ascii="Sakkal Majalla" w:hAnsi="Sakkal Majalla" w:cs="Sakkal Majalla"/>
          <w:sz w:val="28"/>
          <w:szCs w:val="28"/>
          <w:rtl/>
        </w:rPr>
      </w:pPr>
      <w:r w:rsidRPr="009A433D">
        <w:rPr>
          <w:rFonts w:ascii="Sakkal Majalla" w:hAnsi="Sakkal Majalla" w:cs="Sakkal Majalla"/>
          <w:sz w:val="28"/>
          <w:szCs w:val="28"/>
          <w:rtl/>
        </w:rPr>
        <w:t>يتناول الفصل دراسة المفاهيم الجوهرية المرتبطة بالموارد البشرية والاستدامة المؤسسية، مع التركيز على كيفية تكاملها لتحقيق أهداف رؤية المملكة 2030. ويعمل الفصل على توضيح الأبعاد المختلفة التي تشكل بيئة العمل المؤسسية، بما في ذلك الكفاءات البشرية، الثقافة التنظيمية، أساليب القيادة، ونظم الحوافز والتحفيز، مع إبراز أثر كل منها على أداء المؤسسة واستدامتها على المدى الطويل. ومن خلال هذا التحليل، يمكن للقارئ التعرف على الأسس النظرية التي تفسر العلاقة بين السياسات الإدارية ونجاح الاستدامة المؤسسية، وهو ما يعزز من مصداقية الدراسة ويؤسس لفهم النتائج لاحقًا</w:t>
      </w:r>
      <w:r w:rsidRPr="009A433D">
        <w:rPr>
          <w:rFonts w:ascii="Sakkal Majalla" w:hAnsi="Sakkal Majalla" w:cs="Sakkal Majalla"/>
          <w:sz w:val="28"/>
          <w:szCs w:val="28"/>
        </w:rPr>
        <w:t>.</w:t>
      </w:r>
    </w:p>
    <w:p w14:paraId="351E53CE" w14:textId="77777777" w:rsidR="00903684" w:rsidRDefault="00903684" w:rsidP="00903684">
      <w:pPr>
        <w:spacing w:line="360" w:lineRule="auto"/>
        <w:ind w:firstLine="567"/>
        <w:jc w:val="both"/>
        <w:rPr>
          <w:rFonts w:ascii="Sakkal Majalla" w:hAnsi="Sakkal Majalla" w:cs="Sakkal Majalla"/>
          <w:sz w:val="28"/>
          <w:szCs w:val="28"/>
          <w:rtl/>
        </w:rPr>
      </w:pPr>
      <w:r w:rsidRPr="009A433D">
        <w:rPr>
          <w:rFonts w:ascii="Sakkal Majalla" w:hAnsi="Sakkal Majalla" w:cs="Sakkal Majalla"/>
          <w:sz w:val="28"/>
          <w:szCs w:val="28"/>
          <w:rtl/>
        </w:rPr>
        <w:t>كما يوضح الفصل أهمية دراسة الأدبيات السابقة والمراجع العلمية ذات الصلة، حيث تمثل هذه الدراسات نقطة انطلاق لفهم كيفية تطبيق ممارسات الموارد البشرية في بيئة عمل معقدة مثل بيئة شركة أرامكو السعودية. ويتيح هذا الاستعراض للباحث تقييم النجاحات والتحديات التي واجهتها المؤسسات الأخرى، وتحديد الفجوات البحثية التي تسعى الدراسة الحالية إلى معالجتها، وهو ما يعزز أهمية البحث ويبرر الحاجة إليه</w:t>
      </w:r>
      <w:r w:rsidRPr="009A433D">
        <w:rPr>
          <w:rFonts w:ascii="Sakkal Majalla" w:hAnsi="Sakkal Majalla" w:cs="Sakkal Majalla"/>
          <w:sz w:val="28"/>
          <w:szCs w:val="28"/>
        </w:rPr>
        <w:t>.</w:t>
      </w:r>
    </w:p>
    <w:p w14:paraId="6781E07F" w14:textId="77777777" w:rsidR="00903684" w:rsidRDefault="00903684" w:rsidP="00903684">
      <w:pPr>
        <w:spacing w:line="360" w:lineRule="auto"/>
        <w:ind w:firstLine="567"/>
        <w:jc w:val="both"/>
        <w:rPr>
          <w:rFonts w:ascii="Sakkal Majalla" w:hAnsi="Sakkal Majalla" w:cs="Sakkal Majalla"/>
          <w:sz w:val="28"/>
          <w:szCs w:val="28"/>
          <w:rtl/>
        </w:rPr>
      </w:pPr>
      <w:r w:rsidRPr="009A433D">
        <w:rPr>
          <w:rFonts w:ascii="Sakkal Majalla" w:hAnsi="Sakkal Majalla" w:cs="Sakkal Majalla"/>
          <w:sz w:val="28"/>
          <w:szCs w:val="28"/>
          <w:rtl/>
        </w:rPr>
        <w:t>يُركز الفصل على بناء الإطار النظري الذي يربط المبادئ الإدارية بالنتائج المرجوة في الاستدامة المؤسسية. ويعتبر هذا الإطار مرجعًا مهمًا لفهم كيف يمكن للسياسات والإجراءات العملية أن تؤثر في تطوير رأس المال البشري وتحفيز الالتزام المؤسسي، مما يضمن تحقيق الأداء المستدام للمؤسسة. ويتيح الفصل أيضًا تحديد المتغيرات والعلاقات الأساسية التي سيتم تحليلها لاحقًا في الدراسة، مع إبراز أهمية هذا التحليل لفهم أثر إدارة الموارد البشرية على الاستدامة المؤسسية بشكل علمي ومنهجي</w:t>
      </w:r>
      <w:r w:rsidRPr="009A433D">
        <w:rPr>
          <w:rFonts w:ascii="Sakkal Majalla" w:hAnsi="Sakkal Majalla" w:cs="Sakkal Majalla"/>
          <w:sz w:val="28"/>
          <w:szCs w:val="28"/>
        </w:rPr>
        <w:t>.</w:t>
      </w:r>
    </w:p>
    <w:p w14:paraId="7C8E6018" w14:textId="77777777" w:rsidR="00903684" w:rsidRPr="009A433D" w:rsidRDefault="00903684" w:rsidP="00903684">
      <w:pPr>
        <w:spacing w:line="360" w:lineRule="auto"/>
        <w:ind w:firstLine="567"/>
        <w:jc w:val="both"/>
        <w:rPr>
          <w:rFonts w:ascii="Sakkal Majalla" w:hAnsi="Sakkal Majalla" w:cs="Sakkal Majalla"/>
          <w:sz w:val="28"/>
          <w:szCs w:val="28"/>
        </w:rPr>
      </w:pPr>
      <w:r w:rsidRPr="009A433D">
        <w:rPr>
          <w:rFonts w:ascii="Sakkal Majalla" w:hAnsi="Sakkal Majalla" w:cs="Sakkal Majalla"/>
          <w:sz w:val="28"/>
          <w:szCs w:val="28"/>
          <w:rtl/>
        </w:rPr>
        <w:lastRenderedPageBreak/>
        <w:t>يضع الفصل الثاني الأساس الفكري والمنهجي للدراسة، ويوفر للقارئ تصورًا شاملًا للعوامل التي تؤثر في تحقيق الاستدامة المؤسسية من خلال إدارة الموارد البشرية. كما يعزز فهم العلاقة بين النظرية والممارسة، ويجعل الفصول التالية أكثر وضوحًا وسلاسة عند تناول المنهجية ونتائج البحث والتوصيات العملية، بما يسهم في تقديم رؤية شاملة ومتكاملة عن دور إدارة الموارد البشرية في دعم الاستدامة المؤسسية وفق رؤية المملكة 2030</w:t>
      </w:r>
      <w:r w:rsidRPr="009A433D">
        <w:rPr>
          <w:rFonts w:ascii="Sakkal Majalla" w:hAnsi="Sakkal Majalla" w:cs="Sakkal Majalla"/>
          <w:sz w:val="28"/>
          <w:szCs w:val="28"/>
        </w:rPr>
        <w:t>.</w:t>
      </w:r>
    </w:p>
    <w:p w14:paraId="7D097180" w14:textId="77777777" w:rsidR="00903684" w:rsidRPr="009A433D" w:rsidRDefault="00903684" w:rsidP="00903684">
      <w:pPr>
        <w:rPr>
          <w:rtl/>
        </w:rPr>
      </w:pPr>
    </w:p>
    <w:p w14:paraId="6E543435" w14:textId="77777777" w:rsidR="00903684" w:rsidRDefault="00903684" w:rsidP="00903684">
      <w:pPr>
        <w:rPr>
          <w:rtl/>
        </w:rPr>
      </w:pPr>
    </w:p>
    <w:p w14:paraId="2F63C712" w14:textId="77777777" w:rsidR="00903684" w:rsidRDefault="00903684" w:rsidP="00903684">
      <w:pPr>
        <w:rPr>
          <w:rtl/>
        </w:rPr>
      </w:pPr>
    </w:p>
    <w:p w14:paraId="21D8D415" w14:textId="77777777" w:rsidR="00903684" w:rsidRDefault="00903684" w:rsidP="00903684">
      <w:pPr>
        <w:rPr>
          <w:rtl/>
        </w:rPr>
      </w:pPr>
    </w:p>
    <w:p w14:paraId="164CFB9A" w14:textId="77777777" w:rsidR="00903684" w:rsidRDefault="00903684" w:rsidP="00903684">
      <w:pPr>
        <w:rPr>
          <w:rtl/>
        </w:rPr>
      </w:pPr>
    </w:p>
    <w:p w14:paraId="225D11D9" w14:textId="77777777" w:rsidR="00903684" w:rsidRDefault="00903684" w:rsidP="00903684">
      <w:pPr>
        <w:rPr>
          <w:rtl/>
        </w:rPr>
      </w:pPr>
    </w:p>
    <w:p w14:paraId="67826F92" w14:textId="77777777" w:rsidR="00903684" w:rsidRDefault="00903684" w:rsidP="00903684">
      <w:pPr>
        <w:rPr>
          <w:rtl/>
        </w:rPr>
      </w:pPr>
    </w:p>
    <w:p w14:paraId="11FF27A8" w14:textId="77777777" w:rsidR="00903684" w:rsidRDefault="00903684" w:rsidP="00903684">
      <w:pPr>
        <w:rPr>
          <w:rtl/>
        </w:rPr>
      </w:pPr>
    </w:p>
    <w:p w14:paraId="04A115ED" w14:textId="77777777" w:rsidR="00903684" w:rsidRDefault="00903684" w:rsidP="00903684">
      <w:pPr>
        <w:rPr>
          <w:rtl/>
        </w:rPr>
      </w:pPr>
    </w:p>
    <w:p w14:paraId="32D2D9EC" w14:textId="77777777" w:rsidR="00903684" w:rsidRDefault="00903684" w:rsidP="00903684">
      <w:pPr>
        <w:rPr>
          <w:rtl/>
        </w:rPr>
      </w:pPr>
    </w:p>
    <w:p w14:paraId="5DFF0EBF" w14:textId="77777777" w:rsidR="00903684" w:rsidRDefault="00903684" w:rsidP="00903684">
      <w:pPr>
        <w:rPr>
          <w:rtl/>
        </w:rPr>
      </w:pPr>
    </w:p>
    <w:p w14:paraId="1CE59154" w14:textId="77777777" w:rsidR="00903684" w:rsidRDefault="00903684" w:rsidP="00903684">
      <w:pPr>
        <w:rPr>
          <w:rtl/>
        </w:rPr>
      </w:pPr>
    </w:p>
    <w:p w14:paraId="2E04F21F" w14:textId="77777777" w:rsidR="00903684" w:rsidRDefault="00903684" w:rsidP="00903684">
      <w:pPr>
        <w:rPr>
          <w:rtl/>
        </w:rPr>
      </w:pPr>
    </w:p>
    <w:p w14:paraId="0EC9685B" w14:textId="77777777" w:rsidR="00903684" w:rsidRDefault="00903684" w:rsidP="00903684">
      <w:pPr>
        <w:rPr>
          <w:rtl/>
        </w:rPr>
      </w:pPr>
    </w:p>
    <w:p w14:paraId="5FB51D69" w14:textId="77777777" w:rsidR="00903684" w:rsidRDefault="00903684" w:rsidP="00903684">
      <w:pPr>
        <w:rPr>
          <w:rtl/>
        </w:rPr>
      </w:pPr>
    </w:p>
    <w:p w14:paraId="42362162" w14:textId="77777777" w:rsidR="00903684" w:rsidRDefault="00903684" w:rsidP="00903684">
      <w:pPr>
        <w:rPr>
          <w:rtl/>
        </w:rPr>
      </w:pPr>
    </w:p>
    <w:p w14:paraId="31AB7715" w14:textId="77777777" w:rsidR="00903684" w:rsidRDefault="00903684" w:rsidP="00903684">
      <w:pPr>
        <w:rPr>
          <w:rtl/>
        </w:rPr>
      </w:pPr>
    </w:p>
    <w:p w14:paraId="1A04293D" w14:textId="77777777" w:rsidR="00903684" w:rsidRDefault="00903684" w:rsidP="00903684">
      <w:pPr>
        <w:rPr>
          <w:rtl/>
        </w:rPr>
      </w:pPr>
    </w:p>
    <w:p w14:paraId="2CAEBD03" w14:textId="77777777" w:rsidR="00903684" w:rsidRDefault="00903684" w:rsidP="00903684">
      <w:pPr>
        <w:rPr>
          <w:rtl/>
        </w:rPr>
      </w:pPr>
    </w:p>
    <w:p w14:paraId="4695EA3D" w14:textId="77777777" w:rsidR="00903684" w:rsidRDefault="00903684" w:rsidP="00903684">
      <w:pPr>
        <w:rPr>
          <w:rtl/>
        </w:rPr>
      </w:pPr>
    </w:p>
    <w:p w14:paraId="00481150" w14:textId="77777777" w:rsidR="00903684" w:rsidRDefault="00903684" w:rsidP="00903684">
      <w:pPr>
        <w:rPr>
          <w:rtl/>
        </w:rPr>
      </w:pPr>
    </w:p>
    <w:p w14:paraId="67CCD3CC" w14:textId="77777777" w:rsidR="00903684" w:rsidRDefault="00903684" w:rsidP="00903684">
      <w:pPr>
        <w:rPr>
          <w:rtl/>
        </w:rPr>
      </w:pPr>
    </w:p>
    <w:p w14:paraId="37E6199F" w14:textId="77777777" w:rsidR="00903684" w:rsidRDefault="00903684" w:rsidP="00903684">
      <w:pPr>
        <w:rPr>
          <w:rtl/>
        </w:rPr>
      </w:pPr>
    </w:p>
    <w:p w14:paraId="3BD092DB" w14:textId="77777777" w:rsidR="00903684" w:rsidRPr="0066095C" w:rsidRDefault="00903684" w:rsidP="00903684">
      <w:pPr>
        <w:rPr>
          <w:rtl/>
        </w:rPr>
      </w:pPr>
    </w:p>
    <w:p w14:paraId="4B9EBD7D" w14:textId="77777777" w:rsidR="00903684" w:rsidRPr="00322C36" w:rsidRDefault="00903684" w:rsidP="00903684">
      <w:pPr>
        <w:pStyle w:val="Heading1"/>
        <w:spacing w:line="360" w:lineRule="auto"/>
        <w:jc w:val="both"/>
        <w:rPr>
          <w:rFonts w:ascii="Sakkal Majalla" w:hAnsi="Sakkal Majalla" w:cs="Sakkal Majalla"/>
          <w:b/>
          <w:bCs/>
          <w:color w:val="auto"/>
          <w:sz w:val="28"/>
          <w:szCs w:val="28"/>
        </w:rPr>
      </w:pPr>
      <w:bookmarkStart w:id="40" w:name="_Toc217821165"/>
      <w:r w:rsidRPr="00CF40BC">
        <w:rPr>
          <w:rFonts w:ascii="Sakkal Majalla" w:hAnsi="Sakkal Majalla" w:cs="Sakkal Majalla"/>
          <w:b/>
          <w:bCs/>
          <w:color w:val="auto"/>
          <w:sz w:val="28"/>
          <w:szCs w:val="28"/>
          <w:rtl/>
        </w:rPr>
        <w:lastRenderedPageBreak/>
        <w:t>المتغير التابع والمستقل</w:t>
      </w:r>
      <w:bookmarkStart w:id="41" w:name="_Toc172397786"/>
      <w:bookmarkStart w:id="42" w:name="_Toc172746099"/>
      <w:bookmarkStart w:id="43" w:name="_Toc179741537"/>
      <w:bookmarkEnd w:id="40"/>
    </w:p>
    <w:p w14:paraId="23D84DC3" w14:textId="77777777" w:rsidR="00903684" w:rsidRPr="00CA3A61" w:rsidRDefault="00903684" w:rsidP="00903684">
      <w:pPr>
        <w:pStyle w:val="ListParagraph"/>
        <w:numPr>
          <w:ilvl w:val="0"/>
          <w:numId w:val="114"/>
        </w:numPr>
        <w:spacing w:line="360" w:lineRule="auto"/>
        <w:jc w:val="both"/>
        <w:rPr>
          <w:rFonts w:ascii="Sakkal Majalla" w:hAnsi="Sakkal Majalla" w:cs="Sakkal Majalla"/>
          <w:b/>
          <w:bCs/>
          <w:sz w:val="28"/>
          <w:szCs w:val="28"/>
        </w:rPr>
      </w:pPr>
      <w:r w:rsidRPr="00CA3A61">
        <w:rPr>
          <w:rFonts w:ascii="Sakkal Majalla" w:hAnsi="Sakkal Majalla" w:cs="Sakkal Majalla"/>
          <w:b/>
          <w:bCs/>
          <w:sz w:val="28"/>
          <w:szCs w:val="28"/>
          <w:rtl/>
        </w:rPr>
        <w:t>المتغير التابع: الاستدامة المؤسسية</w:t>
      </w:r>
    </w:p>
    <w:p w14:paraId="3C2BF427" w14:textId="77777777" w:rsidR="00903684" w:rsidRPr="00CA3A61" w:rsidRDefault="00903684" w:rsidP="00903684">
      <w:pPr>
        <w:spacing w:line="360" w:lineRule="auto"/>
        <w:jc w:val="both"/>
        <w:rPr>
          <w:rFonts w:ascii="Sakkal Majalla" w:hAnsi="Sakkal Majalla" w:cs="Sakkal Majalla"/>
          <w:sz w:val="28"/>
          <w:szCs w:val="28"/>
        </w:rPr>
      </w:pPr>
      <w:r w:rsidRPr="00CA3A61">
        <w:rPr>
          <w:rFonts w:ascii="Sakkal Majalla" w:hAnsi="Sakkal Majalla" w:cs="Sakkal Majalla"/>
          <w:sz w:val="28"/>
          <w:szCs w:val="28"/>
          <w:rtl/>
        </w:rPr>
        <w:t>يمثل الاستدامة المؤسسية الهدف الرئيس لهذه الدراسة، وهي تشير إلى قدرة المؤسسة على الحفاظ على أدائها وكفاءتها على المدى الطويل مع الالتزام بالمعايير الاقتصادية والاجتماعية والبيئية. وتشمل الاستدامة المؤسسية مكونات عدة، مثل استمرارية العمليات، تحسين الكفاءة الإنتاجية، تعزيز الالتزام بالقيم التنظيمية، والمساهمة الفاعلة في المجتمع والبيئة المحيطة. وفي سياق هذه الدراسة، تعتبر الاستدامة المؤسسية مقياسًا لنجاح سياسات إدارة الموارد البشرية في خلق بيئة عمل داعمة للالتزام المؤسسي والولاء التنظيمي، فضلاً عن تعزيز القدرة التنافسية للشركة على المدى الطويل</w:t>
      </w:r>
      <w:r w:rsidRPr="00CA3A61">
        <w:rPr>
          <w:rFonts w:ascii="Sakkal Majalla" w:hAnsi="Sakkal Majalla" w:cs="Sakkal Majalla"/>
          <w:sz w:val="28"/>
          <w:szCs w:val="28"/>
        </w:rPr>
        <w:t>.</w:t>
      </w:r>
    </w:p>
    <w:p w14:paraId="7D424C7D" w14:textId="77777777" w:rsidR="00903684" w:rsidRPr="00CA3A61" w:rsidRDefault="00903684" w:rsidP="00903684">
      <w:pPr>
        <w:pStyle w:val="ListParagraph"/>
        <w:numPr>
          <w:ilvl w:val="0"/>
          <w:numId w:val="114"/>
        </w:numPr>
        <w:spacing w:line="360" w:lineRule="auto"/>
        <w:jc w:val="both"/>
        <w:rPr>
          <w:rFonts w:ascii="Sakkal Majalla" w:hAnsi="Sakkal Majalla" w:cs="Sakkal Majalla"/>
          <w:b/>
          <w:bCs/>
          <w:sz w:val="28"/>
          <w:szCs w:val="28"/>
        </w:rPr>
      </w:pPr>
      <w:r w:rsidRPr="00CA3A61">
        <w:rPr>
          <w:rFonts w:ascii="Sakkal Majalla" w:hAnsi="Sakkal Majalla" w:cs="Sakkal Majalla"/>
          <w:b/>
          <w:bCs/>
          <w:sz w:val="28"/>
          <w:szCs w:val="28"/>
          <w:rtl/>
        </w:rPr>
        <w:t>المتغيرات المستقلة</w:t>
      </w:r>
    </w:p>
    <w:p w14:paraId="737D4CD2" w14:textId="77777777" w:rsidR="00903684" w:rsidRPr="00CA3A61" w:rsidRDefault="00903684" w:rsidP="00903684">
      <w:pPr>
        <w:pStyle w:val="ListParagraph"/>
        <w:numPr>
          <w:ilvl w:val="0"/>
          <w:numId w:val="120"/>
        </w:numPr>
        <w:spacing w:line="360" w:lineRule="auto"/>
        <w:jc w:val="both"/>
        <w:rPr>
          <w:rFonts w:ascii="Sakkal Majalla" w:hAnsi="Sakkal Majalla" w:cs="Sakkal Majalla"/>
          <w:b/>
          <w:bCs/>
          <w:sz w:val="28"/>
          <w:szCs w:val="28"/>
        </w:rPr>
      </w:pPr>
      <w:r w:rsidRPr="00CA3A61">
        <w:rPr>
          <w:rFonts w:ascii="Sakkal Majalla" w:hAnsi="Sakkal Majalla" w:cs="Sakkal Majalla"/>
          <w:b/>
          <w:bCs/>
          <w:sz w:val="28"/>
          <w:szCs w:val="28"/>
          <w:rtl/>
        </w:rPr>
        <w:t>ممارسات التوظيف والتطوير المستدام</w:t>
      </w:r>
    </w:p>
    <w:p w14:paraId="28F90668" w14:textId="77777777" w:rsidR="00903684" w:rsidRPr="00CA3A61" w:rsidRDefault="00903684" w:rsidP="00903684">
      <w:pPr>
        <w:spacing w:line="360" w:lineRule="auto"/>
        <w:jc w:val="both"/>
        <w:rPr>
          <w:rFonts w:ascii="Sakkal Majalla" w:hAnsi="Sakkal Majalla" w:cs="Sakkal Majalla"/>
          <w:sz w:val="28"/>
          <w:szCs w:val="28"/>
        </w:rPr>
      </w:pPr>
      <w:r w:rsidRPr="00CA3A61">
        <w:rPr>
          <w:rFonts w:ascii="Sakkal Majalla" w:hAnsi="Sakkal Majalla" w:cs="Sakkal Majalla"/>
          <w:sz w:val="28"/>
          <w:szCs w:val="28"/>
          <w:rtl/>
        </w:rPr>
        <w:t>تعد ممارسات التوظيف والتطوير المستدام من أهم العوامل التي تؤثر في دعم الاستدامة المؤسسية. فهي تشمل سياسات استقطاب الكفاءات، اختيار المرشحين وفق معايير دقيقة، وتوفير برامج تدريبية مستمرة تهدف إلى تطوير المهارات الفنية والإدارية للموظفين. كما تتضمن هذه الممارسات خططًا لتطوير القيادات المستقبلية، وتحسين قدرات الموظفين على الابتكار والمساهمة في مبادرات الاستدامة. ويعكس الاهتمام بهذا الجانب إدراك إدارة الموارد البشرية لأهمية بناء رأس مال بشري قوي قادر على دعم أهداف الشركة طويلة الأمد وتحقيق رؤية المملكة 2030</w:t>
      </w:r>
      <w:r w:rsidRPr="00CA3A61">
        <w:rPr>
          <w:rFonts w:ascii="Sakkal Majalla" w:hAnsi="Sakkal Majalla" w:cs="Sakkal Majalla"/>
          <w:sz w:val="28"/>
          <w:szCs w:val="28"/>
        </w:rPr>
        <w:t>.</w:t>
      </w:r>
    </w:p>
    <w:p w14:paraId="74778FD5" w14:textId="77777777" w:rsidR="00903684" w:rsidRPr="00CA3A61" w:rsidRDefault="00903684" w:rsidP="00903684">
      <w:pPr>
        <w:pStyle w:val="ListParagraph"/>
        <w:numPr>
          <w:ilvl w:val="0"/>
          <w:numId w:val="120"/>
        </w:numPr>
        <w:spacing w:line="360" w:lineRule="auto"/>
        <w:jc w:val="both"/>
        <w:rPr>
          <w:rFonts w:ascii="Sakkal Majalla" w:hAnsi="Sakkal Majalla" w:cs="Sakkal Majalla"/>
          <w:b/>
          <w:bCs/>
          <w:sz w:val="28"/>
          <w:szCs w:val="28"/>
        </w:rPr>
      </w:pPr>
      <w:r w:rsidRPr="00CA3A61">
        <w:rPr>
          <w:rFonts w:ascii="Sakkal Majalla" w:hAnsi="Sakkal Majalla" w:cs="Sakkal Majalla"/>
          <w:b/>
          <w:bCs/>
          <w:sz w:val="28"/>
          <w:szCs w:val="28"/>
          <w:rtl/>
        </w:rPr>
        <w:t>إدارة الأداء والتحفيز</w:t>
      </w:r>
    </w:p>
    <w:p w14:paraId="29D5C63B" w14:textId="77777777" w:rsidR="00903684" w:rsidRDefault="00903684" w:rsidP="00903684">
      <w:pPr>
        <w:spacing w:line="360" w:lineRule="auto"/>
        <w:jc w:val="both"/>
        <w:rPr>
          <w:rFonts w:ascii="Sakkal Majalla" w:hAnsi="Sakkal Majalla" w:cs="Sakkal Majalla"/>
          <w:sz w:val="28"/>
          <w:szCs w:val="28"/>
          <w:rtl/>
        </w:rPr>
      </w:pPr>
      <w:r w:rsidRPr="00CA3A61">
        <w:rPr>
          <w:rFonts w:ascii="Sakkal Majalla" w:hAnsi="Sakkal Majalla" w:cs="Sakkal Majalla"/>
          <w:sz w:val="28"/>
          <w:szCs w:val="28"/>
          <w:rtl/>
        </w:rPr>
        <w:t>تلعب إدارة الأداء والتحفيز دورًا محوريًا في تعزيز التزام الموظفين بالاستدامة المؤسسية. وتشمل هذه الممارسات تصميم نظم تقييم دقيقة تربط بين أداء الموظفين والمكافآت والحوافز، مع التركيز على الالتزام بالمبادرات الاستراتيجية والبيئية والاجتماعية للشركة. ويظهر أثر هذه الممارسات في زيادة الولاء المؤسسي وتحفيز الموظفين على المشاركة الفاعلة في تحقيق أهداف الاستدامة، مما يخلق بيئة عمل تحفز التعاون والإبداع وتضمن استمرارية الأداء المؤسسي المستدام</w:t>
      </w:r>
      <w:r w:rsidRPr="00CA3A61">
        <w:rPr>
          <w:rFonts w:ascii="Sakkal Majalla" w:hAnsi="Sakkal Majalla" w:cs="Sakkal Majalla"/>
          <w:sz w:val="28"/>
          <w:szCs w:val="28"/>
        </w:rPr>
        <w:t>.</w:t>
      </w:r>
    </w:p>
    <w:p w14:paraId="03D80734" w14:textId="77777777" w:rsidR="00903684" w:rsidRPr="00CA3A61" w:rsidRDefault="00903684" w:rsidP="00903684">
      <w:pPr>
        <w:spacing w:line="360" w:lineRule="auto"/>
        <w:jc w:val="both"/>
        <w:rPr>
          <w:rFonts w:ascii="Sakkal Majalla" w:hAnsi="Sakkal Majalla" w:cs="Sakkal Majalla"/>
          <w:sz w:val="28"/>
          <w:szCs w:val="28"/>
        </w:rPr>
      </w:pPr>
    </w:p>
    <w:p w14:paraId="092295FC" w14:textId="77777777" w:rsidR="00903684" w:rsidRPr="00CA3A61" w:rsidRDefault="00903684" w:rsidP="00903684">
      <w:pPr>
        <w:pStyle w:val="ListParagraph"/>
        <w:numPr>
          <w:ilvl w:val="0"/>
          <w:numId w:val="120"/>
        </w:numPr>
        <w:spacing w:line="360" w:lineRule="auto"/>
        <w:jc w:val="both"/>
        <w:rPr>
          <w:rFonts w:ascii="Sakkal Majalla" w:hAnsi="Sakkal Majalla" w:cs="Sakkal Majalla"/>
          <w:b/>
          <w:bCs/>
          <w:sz w:val="28"/>
          <w:szCs w:val="28"/>
        </w:rPr>
      </w:pPr>
      <w:r w:rsidRPr="00CA3A61">
        <w:rPr>
          <w:rFonts w:ascii="Sakkal Majalla" w:hAnsi="Sakkal Majalla" w:cs="Sakkal Majalla"/>
          <w:b/>
          <w:bCs/>
          <w:sz w:val="28"/>
          <w:szCs w:val="28"/>
          <w:rtl/>
        </w:rPr>
        <w:lastRenderedPageBreak/>
        <w:t>المسؤولية الاجتماعية وتنمية رأس المال البشري</w:t>
      </w:r>
    </w:p>
    <w:p w14:paraId="0EE0A224" w14:textId="77777777" w:rsidR="00903684" w:rsidRPr="00CA3A61" w:rsidRDefault="00903684" w:rsidP="00903684">
      <w:pPr>
        <w:spacing w:line="360" w:lineRule="auto"/>
        <w:jc w:val="both"/>
        <w:rPr>
          <w:rFonts w:ascii="Sakkal Majalla" w:hAnsi="Sakkal Majalla" w:cs="Sakkal Majalla"/>
          <w:sz w:val="28"/>
          <w:szCs w:val="28"/>
        </w:rPr>
      </w:pPr>
      <w:r w:rsidRPr="00CA3A61">
        <w:rPr>
          <w:rFonts w:ascii="Sakkal Majalla" w:hAnsi="Sakkal Majalla" w:cs="Sakkal Majalla"/>
          <w:sz w:val="28"/>
          <w:szCs w:val="28"/>
          <w:rtl/>
        </w:rPr>
        <w:t>تتمثل هذه الممارسات في دمج المبادرات الاجتماعية والبيئية ضمن سياسات الموارد البشرية، مع التركيز على تطوير مهارات الموظفين وتعزيز شعورهم بالانتماء والمسؤولية تجاه المجتمع والمؤسسة. وتشمل هذه الممارسات برامج للمسؤولية الاجتماعية، التدريب على القيم المؤسسية، وتنمية الكفاءات التي تتيح للموظفين الإسهام في المشاريع البيئية والاجتماعية. ويعمل هذا المتغير على تعزيز الاستدامة المؤسسية من خلال خلق بيئة عمل متوازنة تجمع بين الإنتاجية والكفاءة والمسؤولية المجتمعية، وهو ما ينسجم مع رؤية المملكة 2030 في بناء مؤسسات مستدامة ومجتمع واعٍ</w:t>
      </w:r>
      <w:r w:rsidRPr="00CA3A61">
        <w:rPr>
          <w:rFonts w:ascii="Sakkal Majalla" w:hAnsi="Sakkal Majalla" w:cs="Sakkal Majalla"/>
          <w:sz w:val="28"/>
          <w:szCs w:val="28"/>
        </w:rPr>
        <w:t>.</w:t>
      </w:r>
    </w:p>
    <w:p w14:paraId="5AB8FE64" w14:textId="77777777" w:rsidR="00903684" w:rsidRPr="00CA3A61" w:rsidRDefault="00903684" w:rsidP="00903684">
      <w:pPr>
        <w:pStyle w:val="ListParagraph"/>
        <w:numPr>
          <w:ilvl w:val="0"/>
          <w:numId w:val="114"/>
        </w:numPr>
        <w:spacing w:line="360" w:lineRule="auto"/>
        <w:jc w:val="both"/>
        <w:rPr>
          <w:rFonts w:ascii="Sakkal Majalla" w:hAnsi="Sakkal Majalla" w:cs="Sakkal Majalla"/>
          <w:b/>
          <w:bCs/>
          <w:sz w:val="28"/>
          <w:szCs w:val="28"/>
        </w:rPr>
      </w:pPr>
      <w:r w:rsidRPr="00CA3A61">
        <w:rPr>
          <w:rFonts w:ascii="Sakkal Majalla" w:hAnsi="Sakkal Majalla" w:cs="Sakkal Majalla"/>
          <w:b/>
          <w:bCs/>
          <w:sz w:val="28"/>
          <w:szCs w:val="28"/>
          <w:rtl/>
        </w:rPr>
        <w:t>العلاقة بين المتغيرات</w:t>
      </w:r>
    </w:p>
    <w:p w14:paraId="06042ED4" w14:textId="77777777" w:rsidR="00903684" w:rsidRDefault="00903684" w:rsidP="00903684">
      <w:pPr>
        <w:spacing w:line="360" w:lineRule="auto"/>
        <w:jc w:val="both"/>
        <w:rPr>
          <w:rFonts w:ascii="Sakkal Majalla" w:hAnsi="Sakkal Majalla" w:cs="Sakkal Majalla"/>
          <w:sz w:val="28"/>
          <w:szCs w:val="28"/>
          <w:rtl/>
        </w:rPr>
      </w:pPr>
      <w:r w:rsidRPr="00CA3A61">
        <w:rPr>
          <w:rFonts w:ascii="Sakkal Majalla" w:hAnsi="Sakkal Majalla" w:cs="Sakkal Majalla"/>
          <w:sz w:val="28"/>
          <w:szCs w:val="28"/>
          <w:rtl/>
        </w:rPr>
        <w:t>تشير الدراسات النظرية والنتائج العملية إلى وجود علاقة إيجابية مباشرة بين المتغيرات المستقلة (ممارسات التوظيف والتطوير المستدام، إدارة الأداء والتحفيز، المسؤولية الاجتماعية وتنمية رأس المال البشري) والمتغير التابع (الاستدامة المؤسسية). فكلما زاد التركيز على تطوير الموظفين، وتحفيز أدائهم، وتعزيز شعورهم بالمسؤولية الاجتماعية، كلما انعكس ذلك إيجابيًا على قدرة المؤسسة على الاستمرار والنمو بكفاءة، وتحقيق أهدافها الاقتصادية والاجتماعية والبيئية. وتوضح النتائج أن إدارة الموارد البشرية تمثل الآلية الرئيسة التي تترجم هذه الممارسات إلى نتائج ملموسة في الاستدامة المؤسسية، حيث تعمل على دمج المبادرات الفردية والجماعية ضمن استراتيجية متكاملة تدعم الأداء المستدام للمؤسسة</w:t>
      </w:r>
      <w:r w:rsidRPr="00CA3A61">
        <w:rPr>
          <w:rFonts w:ascii="Sakkal Majalla" w:hAnsi="Sakkal Majalla" w:cs="Sakkal Majalla"/>
          <w:sz w:val="28"/>
          <w:szCs w:val="28"/>
        </w:rPr>
        <w:t>.</w:t>
      </w:r>
    </w:p>
    <w:p w14:paraId="69852F17" w14:textId="77777777" w:rsidR="00903684" w:rsidRPr="00CA3A61" w:rsidRDefault="00903684" w:rsidP="00903684">
      <w:pPr>
        <w:spacing w:line="360" w:lineRule="auto"/>
        <w:jc w:val="both"/>
        <w:rPr>
          <w:rFonts w:ascii="Sakkal Majalla" w:hAnsi="Sakkal Majalla" w:cs="Sakkal Majalla"/>
          <w:sz w:val="28"/>
          <w:szCs w:val="28"/>
        </w:rPr>
      </w:pPr>
    </w:p>
    <w:p w14:paraId="356C6869" w14:textId="77777777" w:rsidR="00903684" w:rsidRDefault="00903684" w:rsidP="00903684">
      <w:pPr>
        <w:pStyle w:val="Heading2"/>
        <w:spacing w:line="360" w:lineRule="auto"/>
        <w:jc w:val="both"/>
        <w:rPr>
          <w:rFonts w:ascii="Sakkal Majalla" w:hAnsi="Sakkal Majalla" w:cs="Sakkal Majalla"/>
          <w:b/>
          <w:bCs/>
          <w:color w:val="000000" w:themeColor="text1"/>
          <w:sz w:val="28"/>
          <w:szCs w:val="28"/>
          <w:rtl/>
        </w:rPr>
      </w:pPr>
      <w:bookmarkStart w:id="44" w:name="_Toc217821166"/>
      <w:r w:rsidRPr="00D23490">
        <w:rPr>
          <w:rFonts w:ascii="Sakkal Majalla" w:hAnsi="Sakkal Majalla" w:cs="Sakkal Majalla"/>
          <w:b/>
          <w:bCs/>
          <w:color w:val="000000" w:themeColor="text1"/>
          <w:sz w:val="28"/>
          <w:szCs w:val="28"/>
          <w:rtl/>
        </w:rPr>
        <w:t>الدراسات السابقة</w:t>
      </w:r>
      <w:bookmarkEnd w:id="41"/>
      <w:bookmarkEnd w:id="42"/>
      <w:bookmarkEnd w:id="43"/>
      <w:bookmarkEnd w:id="44"/>
    </w:p>
    <w:p w14:paraId="1AEE62EE" w14:textId="77777777" w:rsidR="00903684" w:rsidRDefault="00903684" w:rsidP="00903684">
      <w:pPr>
        <w:spacing w:line="360" w:lineRule="auto"/>
        <w:jc w:val="both"/>
        <w:rPr>
          <w:rFonts w:ascii="Sakkal Majalla" w:hAnsi="Sakkal Majalla" w:cs="Sakkal Majalla"/>
          <w:sz w:val="28"/>
          <w:szCs w:val="28"/>
          <w:lang w:bidi="ar-EG"/>
        </w:rPr>
      </w:pPr>
      <w:r w:rsidRPr="00B84203">
        <w:rPr>
          <w:rFonts w:ascii="Sakkal Majalla" w:hAnsi="Sakkal Majalla" w:cs="Sakkal Majalla" w:hint="cs"/>
          <w:sz w:val="28"/>
          <w:szCs w:val="28"/>
          <w:rtl/>
          <w:lang w:bidi="ar-EG"/>
        </w:rPr>
        <w:t>تبحث</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دراسة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في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كيفية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تأثير</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ممارسات</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إدارة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الموارد</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البشرية،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وتحديدًا</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التخطيط</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والتوظيف</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والتدريب</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والتحفيز،</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على</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أبعاد</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جودة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المسار</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المهني،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مثل</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الأمن</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الوظيفي،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والمساواة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في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الترقية،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والمشاركة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في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صنع</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القرار،</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لدى</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موظفي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شركة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توزيع</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الكهرباء</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الأردنية</w:t>
      </w:r>
      <w:r w:rsidRPr="00B84203">
        <w:rPr>
          <w:rFonts w:ascii="Sakkal Majalla" w:hAnsi="Sakkal Majalla" w:cs="Sakkal Majalla"/>
          <w:sz w:val="28"/>
          <w:szCs w:val="28"/>
          <w:rtl/>
          <w:lang w:bidi="ar-EG"/>
        </w:rPr>
        <w:t xml:space="preserve"> (</w:t>
      </w:r>
      <w:r w:rsidRPr="00B84203">
        <w:rPr>
          <w:rFonts w:ascii="Sakkal Majalla" w:hAnsi="Sakkal Majalla" w:cs="Sakkal Majalla"/>
          <w:sz w:val="28"/>
          <w:szCs w:val="28"/>
          <w:lang w:bidi="ar-EG"/>
        </w:rPr>
        <w:t>JEDCO</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استُخدم</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نهج</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مسح</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كمي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مقطعي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لجمع</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بيانات</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من</w:t>
      </w:r>
      <w:r w:rsidRPr="00B84203">
        <w:rPr>
          <w:rFonts w:ascii="Sakkal Majalla" w:hAnsi="Sakkal Majalla" w:cs="Sakkal Majalla"/>
          <w:sz w:val="28"/>
          <w:szCs w:val="28"/>
          <w:rtl/>
          <w:lang w:bidi="ar-EG"/>
        </w:rPr>
        <w:t xml:space="preserve"> 173 </w:t>
      </w:r>
      <w:r w:rsidRPr="00B84203">
        <w:rPr>
          <w:rFonts w:ascii="Sakkal Majalla" w:hAnsi="Sakkal Majalla" w:cs="Sakkal Majalla" w:hint="cs"/>
          <w:sz w:val="28"/>
          <w:szCs w:val="28"/>
          <w:rtl/>
          <w:lang w:bidi="ar-EG"/>
        </w:rPr>
        <w:t>موظفًا،</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مما</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أتاح</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دراسة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متعمقة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لوجهات</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نظرهم</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وتجاربهم</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مع</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ممارسات</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إدارة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الموارد</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البشرية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تُظهر</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النتائج</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أن</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كلاً</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من</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التدريب</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والتحفيز</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يُحسّن</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جودة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المسار</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المهني،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حيث</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يُظهر</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الموظفون</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الذين</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يحصلون</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على</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تدريب</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متقدم</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شعورًا</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أقوى</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بالاستقرار</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الوظيفي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وفرصة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أكبر</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للمشاركة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في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عمليات</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صنع</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القرار</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lastRenderedPageBreak/>
        <w:t>في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المقابل،</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وُجد</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أن</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آثار</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أساليب</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التوظيف</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والتخطيط</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ضئيلة،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نظرًا</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للتحيزات</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والاستراتيجيات</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المُتصوَّرة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التي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لا</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تُلبّي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متطلبات</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القوى</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العاملة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على</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المدى</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الطويل</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بشكل</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مناسب</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على</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الرغم</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من</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الدرجات</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العامة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المعقولة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لجودة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المسار</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المهني،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فقد</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تم</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تحديد</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مجالات</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رئيسية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للتطوير،</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أبرزها</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الأمن</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الوظيفي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ومشاركة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الموظفين</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يُقدّم</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هذا</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التقرير</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توصيات</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ملموسة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لشركة</w:t>
      </w:r>
      <w:r w:rsidRPr="00B84203">
        <w:rPr>
          <w:rFonts w:ascii="Sakkal Majalla" w:hAnsi="Sakkal Majalla" w:cs="Sakkal Majalla"/>
          <w:sz w:val="28"/>
          <w:szCs w:val="28"/>
          <w:rtl/>
          <w:lang w:bidi="ar-EG"/>
        </w:rPr>
        <w:t xml:space="preserve"> </w:t>
      </w:r>
      <w:r w:rsidRPr="00B84203">
        <w:rPr>
          <w:rFonts w:ascii="Sakkal Majalla" w:hAnsi="Sakkal Majalla" w:cs="Sakkal Majalla"/>
          <w:sz w:val="28"/>
          <w:szCs w:val="28"/>
          <w:lang w:bidi="ar-EG"/>
        </w:rPr>
        <w:t>JEDCO</w:t>
      </w:r>
      <w:r w:rsidRPr="00B84203">
        <w:rPr>
          <w:rFonts w:ascii="Sakkal Majalla" w:hAnsi="Sakkal Majalla" w:cs="Sakkal Majalla" w:hint="cs"/>
          <w:sz w:val="28"/>
          <w:szCs w:val="28"/>
          <w:rtl/>
          <w:lang w:bidi="ar-EG"/>
        </w:rPr>
        <w:t>،</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مثل</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استخدام</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أدوات</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التوظيف</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المُدعّمة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بالذكاء</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الاصطناعي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للحد</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من</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المحسوبية،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وإنشاء</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وحدات</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تدريبية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مُصمّمة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بأسلوب</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الألعاب</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لتحسين</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تطوير</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المهارات</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علاوةً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على</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ذلك،</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تُشدد</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الدراسة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على</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أهمية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دمج</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إصلاحات</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إدارة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الموارد</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البشرية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في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الاستراتيجية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الوطنية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للطاقة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في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الأردن،</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بما</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يُسهم</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في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تحقيق</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الهدف</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الثامن</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من</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أهداف</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التنمية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المستدامة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تُعد</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هذه</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الدراسة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الأولى</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التي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تبحث</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في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العلاقة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بين</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ممارسات</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إدارة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الموارد</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البشرية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وجودة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المسار</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المهني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في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قطاع</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الطاقة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الأردني،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وتُقدم</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منهجية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يُمكن</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تطبيقها</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على</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المرافق</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العامة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في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الاقتصادات</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الناشئة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مثل</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شركة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كهرباء</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لبنان</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تُوسّع</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هذه</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الدراسة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نطاق</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نظرية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التبادل</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الاجتماعي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لتشمل</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المواقف</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الهرمية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غير</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الغربية،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كاشفةً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كيف</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يُقوّض</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الجمود</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البيروقراطي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والروابط</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القبلية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ديناميكيات</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التبادل</w:t>
      </w:r>
      <w:r w:rsidRPr="00B84203">
        <w:rPr>
          <w:rFonts w:ascii="Sakkal Majalla" w:hAnsi="Sakkal Majalla" w:cs="Sakkal Majalla"/>
          <w:sz w:val="28"/>
          <w:szCs w:val="28"/>
          <w:rtl/>
          <w:lang w:bidi="ar-EG"/>
        </w:rPr>
        <w:t xml:space="preserve"> - </w:t>
      </w:r>
      <w:r w:rsidRPr="00B84203">
        <w:rPr>
          <w:rFonts w:ascii="Sakkal Majalla" w:hAnsi="Sakkal Majalla" w:cs="Sakkal Majalla" w:hint="cs"/>
          <w:sz w:val="28"/>
          <w:szCs w:val="28"/>
          <w:rtl/>
          <w:lang w:bidi="ar-EG"/>
        </w:rPr>
        <w:t>وهي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حالة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حدودية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جديدة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تُناقض</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نماذج</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التبادل</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الاجتماعي</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والتبادلية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المُتمحورة</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حول</w:t>
      </w:r>
      <w:r w:rsidRPr="00B84203">
        <w:rPr>
          <w:rFonts w:ascii="Sakkal Majalla" w:hAnsi="Sakkal Majalla" w:cs="Sakkal Majalla"/>
          <w:sz w:val="28"/>
          <w:szCs w:val="28"/>
          <w:rtl/>
          <w:lang w:bidi="ar-EG"/>
        </w:rPr>
        <w:t xml:space="preserve"> </w:t>
      </w:r>
      <w:r w:rsidRPr="00B84203">
        <w:rPr>
          <w:rFonts w:ascii="Sakkal Majalla" w:hAnsi="Sakkal Majalla" w:cs="Sakkal Majalla" w:hint="cs"/>
          <w:sz w:val="28"/>
          <w:szCs w:val="28"/>
          <w:rtl/>
          <w:lang w:bidi="ar-EG"/>
        </w:rPr>
        <w:t>الغرب</w:t>
      </w:r>
      <w:r>
        <w:rPr>
          <w:rFonts w:ascii="Sakkal Majalla" w:hAnsi="Sakkal Majalla" w:cs="Sakkal Majalla"/>
          <w:sz w:val="28"/>
          <w:szCs w:val="28"/>
          <w:lang w:bidi="ar-EG"/>
        </w:rPr>
        <w:t>.</w:t>
      </w:r>
      <w:sdt>
        <w:sdtPr>
          <w:rPr>
            <w:rFonts w:ascii="Sakkal Majalla" w:hAnsi="Sakkal Majalla" w:cs="Sakkal Majalla" w:hint="cs"/>
            <w:sz w:val="28"/>
            <w:szCs w:val="28"/>
            <w:rtl/>
            <w:lang w:bidi="ar-EG"/>
          </w:rPr>
          <w:id w:val="-50697867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AlO25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2C6C57">
            <w:rPr>
              <w:rFonts w:ascii="Sakkal Majalla" w:hAnsi="Sakkal Majalla" w:cs="Sakkal Majalla"/>
              <w:noProof/>
              <w:sz w:val="28"/>
              <w:szCs w:val="28"/>
              <w:lang w:bidi="ar-EG"/>
            </w:rPr>
            <w:t>(Al-Oun, 2025)</w:t>
          </w:r>
          <w:r>
            <w:rPr>
              <w:rFonts w:ascii="Sakkal Majalla" w:hAnsi="Sakkal Majalla" w:cs="Sakkal Majalla"/>
              <w:sz w:val="28"/>
              <w:szCs w:val="28"/>
              <w:rtl/>
              <w:lang w:bidi="ar-EG"/>
            </w:rPr>
            <w:fldChar w:fldCharType="end"/>
          </w:r>
        </w:sdtContent>
      </w:sdt>
    </w:p>
    <w:p w14:paraId="465615AF" w14:textId="77777777" w:rsidR="00903684" w:rsidRDefault="00903684" w:rsidP="00903684">
      <w:pPr>
        <w:spacing w:line="360" w:lineRule="auto"/>
        <w:jc w:val="both"/>
        <w:rPr>
          <w:rFonts w:ascii="Sakkal Majalla" w:hAnsi="Sakkal Majalla" w:cs="Sakkal Majalla"/>
          <w:sz w:val="28"/>
          <w:szCs w:val="28"/>
          <w:rtl/>
          <w:lang w:bidi="ar-EG"/>
        </w:rPr>
      </w:pPr>
      <w:r w:rsidRPr="00327A19">
        <w:rPr>
          <w:rFonts w:ascii="Sakkal Majalla" w:hAnsi="Sakkal Majalla" w:cs="Sakkal Majalla" w:hint="cs"/>
          <w:sz w:val="28"/>
          <w:szCs w:val="28"/>
          <w:rtl/>
          <w:lang w:bidi="ar-EG"/>
        </w:rPr>
        <w:t>تهدف</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هذه</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الدراسة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إلى</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تقييم</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أثر</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ممارسات</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إدارة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الموارد</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البشرية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الخضراء</w:t>
      </w:r>
      <w:r w:rsidRPr="00327A19">
        <w:rPr>
          <w:rFonts w:ascii="Sakkal Majalla" w:hAnsi="Sakkal Majalla" w:cs="Sakkal Majalla"/>
          <w:sz w:val="28"/>
          <w:szCs w:val="28"/>
          <w:rtl/>
          <w:lang w:bidi="ar-EG"/>
        </w:rPr>
        <w:t xml:space="preserve"> (</w:t>
      </w:r>
      <w:r w:rsidRPr="00327A19">
        <w:rPr>
          <w:rFonts w:ascii="Sakkal Majalla" w:hAnsi="Sakkal Majalla" w:cs="Sakkal Majalla"/>
          <w:sz w:val="28"/>
          <w:szCs w:val="28"/>
          <w:lang w:bidi="ar-EG"/>
        </w:rPr>
        <w:t>HRM</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على</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الأداء</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البيئي</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للمنظمة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وتبحث</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في</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كيفية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تأثير</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طموح</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الموظفين</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لاستخدام</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الموارد</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المتجددة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على</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العلاقة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بين</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ممارسات</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إدارة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الموارد</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البشرية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الخضراء</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والنتائج</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البيئية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في</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الشركات</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السعودية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وقد</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قدم</w:t>
      </w:r>
      <w:r w:rsidRPr="00327A19">
        <w:rPr>
          <w:rFonts w:ascii="Sakkal Majalla" w:hAnsi="Sakkal Majalla" w:cs="Sakkal Majalla"/>
          <w:sz w:val="28"/>
          <w:szCs w:val="28"/>
          <w:rtl/>
          <w:lang w:bidi="ar-EG"/>
        </w:rPr>
        <w:t xml:space="preserve"> 228 </w:t>
      </w:r>
      <w:r w:rsidRPr="00327A19">
        <w:rPr>
          <w:rFonts w:ascii="Sakkal Majalla" w:hAnsi="Sakkal Majalla" w:cs="Sakkal Majalla" w:hint="cs"/>
          <w:sz w:val="28"/>
          <w:szCs w:val="28"/>
          <w:rtl/>
          <w:lang w:bidi="ar-EG"/>
        </w:rPr>
        <w:t>مشاركًا</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من</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مختلف</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المنظمات</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في</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المملكة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العربية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السعودية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بيانات</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وقد</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تم</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تحليل</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البيانات</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باستخدام</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نهج</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الانحدار</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الهرمي</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لتحديد</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التأثير</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الوسيط</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لنية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الموظفين</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في</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استخدام</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الموارد</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المتجددة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ووجدت</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الدراسة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أن</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ممارسات</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إدارة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الموارد</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البشرية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الخضراء</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كان</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لها</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تأثير</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إيجابي</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كبير</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على</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الأداء</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البيئي</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للمنظمة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وقد</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تم</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اكتشاف</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أن</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هذه</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السلوكيات</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تعزز</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ثقافة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مؤسسية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تزيد</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من</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رغبة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الموظفين</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في</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استخدام</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الموارد</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المتجددة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وقد</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أدى</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ذلك</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أيضًا</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إلى</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تحسينات</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ملموسة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في</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الأداء</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البيئي</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تقدم</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هذه</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الدراسة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أفكارًا</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عملية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لتعزيز</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الاستدامة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وتؤكد</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على</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ضرورة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وجود</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سياسات</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تعزز</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ممارسات</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إدارة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الموارد</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البشرية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الخضراء</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من</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أجل</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تشجيع</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المواقف</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المؤيدة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للبيئة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وتحسين</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النتائج</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البيئية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وفقًا</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للتقرير،</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يُمكن</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أن</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يُساعد</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ربط</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إدارة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الموارد</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البشرية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الخضراء</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بأهداف</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المؤسسة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وثقافتها</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على</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تحقيق</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فوائد</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بيئية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ملموسة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تُقدم</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هذه</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الدراسة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رؤى</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عملية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للمؤسسات</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السعودية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التي</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تسعى</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إلى</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ربط</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استراتيجيات</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إدارة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الموارد</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البشرية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لديها</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بالأهداف</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البيئية،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وهو</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ما</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يتماشى</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مع</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رؤية</w:t>
      </w:r>
      <w:r w:rsidRPr="00327A19">
        <w:rPr>
          <w:rFonts w:ascii="Sakkal Majalla" w:hAnsi="Sakkal Majalla" w:cs="Sakkal Majalla"/>
          <w:sz w:val="28"/>
          <w:szCs w:val="28"/>
          <w:rtl/>
          <w:lang w:bidi="ar-EG"/>
        </w:rPr>
        <w:t xml:space="preserve"> 2030. </w:t>
      </w:r>
      <w:r w:rsidRPr="00327A19">
        <w:rPr>
          <w:rFonts w:ascii="Sakkal Majalla" w:hAnsi="Sakkal Majalla" w:cs="Sakkal Majalla" w:hint="cs"/>
          <w:sz w:val="28"/>
          <w:szCs w:val="28"/>
          <w:rtl/>
          <w:lang w:bidi="ar-EG"/>
        </w:rPr>
        <w:t>كما</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تُمهّد</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الدراسة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الطريق</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لبحوث</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مستقبلية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حول</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إمكانية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تطبيق</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ممارسات</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إدارة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الموارد</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البشرية</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الخضراء</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على</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نطاق</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أوسع،</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ودمج</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متغيرات</w:t>
      </w:r>
      <w:r w:rsidRPr="00327A19">
        <w:rPr>
          <w:rFonts w:ascii="Sakkal Majalla" w:hAnsi="Sakkal Majalla" w:cs="Sakkal Majalla"/>
          <w:sz w:val="28"/>
          <w:szCs w:val="28"/>
          <w:rtl/>
          <w:lang w:bidi="ar-EG"/>
        </w:rPr>
        <w:t xml:space="preserve"> </w:t>
      </w:r>
      <w:r w:rsidRPr="00327A19">
        <w:rPr>
          <w:rFonts w:ascii="Sakkal Majalla" w:hAnsi="Sakkal Majalla" w:cs="Sakkal Majalla" w:hint="cs"/>
          <w:sz w:val="28"/>
          <w:szCs w:val="28"/>
          <w:rtl/>
          <w:lang w:bidi="ar-EG"/>
        </w:rPr>
        <w:t>جديدة</w:t>
      </w:r>
      <w:sdt>
        <w:sdtPr>
          <w:rPr>
            <w:rFonts w:ascii="Sakkal Majalla" w:hAnsi="Sakkal Majalla" w:cs="Sakkal Majalla" w:hint="cs"/>
            <w:sz w:val="28"/>
            <w:szCs w:val="28"/>
            <w:rtl/>
            <w:lang w:bidi="ar-EG"/>
          </w:rPr>
          <w:id w:val="-107064545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Dey25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Dey</w:t>
          </w:r>
          <w:r w:rsidRPr="002C6C57">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327A19">
        <w:rPr>
          <w:rFonts w:ascii="Sakkal Majalla" w:hAnsi="Sakkal Majalla" w:cs="Sakkal Majalla"/>
          <w:sz w:val="28"/>
          <w:szCs w:val="28"/>
          <w:rtl/>
          <w:lang w:bidi="ar-EG"/>
        </w:rPr>
        <w:t>.</w:t>
      </w:r>
    </w:p>
    <w:p w14:paraId="6F8AB084" w14:textId="77777777" w:rsidR="00903684" w:rsidRDefault="00903684" w:rsidP="00903684">
      <w:pPr>
        <w:spacing w:line="360" w:lineRule="auto"/>
        <w:jc w:val="both"/>
        <w:rPr>
          <w:rFonts w:ascii="Sakkal Majalla" w:hAnsi="Sakkal Majalla" w:cs="Sakkal Majalla"/>
          <w:sz w:val="28"/>
          <w:szCs w:val="28"/>
          <w:rtl/>
          <w:lang w:bidi="ar-EG"/>
        </w:rPr>
      </w:pPr>
      <w:r w:rsidRPr="00FB7AA6">
        <w:rPr>
          <w:rFonts w:ascii="Sakkal Majalla" w:hAnsi="Sakkal Majalla" w:cs="Sakkal Majalla" w:hint="cs"/>
          <w:sz w:val="28"/>
          <w:szCs w:val="28"/>
          <w:rtl/>
          <w:lang w:bidi="ar-EG"/>
        </w:rPr>
        <w:lastRenderedPageBreak/>
        <w:t>تبحث</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دراسة</w:t>
      </w:r>
      <w:sdt>
        <w:sdtPr>
          <w:rPr>
            <w:rFonts w:ascii="Sakkal Majalla" w:hAnsi="Sakkal Majalla" w:cs="Sakkal Majalla" w:hint="cs"/>
            <w:sz w:val="28"/>
            <w:szCs w:val="28"/>
            <w:rtl/>
            <w:lang w:bidi="ar-EG"/>
          </w:rPr>
          <w:id w:val="9083577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AlR25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Al-Romeedy</w:t>
          </w:r>
          <w:r w:rsidRPr="002C6C57">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التي</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تعتمد</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على</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النظرية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المؤسسية،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في</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الدور</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المهم</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للتوجه</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الريادي</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الأخضر</w:t>
      </w:r>
      <w:r w:rsidRPr="00FB7AA6">
        <w:rPr>
          <w:rFonts w:ascii="Sakkal Majalla" w:hAnsi="Sakkal Majalla" w:cs="Sakkal Majalla"/>
          <w:sz w:val="28"/>
          <w:szCs w:val="28"/>
          <w:rtl/>
          <w:lang w:bidi="ar-EG"/>
        </w:rPr>
        <w:t xml:space="preserve"> (</w:t>
      </w:r>
      <w:r w:rsidRPr="00FB7AA6">
        <w:rPr>
          <w:rFonts w:ascii="Sakkal Majalla" w:hAnsi="Sakkal Majalla" w:cs="Sakkal Majalla"/>
          <w:sz w:val="28"/>
          <w:szCs w:val="28"/>
          <w:lang w:bidi="ar-EG"/>
        </w:rPr>
        <w:t>GEO</w:t>
      </w:r>
      <w:r w:rsidRPr="00FB7AA6">
        <w:rPr>
          <w:rFonts w:ascii="Sakkal Majalla" w:hAnsi="Sakkal Majalla" w:cs="Sakkal Majalla"/>
          <w:sz w:val="28"/>
          <w:szCs w:val="28"/>
          <w:rtl/>
          <w:lang w:bidi="ar-EG"/>
        </w:rPr>
        <w:t>)</w:t>
      </w:r>
      <w:r w:rsidRPr="00FB7AA6">
        <w:rPr>
          <w:rFonts w:ascii="Sakkal Majalla" w:hAnsi="Sakkal Majalla" w:cs="Sakkal Majalla" w:hint="cs"/>
          <w:sz w:val="28"/>
          <w:szCs w:val="28"/>
          <w:rtl/>
          <w:lang w:bidi="ar-EG"/>
        </w:rPr>
        <w:t>،</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والابتكار</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الأخضر</w:t>
      </w:r>
      <w:r w:rsidRPr="00FB7AA6">
        <w:rPr>
          <w:rFonts w:ascii="Sakkal Majalla" w:hAnsi="Sakkal Majalla" w:cs="Sakkal Majalla"/>
          <w:sz w:val="28"/>
          <w:szCs w:val="28"/>
          <w:rtl/>
          <w:lang w:bidi="ar-EG"/>
        </w:rPr>
        <w:t xml:space="preserve"> (</w:t>
      </w:r>
      <w:r w:rsidRPr="00FB7AA6">
        <w:rPr>
          <w:rFonts w:ascii="Sakkal Majalla" w:hAnsi="Sakkal Majalla" w:cs="Sakkal Majalla"/>
          <w:sz w:val="28"/>
          <w:szCs w:val="28"/>
          <w:lang w:bidi="ar-EG"/>
        </w:rPr>
        <w:t>GI</w:t>
      </w:r>
      <w:r w:rsidRPr="00FB7AA6">
        <w:rPr>
          <w:rFonts w:ascii="Sakkal Majalla" w:hAnsi="Sakkal Majalla" w:cs="Sakkal Majalla"/>
          <w:sz w:val="28"/>
          <w:szCs w:val="28"/>
          <w:rtl/>
          <w:lang w:bidi="ar-EG"/>
        </w:rPr>
        <w:t>)</w:t>
      </w:r>
      <w:r w:rsidRPr="00FB7AA6">
        <w:rPr>
          <w:rFonts w:ascii="Sakkal Majalla" w:hAnsi="Sakkal Majalla" w:cs="Sakkal Majalla" w:hint="cs"/>
          <w:sz w:val="28"/>
          <w:szCs w:val="28"/>
          <w:rtl/>
          <w:lang w:bidi="ar-EG"/>
        </w:rPr>
        <w:t>،</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والهوية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التنظيمية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الخضراء</w:t>
      </w:r>
      <w:r w:rsidRPr="00FB7AA6">
        <w:rPr>
          <w:rFonts w:ascii="Sakkal Majalla" w:hAnsi="Sakkal Majalla" w:cs="Sakkal Majalla"/>
          <w:sz w:val="28"/>
          <w:szCs w:val="28"/>
          <w:rtl/>
          <w:lang w:bidi="ar-EG"/>
        </w:rPr>
        <w:t xml:space="preserve"> (</w:t>
      </w:r>
      <w:r w:rsidRPr="00FB7AA6">
        <w:rPr>
          <w:rFonts w:ascii="Sakkal Majalla" w:hAnsi="Sakkal Majalla" w:cs="Sakkal Majalla"/>
          <w:sz w:val="28"/>
          <w:szCs w:val="28"/>
          <w:lang w:bidi="ar-EG"/>
        </w:rPr>
        <w:t>GOI</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في</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تحديد</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العلاقة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بين</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إدارة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الموارد</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البشرية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الخضراء</w:t>
      </w:r>
      <w:r w:rsidRPr="00FB7AA6">
        <w:rPr>
          <w:rFonts w:ascii="Sakkal Majalla" w:hAnsi="Sakkal Majalla" w:cs="Sakkal Majalla"/>
          <w:sz w:val="28"/>
          <w:szCs w:val="28"/>
          <w:rtl/>
          <w:lang w:bidi="ar-EG"/>
        </w:rPr>
        <w:t xml:space="preserve"> (</w:t>
      </w:r>
      <w:r w:rsidRPr="00FB7AA6">
        <w:rPr>
          <w:rFonts w:ascii="Sakkal Majalla" w:hAnsi="Sakkal Majalla" w:cs="Sakkal Majalla"/>
          <w:sz w:val="28"/>
          <w:szCs w:val="28"/>
          <w:lang w:bidi="ar-EG"/>
        </w:rPr>
        <w:t>GHRM</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والسمعة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الخضراء</w:t>
      </w:r>
      <w:r w:rsidRPr="00FB7AA6">
        <w:rPr>
          <w:rFonts w:ascii="Sakkal Majalla" w:hAnsi="Sakkal Majalla" w:cs="Sakkal Majalla"/>
          <w:sz w:val="28"/>
          <w:szCs w:val="28"/>
          <w:rtl/>
          <w:lang w:bidi="ar-EG"/>
        </w:rPr>
        <w:t xml:space="preserve"> (</w:t>
      </w:r>
      <w:r w:rsidRPr="00FB7AA6">
        <w:rPr>
          <w:rFonts w:ascii="Sakkal Majalla" w:hAnsi="Sakkal Majalla" w:cs="Sakkal Majalla"/>
          <w:sz w:val="28"/>
          <w:szCs w:val="28"/>
          <w:lang w:bidi="ar-EG"/>
        </w:rPr>
        <w:t>GR</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تُعد</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هذه</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السمات</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بالغة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الأهمية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لأنها</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توضح</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كيف</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يُمكن</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للمؤسسات</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تحسين</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سمعتها</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الخضراء</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بشكل</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استباقي،</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وهو</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أمر</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بالغ</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الأهمية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للشركات</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التي</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تُركز</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على</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الاستدامة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مثل</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السياحة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والضيافة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تم</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الحصول</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على</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البيانات</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من</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موظفي</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وكالات</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السفر</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في</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المملكة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العربية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السعودية،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وتم</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تحليل</w:t>
      </w:r>
      <w:r w:rsidRPr="00FB7AA6">
        <w:rPr>
          <w:rFonts w:ascii="Sakkal Majalla" w:hAnsi="Sakkal Majalla" w:cs="Sakkal Majalla"/>
          <w:sz w:val="28"/>
          <w:szCs w:val="28"/>
          <w:rtl/>
          <w:lang w:bidi="ar-EG"/>
        </w:rPr>
        <w:t xml:space="preserve"> 866 </w:t>
      </w:r>
      <w:r w:rsidRPr="00FB7AA6">
        <w:rPr>
          <w:rFonts w:ascii="Sakkal Majalla" w:hAnsi="Sakkal Majalla" w:cs="Sakkal Majalla" w:hint="cs"/>
          <w:sz w:val="28"/>
          <w:szCs w:val="28"/>
          <w:rtl/>
          <w:lang w:bidi="ar-EG"/>
        </w:rPr>
        <w:t>إجابة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صحيحة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باستخدام</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نمذجة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المعادلات</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الهيكلية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للمربعات</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الصغرى</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الجزئية</w:t>
      </w:r>
      <w:r w:rsidRPr="00FB7AA6">
        <w:rPr>
          <w:rFonts w:ascii="Sakkal Majalla" w:hAnsi="Sakkal Majalla" w:cs="Sakkal Majalla"/>
          <w:sz w:val="28"/>
          <w:szCs w:val="28"/>
          <w:rtl/>
          <w:lang w:bidi="ar-EG"/>
        </w:rPr>
        <w:t xml:space="preserve"> (</w:t>
      </w:r>
      <w:r w:rsidRPr="00FB7AA6">
        <w:rPr>
          <w:rFonts w:ascii="Sakkal Majalla" w:hAnsi="Sakkal Majalla" w:cs="Sakkal Majalla"/>
          <w:sz w:val="28"/>
          <w:szCs w:val="28"/>
          <w:lang w:bidi="ar-EG"/>
        </w:rPr>
        <w:t>PLS-SEM</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تُظهر</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البيانات</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أن</w:t>
      </w:r>
      <w:r w:rsidRPr="00FB7AA6">
        <w:rPr>
          <w:rFonts w:ascii="Sakkal Majalla" w:hAnsi="Sakkal Majalla" w:cs="Sakkal Majalla"/>
          <w:sz w:val="28"/>
          <w:szCs w:val="28"/>
          <w:rtl/>
          <w:lang w:bidi="ar-EG"/>
        </w:rPr>
        <w:t xml:space="preserve"> </w:t>
      </w:r>
      <w:r w:rsidRPr="00FB7AA6">
        <w:rPr>
          <w:rFonts w:ascii="Sakkal Majalla" w:hAnsi="Sakkal Majalla" w:cs="Sakkal Majalla"/>
          <w:sz w:val="28"/>
          <w:szCs w:val="28"/>
          <w:lang w:bidi="ar-EG"/>
        </w:rPr>
        <w:t>GHRM</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له</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تأثير</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مباشر</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وإيجابي</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على</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السمعة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الخضراء،</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حيث</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تعمل</w:t>
      </w:r>
      <w:r w:rsidRPr="00FB7AA6">
        <w:rPr>
          <w:rFonts w:ascii="Sakkal Majalla" w:hAnsi="Sakkal Majalla" w:cs="Sakkal Majalla"/>
          <w:sz w:val="28"/>
          <w:szCs w:val="28"/>
          <w:rtl/>
          <w:lang w:bidi="ar-EG"/>
        </w:rPr>
        <w:t xml:space="preserve"> </w:t>
      </w:r>
      <w:r w:rsidRPr="00FB7AA6">
        <w:rPr>
          <w:rFonts w:ascii="Sakkal Majalla" w:hAnsi="Sakkal Majalla" w:cs="Sakkal Majalla"/>
          <w:sz w:val="28"/>
          <w:szCs w:val="28"/>
          <w:lang w:bidi="ar-EG"/>
        </w:rPr>
        <w:t>GEO</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و</w:t>
      </w:r>
      <w:r w:rsidRPr="00FB7AA6">
        <w:rPr>
          <w:rFonts w:ascii="Sakkal Majalla" w:hAnsi="Sakkal Majalla" w:cs="Sakkal Majalla"/>
          <w:sz w:val="28"/>
          <w:szCs w:val="28"/>
          <w:lang w:bidi="ar-EG"/>
        </w:rPr>
        <w:t>GI</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و</w:t>
      </w:r>
      <w:r w:rsidRPr="00FB7AA6">
        <w:rPr>
          <w:rFonts w:ascii="Sakkal Majalla" w:hAnsi="Sakkal Majalla" w:cs="Sakkal Majalla"/>
          <w:sz w:val="28"/>
          <w:szCs w:val="28"/>
          <w:lang w:bidi="ar-EG"/>
        </w:rPr>
        <w:t>GOI</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كوسطاء</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جزئيين</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لزيادة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هذه</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التأثيرات</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تقدم</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هذه</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الدراسة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رؤى</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عملية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لمحترفي</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الصناعة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من</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خلال</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التركيز</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على</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أساليب</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ملموسة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لاستخدام</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ممارسات</w:t>
      </w:r>
      <w:r w:rsidRPr="00FB7AA6">
        <w:rPr>
          <w:rFonts w:ascii="Sakkal Majalla" w:hAnsi="Sakkal Majalla" w:cs="Sakkal Majalla"/>
          <w:sz w:val="28"/>
          <w:szCs w:val="28"/>
          <w:rtl/>
          <w:lang w:bidi="ar-EG"/>
        </w:rPr>
        <w:t xml:space="preserve"> </w:t>
      </w:r>
      <w:r w:rsidRPr="00FB7AA6">
        <w:rPr>
          <w:rFonts w:ascii="Sakkal Majalla" w:hAnsi="Sakkal Majalla" w:cs="Sakkal Majalla"/>
          <w:sz w:val="28"/>
          <w:szCs w:val="28"/>
          <w:lang w:bidi="ar-EG"/>
        </w:rPr>
        <w:t>GHRM</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لتحسين</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سمعتهم</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الخضراء</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تؤكد</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الدراسة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على</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الضرورة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الاستراتيجية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لدمج</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المبادرات</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الخضراء</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في</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الممارسات</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التنظيمية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بما</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يتوافق</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مع</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تطوير</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أهداف</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الاستدامة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ومعايير</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الصناعة،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مما</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يوفر</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رؤى</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ونتائج</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جديدة</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لكل</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من</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الأكاديميين</w:t>
      </w:r>
      <w:r w:rsidRPr="00FB7AA6">
        <w:rPr>
          <w:rFonts w:ascii="Sakkal Majalla" w:hAnsi="Sakkal Majalla" w:cs="Sakkal Majalla"/>
          <w:sz w:val="28"/>
          <w:szCs w:val="28"/>
          <w:rtl/>
          <w:lang w:bidi="ar-EG"/>
        </w:rPr>
        <w:t xml:space="preserve"> </w:t>
      </w:r>
      <w:r w:rsidRPr="00FB7AA6">
        <w:rPr>
          <w:rFonts w:ascii="Sakkal Majalla" w:hAnsi="Sakkal Majalla" w:cs="Sakkal Majalla" w:hint="cs"/>
          <w:sz w:val="28"/>
          <w:szCs w:val="28"/>
          <w:rtl/>
          <w:lang w:bidi="ar-EG"/>
        </w:rPr>
        <w:t>والممارسين</w:t>
      </w:r>
      <w:r w:rsidRPr="00FB7AA6">
        <w:rPr>
          <w:rFonts w:ascii="Sakkal Majalla" w:hAnsi="Sakkal Majalla" w:cs="Sakkal Majalla"/>
          <w:sz w:val="28"/>
          <w:szCs w:val="28"/>
          <w:rtl/>
          <w:lang w:bidi="ar-EG"/>
        </w:rPr>
        <w:t>.</w:t>
      </w:r>
    </w:p>
    <w:p w14:paraId="36A29EE8" w14:textId="77777777" w:rsidR="00903684" w:rsidRDefault="00903684" w:rsidP="00903684">
      <w:pPr>
        <w:spacing w:line="360" w:lineRule="auto"/>
        <w:jc w:val="both"/>
        <w:rPr>
          <w:rFonts w:ascii="Sakkal Majalla" w:hAnsi="Sakkal Majalla" w:cs="Sakkal Majalla"/>
          <w:sz w:val="28"/>
          <w:szCs w:val="28"/>
          <w:rtl/>
          <w:lang w:bidi="ar-EG"/>
        </w:rPr>
      </w:pPr>
      <w:r w:rsidRPr="00E1389B">
        <w:rPr>
          <w:rFonts w:ascii="Sakkal Majalla" w:hAnsi="Sakkal Majalla" w:cs="Sakkal Majalla" w:hint="cs"/>
          <w:sz w:val="28"/>
          <w:szCs w:val="28"/>
          <w:rtl/>
          <w:lang w:bidi="ar-EG"/>
        </w:rPr>
        <w:t>شهدت</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مساهمات</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باحثي</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الأعمال</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والإدارة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في</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مجال</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المسؤولية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الاجتماعية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للشركات</w:t>
      </w:r>
      <w:r w:rsidRPr="00E1389B">
        <w:rPr>
          <w:rFonts w:ascii="Sakkal Majalla" w:hAnsi="Sakkal Majalla" w:cs="Sakkal Majalla"/>
          <w:sz w:val="28"/>
          <w:szCs w:val="28"/>
          <w:rtl/>
          <w:lang w:bidi="ar-EG"/>
        </w:rPr>
        <w:t xml:space="preserve"> (</w:t>
      </w:r>
      <w:r w:rsidRPr="00E1389B">
        <w:rPr>
          <w:rFonts w:ascii="Sakkal Majalla" w:hAnsi="Sakkal Majalla" w:cs="Sakkal Majalla"/>
          <w:sz w:val="28"/>
          <w:szCs w:val="28"/>
          <w:lang w:bidi="ar-EG"/>
        </w:rPr>
        <w:t>CSR</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زيادة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ملحوظة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في</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العقود</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الأخيرة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تقدم</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هذه</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المقالة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تقييمًا</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شاملًا</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للأدبيات</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المتوفرة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حول</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إدارة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الموارد</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البشرية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المسؤولة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اجتماعيًا</w:t>
      </w:r>
      <w:r w:rsidRPr="00E1389B">
        <w:rPr>
          <w:rFonts w:ascii="Sakkal Majalla" w:hAnsi="Sakkal Majalla" w:cs="Sakkal Majalla"/>
          <w:sz w:val="28"/>
          <w:szCs w:val="28"/>
          <w:rtl/>
          <w:lang w:bidi="ar-EG"/>
        </w:rPr>
        <w:t xml:space="preserve"> (</w:t>
      </w:r>
      <w:r w:rsidRPr="00E1389B">
        <w:rPr>
          <w:rFonts w:ascii="Sakkal Majalla" w:hAnsi="Sakkal Majalla" w:cs="Sakkal Majalla"/>
          <w:sz w:val="28"/>
          <w:szCs w:val="28"/>
          <w:lang w:bidi="ar-EG"/>
        </w:rPr>
        <w:t>SRHRM</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ودورها</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في</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تعزيز</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خلق</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القيمة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الاجتماعية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وقد</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تناولت</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المراجعة</w:t>
      </w:r>
      <w:r w:rsidRPr="00E1389B">
        <w:rPr>
          <w:rFonts w:ascii="Sakkal Majalla" w:hAnsi="Sakkal Majalla" w:cs="Sakkal Majalla"/>
          <w:sz w:val="28"/>
          <w:szCs w:val="28"/>
          <w:rtl/>
          <w:lang w:bidi="ar-EG"/>
        </w:rPr>
        <w:t xml:space="preserve"> 78 </w:t>
      </w:r>
      <w:r w:rsidRPr="00E1389B">
        <w:rPr>
          <w:rFonts w:ascii="Sakkal Majalla" w:hAnsi="Sakkal Majalla" w:cs="Sakkal Majalla" w:hint="cs"/>
          <w:sz w:val="28"/>
          <w:szCs w:val="28"/>
          <w:rtl/>
          <w:lang w:bidi="ar-EG"/>
        </w:rPr>
        <w:t>دراسة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تجريبية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من</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سكوبس،</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وجوجل</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سكولار،</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وشبكة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العلوم</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وتُظهر</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النتائج</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أن</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متطلبات</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المسؤولية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الاجتماعية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للشركات</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هي</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المحرك</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الرئيسي</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لمبادرات</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إدارة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الموارد</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البشرية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المسؤولة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اجتماعيًا</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ومع</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ذلك،</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لا</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يزال</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البحث</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في</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البعد</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الاجتماعي</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للاستدامة</w:t>
      </w:r>
      <w:r w:rsidRPr="00E1389B">
        <w:rPr>
          <w:rFonts w:ascii="Sakkal Majalla" w:hAnsi="Sakkal Majalla" w:cs="Sakkal Majalla"/>
          <w:sz w:val="28"/>
          <w:szCs w:val="28"/>
          <w:rtl/>
          <w:lang w:bidi="ar-EG"/>
        </w:rPr>
        <w:t xml:space="preserve"> - </w:t>
      </w:r>
      <w:r w:rsidRPr="00E1389B">
        <w:rPr>
          <w:rFonts w:ascii="Sakkal Majalla" w:hAnsi="Sakkal Majalla" w:cs="Sakkal Majalla" w:hint="cs"/>
          <w:sz w:val="28"/>
          <w:szCs w:val="28"/>
          <w:rtl/>
          <w:lang w:bidi="ar-EG"/>
        </w:rPr>
        <w:t>وتحديدًا</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جانب</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الأفراد</w:t>
      </w:r>
      <w:r w:rsidRPr="00E1389B">
        <w:rPr>
          <w:rFonts w:ascii="Sakkal Majalla" w:hAnsi="Sakkal Majalla" w:cs="Sakkal Majalla"/>
          <w:sz w:val="28"/>
          <w:szCs w:val="28"/>
          <w:rtl/>
          <w:lang w:bidi="ar-EG"/>
        </w:rPr>
        <w:t xml:space="preserve">" - </w:t>
      </w:r>
      <w:r w:rsidRPr="00E1389B">
        <w:rPr>
          <w:rFonts w:ascii="Sakkal Majalla" w:hAnsi="Sakkal Majalla" w:cs="Sakkal Majalla" w:hint="cs"/>
          <w:sz w:val="28"/>
          <w:szCs w:val="28"/>
          <w:rtl/>
          <w:lang w:bidi="ar-EG"/>
        </w:rPr>
        <w:t>محدودًا،</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مما</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يجعل</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الاستدامة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الاجتماعية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من</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أقل</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ركائز</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الاستدامة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بحوثًا</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ونتيجةً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لذلك،</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تحث</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الدراسة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على</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إجراء</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المزيد</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من</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البحث</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حول</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العلاقة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بين</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إدارة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الموارد</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البشرية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المسؤولة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اجتماعيًا</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وخلق</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القيمة</w:t>
      </w:r>
      <w:r w:rsidRPr="00E1389B">
        <w:rPr>
          <w:rFonts w:ascii="Sakkal Majalla" w:hAnsi="Sakkal Majalla" w:cs="Sakkal Majalla"/>
          <w:sz w:val="28"/>
          <w:szCs w:val="28"/>
          <w:rtl/>
          <w:lang w:bidi="ar-EG"/>
        </w:rPr>
        <w:t xml:space="preserve"> </w:t>
      </w:r>
      <w:r w:rsidRPr="00E1389B">
        <w:rPr>
          <w:rFonts w:ascii="Sakkal Majalla" w:hAnsi="Sakkal Majalla" w:cs="Sakkal Majalla" w:hint="cs"/>
          <w:sz w:val="28"/>
          <w:szCs w:val="28"/>
          <w:rtl/>
          <w:lang w:bidi="ar-EG"/>
        </w:rPr>
        <w:t>الاجتماعية</w:t>
      </w:r>
      <w:sdt>
        <w:sdtPr>
          <w:rPr>
            <w:rFonts w:ascii="Sakkal Majalla" w:hAnsi="Sakkal Majalla" w:cs="Sakkal Majalla" w:hint="cs"/>
            <w:sz w:val="28"/>
            <w:szCs w:val="28"/>
            <w:rtl/>
            <w:lang w:bidi="ar-EG"/>
          </w:rPr>
          <w:id w:val="-18590674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Som25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Somuah</w:t>
          </w:r>
          <w:r w:rsidRPr="002C6C57">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E1389B">
        <w:rPr>
          <w:rFonts w:ascii="Sakkal Majalla" w:hAnsi="Sakkal Majalla" w:cs="Sakkal Majalla"/>
          <w:sz w:val="28"/>
          <w:szCs w:val="28"/>
          <w:rtl/>
          <w:lang w:bidi="ar-EG"/>
        </w:rPr>
        <w:t>.</w:t>
      </w:r>
    </w:p>
    <w:p w14:paraId="17B6F3F0" w14:textId="77777777" w:rsidR="00903684" w:rsidRDefault="00903684" w:rsidP="00903684">
      <w:pPr>
        <w:spacing w:line="360" w:lineRule="auto"/>
        <w:jc w:val="both"/>
        <w:rPr>
          <w:rFonts w:ascii="Sakkal Majalla" w:hAnsi="Sakkal Majalla" w:cs="Sakkal Majalla"/>
          <w:sz w:val="28"/>
          <w:szCs w:val="28"/>
          <w:lang w:bidi="ar-EG"/>
        </w:rPr>
      </w:pPr>
      <w:r w:rsidRPr="002C6C57">
        <w:rPr>
          <w:rFonts w:ascii="Sakkal Majalla" w:hAnsi="Sakkal Majalla" w:cs="Sakkal Majalla" w:hint="cs"/>
          <w:sz w:val="28"/>
          <w:szCs w:val="28"/>
          <w:rtl/>
          <w:lang w:bidi="ar-EG"/>
        </w:rPr>
        <w:t>إدارة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الموارد</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البشرية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الخضراء</w:t>
      </w:r>
      <w:r w:rsidRPr="002C6C57">
        <w:rPr>
          <w:rFonts w:ascii="Sakkal Majalla" w:hAnsi="Sakkal Majalla" w:cs="Sakkal Majalla"/>
          <w:sz w:val="28"/>
          <w:szCs w:val="28"/>
          <w:rtl/>
          <w:lang w:bidi="ar-EG"/>
        </w:rPr>
        <w:t xml:space="preserve"> (</w:t>
      </w:r>
      <w:r w:rsidRPr="002C6C57">
        <w:rPr>
          <w:rFonts w:ascii="Sakkal Majalla" w:hAnsi="Sakkal Majalla" w:cs="Sakkal Majalla"/>
          <w:sz w:val="28"/>
          <w:szCs w:val="28"/>
          <w:lang w:bidi="ar-EG"/>
        </w:rPr>
        <w:t>GHRM</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هي</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تقنية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إدارية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جديدة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تسعى</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إلى</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إعادة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التفكير</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في</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أفكار</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الموارد</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البشرية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من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أجل</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تغيير</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الثقافة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التنظيمية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وتشجيع</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تبني</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التنمية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المستدامة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الغرض</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من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هذه</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الدراسة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هو</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فحص</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جودة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وتأثير</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أدبيات</w:t>
      </w:r>
      <w:r w:rsidRPr="002C6C57">
        <w:rPr>
          <w:rFonts w:ascii="Sakkal Majalla" w:hAnsi="Sakkal Majalla" w:cs="Sakkal Majalla"/>
          <w:sz w:val="28"/>
          <w:szCs w:val="28"/>
          <w:rtl/>
          <w:lang w:bidi="ar-EG"/>
        </w:rPr>
        <w:t xml:space="preserve"> </w:t>
      </w:r>
      <w:r w:rsidRPr="002C6C57">
        <w:rPr>
          <w:rFonts w:ascii="Sakkal Majalla" w:hAnsi="Sakkal Majalla" w:cs="Sakkal Majalla"/>
          <w:sz w:val="28"/>
          <w:szCs w:val="28"/>
          <w:lang w:bidi="ar-EG"/>
        </w:rPr>
        <w:t>GHRM</w:t>
      </w:r>
      <w:r w:rsidRPr="002C6C57">
        <w:rPr>
          <w:rFonts w:ascii="Sakkal Majalla" w:hAnsi="Sakkal Majalla" w:cs="Sakkal Majalla" w:hint="cs"/>
          <w:sz w:val="28"/>
          <w:szCs w:val="28"/>
          <w:rtl/>
          <w:lang w:bidi="ar-EG"/>
        </w:rPr>
        <w:t>،</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بالإضافة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إلى</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إنشاء</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خريطة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مفاهيمية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تحدد</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المناهج</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النظرية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الرئيسية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والمنهجيات</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والإعدادات</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والمشكلات</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الخاصة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بدراسات</w:t>
      </w:r>
      <w:r w:rsidRPr="002C6C57">
        <w:rPr>
          <w:rFonts w:ascii="Sakkal Majalla" w:hAnsi="Sakkal Majalla" w:cs="Sakkal Majalla"/>
          <w:sz w:val="28"/>
          <w:szCs w:val="28"/>
          <w:rtl/>
          <w:lang w:bidi="ar-EG"/>
        </w:rPr>
        <w:t xml:space="preserve"> </w:t>
      </w:r>
      <w:r w:rsidRPr="002C6C57">
        <w:rPr>
          <w:rFonts w:ascii="Sakkal Majalla" w:hAnsi="Sakkal Majalla" w:cs="Sakkal Majalla"/>
          <w:sz w:val="28"/>
          <w:szCs w:val="28"/>
          <w:lang w:bidi="ar-EG"/>
        </w:rPr>
        <w:t>GHRM</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تضمن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التحليل</w:t>
      </w:r>
      <w:r w:rsidRPr="002C6C57">
        <w:rPr>
          <w:rFonts w:ascii="Sakkal Majalla" w:hAnsi="Sakkal Majalla" w:cs="Sakkal Majalla"/>
          <w:sz w:val="28"/>
          <w:szCs w:val="28"/>
          <w:rtl/>
          <w:lang w:bidi="ar-EG"/>
        </w:rPr>
        <w:t xml:space="preserve"> 379 </w:t>
      </w:r>
      <w:r w:rsidRPr="002C6C57">
        <w:rPr>
          <w:rFonts w:ascii="Sakkal Majalla" w:hAnsi="Sakkal Majalla" w:cs="Sakkal Majalla" w:hint="cs"/>
          <w:sz w:val="28"/>
          <w:szCs w:val="28"/>
          <w:rtl/>
          <w:lang w:bidi="ar-EG"/>
        </w:rPr>
        <w:t>أدبًا</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متعلقًا</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بـ</w:t>
      </w:r>
      <w:r w:rsidRPr="002C6C57">
        <w:rPr>
          <w:rFonts w:ascii="Sakkal Majalla" w:hAnsi="Sakkal Majalla" w:cs="Sakkal Majalla"/>
          <w:sz w:val="28"/>
          <w:szCs w:val="28"/>
          <w:rtl/>
          <w:lang w:bidi="ar-EG"/>
        </w:rPr>
        <w:t xml:space="preserve"> </w:t>
      </w:r>
      <w:r w:rsidRPr="002C6C57">
        <w:rPr>
          <w:rFonts w:ascii="Sakkal Majalla" w:hAnsi="Sakkal Majalla" w:cs="Sakkal Majalla"/>
          <w:sz w:val="28"/>
          <w:szCs w:val="28"/>
          <w:lang w:bidi="ar-EG"/>
        </w:rPr>
        <w:t>GHRM</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نُشرت</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حتى</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عام</w:t>
      </w:r>
      <w:r w:rsidRPr="002C6C57">
        <w:rPr>
          <w:rFonts w:ascii="Sakkal Majalla" w:hAnsi="Sakkal Majalla" w:cs="Sakkal Majalla"/>
          <w:sz w:val="28"/>
          <w:szCs w:val="28"/>
          <w:rtl/>
          <w:lang w:bidi="ar-EG"/>
        </w:rPr>
        <w:t xml:space="preserve"> 2022. </w:t>
      </w:r>
      <w:r w:rsidRPr="002C6C57">
        <w:rPr>
          <w:rFonts w:ascii="Sakkal Majalla" w:hAnsi="Sakkal Majalla" w:cs="Sakkal Majalla" w:hint="cs"/>
          <w:sz w:val="28"/>
          <w:szCs w:val="28"/>
          <w:rtl/>
          <w:lang w:bidi="ar-EG"/>
        </w:rPr>
        <w:t>قدمت</w:t>
      </w:r>
      <w:r w:rsidRPr="002C6C57">
        <w:rPr>
          <w:rFonts w:ascii="Sakkal Majalla" w:hAnsi="Sakkal Majalla" w:cs="Sakkal Majalla"/>
          <w:sz w:val="28"/>
          <w:szCs w:val="28"/>
          <w:rtl/>
          <w:lang w:bidi="ar-EG"/>
        </w:rPr>
        <w:t xml:space="preserve"> </w:t>
      </w:r>
      <w:r w:rsidRPr="002C6C57">
        <w:rPr>
          <w:rFonts w:ascii="Sakkal Majalla" w:hAnsi="Sakkal Majalla" w:cs="Sakkal Majalla"/>
          <w:sz w:val="28"/>
          <w:szCs w:val="28"/>
          <w:lang w:bidi="ar-EG"/>
        </w:rPr>
        <w:t>Scopus</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w:t>
      </w:r>
      <w:r w:rsidRPr="002C6C57">
        <w:rPr>
          <w:rFonts w:ascii="Sakkal Majalla" w:hAnsi="Sakkal Majalla" w:cs="Sakkal Majalla" w:hint="cs"/>
          <w:sz w:val="28"/>
          <w:szCs w:val="28"/>
          <w:lang w:bidi="ar-EG"/>
        </w:rPr>
        <w:t>SCImago</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ومصادر</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أخرى</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lastRenderedPageBreak/>
        <w:t>مؤشرات</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إضافية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النتائج</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أظهرت</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النتائج</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أن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دراسات</w:t>
      </w:r>
      <w:r w:rsidRPr="002C6C57">
        <w:rPr>
          <w:rFonts w:ascii="Sakkal Majalla" w:hAnsi="Sakkal Majalla" w:cs="Sakkal Majalla"/>
          <w:sz w:val="28"/>
          <w:szCs w:val="28"/>
          <w:rtl/>
          <w:lang w:bidi="ar-EG"/>
        </w:rPr>
        <w:t xml:space="preserve"> </w:t>
      </w:r>
      <w:r w:rsidRPr="002C6C57">
        <w:rPr>
          <w:rFonts w:ascii="Sakkal Majalla" w:hAnsi="Sakkal Majalla" w:cs="Sakkal Majalla"/>
          <w:sz w:val="28"/>
          <w:szCs w:val="28"/>
          <w:lang w:bidi="ar-EG"/>
        </w:rPr>
        <w:t>GHRM</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قد</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زادت</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بشكل</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كبير</w:t>
      </w:r>
      <w:r w:rsidRPr="002C6C57">
        <w:rPr>
          <w:rFonts w:ascii="Sakkal Majalla" w:hAnsi="Sakkal Majalla" w:cs="Sakkal Majalla"/>
          <w:sz w:val="28"/>
          <w:szCs w:val="28"/>
          <w:rtl/>
          <w:lang w:bidi="ar-EG"/>
        </w:rPr>
        <w:t xml:space="preserve"> (</w:t>
      </w:r>
      <w:r w:rsidRPr="002C6C57">
        <w:rPr>
          <w:rFonts w:ascii="Sakkal Majalla" w:hAnsi="Sakkal Majalla" w:cs="Sakkal Majalla"/>
          <w:sz w:val="28"/>
          <w:szCs w:val="28"/>
          <w:lang w:bidi="ar-EG"/>
        </w:rPr>
        <w:t>R2 = 0.964</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وتفوقت</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على</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متوسط</w:t>
      </w:r>
      <w:r w:rsidRPr="002C6C57">
        <w:rPr>
          <w:rFonts w:ascii="Sakkal Majalla" w:hAnsi="Sakkal Majalla" w:cs="Sakkal Majalla"/>
          <w:sz w:val="28"/>
          <w:szCs w:val="28"/>
          <w:rtl/>
          <w:lang w:bidi="ar-EG"/>
        </w:rPr>
        <w:t xml:space="preserve"> </w:t>
      </w:r>
      <w:r w:rsidRPr="002C6C57">
        <w:rPr>
          <w:rFonts w:ascii="Times New Roman" w:hAnsi="Times New Roman" w:cs="Times New Roman" w:hint="cs"/>
          <w:sz w:val="28"/>
          <w:szCs w:val="28"/>
          <w:rtl/>
          <w:lang w:bidi="ar-EG"/>
        </w:rPr>
        <w:t>​​</w:t>
      </w:r>
      <w:r w:rsidRPr="002C6C57">
        <w:rPr>
          <w:rFonts w:ascii="Sakkal Majalla" w:hAnsi="Sakkal Majalla" w:cs="Sakkal Majalla" w:hint="cs"/>
          <w:sz w:val="28"/>
          <w:szCs w:val="28"/>
          <w:rtl/>
          <w:lang w:bidi="ar-EG"/>
        </w:rPr>
        <w:t>الإنتاج</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العام</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للمؤلفين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والمجلات</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ومجالات</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الخبرة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المتعلقة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بـ</w:t>
      </w:r>
      <w:r w:rsidRPr="002C6C57">
        <w:rPr>
          <w:rFonts w:ascii="Sakkal Majalla" w:hAnsi="Sakkal Majalla" w:cs="Sakkal Majalla"/>
          <w:sz w:val="28"/>
          <w:szCs w:val="28"/>
          <w:rtl/>
          <w:lang w:bidi="ar-EG"/>
        </w:rPr>
        <w:t xml:space="preserve"> </w:t>
      </w:r>
      <w:r w:rsidRPr="002C6C57">
        <w:rPr>
          <w:rFonts w:ascii="Sakkal Majalla" w:hAnsi="Sakkal Majalla" w:cs="Sakkal Majalla"/>
          <w:sz w:val="28"/>
          <w:szCs w:val="28"/>
          <w:lang w:bidi="ar-EG"/>
        </w:rPr>
        <w:t>GHRM</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كشفت</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الخريطة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المفاهيمية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عن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مجموعة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واسعة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من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التقنيات،</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مما</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يجعل</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من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المستحيل</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مقارنة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النتائج</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وتعميمها</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على</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الرغم</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من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هذا</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التنوع،</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فإننا</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نؤكد</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على</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استخدام</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نظريات</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القدرة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والدافع</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والفرصة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والرؤية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القائمة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على</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الموارد،</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ونمذجة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المعادلات</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الهيكلية</w:t>
      </w:r>
      <w:r w:rsidRPr="002C6C57">
        <w:rPr>
          <w:rFonts w:ascii="Sakkal Majalla" w:hAnsi="Sakkal Majalla" w:cs="Sakkal Majalla"/>
          <w:sz w:val="28"/>
          <w:szCs w:val="28"/>
          <w:rtl/>
          <w:lang w:bidi="ar-EG"/>
        </w:rPr>
        <w:t xml:space="preserve"> - </w:t>
      </w:r>
      <w:r w:rsidRPr="002C6C57">
        <w:rPr>
          <w:rFonts w:ascii="Sakkal Majalla" w:hAnsi="Sakkal Majalla" w:cs="Sakkal Majalla" w:hint="cs"/>
          <w:sz w:val="28"/>
          <w:szCs w:val="28"/>
          <w:rtl/>
          <w:lang w:bidi="ar-EG"/>
        </w:rPr>
        <w:t>المربعات</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الصغرى</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الجزئية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للتحقق</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من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صحة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النماذج</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والفرضيات،</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وعدد</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كبير</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من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الدراسات</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التجريبية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التي</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أجريت</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في</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البلدان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الناشئة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وشبه</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الهامشية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والهامشية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يتمثل</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أكبر</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ضعف</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في</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الدراسة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في</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أنها</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نظرت</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فقط</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في</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مقالات</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ومراجعات</w:t>
      </w:r>
      <w:r w:rsidRPr="002C6C57">
        <w:rPr>
          <w:rFonts w:ascii="Sakkal Majalla" w:hAnsi="Sakkal Majalla" w:cs="Sakkal Majalla"/>
          <w:sz w:val="28"/>
          <w:szCs w:val="28"/>
          <w:rtl/>
          <w:lang w:bidi="ar-EG"/>
        </w:rPr>
        <w:t xml:space="preserve"> </w:t>
      </w:r>
      <w:r w:rsidRPr="002C6C57">
        <w:rPr>
          <w:rFonts w:ascii="Sakkal Majalla" w:hAnsi="Sakkal Majalla" w:cs="Sakkal Majalla"/>
          <w:sz w:val="28"/>
          <w:szCs w:val="28"/>
          <w:lang w:bidi="ar-EG"/>
        </w:rPr>
        <w:t>GHRM</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التي</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تم</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فهرستها</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في</w:t>
      </w:r>
      <w:r w:rsidRPr="002C6C57">
        <w:rPr>
          <w:rFonts w:ascii="Sakkal Majalla" w:hAnsi="Sakkal Majalla" w:cs="Sakkal Majalla"/>
          <w:sz w:val="28"/>
          <w:szCs w:val="28"/>
          <w:rtl/>
          <w:lang w:bidi="ar-EG"/>
        </w:rPr>
        <w:t xml:space="preserve"> </w:t>
      </w:r>
      <w:r w:rsidRPr="002C6C57">
        <w:rPr>
          <w:rFonts w:ascii="Sakkal Majalla" w:hAnsi="Sakkal Majalla" w:cs="Sakkal Majalla"/>
          <w:sz w:val="28"/>
          <w:szCs w:val="28"/>
          <w:lang w:bidi="ar-EG"/>
        </w:rPr>
        <w:t>Scopus</w:t>
      </w:r>
      <w:r w:rsidRPr="002C6C57">
        <w:rPr>
          <w:rFonts w:ascii="Sakkal Majalla" w:hAnsi="Sakkal Majalla" w:cs="Sakkal Majalla" w:hint="cs"/>
          <w:sz w:val="28"/>
          <w:szCs w:val="28"/>
          <w:rtl/>
          <w:lang w:bidi="ar-EG"/>
        </w:rPr>
        <w:t>،</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والتي</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كان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من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الممكن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أن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تغير</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النتائج</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إذا</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تم</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تضمين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قواعد</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بيانات</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أخرى</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الآثار</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العملية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تتمثل</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المساهمة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العملية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الرئيسية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في</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توزيع</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الموضوع،</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مما</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قد</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يلفت</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انتباه</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المزيد</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من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الباحثين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والمديرين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والمهنيين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في</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مجال</w:t>
      </w:r>
      <w:r w:rsidRPr="002C6C57">
        <w:rPr>
          <w:rFonts w:ascii="Sakkal Majalla" w:hAnsi="Sakkal Majalla" w:cs="Sakkal Majalla"/>
          <w:sz w:val="28"/>
          <w:szCs w:val="28"/>
          <w:rtl/>
          <w:lang w:bidi="ar-EG"/>
        </w:rPr>
        <w:t xml:space="preserve"> </w:t>
      </w:r>
      <w:r w:rsidRPr="002C6C57">
        <w:rPr>
          <w:rFonts w:ascii="Sakkal Majalla" w:hAnsi="Sakkal Majalla" w:cs="Sakkal Majalla"/>
          <w:sz w:val="28"/>
          <w:szCs w:val="28"/>
          <w:lang w:bidi="ar-EG"/>
        </w:rPr>
        <w:t>GHRM</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هذه</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الدراسة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ذات</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صلة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بالأكاديميين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والمديرين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والممارسين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والطلاب</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ويمكن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أن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تساعد</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في</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قيادة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دراسات</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جديدة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ونشر</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ممارسات</w:t>
      </w:r>
      <w:r w:rsidRPr="002C6C57">
        <w:rPr>
          <w:rFonts w:ascii="Sakkal Majalla" w:hAnsi="Sakkal Majalla" w:cs="Sakkal Majalla"/>
          <w:sz w:val="28"/>
          <w:szCs w:val="28"/>
          <w:rtl/>
          <w:lang w:bidi="ar-EG"/>
        </w:rPr>
        <w:t xml:space="preserve"> </w:t>
      </w:r>
      <w:r w:rsidRPr="002C6C57">
        <w:rPr>
          <w:rFonts w:ascii="Sakkal Majalla" w:hAnsi="Sakkal Majalla" w:cs="Sakkal Majalla"/>
          <w:sz w:val="28"/>
          <w:szCs w:val="28"/>
          <w:lang w:bidi="ar-EG"/>
        </w:rPr>
        <w:t>GHRM</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في</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المؤسسات</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من</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خلال</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استخدام</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السياسة</w:t>
      </w:r>
      <w:r w:rsidRPr="002C6C57">
        <w:rPr>
          <w:rFonts w:ascii="Sakkal Majalla" w:hAnsi="Sakkal Majalla" w:cs="Sakkal Majalla"/>
          <w:sz w:val="28"/>
          <w:szCs w:val="28"/>
          <w:rtl/>
          <w:lang w:bidi="ar-EG"/>
        </w:rPr>
        <w:t xml:space="preserve"> </w:t>
      </w:r>
      <w:r w:rsidRPr="002C6C57">
        <w:rPr>
          <w:rFonts w:ascii="Sakkal Majalla" w:hAnsi="Sakkal Majalla" w:cs="Sakkal Majalla" w:hint="cs"/>
          <w:sz w:val="28"/>
          <w:szCs w:val="28"/>
          <w:rtl/>
          <w:lang w:bidi="ar-EG"/>
        </w:rPr>
        <w:t>البيئية</w:t>
      </w:r>
      <w:sdt>
        <w:sdtPr>
          <w:rPr>
            <w:rFonts w:ascii="Sakkal Majalla" w:hAnsi="Sakkal Majalla" w:cs="Sakkal Majalla" w:hint="cs"/>
            <w:sz w:val="28"/>
            <w:szCs w:val="28"/>
            <w:rtl/>
            <w:lang w:bidi="ar-EG"/>
          </w:rPr>
          <w:id w:val="100139827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Cos25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Cosenza</w:t>
          </w:r>
          <w:r w:rsidRPr="002C6C57">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2C6C57">
        <w:rPr>
          <w:rFonts w:ascii="Sakkal Majalla" w:hAnsi="Sakkal Majalla" w:cs="Sakkal Majalla"/>
          <w:sz w:val="28"/>
          <w:szCs w:val="28"/>
          <w:rtl/>
          <w:lang w:bidi="ar-EG"/>
        </w:rPr>
        <w:t>.</w:t>
      </w:r>
    </w:p>
    <w:p w14:paraId="60B906DE" w14:textId="77777777" w:rsidR="00903684" w:rsidRDefault="00903684" w:rsidP="00903684">
      <w:pPr>
        <w:spacing w:line="360" w:lineRule="auto"/>
        <w:jc w:val="both"/>
        <w:rPr>
          <w:rFonts w:ascii="Sakkal Majalla" w:hAnsi="Sakkal Majalla" w:cs="Sakkal Majalla"/>
          <w:sz w:val="28"/>
          <w:szCs w:val="28"/>
          <w:rtl/>
          <w:lang w:bidi="ar-EG"/>
        </w:rPr>
      </w:pPr>
      <w:r w:rsidRPr="00F805D0">
        <w:rPr>
          <w:rFonts w:ascii="Sakkal Majalla" w:hAnsi="Sakkal Majalla" w:cs="Sakkal Majalla" w:hint="cs"/>
          <w:sz w:val="28"/>
          <w:szCs w:val="28"/>
          <w:rtl/>
          <w:lang w:bidi="ar-EG"/>
        </w:rPr>
        <w:t>تُعدّ</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ممارسات</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الموارد</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البشرية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أساسيةً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لتعزيز</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استدامة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الشركات</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ودفع</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عجلة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نجاحها،</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لا</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سيما</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في</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ظلّ</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الظروف</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الديناميكية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والتنافسية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تبحث</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هذه</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الدراسة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في</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كيفية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تأثير</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ممارسات</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الموارد</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البشرية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الاستراتيجية،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مثل</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استقطاب</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المواهب،</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وتدريب</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وتطوير</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الموظفين،</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وإدارة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الأداء،</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وإشراك</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الموظفين،</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على</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استدامة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المؤسسات</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ونجاحها</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في</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ولاية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أنامبرا</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استُخدمت</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استبيانات</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ومقابلات</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مُنظّمة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مع</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مديري</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وموظفي</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الموارد</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البشرية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لجمع</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البيانات</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من</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مؤسسات</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مُختارة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لدراسة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كيفية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تأثير</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مبادرات</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الموارد</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البشرية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على</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نتائج</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الاستدامة،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مثل</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المسؤولية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البيئية،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والعدالة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الاجتماعية،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والأداء</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الاقتصادي</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طويل</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الأجل</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تُظهر</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النتائج</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أن</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المؤسسات</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التي</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تتبنى</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سياسات</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موارد</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بشرية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مُنظّمة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جيدًا</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تتمتع</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بالتزام</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أعلى</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من</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جانب</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الموظفين،</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وكفاءة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تشغيلية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أعلى،</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ومواءمة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أفضل</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مع</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أهداف</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الاستدامة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وقد</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ثبت</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أن</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برامج</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التدريب</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وبناء</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القدرات</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تُحسّن</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قدرة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الموظفين</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على</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التكيف،</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بينما</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تُعزّز</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أنظمة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إدارة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الأداء</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المساءلة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والابتكار</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علاوةً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على</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ذلك،</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ساهمت</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أنشطة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إشراك</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الموظفين</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في</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خلق</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ثقافة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المسؤولية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والتطوير</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المُستمر،</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مما</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أدّى</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إلى</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نموّ</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مؤسسي</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طويل</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الأجل</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تُشير</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الدراسة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إلى</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أن</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دمج</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ممارسات</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الموارد</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البشرية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مع</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أهداف</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الاستدامة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المؤسسية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يُحسّن</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العمليات</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الداخلية،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ويزيد</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في</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الوقت</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نفسه</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من</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قدرة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المؤسسة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على</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المنافسة،</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ومرونتها،</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واستمراريتها</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في</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السوق</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على</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المدى</w:t>
      </w:r>
      <w:r w:rsidRPr="00F805D0">
        <w:rPr>
          <w:rFonts w:ascii="Sakkal Majalla" w:hAnsi="Sakkal Majalla" w:cs="Sakkal Majalla"/>
          <w:sz w:val="28"/>
          <w:szCs w:val="28"/>
          <w:rtl/>
          <w:lang w:bidi="ar-EG"/>
        </w:rPr>
        <w:t xml:space="preserve"> </w:t>
      </w:r>
      <w:r w:rsidRPr="00F805D0">
        <w:rPr>
          <w:rFonts w:ascii="Sakkal Majalla" w:hAnsi="Sakkal Majalla" w:cs="Sakkal Majalla" w:hint="cs"/>
          <w:sz w:val="28"/>
          <w:szCs w:val="28"/>
          <w:rtl/>
          <w:lang w:bidi="ar-EG"/>
        </w:rPr>
        <w:t>الطويل</w:t>
      </w:r>
      <w:sdt>
        <w:sdtPr>
          <w:rPr>
            <w:rFonts w:ascii="Sakkal Majalla" w:hAnsi="Sakkal Majalla" w:cs="Sakkal Majalla" w:hint="cs"/>
            <w:sz w:val="28"/>
            <w:szCs w:val="28"/>
            <w:rtl/>
            <w:lang w:bidi="ar-EG"/>
          </w:rPr>
          <w:id w:val="37135047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Mustafa</w:t>
          </w:r>
          <w:r w:rsidRPr="002C6C57">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F805D0">
        <w:rPr>
          <w:rFonts w:ascii="Sakkal Majalla" w:hAnsi="Sakkal Majalla" w:cs="Sakkal Majalla"/>
          <w:sz w:val="28"/>
          <w:szCs w:val="28"/>
          <w:rtl/>
          <w:lang w:bidi="ar-EG"/>
        </w:rPr>
        <w:t>.</w:t>
      </w:r>
    </w:p>
    <w:p w14:paraId="354953D5" w14:textId="77777777" w:rsidR="00903684" w:rsidRDefault="00903684" w:rsidP="00903684">
      <w:pPr>
        <w:spacing w:line="360" w:lineRule="auto"/>
        <w:jc w:val="both"/>
        <w:rPr>
          <w:rFonts w:ascii="Sakkal Majalla" w:hAnsi="Sakkal Majalla" w:cs="Sakkal Majalla"/>
          <w:sz w:val="28"/>
          <w:szCs w:val="28"/>
          <w:rtl/>
          <w:lang w:bidi="ar-EG"/>
        </w:rPr>
      </w:pPr>
      <w:r w:rsidRPr="001D6783">
        <w:rPr>
          <w:rFonts w:ascii="Sakkal Majalla" w:hAnsi="Sakkal Majalla" w:cs="Sakkal Majalla" w:hint="cs"/>
          <w:sz w:val="28"/>
          <w:szCs w:val="28"/>
          <w:rtl/>
          <w:lang w:bidi="ar-EG"/>
        </w:rPr>
        <w:lastRenderedPageBreak/>
        <w:t>لوضع</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سياسة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مستدامة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تحمي</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البيئة،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تُعد</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إدارة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شؤون</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الموظفين</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في</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الشركات،</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وثقافة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مؤسسية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قوية،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ووجود</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موظفين</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في</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أقسام</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الموارد</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البشرية،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عوامل</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بالغة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الأهمية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يتطلب</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تطوير</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موارد</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بشرية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مسؤولة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بيئيًا</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وفعّالة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للمؤسسات</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الاجتماعية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مجموعة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من</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السياسات</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والتطبيقات</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والهياكل</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تُعرف</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باسم</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إدارة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الموارد</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البشرية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الخضراء</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خلال</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العقدين</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الماضيين</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من</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هذا</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القرن،</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كان</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هناك</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اتفاق</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عالمي</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على</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ضرورة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الرقابة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البيئية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الجادة،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حيث</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تسببت</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ملوثات</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لا</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حصر</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لها</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في</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استنزاف</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مواردنا</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الطبيعية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والسبب</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الرئيسي</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هو</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النفايات</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الصناعية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وقد</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أكد</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مؤتمر</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الأمم</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المتحدة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الدولي</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للبيئة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البشرية،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المعروف</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باسم</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الميثاق</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الأعظم</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للبيئة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البشرية</w:t>
      </w:r>
      <w:r w:rsidRPr="001D6783">
        <w:rPr>
          <w:rFonts w:ascii="Sakkal Majalla" w:hAnsi="Sakkal Majalla" w:cs="Sakkal Majalla"/>
          <w:sz w:val="28"/>
          <w:szCs w:val="28"/>
          <w:rtl/>
          <w:lang w:bidi="ar-EG"/>
        </w:rPr>
        <w:t>"</w:t>
      </w:r>
      <w:r w:rsidRPr="001D6783">
        <w:rPr>
          <w:rFonts w:ascii="Sakkal Majalla" w:hAnsi="Sakkal Majalla" w:cs="Sakkal Majalla" w:hint="cs"/>
          <w:sz w:val="28"/>
          <w:szCs w:val="28"/>
          <w:rtl/>
          <w:lang w:bidi="ar-EG"/>
        </w:rPr>
        <w:t>،</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والذي</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عُقد</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في</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ستوكهولم</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في</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يونيو</w:t>
      </w:r>
      <w:r w:rsidRPr="001D6783">
        <w:rPr>
          <w:rFonts w:ascii="Sakkal Majalla" w:hAnsi="Sakkal Majalla" w:cs="Sakkal Majalla"/>
          <w:sz w:val="28"/>
          <w:szCs w:val="28"/>
          <w:rtl/>
          <w:lang w:bidi="ar-EG"/>
        </w:rPr>
        <w:t xml:space="preserve"> 1972</w:t>
      </w:r>
      <w:r w:rsidRPr="001D6783">
        <w:rPr>
          <w:rFonts w:ascii="Sakkal Majalla" w:hAnsi="Sakkal Majalla" w:cs="Sakkal Majalla" w:hint="cs"/>
          <w:sz w:val="28"/>
          <w:szCs w:val="28"/>
          <w:rtl/>
          <w:lang w:bidi="ar-EG"/>
        </w:rPr>
        <w:t>،</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على</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أن</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حماية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البيئة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البشرية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وتحسينها</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للأقران</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الحاليين</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والمستقبليين</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يجب</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أن</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يصبحا</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أمرًا</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مؤكدًا</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للبشرية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بافتراض</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التوسع</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الاقتصادي</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الآسيوي</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نحو</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الإدارة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البيئية،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فإن</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غالبية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دراسات</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إدارة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الموارد</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البشرية</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الخضراء</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تنبع</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من</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العالم</w:t>
      </w:r>
      <w:r w:rsidRPr="001D6783">
        <w:rPr>
          <w:rFonts w:ascii="Sakkal Majalla" w:hAnsi="Sakkal Majalla" w:cs="Sakkal Majalla"/>
          <w:sz w:val="28"/>
          <w:szCs w:val="28"/>
          <w:rtl/>
          <w:lang w:bidi="ar-EG"/>
        </w:rPr>
        <w:t xml:space="preserve"> </w:t>
      </w:r>
      <w:r w:rsidRPr="001D6783">
        <w:rPr>
          <w:rFonts w:ascii="Sakkal Majalla" w:hAnsi="Sakkal Majalla" w:cs="Sakkal Majalla" w:hint="cs"/>
          <w:sz w:val="28"/>
          <w:szCs w:val="28"/>
          <w:rtl/>
          <w:lang w:bidi="ar-EG"/>
        </w:rPr>
        <w:t>الغربي</w:t>
      </w:r>
      <w:sdt>
        <w:sdtPr>
          <w:rPr>
            <w:rFonts w:ascii="Sakkal Majalla" w:hAnsi="Sakkal Majalla" w:cs="Sakkal Majalla" w:hint="cs"/>
            <w:sz w:val="28"/>
            <w:szCs w:val="28"/>
            <w:rtl/>
            <w:lang w:bidi="ar-EG"/>
          </w:rPr>
          <w:id w:val="76959866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Shalini</w:t>
          </w:r>
          <w:r w:rsidRPr="002C6C57">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1D6783">
        <w:rPr>
          <w:rFonts w:ascii="Sakkal Majalla" w:hAnsi="Sakkal Majalla" w:cs="Sakkal Majalla"/>
          <w:sz w:val="28"/>
          <w:szCs w:val="28"/>
          <w:rtl/>
          <w:lang w:bidi="ar-EG"/>
        </w:rPr>
        <w:t>.</w:t>
      </w:r>
    </w:p>
    <w:p w14:paraId="5921DC68" w14:textId="77777777" w:rsidR="00903684" w:rsidRDefault="00903684" w:rsidP="00903684">
      <w:pPr>
        <w:spacing w:line="360" w:lineRule="auto"/>
        <w:jc w:val="both"/>
        <w:rPr>
          <w:rFonts w:ascii="Sakkal Majalla" w:hAnsi="Sakkal Majalla" w:cs="Sakkal Majalla"/>
          <w:sz w:val="28"/>
          <w:szCs w:val="28"/>
          <w:rtl/>
          <w:lang w:bidi="ar-EG"/>
        </w:rPr>
      </w:pPr>
      <w:r w:rsidRPr="007E6F8E">
        <w:rPr>
          <w:rFonts w:ascii="Sakkal Majalla" w:hAnsi="Sakkal Majalla" w:cs="Sakkal Majalla" w:hint="cs"/>
          <w:sz w:val="28"/>
          <w:szCs w:val="28"/>
          <w:rtl/>
          <w:lang w:bidi="ar-EG"/>
        </w:rPr>
        <w:t>تبحث</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دراسة</w:t>
      </w:r>
      <w:r w:rsidRPr="007E6F8E">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107334620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RMr25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R</w:t>
          </w:r>
          <w:r w:rsidRPr="002C6C57">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7E6F8E">
        <w:rPr>
          <w:rFonts w:ascii="Sakkal Majalla" w:hAnsi="Sakkal Majalla" w:cs="Sakkal Majalla" w:hint="cs"/>
          <w:sz w:val="28"/>
          <w:szCs w:val="28"/>
          <w:rtl/>
          <w:lang w:bidi="ar-EG"/>
        </w:rPr>
        <w:t>في</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دور</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الموارد</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البشرية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في</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دعم</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مبادرات</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الاستدامة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وتطويرها</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داخل</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المؤسسات،</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بالاعتماد</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على</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بيانات</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ثانوية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من</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الأبحاث</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الحالية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وتقارير</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الشركات</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ودراسات</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الحالة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وترتكز</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هذه</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الدراسة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على</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ثلاثة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أهداف</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رئيسية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أولاً،</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ستبحث</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الدراسة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في</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كيفية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توافق</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عمليات</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الموارد</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البشرية،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مثل</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التوظيف</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وتطوير</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الموظفين</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والتدريب</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وإدارة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الأداء،</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مع</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أهداف</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الاستدامة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المؤسسية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كما</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تبحث</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في</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كيفية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دمج</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مبادرات</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وسياسات</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الموارد</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البشرية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للاستدامة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في</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الثقافة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المؤسسية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ثانياً،</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تهدف</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الدراسة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إلى</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تقييم</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أثر</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الموارد</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البشرية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على</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أداء</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الاستدامة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المؤسسية،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مع</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التركيز</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على</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كيفية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مساهمة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سياسات</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الموارد</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البشرية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في</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الاستدامة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البيئية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والاجتماعية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والاقتصادية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للمؤسسة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يتضمن</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التقييم</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تقييماً</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لمشاركة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الموارد</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البشرية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في</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زيادة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مشاركة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الموظفين،</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وتطوير</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قيادة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الاستدامة،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وإدارة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ممارسات</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المواهب</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المستدامة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وأخيراً،</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ستبحث</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الدراسة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في</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مستقبل</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الموارد</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البشرية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في</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دعم</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أهداف</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الاستدامة،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مع</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التركيز</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على</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الاتجاهات</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الجديدة،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والتطورات</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التكنولوجية،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وممارسات</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الأعمال</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المتغيرة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التي</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ستؤثر</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على</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مشاركة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الموارد</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البشرية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في</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الاستدامة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مستقبلاً</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ستجمع</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هذه</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الدراسة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بين</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خبرات</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المؤسسات</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الرائدة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لتوفير</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معرفة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شاملة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بكيفية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دعم</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إدارات</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الموارد</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البشرية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لأهداف</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الاستدامة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بفعالية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والمساهمة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في</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نجاح</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الأعمال</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على</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المدى</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الطويل</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وستوفر</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النتائج</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لممارسي</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الموارد</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البشرية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أفكارًا</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ملموسة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لزيادة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تأثيرهم</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في</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تعزيز</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الاستدامة</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داخل</w:t>
      </w:r>
      <w:r w:rsidRPr="007E6F8E">
        <w:rPr>
          <w:rFonts w:ascii="Sakkal Majalla" w:hAnsi="Sakkal Majalla" w:cs="Sakkal Majalla"/>
          <w:sz w:val="28"/>
          <w:szCs w:val="28"/>
          <w:rtl/>
          <w:lang w:bidi="ar-EG"/>
        </w:rPr>
        <w:t xml:space="preserve"> </w:t>
      </w:r>
      <w:r w:rsidRPr="007E6F8E">
        <w:rPr>
          <w:rFonts w:ascii="Sakkal Majalla" w:hAnsi="Sakkal Majalla" w:cs="Sakkal Majalla" w:hint="cs"/>
          <w:sz w:val="28"/>
          <w:szCs w:val="28"/>
          <w:rtl/>
          <w:lang w:bidi="ar-EG"/>
        </w:rPr>
        <w:t>مؤسساتهم</w:t>
      </w:r>
      <w:r w:rsidRPr="007E6F8E">
        <w:rPr>
          <w:rFonts w:ascii="Sakkal Majalla" w:hAnsi="Sakkal Majalla" w:cs="Sakkal Majalla"/>
          <w:sz w:val="28"/>
          <w:szCs w:val="28"/>
          <w:rtl/>
          <w:lang w:bidi="ar-EG"/>
        </w:rPr>
        <w:t>.</w:t>
      </w:r>
    </w:p>
    <w:p w14:paraId="03116D4F" w14:textId="77777777" w:rsidR="00903684" w:rsidRDefault="00903684" w:rsidP="00903684">
      <w:pPr>
        <w:spacing w:line="360" w:lineRule="auto"/>
        <w:jc w:val="both"/>
        <w:rPr>
          <w:rFonts w:ascii="Sakkal Majalla" w:hAnsi="Sakkal Majalla" w:cs="Sakkal Majalla"/>
          <w:sz w:val="28"/>
          <w:szCs w:val="28"/>
          <w:rtl/>
          <w:lang w:bidi="ar-EG"/>
        </w:rPr>
      </w:pPr>
      <w:r w:rsidRPr="004E1954">
        <w:rPr>
          <w:rFonts w:ascii="Sakkal Majalla" w:hAnsi="Sakkal Majalla" w:cs="Sakkal Majalla" w:hint="cs"/>
          <w:sz w:val="28"/>
          <w:szCs w:val="28"/>
          <w:rtl/>
          <w:lang w:bidi="ar-EG"/>
        </w:rPr>
        <w:t>تهدف</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دراسة</w:t>
      </w:r>
      <w:r w:rsidRPr="004E1954">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146827628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Pasha</w:t>
          </w:r>
          <w:r w:rsidRPr="002C6C57">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4E1954">
        <w:rPr>
          <w:rFonts w:ascii="Sakkal Majalla" w:hAnsi="Sakkal Majalla" w:cs="Sakkal Majalla" w:hint="cs"/>
          <w:sz w:val="28"/>
          <w:szCs w:val="28"/>
          <w:rtl/>
          <w:lang w:bidi="ar-EG"/>
        </w:rPr>
        <w:t>إلى</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دراسة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العلاقة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بين</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ممارسات</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إدارة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الموارد</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البشرية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الخضراء</w:t>
      </w:r>
      <w:r w:rsidRPr="004E1954">
        <w:rPr>
          <w:rFonts w:ascii="Sakkal Majalla" w:hAnsi="Sakkal Majalla" w:cs="Sakkal Majalla"/>
          <w:sz w:val="28"/>
          <w:szCs w:val="28"/>
          <w:rtl/>
          <w:lang w:bidi="ar-EG"/>
        </w:rPr>
        <w:t xml:space="preserve"> (</w:t>
      </w:r>
      <w:r w:rsidRPr="004E1954">
        <w:rPr>
          <w:rFonts w:ascii="Sakkal Majalla" w:hAnsi="Sakkal Majalla" w:cs="Sakkal Majalla"/>
          <w:sz w:val="28"/>
          <w:szCs w:val="28"/>
          <w:lang w:bidi="ar-EG"/>
        </w:rPr>
        <w:t>GHRM</w:t>
      </w:r>
      <w:r w:rsidRPr="004E1954">
        <w:rPr>
          <w:rFonts w:ascii="Sakkal Majalla" w:hAnsi="Sakkal Majalla" w:cs="Sakkal Majalla"/>
          <w:sz w:val="28"/>
          <w:szCs w:val="28"/>
          <w:rtl/>
          <w:lang w:bidi="ar-EG"/>
        </w:rPr>
        <w:t>)</w:t>
      </w:r>
      <w:r w:rsidRPr="004E1954">
        <w:rPr>
          <w:rFonts w:ascii="Sakkal Majalla" w:hAnsi="Sakkal Majalla" w:cs="Sakkal Majalla" w:hint="cs"/>
          <w:sz w:val="28"/>
          <w:szCs w:val="28"/>
          <w:rtl/>
          <w:lang w:bidi="ar-EG"/>
        </w:rPr>
        <w:t>،</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وتحديدًا</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التوظيف</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والاختيار</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الأخضر،</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والتدريب</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والتطوير</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الأخضر،</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وإدارة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الأداء</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الأخضر،</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والاستدامة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المؤسسية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في</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شركات</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التصنيع</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الباكستانية،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lastRenderedPageBreak/>
        <w:t>وتحديدًا</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نستله</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وكوكاكولا</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وبيبسي</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أُجري</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التحليل</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الإحصائي</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باستخدام</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برنامجي</w:t>
      </w:r>
      <w:r w:rsidRPr="004E1954">
        <w:rPr>
          <w:rFonts w:ascii="Sakkal Majalla" w:hAnsi="Sakkal Majalla" w:cs="Sakkal Majalla"/>
          <w:sz w:val="28"/>
          <w:szCs w:val="28"/>
          <w:rtl/>
          <w:lang w:bidi="ar-EG"/>
        </w:rPr>
        <w:t xml:space="preserve"> </w:t>
      </w:r>
      <w:r w:rsidRPr="004E1954">
        <w:rPr>
          <w:rFonts w:ascii="Sakkal Majalla" w:hAnsi="Sakkal Majalla" w:cs="Sakkal Majalla"/>
          <w:sz w:val="28"/>
          <w:szCs w:val="28"/>
          <w:lang w:bidi="ar-EG"/>
        </w:rPr>
        <w:t>PLS 3.2</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و</w:t>
      </w:r>
      <w:r w:rsidRPr="004E1954">
        <w:rPr>
          <w:rFonts w:ascii="Sakkal Majalla" w:hAnsi="Sakkal Majalla" w:cs="Sakkal Majalla"/>
          <w:sz w:val="28"/>
          <w:szCs w:val="28"/>
          <w:lang w:bidi="ar-EG"/>
        </w:rPr>
        <w:t>SPSS</w:t>
      </w:r>
      <w:r w:rsidRPr="004E1954">
        <w:rPr>
          <w:rFonts w:ascii="Sakkal Majalla" w:hAnsi="Sakkal Majalla" w:cs="Sakkal Majalla" w:hint="cs"/>
          <w:sz w:val="28"/>
          <w:szCs w:val="28"/>
          <w:rtl/>
          <w:lang w:bidi="ar-EG"/>
        </w:rPr>
        <w:t>،</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وجُمعت</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البيانات</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من</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خلال</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استبيانات</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مغلقة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وزعت</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على</w:t>
      </w:r>
      <w:r w:rsidRPr="004E1954">
        <w:rPr>
          <w:rFonts w:ascii="Sakkal Majalla" w:hAnsi="Sakkal Majalla" w:cs="Sakkal Majalla"/>
          <w:sz w:val="28"/>
          <w:szCs w:val="28"/>
          <w:rtl/>
          <w:lang w:bidi="ar-EG"/>
        </w:rPr>
        <w:t xml:space="preserve"> 395 </w:t>
      </w:r>
      <w:r w:rsidRPr="004E1954">
        <w:rPr>
          <w:rFonts w:ascii="Sakkal Majalla" w:hAnsi="Sakkal Majalla" w:cs="Sakkal Majalla" w:hint="cs"/>
          <w:sz w:val="28"/>
          <w:szCs w:val="28"/>
          <w:rtl/>
          <w:lang w:bidi="ar-EG"/>
        </w:rPr>
        <w:t>عاملًا</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باستخدام</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أسلوب</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أخذ</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العينات</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الملائم</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كشفت</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النتائج</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عن</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وجود</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علاقة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إيجابية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جوهرية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بين</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أساليب</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إدارة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الموارد</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البشرية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الخضراء</w:t>
      </w:r>
      <w:r w:rsidRPr="004E1954">
        <w:rPr>
          <w:rFonts w:ascii="Sakkal Majalla" w:hAnsi="Sakkal Majalla" w:cs="Sakkal Majalla"/>
          <w:sz w:val="28"/>
          <w:szCs w:val="28"/>
          <w:rtl/>
          <w:lang w:bidi="ar-EG"/>
        </w:rPr>
        <w:t xml:space="preserve"> (</w:t>
      </w:r>
      <w:r w:rsidRPr="004E1954">
        <w:rPr>
          <w:rFonts w:ascii="Sakkal Majalla" w:hAnsi="Sakkal Majalla" w:cs="Sakkal Majalla"/>
          <w:sz w:val="28"/>
          <w:szCs w:val="28"/>
          <w:lang w:bidi="ar-EG"/>
        </w:rPr>
        <w:t>GHRM</w:t>
      </w:r>
      <w:r w:rsidRPr="004E1954">
        <w:rPr>
          <w:rFonts w:ascii="Sakkal Majalla" w:hAnsi="Sakkal Majalla" w:cs="Sakkal Majalla"/>
          <w:sz w:val="28"/>
          <w:szCs w:val="28"/>
          <w:rtl/>
          <w:lang w:bidi="ar-EG"/>
        </w:rPr>
        <w:t>)</w:t>
      </w:r>
      <w:r w:rsidRPr="004E1954">
        <w:rPr>
          <w:rFonts w:ascii="Sakkal Majalla" w:hAnsi="Sakkal Majalla" w:cs="Sakkal Majalla" w:hint="cs"/>
          <w:sz w:val="28"/>
          <w:szCs w:val="28"/>
          <w:rtl/>
          <w:lang w:bidi="ar-EG"/>
        </w:rPr>
        <w:t>،</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ولا</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سيما</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التوظيف</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والاختيار</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الأخضر،</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والتدريب</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والتطوير</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الأخضر،</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وإدارة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الأداء</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الأخضر،</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والاستدامة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المؤسسية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في</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شركات</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التصنيع</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الباكستانية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علاوة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على</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ذلك،</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أظهرت</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البيانات</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عدم</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وجود</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تأثير</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مُخفف</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لرضا</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العملاء</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على</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المتغيرات</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المُلاحظة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تُؤكد</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هذه</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الدراسة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على</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أهمية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أساليب</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إدارة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الموارد</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البشرية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الخضراء</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في</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تحسين</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استدامة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الشركات</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بين</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كبرى</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شركات</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التصنيع</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في</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باكستان</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كما</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تُركز</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على</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أفكار</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عملية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لتحسين</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الاستراتيجيات</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المستدامة،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وتشجع</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على</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إجراء</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المزيد</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من</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البحوث</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لسد</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الثغرات</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ذات</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الصلة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وتوسيع</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نطاق</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تطبيقها</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على</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مستوى</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الصناعة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وعلى</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الرغم</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من</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محدودية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نطاق</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الدراسة،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وخاصة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فيما</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يتصل</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بالخصائص</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المهنية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والفردية،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فإنها</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تقدم</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رؤى</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مفيدة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لتحسين</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ممارسات</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الاستدامة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في</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قطاع</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التصنيع</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في</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باكستان،</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مع</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التأكيد</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على</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الحاجة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إلى</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إجراء</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أبحاث</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إضافية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لتغطية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فجوات</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المعرفة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القائمة</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وتحفيز</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التطبيق</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الصناعي</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على</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نطاق</w:t>
      </w:r>
      <w:r w:rsidRPr="004E1954">
        <w:rPr>
          <w:rFonts w:ascii="Sakkal Majalla" w:hAnsi="Sakkal Majalla" w:cs="Sakkal Majalla"/>
          <w:sz w:val="28"/>
          <w:szCs w:val="28"/>
          <w:rtl/>
          <w:lang w:bidi="ar-EG"/>
        </w:rPr>
        <w:t xml:space="preserve"> </w:t>
      </w:r>
      <w:r w:rsidRPr="004E1954">
        <w:rPr>
          <w:rFonts w:ascii="Sakkal Majalla" w:hAnsi="Sakkal Majalla" w:cs="Sakkal Majalla" w:hint="cs"/>
          <w:sz w:val="28"/>
          <w:szCs w:val="28"/>
          <w:rtl/>
          <w:lang w:bidi="ar-EG"/>
        </w:rPr>
        <w:t>أوسع</w:t>
      </w:r>
      <w:r w:rsidRPr="004E1954">
        <w:rPr>
          <w:rFonts w:ascii="Sakkal Majalla" w:hAnsi="Sakkal Majalla" w:cs="Sakkal Majalla"/>
          <w:sz w:val="28"/>
          <w:szCs w:val="28"/>
          <w:rtl/>
          <w:lang w:bidi="ar-EG"/>
        </w:rPr>
        <w:t>.</w:t>
      </w:r>
    </w:p>
    <w:p w14:paraId="4E9B15E9" w14:textId="77777777" w:rsidR="00903684" w:rsidRDefault="00903684" w:rsidP="00903684">
      <w:pPr>
        <w:spacing w:line="360" w:lineRule="auto"/>
        <w:jc w:val="both"/>
        <w:rPr>
          <w:rFonts w:ascii="Sakkal Majalla" w:hAnsi="Sakkal Majalla" w:cs="Sakkal Majalla"/>
          <w:sz w:val="28"/>
          <w:szCs w:val="28"/>
          <w:rtl/>
          <w:lang w:bidi="ar-EG"/>
        </w:rPr>
      </w:pPr>
      <w:r w:rsidRPr="00A13E1F">
        <w:rPr>
          <w:rFonts w:ascii="Sakkal Majalla" w:hAnsi="Sakkal Majalla" w:cs="Sakkal Majalla" w:hint="cs"/>
          <w:sz w:val="28"/>
          <w:szCs w:val="28"/>
          <w:rtl/>
          <w:lang w:bidi="ar-EG"/>
        </w:rPr>
        <w:t>تهدف</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دراسة</w:t>
      </w:r>
      <w:r w:rsidRPr="00A13E1F">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202685692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Alghamdi</w:t>
          </w:r>
          <w:r w:rsidRPr="002C6C57">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r w:rsidRPr="00A13E1F">
        <w:rPr>
          <w:rFonts w:ascii="Sakkal Majalla" w:hAnsi="Sakkal Majalla" w:cs="Sakkal Majalla" w:hint="cs"/>
          <w:sz w:val="28"/>
          <w:szCs w:val="28"/>
          <w:rtl/>
          <w:lang w:bidi="ar-EG"/>
        </w:rPr>
        <w:t>إلى</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تحسين</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التخطيط</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الاستراتيجي</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للموارد</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البشرية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وكشفت</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النتائج</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أن</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الرئاسة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العامة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تستخدم</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تقنيات</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لتحسين</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الأداء</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الوظيفي،</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مثل</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التدريب</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المستمر</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وتطوير</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القيادة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والتقنيات</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الجديدة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وهناك</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استثمار</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كبير</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في</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التحول</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الرقمي،</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مما</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يتيح</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أتمتة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العمليات</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ويزيد</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من</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الكفاءة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وأصبح</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من</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الواضح</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أن</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الرئاسة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تواجه</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قضايا</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مثل</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توطين</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الوظائف</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وموازنة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متطلبات</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الموظفين</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مع</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الأهداف</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التنظيمية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كما</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كشفت</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أن</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برامج</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التدريب</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التي</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تهدف</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إلى</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تلبية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متطلبات</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رؤية</w:t>
      </w:r>
      <w:r w:rsidRPr="00A13E1F">
        <w:rPr>
          <w:rFonts w:ascii="Sakkal Majalla" w:hAnsi="Sakkal Majalla" w:cs="Sakkal Majalla"/>
          <w:sz w:val="28"/>
          <w:szCs w:val="28"/>
          <w:rtl/>
          <w:lang w:bidi="ar-EG"/>
        </w:rPr>
        <w:t xml:space="preserve"> 2030 </w:t>
      </w:r>
      <w:r w:rsidRPr="00A13E1F">
        <w:rPr>
          <w:rFonts w:ascii="Sakkal Majalla" w:hAnsi="Sakkal Majalla" w:cs="Sakkal Majalla" w:hint="cs"/>
          <w:sz w:val="28"/>
          <w:szCs w:val="28"/>
          <w:rtl/>
          <w:lang w:bidi="ar-EG"/>
        </w:rPr>
        <w:t>قد</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تحسنت،</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وخاصة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في</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مجالات</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القيادة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وخدمة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الزوار</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وتهدف</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الدراسة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أيضًا</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إلى</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زيادة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التركيز</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على</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الأساليب</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التحفيزية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من</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أجل</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تحسين</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السعادة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الوظيفية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والإنتاجية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وتريد</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الرئاسة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تحسين</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أنظمة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التوظيف</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والتطوير</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المهني</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لجذب</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أكبر</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الكفاءات</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وتوطين</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الوظائف</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مع</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استمرار</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مراجعة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الأداء</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وربط</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النتائج</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بالمؤشرات</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لقياس</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أهداف</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رؤية</w:t>
      </w:r>
      <w:r w:rsidRPr="00A13E1F">
        <w:rPr>
          <w:rFonts w:ascii="Sakkal Majalla" w:hAnsi="Sakkal Majalla" w:cs="Sakkal Majalla"/>
          <w:sz w:val="28"/>
          <w:szCs w:val="28"/>
          <w:rtl/>
          <w:lang w:bidi="ar-EG"/>
        </w:rPr>
        <w:t xml:space="preserve"> 2030. </w:t>
      </w:r>
      <w:r w:rsidRPr="00A13E1F">
        <w:rPr>
          <w:rFonts w:ascii="Sakkal Majalla" w:hAnsi="Sakkal Majalla" w:cs="Sakkal Majalla" w:hint="cs"/>
          <w:sz w:val="28"/>
          <w:szCs w:val="28"/>
          <w:rtl/>
          <w:lang w:bidi="ar-EG"/>
        </w:rPr>
        <w:t>أصبح</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من</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الواضح</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أن</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الرئاسة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تلعب</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دورًا</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حاسمًا</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في</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استراتيجيات</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الموارد</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البشرية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التي</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تسمح</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للرئاسة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العامة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لشؤون</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المسجد</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الحرام</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بالمساهمة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في</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رؤية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المملكة</w:t>
      </w:r>
      <w:r w:rsidRPr="00A13E1F">
        <w:rPr>
          <w:rFonts w:ascii="Sakkal Majalla" w:hAnsi="Sakkal Majalla" w:cs="Sakkal Majalla"/>
          <w:sz w:val="28"/>
          <w:szCs w:val="28"/>
          <w:rtl/>
          <w:lang w:bidi="ar-EG"/>
        </w:rPr>
        <w:t xml:space="preserve"> 2030. </w:t>
      </w:r>
      <w:r w:rsidRPr="00A13E1F">
        <w:rPr>
          <w:rFonts w:ascii="Sakkal Majalla" w:hAnsi="Sakkal Majalla" w:cs="Sakkal Majalla" w:hint="cs"/>
          <w:sz w:val="28"/>
          <w:szCs w:val="28"/>
          <w:rtl/>
          <w:lang w:bidi="ar-EG"/>
        </w:rPr>
        <w:t>ومع</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ذلك،</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فإن</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المراجعة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المستمرة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لهذه</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الأساليب</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مطلوبة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لضمان</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التكيف</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مع</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المتغيرات</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والمتطلبات</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الوطنية</w:t>
      </w:r>
      <w:r w:rsidRPr="00A13E1F">
        <w:rPr>
          <w:rFonts w:ascii="Sakkal Majalla" w:hAnsi="Sakkal Majalla" w:cs="Sakkal Majalla"/>
          <w:sz w:val="28"/>
          <w:szCs w:val="28"/>
          <w:rtl/>
          <w:lang w:bidi="ar-EG"/>
        </w:rPr>
        <w:t xml:space="preserve"> </w:t>
      </w:r>
      <w:r w:rsidRPr="00A13E1F">
        <w:rPr>
          <w:rFonts w:ascii="Sakkal Majalla" w:hAnsi="Sakkal Majalla" w:cs="Sakkal Majalla" w:hint="cs"/>
          <w:sz w:val="28"/>
          <w:szCs w:val="28"/>
          <w:rtl/>
          <w:lang w:bidi="ar-EG"/>
        </w:rPr>
        <w:t>والدولية</w:t>
      </w:r>
      <w:r w:rsidRPr="00A13E1F">
        <w:rPr>
          <w:rFonts w:ascii="Sakkal Majalla" w:hAnsi="Sakkal Majalla" w:cs="Sakkal Majalla"/>
          <w:sz w:val="28"/>
          <w:szCs w:val="28"/>
          <w:rtl/>
          <w:lang w:bidi="ar-EG"/>
        </w:rPr>
        <w:t>.</w:t>
      </w:r>
    </w:p>
    <w:p w14:paraId="2EA47DEA" w14:textId="77777777" w:rsidR="00903684" w:rsidRDefault="00903684" w:rsidP="00903684">
      <w:pPr>
        <w:spacing w:line="360" w:lineRule="auto"/>
        <w:jc w:val="both"/>
        <w:rPr>
          <w:rFonts w:ascii="Sakkal Majalla" w:hAnsi="Sakkal Majalla" w:cs="Sakkal Majalla"/>
          <w:sz w:val="28"/>
          <w:szCs w:val="28"/>
          <w:rtl/>
          <w:lang w:bidi="ar-EG"/>
        </w:rPr>
      </w:pPr>
      <w:r w:rsidRPr="00CD48A6">
        <w:rPr>
          <w:rFonts w:ascii="Sakkal Majalla" w:hAnsi="Sakkal Majalla" w:cs="Sakkal Majalla" w:hint="cs"/>
          <w:sz w:val="28"/>
          <w:szCs w:val="28"/>
          <w:rtl/>
          <w:lang w:bidi="ar-EG"/>
        </w:rPr>
        <w:t>ت</w:t>
      </w:r>
      <w:r>
        <w:rPr>
          <w:rFonts w:ascii="Sakkal Majalla" w:hAnsi="Sakkal Majalla" w:cs="Sakkal Majalla" w:hint="cs"/>
          <w:sz w:val="28"/>
          <w:szCs w:val="28"/>
          <w:rtl/>
          <w:lang w:bidi="ar-EG"/>
        </w:rPr>
        <w:t>ت</w:t>
      </w:r>
      <w:r w:rsidRPr="00CD48A6">
        <w:rPr>
          <w:rFonts w:ascii="Sakkal Majalla" w:hAnsi="Sakkal Majalla" w:cs="Sakkal Majalla" w:hint="cs"/>
          <w:sz w:val="28"/>
          <w:szCs w:val="28"/>
          <w:rtl/>
          <w:lang w:bidi="ar-EG"/>
        </w:rPr>
        <w:t>ناول</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دراسةً</w:t>
      </w:r>
      <w:r w:rsidRPr="00CD48A6">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57255034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Sal241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Salman</w:t>
          </w:r>
          <w:r w:rsidRPr="002C6C57">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r w:rsidRPr="00CD48A6">
        <w:rPr>
          <w:rFonts w:ascii="Sakkal Majalla" w:hAnsi="Sakkal Majalla" w:cs="Sakkal Majalla" w:hint="cs"/>
          <w:sz w:val="28"/>
          <w:szCs w:val="28"/>
          <w:rtl/>
          <w:lang w:bidi="ar-EG"/>
        </w:rPr>
        <w:t>نقديةً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لتنفيذ</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مشروع</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رؤية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المملكة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العربية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السعودية</w:t>
      </w:r>
      <w:r w:rsidRPr="00CD48A6">
        <w:rPr>
          <w:rFonts w:ascii="Sakkal Majalla" w:hAnsi="Sakkal Majalla" w:cs="Sakkal Majalla"/>
          <w:sz w:val="28"/>
          <w:szCs w:val="28"/>
          <w:rtl/>
          <w:lang w:bidi="ar-EG"/>
        </w:rPr>
        <w:t xml:space="preserve"> 2030</w:t>
      </w:r>
      <w:r w:rsidRPr="00CD48A6">
        <w:rPr>
          <w:rFonts w:ascii="Sakkal Majalla" w:hAnsi="Sakkal Majalla" w:cs="Sakkal Majalla" w:hint="cs"/>
          <w:sz w:val="28"/>
          <w:szCs w:val="28"/>
          <w:rtl/>
          <w:lang w:bidi="ar-EG"/>
        </w:rPr>
        <w:t>،</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مستخدمًا</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دراسة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حالة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وصفية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مفصلة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كإطار</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منهجي،</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مع</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اعتماد</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نموذج</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الخط</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الأساسي</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الثلاثي</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كأساس</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نظري</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ويتعمق</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المقال</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في</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علاقة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رؤية</w:t>
      </w:r>
      <w:r w:rsidRPr="00CD48A6">
        <w:rPr>
          <w:rFonts w:ascii="Sakkal Majalla" w:hAnsi="Sakkal Majalla" w:cs="Sakkal Majalla"/>
          <w:sz w:val="28"/>
          <w:szCs w:val="28"/>
          <w:rtl/>
          <w:lang w:bidi="ar-EG"/>
        </w:rPr>
        <w:t xml:space="preserve"> 2030 </w:t>
      </w:r>
      <w:r w:rsidRPr="00CD48A6">
        <w:rPr>
          <w:rFonts w:ascii="Sakkal Majalla" w:hAnsi="Sakkal Majalla" w:cs="Sakkal Majalla" w:hint="cs"/>
          <w:sz w:val="28"/>
          <w:szCs w:val="28"/>
          <w:rtl/>
          <w:lang w:bidi="ar-EG"/>
        </w:rPr>
        <w:t>بمبادئ</w:t>
      </w:r>
      <w:r w:rsidRPr="00CD48A6">
        <w:rPr>
          <w:rFonts w:ascii="Sakkal Majalla" w:hAnsi="Sakkal Majalla" w:cs="Sakkal Majalla"/>
          <w:sz w:val="28"/>
          <w:szCs w:val="28"/>
          <w:rtl/>
          <w:lang w:bidi="ar-EG"/>
        </w:rPr>
        <w:t xml:space="preserve"> </w:t>
      </w:r>
      <w:r w:rsidRPr="00CD48A6">
        <w:rPr>
          <w:rFonts w:ascii="Sakkal Majalla" w:hAnsi="Sakkal Majalla" w:cs="Sakkal Majalla"/>
          <w:sz w:val="28"/>
          <w:szCs w:val="28"/>
          <w:rtl/>
          <w:lang w:bidi="ar-EG"/>
        </w:rPr>
        <w:lastRenderedPageBreak/>
        <w:t>"</w:t>
      </w:r>
      <w:r w:rsidRPr="00CD48A6">
        <w:rPr>
          <w:rFonts w:ascii="Sakkal Majalla" w:hAnsi="Sakkal Majalla" w:cs="Sakkal Majalla" w:hint="cs"/>
          <w:sz w:val="28"/>
          <w:szCs w:val="28"/>
          <w:rtl/>
          <w:lang w:bidi="ar-EG"/>
        </w:rPr>
        <w:t>الخط</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الأساسي</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الثلاثي</w:t>
      </w:r>
      <w:r w:rsidRPr="00CD48A6">
        <w:rPr>
          <w:rFonts w:ascii="Sakkal Majalla" w:hAnsi="Sakkal Majalla" w:cs="Sakkal Majalla"/>
          <w:sz w:val="28"/>
          <w:szCs w:val="28"/>
          <w:rtl/>
          <w:lang w:bidi="ar-EG"/>
        </w:rPr>
        <w:t>"</w:t>
      </w:r>
      <w:r w:rsidRPr="00CD48A6">
        <w:rPr>
          <w:rFonts w:ascii="Sakkal Majalla" w:hAnsi="Sakkal Majalla" w:cs="Sakkal Majalla" w:hint="cs"/>
          <w:sz w:val="28"/>
          <w:szCs w:val="28"/>
          <w:rtl/>
          <w:lang w:bidi="ar-EG"/>
        </w:rPr>
        <w:t>،</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وتحديدًا</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تأثيرها</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على</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التنويع</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الاقتصادي،</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والشمول</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الاجتماعي،</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وحماية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البيئة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وقد</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تناولت</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الدراسة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هذه</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العناصر</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الثلاثة،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وخلصت</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إلى</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أن</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رؤية</w:t>
      </w:r>
      <w:r w:rsidRPr="00CD48A6">
        <w:rPr>
          <w:rFonts w:ascii="Sakkal Majalla" w:hAnsi="Sakkal Majalla" w:cs="Sakkal Majalla"/>
          <w:sz w:val="28"/>
          <w:szCs w:val="28"/>
          <w:rtl/>
          <w:lang w:bidi="ar-EG"/>
        </w:rPr>
        <w:t xml:space="preserve"> 2030 </w:t>
      </w:r>
      <w:r w:rsidRPr="00CD48A6">
        <w:rPr>
          <w:rFonts w:ascii="Sakkal Majalla" w:hAnsi="Sakkal Majalla" w:cs="Sakkal Majalla" w:hint="cs"/>
          <w:sz w:val="28"/>
          <w:szCs w:val="28"/>
          <w:rtl/>
          <w:lang w:bidi="ar-EG"/>
        </w:rPr>
        <w:t>قد</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أحرزت</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تقدمًا</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ملحوظًا</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في</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تحويل</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الاقتصاد</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السعودي</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بعيدًا</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عن</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اعتماده</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التقليدي</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على</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النفط</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اجتماعيًا،</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تُركز</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رؤية</w:t>
      </w:r>
      <w:r w:rsidRPr="00CD48A6">
        <w:rPr>
          <w:rFonts w:ascii="Sakkal Majalla" w:hAnsi="Sakkal Majalla" w:cs="Sakkal Majalla"/>
          <w:sz w:val="28"/>
          <w:szCs w:val="28"/>
          <w:rtl/>
          <w:lang w:bidi="ar-EG"/>
        </w:rPr>
        <w:t xml:space="preserve"> 2030 </w:t>
      </w:r>
      <w:r w:rsidRPr="00CD48A6">
        <w:rPr>
          <w:rFonts w:ascii="Sakkal Majalla" w:hAnsi="Sakkal Majalla" w:cs="Sakkal Majalla" w:hint="cs"/>
          <w:sz w:val="28"/>
          <w:szCs w:val="28"/>
          <w:rtl/>
          <w:lang w:bidi="ar-EG"/>
        </w:rPr>
        <w:t>على</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تحسين</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جودة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حياة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جميع</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سكان</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المملكة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من</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خلال</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الاستثمار</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في</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التعليم</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والرعاية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الصحية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وبرامج</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الرعاية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الاجتماعية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أما</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على</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الصعيد</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البيئي،</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فتُظهر</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رؤية</w:t>
      </w:r>
      <w:r w:rsidRPr="00CD48A6">
        <w:rPr>
          <w:rFonts w:ascii="Sakkal Majalla" w:hAnsi="Sakkal Majalla" w:cs="Sakkal Majalla"/>
          <w:sz w:val="28"/>
          <w:szCs w:val="28"/>
          <w:rtl/>
          <w:lang w:bidi="ar-EG"/>
        </w:rPr>
        <w:t xml:space="preserve"> 2030 </w:t>
      </w:r>
      <w:r w:rsidRPr="00CD48A6">
        <w:rPr>
          <w:rFonts w:ascii="Sakkal Majalla" w:hAnsi="Sakkal Majalla" w:cs="Sakkal Majalla" w:hint="cs"/>
          <w:sz w:val="28"/>
          <w:szCs w:val="28"/>
          <w:rtl/>
          <w:lang w:bidi="ar-EG"/>
        </w:rPr>
        <w:t>التزامًا</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راسخًا</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بالاستدامة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من</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خلال</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برامج</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تُشجع</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على</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الطاقة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المتجددة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والسلوكيات</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الصديقة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للبيئة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يُعد</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إطار</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عمل</w:t>
      </w:r>
      <w:r w:rsidRPr="00CD48A6">
        <w:rPr>
          <w:rFonts w:ascii="Sakkal Majalla" w:hAnsi="Sakkal Majalla" w:cs="Sakkal Majalla"/>
          <w:sz w:val="28"/>
          <w:szCs w:val="28"/>
          <w:rtl/>
          <w:lang w:bidi="ar-EG"/>
        </w:rPr>
        <w:t xml:space="preserve"> </w:t>
      </w:r>
      <w:r w:rsidRPr="00CD48A6">
        <w:rPr>
          <w:rFonts w:ascii="Sakkal Majalla" w:hAnsi="Sakkal Majalla" w:cs="Sakkal Majalla"/>
          <w:sz w:val="28"/>
          <w:szCs w:val="28"/>
          <w:lang w:bidi="ar-EG"/>
        </w:rPr>
        <w:t>TBL</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أداة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مفيدة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لفحص</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التأثير</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المعقد</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لرؤية</w:t>
      </w:r>
      <w:r w:rsidRPr="00CD48A6">
        <w:rPr>
          <w:rFonts w:ascii="Sakkal Majalla" w:hAnsi="Sakkal Majalla" w:cs="Sakkal Majalla"/>
          <w:sz w:val="28"/>
          <w:szCs w:val="28"/>
          <w:rtl/>
          <w:lang w:bidi="ar-EG"/>
        </w:rPr>
        <w:t xml:space="preserve"> 2030. </w:t>
      </w:r>
      <w:r w:rsidRPr="00CD48A6">
        <w:rPr>
          <w:rFonts w:ascii="Sakkal Majalla" w:hAnsi="Sakkal Majalla" w:cs="Sakkal Majalla" w:hint="cs"/>
          <w:sz w:val="28"/>
          <w:szCs w:val="28"/>
          <w:rtl/>
          <w:lang w:bidi="ar-EG"/>
        </w:rPr>
        <w:t>ويكشف</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تقييم</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تقدم</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المبادرة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في</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التنوع</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الاقتصادي</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والإدماج</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الاجتماعي</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والحفاظ</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على</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البيئة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أن</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رؤية</w:t>
      </w:r>
      <w:r w:rsidRPr="00CD48A6">
        <w:rPr>
          <w:rFonts w:ascii="Sakkal Majalla" w:hAnsi="Sakkal Majalla" w:cs="Sakkal Majalla"/>
          <w:sz w:val="28"/>
          <w:szCs w:val="28"/>
          <w:rtl/>
          <w:lang w:bidi="ar-EG"/>
        </w:rPr>
        <w:t xml:space="preserve"> 2030 </w:t>
      </w:r>
      <w:r w:rsidRPr="00CD48A6">
        <w:rPr>
          <w:rFonts w:ascii="Sakkal Majalla" w:hAnsi="Sakkal Majalla" w:cs="Sakkal Majalla" w:hint="cs"/>
          <w:sz w:val="28"/>
          <w:szCs w:val="28"/>
          <w:rtl/>
          <w:lang w:bidi="ar-EG"/>
        </w:rPr>
        <w:t>تساعد</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المملكة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العربية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السعودية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على</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الانتقال</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إلى</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مسار</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تنمية</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أكثر</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توازناً</w:t>
      </w:r>
      <w:r w:rsidRPr="00CD48A6">
        <w:rPr>
          <w:rFonts w:ascii="Sakkal Majalla" w:hAnsi="Sakkal Majalla" w:cs="Sakkal Majalla"/>
          <w:sz w:val="28"/>
          <w:szCs w:val="28"/>
          <w:rtl/>
          <w:lang w:bidi="ar-EG"/>
        </w:rPr>
        <w:t xml:space="preserve"> </w:t>
      </w:r>
      <w:r w:rsidRPr="00CD48A6">
        <w:rPr>
          <w:rFonts w:ascii="Sakkal Majalla" w:hAnsi="Sakkal Majalla" w:cs="Sakkal Majalla" w:hint="cs"/>
          <w:sz w:val="28"/>
          <w:szCs w:val="28"/>
          <w:rtl/>
          <w:lang w:bidi="ar-EG"/>
        </w:rPr>
        <w:t>واستدامة</w:t>
      </w:r>
      <w:r w:rsidRPr="00CD48A6">
        <w:rPr>
          <w:rFonts w:ascii="Sakkal Majalla" w:hAnsi="Sakkal Majalla" w:cs="Sakkal Majalla"/>
          <w:sz w:val="28"/>
          <w:szCs w:val="28"/>
          <w:rtl/>
          <w:lang w:bidi="ar-EG"/>
        </w:rPr>
        <w:t>.</w:t>
      </w:r>
    </w:p>
    <w:p w14:paraId="777F448F" w14:textId="77777777" w:rsidR="00903684" w:rsidRDefault="00903684" w:rsidP="00903684">
      <w:pPr>
        <w:spacing w:line="360" w:lineRule="auto"/>
        <w:jc w:val="both"/>
        <w:rPr>
          <w:rFonts w:ascii="Sakkal Majalla" w:hAnsi="Sakkal Majalla" w:cs="Sakkal Majalla"/>
          <w:sz w:val="28"/>
          <w:szCs w:val="28"/>
          <w:rtl/>
          <w:lang w:bidi="ar-EG"/>
        </w:rPr>
      </w:pPr>
      <w:r w:rsidRPr="002D3737">
        <w:rPr>
          <w:rFonts w:ascii="Sakkal Majalla" w:hAnsi="Sakkal Majalla" w:cs="Sakkal Majalla" w:hint="cs"/>
          <w:sz w:val="28"/>
          <w:szCs w:val="28"/>
          <w:rtl/>
          <w:lang w:bidi="ar-EG"/>
        </w:rPr>
        <w:t>تبحث</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دراسة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25558787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Yus23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Yusuf</w:t>
          </w:r>
          <w:r w:rsidRPr="002C6C57">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في</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العقبات</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والإمكانات</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المتاحة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لتبني</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نموذج</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اقتصاد</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الكربون</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الدائري</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والرقمنة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في</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المملكة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العربية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السعودية،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مع</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التركيز</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على</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انبعاثات</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ثاني</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أكسيد</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الكربون</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وتكتشف</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الدراسة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أنه</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قبل</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تفشي</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الجائحة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في</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عام</w:t>
      </w:r>
      <w:r w:rsidRPr="002D3737">
        <w:rPr>
          <w:rFonts w:ascii="Sakkal Majalla" w:hAnsi="Sakkal Majalla" w:cs="Sakkal Majalla"/>
          <w:sz w:val="28"/>
          <w:szCs w:val="28"/>
          <w:rtl/>
          <w:lang w:bidi="ar-EG"/>
        </w:rPr>
        <w:t xml:space="preserve"> 2020</w:t>
      </w:r>
      <w:r w:rsidRPr="002D3737">
        <w:rPr>
          <w:rFonts w:ascii="Sakkal Majalla" w:hAnsi="Sakkal Majalla" w:cs="Sakkal Majalla" w:hint="cs"/>
          <w:sz w:val="28"/>
          <w:szCs w:val="28"/>
          <w:rtl/>
          <w:lang w:bidi="ar-EG"/>
        </w:rPr>
        <w:t>،</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نجحت</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المملكة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العربية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السعودية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في</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تثبيت</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انبعاثات</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ثاني</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أكسيد</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الكربون</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القائمة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على</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الإنتاج</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من</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خلال</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مجموعة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من</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الاستراتيجيات</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المنصوص</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عليها</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في</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رؤية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المملكة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العربية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السعودية</w:t>
      </w:r>
      <w:r w:rsidRPr="002D3737">
        <w:rPr>
          <w:rFonts w:ascii="Sakkal Majalla" w:hAnsi="Sakkal Majalla" w:cs="Sakkal Majalla"/>
          <w:sz w:val="28"/>
          <w:szCs w:val="28"/>
          <w:rtl/>
          <w:lang w:bidi="ar-EG"/>
        </w:rPr>
        <w:t xml:space="preserve"> 2030. </w:t>
      </w:r>
      <w:r w:rsidRPr="002D3737">
        <w:rPr>
          <w:rFonts w:ascii="Sakkal Majalla" w:hAnsi="Sakkal Majalla" w:cs="Sakkal Majalla" w:hint="cs"/>
          <w:sz w:val="28"/>
          <w:szCs w:val="28"/>
          <w:rtl/>
          <w:lang w:bidi="ar-EG"/>
        </w:rPr>
        <w:t>ومع</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ذلك،</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فقد</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أدت</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الأزمة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الاقتصادية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للجائحة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إلى</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انخفاض</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قصير</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المدى</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في</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اتجاهات</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انبعاثات</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ثاني</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أكسيد</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الكربون،</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مما</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يؤكد</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أهمية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الاستعداد</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لعودة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ظهورها</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واستنادًا</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إلى</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استخدام</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أساليب</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تحليلية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مثل</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هوية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كايا،</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تشير</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هذه</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الدراسة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إلى</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أن</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نموذج</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اقتصاد</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الكربون</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الدائري</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المقترح</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حديثًا</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يمكن</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أن</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يكون</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وسيلة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فعالة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للبلاد</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للحد</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من</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انبعاثات</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غازات</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الاحتباس</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الحراري</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من</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خلال</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تنسيق</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جميع</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أصحاب</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المصلحة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المهمين،</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بما</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في</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ذلك</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الشركات</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والمسؤولين</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الحكوميين</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وتبحث</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الدراسة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في</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اتجاهات</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انبعاثات</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ثاني</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أكسيد</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الكربون</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في</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المملكة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العربية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السعودية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على</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مدى</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العقدين</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الماضيين</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وتقترح</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العديد</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من</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الاستراتيجيات</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لتحقيق</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فوائد</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اجتماعية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وبيئية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واقتصادية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للشركات</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المستدامة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العاملة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في</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دولة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غنية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بالوقود</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الأحفوري</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كما</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نؤكد</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على</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أهمية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الإصلاحات</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التنظيمية،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وأدوات</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صنع</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السياسات</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الجديدة،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ودعم</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الحكومات</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والمستهلكين</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وأصحاب</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المصلحة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في</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دفع</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عجلة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التعديلات</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اللازمة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لدمج</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نموذج</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اقتصاد</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الكربون</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الدائري</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واعتماد</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التقنيات</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الذكية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وبشكل</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عام،</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تُبرز</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النتائج</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أهمية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الاستدامة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كميزة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تنافسية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تُمكّن</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الشركات</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والحكومات</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من</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الاستفادة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من</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توزيع</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المخاطر</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والمساءلة</w:t>
      </w:r>
      <w:r w:rsidRPr="002D3737">
        <w:rPr>
          <w:rFonts w:ascii="Sakkal Majalla" w:hAnsi="Sakkal Majalla" w:cs="Sakkal Majalla"/>
          <w:sz w:val="28"/>
          <w:szCs w:val="28"/>
          <w:rtl/>
          <w:lang w:bidi="ar-EG"/>
        </w:rPr>
        <w:t xml:space="preserve"> </w:t>
      </w:r>
      <w:r w:rsidRPr="002D3737">
        <w:rPr>
          <w:rFonts w:ascii="Sakkal Majalla" w:hAnsi="Sakkal Majalla" w:cs="Sakkal Majalla" w:hint="cs"/>
          <w:sz w:val="28"/>
          <w:szCs w:val="28"/>
          <w:rtl/>
          <w:lang w:bidi="ar-EG"/>
        </w:rPr>
        <w:t>المشتركة</w:t>
      </w:r>
      <w:r w:rsidRPr="002D3737">
        <w:rPr>
          <w:rFonts w:ascii="Sakkal Majalla" w:hAnsi="Sakkal Majalla" w:cs="Sakkal Majalla"/>
          <w:sz w:val="28"/>
          <w:szCs w:val="28"/>
          <w:rtl/>
          <w:lang w:bidi="ar-EG"/>
        </w:rPr>
        <w:t>.</w:t>
      </w:r>
    </w:p>
    <w:p w14:paraId="687617E2" w14:textId="77777777" w:rsidR="00903684" w:rsidRPr="00CA3A61" w:rsidRDefault="00903684" w:rsidP="00903684">
      <w:pPr>
        <w:spacing w:line="360" w:lineRule="auto"/>
        <w:jc w:val="both"/>
        <w:rPr>
          <w:rFonts w:ascii="Sakkal Majalla" w:hAnsi="Sakkal Majalla" w:cs="Sakkal Majalla"/>
          <w:sz w:val="28"/>
          <w:szCs w:val="28"/>
          <w:rtl/>
          <w:lang w:bidi="ar-EG"/>
        </w:rPr>
      </w:pPr>
      <w:r w:rsidRPr="00BA2CCF">
        <w:rPr>
          <w:rFonts w:ascii="Sakkal Majalla" w:hAnsi="Sakkal Majalla" w:cs="Sakkal Majalla" w:hint="cs"/>
          <w:sz w:val="28"/>
          <w:szCs w:val="28"/>
          <w:rtl/>
          <w:lang w:bidi="ar-EG"/>
        </w:rPr>
        <w:lastRenderedPageBreak/>
        <w:t>تشير</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الاستدامة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إلى</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تلبية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المتطلبات</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الحالية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دون</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المساس</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بقدرة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الأجيال</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القادمة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على</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تلبية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احتياجاتها</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تسعى</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الدراسة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الحالية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إلى</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تحليل</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مدى</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تطبيق</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إدارة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الموارد</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البشرية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الخضراء</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في</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استدامة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الشركات،</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وكيف</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تساعد</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إدارة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الموارد</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البشرية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الخضراء</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المؤسسات</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على</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تحقيق</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أهدافها</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المتعلقة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بالاستدامة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علاوة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على</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ذلك،</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تركز</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الدراسة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على</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فوائد</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تطبيق</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إدارة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الموارد</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البشرية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الخضراء</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في</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الشركات،</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وكيف</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تؤثر</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ممارسات</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التوظيف</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الخضراء</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على</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استدامة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الشركة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لقد</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ساهمت</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التكنولوجيا</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والابتكار</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في</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تعزيز</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القدرة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التنافسية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بشكل</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كبير</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في</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قطاع</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الأعمال،</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حيث</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تسعى</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المؤسسات</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إلى</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اكتساب</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ميزة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تنافسية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من</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خلال</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ممارساتها</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المستدامة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لذلك،</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تهدف</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هذه</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المقالة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إلى</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تسليط</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الضوء</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على</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كيفية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استخدام</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إدارة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الموارد</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البشرية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الخضراء</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كأداة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لاستدامة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الشركات</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الكلمات</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المفتاحية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إدارة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الموارد</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البشرية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الخضراء،</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الاستدامة،</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الاحتفاظ</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بالموظفين،</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السياسات</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والممارسات</w:t>
      </w:r>
      <w:r w:rsidRPr="00BA2CCF">
        <w:rPr>
          <w:rFonts w:ascii="Sakkal Majalla" w:hAnsi="Sakkal Majalla" w:cs="Sakkal Majalla"/>
          <w:sz w:val="28"/>
          <w:szCs w:val="28"/>
          <w:rtl/>
          <w:lang w:bidi="ar-EG"/>
        </w:rPr>
        <w:t xml:space="preserve"> </w:t>
      </w:r>
      <w:r w:rsidRPr="00BA2CCF">
        <w:rPr>
          <w:rFonts w:ascii="Sakkal Majalla" w:hAnsi="Sakkal Majalla" w:cs="Sakkal Majalla" w:hint="cs"/>
          <w:sz w:val="28"/>
          <w:szCs w:val="28"/>
          <w:rtl/>
          <w:lang w:bidi="ar-EG"/>
        </w:rPr>
        <w:t>الخضراء</w:t>
      </w:r>
      <w:sdt>
        <w:sdtPr>
          <w:rPr>
            <w:rFonts w:ascii="Sakkal Majalla" w:hAnsi="Sakkal Majalla" w:cs="Sakkal Majalla" w:hint="cs"/>
            <w:sz w:val="28"/>
            <w:szCs w:val="28"/>
            <w:rtl/>
            <w:lang w:bidi="ar-EG"/>
          </w:rPr>
          <w:id w:val="154031781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SCB21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S.C.B</w:t>
          </w:r>
          <w:r w:rsidRPr="002C6C57">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BA2CCF">
        <w:rPr>
          <w:rFonts w:ascii="Sakkal Majalla" w:hAnsi="Sakkal Majalla" w:cs="Sakkal Majalla"/>
          <w:sz w:val="28"/>
          <w:szCs w:val="28"/>
          <w:rtl/>
          <w:lang w:bidi="ar-EG"/>
        </w:rPr>
        <w:t>.</w:t>
      </w:r>
    </w:p>
    <w:p w14:paraId="157F35B6" w14:textId="77777777" w:rsidR="00903684" w:rsidRDefault="00903684" w:rsidP="00903684">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4C3C3D37" w14:textId="77777777" w:rsidR="00903684" w:rsidRPr="00CA3A61" w:rsidRDefault="00903684" w:rsidP="00903684">
      <w:pPr>
        <w:pStyle w:val="ListParagraph"/>
        <w:numPr>
          <w:ilvl w:val="0"/>
          <w:numId w:val="1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3E05465D" w14:textId="77777777" w:rsidR="00903684" w:rsidRPr="00CA3A61" w:rsidRDefault="00903684" w:rsidP="00903684">
      <w:pPr>
        <w:spacing w:line="360" w:lineRule="auto"/>
        <w:jc w:val="both"/>
        <w:rPr>
          <w:rFonts w:ascii="Sakkal Majalla" w:hAnsi="Sakkal Majalla" w:cs="Sakkal Majalla"/>
          <w:sz w:val="28"/>
          <w:szCs w:val="28"/>
          <w:rtl/>
        </w:rPr>
      </w:pPr>
      <w:r w:rsidRPr="00CA3A61">
        <w:rPr>
          <w:rFonts w:ascii="Sakkal Majalla" w:hAnsi="Sakkal Majalla" w:cs="Sakkal Majalla"/>
          <w:sz w:val="28"/>
          <w:szCs w:val="28"/>
          <w:rtl/>
        </w:rPr>
        <w:t>تشير الدراسات السابقة بشكل متكرر إلى أن ممارسات إدارة الموارد البشرية تُعد عنصرًا أساسيًا لدعم الاستدامة المؤسسية، سواء من الناحية الاقتصادية أو البيئية أو الاجتماعية. كما تؤكد هذه الدراسات على أهمية الربط بين استراتيجيات الموارد البشرية وأهداف المنظمة، وأن برامج التدريب، وتطوير الموظفين، والتحفيز، وإدارة الأداء تُسهم بشكل مباشر في تعزيز الولاء المؤسسي وتحقيق نتائج مستدامة على المدى الطويل. كذلك، يشترك معظم الباحثين في التركيز على دمج الاستدامة في سياسات الموارد البشرية، بما يشمل التوظيف الأخضر، إدارة الأداء البيئي، والمبادرات الاجتماعية، حيث يعتبر هذا التكامل شرطًا رئيسيًا لتحقيق التوازن بين الأداء المؤسسي والتزامات الاستدامة. وأظهرت الدراسات أن المؤسسات التي تطبق ممارسات متكاملة للموارد البشرية تتحقق فيها فوائد متعددة، تشمل تحسين جودة المسار الوظيفي للموظفين، وزيادة الكفاءة التشغيلية، وتعزيز الالتزام بالمبادرات البيئية والاجتماعية</w:t>
      </w:r>
      <w:r w:rsidRPr="00CA3A61">
        <w:rPr>
          <w:rFonts w:ascii="Sakkal Majalla" w:hAnsi="Sakkal Majalla" w:cs="Sakkal Majalla"/>
          <w:sz w:val="28"/>
          <w:szCs w:val="28"/>
        </w:rPr>
        <w:t>.</w:t>
      </w:r>
    </w:p>
    <w:p w14:paraId="6B694063" w14:textId="77777777" w:rsidR="00903684" w:rsidRPr="00CA3A61" w:rsidRDefault="00903684" w:rsidP="00903684">
      <w:pPr>
        <w:pStyle w:val="ListParagraph"/>
        <w:numPr>
          <w:ilvl w:val="0"/>
          <w:numId w:val="1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3FD817AB" w14:textId="77777777" w:rsidR="00903684" w:rsidRPr="00CA3A61" w:rsidRDefault="00903684" w:rsidP="00903684">
      <w:pPr>
        <w:spacing w:line="360" w:lineRule="auto"/>
        <w:jc w:val="both"/>
        <w:rPr>
          <w:rFonts w:ascii="Sakkal Majalla" w:hAnsi="Sakkal Majalla" w:cs="Sakkal Majalla"/>
          <w:sz w:val="28"/>
          <w:szCs w:val="28"/>
          <w:rtl/>
        </w:rPr>
      </w:pPr>
      <w:r w:rsidRPr="00CA3A61">
        <w:rPr>
          <w:rFonts w:ascii="Sakkal Majalla" w:hAnsi="Sakkal Majalla" w:cs="Sakkal Majalla"/>
          <w:sz w:val="28"/>
          <w:szCs w:val="28"/>
          <w:rtl/>
        </w:rPr>
        <w:t>على الرغم من وجود توافق عام في النتائج، إلا أن الدراسات تختلف فيما بينها من حيث مجالات التطبيق والقطاعات المدروسة والأساليب البحثية المستخدمة</w:t>
      </w:r>
      <w:r w:rsidRPr="00CA3A61">
        <w:rPr>
          <w:rFonts w:ascii="Sakkal Majalla" w:hAnsi="Sakkal Majalla" w:cs="Sakkal Majalla"/>
          <w:sz w:val="28"/>
          <w:szCs w:val="28"/>
        </w:rPr>
        <w:t xml:space="preserve">. </w:t>
      </w:r>
      <w:r w:rsidRPr="00CA3A61">
        <w:rPr>
          <w:rFonts w:ascii="Sakkal Majalla" w:hAnsi="Sakkal Majalla" w:cs="Sakkal Majalla"/>
          <w:sz w:val="28"/>
          <w:szCs w:val="28"/>
          <w:rtl/>
        </w:rPr>
        <w:t xml:space="preserve">فبعض الدراسات ركزت على قطاع الطاقة والصناعات الثقيلة، بينما اهتمت أخرى بالمنظمات </w:t>
      </w:r>
      <w:r w:rsidRPr="00CA3A61">
        <w:rPr>
          <w:rFonts w:ascii="Sakkal Majalla" w:hAnsi="Sakkal Majalla" w:cs="Sakkal Majalla"/>
          <w:sz w:val="28"/>
          <w:szCs w:val="28"/>
          <w:rtl/>
        </w:rPr>
        <w:lastRenderedPageBreak/>
        <w:t>الخدمية، مثل السياحة أو المرافق العامة، مما أثر على طبيعة النتائج المستخلصة. كما أن الدراسات اختلفت في نطاق المتغيرات المستقلة التي تم قياسها، فبعضها اهتم بممارسات الموارد البشرية التقليدية مثل التدريب والتحفيز وإدارة الأداء، بينما ركزت دراسات أخرى على الممارسات الخضراء أو المسؤولية الاجتماعية للشركات وتأثيرها على الأداء المؤسسي المستدام. كما تختلف الأساليب البحثية، إذ استخدمت بعض الدراسات المسوح الكمية أو الاستبيانات، بينما اعتمدت أخرى على المقابلات أو تحليل البيانات الثانوية، مما أدى إلى اختلاف في مستوى العمق والتحليل المتاح للباحثين</w:t>
      </w:r>
      <w:r w:rsidRPr="00CA3A61">
        <w:rPr>
          <w:rFonts w:ascii="Sakkal Majalla" w:hAnsi="Sakkal Majalla" w:cs="Sakkal Majalla"/>
          <w:sz w:val="28"/>
          <w:szCs w:val="28"/>
        </w:rPr>
        <w:t>.</w:t>
      </w:r>
    </w:p>
    <w:p w14:paraId="6010BEC8" w14:textId="77777777" w:rsidR="00903684" w:rsidRPr="00CA3A61" w:rsidRDefault="00903684" w:rsidP="00903684">
      <w:pPr>
        <w:pStyle w:val="ListParagraph"/>
        <w:numPr>
          <w:ilvl w:val="0"/>
          <w:numId w:val="1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الحالي</w:t>
      </w:r>
    </w:p>
    <w:p w14:paraId="7D73D951" w14:textId="77777777" w:rsidR="00903684" w:rsidRPr="00CA3A61" w:rsidRDefault="00903684" w:rsidP="00903684">
      <w:pPr>
        <w:spacing w:after="0" w:line="360" w:lineRule="auto"/>
        <w:jc w:val="both"/>
        <w:rPr>
          <w:rFonts w:ascii="Sakkal Majalla" w:hAnsi="Sakkal Majalla" w:cs="Sakkal Majalla"/>
          <w:sz w:val="28"/>
          <w:szCs w:val="28"/>
        </w:rPr>
      </w:pPr>
      <w:r w:rsidRPr="00CA3A61">
        <w:rPr>
          <w:rFonts w:ascii="Sakkal Majalla" w:hAnsi="Sakkal Majalla" w:cs="Sakkal Majalla"/>
          <w:sz w:val="28"/>
          <w:szCs w:val="28"/>
          <w:rtl/>
        </w:rPr>
        <w:t>على الرغم من شمولية الدراسات السابقة، إلا أن هناك عدة فجوات يمكن أن يملأها البحث الحالي. أولاً، قلّ اهتمام الدراسات السابقة ببحث دور إدارة الموارد البشرية في دعم الاستدامة المؤسسية داخل الشركات الكبرى في المملكة العربية السعودية وفق رؤية 2030، مما يفتح المجال لدراسة أثر السياسات المحلية والتوجهات الوطنية على الأداء المؤسسي المستدام. ثانيًا، هناك نقص في دمج الممارسات التقليدية والاستراتيجية مع المبادرات الخضراء والاجتماعية في إطار واحد متكامل، بينما يركز البحث الحالي على الربط بين جميع هذه الممارسات وتأثيرها على الاستدامة المؤسسية. ثالثًا، هناك حاجة لدراسة العلاقة بين ممارسات الموارد البشرية والاستدامة المؤسسية على المستوى الكلي للمؤسسة، وليس فقط على المستوى الفردي للموظف، وهو ما يسمح بفهم أعمق لكيفية ترجمة السياسات إلى نتائج مستدامة ملموسة. وأخيرًا، معظم الدراسات السابقة ركزت على أطر نظرية محدودة أو سياقات خارجية، بينما يوفر البحث الحالي تحليلًا معمقًا ضمن سياق محلي واقعي لشركة رائدة مثل أرامكو السعودية، بما يتيح استخلاص نتائج قابلة للتطبيق العملي ومتوافقة مع أهداف رؤية المملكة 2030</w:t>
      </w:r>
      <w:r w:rsidRPr="00CA3A61">
        <w:rPr>
          <w:rFonts w:ascii="Sakkal Majalla" w:hAnsi="Sakkal Majalla" w:cs="Sakkal Majalla"/>
          <w:sz w:val="28"/>
          <w:szCs w:val="28"/>
        </w:rPr>
        <w:t>.</w:t>
      </w:r>
    </w:p>
    <w:p w14:paraId="6064F062" w14:textId="77777777" w:rsidR="00903684" w:rsidRDefault="00903684" w:rsidP="00903684">
      <w:pPr>
        <w:spacing w:after="0" w:line="360" w:lineRule="auto"/>
        <w:jc w:val="both"/>
        <w:rPr>
          <w:rFonts w:ascii="Sakkal Majalla" w:hAnsi="Sakkal Majalla" w:cs="Sakkal Majalla"/>
          <w:sz w:val="28"/>
          <w:szCs w:val="28"/>
          <w:rtl/>
        </w:rPr>
      </w:pPr>
    </w:p>
    <w:p w14:paraId="1B66D877" w14:textId="77777777" w:rsidR="00903684" w:rsidRDefault="00903684" w:rsidP="00903684">
      <w:pPr>
        <w:spacing w:after="0" w:line="360" w:lineRule="auto"/>
        <w:jc w:val="both"/>
        <w:rPr>
          <w:rFonts w:ascii="Sakkal Majalla" w:hAnsi="Sakkal Majalla" w:cs="Sakkal Majalla"/>
          <w:sz w:val="28"/>
          <w:szCs w:val="28"/>
          <w:rtl/>
        </w:rPr>
      </w:pPr>
    </w:p>
    <w:p w14:paraId="538B002E" w14:textId="77777777" w:rsidR="00903684" w:rsidRDefault="00903684" w:rsidP="00903684">
      <w:pPr>
        <w:spacing w:after="0" w:line="360" w:lineRule="auto"/>
        <w:jc w:val="both"/>
        <w:rPr>
          <w:rFonts w:ascii="Sakkal Majalla" w:hAnsi="Sakkal Majalla" w:cs="Sakkal Majalla"/>
          <w:sz w:val="28"/>
          <w:szCs w:val="28"/>
          <w:rtl/>
        </w:rPr>
      </w:pPr>
    </w:p>
    <w:p w14:paraId="1692D255" w14:textId="77777777" w:rsidR="00903684" w:rsidRPr="009E514C" w:rsidRDefault="00903684" w:rsidP="00903684">
      <w:pPr>
        <w:spacing w:after="0" w:line="360" w:lineRule="auto"/>
        <w:jc w:val="both"/>
        <w:rPr>
          <w:rFonts w:ascii="Sakkal Majalla" w:eastAsia="Times New Roman" w:hAnsi="Sakkal Majalla" w:cs="Sakkal Majalla"/>
          <w:b/>
          <w:bCs/>
          <w:color w:val="1F1F1F"/>
          <w:sz w:val="28"/>
          <w:szCs w:val="28"/>
          <w:rtl/>
        </w:rPr>
      </w:pPr>
    </w:p>
    <w:p w14:paraId="199BD6C1" w14:textId="77777777" w:rsidR="00903684" w:rsidRDefault="00903684" w:rsidP="00903684">
      <w:pPr>
        <w:pStyle w:val="Heading2"/>
        <w:spacing w:line="360" w:lineRule="auto"/>
        <w:jc w:val="both"/>
        <w:rPr>
          <w:rFonts w:ascii="Sakkal Majalla" w:hAnsi="Sakkal Majalla" w:cs="Sakkal Majalla"/>
          <w:b/>
          <w:bCs/>
          <w:color w:val="000000" w:themeColor="text1"/>
          <w:sz w:val="28"/>
          <w:szCs w:val="28"/>
          <w:rtl/>
        </w:rPr>
      </w:pPr>
      <w:bookmarkStart w:id="45" w:name="_Toc172397787"/>
      <w:bookmarkStart w:id="46" w:name="_Toc172746100"/>
      <w:bookmarkStart w:id="47" w:name="_Toc179741538"/>
      <w:bookmarkStart w:id="48" w:name="_Toc217821167"/>
      <w:r w:rsidRPr="0000562A">
        <w:rPr>
          <w:rFonts w:ascii="Sakkal Majalla" w:hAnsi="Sakkal Majalla" w:cs="Sakkal Majalla"/>
          <w:b/>
          <w:bCs/>
          <w:color w:val="000000" w:themeColor="text1"/>
          <w:sz w:val="28"/>
          <w:szCs w:val="28"/>
          <w:rtl/>
        </w:rPr>
        <w:lastRenderedPageBreak/>
        <w:t>الإطار النظري</w:t>
      </w:r>
      <w:bookmarkEnd w:id="45"/>
      <w:bookmarkEnd w:id="46"/>
      <w:bookmarkEnd w:id="47"/>
      <w:r>
        <w:rPr>
          <w:rFonts w:ascii="Sakkal Majalla" w:hAnsi="Sakkal Majalla" w:cs="Sakkal Majalla" w:hint="cs"/>
          <w:b/>
          <w:bCs/>
          <w:color w:val="000000" w:themeColor="text1"/>
          <w:sz w:val="28"/>
          <w:szCs w:val="28"/>
          <w:rtl/>
        </w:rPr>
        <w:t xml:space="preserve"> للدراسة</w:t>
      </w:r>
      <w:bookmarkEnd w:id="9"/>
      <w:bookmarkEnd w:id="10"/>
      <w:bookmarkEnd w:id="48"/>
    </w:p>
    <w:p w14:paraId="0A8A75B8" w14:textId="77777777" w:rsidR="00903684" w:rsidRDefault="00903684" w:rsidP="00903684">
      <w:pPr>
        <w:spacing w:line="360" w:lineRule="auto"/>
        <w:jc w:val="both"/>
        <w:rPr>
          <w:rFonts w:ascii="Sakkal Majalla" w:hAnsi="Sakkal Majalla" w:cs="Sakkal Majalla"/>
          <w:sz w:val="28"/>
          <w:szCs w:val="28"/>
          <w:rtl/>
        </w:rPr>
      </w:pPr>
      <w:r w:rsidRPr="003D1925">
        <w:rPr>
          <w:rFonts w:ascii="Sakkal Majalla" w:hAnsi="Sakkal Majalla" w:cs="Sakkal Majalla"/>
          <w:sz w:val="28"/>
          <w:szCs w:val="28"/>
          <w:rtl/>
        </w:rPr>
        <w:t>يستند الإطار النظري لهذه الدراسة إلى دمج المفاهيم الحديثة لإدارة الموارد البشرية مع مبادئ الاستدامة المؤسسية، بحيث يوضح كيف يمكن للسياسات والممارسات المتعلقة بالموارد البشرية أن تسهم في تحقيق أهداف المؤسسة على المدى الطويل ضمن أبعادها الاقتصادية والاجتماعية والبيئية. ويؤكد الإطار على أن ممارسات التوظيف والتطوير المستدام، وإدارة الأداء والتحفيز، والمسؤولية الاجتماعية، تشكل الركائز الأساسية لتعزيز قدرة المؤسسة على الاستمرارية والنمو بكفاءة، مع خلق بيئة عمل تشجع الابتكار والالتزام المؤسسي. كما يسلط الضوء على أهمية ربط هذه الممارسات بالثقافة التنظيمية والقيم المؤسسية لتعزيز الاستدامة، مع مراعاة تأثيرها المباشر على سلوكيات الموظفين ودورهم في دعم المشاريع والمبادرات البيئية والاجتماعية. ويستند الإطار النظري إلى مجموعة من النظريات المعاصرة، بما في ذلك نظرية التبادل الاجتماعي، ونظرية الموارد والقدرات، ونماذج الاستدامة الثلاثية الأبعاد، لتوضيح كيفية تفاعل الموارد البشرية مع الاستدامة المؤسسية وتوليد قيمة مستمرة للمؤسسة والمجتمع، وهو ما يتوافق مع رؤية المملكة 2030 في بناء مؤسسات مستدامة قادرة على المنافسة والتأثير الإيجابي</w:t>
      </w:r>
      <w:r w:rsidRPr="003D1925">
        <w:rPr>
          <w:rFonts w:ascii="Sakkal Majalla" w:hAnsi="Sakkal Majalla" w:cs="Sakkal Majalla"/>
          <w:sz w:val="28"/>
          <w:szCs w:val="28"/>
        </w:rPr>
        <w:t>.</w:t>
      </w:r>
    </w:p>
    <w:p w14:paraId="7CD2D1E2" w14:textId="77777777" w:rsidR="00903684" w:rsidRDefault="00903684" w:rsidP="00903684">
      <w:pPr>
        <w:spacing w:line="360" w:lineRule="auto"/>
        <w:jc w:val="center"/>
        <w:rPr>
          <w:rFonts w:ascii="Sakkal Majalla" w:hAnsi="Sakkal Majalla" w:cs="Sakkal Majalla"/>
          <w:sz w:val="28"/>
          <w:szCs w:val="28"/>
          <w:rtl/>
        </w:rPr>
      </w:pPr>
      <w:r>
        <w:object w:dxaOrig="10786" w:dyaOrig="4395" w14:anchorId="6D2C52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75pt;height:193.5pt" o:ole="">
            <v:imagedata r:id="rId9" o:title=""/>
          </v:shape>
          <o:OLEObject Type="Embed" ProgID="Visio.Drawing.15" ShapeID="_x0000_i1025" DrawAspect="Content" ObjectID="_1833944203" r:id="rId10"/>
        </w:object>
      </w:r>
    </w:p>
    <w:p w14:paraId="3ECAB43A" w14:textId="77777777" w:rsidR="00903684" w:rsidRDefault="00903684" w:rsidP="00903684">
      <w:pPr>
        <w:pStyle w:val="Caption"/>
        <w:jc w:val="center"/>
        <w:rPr>
          <w:rFonts w:cs="Arial"/>
          <w:rtl/>
          <w:lang w:bidi="ar-EG"/>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w:t>
      </w:r>
      <w:r w:rsidRPr="00E16EE6">
        <w:rPr>
          <w:rFonts w:cs="Arial" w:hint="eastAsia"/>
          <w:rtl/>
          <w:lang w:bidi="ar-EG"/>
        </w:rPr>
        <w:t>الإطار</w:t>
      </w:r>
      <w:r w:rsidRPr="00E16EE6">
        <w:rPr>
          <w:rFonts w:cs="Arial"/>
          <w:rtl/>
          <w:lang w:bidi="ar-EG"/>
        </w:rPr>
        <w:t xml:space="preserve"> </w:t>
      </w:r>
      <w:r w:rsidRPr="00E16EE6">
        <w:rPr>
          <w:rFonts w:cs="Arial" w:hint="eastAsia"/>
          <w:rtl/>
          <w:lang w:bidi="ar-EG"/>
        </w:rPr>
        <w:t>النظري</w:t>
      </w:r>
      <w:r w:rsidRPr="00E16EE6">
        <w:rPr>
          <w:rFonts w:cs="Arial"/>
          <w:rtl/>
          <w:lang w:bidi="ar-EG"/>
        </w:rPr>
        <w:t xml:space="preserve"> </w:t>
      </w:r>
      <w:r w:rsidRPr="00E16EE6">
        <w:rPr>
          <w:rFonts w:cs="Arial" w:hint="eastAsia"/>
          <w:rtl/>
          <w:lang w:bidi="ar-EG"/>
        </w:rPr>
        <w:t>للدراسة</w:t>
      </w:r>
    </w:p>
    <w:p w14:paraId="3576BEED" w14:textId="77777777" w:rsidR="00903684" w:rsidRDefault="00903684" w:rsidP="00903684">
      <w:pPr>
        <w:rPr>
          <w:rtl/>
          <w:lang w:bidi="ar-EG"/>
        </w:rPr>
      </w:pPr>
    </w:p>
    <w:p w14:paraId="1039FE0D" w14:textId="77777777" w:rsidR="00903684" w:rsidRDefault="00903684" w:rsidP="00903684">
      <w:pPr>
        <w:rPr>
          <w:rtl/>
          <w:lang w:bidi="ar-EG"/>
        </w:rPr>
      </w:pPr>
    </w:p>
    <w:p w14:paraId="2EE21221" w14:textId="77777777" w:rsidR="00903684" w:rsidRPr="00903684" w:rsidRDefault="00903684" w:rsidP="00903684">
      <w:pPr>
        <w:rPr>
          <w:lang w:bidi="ar-EG"/>
        </w:rPr>
      </w:pPr>
    </w:p>
    <w:p w14:paraId="0170E8EB" w14:textId="77777777" w:rsidR="00903684" w:rsidRPr="003560F2" w:rsidRDefault="00903684" w:rsidP="00903684">
      <w:pPr>
        <w:pStyle w:val="ListParagraph"/>
        <w:numPr>
          <w:ilvl w:val="0"/>
          <w:numId w:val="123"/>
        </w:numPr>
        <w:spacing w:line="360" w:lineRule="auto"/>
        <w:jc w:val="both"/>
        <w:rPr>
          <w:rFonts w:ascii="Sakkal Majalla" w:hAnsi="Sakkal Majalla" w:cs="Sakkal Majalla"/>
          <w:b/>
          <w:bCs/>
          <w:sz w:val="28"/>
          <w:szCs w:val="28"/>
          <w:rtl/>
        </w:rPr>
      </w:pPr>
      <w:r w:rsidRPr="003560F2">
        <w:rPr>
          <w:rFonts w:ascii="Sakkal Majalla" w:hAnsi="Sakkal Majalla" w:cs="Sakkal Majalla" w:hint="cs"/>
          <w:b/>
          <w:bCs/>
          <w:sz w:val="28"/>
          <w:szCs w:val="28"/>
          <w:rtl/>
        </w:rPr>
        <w:lastRenderedPageBreak/>
        <w:t>نظرية</w:t>
      </w:r>
      <w:r w:rsidRPr="003560F2">
        <w:rPr>
          <w:rFonts w:ascii="Sakkal Majalla" w:hAnsi="Sakkal Majalla" w:cs="Sakkal Majalla"/>
          <w:b/>
          <w:bCs/>
          <w:sz w:val="28"/>
          <w:szCs w:val="28"/>
          <w:rtl/>
        </w:rPr>
        <w:t xml:space="preserve"> </w:t>
      </w:r>
      <w:r w:rsidRPr="003560F2">
        <w:rPr>
          <w:rFonts w:ascii="Sakkal Majalla" w:hAnsi="Sakkal Majalla" w:cs="Sakkal Majalla" w:hint="cs"/>
          <w:b/>
          <w:bCs/>
          <w:sz w:val="28"/>
          <w:szCs w:val="28"/>
          <w:rtl/>
        </w:rPr>
        <w:t>إدارة</w:t>
      </w:r>
      <w:r w:rsidRPr="003560F2">
        <w:rPr>
          <w:rFonts w:ascii="Sakkal Majalla" w:hAnsi="Sakkal Majalla" w:cs="Sakkal Majalla"/>
          <w:b/>
          <w:bCs/>
          <w:sz w:val="28"/>
          <w:szCs w:val="28"/>
          <w:rtl/>
        </w:rPr>
        <w:t xml:space="preserve"> </w:t>
      </w:r>
      <w:r w:rsidRPr="003560F2">
        <w:rPr>
          <w:rFonts w:ascii="Sakkal Majalla" w:hAnsi="Sakkal Majalla" w:cs="Sakkal Majalla" w:hint="cs"/>
          <w:b/>
          <w:bCs/>
          <w:sz w:val="28"/>
          <w:szCs w:val="28"/>
          <w:rtl/>
        </w:rPr>
        <w:t>الموارد</w:t>
      </w:r>
      <w:r w:rsidRPr="003560F2">
        <w:rPr>
          <w:rFonts w:ascii="Sakkal Majalla" w:hAnsi="Sakkal Majalla" w:cs="Sakkal Majalla"/>
          <w:b/>
          <w:bCs/>
          <w:sz w:val="28"/>
          <w:szCs w:val="28"/>
          <w:rtl/>
        </w:rPr>
        <w:t xml:space="preserve"> </w:t>
      </w:r>
      <w:r w:rsidRPr="003560F2">
        <w:rPr>
          <w:rFonts w:ascii="Sakkal Majalla" w:hAnsi="Sakkal Majalla" w:cs="Sakkal Majalla" w:hint="cs"/>
          <w:b/>
          <w:bCs/>
          <w:sz w:val="28"/>
          <w:szCs w:val="28"/>
          <w:rtl/>
        </w:rPr>
        <w:t>البشرية</w:t>
      </w:r>
      <w:r w:rsidRPr="003560F2">
        <w:rPr>
          <w:rFonts w:ascii="Sakkal Majalla" w:hAnsi="Sakkal Majalla" w:cs="Sakkal Majalla"/>
          <w:b/>
          <w:bCs/>
          <w:sz w:val="28"/>
          <w:szCs w:val="28"/>
          <w:rtl/>
        </w:rPr>
        <w:t xml:space="preserve"> </w:t>
      </w:r>
      <w:r w:rsidRPr="003560F2">
        <w:rPr>
          <w:rFonts w:ascii="Sakkal Majalla" w:hAnsi="Sakkal Majalla" w:cs="Sakkal Majalla" w:hint="cs"/>
          <w:b/>
          <w:bCs/>
          <w:sz w:val="28"/>
          <w:szCs w:val="28"/>
          <w:rtl/>
        </w:rPr>
        <w:t>الاستراتيجية</w:t>
      </w:r>
    </w:p>
    <w:p w14:paraId="63A43CA9" w14:textId="77777777" w:rsidR="00903684" w:rsidRPr="003560F2" w:rsidRDefault="00903684" w:rsidP="00903684">
      <w:pPr>
        <w:spacing w:line="360" w:lineRule="auto"/>
        <w:jc w:val="both"/>
        <w:rPr>
          <w:rFonts w:ascii="Sakkal Majalla" w:hAnsi="Sakkal Majalla" w:cs="Sakkal Majalla"/>
          <w:sz w:val="28"/>
          <w:szCs w:val="28"/>
          <w:rtl/>
        </w:rPr>
      </w:pPr>
      <w:r w:rsidRPr="003560F2">
        <w:rPr>
          <w:rFonts w:ascii="Sakkal Majalla" w:hAnsi="Sakkal Majalla" w:cs="Sakkal Majalla" w:hint="cs"/>
          <w:sz w:val="28"/>
          <w:szCs w:val="28"/>
          <w:rtl/>
        </w:rPr>
        <w:t>تؤكد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نظرية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إدارة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الموارد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البشرية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الاستراتيجية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على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أهمية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مواءمة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استراتيجيات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وممارسات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إدارة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الموارد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البشرية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مع</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الأهداف</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طويلة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المدى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للمؤسسة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وتركز</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على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كيفية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مساهمة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رأس</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المال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البشري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المُدار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جيدًا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في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تحقيق</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ميزة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تنافسية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طويلة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المدى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وتماشيًا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مع</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رؤية</w:t>
      </w:r>
      <w:r w:rsidRPr="003560F2">
        <w:rPr>
          <w:rFonts w:ascii="Sakkal Majalla" w:hAnsi="Sakkal Majalla" w:cs="Sakkal Majalla"/>
          <w:sz w:val="28"/>
          <w:szCs w:val="28"/>
          <w:rtl/>
        </w:rPr>
        <w:t xml:space="preserve"> ٢٠٣٠</w:t>
      </w:r>
      <w:r w:rsidRPr="003560F2">
        <w:rPr>
          <w:rFonts w:ascii="Sakkal Majalla" w:hAnsi="Sakkal Majalla" w:cs="Sakkal Majalla" w:hint="cs"/>
          <w:sz w:val="28"/>
          <w:szCs w:val="28"/>
          <w:rtl/>
        </w:rPr>
        <w:t>،</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تضمن</w:t>
      </w:r>
      <w:r w:rsidRPr="003560F2">
        <w:rPr>
          <w:rFonts w:ascii="Sakkal Majalla" w:hAnsi="Sakkal Majalla" w:cs="Sakkal Majalla"/>
          <w:sz w:val="28"/>
          <w:szCs w:val="28"/>
          <w:rtl/>
        </w:rPr>
        <w:t xml:space="preserve"> </w:t>
      </w:r>
      <w:r w:rsidRPr="003560F2">
        <w:rPr>
          <w:rFonts w:ascii="Sakkal Majalla" w:hAnsi="Sakkal Majalla" w:cs="Sakkal Majalla"/>
          <w:sz w:val="28"/>
          <w:szCs w:val="28"/>
        </w:rPr>
        <w:t>SHRM</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أن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تُشجع</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سياسات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الموارد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البشرية،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والتوظيف،</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وأنشطة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التطوير،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الابتكار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والشمول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والاستدامة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ويؤكد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هذا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النهج</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على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الدور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الاستراتيجي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للموارد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البشرية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كمحرك</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للتغيير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التنظيمي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والتحول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نحو</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الاستدامة،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بدلًا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أن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تكون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وظيفة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إدارية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بحتة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ويمكن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للمنظمات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تحقيق</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ارتباط</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أكبر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بأهداف</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رؤية</w:t>
      </w:r>
      <w:r w:rsidRPr="003560F2">
        <w:rPr>
          <w:rFonts w:ascii="Sakkal Majalla" w:hAnsi="Sakkal Majalla" w:cs="Sakkal Majalla"/>
          <w:sz w:val="28"/>
          <w:szCs w:val="28"/>
          <w:rtl/>
        </w:rPr>
        <w:t xml:space="preserve"> ٢٠٣٠ </w:t>
      </w:r>
      <w:r w:rsidRPr="003560F2">
        <w:rPr>
          <w:rFonts w:ascii="Sakkal Majalla" w:hAnsi="Sakkal Majalla" w:cs="Sakkal Majalla" w:hint="cs"/>
          <w:sz w:val="28"/>
          <w:szCs w:val="28"/>
          <w:rtl/>
        </w:rPr>
        <w:t>في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التنويع</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الاقتصادي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وتنمية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رأس</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المال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البشري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خلال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ربط</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خيارات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الموارد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البشرية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بأهداف</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الشركة</w:t>
      </w:r>
      <w:sdt>
        <w:sdtPr>
          <w:rPr>
            <w:rFonts w:ascii="Sakkal Majalla" w:hAnsi="Sakkal Majalla" w:cs="Sakkal Majalla" w:hint="cs"/>
            <w:sz w:val="28"/>
            <w:szCs w:val="28"/>
            <w:rtl/>
          </w:rPr>
          <w:id w:val="3308005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Cay24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Caylan</w:t>
          </w:r>
          <w:r w:rsidRPr="002C6C5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560F2">
        <w:rPr>
          <w:rFonts w:ascii="Sakkal Majalla" w:hAnsi="Sakkal Majalla" w:cs="Sakkal Majalla"/>
          <w:sz w:val="28"/>
          <w:szCs w:val="28"/>
          <w:rtl/>
        </w:rPr>
        <w:t>.</w:t>
      </w:r>
    </w:p>
    <w:p w14:paraId="2EB80F91" w14:textId="77777777" w:rsidR="00903684" w:rsidRPr="003560F2" w:rsidRDefault="00903684" w:rsidP="00903684">
      <w:pPr>
        <w:pStyle w:val="ListParagraph"/>
        <w:numPr>
          <w:ilvl w:val="0"/>
          <w:numId w:val="123"/>
        </w:numPr>
        <w:spacing w:line="360" w:lineRule="auto"/>
        <w:jc w:val="both"/>
        <w:rPr>
          <w:rFonts w:ascii="Sakkal Majalla" w:hAnsi="Sakkal Majalla" w:cs="Sakkal Majalla"/>
          <w:b/>
          <w:bCs/>
          <w:sz w:val="28"/>
          <w:szCs w:val="28"/>
          <w:rtl/>
        </w:rPr>
      </w:pPr>
      <w:r w:rsidRPr="003560F2">
        <w:rPr>
          <w:rFonts w:ascii="Sakkal Majalla" w:hAnsi="Sakkal Majalla" w:cs="Sakkal Majalla" w:hint="cs"/>
          <w:b/>
          <w:bCs/>
          <w:sz w:val="28"/>
          <w:szCs w:val="28"/>
          <w:rtl/>
        </w:rPr>
        <w:t>نظرية</w:t>
      </w:r>
      <w:r w:rsidRPr="003560F2">
        <w:rPr>
          <w:rFonts w:ascii="Sakkal Majalla" w:hAnsi="Sakkal Majalla" w:cs="Sakkal Majalla"/>
          <w:b/>
          <w:bCs/>
          <w:sz w:val="28"/>
          <w:szCs w:val="28"/>
          <w:rtl/>
        </w:rPr>
        <w:t xml:space="preserve"> </w:t>
      </w:r>
      <w:r w:rsidRPr="003560F2">
        <w:rPr>
          <w:rFonts w:ascii="Sakkal Majalla" w:hAnsi="Sakkal Majalla" w:cs="Sakkal Majalla" w:hint="cs"/>
          <w:b/>
          <w:bCs/>
          <w:sz w:val="28"/>
          <w:szCs w:val="28"/>
          <w:rtl/>
        </w:rPr>
        <w:t>المحصلة</w:t>
      </w:r>
      <w:r w:rsidRPr="003560F2">
        <w:rPr>
          <w:rFonts w:ascii="Sakkal Majalla" w:hAnsi="Sakkal Majalla" w:cs="Sakkal Majalla"/>
          <w:b/>
          <w:bCs/>
          <w:sz w:val="28"/>
          <w:szCs w:val="28"/>
          <w:rtl/>
        </w:rPr>
        <w:t xml:space="preserve"> </w:t>
      </w:r>
      <w:r w:rsidRPr="003560F2">
        <w:rPr>
          <w:rFonts w:ascii="Sakkal Majalla" w:hAnsi="Sakkal Majalla" w:cs="Sakkal Majalla" w:hint="cs"/>
          <w:b/>
          <w:bCs/>
          <w:sz w:val="28"/>
          <w:szCs w:val="28"/>
          <w:rtl/>
        </w:rPr>
        <w:t>الثلاثية</w:t>
      </w:r>
    </w:p>
    <w:p w14:paraId="6639E964" w14:textId="77777777" w:rsidR="00903684" w:rsidRPr="003560F2" w:rsidRDefault="00903684" w:rsidP="00903684">
      <w:pPr>
        <w:spacing w:line="360" w:lineRule="auto"/>
        <w:jc w:val="both"/>
        <w:rPr>
          <w:rFonts w:ascii="Sakkal Majalla" w:hAnsi="Sakkal Majalla" w:cs="Sakkal Majalla"/>
          <w:sz w:val="28"/>
          <w:szCs w:val="28"/>
          <w:rtl/>
        </w:rPr>
      </w:pPr>
      <w:r w:rsidRPr="003560F2">
        <w:rPr>
          <w:rFonts w:ascii="Sakkal Majalla" w:hAnsi="Sakkal Majalla" w:cs="Sakkal Majalla" w:hint="cs"/>
          <w:sz w:val="28"/>
          <w:szCs w:val="28"/>
          <w:rtl/>
        </w:rPr>
        <w:t>تقدم</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نظرية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المحصلة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الثلاثية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إطارًا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شاملًا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لتحليل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الاستدامة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عبر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ثلاثة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أبعاد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الأداء</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الاقتصادي،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والاجتماعي،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والبيئي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ويؤكد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تطبيق</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هذه</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النظرية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على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إدارة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الموارد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البشرية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أن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النجاح</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يعتمد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على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الأفراد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والبيئة،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بالإضافة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إلى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الربح</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تساعد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إدارة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الموارد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البشرية</w:t>
      </w:r>
      <w:r w:rsidRPr="003560F2">
        <w:rPr>
          <w:rFonts w:ascii="Sakkal Majalla" w:hAnsi="Sakkal Majalla" w:cs="Sakkal Majalla"/>
          <w:sz w:val="28"/>
          <w:szCs w:val="28"/>
          <w:rtl/>
        </w:rPr>
        <w:t xml:space="preserve"> (</w:t>
      </w:r>
      <w:r w:rsidRPr="003560F2">
        <w:rPr>
          <w:rFonts w:ascii="Sakkal Majalla" w:hAnsi="Sakkal Majalla" w:cs="Sakkal Majalla"/>
          <w:sz w:val="28"/>
          <w:szCs w:val="28"/>
        </w:rPr>
        <w:t>HRM</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شركة</w:t>
      </w:r>
      <w:r w:rsidRPr="003560F2">
        <w:rPr>
          <w:rFonts w:ascii="Sakkal Majalla" w:hAnsi="Sakkal Majalla" w:cs="Sakkal Majalla"/>
          <w:sz w:val="28"/>
          <w:szCs w:val="28"/>
          <w:rtl/>
        </w:rPr>
        <w:t xml:space="preserve"> </w:t>
      </w:r>
      <w:r w:rsidRPr="003560F2">
        <w:rPr>
          <w:rFonts w:ascii="Sakkal Majalla" w:hAnsi="Sakkal Majalla" w:cs="Sakkal Majalla"/>
          <w:sz w:val="28"/>
          <w:szCs w:val="28"/>
        </w:rPr>
        <w:t>TBL</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خلال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تعزيز</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التوظيف</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العادل،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ومعايير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العمل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الأخلاقية،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ومبادرات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بيئة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العمل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الصديقة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للبيئة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كما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تساهم</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في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الاستدامة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البيئية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والمسؤولية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الاجتماعية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خلال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إشراك</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الموظفين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وتدريبهم</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وفي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إطار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رؤية</w:t>
      </w:r>
      <w:r w:rsidRPr="003560F2">
        <w:rPr>
          <w:rFonts w:ascii="Sakkal Majalla" w:hAnsi="Sakkal Majalla" w:cs="Sakkal Majalla"/>
          <w:sz w:val="28"/>
          <w:szCs w:val="28"/>
          <w:rtl/>
        </w:rPr>
        <w:t xml:space="preserve"> 2030</w:t>
      </w:r>
      <w:r w:rsidRPr="003560F2">
        <w:rPr>
          <w:rFonts w:ascii="Sakkal Majalla" w:hAnsi="Sakkal Majalla" w:cs="Sakkal Majalla" w:hint="cs"/>
          <w:sz w:val="28"/>
          <w:szCs w:val="28"/>
          <w:rtl/>
        </w:rPr>
        <w:t>،</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تضمن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استراتيجية</w:t>
      </w:r>
      <w:r w:rsidRPr="003560F2">
        <w:rPr>
          <w:rFonts w:ascii="Sakkal Majalla" w:hAnsi="Sakkal Majalla" w:cs="Sakkal Majalla"/>
          <w:sz w:val="28"/>
          <w:szCs w:val="28"/>
          <w:rtl/>
        </w:rPr>
        <w:t xml:space="preserve"> </w:t>
      </w:r>
      <w:r w:rsidRPr="003560F2">
        <w:rPr>
          <w:rFonts w:ascii="Sakkal Majalla" w:hAnsi="Sakkal Majalla" w:cs="Sakkal Majalla"/>
          <w:sz w:val="28"/>
          <w:szCs w:val="28"/>
        </w:rPr>
        <w:t>TBL</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أن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قرارات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إدارة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الموارد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البشرية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تعزز</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النمو</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المتوازن،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والمساءلة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المؤسسية،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والازدهار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طويل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الأمد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في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المؤسسات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والمجتمعات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السعودية</w:t>
      </w:r>
      <w:sdt>
        <w:sdtPr>
          <w:rPr>
            <w:rFonts w:ascii="Sakkal Majalla" w:hAnsi="Sakkal Majalla" w:cs="Sakkal Majalla" w:hint="cs"/>
            <w:sz w:val="28"/>
            <w:szCs w:val="28"/>
            <w:rtl/>
          </w:rPr>
          <w:id w:val="201671793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Mil20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Miller</w:t>
          </w:r>
          <w:r w:rsidRPr="002C6C57">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3560F2">
        <w:rPr>
          <w:rFonts w:ascii="Sakkal Majalla" w:hAnsi="Sakkal Majalla" w:cs="Sakkal Majalla"/>
          <w:sz w:val="28"/>
          <w:szCs w:val="28"/>
          <w:rtl/>
        </w:rPr>
        <w:t>.</w:t>
      </w:r>
    </w:p>
    <w:p w14:paraId="56BB989D" w14:textId="77777777" w:rsidR="00903684" w:rsidRPr="003560F2" w:rsidRDefault="00903684" w:rsidP="00903684">
      <w:pPr>
        <w:pStyle w:val="ListParagraph"/>
        <w:numPr>
          <w:ilvl w:val="0"/>
          <w:numId w:val="123"/>
        </w:numPr>
        <w:spacing w:line="360" w:lineRule="auto"/>
        <w:jc w:val="both"/>
        <w:rPr>
          <w:rFonts w:ascii="Sakkal Majalla" w:hAnsi="Sakkal Majalla" w:cs="Sakkal Majalla"/>
          <w:b/>
          <w:bCs/>
          <w:sz w:val="28"/>
          <w:szCs w:val="28"/>
          <w:rtl/>
        </w:rPr>
      </w:pPr>
      <w:r w:rsidRPr="003560F2">
        <w:rPr>
          <w:rFonts w:ascii="Sakkal Majalla" w:hAnsi="Sakkal Majalla" w:cs="Sakkal Majalla" w:hint="cs"/>
          <w:b/>
          <w:bCs/>
          <w:sz w:val="28"/>
          <w:szCs w:val="28"/>
          <w:rtl/>
        </w:rPr>
        <w:t>نظرية</w:t>
      </w:r>
      <w:r w:rsidRPr="003560F2">
        <w:rPr>
          <w:rFonts w:ascii="Sakkal Majalla" w:hAnsi="Sakkal Majalla" w:cs="Sakkal Majalla"/>
          <w:b/>
          <w:bCs/>
          <w:sz w:val="28"/>
          <w:szCs w:val="28"/>
          <w:rtl/>
        </w:rPr>
        <w:t xml:space="preserve"> </w:t>
      </w:r>
      <w:r w:rsidRPr="003560F2">
        <w:rPr>
          <w:rFonts w:ascii="Sakkal Majalla" w:hAnsi="Sakkal Majalla" w:cs="Sakkal Majalla" w:hint="cs"/>
          <w:b/>
          <w:bCs/>
          <w:sz w:val="28"/>
          <w:szCs w:val="28"/>
          <w:rtl/>
        </w:rPr>
        <w:t>رأس</w:t>
      </w:r>
      <w:r w:rsidRPr="003560F2">
        <w:rPr>
          <w:rFonts w:ascii="Sakkal Majalla" w:hAnsi="Sakkal Majalla" w:cs="Sakkal Majalla"/>
          <w:b/>
          <w:bCs/>
          <w:sz w:val="28"/>
          <w:szCs w:val="28"/>
          <w:rtl/>
        </w:rPr>
        <w:t xml:space="preserve"> </w:t>
      </w:r>
      <w:r w:rsidRPr="003560F2">
        <w:rPr>
          <w:rFonts w:ascii="Sakkal Majalla" w:hAnsi="Sakkal Majalla" w:cs="Sakkal Majalla" w:hint="cs"/>
          <w:b/>
          <w:bCs/>
          <w:sz w:val="28"/>
          <w:szCs w:val="28"/>
          <w:rtl/>
        </w:rPr>
        <w:t>المال</w:t>
      </w:r>
      <w:r w:rsidRPr="003560F2">
        <w:rPr>
          <w:rFonts w:ascii="Sakkal Majalla" w:hAnsi="Sakkal Majalla" w:cs="Sakkal Majalla"/>
          <w:b/>
          <w:bCs/>
          <w:sz w:val="28"/>
          <w:szCs w:val="28"/>
          <w:rtl/>
        </w:rPr>
        <w:t xml:space="preserve"> </w:t>
      </w:r>
      <w:r w:rsidRPr="003560F2">
        <w:rPr>
          <w:rFonts w:ascii="Sakkal Majalla" w:hAnsi="Sakkal Majalla" w:cs="Sakkal Majalla" w:hint="cs"/>
          <w:b/>
          <w:bCs/>
          <w:sz w:val="28"/>
          <w:szCs w:val="28"/>
          <w:rtl/>
        </w:rPr>
        <w:t>البشري</w:t>
      </w:r>
    </w:p>
    <w:p w14:paraId="75DA9F77" w14:textId="77777777" w:rsidR="00903684" w:rsidRPr="003560F2" w:rsidRDefault="00903684" w:rsidP="00903684">
      <w:pPr>
        <w:spacing w:line="360" w:lineRule="auto"/>
        <w:jc w:val="both"/>
        <w:rPr>
          <w:rFonts w:ascii="Sakkal Majalla" w:hAnsi="Sakkal Majalla" w:cs="Sakkal Majalla"/>
          <w:sz w:val="28"/>
          <w:szCs w:val="28"/>
          <w:rtl/>
        </w:rPr>
      </w:pPr>
      <w:r w:rsidRPr="003560F2">
        <w:rPr>
          <w:rFonts w:ascii="Sakkal Majalla" w:hAnsi="Sakkal Majalla" w:cs="Sakkal Majalla" w:hint="cs"/>
          <w:sz w:val="28"/>
          <w:szCs w:val="28"/>
          <w:rtl/>
        </w:rPr>
        <w:t>وفقًا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لنظرية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رأس</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المال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البشري،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يُعد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الموظفون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أصولًا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تُسهم</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بشكل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مباشر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في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إنتاج</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القيمة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التنظيمية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وتؤكد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هذه</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النظرية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أن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الاستثمار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في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التدريب</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والتعليم</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والتطوير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المهني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يزيد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ابتكار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المؤسسة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وإنتاجيتها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وينطبق</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هذا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المفهوم</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بشكل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خاص</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على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المملكة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العربية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السعودية،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حيث</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تُركز</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رؤية</w:t>
      </w:r>
      <w:r w:rsidRPr="003560F2">
        <w:rPr>
          <w:rFonts w:ascii="Sakkal Majalla" w:hAnsi="Sakkal Majalla" w:cs="Sakkal Majalla"/>
          <w:sz w:val="28"/>
          <w:szCs w:val="28"/>
          <w:rtl/>
        </w:rPr>
        <w:t xml:space="preserve"> 2030 </w:t>
      </w:r>
      <w:r w:rsidRPr="003560F2">
        <w:rPr>
          <w:rFonts w:ascii="Sakkal Majalla" w:hAnsi="Sakkal Majalla" w:cs="Sakkal Majalla" w:hint="cs"/>
          <w:sz w:val="28"/>
          <w:szCs w:val="28"/>
          <w:rtl/>
        </w:rPr>
        <w:t>على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تطوير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القدرات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البشرية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كما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تُبرز</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الحاجة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الماسة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إلى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تطوير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قوة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عاملة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مدربة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ومحفزة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لتحقيق</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تحول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اقتصادي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طويل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الأمد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وتدعم</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تقنيات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إدارة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الموارد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البشرية،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بما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في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ذلك</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إدارة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المواهب،</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وتطوير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القيادة،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والمكافآت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القائمة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على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الأداء،</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هذا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المفهوم</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خلال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تعزيز</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التطوير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المستمر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للمهارات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وبالتالي،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يُصبح</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رأس</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المال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البشري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عنصرًا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أساسيًا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في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تحقيق</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الأهداف</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المستدامة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والتميز</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المؤسسي</w:t>
      </w:r>
      <w:sdt>
        <w:sdtPr>
          <w:rPr>
            <w:rFonts w:ascii="Sakkal Majalla" w:hAnsi="Sakkal Majalla" w:cs="Sakkal Majalla" w:hint="cs"/>
            <w:sz w:val="28"/>
            <w:szCs w:val="28"/>
            <w:rtl/>
          </w:rPr>
          <w:id w:val="-131555518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Awu25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Awu</w:t>
          </w:r>
          <w:r w:rsidRPr="002C6C5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560F2">
        <w:rPr>
          <w:rFonts w:ascii="Sakkal Majalla" w:hAnsi="Sakkal Majalla" w:cs="Sakkal Majalla"/>
          <w:sz w:val="28"/>
          <w:szCs w:val="28"/>
          <w:rtl/>
        </w:rPr>
        <w:t>.</w:t>
      </w:r>
    </w:p>
    <w:p w14:paraId="5F248FAA" w14:textId="77777777" w:rsidR="00903684" w:rsidRPr="003560F2" w:rsidRDefault="00903684" w:rsidP="00903684">
      <w:pPr>
        <w:pStyle w:val="ListParagraph"/>
        <w:numPr>
          <w:ilvl w:val="0"/>
          <w:numId w:val="123"/>
        </w:numPr>
        <w:spacing w:line="360" w:lineRule="auto"/>
        <w:jc w:val="both"/>
        <w:rPr>
          <w:rFonts w:ascii="Sakkal Majalla" w:hAnsi="Sakkal Majalla" w:cs="Sakkal Majalla"/>
          <w:b/>
          <w:bCs/>
          <w:sz w:val="28"/>
          <w:szCs w:val="28"/>
          <w:rtl/>
        </w:rPr>
      </w:pPr>
      <w:r w:rsidRPr="003560F2">
        <w:rPr>
          <w:rFonts w:ascii="Sakkal Majalla" w:hAnsi="Sakkal Majalla" w:cs="Sakkal Majalla" w:hint="cs"/>
          <w:b/>
          <w:bCs/>
          <w:sz w:val="28"/>
          <w:szCs w:val="28"/>
          <w:rtl/>
        </w:rPr>
        <w:lastRenderedPageBreak/>
        <w:t>نظرية</w:t>
      </w:r>
      <w:r w:rsidRPr="003560F2">
        <w:rPr>
          <w:rFonts w:ascii="Sakkal Majalla" w:hAnsi="Sakkal Majalla" w:cs="Sakkal Majalla"/>
          <w:b/>
          <w:bCs/>
          <w:sz w:val="28"/>
          <w:szCs w:val="28"/>
          <w:rtl/>
        </w:rPr>
        <w:t xml:space="preserve"> </w:t>
      </w:r>
      <w:r w:rsidRPr="003560F2">
        <w:rPr>
          <w:rFonts w:ascii="Sakkal Majalla" w:hAnsi="Sakkal Majalla" w:cs="Sakkal Majalla" w:hint="cs"/>
          <w:b/>
          <w:bCs/>
          <w:sz w:val="28"/>
          <w:szCs w:val="28"/>
          <w:rtl/>
        </w:rPr>
        <w:t>أصحاب</w:t>
      </w:r>
      <w:r w:rsidRPr="003560F2">
        <w:rPr>
          <w:rFonts w:ascii="Sakkal Majalla" w:hAnsi="Sakkal Majalla" w:cs="Sakkal Majalla"/>
          <w:b/>
          <w:bCs/>
          <w:sz w:val="28"/>
          <w:szCs w:val="28"/>
          <w:rtl/>
        </w:rPr>
        <w:t xml:space="preserve"> </w:t>
      </w:r>
      <w:r w:rsidRPr="003560F2">
        <w:rPr>
          <w:rFonts w:ascii="Sakkal Majalla" w:hAnsi="Sakkal Majalla" w:cs="Sakkal Majalla" w:hint="cs"/>
          <w:b/>
          <w:bCs/>
          <w:sz w:val="28"/>
          <w:szCs w:val="28"/>
          <w:rtl/>
        </w:rPr>
        <w:t>المصلحة</w:t>
      </w:r>
    </w:p>
    <w:p w14:paraId="18A85B48" w14:textId="77777777" w:rsidR="00903684" w:rsidRPr="003560F2" w:rsidRDefault="00903684" w:rsidP="00903684">
      <w:pPr>
        <w:spacing w:line="360" w:lineRule="auto"/>
        <w:jc w:val="both"/>
        <w:rPr>
          <w:rFonts w:ascii="Sakkal Majalla" w:hAnsi="Sakkal Majalla" w:cs="Sakkal Majalla"/>
          <w:sz w:val="28"/>
          <w:szCs w:val="28"/>
          <w:rtl/>
        </w:rPr>
      </w:pPr>
      <w:r w:rsidRPr="003560F2">
        <w:rPr>
          <w:rFonts w:ascii="Sakkal Majalla" w:hAnsi="Sakkal Majalla" w:cs="Sakkal Majalla" w:hint="cs"/>
          <w:sz w:val="28"/>
          <w:szCs w:val="28"/>
          <w:rtl/>
        </w:rPr>
        <w:t>وفقًا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لنظرية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أصحاب</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المصلحة،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تتحمل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المؤسسات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مسؤوليات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تتجاوز</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مجرد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المساهمين،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لتشمل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الموظفين،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والعملاء،</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والمجتمعات،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والبيئة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ومن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منظور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إدارة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الموارد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البشرية،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يشجع</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هذا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النهج</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على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بناء</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بيئات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عمل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عادلة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وشفافة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وشاملة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تراعي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مصالح</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جميع</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أصحاب</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المصلحة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وقد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ألهم</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هذا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النهج</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ممارسات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إدارة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الموارد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البشرية،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مثل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التوظيف</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الأخلاقي،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والتعويضات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العادلة،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وبرامج</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رفاهية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الموظفين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ويمكن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للمؤسسات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تعزيز</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الثقة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والشرعية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خلال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دمج</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اهتمامات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أصحاب</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المصلحة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في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عمليات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صنع</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القرار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ويتوافق</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هذا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تمامًا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مع</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أهداف</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رؤية</w:t>
      </w:r>
      <w:r w:rsidRPr="003560F2">
        <w:rPr>
          <w:rFonts w:ascii="Sakkal Majalla" w:hAnsi="Sakkal Majalla" w:cs="Sakkal Majalla"/>
          <w:sz w:val="28"/>
          <w:szCs w:val="28"/>
          <w:rtl/>
        </w:rPr>
        <w:t xml:space="preserve"> 2030 </w:t>
      </w:r>
      <w:r w:rsidRPr="003560F2">
        <w:rPr>
          <w:rFonts w:ascii="Sakkal Majalla" w:hAnsi="Sakkal Majalla" w:cs="Sakkal Majalla" w:hint="cs"/>
          <w:sz w:val="28"/>
          <w:szCs w:val="28"/>
          <w:rtl/>
        </w:rPr>
        <w:t>في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الحوكمة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المسؤولة،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والإدماج</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الاجتماعي،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وسلوك</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العمل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الأخلاقي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وبالتالي،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تعمل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إدارة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الموارد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البشرية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كجسر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بين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أهداف</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المؤسسة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وتوقعات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المجتمع،</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مما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يشجع</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على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التنمية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المتوازنة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والمستدامة</w:t>
      </w:r>
      <w:sdt>
        <w:sdtPr>
          <w:rPr>
            <w:rFonts w:ascii="Sakkal Majalla" w:hAnsi="Sakkal Majalla" w:cs="Sakkal Majalla" w:hint="cs"/>
            <w:sz w:val="28"/>
            <w:szCs w:val="28"/>
            <w:rtl/>
          </w:rPr>
          <w:id w:val="18523821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Gut232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Gutterman</w:t>
          </w:r>
          <w:r w:rsidRPr="002C6C5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560F2">
        <w:rPr>
          <w:rFonts w:ascii="Sakkal Majalla" w:hAnsi="Sakkal Majalla" w:cs="Sakkal Majalla"/>
          <w:sz w:val="28"/>
          <w:szCs w:val="28"/>
          <w:rtl/>
        </w:rPr>
        <w:t>.</w:t>
      </w:r>
    </w:p>
    <w:p w14:paraId="0DC28990" w14:textId="77777777" w:rsidR="00903684" w:rsidRPr="003560F2" w:rsidRDefault="00903684" w:rsidP="00903684">
      <w:pPr>
        <w:pStyle w:val="ListParagraph"/>
        <w:numPr>
          <w:ilvl w:val="0"/>
          <w:numId w:val="123"/>
        </w:numPr>
        <w:spacing w:line="360" w:lineRule="auto"/>
        <w:jc w:val="both"/>
        <w:rPr>
          <w:rFonts w:ascii="Sakkal Majalla" w:hAnsi="Sakkal Majalla" w:cs="Sakkal Majalla"/>
          <w:b/>
          <w:bCs/>
          <w:sz w:val="28"/>
          <w:szCs w:val="28"/>
          <w:rtl/>
        </w:rPr>
      </w:pPr>
      <w:r w:rsidRPr="003560F2">
        <w:rPr>
          <w:rFonts w:ascii="Sakkal Majalla" w:hAnsi="Sakkal Majalla" w:cs="Sakkal Majalla" w:hint="cs"/>
          <w:b/>
          <w:bCs/>
          <w:sz w:val="28"/>
          <w:szCs w:val="28"/>
          <w:rtl/>
        </w:rPr>
        <w:t>نظرية</w:t>
      </w:r>
      <w:r w:rsidRPr="003560F2">
        <w:rPr>
          <w:rFonts w:ascii="Sakkal Majalla" w:hAnsi="Sakkal Majalla" w:cs="Sakkal Majalla"/>
          <w:b/>
          <w:bCs/>
          <w:sz w:val="28"/>
          <w:szCs w:val="28"/>
          <w:rtl/>
        </w:rPr>
        <w:t xml:space="preserve"> </w:t>
      </w:r>
      <w:r w:rsidRPr="003560F2">
        <w:rPr>
          <w:rFonts w:ascii="Sakkal Majalla" w:hAnsi="Sakkal Majalla" w:cs="Sakkal Majalla" w:hint="cs"/>
          <w:b/>
          <w:bCs/>
          <w:sz w:val="28"/>
          <w:szCs w:val="28"/>
          <w:rtl/>
        </w:rPr>
        <w:t>الرؤية</w:t>
      </w:r>
      <w:r w:rsidRPr="003560F2">
        <w:rPr>
          <w:rFonts w:ascii="Sakkal Majalla" w:hAnsi="Sakkal Majalla" w:cs="Sakkal Majalla"/>
          <w:b/>
          <w:bCs/>
          <w:sz w:val="28"/>
          <w:szCs w:val="28"/>
          <w:rtl/>
        </w:rPr>
        <w:t xml:space="preserve"> </w:t>
      </w:r>
      <w:r w:rsidRPr="003560F2">
        <w:rPr>
          <w:rFonts w:ascii="Sakkal Majalla" w:hAnsi="Sakkal Majalla" w:cs="Sakkal Majalla" w:hint="cs"/>
          <w:b/>
          <w:bCs/>
          <w:sz w:val="28"/>
          <w:szCs w:val="28"/>
          <w:rtl/>
        </w:rPr>
        <w:t>القائمة</w:t>
      </w:r>
      <w:r w:rsidRPr="003560F2">
        <w:rPr>
          <w:rFonts w:ascii="Sakkal Majalla" w:hAnsi="Sakkal Majalla" w:cs="Sakkal Majalla"/>
          <w:b/>
          <w:bCs/>
          <w:sz w:val="28"/>
          <w:szCs w:val="28"/>
          <w:rtl/>
        </w:rPr>
        <w:t xml:space="preserve"> </w:t>
      </w:r>
      <w:r w:rsidRPr="003560F2">
        <w:rPr>
          <w:rFonts w:ascii="Sakkal Majalla" w:hAnsi="Sakkal Majalla" w:cs="Sakkal Majalla" w:hint="cs"/>
          <w:b/>
          <w:bCs/>
          <w:sz w:val="28"/>
          <w:szCs w:val="28"/>
          <w:rtl/>
        </w:rPr>
        <w:t>على</w:t>
      </w:r>
      <w:r w:rsidRPr="003560F2">
        <w:rPr>
          <w:rFonts w:ascii="Sakkal Majalla" w:hAnsi="Sakkal Majalla" w:cs="Sakkal Majalla"/>
          <w:b/>
          <w:bCs/>
          <w:sz w:val="28"/>
          <w:szCs w:val="28"/>
          <w:rtl/>
        </w:rPr>
        <w:t xml:space="preserve"> </w:t>
      </w:r>
      <w:r w:rsidRPr="003560F2">
        <w:rPr>
          <w:rFonts w:ascii="Sakkal Majalla" w:hAnsi="Sakkal Majalla" w:cs="Sakkal Majalla" w:hint="cs"/>
          <w:b/>
          <w:bCs/>
          <w:sz w:val="28"/>
          <w:szCs w:val="28"/>
          <w:rtl/>
        </w:rPr>
        <w:t>الموارد</w:t>
      </w:r>
    </w:p>
    <w:p w14:paraId="7B2419D3" w14:textId="77777777" w:rsidR="00903684" w:rsidRPr="003560F2" w:rsidRDefault="00903684" w:rsidP="00903684">
      <w:pPr>
        <w:spacing w:line="360" w:lineRule="auto"/>
        <w:jc w:val="both"/>
        <w:rPr>
          <w:rFonts w:ascii="Sakkal Majalla" w:hAnsi="Sakkal Majalla" w:cs="Sakkal Majalla"/>
          <w:sz w:val="28"/>
          <w:szCs w:val="28"/>
          <w:rtl/>
        </w:rPr>
      </w:pPr>
      <w:r w:rsidRPr="003560F2">
        <w:rPr>
          <w:rFonts w:ascii="Sakkal Majalla" w:hAnsi="Sakkal Majalla" w:cs="Sakkal Majalla" w:hint="cs"/>
          <w:sz w:val="28"/>
          <w:szCs w:val="28"/>
          <w:rtl/>
        </w:rPr>
        <w:t>تؤكد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نظرية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الرؤية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القائمة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على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الموارد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على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أهمية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وجود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موارد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داخلية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متميزة،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وخاصة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الموارد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البشرية،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لتحقيق</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ميزة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تنافسية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طويلة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الأجل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ووفقًا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لهذه</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النظرية،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تركز</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إدارة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الموارد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البشرية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على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بناء</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قوة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عاملة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كفؤة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ومخلصة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ومبتكرة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يصعب</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على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المنافسين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إعادة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إنتاجها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تكتسب</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المؤسسات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قوة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استراتيجية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خلال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تطوير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المواهب،</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وتشجيع</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العمل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الجماعي،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وترسيخ</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ثقافة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مستدامة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وتماشيًا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مع</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رؤية</w:t>
      </w:r>
      <w:r w:rsidRPr="003560F2">
        <w:rPr>
          <w:rFonts w:ascii="Sakkal Majalla" w:hAnsi="Sakkal Majalla" w:cs="Sakkal Majalla"/>
          <w:sz w:val="28"/>
          <w:szCs w:val="28"/>
          <w:rtl/>
        </w:rPr>
        <w:t xml:space="preserve"> 2030</w:t>
      </w:r>
      <w:r w:rsidRPr="003560F2">
        <w:rPr>
          <w:rFonts w:ascii="Sakkal Majalla" w:hAnsi="Sakkal Majalla" w:cs="Sakkal Majalla" w:hint="cs"/>
          <w:sz w:val="28"/>
          <w:szCs w:val="28"/>
          <w:rtl/>
        </w:rPr>
        <w:t>،</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تُشدد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القيمة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المؤسسية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على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قيمة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رأس</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المال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البشري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في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المملكة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العربية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السعودية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كثروة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وطنية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تُسهم</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في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تنويع</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الاقتصاد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على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المدى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الطويل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وبالتالي،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تلعب</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إدارة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الموارد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البشرية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دورًا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هامًا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في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تحويل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قدرات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الأفراد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وإمكاناتهم</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إلى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مزايا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تنظيمية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واجتماعية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طويلة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الأجل</w:t>
      </w:r>
      <w:sdt>
        <w:sdtPr>
          <w:rPr>
            <w:rFonts w:ascii="Sakkal Majalla" w:hAnsi="Sakkal Majalla" w:cs="Sakkal Majalla" w:hint="cs"/>
            <w:sz w:val="28"/>
            <w:szCs w:val="28"/>
            <w:rtl/>
          </w:rPr>
          <w:id w:val="70884376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C6C57">
            <w:rPr>
              <w:rFonts w:ascii="Sakkal Majalla" w:hAnsi="Sakkal Majalla" w:cs="Sakkal Majalla" w:hint="cs"/>
              <w:noProof/>
              <w:sz w:val="28"/>
              <w:szCs w:val="28"/>
              <w:rtl/>
              <w:lang w:bidi="ar-EG"/>
            </w:rPr>
            <w:t>(</w:t>
          </w:r>
          <w:r w:rsidRPr="002C6C57">
            <w:rPr>
              <w:rFonts w:ascii="Sakkal Majalla" w:hAnsi="Sakkal Majalla" w:cs="Sakkal Majalla" w:hint="cs"/>
              <w:noProof/>
              <w:sz w:val="28"/>
              <w:szCs w:val="28"/>
              <w:lang w:bidi="ar-EG"/>
            </w:rPr>
            <w:t>Mailani</w:t>
          </w:r>
          <w:r w:rsidRPr="002C6C5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560F2">
        <w:rPr>
          <w:rFonts w:ascii="Sakkal Majalla" w:hAnsi="Sakkal Majalla" w:cs="Sakkal Majalla"/>
          <w:sz w:val="28"/>
          <w:szCs w:val="28"/>
          <w:rtl/>
        </w:rPr>
        <w:t>.</w:t>
      </w:r>
    </w:p>
    <w:p w14:paraId="32FF9C8E" w14:textId="77777777" w:rsidR="00903684" w:rsidRPr="003560F2" w:rsidRDefault="00903684" w:rsidP="00903684">
      <w:pPr>
        <w:pStyle w:val="ListParagraph"/>
        <w:numPr>
          <w:ilvl w:val="0"/>
          <w:numId w:val="123"/>
        </w:numPr>
        <w:spacing w:line="360" w:lineRule="auto"/>
        <w:jc w:val="both"/>
        <w:rPr>
          <w:rFonts w:ascii="Sakkal Majalla" w:hAnsi="Sakkal Majalla" w:cs="Sakkal Majalla"/>
          <w:b/>
          <w:bCs/>
          <w:sz w:val="28"/>
          <w:szCs w:val="28"/>
          <w:rtl/>
        </w:rPr>
      </w:pPr>
      <w:r w:rsidRPr="003560F2">
        <w:rPr>
          <w:rFonts w:ascii="Sakkal Majalla" w:hAnsi="Sakkal Majalla" w:cs="Sakkal Majalla" w:hint="cs"/>
          <w:b/>
          <w:bCs/>
          <w:sz w:val="28"/>
          <w:szCs w:val="28"/>
          <w:rtl/>
        </w:rPr>
        <w:t>النظرية</w:t>
      </w:r>
      <w:r w:rsidRPr="003560F2">
        <w:rPr>
          <w:rFonts w:ascii="Sakkal Majalla" w:hAnsi="Sakkal Majalla" w:cs="Sakkal Majalla"/>
          <w:b/>
          <w:bCs/>
          <w:sz w:val="28"/>
          <w:szCs w:val="28"/>
          <w:rtl/>
        </w:rPr>
        <w:t xml:space="preserve"> </w:t>
      </w:r>
      <w:r w:rsidRPr="003560F2">
        <w:rPr>
          <w:rFonts w:ascii="Sakkal Majalla" w:hAnsi="Sakkal Majalla" w:cs="Sakkal Majalla" w:hint="cs"/>
          <w:b/>
          <w:bCs/>
          <w:sz w:val="28"/>
          <w:szCs w:val="28"/>
          <w:rtl/>
        </w:rPr>
        <w:t>المؤسسية</w:t>
      </w:r>
    </w:p>
    <w:p w14:paraId="1325B274" w14:textId="77777777" w:rsidR="00903684" w:rsidRDefault="00903684" w:rsidP="00903684">
      <w:pPr>
        <w:spacing w:line="360" w:lineRule="auto"/>
        <w:jc w:val="both"/>
        <w:rPr>
          <w:rFonts w:ascii="Sakkal Majalla" w:hAnsi="Sakkal Majalla" w:cs="Sakkal Majalla"/>
          <w:sz w:val="28"/>
          <w:szCs w:val="28"/>
          <w:rtl/>
        </w:rPr>
      </w:pPr>
      <w:r w:rsidRPr="003560F2">
        <w:rPr>
          <w:rFonts w:ascii="Sakkal Majalla" w:hAnsi="Sakkal Majalla" w:cs="Sakkal Majalla" w:hint="cs"/>
          <w:sz w:val="28"/>
          <w:szCs w:val="28"/>
          <w:rtl/>
        </w:rPr>
        <w:t>تصف</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النظرية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المؤسسية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كيفية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تغير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هياكل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المؤسسات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وإجراءاتها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استجابةً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للقوى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الخارجية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والأعراف</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والتوقعات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تُسهم</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هذه</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النظرية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في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فهم</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كيفية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تطور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سياسات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إدارة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الموارد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البشرية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استجابةً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للإصلاحات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الحكومية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وقوانين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الاستدامة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في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سياق</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رؤية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السعودية</w:t>
      </w:r>
      <w:r w:rsidRPr="003560F2">
        <w:rPr>
          <w:rFonts w:ascii="Sakkal Majalla" w:hAnsi="Sakkal Majalla" w:cs="Sakkal Majalla"/>
          <w:sz w:val="28"/>
          <w:szCs w:val="28"/>
          <w:rtl/>
        </w:rPr>
        <w:t xml:space="preserve"> 2030. </w:t>
      </w:r>
      <w:r w:rsidRPr="003560F2">
        <w:rPr>
          <w:rFonts w:ascii="Sakkal Majalla" w:hAnsi="Sakkal Majalla" w:cs="Sakkal Majalla" w:hint="cs"/>
          <w:sz w:val="28"/>
          <w:szCs w:val="28"/>
          <w:rtl/>
        </w:rPr>
        <w:t>تسعى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المؤسسات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إلى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اكتساب</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الشرعية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وثقة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الجمهور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خلال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مواءمة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استراتيجية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الموارد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البشرية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الخاصة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بها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مع</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المعايير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الوطنية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تُركز</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هذه</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النظرية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على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تأثير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الثقافة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والمعايير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الاجتماعية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وأطر</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السياسات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على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ممارسات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استدامة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إدارة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lastRenderedPageBreak/>
        <w:t>الموارد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البشرية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ومن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خلال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تطبيق</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ممارسات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إدارة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الموارد</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البشرية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المستدامة،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تضمن</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المؤسسات</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السعودية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الاتساق</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والامتثال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والمسؤولية،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مما</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يُسهم</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في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تحقيق</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الهدف</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الأسمى</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لرؤية</w:t>
      </w:r>
      <w:r w:rsidRPr="003560F2">
        <w:rPr>
          <w:rFonts w:ascii="Sakkal Majalla" w:hAnsi="Sakkal Majalla" w:cs="Sakkal Majalla"/>
          <w:sz w:val="28"/>
          <w:szCs w:val="28"/>
          <w:rtl/>
        </w:rPr>
        <w:t xml:space="preserve"> 2030 </w:t>
      </w:r>
      <w:r w:rsidRPr="003560F2">
        <w:rPr>
          <w:rFonts w:ascii="Sakkal Majalla" w:hAnsi="Sakkal Majalla" w:cs="Sakkal Majalla" w:hint="cs"/>
          <w:sz w:val="28"/>
          <w:szCs w:val="28"/>
          <w:rtl/>
        </w:rPr>
        <w:t>المتمثل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في</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بناء</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بيئة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عمل</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شفافة</w:t>
      </w:r>
      <w:r w:rsidRPr="003560F2">
        <w:rPr>
          <w:rFonts w:ascii="Sakkal Majalla" w:hAnsi="Sakkal Majalla" w:cs="Sakkal Majalla"/>
          <w:sz w:val="28"/>
          <w:szCs w:val="28"/>
          <w:rtl/>
        </w:rPr>
        <w:t xml:space="preserve"> </w:t>
      </w:r>
      <w:r w:rsidRPr="003560F2">
        <w:rPr>
          <w:rFonts w:ascii="Sakkal Majalla" w:hAnsi="Sakkal Majalla" w:cs="Sakkal Majalla" w:hint="cs"/>
          <w:sz w:val="28"/>
          <w:szCs w:val="28"/>
          <w:rtl/>
        </w:rPr>
        <w:t>ومستدامة</w:t>
      </w:r>
      <w:r w:rsidRPr="003560F2">
        <w:rPr>
          <w:rFonts w:ascii="Sakkal Majalla" w:hAnsi="Sakkal Majalla" w:cs="Sakkal Majalla"/>
          <w:sz w:val="28"/>
          <w:szCs w:val="28"/>
          <w:rtl/>
        </w:rPr>
        <w:t>.</w:t>
      </w:r>
    </w:p>
    <w:p w14:paraId="4528097A" w14:textId="7F294440" w:rsidR="00E3480F" w:rsidRPr="00A83639" w:rsidRDefault="00E3480F" w:rsidP="00A83639">
      <w:pPr>
        <w:spacing w:line="360" w:lineRule="auto"/>
        <w:jc w:val="both"/>
        <w:rPr>
          <w:rFonts w:ascii="Sakkal Majalla" w:hAnsi="Sakkal Majalla" w:cs="Sakkal Majalla"/>
          <w:sz w:val="28"/>
          <w:szCs w:val="28"/>
        </w:rPr>
      </w:pPr>
    </w:p>
    <w:sectPr w:rsidR="00E3480F" w:rsidRPr="00A83639" w:rsidSect="002E5015">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F84EC" w14:textId="77777777" w:rsidR="003F41B4" w:rsidRDefault="003F41B4" w:rsidP="002E5015">
      <w:pPr>
        <w:spacing w:after="0" w:line="240" w:lineRule="auto"/>
      </w:pPr>
      <w:r>
        <w:separator/>
      </w:r>
    </w:p>
  </w:endnote>
  <w:endnote w:type="continuationSeparator" w:id="0">
    <w:p w14:paraId="6732645C" w14:textId="77777777" w:rsidR="003F41B4" w:rsidRDefault="003F41B4"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7DE4C" w14:textId="77777777" w:rsidR="003F41B4" w:rsidRDefault="003F41B4" w:rsidP="002E5015">
      <w:pPr>
        <w:spacing w:after="0" w:line="240" w:lineRule="auto"/>
      </w:pPr>
      <w:r>
        <w:separator/>
      </w:r>
    </w:p>
  </w:footnote>
  <w:footnote w:type="continuationSeparator" w:id="0">
    <w:p w14:paraId="7ABD8472" w14:textId="77777777" w:rsidR="003F41B4" w:rsidRDefault="003F41B4"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B3C0699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 w15:restartNumberingAfterBreak="0">
    <w:nsid w:val="0000000F"/>
    <w:multiLevelType w:val="hybridMultilevel"/>
    <w:tmpl w:val="955673D8"/>
    <w:lvl w:ilvl="0" w:tplc="0409000F">
      <w:start w:val="1"/>
      <w:numFmt w:val="decimal"/>
      <w:lvlText w:val="%1."/>
      <w:lvlJc w:val="left"/>
      <w:pPr>
        <w:ind w:left="720" w:hanging="360"/>
      </w:pPr>
    </w:lvl>
    <w:lvl w:ilvl="1" w:tplc="B73CFD26">
      <w:start w:val="1"/>
      <w:numFmt w:val="decimal"/>
      <w:lvlText w:val="%2."/>
      <w:lvlJc w:val="left"/>
      <w:pPr>
        <w:ind w:left="1440" w:hanging="360"/>
      </w:pPr>
      <w:rPr>
        <w:rFonts w:ascii="Sakkal Majalla" w:eastAsia="Calibri"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12"/>
    <w:multiLevelType w:val="hybridMultilevel"/>
    <w:tmpl w:val="9F66B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15"/>
    <w:multiLevelType w:val="hybridMultilevel"/>
    <w:tmpl w:val="E58A933E"/>
    <w:lvl w:ilvl="0" w:tplc="BD4ED564">
      <w:start w:val="1"/>
      <w:numFmt w:val="bullet"/>
      <w:lvlText w:val="-"/>
      <w:lvlJc w:val="left"/>
      <w:pPr>
        <w:ind w:left="720" w:hanging="360"/>
      </w:pPr>
      <w:rPr>
        <w:rFonts w:ascii="Sakkal Majalla" w:eastAsia="Calibri" w:hAnsi="Sakkal Majalla" w:cs="Sakkal Majalla" w:hint="default"/>
      </w:rPr>
    </w:lvl>
    <w:lvl w:ilvl="1" w:tplc="5060D36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16"/>
    <w:multiLevelType w:val="multilevel"/>
    <w:tmpl w:val="C262B4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A7563182" w:tentative="1">
      <w:start w:val="1"/>
      <w:numFmt w:val="bullet"/>
      <w:lvlText w:val="o"/>
      <w:lvlJc w:val="left"/>
      <w:pPr>
        <w:ind w:left="1440" w:hanging="360"/>
      </w:pPr>
      <w:rPr>
        <w:rFonts w:ascii="Courier New" w:hAnsi="Courier New" w:cs="Courier New" w:hint="default"/>
      </w:rPr>
    </w:lvl>
    <w:lvl w:ilvl="2" w:tplc="CD3040EA" w:tentative="1">
      <w:start w:val="1"/>
      <w:numFmt w:val="bullet"/>
      <w:lvlText w:val=""/>
      <w:lvlJc w:val="left"/>
      <w:pPr>
        <w:ind w:left="2160" w:hanging="360"/>
      </w:pPr>
      <w:rPr>
        <w:rFonts w:ascii="Wingdings" w:hAnsi="Wingdings" w:hint="default"/>
      </w:rPr>
    </w:lvl>
    <w:lvl w:ilvl="3" w:tplc="B6E87152" w:tentative="1">
      <w:start w:val="1"/>
      <w:numFmt w:val="bullet"/>
      <w:lvlText w:val=""/>
      <w:lvlJc w:val="left"/>
      <w:pPr>
        <w:ind w:left="2880" w:hanging="360"/>
      </w:pPr>
      <w:rPr>
        <w:rFonts w:ascii="Symbol" w:hAnsi="Symbol" w:hint="default"/>
      </w:rPr>
    </w:lvl>
    <w:lvl w:ilvl="4" w:tplc="E11A3780" w:tentative="1">
      <w:start w:val="1"/>
      <w:numFmt w:val="bullet"/>
      <w:lvlText w:val="o"/>
      <w:lvlJc w:val="left"/>
      <w:pPr>
        <w:ind w:left="3600" w:hanging="360"/>
      </w:pPr>
      <w:rPr>
        <w:rFonts w:ascii="Courier New" w:hAnsi="Courier New" w:cs="Courier New" w:hint="default"/>
      </w:rPr>
    </w:lvl>
    <w:lvl w:ilvl="5" w:tplc="A0AC8828" w:tentative="1">
      <w:start w:val="1"/>
      <w:numFmt w:val="bullet"/>
      <w:lvlText w:val=""/>
      <w:lvlJc w:val="left"/>
      <w:pPr>
        <w:ind w:left="4320" w:hanging="360"/>
      </w:pPr>
      <w:rPr>
        <w:rFonts w:ascii="Wingdings" w:hAnsi="Wingdings" w:hint="default"/>
      </w:rPr>
    </w:lvl>
    <w:lvl w:ilvl="6" w:tplc="DFFC48D8" w:tentative="1">
      <w:start w:val="1"/>
      <w:numFmt w:val="bullet"/>
      <w:lvlText w:val=""/>
      <w:lvlJc w:val="left"/>
      <w:pPr>
        <w:ind w:left="5040" w:hanging="360"/>
      </w:pPr>
      <w:rPr>
        <w:rFonts w:ascii="Symbol" w:hAnsi="Symbol" w:hint="default"/>
      </w:rPr>
    </w:lvl>
    <w:lvl w:ilvl="7" w:tplc="D6E47FDA" w:tentative="1">
      <w:start w:val="1"/>
      <w:numFmt w:val="bullet"/>
      <w:lvlText w:val="o"/>
      <w:lvlJc w:val="left"/>
      <w:pPr>
        <w:ind w:left="5760" w:hanging="360"/>
      </w:pPr>
      <w:rPr>
        <w:rFonts w:ascii="Courier New" w:hAnsi="Courier New" w:cs="Courier New" w:hint="default"/>
      </w:rPr>
    </w:lvl>
    <w:lvl w:ilvl="8" w:tplc="2ED2912E" w:tentative="1">
      <w:start w:val="1"/>
      <w:numFmt w:val="bullet"/>
      <w:lvlText w:val=""/>
      <w:lvlJc w:val="left"/>
      <w:pPr>
        <w:ind w:left="6480" w:hanging="360"/>
      </w:pPr>
      <w:rPr>
        <w:rFonts w:ascii="Wingdings" w:hAnsi="Wingdings" w:hint="default"/>
      </w:rPr>
    </w:lvl>
  </w:abstractNum>
  <w:abstractNum w:abstractNumId="6" w15:restartNumberingAfterBreak="0">
    <w:nsid w:val="0042132A"/>
    <w:multiLevelType w:val="hybridMultilevel"/>
    <w:tmpl w:val="D8FE07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2157D26"/>
    <w:multiLevelType w:val="hybridMultilevel"/>
    <w:tmpl w:val="C652C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A1799B"/>
    <w:multiLevelType w:val="multilevel"/>
    <w:tmpl w:val="EE9C5F52"/>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49A301E"/>
    <w:multiLevelType w:val="hybridMultilevel"/>
    <w:tmpl w:val="DCB83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7F60D8F"/>
    <w:multiLevelType w:val="hybridMultilevel"/>
    <w:tmpl w:val="DC4C1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88223EA"/>
    <w:multiLevelType w:val="hybridMultilevel"/>
    <w:tmpl w:val="125A84EA"/>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093F6A0E"/>
    <w:multiLevelType w:val="hybridMultilevel"/>
    <w:tmpl w:val="EF66B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E13C7B"/>
    <w:multiLevelType w:val="multilevel"/>
    <w:tmpl w:val="E96EC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A161E55"/>
    <w:multiLevelType w:val="hybridMultilevel"/>
    <w:tmpl w:val="D230378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ADA0D38"/>
    <w:multiLevelType w:val="hybridMultilevel"/>
    <w:tmpl w:val="BC10514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BB427C8"/>
    <w:multiLevelType w:val="hybridMultilevel"/>
    <w:tmpl w:val="B1186D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0CAF4A31"/>
    <w:multiLevelType w:val="hybridMultilevel"/>
    <w:tmpl w:val="F8580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D3F5650"/>
    <w:multiLevelType w:val="hybridMultilevel"/>
    <w:tmpl w:val="77C07ED8"/>
    <w:lvl w:ilvl="0" w:tplc="4866C022">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0FB9609A"/>
    <w:multiLevelType w:val="hybridMultilevel"/>
    <w:tmpl w:val="311C6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0930E05"/>
    <w:multiLevelType w:val="multilevel"/>
    <w:tmpl w:val="1DFC9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09D19EC"/>
    <w:multiLevelType w:val="hybridMultilevel"/>
    <w:tmpl w:val="F2042C36"/>
    <w:lvl w:ilvl="0" w:tplc="151077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09D1B72"/>
    <w:multiLevelType w:val="hybridMultilevel"/>
    <w:tmpl w:val="267496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5AE660B"/>
    <w:multiLevelType w:val="hybridMultilevel"/>
    <w:tmpl w:val="DC02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61D7B48"/>
    <w:multiLevelType w:val="hybridMultilevel"/>
    <w:tmpl w:val="5CA6B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94E79F4"/>
    <w:multiLevelType w:val="multilevel"/>
    <w:tmpl w:val="A1D6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9701943"/>
    <w:multiLevelType w:val="multilevel"/>
    <w:tmpl w:val="7C3809A8"/>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AEE5699"/>
    <w:multiLevelType w:val="hybridMultilevel"/>
    <w:tmpl w:val="233C20D6"/>
    <w:lvl w:ilvl="0" w:tplc="1BD8B6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B302FB4"/>
    <w:multiLevelType w:val="hybridMultilevel"/>
    <w:tmpl w:val="7B54E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C6332B6"/>
    <w:multiLevelType w:val="hybridMultilevel"/>
    <w:tmpl w:val="D8D4F15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C772F84"/>
    <w:multiLevelType w:val="hybridMultilevel"/>
    <w:tmpl w:val="A74C7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CD5572C"/>
    <w:multiLevelType w:val="hybridMultilevel"/>
    <w:tmpl w:val="175A2A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1DA0361B"/>
    <w:multiLevelType w:val="hybridMultilevel"/>
    <w:tmpl w:val="C03668FC"/>
    <w:lvl w:ilvl="0" w:tplc="7E24A0D4">
      <w:start w:val="1"/>
      <w:numFmt w:val="decimal"/>
      <w:lvlText w:val="%1."/>
      <w:lvlJc w:val="left"/>
      <w:pPr>
        <w:ind w:left="360" w:hanging="360"/>
      </w:pPr>
      <w:rPr>
        <w:rFonts w:ascii="Sakkal Majalla" w:eastAsia="Times New Roman"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DB72210"/>
    <w:multiLevelType w:val="multilevel"/>
    <w:tmpl w:val="0934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EE273C0"/>
    <w:multiLevelType w:val="multilevel"/>
    <w:tmpl w:val="B604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0203133"/>
    <w:multiLevelType w:val="hybridMultilevel"/>
    <w:tmpl w:val="86F26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04F3E82"/>
    <w:multiLevelType w:val="hybridMultilevel"/>
    <w:tmpl w:val="8EA4D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06507F9"/>
    <w:multiLevelType w:val="hybridMultilevel"/>
    <w:tmpl w:val="399ECC64"/>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21EF07BE"/>
    <w:multiLevelType w:val="hybridMultilevel"/>
    <w:tmpl w:val="860AC7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226C4317"/>
    <w:multiLevelType w:val="hybridMultilevel"/>
    <w:tmpl w:val="40A45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3540C04"/>
    <w:multiLevelType w:val="multilevel"/>
    <w:tmpl w:val="6F9C4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3937A29"/>
    <w:multiLevelType w:val="hybridMultilevel"/>
    <w:tmpl w:val="09405AC0"/>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23F8104B"/>
    <w:multiLevelType w:val="hybridMultilevel"/>
    <w:tmpl w:val="64F0A572"/>
    <w:lvl w:ilvl="0" w:tplc="4866C02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254871F5"/>
    <w:multiLevelType w:val="multilevel"/>
    <w:tmpl w:val="3EAA7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5A56FDD"/>
    <w:multiLevelType w:val="hybridMultilevel"/>
    <w:tmpl w:val="59C8D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6194FDC"/>
    <w:multiLevelType w:val="hybridMultilevel"/>
    <w:tmpl w:val="F200A5DC"/>
    <w:lvl w:ilvl="0" w:tplc="FFFFFFF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264A2E2C"/>
    <w:multiLevelType w:val="hybridMultilevel"/>
    <w:tmpl w:val="AA228E96"/>
    <w:lvl w:ilvl="0" w:tplc="973E9334">
      <w:start w:val="2"/>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65260FF"/>
    <w:multiLevelType w:val="multilevel"/>
    <w:tmpl w:val="DEDE683E"/>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65A00EE"/>
    <w:multiLevelType w:val="hybridMultilevel"/>
    <w:tmpl w:val="AE70AD92"/>
    <w:lvl w:ilvl="0" w:tplc="9C54B9A4">
      <w:start w:val="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6D32BF4"/>
    <w:multiLevelType w:val="multilevel"/>
    <w:tmpl w:val="E1ACF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8E878DB"/>
    <w:multiLevelType w:val="hybridMultilevel"/>
    <w:tmpl w:val="E564F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9EC05DA"/>
    <w:multiLevelType w:val="multilevel"/>
    <w:tmpl w:val="7F902B26"/>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DD047B4"/>
    <w:multiLevelType w:val="hybridMultilevel"/>
    <w:tmpl w:val="8D7EB01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F243CAB"/>
    <w:multiLevelType w:val="hybridMultilevel"/>
    <w:tmpl w:val="0A40B9D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F823BBF"/>
    <w:multiLevelType w:val="hybridMultilevel"/>
    <w:tmpl w:val="5CC0B890"/>
    <w:lvl w:ilvl="0" w:tplc="63FC3054">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156617F"/>
    <w:multiLevelType w:val="hybridMultilevel"/>
    <w:tmpl w:val="3948088A"/>
    <w:lvl w:ilvl="0" w:tplc="DEF0305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2A75F7C"/>
    <w:multiLevelType w:val="hybridMultilevel"/>
    <w:tmpl w:val="7A128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3C41F53"/>
    <w:multiLevelType w:val="multilevel"/>
    <w:tmpl w:val="D600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4BE0DA6"/>
    <w:multiLevelType w:val="multilevel"/>
    <w:tmpl w:val="72E6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54F4310"/>
    <w:multiLevelType w:val="hybridMultilevel"/>
    <w:tmpl w:val="45786E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371D021F"/>
    <w:multiLevelType w:val="multilevel"/>
    <w:tmpl w:val="FEF46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78E7722"/>
    <w:multiLevelType w:val="hybridMultilevel"/>
    <w:tmpl w:val="2EEA4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8682C5A"/>
    <w:multiLevelType w:val="hybridMultilevel"/>
    <w:tmpl w:val="FE165CDE"/>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39397AA0"/>
    <w:multiLevelType w:val="hybridMultilevel"/>
    <w:tmpl w:val="19EA952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3DD54567"/>
    <w:multiLevelType w:val="hybridMultilevel"/>
    <w:tmpl w:val="7ECE46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07F0C39"/>
    <w:multiLevelType w:val="hybridMultilevel"/>
    <w:tmpl w:val="284C44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410A5C62"/>
    <w:multiLevelType w:val="multilevel"/>
    <w:tmpl w:val="B1C0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1EA75FD"/>
    <w:multiLevelType w:val="multilevel"/>
    <w:tmpl w:val="788C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2B71855"/>
    <w:multiLevelType w:val="multilevel"/>
    <w:tmpl w:val="A6B04A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2B7233F"/>
    <w:multiLevelType w:val="multilevel"/>
    <w:tmpl w:val="BD10C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489030A"/>
    <w:multiLevelType w:val="multilevel"/>
    <w:tmpl w:val="90942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4912F16"/>
    <w:multiLevelType w:val="multilevel"/>
    <w:tmpl w:val="5950D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4CD20DE"/>
    <w:multiLevelType w:val="hybridMultilevel"/>
    <w:tmpl w:val="5CB6489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4BB47E3B"/>
    <w:multiLevelType w:val="hybridMultilevel"/>
    <w:tmpl w:val="124EB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D364338"/>
    <w:multiLevelType w:val="multilevel"/>
    <w:tmpl w:val="DC9E2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E210BEA"/>
    <w:multiLevelType w:val="hybridMultilevel"/>
    <w:tmpl w:val="08C0E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0744008"/>
    <w:multiLevelType w:val="hybridMultilevel"/>
    <w:tmpl w:val="6CDA587E"/>
    <w:lvl w:ilvl="0" w:tplc="AD9A69A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23D2F2E"/>
    <w:multiLevelType w:val="hybridMultilevel"/>
    <w:tmpl w:val="87EC0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3AF1C68"/>
    <w:multiLevelType w:val="hybridMultilevel"/>
    <w:tmpl w:val="6F7C8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7452E70"/>
    <w:multiLevelType w:val="multilevel"/>
    <w:tmpl w:val="79DEA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58D9454A"/>
    <w:multiLevelType w:val="hybridMultilevel"/>
    <w:tmpl w:val="CE4EFFF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5B39559D"/>
    <w:multiLevelType w:val="multilevel"/>
    <w:tmpl w:val="7A50E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BDA09A8"/>
    <w:multiLevelType w:val="multilevel"/>
    <w:tmpl w:val="56D49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ECF6A31"/>
    <w:multiLevelType w:val="hybridMultilevel"/>
    <w:tmpl w:val="98B83336"/>
    <w:lvl w:ilvl="0" w:tplc="325AEF6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0141FC4"/>
    <w:multiLevelType w:val="hybridMultilevel"/>
    <w:tmpl w:val="AB86D4A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1B23D92"/>
    <w:multiLevelType w:val="hybridMultilevel"/>
    <w:tmpl w:val="8040A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2482F53"/>
    <w:multiLevelType w:val="multilevel"/>
    <w:tmpl w:val="73B42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645860A7"/>
    <w:multiLevelType w:val="hybridMultilevel"/>
    <w:tmpl w:val="C5E45C02"/>
    <w:lvl w:ilvl="0" w:tplc="0409000F">
      <w:start w:val="1"/>
      <w:numFmt w:val="decimal"/>
      <w:lvlText w:val="%1."/>
      <w:lvlJc w:val="left"/>
      <w:pPr>
        <w:ind w:left="720" w:hanging="360"/>
      </w:pPr>
      <w:rPr>
        <w:rFonts w:hint="default"/>
      </w:rPr>
    </w:lvl>
    <w:lvl w:ilvl="1" w:tplc="2452B7F2">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48A4B28"/>
    <w:multiLevelType w:val="multilevel"/>
    <w:tmpl w:val="E3C0F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4B6563C"/>
    <w:multiLevelType w:val="hybridMultilevel"/>
    <w:tmpl w:val="19F8A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56A6CBB"/>
    <w:multiLevelType w:val="hybridMultilevel"/>
    <w:tmpl w:val="A6AC8E70"/>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816585F"/>
    <w:multiLevelType w:val="hybridMultilevel"/>
    <w:tmpl w:val="515CC9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8AE2CA8"/>
    <w:multiLevelType w:val="hybridMultilevel"/>
    <w:tmpl w:val="A4001BF6"/>
    <w:lvl w:ilvl="0" w:tplc="2DEC34AE">
      <w:start w:val="1"/>
      <w:numFmt w:val="decimal"/>
      <w:lvlText w:val="%1."/>
      <w:lvlJc w:val="left"/>
      <w:pPr>
        <w:ind w:left="720" w:hanging="360"/>
      </w:pPr>
      <w:rPr>
        <w:rFonts w:ascii="Sakkal Majalla" w:eastAsia="Calibr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95C4A36"/>
    <w:multiLevelType w:val="hybridMultilevel"/>
    <w:tmpl w:val="05C2628E"/>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7" w15:restartNumberingAfterBreak="0">
    <w:nsid w:val="69844914"/>
    <w:multiLevelType w:val="hybridMultilevel"/>
    <w:tmpl w:val="3F146EAC"/>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69B8130E"/>
    <w:multiLevelType w:val="hybridMultilevel"/>
    <w:tmpl w:val="8CDC52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9" w15:restartNumberingAfterBreak="0">
    <w:nsid w:val="6A144E88"/>
    <w:multiLevelType w:val="multilevel"/>
    <w:tmpl w:val="163C4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6A587742"/>
    <w:multiLevelType w:val="hybridMultilevel"/>
    <w:tmpl w:val="EBC45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15:restartNumberingAfterBreak="0">
    <w:nsid w:val="6AF87C3C"/>
    <w:multiLevelType w:val="hybridMultilevel"/>
    <w:tmpl w:val="D6446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B2B20B7"/>
    <w:multiLevelType w:val="hybridMultilevel"/>
    <w:tmpl w:val="416EA6F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15:restartNumberingAfterBreak="0">
    <w:nsid w:val="6E3C3EE9"/>
    <w:multiLevelType w:val="hybridMultilevel"/>
    <w:tmpl w:val="A0C4073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4" w15:restartNumberingAfterBreak="0">
    <w:nsid w:val="6EF0439D"/>
    <w:multiLevelType w:val="hybridMultilevel"/>
    <w:tmpl w:val="EBCEBF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6F295947"/>
    <w:multiLevelType w:val="multilevel"/>
    <w:tmpl w:val="7C10D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06220AF"/>
    <w:multiLevelType w:val="hybridMultilevel"/>
    <w:tmpl w:val="F790D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06A73CE"/>
    <w:multiLevelType w:val="hybridMultilevel"/>
    <w:tmpl w:val="D5E0B0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7146680E"/>
    <w:multiLevelType w:val="hybridMultilevel"/>
    <w:tmpl w:val="EC028970"/>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9" w15:restartNumberingAfterBreak="0">
    <w:nsid w:val="71576584"/>
    <w:multiLevelType w:val="hybridMultilevel"/>
    <w:tmpl w:val="B958E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1952B0A"/>
    <w:multiLevelType w:val="hybridMultilevel"/>
    <w:tmpl w:val="D97278D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23F2F74"/>
    <w:multiLevelType w:val="hybridMultilevel"/>
    <w:tmpl w:val="CDA013B6"/>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2" w15:restartNumberingAfterBreak="0">
    <w:nsid w:val="72C84154"/>
    <w:multiLevelType w:val="multilevel"/>
    <w:tmpl w:val="ED740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72DE00D4"/>
    <w:multiLevelType w:val="multilevel"/>
    <w:tmpl w:val="17988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39912C8"/>
    <w:multiLevelType w:val="hybridMultilevel"/>
    <w:tmpl w:val="6E46E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4065389"/>
    <w:multiLevelType w:val="multilevel"/>
    <w:tmpl w:val="FDECE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7569046F"/>
    <w:multiLevelType w:val="multilevel"/>
    <w:tmpl w:val="EA9E6A72"/>
    <w:lvl w:ilvl="0">
      <w:start w:val="1"/>
      <w:numFmt w:val="bullet"/>
      <w:lvlText w:val=""/>
      <w:lvlJc w:val="left"/>
      <w:pPr>
        <w:tabs>
          <w:tab w:val="num" w:pos="720"/>
        </w:tabs>
        <w:ind w:left="720" w:hanging="360"/>
      </w:pPr>
      <w:rPr>
        <w:rFonts w:ascii="Wingdings" w:hAnsi="Wingdings"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7651F7E"/>
    <w:multiLevelType w:val="hybridMultilevel"/>
    <w:tmpl w:val="DDBC3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9627A35"/>
    <w:multiLevelType w:val="hybridMultilevel"/>
    <w:tmpl w:val="8E549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9DD7601"/>
    <w:multiLevelType w:val="hybridMultilevel"/>
    <w:tmpl w:val="F31E8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1" w15:restartNumberingAfterBreak="0">
    <w:nsid w:val="7B1366A7"/>
    <w:multiLevelType w:val="hybridMultilevel"/>
    <w:tmpl w:val="D2B89CA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C313D87"/>
    <w:multiLevelType w:val="hybridMultilevel"/>
    <w:tmpl w:val="5AC0F5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7DF56869"/>
    <w:multiLevelType w:val="hybridMultilevel"/>
    <w:tmpl w:val="1D861D1A"/>
    <w:lvl w:ilvl="0" w:tplc="01126F5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F4840E2"/>
    <w:multiLevelType w:val="multilevel"/>
    <w:tmpl w:val="C75EF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0327439">
    <w:abstractNumId w:val="89"/>
  </w:num>
  <w:num w:numId="2" w16cid:durableId="1575317453">
    <w:abstractNumId w:val="79"/>
  </w:num>
  <w:num w:numId="3" w16cid:durableId="1874610632">
    <w:abstractNumId w:val="84"/>
  </w:num>
  <w:num w:numId="4" w16cid:durableId="1733118056">
    <w:abstractNumId w:val="63"/>
  </w:num>
  <w:num w:numId="5" w16cid:durableId="1298803821">
    <w:abstractNumId w:val="52"/>
  </w:num>
  <w:num w:numId="6" w16cid:durableId="8219348">
    <w:abstractNumId w:val="113"/>
  </w:num>
  <w:num w:numId="7" w16cid:durableId="1146626904">
    <w:abstractNumId w:val="37"/>
  </w:num>
  <w:num w:numId="8" w16cid:durableId="393285798">
    <w:abstractNumId w:val="9"/>
  </w:num>
  <w:num w:numId="9" w16cid:durableId="99498177">
    <w:abstractNumId w:val="25"/>
  </w:num>
  <w:num w:numId="10" w16cid:durableId="1894001311">
    <w:abstractNumId w:val="93"/>
  </w:num>
  <w:num w:numId="11" w16cid:durableId="1267495729">
    <w:abstractNumId w:val="120"/>
  </w:num>
  <w:num w:numId="12" w16cid:durableId="2054377930">
    <w:abstractNumId w:val="14"/>
  </w:num>
  <w:num w:numId="13" w16cid:durableId="6835829">
    <w:abstractNumId w:val="36"/>
  </w:num>
  <w:num w:numId="14" w16cid:durableId="1810974226">
    <w:abstractNumId w:val="70"/>
  </w:num>
  <w:num w:numId="15" w16cid:durableId="2017534370">
    <w:abstractNumId w:val="22"/>
  </w:num>
  <w:num w:numId="16" w16cid:durableId="1400523100">
    <w:abstractNumId w:val="42"/>
  </w:num>
  <w:num w:numId="17" w16cid:durableId="159932674">
    <w:abstractNumId w:val="28"/>
  </w:num>
  <w:num w:numId="18" w16cid:durableId="1589582282">
    <w:abstractNumId w:val="10"/>
  </w:num>
  <w:num w:numId="19" w16cid:durableId="1604343407">
    <w:abstractNumId w:val="20"/>
  </w:num>
  <w:num w:numId="20" w16cid:durableId="544414495">
    <w:abstractNumId w:val="57"/>
  </w:num>
  <w:num w:numId="21" w16cid:durableId="1168445999">
    <w:abstractNumId w:val="33"/>
  </w:num>
  <w:num w:numId="22" w16cid:durableId="853761623">
    <w:abstractNumId w:val="17"/>
  </w:num>
  <w:num w:numId="23" w16cid:durableId="871504848">
    <w:abstractNumId w:val="85"/>
  </w:num>
  <w:num w:numId="24" w16cid:durableId="305624732">
    <w:abstractNumId w:val="16"/>
  </w:num>
  <w:num w:numId="25" w16cid:durableId="1697460438">
    <w:abstractNumId w:val="51"/>
  </w:num>
  <w:num w:numId="26" w16cid:durableId="279147926">
    <w:abstractNumId w:val="83"/>
  </w:num>
  <w:num w:numId="27" w16cid:durableId="995182012">
    <w:abstractNumId w:val="108"/>
  </w:num>
  <w:num w:numId="28" w16cid:durableId="703868383">
    <w:abstractNumId w:val="13"/>
  </w:num>
  <w:num w:numId="29" w16cid:durableId="90585358">
    <w:abstractNumId w:val="12"/>
  </w:num>
  <w:num w:numId="30" w16cid:durableId="97992775">
    <w:abstractNumId w:val="39"/>
  </w:num>
  <w:num w:numId="31" w16cid:durableId="600845993">
    <w:abstractNumId w:val="66"/>
  </w:num>
  <w:num w:numId="32" w16cid:durableId="904413534">
    <w:abstractNumId w:val="111"/>
  </w:num>
  <w:num w:numId="33" w16cid:durableId="606428005">
    <w:abstractNumId w:val="117"/>
  </w:num>
  <w:num w:numId="34" w16cid:durableId="466581578">
    <w:abstractNumId w:val="73"/>
  </w:num>
  <w:num w:numId="35" w16cid:durableId="1123771748">
    <w:abstractNumId w:val="69"/>
  </w:num>
  <w:num w:numId="36" w16cid:durableId="1699089588">
    <w:abstractNumId w:val="78"/>
  </w:num>
  <w:num w:numId="37" w16cid:durableId="741369724">
    <w:abstractNumId w:val="103"/>
  </w:num>
  <w:num w:numId="38" w16cid:durableId="19747098">
    <w:abstractNumId w:val="112"/>
  </w:num>
  <w:num w:numId="39" w16cid:durableId="399133086">
    <w:abstractNumId w:val="11"/>
  </w:num>
  <w:num w:numId="40" w16cid:durableId="1324241138">
    <w:abstractNumId w:val="41"/>
  </w:num>
  <w:num w:numId="41" w16cid:durableId="548150928">
    <w:abstractNumId w:val="60"/>
  </w:num>
  <w:num w:numId="42" w16cid:durableId="1232042502">
    <w:abstractNumId w:val="26"/>
  </w:num>
  <w:num w:numId="43" w16cid:durableId="216086341">
    <w:abstractNumId w:val="62"/>
  </w:num>
  <w:num w:numId="44" w16cid:durableId="502166712">
    <w:abstractNumId w:val="0"/>
  </w:num>
  <w:num w:numId="45" w16cid:durableId="1871919714">
    <w:abstractNumId w:val="3"/>
  </w:num>
  <w:num w:numId="46" w16cid:durableId="259338005">
    <w:abstractNumId w:val="2"/>
  </w:num>
  <w:num w:numId="47" w16cid:durableId="74015859">
    <w:abstractNumId w:val="4"/>
  </w:num>
  <w:num w:numId="48" w16cid:durableId="1816021092">
    <w:abstractNumId w:val="1"/>
  </w:num>
  <w:num w:numId="49" w16cid:durableId="447312826">
    <w:abstractNumId w:val="121"/>
  </w:num>
  <w:num w:numId="50" w16cid:durableId="1074661924">
    <w:abstractNumId w:val="5"/>
  </w:num>
  <w:num w:numId="51" w16cid:durableId="711734886">
    <w:abstractNumId w:val="81"/>
  </w:num>
  <w:num w:numId="52" w16cid:durableId="1153375284">
    <w:abstractNumId w:val="68"/>
  </w:num>
  <w:num w:numId="53" w16cid:durableId="285353438">
    <w:abstractNumId w:val="107"/>
  </w:num>
  <w:num w:numId="54" w16cid:durableId="1650671443">
    <w:abstractNumId w:val="15"/>
  </w:num>
  <w:num w:numId="55" w16cid:durableId="1352873482">
    <w:abstractNumId w:val="49"/>
  </w:num>
  <w:num w:numId="56" w16cid:durableId="1578437670">
    <w:abstractNumId w:val="56"/>
  </w:num>
  <w:num w:numId="57" w16cid:durableId="1052313463">
    <w:abstractNumId w:val="35"/>
  </w:num>
  <w:num w:numId="58" w16cid:durableId="1451123914">
    <w:abstractNumId w:val="8"/>
  </w:num>
  <w:num w:numId="59" w16cid:durableId="822771066">
    <w:abstractNumId w:val="54"/>
  </w:num>
  <w:num w:numId="60" w16cid:durableId="725958321">
    <w:abstractNumId w:val="80"/>
  </w:num>
  <w:num w:numId="61" w16cid:durableId="984578760">
    <w:abstractNumId w:val="97"/>
  </w:num>
  <w:num w:numId="62" w16cid:durableId="2119137048">
    <w:abstractNumId w:val="40"/>
  </w:num>
  <w:num w:numId="63" w16cid:durableId="353003520">
    <w:abstractNumId w:val="45"/>
  </w:num>
  <w:num w:numId="64" w16cid:durableId="195390133">
    <w:abstractNumId w:val="116"/>
  </w:num>
  <w:num w:numId="65" w16cid:durableId="35936266">
    <w:abstractNumId w:val="19"/>
  </w:num>
  <w:num w:numId="66" w16cid:durableId="1419247723">
    <w:abstractNumId w:val="50"/>
  </w:num>
  <w:num w:numId="67" w16cid:durableId="1215115122">
    <w:abstractNumId w:val="29"/>
  </w:num>
  <w:num w:numId="68" w16cid:durableId="116878362">
    <w:abstractNumId w:val="98"/>
  </w:num>
  <w:num w:numId="69" w16cid:durableId="2079161581">
    <w:abstractNumId w:val="100"/>
  </w:num>
  <w:num w:numId="70" w16cid:durableId="729697911">
    <w:abstractNumId w:val="122"/>
  </w:num>
  <w:num w:numId="71" w16cid:durableId="4526291">
    <w:abstractNumId w:val="31"/>
  </w:num>
  <w:num w:numId="72" w16cid:durableId="1361663904">
    <w:abstractNumId w:val="64"/>
  </w:num>
  <w:num w:numId="73" w16cid:durableId="2031252453">
    <w:abstractNumId w:val="32"/>
  </w:num>
  <w:num w:numId="74" w16cid:durableId="661857353">
    <w:abstractNumId w:val="104"/>
  </w:num>
  <w:num w:numId="75" w16cid:durableId="538317066">
    <w:abstractNumId w:val="101"/>
  </w:num>
  <w:num w:numId="76" w16cid:durableId="1947040156">
    <w:abstractNumId w:val="114"/>
  </w:num>
  <w:num w:numId="77" w16cid:durableId="1668164734">
    <w:abstractNumId w:val="90"/>
  </w:num>
  <w:num w:numId="78" w16cid:durableId="282272903">
    <w:abstractNumId w:val="119"/>
  </w:num>
  <w:num w:numId="79" w16cid:durableId="1784615488">
    <w:abstractNumId w:val="48"/>
  </w:num>
  <w:num w:numId="80" w16cid:durableId="1169517330">
    <w:abstractNumId w:val="109"/>
  </w:num>
  <w:num w:numId="81" w16cid:durableId="1278416309">
    <w:abstractNumId w:val="110"/>
  </w:num>
  <w:num w:numId="82" w16cid:durableId="979529836">
    <w:abstractNumId w:val="88"/>
  </w:num>
  <w:num w:numId="83" w16cid:durableId="1634365429">
    <w:abstractNumId w:val="87"/>
  </w:num>
  <w:num w:numId="84" w16cid:durableId="1345093107">
    <w:abstractNumId w:val="55"/>
  </w:num>
  <w:num w:numId="85" w16cid:durableId="2117365241">
    <w:abstractNumId w:val="27"/>
  </w:num>
  <w:num w:numId="86" w16cid:durableId="1981156623">
    <w:abstractNumId w:val="94"/>
  </w:num>
  <w:num w:numId="87" w16cid:durableId="765266683">
    <w:abstractNumId w:val="76"/>
  </w:num>
  <w:num w:numId="88" w16cid:durableId="822041145">
    <w:abstractNumId w:val="24"/>
  </w:num>
  <w:num w:numId="89" w16cid:durableId="1205019280">
    <w:abstractNumId w:val="82"/>
  </w:num>
  <w:num w:numId="90" w16cid:durableId="747576559">
    <w:abstractNumId w:val="46"/>
  </w:num>
  <w:num w:numId="91" w16cid:durableId="1059401463">
    <w:abstractNumId w:val="43"/>
  </w:num>
  <w:num w:numId="92" w16cid:durableId="401149211">
    <w:abstractNumId w:val="124"/>
  </w:num>
  <w:num w:numId="93" w16cid:durableId="370232689">
    <w:abstractNumId w:val="105"/>
  </w:num>
  <w:num w:numId="94" w16cid:durableId="513344883">
    <w:abstractNumId w:val="59"/>
  </w:num>
  <w:num w:numId="95" w16cid:durableId="388505678">
    <w:abstractNumId w:val="74"/>
  </w:num>
  <w:num w:numId="96" w16cid:durableId="1896891576">
    <w:abstractNumId w:val="18"/>
  </w:num>
  <w:num w:numId="97" w16cid:durableId="29571278">
    <w:abstractNumId w:val="115"/>
  </w:num>
  <w:num w:numId="98" w16cid:durableId="782112829">
    <w:abstractNumId w:val="95"/>
  </w:num>
  <w:num w:numId="99" w16cid:durableId="1723476944">
    <w:abstractNumId w:val="61"/>
  </w:num>
  <w:num w:numId="100" w16cid:durableId="1815219472">
    <w:abstractNumId w:val="86"/>
  </w:num>
  <w:num w:numId="101" w16cid:durableId="1132407737">
    <w:abstractNumId w:val="123"/>
  </w:num>
  <w:num w:numId="102" w16cid:durableId="1001271660">
    <w:abstractNumId w:val="58"/>
  </w:num>
  <w:num w:numId="103" w16cid:durableId="1759980017">
    <w:abstractNumId w:val="67"/>
  </w:num>
  <w:num w:numId="104" w16cid:durableId="544487726">
    <w:abstractNumId w:val="118"/>
  </w:num>
  <w:num w:numId="105" w16cid:durableId="1331904953">
    <w:abstractNumId w:val="34"/>
  </w:num>
  <w:num w:numId="106" w16cid:durableId="1139692769">
    <w:abstractNumId w:val="65"/>
  </w:num>
  <w:num w:numId="107" w16cid:durableId="1927615366">
    <w:abstractNumId w:val="99"/>
  </w:num>
  <w:num w:numId="108" w16cid:durableId="496192168">
    <w:abstractNumId w:val="71"/>
  </w:num>
  <w:num w:numId="109" w16cid:durableId="1461612772">
    <w:abstractNumId w:val="72"/>
  </w:num>
  <w:num w:numId="110" w16cid:durableId="1032148737">
    <w:abstractNumId w:val="91"/>
  </w:num>
  <w:num w:numId="111" w16cid:durableId="1107382844">
    <w:abstractNumId w:val="6"/>
  </w:num>
  <w:num w:numId="112" w16cid:durableId="1165438032">
    <w:abstractNumId w:val="44"/>
  </w:num>
  <w:num w:numId="113" w16cid:durableId="964853047">
    <w:abstractNumId w:val="77"/>
  </w:num>
  <w:num w:numId="114" w16cid:durableId="1255095443">
    <w:abstractNumId w:val="23"/>
  </w:num>
  <w:num w:numId="115" w16cid:durableId="1578786054">
    <w:abstractNumId w:val="53"/>
  </w:num>
  <w:num w:numId="116" w16cid:durableId="403649946">
    <w:abstractNumId w:val="92"/>
  </w:num>
  <w:num w:numId="117" w16cid:durableId="967468965">
    <w:abstractNumId w:val="96"/>
  </w:num>
  <w:num w:numId="118" w16cid:durableId="1154101380">
    <w:abstractNumId w:val="7"/>
  </w:num>
  <w:num w:numId="119" w16cid:durableId="374037871">
    <w:abstractNumId w:val="75"/>
  </w:num>
  <w:num w:numId="120" w16cid:durableId="1043090967">
    <w:abstractNumId w:val="30"/>
  </w:num>
  <w:num w:numId="121" w16cid:durableId="374546284">
    <w:abstractNumId w:val="21"/>
  </w:num>
  <w:num w:numId="122" w16cid:durableId="860509153">
    <w:abstractNumId w:val="47"/>
  </w:num>
  <w:num w:numId="123" w16cid:durableId="1277299388">
    <w:abstractNumId w:val="102"/>
  </w:num>
  <w:num w:numId="124" w16cid:durableId="2129274426">
    <w:abstractNumId w:val="38"/>
  </w:num>
  <w:num w:numId="125" w16cid:durableId="475491531">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926BE"/>
    <w:rsid w:val="00125031"/>
    <w:rsid w:val="00170579"/>
    <w:rsid w:val="00173399"/>
    <w:rsid w:val="001876BD"/>
    <w:rsid w:val="002D2576"/>
    <w:rsid w:val="002E5015"/>
    <w:rsid w:val="003679B2"/>
    <w:rsid w:val="003C02C5"/>
    <w:rsid w:val="003F41B4"/>
    <w:rsid w:val="0043455E"/>
    <w:rsid w:val="00435ABE"/>
    <w:rsid w:val="004766AE"/>
    <w:rsid w:val="004B3965"/>
    <w:rsid w:val="00583837"/>
    <w:rsid w:val="005938C9"/>
    <w:rsid w:val="005A2FBB"/>
    <w:rsid w:val="006658B2"/>
    <w:rsid w:val="00666126"/>
    <w:rsid w:val="00683C54"/>
    <w:rsid w:val="007D1979"/>
    <w:rsid w:val="007F3379"/>
    <w:rsid w:val="00872B53"/>
    <w:rsid w:val="008C5B47"/>
    <w:rsid w:val="008E195E"/>
    <w:rsid w:val="00903684"/>
    <w:rsid w:val="009B74F3"/>
    <w:rsid w:val="00A72DE2"/>
    <w:rsid w:val="00A83639"/>
    <w:rsid w:val="00A924C2"/>
    <w:rsid w:val="00AE3DA0"/>
    <w:rsid w:val="00B41DE9"/>
    <w:rsid w:val="00B8287C"/>
    <w:rsid w:val="00BC65A3"/>
    <w:rsid w:val="00C85074"/>
    <w:rsid w:val="00CB0907"/>
    <w:rsid w:val="00D342C0"/>
    <w:rsid w:val="00E3480F"/>
    <w:rsid w:val="00E41613"/>
    <w:rsid w:val="00EA3C06"/>
    <w:rsid w:val="00EC3142"/>
    <w:rsid w:val="00F031F1"/>
    <w:rsid w:val="00F8009F"/>
    <w:rsid w:val="00FA7BEF"/>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8"/>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19"/>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Has19</b:Tag>
    <b:SourceType>JournalArticle</b:SourceType>
    <b:Guid>{874F0EBA-D76C-4441-AE44-FF69EDE2119D}</b:Guid>
    <b:Author>
      <b:Author>
        <b:NameList>
          <b:Person>
            <b:Last>Hasan</b:Last>
            <b:First>Mahmood</b:First>
            <b:Middle>Ul</b:Middle>
          </b:Person>
        </b:NameList>
      </b:Author>
    </b:Author>
    <b:Title>Modern drying techniques in fruits and vegetables to overcome postharvest losses: A review</b:Title>
    <b:Year>2019</b:Year>
    <b:URL>https://www.researchgate.net/publication/337011332_Modern_drying_techniques_in_fruits_and_vegetables_to_overcome_postharvest_losses_A_review</b:URL>
    <b:RefOrder>24</b:RefOrder>
  </b:Source>
  <b:Source>
    <b:Tag>Maf24</b:Tag>
    <b:SourceType>JournalArticle</b:SourceType>
    <b:Guid>{170D22C8-EC09-4AD9-9448-BCAF1FF6D5CC}</b:Guid>
    <b:Author>
      <b:Author>
        <b:NameList>
          <b:Person>
            <b:Last>Mafe</b:Last>
            <b:First>Alice</b:First>
            <b:Middle>Njolke</b:Middle>
          </b:Person>
        </b:NameList>
      </b:Author>
    </b:Author>
    <b:Title>A review on food spoilage mechanisms, food borne diseases and commercial aspects of food preservation and processing</b:Title>
    <b:Year>2024</b:Year>
    <b:URL>https://www.sciencedirect.com/science/article/pii/S2772753X24002478</b:URL>
    <b:RefOrder>25</b:RefOrder>
  </b:Source>
  <b:Source>
    <b:Tag>Zam25</b:Tag>
    <b:SourceType>JournalArticle</b:SourceType>
    <b:Guid>{5EB5DB39-78EC-4BA0-BC00-FDF88AB632CE}</b:Guid>
    <b:Author>
      <b:Author>
        <b:NameList>
          <b:Person>
            <b:Last>Zaman</b:Last>
            <b:First>Wajid</b:First>
          </b:Person>
        </b:NameList>
      </b:Author>
    </b:Author>
    <b:Title>Plant–Microbe Interactions for Improving Postharvest Shelf Life and Quality of Fresh Produce Through Protective Mechanisms</b:Title>
    <b:Year>2025</b:Year>
    <b:URL>https://www.mdpi.com/2311-7524/11/7/732</b:URL>
    <b:RefOrder>26</b:RefOrder>
  </b:Source>
  <b:Source>
    <b:Tag>Ale253</b:Tag>
    <b:SourceType>JournalArticle</b:SourceType>
    <b:Guid>{21749852-13A3-4220-B2C8-636D49E5B369}</b:Guid>
    <b:Author>
      <b:Author>
        <b:NameList>
          <b:Person>
            <b:Last>Alemu</b:Last>
            <b:First>Tolcha</b:First>
            <b:Middle>Techane</b:Middle>
          </b:Person>
        </b:NameList>
      </b:Author>
    </b:Author>
    <b:Title>A comprehensive review of edible coatings for postharvest management of fruits and vegetables: enhancing food and nutrition security</b:Title>
    <b:Year>2025</b:Year>
    <b:URL>https://link.springer.com/article/10.1007/s44279-025-00348-8</b:URL>
    <b:RefOrder>27</b:RefOrder>
  </b:Source>
  <b:Source>
    <b:Tag>Mus253</b:Tag>
    <b:SourceType>JournalArticle</b:SourceType>
    <b:Guid>{571BE146-E6DA-4848-85E5-536BC107E0B5}</b:Guid>
    <b:Author>
      <b:Author>
        <b:NameList>
          <b:Person>
            <b:Last>Mushtaq</b:Last>
            <b:First>Aarizoo</b:First>
          </b:Person>
        </b:NameList>
      </b:Author>
    </b:Author>
    <b:Title>Post-harvest quality management of sweet corn: Disorders, losses and preservation strategies</b:Title>
    <b:Year>2025</b:Year>
    <b:URL>https://www.sciencedirect.com/science/article/pii/S3050843625000071</b:URL>
    <b:RefOrder>28</b:RefOrder>
  </b:Source>
  <b:Source>
    <b:Tag>Edi24</b:Tag>
    <b:SourceType>JournalArticle</b:SourceType>
    <b:Guid>{7EC8B2DB-0582-47B4-AB8E-646E1A5D4F0E}</b:Guid>
    <b:Author>
      <b:Author>
        <b:NameList>
          <b:Person>
            <b:Last>Editor</b:Last>
            <b:First>Ramesh</b:First>
            <b:Middle>C Ray</b:Middle>
          </b:Person>
        </b:NameList>
      </b:Author>
    </b:Author>
    <b:Title>Fruits and Vegetable Wastes Overview of Food Loss and Waste in Fruits and Vegetables: From Issue to Resources</b:Title>
    <b:Year>2024</b:Year>
    <b:URL>https://www.researchgate.net/publication/383684147_Fruits_and_Vegetable_Wastes_Overview_of_Food_Loss_and_Waste_in_Fruits_and_Vegetables_From_Issue_to_Resources</b:URL>
    <b:RefOrder>29</b:RefOrder>
  </b:Source>
  <b:Source>
    <b:Tag>Ufi24</b:Tag>
    <b:SourceType>JournalArticle</b:SourceType>
    <b:Guid>{EB7092F3-876D-4A79-83F0-CBE263E311F6}</b:Guid>
    <b:Author>
      <b:Author>
        <b:NameList>
          <b:Person>
            <b:Last>Ufitikirezi</b:Last>
            <b:First>Jean</b:First>
            <b:Middle>de Dieu Marcel</b:Middle>
          </b:Person>
        </b:NameList>
      </b:Author>
    </b:Author>
    <b:Title>Agricultural Waste Valorization: Exploring Environmentally Friendly Approaches to Bioenergy Conversion</b:Title>
    <b:Year>2024</b:Year>
    <b:URL>https://www.mdpi.com/2071-1050/16/9/3617</b:URL>
    <b:RefOrder>30</b:RefOrder>
  </b:Source>
  <b:Source>
    <b:Tag>Riz23</b:Tag>
    <b:SourceType>JournalArticle</b:SourceType>
    <b:Guid>{C8ABD662-709F-4138-847E-BF0693AEAB52}</b:Guid>
    <b:Author>
      <b:Author>
        <b:NameList>
          <b:Person>
            <b:Last>Rizalman</b:Last>
            <b:First>Mohd</b:First>
            <b:Middle>Khairulanwar</b:Middle>
          </b:Person>
        </b:NameList>
      </b:Author>
    </b:Author>
    <b:Title>A review of solar drying technology for agricultural produce</b:Title>
    <b:Year>2023</b:Year>
    <b:URL>https://www.researchgate.net/publication/371207708_A_review_of_solar_drying_technology_for_agricultural_produce</b:URL>
    <b:RefOrder>31</b:RefOrder>
  </b:Source>
  <b:Source>
    <b:Tag>Nna25</b:Tag>
    <b:SourceType>JournalArticle</b:SourceType>
    <b:Guid>{7BF4EE72-3688-4E6C-9C01-300C25F6F0F4}</b:Guid>
    <b:Author>
      <b:Author>
        <b:NameList>
          <b:Person>
            <b:Last>Nnamchi</b:Last>
            <b:First>Onyinyechi</b:First>
          </b:Person>
        </b:NameList>
      </b:Author>
    </b:Author>
    <b:Title>Solar dryers: A review of mechanism, methods and critical analysis of transport models applicable in solar drying of product</b:Title>
    <b:Year>2025</b:Year>
    <b:URL>https://www.sciencedirect.com/science/article/pii/S2949720525000050</b:URL>
    <b:RefOrder>32</b:RefOrder>
  </b:Source>
  <b:Source>
    <b:Tag>Pet22</b:Tag>
    <b:SourceType>JournalArticle</b:SourceType>
    <b:Guid>{6839B566-F492-4847-9729-75CC5DB1763F}</b:Guid>
    <b:Author>
      <b:Author>
        <b:NameList>
          <b:Person>
            <b:Last>Petikirige</b:Last>
            <b:First>Jasmine</b:First>
          </b:Person>
        </b:NameList>
      </b:Author>
    </b:Author>
    <b:Title>Effect of drying techniques on quality and sensory properties of tropical fruits</b:Title>
    <b:Year>2022</b:Year>
    <b:URL>https://www.researchgate.net/publication/362911189_Effect_of_drying_techniques_on_quality_and_sensory_properties_of_tropical_fruits</b:URL>
    <b:RefOrder>33</b:RefOrder>
  </b:Source>
  <b:Source>
    <b:Tag>Pan243</b:Tag>
    <b:SourceType>JournalArticle</b:SourceType>
    <b:Guid>{2F9EF985-B03C-4A85-A56F-88AF17804C55}</b:Guid>
    <b:Author>
      <b:Author>
        <b:NameList>
          <b:Person>
            <b:Last>Panda</b:Last>
            <b:First>Samarendra</b:First>
            <b:Middle>Nath</b:Middle>
          </b:Person>
        </b:NameList>
      </b:Author>
    </b:Author>
    <b:Title>Solar Energy's Role in Achieving Sustainable Development Goals in Agriculture</b:Title>
    <b:Year>2024</b:Year>
    <b:URL>https://www.researchgate.net/publication/380538342_Solar_Energy's_Role_in_Achieving_Sustainable_Development_Goals_in_Agriculture</b:URL>
    <b:RefOrder>34</b:RefOrder>
  </b:Source>
  <b:Source>
    <b:Tag>Sai24</b:Tag>
    <b:SourceType>JournalArticle</b:SourceType>
    <b:Guid>{2BBACE06-E597-4179-B315-1F995A928CB0}</b:Guid>
    <b:Author>
      <b:Author>
        <b:NameList>
          <b:Person>
            <b:Last>Saissi</b:Last>
            <b:First>Mohammed</b:First>
          </b:Person>
        </b:NameList>
      </b:Author>
    </b:Author>
    <b:Title>The Methodology of Formulating Research Problem and Hypotheses</b:Title>
    <b:Year>2024</b:Year>
    <b:URL>https://www.researchgate.net/publication/383790666_The_Methodology_of_Formulating_Research_Problem_and_Hypotheses</b:URL>
    <b:RefOrder>35</b:RefOrder>
  </b:Source>
  <b:Source>
    <b:Tag>Abr24</b:Tag>
    <b:SourceType>JournalArticle</b:SourceType>
    <b:Guid>{7B9A43DA-6434-4F64-8000-F7337743F228}</b:Guid>
    <b:Author>
      <b:Author>
        <b:NameList>
          <b:Person>
            <b:Last>Abraha</b:Last>
            <b:First>Bereket</b:First>
          </b:Person>
        </b:NameList>
      </b:Author>
    </b:Author>
    <b:Title>Methods and Application of Statistical Analysis in Food Technology</b:Title>
    <b:Year>2024</b:Year>
    <b:URL>https://www.researchgate.net/publication/328744141_Methods_and_Application_of_Statistical_Analysis_in_Food_Technology</b:URL>
    <b:RefOrder>36</b:RefOrder>
  </b:Source>
  <b:Source>
    <b:Tag>Mah18</b:Tag>
    <b:SourceType>JournalArticle</b:SourceType>
    <b:Guid>{E9178EA4-A9E5-4539-B9D8-9D7D57C8F6AC}</b:Guid>
    <b:Author>
      <b:Author>
        <b:NameList>
          <b:Person>
            <b:Last>Mahiuddin</b:Last>
            <b:First>Md</b:First>
          </b:Person>
        </b:NameList>
      </b:Author>
    </b:Author>
    <b:Title>Shrinkage of Food Materials During Drying: Current Status and Challenges: Shrinkage of food materials during drying…</b:Title>
    <b:Year>2018</b:Year>
    <b:URL>https://www.researchgate.net/publication/326482080_Shrinkage_of_Food_Materials_During_Drying_Current_Status_and_Challenges_Shrinkage_of_food_materials_during_drying</b:URL>
    <b:RefOrder>37</b:RefOrder>
  </b:Source>
  <b:Source>
    <b:Tag>Que24</b:Tag>
    <b:SourceType>JournalArticle</b:SourceType>
    <b:Guid>{EABC4A76-5C99-46A5-9D4E-117AF7D9F631}</b:Guid>
    <b:Author>
      <b:Author>
        <b:NameList>
          <b:Person>
            <b:Last>Queiroz</b:Last>
            <b:First>L.P.</b:First>
          </b:Person>
        </b:NameList>
      </b:Author>
    </b:Author>
    <b:Title>Flavor Engineering: A comprehensive review of biological foundations, AI integration, industrial development, and socio-cultural dynamics</b:Title>
    <b:Year>2024</b:Year>
    <b:URL>https://www.sciencedirect.com/science/article/pii/S0963996924011700</b:URL>
    <b:RefOrder>38</b:RefOrder>
  </b:Source>
  <b:Source>
    <b:Tag>Omo15</b:Tag>
    <b:SourceType>JournalArticle</b:SourceType>
    <b:Guid>{4E30E6EF-7C7A-4710-A855-9B8FC20426AE}</b:Guid>
    <b:Author>
      <b:Author>
        <b:NameList>
          <b:Person>
            <b:Last>Omolola</b:Last>
            <b:First>Adewale</b:First>
            <b:Middle>O</b:Middle>
          </b:Person>
        </b:NameList>
      </b:Author>
    </b:Author>
    <b:Title>Quality Properties of Fruits as Affected by Drying Operation</b:Title>
    <b:Year>2015</b:Year>
    <b:URL>https://www.researchgate.net/publication/272187429_Quality_Properties_of_Fruits_as_Affected_by_Drying_Operation</b:URL>
    <b:RefOrder>39</b:RefOrder>
  </b:Source>
  <b:Source>
    <b:Tag>Raz21</b:Tag>
    <b:SourceType>JournalArticle</b:SourceType>
    <b:Guid>{49F32B80-ED06-4CD8-94B8-597AE65D97FA}</b:Guid>
    <b:Author>
      <b:Author>
        <b:NameList>
          <b:Person>
            <b:Last>Razak</b:Last>
            <b:First>Amir</b:First>
            <b:Middle>A.</b:Middle>
          </b:Person>
        </b:NameList>
      </b:Author>
    </b:Author>
    <b:Title>Recent advances in solar drying system: A Review</b:Title>
    <b:Year>2021</b:Year>
    <b:URL>https://www.researchgate.net/publication/354155506_Recent_advances_in_solar_drying_system_A_Review</b:URL>
    <b:RefOrder>40</b:RefOrder>
  </b:Source>
  <b:Source>
    <b:Tag>Mor25</b:Tag>
    <b:SourceType>JournalArticle</b:SourceType>
    <b:Guid>{D22AE4E9-E967-497B-B248-BBA081064BCB}</b:Guid>
    <b:Author>
      <b:Author>
        <b:NameList>
          <b:Person>
            <b:Last>Moreira</b:Last>
            <b:First>Diana</b:First>
            <b:Middle>Paola García -</b:Middle>
          </b:Person>
        </b:NameList>
      </b:Author>
    </b:Author>
    <b:Title>Controlled Solar Drying as a Sustainable Strategy to Preserve Color and Minimize Food Waste</b:Title>
    <b:Year>2025</b:Year>
    <b:URL>https://www.researchgate.net/publication/397722187_Controlled_Solar_Drying_as_a_Sustainable_Strategy_to_Preserve_Color_and_Minimize_Food_Waste</b:URL>
    <b:RefOrder>41</b:RefOrder>
  </b:Source>
  <b:Source>
    <b:Tag>Boa22</b:Tag>
    <b:SourceType>JournalArticle</b:SourceType>
    <b:Guid>{8E87193E-9753-4302-A881-991B2629180D}</b:Guid>
    <b:Author>
      <b:Author>
        <b:NameList>
          <b:Person>
            <b:Last>Boateng</b:Last>
            <b:First>Isaac</b:First>
            <b:Middle>Duah</b:Middle>
          </b:Person>
        </b:NameList>
      </b:Author>
    </b:Author>
    <b:Title>Recent processing of fruits and vegetables using emerging thermal and non-thermal technologies. A critical review of their potentialities and limitations on bioactives, structure, and drying performance</b:Title>
    <b:Year>2022</b:Year>
    <b:URL>https://www.researchgate.net/publication/364964249_Recent_processing_of_fruits_and_vegetables_using_emerging_thermal_and_non-thermal_technologies_A_critical_review_of_their_potentialities_and_limitations_on_bioactives_structure_and_drying_performance</b:URL>
    <b:RefOrder>42</b:RefOrder>
  </b:Source>
  <b:Source>
    <b:Tag>Kus23</b:Tag>
    <b:SourceType>JournalArticle</b:SourceType>
    <b:Guid>{F0360F40-AE01-4AC9-9D6A-549C1D404C18}</b:Guid>
    <b:Author>
      <b:Author>
        <b:NameList>
          <b:Person>
            <b:Last>Kushwah</b:Last>
            <b:First>Anand</b:First>
          </b:Person>
        </b:NameList>
      </b:Author>
    </b:Author>
    <b:Title>Optimization of drying parameters for hybrid indirect solar dryer for banana slices using response surface methodology</b:Title>
    <b:Year>2023</b:Year>
    <b:URL>https://www.sciencedirect.com/science/article/abs/pii/S0957582022010679</b:URL>
    <b:RefOrder>43</b:RefOrder>
  </b:Source>
  <b:Source>
    <b:Tag>Pra245</b:Tag>
    <b:SourceType>JournalArticle</b:SourceType>
    <b:Guid>{E121A8F3-8173-4B63-8B2B-0FB84501B8C8}</b:Guid>
    <b:Author>
      <b:Author>
        <b:NameList>
          <b:Person>
            <b:Last>Prasad</b:Last>
            <b:First>Gajendra</b:First>
          </b:Person>
        </b:NameList>
      </b:Author>
    </b:Author>
    <b:Title>Solar Drying Technology for Agricultural Products: A Review</b:Title>
    <b:Year>2024</b:Year>
    <b:URL>https://www.researchgate.net/publication/383680753_Solar_Drying_Technology_for_Agricultural_Products_A_Review</b:URL>
    <b:RefOrder>44</b:RefOrder>
  </b:Source>
  <b:Source>
    <b:Tag>Placeholder1</b:Tag>
    <b:SourceType>JournalArticle</b:SourceType>
    <b:Guid>{25B05850-C61E-461D-9DDE-8374386ABDE1}</b:Guid>
    <b:Author>
      <b:Author>
        <b:NameList>
          <b:Person>
            <b:Last>Udomkun</b:Last>
            <b:First>panelPatchimaporn</b:First>
          </b:Person>
        </b:NameList>
      </b:Author>
    </b:Author>
    <b:Title>Review of solar dryers for agricultural products in Asia and Africa: An innovation landscape approach</b:Title>
    <b:Year>2020</b:Year>
    <b:URL>https://www.sciencedirect.com/science/article/pii/S0301479720306629</b:URL>
    <b:RefOrder>45</b:RefOrder>
  </b:Source>
  <b:Source>
    <b:Tag>Kid25</b:Tag>
    <b:SourceType>JournalArticle</b:SourceType>
    <b:Guid>{B8C1301C-25C0-47E6-987F-680DE2032754}</b:Guid>
    <b:Author>
      <b:Author>
        <b:NameList>
          <b:Person>
            <b:Last>Kidane</b:Last>
            <b:First>Halefom</b:First>
          </b:Person>
        </b:NameList>
      </b:Author>
    </b:Author>
    <b:Title>Characterizing agricultural product drying in solar systems using thin-layer drying models: comprehensive review</b:Title>
    <b:Year>2025</b:Year>
    <b:URL>https://link.springer.com/article/10.1007/s44187-025-00362-1</b:URL>
    <b:RefOrder>46</b:RefOrder>
  </b:Source>
  <b:Source>
    <b:Tag>Dop25</b:Tag>
    <b:SourceType>JournalArticle</b:SourceType>
    <b:Guid>{D934B82D-69D0-4337-9A1B-BB379575C4EE}</b:Guid>
    <b:Author>
      <b:Author>
        <b:NameList>
          <b:Person>
            <b:Last>Dopirak</b:Last>
            <b:First>Mason</b:First>
          </b:Person>
        </b:NameList>
      </b:Author>
    </b:Author>
    <b:Title>Effect of Passive Solar Drying on the Quality Characteristics of Apricots</b:Title>
    <b:Year>2025</b:Year>
    <b:URL>https://www.mdpi.com/2076-3417/15/23/12750</b:URL>
    <b:RefOrder>47</b:RefOrder>
  </b:Source>
  <b:Source>
    <b:Tag>Uru24</b:Tag>
    <b:SourceType>JournalArticle</b:SourceType>
    <b:Guid>{DF47B25B-7C05-492F-8E96-C23E9CF7CD3D}</b:Guid>
    <b:Author>
      <b:Author>
        <b:NameList>
          <b:Person>
            <b:Last>Urugo</b:Last>
            <b:First>Markos</b:First>
            <b:Middle>Makiso</b:Middle>
          </b:Person>
        </b:NameList>
      </b:Author>
    </b:Author>
    <b:Title>Addressing post-harvest losses through agro-processing for sustainable development in Ethiopia</b:Title>
    <b:Year>2024</b:Year>
    <b:URL>https://www.sciencedirect.com/science/article/pii/S2666154324003533</b:URL>
    <b:RefOrder>48</b:RefOrder>
  </b:Source>
  <b:Source>
    <b:Tag>Mun22</b:Tag>
    <b:SourceType>JournalArticle</b:SourceType>
    <b:Guid>{EF704D03-AF47-4E95-A4A1-B15D023DB496}</b:Guid>
    <b:Author>
      <b:Author>
        <b:NameList>
          <b:Person>
            <b:Last>Munarso</b:Last>
            <b:First>S</b:First>
            <b:Middle>Joni</b:Middle>
          </b:Person>
        </b:NameList>
      </b:Author>
    </b:Author>
    <b:Title>Advances in Postharvest Technology and Its Implementation</b:Title>
    <b:Year>2022</b:Year>
    <b:URL>https://www.researchgate.net/publication/361356584_Advances_in_Postharvest_Technology_and_Its_Implementation</b:URL>
    <b:RefOrder>49</b:RefOrder>
  </b:Source>
  <b:Source>
    <b:Tag>Aro242</b:Tag>
    <b:SourceType>JournalArticle</b:SourceType>
    <b:Guid>{724CCFAF-F8B9-4630-927E-9973B154823A}</b:Guid>
    <b:Author>
      <b:Author>
        <b:NameList>
          <b:Person>
            <b:Last>Arowosegbe</b:Last>
            <b:First>Oluwakemi</b:First>
            <b:Middle>Betty</b:Middle>
          </b:Person>
        </b:NameList>
      </b:Author>
    </b:Author>
    <b:Title>Combating food waste in the agricultural supply chain: A systematic review of supply chain optimization strategies and their sustainability benefits</b:Title>
    <b:Year>2024</b:Year>
    <b:URL>https://www.researchgate.net/publication/384695832_Combating_food_waste_in_the_agricultural_supply_chain_A_systematic_review_of_supply_chain_optimization_strategies_and_their_sustainability_benefits</b:URL>
    <b:RefOrder>50</b:RefOrder>
  </b:Source>
  <b:Source>
    <b:Tag>Gar25</b:Tag>
    <b:SourceType>JournalArticle</b:SourceType>
    <b:Guid>{8F359195-28AF-4495-946F-45AE0640DD4E}</b:Guid>
    <b:Author>
      <b:Author>
        <b:NameList>
          <b:Person>
            <b:Last>García-Moreira</b:Last>
            <b:First>Diana</b:First>
            <b:Middle>Paola</b:Middle>
          </b:Person>
        </b:NameList>
      </b:Author>
    </b:Author>
    <b:Title>Controlled Solar Drying as a Sustainable Strategy to Preserve Color and Minimize Food Waste</b:Title>
    <b:Year>2025</b:Year>
    <b:URL>https://www.mdpi.com/2624-7402/7/11/392</b:URL>
    <b:RefOrder>51</b:RefOrder>
  </b:Source>
  <b:Source>
    <b:Tag>Dev23</b:Tag>
    <b:SourceType>JournalArticle</b:SourceType>
    <b:Guid>{354ABC7A-F55F-4120-B9D4-3821333A6A23}</b:Guid>
    <b:Author>
      <b:Author>
        <b:NameList>
          <b:Person>
            <b:Last>Devi</b:Last>
            <b:First>Monisha</b:First>
          </b:Person>
        </b:NameList>
      </b:Author>
    </b:Author>
    <b:Title>Sustainable valorisation of postharvest waste for disease control and quality preservation in fruits and vegetables</b:Title>
    <b:Year>2023</b:Year>
    <b:URL>https://www.sciencedirect.com/science/article/abs/pii/S0956053X25006646?dgcid=rss_sd_all</b:URL>
    <b:RefOrder>52</b:RefOrder>
  </b:Source>
  <b:Source>
    <b:Tag>Hab25</b:Tag>
    <b:SourceType>JournalArticle</b:SourceType>
    <b:Guid>{B7746370-BD45-4941-9AE5-4D26D866BD4A}</b:Guid>
    <b:Author>
      <b:Author>
        <b:NameList>
          <b:Person>
            <b:Last>Habib</b:Last>
            <b:First>Mehvish</b:First>
          </b:Person>
        </b:NameList>
      </b:Author>
    </b:Author>
    <b:Title>The future of the future foods: understandings from the past towards SDG-2</b:Title>
    <b:Year>2025</b:Year>
    <b:URL>https://pmc.ncbi.nlm.nih.gov/articles/PMC12255795/</b:URL>
    <b:RefOrder>53</b:RefOrder>
  </b:Source>
  <b:Source>
    <b:Tag>صاد191</b:Tag>
    <b:SourceType>JournalArticle</b:SourceType>
    <b:Guid>{6FF44DD4-DFFA-4F4E-9BA7-85E1C4761319}</b:Guid>
    <b:Author>
      <b:Author>
        <b:NameList>
          <b:Person>
            <b:Last>صادق</b:Last>
            <b:First>الجمل،</b:First>
            <b:Middle>عبدالله محمد</b:Middle>
          </b:Person>
        </b:NameList>
      </b:Author>
    </b:Author>
    <b:Title>تطوير استراتيجيات إدارة المخاطر في المطارات بالتطبيق على مطار القاهرة الدولي</b:Title>
    <b:Year>2019</b:Year>
    <b:URL>https://search.mandumah.com/Record/1075146</b:URL>
    <b:RefOrder>54</b:RefOrder>
  </b:Source>
  <b:Source>
    <b:Tag>محم254</b:Tag>
    <b:SourceType>JournalArticle</b:SourceType>
    <b:Guid>{295EC235-360D-4C67-B5ED-39F7D7166F1D}</b:Guid>
    <b:Author>
      <b:Author>
        <b:NameList>
          <b:Person>
            <b:Last>محمد</b:Last>
            <b:First>عبدالمعتمد،</b:First>
            <b:Middle>أحمد بدوي</b:Middle>
          </b:Person>
        </b:NameList>
      </b:Author>
    </b:Author>
    <b:Title>أثر نظام إدارة المخاطر على مخاطر السلامة الجوية بالمطارات الدولية: دراسة تطبيقية على مطار القاهرة الدولي</b:Title>
    <b:Year>2025</b:Year>
    <b:URL>https://search.mandumah.com/Record/1638839</b:URL>
    <b:RefOrder>55</b:RefOrder>
  </b:Source>
  <b:Source>
    <b:Tag>حسن18</b:Tag>
    <b:SourceType>JournalArticle</b:SourceType>
    <b:Guid>{817FBA69-534A-4335-9453-10CD237EF1EA}</b:Guid>
    <b:Author>
      <b:Author>
        <b:NameList>
          <b:Person>
            <b:Last>حسن</b:Last>
            <b:First>رسل</b:First>
            <b:Middle>فليح</b:Middle>
          </b:Person>
        </b:NameList>
      </b:Author>
    </b:Author>
    <b:Title>دور برامج إدارة المخاطر في مواجهة المخاطر بالمطارات الدولية</b:Title>
    <b:Year>2018</b:Year>
    <b:URL>https://www.researchgate.net/publication/333055286_dwr_bramj_adart_almkhatr_fy_mwajht_almkhatr_balmtarat_aldwlyt</b:URL>
    <b:RefOrder>56</b:RefOrder>
  </b:Source>
  <b:Source>
    <b:Tag>Wan19</b:Tag>
    <b:SourceType>JournalArticle</b:SourceType>
    <b:Guid>{49FE8B12-F2F3-4DC7-AFDB-81F334CBE5B7}</b:Guid>
    <b:Author>
      <b:Author>
        <b:NameList>
          <b:Person>
            <b:Last>Wang</b:Last>
            <b:First>C.H.</b:First>
            <b:Middle>John</b:Middle>
          </b:Person>
        </b:NameList>
      </b:Author>
    </b:Author>
    <b:Title>Collision risk management for non-cooperative UAS traffic in airport-restricted airspace with alert zones based on probabilistic conflict map</b:Title>
    <b:Year>2019</b:Year>
    <b:URL>https://www.sciencedirect.com/science/article/abs/pii/S0968090X18311823</b:URL>
    <b:RefOrder>57</b:RefOrder>
  </b:Source>
  <b:Source>
    <b:Tag>Was17</b:Tag>
    <b:SourceType>JournalArticle</b:SourceType>
    <b:Guid>{C3E63AFF-3BDA-42EA-B141-5E0B2FC3699F}</b:Guid>
    <b:Author>
      <b:Author>
        <b:NameList>
          <b:Person>
            <b:Last>Washington</b:Last>
            <b:First>Achim</b:First>
          </b:Person>
        </b:NameList>
      </b:Author>
    </b:Author>
    <b:Title>A review of unmanned aircraft system ground risk models</b:Title>
    <b:Year>2017</b:Year>
    <b:URL>https://www.researchgate.net/publication/320986290_A_review_of_unmanned_aircraft_system_ground_risk_models</b:URL>
    <b:RefOrder>58</b:RefOrder>
  </b:Source>
  <b:Source>
    <b:Tag>Bau24</b:Tag>
    <b:SourceType>JournalArticle</b:SourceType>
    <b:Guid>{4850CA50-F84D-411C-9E9B-71265BB79488}</b:Guid>
    <b:Author>
      <b:Author>
        <b:NameList>
          <b:Person>
            <b:Last>Bauranov</b:Last>
            <b:First>Aleksandar</b:First>
          </b:Person>
        </b:NameList>
      </b:Author>
    </b:Author>
    <b:Title>Bayesian network model of aviation safety: Impact of new communication technologies on mid-air collisions</b:Title>
    <b:Year>2024</b:Year>
    <b:URL>https://www.sciencedirect.com/science/article/pii/S0951832023008190</b:URL>
    <b:RefOrder>59</b:RefOrder>
  </b:Source>
  <b:Source>
    <b:Tag>Pan25</b:Tag>
    <b:SourceType>JournalArticle</b:SourceType>
    <b:Guid>{BB3108A0-6EC7-414E-A916-AC15E0478EE7}</b:Guid>
    <b:Author>
      <b:Author>
        <b:NameList>
          <b:Person>
            <b:Last>Pan</b:Last>
            <b:First>Weijun</b:First>
          </b:Person>
        </b:NameList>
      </b:Author>
    </b:Author>
    <b:Title>Analysis of Controller-Caused Aviation Accidents Based on Association Rule Algorithm and Bayesian Network</b:Title>
    <b:Year>2025</b:Year>
    <b:URL>https://www.mdpi.com/2076-3417/15/17/9690#Author_Contributions</b:URL>
    <b:RefOrder>60</b:RefOrder>
  </b:Source>
  <b:Source>
    <b:Tag>Ewe241</b:Tag>
    <b:SourceType>JournalArticle</b:SourceType>
    <b:Guid>{6B88B688-FDB8-4704-BC8B-67AC58252958}</b:Guid>
    <b:Author>
      <b:Author>
        <b:NameList>
          <b:Person>
            <b:Last>Ewertowski</b:Last>
            <b:First>Tomasz</b:First>
          </b:Person>
        </b:NameList>
      </b:Author>
    </b:Author>
    <b:Title>The Effectiveness of Operational Residual Risk Assessment: The Case of General Aviation Organizations in Enhancing Flight Safety in Alignment with Sustainability</b:Title>
    <b:Year>2024</b:Year>
    <b:URL>https://www.researchgate.net/publication/386381318_The_Effectiveness_of_Operational_Residual_Risk_Assessment_The_Case_of_General_Aviation_Organizations_in_Enhancing_Flight_Safety_in_Alignment_with_Sustainability</b:URL>
    <b:RefOrder>61</b:RefOrder>
  </b:Source>
  <b:Source>
    <b:Tag>Bas221</b:Tag>
    <b:SourceType>JournalArticle</b:SourceType>
    <b:Guid>{C330BE77-94D9-4C06-BE4E-99AE920D0772}</b:Guid>
    <b:Author>
      <b:Author>
        <b:NameList>
          <b:Person>
            <b:Last>Basimakopoulou</b:Last>
            <b:First>Marina</b:First>
          </b:Person>
        </b:NameList>
      </b:Author>
    </b:Author>
    <b:Title>Civil Aviation Approach to Safety Risk Management: A New Perspective on a Mature Process</b:Title>
    <b:Year>2022</b:Year>
    <b:URL>https://www.researchgate.net/publication/366929719_Civil_Aviation_Approach_to_Safety_Risk_Management_A_New_Perspective_on_a_Mature_Process</b:URL>
    <b:RefOrder>62</b:RefOrder>
  </b:Source>
  <b:Source>
    <b:Tag>SRM24</b:Tag>
    <b:SourceType>JournalArticle</b:SourceType>
    <b:Guid>{BCD2CF85-1228-4DDD-A585-80A0C90F63F7}</b:Guid>
    <b:Author>
      <b:Author>
        <b:NameList>
          <b:Person>
            <b:Last>S.R</b:Last>
            <b:First>Matiyazova</b:First>
          </b:Person>
        </b:NameList>
      </b:Author>
    </b:Author>
    <b:Title>Theory of Risk Management</b:Title>
    <b:Year>2024</b:Year>
    <b:URL>https://www.researchgate.net/publication/380495752_Theory_of_Risk_Management</b:URL>
    <b:RefOrder>63</b:RefOrder>
  </b:Source>
  <b:Source>
    <b:Tag>Cao251</b:Tag>
    <b:SourceType>JournalArticle</b:SourceType>
    <b:Guid>{424E7A50-B55D-4784-90E9-C11AF630EBD0}</b:Guid>
    <b:Author>
      <b:Author>
        <b:NameList>
          <b:Person>
            <b:Last>Cao</b:Last>
            <b:First>Yuntao</b:First>
          </b:Person>
        </b:NameList>
      </b:Author>
    </b:Author>
    <b:Title>Enhancing Knowledge of Construction Safety: A Semantic Network Analysis Approach</b:Title>
    <b:Year>2025</b:Year>
    <b:URL>https://www.mdpi.com/2075-5309/15/17/3036</b:URL>
    <b:RefOrder>64</b:RefOrder>
  </b:Source>
  <b:Source>
    <b:Tag>Ste242</b:Tag>
    <b:SourceType>JournalArticle</b:SourceType>
    <b:Guid>{A05F4ED9-AE30-4EB9-90B8-042CF5DB0749}</b:Guid>
    <b:Author>
      <b:Author>
        <b:NameList>
          <b:Person>
            <b:Last>Steen</b:Last>
            <b:First>Riana</b:First>
          </b:Person>
        </b:NameList>
      </b:Author>
    </b:Author>
    <b:Title>Dark knights: Exploring resilience and hidden workarounds in commercial aviation through mixed methods</b:Title>
    <b:Year>2024</b:Year>
    <b:URL>https://www.sciencedirect.com/science/article/pii/S0925753524000882</b:URL>
    <b:RefOrder>65</b:RefOrder>
  </b:Source>
  <b:Source>
    <b:Tag>Akt23</b:Tag>
    <b:SourceType>JournalArticle</b:SourceType>
    <b:Guid>{EB7A9B0A-E66A-4031-B0D4-274C9FEB0431}</b:Guid>
    <b:Author>
      <b:Author>
        <b:NameList>
          <b:Person>
            <b:Last>Aktas</b:Last>
            <b:First>Ersin</b:First>
          </b:Person>
        </b:NameList>
      </b:Author>
    </b:Author>
    <b:Title>Factors affecting safety behaviors of aircraft maintenance technicians: A study on Civil Aviation Industry in Turkey</b:Title>
    <b:Year>2023</b:Year>
    <b:URL>https://www.researchgate.net/publication/372810468_Factors_affecting_safety_behaviors_of_aircraft_maintenance_technicians_A_study_on_Civil_Aviation_Industry_in_Turkey</b:URL>
    <b:RefOrder>66</b:RefOrder>
  </b:Source>
  <b:Source>
    <b:Tag>Tad25</b:Tag>
    <b:SourceType>JournalArticle</b:SourceType>
    <b:Guid>{99582472-6597-4C2F-855C-FE7547449A8A}</b:Guid>
    <b:Author>
      <b:Author>
        <b:NameList>
          <b:Person>
            <b:Last>Tadić</b:Last>
            <b:First>Snežana</b:First>
          </b:Person>
        </b:NameList>
      </b:Author>
    </b:Author>
    <b:Title>Selection of Safety Measures in Aircraft Operations: A Hybrid Grey Delphi–AHP-ADAM MCDM Model</b:Title>
    <b:Year>2025</b:Year>
    <b:URL>https://www.mdpi.com/2673-4117/6/11/295</b:URL>
    <b:RefOrder>67</b:RefOrder>
  </b:Source>
  <b:Source>
    <b:Tag>Str22</b:Tag>
    <b:SourceType>JournalArticle</b:SourceType>
    <b:Guid>{201DE9B0-689F-4B69-A6A6-A74A082A1D88}</b:Guid>
    <b:Author>
      <b:Author>
        <b:NameList>
          <b:Person>
            <b:Last>Stroeve</b:Last>
            <b:First>Sybert</b:First>
            <b:Middle>H.</b:Middle>
          </b:Person>
        </b:NameList>
      </b:Author>
    </b:Author>
    <b:Title>Assessing and Advancing Safety Management in Aviation</b:Title>
    <b:Year>2022</b:Year>
    <b:URL>https://www.researchgate.net/publication/359447752_Assessing_and_Advancing_Safety_Management_in_Aviation</b:URL>
    <b:RefOrder>68</b:RefOrder>
  </b:Source>
  <b:Source>
    <b:Tag>Dyr22</b:Tag>
    <b:SourceType>JournalArticle</b:SourceType>
    <b:Guid>{9F7A18D9-FBE1-442E-8C0F-F29699342E55}</b:Guid>
    <b:Author>
      <b:Author>
        <b:NameList>
          <b:Person>
            <b:Last>Dyreborg</b:Last>
            <b:First>Johnny</b:First>
          </b:Person>
        </b:NameList>
      </b:Author>
    </b:Author>
    <b:Title>Safety interventions for the prevention of accidents at work: A systematic review</b:Title>
    <b:Year>2022</b:Year>
    <b:URL>https://pmc.ncbi.nlm.nih.gov/articles/PMC9159701/</b:URL>
    <b:RefOrder>69</b:RefOrder>
  </b:Source>
  <b:Source>
    <b:Tag>Oki26</b:Tag>
    <b:SourceType>JournalArticle</b:SourceType>
    <b:Guid>{7F4F1FA8-A231-4B52-8D15-85A286DB1CC1}</b:Guid>
    <b:Author>
      <b:Author>
        <b:NameList>
          <b:Person>
            <b:Last>Okine</b:Last>
            <b:First>Elizabeth</b:First>
            <b:Middle>Amorkor</b:Middle>
          </b:Person>
        </b:NameList>
      </b:Author>
    </b:Author>
    <b:Title>Evolution of human factors research in aviation safety: A systematic review and bibliometric analysis of the intellectual structure</b:Title>
    <b:Year>2026</b:Year>
    <b:URL>https://www.sciencedirect.com/science/article/pii/S2666449625000830</b:URL>
    <b:RefOrder>70</b:RefOrder>
  </b:Source>
  <b:Source>
    <b:Tag>Guz24</b:Tag>
    <b:SourceType>JournalArticle</b:SourceType>
    <b:Guid>{44EC0F5B-672E-4F77-8BCC-650D66AE8058}</b:Guid>
    <b:Author>
      <b:Author>
        <b:NameList>
          <b:Person>
            <b:Last>Guzman</b:Last>
            <b:First>Andres</b:First>
          </b:Person>
        </b:NameList>
      </b:Author>
    </b:Author>
    <b:Title>Taking off and Navigating Disruptive and Climate Challenges for Building Resilience in Air Transport Infrastructure</b:Title>
    <b:Year>2024</b:Year>
    <b:URL>https://link.springer.com/chapter/10.1007/978-3-031-73090-0_14</b:URL>
    <b:RefOrder>71</b:RefOrder>
  </b:Source>
  <b:Source>
    <b:Tag>Wil251</b:Tag>
    <b:SourceType>JournalArticle</b:SourceType>
    <b:Guid>{9D2DEDEB-5639-4387-A964-FCC0E07A93E4}</b:Guid>
    <b:Author>
      <b:Author>
        <b:NameList>
          <b:Person>
            <b:Last>Wild</b:Last>
            <b:First>Graham</b:First>
          </b:Person>
        </b:NameList>
      </b:Author>
    </b:Author>
    <b:Title>Lightweight and mobile artificial intelligence and immersive technologies in aviation</b:Title>
    <b:Year>2025</b:Year>
    <b:URL>https://pmc.ncbi.nlm.nih.gov/articles/PMC12408884/</b:URL>
    <b:RefOrder>72</b:RefOrder>
  </b:Source>
  <b:Source>
    <b:Tag>Ron16</b:Tag>
    <b:SourceType>JournalArticle</b:SourceType>
    <b:Guid>{8817C5B5-B000-49E2-B4F6-E1FCD3DDE4AC}</b:Guid>
    <b:Author>
      <b:Author>
        <b:NameList>
          <b:Person>
            <b:Last>Rong</b:Last>
            <b:First>Mei</b:First>
          </b:Person>
        </b:NameList>
      </b:Author>
    </b:Author>
    <b:Title>The Research of Airport Operational Risk Alerting Model</b:Title>
    <b:Year>2016</b:Year>
    <b:URL>https://www.researchgate.net/publication/304371857_The_Research_of_Airport_Operational_Risk_Alerting_Model</b:URL>
    <b:RefOrder>73</b:RefOrder>
  </b:Source>
  <b:Source>
    <b:Tag>Dra20</b:Tag>
    <b:SourceType>JournalArticle</b:SourceType>
    <b:Guid>{EA1C4B76-9959-4035-85E0-3353107ABF17}</b:Guid>
    <b:Author>
      <b:Author>
        <b:NameList>
          <b:Person>
            <b:Last>Dray</b:Last>
            <b:First>Lynnette</b:First>
          </b:Person>
        </b:NameList>
      </b:Author>
    </b:Author>
    <b:Title>An empirical analysis of airport capacity expansion</b:Title>
    <b:Year>2020</b:Year>
    <b:URL>https://www.sciencedirect.com/science/article/pii/S0969699719304314</b:URL>
    <b:RefOrder>74</b:RefOrder>
  </b:Source>
  <b:Source>
    <b:Tag>Lin252</b:Tag>
    <b:SourceType>JournalArticle</b:SourceType>
    <b:Guid>{B7438B57-ADA4-4FC5-9A21-2F527244C98E}</b:Guid>
    <b:Author>
      <b:Author>
        <b:NameList>
          <b:Person>
            <b:Last>Lindberg</b:Last>
            <b:First>Martin</b:First>
          </b:Person>
        </b:NameList>
      </b:Author>
    </b:Author>
    <b:Title>Electrifying aviation: Innovations and challenges in airport electrification for sustainable flight</b:Title>
    <b:Year>2025</b:Year>
    <b:URL>https://www.sciencedirect.com/science/article/pii/S2666792425000162</b:URL>
    <b:RefOrder>75</b:RefOrder>
  </b:Source>
  <b:Source>
    <b:Tag>Str221</b:Tag>
    <b:SourceType>JournalArticle</b:SourceType>
    <b:Guid>{A7704895-BC73-4211-BB15-3224D06D5483}</b:Guid>
    <b:Author>
      <b:Author>
        <b:NameList>
          <b:Person>
            <b:Last>Stroeve</b:Last>
            <b:First>Sybert</b:First>
          </b:Person>
        </b:NameList>
      </b:Author>
    </b:Author>
    <b:Title>Assessing and Advancing Safety Management in Aviation</b:Title>
    <b:Year>2022</b:Year>
    <b:URL>https://www.mdpi.com/2313-576X/8/2/20</b:URL>
    <b:RefOrder>76</b:RefOrder>
  </b:Source>
  <b:Source>
    <b:Tag>Rah242</b:Tag>
    <b:SourceType>JournalArticle</b:SourceType>
    <b:Guid>{DBD4FA4F-336E-45B2-B7D7-7A8408CD718F}</b:Guid>
    <b:Author>
      <b:Author>
        <b:NameList>
          <b:Person>
            <b:Last>Rahim</b:Last>
            <b:First>Muhammad</b:First>
            <b:Middle>Shah Ab</b:Middle>
          </b:Person>
        </b:NameList>
      </b:Author>
    </b:Author>
    <b:Title>Risk assessment methods for process safety, process security and resilience in the chemical process industry: A thorough literature review</b:Title>
    <b:Year>2024</b:Year>
    <b:URL>https://www.sciencedirect.com/science/article/pii/S0950423024000329</b:URL>
    <b:RefOrder>77</b:RefOrder>
  </b:Source>
  <b:Source>
    <b:Tag>Ham21</b:Tag>
    <b:SourceType>JournalArticle</b:SourceType>
    <b:Guid>{00CA24EB-EF70-4832-9331-6AFFBBFE7518}</b:Guid>
    <b:Author>
      <b:Author>
        <b:NameList>
          <b:Person>
            <b:Last>Hamir</b:Last>
            <b:First>Hakimah</b:First>
          </b:Person>
        </b:NameList>
      </b:Author>
    </b:Author>
    <b:Title>Risk Management Processes Developed for Businesses</b:Title>
    <b:Year>2021</b:Year>
    <b:URL>https://www.researchgate.net/publication/356427214_Risk_Management_Processes_Developed_for_Businesses</b:URL>
    <b:RefOrder>78</b:RefOrder>
  </b:Source>
  <b:Source>
    <b:Tag>Das251</b:Tag>
    <b:SourceType>JournalArticle</b:SourceType>
    <b:Guid>{1906D54D-6C41-4F3C-928A-BBE2C1111ABC}</b:Guid>
    <b:Author>
      <b:Author>
        <b:NameList>
          <b:Person>
            <b:Last>Das</b:Last>
            <b:First>Suman</b:First>
            <b:Middle>Kumar</b:Middle>
          </b:Person>
        </b:NameList>
      </b:Author>
    </b:Author>
    <b:Title>Supply chain risk management automation: A literature review</b:Title>
    <b:Year>2025</b:Year>
    <b:URL>https://link.springer.com/article/10.1007/s12525-025-00844-1</b:URL>
    <b:RefOrder>79</b:RefOrder>
  </b:Source>
  <b:Source>
    <b:Tag>Car251</b:Tag>
    <b:SourceType>JournalArticle</b:SourceType>
    <b:Guid>{ACA47839-70BE-4733-8355-B9B3D3B4C198}</b:Guid>
    <b:Author>
      <b:Author>
        <b:NameList>
          <b:Person>
            <b:Last>Carter</b:Last>
            <b:First>Stephen</b:First>
          </b:Person>
        </b:NameList>
      </b:Author>
    </b:Author>
    <b:Title>What is Saudi Vision 2030 and How Will It Impact Procurement?</b:Title>
    <b:Year>2025</b:Year>
    <b:URL>https://www.ivalua.com/blog/what-is-saudi-vision-2030-and-how-will-it-impact-procurement/</b:URL>
    <b:RefOrder>1</b:RefOrder>
  </b:Source>
  <b:Source>
    <b:Tag>Omo242</b:Tag>
    <b:SourceType>JournalArticle</b:SourceType>
    <b:Guid>{C8692252-4A60-4424-9351-383C6ED42236}</b:Guid>
    <b:Author>
      <b:Author>
        <b:NameList>
          <b:Person>
            <b:Last>Omotayo</b:Last>
            <b:First>Temitope</b:First>
          </b:Person>
        </b:NameList>
      </b:Author>
    </b:Author>
    <b:Title>The Construction Industry's Future</b:Title>
    <b:Year>2024</b:Year>
    <b:URL>https://www.researchgate.net/publication/379858325_The_Construction_Industry's_Future</b:URL>
    <b:RefOrder>2</b:RefOrder>
  </b:Source>
  <b:Source>
    <b:Tag>Alm242</b:Tag>
    <b:SourceType>JournalArticle</b:SourceType>
    <b:Guid>{5346EC01-C89A-499F-9DAE-C6DA2BBBB5B9}</b:Guid>
    <b:Author>
      <b:Author>
        <b:NameList>
          <b:Person>
            <b:Last>Almgrashi</b:Last>
            <b:First>Ahmed</b:First>
          </b:Person>
        </b:NameList>
      </b:Author>
    </b:Author>
    <b:Title>The Influence of Sustainable Risk Management on the Implementation of Risk-Based Internal Auditing</b:Title>
    <b:Year>2024</b:Year>
    <b:URL>https://www.mdpi.com/2071-1050/16/19/8455</b:URL>
    <b:RefOrder>3</b:RefOrder>
  </b:Source>
  <b:Source>
    <b:Tag>Ala253</b:Tag>
    <b:SourceType>JournalArticle</b:SourceType>
    <b:Guid>{290C90E6-90D9-4575-982A-02864A9FDE0D}</b:Guid>
    <b:Author>
      <b:Author>
        <b:NameList>
          <b:Person>
            <b:Last>Alarifi</b:Last>
            <b:First>Abdullah</b:First>
            <b:Middle>M.</b:Middle>
          </b:Person>
        </b:NameList>
      </b:Author>
    </b:Author>
    <b:Title>Advancing Health Through Sustainable Development Goals–Saudi Arabia’s Mid-Journey Progress and Insights</b:Title>
    <b:Year>2025</b:Year>
    <b:URL>https://link.springer.com/article/10.1007/s44197-025-00385-y</b:URL>
    <b:RefOrder>4</b:RefOrder>
  </b:Source>
  <b:Source>
    <b:Tag>Agy241</b:Tag>
    <b:SourceType>JournalArticle</b:SourceType>
    <b:Guid>{AD4BB502-D4DA-4CA6-8B9B-AFF912282D3D}</b:Guid>
    <b:Author>
      <b:Author>
        <b:NameList>
          <b:Person>
            <b:Last>Agyemang-Beniako</b:Last>
            <b:First>Afia</b:First>
          </b:Person>
        </b:NameList>
      </b:Author>
    </b:Author>
    <b:Title>Effect of Occupational Accidents on Job Performance; A Case of a Construction Firm</b:Title>
    <b:Year>2024</b:Year>
    <b:URL>https://www.researchgate.net/publication/380766827_Effect_of_Occupational_Accidents_on_Job_Performance_A_Case_of_a_Construction_Firm</b:URL>
    <b:RefOrder>5</b:RefOrder>
  </b:Source>
  <b:Source>
    <b:Tag>Aln241</b:Tag>
    <b:SourceType>JournalArticle</b:SourceType>
    <b:Guid>{E56D5F8D-DED4-40C3-8EBF-A26294A04598}</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6</b:RefOrder>
  </b:Source>
  <b:Source>
    <b:Tag>Fad25</b:Tag>
    <b:SourceType>JournalArticle</b:SourceType>
    <b:Guid>{38484858-3FB2-4484-8B98-6E50E194D4CE}</b:Guid>
    <b:Author>
      <b:Author>
        <b:NameList>
          <b:Person>
            <b:Last>Fadhel</b:Last>
            <b:First>Rassal</b:First>
          </b:Person>
        </b:NameList>
      </b:Author>
    </b:Author>
    <b:Title>Enhancing Occupational Health and Safety Through Strategic Leadership: The Mediating Role of Total Quality Management in Hodeida Hospitals, Yemen</b:Title>
    <b:Year>2025</b:Year>
    <b:URL>https://pmc.ncbi.nlm.nih.gov/articles/PMC11910047/</b:URL>
    <b:RefOrder>7</b:RefOrder>
  </b:Source>
  <b:Source>
    <b:Tag>Far24</b:Tag>
    <b:SourceType>JournalArticle</b:SourceType>
    <b:Guid>{3451D964-9D19-4591-8402-31989155BF36}</b:Guid>
    <b:Author>
      <b:Author>
        <b:NameList>
          <b:Person>
            <b:Last>Faruque</b:Last>
            <b:First>Md</b:First>
            <b:Middle>Omar</b:Middle>
          </b:Person>
        </b:NameList>
      </b:Author>
    </b:Author>
    <b:Title>The Effects of Organizational Commitment, Knowledge, Attitude, and Awareness on Risk Management Effectiveness in Labs</b:Title>
    <b:Year>2024</b:Year>
    <b:URL>https://www.researchgate.net/publication/381514421_The_Effects_of_Organizational_Commitment_Knowledge_Attitude_and_Awareness_on_Risk_Management_Effectiveness_in_Labs</b:URL>
    <b:RefOrder>8</b:RefOrder>
  </b:Source>
  <b:Source>
    <b:Tag>Placeholder2</b:Tag>
    <b:SourceType>JournalArticle</b:SourceType>
    <b:Guid>{2D8E478A-4407-4ABC-B9AF-21C73386CEC0}</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https://www.researchgate.net/publication/395515489_The_role_of_risk_management_in_the_sustainability_of_production_facilities_in_Saudi_Arabia#:~:text=This%20study%20explores%20the%20importance%20of%20comprehensive%20risk%20management,by%20quantifying%20th</b:URL>
    <b:RefOrder>9</b:RefOrder>
  </b:Source>
  <b:Source>
    <b:Tag>Vit24</b:Tag>
    <b:SourceType>JournalArticle</b:SourceType>
    <b:Guid>{9CCA0691-8D9F-499F-8C51-B356040FE07F}</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Mul24</b:Tag>
    <b:SourceType>JournalArticle</b:SourceType>
    <b:Guid>{7E14769E-FAF2-443F-947B-7243B076F942}</b:Guid>
    <b:Author>
      <b:Author>
        <b:NameList>
          <b:Person>
            <b:Last>Mulyawati</b:Last>
            <b:First>Sita</b:First>
            <b:Middle>Dewi</b:Middle>
          </b:Person>
        </b:NameList>
      </b:Author>
    </b:Author>
    <b:Title>Literature Review: The benefits of occupational health and safety management systems implementation for the safety of workers</b:Title>
    <b:Year>2024</b:Year>
    <b:URL>https://www.researchgate.net/publication/388943691_Literature_Review_The_benefits_of_occupational_health_and_safety_management_systems_implementation_for_the_safety_of_workers</b:URL>
    <b:RefOrder>11</b:RefOrder>
  </b:Source>
  <b:Source>
    <b:Tag>Alr242</b:Tag>
    <b:SourceType>JournalArticle</b:SourceType>
    <b:Guid>{E31F686A-6C63-406A-8424-502D3AED735A}</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12</b:RefOrder>
  </b:Source>
  <b:Source>
    <b:Tag>Sul251</b:Tag>
    <b:SourceType>JournalArticle</b:SourceType>
    <b:Guid>{E841CE21-1374-4C14-AF93-D4BD87EB88E0}</b:Guid>
    <b:Author>
      <b:Author>
        <b:NameList>
          <b:Person>
            <b:Last>Suleiman</b:Last>
            <b:First>Amal</b:First>
            <b:Middle>K.</b:Middle>
          </b:Person>
        </b:NameList>
      </b:Author>
    </b:Author>
    <b:Title>Transforming healthcare: Saudi Arabia's vision 2030 healthcare model</b:Title>
    <b:Year>2025</b:Year>
    <b:URL>https://www.tandfonline.com/doi/full/10.1080/20523211.2024.2449051#abstract</b:URL>
    <b:RefOrder>13</b:RefOrder>
  </b:Source>
  <b:Source>
    <b:Tag>Mih25</b:Tag>
    <b:SourceType>JournalArticle</b:SourceType>
    <b:Guid>{93A6626F-10AC-4028-B5A0-F47EBE9D2DBC}</b:Guid>
    <b:Author>
      <b:Author>
        <b:NameList>
          <b:Person>
            <b:Last>Fakhreddine</b:Last>
            <b:First>Mihoubi</b:First>
          </b:Person>
        </b:NameList>
      </b:Author>
    </b:Author>
    <b:Title>The Impact Of The National Transformation Program And Vision 2030 On Public Governance In The Kingdom Of Saudi Arabia</b:Title>
    <b:Year>2025</b:Year>
    <b:URL>https://asjp.cerist.dz/en/article/265346</b:URL>
    <b:RefOrder>14</b:RefOrder>
  </b:Source>
  <b:Source>
    <b:Tag>ALd24</b:Tag>
    <b:SourceType>JournalArticle</b:SourceType>
    <b:Guid>{37EFA565-35E8-4B13-A66B-A4A13C40674A}</b:Guid>
    <b:Author>
      <b:Author>
        <b:NameList>
          <b:Person>
            <b:Last>ALdhafeeri</b:Last>
            <b:First>Raddad</b:First>
            <b:Middle>Raja</b:Middle>
          </b:Person>
        </b:NameList>
      </b:Author>
    </b:Author>
    <b:Title>Interprofessional Collaboration in Implementing Saudi Vision 2030 Healthcare Goals: A Systematic Review of Nursing, Health Administration, and Emergency Services Integration’</b:Title>
    <b:Year>2024</b:Year>
    <b:URL>https://www.proquest.com/openview/3c03a599a6e95efa01d9d339d98f58de/1?pq-origsite=gscholar&amp;cbl=6480378</b:URL>
    <b:RefOrder>15</b:RefOrder>
  </b:Source>
  <b:Source>
    <b:Tag>Als256</b:Tag>
    <b:SourceType>JournalArticle</b:SourceType>
    <b:Guid>{7BF39111-DAB8-44C4-B6B2-101397B22EE9}</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URL>https://www.mdpi.com/2313-576X/11/3/77?utm</b:URL>
    <b:RefOrder>16</b:RefOrder>
  </b:Source>
  <b:Source>
    <b:Tag>Alk24</b:Tag>
    <b:SourceType>JournalArticle</b:SourceType>
    <b:Guid>{C7271884-F7FB-45DA-B247-3626ECACA6CB}</b:Guid>
    <b:Author>
      <b:Author>
        <b:NameList>
          <b:Person>
            <b:Last>Alkahf</b:Last>
            <b:First>Dyma</b:First>
          </b:Person>
        </b:NameList>
      </b:Author>
    </b:Author>
    <b:Title>Exploring the safety reporting culture among healthcare practitioners in Saudi hospitals: a comprehensive 2022 national study</b:Title>
    <b:Year>2024</b:Year>
    <b:URL>http://bmchealthservres.biomedcentral.com/articles/10.1186/s12913-024-11160-3?utm</b:URL>
    <b:RefOrder>17</b:RefOrder>
  </b:Source>
  <b:Source>
    <b:Tag>Man242</b:Tag>
    <b:SourceType>JournalArticle</b:SourceType>
    <b:Guid>{4BE556AF-47F2-4C50-9E72-078A2BAC6B7E}</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18</b:RefOrder>
  </b:Source>
  <b:Source>
    <b:Tag>Zub24</b:Tag>
    <b:SourceType>JournalArticle</b:SourceType>
    <b:Guid>{6CD37120-064F-4463-A55C-81408A5BA003}</b:Guid>
    <b:Author>
      <b:Author>
        <b:NameList>
          <b:Person>
            <b:Last>Zubair</b:Last>
            <b:First>Alwia</b:First>
            <b:Middle>Saeed Osman</b:Middle>
          </b:Person>
        </b:NameList>
      </b:Author>
    </b:Author>
    <b:Title>The Role Of Visual Management Strategy In Risk Management In Saudi Universities According To Vision 2030: Applied Study At King Khalid University</b:Title>
    <b:Year>2024</b:Year>
    <b:URL>https://migrationletters.com/index.php/ml/article/view/6847?utm</b:URL>
    <b:RefOrder>19</b:RefOrder>
  </b:Source>
  <b:Source>
    <b:Tag>Qas24</b:Tag>
    <b:SourceType>JournalArticle</b:SourceType>
    <b:Guid>{678FE5E4-B03F-43B8-B29B-5FAB3214B2D2}</b:Guid>
    <b:Author>
      <b:Author>
        <b:NameList>
          <b:Person>
            <b:Last>Qassim</b:Last>
            <b:First>Amal</b:First>
            <b:Middle>Abdulmajeed</b:Middle>
          </b:Person>
        </b:NameList>
      </b:Author>
    </b:Author>
    <b:Title>Healthcare Resilience in Saudi Arabia: The Interplay of Occupational Safety, Staff Engagement, and Resilience</b:Title>
    <b:Year>2024</b:Year>
    <b:URL>https://www.mdpi.com/1660-4601/21/11/1428?utm</b:URL>
    <b:RefOrder>20</b:RefOrder>
  </b:Source>
  <b:Source>
    <b:Tag>Bal23</b:Tag>
    <b:SourceType>JournalArticle</b:SourceType>
    <b:Guid>{EB213B40-ECC4-47CC-BCDF-8B0AF0646132}</b:Guid>
    <b:Author>
      <b:Author>
        <b:NameList>
          <b:Person>
            <b:Last>Balubaid</b:Last>
            <b:First>Thamer</b:First>
            <b:Middle>Saeed</b:Middle>
          </b:Person>
        </b:NameList>
      </b:Author>
    </b:Author>
    <b:Title>Assessing the Occupational Safety and Health Management System based on Plan-Do-Check-Act Approach – A Case Study of the Saudi Cargo Sector</b:Title>
    <b:Year>2023</b:Year>
    <b:URL>http://ijert.org/assessing-the-occupational-safety-and-health-management-system-based-on-plan-do-check-act-approach-a-case-study-of-the-saudi-cargo-sector?utm</b:URL>
    <b:RefOrder>21</b:RefOrder>
  </b:Source>
  <b:Source>
    <b:Tag>Moh254</b:Tag>
    <b:SourceType>JournalArticle</b:SourceType>
    <b:Guid>{C26382AC-D998-4521-ADF8-0D7AEA81AA72}</b:Guid>
    <b:Author>
      <b:Author>
        <b:NameList>
          <b:Person>
            <b:Last>Mohammed</b:Last>
            <b:First>Mohammed</b:First>
            <b:Middle>Abboud Hamid</b:Middle>
          </b:Person>
        </b:NameList>
      </b:Author>
    </b:Author>
    <b:Title>السلامة والصحة المهنية: التزام عالمي وتطوير تشريعي في المملكة العربية السعودية</b:Title>
    <b:Year>2025</b:Year>
    <b:URL>https://www.researchgate.net/publication/395215774_alslamt_walsht_almhnyt_altzam_almy_wttwyr_tshryy_fy_almmlkt_alrbyt_alswdyt</b:URL>
    <b:RefOrder>22</b:RefOrder>
  </b:Source>
  <b:Source>
    <b:Tag>Placeholder3</b:Tag>
    <b:SourceType>JournalArticle</b:SourceType>
    <b:Guid>{6AFE49F1-107A-4217-92DC-CB96CB10DE41}</b:Guid>
    <b:Author>
      <b:Author>
        <b:NameList>
          <b:Person>
            <b:Last>Bautista-Bernal</b:Last>
            <b:First>Irene</b:First>
          </b:Person>
        </b:NameList>
      </b:Author>
    </b:Author>
    <b:Title>Safety culture, safety performance and financial performance. A longitudinal study</b:Title>
    <b:Year>2024</b:Year>
    <b:URL>https://www.sciencedirect.com/science/article/pii/S092575352300351X</b:URL>
    <b:RefOrder>23</b:RefOrder>
  </b:Source>
  <b:Source>
    <b:Tag>Hay25</b:Tag>
    <b:SourceType>JournalArticle</b:SourceType>
    <b:Guid>{100276AC-0D0B-49BD-B590-460E0EFAC86B}</b:Guid>
    <b:Author>
      <b:Author>
        <b:NameList>
          <b:Person>
            <b:Last>Hayes</b:Last>
            <b:First>Adam</b:First>
          </b:Person>
        </b:NameList>
      </b:Author>
    </b:Author>
    <b:Title>Enterprise Risk Management (ERM): What It Is and How It Works</b:Title>
    <b:Year>2025</b:Year>
    <b:URL>https://www.investopedia.com/terms/e/enterprise-risk-management.asp</b:URL>
    <b:RefOrder>24</b:RefOrder>
  </b:Source>
  <b:Source>
    <b:Tag>Bai24</b:Tag>
    <b:SourceType>JournalArticle</b:SourceType>
    <b:Guid>{142A88C4-FE24-4F76-BEF1-8ADF89B7EF3B}</b:Guid>
    <b:Author>
      <b:Author>
        <b:NameList>
          <b:Person>
            <b:Last>Bai</b:Last>
            <b:First>Yunmeng</b:First>
          </b:Person>
        </b:NameList>
      </b:Author>
    </b:Author>
    <b:Title>A Study of the Impact of Human Capital Investment on Organizational Performance</b:Title>
    <b:Year>2024</b:Year>
    <b:URL>https://www.researchgate.net/publication/381539686_A_Study_of_the_Impact_of_Human_Capital_Investment_on_Organizational_Performance</b:URL>
    <b:RefOrder>25</b:RefOrder>
  </b:Source>
  <b:Source>
    <b:Tag>Tho24</b:Tag>
    <b:SourceType>JournalArticle</b:SourceType>
    <b:Guid>{E84C7955-9359-49AB-8CDA-5541987DEE9A}</b:Guid>
    <b:Author>
      <b:Author>
        <b:NameList>
          <b:Person>
            <b:Last>Thomas</b:Last>
            <b:First>Asha</b:First>
          </b:Person>
        </b:NameList>
      </b:Author>
    </b:Author>
    <b:Title>Digitally transforming the organization through knowledge management: a socio-technical system (STS) perspective</b:Title>
    <b:Year>2024</b:Year>
    <b:URL>https://www.emerald.com/ejim/article-pdf/27/9/437/9604913/ejim-02-2024-0114.pdf</b:URL>
    <b:RefOrder>26</b:RefOrder>
  </b:Source>
  <b:Source>
    <b:Tag>Alo22</b:Tag>
    <b:SourceType>JournalArticle</b:SourceType>
    <b:Guid>{086B255F-C7F1-47E0-80F9-43DEED4C2BE6}</b:Guid>
    <b:Author>
      <b:Author>
        <b:NameList>
          <b:Person>
            <b:Last>Alotaibi</b:Last>
            <b:First>Hammad</b:First>
            <b:Middle>S.</b:Middle>
          </b:Person>
        </b:NameList>
      </b:Author>
    </b:Author>
    <b:Title>Organizational Culture towards Saudi Arabia’s Vision 2030: Evidence from National Water Company</b:Title>
    <b:Year>2022</b:Year>
    <b:URL>https://www.mdpi.com/2673-7116/2/4/35#:~:text=The%20primary%20purpose%20of%20the,organisational%20culture%20of%20the%20NWC.</b:URL>
    <b:RefOrder>27</b:RefOrder>
  </b:Source>
  <b:Source>
    <b:Tag>AlA242</b:Tag>
    <b:SourceType>JournalArticle</b:SourceType>
    <b:Guid>{C39703BC-06F5-4148-8A08-EC4513D638FE}</b:Guid>
    <b:Author>
      <b:Author>
        <b:NameList>
          <b:Person>
            <b:Last>Al-Assaf</b:Last>
            <b:First>Karam</b:First>
          </b:Person>
        </b:NameList>
      </b:Author>
    </b:Author>
    <b:Title>Transforming Service Quality in Healthcare: A Comprehensive Review of Healthcare 4.0 and Its Impact on Healthcare Service Quality</b:Title>
    <b:Year>2024</b:Year>
    <b:URL>https://www.mdpi.com/2227-9709/11/4/96</b:URL>
    <b:RefOrder>1</b:RefOrder>
  </b:Source>
  <b:Source>
    <b:Tag>Das241</b:Tag>
    <b:SourceType>JournalArticle</b:SourceType>
    <b:Guid>{C80F680F-E432-41E1-BF04-DDDAF3964121}</b:Guid>
    <b:Author>
      <b:Author>
        <b:NameList>
          <b:Person>
            <b:Last>Dasaklis</b:Last>
            <b:First>Thomas</b:First>
            <b:Middle>K.</b:Middle>
          </b:Person>
        </b:NameList>
      </b:Author>
    </b:Author>
    <b:Title>The Future of Healthcare Supply Chains: Integrating Industry 4.0 Technologies for Improved Resilience and Sustainability</b:Title>
    <b:Year>2024</b:Year>
    <b:URL>https://www.researchgate.net/publication/385374720_The_Future_of_Healthcare_Supply_Chains_Integrating_Industry_40_Technologies_for_Improved_Resilience_and_Sustainability</b:URL>
    <b:RefOrder>2</b:RefOrder>
  </b:Source>
  <b:Source>
    <b:Tag>Mum231</b:Tag>
    <b:SourceType>JournalArticle</b:SourceType>
    <b:Guid>{7E01EA01-78C4-4268-93DC-D94F2ADB4BE3}</b:Guid>
    <b:Author>
      <b:Author>
        <b:NameList>
          <b:Person>
            <b:Last>Mumtaz</b:Last>
            <b:First>Hassan</b:First>
          </b:Person>
        </b:NameList>
      </b:Author>
    </b:Author>
    <b:Title>Current challenges and potential solutions to the use of digital health technologies in evidence generation: a narrative review</b:Title>
    <b:Year>2023</b:Year>
    <b:URL>https://pmc.ncbi.nlm.nih.gov/articles/PMC10568450/</b:URL>
    <b:RefOrder>3</b:RefOrder>
  </b:Source>
  <b:Source>
    <b:Tag>Boc25</b:Tag>
    <b:SourceType>JournalArticle</b:SourceType>
    <b:Guid>{FAB6F537-6692-48C4-9ECF-CDF698441829}</b:Guid>
    <b:Author>
      <b:Author>
        <b:NameList>
          <b:Person>
            <b:Last>Bocean</b:Last>
            <b:First>Claudiu</b:First>
            <b:Middle>George</b:Middle>
          </b:Person>
        </b:NameList>
      </b:Author>
    </b:Author>
    <b:Title>Health status in the era of digital transformation and sustainable economic development</b:Title>
    <b:Year>2025</b:Year>
    <b:URL>https://bmchealthservres.biomedcentral.com/articles/10.1186/s12913-025-12498-y</b:URL>
    <b:RefOrder>4</b:RefOrder>
  </b:Source>
  <b:Source>
    <b:Tag>حسن251</b:Tag>
    <b:SourceType>JournalArticle</b:SourceType>
    <b:Guid>{DEC91DE7-EFD7-41EB-BC85-F5133D57510F}</b:Guid>
    <b:Author>
      <b:Author>
        <b:NameList>
          <b:Person>
            <b:Last>حسن</b:Last>
            <b:First>محمود</b:First>
          </b:Person>
        </b:NameList>
      </b:Author>
    </b:Author>
    <b:Title>جودة الخدمة الصحية كمتغير وسيط بين آليات الدفع لمقدمي الخدمة ورضا المرضى (دراسة تطبيقية على منظومة التأمين الصحي الشامل)</b:Title>
    <b:Year>2025</b:Year>
    <b:URL>https://sjrbs.journals.ekb.eg/article_451505.html</b:URL>
    <b:RefOrder>5</b:RefOrder>
  </b:Source>
  <b:Source>
    <b:Tag>Aln252</b:Tag>
    <b:SourceType>JournalArticle</b:SourceType>
    <b:Guid>{F2EF0CF9-B5C9-4CB9-AF8A-14C95C9CE21D}</b:Guid>
    <b:Author>
      <b:Author>
        <b:NameList>
          <b:Person>
            <b:Last>Saleh</b:Last>
          </b:Person>
        </b:NameList>
      </b:Author>
    </b:Author>
    <b:Title>The impact of supply chain management practices in the healthcare domain on customer satisfaction in Saudi Arabia</b:Title>
    <b:Year>2025</b:Year>
    <b:URL>https://www.ijirss.com/index.php/ijirss/article/view/6754</b:URL>
    <b:RefOrder>6</b:RefOrder>
  </b:Source>
  <b:Source>
    <b:Tag>Eis25</b:Tag>
    <b:SourceType>JournalArticle</b:SourceType>
    <b:Guid>{893307D8-731E-4808-A9D4-8C6287287C68}</b:Guid>
    <b:Author>
      <b:Author>
        <b:NameList>
          <b:Person>
            <b:Last>Eissa</b:Last>
            <b:First>Areej</b:First>
          </b:Person>
        </b:NameList>
      </b:Author>
    </b:Author>
    <b:Title>A comparative study of total quality management in healthcare from provider and patient perspectives at Al-Mouwasat University Hospital</b:Title>
    <b:Year>2025</b:Year>
    <b:URL>https://pmc.ncbi.nlm.nih.gov/articles/PMC12229651/</b:URL>
    <b:RefOrder>7</b:RefOrder>
  </b:Source>
  <b:Source>
    <b:Tag>Bel19</b:Tag>
    <b:SourceType>JournalArticle</b:SourceType>
    <b:Guid>{4D560190-6731-4901-B64C-F615AF588293}</b:Guid>
    <b:Author>
      <b:Author>
        <b:NameList>
          <b:Person>
            <b:Last>Beldek</b:Last>
            <b:First>Tugce</b:First>
          </b:Person>
        </b:NameList>
      </b:Author>
    </b:Author>
    <b:Title>Supply Chain Management in Healthcare: A Literature Review</b:Title>
    <b:Year>2019</b:Year>
    <b:URL>https://www.researchgate.net/publication/336348863_Supply_Chain_Management_in_Healthcare_A_Literature_Review</b:URL>
    <b:RefOrder>8</b:RefOrder>
  </b:Source>
  <b:Source>
    <b:Tag>Aln25</b:Tag>
    <b:SourceType>JournalArticle</b:SourceType>
    <b:Guid>{26020791-D35B-49E0-AA11-B04A6B138FCB}</b:Guid>
    <b:Author>
      <b:Author>
        <b:NameList>
          <b:Person>
            <b:Last>Alnahdi</b:Last>
            <b:First>Saleh</b:First>
          </b:Person>
        </b:NameList>
      </b:Author>
    </b:Author>
    <b:Title>The impact of supply chain management practices in the healthcare domain on customer satisfaction in Saudi Arabia</b:Title>
    <b:Year>2025</b:Year>
    <b:URL>https://www.researchgate.net/publication/391581955_The_impact_of_supply_chain_management_practices_in_the_healthcare_domain_on_customer_satisfaction_in_Saudi_Arabia</b:URL>
    <b:RefOrder>9</b:RefOrder>
  </b:Source>
  <b:Source>
    <b:Tag>Aya241</b:Tag>
    <b:SourceType>JournalArticle</b:SourceType>
    <b:Guid>{2E000270-FC76-46EF-8FD4-631CAB7569C5}</b:Guid>
    <b:Author>
      <b:Author>
        <b:NameList>
          <b:Person>
            <b:Last>Ayadi</b:Last>
            <b:First>Faouzi</b:First>
          </b:Person>
        </b:NameList>
      </b:Author>
    </b:Author>
    <b:Title>Uncertain Supply Chain Management Enhancing supply chain performance of Saudi hospitals through resilience: The roles of supply chain integration and innovation</b:Title>
    <b:Year>2024</b:Year>
    <b:URL>https://www.researchgate.net/publication/387054286_Uncertain_Supply_Chain_Management_Enhancing_supply_chain_performance_of_Saudi_hospitals_through_resilience_The_roles_of_supply_chain_integration_and_innovation</b:URL>
    <b:RefOrder>10</b:RefOrder>
  </b:Source>
  <b:Source>
    <b:Tag>Tol25</b:Tag>
    <b:SourceType>JournalArticle</b:SourceType>
    <b:Guid>{121B34F9-F1B0-4171-85FC-6CC19BA8EDBE}</b:Guid>
    <b:Author>
      <b:Author>
        <b:NameList>
          <b:Person>
            <b:Last>Tollera</b:Last>
            <b:First>Getachew</b:First>
          </b:Person>
        </b:NameList>
      </b:Author>
    </b:Author>
    <b:Title>Patient satisfaction with healthcare services and associated factors at public health centers in Addis Ababa, Ethiopia</b:Title>
    <b:Year>2025</b:Year>
    <b:URL>https://link.springer.com/article/10.1007/s44155-025-00185-6</b:URL>
    <b:RefOrder>11</b:RefOrder>
  </b:Source>
  <b:Source>
    <b:Tag>Alh222</b:Tag>
    <b:SourceType>JournalArticle</b:SourceType>
    <b:Guid>{36A600FF-377B-4F75-B152-5DC5C09FD2F1}</b:Guid>
    <b:Author>
      <b:Author>
        <b:NameList>
          <b:Person>
            <b:Last>Alharbi</b:Last>
            <b:First>Mohammad</b:First>
            <b:Middle>F.</b:Middle>
          </b:Person>
        </b:NameList>
      </b:Author>
    </b:Author>
    <b:Title>An Investigation into Patient Satisfaction from the Healthcare System in Saudi Arabia: Survey and Analysis of the Major Determinants in the Qassim Region</b:Title>
    <b:Year>2022</b:Year>
    <b:URL>https://amazoniainvestiga.info/index.php/amazonia/article/view/2049</b:URL>
    <b:RefOrder>12</b:RefOrder>
  </b:Source>
  <b:Source>
    <b:Tag>Ali252</b:Tag>
    <b:SourceType>JournalArticle</b:SourceType>
    <b:Guid>{1002047B-E629-45A6-80C7-4D54ACD77E51}</b:Guid>
    <b:Author>
      <b:Author>
        <b:NameList>
          <b:Person>
            <b:Last>Alidoost</b:Last>
            <b:First>Fatemeh</b:First>
          </b:Person>
        </b:NameList>
      </b:Author>
    </b:Author>
    <b:Title>Simulation in healthcare supply chains with perishable products: a scoping review</b:Title>
    <b:Year>2025</b:Year>
    <b:URL>https://www.tandfonline.com/doi/full/10.1080/01605682.2025.2509698</b:URL>
    <b:RefOrder>13</b:RefOrder>
  </b:Source>
  <b:Source>
    <b:Tag>Mat18</b:Tag>
    <b:SourceType>JournalArticle</b:SourceType>
    <b:Guid>{31B57323-C4BC-4C29-9B79-2B4AA2EAF606}</b:Guid>
    <b:Author>
      <b:Author>
        <b:NameList>
          <b:Person>
            <b:Last>Mathur</b:Last>
            <b:First>Bhavana</b:First>
          </b:Person>
        </b:NameList>
      </b:Author>
    </b:Author>
    <b:Title>Healthcare supply chain management: literature review and some issues</b:Title>
    <b:Year>2018</b:Year>
    <b:URL>https://www.researchgate.net/publication/324427366_Healthcare_supply_chain_management_literature_review_and_some_issues</b:URL>
    <b:RefOrder>14</b:RefOrder>
  </b:Source>
  <b:Source>
    <b:Tag>Mat251</b:Tag>
    <b:SourceType>JournalArticle</b:SourceType>
    <b:Guid>{FA807124-18AD-4C49-B4CE-168F90A587DD}</b:Guid>
    <b:Author>
      <b:Author>
        <b:NameList>
          <b:Person>
            <b:Last>Matha</b:Last>
            <b:First>Rajesh</b:First>
          </b:Person>
        </b:NameList>
      </b:Author>
    </b:Author>
    <b:Title>A bibliometric analysis of industry 5.0 and healthcare supply chain research: Emerging opportunities and future challenges</b:Title>
    <b:Year>2025</b:Year>
    <b:URL>https://www.sciencedirect.com/science/article/pii/S2949863525000251</b:URL>
    <b:RefOrder>15</b:RefOrder>
  </b:Source>
  <b:Source>
    <b:Tag>Sch22</b:Tag>
    <b:SourceType>JournalArticle</b:SourceType>
    <b:Guid>{55FFDCF2-C17A-477A-9A91-BEC9E92DF32E}</b:Guid>
    <b:Author>
      <b:Author>
        <b:NameList>
          <b:Person>
            <b:Last>Schneller</b:Last>
            <b:First>Eugene</b:First>
          </b:Person>
        </b:NameList>
      </b:Author>
    </b:Author>
    <b:Title>Supply chain management and health services research: Aligning strange bedfellows</b:Title>
    <b:Year>2022</b:Year>
    <b:URL>https://pmc.ncbi.nlm.nih.gov/articles/PMC8928015/</b:URL>
    <b:RefOrder>16</b:RefOrder>
  </b:Source>
  <b:Source>
    <b:Tag>Bvu21</b:Tag>
    <b:SourceType>JournalArticle</b:SourceType>
    <b:Guid>{A1CE303B-12E8-4F9C-82E5-470806BF0DB8}</b:Guid>
    <b:Author>
      <b:Author>
        <b:NameList>
          <b:Person>
            <b:Last>Bvuchete</b:Last>
            <b:First>Munyaradzi</b:First>
          </b:Person>
        </b:NameList>
      </b:Author>
    </b:Author>
    <b:Title>A Network Maturity Mapping Tool for Demand-Driven Supply Chain Management: A Case for the Public Healthcare Sector</b:Title>
    <b:Year>2021</b:Year>
    <b:URL>https://www.mdpi.com/2071-1050/13/21/11988</b:URL>
    <b:RefOrder>17</b:RefOrder>
  </b:Source>
  <b:Source>
    <b:Tag>Ogu24</b:Tag>
    <b:SourceType>JournalArticle</b:SourceType>
    <b:Guid>{98D222A8-78BE-41E6-A536-84DE4A2BFF4E}</b:Guid>
    <b:Author>
      <b:Author>
        <b:NameList>
          <b:Person>
            <b:Last>Ogunbukola</b:Last>
            <b:First>Matthew</b:First>
          </b:Person>
        </b:NameList>
      </b:Author>
    </b:Author>
    <b:Title>The Impact of Digital Transformation on Project Management</b:Title>
    <b:Year>2024</b:Year>
    <b:URL>https://www.researchgate.net/publication/379075855_The_Impact_of_Digital_Transformation_on_Project_Management</b:URL>
    <b:RefOrder>1</b:RefOrder>
  </b:Source>
  <b:Source>
    <b:Tag>Alh24</b:Tag>
    <b:SourceType>JournalArticle</b:SourceType>
    <b:Guid>{C79A1638-2750-4540-B16C-044A85034962}</b:Guid>
    <b:Author>
      <b:Author>
        <b:NameList>
          <b:Person>
            <b:Last>Alhamad</b:Last>
            <b:First>Samer</b:First>
            <b:Middle>Hussein</b:Middle>
          </b:Person>
        </b:NameList>
      </b:Author>
    </b:Author>
    <b:Title>The effectiveness of applying the economic and technological dimensions of the kingdom of Saudi Arabia’s vision 2030 to achieve the competitive advantage of the Hail Region</b:Title>
    <b:Year>2024</b:Year>
    <b:URL>https://www.frontiersin.org/journals/energy-research/articles/10.3389/fenrg.2024.1337349/full</b:URL>
    <b:RefOrder>2</b:RefOrder>
  </b:Source>
  <b:Source>
    <b:Tag>Mah24</b:Tag>
    <b:SourceType>JournalArticle</b:SourceType>
    <b:Guid>{48E3612D-0054-44F5-9518-7355CD80F3B4}</b:Guid>
    <b:Author>
      <b:Author>
        <b:NameList>
          <b:Person>
            <b:Last>Maharao</b:Last>
            <b:First>Calvina</b:First>
            <b:Middle>Suhas</b:Middle>
          </b:Person>
        </b:NameList>
      </b:Author>
    </b:Author>
    <b:Title>A STUDY ON AGILE PROJECT MANAGEMENT IN IT: CHALLENGES AND BEST PRACTICES</b:Title>
    <b:Year>2024</b:Year>
    <b:URL>https://www.researchgate.net/publication/384826680_A_STUDY_ON_AGILE_PROJECT_MANAGEMENT_IN_IT_CHALLENGES_AND_BEST_PRACTICES</b:URL>
    <b:RefOrder>3</b:RefOrder>
  </b:Source>
  <b:Source>
    <b:Tag>Ros21</b:Tag>
    <b:SourceType>JournalArticle</b:SourceType>
    <b:Guid>{BCCEA454-027E-405D-BB0E-F36F522F4378}</b:Guid>
    <b:Author>
      <b:Author>
        <b:NameList>
          <b:Person>
            <b:Last>Roshan</b:Last>
            <b:First>Rajan</b:First>
          </b:Person>
        </b:NameList>
      </b:Author>
    </b:Author>
    <b:Title>Adoption of agile methodology for improving IT project performance</b:Title>
    <b:Year>2021</b:Year>
    <b:URL>https://www.researchgate.net/publication/356946479_Adoption_of_agile_methodology_for_improving_IT_project_performance</b:URL>
    <b:RefOrder>4</b:RefOrder>
  </b:Source>
  <b:Source>
    <b:Tag>Dou24</b:Tag>
    <b:SourceType>JournalArticle</b:SourceType>
    <b:Guid>{90929BF8-821D-45A7-9C31-C6BBAAF9DB24}</b:Guid>
    <b:Author>
      <b:Author>
        <b:NameList>
          <b:Person>
            <b:Last>Doughman</b:Last>
            <b:First>Ehsan</b:First>
          </b:Person>
        </b:NameList>
      </b:Author>
    </b:Author>
    <b:Title>Achieving Saudi Arabia’s Vision 2030 through Agile Development for Software Quality and Efficiency in Government Projects</b:Title>
    <b:Year>2024</b:Year>
    <b:URL>https://www.researchgate.net/publication/385918880_Achieving_Saudi_Arabia's_Vision_2030_through_Agile_Development_for_Software_Quality_and_Efficiency_in_Government_Projects</b:URL>
    <b:RefOrder>5</b:RefOrder>
  </b:Source>
  <b:Source>
    <b:Tag>Dar24</b:Tag>
    <b:SourceType>JournalArticle</b:SourceType>
    <b:Guid>{AD460147-72C8-4328-8AC2-D51F08A4D979}</b:Guid>
    <b:Author>
      <b:Author>
        <b:NameList>
          <b:Person>
            <b:Last>Daraojimba</b:Last>
            <b:First>Chibuike</b:First>
          </b:Person>
        </b:NameList>
      </b:Author>
    </b:Author>
    <b:Title>COMPREHENSIVE REVIEW OF AGILE METHODOLOGIES IN PROJECT MANAGEMENT</b:Title>
    <b:Year>2024</b:Year>
    <b:URL>https://www.researchgate.net/publication/377434258_COMPREHENSIVE_REVIEW_OF_AGILE_METHODOLOGIES_IN_PROJECT_MANAGEMENT#:~:text=Key%20findings%20indicate%20that%20agile,continuous%20improvement%2C%20and%20customer%20satisfaction.</b:URL>
    <b:RefOrder>6</b:RefOrder>
  </b:Source>
  <b:Source>
    <b:Tag>Cir22</b:Tag>
    <b:SourceType>JournalArticle</b:SourceType>
    <b:Guid>{EB4C2F6A-D17E-46F3-9EE8-BC1A32DFC26D}</b:Guid>
    <b:Author>
      <b:Author>
        <b:NameList>
          <b:Person>
            <b:Last>Ciric</b:Last>
            <b:First>Danijela</b:First>
          </b:Person>
        </b:NameList>
      </b:Author>
    </b:Author>
    <b:Title>How project management approach impact project success? From traditional to agile</b:Title>
    <b:Year>2022</b:Year>
    <b:URL>https://www.researchgate.net/publication/358619333_How_project_management_approach_impact_project_success_From_traditional_to_agile</b:URL>
    <b:RefOrder>7</b:RefOrder>
  </b:Source>
  <b:Source>
    <b:Tag>Rou25</b:Tag>
    <b:SourceType>JournalArticle</b:SourceType>
    <b:Guid>{5C0AEAD5-BA90-4CFA-9E47-DB159ED3082A}</b:Guid>
    <b:Author>
      <b:Author>
        <b:NameList>
          <b:Person>
            <b:Last>Rouissi</b:Last>
            <b:First>Chiraz</b:First>
            <b:Middle>Mohamed</b:Middle>
          </b:Person>
        </b:NameList>
      </b:Author>
    </b:Author>
    <b:Title>Navigating change: the role of change management strategies and cultural factors in Saudi Arabian organizations</b:Title>
    <b:Year>2025</b:Year>
    <b:URL>https://www.frontiersin.org/journals/psychology/articles/10.3389/fpsyg.2025.1551902/full</b:URL>
    <b:RefOrder>8</b:RefOrder>
  </b:Source>
  <b:Source>
    <b:Tag>Ogu241</b:Tag>
    <b:SourceType>JournalArticle</b:SourceType>
    <b:Guid>{132734AE-8BD6-47DD-87D1-C11AD7D74D58}</b:Guid>
    <b:Author>
      <b:Author>
        <b:NameList>
          <b:Person>
            <b:Last>Dahmer</b:Last>
            <b:First>Luis</b:First>
            <b:Middle>Joivan Nunes</b:Middle>
          </b:Person>
        </b:NameList>
      </b:Author>
    </b:Author>
    <b:Title>Navigating project management in the digital transformation era</b:Title>
    <b:Year>2024</b:Year>
    <b:URL>https://www.researchgate.net/publication/384436292_Navigating_project_management_in_the_digital_transformation_era#:~:text=Agile%20horizons:%20charting%20the%20course%20for%20dynamic%20software%20solutions&amp;text=Article%20explores%20the%20transformative%20</b:URL>
    <b:RefOrder>9</b:RefOrder>
  </b:Source>
  <b:Source>
    <b:Tag>Ade22</b:Tag>
    <b:SourceType>JournalArticle</b:SourceType>
    <b:Guid>{A88F20D0-F12F-4EA5-A972-679C4361DC51}</b:Guid>
    <b:Author>
      <b:Author>
        <b:NameList>
          <b:Person>
            <b:Last>Adebayo</b:Last>
            <b:First>Omowunmi</b:First>
            <b:Middle>Temitope</b:Middle>
          </b:Person>
        </b:NameList>
      </b:Author>
    </b:Author>
    <b:Title>Agile and organizational culture: Fostering agile values and mindset</b:Title>
    <b:Year>2022</b:Year>
    <b:URL>https://www.researchgate.net/publication/385984928_Agile_and_organizational_culture_Fostering_agile_values_and_mindset</b:URL>
    <b:RefOrder>10</b:RefOrder>
  </b:Source>
  <b:Source>
    <b:Tag>San21</b:Tag>
    <b:SourceType>JournalArticle</b:SourceType>
    <b:Guid>{1115056B-F4FC-443A-BCB6-1E498CF31641}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11</b:RefOrder>
  </b:Source>
  <b:Source>
    <b:Tag>Ama24</b:Tag>
    <b:SourceType>JournalArticle</b:SourceType>
    <b:Guid>{F78722C0-7023-4168-832B-E8895EEBCF4B}</b:Guid>
    <b:Author>
      <b:Author>
        <b:NameList>
          <b:Person>
            <b:Last>Amajuoyi</b:Last>
            <b:First>Prisca</b:First>
          </b:Person>
        </b:NameList>
      </b:Author>
    </b:Author>
    <b:Title>Agile methodologies: Adapting product management to rapidly changing market conditions</b:Title>
    <b:Year>2024</b:Year>
    <b:URL>https://www.researchgate.net/publication/381001633_Agile_methodologies_Adapting_product_management_to_rapidly_changing_market_conditions</b:URL>
    <b:RefOrder>12</b:RefOrder>
  </b:Source>
  <b:Source>
    <b:Tag>Ong25</b:Tag>
    <b:SourceType>JournalArticle</b:SourceType>
    <b:Guid>{03EE9B2D-3D63-407A-B098-B55CD55DAF73}</b:Guid>
    <b:Author>
      <b:Author>
        <b:NameList>
          <b:Person>
            <b:Last>Ongaro</b:Last>
            <b:First>Edoardo</b:First>
          </b:Person>
        </b:NameList>
      </b:Author>
    </b:Author>
    <b:Title>The contribution of project management to public management: developing conceptual linkages</b:Title>
    <b:Year>2025</b:Year>
    <b:URL>https://www.emerald.com/ijpsm/article-abstract/doi/10.1108/IJPSM-11-2024-0382/1268235/The-contribution-of-project-management-to-public?redirectedFrom=fulltext</b:URL>
    <b:RefOrder>13</b:RefOrder>
  </b:Source>
  <b:Source>
    <b:Tag>Ald17</b:Tag>
    <b:SourceType>JournalArticle</b:SourceType>
    <b:Guid>{30560C9E-E91D-4FA9-BDC6-703E98E24976}</b:Guid>
    <b:Author>
      <b:Author>
        <b:NameList>
          <b:Person>
            <b:Last>Aldahmash</b:Last>
            <b:First>Abdullah</b:First>
          </b:Person>
        </b:NameList>
      </b:Author>
    </b:Author>
    <b:Title>A Review on the Critical Success Factors of Agile Software Development</b:Title>
    <b:Year>2017</b:Year>
    <b:URL>https://www.researchgate.net/publication/319062098_A_Review_on_the_Critical_Success_Factors_of_Agile_Software_Development</b:URL>
    <b:RefOrder>14</b:RefOrder>
  </b:Source>
  <b:Source>
    <b:Tag>Pap24</b:Tag>
    <b:SourceType>JournalArticle</b:SourceType>
    <b:Guid>{0F4B6745-D4C4-4D6E-950B-C6B4974D4CE8}</b:Guid>
    <b:Author>
      <b:Author>
        <b:NameList>
          <b:Person>
            <b:Last>Papa</b:Last>
            <b:First>Javier</b:First>
          </b:Person>
        </b:NameList>
      </b:Author>
    </b:Author>
    <b:Title>Theoretical and Contextual Frameworks</b:Title>
    <b:Year>2024</b:Year>
    <b:URL>https://www.researchgate.net/publication/384624124_Theoretical_and_Contextual_Frameworks</b:URL>
    <b:RefOrder>15</b:RefOrder>
  </b:Source>
  <b:Source>
    <b:Tag>Hua23</b:Tag>
    <b:SourceType>JournalArticle</b:SourceType>
    <b:Guid>{A9E20485-F2D9-48FC-B0DE-EC9C2A18BF94}</b:Guid>
    <b:Author>
      <b:Author>
        <b:NameList>
          <b:Person>
            <b:Last>Huang</b:Last>
            <b:First>Liangwei</b:First>
          </b:Person>
        </b:NameList>
      </b:Author>
    </b:Author>
    <b:Title>Leadership Enhancement in Cross-Cultural Management - From the Cultural Dimension</b:Title>
    <b:Year>2023</b:Year>
    <b:URL>https://www.researchgate.net/publication/376694154_Leadership_Enhancement_in_Cross-Cultural_Management_-_From_the_Cultural_Dimension</b:URL>
    <b:RefOrder>16</b:RefOrder>
  </b:Source>
  <b:Source>
    <b:Tag>Man23</b:Tag>
    <b:SourceType>JournalArticle</b:SourceType>
    <b:Guid>{F2BDA5A1-1AAF-4DEB-8838-6FA6607C8C2E}</b:Guid>
    <b:Author>
      <b:Author>
        <b:NameList>
          <b:Person>
            <b:Last>Mansour</b:Last>
            <b:First>Ahmed</b:First>
            <b:Middle>Osama</b:Middle>
          </b:Person>
        </b:NameList>
      </b:Author>
    </b:Author>
    <b:Title>Evaluating The Adoption Of Scaled Agile Methodologies In Saudi Arabia</b:Title>
    <b:Year>2023</b:Year>
    <b:URL>https://www.researchgate.net/publication/373799704_Evaluating_The_Adoption_Of_Scaled_Agile_Methodologies_In_Saudi_Arabia</b:URL>
    <b:RefOrder>17</b:RefOrder>
  </b:Source>
  <b:Source>
    <b:Tag>Qia24</b:Tag>
    <b:SourceType>JournalArticle</b:SourceType>
    <b:Guid>{4344BE09-DD6D-4A47-90B7-B641747F47D0}</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18</b:RefOrder>
  </b:Source>
  <b:Source>
    <b:Tag>Zha24</b:Tag>
    <b:SourceType>JournalArticle</b:SourceType>
    <b:Guid>{1BB36987-623D-45F1-B987-36D5F8D97E4A}</b:Guid>
    <b:Author>
      <b:Author>
        <b:NameList>
          <b:Person>
            <b:Last>Zhang</b:Last>
            <b:First>Yixin</b:First>
          </b:Person>
        </b:NameList>
      </b:Author>
    </b:Author>
    <b:Title>Enhancing Project Performance through Effective Team Communication: A Comprehensive Study Integrating Project Management Quotient, Trust, and Management Information Systems</b:Title>
    <b:Year>2024</b:Year>
    <b:URL>https://www.researchgate.net/publication/378617966_Enhancing_Project_Performance_through_Effective_Team_Communication_A_Comprehensive_Study_Integrating_Project_Management_Quotient_Trust_and_Management_Information_Systems</b:URL>
    <b:RefOrder>19</b:RefOrder>
  </b:Source>
  <b:Source>
    <b:Tag>Suv24</b:Tag>
    <b:SourceType>JournalArticle</b:SourceType>
    <b:Guid>{D8ADEC85-6353-4E8E-B050-371BE81A119F}</b:Guid>
    <b:Author>
      <b:Author>
        <b:NameList>
          <b:Person>
            <b:Last>Suvvari</b:Last>
            <b:First>Sunil</b:First>
            <b:Middle>Kumar</b:Middle>
          </b:Person>
        </b:NameList>
      </b:Author>
    </b:Author>
    <b:Title>The Role of Leadership in Agile Transformation: A Case Study</b:Title>
    <b:Year>2024</b:Year>
    <b:URL>https://www.researchgate.net/publication/383344736_The_Role_of_Leadership_in_Agile_Transformation_A_Case_Study</b:URL>
    <b:RefOrder>20</b:RefOrder>
  </b:Source>
  <b:Source>
    <b:Tag>Kak25</b:Tag>
    <b:SourceType>JournalArticle</b:SourceType>
    <b:Guid>{B9182F4E-76F7-4BC2-9D74-7520A305254C}</b:Guid>
    <b:Author>
      <b:Author>
        <b:NameList>
          <b:Person>
            <b:Last>Kakar</b:Last>
            <b:First>Waseem</b:First>
            <b:Middle>Haider</b:Middle>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21</b:RefOrder>
  </b:Source>
  <b:Source>
    <b:Tag>Ahm25</b:Tag>
    <b:SourceType>JournalArticle</b:SourceType>
    <b:Guid>{298614D9-E7F8-4ACC-857E-2C36738ECAD5}</b:Guid>
    <b:Author>
      <b:Author>
        <b:NameList>
          <b:Person>
            <b:Last>Ahmed</b:Last>
            <b:First>Noor</b:First>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22</b:RefOrder>
  </b:Source>
  <b:Source>
    <b:Tag>Als25</b:Tag>
    <b:SourceType>JournalArticle</b:SourceType>
    <b:Guid>{5C3FF820-8A6E-42D6-BF44-5A9DCD542820}</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23</b:RefOrder>
  </b:Source>
  <b:Source>
    <b:Tag>Has25</b:Tag>
    <b:SourceType>JournalArticle</b:SourceType>
    <b:Guid>{F0B6057E-C37E-4E92-903A-2FBBBF416F54}</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24</b:RefOrder>
  </b:Source>
  <b:Source>
    <b:Tag>Moh25</b:Tag>
    <b:SourceType>JournalArticle</b:SourceType>
    <b:Guid>{954A8733-B2E0-42F0-BD52-13E6B8AACF2B}</b:Guid>
    <b:Author>
      <b:Author>
        <b:NameList>
          <b:Person>
            <b:Last>Mohamed</b:Last>
            <b:First>Mahmoud</b:First>
          </b:Person>
        </b:NameList>
      </b:Author>
    </b:Author>
    <b:Title>Sustainable Heritage Preservation Methodologies Adopted at Al-Baha Region in Saudi Arabia</b:Title>
    <b:Year>2025</b:Year>
    <b:URL>https://www.researchgate.net/publication/388561637_Sustainable_Heritage_Preservation_Methodologies_Adopted_at_Al-Baha_Region_in_Saudi_Arabia</b:URL>
    <b:RefOrder>25</b:RefOrder>
  </b:Source>
  <b:Source>
    <b:Tag>AlT25</b:Tag>
    <b:SourceType>JournalArticle</b:SourceType>
    <b:Guid>{06872857-E654-4F6F-91C9-698FEEF463FF}</b:Guid>
    <b:Author>
      <b:Author>
        <b:NameList>
          <b:Person>
            <b:Last>Al-Taris</b:Last>
            <b:First>Awadh</b:First>
          </b:Person>
        </b:NameList>
      </b:Author>
    </b:Author>
    <b:Title>The role of time management methodologies in achieving creativity in Saudi projects: A field study on companies that adopt technology.</b:Title>
    <b:Year>2025</b:Year>
    <b:URL>https://www.researchgate.net/publication/396659638_The_role_of_time_management_methodologies_in_achieving_creativity_in_Saudi_projects_A_field_study_on_companies_that_adopt_technology</b:URL>
    <b:RefOrder>26</b:RefOrder>
  </b:Source>
  <b:Source>
    <b:Tag>Maz24</b:Tag>
    <b:SourceType>JournalArticle</b:SourceType>
    <b:Guid>{8BB4363D-0EEE-4020-93A1-C35E6E9DE496}</b:Guid>
    <b:Author>
      <b:Author>
        <b:NameList>
          <b:Person>
            <b:Last>Mazrou</b:Last>
            <b:First>Aroob</b:First>
            <b:Middle>Al</b:Middle>
          </b:Person>
        </b:NameList>
      </b:Author>
    </b:Author>
    <b:Title>The impact of using project management techniques on project development by applying it to private sector companies in the Eastern Province of the Kingdom of Saudi Arabia</b:Title>
    <b:Year>2024</b:Year>
    <b:URL>https://www.researchgate.net/publication/380233482_The_impact_of_using_project_management_techniques_on_project_development_by_applying_it_to_private_sector_companies_in_the_Eastern_Province_of_the_Kingdom_of_Saudi_Arabia</b:URL>
    <b:RefOrder>27</b:RefOrder>
  </b:Source>
  <b:Source>
    <b:Tag>Als24</b:Tag>
    <b:SourceType>JournalArticle</b:SourceType>
    <b:Guid>{0A5CAEE0-79D0-423B-8AC4-E105D0E0A87D}</b:Guid>
    <b:Author>
      <b:Author>
        <b:NameList>
          <b:Person>
            <b:Last>Alsaleh</b:Last>
            <b:First>Ahmed</b:First>
          </b:Person>
        </b:NameList>
      </b:Author>
    </b:Author>
    <b:Title>An Applied Study on the Impact of Applying Total Quality Management in Public Facilities Management in the Kingdom of Saudi Arabia</b:Title>
    <b:Year>2024</b:Year>
    <b:URL>https://www.researchgate.net/publication/383098846_An_Applied_Study_on_the_Impact_of_Applying_Total_Quality_Management_in_Public_Facilities_Management_in_the_Kingdom_of_Saudi_Arabia</b:URL>
    <b:RefOrder>28</b:RefOrder>
  </b:Source>
  <b:Source>
    <b:Tag>Alg24</b:Tag>
    <b:SourceType>JournalArticle</b:SourceType>
    <b:Guid>{286BC0A0-9D90-4870-8350-D0CC4BA5F035}</b:Guid>
    <b:Author>
      <b:Author>
        <b:NameList>
          <b:Person>
            <b:Last>Alghamdi</b:Last>
            <b:First>Ahmad</b:First>
          </b:Person>
        </b:NameList>
      </b:Author>
    </b:Author>
    <b:Title>Factors Affecting Success or Failure in Software Projects in the Kingdom of Saudi Arabia</b:Title>
    <b:Year>2024</b:Year>
    <b:URL>https://www.researchgate.net/publication/382212813_Factors_Affecting_Success_or_Failure_in_Software_Projects_in_the_Kingdom_of_Saudi_Arabia</b:URL>
    <b:RefOrder>29</b:RefOrder>
  </b:Source>
  <b:Source>
    <b:Tag>Alh241</b:Tag>
    <b:SourceType>JournalArticle</b:SourceType>
    <b:Guid>{3E79F2C7-33F0-4CC5-A6DD-8B02AB94E089}</b:Guid>
    <b:Author>
      <b:Author>
        <b:NameList>
          <b:Person>
            <b:Last>Alhunbusi</b:Last>
            <b:First>Muhannad</b:First>
          </b:Person>
        </b:NameList>
      </b:Author>
    </b:Author>
    <b:Title>The Impact of Total Quality Management on Digital Projects in the Kingdom of Saudi Arabia</b:Title>
    <b:Year>2024</b:Year>
    <b:URL>https://www.researchgate.net/publication/383203223_The_Impact_of_Total_Quality_Management_on_Digital_Projects_in_the_Kingdom_of_Saudi_Arabia</b:URL>
    <b:RefOrder>30</b:RefOrder>
  </b:Source>
  <b:Source>
    <b:Tag>Lao25</b:Tag>
    <b:SourceType>JournalArticle</b:SourceType>
    <b:Guid>{F5CB88C9-1366-42C5-8055-2D8FADB38B46}</b:Guid>
    <b:Author>
      <b:Author>
        <b:NameList>
          <b:Person>
            <b:Last>Laoyan</b:Last>
            <b:First>Sarah</b:First>
          </b:Person>
        </b:NameList>
      </b:Author>
    </b:Author>
    <b:Title>What is Agile methodology? (A beginner’s guide)</b:Title>
    <b:Year>2025</b:Year>
    <b:URL>https://asana.com/resources/agile-methodology</b:URL>
    <b:RefOrder>31</b:RefOrder>
  </b:Source>
  <b:Source>
    <b:Tag>Nai24</b:Tag>
    <b:SourceType>JournalArticle</b:SourceType>
    <b:Guid>{0D2C0646-82DC-4F09-BA72-901559DB492D}</b:Guid>
    <b:Author>
      <b:Author>
        <b:NameList>
          <b:Person>
            <b:Last>Naima</b:Last>
            <b:First>Azhar</b:First>
          </b:Person>
        </b:NameList>
      </b:Author>
    </b:Author>
    <b:Title>Change Management: Strategies for Integrating Employees into Changing Work Environments</b:Title>
    <b:Year>2024</b:Year>
    <b:URL>https://www.researchgate.net/publication/384597624_Change_Management_Strategies_for_Integrating_Employees_into_Changing_Work_Environments</b:URL>
    <b:RefOrder>32</b:RefOrder>
  </b:Source>
  <b:Source>
    <b:Tag>Har241</b:Tag>
    <b:SourceType>JournalArticle</b:SourceType>
    <b:Guid>{0D8C428C-E056-4981-94CB-4E07CCC7ABA0}</b:Guid>
    <b:Author>
      <b:Author>
        <b:NameList>
          <b:Person>
            <b:Last>Harney</b:Last>
            <b:First>Brian</b:First>
          </b:Person>
        </b:NameList>
      </b:Author>
    </b:Author>
    <b:Title>Systems theory</b:Title>
    <b:Year>2024</b:Year>
    <b:URL>https://www.researchgate.net/publication/377150769_Systems_theory</b:URL>
    <b:RefOrder>33</b:RefOrder>
  </b:Source>
  <b:Source>
    <b:Tag>Vas24</b:Tag>
    <b:SourceType>JournalArticle</b:SourceType>
    <b:Guid>{8BB6B213-6720-4EF9-AA28-EB2B18CD4572}</b:Guid>
    <b:Author>
      <b:Author>
        <b:NameList>
          <b:Person>
            <b:Last>Vaszkun</b:Last>
            <b:First>Balázs</b:First>
          </b:Person>
        </b:NameList>
      </b:Author>
    </b:Author>
    <b:Title>Contingency theory</b:Title>
    <b:Year>2024</b:Year>
    <b:URL>https://www.researchgate.net/publication/386013165_Contingency_theory</b:URL>
    <b:RefOrder>34</b:RefOrder>
  </b:Source>
  <b:Source>
    <b:Tag>Hal25</b:Tag>
    <b:SourceType>JournalArticle</b:SourceType>
    <b:Guid>{A6252B15-1C28-4DA2-BF90-F881A3231E48}</b:Guid>
    <b:Author>
      <b:Author>
        <b:NameList>
          <b:Person>
            <b:Last>Halton</b:Last>
            <b:First>Clay</b:First>
          </b:Person>
        </b:NameList>
      </b:Author>
    </b:Author>
    <b:Title>Diffusion of Innovations Theory: Definition and Examples</b:Title>
    <b:Year>2025</b:Year>
    <b:URL>https://www.investopedia.com/terms/d/diffusion-of-innovations-theory.asp</b:URL>
    <b:RefOrder>35</b:RefOrder>
  </b:Source>
  <b:Source>
    <b:Tag>Gha242</b:Tag>
    <b:SourceType>JournalArticle</b:SourceType>
    <b:Guid>{1AE0C314-10DD-4EA8-8D3F-EB52E2F77C7F}</b:Guid>
    <b:Author>
      <b:Author>
        <b:NameList>
          <b:Person>
            <b:Last>Ghaleb</b:Last>
            <b:First>Belal</b:First>
            <b:Middle>DAHIAM SAIF</b:Middle>
          </b:Person>
        </b:NameList>
      </b:Author>
    </b:Author>
    <b:Title>The importance of organizational culture for business success</b:Title>
    <b:Year>2024</b:Year>
    <b:URL>https://www.researchgate.net/publication/383021463_The_importance_of_organizational_culture_for_business_success</b:URL>
    <b:RefOrder>1</b:RefOrder>
  </b:Source>
  <b:Source>
    <b:Tag>Pha24</b:Tag>
    <b:SourceType>JournalArticle</b:SourceType>
    <b:Guid>{3DB89D57-ABBA-4B5C-9095-3D999B09EDE8}</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https://www.mdpi.com/2071-1050/16/15/6366</b:URL>
    <b:RefOrder>2</b:RefOrder>
  </b:Source>
  <b:Source>
    <b:Tag>Zha231</b:Tag>
    <b:SourceType>JournalArticle</b:SourceType>
    <b:Guid>{9D2AA2A4-DE71-4109-B6CC-D5B150A97F32}</b:Guid>
    <b:Author>
      <b:Author>
        <b:NameList>
          <b:Person>
            <b:Last>Zhang</b:Last>
            <b:First>Wen</b:First>
          </b:Person>
        </b:NameList>
      </b:Author>
    </b:Author>
    <b:Title>Understanding How Organizational Culture Affects Innovation Performance: A Management Context Perspective</b:Title>
    <b:Year>2023</b:Year>
    <b:URL>https://www.mdpi.com/2071-1050/15/8/6644</b:URL>
    <b:RefOrder>3</b:RefOrder>
  </b:Source>
  <b:Source>
    <b:Tag>Tor20</b:Tag>
    <b:SourceType>JournalArticle</b:SourceType>
    <b:Guid>{7DEB1712-5DD9-47A9-91F8-B027EC828A30}</b:Guid>
    <b:Author>
      <b:Author>
        <b:NameList>
          <b:Person>
            <b:Last>Torelli</b:Last>
            <b:First>Riccardo</b:First>
          </b:Person>
        </b:NameList>
      </b:Author>
    </b:Author>
    <b:Title>Sustainability, responsibility and ethics: different concepts for a single path</b:Title>
    <b:Year>2020</b:Year>
    <b:URL>https://www.emerald.com/srj/article/17/5/719/348563/Sustainability-responsibility-and-ethics-different</b:URL>
    <b:RefOrder>4</b:RefOrder>
  </b:Source>
  <b:Source>
    <b:Tag>Hen221</b:Tag>
    <b:SourceType>JournalArticle</b:SourceType>
    <b:Guid>{7E8D74F8-E3BE-407A-9362-F307A6749D9B}</b:Guid>
    <b:Author>
      <b:Author>
        <b:NameList>
          <b:Person>
            <b:Last>Hendry</b:Last>
            <b:First>Rex</b:First>
          </b:Person>
        </b:NameList>
      </b:Author>
    </b:Author>
    <b:Title>ORGANISATIONAL CULTURE MEETS FLEXIBILITY: Research into the relationship between organisational culture, adaptability, resilience and collaboration</b:Title>
    <b:Year>2022</b:Year>
    <b:URL>https://www.researchgate.net/publication/365295541_ORGANISATIONAL_CULTURE_MEETS_FLEXIBILITY_Research_into_the_relationship_between_organisational_culture_adaptability_resilience_and_collaboration</b:URL>
    <b:RefOrder>5</b:RefOrder>
  </b:Source>
  <b:Source>
    <b:Tag>Bam221</b:Tag>
    <b:SourceType>JournalArticle</b:SourceType>
    <b:Guid>{0D60FF5A-EBD8-4E1C-AAC9-28EDCE11169D}</b:Guid>
    <b:Author>
      <b:Author>
        <b:NameList>
          <b:Person>
            <b:Last>Bamidele</b:Last>
            <b:First>Rasak</b:First>
          </b:Person>
        </b:NameList>
      </b:Author>
    </b:Author>
    <b:Title>ORGANIZATIONAL CULTURE</b:Title>
    <b:Year>2022</b:Year>
    <b:URL>https://www.researchgate.net/publication/357605292_ORGANIZATIONAL_CULTURE</b:URL>
    <b:RefOrder>6</b:RefOrder>
  </b:Source>
  <b:Source>
    <b:Tag>Ali25</b:Tag>
    <b:SourceType>JournalArticle</b:SourceType>
    <b:Guid>{46DC11CB-189B-49FA-9669-F1A947B86767}</b:Guid>
    <b:Author>
      <b:Author>
        <b:NameList>
          <b:Person>
            <b:Last>Ali</b:Last>
            <b:First>Nadia</b:First>
            <b:Middle>Bushra Mohammed</b:Middle>
          </b:Person>
        </b:NameList>
      </b:Author>
    </b:Author>
    <b:Title>The Effect of Environmental, Social, and Governance (ESG) Disclosure on the Profitability of Saudi-Listed Firms: Insights from Saudi Vision 2030</b:Title>
    <b:Year>2025</b:Year>
    <b:URL>https://www.mdpi.com/2071-1050/17/7/2977</b:URL>
    <b:RefOrder>7</b:RefOrder>
  </b:Source>
  <b:Source>
    <b:Tag>Als171</b:Tag>
    <b:SourceType>JournalArticle</b:SourceType>
    <b:Guid>{DC069606-481E-4B74-BBFB-E450A5549075}</b:Guid>
    <b:Author>
      <b:Author>
        <b:NameList>
          <b:Person>
            <b:Last>Alshehri</b:Last>
            <b:First>Mohammed</b:First>
            <b:Middle>Abdullah</b:Middle>
          </b:Person>
        </b:NameList>
      </b:Author>
    </b:Author>
    <b:Title>The Impact of Organizational Culture on Employee Engagement in Saudi Banks</b:Title>
    <b:Year>2017</b:Year>
    <b:URL>https://www.researchgate.net/publication/322702370_The_Impact_of_Organizational_Culture_on_Employee_Engagement_in_Saudi_Banks</b:URL>
    <b:RefOrder>8</b:RefOrder>
  </b:Source>
  <b:Source>
    <b:Tag>مشا17</b:Tag>
    <b:SourceType>JournalArticle</b:SourceType>
    <b:Guid>{8B7EB47E-23D9-4AC5-B935-8D5EA132D8A8}</b:Guid>
    <b:Author>
      <b:Author>
        <b:NameList>
          <b:Person>
            <b:Last>مشارقة</b:Last>
            <b:First>عودة</b:First>
          </b:Person>
        </b:NameList>
      </b:Author>
    </b:Author>
    <b:Title>الثقافة التنظيمية ودورها في تعزيز الولاء الوظيفي لدى العاملين في الوزارات الحكومية في فلسطين</b:Title>
    <b:Year>2017</b:Year>
    <b:URL>https://journals.qou.edu/index.php/eqtsadia/article/view/265</b:URL>
    <b:RefOrder>9</b:RefOrder>
  </b:Source>
  <b:Source>
    <b:Tag>AlH23</b:Tag>
    <b:SourceType>JournalArticle</b:SourceType>
    <b:Guid>{A35587F2-B0DC-4E98-9126-E524FF993C0D}</b:Guid>
    <b:Author>
      <b:Author>
        <b:NameList>
          <b:Person>
            <b:Last>Al-Hamdani</b:Last>
            <b:First>AbdulHadi</b:First>
            <b:Middle>Hussain</b:Middle>
          </b:Person>
        </b:NameList>
      </b:Author>
    </b:Author>
    <b:Title>An Organizational Culture and Its Relationship to the Job Performance of the workers - Applied Study on the Public for Telecommunications Corporation in Sana'a</b:Title>
    <b:Year>2023</b:Year>
    <b:URL>https://journals.ajsrp.com/index.php/jeals/en/article/view/6464</b:URL>
    <b:RefOrder>10</b:RefOrder>
  </b:Source>
  <b:Source>
    <b:Tag>محم221</b:Tag>
    <b:SourceType>JournalArticle</b:SourceType>
    <b:Guid>{1DECCEC4-3882-4D2A-A164-897D3CAEE51E}</b:Guid>
    <b:Author>
      <b:Author>
        <b:NameList>
          <b:Person>
            <b:Last>محمد</b:Last>
            <b:First>علي</b:First>
            <b:Middle>مفتاح</b:Middle>
          </b:Person>
        </b:NameList>
      </b:Author>
    </b:Author>
    <b:Title>أثر أبعاد الثقافة التنظيمية علي مستوي أداء العاملين بمركز الكلي بمستشفى بن سيناء سرت</b:Title>
    <b:Year>2022</b:Year>
    <b:URL>https://journal.su.edu.ly/index.php/esj/article/view/186</b:URL>
    <b:RefOrder>11</b:RefOrder>
  </b:Source>
  <b:Source>
    <b:Tag>الص20</b:Tag>
    <b:SourceType>JournalArticle</b:SourceType>
    <b:Guid>{F83C69C1-B75E-48E0-AADA-B5CC966EDE06}</b:Guid>
    <b:Author>
      <b:Author>
        <b:NameList>
          <b:Person>
            <b:Last>الصادق</b:Last>
            <b:First>عبدالحكيم</b:First>
            <b:Middle>سعد غيث</b:Middle>
          </b:Person>
        </b:NameList>
      </b:Author>
    </b:Author>
    <b:Title>أثر عناصر الثقافة التنظيمية على أداء العاملين</b:Title>
    <b:Year>2020</b:Year>
    <b:URL>https://journal.su.edu.ly/index.php/esj/article/view/1981</b:URL>
    <b:RefOrder>12</b:RefOrder>
  </b:Source>
  <b:Source>
    <b:Tag>محم222</b:Tag>
    <b:SourceType>JournalArticle</b:SourceType>
    <b:Guid>{0E366AA7-B9AC-4397-A056-47966EDC47E9}</b:Guid>
    <b:Author>
      <b:Author>
        <b:NameList>
          <b:Person>
            <b:Last>محمدأحمد</b:Last>
            <b:First>عمر</b:First>
            <b:Middle>عبدالله بريمة</b:Middle>
          </b:Person>
        </b:NameList>
      </b:Author>
    </b:Author>
    <b:Title>أخلاقيات العمل ودورها في الثقافة التنظيمية (دراسة تطبيقية علي شركة دال للمواد الغذائية 2015م– 2021م)</b:Title>
    <b:Year>2022</b:Year>
    <b:URL>https://repository.neelain.edu.sd/items/21b7bd40-7580-4062-865b-70d8e5d08c1b</b:URL>
    <b:RefOrder>13</b:RefOrder>
  </b:Source>
  <b:Source>
    <b:Tag>Mas212</b:Tag>
    <b:SourceType>JournalArticle</b:SourceType>
    <b:Guid>{A955CD99-B2B0-4495-B609-F157B498E0CD}</b:Guid>
    <b:Author>
      <b:Author>
        <b:NameList>
          <b:Person>
            <b:Last>Mascolo</b:Last>
            <b:First>Michael</b:First>
          </b:Person>
        </b:NameList>
      </b:Author>
    </b:Author>
    <b:Title>A Relational Approach to Moral Development in Societies, Organizations and Individuals.</b:Title>
    <b:Year>2021</b:Year>
    <b:URL>https://www.researchgate.net/publication/385939190_A_Relational_Approach_to_Moral_Development_in_Societies_Organizations_and_Individuals</b:URL>
    <b:RefOrder>14</b:RefOrder>
  </b:Source>
  <b:Source>
    <b:Tag>VuM21</b:Tag>
    <b:SourceType>JournalArticle</b:SourceType>
    <b:Guid>{42220792-0514-4549-ACA0-409499260D23}</b:Guid>
    <b:Author>
      <b:Author>
        <b:NameList>
          <b:Person>
            <b:Last>Vu</b:Last>
            <b:First>Mai</b:First>
            <b:Middle>Chi</b:Middle>
          </b:Person>
        </b:NameList>
      </b:Author>
    </b:Author>
    <b:Title>Bring Your Non-self to Work? The Interaction Between Self-decentralization and Moral Reasoning</b:Title>
    <b:Year>2021</b:Year>
    <b:URL>https://pmc.ncbi.nlm.nih.gov/articles/PMC8556827/</b:URL>
    <b:RefOrder>15</b:RefOrder>
  </b:Source>
  <b:Source>
    <b:Tag>Aln21</b:Tag>
    <b:SourceType>JournalArticle</b:SourceType>
    <b:Guid>{79217BB4-A4C3-4E8A-B2D0-C400DD959185}</b:Guid>
    <b:Author>
      <b:Author>
        <b:NameList>
          <b:Person>
            <b:Last>Alnajim</b:Last>
            <b:First>Afnan</b:First>
            <b:Middle>yousef</b:Middle>
          </b:Person>
        </b:NameList>
      </b:Author>
    </b:Author>
    <b:Title>Impact and Application of Social Exchange Theory in Employee Retention</b:Title>
    <b:Year>2021</b:Year>
    <b:URL>https://www.researchgate.net/publication/353219725_Impact_and_Application_of_Social_Exchange_Theory_in_Employee_Retention</b:URL>
    <b:RefOrder>16</b:RefOrder>
  </b:Source>
  <b:Source>
    <b:Tag>Baj23</b:Tag>
    <b:SourceType>JournalArticle</b:SourceType>
    <b:Guid>{946A8CB6-2B06-44D1-8DF2-4AB7BBDA0EFF}</b:Guid>
    <b:Author>
      <b:Author>
        <b:NameList>
          <b:Person>
            <b:Last>Bajpai</b:Last>
            <b:First>Ms</b:First>
            <b:Middle>Divya</b:Middle>
          </b:Person>
        </b:NameList>
      </b:Author>
    </b:Author>
    <b:Title>ROLE OF HUMAN RESOURCE IN PROMOTING SUSTAINABILITY, IN THE ORGANIZATIONS OF FUTURE</b:Title>
    <b:Year>2023</b:Year>
    <b:URL>https://www.researchgate.net/publication/382000652_ROLE_OF_HUMAN_RESOURCE_IN_PROMOTING_SUSTAINABILITY_IN_THE_ORGANIZATIONS_OF_FUTURE</b:URL>
    <b:RefOrder>1</b:RefOrder>
  </b:Source>
  <b:Source>
    <b:Tag>Maz20</b:Tag>
    <b:SourceType>JournalArticle</b:SourceType>
    <b:Guid>{FE6A8A35-F325-448E-82E8-08C3FBCAEEAF}</b:Guid>
    <b:Author>
      <b:Author>
        <b:NameList>
          <b:Person>
            <b:Last>Mazur</b:Last>
            <b:First>Barbara</b:First>
          </b:Person>
        </b:NameList>
      </b:Author>
    </b:Author>
    <b:Title>Bridging Sustainable Human Resource Management and Corporate Sustainability</b:Title>
    <b:Year>2020</b:Year>
    <b:URL>https://www.researchgate.net/publication/345156534_Bridging_Sustainable_Human_Resource_Management_and_Corporate_Sustainability</b:URL>
    <b:RefOrder>2</b:RefOrder>
  </b:Source>
  <b:Source>
    <b:Tag>Aly251</b:Tag>
    <b:SourceType>JournalArticle</b:SourceType>
    <b:Guid>{FCC86685-D353-46A8-B9C1-76C38F592813}</b:Guid>
    <b:Author>
      <b:Author>
        <b:NameList>
          <b:Person>
            <b:Last>Alyamani</b:Last>
            <b:First>Khaled</b:First>
            <b:Middle>A Z</b:Middle>
          </b:Person>
        </b:NameList>
      </b:Author>
    </b:Author>
    <b:Title>Transforming Saudi Arabia’s workforce: HR management strategies in action</b:Title>
    <b:Year>2025</b:Year>
    <b:URL>https://www.researchgate.net/publication/389696292_Transforming_Saudi_Arabia's_workforce_HR_management_strategies_in_action</b:URL>
    <b:RefOrder>3</b:RefOrder>
  </b:Source>
  <b:Source>
    <b:Tag>Alt25</b:Tag>
    <b:SourceType>JournalArticle</b:SourceType>
    <b:Guid>{EF817E96-34F8-4491-B6E6-797B545E169F}</b:Guid>
    <b:Author>
      <b:Author>
        <b:NameList>
          <b:Person>
            <b:Last>Altassan</b:Last>
            <b:First>Megren</b:First>
            <b:Middle>Abdullah</b:Middle>
          </b:Person>
        </b:NameList>
      </b:Author>
    </b:Author>
    <b:Title>Sustainable Leadership and Green HRM: Fostering Environmentally Responsible Organizational Cultures</b:Title>
    <b:Year>2025</b:Year>
    <b:URL>https://www.mdpi.com/2071-1050/17/20/9331#:~:text=Section%20Sustainable%20Management)-,Simple%20Summary,further%20support%20these%20leadership%20efforts.</b:URL>
    <b:RefOrder>4</b:RefOrder>
  </b:Source>
  <b:Source>
    <b:Tag>Cam231</b:Tag>
    <b:SourceType>JournalArticle</b:SourceType>
    <b:Guid>{7C3C38EE-2E60-4A0F-B946-7E1136952AE6}</b:Guid>
    <b:Author>
      <b:Author>
        <b:NameList>
          <b:Person>
            <b:Last>Campos-García</b:Last>
            <b:First>Irene</b:First>
          </b:Person>
        </b:NameList>
      </b:Author>
    </b:Author>
    <b:Title>Human resource management and sustainability: Bridging the 2030 agenda</b:Title>
    <b:Year>2023</b:Year>
    <b:URL>https://www.researchgate.net/publication/376099002_Human_resource_management_and_sustainability_Bridging_the_2030_agenda</b:URL>
    <b:RefOrder>5</b:RefOrder>
  </b:Source>
  <b:Source>
    <b:Tag>Gri251</b:Tag>
    <b:SourceType>JournalArticle</b:SourceType>
    <b:Guid>{A9227176-97D0-4604-9611-6E089C26D263}</b:Guid>
    <b:Author>
      <b:Author>
        <b:NameList>
          <b:Person>
            <b:Last>Griep</b:Last>
            <b:First>Yannick</b:First>
          </b:Person>
        </b:NameList>
      </b:Author>
    </b:Author>
    <b:Title>Sustainable human resource management: The good, the bad, and making it work</b:Title>
    <b:Year>2025</b:Year>
    <b:URL>https://www.sciencedirect.com/science/article/pii/S0090261624000871</b:URL>
    <b:RefOrder>6</b:RefOrder>
  </b:Source>
  <b:Source>
    <b:Tag>Aro25</b:Tag>
    <b:SourceType>JournalArticle</b:SourceType>
    <b:Guid>{7AB07169-D341-4394-8B61-0DB5BC042AAF}</b:Guid>
    <b:Author>
      <b:Author>
        <b:NameList>
          <b:Person>
            <b:Last>Arous</b:Last>
            <b:First>Jamel</b:First>
            <b:Middle>Ali</b:Middle>
          </b:Person>
        </b:NameList>
      </b:Author>
    </b:Author>
    <b:Title>The Relationship Between Sustainable Leadership and Human Resource Management Practices in Educational Institutions in the Kingdom of Saudi Arabia</b:Title>
    <b:Year>2025</b:Year>
    <b:URL>https://www.researchgate.net/publication/389951658_The_Relationship_Between_Sustainable_Leadership_and_Human_Resource_Management_Practices_in_Educational_Institutions_in_the_Kingdom_of_Saudi_Arabia</b:URL>
    <b:RefOrder>7</b:RefOrder>
  </b:Source>
  <b:Source>
    <b:Tag>Chr25</b:Tag>
    <b:SourceType>JournalArticle</b:SourceType>
    <b:Guid>{7AB90781-B5B9-4FAA-8573-CCA61887E355}</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https://www.researchgate.net/publication/393877792_Synthesizing_the_impact_of_sustainable_human_resource_management_on_corporate_sustainability_through_multi_method_evidence</b:URL>
    <b:RefOrder>8</b:RefOrder>
  </b:Source>
  <b:Source>
    <b:Tag>Sha251</b:Tag>
    <b:SourceType>JournalArticle</b:SourceType>
    <b:Guid>{8CAD3EBF-E3D0-45E3-93C3-E0420062DAB6}</b:Guid>
    <b:Author>
      <b:Author>
        <b:NameList>
          <b:Person>
            <b:Last>Shahid</b:Last>
            <b:First>Sehrish</b:First>
          </b:Person>
        </b:NameList>
      </b:Author>
    </b:Author>
    <b:Title>Integrating sustainable development goals into HRM in emerging markets: an empirical investigation of Indian and Chinese banks</b:Title>
    <b:Year>2025</b:Year>
    <b:Pages>792-815</b:Pages>
    <b:URL>https://www.sciencedirect.com/org/science/article/pii/S0143772025000010</b:URL>
    <b:RefOrder>9</b:RefOrder>
  </b:Source>
  <b:Source>
    <b:Tag>Bil23</b:Tag>
    <b:SourceType>JournalArticle</b:SourceType>
    <b:Guid>{EB6820B8-6BA1-4871-BC49-3277CF36E675}</b:Guid>
    <b:Author>
      <b:Author>
        <b:NameList>
          <b:Person>
            <b:Last>Bilderback</b:Last>
            <b:First>Stephanie</b:First>
          </b:Person>
        </b:NameList>
      </b:Author>
    </b:Author>
    <b:Title>Integrating training for organizational sustainability: The application of Sustainable Development Goals globally</b:Title>
    <b:Year>2023</b:Year>
    <b:URL>https://www.researchgate.net/publication/372410664_Integrating_training_for_organizational_sustainability_The_application_of_Sustainable_Development_Goals_globally</b:URL>
    <b:RefOrder>10</b:RefOrder>
  </b:Source>
  <b:Source>
    <b:Tag>Pap25</b:Tag>
    <b:SourceType>JournalArticle</b:SourceType>
    <b:Guid>{7944C974-27E6-4B4C-82C5-B0D6EFDBD398}</b:Guid>
    <b:Author>
      <b:Author>
        <b:NameList>
          <b:Person>
            <b:Last>Papademetriou</b:Last>
            <b:First>Christos</b:First>
          </b:Person>
        </b:NameList>
      </b:Author>
    </b:Author>
    <b:Title>Integrating Sustainability into Human Resource Management: Building a Greener Workforce for the Future</b:Title>
    <b:Year>2025</b:Year>
    <b:URL>https://www.researchgate.net/publication/388497487_Integrating_Sustainability_into_Human_Resource_Management_Building_a_Greener_Workforce_for_the_Future.</b:URL>
    <b:RefOrder>11</b:RefOrder>
  </b:Source>
  <b:Source>
    <b:Tag>Bar24</b:Tag>
    <b:SourceType>JournalArticle</b:SourceType>
    <b:Guid>{448AAEFA-658E-42A2-83C1-8E6167B5C8A0}</b:Guid>
    <b:Author>
      <b:Author>
        <b:NameList>
          <b:Person>
            <b:Last>Barakat</b:Last>
            <b:First>Shabnam</b:First>
          </b:Person>
        </b:NameList>
      </b:Author>
    </b:Author>
    <b:Title>THE IMPACT OF SUSTAINABLE HRM PRACTICES ON JOB PERFORMANCE IN UAE ORGANIZATIONS</b:Title>
    <b:Year>2024</b:Year>
    <b:URL>https://www.researchgate.net/publication/382041087_THE_IMPACT_OF_SUSTAINABLE_HRM_PRACTICES_ON_JOB_PERFORMANCE_IN_UAE_ORGANIZATIONS</b:URL>
    <b:RefOrder>12</b:RefOrder>
  </b:Source>
  <b:Source>
    <b:Tag>AlO25</b:Tag>
    <b:SourceType>JournalArticle</b:SourceType>
    <b:Guid>{4DA49709-2D47-4232-919A-224575F76A23}</b:Guid>
    <b:Author>
      <b:Author>
        <b:NameList>
          <b:Person>
            <b:Last>Al-Oun</b:Last>
            <b:First>Salem</b:First>
          </b:Person>
        </b:NameList>
      </b:Author>
    </b:Author>
    <b:Title>Sustainable Human Resource Management and Career Quality in Public Utilities: Evidence from Jordan’s Electricity Sector</b:Title>
    <b:Year>2025</b:Year>
    <b:URL>https://www.mdpi.com/2071-1050/17/11/4866</b:URL>
    <b:RefOrder>13</b:RefOrder>
  </b:Source>
  <b:Source>
    <b:Tag>Dey25</b:Tag>
    <b:SourceType>JournalArticle</b:SourceType>
    <b:Guid>{0F9DAAF6-6815-4125-B9C3-2DE8D7F1E561}</b:Guid>
    <b:Author>
      <b:Author>
        <b:NameList>
          <b:Person>
            <b:Last>Dey</b:Last>
            <b:First>Chanchal</b:First>
          </b:Person>
        </b:NameList>
      </b:Author>
    </b:Author>
    <b:Title>Renewable energy adoption and environmental responsibility: a study on green HRM practices in Saudi Arabian enterprises</b:Title>
    <b:Year>2025</b:Year>
    <b:URL>https://www.emerald.com/msar/article/doi/10.1108/MSAR-12-2024-0222/1257153/Renewable-energy-adoption-and-environmental</b:URL>
    <b:RefOrder>14</b:RefOrder>
  </b:Source>
  <b:Source>
    <b:Tag>AlR25</b:Tag>
    <b:SourceType>JournalArticle</b:SourceType>
    <b:Guid>{5DD9B77A-6FAA-4FD5-AA4D-E9BB74FA22E7}</b:Guid>
    <b:Author>
      <b:Author>
        <b:NameList>
          <b:Person>
            <b:Last>Al-Romeedy</b:Last>
            <b:First>Bassam</b:First>
            <b:Middle>Samir</b:Middle>
          </b:Person>
        </b:NameList>
      </b:Author>
    </b:Author>
    <b:Title>Leveraging green human resource management for sustainable tourism and hospitality: a mediation model for enhancing green reputation</b:Title>
    <b:Year>2025</b:Year>
    <b:URL>https://link.springer.com/article/10.1007/s43621-025-00829-2</b:URL>
    <b:RefOrder>15</b:RefOrder>
  </b:Source>
  <b:Source>
    <b:Tag>Som25</b:Tag>
    <b:SourceType>JournalArticle</b:SourceType>
    <b:Guid>{D983E895-99EF-4227-A040-C7EF83FE3C98}</b:Guid>
    <b:Author>
      <b:Author>
        <b:NameList>
          <b:Person>
            <b:Last>Somuah</b:Last>
            <b:First>Claudia</b:First>
            <b:Middle>Omari</b:Middle>
          </b:Person>
        </b:NameList>
      </b:Author>
    </b:Author>
    <b:Title>A Systematic Review on Socially Responsible Human Resource Management: Implications for Social Value Creation</b:Title>
    <b:Year>2025</b:Year>
    <b:URL>https://onlinelibrary.wiley.com/doi/abs/10.1002/csr.3229</b:URL>
    <b:RefOrder>16</b:RefOrder>
  </b:Source>
  <b:Source>
    <b:Tag>Cos25</b:Tag>
    <b:SourceType>JournalArticle</b:SourceType>
    <b:Guid>{2E394615-BCE2-4149-896D-35873D7FF699}</b:Guid>
    <b:Author>
      <b:Author>
        <b:NameList>
          <b:Person>
            <b:Last>Cosenza</b:Last>
            <b:First>Ana</b:First>
            <b:Middle>Carolina</b:Middle>
          </b:Person>
        </b:NameList>
      </b:Author>
    </b:Author>
    <b:Title>Green human resource management across literature review: performance, patterns, contents and challenges of an emerging research</b:Title>
    <b:Year>2025</b:Year>
    <b:URL>https://www.emerald.com/er/article/47/3-4/574/1249460/Green-human-resource-management-across-literature</b:URL>
    <b:RefOrder>17</b:RefOrder>
  </b:Source>
  <b:Source>
    <b:Tag>Mus25</b:Tag>
    <b:SourceType>JournalArticle</b:SourceType>
    <b:Guid>{D79B581C-69F6-4CF3-8473-1991E65CD27E}</b:Guid>
    <b:Author>
      <b:Author>
        <b:NameList>
          <b:Person>
            <b:Last>Mustafa</b:Last>
            <b:First>Fahad</b:First>
          </b:Person>
        </b:NameList>
      </b:Author>
    </b:Author>
    <b:Title>Impact of Human Resource Practices on Corporate Sustainability and Organizational Growth in Anambra State</b:Title>
    <b:Year>2025</b:Year>
    <b:URL>https://www.researchgate.net/publication/393945699_Impact_of_Human_Resource_Practices_on_Corporate_Sustainability_and_Organizational_Growth_in_Anambra_State</b:URL>
    <b:RefOrder>18</b:RefOrder>
  </b:Source>
  <b:Source>
    <b:Tag>Sha252</b:Tag>
    <b:SourceType>JournalArticle</b:SourceType>
    <b:Guid>{1139BF72-3C65-4E4D-8246-2C42E522536C}</b:Guid>
    <b:Author>
      <b:Author>
        <b:NameList>
          <b:Person>
            <b:Last>Shalini</b:Last>
            <b:First>S.</b:First>
          </b:Person>
        </b:NameList>
      </b:Author>
    </b:Author>
    <b:Title>Green Human Resource Management for Resource Sustainability</b:Title>
    <b:Year>2025</b:Year>
    <b:URL>https://www.researchgate.net/publication/391073746_Green_Human_Resource_Management_for_Resource_Sustainability</b:URL>
    <b:RefOrder>19</b:RefOrder>
  </b:Source>
  <b:Source>
    <b:Tag>RMr25</b:Tag>
    <b:SourceType>JournalArticle</b:SourceType>
    <b:Guid>{38544082-13BC-415D-A26D-FFCF882E26F4}</b:Guid>
    <b:Author>
      <b:Author>
        <b:NameList>
          <b:Person>
            <b:Last>R</b:Last>
            <b:First>Mrs</b:First>
            <b:Middle>Lekha</b:Middle>
          </b:Person>
        </b:NameList>
      </b:Author>
    </b:Author>
    <b:Title>The Role of Human Resources in Promoting and Advancing Sustainability Initiatives</b:Title>
    <b:Year>2025</b:Year>
    <b:URL>https://www.researchgate.net/publication/395307604_The_Role_of_Human_Resources_in_Promoting_and_Advancing_Sustainability_Initiatives</b:URL>
    <b:RefOrder>20</b:RefOrder>
  </b:Source>
  <b:Source>
    <b:Tag>Pas24</b:Tag>
    <b:SourceType>JournalArticle</b:SourceType>
    <b:Guid>{A2ABC162-1EF9-4901-A89E-B4F8E8AD1912}</b:Guid>
    <b:Author>
      <b:Author>
        <b:NameList>
          <b:Person>
            <b:Last>Pasha</b:Last>
            <b:First>Ahmad</b:First>
            <b:Middle>Tisman</b:Middle>
          </b:Person>
        </b:NameList>
      </b:Author>
    </b:Author>
    <b:Title>Impact of Green Human Resource Management Practices on Corporate Sustainability: A Perspective of Pakistan</b:Title>
    <b:Year>2024</b:Year>
    <b:URL>https://www.researchgate.net/publication/382316887_Impact_of_Green_Human_Resource_Management_Practices_on_Corporate_Sustainability_A_Perspective_of_Pakistan</b:URL>
    <b:RefOrder>21</b:RefOrder>
  </b:Source>
  <b:Source>
    <b:Tag>Alg242</b:Tag>
    <b:SourceType>JournalArticle</b:SourceType>
    <b:Guid>{31CDB4AE-1D11-44B6-8231-7EC328195A55}</b:Guid>
    <b:Author>
      <b:Author>
        <b:NameList>
          <b:Person>
            <b:Last>Alghamdi</b:Last>
            <b:First>Jumah</b:First>
          </b:Person>
        </b:NameList>
      </b:Author>
    </b:Author>
    <b:Title>The impact of human resources strategies in the General Presidency for the Affairs of the Holy Mosque (Al-masjid Al-haram) on the extent to which it achieves the Kingdom’s Vision 2030</b:Title>
    <b:Year>2024</b:Year>
    <b:URL>https://www.researchgate.net/publication/387509887_The_impact_of_human_resources_strategies_in_the_General_Presidency_for_the_Affairs_of_the_Holy_Mosque_Al-masjid_Al-haram_on_the_extent_to_which_it_achieves_the_Kingdom%27s_Vision_2030</b:URL>
    <b:RefOrder>22</b:RefOrder>
  </b:Source>
  <b:Source>
    <b:Tag>Sal241</b:Tag>
    <b:SourceType>JournalArticle</b:SourceType>
    <b:Guid>{1C3BBBD8-E169-4154-A975-EB98EC1E0C66}</b:Guid>
    <b:Author>
      <b:Author>
        <b:NameList>
          <b:Person>
            <b:Last>Salman</b:Last>
            <b:First>Zara</b:First>
          </b:Person>
        </b:NameList>
      </b:Author>
    </b:Author>
    <b:Title>Assessing Saudi Arabia's Vision 2030: Economic Diversification, Social Inclusion, and Environmental Preservation through the Triple Bottom Line Lens</b:Title>
    <b:Year>2024</b:Year>
    <b:URL>https://www.diva-portal.org/smash/record.jsf?pid=diva2%3A1831893&amp;dswid=5564</b:URL>
    <b:RefOrder>23</b:RefOrder>
  </b:Source>
  <b:Source>
    <b:Tag>Yus23</b:Tag>
    <b:SourceType>JournalArticle</b:SourceType>
    <b:Guid>{ECC25236-4A1D-4AF6-8581-287B1818BE8F}</b:Guid>
    <b:Author>
      <b:Author>
        <b:NameList>
          <b:Person>
            <b:Last>Yusuf</b:Last>
            <b:First>Nadia</b:First>
          </b:Person>
        </b:NameList>
      </b:Author>
    </b:Author>
    <b:Title>Competitive Sustainability of Saudi Companies through Digitalization and the Circular Carbon Economy Model: A Bold Contribution to the Vision 2030 Agenda in Saudi Arabia</b:Title>
    <b:Year>2023</b:Year>
    <b:URL>https://www.mdpi.com/2071-1050/15/3/2616</b:URL>
    <b:RefOrder>24</b:RefOrder>
  </b:Source>
  <b:Source>
    <b:Tag>SCB21</b:Tag>
    <b:SourceType>JournalArticle</b:SourceType>
    <b:Guid>{4FD16DBE-64E0-412C-91B0-640562947E8B}</b:Guid>
    <b:Author>
      <b:Author>
        <b:NameList>
          <b:Person>
            <b:Last>S.C.B</b:Last>
            <b:First>Samuel</b:First>
            <b:Middle>Anbu Selvan</b:Middle>
          </b:Person>
        </b:NameList>
      </b:Author>
    </b:Author>
    <b:Title>GREEN HUMAN RESOURCE MANAGEMENT AND ITS APPLICATION AS A TOOL FOR CORPORATE SUSTAINABILITY GREEN HUMAN RESOURCE MANAGEMENT AND ITS APPLICATION AS A TOOL FOR CORPORATE SUSTAINABILITY</b:Title>
    <b:Year>2021</b:Year>
    <b:URL>https://www.researchgate.net/publication/351023507_GREEN_HUMAN_RESOURCE_MANAGEMENT_AND_ITS_APPLICATION_AS_A_TOOL_FOR_CORPORATE_SUSTAINABILITY_GREEN_HUMAN_RESOURCE_MANAGEMENT_AND_ITS_APPLICATION_AS_A_TOOL_FOR_CORPORATE_SUSTAINABILITY</b:URL>
    <b:RefOrder>25</b:RefOrder>
  </b:Source>
  <b:Source>
    <b:Tag>Cay24</b:Tag>
    <b:SourceType>JournalArticle</b:SourceType>
    <b:Guid>{02A4EE40-F098-4217-8B2D-A391B48CB81D}</b:Guid>
    <b:Author>
      <b:Author>
        <b:NameList>
          <b:Person>
            <b:Last>Caylan</b:Last>
            <b:First>Senay</b:First>
          </b:Person>
        </b:NameList>
      </b:Author>
    </b:Author>
    <b:Title>Role of Human Resource Management on Strategic Management</b:Title>
    <b:Year>2024</b:Year>
    <b:URL>https://www.researchgate.net/publication/378432385_Role_of_Human_Resource_Management_on_Strategic_Management</b:URL>
    <b:RefOrder>26</b:RefOrder>
  </b:Source>
  <b:Source>
    <b:Tag>Mil20</b:Tag>
    <b:SourceType>JournalArticle</b:SourceType>
    <b:Guid>{5EB8F9F5-5340-47CB-A1E4-376D1CC80DFF}</b:Guid>
    <b:Author>
      <b:Author>
        <b:NameList>
          <b:Person>
            <b:Last>Miller</b:Last>
            <b:First>Kelsey</b:First>
          </b:Person>
        </b:NameList>
      </b:Author>
    </b:Author>
    <b:Title>The Triple Bottom Line: What It Is &amp; Why It’s Important</b:Title>
    <b:Year>2020</b:Year>
    <b:URL>https://online.hbs.edu/blog/post/what-is-the-triple-bottom-line</b:URL>
    <b:RefOrder>27</b:RefOrder>
  </b:Source>
  <b:Source>
    <b:Tag>Awu25</b:Tag>
    <b:SourceType>JournalArticle</b:SourceType>
    <b:Guid>{9CB2CFDD-AB3A-41F9-82D8-BE805A47A8C8}</b:Guid>
    <b:Author>
      <b:Author>
        <b:NameList>
          <b:Person>
            <b:Last>Awu</b:Last>
            <b:First>Ebiasuode</b:First>
          </b:Person>
        </b:NameList>
      </b:Author>
    </b:Author>
    <b:Title>Human Capital Theory: Viewing Employees As Organizational Asset</b:Title>
    <b:Year>2025</b:Year>
    <b:URL>https://www.researchgate.net/publication/390399383_Human_Capital_Theory_Viewing_Employees_As_Organizational_Asset</b:URL>
    <b:RefOrder>28</b:RefOrder>
  </b:Source>
  <b:Source>
    <b:Tag>Gut232</b:Tag>
    <b:SourceType>JournalArticle</b:SourceType>
    <b:Guid>{84703A86-BE9C-4B7E-8214-196DC385D51D}</b:Guid>
    <b:Author>
      <b:Author>
        <b:NameList>
          <b:Person>
            <b:Last>Gutterman</b:Last>
            <b:First>Alan</b:First>
            <b:Middle>S.</b:Middle>
          </b:Person>
        </b:NameList>
      </b:Author>
    </b:Author>
    <b:Title>Stakeholder Theory</b:Title>
    <b:Year>2023</b:Year>
    <b:URL>https://www.researchgate.net/publication/369194606_Stakeholder_Theory</b:URL>
    <b:RefOrder>29</b:RefOrder>
  </b:Source>
  <b:Source>
    <b:Tag>Mai24</b:Tag>
    <b:SourceType>JournalArticle</b:SourceType>
    <b:Guid>{02C6B23E-4833-429C-A5FE-D04F8F3E28FB}</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30</b:RefOrder>
  </b:Source>
</b:Sources>
</file>

<file path=customXml/itemProps1.xml><?xml version="1.0" encoding="utf-8"?>
<ds:datastoreItem xmlns:ds="http://schemas.openxmlformats.org/officeDocument/2006/customXml" ds:itemID="{35057AA0-0E40-450E-A368-0359E032D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28</Pages>
  <Words>6359</Words>
  <Characters>36247</Characters>
  <Application>Microsoft Office Word</Application>
  <DocSecurity>0</DocSecurity>
  <Lines>302</Lines>
  <Paragraphs>85</Paragraphs>
  <ScaleCrop>false</ScaleCrop>
  <Company/>
  <LinksUpToDate>false</LinksUpToDate>
  <CharactersWithSpaces>42521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9</cp:revision>
  <dcterms:created xsi:type="dcterms:W3CDTF">2025-12-07T01:58:00Z</dcterms:created>
  <dcterms:modified xsi:type="dcterms:W3CDTF">2026-03-02T06:10:00Z</dcterms:modified>
</cp:coreProperties>
</file>