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A6F" w:rsidRPr="00684498" w:rsidRDefault="00E51A6F" w:rsidP="00E51A6F">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684498">
        <w:rPr>
          <w:rFonts w:ascii="Simplified Arabic" w:hAnsi="Simplified Arabic" w:cs="Simplified Arabic"/>
          <w:b/>
          <w:bCs/>
          <w:noProof/>
          <w:color w:val="000000" w:themeColor="text1"/>
          <w:sz w:val="32"/>
          <w:szCs w:val="32"/>
        </w:rPr>
        <w:drawing>
          <wp:anchor distT="0" distB="0" distL="114300" distR="114300" simplePos="0" relativeHeight="251659264" behindDoc="0" locked="0" layoutInCell="1" allowOverlap="1" wp14:anchorId="4F34A998" wp14:editId="325B07C8">
            <wp:simplePos x="0" y="0"/>
            <wp:positionH relativeFrom="margin">
              <wp:posOffset>232410</wp:posOffset>
            </wp:positionH>
            <wp:positionV relativeFrom="margin">
              <wp:posOffset>-147955</wp:posOffset>
            </wp:positionV>
            <wp:extent cx="1731645" cy="1607066"/>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31645" cy="1607066"/>
                    </a:xfrm>
                    <a:prstGeom prst="rect">
                      <a:avLst/>
                    </a:prstGeom>
                  </pic:spPr>
                </pic:pic>
              </a:graphicData>
            </a:graphic>
            <wp14:sizeRelH relativeFrom="margin">
              <wp14:pctWidth>0</wp14:pctWidth>
            </wp14:sizeRelH>
            <wp14:sizeRelV relativeFrom="margin">
              <wp14:pctHeight>0</wp14:pctHeight>
            </wp14:sizeRelV>
          </wp:anchor>
        </w:drawing>
      </w:r>
      <w:r w:rsidRPr="00684498">
        <w:rPr>
          <w:rFonts w:ascii="Simplified Arabic" w:hAnsi="Simplified Arabic" w:cs="Simplified Arabic"/>
          <w:b/>
          <w:bCs/>
          <w:color w:val="000000" w:themeColor="text1"/>
          <w:sz w:val="32"/>
          <w:szCs w:val="32"/>
          <w:rtl/>
          <w:lang w:bidi="ar-EG"/>
        </w:rPr>
        <w:t xml:space="preserve">جامعة ميدأوشن </w:t>
      </w:r>
    </w:p>
    <w:p w:rsidR="00E51A6F" w:rsidRPr="00684498" w:rsidRDefault="00E51A6F" w:rsidP="00E51A6F">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684498">
        <w:rPr>
          <w:rFonts w:ascii="Simplified Arabic" w:hAnsi="Simplified Arabic" w:cs="Simplified Arabic"/>
          <w:b/>
          <w:bCs/>
          <w:color w:val="000000" w:themeColor="text1"/>
          <w:sz w:val="32"/>
          <w:szCs w:val="32"/>
          <w:rtl/>
          <w:lang w:bidi="ar-EG"/>
        </w:rPr>
        <w:t xml:space="preserve">كلية الإدارة </w:t>
      </w:r>
    </w:p>
    <w:p w:rsidR="00E51A6F" w:rsidRPr="00684498" w:rsidRDefault="00E51A6F" w:rsidP="00E51A6F">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684498">
        <w:rPr>
          <w:rFonts w:ascii="Simplified Arabic" w:hAnsi="Simplified Arabic" w:cs="Simplified Arabic"/>
          <w:b/>
          <w:bCs/>
          <w:color w:val="000000" w:themeColor="text1"/>
          <w:sz w:val="32"/>
          <w:szCs w:val="32"/>
          <w:rtl/>
          <w:lang w:bidi="ar-EG"/>
        </w:rPr>
        <w:t xml:space="preserve">ماجستير ادارة صحية </w:t>
      </w:r>
    </w:p>
    <w:p w:rsidR="00E51A6F" w:rsidRPr="00684498" w:rsidRDefault="00E51A6F" w:rsidP="00E51A6F">
      <w:pPr>
        <w:spacing w:before="100" w:beforeAutospacing="1" w:after="100" w:afterAutospacing="1" w:line="276" w:lineRule="auto"/>
        <w:jc w:val="center"/>
        <w:rPr>
          <w:rFonts w:ascii="Simplified Arabic" w:hAnsi="Simplified Arabic" w:cs="Simplified Arabic"/>
          <w:b/>
          <w:bCs/>
          <w:color w:val="000000" w:themeColor="text1"/>
          <w:sz w:val="40"/>
          <w:szCs w:val="40"/>
          <w:rtl/>
        </w:rPr>
      </w:pPr>
    </w:p>
    <w:p w:rsidR="00E51A6F" w:rsidRPr="00684498" w:rsidRDefault="00E51A6F" w:rsidP="00E51A6F">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684498">
        <w:rPr>
          <w:rFonts w:ascii="Simplified Arabic" w:hAnsi="Simplified Arabic" w:cs="Simplified Arabic"/>
          <w:b/>
          <w:bCs/>
          <w:color w:val="000000" w:themeColor="text1"/>
          <w:sz w:val="40"/>
          <w:szCs w:val="40"/>
          <w:rtl/>
        </w:rPr>
        <w:t>أثر استخدام العيادات الافتراضية على تقليل زمن الانتظار ورفع رضا المرضى: دراسة ميدانية على مراجعي مراكز الرعاية الأولية بمدينة الرياض</w:t>
      </w:r>
    </w:p>
    <w:p w:rsidR="00E51A6F" w:rsidRPr="00684498" w:rsidRDefault="00E51A6F" w:rsidP="00E51A6F">
      <w:pPr>
        <w:spacing w:before="100" w:beforeAutospacing="1" w:after="100" w:afterAutospacing="1" w:line="276" w:lineRule="auto"/>
        <w:jc w:val="both"/>
        <w:rPr>
          <w:rFonts w:ascii="Simplified Arabic" w:hAnsi="Simplified Arabic" w:cs="Simplified Arabic"/>
          <w:color w:val="000000" w:themeColor="text1"/>
          <w:sz w:val="28"/>
          <w:szCs w:val="28"/>
          <w:rtl/>
        </w:rPr>
      </w:pPr>
    </w:p>
    <w:p w:rsidR="00E51A6F" w:rsidRDefault="00E51A6F" w:rsidP="00E51A6F">
      <w:pPr>
        <w:spacing w:before="100" w:beforeAutospacing="1" w:after="100" w:afterAutospacing="1" w:line="276" w:lineRule="auto"/>
        <w:jc w:val="center"/>
        <w:rPr>
          <w:rFonts w:ascii="Simplified Arabic" w:hAnsi="Simplified Arabic" w:cs="Simplified Arabic"/>
          <w:b/>
          <w:bCs/>
          <w:color w:val="000000" w:themeColor="text1"/>
          <w:sz w:val="36"/>
          <w:szCs w:val="36"/>
          <w:rtl/>
        </w:rPr>
      </w:pPr>
      <w:r w:rsidRPr="00684498">
        <w:rPr>
          <w:rFonts w:ascii="Simplified Arabic" w:hAnsi="Simplified Arabic" w:cs="Simplified Arabic"/>
          <w:b/>
          <w:bCs/>
          <w:color w:val="000000" w:themeColor="text1"/>
          <w:sz w:val="36"/>
          <w:szCs w:val="36"/>
          <w:rtl/>
          <w:lang w:bidi="ar-EG"/>
        </w:rPr>
        <w:t>إعداد الطالب/</w:t>
      </w:r>
    </w:p>
    <w:p w:rsidR="00582D9E" w:rsidRDefault="00582D9E" w:rsidP="00E51A6F">
      <w:pPr>
        <w:spacing w:before="100" w:beforeAutospacing="1" w:after="100" w:afterAutospacing="1" w:line="276" w:lineRule="auto"/>
        <w:jc w:val="center"/>
        <w:rPr>
          <w:rFonts w:ascii="Simplified Arabic" w:hAnsi="Simplified Arabic" w:cs="Simplified Arabic"/>
          <w:b/>
          <w:bCs/>
          <w:color w:val="000000" w:themeColor="text1"/>
          <w:sz w:val="36"/>
          <w:szCs w:val="36"/>
          <w:rtl/>
        </w:rPr>
      </w:pPr>
      <w:proofErr w:type="gramStart"/>
      <w:r>
        <w:rPr>
          <w:rFonts w:ascii="Simplified Arabic" w:hAnsi="Simplified Arabic" w:cs="Simplified Arabic" w:hint="cs"/>
          <w:b/>
          <w:bCs/>
          <w:color w:val="000000" w:themeColor="text1"/>
          <w:sz w:val="36"/>
          <w:szCs w:val="36"/>
          <w:rtl/>
        </w:rPr>
        <w:t>عبدالعزيز</w:t>
      </w:r>
      <w:proofErr w:type="gramEnd"/>
      <w:r>
        <w:rPr>
          <w:rFonts w:ascii="Simplified Arabic" w:hAnsi="Simplified Arabic" w:cs="Simplified Arabic" w:hint="cs"/>
          <w:b/>
          <w:bCs/>
          <w:color w:val="000000" w:themeColor="text1"/>
          <w:sz w:val="36"/>
          <w:szCs w:val="36"/>
          <w:rtl/>
        </w:rPr>
        <w:t xml:space="preserve"> بن محمد القوسي</w:t>
      </w:r>
    </w:p>
    <w:p w:rsidR="00582D9E" w:rsidRPr="00582D9E" w:rsidRDefault="00582D9E" w:rsidP="00582D9E">
      <w:pPr>
        <w:bidi w:val="0"/>
        <w:spacing w:before="100" w:beforeAutospacing="1" w:after="100" w:afterAutospacing="1" w:line="276" w:lineRule="auto"/>
        <w:jc w:val="center"/>
        <w:rPr>
          <w:rFonts w:asciiTheme="majorBidi" w:eastAsia="Calibri" w:hAnsiTheme="majorBidi" w:cstheme="majorBidi" w:hint="cs"/>
          <w:b/>
          <w:bCs/>
          <w:color w:val="000000" w:themeColor="text1"/>
          <w:kern w:val="0"/>
          <w:sz w:val="36"/>
          <w:szCs w:val="36"/>
          <w:rtl/>
          <w:lang w:bidi="ar-AE"/>
          <w14:ligatures w14:val="none"/>
        </w:rPr>
      </w:pPr>
      <w:r>
        <w:rPr>
          <w:rFonts w:ascii="Simplified Arabic" w:hAnsi="Simplified Arabic" w:cs="Simplified Arabic" w:hint="cs"/>
          <w:b/>
          <w:bCs/>
          <w:color w:val="000000" w:themeColor="text1"/>
          <w:sz w:val="36"/>
          <w:szCs w:val="36"/>
          <w:rtl/>
        </w:rPr>
        <w:t xml:space="preserve"> </w:t>
      </w:r>
      <w:r>
        <w:rPr>
          <w:rFonts w:asciiTheme="majorBidi" w:eastAsia="Calibri" w:hAnsiTheme="majorBidi" w:cstheme="majorBidi"/>
          <w:b/>
          <w:bCs/>
          <w:color w:val="000000" w:themeColor="text1"/>
          <w:kern w:val="0"/>
          <w:sz w:val="36"/>
          <w:szCs w:val="36"/>
          <w:lang w:bidi="ar-AE"/>
          <w14:ligatures w14:val="none"/>
        </w:rPr>
        <w:t>25300162</w:t>
      </w:r>
      <w:r>
        <w:rPr>
          <w:rFonts w:asciiTheme="majorBidi" w:eastAsia="Calibri" w:hAnsiTheme="majorBidi" w:cstheme="majorBidi"/>
          <w:b/>
          <w:bCs/>
          <w:color w:val="000000" w:themeColor="text1"/>
          <w:kern w:val="0"/>
          <w:sz w:val="36"/>
          <w:szCs w:val="36"/>
          <w:lang w:bidi="ar-AE"/>
          <w14:ligatures w14:val="none"/>
        </w:rPr>
        <w:t>9</w:t>
      </w:r>
      <w:bookmarkStart w:id="0" w:name="_GoBack"/>
      <w:bookmarkEnd w:id="0"/>
    </w:p>
    <w:p w:rsidR="00E51A6F" w:rsidRPr="00684498" w:rsidRDefault="00E51A6F" w:rsidP="00E51A6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tbl>
      <w:tblPr>
        <w:bidiVisual/>
        <w:tblW w:w="0" w:type="auto"/>
        <w:tblLook w:val="04A0" w:firstRow="1" w:lastRow="0" w:firstColumn="1" w:lastColumn="0" w:noHBand="0" w:noVBand="1"/>
      </w:tblPr>
      <w:tblGrid>
        <w:gridCol w:w="4530"/>
        <w:gridCol w:w="4531"/>
      </w:tblGrid>
      <w:tr w:rsidR="00E51A6F" w:rsidRPr="00684498" w:rsidTr="009277E2">
        <w:tc>
          <w:tcPr>
            <w:tcW w:w="4530" w:type="dxa"/>
          </w:tcPr>
          <w:p w:rsidR="00E51A6F" w:rsidRPr="00684498" w:rsidRDefault="00E51A6F" w:rsidP="009277E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84498">
              <w:rPr>
                <w:rFonts w:ascii="Simplified Arabic" w:hAnsi="Simplified Arabic" w:cs="Simplified Arabic" w:hint="cs"/>
                <w:b/>
                <w:bCs/>
                <w:color w:val="000000" w:themeColor="text1"/>
                <w:sz w:val="36"/>
                <w:szCs w:val="36"/>
                <w:rtl/>
                <w:lang w:bidi="ar-EG"/>
              </w:rPr>
              <w:t>المشرف الرئيسي/</w:t>
            </w:r>
          </w:p>
        </w:tc>
        <w:tc>
          <w:tcPr>
            <w:tcW w:w="4531" w:type="dxa"/>
          </w:tcPr>
          <w:p w:rsidR="00E51A6F" w:rsidRPr="00684498" w:rsidRDefault="00E51A6F" w:rsidP="009277E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84498">
              <w:rPr>
                <w:rFonts w:ascii="Simplified Arabic" w:hAnsi="Simplified Arabic" w:cs="Simplified Arabic" w:hint="cs"/>
                <w:b/>
                <w:bCs/>
                <w:color w:val="000000" w:themeColor="text1"/>
                <w:sz w:val="36"/>
                <w:szCs w:val="36"/>
                <w:rtl/>
                <w:lang w:bidi="ar-EG"/>
              </w:rPr>
              <w:t>المشرف الثاني/</w:t>
            </w:r>
          </w:p>
        </w:tc>
      </w:tr>
      <w:tr w:rsidR="00E51A6F" w:rsidRPr="00684498" w:rsidTr="009277E2">
        <w:tc>
          <w:tcPr>
            <w:tcW w:w="4530" w:type="dxa"/>
          </w:tcPr>
          <w:p w:rsidR="00E51A6F" w:rsidRPr="00684498" w:rsidRDefault="00E51A6F" w:rsidP="009277E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84498">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rsidR="00E51A6F" w:rsidRPr="00684498" w:rsidRDefault="00E51A6F" w:rsidP="009277E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84498">
              <w:rPr>
                <w:rFonts w:ascii="Simplified Arabic" w:eastAsia="Calibri" w:hAnsi="Simplified Arabic" w:cs="Simplified Arabic"/>
                <w:color w:val="000000" w:themeColor="text1"/>
                <w:kern w:val="0"/>
                <w:sz w:val="36"/>
                <w:szCs w:val="36"/>
                <w:rtl/>
                <w:lang w:bidi="ar-EG"/>
                <w14:ligatures w14:val="none"/>
              </w:rPr>
              <w:t>د.فايز جراد</w:t>
            </w:r>
          </w:p>
        </w:tc>
      </w:tr>
    </w:tbl>
    <w:p w:rsidR="00E51A6F" w:rsidRPr="00684498" w:rsidRDefault="00E51A6F" w:rsidP="00E51A6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84498">
        <w:rPr>
          <w:rFonts w:ascii="Simplified Arabic" w:hAnsi="Simplified Arabic" w:cs="Simplified Arabic"/>
          <w:b/>
          <w:bCs/>
          <w:color w:val="000000" w:themeColor="text1"/>
          <w:sz w:val="36"/>
          <w:szCs w:val="36"/>
          <w:rtl/>
          <w:lang w:bidi="ar-EG"/>
        </w:rPr>
        <w:t>العام الدراسي:</w:t>
      </w:r>
    </w:p>
    <w:p w:rsidR="00E51A6F" w:rsidRPr="00684498" w:rsidRDefault="00E51A6F" w:rsidP="00E51A6F">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684498">
        <w:rPr>
          <w:rFonts w:ascii="Simplified Arabic" w:hAnsi="Simplified Arabic" w:cs="Simplified Arabic" w:hint="cs"/>
          <w:color w:val="000000" w:themeColor="text1"/>
          <w:sz w:val="36"/>
          <w:szCs w:val="36"/>
          <w:rtl/>
          <w:lang w:bidi="ar-EG"/>
        </w:rPr>
        <w:t xml:space="preserve">1448 </w:t>
      </w:r>
      <w:r w:rsidRPr="00684498">
        <w:rPr>
          <w:rFonts w:ascii="Simplified Arabic" w:hAnsi="Simplified Arabic" w:cs="Simplified Arabic"/>
          <w:color w:val="000000" w:themeColor="text1"/>
          <w:sz w:val="36"/>
          <w:szCs w:val="36"/>
          <w:rtl/>
          <w:lang w:bidi="ar-EG"/>
        </w:rPr>
        <w:t>–</w:t>
      </w:r>
      <w:r w:rsidRPr="00684498">
        <w:rPr>
          <w:rFonts w:ascii="Simplified Arabic" w:hAnsi="Simplified Arabic" w:cs="Simplified Arabic" w:hint="cs"/>
          <w:color w:val="000000" w:themeColor="text1"/>
          <w:sz w:val="36"/>
          <w:szCs w:val="36"/>
          <w:rtl/>
          <w:lang w:bidi="ar-EG"/>
        </w:rPr>
        <w:t xml:space="preserve"> 2026</w:t>
      </w:r>
    </w:p>
    <w:p w:rsidR="00E51A6F" w:rsidRPr="00684498" w:rsidRDefault="00E51A6F" w:rsidP="00E51A6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sectPr w:rsidR="00E51A6F" w:rsidRPr="00684498" w:rsidSect="00E51A6F">
          <w:pgSz w:w="11906" w:h="16838" w:code="9"/>
          <w:pgMar w:top="1134" w:right="1701" w:bottom="1134" w:left="1134" w:header="720" w:footer="720" w:gutter="0"/>
          <w:pgNumType w:fmt="arabicAbjad" w:start="1"/>
          <w:cols w:space="708"/>
          <w:bidi/>
          <w:rtlGutter/>
          <w:docGrid w:linePitch="360"/>
        </w:sectPr>
      </w:pPr>
    </w:p>
    <w:p w:rsidR="00E51A6F" w:rsidRPr="00684498" w:rsidRDefault="00E51A6F" w:rsidP="00E51A6F">
      <w:pPr>
        <w:pStyle w:val="a6"/>
        <w:bidi/>
        <w:spacing w:line="276" w:lineRule="auto"/>
        <w:jc w:val="center"/>
        <w:outlineLvl w:val="0"/>
        <w:rPr>
          <w:rFonts w:ascii="Simplified Arabic" w:hAnsi="Simplified Arabic" w:cs="Simplified Arabic"/>
          <w:b/>
          <w:bCs/>
          <w:color w:val="000000" w:themeColor="text1"/>
          <w:sz w:val="40"/>
          <w:szCs w:val="40"/>
          <w:rtl/>
        </w:rPr>
      </w:pPr>
      <w:bookmarkStart w:id="1" w:name="_Toc233901922"/>
      <w:bookmarkStart w:id="2" w:name="_Hlk172151144"/>
      <w:bookmarkStart w:id="3" w:name="_Toc169790489"/>
      <w:r w:rsidRPr="00684498">
        <w:rPr>
          <w:rFonts w:ascii="Simplified Arabic" w:hAnsi="Simplified Arabic" w:cs="Simplified Arabic" w:hint="cs"/>
          <w:b/>
          <w:bCs/>
          <w:color w:val="000000" w:themeColor="text1"/>
          <w:sz w:val="40"/>
          <w:szCs w:val="40"/>
          <w:rtl/>
        </w:rPr>
        <w:lastRenderedPageBreak/>
        <w:t>الفصل الأول: الإطار العام للدراسة</w:t>
      </w:r>
      <w:bookmarkEnd w:id="1"/>
    </w:p>
    <w:p w:rsidR="00E51A6F" w:rsidRPr="00684498" w:rsidRDefault="00E51A6F" w:rsidP="00E51A6F">
      <w:pPr>
        <w:pStyle w:val="a6"/>
        <w:bidi/>
        <w:spacing w:line="276" w:lineRule="auto"/>
        <w:outlineLvl w:val="1"/>
        <w:rPr>
          <w:rFonts w:ascii="Simplified Arabic" w:hAnsi="Simplified Arabic" w:cs="Simplified Arabic"/>
          <w:b/>
          <w:bCs/>
          <w:color w:val="000000" w:themeColor="text1"/>
          <w:sz w:val="36"/>
          <w:szCs w:val="36"/>
          <w:rtl/>
        </w:rPr>
      </w:pPr>
      <w:bookmarkStart w:id="4" w:name="_Toc233901923"/>
      <w:r w:rsidRPr="00684498">
        <w:rPr>
          <w:rFonts w:ascii="Simplified Arabic" w:hAnsi="Simplified Arabic" w:cs="Simplified Arabic" w:hint="cs"/>
          <w:b/>
          <w:bCs/>
          <w:color w:val="000000" w:themeColor="text1"/>
          <w:sz w:val="36"/>
          <w:szCs w:val="36"/>
          <w:rtl/>
        </w:rPr>
        <w:t>1.1 المقدمة</w:t>
      </w:r>
      <w:bookmarkEnd w:id="4"/>
    </w:p>
    <w:p w:rsidR="00E51A6F" w:rsidRPr="00684498" w:rsidRDefault="00E51A6F" w:rsidP="00E51A6F">
      <w:pPr>
        <w:pStyle w:val="a6"/>
        <w:bidi/>
        <w:spacing w:line="276" w:lineRule="auto"/>
        <w:ind w:firstLine="424"/>
        <w:jc w:val="both"/>
        <w:rPr>
          <w:rFonts w:ascii="Simplified Arabic" w:hAnsi="Simplified Arabic" w:cs="Simplified Arabic"/>
          <w:color w:val="000000" w:themeColor="text1"/>
          <w:sz w:val="28"/>
          <w:szCs w:val="28"/>
          <w:rtl/>
        </w:rPr>
      </w:pPr>
      <w:r w:rsidRPr="00684498">
        <w:rPr>
          <w:rFonts w:ascii="Simplified Arabic" w:hAnsi="Simplified Arabic" w:cs="Simplified Arabic"/>
          <w:color w:val="000000" w:themeColor="text1"/>
          <w:sz w:val="28"/>
          <w:szCs w:val="28"/>
          <w:rtl/>
        </w:rPr>
        <w:t xml:space="preserve">يُعدّ القطاع الصحي من أكثر القطاعات الحيوية التي تشهد تحولات متسارعة في ظل الثورة الرقمية التي يعيشها العالم المعاصر، إذ باتت التقنيات الحديثة تُعيد تشكيل أنماط تقديم الرعاية الصحية وتفتح آفاقًا واسعة لتحسين جودة الخدمات العلاجية وتعزيز كفاءة المنظومات الصحية. وقد أسهمت جائحة كورونا المستجد في تسريع وتيرة هذا التحول الرقمي بصورة غير مسبوقة، حيث فرضت على المؤسسات الصحية في مختلف أنحاء العالم ضرورة تبني حلول مبتكرة تضمن استمرارية تقديم الخدمات العلاجية مع الحفاظ على سلامة المرضى ومقدمي الرعاية الصحية على حدٍّ سواء (السميري والسالم، </w:t>
      </w:r>
      <w:r w:rsidRPr="00684498">
        <w:rPr>
          <w:rFonts w:ascii="Simplified Arabic" w:hAnsi="Simplified Arabic" w:cs="Simplified Arabic"/>
          <w:color w:val="000000" w:themeColor="text1"/>
          <w:sz w:val="28"/>
          <w:szCs w:val="28"/>
        </w:rPr>
        <w:t>2023</w:t>
      </w:r>
      <w:r w:rsidRPr="00684498">
        <w:rPr>
          <w:rFonts w:ascii="Simplified Arabic" w:hAnsi="Simplified Arabic" w:cs="Simplified Arabic"/>
          <w:color w:val="000000" w:themeColor="text1"/>
          <w:sz w:val="28"/>
          <w:szCs w:val="28"/>
          <w:rtl/>
        </w:rPr>
        <w:t>)</w:t>
      </w:r>
    </w:p>
    <w:p w:rsidR="00E51A6F" w:rsidRPr="00684498" w:rsidRDefault="00E51A6F" w:rsidP="00E51A6F">
      <w:pPr>
        <w:pStyle w:val="a6"/>
        <w:bidi/>
        <w:spacing w:line="276" w:lineRule="auto"/>
        <w:ind w:firstLine="424"/>
        <w:jc w:val="both"/>
        <w:rPr>
          <w:rFonts w:ascii="Simplified Arabic" w:hAnsi="Simplified Arabic" w:cs="Simplified Arabic"/>
          <w:color w:val="000000" w:themeColor="text1"/>
          <w:sz w:val="28"/>
          <w:szCs w:val="28"/>
        </w:rPr>
      </w:pPr>
      <w:r w:rsidRPr="00684498">
        <w:rPr>
          <w:rFonts w:ascii="Simplified Arabic" w:hAnsi="Simplified Arabic" w:cs="Simplified Arabic"/>
          <w:color w:val="000000" w:themeColor="text1"/>
          <w:sz w:val="28"/>
          <w:szCs w:val="28"/>
          <w:rtl/>
        </w:rPr>
        <w:t>وتُمثل العيادات الافتراضية أحد أبرز تجليات التحول الرقمي في القطاع الصحي، إذ تتيح للمرضى الحصول على الاستشارات الطبية والمتابعة العلاجية عن بُعد دون الحاجة إلى التنقل والحضور الفعلي إلى المرافق الصحية، وذلك من خلال توظيف تقنيات الاتصال المرئي والمنصات الرقمية المتخصصة. وقد أثبتت التجارب الدولية أن العيادات الافتراضية تُسهم في توسيع نطاق الوصول إلى الخدمات الصحية وتسهيل حصول المرضى على الرعاية اللازمة في الوقت المناسب، لا سيما في المناطق ذات الكثافة السكانية العالية أو تلك التي تعاني من محدودية الكوادر الطبية</w:t>
      </w:r>
      <w:r w:rsidRPr="00684498">
        <w:rPr>
          <w:rFonts w:ascii="Simplified Arabic" w:hAnsi="Simplified Arabic" w:cs="Simplified Arabic"/>
          <w:color w:val="000000" w:themeColor="text1"/>
          <w:sz w:val="28"/>
          <w:szCs w:val="28"/>
        </w:rPr>
        <w:t xml:space="preserve"> (</w:t>
      </w:r>
      <w:proofErr w:type="spellStart"/>
      <w:r w:rsidRPr="00684498">
        <w:rPr>
          <w:rFonts w:ascii="Simplified Arabic" w:hAnsi="Simplified Arabic" w:cs="Simplified Arabic"/>
          <w:color w:val="000000" w:themeColor="text1"/>
          <w:sz w:val="28"/>
          <w:szCs w:val="28"/>
        </w:rPr>
        <w:t>Gellert</w:t>
      </w:r>
      <w:proofErr w:type="spellEnd"/>
      <w:r w:rsidRPr="00684498">
        <w:rPr>
          <w:rFonts w:ascii="Simplified Arabic" w:hAnsi="Simplified Arabic" w:cs="Simplified Arabic"/>
          <w:color w:val="000000" w:themeColor="text1"/>
          <w:sz w:val="28"/>
          <w:szCs w:val="28"/>
        </w:rPr>
        <w:t xml:space="preserve"> et al., 2023). </w:t>
      </w:r>
    </w:p>
    <w:p w:rsidR="00E51A6F" w:rsidRPr="00684498" w:rsidRDefault="00E51A6F" w:rsidP="00E51A6F">
      <w:pPr>
        <w:pStyle w:val="a6"/>
        <w:bidi/>
        <w:spacing w:line="276" w:lineRule="auto"/>
        <w:ind w:firstLine="424"/>
        <w:jc w:val="both"/>
        <w:rPr>
          <w:rFonts w:ascii="Simplified Arabic" w:hAnsi="Simplified Arabic" w:cs="Simplified Arabic"/>
          <w:color w:val="000000" w:themeColor="text1"/>
          <w:sz w:val="28"/>
          <w:szCs w:val="28"/>
        </w:rPr>
      </w:pPr>
      <w:r w:rsidRPr="00684498">
        <w:rPr>
          <w:rFonts w:ascii="Simplified Arabic" w:hAnsi="Simplified Arabic" w:cs="Simplified Arabic"/>
          <w:color w:val="000000" w:themeColor="text1"/>
          <w:sz w:val="28"/>
          <w:szCs w:val="28"/>
          <w:rtl/>
        </w:rPr>
        <w:t>ومن جهة أخرى، يُعدّ زمن الانتظار من أكثر المؤشرات حساسية في قياس كفاءة المنظومات الصحية، إذ يرتبط ارتباطًا وثيقًا بتجربة المريض ومستوى رضاه عن الخدمات المقدمة. وتؤكد الأدبيات أن طول فترات الانتظار يُولّد شعورًا بالإحباط لدى المرضى ويُضعف ثقتهم بمقدمي الرعاية الصحية، كما يُلقي أعباءً تشغيلية إضافية على المرافق الصحية نتيجة الازدحام وسوء توزيع الموارد. وقد تنبهت العديد من المنظومات الصحية حول العالم إلى أهمية معالجة هذه الإشكالية من خلال تبني استراتيجيات قائمة على التحليل الكمي والنمذجة التنبؤية لتحسين تدفق المرضى وتقليص أوقات الانتظار عند نقاط الرعاية المختلفة</w:t>
      </w:r>
      <w:r w:rsidRPr="00684498">
        <w:rPr>
          <w:rFonts w:ascii="Simplified Arabic" w:hAnsi="Simplified Arabic" w:cs="Simplified Arabic"/>
          <w:color w:val="000000" w:themeColor="text1"/>
          <w:sz w:val="28"/>
          <w:szCs w:val="28"/>
        </w:rPr>
        <w:t xml:space="preserve"> (Morales et al., 2024).</w:t>
      </w:r>
    </w:p>
    <w:p w:rsidR="00E51A6F" w:rsidRPr="00684498" w:rsidRDefault="00E51A6F" w:rsidP="00E51A6F">
      <w:pPr>
        <w:pStyle w:val="a6"/>
        <w:bidi/>
        <w:spacing w:line="276" w:lineRule="auto"/>
        <w:ind w:firstLine="424"/>
        <w:jc w:val="both"/>
        <w:rPr>
          <w:rFonts w:ascii="Simplified Arabic" w:hAnsi="Simplified Arabic" w:cs="Simplified Arabic"/>
          <w:color w:val="000000" w:themeColor="text1"/>
          <w:sz w:val="28"/>
          <w:szCs w:val="28"/>
        </w:rPr>
      </w:pPr>
      <w:r w:rsidRPr="00684498">
        <w:rPr>
          <w:rFonts w:ascii="Simplified Arabic" w:hAnsi="Simplified Arabic" w:cs="Simplified Arabic"/>
          <w:color w:val="000000" w:themeColor="text1"/>
          <w:sz w:val="28"/>
          <w:szCs w:val="28"/>
          <w:rtl/>
        </w:rPr>
        <w:t xml:space="preserve">ويُشكّل رضا المرضى ركيزة أساسية في تقييم جودة الخدمات الصحية وقياس مدى نجاح المؤسسات الصحية في تلبية احتياجات المستفيدين وتوقعاتهم. ويتأثر هذا الرضا بمجموعة متشابكة من العوامل تشمل البيئة المحيطة بالمريض وأسلوب التعامل ومستوى التواصل مع مقدمي الخدمة الصحية ومدة الانتظار قبل </w:t>
      </w:r>
      <w:r w:rsidRPr="00684498">
        <w:rPr>
          <w:rFonts w:ascii="Simplified Arabic" w:hAnsi="Simplified Arabic" w:cs="Simplified Arabic"/>
          <w:color w:val="000000" w:themeColor="text1"/>
          <w:sz w:val="28"/>
          <w:szCs w:val="28"/>
          <w:rtl/>
        </w:rPr>
        <w:lastRenderedPageBreak/>
        <w:t xml:space="preserve">الحصول على الرعاية المطلوبة. وقد أوضحت الدراسات أن جودة الخدمات الصحية بأبعادها المتعددة تؤثر تأثيرًا إيجابيًا ومباشرًا على مستوى رضا المرضى، وأن تحسين هذه الجودة يستلزم فهمًا معمقًا للعوامل والمحددات المؤثرة في إدراك المرضى للخدمة المقدمة لهم (رجيمي وبوسالم، </w:t>
      </w:r>
      <w:r w:rsidRPr="00684498">
        <w:rPr>
          <w:rFonts w:ascii="Simplified Arabic" w:hAnsi="Simplified Arabic" w:cs="Simplified Arabic"/>
          <w:color w:val="000000" w:themeColor="text1"/>
          <w:sz w:val="28"/>
          <w:szCs w:val="28"/>
        </w:rPr>
        <w:t>(2022</w:t>
      </w:r>
    </w:p>
    <w:p w:rsidR="00E51A6F" w:rsidRPr="00684498" w:rsidRDefault="00E51A6F" w:rsidP="00E51A6F">
      <w:pPr>
        <w:pStyle w:val="a6"/>
        <w:bidi/>
        <w:spacing w:line="276" w:lineRule="auto"/>
        <w:ind w:firstLine="424"/>
        <w:jc w:val="both"/>
        <w:rPr>
          <w:rFonts w:ascii="Simplified Arabic" w:hAnsi="Simplified Arabic" w:cs="Simplified Arabic"/>
          <w:color w:val="000000" w:themeColor="text1"/>
          <w:sz w:val="28"/>
          <w:szCs w:val="28"/>
        </w:rPr>
      </w:pPr>
      <w:r w:rsidRPr="00684498">
        <w:rPr>
          <w:rFonts w:ascii="Simplified Arabic" w:hAnsi="Simplified Arabic" w:cs="Simplified Arabic"/>
          <w:color w:val="000000" w:themeColor="text1"/>
          <w:sz w:val="28"/>
          <w:szCs w:val="28"/>
          <w:rtl/>
        </w:rPr>
        <w:t xml:space="preserve"> يتضح أن علاقة تكاملية بين تبني العيادات الافتراضية من جهة وتحقيق أهداف تقليل زمن الانتظار ورفع رضا المرضى من جهة أخرى، إذ تُوفر العيادات الافتراضية آليات مرنة وفعّالة لتسهيل وصول المرضى إلى الخدمات الصحية وتقليل الحاجة إلى الزيارات الحضورية، مما ينعكس إيجابيًا على تخفيف الازدحام في المرافق الصحية التقليدية وتحسين تجربة المريض بشكل شامل. وقد أثبتت عدة دراسات أن دمج الزيارات الافتراضية في سير العمل السريري يُسهم في تقليص الفترة بين الإحالة والموعد وزيادة أعداد المرضى الذين تتم خدمتهم مع الحفاظ على مستويات مرتفعة من الرضا</w:t>
      </w:r>
      <w:r w:rsidRPr="00684498">
        <w:rPr>
          <w:rFonts w:ascii="Simplified Arabic" w:hAnsi="Simplified Arabic" w:cs="Simplified Arabic"/>
          <w:color w:val="000000" w:themeColor="text1"/>
          <w:sz w:val="28"/>
          <w:szCs w:val="28"/>
        </w:rPr>
        <w:t xml:space="preserve"> (</w:t>
      </w:r>
      <w:proofErr w:type="spellStart"/>
      <w:r w:rsidRPr="00684498">
        <w:rPr>
          <w:rFonts w:ascii="Simplified Arabic" w:hAnsi="Simplified Arabic" w:cs="Simplified Arabic"/>
          <w:color w:val="000000" w:themeColor="text1"/>
          <w:sz w:val="28"/>
          <w:szCs w:val="28"/>
        </w:rPr>
        <w:t>Rabinovitch</w:t>
      </w:r>
      <w:proofErr w:type="spellEnd"/>
      <w:r w:rsidRPr="00684498">
        <w:rPr>
          <w:rFonts w:ascii="Simplified Arabic" w:hAnsi="Simplified Arabic" w:cs="Simplified Arabic"/>
          <w:color w:val="000000" w:themeColor="text1"/>
          <w:sz w:val="28"/>
          <w:szCs w:val="28"/>
        </w:rPr>
        <w:t xml:space="preserve"> et al., 2024).</w:t>
      </w:r>
    </w:p>
    <w:p w:rsidR="00E51A6F" w:rsidRPr="00684498" w:rsidRDefault="00E51A6F" w:rsidP="00E51A6F">
      <w:pPr>
        <w:pStyle w:val="a6"/>
        <w:bidi/>
        <w:spacing w:line="276" w:lineRule="auto"/>
        <w:ind w:firstLine="424"/>
        <w:jc w:val="both"/>
        <w:rPr>
          <w:rFonts w:ascii="Simplified Arabic" w:hAnsi="Simplified Arabic" w:cs="Simplified Arabic"/>
          <w:color w:val="000000" w:themeColor="text1"/>
          <w:sz w:val="28"/>
          <w:szCs w:val="28"/>
        </w:rPr>
      </w:pPr>
      <w:r w:rsidRPr="00684498">
        <w:rPr>
          <w:rFonts w:ascii="Simplified Arabic" w:hAnsi="Simplified Arabic" w:cs="Simplified Arabic"/>
          <w:color w:val="000000" w:themeColor="text1"/>
          <w:sz w:val="28"/>
          <w:szCs w:val="28"/>
          <w:rtl/>
        </w:rPr>
        <w:t>وبناءً على ما تقدم، تأتي هذه الدراسة لتستقصي أثر استخدام العيادات الافتراضية بأبعاده (سهولة الوصول إلى الخدمة، كفاءة التشخيص والمتابعة عن بُعد، جودة التفاعل بين الطبيب والمريض، البنية التقنية والأمان الرقمي) على تقليل زمن الانتظار ورفع رضا المرضى لدى مراجعي مراكز الرعاية الأولية بمدينة الرياض، وذلك بهدف تقديم رؤى علمية وعملية تُسهم في تعزيز فاعلية التحول الرقمي في القطاع الصحي السعودي بما يتسق مع تطلعات رؤية المملكة 2030 نحو بناء منظومة صحية رقمية متكاملة ومستدامة</w:t>
      </w:r>
      <w:r w:rsidRPr="00684498">
        <w:rPr>
          <w:rFonts w:ascii="Simplified Arabic" w:hAnsi="Simplified Arabic" w:cs="Simplified Arabic"/>
          <w:color w:val="000000" w:themeColor="text1"/>
          <w:sz w:val="28"/>
          <w:szCs w:val="28"/>
        </w:rPr>
        <w:t>.</w:t>
      </w:r>
    </w:p>
    <w:p w:rsidR="00E51A6F" w:rsidRPr="00684498" w:rsidRDefault="00E51A6F" w:rsidP="00E51A6F">
      <w:pPr>
        <w:pStyle w:val="a6"/>
        <w:bidi/>
        <w:spacing w:line="276" w:lineRule="auto"/>
        <w:jc w:val="both"/>
        <w:outlineLvl w:val="1"/>
        <w:rPr>
          <w:rFonts w:ascii="Simplified Arabic" w:hAnsi="Simplified Arabic" w:cs="Simplified Arabic"/>
          <w:b/>
          <w:bCs/>
          <w:color w:val="000000" w:themeColor="text1"/>
          <w:sz w:val="36"/>
          <w:szCs w:val="36"/>
          <w:rtl/>
        </w:rPr>
      </w:pPr>
      <w:bookmarkStart w:id="5" w:name="_Toc233901924"/>
      <w:bookmarkStart w:id="6" w:name="_Toc169790500"/>
      <w:bookmarkStart w:id="7" w:name="_Toc224001016"/>
      <w:bookmarkEnd w:id="2"/>
      <w:bookmarkEnd w:id="3"/>
      <w:r w:rsidRPr="00684498">
        <w:rPr>
          <w:rFonts w:ascii="Simplified Arabic" w:hAnsi="Simplified Arabic" w:cs="Simplified Arabic"/>
          <w:b/>
          <w:bCs/>
          <w:color w:val="000000" w:themeColor="text1"/>
          <w:sz w:val="36"/>
          <w:szCs w:val="36"/>
          <w:rtl/>
        </w:rPr>
        <w:t>2.1 مشكلة الدراسة</w:t>
      </w:r>
      <w:bookmarkEnd w:id="5"/>
    </w:p>
    <w:p w:rsidR="00E51A6F" w:rsidRPr="00684498" w:rsidRDefault="00E51A6F" w:rsidP="00E51A6F">
      <w:pPr>
        <w:pStyle w:val="a6"/>
        <w:bidi/>
        <w:spacing w:line="276" w:lineRule="auto"/>
        <w:ind w:firstLine="424"/>
        <w:jc w:val="both"/>
        <w:rPr>
          <w:rFonts w:ascii="Simplified Arabic" w:hAnsi="Simplified Arabic" w:cs="Simplified Arabic"/>
          <w:color w:val="000000" w:themeColor="text1"/>
          <w:sz w:val="28"/>
          <w:szCs w:val="28"/>
        </w:rPr>
      </w:pPr>
      <w:r w:rsidRPr="00684498">
        <w:rPr>
          <w:rFonts w:ascii="Simplified Arabic" w:hAnsi="Simplified Arabic" w:cs="Simplified Arabic"/>
          <w:color w:val="000000" w:themeColor="text1"/>
          <w:sz w:val="28"/>
          <w:szCs w:val="28"/>
          <w:rtl/>
        </w:rPr>
        <w:t>يشهد القطاع الصحي على المستوى العالمي والمحلي تحولات جوهرية فرضتها المتغيرات التكنولوجية المتسارعة والتحديات الوبائية غير المسبوقة التي كشفت عن هشاشة النماذج التقليدية في تقديم الرعاية الصحية وعجزها عن الاستجابة الفعّالة لتزايد الطلب على الخدمات العلاجية</w:t>
      </w:r>
      <w:r w:rsidRPr="00684498">
        <w:rPr>
          <w:rFonts w:ascii="Simplified Arabic" w:hAnsi="Simplified Arabic" w:cs="Simplified Arabic"/>
          <w:color w:val="000000" w:themeColor="text1"/>
          <w:sz w:val="28"/>
          <w:szCs w:val="28"/>
        </w:rPr>
        <w:t xml:space="preserve">. </w:t>
      </w:r>
      <w:r w:rsidRPr="00684498">
        <w:rPr>
          <w:rFonts w:ascii="Simplified Arabic" w:hAnsi="Simplified Arabic" w:cs="Simplified Arabic"/>
          <w:color w:val="000000" w:themeColor="text1"/>
          <w:sz w:val="28"/>
          <w:szCs w:val="28"/>
          <w:rtl/>
        </w:rPr>
        <w:t>وقد برزت إشكالية طول زمن الانتظار في المرافق الصحية بوصفها واحدة من أكثر التحديات المزمنة التي تؤرق المنظومات الصحية في مختلف دول العالم، إذ تُشير الأدبيات إلى أن أوقات الانتظار المطوّلة لا تقتصر آثارها السلبية على تراجع رضا المرضى فحسب، بل تمتد لتشمل تأخر التشخيص وتفاقم الحالات المرضية وارتفاع معدلات عدم الالتزام بالمتابعة العلاجية، مما يُلقي بأعباء اقتصادية واجتماعية ثقيلة على كاهل المرضى والمؤسسات الصحية على حدٍّ سواء. وقد أكدت دراسة</w:t>
      </w:r>
      <w:r w:rsidRPr="00684498">
        <w:rPr>
          <w:rFonts w:ascii="Simplified Arabic" w:hAnsi="Simplified Arabic" w:cs="Simplified Arabic"/>
          <w:color w:val="000000" w:themeColor="text1"/>
          <w:sz w:val="28"/>
          <w:szCs w:val="28"/>
        </w:rPr>
        <w:t xml:space="preserve"> (Morales et al., 2024) </w:t>
      </w:r>
      <w:r w:rsidRPr="00684498">
        <w:rPr>
          <w:rFonts w:ascii="Simplified Arabic" w:hAnsi="Simplified Arabic" w:cs="Simplified Arabic"/>
          <w:color w:val="000000" w:themeColor="text1"/>
          <w:sz w:val="28"/>
          <w:szCs w:val="28"/>
          <w:rtl/>
        </w:rPr>
        <w:t>أن تقليل أوقات الانتظار يرتبط ارتباطًا مباشرًا بتحسين رضا المرضى والكفاءة التشغيلية للمستشفيات، فيما أوضحت دراسة</w:t>
      </w:r>
      <w:r w:rsidRPr="00684498">
        <w:rPr>
          <w:rFonts w:ascii="Simplified Arabic" w:hAnsi="Simplified Arabic" w:cs="Simplified Arabic"/>
          <w:color w:val="000000" w:themeColor="text1"/>
          <w:sz w:val="28"/>
          <w:szCs w:val="28"/>
        </w:rPr>
        <w:t xml:space="preserve"> (</w:t>
      </w:r>
      <w:proofErr w:type="spellStart"/>
      <w:r w:rsidRPr="00684498">
        <w:rPr>
          <w:rFonts w:ascii="Simplified Arabic" w:hAnsi="Simplified Arabic" w:cs="Simplified Arabic"/>
          <w:color w:val="000000" w:themeColor="text1"/>
          <w:sz w:val="28"/>
          <w:szCs w:val="28"/>
        </w:rPr>
        <w:t>Nigatu</w:t>
      </w:r>
      <w:proofErr w:type="spellEnd"/>
      <w:r w:rsidRPr="00684498">
        <w:rPr>
          <w:rFonts w:ascii="Simplified Arabic" w:hAnsi="Simplified Arabic" w:cs="Simplified Arabic"/>
          <w:color w:val="000000" w:themeColor="text1"/>
          <w:sz w:val="28"/>
          <w:szCs w:val="28"/>
        </w:rPr>
        <w:t xml:space="preserve"> et </w:t>
      </w:r>
      <w:r w:rsidRPr="00684498">
        <w:rPr>
          <w:rFonts w:ascii="Simplified Arabic" w:hAnsi="Simplified Arabic" w:cs="Simplified Arabic"/>
          <w:color w:val="000000" w:themeColor="text1"/>
          <w:sz w:val="28"/>
          <w:szCs w:val="28"/>
        </w:rPr>
        <w:lastRenderedPageBreak/>
        <w:t xml:space="preserve">al., 2025) </w:t>
      </w:r>
      <w:r w:rsidRPr="00684498">
        <w:rPr>
          <w:rFonts w:ascii="Simplified Arabic" w:hAnsi="Simplified Arabic" w:cs="Simplified Arabic"/>
          <w:color w:val="000000" w:themeColor="text1"/>
          <w:sz w:val="28"/>
          <w:szCs w:val="28"/>
          <w:rtl/>
        </w:rPr>
        <w:t>أن تطبيق حلول الرعاية عن بُعد أدى إلى انخفاض بنسبة (71%) في زمن الانتظار وزيادة ملحوظة في رضا المرضى</w:t>
      </w:r>
      <w:r w:rsidRPr="00684498">
        <w:rPr>
          <w:rFonts w:ascii="Simplified Arabic" w:hAnsi="Simplified Arabic" w:cs="Simplified Arabic"/>
          <w:color w:val="000000" w:themeColor="text1"/>
          <w:sz w:val="28"/>
          <w:szCs w:val="28"/>
        </w:rPr>
        <w:t>.</w:t>
      </w:r>
    </w:p>
    <w:p w:rsidR="00E51A6F" w:rsidRPr="00684498" w:rsidRDefault="00E51A6F" w:rsidP="00E51A6F">
      <w:pPr>
        <w:pStyle w:val="a6"/>
        <w:bidi/>
        <w:spacing w:line="276" w:lineRule="auto"/>
        <w:ind w:firstLine="424"/>
        <w:jc w:val="both"/>
        <w:rPr>
          <w:rFonts w:ascii="Simplified Arabic" w:hAnsi="Simplified Arabic" w:cs="Simplified Arabic"/>
          <w:color w:val="000000" w:themeColor="text1"/>
          <w:sz w:val="28"/>
          <w:szCs w:val="28"/>
        </w:rPr>
      </w:pPr>
      <w:r w:rsidRPr="00684498">
        <w:rPr>
          <w:rFonts w:ascii="Simplified Arabic" w:hAnsi="Simplified Arabic" w:cs="Simplified Arabic"/>
          <w:color w:val="000000" w:themeColor="text1"/>
          <w:sz w:val="28"/>
          <w:szCs w:val="28"/>
          <w:rtl/>
        </w:rPr>
        <w:t>وفي السياق السعودي، تحتل مراكز الرعاية الأولية بمدينة الرياض موقعًا محوريًا في المنظومة الصحية باعتبارها خط التماس الأول بين المواطنين والخدمات العلاجية، حيث تستقبل هذه المراكز أعدادًا متزايدة من المراجعين يوميًا في ظل النمو السكاني المتسارع والتوسع العمراني الذي تشهده العاصمة. وعلى الرغم من الجهود الحثيثة التي تبذلها وزارة الصحة في إطار رؤية المملكة 2030 لتحسين جودة الخدمات الصحية وتعزيز التحول الرقمي، إلا أن الواقع الميداني يكشف عن استمرار معاناة المراجعين من طول فترات الانتظار للحصول على المواعيد أو أثناء الزيارات العيادية، مما ينعكس سلبًا على مستوى رضاهم وثقتهم بالخدمات المقدمة. وقد أشارت دراسة (العتيبي، 2023) إلى أن المشكلات التي يواجهها المرضى في تعاملاتهم مع مراكز الرعاية الصحية لا تزال قائمة رغم التحول نحو الخدمات الافتراضية، كما كشفت دراسة (القحطاني، 2021) عن أهمية تقييم جودة الخدمات المقدمة في العيادات الافتراضية من وجهة نظر المستفيدين لضمان تحقيق الأهداف المرجوة منها</w:t>
      </w:r>
      <w:r w:rsidRPr="00684498">
        <w:rPr>
          <w:rFonts w:ascii="Simplified Arabic" w:hAnsi="Simplified Arabic" w:cs="Simplified Arabic"/>
          <w:color w:val="000000" w:themeColor="text1"/>
          <w:sz w:val="28"/>
          <w:szCs w:val="28"/>
        </w:rPr>
        <w:t>.</w:t>
      </w:r>
    </w:p>
    <w:p w:rsidR="00E51A6F" w:rsidRPr="00684498" w:rsidRDefault="00E51A6F" w:rsidP="00E51A6F">
      <w:pPr>
        <w:pStyle w:val="a6"/>
        <w:bidi/>
        <w:spacing w:line="276" w:lineRule="auto"/>
        <w:ind w:firstLine="424"/>
        <w:jc w:val="both"/>
        <w:rPr>
          <w:rFonts w:ascii="Simplified Arabic" w:hAnsi="Simplified Arabic" w:cs="Simplified Arabic"/>
          <w:color w:val="000000" w:themeColor="text1"/>
          <w:sz w:val="28"/>
          <w:szCs w:val="28"/>
        </w:rPr>
      </w:pPr>
      <w:r w:rsidRPr="00684498">
        <w:rPr>
          <w:rFonts w:ascii="Simplified Arabic" w:hAnsi="Simplified Arabic" w:cs="Simplified Arabic"/>
          <w:color w:val="000000" w:themeColor="text1"/>
          <w:sz w:val="28"/>
          <w:szCs w:val="28"/>
          <w:rtl/>
        </w:rPr>
        <w:t xml:space="preserve">وقد جاءت العيادات الافتراضية كأحد الحلول الرقمية الواعدة التي تبنتها المملكة العربية السعودية من خلال تطبيقات مثل </w:t>
      </w:r>
      <w:r w:rsidRPr="00684498">
        <w:rPr>
          <w:rFonts w:ascii="Simplified Arabic" w:hAnsi="Simplified Arabic" w:cs="Simplified Arabic"/>
          <w:color w:val="000000" w:themeColor="text1"/>
          <w:sz w:val="28"/>
          <w:szCs w:val="28"/>
        </w:rPr>
        <w:t>"</w:t>
      </w:r>
      <w:r w:rsidRPr="00684498">
        <w:rPr>
          <w:rFonts w:ascii="Simplified Arabic" w:hAnsi="Simplified Arabic" w:cs="Simplified Arabic"/>
          <w:color w:val="000000" w:themeColor="text1"/>
          <w:sz w:val="28"/>
          <w:szCs w:val="28"/>
          <w:rtl/>
        </w:rPr>
        <w:t>صحتي" و"موعد"، بهدف تسهيل وصول المرضى إلى الخدمات الصحية وتقليل الازدحام في المرافق الصحية التقليدية. غير أن مدى فاعلية هذه العيادات في تحقيق أهدافها المتمثلة في تقليل زمن الانتظار ورفع رضا المرضى لا يزال يحتاج إلى مزيد من التقصي العلمي المنهجي، لا سيما في بيئة مراكز الرعاية الأولية التي تتميز بخصوصية في طبيعة الخدمات المقدمة وتنوع شرائح المراجعين. فقد أوضحت دراسة (السميري والسالم، 2023) أهمية دراسة قدرة المستشفيات على التحول إلى العيادات الافتراضية ومدى تقبل المجتمع السعودي لهذا التحول، بينما أكدت دراسة (فقيهي، 2025) وجود تحديات تقنية تتعلق بجودة الاتصال ونقص الوعي بالخدمات المقدمة تحدّ من فاعلية العيادات الافتراضية. كما أثبتت دراسة</w:t>
      </w:r>
      <w:r w:rsidRPr="00684498">
        <w:rPr>
          <w:rFonts w:ascii="Simplified Arabic" w:hAnsi="Simplified Arabic" w:cs="Simplified Arabic"/>
          <w:color w:val="000000" w:themeColor="text1"/>
          <w:sz w:val="28"/>
          <w:szCs w:val="28"/>
        </w:rPr>
        <w:t xml:space="preserve"> (Pennington et al., 2022) </w:t>
      </w:r>
      <w:r w:rsidRPr="00684498">
        <w:rPr>
          <w:rFonts w:ascii="Simplified Arabic" w:hAnsi="Simplified Arabic" w:cs="Simplified Arabic"/>
          <w:color w:val="000000" w:themeColor="text1"/>
          <w:sz w:val="28"/>
          <w:szCs w:val="28"/>
          <w:rtl/>
        </w:rPr>
        <w:t>أن دمج الزيارات الافتراضية أسهم في تقليل فترات الانتظار ورفع رضا المرضى بنسب ملموسة، مما يُعزز الحاجة إلى دراسة هذا الأثر في البيئة السعودية</w:t>
      </w:r>
      <w:r w:rsidRPr="00684498">
        <w:rPr>
          <w:rFonts w:ascii="Simplified Arabic" w:hAnsi="Simplified Arabic" w:cs="Simplified Arabic"/>
          <w:color w:val="000000" w:themeColor="text1"/>
          <w:sz w:val="28"/>
          <w:szCs w:val="28"/>
        </w:rPr>
        <w:t>.</w:t>
      </w:r>
    </w:p>
    <w:p w:rsidR="00E51A6F" w:rsidRPr="00684498" w:rsidRDefault="00E51A6F" w:rsidP="00E51A6F">
      <w:pPr>
        <w:pStyle w:val="a6"/>
        <w:bidi/>
        <w:spacing w:line="276" w:lineRule="auto"/>
        <w:ind w:firstLine="424"/>
        <w:jc w:val="both"/>
        <w:rPr>
          <w:rFonts w:ascii="Simplified Arabic" w:hAnsi="Simplified Arabic" w:cs="Simplified Arabic"/>
          <w:color w:val="000000" w:themeColor="text1"/>
          <w:sz w:val="28"/>
          <w:szCs w:val="28"/>
        </w:rPr>
      </w:pPr>
      <w:r w:rsidRPr="00684498">
        <w:rPr>
          <w:rFonts w:ascii="Simplified Arabic" w:hAnsi="Simplified Arabic" w:cs="Simplified Arabic"/>
          <w:color w:val="000000" w:themeColor="text1"/>
          <w:sz w:val="28"/>
          <w:szCs w:val="28"/>
          <w:rtl/>
        </w:rPr>
        <w:t>وانطلاقًا مما سبق، تتبلور مشكلة الدراسة الحالية في التساؤل الرئيسي التالي</w:t>
      </w:r>
      <w:r w:rsidRPr="00684498">
        <w:rPr>
          <w:rFonts w:ascii="Simplified Arabic" w:hAnsi="Simplified Arabic" w:cs="Simplified Arabic"/>
          <w:color w:val="000000" w:themeColor="text1"/>
          <w:sz w:val="28"/>
          <w:szCs w:val="28"/>
        </w:rPr>
        <w:t xml:space="preserve">: </w:t>
      </w:r>
      <w:r w:rsidRPr="00684498">
        <w:rPr>
          <w:rStyle w:val="a7"/>
          <w:rFonts w:ascii="Simplified Arabic" w:hAnsi="Simplified Arabic" w:cs="Simplified Arabic"/>
          <w:color w:val="000000" w:themeColor="text1"/>
          <w:sz w:val="28"/>
          <w:szCs w:val="28"/>
          <w:rtl/>
        </w:rPr>
        <w:t xml:space="preserve">ما أثر استخدام العيادات الافتراضية بأبعاده (سهولة الوصول إلى الخدمة، كفاءة التشخيص والمتابعة عن بُعد، جودة التفاعل بين </w:t>
      </w:r>
      <w:r w:rsidRPr="00684498">
        <w:rPr>
          <w:rStyle w:val="a7"/>
          <w:rFonts w:ascii="Simplified Arabic" w:hAnsi="Simplified Arabic" w:cs="Simplified Arabic"/>
          <w:color w:val="000000" w:themeColor="text1"/>
          <w:sz w:val="28"/>
          <w:szCs w:val="28"/>
          <w:rtl/>
        </w:rPr>
        <w:lastRenderedPageBreak/>
        <w:t>الطبيب والمريض، البنية التقنية والأمان الرقمي) على تقليل زمن الانتظار ورفع رضا المرضى لدى مراجعي مراكز الرعاية الأولية بمدينة الرياض؟</w:t>
      </w:r>
    </w:p>
    <w:p w:rsidR="00E51A6F" w:rsidRPr="00684498" w:rsidRDefault="00E51A6F" w:rsidP="00E51A6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8" w:name="_Toc233901925"/>
      <w:r w:rsidRPr="00684498">
        <w:rPr>
          <w:rFonts w:ascii="Simplified Arabic" w:eastAsia="Times New Roman" w:hAnsi="Simplified Arabic" w:cs="Simplified Arabic"/>
          <w:b/>
          <w:bCs/>
          <w:color w:val="000000" w:themeColor="text1"/>
          <w:kern w:val="0"/>
          <w:sz w:val="36"/>
          <w:szCs w:val="36"/>
          <w:rtl/>
          <w14:ligatures w14:val="none"/>
        </w:rPr>
        <w:t>3.1 أهداف الدراسة</w:t>
      </w:r>
      <w:bookmarkEnd w:id="8"/>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تهدف الدراسة إلى التعرف على أثر استخدام العيادات الافتراضية بأبعاده (سهولة الوصول إلى الخدمة، كفاءة التشخيص والمتابعة عن بُعد، جودة التفاعل بين الطبيب والمريض، البنية التقنية والأمان الرقمي) على تقليل زمن الانتظار ورفع رضا المرضى لدى مراجعي مراكز الرعاية الأولية بمدينة الرياض</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84498">
        <w:rPr>
          <w:rFonts w:ascii="Simplified Arabic" w:eastAsia="Times New Roman" w:hAnsi="Simplified Arabic" w:cs="Simplified Arabic"/>
          <w:b/>
          <w:bCs/>
          <w:color w:val="000000" w:themeColor="text1"/>
          <w:kern w:val="0"/>
          <w:sz w:val="28"/>
          <w:szCs w:val="28"/>
          <w:rtl/>
          <w14:ligatures w14:val="none"/>
        </w:rPr>
        <w:t>تتفرع من الهدف الرئيسي الأهداف الفرعية التالية</w:t>
      </w:r>
      <w:r w:rsidRPr="00684498">
        <w:rPr>
          <w:rFonts w:ascii="Simplified Arabic" w:eastAsia="Times New Roman" w:hAnsi="Simplified Arabic" w:cs="Simplified Arabic"/>
          <w:b/>
          <w:bCs/>
          <w:color w:val="000000" w:themeColor="text1"/>
          <w:kern w:val="0"/>
          <w:sz w:val="28"/>
          <w:szCs w:val="28"/>
          <w14:ligatures w14:val="none"/>
        </w:rPr>
        <w:t>:</w:t>
      </w:r>
    </w:p>
    <w:p w:rsidR="00E51A6F" w:rsidRPr="00684498" w:rsidRDefault="00E51A6F" w:rsidP="00E51A6F">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التعرف على أثر سهولة الوصول إلى الخدمة في العيادات الافتراضية على تقليل زمن الانتظار لدى مراجعي مراكز الرعاية الأولية بمدينة الرياض</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التعرف على أثر سهولة الوصول إلى الخدمة في العيادات الافتراضية على رفع رضا المرضى لدى مراجعي مراكز الرعاية الأولية بمدينة الرياض</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التعرف على أثر كفاءة التشخيص والمتابعة عن بُعد في العيادات الافتراضية على تقليل زمن الانتظار لدى مراجعي مراكز الرعاية الأولية بمدينة الرياض</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التعرف على أثر كفاءة التشخيص والمتابعة عن بُعد في العيادات الافتراضية على رفع رضا المرضى لدى مراجعي مراكز الرعاية الأولية بمدينة الرياض</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التعرف على أثر جودة التفاعل بين الطبيب والمريض في العيادات الافتراضية على تقليل زمن الانتظار لدى مراجعي مراكز الرعاية الأولية بمدينة الرياض</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التعرف على أثر جودة التفاعل بين الطبيب والمريض في العيادات الافتراضية على رفع رضا المرضى لدى مراجعي مراكز الرعاية الأولية بمدينة الرياض</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التعرف على أثر البنية التقنية والأمان الرقمي في العيادات الافتراضية على تقليل زمن الانتظار لدى مراجعي مراكز الرعاية الأولية بمدينة الرياض</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التعرف على أثر البنية التقنية والأمان الرقمي في العيادات الافتراضية على رفع رضا المرضى لدى مراجعي مراكز الرعاية الأولية بمدينة الرياض</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lastRenderedPageBreak/>
        <w:t>الكشف عن الفروق ذات الدلالة الإحصائية في استجابات أفراد العينة حول أثر استخدام العيادات الافتراضية على تقليل زمن الانتظار ورفع رضا المرضى وفقًا للمتغيرات الديموغرافية (الجنس، العمر، المستوى التعليمي، عدد مرات استخدام العيادات الافتراضية)</w:t>
      </w:r>
    </w:p>
    <w:p w:rsidR="00E51A6F" w:rsidRPr="00684498" w:rsidRDefault="00E51A6F" w:rsidP="00E51A6F">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تقديم مقترحات وتوصيات عملية لتعزيز فاعلية العيادات الافتراضية في تقليل زمن الانتظار ورفع رضا المرضى بمراكز الرعاية الأولية بمدينة الرياض</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9" w:name="_Toc233901926"/>
      <w:r w:rsidRPr="00684498">
        <w:rPr>
          <w:rFonts w:ascii="Simplified Arabic" w:eastAsia="Times New Roman" w:hAnsi="Simplified Arabic" w:cs="Simplified Arabic"/>
          <w:b/>
          <w:bCs/>
          <w:color w:val="000000" w:themeColor="text1"/>
          <w:kern w:val="0"/>
          <w:sz w:val="36"/>
          <w:szCs w:val="36"/>
          <w:rtl/>
          <w14:ligatures w14:val="none"/>
        </w:rPr>
        <w:t>4.1 أسئلة الدراسة</w:t>
      </w:r>
      <w:bookmarkEnd w:id="9"/>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ما أثر استخدام العيادات الافتراضية بأبعاده (سهولة الوصول إلى الخدمة، كفاءة التشخيص والمتابعة عن بُعد، جودة التفاعل بين الطبيب والمريض، البنية التقنية والأمان الرقمي) على تقليل زمن الانتظار ورفع رضا المرضى لدى مراجعي مراكز الرعاية الأولية بمدينة الرياض؟</w:t>
      </w:r>
    </w:p>
    <w:p w:rsidR="00E51A6F" w:rsidRPr="00684498" w:rsidRDefault="00E51A6F" w:rsidP="00E51A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684498">
        <w:rPr>
          <w:rFonts w:ascii="Simplified Arabic" w:eastAsia="Times New Roman" w:hAnsi="Simplified Arabic" w:cs="Simplified Arabic"/>
          <w:b/>
          <w:bCs/>
          <w:color w:val="000000" w:themeColor="text1"/>
          <w:kern w:val="0"/>
          <w:sz w:val="32"/>
          <w:szCs w:val="32"/>
          <w:rtl/>
          <w14:ligatures w14:val="none"/>
        </w:rPr>
        <w:t>الأسئلة الفرعية</w:t>
      </w:r>
    </w:p>
    <w:p w:rsidR="00E51A6F" w:rsidRPr="00684498" w:rsidRDefault="00E51A6F" w:rsidP="00E51A6F">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ما أثر سهولة الوصول إلى الخدمة في العيادات الافتراضية على تقليل زمن الانتظار لدى مراجعي مراكز الرعاية الأولية بمدينة الرياض؟</w:t>
      </w:r>
    </w:p>
    <w:p w:rsidR="00E51A6F" w:rsidRPr="00684498" w:rsidRDefault="00E51A6F" w:rsidP="00E51A6F">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ما أثر سهولة الوصول إلى الخدمة في العيادات الافتراضية على رفع رضا المرضى لدى مراجعي مراكز الرعاية الأولية بمدينة الرياض؟</w:t>
      </w:r>
    </w:p>
    <w:p w:rsidR="00E51A6F" w:rsidRPr="00684498" w:rsidRDefault="00E51A6F" w:rsidP="00E51A6F">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ما أثر كفاءة التشخيص والمتابعة عن بُعد في العيادات الافتراضية على تقليل زمن الانتظار لدى مراجعي مراكز الرعاية الأولية بمدينة الرياض؟</w:t>
      </w:r>
    </w:p>
    <w:p w:rsidR="00E51A6F" w:rsidRPr="00684498" w:rsidRDefault="00E51A6F" w:rsidP="00E51A6F">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ما أثر كفاءة التشخيص والمتابعة عن بُعد في العيادات الافتراضية على رفع رضا المرضى لدى مراجعي مراكز الرعاية الأولية بمدينة الرياض؟</w:t>
      </w:r>
    </w:p>
    <w:p w:rsidR="00E51A6F" w:rsidRPr="00684498" w:rsidRDefault="00E51A6F" w:rsidP="00E51A6F">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ما أثر جودة التفاعل بين الطبيب والمريض في العيادات الافتراضية على تقليل زمن الانتظار لدى مراجعي مراكز الرعاية الأولية بمدينة الرياض؟</w:t>
      </w:r>
    </w:p>
    <w:p w:rsidR="00E51A6F" w:rsidRPr="00684498" w:rsidRDefault="00E51A6F" w:rsidP="00E51A6F">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ما أثر جودة التفاعل بين الطبيب والمريض في العيادات الافتراضية على رفع رضا المرضى لدى مراجعي مراكز الرعاية الأولية بمدينة الرياض؟</w:t>
      </w:r>
    </w:p>
    <w:p w:rsidR="00E51A6F" w:rsidRPr="00684498" w:rsidRDefault="00E51A6F" w:rsidP="00E51A6F">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ما أثر البنية التقنية والأمان الرقمي في العيادات الافتراضية على تقليل زمن الانتظار لدى مراجعي مراكز الرعاية الأولية بمدينة الرياض؟</w:t>
      </w:r>
    </w:p>
    <w:p w:rsidR="00E51A6F" w:rsidRPr="00684498" w:rsidRDefault="00E51A6F" w:rsidP="00E51A6F">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lastRenderedPageBreak/>
        <w:t>ما أثر البنية التقنية والأمان الرقمي في العيادات الافتراضية على رفع رضا المرضى لدى مراجعي مراكز الرعاية الأولية بمدينة الرياض؟</w:t>
      </w:r>
    </w:p>
    <w:p w:rsidR="00E51A6F" w:rsidRPr="00684498" w:rsidRDefault="00E51A6F" w:rsidP="00E51A6F">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هل توجد فروق ذات دلالة إحصائية في استجابات أفراد العينة حول أثر استخدام العيادات الافتراضية على تقليل زمن الانتظار ورفع رضا المرضى تُعزى للمتغيرات الديموغرافية (الجنس، العمر، المستوى التعليمي، عدد مرات استخدام العيادات الافتراضية)؟</w:t>
      </w:r>
    </w:p>
    <w:p w:rsidR="00E51A6F" w:rsidRPr="00684498" w:rsidRDefault="00E51A6F" w:rsidP="00E51A6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0" w:name="_Toc233901927"/>
      <w:r w:rsidRPr="00684498">
        <w:rPr>
          <w:rFonts w:ascii="Simplified Arabic" w:eastAsia="Times New Roman" w:hAnsi="Simplified Arabic" w:cs="Simplified Arabic"/>
          <w:b/>
          <w:bCs/>
          <w:color w:val="000000" w:themeColor="text1"/>
          <w:kern w:val="0"/>
          <w:sz w:val="36"/>
          <w:szCs w:val="36"/>
          <w:rtl/>
          <w14:ligatures w14:val="none"/>
        </w:rPr>
        <w:t>5.1 فروض الدراسة</w:t>
      </w:r>
      <w:bookmarkEnd w:id="10"/>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Cambria" w:eastAsia="Times New Roman" w:hAnsi="Cambria" w:cs="Cambria"/>
          <w:color w:val="000000" w:themeColor="text1"/>
          <w:kern w:val="0"/>
          <w:sz w:val="28"/>
          <w:szCs w:val="28"/>
          <w14:ligatures w14:val="none"/>
        </w:rPr>
        <w:t>α</w:t>
      </w:r>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Times New Roman" w:eastAsia="Times New Roman" w:hAnsi="Times New Roman" w:cs="Times New Roman"/>
          <w:color w:val="000000" w:themeColor="text1"/>
          <w:kern w:val="0"/>
          <w:sz w:val="28"/>
          <w:szCs w:val="28"/>
          <w14:ligatures w14:val="none"/>
        </w:rPr>
        <w:t>≤</w:t>
      </w:r>
      <w:r w:rsidRPr="00684498">
        <w:rPr>
          <w:rFonts w:ascii="Simplified Arabic" w:eastAsia="Times New Roman" w:hAnsi="Simplified Arabic" w:cs="Simplified Arabic"/>
          <w:color w:val="000000" w:themeColor="text1"/>
          <w:kern w:val="0"/>
          <w:sz w:val="28"/>
          <w:szCs w:val="28"/>
          <w14:ligatures w14:val="none"/>
        </w:rPr>
        <w:t xml:space="preserve"> 0.05) </w:t>
      </w:r>
      <w:r w:rsidRPr="00684498">
        <w:rPr>
          <w:rFonts w:ascii="Simplified Arabic" w:eastAsia="Times New Roman" w:hAnsi="Simplified Arabic" w:cs="Simplified Arabic"/>
          <w:color w:val="000000" w:themeColor="text1"/>
          <w:kern w:val="0"/>
          <w:sz w:val="28"/>
          <w:szCs w:val="28"/>
          <w:rtl/>
          <w14:ligatures w14:val="none"/>
        </w:rPr>
        <w:t>لاستخدام العيادات الافتراضية بأبعاده (سهولة الوصول إلى الخدمة، كفاءة التشخيص والمتابعة عن بُعد، جودة التفاعل بين الطبيب والمريض، البنية التقنية والأمان الرقمي) على تقليل زمن الانتظار ورفع رضا المرضى لدى مراجعي مراكز الرعاية الأولية بمدينة الرياض</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684498">
        <w:rPr>
          <w:rFonts w:ascii="Simplified Arabic" w:eastAsia="Times New Roman" w:hAnsi="Simplified Arabic" w:cs="Simplified Arabic"/>
          <w:b/>
          <w:bCs/>
          <w:color w:val="000000" w:themeColor="text1"/>
          <w:kern w:val="0"/>
          <w:sz w:val="32"/>
          <w:szCs w:val="32"/>
          <w:rtl/>
          <w14:ligatures w14:val="none"/>
        </w:rPr>
        <w:t>الفروض الفرعية</w:t>
      </w:r>
    </w:p>
    <w:p w:rsidR="00E51A6F" w:rsidRPr="00684498" w:rsidRDefault="00E51A6F" w:rsidP="00E51A6F">
      <w:pPr>
        <w:pStyle w:val="a5"/>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الفرض الفرعي الأول</w:t>
      </w:r>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Cambria" w:eastAsia="Times New Roman" w:hAnsi="Cambria" w:cs="Cambria"/>
          <w:color w:val="000000" w:themeColor="text1"/>
          <w:kern w:val="0"/>
          <w:sz w:val="28"/>
          <w:szCs w:val="28"/>
          <w14:ligatures w14:val="none"/>
        </w:rPr>
        <w:t>α</w:t>
      </w:r>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Times New Roman" w:eastAsia="Times New Roman" w:hAnsi="Times New Roman" w:cs="Times New Roman"/>
          <w:color w:val="000000" w:themeColor="text1"/>
          <w:kern w:val="0"/>
          <w:sz w:val="28"/>
          <w:szCs w:val="28"/>
          <w14:ligatures w14:val="none"/>
        </w:rPr>
        <w:t>≤</w:t>
      </w:r>
      <w:r w:rsidRPr="00684498">
        <w:rPr>
          <w:rFonts w:ascii="Simplified Arabic" w:eastAsia="Times New Roman" w:hAnsi="Simplified Arabic" w:cs="Simplified Arabic"/>
          <w:color w:val="000000" w:themeColor="text1"/>
          <w:kern w:val="0"/>
          <w:sz w:val="28"/>
          <w:szCs w:val="28"/>
          <w14:ligatures w14:val="none"/>
        </w:rPr>
        <w:t xml:space="preserve"> 0.05) </w:t>
      </w:r>
      <w:r w:rsidRPr="00684498">
        <w:rPr>
          <w:rFonts w:ascii="Simplified Arabic" w:eastAsia="Times New Roman" w:hAnsi="Simplified Arabic" w:cs="Simplified Arabic"/>
          <w:color w:val="000000" w:themeColor="text1"/>
          <w:kern w:val="0"/>
          <w:sz w:val="28"/>
          <w:szCs w:val="28"/>
          <w:rtl/>
          <w14:ligatures w14:val="none"/>
        </w:rPr>
        <w:t>لسهولة الوصول إلى الخدمة في العيادات الافتراضية على تقليل زمن الانتظار لدى مراجعي مراكز الرعاية الأولية بمدينة الرياض</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pStyle w:val="a5"/>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الفرض الفرعي الثاني</w:t>
      </w:r>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Cambria" w:eastAsia="Times New Roman" w:hAnsi="Cambria" w:cs="Cambria"/>
          <w:color w:val="000000" w:themeColor="text1"/>
          <w:kern w:val="0"/>
          <w:sz w:val="28"/>
          <w:szCs w:val="28"/>
          <w14:ligatures w14:val="none"/>
        </w:rPr>
        <w:t>α</w:t>
      </w:r>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Times New Roman" w:eastAsia="Times New Roman" w:hAnsi="Times New Roman" w:cs="Times New Roman"/>
          <w:color w:val="000000" w:themeColor="text1"/>
          <w:kern w:val="0"/>
          <w:sz w:val="28"/>
          <w:szCs w:val="28"/>
          <w14:ligatures w14:val="none"/>
        </w:rPr>
        <w:t>≤</w:t>
      </w:r>
      <w:r w:rsidRPr="00684498">
        <w:rPr>
          <w:rFonts w:ascii="Simplified Arabic" w:eastAsia="Times New Roman" w:hAnsi="Simplified Arabic" w:cs="Simplified Arabic"/>
          <w:color w:val="000000" w:themeColor="text1"/>
          <w:kern w:val="0"/>
          <w:sz w:val="28"/>
          <w:szCs w:val="28"/>
          <w14:ligatures w14:val="none"/>
        </w:rPr>
        <w:t xml:space="preserve"> 0.05) </w:t>
      </w:r>
      <w:r w:rsidRPr="00684498">
        <w:rPr>
          <w:rFonts w:ascii="Simplified Arabic" w:eastAsia="Times New Roman" w:hAnsi="Simplified Arabic" w:cs="Simplified Arabic"/>
          <w:color w:val="000000" w:themeColor="text1"/>
          <w:kern w:val="0"/>
          <w:sz w:val="28"/>
          <w:szCs w:val="28"/>
          <w:rtl/>
          <w14:ligatures w14:val="none"/>
        </w:rPr>
        <w:t>لسهولة الوصول إلى الخدمة في العيادات الافتراضية على رفع رضا المرضى لدى مراجعي مراكز الرعاية الأولية بمدينة الرياض</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pStyle w:val="a5"/>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الفرض الفرعي الثالث</w:t>
      </w:r>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Cambria" w:eastAsia="Times New Roman" w:hAnsi="Cambria" w:cs="Cambria"/>
          <w:color w:val="000000" w:themeColor="text1"/>
          <w:kern w:val="0"/>
          <w:sz w:val="28"/>
          <w:szCs w:val="28"/>
          <w14:ligatures w14:val="none"/>
        </w:rPr>
        <w:t>α</w:t>
      </w:r>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Times New Roman" w:eastAsia="Times New Roman" w:hAnsi="Times New Roman" w:cs="Times New Roman"/>
          <w:color w:val="000000" w:themeColor="text1"/>
          <w:kern w:val="0"/>
          <w:sz w:val="28"/>
          <w:szCs w:val="28"/>
          <w14:ligatures w14:val="none"/>
        </w:rPr>
        <w:t>≤</w:t>
      </w:r>
      <w:r w:rsidRPr="00684498">
        <w:rPr>
          <w:rFonts w:ascii="Simplified Arabic" w:eastAsia="Times New Roman" w:hAnsi="Simplified Arabic" w:cs="Simplified Arabic"/>
          <w:color w:val="000000" w:themeColor="text1"/>
          <w:kern w:val="0"/>
          <w:sz w:val="28"/>
          <w:szCs w:val="28"/>
          <w14:ligatures w14:val="none"/>
        </w:rPr>
        <w:t xml:space="preserve"> 0.05) </w:t>
      </w:r>
      <w:r w:rsidRPr="00684498">
        <w:rPr>
          <w:rFonts w:ascii="Simplified Arabic" w:eastAsia="Times New Roman" w:hAnsi="Simplified Arabic" w:cs="Simplified Arabic"/>
          <w:color w:val="000000" w:themeColor="text1"/>
          <w:kern w:val="0"/>
          <w:sz w:val="28"/>
          <w:szCs w:val="28"/>
          <w:rtl/>
          <w14:ligatures w14:val="none"/>
        </w:rPr>
        <w:t>لكفاءة التشخيص والمتابعة عن بُعد في العيادات الافتراضية على تقليل زمن الانتظار لدى مراجعي مراكز الرعاية الأولية بمدينة الرياض</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pStyle w:val="a5"/>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الفرض الفرعي الرابع</w:t>
      </w:r>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Cambria" w:eastAsia="Times New Roman" w:hAnsi="Cambria" w:cs="Cambria"/>
          <w:color w:val="000000" w:themeColor="text1"/>
          <w:kern w:val="0"/>
          <w:sz w:val="28"/>
          <w:szCs w:val="28"/>
          <w14:ligatures w14:val="none"/>
        </w:rPr>
        <w:t>α</w:t>
      </w:r>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Times New Roman" w:eastAsia="Times New Roman" w:hAnsi="Times New Roman" w:cs="Times New Roman"/>
          <w:color w:val="000000" w:themeColor="text1"/>
          <w:kern w:val="0"/>
          <w:sz w:val="28"/>
          <w:szCs w:val="28"/>
          <w14:ligatures w14:val="none"/>
        </w:rPr>
        <w:t>≤</w:t>
      </w:r>
      <w:r w:rsidRPr="00684498">
        <w:rPr>
          <w:rFonts w:ascii="Simplified Arabic" w:eastAsia="Times New Roman" w:hAnsi="Simplified Arabic" w:cs="Simplified Arabic"/>
          <w:color w:val="000000" w:themeColor="text1"/>
          <w:kern w:val="0"/>
          <w:sz w:val="28"/>
          <w:szCs w:val="28"/>
          <w14:ligatures w14:val="none"/>
        </w:rPr>
        <w:t xml:space="preserve"> 0.05) </w:t>
      </w:r>
      <w:r w:rsidRPr="00684498">
        <w:rPr>
          <w:rFonts w:ascii="Simplified Arabic" w:eastAsia="Times New Roman" w:hAnsi="Simplified Arabic" w:cs="Simplified Arabic"/>
          <w:color w:val="000000" w:themeColor="text1"/>
          <w:kern w:val="0"/>
          <w:sz w:val="28"/>
          <w:szCs w:val="28"/>
          <w:rtl/>
          <w14:ligatures w14:val="none"/>
        </w:rPr>
        <w:t>لكفاءة التشخيص والمتابعة عن بُعد في العيادات الافتراضية على رفع رضا المرضى لدى مراجعي مراكز الرعاية الأولية بمدينة الرياض</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pStyle w:val="a5"/>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lastRenderedPageBreak/>
        <w:t>الفرض الفرعي الخامس</w:t>
      </w:r>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Cambria" w:eastAsia="Times New Roman" w:hAnsi="Cambria" w:cs="Cambria"/>
          <w:color w:val="000000" w:themeColor="text1"/>
          <w:kern w:val="0"/>
          <w:sz w:val="28"/>
          <w:szCs w:val="28"/>
          <w14:ligatures w14:val="none"/>
        </w:rPr>
        <w:t>α</w:t>
      </w:r>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Times New Roman" w:eastAsia="Times New Roman" w:hAnsi="Times New Roman" w:cs="Times New Roman"/>
          <w:color w:val="000000" w:themeColor="text1"/>
          <w:kern w:val="0"/>
          <w:sz w:val="28"/>
          <w:szCs w:val="28"/>
          <w14:ligatures w14:val="none"/>
        </w:rPr>
        <w:t>≤</w:t>
      </w:r>
      <w:r w:rsidRPr="00684498">
        <w:rPr>
          <w:rFonts w:ascii="Simplified Arabic" w:eastAsia="Times New Roman" w:hAnsi="Simplified Arabic" w:cs="Simplified Arabic"/>
          <w:color w:val="000000" w:themeColor="text1"/>
          <w:kern w:val="0"/>
          <w:sz w:val="28"/>
          <w:szCs w:val="28"/>
          <w14:ligatures w14:val="none"/>
        </w:rPr>
        <w:t xml:space="preserve"> 0.05) </w:t>
      </w:r>
      <w:r w:rsidRPr="00684498">
        <w:rPr>
          <w:rFonts w:ascii="Simplified Arabic" w:eastAsia="Times New Roman" w:hAnsi="Simplified Arabic" w:cs="Simplified Arabic"/>
          <w:color w:val="000000" w:themeColor="text1"/>
          <w:kern w:val="0"/>
          <w:sz w:val="28"/>
          <w:szCs w:val="28"/>
          <w:rtl/>
          <w14:ligatures w14:val="none"/>
        </w:rPr>
        <w:t>لجودة التفاعل بين الطبيب والمريض في العيادات الافتراضية على تقليل زمن الانتظار لدى مراجعي مراكز الرعاية الأولية بمدينة الرياض</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pStyle w:val="a5"/>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الفرض الفرعي السادس</w:t>
      </w:r>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Cambria" w:eastAsia="Times New Roman" w:hAnsi="Cambria" w:cs="Cambria"/>
          <w:color w:val="000000" w:themeColor="text1"/>
          <w:kern w:val="0"/>
          <w:sz w:val="28"/>
          <w:szCs w:val="28"/>
          <w14:ligatures w14:val="none"/>
        </w:rPr>
        <w:t>α</w:t>
      </w:r>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Times New Roman" w:eastAsia="Times New Roman" w:hAnsi="Times New Roman" w:cs="Times New Roman"/>
          <w:color w:val="000000" w:themeColor="text1"/>
          <w:kern w:val="0"/>
          <w:sz w:val="28"/>
          <w:szCs w:val="28"/>
          <w14:ligatures w14:val="none"/>
        </w:rPr>
        <w:t>≤</w:t>
      </w:r>
      <w:r w:rsidRPr="00684498">
        <w:rPr>
          <w:rFonts w:ascii="Simplified Arabic" w:eastAsia="Times New Roman" w:hAnsi="Simplified Arabic" w:cs="Simplified Arabic"/>
          <w:color w:val="000000" w:themeColor="text1"/>
          <w:kern w:val="0"/>
          <w:sz w:val="28"/>
          <w:szCs w:val="28"/>
          <w14:ligatures w14:val="none"/>
        </w:rPr>
        <w:t xml:space="preserve"> 0.05) </w:t>
      </w:r>
      <w:r w:rsidRPr="00684498">
        <w:rPr>
          <w:rFonts w:ascii="Simplified Arabic" w:eastAsia="Times New Roman" w:hAnsi="Simplified Arabic" w:cs="Simplified Arabic"/>
          <w:color w:val="000000" w:themeColor="text1"/>
          <w:kern w:val="0"/>
          <w:sz w:val="28"/>
          <w:szCs w:val="28"/>
          <w:rtl/>
          <w14:ligatures w14:val="none"/>
        </w:rPr>
        <w:t>لجودة التفاعل بين الطبيب والمريض في العيادات الافتراضية على رفع رضا المرضى لدى مراجعي مراكز الرعاية الأولية بمدينة الرياض</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pStyle w:val="a5"/>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الفرض الفرعي السابع</w:t>
      </w:r>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Cambria" w:eastAsia="Times New Roman" w:hAnsi="Cambria" w:cs="Cambria"/>
          <w:color w:val="000000" w:themeColor="text1"/>
          <w:kern w:val="0"/>
          <w:sz w:val="28"/>
          <w:szCs w:val="28"/>
          <w14:ligatures w14:val="none"/>
        </w:rPr>
        <w:t>α</w:t>
      </w:r>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Times New Roman" w:eastAsia="Times New Roman" w:hAnsi="Times New Roman" w:cs="Times New Roman"/>
          <w:color w:val="000000" w:themeColor="text1"/>
          <w:kern w:val="0"/>
          <w:sz w:val="28"/>
          <w:szCs w:val="28"/>
          <w14:ligatures w14:val="none"/>
        </w:rPr>
        <w:t>≤</w:t>
      </w:r>
      <w:r w:rsidRPr="00684498">
        <w:rPr>
          <w:rFonts w:ascii="Simplified Arabic" w:eastAsia="Times New Roman" w:hAnsi="Simplified Arabic" w:cs="Simplified Arabic"/>
          <w:color w:val="000000" w:themeColor="text1"/>
          <w:kern w:val="0"/>
          <w:sz w:val="28"/>
          <w:szCs w:val="28"/>
          <w14:ligatures w14:val="none"/>
        </w:rPr>
        <w:t xml:space="preserve"> 0.05) </w:t>
      </w:r>
      <w:r w:rsidRPr="00684498">
        <w:rPr>
          <w:rFonts w:ascii="Simplified Arabic" w:eastAsia="Times New Roman" w:hAnsi="Simplified Arabic" w:cs="Simplified Arabic"/>
          <w:color w:val="000000" w:themeColor="text1"/>
          <w:kern w:val="0"/>
          <w:sz w:val="28"/>
          <w:szCs w:val="28"/>
          <w:rtl/>
          <w14:ligatures w14:val="none"/>
        </w:rPr>
        <w:t>للبنية التقنية والأمان الرقمي في العيادات الافتراضية على تقليل زمن الانتظار لدى مراجعي مراكز الرعاية الأولية بمدينة الرياض</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pStyle w:val="a5"/>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الفرض الفرعي الثامن</w:t>
      </w:r>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Cambria" w:eastAsia="Times New Roman" w:hAnsi="Cambria" w:cs="Cambria"/>
          <w:color w:val="000000" w:themeColor="text1"/>
          <w:kern w:val="0"/>
          <w:sz w:val="28"/>
          <w:szCs w:val="28"/>
          <w14:ligatures w14:val="none"/>
        </w:rPr>
        <w:t>α</w:t>
      </w:r>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Times New Roman" w:eastAsia="Times New Roman" w:hAnsi="Times New Roman" w:cs="Times New Roman"/>
          <w:color w:val="000000" w:themeColor="text1"/>
          <w:kern w:val="0"/>
          <w:sz w:val="28"/>
          <w:szCs w:val="28"/>
          <w14:ligatures w14:val="none"/>
        </w:rPr>
        <w:t>≤</w:t>
      </w:r>
      <w:r w:rsidRPr="00684498">
        <w:rPr>
          <w:rFonts w:ascii="Simplified Arabic" w:eastAsia="Times New Roman" w:hAnsi="Simplified Arabic" w:cs="Simplified Arabic"/>
          <w:color w:val="000000" w:themeColor="text1"/>
          <w:kern w:val="0"/>
          <w:sz w:val="28"/>
          <w:szCs w:val="28"/>
          <w14:ligatures w14:val="none"/>
        </w:rPr>
        <w:t xml:space="preserve"> 0.05) </w:t>
      </w:r>
      <w:r w:rsidRPr="00684498">
        <w:rPr>
          <w:rFonts w:ascii="Simplified Arabic" w:eastAsia="Times New Roman" w:hAnsi="Simplified Arabic" w:cs="Simplified Arabic"/>
          <w:color w:val="000000" w:themeColor="text1"/>
          <w:kern w:val="0"/>
          <w:sz w:val="28"/>
          <w:szCs w:val="28"/>
          <w:rtl/>
          <w14:ligatures w14:val="none"/>
        </w:rPr>
        <w:t>للبنية التقنية والأمان الرقمي في العيادات الافتراضية على رفع رضا المرضى لدى مراجعي مراكز الرعاية الأولية بمدينة الرياض</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901928"/>
      <w:r w:rsidRPr="00684498">
        <w:rPr>
          <w:rFonts w:ascii="Simplified Arabic" w:eastAsia="Times New Roman" w:hAnsi="Simplified Arabic" w:cs="Simplified Arabic"/>
          <w:b/>
          <w:bCs/>
          <w:color w:val="000000" w:themeColor="text1"/>
          <w:kern w:val="0"/>
          <w:sz w:val="36"/>
          <w:szCs w:val="36"/>
          <w:rtl/>
          <w14:ligatures w14:val="none"/>
        </w:rPr>
        <w:t>6.1 أهمية الدراسة</w:t>
      </w:r>
      <w:bookmarkEnd w:id="11"/>
    </w:p>
    <w:p w:rsidR="00E51A6F" w:rsidRPr="00684498" w:rsidRDefault="00E51A6F" w:rsidP="00E51A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684498">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rsidR="00E51A6F" w:rsidRPr="00684498" w:rsidRDefault="00E51A6F" w:rsidP="00E51A6F">
      <w:pPr>
        <w:pStyle w:val="a5"/>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تُسهم هذه الدراسة في إثراء المكتبة العربية والبحثية بإطار نظري متكامل يربط بين العيادات الافتراضية بأبعادها الأربعة (سهولة الوصول إلى الخدمة، كفاءة التشخيص والمتابعة عن بُعد، جودة التفاعل بين الطبيب والمريض، البنية التقنية والأمان الرقمي) وبين تقليل زمن الانتظار ورضا المرضى، وهو ما يُعدّ إضافة نوعية للدراسات المتعلقة بالصحة الرقمية في البيئة السعودية</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pStyle w:val="a5"/>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تأتي هذه الدراسة لسد فجوة واضحة في الأدبيات العربية التي تفتقر إلى دراسات تجمع بين أثر العيادات الافتراضية وتقليل زمن الانتظار ورضا المرضى في آن واحد، لا سيما في بيئة مراكز الرعاية الأولية التي تمثل خط الدفاع الأول في المنظومة الصحية</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pStyle w:val="a5"/>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تقدم الدراسة نموذجًا بحثيًا يوضح العلاقات بين أبعاد المتغير المستقل والمتغير التابع، مما يُمكن الباحثين المستقبليين من اختباره وتطويره في سياقات صحية وجغرافية مختلفة، وبالتالي تعزيز التراكم المعرفي في مجال إدارة الخدمات الصحية الرقمية</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pStyle w:val="a5"/>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lastRenderedPageBreak/>
        <w:t>تسهم الدراسة في تطوير أداة قياس (استبانة) محكّمة وموثوقة لقياس أبعاد العيادات الافتراضية وأثرها على زمن الانتظار ورضا المرضى، مما يُتيح للباحثين استخدامها أو تكييفها في دراسات مستقبلية مشابهة</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pStyle w:val="a5"/>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تتسق هذه الدراسة مع التوجهات البحثية العالمية والمحلية التي تؤكد ضرورة دراسة أثر التحول الرقمي في القطاع الصحي، خاصة في ضوء التسارع الذي شهده العالم في تبني الخدمات الصحية الافتراضية بعد جائحة كورونا، مما يجعل نتائجها ذات صلة وثيقة بالواقع المعاصر</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pStyle w:val="a5"/>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تُسهم الدراسة في الربط بين عدة حقول معرفية تشمل إدارة الخدمات الصحية، وتقنية المعلومات الصحية، وإدارة الجودة، مما يُعزز المنظور التكاملي في البحث العلمي ويُشجع على مزيد من الدراسات البينية</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684498">
        <w:rPr>
          <w:rFonts w:ascii="Simplified Arabic" w:eastAsia="Times New Roman" w:hAnsi="Simplified Arabic" w:cs="Simplified Arabic"/>
          <w:b/>
          <w:bCs/>
          <w:color w:val="000000" w:themeColor="text1"/>
          <w:kern w:val="0"/>
          <w:sz w:val="32"/>
          <w:szCs w:val="32"/>
          <w:rtl/>
          <w14:ligatures w14:val="none"/>
        </w:rPr>
        <w:t>الأهمية العملية (التطبيقية)</w:t>
      </w:r>
    </w:p>
    <w:p w:rsidR="00E51A6F" w:rsidRPr="00684498" w:rsidRDefault="00E51A6F" w:rsidP="00E51A6F">
      <w:pPr>
        <w:pStyle w:val="a5"/>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تقدم الدراسة نتائج وتوصيات عملية يمكن لصناع القرار في وزارة الصحة السعودية ومراكز الرعاية الأولية الاستفادة منها في تطوير سياسات وإجراءات تطبيق العيادات الافتراضية بما يضمن تقليل زمن الانتظار ورفع رضا المرضى بشكل فعّال</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pStyle w:val="a5"/>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تُسهم نتائج الدراسة في تحديد نقاط القوة والضعف في تجربة العيادات الافتراضية الحالية بمراكز الرعاية الأولية بمدينة الرياض، مما يُمكّن القائمين على هذه المراكز من اتخاذ إجراءات تصحيحية وتحسينية مبنية على بيانات واقعية وليس على افتراضات</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pStyle w:val="a5"/>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تتوافق هذه الدراسة مع مستهدفات رؤية المملكة العربية السعودية 2030 وبرنامج التحول الوطني في قطاع الصحة، الذي يركز على التحول الرقمي وتحسين جودة الخدمات الصحية وتعزيز تجربة المريض، مما يجعل نتائجها ذات قيمة تطبيقية مباشرة في دعم هذه المستهدفات الوطنية</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pStyle w:val="a5"/>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تكشف الدراسة عن مدى إسهام العيادات الافتراضية في تقليل الضغط على مراكز الرعاية الأولية من خلال تقليص أوقات الانتظار وتخفيف الازدحام، مما ينعكس إيجابيًا على ترشيد الموارد المالية والبشرية ورفع الكفاءة التشغيلية لهذه المراكز</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233901929"/>
      <w:bookmarkStart w:id="13" w:name="_Toc169790501"/>
      <w:bookmarkEnd w:id="6"/>
      <w:bookmarkEnd w:id="7"/>
      <w:r w:rsidRPr="00684498">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2"/>
    </w:p>
    <w:p w:rsidR="00E51A6F" w:rsidRPr="00684498" w:rsidRDefault="00E51A6F" w:rsidP="00E51A6F">
      <w:pPr>
        <w:spacing w:before="100" w:beforeAutospacing="1" w:after="100" w:afterAutospacing="1" w:line="276" w:lineRule="auto"/>
        <w:rPr>
          <w:rFonts w:ascii="Simplified Arabic" w:eastAsia="Times New Roman" w:hAnsi="Simplified Arabic" w:cs="Simplified Arabic"/>
          <w:b/>
          <w:bCs/>
          <w:color w:val="000000" w:themeColor="text1"/>
          <w:kern w:val="0"/>
          <w:sz w:val="32"/>
          <w:szCs w:val="32"/>
          <w:rtl/>
          <w14:ligatures w14:val="none"/>
        </w:rPr>
      </w:pPr>
      <w:r w:rsidRPr="00684498">
        <w:rPr>
          <w:rFonts w:ascii="Simplified Arabic" w:eastAsia="Times New Roman" w:hAnsi="Simplified Arabic" w:cs="Simplified Arabic"/>
          <w:b/>
          <w:bCs/>
          <w:color w:val="000000" w:themeColor="text1"/>
          <w:kern w:val="0"/>
          <w:sz w:val="32"/>
          <w:szCs w:val="32"/>
          <w:rtl/>
          <w14:ligatures w14:val="none"/>
        </w:rPr>
        <w:lastRenderedPageBreak/>
        <w:t>المحور الأول: دراسات تناولت المتغير المستقل (العيادات الافتراضية) وعلاقته بمتغيرات أخرى</w:t>
      </w:r>
    </w:p>
    <w:p w:rsidR="00E51A6F" w:rsidRPr="00684498" w:rsidRDefault="00E51A6F" w:rsidP="00E51A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684498">
        <w:rPr>
          <w:rFonts w:ascii="Simplified Arabic" w:eastAsia="Times New Roman" w:hAnsi="Simplified Arabic" w:cs="Simplified Arabic"/>
          <w:b/>
          <w:bCs/>
          <w:color w:val="000000" w:themeColor="text1"/>
          <w:kern w:val="0"/>
          <w:sz w:val="28"/>
          <w:szCs w:val="28"/>
          <w:rtl/>
          <w14:ligatures w14:val="none"/>
        </w:rPr>
        <w:t>أولًا: الدراسات العربية</w:t>
      </w:r>
    </w:p>
    <w:p w:rsidR="00E51A6F" w:rsidRPr="00684498" w:rsidRDefault="00E51A6F" w:rsidP="00E51A6F">
      <w:pPr>
        <w:pStyle w:val="a5"/>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84498">
        <w:rPr>
          <w:rFonts w:ascii="Simplified Arabic" w:eastAsia="Times New Roman" w:hAnsi="Simplified Arabic" w:cs="Simplified Arabic"/>
          <w:b/>
          <w:bCs/>
          <w:color w:val="000000" w:themeColor="text1"/>
          <w:kern w:val="0"/>
          <w:sz w:val="28"/>
          <w:szCs w:val="28"/>
          <w:rtl/>
          <w14:ligatures w14:val="none"/>
        </w:rPr>
        <w:t>دراسة (السميري والسالم، 2023) بعنوان: "أثر استخدام العيادات الافتراضية على استمرارية الخدمات العلاجية</w:t>
      </w:r>
      <w:r w:rsidRPr="00684498">
        <w:rPr>
          <w:rFonts w:ascii="Simplified Arabic" w:eastAsia="Times New Roman" w:hAnsi="Simplified Arabic" w:cs="Simplified Arabic"/>
          <w:b/>
          <w:bCs/>
          <w:color w:val="000000" w:themeColor="text1"/>
          <w:kern w:val="0"/>
          <w:sz w:val="28"/>
          <w:szCs w:val="28"/>
          <w14:ligatures w14:val="none"/>
        </w:rPr>
        <w:t xml:space="preserve">: </w:t>
      </w:r>
      <w:r w:rsidRPr="00684498">
        <w:rPr>
          <w:rFonts w:ascii="Simplified Arabic" w:eastAsia="Times New Roman" w:hAnsi="Simplified Arabic" w:cs="Simplified Arabic"/>
          <w:b/>
          <w:bCs/>
          <w:color w:val="000000" w:themeColor="text1"/>
          <w:kern w:val="0"/>
          <w:sz w:val="28"/>
          <w:szCs w:val="28"/>
          <w:rtl/>
          <w14:ligatures w14:val="none"/>
        </w:rPr>
        <w:t>دراسة ميدانية عن مستشفى الملك فهد للقوات المسلحة بجدة</w:t>
      </w:r>
      <w:r w:rsidRPr="00684498">
        <w:rPr>
          <w:rFonts w:ascii="Simplified Arabic" w:eastAsia="Times New Roman" w:hAnsi="Simplified Arabic" w:cs="Simplified Arabic"/>
          <w:b/>
          <w:bCs/>
          <w:color w:val="000000" w:themeColor="text1"/>
          <w:kern w:val="0"/>
          <w:sz w:val="28"/>
          <w:szCs w:val="28"/>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هدفت الدراسة إلى التعرف على أثر استخدام العيادات الافتراضية بأبعاده (سرعة التحول إلى العيادات الافتراضية، تقبل المجتمع السعودي للتحول الإلكتروني، رضا المستفيدين من العيادات الافتراضية، آراء المشغلين من الأطباء والتمريض والإداريين) على استمرارية الخدمات العلاجية في مستشفى الملك فهد للقوات المسلحة بجدة. واستخدمت الدراسة المنهج الوصفي التحليلي، وتكونت العينة من عينة عشوائية ممثلة من مجتمع بحث قوامه (100) ألف فرد شملت خمس فئات وظيفية هي (الأطباء، الإداريون، التمريض، الفنيون، المستفيدون)، واعتمدت على استبيان إلكتروني باستخدام برنامج</w:t>
      </w:r>
      <w:r w:rsidRPr="00684498">
        <w:rPr>
          <w:rFonts w:ascii="Simplified Arabic" w:eastAsia="Times New Roman" w:hAnsi="Simplified Arabic" w:cs="Simplified Arabic"/>
          <w:color w:val="000000" w:themeColor="text1"/>
          <w:kern w:val="0"/>
          <w:sz w:val="28"/>
          <w:szCs w:val="28"/>
          <w14:ligatures w14:val="none"/>
        </w:rPr>
        <w:t xml:space="preserve"> Survey Monkey. </w:t>
      </w:r>
      <w:r w:rsidRPr="00684498">
        <w:rPr>
          <w:rFonts w:ascii="Simplified Arabic" w:eastAsia="Times New Roman" w:hAnsi="Simplified Arabic" w:cs="Simplified Arabic"/>
          <w:color w:val="000000" w:themeColor="text1"/>
          <w:kern w:val="0"/>
          <w:sz w:val="28"/>
          <w:szCs w:val="28"/>
          <w:rtl/>
          <w14:ligatures w14:val="none"/>
        </w:rPr>
        <w:t>وتوصلت نتائج الدراسة إلى أن العيادات الافتراضية أسهمت في التخفيف من الازدحام في المستشفى، وأن هناك تقبلًا من المجتمع السعودي للتحول الإلكتروني وسهولة التعامل معه، كما أظهرت إمكانية استمرار عمل العيادات الافتراضية مستقبلًا بعد انتهاء الجائحة مع تحقيق مستوى مقبول من الموثوقية والأمان في تقديم العلاج عن بُعد. وأوصت الدراسة بضرورة التوسع في تطبيق العيادات الافتراضية وتعزيز البنية التحتية التقنية لضمان استمرارية الخدمات العلاجية</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pStyle w:val="a5"/>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84498">
        <w:rPr>
          <w:rFonts w:ascii="Simplified Arabic" w:eastAsia="Times New Roman" w:hAnsi="Simplified Arabic" w:cs="Simplified Arabic"/>
          <w:b/>
          <w:bCs/>
          <w:color w:val="000000" w:themeColor="text1"/>
          <w:kern w:val="0"/>
          <w:sz w:val="28"/>
          <w:szCs w:val="28"/>
          <w:rtl/>
          <w14:ligatures w14:val="none"/>
        </w:rPr>
        <w:t>دراسة (فقيهي، 2025) بعنوان: "دور العيادات الاستشارية الافتراضية في تعزيز الصحة النفسية لطالبات جامعة أم القرى</w:t>
      </w:r>
      <w:r w:rsidRPr="00684498">
        <w:rPr>
          <w:rFonts w:ascii="Simplified Arabic" w:eastAsia="Times New Roman" w:hAnsi="Simplified Arabic" w:cs="Simplified Arabic"/>
          <w:b/>
          <w:bCs/>
          <w:color w:val="000000" w:themeColor="text1"/>
          <w:kern w:val="0"/>
          <w:sz w:val="28"/>
          <w:szCs w:val="28"/>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العيادات الاستشارية الافتراضية بأبعاده (تقليل الضغوط النفسية، تعزيز الوعي بالصحة النفسية، مستوى رضا الطالبات، التحديات التقنية) على تعزيز الصحة النفسية لطالبات جامعة أم القرى في المملكة العربية السعودية. واستخدمت الدراسة المنهج الوصفي التحليلي، وتكونت العينة من (124) طالبة تم اختيارهن بطريقة عشوائية. وتوصلت نتائج الدراسة إلى أن العيادات الافتراضية تلعب دورًا مهمًا في تقليل الضغوط النفسية وتعزيز الوعي بالصحة النفسية بنسبة رضا بلغت </w:t>
      </w:r>
      <w:r w:rsidRPr="00684498">
        <w:rPr>
          <w:rFonts w:ascii="Simplified Arabic" w:eastAsia="Times New Roman" w:hAnsi="Simplified Arabic" w:cs="Simplified Arabic"/>
          <w:color w:val="000000" w:themeColor="text1"/>
          <w:kern w:val="0"/>
          <w:sz w:val="28"/>
          <w:szCs w:val="28"/>
          <w14:ligatures w14:val="none"/>
        </w:rPr>
        <w:t>(77%)</w:t>
      </w:r>
      <w:r w:rsidRPr="00684498">
        <w:rPr>
          <w:rFonts w:ascii="Simplified Arabic" w:eastAsia="Times New Roman" w:hAnsi="Simplified Arabic" w:cs="Simplified Arabic"/>
          <w:color w:val="000000" w:themeColor="text1"/>
          <w:kern w:val="0"/>
          <w:sz w:val="28"/>
          <w:szCs w:val="28"/>
          <w:rtl/>
          <w14:ligatures w14:val="none"/>
        </w:rPr>
        <w:t xml:space="preserve">، غير أن الطالبات يواجهن تحديات مثل ضعف جودة الاتصال وقلة الوعي بالخدمات المقدمة مما أدى إلى متوسط </w:t>
      </w:r>
      <w:r w:rsidRPr="00684498">
        <w:rPr>
          <w:rFonts w:ascii="Simplified Arabic" w:eastAsia="Times New Roman" w:hAnsi="Simplified Arabic" w:cs="Simplified Arabic"/>
          <w:color w:val="000000" w:themeColor="text1"/>
          <w:kern w:val="0"/>
          <w:sz w:val="28"/>
          <w:szCs w:val="28"/>
          <w:rtl/>
          <w14:ligatures w14:val="none"/>
        </w:rPr>
        <w:lastRenderedPageBreak/>
        <w:t>رضا عام بنسبة (64%)، كما اعتبرت</w:t>
      </w:r>
      <w:r w:rsidRPr="00684498">
        <w:rPr>
          <w:rFonts w:ascii="Simplified Arabic" w:eastAsia="Times New Roman" w:hAnsi="Simplified Arabic" w:cs="Simplified Arabic"/>
          <w:color w:val="000000" w:themeColor="text1"/>
          <w:kern w:val="0"/>
          <w:sz w:val="28"/>
          <w:szCs w:val="28"/>
          <w14:ligatures w14:val="none"/>
        </w:rPr>
        <w:t xml:space="preserve"> (77%) </w:t>
      </w:r>
      <w:r w:rsidRPr="00684498">
        <w:rPr>
          <w:rFonts w:ascii="Simplified Arabic" w:eastAsia="Times New Roman" w:hAnsi="Simplified Arabic" w:cs="Simplified Arabic"/>
          <w:color w:val="000000" w:themeColor="text1"/>
          <w:kern w:val="0"/>
          <w:sz w:val="28"/>
          <w:szCs w:val="28"/>
          <w:rtl/>
          <w14:ligatures w14:val="none"/>
        </w:rPr>
        <w:t>من المستجيبات أن إشراك الطالبات في تقييم الخدمات واستخدام تقنيات حديثة يعزز فعالية العيادات. وأوصت الدراسة بضرورة تحسين البنية التقنية وتوفير ورش توعية وتدريب الكوادر المتخصصة وضمان الأمان السيبراني لزيادة ثقة الطالبات بالخدمات الافتراضية</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pStyle w:val="a5"/>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84498">
        <w:rPr>
          <w:rFonts w:ascii="Simplified Arabic" w:eastAsia="Times New Roman" w:hAnsi="Simplified Arabic" w:cs="Simplified Arabic"/>
          <w:b/>
          <w:bCs/>
          <w:color w:val="000000" w:themeColor="text1"/>
          <w:kern w:val="0"/>
          <w:sz w:val="28"/>
          <w:szCs w:val="28"/>
          <w:rtl/>
          <w14:ligatures w14:val="none"/>
        </w:rPr>
        <w:t>دراسة (النفيعي، 2025) بعنوان: "العلاقة بين تطبيق العيادات الافتراضية وتعزيز التواصل الطبي</w:t>
      </w:r>
      <w:r w:rsidRPr="00684498">
        <w:rPr>
          <w:rFonts w:ascii="Simplified Arabic" w:eastAsia="Times New Roman" w:hAnsi="Simplified Arabic" w:cs="Simplified Arabic"/>
          <w:b/>
          <w:bCs/>
          <w:color w:val="000000" w:themeColor="text1"/>
          <w:kern w:val="0"/>
          <w:sz w:val="28"/>
          <w:szCs w:val="28"/>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بين تطبيق العيادات الافتراضية بأبعاده (الاستخدام الفعّال للعيادات الافتراضية، فاعلية التفاعل في العيادات الافتراضية، ولاء المرضى) على تعزيز التواصل الطبي ورضا المرضى وثقتهم. واستخدمت الدراسة المنهج المناسب لاختبار فروضها. وتوصلت نتائج الدراسة إلى وجود علاقة إيجابية بين تطبيق العيادات الافتراضية وتعزيز التواصل الطبي، كما أثبتت وجود علاقة بين استخدام العيادات الافتراضية ورضا المرضى، وبين فاعلية التفاعل في العيادات الافتراضية وثقة المرضى، فضلًا عن وجود علاقة بين تطبيق العيادات الافتراضية وولاء المرضى. وأوصت الدراسة بضرورة تطوير العيادات الافتراضية وتعزيز آليات التفاعل لرفع مستوى رضا المستفيدين</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684498">
        <w:rPr>
          <w:rFonts w:ascii="Simplified Arabic" w:eastAsia="Times New Roman" w:hAnsi="Simplified Arabic" w:cs="Simplified Arabic"/>
          <w:b/>
          <w:bCs/>
          <w:color w:val="000000" w:themeColor="text1"/>
          <w:kern w:val="0"/>
          <w:sz w:val="32"/>
          <w:szCs w:val="32"/>
          <w:rtl/>
          <w14:ligatures w14:val="none"/>
        </w:rPr>
        <w:t>ثانيًا: الدراسات الأجنبية</w:t>
      </w:r>
    </w:p>
    <w:p w:rsidR="00E51A6F" w:rsidRPr="00684498" w:rsidRDefault="00E51A6F" w:rsidP="00E51A6F">
      <w:pPr>
        <w:pStyle w:val="a5"/>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84498">
        <w:rPr>
          <w:rFonts w:ascii="Simplified Arabic" w:eastAsia="Times New Roman" w:hAnsi="Simplified Arabic" w:cs="Simplified Arabic"/>
          <w:b/>
          <w:bCs/>
          <w:color w:val="000000" w:themeColor="text1"/>
          <w:kern w:val="0"/>
          <w:sz w:val="28"/>
          <w:szCs w:val="28"/>
          <w:rtl/>
          <w14:ligatures w14:val="none"/>
        </w:rPr>
        <w:t>دراسة</w:t>
      </w:r>
      <w:r w:rsidRPr="00684498">
        <w:rPr>
          <w:rFonts w:ascii="Simplified Arabic" w:eastAsia="Times New Roman" w:hAnsi="Simplified Arabic" w:cs="Simplified Arabic"/>
          <w:b/>
          <w:bCs/>
          <w:color w:val="000000" w:themeColor="text1"/>
          <w:kern w:val="0"/>
          <w:sz w:val="28"/>
          <w:szCs w:val="28"/>
          <w14:ligatures w14:val="none"/>
        </w:rPr>
        <w:t xml:space="preserve"> (Pennington et al., 2022) </w:t>
      </w:r>
      <w:r w:rsidRPr="00684498">
        <w:rPr>
          <w:rFonts w:ascii="Simplified Arabic" w:eastAsia="Times New Roman" w:hAnsi="Simplified Arabic" w:cs="Simplified Arabic"/>
          <w:b/>
          <w:bCs/>
          <w:color w:val="000000" w:themeColor="text1"/>
          <w:kern w:val="0"/>
          <w:sz w:val="28"/>
          <w:szCs w:val="28"/>
          <w:rtl/>
          <w14:ligatures w14:val="none"/>
        </w:rPr>
        <w:t>بعنوان</w:t>
      </w:r>
      <w:r w:rsidRPr="00684498">
        <w:rPr>
          <w:rFonts w:ascii="Simplified Arabic" w:eastAsia="Times New Roman" w:hAnsi="Simplified Arabic" w:cs="Simplified Arabic"/>
          <w:b/>
          <w:bCs/>
          <w:color w:val="000000" w:themeColor="text1"/>
          <w:kern w:val="0"/>
          <w:sz w:val="28"/>
          <w:szCs w:val="28"/>
          <w14:ligatures w14:val="none"/>
        </w:rPr>
        <w:t>: "Positive Impact of the Pandemic: The Effect of Post–COVID-19 Virtual Visit Implementation on Departmental Efficiency and Patient Satisfaction in a Quaternary Care Center"</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الزيارات الافتراضية بأبعاده (حجم الزيارات، الوقت حتى الحصول على الموعد، نسبة المواعيد في الوقت المحدد، العائد الجراحي) على كفاءة القسم ورضا المرضى في قسم جراحة الأعصاب بمركز رعاية رباعي</w:t>
      </w:r>
      <w:r w:rsidRPr="00684498">
        <w:rPr>
          <w:rFonts w:ascii="Simplified Arabic" w:eastAsia="Times New Roman" w:hAnsi="Simplified Arabic" w:cs="Simplified Arabic"/>
          <w:color w:val="000000" w:themeColor="text1"/>
          <w:kern w:val="0"/>
          <w:sz w:val="28"/>
          <w:szCs w:val="28"/>
          <w14:ligatures w14:val="none"/>
        </w:rPr>
        <w:t xml:space="preserve"> (Mayo Clinic). </w:t>
      </w:r>
      <w:r w:rsidRPr="00684498">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الوصفي التحليلي بأسلوب المقارنة بين فترتي ما قبل وبعد الجائحة من يناير 2019 إلى ديسمبر 2021، وتكونت العينة من (54,562) زيارة عيادية. وتوصلت نتائج الدراسة إلى أن استخدام الطب الاتصالي ارتفع بشكل ملحوظ من (0.3%) إلى (19.1%) من إجمالي الزيارات بعد الجائحة، وأن المواعيد الافتراضية ارتبطت بفترات انتظار أقصر مقارنة بالزيارات الحضورية حيث حصل </w:t>
      </w:r>
      <w:r w:rsidRPr="00684498">
        <w:rPr>
          <w:rFonts w:ascii="Simplified Arabic" w:eastAsia="Times New Roman" w:hAnsi="Simplified Arabic" w:cs="Simplified Arabic"/>
          <w:color w:val="000000" w:themeColor="text1"/>
          <w:kern w:val="0"/>
          <w:sz w:val="28"/>
          <w:szCs w:val="28"/>
          <w14:ligatures w14:val="none"/>
        </w:rPr>
        <w:t xml:space="preserve">(60%) </w:t>
      </w:r>
      <w:r w:rsidRPr="00684498">
        <w:rPr>
          <w:rFonts w:ascii="Simplified Arabic" w:eastAsia="Times New Roman" w:hAnsi="Simplified Arabic" w:cs="Simplified Arabic"/>
          <w:color w:val="000000" w:themeColor="text1"/>
          <w:kern w:val="0"/>
          <w:sz w:val="28"/>
          <w:szCs w:val="28"/>
          <w:rtl/>
          <w14:ligatures w14:val="none"/>
        </w:rPr>
        <w:t xml:space="preserve">من المرضى على مواعيد خلال (0-5) أيام، كما أن (87%) من الزيارات الافتراضية كانت في الموعد المحدد، وارتفع رضا المرضى بشكل </w:t>
      </w:r>
      <w:r w:rsidRPr="00684498">
        <w:rPr>
          <w:rFonts w:ascii="Simplified Arabic" w:eastAsia="Times New Roman" w:hAnsi="Simplified Arabic" w:cs="Simplified Arabic"/>
          <w:color w:val="000000" w:themeColor="text1"/>
          <w:kern w:val="0"/>
          <w:sz w:val="28"/>
          <w:szCs w:val="28"/>
          <w:rtl/>
          <w14:ligatures w14:val="none"/>
        </w:rPr>
        <w:lastRenderedPageBreak/>
        <w:t>عام بعد دمج الطب الاتصالي من (85.9%) إلى (88.5%). وأوصت الدراسة بالاستمرار في دمج الزيارات الافتراضية ضمن سير العمل السريري لتحسين كفاءة الأقسام ورضا المرضى</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pStyle w:val="a5"/>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84498">
        <w:rPr>
          <w:rFonts w:ascii="Simplified Arabic" w:eastAsia="Times New Roman" w:hAnsi="Simplified Arabic" w:cs="Simplified Arabic"/>
          <w:b/>
          <w:bCs/>
          <w:color w:val="000000" w:themeColor="text1"/>
          <w:kern w:val="0"/>
          <w:sz w:val="28"/>
          <w:szCs w:val="28"/>
          <w:rtl/>
          <w14:ligatures w14:val="none"/>
        </w:rPr>
        <w:t>دراسة</w:t>
      </w:r>
      <w:r w:rsidRPr="00684498">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684498">
        <w:rPr>
          <w:rFonts w:ascii="Simplified Arabic" w:eastAsia="Times New Roman" w:hAnsi="Simplified Arabic" w:cs="Simplified Arabic"/>
          <w:b/>
          <w:bCs/>
          <w:color w:val="000000" w:themeColor="text1"/>
          <w:kern w:val="0"/>
          <w:sz w:val="28"/>
          <w:szCs w:val="28"/>
          <w14:ligatures w14:val="none"/>
        </w:rPr>
        <w:t>Gellert</w:t>
      </w:r>
      <w:proofErr w:type="spellEnd"/>
      <w:r w:rsidRPr="00684498">
        <w:rPr>
          <w:rFonts w:ascii="Simplified Arabic" w:eastAsia="Times New Roman" w:hAnsi="Simplified Arabic" w:cs="Simplified Arabic"/>
          <w:b/>
          <w:bCs/>
          <w:color w:val="000000" w:themeColor="text1"/>
          <w:kern w:val="0"/>
          <w:sz w:val="28"/>
          <w:szCs w:val="28"/>
          <w14:ligatures w14:val="none"/>
        </w:rPr>
        <w:t xml:space="preserve"> et al., 2023) </w:t>
      </w:r>
      <w:r w:rsidRPr="00684498">
        <w:rPr>
          <w:rFonts w:ascii="Simplified Arabic" w:eastAsia="Times New Roman" w:hAnsi="Simplified Arabic" w:cs="Simplified Arabic"/>
          <w:b/>
          <w:bCs/>
          <w:color w:val="000000" w:themeColor="text1"/>
          <w:kern w:val="0"/>
          <w:sz w:val="28"/>
          <w:szCs w:val="28"/>
          <w:rtl/>
          <w14:ligatures w14:val="none"/>
        </w:rPr>
        <w:t>بعنوان</w:t>
      </w:r>
      <w:r w:rsidRPr="00684498">
        <w:rPr>
          <w:rFonts w:ascii="Simplified Arabic" w:eastAsia="Times New Roman" w:hAnsi="Simplified Arabic" w:cs="Simplified Arabic"/>
          <w:b/>
          <w:bCs/>
          <w:color w:val="000000" w:themeColor="text1"/>
          <w:kern w:val="0"/>
          <w:sz w:val="28"/>
          <w:szCs w:val="28"/>
          <w14:ligatures w14:val="none"/>
        </w:rPr>
        <w:t>: "How Virtual Triage Can Improve Patient Experience and Satisfaction: A Narrative Review and Look Forward"</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هدفت الدراسة إلى التعرف على دور الفرز الافتراضي</w:t>
      </w:r>
      <w:r w:rsidRPr="00684498">
        <w:rPr>
          <w:rFonts w:ascii="Simplified Arabic" w:eastAsia="Times New Roman" w:hAnsi="Simplified Arabic" w:cs="Simplified Arabic"/>
          <w:color w:val="000000" w:themeColor="text1"/>
          <w:kern w:val="0"/>
          <w:sz w:val="28"/>
          <w:szCs w:val="28"/>
          <w14:ligatures w14:val="none"/>
        </w:rPr>
        <w:t xml:space="preserve"> (Virtual Triage) </w:t>
      </w:r>
      <w:r w:rsidRPr="00684498">
        <w:rPr>
          <w:rFonts w:ascii="Simplified Arabic" w:eastAsia="Times New Roman" w:hAnsi="Simplified Arabic" w:cs="Simplified Arabic"/>
          <w:color w:val="000000" w:themeColor="text1"/>
          <w:kern w:val="0"/>
          <w:sz w:val="28"/>
          <w:szCs w:val="28"/>
          <w:rtl/>
          <w14:ligatures w14:val="none"/>
        </w:rPr>
        <w:t>بأبعاده (إمكانية الوصول إلى الرعاية الصحية، تنسيق الرعاية، تخصيص الرعاية، مشاركة المرضى، تثقيف المرضى) على تحسين تجربة المرضى ورفع مستوى رضاهم. واستخدمت الدراسة منهج المراجعة السردية للأدبيات</w:t>
      </w:r>
      <w:r w:rsidRPr="00684498">
        <w:rPr>
          <w:rFonts w:ascii="Simplified Arabic" w:eastAsia="Times New Roman" w:hAnsi="Simplified Arabic" w:cs="Simplified Arabic"/>
          <w:color w:val="000000" w:themeColor="text1"/>
          <w:kern w:val="0"/>
          <w:sz w:val="28"/>
          <w:szCs w:val="28"/>
          <w14:ligatures w14:val="none"/>
        </w:rPr>
        <w:t xml:space="preserve"> (Narrative Review) </w:t>
      </w:r>
      <w:r w:rsidRPr="00684498">
        <w:rPr>
          <w:rFonts w:ascii="Simplified Arabic" w:eastAsia="Times New Roman" w:hAnsi="Simplified Arabic" w:cs="Simplified Arabic"/>
          <w:color w:val="000000" w:themeColor="text1"/>
          <w:kern w:val="0"/>
          <w:sz w:val="28"/>
          <w:szCs w:val="28"/>
          <w:rtl/>
          <w14:ligatures w14:val="none"/>
        </w:rPr>
        <w:t>من خلال البحث في قواعد بيانات</w:t>
      </w:r>
      <w:r w:rsidRPr="00684498">
        <w:rPr>
          <w:rFonts w:ascii="Simplified Arabic" w:eastAsia="Times New Roman" w:hAnsi="Simplified Arabic" w:cs="Simplified Arabic"/>
          <w:color w:val="000000" w:themeColor="text1"/>
          <w:kern w:val="0"/>
          <w:sz w:val="28"/>
          <w:szCs w:val="28"/>
          <w14:ligatures w14:val="none"/>
        </w:rPr>
        <w:t xml:space="preserve"> Google Scholar </w:t>
      </w:r>
      <w:r w:rsidRPr="00684498">
        <w:rPr>
          <w:rFonts w:ascii="Simplified Arabic" w:eastAsia="Times New Roman" w:hAnsi="Simplified Arabic" w:cs="Simplified Arabic"/>
          <w:color w:val="000000" w:themeColor="text1"/>
          <w:kern w:val="0"/>
          <w:sz w:val="28"/>
          <w:szCs w:val="28"/>
          <w:rtl/>
          <w14:ligatures w14:val="none"/>
        </w:rPr>
        <w:t>و</w:t>
      </w:r>
      <w:r w:rsidRPr="00684498">
        <w:rPr>
          <w:rFonts w:ascii="Simplified Arabic" w:eastAsia="Times New Roman" w:hAnsi="Simplified Arabic" w:cs="Simplified Arabic"/>
          <w:color w:val="000000" w:themeColor="text1"/>
          <w:kern w:val="0"/>
          <w:sz w:val="28"/>
          <w:szCs w:val="28"/>
          <w14:ligatures w14:val="none"/>
        </w:rPr>
        <w:t xml:space="preserve">PubMed </w:t>
      </w:r>
      <w:r w:rsidRPr="00684498">
        <w:rPr>
          <w:rFonts w:ascii="Simplified Arabic" w:eastAsia="Times New Roman" w:hAnsi="Simplified Arabic" w:cs="Simplified Arabic"/>
          <w:color w:val="000000" w:themeColor="text1"/>
          <w:kern w:val="0"/>
          <w:sz w:val="28"/>
          <w:szCs w:val="28"/>
          <w:rtl/>
          <w14:ligatures w14:val="none"/>
        </w:rPr>
        <w:t>و</w:t>
      </w:r>
      <w:r w:rsidRPr="00684498">
        <w:rPr>
          <w:rFonts w:ascii="Simplified Arabic" w:eastAsia="Times New Roman" w:hAnsi="Simplified Arabic" w:cs="Simplified Arabic"/>
          <w:color w:val="000000" w:themeColor="text1"/>
          <w:kern w:val="0"/>
          <w:sz w:val="28"/>
          <w:szCs w:val="28"/>
          <w14:ligatures w14:val="none"/>
        </w:rPr>
        <w:t xml:space="preserve">Science Direct </w:t>
      </w:r>
      <w:r w:rsidRPr="00684498">
        <w:rPr>
          <w:rFonts w:ascii="Simplified Arabic" w:eastAsia="Times New Roman" w:hAnsi="Simplified Arabic" w:cs="Simplified Arabic"/>
          <w:color w:val="000000" w:themeColor="text1"/>
          <w:kern w:val="0"/>
          <w:sz w:val="28"/>
          <w:szCs w:val="28"/>
          <w:rtl/>
          <w14:ligatures w14:val="none"/>
        </w:rPr>
        <w:t>و</w:t>
      </w:r>
      <w:proofErr w:type="spellStart"/>
      <w:r w:rsidRPr="00684498">
        <w:rPr>
          <w:rFonts w:ascii="Simplified Arabic" w:eastAsia="Times New Roman" w:hAnsi="Simplified Arabic" w:cs="Simplified Arabic"/>
          <w:color w:val="000000" w:themeColor="text1"/>
          <w:kern w:val="0"/>
          <w:sz w:val="28"/>
          <w:szCs w:val="28"/>
          <w14:ligatures w14:val="none"/>
        </w:rPr>
        <w:t>ResearchGate</w:t>
      </w:r>
      <w:proofErr w:type="spellEnd"/>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Simplified Arabic" w:eastAsia="Times New Roman" w:hAnsi="Simplified Arabic" w:cs="Simplified Arabic"/>
          <w:color w:val="000000" w:themeColor="text1"/>
          <w:kern w:val="0"/>
          <w:sz w:val="28"/>
          <w:szCs w:val="28"/>
          <w:rtl/>
          <w14:ligatures w14:val="none"/>
        </w:rPr>
        <w:t>وتوصلت نتائج الدراسة إلى أن الفرز الافتراضي يعزز الفعالية السريرية من خلال الكشف المبكر والإحالة السريعة، ويقلل من الزيارات غير الضرورية لأقسام الطوارئ، كما يوفر رعاية أكثر ملاءمة لمستوى الحالة الصحية مما يحسّن تجربة المريض ورضاه، ويتيح للمرضى الوصول إلى الخدمات الصحية على مدار الساعة مع تقليل أوقات الانتظار والتكاليف المالية. وأوصت الدراسة بضرورة تبني مقدمي الرعاية الصحية للحلول الرقمية مثل الفرز الافتراضي كجزء من التحول الرقمي لتحسين تجربة المرضى ورضاهم</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684498">
        <w:rPr>
          <w:rFonts w:ascii="Simplified Arabic" w:eastAsia="Times New Roman" w:hAnsi="Simplified Arabic" w:cs="Simplified Arabic"/>
          <w:b/>
          <w:bCs/>
          <w:color w:val="000000" w:themeColor="text1"/>
          <w:kern w:val="0"/>
          <w:sz w:val="32"/>
          <w:szCs w:val="32"/>
          <w:rtl/>
          <w14:ligatures w14:val="none"/>
        </w:rPr>
        <w:t>المحور الثاني: دراسات تناولت المتغير التابع (تقليل زمن الانتظار ورضا المرضى) وعلاقته بمتغيرات أخرى</w:t>
      </w:r>
    </w:p>
    <w:p w:rsidR="00E51A6F" w:rsidRPr="00684498" w:rsidRDefault="00E51A6F" w:rsidP="00E51A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84498">
        <w:rPr>
          <w:rFonts w:ascii="Simplified Arabic" w:eastAsia="Times New Roman" w:hAnsi="Simplified Arabic" w:cs="Simplified Arabic"/>
          <w:b/>
          <w:bCs/>
          <w:color w:val="000000" w:themeColor="text1"/>
          <w:kern w:val="0"/>
          <w:sz w:val="28"/>
          <w:szCs w:val="28"/>
          <w:rtl/>
          <w14:ligatures w14:val="none"/>
        </w:rPr>
        <w:t>أولًا: الدراسات العربية</w:t>
      </w:r>
    </w:p>
    <w:p w:rsidR="00E51A6F" w:rsidRPr="00684498" w:rsidRDefault="00E51A6F" w:rsidP="00E51A6F">
      <w:pPr>
        <w:pStyle w:val="a5"/>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84498">
        <w:rPr>
          <w:rFonts w:ascii="Simplified Arabic" w:eastAsia="Times New Roman" w:hAnsi="Simplified Arabic" w:cs="Simplified Arabic"/>
          <w:b/>
          <w:bCs/>
          <w:color w:val="000000" w:themeColor="text1"/>
          <w:kern w:val="0"/>
          <w:sz w:val="28"/>
          <w:szCs w:val="28"/>
          <w:rtl/>
          <w14:ligatures w14:val="none"/>
        </w:rPr>
        <w:t>دراسة (جباري وجباري، 2022) بعنوان</w:t>
      </w:r>
      <w:r w:rsidRPr="00684498">
        <w:rPr>
          <w:rFonts w:ascii="Simplified Arabic" w:eastAsia="Times New Roman" w:hAnsi="Simplified Arabic" w:cs="Simplified Arabic"/>
          <w:b/>
          <w:bCs/>
          <w:color w:val="000000" w:themeColor="text1"/>
          <w:kern w:val="0"/>
          <w:sz w:val="28"/>
          <w:szCs w:val="28"/>
          <w14:ligatures w14:val="none"/>
        </w:rPr>
        <w:t>: "</w:t>
      </w:r>
      <w:r w:rsidRPr="00684498">
        <w:rPr>
          <w:rFonts w:ascii="Simplified Arabic" w:eastAsia="Times New Roman" w:hAnsi="Simplified Arabic" w:cs="Simplified Arabic"/>
          <w:b/>
          <w:bCs/>
          <w:color w:val="000000" w:themeColor="text1"/>
          <w:kern w:val="0"/>
          <w:sz w:val="28"/>
          <w:szCs w:val="28"/>
          <w:rtl/>
          <w14:ligatures w14:val="none"/>
        </w:rPr>
        <w:t>تطبيق النماذج العشوائية لصفوف الانتظار للتقليل من زمن الانتظار بمستشفى د. بن زرجب عين تيموشنت مصلحة الأنف والأذن والحنجرة</w:t>
      </w:r>
      <w:r w:rsidRPr="00684498">
        <w:rPr>
          <w:rFonts w:ascii="Simplified Arabic" w:eastAsia="Times New Roman" w:hAnsi="Simplified Arabic" w:cs="Simplified Arabic"/>
          <w:b/>
          <w:bCs/>
          <w:color w:val="000000" w:themeColor="text1"/>
          <w:kern w:val="0"/>
          <w:sz w:val="28"/>
          <w:szCs w:val="28"/>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النماذج العشوائية لصفوف الانتظار بأبعاده (نمذجة ظاهرة الانتظار، تحسين جودة الخدمة، تقليل زمن الانتظار) على حل مشكل الازدحام في مصلحة الأنف والأذن والحنجرة بمستشفى د. بن زرجب بعين تيموشنت بالجزائر. واستخدمت الدراسة المنهج الكمي التحليلي القائم على نظرية صفوف الانتظار. وتوصلت نتائج الدراسة إلى أن المصلحة تعاني من مشكلة ازدحام كبيرة </w:t>
      </w:r>
      <w:r w:rsidRPr="00684498">
        <w:rPr>
          <w:rFonts w:ascii="Simplified Arabic" w:eastAsia="Times New Roman" w:hAnsi="Simplified Arabic" w:cs="Simplified Arabic"/>
          <w:color w:val="000000" w:themeColor="text1"/>
          <w:kern w:val="0"/>
          <w:sz w:val="28"/>
          <w:szCs w:val="28"/>
          <w:rtl/>
          <w14:ligatures w14:val="none"/>
        </w:rPr>
        <w:lastRenderedPageBreak/>
        <w:t>تؤثر سلبًا على جودة الخدمة المقدمة للمرضى، وأن تطبيق النماذج العشوائية لصفوف الانتظار يُمكن أن يسهم في فهم ظاهرة الانتظار وتحليلها بشكل علمي. وأوصت الدراسة بضرورة إضافة مركز خدمة جديد في المصلحة للتقليل من زمن الانتظار وتقديم خدمة أفضل للمرضى</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pStyle w:val="a5"/>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84498">
        <w:rPr>
          <w:rFonts w:ascii="Simplified Arabic" w:eastAsia="Times New Roman" w:hAnsi="Simplified Arabic" w:cs="Simplified Arabic"/>
          <w:b/>
          <w:bCs/>
          <w:color w:val="000000" w:themeColor="text1"/>
          <w:kern w:val="0"/>
          <w:sz w:val="28"/>
          <w:szCs w:val="28"/>
          <w:rtl/>
          <w14:ligatures w14:val="none"/>
        </w:rPr>
        <w:t>دراسة (رجيمي وبوسالم، 2022) بعنوان: "أثر جودة الخدمات الصحية على رضا المرضى: دراسة حالة المؤسسة الاستشفائية الحكيم عقبي قالمة</w:t>
      </w:r>
      <w:r w:rsidRPr="00684498">
        <w:rPr>
          <w:rFonts w:ascii="Simplified Arabic" w:eastAsia="Times New Roman" w:hAnsi="Simplified Arabic" w:cs="Simplified Arabic"/>
          <w:b/>
          <w:bCs/>
          <w:color w:val="000000" w:themeColor="text1"/>
          <w:kern w:val="0"/>
          <w:sz w:val="28"/>
          <w:szCs w:val="28"/>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هدفت الدراسة إلى التعرف على أثر جودة الخدمات الصحية بأبعاده (الملموسية، الاعتمادية، الاستجابة، الأمان، التعاطف) على رضا المرضى في المؤسسة الاستشفائية الحكيم عقبي بقالمة بالجزائر. واستخدمت الدراسة المنهج الوصفي التحليلي، وتكونت العينة من (175) مريضًا تم توزيع استبانة عليهم شملت (37) عبارة، وتم اختبار الفرضيات باستخدام برنامج</w:t>
      </w:r>
      <w:r w:rsidRPr="00684498">
        <w:rPr>
          <w:rFonts w:ascii="Simplified Arabic" w:eastAsia="Times New Roman" w:hAnsi="Simplified Arabic" w:cs="Simplified Arabic"/>
          <w:color w:val="000000" w:themeColor="text1"/>
          <w:kern w:val="0"/>
          <w:sz w:val="28"/>
          <w:szCs w:val="28"/>
          <w14:ligatures w14:val="none"/>
        </w:rPr>
        <w:t xml:space="preserve"> SPSS. </w:t>
      </w:r>
      <w:r w:rsidRPr="00684498">
        <w:rPr>
          <w:rFonts w:ascii="Simplified Arabic" w:eastAsia="Times New Roman" w:hAnsi="Simplified Arabic" w:cs="Simplified Arabic"/>
          <w:color w:val="000000" w:themeColor="text1"/>
          <w:kern w:val="0"/>
          <w:sz w:val="28"/>
          <w:szCs w:val="28"/>
          <w:rtl/>
          <w14:ligatures w14:val="none"/>
        </w:rPr>
        <w:t>وتوصلت نتائج الدراسة إلى وجود علاقة ارتباط إيجابية بين جودة الخدمات الصحية ورضا المرضى، وأن بُعد الملموسية له أكبر تأثير على رضا المرضى مقارنة بالأبعاد الأخرى. وأوصت الدراسة بضرورة الاهتمام بتحسين الجوانب المادية والملموسة للخدمات الصحية لما لها من أثر مباشر على رضا المرضى</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pStyle w:val="a5"/>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84498">
        <w:rPr>
          <w:rFonts w:ascii="Simplified Arabic" w:eastAsia="Times New Roman" w:hAnsi="Simplified Arabic" w:cs="Simplified Arabic"/>
          <w:b/>
          <w:bCs/>
          <w:color w:val="000000" w:themeColor="text1"/>
          <w:kern w:val="0"/>
          <w:sz w:val="28"/>
          <w:szCs w:val="28"/>
          <w:rtl/>
          <w14:ligatures w14:val="none"/>
        </w:rPr>
        <w:t>دراسة (عبدالرحمن، 2022) بعنوان: "العوامل المؤثرة في مدى رضا المرضى عن الخدمات الصحية: دراسة حالة</w:t>
      </w:r>
      <w:r w:rsidRPr="00684498">
        <w:rPr>
          <w:rFonts w:ascii="Simplified Arabic" w:eastAsia="Times New Roman" w:hAnsi="Simplified Arabic" w:cs="Simplified Arabic"/>
          <w:b/>
          <w:bCs/>
          <w:color w:val="000000" w:themeColor="text1"/>
          <w:kern w:val="0"/>
          <w:sz w:val="28"/>
          <w:szCs w:val="28"/>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العوامل المؤثرة في رضا المرضى بأبعاده (المستوى التعليمي، الحالة الزواجية، فترة الانتظار، تفهم ما يقوله الطبيب، عدد الزيارات) على جودة الخدمات الطبية المقدمة للمرضى في مركز علاج الأورام بالإشعاع والطب النووي بمستشفيات جامعة عين شمس بمصر. واستخدمت الدراسة المنهج الوصفي التحليلي، وتكونت العينة من </w:t>
      </w:r>
      <w:r w:rsidRPr="00684498">
        <w:rPr>
          <w:rFonts w:ascii="Simplified Arabic" w:eastAsia="Times New Roman" w:hAnsi="Simplified Arabic" w:cs="Simplified Arabic"/>
          <w:color w:val="000000" w:themeColor="text1"/>
          <w:kern w:val="0"/>
          <w:sz w:val="28"/>
          <w:szCs w:val="28"/>
          <w14:ligatures w14:val="none"/>
        </w:rPr>
        <w:t xml:space="preserve">(360) </w:t>
      </w:r>
      <w:r w:rsidRPr="00684498">
        <w:rPr>
          <w:rFonts w:ascii="Simplified Arabic" w:eastAsia="Times New Roman" w:hAnsi="Simplified Arabic" w:cs="Simplified Arabic"/>
          <w:color w:val="000000" w:themeColor="text1"/>
          <w:kern w:val="0"/>
          <w:sz w:val="28"/>
          <w:szCs w:val="28"/>
          <w:rtl/>
          <w14:ligatures w14:val="none"/>
        </w:rPr>
        <w:t>مفردة تم اختيارها بطريقة عشوائية متعددة المراحل. وتوصلت نتائج الدراسة إلى أن المستوى التعليمي والحالة الزواجية والحالة المهنية لها علاقة بآراء المرضى حول رضاهم عن الخدمة، بينما فئات العمر والنوع ليس لهما علاقة، كما أظهر تحليل الانحدار اللوجيستي الثنائي أن هناك خمسة متغيرات مؤثرة في حالة الرضا هي (الحالة التعليمية، العمل بأجر، تفهم ما يقوله الطبيب، عدد الزيارات السنوية، فترة الانتظار)، وأن النموذج صنّف المرضى حسب مدى رضاهم تصنيفًا صحيحًا بنسبة (74.2%). وأوصت الدراسة بضرورة زيادة الإمكانيات المادية والبشرية وإنشاء مراكز متخصصة في جميع المحافظات، والتأكيد على أهمية توافر نظام دوري وفاعل للتعرف على آراء المرضى وقياس الفجوة الإدراكية</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84498">
        <w:rPr>
          <w:rFonts w:ascii="Simplified Arabic" w:eastAsia="Times New Roman" w:hAnsi="Simplified Arabic" w:cs="Simplified Arabic"/>
          <w:b/>
          <w:bCs/>
          <w:color w:val="000000" w:themeColor="text1"/>
          <w:kern w:val="0"/>
          <w:sz w:val="28"/>
          <w:szCs w:val="28"/>
          <w:rtl/>
          <w14:ligatures w14:val="none"/>
        </w:rPr>
        <w:lastRenderedPageBreak/>
        <w:t>ثانيًا: الدراسات الأجنبية</w:t>
      </w:r>
    </w:p>
    <w:p w:rsidR="00E51A6F" w:rsidRPr="00684498" w:rsidRDefault="00E51A6F" w:rsidP="00E51A6F">
      <w:pPr>
        <w:pStyle w:val="a5"/>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84498">
        <w:rPr>
          <w:rFonts w:ascii="Simplified Arabic" w:eastAsia="Times New Roman" w:hAnsi="Simplified Arabic" w:cs="Simplified Arabic"/>
          <w:b/>
          <w:bCs/>
          <w:color w:val="000000" w:themeColor="text1"/>
          <w:kern w:val="0"/>
          <w:sz w:val="28"/>
          <w:szCs w:val="28"/>
          <w:rtl/>
          <w14:ligatures w14:val="none"/>
        </w:rPr>
        <w:t>دراسة</w:t>
      </w:r>
      <w:r w:rsidRPr="00684498">
        <w:rPr>
          <w:rFonts w:ascii="Simplified Arabic" w:eastAsia="Times New Roman" w:hAnsi="Simplified Arabic" w:cs="Simplified Arabic"/>
          <w:b/>
          <w:bCs/>
          <w:color w:val="000000" w:themeColor="text1"/>
          <w:kern w:val="0"/>
          <w:sz w:val="28"/>
          <w:szCs w:val="28"/>
          <w14:ligatures w14:val="none"/>
        </w:rPr>
        <w:t xml:space="preserve"> (Morales et al., 2024) </w:t>
      </w:r>
      <w:r w:rsidRPr="00684498">
        <w:rPr>
          <w:rFonts w:ascii="Simplified Arabic" w:eastAsia="Times New Roman" w:hAnsi="Simplified Arabic" w:cs="Simplified Arabic"/>
          <w:b/>
          <w:bCs/>
          <w:color w:val="000000" w:themeColor="text1"/>
          <w:kern w:val="0"/>
          <w:sz w:val="28"/>
          <w:szCs w:val="28"/>
          <w:rtl/>
          <w14:ligatures w14:val="none"/>
        </w:rPr>
        <w:t>بعنوان</w:t>
      </w:r>
      <w:r w:rsidRPr="00684498">
        <w:rPr>
          <w:rFonts w:ascii="Simplified Arabic" w:eastAsia="Times New Roman" w:hAnsi="Simplified Arabic" w:cs="Simplified Arabic"/>
          <w:b/>
          <w:bCs/>
          <w:color w:val="000000" w:themeColor="text1"/>
          <w:kern w:val="0"/>
          <w:sz w:val="28"/>
          <w:szCs w:val="28"/>
          <w14:ligatures w14:val="none"/>
        </w:rPr>
        <w:t>: "Reducing Waiting Times to Improve Patient Satisfaction: A Hybrid Strategy for Decision Support Management"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هدفت الدراسة إلى التعرف على أثر تقليل أوقات الانتظار بأبعاده (وقت الانتظار في مرحلة التسجيل، وقت الانتظار في مرحلة قياس العلامات الحيوية، وقت الانتظار في مرحلة الاستشارة الطبية) على رفع رضا المرضى وتحسين الكفاءة التشغيلية في المستشفيات العامة. واستخدمت الدراسة منهجًا هجينًا يجمع بين النمذجة التنبؤية باستخدام الانحدار الخطي المتعدد</w:t>
      </w:r>
      <w:r w:rsidRPr="00684498">
        <w:rPr>
          <w:rFonts w:ascii="Simplified Arabic" w:eastAsia="Times New Roman" w:hAnsi="Simplified Arabic" w:cs="Simplified Arabic"/>
          <w:color w:val="000000" w:themeColor="text1"/>
          <w:kern w:val="0"/>
          <w:sz w:val="28"/>
          <w:szCs w:val="28"/>
          <w14:ligatures w14:val="none"/>
        </w:rPr>
        <w:t xml:space="preserve"> (MLR) </w:t>
      </w:r>
      <w:r w:rsidRPr="00684498">
        <w:rPr>
          <w:rFonts w:ascii="Simplified Arabic" w:eastAsia="Times New Roman" w:hAnsi="Simplified Arabic" w:cs="Simplified Arabic"/>
          <w:color w:val="000000" w:themeColor="text1"/>
          <w:kern w:val="0"/>
          <w:sz w:val="28"/>
          <w:szCs w:val="28"/>
          <w:rtl/>
          <w14:ligatures w14:val="none"/>
        </w:rPr>
        <w:t>وتقنيات المحاكاة لدعم اتخاذ القرار، وتكونت العينة من بيانات (480) مريضًا في مستشفى عام بباكستان. وتوصلت نتائج الدراسة إلى أن نموذج الانحدار الخطي المتعدد حقق دقة تنبؤية عالية بمعامل تحديد</w:t>
      </w:r>
      <w:r w:rsidRPr="00684498">
        <w:rPr>
          <w:rFonts w:ascii="Simplified Arabic" w:eastAsia="Times New Roman" w:hAnsi="Simplified Arabic" w:cs="Simplified Arabic"/>
          <w:color w:val="000000" w:themeColor="text1"/>
          <w:kern w:val="0"/>
          <w:sz w:val="28"/>
          <w:szCs w:val="28"/>
          <w14:ligatures w14:val="none"/>
        </w:rPr>
        <w:t xml:space="preserve"> (R² = 0.93)</w:t>
      </w:r>
      <w:r w:rsidRPr="00684498">
        <w:rPr>
          <w:rFonts w:ascii="Simplified Arabic" w:eastAsia="Times New Roman" w:hAnsi="Simplified Arabic" w:cs="Simplified Arabic"/>
          <w:color w:val="000000" w:themeColor="text1"/>
          <w:kern w:val="0"/>
          <w:sz w:val="28"/>
          <w:szCs w:val="28"/>
          <w:rtl/>
          <w14:ligatures w14:val="none"/>
        </w:rPr>
        <w:t>، وأن إطار التحسين المقترح نجح في تقليل الوقت الإجمالي في النظام بمقدار (22.5) دقيقة بنسبة تخفيض تصل إلى (26%)، وأن مرحلة الاستشارة الطبية تمثل أكبر عنق زجاجة في العملية العلاجية. وأوصت الدراسة بضرورة دمج النمذجة التنبؤية مع المحاكاة لتوفير أدوات فعّالة لمديري المستشفيات لاتخاذ قرارات قائمة على البيانات لتحسين رضا المرضى</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pStyle w:val="a5"/>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84498">
        <w:rPr>
          <w:rFonts w:ascii="Simplified Arabic" w:eastAsia="Times New Roman" w:hAnsi="Simplified Arabic" w:cs="Simplified Arabic"/>
          <w:b/>
          <w:bCs/>
          <w:color w:val="000000" w:themeColor="text1"/>
          <w:kern w:val="0"/>
          <w:sz w:val="28"/>
          <w:szCs w:val="28"/>
          <w:rtl/>
          <w14:ligatures w14:val="none"/>
        </w:rPr>
        <w:t>دراسة</w:t>
      </w:r>
      <w:r w:rsidRPr="00684498">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684498">
        <w:rPr>
          <w:rFonts w:ascii="Simplified Arabic" w:eastAsia="Times New Roman" w:hAnsi="Simplified Arabic" w:cs="Simplified Arabic"/>
          <w:b/>
          <w:bCs/>
          <w:color w:val="000000" w:themeColor="text1"/>
          <w:kern w:val="0"/>
          <w:sz w:val="28"/>
          <w:szCs w:val="28"/>
          <w14:ligatures w14:val="none"/>
        </w:rPr>
        <w:t>Rabinovitch</w:t>
      </w:r>
      <w:proofErr w:type="spellEnd"/>
      <w:r w:rsidRPr="00684498">
        <w:rPr>
          <w:rFonts w:ascii="Simplified Arabic" w:eastAsia="Times New Roman" w:hAnsi="Simplified Arabic" w:cs="Simplified Arabic"/>
          <w:b/>
          <w:bCs/>
          <w:color w:val="000000" w:themeColor="text1"/>
          <w:kern w:val="0"/>
          <w:sz w:val="28"/>
          <w:szCs w:val="28"/>
          <w14:ligatures w14:val="none"/>
        </w:rPr>
        <w:t xml:space="preserve"> et al., 2024) </w:t>
      </w:r>
      <w:r w:rsidRPr="00684498">
        <w:rPr>
          <w:rFonts w:ascii="Simplified Arabic" w:eastAsia="Times New Roman" w:hAnsi="Simplified Arabic" w:cs="Simplified Arabic"/>
          <w:b/>
          <w:bCs/>
          <w:color w:val="000000" w:themeColor="text1"/>
          <w:kern w:val="0"/>
          <w:sz w:val="28"/>
          <w:szCs w:val="28"/>
          <w:rtl/>
          <w14:ligatures w14:val="none"/>
        </w:rPr>
        <w:t>بعنوان</w:t>
      </w:r>
      <w:r w:rsidRPr="00684498">
        <w:rPr>
          <w:rFonts w:ascii="Simplified Arabic" w:eastAsia="Times New Roman" w:hAnsi="Simplified Arabic" w:cs="Simplified Arabic"/>
          <w:b/>
          <w:bCs/>
          <w:color w:val="000000" w:themeColor="text1"/>
          <w:kern w:val="0"/>
          <w:sz w:val="28"/>
          <w:szCs w:val="28"/>
          <w14:ligatures w14:val="none"/>
        </w:rPr>
        <w:t>: "Wait Times and Patient Throughput After the Implementation of a Novel Model of Virtual Care in an Outpatient Neurology Clinic: A Retrospective Analysis"</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نموذج مبتكر للرعاية الافتراضية (عيادة الوصول السريع الافتراضية) بأبعاده (متوسط أوقات الانتظار، معدل تدفق المرضى، كفاءة التحويل) على تقليل أوقات الانتظار وزيادة أعداد المرضى الذين تتم خدمتهم في عيادة الأعصاب الخارجية بمركز تورنتو للأعصاب بكندا. واستخدمت الدراسة المنهج الوصفي التحليلي بأسلوب بأثر رجعي</w:t>
      </w:r>
      <w:r w:rsidRPr="00684498">
        <w:rPr>
          <w:rFonts w:ascii="Simplified Arabic" w:eastAsia="Times New Roman" w:hAnsi="Simplified Arabic" w:cs="Simplified Arabic"/>
          <w:color w:val="000000" w:themeColor="text1"/>
          <w:kern w:val="0"/>
          <w:sz w:val="28"/>
          <w:szCs w:val="28"/>
          <w14:ligatures w14:val="none"/>
        </w:rPr>
        <w:t xml:space="preserve"> (Retrospective)</w:t>
      </w:r>
      <w:r w:rsidRPr="00684498">
        <w:rPr>
          <w:rFonts w:ascii="Simplified Arabic" w:eastAsia="Times New Roman" w:hAnsi="Simplified Arabic" w:cs="Simplified Arabic"/>
          <w:color w:val="000000" w:themeColor="text1"/>
          <w:kern w:val="0"/>
          <w:sz w:val="28"/>
          <w:szCs w:val="28"/>
          <w:rtl/>
          <w14:ligatures w14:val="none"/>
        </w:rPr>
        <w:t xml:space="preserve">، وتكونت العينة من (1,542) مريضًا تم تقسيمهم إلى فترتين: ما قبل التطبيق (456 مريضًا) وما بعد التطبيق (1,086 مريضًا) على مدار (12) شهرًا لكل فترة. وتوصلت نتائج الدراسة إلى تحقيق انخفاض في متوسط وقت الانتظار بمقدار (15) يومًا، وزيادة شهرية في معدل تدفق المرضى بمتوسط (52) مريضًا إضافيًا، كما تحققت تحسينات ملحوظة في العيادات الفرعية الثلاث (الصرع، الصداع، الارتجاج) حيث انخفضت </w:t>
      </w:r>
      <w:r w:rsidRPr="00684498">
        <w:rPr>
          <w:rFonts w:ascii="Simplified Arabic" w:eastAsia="Times New Roman" w:hAnsi="Simplified Arabic" w:cs="Simplified Arabic"/>
          <w:color w:val="000000" w:themeColor="text1"/>
          <w:kern w:val="0"/>
          <w:sz w:val="28"/>
          <w:szCs w:val="28"/>
          <w:rtl/>
          <w14:ligatures w14:val="none"/>
        </w:rPr>
        <w:lastRenderedPageBreak/>
        <w:t>أوقات الانتظار بمقدار (26.4) و(18.9) و(1.1) يوم على التوالي، وارتفع معدل التدفق بنسب (235%) و(95%) و(161%). وأوصت الدراسة بالتوسع في تطبيق نموذج عيادات الوصول السريع الافتراضية في سياقات رعاية أخرى مع إجراء مزيد من الأبحاث حول قابليته للتوسع وتأثيره على جودة الرعاية</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pStyle w:val="a5"/>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84498">
        <w:rPr>
          <w:rFonts w:ascii="Simplified Arabic" w:eastAsia="Times New Roman" w:hAnsi="Simplified Arabic" w:cs="Simplified Arabic"/>
          <w:b/>
          <w:bCs/>
          <w:color w:val="000000" w:themeColor="text1"/>
          <w:kern w:val="0"/>
          <w:sz w:val="28"/>
          <w:szCs w:val="28"/>
          <w:rtl/>
          <w14:ligatures w14:val="none"/>
        </w:rPr>
        <w:t>دراسة</w:t>
      </w:r>
      <w:r w:rsidRPr="00684498">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684498">
        <w:rPr>
          <w:rFonts w:ascii="Simplified Arabic" w:eastAsia="Times New Roman" w:hAnsi="Simplified Arabic" w:cs="Simplified Arabic"/>
          <w:b/>
          <w:bCs/>
          <w:color w:val="000000" w:themeColor="text1"/>
          <w:kern w:val="0"/>
          <w:sz w:val="28"/>
          <w:szCs w:val="28"/>
          <w14:ligatures w14:val="none"/>
        </w:rPr>
        <w:t>Nigatu</w:t>
      </w:r>
      <w:proofErr w:type="spellEnd"/>
      <w:r w:rsidRPr="00684498">
        <w:rPr>
          <w:rFonts w:ascii="Simplified Arabic" w:eastAsia="Times New Roman" w:hAnsi="Simplified Arabic" w:cs="Simplified Arabic"/>
          <w:b/>
          <w:bCs/>
          <w:color w:val="000000" w:themeColor="text1"/>
          <w:kern w:val="0"/>
          <w:sz w:val="28"/>
          <w:szCs w:val="28"/>
          <w14:ligatures w14:val="none"/>
        </w:rPr>
        <w:t xml:space="preserve"> et al., 2025) </w:t>
      </w:r>
      <w:r w:rsidRPr="00684498">
        <w:rPr>
          <w:rFonts w:ascii="Simplified Arabic" w:eastAsia="Times New Roman" w:hAnsi="Simplified Arabic" w:cs="Simplified Arabic"/>
          <w:b/>
          <w:bCs/>
          <w:color w:val="000000" w:themeColor="text1"/>
          <w:kern w:val="0"/>
          <w:sz w:val="28"/>
          <w:szCs w:val="28"/>
          <w:rtl/>
          <w14:ligatures w14:val="none"/>
        </w:rPr>
        <w:t>بعنوان</w:t>
      </w:r>
      <w:r w:rsidRPr="00684498">
        <w:rPr>
          <w:rFonts w:ascii="Simplified Arabic" w:eastAsia="Times New Roman" w:hAnsi="Simplified Arabic" w:cs="Simplified Arabic"/>
          <w:b/>
          <w:bCs/>
          <w:color w:val="000000" w:themeColor="text1"/>
          <w:kern w:val="0"/>
          <w:sz w:val="28"/>
          <w:szCs w:val="28"/>
          <w14:ligatures w14:val="none"/>
        </w:rPr>
        <w:t xml:space="preserve">: "Effect of </w:t>
      </w:r>
      <w:proofErr w:type="spellStart"/>
      <w:r w:rsidRPr="00684498">
        <w:rPr>
          <w:rFonts w:ascii="Simplified Arabic" w:eastAsia="Times New Roman" w:hAnsi="Simplified Arabic" w:cs="Simplified Arabic"/>
          <w:b/>
          <w:bCs/>
          <w:color w:val="000000" w:themeColor="text1"/>
          <w:kern w:val="0"/>
          <w:sz w:val="28"/>
          <w:szCs w:val="28"/>
          <w14:ligatures w14:val="none"/>
        </w:rPr>
        <w:t>Teleradiology</w:t>
      </w:r>
      <w:proofErr w:type="spellEnd"/>
      <w:r w:rsidRPr="00684498">
        <w:rPr>
          <w:rFonts w:ascii="Simplified Arabic" w:eastAsia="Times New Roman" w:hAnsi="Simplified Arabic" w:cs="Simplified Arabic"/>
          <w:b/>
          <w:bCs/>
          <w:color w:val="000000" w:themeColor="text1"/>
          <w:kern w:val="0"/>
          <w:sz w:val="28"/>
          <w:szCs w:val="28"/>
          <w14:ligatures w14:val="none"/>
        </w:rPr>
        <w:t xml:space="preserve"> on Patient Waiting Time and Service Satisfaction in Public Hospitals, Northwest Ethiopia: A Quasi-Experimental Study"</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نظام الأشعة عن بُعد</w:t>
      </w:r>
      <w:r w:rsidRPr="00684498">
        <w:rPr>
          <w:rFonts w:ascii="Simplified Arabic" w:eastAsia="Times New Roman" w:hAnsi="Simplified Arabic" w:cs="Simplified Arabic"/>
          <w:color w:val="000000" w:themeColor="text1"/>
          <w:kern w:val="0"/>
          <w:sz w:val="28"/>
          <w:szCs w:val="28"/>
          <w14:ligatures w14:val="none"/>
        </w:rPr>
        <w:t xml:space="preserve"> (</w:t>
      </w:r>
      <w:proofErr w:type="spellStart"/>
      <w:r w:rsidRPr="00684498">
        <w:rPr>
          <w:rFonts w:ascii="Simplified Arabic" w:eastAsia="Times New Roman" w:hAnsi="Simplified Arabic" w:cs="Simplified Arabic"/>
          <w:color w:val="000000" w:themeColor="text1"/>
          <w:kern w:val="0"/>
          <w:sz w:val="28"/>
          <w:szCs w:val="28"/>
          <w14:ligatures w14:val="none"/>
        </w:rPr>
        <w:t>Teleradiology</w:t>
      </w:r>
      <w:proofErr w:type="spellEnd"/>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Simplified Arabic" w:eastAsia="Times New Roman" w:hAnsi="Simplified Arabic" w:cs="Simplified Arabic"/>
          <w:color w:val="000000" w:themeColor="text1"/>
          <w:kern w:val="0"/>
          <w:sz w:val="28"/>
          <w:szCs w:val="28"/>
          <w:rtl/>
          <w14:ligatures w14:val="none"/>
        </w:rPr>
        <w:t>بأبعاده (زمن انتظار المريض، مستوى رضا المرضى عن خدمة الأشعة) على تحسين التشخيص والعلاج في الوقت المناسب بالمستشفيات العامة في شمال غرب إثيوبيا. واستخدمت الدراسة المنهج شبه التجريبي بتصميم ما قبل وما بعد التدخل</w:t>
      </w:r>
      <w:r w:rsidRPr="00684498">
        <w:rPr>
          <w:rFonts w:ascii="Simplified Arabic" w:eastAsia="Times New Roman" w:hAnsi="Simplified Arabic" w:cs="Simplified Arabic"/>
          <w:color w:val="000000" w:themeColor="text1"/>
          <w:kern w:val="0"/>
          <w:sz w:val="28"/>
          <w:szCs w:val="28"/>
          <w14:ligatures w14:val="none"/>
        </w:rPr>
        <w:t xml:space="preserve"> (Pre-Post Design)</w:t>
      </w:r>
      <w:r w:rsidRPr="00684498">
        <w:rPr>
          <w:rFonts w:ascii="Simplified Arabic" w:eastAsia="Times New Roman" w:hAnsi="Simplified Arabic" w:cs="Simplified Arabic"/>
          <w:color w:val="000000" w:themeColor="text1"/>
          <w:kern w:val="0"/>
          <w:sz w:val="28"/>
          <w:szCs w:val="28"/>
          <w:rtl/>
          <w14:ligatures w14:val="none"/>
        </w:rPr>
        <w:t>، وتكونت العينة من (836) مشاركًا منهم (417) في فترة ما قبل التدخل و(419) في فترة ما بعد التدخل، وتم جمع البيانات من أكتوبر 2021 إلى يناير 2023. وتوصلت نتائج الدراسة إلى انخفاض كبير في متوسط زمن الانتظار من (43.5) ساعة إلى</w:t>
      </w:r>
      <w:r w:rsidRPr="00684498">
        <w:rPr>
          <w:rFonts w:ascii="Simplified Arabic" w:eastAsia="Times New Roman" w:hAnsi="Simplified Arabic" w:cs="Simplified Arabic"/>
          <w:color w:val="000000" w:themeColor="text1"/>
          <w:kern w:val="0"/>
          <w:sz w:val="28"/>
          <w:szCs w:val="28"/>
          <w14:ligatures w14:val="none"/>
        </w:rPr>
        <w:t xml:space="preserve"> (4.62) </w:t>
      </w:r>
      <w:r w:rsidRPr="00684498">
        <w:rPr>
          <w:rFonts w:ascii="Simplified Arabic" w:eastAsia="Times New Roman" w:hAnsi="Simplified Arabic" w:cs="Simplified Arabic"/>
          <w:color w:val="000000" w:themeColor="text1"/>
          <w:kern w:val="0"/>
          <w:sz w:val="28"/>
          <w:szCs w:val="28"/>
          <w:rtl/>
          <w14:ligatures w14:val="none"/>
        </w:rPr>
        <w:t xml:space="preserve">ساعة بحجم أثر بلغ (0.84)، وتحسن ملحوظ في درجة رضا المرضى من (52.6%) إلى </w:t>
      </w:r>
      <w:r w:rsidRPr="00684498">
        <w:rPr>
          <w:rFonts w:ascii="Simplified Arabic" w:eastAsia="Times New Roman" w:hAnsi="Simplified Arabic" w:cs="Simplified Arabic"/>
          <w:color w:val="000000" w:themeColor="text1"/>
          <w:kern w:val="0"/>
          <w:sz w:val="28"/>
          <w:szCs w:val="28"/>
          <w14:ligatures w14:val="none"/>
        </w:rPr>
        <w:t>(65.7%)</w:t>
      </w:r>
      <w:r w:rsidRPr="00684498">
        <w:rPr>
          <w:rFonts w:ascii="Simplified Arabic" w:eastAsia="Times New Roman" w:hAnsi="Simplified Arabic" w:cs="Simplified Arabic"/>
          <w:color w:val="000000" w:themeColor="text1"/>
          <w:kern w:val="0"/>
          <w:sz w:val="28"/>
          <w:szCs w:val="28"/>
          <w:rtl/>
          <w14:ligatures w14:val="none"/>
        </w:rPr>
        <w:t>، كما أظهر تحليل النموذج الخطي المعمم انخفاضًا بنسبة (71%) في زمن الانتظار وزيادة بنسبة (11%) في رضا المرضى عن خدمة الأشعة. وأوصت الدراسة بضرورة نشر أنظمة الأشعة عن بُعد في المستشفيات العامة لتعزيز الكفاءة وتحسين رضا المرضى في الاستشارات الإشعاعية</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4" w:name="_Toc233901930"/>
      <w:r w:rsidRPr="00684498">
        <w:rPr>
          <w:rFonts w:ascii="Simplified Arabic" w:hAnsi="Simplified Arabic" w:cs="Simplified Arabic"/>
          <w:b/>
          <w:bCs/>
          <w:color w:val="000000" w:themeColor="text1"/>
          <w:sz w:val="36"/>
          <w:szCs w:val="36"/>
          <w:rtl/>
        </w:rPr>
        <w:t>8.1 الفجوة البحثية</w:t>
      </w:r>
      <w:bookmarkEnd w:id="14"/>
    </w:p>
    <w:p w:rsidR="00E51A6F" w:rsidRPr="00684498" w:rsidRDefault="00E51A6F" w:rsidP="00E51A6F">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684498">
        <w:rPr>
          <w:rFonts w:ascii="Simplified Arabic" w:hAnsi="Simplified Arabic" w:cs="Simplified Arabic"/>
          <w:color w:val="000000" w:themeColor="text1"/>
          <w:sz w:val="28"/>
          <w:szCs w:val="28"/>
          <w:rtl/>
        </w:rPr>
        <w:t>من خلال استعراض الدراسات السابقة وتحليلها، يتضح أن الأدبيات العربية والأجنبية قد تناولت العيادات الافتراضية من زوايا متعددة ومتنوعة، فقد ركزت بعض الدراسات على دور العيادات الافتراضية في استمرارية الخدمات العلاجية كدراسة (السميري والسالم، 2023)، بينما اتجهت دراسات أخرى نحو بحث علاقتها بتعزيز التواصل الطبي كدراسة (النفيعي، 2025)، أو دورها في تعزيز الصحة النفسية كدراسة (فقيهي، 2025) ودراسة (القحطاني، 2021)، في حين تناولت دراسات أجنبية أثر الزيارات الافتراضية على كفاءة الأقسام الطبية كدراسة</w:t>
      </w:r>
      <w:r w:rsidRPr="00684498">
        <w:rPr>
          <w:rFonts w:ascii="Simplified Arabic" w:hAnsi="Simplified Arabic" w:cs="Simplified Arabic"/>
          <w:color w:val="000000" w:themeColor="text1"/>
          <w:sz w:val="28"/>
          <w:szCs w:val="28"/>
        </w:rPr>
        <w:t xml:space="preserve"> (Pennington et al., 2022) </w:t>
      </w:r>
      <w:r w:rsidRPr="00684498">
        <w:rPr>
          <w:rFonts w:ascii="Simplified Arabic" w:hAnsi="Simplified Arabic" w:cs="Simplified Arabic"/>
          <w:color w:val="000000" w:themeColor="text1"/>
          <w:sz w:val="28"/>
          <w:szCs w:val="28"/>
          <w:rtl/>
        </w:rPr>
        <w:t>وفاعليتها في متابعة المرضى بعد العمليات الجراحية كدراسة</w:t>
      </w:r>
      <w:r w:rsidRPr="00684498">
        <w:rPr>
          <w:rFonts w:ascii="Simplified Arabic" w:hAnsi="Simplified Arabic" w:cs="Simplified Arabic"/>
          <w:color w:val="000000" w:themeColor="text1"/>
          <w:sz w:val="28"/>
          <w:szCs w:val="28"/>
        </w:rPr>
        <w:t xml:space="preserve"> (El Ashmawy et al., 2021). </w:t>
      </w:r>
      <w:r w:rsidRPr="00684498">
        <w:rPr>
          <w:rFonts w:ascii="Simplified Arabic" w:hAnsi="Simplified Arabic" w:cs="Simplified Arabic"/>
          <w:color w:val="000000" w:themeColor="text1"/>
          <w:sz w:val="28"/>
          <w:szCs w:val="28"/>
          <w:rtl/>
        </w:rPr>
        <w:t xml:space="preserve">كما عالجت دراسات أخرى المتغير التابع من منظورات مختلفة، حيث تناولت دراسة (جباري وجباري، 2022) تقليل زمن الانتظار باستخدام النماذج </w:t>
      </w:r>
      <w:r w:rsidRPr="00684498">
        <w:rPr>
          <w:rFonts w:ascii="Simplified Arabic" w:hAnsi="Simplified Arabic" w:cs="Simplified Arabic"/>
          <w:color w:val="000000" w:themeColor="text1"/>
          <w:sz w:val="28"/>
          <w:szCs w:val="28"/>
          <w:rtl/>
        </w:rPr>
        <w:lastRenderedPageBreak/>
        <w:t>الرياضية لصفوف الانتظار، وبحثت دراسة (رجيمي وبوسالم، 2022) ودراسة (عبدالرحمن، 2022) في العوامل المؤثرة على رضا المرضى عن الخدمات الصحية التقليدية، فيما درست دراسة</w:t>
      </w:r>
      <w:r w:rsidRPr="00684498">
        <w:rPr>
          <w:rFonts w:ascii="Simplified Arabic" w:hAnsi="Simplified Arabic" w:cs="Simplified Arabic"/>
          <w:color w:val="000000" w:themeColor="text1"/>
          <w:sz w:val="28"/>
          <w:szCs w:val="28"/>
        </w:rPr>
        <w:t xml:space="preserve"> (Morales et al., 2024) </w:t>
      </w:r>
      <w:r w:rsidRPr="00684498">
        <w:rPr>
          <w:rFonts w:ascii="Simplified Arabic" w:hAnsi="Simplified Arabic" w:cs="Simplified Arabic"/>
          <w:color w:val="000000" w:themeColor="text1"/>
          <w:sz w:val="28"/>
          <w:szCs w:val="28"/>
          <w:rtl/>
        </w:rPr>
        <w:t>تقليل أوقات الانتظار من خلال استراتيجيات هجينة للنمذجة والمحاكاة</w:t>
      </w:r>
      <w:r w:rsidRPr="00684498">
        <w:rPr>
          <w:rFonts w:ascii="Simplified Arabic" w:hAnsi="Simplified Arabic" w:cs="Simplified Arabic"/>
          <w:color w:val="000000" w:themeColor="text1"/>
          <w:sz w:val="28"/>
          <w:szCs w:val="28"/>
        </w:rPr>
        <w:t xml:space="preserve">. </w:t>
      </w:r>
      <w:r w:rsidRPr="00684498">
        <w:rPr>
          <w:rFonts w:ascii="Simplified Arabic" w:hAnsi="Simplified Arabic" w:cs="Simplified Arabic"/>
          <w:color w:val="000000" w:themeColor="text1"/>
          <w:sz w:val="28"/>
          <w:szCs w:val="28"/>
          <w:rtl/>
        </w:rPr>
        <w:t>غير أن المتأمل في هذه الدراسات يلحظ أن أيًّا منها لم يجمع بين دراسة أثر العيادات الافتراضية بأبعادها المتكاملة (سهولة الوصول إلى الخدمة، كفاءة التشخيص والمتابعة عن بُعد، جودة التفاعل بين الطبيب والمريض، البنية التقنية والأمان الرقمي) على تقليل زمن الانتظار ورفع رضا المرضى معًا في نموذج بحثي واحد، كما يُلاحظ أن معظم الدراسات العربية طُبقت في بيئات مستشفيات تخصصية أو جامعية ولم تستهدف بيئة مراكز الرعاية الأولية التي تُمثل نقطة الاتصال الأولى والأكثر تكرارًا بين المواطنين والمنظومة الصحية، فضلًا عن أن البيئة السعودية تحديدًا وبيئة مدينة الرياض بخصوصيتها السكانية والعمرانية لم تحظَ بدراسة متكاملة تجمع بين هذه المتغيرات بهذا التحديد. وعليه، تأتي الدراسة الحالية لسد هذه الفجوة البحثية من خلال تقديم نموذج بحثي شامل يربط بين أبعاد العيادات الافتراضية الأربعة وأثرها على تقليل زمن الانتظار ورفع رضا المرضى لدى مراجعي مراكز الرعاية الأولية بمدينة الرياض، مما يُضفي على هذه الدراسة قيمة علمية وعملية مضافة تُثري الأدبيات في هذا المجال</w:t>
      </w:r>
      <w:r w:rsidRPr="00684498">
        <w:rPr>
          <w:rFonts w:ascii="Simplified Arabic" w:hAnsi="Simplified Arabic" w:cs="Simplified Arabic"/>
          <w:color w:val="000000" w:themeColor="text1"/>
          <w:sz w:val="28"/>
          <w:szCs w:val="28"/>
        </w:rPr>
        <w:t>..</w:t>
      </w:r>
      <w:bookmarkEnd w:id="13"/>
    </w:p>
    <w:p w:rsidR="00E51A6F" w:rsidRPr="00684498" w:rsidRDefault="00E51A6F" w:rsidP="00E51A6F">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5" w:name="_Toc233901931"/>
      <w:bookmarkStart w:id="16" w:name="_Toc169790502"/>
      <w:bookmarkStart w:id="17" w:name="_Toc224001028"/>
      <w:r w:rsidRPr="00684498">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5"/>
    </w:p>
    <w:p w:rsidR="00E51A6F" w:rsidRPr="00684498" w:rsidRDefault="00E51A6F" w:rsidP="00E51A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684498">
        <w:rPr>
          <w:rFonts w:ascii="Simplified Arabic" w:eastAsia="Times New Roman" w:hAnsi="Simplified Arabic" w:cs="Simplified Arabic"/>
          <w:b/>
          <w:bCs/>
          <w:color w:val="000000" w:themeColor="text1"/>
          <w:kern w:val="0"/>
          <w:sz w:val="32"/>
          <w:szCs w:val="32"/>
          <w:rtl/>
          <w14:ligatures w14:val="none"/>
        </w:rPr>
        <w:t>أولًا: مفهوم العيادات الافتراضية</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شهد مفهوم العيادات الافتراضية تطورًا ملحوظًا خلال العقد الأخير، وتسارعت وتيرة هذا التطور بصورة استثنائية في أعقاب جائحة كورونا المستجد التي فرضت على المنظومات الصحية حول العالم إعادة التفكير في آليات تقديم الرعاية الصحية. وتُعرّف العيادات الافتراضية بأنها نمط متقدم من تقديم الخدمات الصحية يعتمد على توظيف تقنيات المعلومات والاتصالات لإجراء الاستشارات الطبية والمتابعة العلاجية عن بُعد بين المريض ومقدم الرعاية الصحية، دون الحاجة إلى الحضور الفعلي للمريض إلى المرفق الصحي. وتقوم فلسفة العيادات الافتراضية على مبدأ تقريب الخدمة الصحية من المستفيد وإزالة الحواجز الجغرافية والزمنية التي تحول دون حصوله على الرعاية اللازمة في الوقت المناسب (السميري والسالم، 2023)</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 xml:space="preserve">وتتعدد الأشكال التي تتخذها العيادات الافتراضية، فمنها ما يعتمد على الاتصال المرئي المتزامن بين الطبيب والمريض عبر منصات الفيديو، ومنها ما يقوم على التواصل غير المتزامن من خلال الرسائل </w:t>
      </w:r>
      <w:r w:rsidRPr="00684498">
        <w:rPr>
          <w:rFonts w:ascii="Simplified Arabic" w:eastAsia="Times New Roman" w:hAnsi="Simplified Arabic" w:cs="Simplified Arabic"/>
          <w:color w:val="000000" w:themeColor="text1"/>
          <w:kern w:val="0"/>
          <w:sz w:val="28"/>
          <w:szCs w:val="28"/>
          <w:rtl/>
          <w14:ligatures w14:val="none"/>
        </w:rPr>
        <w:lastRenderedPageBreak/>
        <w:t xml:space="preserve">النصية والبريد الإلكتروني وتبادل التقارير الطبية، فضلًا عن التطبيقات الذكية التي تُمكّن المرضى من حجز المواعيد وتلقي الاستشارات والحصول على الوصفات الطبية إلكترونيًا. وقد أكدت الأدبيات أن العيادات الافتراضية لا تُعدّ بديلًا كاملًا عن الزيارات الحضورية، وإنما تُمثل نموذجًا تكامليًا يُعزز كفاءة المنظومة الصحية من خلال توجيه الحالات التي تستلزم فحصًا سريريًا مباشرًا إلى العيادات التقليدية، مع إدارة الحالات الأخرى افتراضيًا بما يضمن الاستخدام الأمثل للموارد الصحية المتاحة </w:t>
      </w:r>
      <w:r w:rsidRPr="00684498">
        <w:rPr>
          <w:rFonts w:ascii="Simplified Arabic" w:eastAsia="Times New Roman" w:hAnsi="Simplified Arabic" w:cs="Simplified Arabic"/>
          <w:color w:val="000000" w:themeColor="text1"/>
          <w:kern w:val="0"/>
          <w:sz w:val="28"/>
          <w:szCs w:val="28"/>
          <w14:ligatures w14:val="none"/>
        </w:rPr>
        <w:t>(</w:t>
      </w:r>
      <w:proofErr w:type="spellStart"/>
      <w:r w:rsidRPr="00684498">
        <w:rPr>
          <w:rFonts w:ascii="Simplified Arabic" w:eastAsia="Times New Roman" w:hAnsi="Simplified Arabic" w:cs="Simplified Arabic"/>
          <w:color w:val="000000" w:themeColor="text1"/>
          <w:kern w:val="0"/>
          <w:sz w:val="28"/>
          <w:szCs w:val="28"/>
          <w14:ligatures w14:val="none"/>
        </w:rPr>
        <w:t>Gellert</w:t>
      </w:r>
      <w:proofErr w:type="spellEnd"/>
      <w:r w:rsidRPr="00684498">
        <w:rPr>
          <w:rFonts w:ascii="Simplified Arabic" w:eastAsia="Times New Roman" w:hAnsi="Simplified Arabic" w:cs="Simplified Arabic"/>
          <w:color w:val="000000" w:themeColor="text1"/>
          <w:kern w:val="0"/>
          <w:sz w:val="28"/>
          <w:szCs w:val="28"/>
          <w14:ligatures w14:val="none"/>
        </w:rPr>
        <w:t xml:space="preserve"> et al., 2023).</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وفي المملكة العربية السعودية، تبنّت وزارة الصحة العيادات الافتراضية كركيزة أساسية في استراتيجية التحول الرقمي الصحي، حيث أُطلقت عدة منصات رقمية أبرزها تطبيق "صحتي" الذي يُتيح للمرضى الوصول إلى مجموعة واسعة من الخدمات الصحية الافتراضية تشمل حجز المواعيد والاستشارات الطبية عن بُعد والاطلاع على السجلات الصحية. ويأتي هذا التوجه في سياق مستهدفات رؤية المملكة 2030 التي تسعى إلى بناء منظومة صحية رقمية متكاملة ترتكز على تمكين المستفيدين وتحسين تجربتهم وتعزيز كفاءة الخدمات الصحية المقدمة (العتيبي، 2023)</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684498">
        <w:rPr>
          <w:rFonts w:ascii="Simplified Arabic" w:eastAsia="Times New Roman" w:hAnsi="Simplified Arabic" w:cs="Simplified Arabic"/>
          <w:b/>
          <w:bCs/>
          <w:color w:val="000000" w:themeColor="text1"/>
          <w:kern w:val="0"/>
          <w:sz w:val="32"/>
          <w:szCs w:val="32"/>
          <w:rtl/>
          <w14:ligatures w14:val="none"/>
        </w:rPr>
        <w:t>ثانيًا: أبعاد العيادات الافتراضية في الدراسة الحالية</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تتبنى الدراسة الحالية أربعة أبعاد لقياس المتغير المستقل (العيادات الافتراضية)، وقد تم اشتقاق هذه الأبعاد من الأدبيات النظرية والدراسات السابقة ذات الصلة، وهي على النحو التالي</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البُعد الأول: سهولة الوصول إلى الخدمة، ويُشير إلى مدى قدرة المريض على الوصول إلى خدمات العيادة الافتراضية بيسر وسهولة من حيث توافر الخدمة على مدار الساعة ومرونة حجز المواعيد وإمكانية الاستخدام من أي مكان عبر الأجهزة الذكية والحواسيب. ويُعدّ هذا البُعد جوهريًا في تحديد مدى فاعلية العيادات الافتراضية، إذ إن تسهيل الوصول يُسهم في تقليل الحاجة إلى الزيارات الحضورية وما يرتبط بها من أعباء التنقل والانتظار</w:t>
      </w:r>
      <w:r w:rsidRPr="00684498">
        <w:rPr>
          <w:rFonts w:ascii="Simplified Arabic" w:eastAsia="Times New Roman" w:hAnsi="Simplified Arabic" w:cs="Simplified Arabic"/>
          <w:color w:val="000000" w:themeColor="text1"/>
          <w:kern w:val="0"/>
          <w:sz w:val="28"/>
          <w:szCs w:val="28"/>
          <w14:ligatures w14:val="none"/>
        </w:rPr>
        <w:t xml:space="preserve"> (El Ashmawy et al., 2021).</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البُعد الثاني: كفاءة التشخيص والمتابعة عن بُعد، ويُقصد به قدرة العيادة الافتراضية على تقديم خدمات تشخيصية وعلاجية ذات جودة تُماثل أو تُقارب تلك المقدمة في العيادات التقليدية، من حيث دقة التشخيص وفاعلية المتابعة العلاجية وملاءمة القرارات الطبية المتخذة لحالة المريض. ويرتبط هذا البُعد بمدى ثقة المرضى في الخدمات الافتراضية وإدراكهم لجدواها العلاجية (القحطاني، 2021)</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lastRenderedPageBreak/>
        <w:t>البُعد الثالث: جودة التفاعل بين الطبيب والمريض، ويُعبّر عن مستوى التواصل الفعّال والتفاعل الإنساني بين الطبيب والمريض أثناء الاستشارة الافتراضية، بما يشمل قدرة الطبيب على الإنصات والتفهم والشرح الواضح والتعامل بلطف واحترام. ويُعدّ هذا البُعد من أكثر الأبعاد تأثيرًا في تشكيل تجربة المريض ورضاه، إذ أكدت الدراسات أن جودة التواصل اللفظي بين الأطباء والمرضى تنعكس بشكل مباشر وإيجابي على مستوى الرضا العام عن الخدمة الصحية (قطان والمالكي، 2021)</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البُعد الرابع: البنية التقنية والأمان الرقمي، ويُشير إلى مدى جودة البنية التحتية التكنولوجية التي تقوم عليها العيادة الافتراضية من حيث استقرار الاتصال وسرعة الاستجابة وسهولة واجهة الاستخدام، فضلًا عن مستوى الأمان والخصوصية في حماية البيانات الصحية للمرضى. وقد أشارت الأدبيات إلى أن ضعف البنية التقنية وقلة الثقة في الأمان الرقمي يُمثلان من أبرز التحديات التي تواجه تبني المرضى للعيادات الافتراضية (فقيهي، 2025)</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684498">
        <w:rPr>
          <w:rFonts w:ascii="Simplified Arabic" w:eastAsia="Times New Roman" w:hAnsi="Simplified Arabic" w:cs="Simplified Arabic"/>
          <w:b/>
          <w:bCs/>
          <w:color w:val="000000" w:themeColor="text1"/>
          <w:kern w:val="0"/>
          <w:sz w:val="32"/>
          <w:szCs w:val="32"/>
          <w:rtl/>
          <w14:ligatures w14:val="none"/>
        </w:rPr>
        <w:t>ثالثًا: مفهوم زمن الانتظار</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 xml:space="preserve">يُعرّف زمن الانتظار في السياق الصحي بأنه الفترة الزمنية التي يقضيها المريض منذ لحظة طلب الخدمة الصحية أو الوصول إلى المرفق الصحي حتى حصوله على الرعاية المطلوبة فعليًا. ويشمل هذا المفهوم عدة مراحل تبدأ من فترة انتظار الحصول على الموعد، مرورًا بفترة الانتظار في منطقة الاستقبال يوم الزيارة، وصولًا إلى المدة المستغرقة في كل مرحلة من مراحل العملية العلاجية كالتسجيل وقياس العلامات الحيوية والاستشارة الطبية. ويُعدّ زمن الانتظار مؤشرًا حاسمًا لكفاءة المنظومة الصحية، حيث أثبتت الدراسات أن طوله يرتبط سلبيًا بتجربة المريض ورضاه ويؤثر على جودة الرعاية المُدركة (جباري وجباري، 2022). وقد تعددت الأساليب المستخدمة في معالجة إشكالية زمن الانتظار، من بينها تطبيق نماذج صفوف الانتظار الرياضية والنمذجة التنبؤية واستراتيجيات المحاكاة، غير أن العيادات الافتراضية تُمثل حلًا بنيويًا أكثر شمولية كونها تُعيد هيكلة طريقة تقديم الخدمة ذاتها بدلًا من الاكتفاء بتحسين إدارة الطوابير </w:t>
      </w:r>
      <w:r w:rsidRPr="00684498">
        <w:rPr>
          <w:rFonts w:ascii="Simplified Arabic" w:eastAsia="Times New Roman" w:hAnsi="Simplified Arabic" w:cs="Simplified Arabic"/>
          <w:color w:val="000000" w:themeColor="text1"/>
          <w:kern w:val="0"/>
          <w:sz w:val="28"/>
          <w:szCs w:val="28"/>
          <w14:ligatures w14:val="none"/>
        </w:rPr>
        <w:t>(</w:t>
      </w:r>
      <w:proofErr w:type="spellStart"/>
      <w:r w:rsidRPr="00684498">
        <w:rPr>
          <w:rFonts w:ascii="Simplified Arabic" w:eastAsia="Times New Roman" w:hAnsi="Simplified Arabic" w:cs="Simplified Arabic"/>
          <w:color w:val="000000" w:themeColor="text1"/>
          <w:kern w:val="0"/>
          <w:sz w:val="28"/>
          <w:szCs w:val="28"/>
          <w14:ligatures w14:val="none"/>
        </w:rPr>
        <w:t>Rabinovitch</w:t>
      </w:r>
      <w:proofErr w:type="spellEnd"/>
      <w:r w:rsidRPr="00684498">
        <w:rPr>
          <w:rFonts w:ascii="Simplified Arabic" w:eastAsia="Times New Roman" w:hAnsi="Simplified Arabic" w:cs="Simplified Arabic"/>
          <w:color w:val="000000" w:themeColor="text1"/>
          <w:kern w:val="0"/>
          <w:sz w:val="28"/>
          <w:szCs w:val="28"/>
          <w14:ligatures w14:val="none"/>
        </w:rPr>
        <w:t xml:space="preserve"> et al., 2024).</w:t>
      </w:r>
    </w:p>
    <w:p w:rsidR="00E51A6F" w:rsidRPr="00684498" w:rsidRDefault="00E51A6F" w:rsidP="00E51A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684498">
        <w:rPr>
          <w:rFonts w:ascii="Simplified Arabic" w:eastAsia="Times New Roman" w:hAnsi="Simplified Arabic" w:cs="Simplified Arabic"/>
          <w:b/>
          <w:bCs/>
          <w:color w:val="000000" w:themeColor="text1"/>
          <w:kern w:val="0"/>
          <w:sz w:val="32"/>
          <w:szCs w:val="32"/>
          <w:rtl/>
          <w14:ligatures w14:val="none"/>
        </w:rPr>
        <w:t>رابعًا: مفهوم رضا المرضى</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 xml:space="preserve">يُعدّ رضا المرضى من المفاهيم المحورية في أدبيات إدارة الخدمات الصحية، ويُعرّف بأنه الحالة الوجدانية والإدراكية التي تتشكل لدى المريض نتيجة المقارنة بين توقعاته المسبقة عن الخدمة الصحية </w:t>
      </w:r>
      <w:r w:rsidRPr="00684498">
        <w:rPr>
          <w:rFonts w:ascii="Simplified Arabic" w:eastAsia="Times New Roman" w:hAnsi="Simplified Arabic" w:cs="Simplified Arabic"/>
          <w:color w:val="000000" w:themeColor="text1"/>
          <w:kern w:val="0"/>
          <w:sz w:val="28"/>
          <w:szCs w:val="28"/>
          <w:rtl/>
          <w14:ligatures w14:val="none"/>
        </w:rPr>
        <w:lastRenderedPageBreak/>
        <w:t>وإدراكه الفعلي لمستوى الخدمة التي تلقاها. فإذا جاء الأداء الفعلي مساويًا لتوقعات المريض أو متجاوزًا لها تحقق الرضا، أما إذا جاء دون مستوى التوقعات فإن حالة من عدم الرضا تتولد لدى المريض. ويتأثر رضا المرضى بعوامل متعددة ومتشابكة تشمل جودة الخدمة الصحية المقدمة بأبعادها المختلفة كالملموسية والاعتمادية والاستجابة والأمان والتعاطف، فضلًا عن عوامل ديموغرافية واجتماعية تتعلق بخصائص المريض ذاته كالمستوى التعليمي والحالة المهنية (عبدالرحمن، 2022). وقد أكدت الدراسات أن رضا المرضى لا يُعدّ مجرد مؤشر لجودة الخدمة فحسب، بل يمتد أثره ليشمل التزام المريض بالخطة العلاجية ومعاودة استخدام الخدمة والتوصية بها للآخرين، مما يجعله هدفًا استراتيجيًا تسعى المؤسسات الصحية إلى تحقيقه وتعظيمه (الشريف ومحمد ومصطفى، 2025</w:t>
      </w:r>
      <w:r w:rsidRPr="00684498">
        <w:rPr>
          <w:rFonts w:ascii="Simplified Arabic" w:eastAsia="Times New Roman" w:hAnsi="Simplified Arabic" w:cs="Simplified Arabic" w:hint="cs"/>
          <w:color w:val="000000" w:themeColor="text1"/>
          <w:kern w:val="0"/>
          <w:sz w:val="28"/>
          <w:szCs w:val="28"/>
          <w:rtl/>
          <w14:ligatures w14:val="none"/>
        </w:rPr>
        <w:t>)</w:t>
      </w:r>
    </w:p>
    <w:p w:rsidR="00E51A6F" w:rsidRPr="00684498" w:rsidRDefault="00E51A6F" w:rsidP="00E51A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684498">
        <w:rPr>
          <w:rFonts w:ascii="Simplified Arabic" w:eastAsia="Times New Roman" w:hAnsi="Simplified Arabic" w:cs="Simplified Arabic"/>
          <w:b/>
          <w:bCs/>
          <w:color w:val="000000" w:themeColor="text1"/>
          <w:kern w:val="0"/>
          <w:sz w:val="32"/>
          <w:szCs w:val="32"/>
          <w:rtl/>
          <w14:ligatures w14:val="none"/>
        </w:rPr>
        <w:t>خامسًا: العلاقة النظرية بين العيادات الافتراضية وتقليل زمن الانتظار ورضا المرضى</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يستند الإطار النظري لهذه الدراسة إلى فرضية مفادها أن العيادات الافتراضية بأبعادها الأربعة تُؤثر تأثيرًا إيجابيًا ومباشرًا على تقليل زمن الانتظار ورفع رضا المرضى، وذلك من خلال عدة مسارات تأثيرية مترابطة. فمن ناحية، تُسهم سهولة الوصول إلى الخدمة في تمكين المرضى من الحصول على الرعاية الصحية دون الحاجة إلى التنقل والانتظار في المرافق الصحية، مما يُقلص زمن الانتظار بشكل مباشر. ومن ناحية أخرى، تُسهم كفاءة التشخيص والمتابعة عن بُعد في تسريع العملية العلاجية وتقليل الزيارات الحضورية غير الضرورية. كما أن جودة التفاعل بين الطبيب والمريض تُعزز شعور المريض بالاهتمام والاحترام مما ينعكس إيجابيًا على رضاه</w:t>
      </w:r>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Simplified Arabic" w:eastAsia="Times New Roman" w:hAnsi="Simplified Arabic" w:cs="Simplified Arabic"/>
          <w:color w:val="000000" w:themeColor="text1"/>
          <w:kern w:val="0"/>
          <w:sz w:val="28"/>
          <w:szCs w:val="28"/>
          <w:rtl/>
          <w14:ligatures w14:val="none"/>
        </w:rPr>
        <w:t>وأخيرًا، فإن توافر بنية تقنية متينة وأمان رقمي موثوق يُعزز ثقة المرضى بالخدمة الافتراضية ويُشجعهم على تبنيها والاستمرار في استخدامها. وقد أكدت دراسة</w:t>
      </w:r>
      <w:r w:rsidRPr="00684498">
        <w:rPr>
          <w:rFonts w:ascii="Simplified Arabic" w:eastAsia="Times New Roman" w:hAnsi="Simplified Arabic" w:cs="Simplified Arabic"/>
          <w:color w:val="000000" w:themeColor="text1"/>
          <w:kern w:val="0"/>
          <w:sz w:val="28"/>
          <w:szCs w:val="28"/>
          <w14:ligatures w14:val="none"/>
        </w:rPr>
        <w:t xml:space="preserve"> (Pennington et al., 2022) </w:t>
      </w:r>
      <w:r w:rsidRPr="00684498">
        <w:rPr>
          <w:rFonts w:ascii="Simplified Arabic" w:eastAsia="Times New Roman" w:hAnsi="Simplified Arabic" w:cs="Simplified Arabic"/>
          <w:color w:val="000000" w:themeColor="text1"/>
          <w:kern w:val="0"/>
          <w:sz w:val="28"/>
          <w:szCs w:val="28"/>
          <w:rtl/>
          <w14:ligatures w14:val="none"/>
        </w:rPr>
        <w:t>أن دمج الزيارات الافتراضية في المنظومة الصحية أسهم في تقليل أوقات الانتظار ورفع مستوى رضا المرضى بشكل متزامن، مما يُعزز المنطق النظري الذي تقوم عليه هذه الدراسة في الربط بين المتغير المستقل بأبعاده والمتغير التابع بمكونيه</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8" w:name="_Toc233901932"/>
      <w:bookmarkStart w:id="19" w:name="_Toc169790506"/>
      <w:bookmarkStart w:id="20" w:name="_Toc224001034"/>
      <w:bookmarkEnd w:id="16"/>
      <w:bookmarkEnd w:id="17"/>
      <w:r w:rsidRPr="00684498">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18"/>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 xml:space="preserve">سوف تعتمد الدراسة الحالية على المنهج الوصفي التحليلي، وذلك لملاءمته لطبيعة الدراسة وأهدافها التي تسعى إلى التعرف على أثر استخدام العيادات الافتراضية بأبعاده (سهولة الوصول إلى الخدمة، كفاءة التشخيص والمتابعة عن بُعد، جودة التفاعل بين الطبيب والمريض، البنية التقنية والأمان الرقمي) على تقليل </w:t>
      </w:r>
      <w:r w:rsidRPr="00684498">
        <w:rPr>
          <w:rFonts w:ascii="Simplified Arabic" w:eastAsia="Times New Roman" w:hAnsi="Simplified Arabic" w:cs="Simplified Arabic"/>
          <w:color w:val="000000" w:themeColor="text1"/>
          <w:kern w:val="0"/>
          <w:sz w:val="28"/>
          <w:szCs w:val="28"/>
          <w:rtl/>
          <w14:ligatures w14:val="none"/>
        </w:rPr>
        <w:lastRenderedPageBreak/>
        <w:t>زمن الانتظار ورفع رضا المرضى لدى مراجعي مراكز الرعاية الأولية بمدينة الرياض. ويُعدّ المنهج الوصفي التحليلي من أنسب المناهج البحثية التي تُمكّن الباحث من وصف الظاهرة محل الدراسة كما هي في الواقع وصفًا دقيقًا، ثم تحليلها كميًا للكشف عن العلاقات بين المتغيرات واختبار الفروض الإحصائية</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وسوف يتم تطبيق هذا المنهج من خلال مرحلتين أساسيتين: المرحلة الأولى نظرية، يتم فيها مراجعة الأدبيات والدراسات السابقة ذات الصلة بالعيادات الافتراضية وزمن الانتظار ورضا المرضى لبناء الإطار النظري للدراسة. أما المرحلة الثانية فهي ميدانية، يتم فيها تصميم استبانة إلكترونية وتوزيعها على عينة الدراسة من مراجعي مراكز الرعاية الأولية بمدينة الرياض الذين سبق لهم استخدام خدمات العيادات الافتراضية، ومن ثم جمع البيانات ومعالجتها إحصائيًا باستخدام البرامج الإحصائية المتخصصة للإجابة عن أسئلة الدراسة واختبار فروضها</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1" w:name="_Toc233901933"/>
      <w:r w:rsidRPr="00684498">
        <w:rPr>
          <w:rFonts w:ascii="Simplified Arabic" w:eastAsia="Times New Roman" w:hAnsi="Simplified Arabic" w:cs="Simplified Arabic" w:hint="cs"/>
          <w:b/>
          <w:bCs/>
          <w:color w:val="000000" w:themeColor="text1"/>
          <w:kern w:val="36"/>
          <w:sz w:val="36"/>
          <w:szCs w:val="36"/>
          <w:rtl/>
          <w14:ligatures w14:val="none"/>
        </w:rPr>
        <w:t xml:space="preserve">11.1 </w:t>
      </w:r>
      <w:r w:rsidRPr="00684498">
        <w:rPr>
          <w:rFonts w:ascii="Simplified Arabic" w:eastAsia="Times New Roman" w:hAnsi="Simplified Arabic" w:cs="Simplified Arabic"/>
          <w:b/>
          <w:bCs/>
          <w:color w:val="000000" w:themeColor="text1"/>
          <w:kern w:val="36"/>
          <w:sz w:val="36"/>
          <w:szCs w:val="36"/>
          <w:rtl/>
          <w14:ligatures w14:val="none"/>
        </w:rPr>
        <w:t>مجتمع وعينة الدراسة</w:t>
      </w:r>
      <w:bookmarkEnd w:id="21"/>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سوف يتكون مجتمع الدراسة من جميع مراجعي مراكز الرعاية الأولية بمدينة الرياض الذين سبق لهم استخدام خدمات العيادات الافتراضية، وذلك باعتبارهم الفئة الأكثر قدرة على تقييم أثر العيادات الافتراضية على زمن الانتظار ورضاهم عن الخدمات المقدمة. وتضم مدينة الرياض ما يزيد عن (140) مركزًا للرعاية الأولية تابعًا لوزارة الصحة، تخدم ملايين المراجعين سنويًا، مما يجعل مجتمع الدراسة كبيرًا ومتنوعًا من حيث الخصائص الديموغرافية والاجتماعية</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وفي ضوء كبر حجم مجتمع الدراسة وصعوبة الحصر الشامل، سوف يتم اختيار عينة عشوائية ميسّرة قوامها (384) مفردة من مراجعي مراكز الرعاية الأولية بمدينة الرياض ممن استخدموا خدمات العيادات الافتراضية، وذلك استنادًا إلى معادلة ستيفن ثامبسون</w:t>
      </w:r>
      <w:r w:rsidRPr="00684498">
        <w:rPr>
          <w:rFonts w:ascii="Simplified Arabic" w:eastAsia="Times New Roman" w:hAnsi="Simplified Arabic" w:cs="Simplified Arabic"/>
          <w:color w:val="000000" w:themeColor="text1"/>
          <w:kern w:val="0"/>
          <w:sz w:val="28"/>
          <w:szCs w:val="28"/>
          <w14:ligatures w14:val="none"/>
        </w:rPr>
        <w:t xml:space="preserve"> (Steven Thompson) </w:t>
      </w:r>
      <w:r w:rsidRPr="00684498">
        <w:rPr>
          <w:rFonts w:ascii="Simplified Arabic" w:eastAsia="Times New Roman" w:hAnsi="Simplified Arabic" w:cs="Simplified Arabic"/>
          <w:color w:val="000000" w:themeColor="text1"/>
          <w:kern w:val="0"/>
          <w:sz w:val="28"/>
          <w:szCs w:val="28"/>
          <w:rtl/>
          <w14:ligatures w14:val="none"/>
        </w:rPr>
        <w:t>لتحديد حجم العينة عند مستوى ثقة (95%) وهامش خطأ (5%). وسوف يتم توزيع الاستبانة إلكترونيًا على أفراد العينة لضمان الوصول إلى أكبر عدد ممكن من المستجيبين وتحقيق التنوع في الخصائص الديموغرافية، مع مراعاة أن يتجاوز عدد الاستبانات الموزعة الحد الأدنى المطلوب لتعويض أي فاقد أو استبانات غير مكتملة</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2" w:name="_Toc233901934"/>
      <w:r w:rsidRPr="00684498">
        <w:rPr>
          <w:rFonts w:ascii="Simplified Arabic" w:eastAsia="Times New Roman" w:hAnsi="Simplified Arabic" w:cs="Simplified Arabic" w:hint="cs"/>
          <w:b/>
          <w:bCs/>
          <w:color w:val="000000" w:themeColor="text1"/>
          <w:kern w:val="36"/>
          <w:sz w:val="36"/>
          <w:szCs w:val="36"/>
          <w:rtl/>
          <w14:ligatures w14:val="none"/>
        </w:rPr>
        <w:t xml:space="preserve">12.1 </w:t>
      </w:r>
      <w:r w:rsidRPr="00684498">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22"/>
    </w:p>
    <w:p w:rsidR="00E51A6F" w:rsidRPr="00684498" w:rsidRDefault="00E51A6F" w:rsidP="00E51A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84498">
        <w:rPr>
          <w:rFonts w:ascii="Simplified Arabic" w:eastAsia="Times New Roman" w:hAnsi="Simplified Arabic" w:cs="Simplified Arabic"/>
          <w:b/>
          <w:bCs/>
          <w:color w:val="000000" w:themeColor="text1"/>
          <w:kern w:val="0"/>
          <w:sz w:val="28"/>
          <w:szCs w:val="28"/>
          <w:rtl/>
          <w14:ligatures w14:val="none"/>
        </w:rPr>
        <w:t>سوف تعتمد الدراسة على مصدرين أساسيين لجمع البيانات</w:t>
      </w:r>
      <w:r w:rsidRPr="00684498">
        <w:rPr>
          <w:rFonts w:ascii="Simplified Arabic" w:eastAsia="Times New Roman" w:hAnsi="Simplified Arabic" w:cs="Simplified Arabic"/>
          <w:b/>
          <w:bCs/>
          <w:color w:val="000000" w:themeColor="text1"/>
          <w:kern w:val="0"/>
          <w:sz w:val="28"/>
          <w:szCs w:val="28"/>
          <w14:ligatures w14:val="none"/>
        </w:rPr>
        <w:t>:</w:t>
      </w:r>
    </w:p>
    <w:p w:rsidR="00E51A6F" w:rsidRPr="00684498" w:rsidRDefault="00E51A6F" w:rsidP="00E51A6F">
      <w:pPr>
        <w:pStyle w:val="a5"/>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b/>
          <w:bCs/>
          <w:color w:val="000000" w:themeColor="text1"/>
          <w:kern w:val="0"/>
          <w:sz w:val="28"/>
          <w:szCs w:val="28"/>
          <w:rtl/>
          <w14:ligatures w14:val="none"/>
        </w:rPr>
        <w:lastRenderedPageBreak/>
        <w:t>المصادر الثانوية</w:t>
      </w:r>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Simplified Arabic" w:eastAsia="Times New Roman" w:hAnsi="Simplified Arabic" w:cs="Simplified Arabic"/>
          <w:color w:val="000000" w:themeColor="text1"/>
          <w:kern w:val="0"/>
          <w:sz w:val="28"/>
          <w:szCs w:val="28"/>
          <w:rtl/>
          <w14:ligatures w14:val="none"/>
        </w:rPr>
        <w:t>وتشمل الكتب والمراجع العلمية والدوريات والمجلات المحكّمة والرسائل الجامعية والأبحاث المنشورة باللغتين العربية والإنجليزية ذات الصلة بموضوع العيادات الافتراضية وزمن الانتظار ورضا المرضى، وذلك لبناء الإطار النظري للدراسة ومراجعة الدراسات السابقة</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pStyle w:val="a5"/>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b/>
          <w:bCs/>
          <w:color w:val="000000" w:themeColor="text1"/>
          <w:kern w:val="0"/>
          <w:sz w:val="28"/>
          <w:szCs w:val="28"/>
          <w:rtl/>
          <w14:ligatures w14:val="none"/>
        </w:rPr>
        <w:t>المصادر الأولية</w:t>
      </w:r>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Simplified Arabic" w:eastAsia="Times New Roman" w:hAnsi="Simplified Arabic" w:cs="Simplified Arabic"/>
          <w:color w:val="000000" w:themeColor="text1"/>
          <w:kern w:val="0"/>
          <w:sz w:val="28"/>
          <w:szCs w:val="28"/>
          <w:rtl/>
          <w14:ligatures w14:val="none"/>
        </w:rPr>
        <w:t>وتتمثل في الاستبانة الإلكترونية التي سوف يتم تصميمها خصيصًا لأغراض هذه الدراسة، وسوف تُوزع على أفراد عينة الدراسة من مراجعي مراكز الرعاية الأولية بمدينة الرياض لجمع البيانات الميدانية اللازمة للإجابة عن أسئلة الدراسة واختبار فروضها</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3" w:name="_Toc233901935"/>
      <w:r w:rsidRPr="00684498">
        <w:rPr>
          <w:rFonts w:ascii="Simplified Arabic" w:eastAsia="Times New Roman" w:hAnsi="Simplified Arabic" w:cs="Simplified Arabic" w:hint="cs"/>
          <w:b/>
          <w:bCs/>
          <w:color w:val="000000" w:themeColor="text1"/>
          <w:kern w:val="36"/>
          <w:sz w:val="36"/>
          <w:szCs w:val="36"/>
          <w:rtl/>
          <w14:ligatures w14:val="none"/>
        </w:rPr>
        <w:t xml:space="preserve">13.1 </w:t>
      </w:r>
      <w:r w:rsidRPr="00684498">
        <w:rPr>
          <w:rFonts w:ascii="Simplified Arabic" w:eastAsia="Times New Roman" w:hAnsi="Simplified Arabic" w:cs="Simplified Arabic"/>
          <w:b/>
          <w:bCs/>
          <w:color w:val="000000" w:themeColor="text1"/>
          <w:kern w:val="36"/>
          <w:sz w:val="36"/>
          <w:szCs w:val="36"/>
          <w:rtl/>
          <w14:ligatures w14:val="none"/>
        </w:rPr>
        <w:t>أداة الدراسة</w:t>
      </w:r>
      <w:bookmarkEnd w:id="23"/>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سوف تعتمد الدراسة على الاستبانة كأداة رئيسية لجمع البيانات الأولية، وسوف يتم تصميمها وفقًا لمقياس ليكرت الخماسي (موافق بشدة، موافق، محايد، غير موافق، غير موافق بشدة)، وسوف تتكون الاستبانة من الأقسام التالية</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b/>
          <w:bCs/>
          <w:color w:val="000000" w:themeColor="text1"/>
          <w:kern w:val="0"/>
          <w:sz w:val="28"/>
          <w:szCs w:val="28"/>
          <w:rtl/>
          <w14:ligatures w14:val="none"/>
        </w:rPr>
        <w:t>القسم الأول</w:t>
      </w:r>
      <w:r w:rsidRPr="00684498">
        <w:rPr>
          <w:rFonts w:ascii="Simplified Arabic" w:eastAsia="Times New Roman" w:hAnsi="Simplified Arabic" w:cs="Simplified Arabic"/>
          <w:color w:val="000000" w:themeColor="text1"/>
          <w:kern w:val="0"/>
          <w:sz w:val="28"/>
          <w:szCs w:val="28"/>
          <w:rtl/>
          <w14:ligatures w14:val="none"/>
        </w:rPr>
        <w:t>: البيانات الديموغرافية، ويشمل المتغيرات الشخصية لأفراد العينة (الجنس، العمر، المستوى التعليمي، عدد مرات استخدام العيادات الافتراضية)</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b/>
          <w:bCs/>
          <w:color w:val="000000" w:themeColor="text1"/>
          <w:kern w:val="0"/>
          <w:sz w:val="28"/>
          <w:szCs w:val="28"/>
          <w:rtl/>
          <w14:ligatures w14:val="none"/>
        </w:rPr>
        <w:t>القسم الثاني</w:t>
      </w:r>
      <w:r w:rsidRPr="00684498">
        <w:rPr>
          <w:rFonts w:ascii="Simplified Arabic" w:eastAsia="Times New Roman" w:hAnsi="Simplified Arabic" w:cs="Simplified Arabic"/>
          <w:color w:val="000000" w:themeColor="text1"/>
          <w:kern w:val="0"/>
          <w:sz w:val="28"/>
          <w:szCs w:val="28"/>
          <w:rtl/>
          <w14:ligatures w14:val="none"/>
        </w:rPr>
        <w:t>: المتغير المستقل (العيادات الافتراضية)، ويتكون من أربعة أبعاد على النحو التالي</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pStyle w:val="a5"/>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البُعد الأول</w:t>
      </w:r>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Simplified Arabic" w:eastAsia="Times New Roman" w:hAnsi="Simplified Arabic" w:cs="Simplified Arabic"/>
          <w:color w:val="000000" w:themeColor="text1"/>
          <w:kern w:val="0"/>
          <w:sz w:val="28"/>
          <w:szCs w:val="28"/>
          <w:rtl/>
          <w14:ligatures w14:val="none"/>
        </w:rPr>
        <w:t>سهولة الوصول إلى الخدمة، ويتضمن (4) فقرات</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pStyle w:val="a5"/>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البُعد الثاني</w:t>
      </w:r>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Simplified Arabic" w:eastAsia="Times New Roman" w:hAnsi="Simplified Arabic" w:cs="Simplified Arabic"/>
          <w:color w:val="000000" w:themeColor="text1"/>
          <w:kern w:val="0"/>
          <w:sz w:val="28"/>
          <w:szCs w:val="28"/>
          <w:rtl/>
          <w14:ligatures w14:val="none"/>
        </w:rPr>
        <w:t>كفاءة التشخيص والمتابعة عن بُعد، ويتضمن (4) فقرات</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pStyle w:val="a5"/>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البُعد الثالث</w:t>
      </w:r>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Simplified Arabic" w:eastAsia="Times New Roman" w:hAnsi="Simplified Arabic" w:cs="Simplified Arabic"/>
          <w:color w:val="000000" w:themeColor="text1"/>
          <w:kern w:val="0"/>
          <w:sz w:val="28"/>
          <w:szCs w:val="28"/>
          <w:rtl/>
          <w14:ligatures w14:val="none"/>
        </w:rPr>
        <w:t>جودة التفاعل بين الطبيب والمريض، ويتضمن (4) فقرات</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pStyle w:val="a5"/>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البُعد الرابع</w:t>
      </w:r>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Simplified Arabic" w:eastAsia="Times New Roman" w:hAnsi="Simplified Arabic" w:cs="Simplified Arabic"/>
          <w:color w:val="000000" w:themeColor="text1"/>
          <w:kern w:val="0"/>
          <w:sz w:val="28"/>
          <w:szCs w:val="28"/>
          <w:rtl/>
          <w14:ligatures w14:val="none"/>
        </w:rPr>
        <w:t>البنية التقنية والأمان الرقمي، ويتضمن (4) فقرات</w:t>
      </w:r>
      <w:r w:rsidRPr="00684498">
        <w:rPr>
          <w:rFonts w:ascii="Simplified Arabic" w:eastAsia="Times New Roman" w:hAnsi="Simplified Arabic" w:cs="Simplified Arabic"/>
          <w:color w:val="000000" w:themeColor="text1"/>
          <w:kern w:val="0"/>
          <w:sz w:val="28"/>
          <w:szCs w:val="28"/>
          <w14:ligatures w14:val="none"/>
        </w:rPr>
        <w:t>.</w:t>
      </w:r>
      <w:r w:rsidRPr="00684498">
        <w:rPr>
          <w:rFonts w:ascii="Simplified Arabic" w:eastAsia="Times New Roman" w:hAnsi="Simplified Arabic" w:cs="Simplified Arabic" w:hint="cs"/>
          <w:color w:val="000000" w:themeColor="text1"/>
          <w:kern w:val="0"/>
          <w:sz w:val="28"/>
          <w:szCs w:val="28"/>
          <w:rtl/>
          <w14:ligatures w14:val="none"/>
        </w:rPr>
        <w:t xml:space="preserve"> </w:t>
      </w:r>
      <w:r w:rsidRPr="00684498">
        <w:rPr>
          <w:rFonts w:ascii="Simplified Arabic" w:eastAsia="Times New Roman" w:hAnsi="Simplified Arabic" w:cs="Simplified Arabic"/>
          <w:color w:val="000000" w:themeColor="text1"/>
          <w:kern w:val="0"/>
          <w:sz w:val="28"/>
          <w:szCs w:val="28"/>
          <w:rtl/>
          <w14:ligatures w14:val="none"/>
        </w:rPr>
        <w:t>وبذلك يبلغ إجمالي فقرات المتغير المستقل (16) فقرة</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b/>
          <w:bCs/>
          <w:color w:val="000000" w:themeColor="text1"/>
          <w:kern w:val="0"/>
          <w:sz w:val="28"/>
          <w:szCs w:val="28"/>
          <w:rtl/>
          <w14:ligatures w14:val="none"/>
        </w:rPr>
        <w:t>القسم الثالث</w:t>
      </w:r>
      <w:r w:rsidRPr="00684498">
        <w:rPr>
          <w:rFonts w:ascii="Simplified Arabic" w:eastAsia="Times New Roman" w:hAnsi="Simplified Arabic" w:cs="Simplified Arabic"/>
          <w:color w:val="000000" w:themeColor="text1"/>
          <w:kern w:val="0"/>
          <w:sz w:val="28"/>
          <w:szCs w:val="28"/>
          <w:rtl/>
          <w14:ligatures w14:val="none"/>
        </w:rPr>
        <w:t>: المتغير التابع (تقليل زمن الانتظار ورفع رضا المرضى)، وهو محور أحادي يتضمن (10) فقرات تقيس مدى إسهام العيادات الافتراضية في تقليل زمن الانتظار ورفع مستوى رضا المرضى عن الخدمات المقدمة</w:t>
      </w:r>
      <w:r w:rsidRPr="00684498">
        <w:rPr>
          <w:rFonts w:ascii="Simplified Arabic" w:eastAsia="Times New Roman" w:hAnsi="Simplified Arabic" w:cs="Simplified Arabic"/>
          <w:color w:val="000000" w:themeColor="text1"/>
          <w:kern w:val="0"/>
          <w:sz w:val="28"/>
          <w:szCs w:val="28"/>
          <w14:ligatures w14:val="none"/>
        </w:rPr>
        <w:t>.</w:t>
      </w:r>
      <w:r w:rsidRPr="00684498">
        <w:rPr>
          <w:rFonts w:ascii="Simplified Arabic" w:eastAsia="Times New Roman" w:hAnsi="Simplified Arabic" w:cs="Simplified Arabic" w:hint="cs"/>
          <w:color w:val="000000" w:themeColor="text1"/>
          <w:kern w:val="0"/>
          <w:sz w:val="28"/>
          <w:szCs w:val="28"/>
          <w:rtl/>
          <w14:ligatures w14:val="none"/>
        </w:rPr>
        <w:t xml:space="preserve"> </w:t>
      </w:r>
      <w:r w:rsidRPr="00684498">
        <w:rPr>
          <w:rFonts w:ascii="Simplified Arabic" w:eastAsia="Times New Roman" w:hAnsi="Simplified Arabic" w:cs="Simplified Arabic"/>
          <w:color w:val="000000" w:themeColor="text1"/>
          <w:kern w:val="0"/>
          <w:sz w:val="28"/>
          <w:szCs w:val="28"/>
          <w:rtl/>
          <w14:ligatures w14:val="none"/>
        </w:rPr>
        <w:t>وبذلك يبلغ إجمالي فقرات الاستبانة (26) فقرة بالإضافة إلى البيانات الديموغرافية</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 xml:space="preserve">وسوف يتم التحقق من صدق أداة الدراسة من خلال الصدق الظاهري بعرضها على مجموعة من المحكّمين المتخصصين، وكذلك صدق الاتساق الداخلي باستخدام معامل ارتباط بيرسون. كما سوف يتم </w:t>
      </w:r>
      <w:r w:rsidRPr="00684498">
        <w:rPr>
          <w:rFonts w:ascii="Simplified Arabic" w:eastAsia="Times New Roman" w:hAnsi="Simplified Arabic" w:cs="Simplified Arabic"/>
          <w:color w:val="000000" w:themeColor="text1"/>
          <w:kern w:val="0"/>
          <w:sz w:val="28"/>
          <w:szCs w:val="28"/>
          <w:rtl/>
          <w14:ligatures w14:val="none"/>
        </w:rPr>
        <w:lastRenderedPageBreak/>
        <w:t>التحقق من ثبات الأداة باستخدام معامل ألفا كرونباخ</w:t>
      </w:r>
      <w:r w:rsidRPr="00684498">
        <w:rPr>
          <w:rFonts w:ascii="Simplified Arabic" w:eastAsia="Times New Roman" w:hAnsi="Simplified Arabic" w:cs="Simplified Arabic"/>
          <w:color w:val="000000" w:themeColor="text1"/>
          <w:kern w:val="0"/>
          <w:sz w:val="28"/>
          <w:szCs w:val="28"/>
          <w14:ligatures w14:val="none"/>
        </w:rPr>
        <w:t xml:space="preserve"> (Cronbach's Alpha) </w:t>
      </w:r>
      <w:r w:rsidRPr="00684498">
        <w:rPr>
          <w:rFonts w:ascii="Simplified Arabic" w:eastAsia="Times New Roman" w:hAnsi="Simplified Arabic" w:cs="Simplified Arabic"/>
          <w:color w:val="000000" w:themeColor="text1"/>
          <w:kern w:val="0"/>
          <w:sz w:val="28"/>
          <w:szCs w:val="28"/>
          <w:rtl/>
          <w14:ligatures w14:val="none"/>
        </w:rPr>
        <w:t>للتأكد من الاتساق الداخلي لفقرات الاستبانة</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4" w:name="_Toc233901936"/>
      <w:r w:rsidRPr="00684498">
        <w:rPr>
          <w:rFonts w:ascii="Simplified Arabic" w:eastAsia="Times New Roman" w:hAnsi="Simplified Arabic" w:cs="Simplified Arabic" w:hint="cs"/>
          <w:b/>
          <w:bCs/>
          <w:color w:val="000000" w:themeColor="text1"/>
          <w:kern w:val="36"/>
          <w:sz w:val="36"/>
          <w:szCs w:val="36"/>
          <w:rtl/>
          <w14:ligatures w14:val="none"/>
        </w:rPr>
        <w:t xml:space="preserve">14.1 </w:t>
      </w:r>
      <w:r w:rsidRPr="00684498">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24"/>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سوف تتم معالجة البيانات وتحليلها باستخدام برنامج الحزم الإحصائية للعلوم الاجتماعية</w:t>
      </w:r>
      <w:r w:rsidRPr="00684498">
        <w:rPr>
          <w:rFonts w:ascii="Simplified Arabic" w:eastAsia="Times New Roman" w:hAnsi="Simplified Arabic" w:cs="Simplified Arabic"/>
          <w:color w:val="000000" w:themeColor="text1"/>
          <w:kern w:val="0"/>
          <w:sz w:val="28"/>
          <w:szCs w:val="28"/>
          <w14:ligatures w14:val="none"/>
        </w:rPr>
        <w:t xml:space="preserve"> (SPSS)</w:t>
      </w:r>
      <w:r w:rsidRPr="00684498">
        <w:rPr>
          <w:rFonts w:ascii="Simplified Arabic" w:eastAsia="Times New Roman" w:hAnsi="Simplified Arabic" w:cs="Simplified Arabic"/>
          <w:color w:val="000000" w:themeColor="text1"/>
          <w:kern w:val="0"/>
          <w:sz w:val="28"/>
          <w:szCs w:val="28"/>
          <w:rtl/>
          <w14:ligatures w14:val="none"/>
        </w:rPr>
        <w:t>، وسوف يتم الاستعانة بالأساليب الإحصائية التالية</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pStyle w:val="a5"/>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أساليب الإحصاء الوصفي</w:t>
      </w:r>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Simplified Arabic" w:eastAsia="Times New Roman" w:hAnsi="Simplified Arabic" w:cs="Simplified Arabic"/>
          <w:color w:val="000000" w:themeColor="text1"/>
          <w:kern w:val="0"/>
          <w:sz w:val="28"/>
          <w:szCs w:val="28"/>
          <w:rtl/>
          <w14:ligatures w14:val="none"/>
        </w:rPr>
        <w:t>وتشمل التكرارات والنسب المئوية لوصف خصائص عينة الدراسة، والمتوسطات الحسابية والانحرافات المعيارية لتحديد اتجاهات استجابات أفراد العينة على فقرات الاستبانة وترتيبها حسب درجة الموافقة</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pStyle w:val="a5"/>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أساليب الإحصاء الاستدلالي</w:t>
      </w:r>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Simplified Arabic" w:eastAsia="Times New Roman" w:hAnsi="Simplified Arabic" w:cs="Simplified Arabic"/>
          <w:color w:val="000000" w:themeColor="text1"/>
          <w:kern w:val="0"/>
          <w:sz w:val="28"/>
          <w:szCs w:val="28"/>
          <w:rtl/>
          <w14:ligatures w14:val="none"/>
        </w:rPr>
        <w:t>وتشمل معامل ارتباط بيرسون</w:t>
      </w:r>
      <w:r w:rsidRPr="00684498">
        <w:rPr>
          <w:rFonts w:ascii="Simplified Arabic" w:eastAsia="Times New Roman" w:hAnsi="Simplified Arabic" w:cs="Simplified Arabic"/>
          <w:color w:val="000000" w:themeColor="text1"/>
          <w:kern w:val="0"/>
          <w:sz w:val="28"/>
          <w:szCs w:val="28"/>
          <w14:ligatures w14:val="none"/>
        </w:rPr>
        <w:t xml:space="preserve"> (Pearson Correlation) </w:t>
      </w:r>
      <w:r w:rsidRPr="00684498">
        <w:rPr>
          <w:rFonts w:ascii="Simplified Arabic" w:eastAsia="Times New Roman" w:hAnsi="Simplified Arabic" w:cs="Simplified Arabic"/>
          <w:color w:val="000000" w:themeColor="text1"/>
          <w:kern w:val="0"/>
          <w:sz w:val="28"/>
          <w:szCs w:val="28"/>
          <w:rtl/>
          <w14:ligatures w14:val="none"/>
        </w:rPr>
        <w:t>للتحقق من صدق الاتساق الداخلي لأداة الدراسة، ومعامل ألفا كرونباخ</w:t>
      </w:r>
      <w:r w:rsidRPr="00684498">
        <w:rPr>
          <w:rFonts w:ascii="Simplified Arabic" w:eastAsia="Times New Roman" w:hAnsi="Simplified Arabic" w:cs="Simplified Arabic"/>
          <w:color w:val="000000" w:themeColor="text1"/>
          <w:kern w:val="0"/>
          <w:sz w:val="28"/>
          <w:szCs w:val="28"/>
          <w14:ligatures w14:val="none"/>
        </w:rPr>
        <w:t xml:space="preserve"> (Cronbach's Alpha) </w:t>
      </w:r>
      <w:r w:rsidRPr="00684498">
        <w:rPr>
          <w:rFonts w:ascii="Simplified Arabic" w:eastAsia="Times New Roman" w:hAnsi="Simplified Arabic" w:cs="Simplified Arabic"/>
          <w:color w:val="000000" w:themeColor="text1"/>
          <w:kern w:val="0"/>
          <w:sz w:val="28"/>
          <w:szCs w:val="28"/>
          <w:rtl/>
          <w14:ligatures w14:val="none"/>
        </w:rPr>
        <w:t>للتحقق من ثبات الأداة، وتحليل الانحدار المتعدد</w:t>
      </w:r>
      <w:r w:rsidRPr="00684498">
        <w:rPr>
          <w:rFonts w:ascii="Simplified Arabic" w:eastAsia="Times New Roman" w:hAnsi="Simplified Arabic" w:cs="Simplified Arabic"/>
          <w:color w:val="000000" w:themeColor="text1"/>
          <w:kern w:val="0"/>
          <w:sz w:val="28"/>
          <w:szCs w:val="28"/>
          <w14:ligatures w14:val="none"/>
        </w:rPr>
        <w:t xml:space="preserve"> (Multiple Regression Analysis) </w:t>
      </w:r>
      <w:r w:rsidRPr="00684498">
        <w:rPr>
          <w:rFonts w:ascii="Simplified Arabic" w:eastAsia="Times New Roman" w:hAnsi="Simplified Arabic" w:cs="Simplified Arabic"/>
          <w:color w:val="000000" w:themeColor="text1"/>
          <w:kern w:val="0"/>
          <w:sz w:val="28"/>
          <w:szCs w:val="28"/>
          <w:rtl/>
          <w14:ligatures w14:val="none"/>
        </w:rPr>
        <w:t>لاختبار أثر أبعاد المتغير المستقل على المتغير التابع واختبار فروض الدراسة، واختبار</w:t>
      </w:r>
      <w:r w:rsidRPr="00684498">
        <w:rPr>
          <w:rFonts w:ascii="Simplified Arabic" w:eastAsia="Times New Roman" w:hAnsi="Simplified Arabic" w:cs="Simplified Arabic"/>
          <w:color w:val="000000" w:themeColor="text1"/>
          <w:kern w:val="0"/>
          <w:sz w:val="28"/>
          <w:szCs w:val="28"/>
          <w14:ligatures w14:val="none"/>
        </w:rPr>
        <w:t xml:space="preserve"> (T-Test) </w:t>
      </w:r>
      <w:r w:rsidRPr="00684498">
        <w:rPr>
          <w:rFonts w:ascii="Simplified Arabic" w:eastAsia="Times New Roman" w:hAnsi="Simplified Arabic" w:cs="Simplified Arabic"/>
          <w:color w:val="000000" w:themeColor="text1"/>
          <w:kern w:val="0"/>
          <w:sz w:val="28"/>
          <w:szCs w:val="28"/>
          <w:rtl/>
          <w14:ligatures w14:val="none"/>
        </w:rPr>
        <w:t>للعينات المستقلة لاختبار الفروق بين مجموعتين، وتحليل التباين الأحادي</w:t>
      </w:r>
      <w:r w:rsidRPr="00684498">
        <w:rPr>
          <w:rFonts w:ascii="Simplified Arabic" w:eastAsia="Times New Roman" w:hAnsi="Simplified Arabic" w:cs="Simplified Arabic"/>
          <w:color w:val="000000" w:themeColor="text1"/>
          <w:kern w:val="0"/>
          <w:sz w:val="28"/>
          <w:szCs w:val="28"/>
          <w14:ligatures w14:val="none"/>
        </w:rPr>
        <w:t xml:space="preserve"> (One-Way ANOVA) </w:t>
      </w:r>
      <w:r w:rsidRPr="00684498">
        <w:rPr>
          <w:rFonts w:ascii="Simplified Arabic" w:eastAsia="Times New Roman" w:hAnsi="Simplified Arabic" w:cs="Simplified Arabic"/>
          <w:color w:val="000000" w:themeColor="text1"/>
          <w:kern w:val="0"/>
          <w:sz w:val="28"/>
          <w:szCs w:val="28"/>
          <w:rtl/>
          <w14:ligatures w14:val="none"/>
        </w:rPr>
        <w:t>لاختبار الفروق بين ثلاث مجموعات فأكثر وفقًا للمتغيرات الديموغرافية، واختبار شيفيه</w:t>
      </w:r>
      <w:r w:rsidRPr="00684498">
        <w:rPr>
          <w:rFonts w:ascii="Simplified Arabic" w:eastAsia="Times New Roman" w:hAnsi="Simplified Arabic" w:cs="Simplified Arabic"/>
          <w:color w:val="000000" w:themeColor="text1"/>
          <w:kern w:val="0"/>
          <w:sz w:val="28"/>
          <w:szCs w:val="28"/>
          <w14:ligatures w14:val="none"/>
        </w:rPr>
        <w:t xml:space="preserve"> (</w:t>
      </w:r>
      <w:proofErr w:type="spellStart"/>
      <w:r w:rsidRPr="00684498">
        <w:rPr>
          <w:rFonts w:ascii="Simplified Arabic" w:eastAsia="Times New Roman" w:hAnsi="Simplified Arabic" w:cs="Simplified Arabic"/>
          <w:color w:val="000000" w:themeColor="text1"/>
          <w:kern w:val="0"/>
          <w:sz w:val="28"/>
          <w:szCs w:val="28"/>
          <w14:ligatures w14:val="none"/>
        </w:rPr>
        <w:t>Scheffé</w:t>
      </w:r>
      <w:proofErr w:type="spellEnd"/>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Simplified Arabic" w:eastAsia="Times New Roman" w:hAnsi="Simplified Arabic" w:cs="Simplified Arabic"/>
          <w:color w:val="000000" w:themeColor="text1"/>
          <w:kern w:val="0"/>
          <w:sz w:val="28"/>
          <w:szCs w:val="28"/>
          <w:rtl/>
          <w14:ligatures w14:val="none"/>
        </w:rPr>
        <w:t>للمقارنات البعدية في حال وجود فروق ذات دلالة إحصائية</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5" w:name="_Toc233901937"/>
      <w:r w:rsidRPr="00684498">
        <w:rPr>
          <w:rFonts w:ascii="Simplified Arabic" w:eastAsia="Times New Roman" w:hAnsi="Simplified Arabic" w:cs="Simplified Arabic" w:hint="cs"/>
          <w:b/>
          <w:bCs/>
          <w:color w:val="000000" w:themeColor="text1"/>
          <w:kern w:val="36"/>
          <w:sz w:val="36"/>
          <w:szCs w:val="36"/>
          <w:rtl/>
          <w14:ligatures w14:val="none"/>
        </w:rPr>
        <w:t xml:space="preserve">15.1 </w:t>
      </w:r>
      <w:r w:rsidRPr="00684498">
        <w:rPr>
          <w:rFonts w:ascii="Simplified Arabic" w:eastAsia="Times New Roman" w:hAnsi="Simplified Arabic" w:cs="Simplified Arabic"/>
          <w:b/>
          <w:bCs/>
          <w:color w:val="000000" w:themeColor="text1"/>
          <w:kern w:val="36"/>
          <w:sz w:val="36"/>
          <w:szCs w:val="36"/>
          <w:rtl/>
          <w14:ligatures w14:val="none"/>
        </w:rPr>
        <w:t>حدود الدراسة</w:t>
      </w:r>
      <w:bookmarkEnd w:id="25"/>
    </w:p>
    <w:p w:rsidR="00E51A6F" w:rsidRPr="00684498" w:rsidRDefault="00E51A6F" w:rsidP="00E51A6F">
      <w:pPr>
        <w:pStyle w:val="a5"/>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الحدود الموضوعية</w:t>
      </w:r>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Simplified Arabic" w:eastAsia="Times New Roman" w:hAnsi="Simplified Arabic" w:cs="Simplified Arabic"/>
          <w:color w:val="000000" w:themeColor="text1"/>
          <w:kern w:val="0"/>
          <w:sz w:val="28"/>
          <w:szCs w:val="28"/>
          <w:rtl/>
          <w14:ligatures w14:val="none"/>
        </w:rPr>
        <w:t>سوف تقتصر الدراسة على دراسة أثر استخدام العيادات الافتراضية بأبعاده (سهولة الوصول إلى الخدمة، كفاءة التشخيص والمتابعة عن بُعد، جودة التفاعل بين الطبيب والمريض، البنية التقنية والأمان الرقمي) على تقليل زمن الانتظار ورفع رضا المرضى</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pStyle w:val="a5"/>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الحدود المكانية</w:t>
      </w:r>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Simplified Arabic" w:eastAsia="Times New Roman" w:hAnsi="Simplified Arabic" w:cs="Simplified Arabic"/>
          <w:color w:val="000000" w:themeColor="text1"/>
          <w:kern w:val="0"/>
          <w:sz w:val="28"/>
          <w:szCs w:val="28"/>
          <w:rtl/>
          <w14:ligatures w14:val="none"/>
        </w:rPr>
        <w:t>سوف تُطبق الدراسة على مراكز الرعاية الأولية التابعة لوزارة الصحة بمدينة الرياض بالمملكة العربية السعودية</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pStyle w:val="a5"/>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84498">
        <w:rPr>
          <w:rFonts w:ascii="Simplified Arabic" w:eastAsia="Times New Roman" w:hAnsi="Simplified Arabic" w:cs="Simplified Arabic"/>
          <w:color w:val="000000" w:themeColor="text1"/>
          <w:kern w:val="0"/>
          <w:sz w:val="28"/>
          <w:szCs w:val="28"/>
          <w:rtl/>
          <w14:ligatures w14:val="none"/>
        </w:rPr>
        <w:t>الحدود البشرية</w:t>
      </w:r>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Simplified Arabic" w:eastAsia="Times New Roman" w:hAnsi="Simplified Arabic" w:cs="Simplified Arabic"/>
          <w:color w:val="000000" w:themeColor="text1"/>
          <w:kern w:val="0"/>
          <w:sz w:val="28"/>
          <w:szCs w:val="28"/>
          <w:rtl/>
          <w14:ligatures w14:val="none"/>
        </w:rPr>
        <w:t>سوف تقتصر الدراسة على مراجعي مراكز الرعاية الأولية بمدينة الرياض الذين سبق لهم استخدام خدمات العيادات الافتراضية</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pStyle w:val="a5"/>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lastRenderedPageBreak/>
        <w:t>الحدود الزمانية</w:t>
      </w:r>
      <w:r w:rsidRPr="00684498">
        <w:rPr>
          <w:rFonts w:ascii="Simplified Arabic" w:eastAsia="Times New Roman" w:hAnsi="Simplified Arabic" w:cs="Simplified Arabic"/>
          <w:color w:val="000000" w:themeColor="text1"/>
          <w:kern w:val="0"/>
          <w:sz w:val="28"/>
          <w:szCs w:val="28"/>
          <w14:ligatures w14:val="none"/>
        </w:rPr>
        <w:t xml:space="preserve">: </w:t>
      </w:r>
      <w:r w:rsidRPr="00684498">
        <w:rPr>
          <w:rFonts w:ascii="Simplified Arabic" w:eastAsia="Times New Roman" w:hAnsi="Simplified Arabic" w:cs="Simplified Arabic"/>
          <w:color w:val="000000" w:themeColor="text1"/>
          <w:kern w:val="0"/>
          <w:sz w:val="28"/>
          <w:szCs w:val="28"/>
          <w:rtl/>
          <w14:ligatures w14:val="none"/>
        </w:rPr>
        <w:t>سوف يتم تطبيق الدراسة الميدانية خلال الفصل الدراسي الثاني من العام الجامعي 1447هـ / 2026م</w:t>
      </w:r>
      <w:r w:rsidRPr="00684498">
        <w:rPr>
          <w:rFonts w:ascii="Simplified Arabic" w:eastAsia="Times New Roman" w:hAnsi="Simplified Arabic" w:cs="Simplified Arabic"/>
          <w:color w:val="000000" w:themeColor="text1"/>
          <w:kern w:val="0"/>
          <w:sz w:val="28"/>
          <w:szCs w:val="28"/>
          <w14:ligatures w14:val="none"/>
        </w:rPr>
        <w:t>.</w:t>
      </w:r>
    </w:p>
    <w:p w:rsidR="00E51A6F" w:rsidRPr="00684498" w:rsidRDefault="00E51A6F" w:rsidP="00E51A6F">
      <w:pPr>
        <w:jc w:val="center"/>
        <w:outlineLvl w:val="0"/>
        <w:rPr>
          <w:rFonts w:ascii="Simplified Arabic" w:eastAsia="Times New Roman" w:hAnsi="Simplified Arabic" w:cs="Simplified Arabic"/>
          <w:b/>
          <w:bCs/>
          <w:color w:val="000000" w:themeColor="text1"/>
          <w:kern w:val="0"/>
          <w:sz w:val="40"/>
          <w:szCs w:val="40"/>
          <w:rtl/>
          <w14:ligatures w14:val="none"/>
        </w:rPr>
      </w:pPr>
      <w:r w:rsidRPr="00684498">
        <w:rPr>
          <w:rFonts w:ascii="Simplified Arabic" w:eastAsia="Times New Roman" w:hAnsi="Simplified Arabic" w:cs="Simplified Arabic"/>
          <w:b/>
          <w:bCs/>
          <w:color w:val="000000" w:themeColor="text1"/>
          <w:kern w:val="0"/>
          <w:sz w:val="40"/>
          <w:szCs w:val="40"/>
          <w:rtl/>
          <w14:ligatures w14:val="none"/>
        </w:rPr>
        <w:br w:type="page"/>
      </w:r>
      <w:bookmarkStart w:id="26" w:name="_Toc233901938"/>
      <w:r w:rsidRPr="00684498">
        <w:rPr>
          <w:rFonts w:ascii="Simplified Arabic" w:eastAsia="Times New Roman" w:hAnsi="Simplified Arabic" w:cs="Simplified Arabic" w:hint="cs"/>
          <w:b/>
          <w:bCs/>
          <w:color w:val="000000" w:themeColor="text1"/>
          <w:kern w:val="0"/>
          <w:sz w:val="40"/>
          <w:szCs w:val="40"/>
          <w:rtl/>
          <w14:ligatures w14:val="none"/>
        </w:rPr>
        <w:lastRenderedPageBreak/>
        <w:t>الفصل الثاني: الإطار النظري</w:t>
      </w:r>
      <w:bookmarkEnd w:id="26"/>
    </w:p>
    <w:p w:rsidR="00E51A6F" w:rsidRPr="00684498" w:rsidRDefault="00E51A6F" w:rsidP="00E51A6F">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lang w:bidi="ar-EG"/>
          <w14:ligatures w14:val="none"/>
        </w:rPr>
      </w:pPr>
      <w:bookmarkStart w:id="27" w:name="_Toc233901939"/>
      <w:r w:rsidRPr="00684498">
        <w:rPr>
          <w:rFonts w:ascii="Simplified Arabic" w:eastAsia="Times New Roman" w:hAnsi="Simplified Arabic" w:cs="Simplified Arabic"/>
          <w:b/>
          <w:bCs/>
          <w:color w:val="000000" w:themeColor="text1"/>
          <w:kern w:val="0"/>
          <w:sz w:val="36"/>
          <w:szCs w:val="36"/>
          <w:rtl/>
          <w14:ligatures w14:val="none"/>
        </w:rPr>
        <w:t>المبحث الأول: العيادات الافتراضية</w:t>
      </w:r>
      <w:bookmarkEnd w:id="27"/>
    </w:p>
    <w:p w:rsidR="00E51A6F" w:rsidRPr="00684498" w:rsidRDefault="00E51A6F" w:rsidP="00E51A6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28" w:name="_Toc233901940"/>
      <w:r w:rsidRPr="00684498">
        <w:rPr>
          <w:rFonts w:ascii="Simplified Arabic" w:eastAsia="Times New Roman" w:hAnsi="Simplified Arabic" w:cs="Simplified Arabic" w:hint="cs"/>
          <w:b/>
          <w:bCs/>
          <w:color w:val="000000" w:themeColor="text1"/>
          <w:kern w:val="0"/>
          <w:sz w:val="32"/>
          <w:szCs w:val="32"/>
          <w:rtl/>
          <w14:ligatures w14:val="none"/>
        </w:rPr>
        <w:t xml:space="preserve">1.1.2 </w:t>
      </w:r>
      <w:r w:rsidRPr="00684498">
        <w:rPr>
          <w:rFonts w:ascii="Simplified Arabic" w:eastAsia="Times New Roman" w:hAnsi="Simplified Arabic" w:cs="Simplified Arabic"/>
          <w:b/>
          <w:bCs/>
          <w:color w:val="000000" w:themeColor="text1"/>
          <w:kern w:val="0"/>
          <w:sz w:val="32"/>
          <w:szCs w:val="32"/>
          <w:rtl/>
          <w14:ligatures w14:val="none"/>
        </w:rPr>
        <w:t>تمهيد</w:t>
      </w:r>
      <w:bookmarkEnd w:id="28"/>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شهد القطاع الصحي خلال العقدين الأخيرين تحولات جوهرية فرضتها الثورة الرقمية وتسارع إيقاع الحياة وارتفاع الطلب على الخدمات الطبية، فضلاً عن الضغوط التي خلّفتها الجوائح الصحية العالمية، وفي مقدمتها جائحة فيروس كورونا المستجد التي كشفت عن هشاشة النماذج التقليدية في تقديم الرعاية الصحية وضرورة الانتقال إلى أنماط أكثر مرونة وكفاءة. وفي هذا السياق برزت العيادات الافتراضية بوصفها أحد أبرز التطبيقات العملية للصحة الرقمية، إذ أتاحت إعادة هندسة العلاقة بين مقدم الخدمة الصحية والمستفيد منها على نحو يتجاوز قيود المكان والزمان، ويعيد تشكيل تجربة المريض من لحظة الحجز وحتى إتمام المتابعة العلاجية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ولا يمكن فهم ظاهرة العيادات الافتراضية بمعزل عن السياق الإداري والتنظيمي الذي تعمل فيه المؤسسات الصحية، فهي ليست مجرد أداة تقنية مستحدثة، بل تمثل تحولاً في فلسفة تقديم الخدمة الصحية ذاتها، يقوم على إعادة توزيع الموارد، وترشيد التكاليف، وتعظيم القيمة المضافة للمريض. ومن هنا تكتسب دراستها أهمية مزدوجة: من جهة بوصفها مدخلاً لتحسين الأداء المؤسسي وكفاءة العمليات، ومن جهة أخرى باعتبارها وسيلة لتعزيز جودة العلاقة مع المستفيدين ورفع مستوى رضاهم. ويتناول هذا المبحث المتغير المستقل للدراسة من خلال عرض مفهومه، وأهميته، وأهدافه، وأبعاده، مع الإشارة إلى عدد من المعالجات البحثية التي تناولت هذا المتغير من زوايا مختلفة، تمهيداً لبناء تصور نظري متكامل يدعم الدراسة الميدانية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29" w:name="_Toc233901941"/>
      <w:r w:rsidRPr="00684498">
        <w:rPr>
          <w:rFonts w:ascii="Simplified Arabic" w:eastAsia="Times New Roman" w:hAnsi="Simplified Arabic" w:cs="Simplified Arabic" w:hint="cs"/>
          <w:b/>
          <w:bCs/>
          <w:color w:val="000000" w:themeColor="text1"/>
          <w:kern w:val="0"/>
          <w:sz w:val="32"/>
          <w:szCs w:val="32"/>
          <w:rtl/>
          <w14:ligatures w14:val="none"/>
        </w:rPr>
        <w:t>2.1.2</w:t>
      </w:r>
      <w:r w:rsidRPr="00684498">
        <w:rPr>
          <w:rFonts w:ascii="Simplified Arabic" w:eastAsia="Times New Roman" w:hAnsi="Simplified Arabic" w:cs="Simplified Arabic"/>
          <w:b/>
          <w:bCs/>
          <w:color w:val="000000" w:themeColor="text1"/>
          <w:kern w:val="0"/>
          <w:sz w:val="32"/>
          <w:szCs w:val="32"/>
          <w:rtl/>
          <w14:ligatures w14:val="none"/>
        </w:rPr>
        <w:t xml:space="preserve"> مفهوم العيادات الافتراضية</w:t>
      </w:r>
      <w:bookmarkEnd w:id="29"/>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يُعدّ مفهوم العيادات الافتراضية من المفاهيم الإدارية والصحية الحديثة نسبياً، وقد تباينت تعريفاته بتباين الزوايا التي قاربه منها الباحثون، فمنهم من غلّب الجانب التقني، ومنهم من ركّز على البُعد الخدمي، ومنهم من نظر إليه باعتباره نموذجاً تنظيمياً متكاملاً يعيد تشكيل سلسلة القيمة في القطاع الصحي</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lastRenderedPageBreak/>
        <w:t>ففي السياق العربي، يشير السميري والسالم (2023) إلى أن العيادات الافتراضية تمثل نمطاً مستحدثاً من أنماط تقديم الرعاية الصحية يقوم على توظيف تقنيات الاتصال المرئي والمسموع ومنصات الصحة الرقمية لإتاحة التواصل المباشر بين الطبيب والمريض دون الحاجة إلى الحضور الفعلي إلى المنشأة الصحية، بما يجعلها امتداداً وظيفياً للعيادة التقليدية لا بديلاً كلياً عنها. ويعرّفها العتيبي (2023) باعتبارها منظومة متكاملة من الخدمات الصحية الإلكترونية التي تُقدَّم عن بُعد عبر تطبيقات ومواقع مخصصة، وتشمل الاستشارة الطبية والتشخيص الأولي والمتابعة وصرف الأدوية، مع إمكانية ربطها بالملف الصحي الموحد للمريض</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ومن منظور أكثر تخصصاً في الجانب النفسي والاجتماعي، يصفها القحطاني (2021) بأنها قناة علاجية رقمية تُتيح للمستفيدين الحصول على خدمات الاستشارة والتشخيص النفسي عن بُعد، وتقوم على بروتوكولات مهنية مماثلة لتلك المعتمدة في العيادات الحضورية، مع مراعاة خصوصية الوسيط الرقمي. ويتقاطع هذا الطرح مع ما طرحته الدويخ (2025) من أن العيادات الافتراضية ليست مجرد امتداد تقني، بل أداة اجتماعية ذات وظيفة علاجية تتعامل مع المشكلات الإنسانية في بيئة رقمية آمنة، وتسهم في كسر الحواجز النفسية والاجتماعية التي قد تحول دون طلب الخدمة في صورتها التقليدية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ويذهب النفيعي (2025) إلى تعريف أوسع، إذ يرى أن العيادات الافتراضية تمثل نموذجاً تواصلياً–علاجياً يجمع بين الكفاءة التقنية والمهارة الإكلينيكية، ويعيد تعريف العلاقة الطبية بوصفها علاقة قائمة على الحوار الرقمي المنظم لا على المعاينة الفيزيائية وحدها. أما فقيهي (2025) فتنظر إليها في سياقها التطبيقي بوصفها وحدات استشارية متخصصة تعمل عبر الوسائط الرقمية، وتستهدف فئات بعينها كالطالبات الجامعيات، بما يجعلها أداة موجَّهة لخدمة شرائح محددة ضمن منظومة الصحة العامة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وفي الأدبيات الأجنبية، يقدّم</w:t>
      </w:r>
      <w:r w:rsidRPr="00684498">
        <w:rPr>
          <w:rFonts w:ascii="Simplified Arabic" w:eastAsia="Times New Roman" w:hAnsi="Simplified Arabic" w:cs="Simplified Arabic"/>
          <w:color w:val="000000" w:themeColor="text1"/>
          <w:kern w:val="0"/>
          <w:sz w:val="28"/>
          <w:szCs w:val="28"/>
          <w:lang w:bidi="ar-EG"/>
          <w14:ligatures w14:val="none"/>
        </w:rPr>
        <w:t xml:space="preserve"> Pennington et al. (2022) </w:t>
      </w:r>
      <w:r w:rsidRPr="00684498">
        <w:rPr>
          <w:rFonts w:ascii="Simplified Arabic" w:eastAsia="Times New Roman" w:hAnsi="Simplified Arabic" w:cs="Simplified Arabic"/>
          <w:color w:val="000000" w:themeColor="text1"/>
          <w:kern w:val="0"/>
          <w:sz w:val="28"/>
          <w:szCs w:val="28"/>
          <w:rtl/>
          <w14:ligatures w14:val="none"/>
        </w:rPr>
        <w:t>العيادات الافتراضية باعتبارها نموذجاً تشغيلياً يعتمد على الزيارات المرئية المبرمجة بين الطبيب والمريض، ويهدف إلى رفع كفاءة الأقسام الطبية وتحسين تجربة المريض في الوقت ذاته. ويذهب</w:t>
      </w:r>
      <w:r w:rsidRPr="0068449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84498">
        <w:rPr>
          <w:rFonts w:ascii="Simplified Arabic" w:eastAsia="Times New Roman" w:hAnsi="Simplified Arabic" w:cs="Simplified Arabic"/>
          <w:color w:val="000000" w:themeColor="text1"/>
          <w:kern w:val="0"/>
          <w:sz w:val="28"/>
          <w:szCs w:val="28"/>
          <w:lang w:bidi="ar-EG"/>
          <w14:ligatures w14:val="none"/>
        </w:rPr>
        <w:t>Rabinovitch</w:t>
      </w:r>
      <w:proofErr w:type="spellEnd"/>
      <w:r w:rsidRPr="00684498">
        <w:rPr>
          <w:rFonts w:ascii="Simplified Arabic" w:eastAsia="Times New Roman" w:hAnsi="Simplified Arabic" w:cs="Simplified Arabic"/>
          <w:color w:val="000000" w:themeColor="text1"/>
          <w:kern w:val="0"/>
          <w:sz w:val="28"/>
          <w:szCs w:val="28"/>
          <w:lang w:bidi="ar-EG"/>
          <w14:ligatures w14:val="none"/>
        </w:rPr>
        <w:t xml:space="preserve"> et al. (2024) </w:t>
      </w:r>
      <w:r w:rsidRPr="00684498">
        <w:rPr>
          <w:rFonts w:ascii="Simplified Arabic" w:eastAsia="Times New Roman" w:hAnsi="Simplified Arabic" w:cs="Simplified Arabic"/>
          <w:color w:val="000000" w:themeColor="text1"/>
          <w:kern w:val="0"/>
          <w:sz w:val="28"/>
          <w:szCs w:val="28"/>
          <w:rtl/>
          <w14:ligatures w14:val="none"/>
        </w:rPr>
        <w:t>إلى تعريفها بوصفها نموذجاً جديداً للرعاية في العيادات الخارجية يعيد تصميم تدفق المرضى، ويُدمج الأدوات الرقمية في كل مرحلة من مراحل الرحلة العلاجية. ويضيف</w:t>
      </w:r>
      <w:r w:rsidRPr="0068449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84498">
        <w:rPr>
          <w:rFonts w:ascii="Simplified Arabic" w:eastAsia="Times New Roman" w:hAnsi="Simplified Arabic" w:cs="Simplified Arabic"/>
          <w:color w:val="000000" w:themeColor="text1"/>
          <w:kern w:val="0"/>
          <w:sz w:val="28"/>
          <w:szCs w:val="28"/>
          <w:lang w:bidi="ar-EG"/>
          <w14:ligatures w14:val="none"/>
        </w:rPr>
        <w:t>Drerup</w:t>
      </w:r>
      <w:proofErr w:type="spellEnd"/>
      <w:r w:rsidRPr="00684498">
        <w:rPr>
          <w:rFonts w:ascii="Simplified Arabic" w:eastAsia="Times New Roman" w:hAnsi="Simplified Arabic" w:cs="Simplified Arabic"/>
          <w:color w:val="000000" w:themeColor="text1"/>
          <w:kern w:val="0"/>
          <w:sz w:val="28"/>
          <w:szCs w:val="28"/>
          <w:lang w:bidi="ar-EG"/>
          <w14:ligatures w14:val="none"/>
        </w:rPr>
        <w:t xml:space="preserve"> et al. (2021) </w:t>
      </w:r>
      <w:r w:rsidRPr="00684498">
        <w:rPr>
          <w:rFonts w:ascii="Simplified Arabic" w:eastAsia="Times New Roman" w:hAnsi="Simplified Arabic" w:cs="Simplified Arabic"/>
          <w:color w:val="000000" w:themeColor="text1"/>
          <w:kern w:val="0"/>
          <w:sz w:val="28"/>
          <w:szCs w:val="28"/>
          <w:rtl/>
          <w14:ligatures w14:val="none"/>
        </w:rPr>
        <w:t>بُعداً سلوكياً، إذ يرى أن العيادات الافتراضية تمثل وسيطاً رقمياً قادراً على إعادة تشكيل سلوك المريض إزاء المواعيد والالتزام بها، بما ينعكس على انتظام تقديم الخدمة. كما يصفها</w:t>
      </w:r>
      <w:r w:rsidRPr="0068449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84498">
        <w:rPr>
          <w:rFonts w:ascii="Simplified Arabic" w:eastAsia="Times New Roman" w:hAnsi="Simplified Arabic" w:cs="Simplified Arabic"/>
          <w:color w:val="000000" w:themeColor="text1"/>
          <w:kern w:val="0"/>
          <w:sz w:val="28"/>
          <w:szCs w:val="28"/>
          <w:lang w:bidi="ar-EG"/>
          <w14:ligatures w14:val="none"/>
        </w:rPr>
        <w:t>Bhavanasi</w:t>
      </w:r>
      <w:proofErr w:type="spellEnd"/>
      <w:r w:rsidRPr="00684498">
        <w:rPr>
          <w:rFonts w:ascii="Simplified Arabic" w:eastAsia="Times New Roman" w:hAnsi="Simplified Arabic" w:cs="Simplified Arabic"/>
          <w:color w:val="000000" w:themeColor="text1"/>
          <w:kern w:val="0"/>
          <w:sz w:val="28"/>
          <w:szCs w:val="28"/>
          <w:lang w:bidi="ar-EG"/>
          <w14:ligatures w14:val="none"/>
        </w:rPr>
        <w:t xml:space="preserve"> &amp; Kulkarni (2024) </w:t>
      </w:r>
      <w:r w:rsidRPr="00684498">
        <w:rPr>
          <w:rFonts w:ascii="Simplified Arabic" w:eastAsia="Times New Roman" w:hAnsi="Simplified Arabic" w:cs="Simplified Arabic"/>
          <w:color w:val="000000" w:themeColor="text1"/>
          <w:kern w:val="0"/>
          <w:sz w:val="28"/>
          <w:szCs w:val="28"/>
          <w:rtl/>
          <w14:ligatures w14:val="none"/>
        </w:rPr>
        <w:t xml:space="preserve">بأنها أداة لإعادة هيكلة قوائم </w:t>
      </w:r>
      <w:r w:rsidRPr="00684498">
        <w:rPr>
          <w:rFonts w:ascii="Simplified Arabic" w:eastAsia="Times New Roman" w:hAnsi="Simplified Arabic" w:cs="Simplified Arabic"/>
          <w:color w:val="000000" w:themeColor="text1"/>
          <w:kern w:val="0"/>
          <w:sz w:val="28"/>
          <w:szCs w:val="28"/>
          <w:rtl/>
          <w14:ligatures w14:val="none"/>
        </w:rPr>
        <w:lastRenderedPageBreak/>
        <w:t>الانتظار في العيادات الخارجية، مع ما يصاحب ذلك من آثار تشغيلية وبيئية تتجاوز الحدود التقليدية للخدمة الصحية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ويلاحظ الباحث من خلال استقراء هذه التعريفات وجود ثلاثة مداخل رئيسة في تعريف العيادات الافتراضية: مدخل تقني يركز على الوسائط والبنية الرقمية، ومدخل خدمي يُعنى بطبيعة الخدمة المقدمة ومحتواها الإكلينيكي، ومدخل تنظيمي–إداري ينظر إليها بوصفها نموذجاً لإعادة تصميم العمليات داخل المنشأة الصحية. ويرى الباحث أن التعريف الأكثر ملاءمة لأغراض الدراسة الحالية هو ذلك الذي يجمع بين هذه المداخل الثلاثة، فيُعرَّف العيادات الافتراضية إجرائياً بأنها: “منظومة خدمية متكاملة تقدمها مراكز الرعاية الأولية عبر وسائط رقمية تفاعلية، تُتيح للمريض الوصول إلى الخدمة الصحية واستكمال التشخيص والمتابعة والتواصل مع الطبيب عن بُعد ضمن بيئة تقنية آمنة، بما يحقق ترشيد زمن الانتظار وتعزيز رضا المستفيد”. ويُميَّز هذا المفهوم عن المفاهيم القريبة منه كالتطبيب عن بُعد</w:t>
      </w:r>
      <w:r w:rsidRPr="00684498">
        <w:rPr>
          <w:rFonts w:ascii="Simplified Arabic" w:eastAsia="Times New Roman" w:hAnsi="Simplified Arabic" w:cs="Simplified Arabic"/>
          <w:color w:val="000000" w:themeColor="text1"/>
          <w:kern w:val="0"/>
          <w:sz w:val="28"/>
          <w:szCs w:val="28"/>
          <w:lang w:bidi="ar-EG"/>
          <w14:ligatures w14:val="none"/>
        </w:rPr>
        <w:t xml:space="preserve"> (Telemedicine) </w:t>
      </w:r>
      <w:r w:rsidRPr="00684498">
        <w:rPr>
          <w:rFonts w:ascii="Simplified Arabic" w:eastAsia="Times New Roman" w:hAnsi="Simplified Arabic" w:cs="Simplified Arabic"/>
          <w:color w:val="000000" w:themeColor="text1"/>
          <w:kern w:val="0"/>
          <w:sz w:val="28"/>
          <w:szCs w:val="28"/>
          <w:rtl/>
          <w14:ligatures w14:val="none"/>
        </w:rPr>
        <w:t>الذي يُعدّ أوسع نطاقاً ويشمل خدمات لا تقتصر على الزيارة العيادية، وعن الصحة الإلكترونية</w:t>
      </w:r>
      <w:r w:rsidRPr="00684498">
        <w:rPr>
          <w:rFonts w:ascii="Simplified Arabic" w:eastAsia="Times New Roman" w:hAnsi="Simplified Arabic" w:cs="Simplified Arabic"/>
          <w:color w:val="000000" w:themeColor="text1"/>
          <w:kern w:val="0"/>
          <w:sz w:val="28"/>
          <w:szCs w:val="28"/>
          <w:lang w:bidi="ar-EG"/>
          <w14:ligatures w14:val="none"/>
        </w:rPr>
        <w:t xml:space="preserve"> (e-Health) </w:t>
      </w:r>
      <w:r w:rsidRPr="00684498">
        <w:rPr>
          <w:rFonts w:ascii="Simplified Arabic" w:eastAsia="Times New Roman" w:hAnsi="Simplified Arabic" w:cs="Simplified Arabic"/>
          <w:color w:val="000000" w:themeColor="text1"/>
          <w:kern w:val="0"/>
          <w:sz w:val="28"/>
          <w:szCs w:val="28"/>
          <w:rtl/>
          <w14:ligatures w14:val="none"/>
        </w:rPr>
        <w:t>التي تتجاوز التفاعل الطبي المباشر لتشمل النظم المعلوماتية والإدارية في القطاع الصحي</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0" w:name="_Toc233901942"/>
      <w:r w:rsidRPr="00684498">
        <w:rPr>
          <w:rFonts w:ascii="Simplified Arabic" w:eastAsia="Times New Roman" w:hAnsi="Simplified Arabic" w:cs="Simplified Arabic" w:hint="cs"/>
          <w:b/>
          <w:bCs/>
          <w:color w:val="000000" w:themeColor="text1"/>
          <w:kern w:val="0"/>
          <w:sz w:val="32"/>
          <w:szCs w:val="32"/>
          <w:rtl/>
          <w14:ligatures w14:val="none"/>
        </w:rPr>
        <w:t>3.1.2</w:t>
      </w:r>
      <w:r w:rsidRPr="00684498">
        <w:rPr>
          <w:rFonts w:ascii="Simplified Arabic" w:eastAsia="Times New Roman" w:hAnsi="Simplified Arabic" w:cs="Simplified Arabic"/>
          <w:b/>
          <w:bCs/>
          <w:color w:val="000000" w:themeColor="text1"/>
          <w:kern w:val="0"/>
          <w:sz w:val="32"/>
          <w:szCs w:val="32"/>
          <w:rtl/>
          <w14:ligatures w14:val="none"/>
        </w:rPr>
        <w:t xml:space="preserve"> أهمية العيادات الافتراضية</w:t>
      </w:r>
      <w:bookmarkEnd w:id="30"/>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تكتسب العيادات الافتراضية أهمية متصاعدة في المنظومة الصحية المعاصرة، نتيجة تضافر جملة من العوامل، منها تزايد الضغط على المرافق الصحية التقليدية، وارتفاع توقعات المرضى إزاء جودة الخدمة وسرعتها، فضلاً عن التحولات الديموغرافية والوبائية التي فرضت إعادة التفكير في نماذج تقديم الرعاية. ومن ثم باتت العيادات الافتراضية تمثل ركيزة أساسية في استراتيجيات التحول الصحي، سواء على مستوى السياسات العامة أو على مستوى الإدارة التشغيلية للمنشآت الصحية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 xml:space="preserve">ويشير الصغير وفتحي ومحمد (2025) إلى أن أهمية العيادات الافتراضية تتجلى في عدة محاور، أولها أنها تمثل أداة فاعلة لتوسيع نطاق التغطية الصحية وإيصال الخدمة إلى المناطق التي تعاني نقصاً في الكوادر أو في البنية التحتية الصحية، وثانيها أنها تسهم في إعادة توزيع الأعباء على الكوادر الطبية بما يقلل من ظاهرة الإجهاد المهني ويرفع مستوى التركيز في الحالات التي تتطلب تدخلاً حضورياً، وثالثها أنها ترفع من مستوى الكفاءة التشغيلية للمنشأة الصحية عبر تقليص الازدحام وتنظيم تدفق المرضى. ويرى السميري والسالم (2023) أن أهميتها تتمثل في كونها أداة لاستمرارية تقديم الخدمات العلاجية في الظروف </w:t>
      </w:r>
      <w:r w:rsidRPr="00684498">
        <w:rPr>
          <w:rFonts w:ascii="Simplified Arabic" w:eastAsia="Times New Roman" w:hAnsi="Simplified Arabic" w:cs="Simplified Arabic"/>
          <w:color w:val="000000" w:themeColor="text1"/>
          <w:kern w:val="0"/>
          <w:sz w:val="28"/>
          <w:szCs w:val="28"/>
          <w:rtl/>
          <w14:ligatures w14:val="none"/>
        </w:rPr>
        <w:lastRenderedPageBreak/>
        <w:t>الاستثنائية، إذ تكفل عدم انقطاع الرعاية عن المرضى المزمنين والذين يحتاجون متابعة دورية، كما تُعدّ آلية لتقليل المخاطر الوبائية الناتجة عن التجمعات في صالات الانتظار</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ويضيف العتيبي (2023) أن أهميتها تمتد إلى البُعد المجتمعي، إذ تسهم في تنمية الوعي الصحي للمواطنين من خلال تيسير الوصول إلى الإرشاد والتثقيف الطبي، وتعزيز ثقافة الوقاية والاكتشاف المبكر، فضلاً عن دورها في تخفيض التكاليف غير المباشرة التي يتحملها المريض كنفقات التنقل والوقت المهدر. وفي السياق ذاته، تؤكد الدويخ (2025) أن العيادات الافتراضية تكتسب أهمية اجتماعية متميزة، إذ تتيح للفئات التي تعاني وصمة اجتماعية أو حواجز نفسية الحصول على الخدمة في إطار يحفظ خصوصيتها، كما تُسهم في معالجة عدد من المشكلات الاجتماعية ذات الطابع الحساس. وتتقاطع مع هذا الطرح فقيهي (2025) في تأكيدها أن أهمية العيادات الافتراضية تظهر بوضوح حين توجَّه لفئات بعينها كالطالبات الجامعيات، حيث تمثل قناة آمنة ومرنة للوصول إلى خدمات الصحة النفسية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ويرى القحطاني (2021) أن أهميتها تكمن في كونها أداة للاستجابة السريعة في أوقات الأزمات، إذ أثبتت خلال جائحة كورونا قدرتها على سدّ الفجوة في تقديم الخدمات النفسية والصحية حين تعذّر الوصول الفيزيائي إلى المنشآت. أما النفيعي (2025) فيؤكد أن أهميتها تتمثل في تعزيز التواصل الطبي وإعادة بناء العلاقة بين الطبيب والمريض على أسس أكثر شفافية وتفاعلاً، بما يُسهم في تحسين جودة القرار الإكلينيكي ودقة الالتزام بالخطة العلاجية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ومن المنظور الأجنبي، يرى</w:t>
      </w:r>
      <w:r w:rsidRPr="0068449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84498">
        <w:rPr>
          <w:rFonts w:ascii="Simplified Arabic" w:eastAsia="Times New Roman" w:hAnsi="Simplified Arabic" w:cs="Simplified Arabic"/>
          <w:color w:val="000000" w:themeColor="text1"/>
          <w:kern w:val="0"/>
          <w:sz w:val="28"/>
          <w:szCs w:val="28"/>
          <w:lang w:bidi="ar-EG"/>
          <w14:ligatures w14:val="none"/>
        </w:rPr>
        <w:t>Gellert</w:t>
      </w:r>
      <w:proofErr w:type="spellEnd"/>
      <w:r w:rsidRPr="00684498">
        <w:rPr>
          <w:rFonts w:ascii="Simplified Arabic" w:eastAsia="Times New Roman" w:hAnsi="Simplified Arabic" w:cs="Simplified Arabic"/>
          <w:color w:val="000000" w:themeColor="text1"/>
          <w:kern w:val="0"/>
          <w:sz w:val="28"/>
          <w:szCs w:val="28"/>
          <w:lang w:bidi="ar-EG"/>
          <w14:ligatures w14:val="none"/>
        </w:rPr>
        <w:t xml:space="preserve"> et al. (2023) </w:t>
      </w:r>
      <w:r w:rsidRPr="00684498">
        <w:rPr>
          <w:rFonts w:ascii="Simplified Arabic" w:eastAsia="Times New Roman" w:hAnsi="Simplified Arabic" w:cs="Simplified Arabic"/>
          <w:color w:val="000000" w:themeColor="text1"/>
          <w:kern w:val="0"/>
          <w:sz w:val="28"/>
          <w:szCs w:val="28"/>
          <w:rtl/>
          <w14:ligatures w14:val="none"/>
        </w:rPr>
        <w:t>أن أهمية العيادات الافتراضية وما يرتبط بها من أدوات الفرز الرقمي تتجلى في قدرتها على تحسين تجربة المريض منذ النقطة الأولى للتفاعل مع المنظومة الصحية، عبر توجيهه إلى المستوى الملائم من الرعاية وتقليل الإحالات غير الضرورية. ويضيف</w:t>
      </w:r>
      <w:r w:rsidRPr="00684498">
        <w:rPr>
          <w:rFonts w:ascii="Simplified Arabic" w:eastAsia="Times New Roman" w:hAnsi="Simplified Arabic" w:cs="Simplified Arabic"/>
          <w:color w:val="000000" w:themeColor="text1"/>
          <w:kern w:val="0"/>
          <w:sz w:val="28"/>
          <w:szCs w:val="28"/>
          <w:lang w:bidi="ar-EG"/>
          <w14:ligatures w14:val="none"/>
        </w:rPr>
        <w:t xml:space="preserve"> Pennington et al. (2022) </w:t>
      </w:r>
      <w:r w:rsidRPr="00684498">
        <w:rPr>
          <w:rFonts w:ascii="Simplified Arabic" w:eastAsia="Times New Roman" w:hAnsi="Simplified Arabic" w:cs="Simplified Arabic"/>
          <w:color w:val="000000" w:themeColor="text1"/>
          <w:kern w:val="0"/>
          <w:sz w:val="28"/>
          <w:szCs w:val="28"/>
          <w:rtl/>
          <w14:ligatures w14:val="none"/>
        </w:rPr>
        <w:t>أن أهميتها تتجسد في رفع كفاءة الأقسام الإكلينيكية وتعظيم استثمار الموارد البشرية والمادية المتاحة. ويُشير</w:t>
      </w:r>
      <w:r w:rsidRPr="00684498">
        <w:rPr>
          <w:rFonts w:ascii="Simplified Arabic" w:eastAsia="Times New Roman" w:hAnsi="Simplified Arabic" w:cs="Simplified Arabic"/>
          <w:color w:val="000000" w:themeColor="text1"/>
          <w:kern w:val="0"/>
          <w:sz w:val="28"/>
          <w:szCs w:val="28"/>
          <w:lang w:bidi="ar-EG"/>
          <w14:ligatures w14:val="none"/>
        </w:rPr>
        <w:t xml:space="preserve"> El Ashmawy et al. (2021) </w:t>
      </w:r>
      <w:r w:rsidRPr="00684498">
        <w:rPr>
          <w:rFonts w:ascii="Simplified Arabic" w:eastAsia="Times New Roman" w:hAnsi="Simplified Arabic" w:cs="Simplified Arabic"/>
          <w:color w:val="000000" w:themeColor="text1"/>
          <w:kern w:val="0"/>
          <w:sz w:val="28"/>
          <w:szCs w:val="28"/>
          <w:rtl/>
          <w14:ligatures w14:val="none"/>
        </w:rPr>
        <w:t>إلى بُعد اقتصادي مهم، إذ تُمثل العيادات الافتراضية أداة لخفض التكاليف التشغيلية والتكاليف غير المباشرة على المريض والمنشأة معاً، ولا سيما في عمليات المتابعة بعد الجراحة. ويذهب</w:t>
      </w:r>
      <w:r w:rsidRPr="0068449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84498">
        <w:rPr>
          <w:rFonts w:ascii="Simplified Arabic" w:eastAsia="Times New Roman" w:hAnsi="Simplified Arabic" w:cs="Simplified Arabic"/>
          <w:color w:val="000000" w:themeColor="text1"/>
          <w:kern w:val="0"/>
          <w:sz w:val="28"/>
          <w:szCs w:val="28"/>
          <w:lang w:bidi="ar-EG"/>
          <w14:ligatures w14:val="none"/>
        </w:rPr>
        <w:t>Bhavanasi</w:t>
      </w:r>
      <w:proofErr w:type="spellEnd"/>
      <w:r w:rsidRPr="00684498">
        <w:rPr>
          <w:rFonts w:ascii="Simplified Arabic" w:eastAsia="Times New Roman" w:hAnsi="Simplified Arabic" w:cs="Simplified Arabic"/>
          <w:color w:val="000000" w:themeColor="text1"/>
          <w:kern w:val="0"/>
          <w:sz w:val="28"/>
          <w:szCs w:val="28"/>
          <w:lang w:bidi="ar-EG"/>
          <w14:ligatures w14:val="none"/>
        </w:rPr>
        <w:t xml:space="preserve"> &amp; Kulkarni (2024) </w:t>
      </w:r>
      <w:r w:rsidRPr="00684498">
        <w:rPr>
          <w:rFonts w:ascii="Simplified Arabic" w:eastAsia="Times New Roman" w:hAnsi="Simplified Arabic" w:cs="Simplified Arabic"/>
          <w:color w:val="000000" w:themeColor="text1"/>
          <w:kern w:val="0"/>
          <w:sz w:val="28"/>
          <w:szCs w:val="28"/>
          <w:rtl/>
          <w14:ligatures w14:val="none"/>
        </w:rPr>
        <w:t>إلى أن أهميتها تمتد إلى بُعد بيئي، يتمثل في خفض الانبعاثات الكربونية الناتجة عن تنقل المرضى، بما يجعلها إحدى أدوات الاستدامة في القطاع الصحي</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lastRenderedPageBreak/>
        <w:t>ويستخلص الباحث من مجمل ما تقدّم أن أهمية العيادات الافتراضية تتوزع على أربعة مستويات متكاملة: مستوى المريض من حيث تحسين تجربته وتيسير وصوله للخدمة، ومستوى الكادر الطبي من حيث ترشيد الأعباء ورفع الإنتاجية، ومستوى المنشأة الصحية من حيث الكفاءة التشغيلية وخفض التكاليف، ومستوى المجتمع من حيث تعزيز الوعي والوقاية والاستدامة. وهذا التوزع متعدد المستويات هو ما يضفي على هذا المتغير قيمة بحثية وإدارية متميزة، ويبرر تناوله بالدراسة في سياق مراكز الرعاية الأولية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1" w:name="_Toc233901943"/>
      <w:r w:rsidRPr="00684498">
        <w:rPr>
          <w:rFonts w:ascii="Simplified Arabic" w:eastAsia="Times New Roman" w:hAnsi="Simplified Arabic" w:cs="Simplified Arabic" w:hint="cs"/>
          <w:b/>
          <w:bCs/>
          <w:color w:val="000000" w:themeColor="text1"/>
          <w:kern w:val="0"/>
          <w:sz w:val="32"/>
          <w:szCs w:val="32"/>
          <w:rtl/>
          <w14:ligatures w14:val="none"/>
        </w:rPr>
        <w:t>4.1.2</w:t>
      </w:r>
      <w:r w:rsidRPr="00684498">
        <w:rPr>
          <w:rFonts w:ascii="Simplified Arabic" w:eastAsia="Times New Roman" w:hAnsi="Simplified Arabic" w:cs="Simplified Arabic"/>
          <w:b/>
          <w:bCs/>
          <w:color w:val="000000" w:themeColor="text1"/>
          <w:kern w:val="0"/>
          <w:sz w:val="32"/>
          <w:szCs w:val="32"/>
          <w:rtl/>
          <w14:ligatures w14:val="none"/>
        </w:rPr>
        <w:t xml:space="preserve"> أهداف العيادات الافتراضية</w:t>
      </w:r>
      <w:bookmarkEnd w:id="31"/>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تتعدد الأهداف التي تسعى العيادات الافتراضية إلى تحقيقها، وتتباين باختلاف الزاوية التي يتناولها كل باحث، وقد عرض عدد من الباحثين رؤاهم في هذا الشأن على النحو الآتي</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يرى الصغير وفتحي ومحمد (2025) أن العيادات الافتراضية تسعى إلى جملة من الأهداف، من أبرزها: تقديم خدمات صحية ميسّرة لمختلف فئات المستفيدين دون الحاجة إلى الحضور الفيزيائي،  تقليص الفجوة في الوصول إلى الخدمة بين المناطق الحضرية والأطراف، رفع مستوى الكفاءة في إدارة المواعيد وتنظيم تدفق المرضى، دعم استمرارية الرعاية للحالات المزمنة، إسناد منظومة جودة الخدمات الصحية بأدوات رقمية حديثة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ويُحدّد العتيبي (2023) أهداف العيادات الافتراضية في النقاط الآتية: تعزيز الوعي الصحي لدى المواطنين من خلال إتاحة قنوات استشارية مباشرة، تمكين المريض من المشاركة في اتخاذ قراره العلاجي عبر توفير المعلومات اللازمة بسهولة،  دعم منظومة الوقاية والاكتشاف المبكر للأمراض،  تخفيف العبء عن المرافق الصحية التقليدية، ترشيد الإنفاق الصحي على المستويين الفردي والمؤسسي</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ويذهب القحطاني (2021) إلى أن أهداف العيادات الافتراضية تتضمن: ضمان استمرارية تقديم الخدمات النفسية والصحية في أوقات الأزمات، خفض مستويات الاضطرابات النفسية من خلال تيسير الوصول إلى المختصين، تعزيز ثقة المستفيدين في الخدمات الرقمية المقدمة، تطوير معايير جودة الخدمة في البيئة الافتراضية بما يوازي البيئة التقليدية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 xml:space="preserve">وتعرض الدويخ (2025) أهدافاً ذات طابع اجتماعي، تتمثل في: معالجة المشكلات الاجتماعية في بيئة تحفظ خصوصية المستفيد،  كسر الحواجز النفسية التي تحول دون طلب المساعدة، تعزيز الوصول إلى الفئات المهمشة أو ذات الاحتياجات الخاصة، دعم الاستقرار الأسري والمجتمعي عبر التدخل المبكر. </w:t>
      </w:r>
      <w:r w:rsidRPr="00684498">
        <w:rPr>
          <w:rFonts w:ascii="Simplified Arabic" w:eastAsia="Times New Roman" w:hAnsi="Simplified Arabic" w:cs="Simplified Arabic"/>
          <w:color w:val="000000" w:themeColor="text1"/>
          <w:kern w:val="0"/>
          <w:sz w:val="28"/>
          <w:szCs w:val="28"/>
          <w:rtl/>
          <w14:ligatures w14:val="none"/>
        </w:rPr>
        <w:lastRenderedPageBreak/>
        <w:t>وتضيف فقيهي (2025) أهدافاً ذات طابع فئوي، تتضمن: تعزيز الصحة النفسية للفئات الجامعية،  توفير قنوات استشارية مرنة تتوافق مع نمط الحياة الأكاديمية، خلق بيئة استشارية آمنة تشجع على الإفصاح وطلب المساعدة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ويرى النفيعي (2025) أن العيادات الافتراضية تستهدف: تعزيز جودة التواصل بين الطبيب والمريض، (2) تنمية مهارات الإصغاء والتفاعل لدى مقدمي الخدمة في البيئة الرقمية،  تقليص الفجوة الإدراكية بين الطرفين في فهم الحالة والخطة العلاجية،  بناء علاقة علاجية مستدامة تتجاوز الزيارة المنفردة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وعلى الصعيد الأجنبي، يحدد</w:t>
      </w:r>
      <w:r w:rsidRPr="00684498">
        <w:rPr>
          <w:rFonts w:ascii="Simplified Arabic" w:eastAsia="Times New Roman" w:hAnsi="Simplified Arabic" w:cs="Simplified Arabic"/>
          <w:color w:val="000000" w:themeColor="text1"/>
          <w:kern w:val="0"/>
          <w:sz w:val="28"/>
          <w:szCs w:val="28"/>
          <w:lang w:bidi="ar-EG"/>
          <w14:ligatures w14:val="none"/>
        </w:rPr>
        <w:t xml:space="preserve"> Pennington et al. (2022) </w:t>
      </w:r>
      <w:r w:rsidRPr="00684498">
        <w:rPr>
          <w:rFonts w:ascii="Simplified Arabic" w:eastAsia="Times New Roman" w:hAnsi="Simplified Arabic" w:cs="Simplified Arabic"/>
          <w:color w:val="000000" w:themeColor="text1"/>
          <w:kern w:val="0"/>
          <w:sz w:val="28"/>
          <w:szCs w:val="28"/>
          <w:rtl/>
          <w14:ligatures w14:val="none"/>
        </w:rPr>
        <w:t>أهدافاً تشغيلية للعيادات الافتراضية، تشمل:</w:t>
      </w:r>
      <w:r w:rsidRPr="00684498">
        <w:rPr>
          <w:rFonts w:ascii="Simplified Arabic" w:eastAsia="Times New Roman" w:hAnsi="Simplified Arabic" w:cs="Simplified Arabic" w:hint="cs"/>
          <w:color w:val="000000" w:themeColor="text1"/>
          <w:kern w:val="0"/>
          <w:sz w:val="28"/>
          <w:szCs w:val="28"/>
          <w:rtl/>
          <w14:ligatures w14:val="none"/>
        </w:rPr>
        <w:t xml:space="preserve"> </w:t>
      </w:r>
      <w:r w:rsidRPr="00684498">
        <w:rPr>
          <w:rFonts w:ascii="Simplified Arabic" w:eastAsia="Times New Roman" w:hAnsi="Simplified Arabic" w:cs="Simplified Arabic"/>
          <w:color w:val="000000" w:themeColor="text1"/>
          <w:kern w:val="0"/>
          <w:sz w:val="28"/>
          <w:szCs w:val="28"/>
          <w:rtl/>
          <w14:ligatures w14:val="none"/>
        </w:rPr>
        <w:t xml:space="preserve">رفع كفاءة الأقسام الإكلينيكية، تحسين تجربة المريض في الرحلة </w:t>
      </w:r>
      <w:proofErr w:type="gramStart"/>
      <w:r w:rsidRPr="00684498">
        <w:rPr>
          <w:rFonts w:ascii="Simplified Arabic" w:eastAsia="Times New Roman" w:hAnsi="Simplified Arabic" w:cs="Simplified Arabic"/>
          <w:color w:val="000000" w:themeColor="text1"/>
          <w:kern w:val="0"/>
          <w:sz w:val="28"/>
          <w:szCs w:val="28"/>
          <w:rtl/>
          <w14:ligatures w14:val="none"/>
        </w:rPr>
        <w:t>العلاجية،  تقليص</w:t>
      </w:r>
      <w:proofErr w:type="gramEnd"/>
      <w:r w:rsidRPr="00684498">
        <w:rPr>
          <w:rFonts w:ascii="Simplified Arabic" w:eastAsia="Times New Roman" w:hAnsi="Simplified Arabic" w:cs="Simplified Arabic"/>
          <w:color w:val="000000" w:themeColor="text1"/>
          <w:kern w:val="0"/>
          <w:sz w:val="28"/>
          <w:szCs w:val="28"/>
          <w:rtl/>
          <w14:ligatures w14:val="none"/>
        </w:rPr>
        <w:t xml:space="preserve"> فترات الانتظار في العيادات الخارجية،  تحقيق الاستفادة المثلى من الموارد البشرية والتقنية. ويضيف</w:t>
      </w:r>
      <w:r w:rsidRPr="0068449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84498">
        <w:rPr>
          <w:rFonts w:ascii="Simplified Arabic" w:eastAsia="Times New Roman" w:hAnsi="Simplified Arabic" w:cs="Simplified Arabic"/>
          <w:color w:val="000000" w:themeColor="text1"/>
          <w:kern w:val="0"/>
          <w:sz w:val="28"/>
          <w:szCs w:val="28"/>
          <w:lang w:bidi="ar-EG"/>
          <w14:ligatures w14:val="none"/>
        </w:rPr>
        <w:t>Gellert</w:t>
      </w:r>
      <w:proofErr w:type="spellEnd"/>
      <w:r w:rsidRPr="00684498">
        <w:rPr>
          <w:rFonts w:ascii="Simplified Arabic" w:eastAsia="Times New Roman" w:hAnsi="Simplified Arabic" w:cs="Simplified Arabic"/>
          <w:color w:val="000000" w:themeColor="text1"/>
          <w:kern w:val="0"/>
          <w:sz w:val="28"/>
          <w:szCs w:val="28"/>
          <w:lang w:bidi="ar-EG"/>
          <w14:ligatures w14:val="none"/>
        </w:rPr>
        <w:t xml:space="preserve"> et al. (2023) </w:t>
      </w:r>
      <w:r w:rsidRPr="00684498">
        <w:rPr>
          <w:rFonts w:ascii="Simplified Arabic" w:eastAsia="Times New Roman" w:hAnsi="Simplified Arabic" w:cs="Simplified Arabic"/>
          <w:color w:val="000000" w:themeColor="text1"/>
          <w:kern w:val="0"/>
          <w:sz w:val="28"/>
          <w:szCs w:val="28"/>
          <w:rtl/>
          <w14:ligatures w14:val="none"/>
        </w:rPr>
        <w:t xml:space="preserve">أهدافاً مرتبطة بالفرز الرقمي، تتضمن: توجيه المريض إلى المستوى المناسب من </w:t>
      </w:r>
      <w:proofErr w:type="gramStart"/>
      <w:r w:rsidRPr="00684498">
        <w:rPr>
          <w:rFonts w:ascii="Simplified Arabic" w:eastAsia="Times New Roman" w:hAnsi="Simplified Arabic" w:cs="Simplified Arabic"/>
          <w:color w:val="000000" w:themeColor="text1"/>
          <w:kern w:val="0"/>
          <w:sz w:val="28"/>
          <w:szCs w:val="28"/>
          <w:rtl/>
          <w14:ligatures w14:val="none"/>
        </w:rPr>
        <w:t>الرعاية،  رفع</w:t>
      </w:r>
      <w:proofErr w:type="gramEnd"/>
      <w:r w:rsidRPr="00684498">
        <w:rPr>
          <w:rFonts w:ascii="Simplified Arabic" w:eastAsia="Times New Roman" w:hAnsi="Simplified Arabic" w:cs="Simplified Arabic"/>
          <w:color w:val="000000" w:themeColor="text1"/>
          <w:kern w:val="0"/>
          <w:sz w:val="28"/>
          <w:szCs w:val="28"/>
          <w:rtl/>
          <w14:ligatures w14:val="none"/>
        </w:rPr>
        <w:t xml:space="preserve"> مستوى رضاه عن تجربة الدخول إلى المنظومة الصحية، خفض حالات الإحالة غير الضرورية، تحسين تخصيص الموارد. ويرى</w:t>
      </w:r>
      <w:r w:rsidRPr="0068449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84498">
        <w:rPr>
          <w:rFonts w:ascii="Simplified Arabic" w:eastAsia="Times New Roman" w:hAnsi="Simplified Arabic" w:cs="Simplified Arabic"/>
          <w:color w:val="000000" w:themeColor="text1"/>
          <w:kern w:val="0"/>
          <w:sz w:val="28"/>
          <w:szCs w:val="28"/>
          <w:lang w:bidi="ar-EG"/>
          <w14:ligatures w14:val="none"/>
        </w:rPr>
        <w:t>Drerup</w:t>
      </w:r>
      <w:proofErr w:type="spellEnd"/>
      <w:r w:rsidRPr="00684498">
        <w:rPr>
          <w:rFonts w:ascii="Simplified Arabic" w:eastAsia="Times New Roman" w:hAnsi="Simplified Arabic" w:cs="Simplified Arabic"/>
          <w:color w:val="000000" w:themeColor="text1"/>
          <w:kern w:val="0"/>
          <w:sz w:val="28"/>
          <w:szCs w:val="28"/>
          <w:lang w:bidi="ar-EG"/>
          <w14:ligatures w14:val="none"/>
        </w:rPr>
        <w:t xml:space="preserve"> et al. (2021) </w:t>
      </w:r>
      <w:r w:rsidRPr="00684498">
        <w:rPr>
          <w:rFonts w:ascii="Simplified Arabic" w:eastAsia="Times New Roman" w:hAnsi="Simplified Arabic" w:cs="Simplified Arabic"/>
          <w:color w:val="000000" w:themeColor="text1"/>
          <w:kern w:val="0"/>
          <w:sz w:val="28"/>
          <w:szCs w:val="28"/>
          <w:rtl/>
          <w14:ligatures w14:val="none"/>
        </w:rPr>
        <w:t>أن أهدافها تتضمن خفض معدلات التغيب عن المواعيد، والحفاظ على مستوى ثابت من رضا المرضى في ظل الظروف الاستثنائية. ويضيف</w:t>
      </w:r>
      <w:r w:rsidRPr="00684498">
        <w:rPr>
          <w:rFonts w:ascii="Simplified Arabic" w:eastAsia="Times New Roman" w:hAnsi="Simplified Arabic" w:cs="Simplified Arabic"/>
          <w:color w:val="000000" w:themeColor="text1"/>
          <w:kern w:val="0"/>
          <w:sz w:val="28"/>
          <w:szCs w:val="28"/>
          <w:lang w:bidi="ar-EG"/>
          <w14:ligatures w14:val="none"/>
        </w:rPr>
        <w:t xml:space="preserve"> El Ashmawy et al. (2021) </w:t>
      </w:r>
      <w:r w:rsidRPr="00684498">
        <w:rPr>
          <w:rFonts w:ascii="Simplified Arabic" w:eastAsia="Times New Roman" w:hAnsi="Simplified Arabic" w:cs="Simplified Arabic"/>
          <w:color w:val="000000" w:themeColor="text1"/>
          <w:kern w:val="0"/>
          <w:sz w:val="28"/>
          <w:szCs w:val="28"/>
          <w:rtl/>
          <w14:ligatures w14:val="none"/>
        </w:rPr>
        <w:t>هدفاً اقتصادياً يتمثل في خفض التكاليف على المريض والمنشأة في عمليات المتابعة بعد العمليات الجراحية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ويُجمل الباحث هذه الأهداف في محاور كبرى يمكن النظر إليها بوصفها إطاراً متكاملاً، إذ تتوزع الأهداف بين هدف خدمي يتصل بتيسير وصول المريض إلى الخدمة، وهدف تشغيلي يتصل برفع كفاءة المنشأة الصحية، وهدف اقتصادي يتصل بترشيد التكاليف، وهدف اجتماعي يتصل بتعزيز الوعي والوصول العادل للخدمة، وهدف علاجي يتصل بجودة التفاعل واستمرارية الرعاية. وهذا التنوع في الأهداف يعكس الطبيعة المركبة لهذا النموذج الخدمي، ويُسوّغ التعامل معه بوصفه متغيراً متعدد الأبعاد لا يمكن اختزاله في بُعد واحد</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2" w:name="_Toc233901944"/>
      <w:r w:rsidRPr="00684498">
        <w:rPr>
          <w:rFonts w:ascii="Simplified Arabic" w:eastAsia="Times New Roman" w:hAnsi="Simplified Arabic" w:cs="Simplified Arabic" w:hint="cs"/>
          <w:b/>
          <w:bCs/>
          <w:color w:val="000000" w:themeColor="text1"/>
          <w:kern w:val="0"/>
          <w:sz w:val="32"/>
          <w:szCs w:val="32"/>
          <w:rtl/>
          <w14:ligatures w14:val="none"/>
        </w:rPr>
        <w:t>5.1.2</w:t>
      </w:r>
      <w:r w:rsidRPr="00684498">
        <w:rPr>
          <w:rFonts w:ascii="Simplified Arabic" w:eastAsia="Times New Roman" w:hAnsi="Simplified Arabic" w:cs="Simplified Arabic"/>
          <w:b/>
          <w:bCs/>
          <w:color w:val="000000" w:themeColor="text1"/>
          <w:kern w:val="0"/>
          <w:sz w:val="32"/>
          <w:szCs w:val="32"/>
          <w:rtl/>
          <w14:ligatures w14:val="none"/>
        </w:rPr>
        <w:t xml:space="preserve"> أبعاد العيادات الافتراضية</w:t>
      </w:r>
      <w:bookmarkEnd w:id="32"/>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 xml:space="preserve">تم تحديد أبعاد العيادات الافتراضية في هذه الدراسة بناءً على استقراء معمّق لما طرحه السميري والسالم (2023) في معالجتهما لاستمرارية الخدمات العلاجية في العيادات الافتراضية، وما قدّمه الصغير وفتحي </w:t>
      </w:r>
      <w:r w:rsidRPr="00684498">
        <w:rPr>
          <w:rFonts w:ascii="Simplified Arabic" w:eastAsia="Times New Roman" w:hAnsi="Simplified Arabic" w:cs="Simplified Arabic"/>
          <w:color w:val="000000" w:themeColor="text1"/>
          <w:kern w:val="0"/>
          <w:sz w:val="28"/>
          <w:szCs w:val="28"/>
          <w:rtl/>
          <w14:ligatures w14:val="none"/>
        </w:rPr>
        <w:lastRenderedPageBreak/>
        <w:t>ومحمد (2025) في تقييمهم لجودة الخدمات المقدمة في هذا النموذج، وما تناوله العتيبي (2023) في معالجته للرعاية الصحية الافتراضية ودورها المجتمعي، فضلاً عمّا طرحه النفيعي (2025) بشأن العلاقة بين تطبيق العيادات الافتراضية وتعزيز التواصل الطبي، إلى جانب ما قدّمه</w:t>
      </w:r>
      <w:r w:rsidRPr="00684498">
        <w:rPr>
          <w:rFonts w:ascii="Simplified Arabic" w:eastAsia="Times New Roman" w:hAnsi="Simplified Arabic" w:cs="Simplified Arabic"/>
          <w:color w:val="000000" w:themeColor="text1"/>
          <w:kern w:val="0"/>
          <w:sz w:val="28"/>
          <w:szCs w:val="28"/>
          <w:lang w:bidi="ar-EG"/>
          <w14:ligatures w14:val="none"/>
        </w:rPr>
        <w:t xml:space="preserve"> Pennington et al. (2022) </w:t>
      </w:r>
      <w:r w:rsidRPr="00684498">
        <w:rPr>
          <w:rFonts w:ascii="Simplified Arabic" w:eastAsia="Times New Roman" w:hAnsi="Simplified Arabic" w:cs="Simplified Arabic"/>
          <w:color w:val="000000" w:themeColor="text1"/>
          <w:kern w:val="0"/>
          <w:sz w:val="28"/>
          <w:szCs w:val="28"/>
          <w:rtl/>
          <w14:ligatures w14:val="none"/>
        </w:rPr>
        <w:t>و</w:t>
      </w:r>
      <w:proofErr w:type="spellStart"/>
      <w:r w:rsidRPr="00684498">
        <w:rPr>
          <w:rFonts w:ascii="Simplified Arabic" w:eastAsia="Times New Roman" w:hAnsi="Simplified Arabic" w:cs="Simplified Arabic"/>
          <w:color w:val="000000" w:themeColor="text1"/>
          <w:kern w:val="0"/>
          <w:sz w:val="28"/>
          <w:szCs w:val="28"/>
          <w:lang w:bidi="ar-EG"/>
          <w14:ligatures w14:val="none"/>
        </w:rPr>
        <w:t>Gellert</w:t>
      </w:r>
      <w:proofErr w:type="spellEnd"/>
      <w:r w:rsidRPr="00684498">
        <w:rPr>
          <w:rFonts w:ascii="Simplified Arabic" w:eastAsia="Times New Roman" w:hAnsi="Simplified Arabic" w:cs="Simplified Arabic"/>
          <w:color w:val="000000" w:themeColor="text1"/>
          <w:kern w:val="0"/>
          <w:sz w:val="28"/>
          <w:szCs w:val="28"/>
          <w:lang w:bidi="ar-EG"/>
          <w14:ligatures w14:val="none"/>
        </w:rPr>
        <w:t xml:space="preserve"> et al. (2023) </w:t>
      </w:r>
      <w:r w:rsidRPr="00684498">
        <w:rPr>
          <w:rFonts w:ascii="Simplified Arabic" w:eastAsia="Times New Roman" w:hAnsi="Simplified Arabic" w:cs="Simplified Arabic"/>
          <w:color w:val="000000" w:themeColor="text1"/>
          <w:kern w:val="0"/>
          <w:sz w:val="28"/>
          <w:szCs w:val="28"/>
          <w:rtl/>
          <w14:ligatures w14:val="none"/>
        </w:rPr>
        <w:t>في الأدبيات الأجنبية. وفي ضوء هذه المعالجات، استقرت الدراسة على أربعة أبعاد رئيسة تمثل البنية النظرية للمتغير المستقل، وهي: سهولة الوصول إلى الخدمة، وكفاءة التشخيص والمتابعة عن بُعد، وجودة التفاعل بين الطبيب والمريض، والبنية التقنية والأمان الرقمي</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684498">
        <w:rPr>
          <w:rFonts w:ascii="Simplified Arabic" w:eastAsia="Times New Roman" w:hAnsi="Simplified Arabic" w:cs="Simplified Arabic"/>
          <w:b/>
          <w:bCs/>
          <w:color w:val="000000" w:themeColor="text1"/>
          <w:kern w:val="0"/>
          <w:sz w:val="28"/>
          <w:szCs w:val="28"/>
          <w:rtl/>
          <w14:ligatures w14:val="none"/>
        </w:rPr>
        <w:t>البُعد الأول: سهولة الوصول إلى الخدمة</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يمثل بُعد سهولة الوصول إلى الخدمة الركيزة الأولى التي تُبنى عليها قيمة العيادات الافتراضية، إذ يُعدّ تيسير الوصول الغاية الأولى التي دفعت إلى تبني هذا النموذج الخدمي. ويُقصد بسهولة الوصول مجموعة العوامل التي تُمكّن المستفيد من بلوغ الخدمة الصحية بأقل قدر ممكن من العوائق الزمنية والمكانية والإجرائية والمعرفية. ويتفق العتيبي (2023) على أن سهولة الوصول تتضمن قدرة المستفيد على حجز موعده وتلقي الاستشارة في وقت قصير ومن أي مكان، بما يتجاوز قيود التنقل التقليدي ومتطلباته اللوجستية، وهو ما ينعكس مباشرة على شعور المريض بالاطمئنان وثقته في المنظومة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ولا يقتصر هذا البُعد على إتاحة الخدمة فقط، بل يمتد ليشمل ملاءمتها لظروف المستفيد وقدراته. ففي هذا الإطار تشير الدويخ (2025) إلى أن العيادات الافتراضية تكسر حواجز الوصول التي تواجه شرائح اجتماعية متعددة، خاصة تلك التي تعاني من ضغوط زمنية أو قيود ثقافية أو حواجز نفسية تحول دون الحضور إلى المنشأة، بما يجعل سهولة الوصول مفهوماً متعدد الأبعاد لا يقتصر على البُعد المادي وحده، بل يشمل الوصول النفسي والاجتماعي</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ويظهر هذا البُعد في تطبيقاته العملية من خلال التأثير المباشر على سلوك المستفيد إزاء المواعيد، إذ يلاحظ</w:t>
      </w:r>
      <w:r w:rsidRPr="0068449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84498">
        <w:rPr>
          <w:rFonts w:ascii="Simplified Arabic" w:eastAsia="Times New Roman" w:hAnsi="Simplified Arabic" w:cs="Simplified Arabic"/>
          <w:color w:val="000000" w:themeColor="text1"/>
          <w:kern w:val="0"/>
          <w:sz w:val="28"/>
          <w:szCs w:val="28"/>
          <w:lang w:bidi="ar-EG"/>
          <w14:ligatures w14:val="none"/>
        </w:rPr>
        <w:t>Drerup</w:t>
      </w:r>
      <w:proofErr w:type="spellEnd"/>
      <w:r w:rsidRPr="00684498">
        <w:rPr>
          <w:rFonts w:ascii="Simplified Arabic" w:eastAsia="Times New Roman" w:hAnsi="Simplified Arabic" w:cs="Simplified Arabic"/>
          <w:color w:val="000000" w:themeColor="text1"/>
          <w:kern w:val="0"/>
          <w:sz w:val="28"/>
          <w:szCs w:val="28"/>
          <w:lang w:bidi="ar-EG"/>
          <w14:ligatures w14:val="none"/>
        </w:rPr>
        <w:t xml:space="preserve"> et al. (2021) </w:t>
      </w:r>
      <w:r w:rsidRPr="00684498">
        <w:rPr>
          <w:rFonts w:ascii="Simplified Arabic" w:eastAsia="Times New Roman" w:hAnsi="Simplified Arabic" w:cs="Simplified Arabic"/>
          <w:color w:val="000000" w:themeColor="text1"/>
          <w:kern w:val="0"/>
          <w:sz w:val="28"/>
          <w:szCs w:val="28"/>
          <w:rtl/>
          <w14:ligatures w14:val="none"/>
        </w:rPr>
        <w:t>أن التحول إلى النموذج الافتراضي يُعيد تشكيل التزام المريض بمواعيده، نظراً لتقليصه الأعباء المرتبطة بالحضور الفيزيائي كالتنقل وأخذ إجازة من العمل وانتظار الأقارب. ومن جهة أخرى، يربط</w:t>
      </w:r>
      <w:r w:rsidRPr="0068449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84498">
        <w:rPr>
          <w:rFonts w:ascii="Simplified Arabic" w:eastAsia="Times New Roman" w:hAnsi="Simplified Arabic" w:cs="Simplified Arabic"/>
          <w:color w:val="000000" w:themeColor="text1"/>
          <w:kern w:val="0"/>
          <w:sz w:val="28"/>
          <w:szCs w:val="28"/>
          <w:lang w:bidi="ar-EG"/>
          <w14:ligatures w14:val="none"/>
        </w:rPr>
        <w:t>Bhavanasi</w:t>
      </w:r>
      <w:proofErr w:type="spellEnd"/>
      <w:r w:rsidRPr="00684498">
        <w:rPr>
          <w:rFonts w:ascii="Simplified Arabic" w:eastAsia="Times New Roman" w:hAnsi="Simplified Arabic" w:cs="Simplified Arabic"/>
          <w:color w:val="000000" w:themeColor="text1"/>
          <w:kern w:val="0"/>
          <w:sz w:val="28"/>
          <w:szCs w:val="28"/>
          <w:lang w:bidi="ar-EG"/>
          <w14:ligatures w14:val="none"/>
        </w:rPr>
        <w:t xml:space="preserve"> &amp; Kulkarni (2024) </w:t>
      </w:r>
      <w:r w:rsidRPr="00684498">
        <w:rPr>
          <w:rFonts w:ascii="Simplified Arabic" w:eastAsia="Times New Roman" w:hAnsi="Simplified Arabic" w:cs="Simplified Arabic"/>
          <w:color w:val="000000" w:themeColor="text1"/>
          <w:kern w:val="0"/>
          <w:sz w:val="28"/>
          <w:szCs w:val="28"/>
          <w:rtl/>
          <w14:ligatures w14:val="none"/>
        </w:rPr>
        <w:t>بين سهولة الوصول وإعادة هيكلة قوائم الانتظار في العيادات الخارجية، إذ إن تيسير دخول المريض إلى المنظومة عبر القناة الرقمية يخفف الضغط عن القناة التقليدية ويُعيد توزيع الطلب بصورة أكثر اتزاناً</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lastRenderedPageBreak/>
        <w:t>ويرى الباحث أن سهولة الوصول إلى الخدمة في العيادات الافتراضية تتمثل في أربعة مكونات متكاملة: مرونة الحجز الإلكتروني، وتنوع قنوات الوصول إلى الخدمة، وتوفر الخدمة في أوقات تتجاوز الدوام الرسمي للعيادات التقليدية، وبساطة الإجراءات المطلوبة للدخول إلى المنصة. وتتكامل هذه المكونات لتشكل تجربة دخول سلسة تُمثل الانطباع الأول للمستفيد عن المنظومة، وهو انطباع له أثر بالغ في تشكيل توقعاته وفي تقييمه الإجمالي للخدمة لاحقاً</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684498">
        <w:rPr>
          <w:rFonts w:ascii="Simplified Arabic" w:eastAsia="Times New Roman" w:hAnsi="Simplified Arabic" w:cs="Simplified Arabic"/>
          <w:b/>
          <w:bCs/>
          <w:color w:val="000000" w:themeColor="text1"/>
          <w:kern w:val="0"/>
          <w:sz w:val="28"/>
          <w:szCs w:val="28"/>
          <w:rtl/>
          <w14:ligatures w14:val="none"/>
        </w:rPr>
        <w:t>البُعد الثاني: كفاءة التشخيص والمتابعة عن بُعد</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ينتقل التحليل من بُعد الوصول إلى بُعد جوهري يتصل بالقيمة الإكلينيكية الفعلية للخدمة، وهو كفاءة التشخيص والمتابعة عن بُعد. فالعيادة الافتراضية لا تستمد مشروعيتها من مجرد إتاحتها للخدمة، بل من قدرتها على تقديم خدمة إكلينيكية رصينة تُضاهي في جودتها ما تُقدّمه العيادة التقليدية، أو تُكمّلها على أقل تقدير. ويُشير السميري والسالم (2023) إلى أن العيادات الافتراضية تُمثّل أداة فاعلة لاستمرارية الخدمات العلاجية متى ما توفرت لها بروتوكولات تشخيصية محكمة وآليات متابعة منظمة، بما يجعل كفاءة التشخيص محوراً جوهرياً في تقييم هذا النموذج</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ويتضمن هذا البُعد عدة عناصر فرعية، أبرزها قدرة الطبيب على استخلاص المعلومات السريرية اللازمة من المريض عن بُعد، ومهارته في توجيه الأسئلة وتقييم الأعراض دون الاعتماد على الفحص الفيزيائي المباشر، فضلاً عن قدرة المنظومة على استثمار البيانات السابقة للمريض في صياغة قرار إكلينيكي سليم. ويبرز</w:t>
      </w:r>
      <w:r w:rsidRPr="00684498">
        <w:rPr>
          <w:rFonts w:ascii="Simplified Arabic" w:eastAsia="Times New Roman" w:hAnsi="Simplified Arabic" w:cs="Simplified Arabic"/>
          <w:color w:val="000000" w:themeColor="text1"/>
          <w:kern w:val="0"/>
          <w:sz w:val="28"/>
          <w:szCs w:val="28"/>
          <w:lang w:bidi="ar-EG"/>
          <w14:ligatures w14:val="none"/>
        </w:rPr>
        <w:t xml:space="preserve"> Pennington et al. (2022) </w:t>
      </w:r>
      <w:r w:rsidRPr="00684498">
        <w:rPr>
          <w:rFonts w:ascii="Simplified Arabic" w:eastAsia="Times New Roman" w:hAnsi="Simplified Arabic" w:cs="Simplified Arabic"/>
          <w:color w:val="000000" w:themeColor="text1"/>
          <w:kern w:val="0"/>
          <w:sz w:val="28"/>
          <w:szCs w:val="28"/>
          <w:rtl/>
          <w14:ligatures w14:val="none"/>
        </w:rPr>
        <w:t>أن كفاءة التشخيص في النموذج الافتراضي ترتبط ارتباطاً وثيقاً بتنظيم تدفق المرضى، إذ تُمكّن الزيارة الافتراضية المحكمة من اختصار عدد الزيارات الحضورية اللاحقة، وتُتيح الاحتفاظ بالحضور الفيزيائي للحالات التي تستوجبه فعلاً</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أما المتابعة عن بُعد، فتُمثّل البُعد التكميلي للتشخيص، وتتصل بقدرة المنظومة على مرافقة المريض على مدار الخطة العلاجية. ويرى</w:t>
      </w:r>
      <w:r w:rsidRPr="0068449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84498">
        <w:rPr>
          <w:rFonts w:ascii="Simplified Arabic" w:eastAsia="Times New Roman" w:hAnsi="Simplified Arabic" w:cs="Simplified Arabic"/>
          <w:color w:val="000000" w:themeColor="text1"/>
          <w:kern w:val="0"/>
          <w:sz w:val="28"/>
          <w:szCs w:val="28"/>
          <w:lang w:bidi="ar-EG"/>
          <w14:ligatures w14:val="none"/>
        </w:rPr>
        <w:t>Rabinovitch</w:t>
      </w:r>
      <w:proofErr w:type="spellEnd"/>
      <w:r w:rsidRPr="00684498">
        <w:rPr>
          <w:rFonts w:ascii="Simplified Arabic" w:eastAsia="Times New Roman" w:hAnsi="Simplified Arabic" w:cs="Simplified Arabic"/>
          <w:color w:val="000000" w:themeColor="text1"/>
          <w:kern w:val="0"/>
          <w:sz w:val="28"/>
          <w:szCs w:val="28"/>
          <w:lang w:bidi="ar-EG"/>
          <w14:ligatures w14:val="none"/>
        </w:rPr>
        <w:t xml:space="preserve"> et al. (2024) </w:t>
      </w:r>
      <w:r w:rsidRPr="00684498">
        <w:rPr>
          <w:rFonts w:ascii="Simplified Arabic" w:eastAsia="Times New Roman" w:hAnsi="Simplified Arabic" w:cs="Simplified Arabic"/>
          <w:color w:val="000000" w:themeColor="text1"/>
          <w:kern w:val="0"/>
          <w:sz w:val="28"/>
          <w:szCs w:val="28"/>
          <w:rtl/>
          <w14:ligatures w14:val="none"/>
        </w:rPr>
        <w:t>أن إعادة تصميم تدفق المرضى في العيادات الخارجية وفق نموذج رقمي يُتيح تنظيم زيارات المتابعة بصورة أكثر مرونة وكفاءة، ويُقلّص الفجوات الزمنية بين الزيارات الإكلينيكية المتتالية. كما يُضيف</w:t>
      </w:r>
      <w:r w:rsidRPr="00684498">
        <w:rPr>
          <w:rFonts w:ascii="Simplified Arabic" w:eastAsia="Times New Roman" w:hAnsi="Simplified Arabic" w:cs="Simplified Arabic"/>
          <w:color w:val="000000" w:themeColor="text1"/>
          <w:kern w:val="0"/>
          <w:sz w:val="28"/>
          <w:szCs w:val="28"/>
          <w:lang w:bidi="ar-EG"/>
          <w14:ligatures w14:val="none"/>
        </w:rPr>
        <w:t xml:space="preserve"> El Ashmawy et al. (2021) </w:t>
      </w:r>
      <w:r w:rsidRPr="00684498">
        <w:rPr>
          <w:rFonts w:ascii="Simplified Arabic" w:eastAsia="Times New Roman" w:hAnsi="Simplified Arabic" w:cs="Simplified Arabic"/>
          <w:color w:val="000000" w:themeColor="text1"/>
          <w:kern w:val="0"/>
          <w:sz w:val="28"/>
          <w:szCs w:val="28"/>
          <w:rtl/>
          <w14:ligatures w14:val="none"/>
        </w:rPr>
        <w:t>أن المتابعة الافتراضية لحالات ما بعد الجراحة تمثل نموذجاً متقدماً للكفاءة الإكلينيكية، إذ تُتيح الاطمئنان على تعافي المريض وتعديل الخطة العلاجية دون تكلفة الزيارات المتكررة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lastRenderedPageBreak/>
        <w:t>ويستخلص الباحث أن كفاءة التشخيص والمتابعة عن بُعد تتأسس على أربعة مرتكزات: دقة جمع المعلومات السريرية في البيئة الافتراضية، وملاءمة القرار الإكلينيكي للمعطيات المتاحة، وانتظام جلسات المتابعة وتنظيم تواترها، وقدرة المنظومة على رصد المؤشرات السريرية للمريض بصورة مستمرة. وتتكامل هذه المرتكزات لتجعل من العيادة الافتراضية أداة إكلينيكية متكاملة لا مجرد قناة تواصل، وهو ما يميّز النموذج الناجح من النموذج الذي يكتفي بالشكل دون المضمون</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684498">
        <w:rPr>
          <w:rFonts w:ascii="Simplified Arabic" w:eastAsia="Times New Roman" w:hAnsi="Simplified Arabic" w:cs="Simplified Arabic"/>
          <w:b/>
          <w:bCs/>
          <w:color w:val="000000" w:themeColor="text1"/>
          <w:kern w:val="0"/>
          <w:sz w:val="28"/>
          <w:szCs w:val="28"/>
          <w:rtl/>
          <w14:ligatures w14:val="none"/>
        </w:rPr>
        <w:t>البُعد الثالث: جودة التفاعل بين الطبيب والمريض</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يُمثّل بُعد جودة التفاعل بين الطبيب والمريض الجوهر الإنساني للعيادة الافتراضية، فهو الذي يحدد ما إذا كانت الخدمة الرقمية قادرة على إعادة إنتاج العلاقة العلاجية بصورة تحفظ دفءها وفاعليتها، أم أنها تختزلها في تبادل تقني بارد. ويُشير النفيعي (2025) إلى أن العيادات الافتراضية تُسهم في تعزيز التواصل الطبي حين تُبنى على فهم عميق لطبيعة الحوار العلاجي ومتطلبات الإصغاء الفعّال في البيئة الرقمية، وأنها ليست مجرد قناة نقل، بل وسيط نشط يُمكن أن يُثري العلاقة بين الطرفين أو يُفقرها بحسب طريقة توظيفه</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وتتعدد مكونات هذا البُعد، فهو يشمل المهارات اللفظية وغير اللفظية للطبيب في الفضاء الرقمي، وقدرته على بناء جسر من الثقة مع المريض رغم غياب الحضور الفيزيائي، ومهارته في إيصال المعلومة الطبية بلغة مفهومة، فضلاً عن قدرته على إدارة الجوانب الانفعالية للمريض وطمأنته. وتُسلط فقيهي (2025) الضوء على أهمية هذا التفاعل في الخدمات النفسية الموجهة للطالبات الجامعيات، حيث تتضاعف الحاجة إلى مهارات تواصلية عالية تُراعي خصوصية الفئة المستهدفة وحساسية الموضوعات المطروحة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ولا يقتصر هذا البُعد على جانب الطبيب وحده، بل يمتد ليشمل تفاعل المريض ومدى انخراطه في الحوار العلاجي. ويذهب</w:t>
      </w:r>
      <w:r w:rsidRPr="0068449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84498">
        <w:rPr>
          <w:rFonts w:ascii="Simplified Arabic" w:eastAsia="Times New Roman" w:hAnsi="Simplified Arabic" w:cs="Simplified Arabic"/>
          <w:color w:val="000000" w:themeColor="text1"/>
          <w:kern w:val="0"/>
          <w:sz w:val="28"/>
          <w:szCs w:val="28"/>
          <w:lang w:bidi="ar-EG"/>
          <w14:ligatures w14:val="none"/>
        </w:rPr>
        <w:t>Gellert</w:t>
      </w:r>
      <w:proofErr w:type="spellEnd"/>
      <w:r w:rsidRPr="00684498">
        <w:rPr>
          <w:rFonts w:ascii="Simplified Arabic" w:eastAsia="Times New Roman" w:hAnsi="Simplified Arabic" w:cs="Simplified Arabic"/>
          <w:color w:val="000000" w:themeColor="text1"/>
          <w:kern w:val="0"/>
          <w:sz w:val="28"/>
          <w:szCs w:val="28"/>
          <w:lang w:bidi="ar-EG"/>
          <w14:ligatures w14:val="none"/>
        </w:rPr>
        <w:t xml:space="preserve"> et al. (2023) </w:t>
      </w:r>
      <w:r w:rsidRPr="00684498">
        <w:rPr>
          <w:rFonts w:ascii="Simplified Arabic" w:eastAsia="Times New Roman" w:hAnsi="Simplified Arabic" w:cs="Simplified Arabic"/>
          <w:color w:val="000000" w:themeColor="text1"/>
          <w:kern w:val="0"/>
          <w:sz w:val="28"/>
          <w:szCs w:val="28"/>
          <w:rtl/>
          <w14:ligatures w14:val="none"/>
        </w:rPr>
        <w:t>إلى أن جودة التفاعل تبدأ من نقطة الفرز الأولى، إذ يُمثّل الفرز الافتراضي المنظم مدخلاً لتجربة تفاعلية إيجابية، يشعر فيها المريض بأن صوته مسموع وأن حالته تُؤخذ بجدية. ومن جهة أخرى، يرى</w:t>
      </w:r>
      <w:r w:rsidRPr="00684498">
        <w:rPr>
          <w:rFonts w:ascii="Simplified Arabic" w:eastAsia="Times New Roman" w:hAnsi="Simplified Arabic" w:cs="Simplified Arabic"/>
          <w:color w:val="000000" w:themeColor="text1"/>
          <w:kern w:val="0"/>
          <w:sz w:val="28"/>
          <w:szCs w:val="28"/>
          <w:lang w:bidi="ar-EG"/>
          <w14:ligatures w14:val="none"/>
        </w:rPr>
        <w:t xml:space="preserve"> Pennington et al. (2022) </w:t>
      </w:r>
      <w:r w:rsidRPr="00684498">
        <w:rPr>
          <w:rFonts w:ascii="Simplified Arabic" w:eastAsia="Times New Roman" w:hAnsi="Simplified Arabic" w:cs="Simplified Arabic"/>
          <w:color w:val="000000" w:themeColor="text1"/>
          <w:kern w:val="0"/>
          <w:sz w:val="28"/>
          <w:szCs w:val="28"/>
          <w:rtl/>
          <w14:ligatures w14:val="none"/>
        </w:rPr>
        <w:t>أن جودة التفاعل في العيادة الافتراضية ترتبط بإعادة هندسة الزيارة ذاتها، بحيث تُمنح الوقت الكافي للحوار دون ضغط الازدحام الذي يميز العيادات التقليدية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lastRenderedPageBreak/>
        <w:t>ويرى الباحث أن جودة التفاعل بين الطبيب والمريض في العيادة الافتراضية ترتكز على أربعة عناصر: وضوح القناة التواصلية ودقتها التقنية، ومهارة الطبيب في إدارة الحوار الرقمي، ومستوى التعاطف والاستجابة الانفعالية، وقدرة المريض على المشاركة الفاعلة في القرار العلاجي. ويُشكّل تكامل هذه العناصر معياراً للحكم على نضج النموذج الافتراضي، إذ إن الإخفاق في أحدها قد يُفرغ التفاعل من قيمته العلاجية مهما بلغت كفاءته التقنية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684498">
        <w:rPr>
          <w:rFonts w:ascii="Simplified Arabic" w:eastAsia="Times New Roman" w:hAnsi="Simplified Arabic" w:cs="Simplified Arabic"/>
          <w:b/>
          <w:bCs/>
          <w:color w:val="000000" w:themeColor="text1"/>
          <w:kern w:val="0"/>
          <w:sz w:val="28"/>
          <w:szCs w:val="28"/>
          <w:rtl/>
          <w14:ligatures w14:val="none"/>
        </w:rPr>
        <w:t>البُعد الرابع: البنية التقنية والأمان الرقمي</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يُمثّل بُعد البنية التقنية والأمان الرقمي الأساس البنيوي الذي تقوم عليه العيادات الافتراضية بأكملها، فلا يمكن تصور قيام هذا النموذج الخدمي دون منظومة تقنية متكاملة قادرة على إدارة التدفق الرقمي للبيانات والصور والتفاعلات، مع ضمان مستوى عالٍ من الحماية لخصوصية المريض. وتُشير العتيبي (2023) إلى أن البنية التقنية تُمثّل العمود الفقري للرعاية الصحية الافتراضية، وأن أي قصور فيها ينعكس مباشرة على ثقة المستفيدين وعلى استمرارية الخدمة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ويتضمن هذا البُعد عدة عناصر مترابطة، أولها استقرار المنصة الرقمية وقدرتها على استيعاب أحجام كبيرة من التفاعلات دون انقطاع أو تأخر، وثانيها سهولة الاستخدام التي تُمكّن مختلف الفئات من التعامل مع المنصة دون الحاجة إلى خبرة تقنية متقدمة، وثالثها التكامل بين المنصة وأنظمة المعلومات الصحية الأخرى كالملف الصحي الموحد. ويُسلّط</w:t>
      </w:r>
      <w:r w:rsidRPr="0068449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84498">
        <w:rPr>
          <w:rFonts w:ascii="Simplified Arabic" w:eastAsia="Times New Roman" w:hAnsi="Simplified Arabic" w:cs="Simplified Arabic"/>
          <w:color w:val="000000" w:themeColor="text1"/>
          <w:kern w:val="0"/>
          <w:sz w:val="28"/>
          <w:szCs w:val="28"/>
          <w:lang w:bidi="ar-EG"/>
          <w14:ligatures w14:val="none"/>
        </w:rPr>
        <w:t>Bhavanasi</w:t>
      </w:r>
      <w:proofErr w:type="spellEnd"/>
      <w:r w:rsidRPr="00684498">
        <w:rPr>
          <w:rFonts w:ascii="Simplified Arabic" w:eastAsia="Times New Roman" w:hAnsi="Simplified Arabic" w:cs="Simplified Arabic"/>
          <w:color w:val="000000" w:themeColor="text1"/>
          <w:kern w:val="0"/>
          <w:sz w:val="28"/>
          <w:szCs w:val="28"/>
          <w:lang w:bidi="ar-EG"/>
          <w14:ligatures w14:val="none"/>
        </w:rPr>
        <w:t xml:space="preserve"> &amp; Kulkarni (2024) </w:t>
      </w:r>
      <w:r w:rsidRPr="00684498">
        <w:rPr>
          <w:rFonts w:ascii="Simplified Arabic" w:eastAsia="Times New Roman" w:hAnsi="Simplified Arabic" w:cs="Simplified Arabic"/>
          <w:color w:val="000000" w:themeColor="text1"/>
          <w:kern w:val="0"/>
          <w:sz w:val="28"/>
          <w:szCs w:val="28"/>
          <w:rtl/>
          <w14:ligatures w14:val="none"/>
        </w:rPr>
        <w:t>الضوء على أن البنية التقنية الناضجة هي ما يُمكّن العيادة الافتراضية من إعادة هيكلة قوائم الانتظار وتحقيق الكفاءة التشغيلية، إذ إن المنظومة غير المستقرة تقنياً تُضيف أعباءً جديدة بدلاً من أن تُخففها</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أما البُعد الأمني، فيشمل حماية البيانات الصحية للمريض من الاختراق أو التسريب، وضمان السرية في جلسات الاستشارة، فضلاً عن التحقق من هوية الأطراف المتفاعلة. ويُشير</w:t>
      </w:r>
      <w:r w:rsidRPr="0068449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84498">
        <w:rPr>
          <w:rFonts w:ascii="Simplified Arabic" w:eastAsia="Times New Roman" w:hAnsi="Simplified Arabic" w:cs="Simplified Arabic"/>
          <w:color w:val="000000" w:themeColor="text1"/>
          <w:kern w:val="0"/>
          <w:sz w:val="28"/>
          <w:szCs w:val="28"/>
          <w:lang w:bidi="ar-EG"/>
          <w14:ligatures w14:val="none"/>
        </w:rPr>
        <w:t>Drerup</w:t>
      </w:r>
      <w:proofErr w:type="spellEnd"/>
      <w:r w:rsidRPr="00684498">
        <w:rPr>
          <w:rFonts w:ascii="Simplified Arabic" w:eastAsia="Times New Roman" w:hAnsi="Simplified Arabic" w:cs="Simplified Arabic"/>
          <w:color w:val="000000" w:themeColor="text1"/>
          <w:kern w:val="0"/>
          <w:sz w:val="28"/>
          <w:szCs w:val="28"/>
          <w:lang w:bidi="ar-EG"/>
          <w14:ligatures w14:val="none"/>
        </w:rPr>
        <w:t xml:space="preserve"> et al. (2021) </w:t>
      </w:r>
      <w:r w:rsidRPr="00684498">
        <w:rPr>
          <w:rFonts w:ascii="Simplified Arabic" w:eastAsia="Times New Roman" w:hAnsi="Simplified Arabic" w:cs="Simplified Arabic"/>
          <w:color w:val="000000" w:themeColor="text1"/>
          <w:kern w:val="0"/>
          <w:sz w:val="28"/>
          <w:szCs w:val="28"/>
          <w:rtl/>
          <w14:ligatures w14:val="none"/>
        </w:rPr>
        <w:t>إلى أن استدامة رضا المرضى عن النموذج الافتراضي ترتبط ارتباطاً وثيقاً بشعورهم بالأمان الرقمي، وأن أي حادثة اختراق أو شك في خصوصية البيانات قد يُقوّض الثقة في النموذج بأكمله. ويُضيف</w:t>
      </w:r>
      <w:r w:rsidRPr="0068449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84498">
        <w:rPr>
          <w:rFonts w:ascii="Simplified Arabic" w:eastAsia="Times New Roman" w:hAnsi="Simplified Arabic" w:cs="Simplified Arabic"/>
          <w:color w:val="000000" w:themeColor="text1"/>
          <w:kern w:val="0"/>
          <w:sz w:val="28"/>
          <w:szCs w:val="28"/>
          <w:lang w:bidi="ar-EG"/>
          <w14:ligatures w14:val="none"/>
        </w:rPr>
        <w:t>Andriani</w:t>
      </w:r>
      <w:proofErr w:type="spellEnd"/>
      <w:r w:rsidRPr="00684498">
        <w:rPr>
          <w:rFonts w:ascii="Simplified Arabic" w:eastAsia="Times New Roman" w:hAnsi="Simplified Arabic" w:cs="Simplified Arabic"/>
          <w:color w:val="000000" w:themeColor="text1"/>
          <w:kern w:val="0"/>
          <w:sz w:val="28"/>
          <w:szCs w:val="28"/>
          <w:lang w:bidi="ar-EG"/>
          <w14:ligatures w14:val="none"/>
        </w:rPr>
        <w:t xml:space="preserve"> (2025) </w:t>
      </w:r>
      <w:r w:rsidRPr="00684498">
        <w:rPr>
          <w:rFonts w:ascii="Simplified Arabic" w:eastAsia="Times New Roman" w:hAnsi="Simplified Arabic" w:cs="Simplified Arabic"/>
          <w:color w:val="000000" w:themeColor="text1"/>
          <w:kern w:val="0"/>
          <w:sz w:val="28"/>
          <w:szCs w:val="28"/>
          <w:rtl/>
          <w14:ligatures w14:val="none"/>
        </w:rPr>
        <w:t>أن البنية التقنية الجيدة التي تشمل أنظمة الحجز الإلكتروني المتكاملة تُسهم في تشكيل سلوك المريض إزاء الالتزام بالمواعيد، بما ينعكس على كفاءة المنظومة بأكملها</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lastRenderedPageBreak/>
        <w:t>ويرى الباحث أن البنية التقنية والأمان الرقمي في العيادات الافتراضية يقومان على أربعة محاور: جودة البنية التحتية الرقمية واستقرارها، وسهولة الواجهات وملاءمتها لمختلف الفئات، وقوة منظومة الأمن السيبراني وحماية الخصوصية، وتكامل المنصة مع النظم الصحية الأخرى. ويُلاحظ أن هذا البُعد يتسم بطابع مزدوج، فهو من جهة شرط ضروري لقيام الخدمة، ومن جهة أخرى محدد رئيس لنوعيتها واستدامتها، وهو ما يجعله بُعداً لا يمكن إغفاله في أي معالجة جادة للعيادات الافتراضية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jc w:val="center"/>
        <w:outlineLvl w:val="1"/>
        <w:rPr>
          <w:rFonts w:ascii="Simplified Arabic" w:eastAsia="Times New Roman" w:hAnsi="Simplified Arabic" w:cs="Simplified Arabic"/>
          <w:b/>
          <w:bCs/>
          <w:color w:val="000000" w:themeColor="text1"/>
          <w:kern w:val="0"/>
          <w:sz w:val="36"/>
          <w:szCs w:val="36"/>
          <w:lang w:bidi="ar-EG"/>
          <w14:ligatures w14:val="none"/>
        </w:rPr>
      </w:pPr>
      <w:r w:rsidRPr="00684498">
        <w:rPr>
          <w:rFonts w:ascii="Simplified Arabic" w:eastAsia="Times New Roman" w:hAnsi="Simplified Arabic" w:cs="Simplified Arabic"/>
          <w:b/>
          <w:bCs/>
          <w:color w:val="000000" w:themeColor="text1"/>
          <w:kern w:val="0"/>
          <w:sz w:val="36"/>
          <w:szCs w:val="36"/>
          <w:rtl/>
          <w14:ligatures w14:val="none"/>
        </w:rPr>
        <w:br w:type="page"/>
      </w:r>
      <w:bookmarkStart w:id="33" w:name="_Toc233901945"/>
      <w:r w:rsidRPr="00684498">
        <w:rPr>
          <w:rFonts w:ascii="Simplified Arabic" w:eastAsia="Times New Roman" w:hAnsi="Simplified Arabic" w:cs="Simplified Arabic"/>
          <w:b/>
          <w:bCs/>
          <w:color w:val="000000" w:themeColor="text1"/>
          <w:kern w:val="0"/>
          <w:sz w:val="36"/>
          <w:szCs w:val="36"/>
          <w:rtl/>
          <w14:ligatures w14:val="none"/>
        </w:rPr>
        <w:lastRenderedPageBreak/>
        <w:t>المبحث الثاني: تقليل زمن الانتظار ورفع رضا المرضى</w:t>
      </w:r>
      <w:bookmarkEnd w:id="33"/>
    </w:p>
    <w:p w:rsidR="00E51A6F" w:rsidRPr="00684498" w:rsidRDefault="00E51A6F" w:rsidP="00E51A6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4" w:name="_Toc233901946"/>
      <w:r w:rsidRPr="00684498">
        <w:rPr>
          <w:rFonts w:ascii="Simplified Arabic" w:eastAsia="Times New Roman" w:hAnsi="Simplified Arabic" w:cs="Simplified Arabic" w:hint="cs"/>
          <w:b/>
          <w:bCs/>
          <w:color w:val="000000" w:themeColor="text1"/>
          <w:kern w:val="0"/>
          <w:sz w:val="32"/>
          <w:szCs w:val="32"/>
          <w:rtl/>
          <w14:ligatures w14:val="none"/>
        </w:rPr>
        <w:t xml:space="preserve">1.2.2 </w:t>
      </w:r>
      <w:r w:rsidRPr="00684498">
        <w:rPr>
          <w:rFonts w:ascii="Simplified Arabic" w:eastAsia="Times New Roman" w:hAnsi="Simplified Arabic" w:cs="Simplified Arabic"/>
          <w:b/>
          <w:bCs/>
          <w:color w:val="000000" w:themeColor="text1"/>
          <w:kern w:val="0"/>
          <w:sz w:val="32"/>
          <w:szCs w:val="32"/>
          <w:rtl/>
          <w14:ligatures w14:val="none"/>
        </w:rPr>
        <w:t>تمهيد</w:t>
      </w:r>
      <w:bookmarkEnd w:id="34"/>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يُمثّل المتغير التابع في هذه الدراسة ثنائية مترابطة تجمع بين بُعد تشغيلي يتصل بإدارة الوقت داخل المنشأة الصحية، وبُعد إدراكي وجداني يتصل بتقييم المريض لتجربته مع الخدمة. فتقليل زمن الانتظار ورفع رضا المرضى ليسا متغيرين منفصلين، بل يشكّلان معاً وجهين لعملة واحدة تُعبّر عن جودة الأداء في القطاع الصحي، إذ يُعدّ زمن الانتظار من أكثر المؤشرات التشغيلية التي يستشعرها المريض بصورة مباشرة، فيما يُعدّ الرضا المحصلة النهائية التي تُترجم مجمل ما يتلقاه المستفيد من مقومات الخدمة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وقد اكتسبت هذه الثنائية أهمية متزايدة في الأدبيات الإدارية الصحية، نتيجة تحول فلسفة تقديم الخدمة من التركيز على الإنتاج إلى التركيز على القيمة المُدرَكة من قبل المستفيد، وهو ما جعل مؤشرات تجربة المريض في مقدمة معايير الحكم على أداء المؤسسات الصحية. وفي سياق العيادات الافتراضية، تكتسب هذه الثنائية طابعاً خاصاً، إذ إن أحد أبرز مسوّغات تبني هذا النموذج هو ما يَعِد به من اختصار للفجوات الزمنية ورفع لجودة التجربة. ويتناول هذا المبحث المتغير التابع من خلال عرض مفهومه، وأهميته، وأهدافه، وأبعاده، مع الإشارة إلى عدد من المعالجات البحثية التي تناولت هذا المتغير من زوايا مختلفة، بما يبني تصوراً نظرياً متكاملاً يُسند الدراسة الميدانية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5" w:name="_Toc233901947"/>
      <w:r w:rsidRPr="00684498">
        <w:rPr>
          <w:rFonts w:ascii="Simplified Arabic" w:eastAsia="Times New Roman" w:hAnsi="Simplified Arabic" w:cs="Simplified Arabic" w:hint="cs"/>
          <w:b/>
          <w:bCs/>
          <w:color w:val="000000" w:themeColor="text1"/>
          <w:kern w:val="0"/>
          <w:sz w:val="32"/>
          <w:szCs w:val="32"/>
          <w:rtl/>
          <w14:ligatures w14:val="none"/>
        </w:rPr>
        <w:t>2.2.2</w:t>
      </w:r>
      <w:r w:rsidRPr="00684498">
        <w:rPr>
          <w:rFonts w:ascii="Simplified Arabic" w:eastAsia="Times New Roman" w:hAnsi="Simplified Arabic" w:cs="Simplified Arabic"/>
          <w:b/>
          <w:bCs/>
          <w:color w:val="000000" w:themeColor="text1"/>
          <w:kern w:val="0"/>
          <w:sz w:val="32"/>
          <w:szCs w:val="32"/>
          <w:rtl/>
          <w14:ligatures w14:val="none"/>
        </w:rPr>
        <w:t xml:space="preserve"> مفهوم تقليل زمن الانتظار ورفع رضا المرضى</w:t>
      </w:r>
      <w:bookmarkEnd w:id="35"/>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يقوم هذا المتغير على مفهومين متكاملين، هما زمن الانتظار من جهة، ورضا المرضى من جهة أخرى، وقد تعددت تعريفات كل منهما في الأدبيات المتخصصة، بما يعكس تشعب المدارس التي قاربت هذه الظاهرة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فيما يتصل بزمن الانتظار، تنظر جباري وجباري (2022) إليه بوصفه المدة التي يقضيها المريض داخل صفوف الانتظار قبل تلقي الخدمة الصحية المطلوبة، وتُعدّانه متغيراً تشغيلياً يمكن نمذجته وقياسه وتقليصه من خلال أدوات بحوث العمليات، ولا سيما نماذج صفوف الانتظار العشوائية. وتُقدّم هذه الرؤية تعريفاً كمياً يستند إلى المنظور الرياضي والإداري في تحليل الظاهرة. ويُقارب</w:t>
      </w:r>
      <w:r w:rsidRPr="00684498">
        <w:rPr>
          <w:rFonts w:ascii="Simplified Arabic" w:eastAsia="Times New Roman" w:hAnsi="Simplified Arabic" w:cs="Simplified Arabic"/>
          <w:color w:val="000000" w:themeColor="text1"/>
          <w:kern w:val="0"/>
          <w:sz w:val="28"/>
          <w:szCs w:val="28"/>
          <w:lang w:bidi="ar-EG"/>
          <w14:ligatures w14:val="none"/>
        </w:rPr>
        <w:t xml:space="preserve"> Morales et al. (2024) </w:t>
      </w:r>
      <w:r w:rsidRPr="00684498">
        <w:rPr>
          <w:rFonts w:ascii="Simplified Arabic" w:eastAsia="Times New Roman" w:hAnsi="Simplified Arabic" w:cs="Simplified Arabic"/>
          <w:color w:val="000000" w:themeColor="text1"/>
          <w:kern w:val="0"/>
          <w:sz w:val="28"/>
          <w:szCs w:val="28"/>
          <w:rtl/>
          <w14:ligatures w14:val="none"/>
        </w:rPr>
        <w:t xml:space="preserve">المفهوم من زاوية أوسع، إذ يعرّفون زمن الانتظار بوصفه المدى الزمني الكلي بين نقطة طلب الخدمة </w:t>
      </w:r>
      <w:r w:rsidRPr="00684498">
        <w:rPr>
          <w:rFonts w:ascii="Simplified Arabic" w:eastAsia="Times New Roman" w:hAnsi="Simplified Arabic" w:cs="Simplified Arabic"/>
          <w:color w:val="000000" w:themeColor="text1"/>
          <w:kern w:val="0"/>
          <w:sz w:val="28"/>
          <w:szCs w:val="28"/>
          <w:rtl/>
          <w14:ligatures w14:val="none"/>
        </w:rPr>
        <w:lastRenderedPageBreak/>
        <w:t>ونقطة تلقيها الفعلي، ويميزون بين نوعين منه: زمن انتظار مباشر مرئي داخل المنشأة، وزمن انتظار غير مباشر يتصل بالمواعيد المؤجلة، ويرون أن الحد منهما يتطلب استراتيجيات هجينة تجمع بين أدوات دعم القرار الإداري وإعادة تصميم مسارات الخدمة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ومن منظور تشغيلي أعمق، تُقدّم</w:t>
      </w:r>
      <w:r w:rsidRPr="0068449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84498">
        <w:rPr>
          <w:rFonts w:ascii="Simplified Arabic" w:eastAsia="Times New Roman" w:hAnsi="Simplified Arabic" w:cs="Simplified Arabic"/>
          <w:color w:val="000000" w:themeColor="text1"/>
          <w:kern w:val="0"/>
          <w:sz w:val="28"/>
          <w:szCs w:val="28"/>
          <w:lang w:bidi="ar-EG"/>
          <w14:ligatures w14:val="none"/>
        </w:rPr>
        <w:t>Andriani</w:t>
      </w:r>
      <w:proofErr w:type="spellEnd"/>
      <w:r w:rsidRPr="00684498">
        <w:rPr>
          <w:rFonts w:ascii="Simplified Arabic" w:eastAsia="Times New Roman" w:hAnsi="Simplified Arabic" w:cs="Simplified Arabic"/>
          <w:color w:val="000000" w:themeColor="text1"/>
          <w:kern w:val="0"/>
          <w:sz w:val="28"/>
          <w:szCs w:val="28"/>
          <w:lang w:bidi="ar-EG"/>
          <w14:ligatures w14:val="none"/>
        </w:rPr>
        <w:t xml:space="preserve"> (2025) </w:t>
      </w:r>
      <w:r w:rsidRPr="00684498">
        <w:rPr>
          <w:rFonts w:ascii="Simplified Arabic" w:eastAsia="Times New Roman" w:hAnsi="Simplified Arabic" w:cs="Simplified Arabic"/>
          <w:color w:val="000000" w:themeColor="text1"/>
          <w:kern w:val="0"/>
          <w:sz w:val="28"/>
          <w:szCs w:val="28"/>
          <w:rtl/>
          <w14:ligatures w14:val="none"/>
        </w:rPr>
        <w:t>زمن الانتظار بوصفه متغيراً وسيطاً يقع في قلب سلسلة القيمة في تقديم الخدمة الصحية، إذ إنه ليس مجرد نتيجة لممارسات إدارية، بل عامل مؤثر في سلوك المستفيد ذاته وقراراته إزاء الالتزام بالمواعيد. ويُضيف</w:t>
      </w:r>
      <w:r w:rsidRPr="0068449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84498">
        <w:rPr>
          <w:rFonts w:ascii="Simplified Arabic" w:eastAsia="Times New Roman" w:hAnsi="Simplified Arabic" w:cs="Simplified Arabic"/>
          <w:color w:val="000000" w:themeColor="text1"/>
          <w:kern w:val="0"/>
          <w:sz w:val="28"/>
          <w:szCs w:val="28"/>
          <w:lang w:bidi="ar-EG"/>
          <w14:ligatures w14:val="none"/>
        </w:rPr>
        <w:t>Nigatu</w:t>
      </w:r>
      <w:proofErr w:type="spellEnd"/>
      <w:r w:rsidRPr="00684498">
        <w:rPr>
          <w:rFonts w:ascii="Simplified Arabic" w:eastAsia="Times New Roman" w:hAnsi="Simplified Arabic" w:cs="Simplified Arabic"/>
          <w:color w:val="000000" w:themeColor="text1"/>
          <w:kern w:val="0"/>
          <w:sz w:val="28"/>
          <w:szCs w:val="28"/>
          <w:lang w:bidi="ar-EG"/>
          <w14:ligatures w14:val="none"/>
        </w:rPr>
        <w:t xml:space="preserve"> et al. (2025) </w:t>
      </w:r>
      <w:r w:rsidRPr="00684498">
        <w:rPr>
          <w:rFonts w:ascii="Simplified Arabic" w:eastAsia="Times New Roman" w:hAnsi="Simplified Arabic" w:cs="Simplified Arabic"/>
          <w:color w:val="000000" w:themeColor="text1"/>
          <w:kern w:val="0"/>
          <w:sz w:val="28"/>
          <w:szCs w:val="28"/>
          <w:rtl/>
          <w14:ligatures w14:val="none"/>
        </w:rPr>
        <w:t>بُعداً مؤسسياً في تعريفهم لزمن الانتظار، إذ يعتبرونه مؤشراً على كفاءة تدفق العمل داخل المنشأة، وانعكاساً لمدى ملاءمة الموارد المتاحة لحجم الطلب على الخدمة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وأما فيما يتصل برضا المرضى، فيعرّفه رجيمى وبوسالم (2022) بأنه حالة شعورية إيجابية تنشأ عن الحكم التقييمي الذي يصدره المريض على الخدمة الصحية المقدمة إليه، بناءً على مقارنة توقعاته المسبقة بما تلقاه فعلياً، وتُترجم هذه الحالة إلى مواقف سلوكية تتصل بالولاء للمنشأة والتوصية بها. ويعرّفه الشريف ومحمد ومصطفى (2025) من منظور الجودة المدركة، بوصفه المخرج النهائي لمنظومة تقييم المريض للأبعاد المختلفة لجودة الخدمة، بما فيها البُعد الفني والوظيفي والعلائقي، ويرون أنه محصلة إدراكية تراكمية لا حكم لحظي</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وتقدّم عبدالرحمن (2022) تعريفاً يستند إلى المدخل التفاعلي، ترى فيه أن رضا المرضى يعكس مدى انسجام تجربة المريض مع منظومة العوامل المؤثرة في تقديم الخدمة، من التنظيم الإداري والكفاءة الطبية والبنية المادية والعلاقات الإنسانية. ويُقاربه قطان والمالكي (2021) من زاوية تواصلية، إذ يعرّفانه بأنه المحصلة الوجدانية للتفاعل بين المريض ومقدم الخدمة، وتتشكّل هذه المحصلة في جزء كبير منها من نوعية الحوار اللفظي وغير اللفظي داخل الجلسة العلاجية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ومن الأدبيات الأجنبية، يعرّف</w:t>
      </w:r>
      <w:r w:rsidRPr="0068449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84498">
        <w:rPr>
          <w:rFonts w:ascii="Simplified Arabic" w:eastAsia="Times New Roman" w:hAnsi="Simplified Arabic" w:cs="Simplified Arabic"/>
          <w:color w:val="000000" w:themeColor="text1"/>
          <w:kern w:val="0"/>
          <w:sz w:val="28"/>
          <w:szCs w:val="28"/>
          <w:lang w:bidi="ar-EG"/>
          <w14:ligatures w14:val="none"/>
        </w:rPr>
        <w:t>Gellert</w:t>
      </w:r>
      <w:proofErr w:type="spellEnd"/>
      <w:r w:rsidRPr="00684498">
        <w:rPr>
          <w:rFonts w:ascii="Simplified Arabic" w:eastAsia="Times New Roman" w:hAnsi="Simplified Arabic" w:cs="Simplified Arabic"/>
          <w:color w:val="000000" w:themeColor="text1"/>
          <w:kern w:val="0"/>
          <w:sz w:val="28"/>
          <w:szCs w:val="28"/>
          <w:lang w:bidi="ar-EG"/>
          <w14:ligatures w14:val="none"/>
        </w:rPr>
        <w:t xml:space="preserve"> et al. (2023) </w:t>
      </w:r>
      <w:r w:rsidRPr="00684498">
        <w:rPr>
          <w:rFonts w:ascii="Simplified Arabic" w:eastAsia="Times New Roman" w:hAnsi="Simplified Arabic" w:cs="Simplified Arabic"/>
          <w:color w:val="000000" w:themeColor="text1"/>
          <w:kern w:val="0"/>
          <w:sz w:val="28"/>
          <w:szCs w:val="28"/>
          <w:rtl/>
          <w14:ligatures w14:val="none"/>
        </w:rPr>
        <w:t>رضا المرضى بوصفه المؤشر التركيبي الذي يُقيّم به المستفيد رحلته الكاملة داخل المنظومة الصحية، بدءاً من نقطة الفرز الأولى وحتى إتمام الرعاية، وأنه يتشكّل في لحظات حرجة محددة تُعرف بلحظات الحقيقة</w:t>
      </w:r>
      <w:r w:rsidRPr="00684498">
        <w:rPr>
          <w:rFonts w:ascii="Simplified Arabic" w:eastAsia="Times New Roman" w:hAnsi="Simplified Arabic" w:cs="Simplified Arabic"/>
          <w:color w:val="000000" w:themeColor="text1"/>
          <w:kern w:val="0"/>
          <w:sz w:val="28"/>
          <w:szCs w:val="28"/>
          <w:lang w:bidi="ar-EG"/>
          <w14:ligatures w14:val="none"/>
        </w:rPr>
        <w:t xml:space="preserve"> (Moments of Truth). </w:t>
      </w:r>
      <w:r w:rsidRPr="00684498">
        <w:rPr>
          <w:rFonts w:ascii="Simplified Arabic" w:eastAsia="Times New Roman" w:hAnsi="Simplified Arabic" w:cs="Simplified Arabic"/>
          <w:color w:val="000000" w:themeColor="text1"/>
          <w:kern w:val="0"/>
          <w:sz w:val="28"/>
          <w:szCs w:val="28"/>
          <w:rtl/>
          <w14:ligatures w14:val="none"/>
        </w:rPr>
        <w:t>ويرى</w:t>
      </w:r>
      <w:r w:rsidRPr="0068449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84498">
        <w:rPr>
          <w:rFonts w:ascii="Simplified Arabic" w:eastAsia="Times New Roman" w:hAnsi="Simplified Arabic" w:cs="Simplified Arabic"/>
          <w:color w:val="000000" w:themeColor="text1"/>
          <w:kern w:val="0"/>
          <w:sz w:val="28"/>
          <w:szCs w:val="28"/>
          <w:lang w:bidi="ar-EG"/>
          <w14:ligatures w14:val="none"/>
        </w:rPr>
        <w:t>Drerup</w:t>
      </w:r>
      <w:proofErr w:type="spellEnd"/>
      <w:r w:rsidRPr="00684498">
        <w:rPr>
          <w:rFonts w:ascii="Simplified Arabic" w:eastAsia="Times New Roman" w:hAnsi="Simplified Arabic" w:cs="Simplified Arabic"/>
          <w:color w:val="000000" w:themeColor="text1"/>
          <w:kern w:val="0"/>
          <w:sz w:val="28"/>
          <w:szCs w:val="28"/>
          <w:lang w:bidi="ar-EG"/>
          <w14:ligatures w14:val="none"/>
        </w:rPr>
        <w:t xml:space="preserve"> et al. (2021) </w:t>
      </w:r>
      <w:r w:rsidRPr="00684498">
        <w:rPr>
          <w:rFonts w:ascii="Simplified Arabic" w:eastAsia="Times New Roman" w:hAnsi="Simplified Arabic" w:cs="Simplified Arabic"/>
          <w:color w:val="000000" w:themeColor="text1"/>
          <w:kern w:val="0"/>
          <w:sz w:val="28"/>
          <w:szCs w:val="28"/>
          <w:rtl/>
          <w14:ligatures w14:val="none"/>
        </w:rPr>
        <w:t>أن رضا المرضى يمثل حالة إدراكية قابلة للاستمرار عبر الظروف الاستثنائية متى ما توفرت شروط الاستجابة والمرونة في الخدمة، وهو ما يجعله مؤشراً على متانة النموذج الخدمي لا على أدائه اللحظي فقط</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lastRenderedPageBreak/>
        <w:t>ويستخلص الباحث من مجمل ما تقدّم أن ثمة ثلاثة مداخل رئيسة في تعريف هذا المتغير: مدخل تشغيلي يُركّز على البُعد الكمي لزمن الانتظار وتدفق العمليات، ومدخل إدراكي يُركّز على تشكّل الرضا في وعي المستفيد، ومدخل تكاملي يجمع بين البُعدين ويرى أن الخفض في زمن الانتظار مقدمة موضوعية لصعود مؤشر الرضا. ويرى الباحث أن التعريف الأكثر ملاءمة لأغراض الدراسة هو ذلك الذي يجمع بين المدخلين، فيُعرَّف المتغير التابع إجرائياً بأنه: “المحصلة المتكاملة لخفض المدد الزمنية التي يقضيها المريض في انتظار تلقي الخدمة الصحية في مراكز الرعاية الأولية، وارتفاع مستوى تقييمه الوجداني والإدراكي لتجربته مع الخدمة، بما يعكس اتساق الأداء التشغيلي مع الجودة المُدرَكة من قبل المستفيد”. ويُميَّز هذا المفهوم عن مفاهيم قريبة منه كالجودة المُدرَكة التي تُعدّ سابقة عليه من الناحية المنطقية، وعن الولاء للمنشأة الصحية الذي يمثّل امتداداً سلوكياً لاحقاً للرضا</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6" w:name="_Toc233901948"/>
      <w:r w:rsidRPr="00684498">
        <w:rPr>
          <w:rFonts w:ascii="Simplified Arabic" w:eastAsia="Times New Roman" w:hAnsi="Simplified Arabic" w:cs="Simplified Arabic" w:hint="cs"/>
          <w:b/>
          <w:bCs/>
          <w:color w:val="000000" w:themeColor="text1"/>
          <w:kern w:val="0"/>
          <w:sz w:val="32"/>
          <w:szCs w:val="32"/>
          <w:rtl/>
          <w14:ligatures w14:val="none"/>
        </w:rPr>
        <w:t>3.2.2</w:t>
      </w:r>
      <w:r w:rsidRPr="00684498">
        <w:rPr>
          <w:rFonts w:ascii="Simplified Arabic" w:eastAsia="Times New Roman" w:hAnsi="Simplified Arabic" w:cs="Simplified Arabic"/>
          <w:b/>
          <w:bCs/>
          <w:color w:val="000000" w:themeColor="text1"/>
          <w:kern w:val="0"/>
          <w:sz w:val="32"/>
          <w:szCs w:val="32"/>
          <w:rtl/>
          <w14:ligatures w14:val="none"/>
        </w:rPr>
        <w:t xml:space="preserve"> أهمية تقليل زمن الانتظار ورفع رضا المرضى</w:t>
      </w:r>
      <w:bookmarkEnd w:id="36"/>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يكتسب تقليل زمن الانتظار ورفع رضا المرضى أهمية استراتيجية متعاظمة في المنظومة الصحية المعاصرة، إذ لم يعد هذا المؤشر ثانوياً في تقييم المنشآت الصحية، بل باتت جوهر معايير الحكم على أدائها في السياسات الوطنية للجودة، وفي معايير الاعتماد الصحي، وفي رحلة المريض بوصفها إطاراً حاكماً لتصميم الخدمات</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ويشير الشريف ومحمد ومصطفى (2025) إلى أن أهمية هذا المتغير تتجلى في عدة محاور: أولها أنه يمثل انعكاساً حقيقياً لجودة الخدمة كما يعيشها المستفيد لا كما تُخطط لها المنشأة، وثانيها أنه يُوفّر تغذية راجعة مستمرة تُتيح تصحيح الاختلالات في تقديم الخدمة، وثالثها أنه يُسهم في بناء سمعة المنشأة الصحية وتعزيز مكانتها التنافسية، ورابعها أنه يرتبط بمخرجات صحية أفضل، إذ إن المريض الراضي يكون أكثر التزاماً بالخطة العلاجية وأكثر إيجابية في التعامل معها، وخامسها أنه يُشكّل مقياساً غير مباشر لفاعلية الإنفاق الصحي، إذ إن الرضا المرتفع يعكس استثماراً ذا قيمة للموارد المتاحة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 xml:space="preserve">وترى عبدالرحمن (2022) أن أهمية هذا المتغير تتمثل في كونه أداة تشخيصية لكشف مواطن الخلل في المنظومة الصحية، إذ إن تراجع الرضا ليس مجرد مؤشر سلبي، بل خارطة تُحدّد المواقع التي تحتاج إلى تدخل تطويري، سواء كانت هذه المواقع تنظيمية أو فنية أو علائقية. كما يُبرز رجيمى وبوسالم (2022) أن أهمية الرضا تكمن في ارتباطه العضوي بجودة الخدمة الصحية، إذ يمثل التحقق النهائي لمنظومة الجودة، ومن ثم فإن السعي إلى رفعه يستلزم العمل على جميع الأبعاد التي تُسهم في تشكيله. ويُضيف </w:t>
      </w:r>
      <w:r w:rsidRPr="00684498">
        <w:rPr>
          <w:rFonts w:ascii="Simplified Arabic" w:eastAsia="Times New Roman" w:hAnsi="Simplified Arabic" w:cs="Simplified Arabic"/>
          <w:color w:val="000000" w:themeColor="text1"/>
          <w:kern w:val="0"/>
          <w:sz w:val="28"/>
          <w:szCs w:val="28"/>
          <w:rtl/>
          <w14:ligatures w14:val="none"/>
        </w:rPr>
        <w:lastRenderedPageBreak/>
        <w:t>قطان والمالكي (2021) بُعداً إنسانياً، إذ يشيران إلى أن أهمية الرضا تتجاوز البُعد المؤسسي إلى البُعد الأخلاقي، حيث يُمثّل احترام وقت المريض وكرامته وتجربته التزاماً أخلاقياً من مقدم الخدمة لا مجرد متطلب إداري</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وأما فيما يتصل بزمن الانتظار تحديداً، فتُبرز جباري وجباري (2022) أن أهميته تنبع من كونه أحد أعلى مصادر الاحتقان في المنشآت الصحية، وأن تقليصه يُحدث أثراً مضاعفاً على كفاءة استخدام الموارد ورفع الطاقة الاستيعابية للمنشأة دون الحاجة إلى توسعات مادية إضافية. ويرى</w:t>
      </w:r>
      <w:r w:rsidRPr="00684498">
        <w:rPr>
          <w:rFonts w:ascii="Simplified Arabic" w:eastAsia="Times New Roman" w:hAnsi="Simplified Arabic" w:cs="Simplified Arabic"/>
          <w:color w:val="000000" w:themeColor="text1"/>
          <w:kern w:val="0"/>
          <w:sz w:val="28"/>
          <w:szCs w:val="28"/>
          <w:lang w:bidi="ar-EG"/>
          <w14:ligatures w14:val="none"/>
        </w:rPr>
        <w:t xml:space="preserve"> Morales et al. (2024) </w:t>
      </w:r>
      <w:r w:rsidRPr="00684498">
        <w:rPr>
          <w:rFonts w:ascii="Simplified Arabic" w:eastAsia="Times New Roman" w:hAnsi="Simplified Arabic" w:cs="Simplified Arabic"/>
          <w:color w:val="000000" w:themeColor="text1"/>
          <w:kern w:val="0"/>
          <w:sz w:val="28"/>
          <w:szCs w:val="28"/>
          <w:rtl/>
          <w14:ligatures w14:val="none"/>
        </w:rPr>
        <w:t>أن تقليل زمن الانتظار يكتسب أهمية استراتيجية بوصفه رافعة مباشرة لرضا المرضى، وأن الاستراتيجيات الهجينة التي تجمع بين إعادة تصميم العمليات وأدوات دعم القرار قد تُحقّق مكاسب متزامنة على البُعدين</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ويُشير</w:t>
      </w:r>
      <w:r w:rsidRPr="0068449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84498">
        <w:rPr>
          <w:rFonts w:ascii="Simplified Arabic" w:eastAsia="Times New Roman" w:hAnsi="Simplified Arabic" w:cs="Simplified Arabic"/>
          <w:color w:val="000000" w:themeColor="text1"/>
          <w:kern w:val="0"/>
          <w:sz w:val="28"/>
          <w:szCs w:val="28"/>
          <w:lang w:bidi="ar-EG"/>
          <w14:ligatures w14:val="none"/>
        </w:rPr>
        <w:t>Nigatu</w:t>
      </w:r>
      <w:proofErr w:type="spellEnd"/>
      <w:r w:rsidRPr="00684498">
        <w:rPr>
          <w:rFonts w:ascii="Simplified Arabic" w:eastAsia="Times New Roman" w:hAnsi="Simplified Arabic" w:cs="Simplified Arabic"/>
          <w:color w:val="000000" w:themeColor="text1"/>
          <w:kern w:val="0"/>
          <w:sz w:val="28"/>
          <w:szCs w:val="28"/>
          <w:lang w:bidi="ar-EG"/>
          <w14:ligatures w14:val="none"/>
        </w:rPr>
        <w:t xml:space="preserve"> et al. (2025) </w:t>
      </w:r>
      <w:r w:rsidRPr="00684498">
        <w:rPr>
          <w:rFonts w:ascii="Simplified Arabic" w:eastAsia="Times New Roman" w:hAnsi="Simplified Arabic" w:cs="Simplified Arabic"/>
          <w:color w:val="000000" w:themeColor="text1"/>
          <w:kern w:val="0"/>
          <w:sz w:val="28"/>
          <w:szCs w:val="28"/>
          <w:rtl/>
          <w14:ligatures w14:val="none"/>
        </w:rPr>
        <w:t>إلى أن أهمية تقليل زمن الانتظار في المستشفيات العامة تتضاعف نظراً لحساسية هذه المؤسسات ولحجم الطلب الذي تواجهه، وأن التقنيات الرقمية كالتصوير الشعاعي عن بُعد تُمثّل إحدى الأدوات الفعّالة لتحقيق ذلك. ويضيف</w:t>
      </w:r>
      <w:r w:rsidRPr="0068449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84498">
        <w:rPr>
          <w:rFonts w:ascii="Simplified Arabic" w:eastAsia="Times New Roman" w:hAnsi="Simplified Arabic" w:cs="Simplified Arabic"/>
          <w:color w:val="000000" w:themeColor="text1"/>
          <w:kern w:val="0"/>
          <w:sz w:val="28"/>
          <w:szCs w:val="28"/>
          <w:lang w:bidi="ar-EG"/>
          <w14:ligatures w14:val="none"/>
        </w:rPr>
        <w:t>Rabinovitch</w:t>
      </w:r>
      <w:proofErr w:type="spellEnd"/>
      <w:r w:rsidRPr="00684498">
        <w:rPr>
          <w:rFonts w:ascii="Simplified Arabic" w:eastAsia="Times New Roman" w:hAnsi="Simplified Arabic" w:cs="Simplified Arabic"/>
          <w:color w:val="000000" w:themeColor="text1"/>
          <w:kern w:val="0"/>
          <w:sz w:val="28"/>
          <w:szCs w:val="28"/>
          <w:lang w:bidi="ar-EG"/>
          <w14:ligatures w14:val="none"/>
        </w:rPr>
        <w:t xml:space="preserve"> et al. (2024) </w:t>
      </w:r>
      <w:r w:rsidRPr="00684498">
        <w:rPr>
          <w:rFonts w:ascii="Simplified Arabic" w:eastAsia="Times New Roman" w:hAnsi="Simplified Arabic" w:cs="Simplified Arabic"/>
          <w:color w:val="000000" w:themeColor="text1"/>
          <w:kern w:val="0"/>
          <w:sz w:val="28"/>
          <w:szCs w:val="28"/>
          <w:rtl/>
          <w14:ligatures w14:val="none"/>
        </w:rPr>
        <w:t>أهمية تشغيلية أخرى، إذ يرى أن تقليل زمن الانتظار في العيادات الخارجية يُتيح رفع كفاءة تدفق المرضى واستثمار الطاقة السريرية على نحو أفضل. ويُبرز</w:t>
      </w:r>
      <w:r w:rsidRPr="0068449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84498">
        <w:rPr>
          <w:rFonts w:ascii="Simplified Arabic" w:eastAsia="Times New Roman" w:hAnsi="Simplified Arabic" w:cs="Simplified Arabic"/>
          <w:color w:val="000000" w:themeColor="text1"/>
          <w:kern w:val="0"/>
          <w:sz w:val="28"/>
          <w:szCs w:val="28"/>
          <w:lang w:bidi="ar-EG"/>
          <w14:ligatures w14:val="none"/>
        </w:rPr>
        <w:t>Bhavanasi</w:t>
      </w:r>
      <w:proofErr w:type="spellEnd"/>
      <w:r w:rsidRPr="00684498">
        <w:rPr>
          <w:rFonts w:ascii="Simplified Arabic" w:eastAsia="Times New Roman" w:hAnsi="Simplified Arabic" w:cs="Simplified Arabic"/>
          <w:color w:val="000000" w:themeColor="text1"/>
          <w:kern w:val="0"/>
          <w:sz w:val="28"/>
          <w:szCs w:val="28"/>
          <w:lang w:bidi="ar-EG"/>
          <w14:ligatures w14:val="none"/>
        </w:rPr>
        <w:t xml:space="preserve"> &amp; Kulkarni (2024) </w:t>
      </w:r>
      <w:r w:rsidRPr="00684498">
        <w:rPr>
          <w:rFonts w:ascii="Simplified Arabic" w:eastAsia="Times New Roman" w:hAnsi="Simplified Arabic" w:cs="Simplified Arabic"/>
          <w:color w:val="000000" w:themeColor="text1"/>
          <w:kern w:val="0"/>
          <w:sz w:val="28"/>
          <w:szCs w:val="28"/>
          <w:rtl/>
          <w14:ligatures w14:val="none"/>
        </w:rPr>
        <w:t>أن أهمية هذا المتغير تمتد إلى بُعد بيئي واقتصادي في آن، إذ إن تقليص قوائم الانتظار عبر الحلول الرقمية يُخفّض الانبعاثات الكربونية المصاحبة لتنقل المرضى، بما يجعله متغيراً ذا صلة بأهداف الاستدامة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ومن منظور تكاملي، يرى</w:t>
      </w:r>
      <w:r w:rsidRPr="0068449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84498">
        <w:rPr>
          <w:rFonts w:ascii="Simplified Arabic" w:eastAsia="Times New Roman" w:hAnsi="Simplified Arabic" w:cs="Simplified Arabic"/>
          <w:color w:val="000000" w:themeColor="text1"/>
          <w:kern w:val="0"/>
          <w:sz w:val="28"/>
          <w:szCs w:val="28"/>
          <w:lang w:bidi="ar-EG"/>
          <w14:ligatures w14:val="none"/>
        </w:rPr>
        <w:t>Gellert</w:t>
      </w:r>
      <w:proofErr w:type="spellEnd"/>
      <w:r w:rsidRPr="00684498">
        <w:rPr>
          <w:rFonts w:ascii="Simplified Arabic" w:eastAsia="Times New Roman" w:hAnsi="Simplified Arabic" w:cs="Simplified Arabic"/>
          <w:color w:val="000000" w:themeColor="text1"/>
          <w:kern w:val="0"/>
          <w:sz w:val="28"/>
          <w:szCs w:val="28"/>
          <w:lang w:bidi="ar-EG"/>
          <w14:ligatures w14:val="none"/>
        </w:rPr>
        <w:t xml:space="preserve"> et al. (2023) </w:t>
      </w:r>
      <w:r w:rsidRPr="00684498">
        <w:rPr>
          <w:rFonts w:ascii="Simplified Arabic" w:eastAsia="Times New Roman" w:hAnsi="Simplified Arabic" w:cs="Simplified Arabic"/>
          <w:color w:val="000000" w:themeColor="text1"/>
          <w:kern w:val="0"/>
          <w:sz w:val="28"/>
          <w:szCs w:val="28"/>
          <w:rtl/>
          <w14:ligatures w14:val="none"/>
        </w:rPr>
        <w:t>أن أهمية الجمع بين تقليل زمن الانتظار ورفع الرضا تنبع من كونهما مؤشرين مترابطين يعكسان معاً نضج تجربة المريض، وأن أدوات الفرز الرقمي تُمثّل نموذجاً عملياً لتحقيق التحسين المتزامن فيهما. ويُشير</w:t>
      </w:r>
      <w:r w:rsidRPr="0068449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84498">
        <w:rPr>
          <w:rFonts w:ascii="Simplified Arabic" w:eastAsia="Times New Roman" w:hAnsi="Simplified Arabic" w:cs="Simplified Arabic"/>
          <w:color w:val="000000" w:themeColor="text1"/>
          <w:kern w:val="0"/>
          <w:sz w:val="28"/>
          <w:szCs w:val="28"/>
          <w:lang w:bidi="ar-EG"/>
          <w14:ligatures w14:val="none"/>
        </w:rPr>
        <w:t>Drerup</w:t>
      </w:r>
      <w:proofErr w:type="spellEnd"/>
      <w:r w:rsidRPr="00684498">
        <w:rPr>
          <w:rFonts w:ascii="Simplified Arabic" w:eastAsia="Times New Roman" w:hAnsi="Simplified Arabic" w:cs="Simplified Arabic"/>
          <w:color w:val="000000" w:themeColor="text1"/>
          <w:kern w:val="0"/>
          <w:sz w:val="28"/>
          <w:szCs w:val="28"/>
          <w:lang w:bidi="ar-EG"/>
          <w14:ligatures w14:val="none"/>
        </w:rPr>
        <w:t xml:space="preserve"> et al. (2021) </w:t>
      </w:r>
      <w:r w:rsidRPr="00684498">
        <w:rPr>
          <w:rFonts w:ascii="Simplified Arabic" w:eastAsia="Times New Roman" w:hAnsi="Simplified Arabic" w:cs="Simplified Arabic"/>
          <w:color w:val="000000" w:themeColor="text1"/>
          <w:kern w:val="0"/>
          <w:sz w:val="28"/>
          <w:szCs w:val="28"/>
          <w:rtl/>
          <w14:ligatures w14:val="none"/>
        </w:rPr>
        <w:t>إلى أن أهمية هذا المتغير تتضح في أوقات الأزمات، إذ إن قدرة النظام الصحي على الحفاظ على مستوى الرضا وتقليل التأخر في تقديم الخدمة تُعدّ اختباراً لمرونته وقدرته على التكيّف</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ويستخلص الباحث أن أهمية تقليل زمن الانتظار ورفع رضا المرضى تتوزع على مستويات متكاملة: مستوى المريض من حيث احترام وقته وتحسين تجربته الوجدانية، ومستوى المنشأة الصحية من حيث الكفاءة التشغيلية والسمعة والاعتماد، ومستوى المنظومة الصحية بأكملها من حيث ترشيد الموارد وتحقيق العدالة في الوصول للخدمة، ومستوى المجتمع من حيث الرضا العام عن السياسات الصحية والاستدامة. وهذا التوزع متعدد المستويات هو ما يمنح هذا المتغير قيمته البحثية بوصفه محصلة تعكس مجمل أداء المنظومة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7" w:name="_Toc233901949"/>
      <w:r w:rsidRPr="00684498">
        <w:rPr>
          <w:rFonts w:ascii="Simplified Arabic" w:eastAsia="Times New Roman" w:hAnsi="Simplified Arabic" w:cs="Simplified Arabic" w:hint="cs"/>
          <w:b/>
          <w:bCs/>
          <w:color w:val="000000" w:themeColor="text1"/>
          <w:kern w:val="0"/>
          <w:sz w:val="32"/>
          <w:szCs w:val="32"/>
          <w:rtl/>
          <w14:ligatures w14:val="none"/>
        </w:rPr>
        <w:lastRenderedPageBreak/>
        <w:t>4.2.2</w:t>
      </w:r>
      <w:r w:rsidRPr="00684498">
        <w:rPr>
          <w:rFonts w:ascii="Simplified Arabic" w:eastAsia="Times New Roman" w:hAnsi="Simplified Arabic" w:cs="Simplified Arabic"/>
          <w:b/>
          <w:bCs/>
          <w:color w:val="000000" w:themeColor="text1"/>
          <w:kern w:val="0"/>
          <w:sz w:val="32"/>
          <w:szCs w:val="32"/>
          <w:rtl/>
          <w14:ligatures w14:val="none"/>
        </w:rPr>
        <w:t xml:space="preserve"> أهداف تقليل زمن الانتظار ورفع رضا المرضى</w:t>
      </w:r>
      <w:bookmarkEnd w:id="37"/>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يسعى العمل على تقليل زمن الانتظار ورفع رضا المرضى إلى تحقيق جملة من الأهداف، تتباين باختلاف الزاوية التي يقاربه منها الباحثون، وقد عرض عدد من الباحثين رؤاهم في هذا الشأن على النحو الآتي</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يرى الشريف ومحمد ومصطفى (2025) أن أهداف تقييم رضا المرضى تتضمن: الكشف عن الفجوة بين توقعات المستفيد وإدراكه للخدمة الفعلية، تحديد الأبعاد الأكثر تأثيراً في تشكيل الرضا لدى المستفيدين،  توفير قاعدة معلوماتية موضوعية تُسند قرارات تطوير الخدمة، دعم منظومة الاعتماد الصحي والامتثال لمعايير الجودة،  تعزيز ثقافة المساءلة داخل المنشأة الصحية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وتُحدّد عبدالرحمن (2022) أهداف رفع رضا المرضى في: تشخيص العوامل المؤثرة سلباً وإيجاباً في تجربة المريض،</w:t>
      </w:r>
      <w:r w:rsidRPr="00684498">
        <w:rPr>
          <w:rFonts w:ascii="Simplified Arabic" w:eastAsia="Times New Roman" w:hAnsi="Simplified Arabic" w:cs="Simplified Arabic" w:hint="cs"/>
          <w:color w:val="000000" w:themeColor="text1"/>
          <w:kern w:val="0"/>
          <w:sz w:val="28"/>
          <w:szCs w:val="28"/>
          <w:rtl/>
          <w14:ligatures w14:val="none"/>
        </w:rPr>
        <w:t xml:space="preserve">، </w:t>
      </w:r>
      <w:r w:rsidRPr="00684498">
        <w:rPr>
          <w:rFonts w:ascii="Simplified Arabic" w:eastAsia="Times New Roman" w:hAnsi="Simplified Arabic" w:cs="Simplified Arabic"/>
          <w:color w:val="000000" w:themeColor="text1"/>
          <w:kern w:val="0"/>
          <w:sz w:val="28"/>
          <w:szCs w:val="28"/>
          <w:rtl/>
          <w14:ligatures w14:val="none"/>
        </w:rPr>
        <w:t xml:space="preserve"> تحسين البيئة التنظيمية للمنشأة الصحية بما يستجيب لاحتياجات المستفيدين، بناء علاقة مستدامة بين المريض والمنشأة تقوم على الثقة والاستمرارية، (4) توظيف نتائج القياس في صياغة سياسات تطوير الخدمة،  تعزيز الاندماج بين الفرق الطبية والإدارية حول محورية المريض</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ويعرض رجيمى وبوسالم (2022) أهدافاً تتقاطع مع منظور الجودة، تتضمن: قياس أثر أبعاد جودة الخدمة الصحية على مستوى الرضا،</w:t>
      </w:r>
      <w:r w:rsidRPr="00684498">
        <w:rPr>
          <w:rFonts w:ascii="Simplified Arabic" w:eastAsia="Times New Roman" w:hAnsi="Simplified Arabic" w:cs="Simplified Arabic" w:hint="cs"/>
          <w:color w:val="000000" w:themeColor="text1"/>
          <w:kern w:val="0"/>
          <w:sz w:val="28"/>
          <w:szCs w:val="28"/>
          <w:rtl/>
          <w14:ligatures w14:val="none"/>
        </w:rPr>
        <w:t xml:space="preserve"> </w:t>
      </w:r>
      <w:r w:rsidRPr="00684498">
        <w:rPr>
          <w:rFonts w:ascii="Simplified Arabic" w:eastAsia="Times New Roman" w:hAnsi="Simplified Arabic" w:cs="Simplified Arabic"/>
          <w:color w:val="000000" w:themeColor="text1"/>
          <w:kern w:val="0"/>
          <w:sz w:val="28"/>
          <w:szCs w:val="28"/>
          <w:rtl/>
          <w14:ligatures w14:val="none"/>
        </w:rPr>
        <w:t>تحديد مواطن الاختلال في تقديم الخدمة، تعزيز الميزة التنافسية للمنشأة الصحية عبر الجودة والرضا، تحسين معدلات الاحتفاظ بالمرضى والتوصية بالمنشأة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ويرى قطان والمالكي (2021) أن أهداف رفع الرضا تتضمن جوانب علائقية، أبرزها: تعزيز مهارات التواصل لدى مقدمي الخدمة،  بناء بيئة سريرية تحترم كرامة المريض وخصوصيته،  الحد من الشكاوى والنزاعات الناتجة عن سوء التواصل، رفع مستوى الثقة في العلاقة العلاجية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وأما فيما يتصل بتقليل زمن الانتظار، فتحدّد جباري وجباري (2022) أهدافه في: تحسين كفاءة تدفق المرضى داخل المنشأة الصحية، رفع الطاقة الاستيعابية دون توسع في الموارد المادية، (3) تقليل الاحتقان في المناطق ذات الطلب المرتفع، تحسين تجربة المريض في نقاط الاحتكاك الأولى مع المنشأة،  توفير بيانات علمية تُسند القرارات الإدارية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lastRenderedPageBreak/>
        <w:t>ومن الأدبيات الأجنبية، يُقدّم</w:t>
      </w:r>
      <w:r w:rsidRPr="00684498">
        <w:rPr>
          <w:rFonts w:ascii="Simplified Arabic" w:eastAsia="Times New Roman" w:hAnsi="Simplified Arabic" w:cs="Simplified Arabic"/>
          <w:color w:val="000000" w:themeColor="text1"/>
          <w:kern w:val="0"/>
          <w:sz w:val="28"/>
          <w:szCs w:val="28"/>
          <w:lang w:bidi="ar-EG"/>
          <w14:ligatures w14:val="none"/>
        </w:rPr>
        <w:t xml:space="preserve"> Morales et al. (2024) </w:t>
      </w:r>
      <w:r w:rsidRPr="00684498">
        <w:rPr>
          <w:rFonts w:ascii="Simplified Arabic" w:eastAsia="Times New Roman" w:hAnsi="Simplified Arabic" w:cs="Simplified Arabic"/>
          <w:color w:val="000000" w:themeColor="text1"/>
          <w:kern w:val="0"/>
          <w:sz w:val="28"/>
          <w:szCs w:val="28"/>
          <w:rtl/>
          <w14:ligatures w14:val="none"/>
        </w:rPr>
        <w:t>أهدافاً استراتيجية لتقليل زمن الانتظار تشمل: تصميم استراتيجيات هجينة تجمع بين النمذجة الرياضية وإعادة هندسة العمليات، دعم اتخاذ القرار الإداري بأدوات كمية، تعظيم رضا المستفيد كمخرج نهائي للتحسين، الاستثمار الأمثل للموارد المتاحة. ويُبرز</w:t>
      </w:r>
      <w:r w:rsidRPr="0068449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84498">
        <w:rPr>
          <w:rFonts w:ascii="Simplified Arabic" w:eastAsia="Times New Roman" w:hAnsi="Simplified Arabic" w:cs="Simplified Arabic"/>
          <w:color w:val="000000" w:themeColor="text1"/>
          <w:kern w:val="0"/>
          <w:sz w:val="28"/>
          <w:szCs w:val="28"/>
          <w:lang w:bidi="ar-EG"/>
          <w14:ligatures w14:val="none"/>
        </w:rPr>
        <w:t>Rabinovitch</w:t>
      </w:r>
      <w:proofErr w:type="spellEnd"/>
      <w:r w:rsidRPr="00684498">
        <w:rPr>
          <w:rFonts w:ascii="Simplified Arabic" w:eastAsia="Times New Roman" w:hAnsi="Simplified Arabic" w:cs="Simplified Arabic"/>
          <w:color w:val="000000" w:themeColor="text1"/>
          <w:kern w:val="0"/>
          <w:sz w:val="28"/>
          <w:szCs w:val="28"/>
          <w:lang w:bidi="ar-EG"/>
          <w14:ligatures w14:val="none"/>
        </w:rPr>
        <w:t xml:space="preserve"> et al. (2024) </w:t>
      </w:r>
      <w:r w:rsidRPr="00684498">
        <w:rPr>
          <w:rFonts w:ascii="Simplified Arabic" w:eastAsia="Times New Roman" w:hAnsi="Simplified Arabic" w:cs="Simplified Arabic"/>
          <w:color w:val="000000" w:themeColor="text1"/>
          <w:kern w:val="0"/>
          <w:sz w:val="28"/>
          <w:szCs w:val="28"/>
          <w:rtl/>
          <w14:ligatures w14:val="none"/>
        </w:rPr>
        <w:t>أهدافاً تشغيلية تتضمن: تحسين معدلات الإنجاز في العيادات الخارجية، اختصار الفترات بين موعد الطلب والاستشارة، استيعاب حجم أكبر من الحالات بذات الموارد، رفع الرضا كنتيجة تلقائية للتحسين التشغيلي</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ويضيف</w:t>
      </w:r>
      <w:r w:rsidRPr="0068449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84498">
        <w:rPr>
          <w:rFonts w:ascii="Simplified Arabic" w:eastAsia="Times New Roman" w:hAnsi="Simplified Arabic" w:cs="Simplified Arabic"/>
          <w:color w:val="000000" w:themeColor="text1"/>
          <w:kern w:val="0"/>
          <w:sz w:val="28"/>
          <w:szCs w:val="28"/>
          <w:lang w:bidi="ar-EG"/>
          <w14:ligatures w14:val="none"/>
        </w:rPr>
        <w:t>Nigatu</w:t>
      </w:r>
      <w:proofErr w:type="spellEnd"/>
      <w:r w:rsidRPr="00684498">
        <w:rPr>
          <w:rFonts w:ascii="Simplified Arabic" w:eastAsia="Times New Roman" w:hAnsi="Simplified Arabic" w:cs="Simplified Arabic"/>
          <w:color w:val="000000" w:themeColor="text1"/>
          <w:kern w:val="0"/>
          <w:sz w:val="28"/>
          <w:szCs w:val="28"/>
          <w:lang w:bidi="ar-EG"/>
          <w14:ligatures w14:val="none"/>
        </w:rPr>
        <w:t xml:space="preserve"> et al. (2025) </w:t>
      </w:r>
      <w:r w:rsidRPr="00684498">
        <w:rPr>
          <w:rFonts w:ascii="Simplified Arabic" w:eastAsia="Times New Roman" w:hAnsi="Simplified Arabic" w:cs="Simplified Arabic"/>
          <w:color w:val="000000" w:themeColor="text1"/>
          <w:kern w:val="0"/>
          <w:sz w:val="28"/>
          <w:szCs w:val="28"/>
          <w:rtl/>
          <w14:ligatures w14:val="none"/>
        </w:rPr>
        <w:t>أهدافاً مؤسسية تشمل: الاستفادة من التقنيات الرقمية في تقليل الفجوات الزمنية، تحسين رضا المستفيدين في المستشفيات العامة، دعم عدالة الوصول للخدمة. ويرى</w:t>
      </w:r>
      <w:r w:rsidRPr="0068449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84498">
        <w:rPr>
          <w:rFonts w:ascii="Simplified Arabic" w:eastAsia="Times New Roman" w:hAnsi="Simplified Arabic" w:cs="Simplified Arabic"/>
          <w:color w:val="000000" w:themeColor="text1"/>
          <w:kern w:val="0"/>
          <w:sz w:val="28"/>
          <w:szCs w:val="28"/>
          <w:lang w:bidi="ar-EG"/>
          <w14:ligatures w14:val="none"/>
        </w:rPr>
        <w:t>Bhavanasi</w:t>
      </w:r>
      <w:proofErr w:type="spellEnd"/>
      <w:r w:rsidRPr="00684498">
        <w:rPr>
          <w:rFonts w:ascii="Simplified Arabic" w:eastAsia="Times New Roman" w:hAnsi="Simplified Arabic" w:cs="Simplified Arabic"/>
          <w:color w:val="000000" w:themeColor="text1"/>
          <w:kern w:val="0"/>
          <w:sz w:val="28"/>
          <w:szCs w:val="28"/>
          <w:lang w:bidi="ar-EG"/>
          <w14:ligatures w14:val="none"/>
        </w:rPr>
        <w:t xml:space="preserve"> &amp; Kulkarni (2024) </w:t>
      </w:r>
      <w:r w:rsidRPr="00684498">
        <w:rPr>
          <w:rFonts w:ascii="Simplified Arabic" w:eastAsia="Times New Roman" w:hAnsi="Simplified Arabic" w:cs="Simplified Arabic"/>
          <w:color w:val="000000" w:themeColor="text1"/>
          <w:kern w:val="0"/>
          <w:sz w:val="28"/>
          <w:szCs w:val="28"/>
          <w:rtl/>
          <w14:ligatures w14:val="none"/>
        </w:rPr>
        <w:t>أهدافاً موسّعة تتضمن: تقليص قوائم الانتظار في العيادات الخارجية، (2) تحقيق مكاسب بيئية عبر خفض الانبعاثات، رفع كفاءة النظام الصحي ككل. وتُبرز</w:t>
      </w:r>
      <w:r w:rsidRPr="0068449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84498">
        <w:rPr>
          <w:rFonts w:ascii="Simplified Arabic" w:eastAsia="Times New Roman" w:hAnsi="Simplified Arabic" w:cs="Simplified Arabic"/>
          <w:color w:val="000000" w:themeColor="text1"/>
          <w:kern w:val="0"/>
          <w:sz w:val="28"/>
          <w:szCs w:val="28"/>
          <w:lang w:bidi="ar-EG"/>
          <w14:ligatures w14:val="none"/>
        </w:rPr>
        <w:t>Andriani</w:t>
      </w:r>
      <w:proofErr w:type="spellEnd"/>
      <w:r w:rsidRPr="00684498">
        <w:rPr>
          <w:rFonts w:ascii="Simplified Arabic" w:eastAsia="Times New Roman" w:hAnsi="Simplified Arabic" w:cs="Simplified Arabic"/>
          <w:color w:val="000000" w:themeColor="text1"/>
          <w:kern w:val="0"/>
          <w:sz w:val="28"/>
          <w:szCs w:val="28"/>
          <w:lang w:bidi="ar-EG"/>
          <w14:ligatures w14:val="none"/>
        </w:rPr>
        <w:t xml:space="preserve"> (2025) </w:t>
      </w:r>
      <w:r w:rsidRPr="00684498">
        <w:rPr>
          <w:rFonts w:ascii="Simplified Arabic" w:eastAsia="Times New Roman" w:hAnsi="Simplified Arabic" w:cs="Simplified Arabic"/>
          <w:color w:val="000000" w:themeColor="text1"/>
          <w:kern w:val="0"/>
          <w:sz w:val="28"/>
          <w:szCs w:val="28"/>
          <w:rtl/>
          <w14:ligatures w14:val="none"/>
        </w:rPr>
        <w:t>أهدافاً سلوكية تتمثل في: خفض معدلات تغيب المرضى عن المواعيد،  تحسين الالتزام بالخدمة، توظيف زمن الانتظار متغيراً وسيطاً لتفسير سلوك المستفيد</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ويُجمل الباحث هذه الأهداف في محاور كبرى: هدف تشغيلي يتصل بتحسين تدفق العمل وإدارة الوقت، وهدف إدراكي يتصل بتشكيل تصور إيجابي لدى المستفيد، وهدف مؤسسي يتصل بترسيخ ثقافة الجودة والاعتماد، وهدف اقتصادي يتصل بترشيد الموارد ورفع الكفاءة، وهدف مجتمعي يتصل بعدالة الوصول والاستدامة. وهذا التنوع يعكس الطابع المركب لهذا المتغير ويُبرر تناوله بوصفه محصلة تكاملية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8" w:name="_Toc233901950"/>
      <w:r w:rsidRPr="00684498">
        <w:rPr>
          <w:rFonts w:ascii="Simplified Arabic" w:eastAsia="Times New Roman" w:hAnsi="Simplified Arabic" w:cs="Simplified Arabic" w:hint="cs"/>
          <w:b/>
          <w:bCs/>
          <w:color w:val="000000" w:themeColor="text1"/>
          <w:kern w:val="0"/>
          <w:sz w:val="32"/>
          <w:szCs w:val="32"/>
          <w:rtl/>
          <w14:ligatures w14:val="none"/>
        </w:rPr>
        <w:t>5.2.2</w:t>
      </w:r>
      <w:r w:rsidRPr="00684498">
        <w:rPr>
          <w:rFonts w:ascii="Simplified Arabic" w:eastAsia="Times New Roman" w:hAnsi="Simplified Arabic" w:cs="Simplified Arabic"/>
          <w:b/>
          <w:bCs/>
          <w:color w:val="000000" w:themeColor="text1"/>
          <w:kern w:val="0"/>
          <w:sz w:val="32"/>
          <w:szCs w:val="32"/>
          <w:rtl/>
          <w14:ligatures w14:val="none"/>
        </w:rPr>
        <w:t xml:space="preserve"> أبعاد تقليل زمن الانتظار ورفع رضا المرضى</w:t>
      </w:r>
      <w:bookmarkEnd w:id="38"/>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تم تحديد أبعاد المتغير التابع في هذه الدراسة بناءً على استقراء ما طرحه الشريف ومحمد ومصطفى (2025) في معالجتهم لرضا المرضى في ضوء الجودة المدركة، وما قدّمه رجيمى وبوسالم (2022) في تحليلهما للعلاقة بين جودة الخدمة والرضا، وما تناولته عبدالرحمن (2022) في دراستها للعوامل المؤثرة في الرضا، وما طرحه قطان والمالكي (2021) في معالجتهما للأثر العلائقي على الرضا، فضلاً عمّا قدّمه</w:t>
      </w:r>
      <w:r w:rsidRPr="00684498">
        <w:rPr>
          <w:rFonts w:ascii="Simplified Arabic" w:eastAsia="Times New Roman" w:hAnsi="Simplified Arabic" w:cs="Simplified Arabic"/>
          <w:color w:val="000000" w:themeColor="text1"/>
          <w:kern w:val="0"/>
          <w:sz w:val="28"/>
          <w:szCs w:val="28"/>
          <w:lang w:bidi="ar-EG"/>
          <w14:ligatures w14:val="none"/>
        </w:rPr>
        <w:t xml:space="preserve"> Morales et al. (2024) </w:t>
      </w:r>
      <w:r w:rsidRPr="00684498">
        <w:rPr>
          <w:rFonts w:ascii="Simplified Arabic" w:eastAsia="Times New Roman" w:hAnsi="Simplified Arabic" w:cs="Simplified Arabic"/>
          <w:color w:val="000000" w:themeColor="text1"/>
          <w:kern w:val="0"/>
          <w:sz w:val="28"/>
          <w:szCs w:val="28"/>
          <w:rtl/>
          <w14:ligatures w14:val="none"/>
        </w:rPr>
        <w:t>و</w:t>
      </w:r>
      <w:proofErr w:type="spellStart"/>
      <w:r w:rsidRPr="00684498">
        <w:rPr>
          <w:rFonts w:ascii="Simplified Arabic" w:eastAsia="Times New Roman" w:hAnsi="Simplified Arabic" w:cs="Simplified Arabic"/>
          <w:color w:val="000000" w:themeColor="text1"/>
          <w:kern w:val="0"/>
          <w:sz w:val="28"/>
          <w:szCs w:val="28"/>
          <w:lang w:bidi="ar-EG"/>
          <w14:ligatures w14:val="none"/>
        </w:rPr>
        <w:t>Nigatu</w:t>
      </w:r>
      <w:proofErr w:type="spellEnd"/>
      <w:r w:rsidRPr="00684498">
        <w:rPr>
          <w:rFonts w:ascii="Simplified Arabic" w:eastAsia="Times New Roman" w:hAnsi="Simplified Arabic" w:cs="Simplified Arabic"/>
          <w:color w:val="000000" w:themeColor="text1"/>
          <w:kern w:val="0"/>
          <w:sz w:val="28"/>
          <w:szCs w:val="28"/>
          <w:lang w:bidi="ar-EG"/>
          <w14:ligatures w14:val="none"/>
        </w:rPr>
        <w:t xml:space="preserve"> et al. (2025) </w:t>
      </w:r>
      <w:r w:rsidRPr="00684498">
        <w:rPr>
          <w:rFonts w:ascii="Simplified Arabic" w:eastAsia="Times New Roman" w:hAnsi="Simplified Arabic" w:cs="Simplified Arabic"/>
          <w:color w:val="000000" w:themeColor="text1"/>
          <w:kern w:val="0"/>
          <w:sz w:val="28"/>
          <w:szCs w:val="28"/>
          <w:rtl/>
          <w14:ligatures w14:val="none"/>
        </w:rPr>
        <w:t>في الأدبيات الأجنبية. وفي ضوء هذه المعالجات، ينظر الباحث إلى المتغير التابع باعتباره محوراً أحادياً يجمع بين تقليل زمن الانتظار ورفع رضا المرضى، غير أنه يمكن تحليل هذا المحور إلى عدة أبعاد فرعية تُثري فهمه النظري، وهي: البُعد الزمني التشغيلي، والبُعد الإدراكي التقييمي، والبُعد العلائقي الوجداني، والبُعد السلوكي الولائي</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684498">
        <w:rPr>
          <w:rFonts w:ascii="Simplified Arabic" w:eastAsia="Times New Roman" w:hAnsi="Simplified Arabic" w:cs="Simplified Arabic"/>
          <w:b/>
          <w:bCs/>
          <w:color w:val="000000" w:themeColor="text1"/>
          <w:kern w:val="0"/>
          <w:sz w:val="28"/>
          <w:szCs w:val="28"/>
          <w:rtl/>
          <w14:ligatures w14:val="none"/>
        </w:rPr>
        <w:lastRenderedPageBreak/>
        <w:t>البُعد الأول: البُعد الزمني التشغيلي</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يُمثّل البُعد الزمني التشغيلي الوجه القابل للقياس المباشر في هذا المتغير، إذ يتصل بالمدد الفعلية التي يقضيها المستفيد في انتظار الخدمة، سواء أكانت في مرحلة الحصول على الموعد، أم في مرحلة الحضور والانتقال داخل المنشأة، أم في مرحلة تلقي الخدمة ذاتها. وتذهب جباري وجباري (2022) إلى أن هذا البُعد يمثل المحور الأصيل الذي تُبنى عليه نمذجة العمليات في المنشآت الصحية، إذ إنه المتغير الأكثر حساسية للتغير في تدفق العمل ومستوى استغلال الطاقة السريرية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ولا يقتصر هذا البُعد على مدة الانتظار المرئية داخل المنشأة، بل يمتد ليشمل مجمل الفجوات الزمنية التي يعيشها المريض على امتداد رحلته العلاجية. ويُشير</w:t>
      </w:r>
      <w:r w:rsidRPr="00684498">
        <w:rPr>
          <w:rFonts w:ascii="Simplified Arabic" w:eastAsia="Times New Roman" w:hAnsi="Simplified Arabic" w:cs="Simplified Arabic"/>
          <w:color w:val="000000" w:themeColor="text1"/>
          <w:kern w:val="0"/>
          <w:sz w:val="28"/>
          <w:szCs w:val="28"/>
          <w:lang w:bidi="ar-EG"/>
          <w14:ligatures w14:val="none"/>
        </w:rPr>
        <w:t xml:space="preserve"> Morales et al. (2024) </w:t>
      </w:r>
      <w:r w:rsidRPr="00684498">
        <w:rPr>
          <w:rFonts w:ascii="Simplified Arabic" w:eastAsia="Times New Roman" w:hAnsi="Simplified Arabic" w:cs="Simplified Arabic"/>
          <w:color w:val="000000" w:themeColor="text1"/>
          <w:kern w:val="0"/>
          <w:sz w:val="28"/>
          <w:szCs w:val="28"/>
          <w:rtl/>
          <w14:ligatures w14:val="none"/>
        </w:rPr>
        <w:t>إلى أن الانتظار المرئي وغير المرئي يُشكّلان معاً منظومة زمنية متكاملة، وأن التحسين الجاد يستلزم مقاربة كلية لا اقتصاراً على تقليص الطوابير الفيزيائية. ويُضيف</w:t>
      </w:r>
      <w:r w:rsidRPr="0068449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84498">
        <w:rPr>
          <w:rFonts w:ascii="Simplified Arabic" w:eastAsia="Times New Roman" w:hAnsi="Simplified Arabic" w:cs="Simplified Arabic"/>
          <w:color w:val="000000" w:themeColor="text1"/>
          <w:kern w:val="0"/>
          <w:sz w:val="28"/>
          <w:szCs w:val="28"/>
          <w:lang w:bidi="ar-EG"/>
          <w14:ligatures w14:val="none"/>
        </w:rPr>
        <w:t>Rabinovitch</w:t>
      </w:r>
      <w:proofErr w:type="spellEnd"/>
      <w:r w:rsidRPr="00684498">
        <w:rPr>
          <w:rFonts w:ascii="Simplified Arabic" w:eastAsia="Times New Roman" w:hAnsi="Simplified Arabic" w:cs="Simplified Arabic"/>
          <w:color w:val="000000" w:themeColor="text1"/>
          <w:kern w:val="0"/>
          <w:sz w:val="28"/>
          <w:szCs w:val="28"/>
          <w:lang w:bidi="ar-EG"/>
          <w14:ligatures w14:val="none"/>
        </w:rPr>
        <w:t xml:space="preserve"> et al. (2024) </w:t>
      </w:r>
      <w:r w:rsidRPr="00684498">
        <w:rPr>
          <w:rFonts w:ascii="Simplified Arabic" w:eastAsia="Times New Roman" w:hAnsi="Simplified Arabic" w:cs="Simplified Arabic"/>
          <w:color w:val="000000" w:themeColor="text1"/>
          <w:kern w:val="0"/>
          <w:sz w:val="28"/>
          <w:szCs w:val="28"/>
          <w:rtl/>
          <w14:ligatures w14:val="none"/>
        </w:rPr>
        <w:t>أن إعادة تصميم العيادات الخارجية وفق نموذج رقمي قد يُحدث تحولاً جوهرياً في هذا البُعد، إذ يُعيد توزيع الطلب وينظّم تدفق المرضى بصورة أكثر رشاقة. وتربط</w:t>
      </w:r>
      <w:r w:rsidRPr="0068449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84498">
        <w:rPr>
          <w:rFonts w:ascii="Simplified Arabic" w:eastAsia="Times New Roman" w:hAnsi="Simplified Arabic" w:cs="Simplified Arabic"/>
          <w:color w:val="000000" w:themeColor="text1"/>
          <w:kern w:val="0"/>
          <w:sz w:val="28"/>
          <w:szCs w:val="28"/>
          <w:lang w:bidi="ar-EG"/>
          <w14:ligatures w14:val="none"/>
        </w:rPr>
        <w:t>Andriani</w:t>
      </w:r>
      <w:proofErr w:type="spellEnd"/>
      <w:r w:rsidRPr="00684498">
        <w:rPr>
          <w:rFonts w:ascii="Simplified Arabic" w:eastAsia="Times New Roman" w:hAnsi="Simplified Arabic" w:cs="Simplified Arabic"/>
          <w:color w:val="000000" w:themeColor="text1"/>
          <w:kern w:val="0"/>
          <w:sz w:val="28"/>
          <w:szCs w:val="28"/>
          <w:lang w:bidi="ar-EG"/>
          <w14:ligatures w14:val="none"/>
        </w:rPr>
        <w:t xml:space="preserve"> (2025) </w:t>
      </w:r>
      <w:r w:rsidRPr="00684498">
        <w:rPr>
          <w:rFonts w:ascii="Simplified Arabic" w:eastAsia="Times New Roman" w:hAnsi="Simplified Arabic" w:cs="Simplified Arabic"/>
          <w:color w:val="000000" w:themeColor="text1"/>
          <w:kern w:val="0"/>
          <w:sz w:val="28"/>
          <w:szCs w:val="28"/>
          <w:rtl/>
          <w14:ligatures w14:val="none"/>
        </w:rPr>
        <w:t>بين هذا البُعد وسلوك المريض، مبيّنة أن زمن الانتظار يعمل بوصفه متغيراً وسيطاً في العلاقة بين نظم الحجز الإلكتروني والالتزام بالمواعيد</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ويرى الباحث أن البُعد الزمني التشغيلي يتشكّل من أربعة عناصر متكاملة: مدة الانتظار للحصول على الموعد، ومدة الانتظار داخل المنشأة، ومدة تلقي الخدمة الفعلية، ومدة الفجوات البينية بين مراحل الخدمة. ويتكامل هذا البُعد مع الأبعاد الأخرى للمتغير بوصفه المدخل الموضوعي الذي يُغذّي الإدراك الذاتي للمستفيد</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684498">
        <w:rPr>
          <w:rFonts w:ascii="Simplified Arabic" w:eastAsia="Times New Roman" w:hAnsi="Simplified Arabic" w:cs="Simplified Arabic"/>
          <w:b/>
          <w:bCs/>
          <w:color w:val="000000" w:themeColor="text1"/>
          <w:kern w:val="0"/>
          <w:sz w:val="28"/>
          <w:szCs w:val="28"/>
          <w:rtl/>
          <w14:ligatures w14:val="none"/>
        </w:rPr>
        <w:t>البُعد الثاني: البُعد الإدراكي التقييمي</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ينتقل التحليل من البُعد الموضوعي إلى البُعد الذاتي، إذ يتصل هذا البُعد بالكيفية التي يُقيّم بها المريض تجربته مع الخدمة، وما يُصدره من أحكام على أبعادها الفنية والوظيفية. ويُشير الشريف ومحمد ومصطفى (2025) إلى أن الرضا يتشكّل في وعي المستفيد كنتيجة لعملية مقارنة معقدة بين توقعاته المسبقة وما تلقاه فعلياً، وأن هذه المقارنة تشمل جوانب متعددة تتصل بالجودة المدركة للخدمة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 xml:space="preserve">ويتصل هذا البُعد بمدى إدراك المريض لكفاءة الأداء الفني للمنشأة، ولمستوى تنظيم الإجراءات، ولمدى ملاءمة البيئة المادية للخدمة. ويُبرز رجيمى وبوسالم (2022) أن جودة الخدمة الصحية بأبعادها المختلفة </w:t>
      </w:r>
      <w:r w:rsidRPr="00684498">
        <w:rPr>
          <w:rFonts w:ascii="Simplified Arabic" w:eastAsia="Times New Roman" w:hAnsi="Simplified Arabic" w:cs="Simplified Arabic"/>
          <w:color w:val="000000" w:themeColor="text1"/>
          <w:kern w:val="0"/>
          <w:sz w:val="28"/>
          <w:szCs w:val="28"/>
          <w:rtl/>
          <w14:ligatures w14:val="none"/>
        </w:rPr>
        <w:lastRenderedPageBreak/>
        <w:t>تُشكّل المحدد الأول لتقييم المريض، وأن الرضا هو الترجمة الوجدانية لهذا التقييم. وتُضيف عبدالرحمن (2022) أن عوامل عديدة تتضافر لتشكيل هذا التقييم، من بينها كفاءة الكوادر، وسرعة الاستجابة، ووضوح المعلومات المقدمة للمريض، وسلاسة الإجراءات الإدارية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ويرى الباحث أن البُعد الإدراكي التقييمي يقوم على أربعة مرتكزات: إدراك المريض لكفاءة الأداء الفني، وتقييمه لتنظيم العمليات، وحكمه على وضوح المعلومات المقدمة إليه، وتقديره لملاءمة البيئة الخدمية. ويشكّل هذا البُعد الجسر الذي تعبر منه المدخلات الموضوعية إلى الاستجابة الوجدانية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684498">
        <w:rPr>
          <w:rFonts w:ascii="Simplified Arabic" w:eastAsia="Times New Roman" w:hAnsi="Simplified Arabic" w:cs="Simplified Arabic"/>
          <w:b/>
          <w:bCs/>
          <w:color w:val="000000" w:themeColor="text1"/>
          <w:kern w:val="0"/>
          <w:sz w:val="28"/>
          <w:szCs w:val="28"/>
          <w:rtl/>
          <w14:ligatures w14:val="none"/>
        </w:rPr>
        <w:t>البُعد الثالث: البُعد العلائقي الوجداني</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يُمثّل هذا البُعد الطبقة الإنسانية العميقة في تشكيل الرضا، إذ يتصل بنوعية العلاقة التي يشعر بها المريض تجاه مقدمي الخدمة، وبما يُدركه من احترام لكرامته واستجابة لاحتياجاته الوجدانية. ويُبرز قطان والمالكي (2021) أن مهارات التواصل اللفظي وغير اللفظي لدى مقدمي الخدمة تُشكّل عاملاً محورياً في تشكيل هذا البُعد، وأن الرضا لا يتحقق بمجرد الكفاءة الفنية بمعزل عن الجانب الإنساني</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ولا يقتصر هذا البُعد على العلاقة مع الطبيب، بل يمتد ليشمل مجمل نقاط الاحتكاك بين المريض والكادر الصحي والإداري في المنشأة. ويُشير</w:t>
      </w:r>
      <w:r w:rsidRPr="0068449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84498">
        <w:rPr>
          <w:rFonts w:ascii="Simplified Arabic" w:eastAsia="Times New Roman" w:hAnsi="Simplified Arabic" w:cs="Simplified Arabic"/>
          <w:color w:val="000000" w:themeColor="text1"/>
          <w:kern w:val="0"/>
          <w:sz w:val="28"/>
          <w:szCs w:val="28"/>
          <w:lang w:bidi="ar-EG"/>
          <w14:ligatures w14:val="none"/>
        </w:rPr>
        <w:t>Gellert</w:t>
      </w:r>
      <w:proofErr w:type="spellEnd"/>
      <w:r w:rsidRPr="00684498">
        <w:rPr>
          <w:rFonts w:ascii="Simplified Arabic" w:eastAsia="Times New Roman" w:hAnsi="Simplified Arabic" w:cs="Simplified Arabic"/>
          <w:color w:val="000000" w:themeColor="text1"/>
          <w:kern w:val="0"/>
          <w:sz w:val="28"/>
          <w:szCs w:val="28"/>
          <w:lang w:bidi="ar-EG"/>
          <w14:ligatures w14:val="none"/>
        </w:rPr>
        <w:t xml:space="preserve"> et al. (2023) </w:t>
      </w:r>
      <w:r w:rsidRPr="00684498">
        <w:rPr>
          <w:rFonts w:ascii="Simplified Arabic" w:eastAsia="Times New Roman" w:hAnsi="Simplified Arabic" w:cs="Simplified Arabic"/>
          <w:color w:val="000000" w:themeColor="text1"/>
          <w:kern w:val="0"/>
          <w:sz w:val="28"/>
          <w:szCs w:val="28"/>
          <w:rtl/>
          <w14:ligatures w14:val="none"/>
        </w:rPr>
        <w:t>إلى أن تجربة المريض تتشكّل في جملة من اللحظات الحرجة التي يُختبر فيها الجانب العلائقي، وأن أدوات الفرز الرقمي حين تُوظّف بحساسية إنسانية تعزّز هذا البُعد بدلاً من إفقاره. ويربط</w:t>
      </w:r>
      <w:r w:rsidRPr="0068449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84498">
        <w:rPr>
          <w:rFonts w:ascii="Simplified Arabic" w:eastAsia="Times New Roman" w:hAnsi="Simplified Arabic" w:cs="Simplified Arabic"/>
          <w:color w:val="000000" w:themeColor="text1"/>
          <w:kern w:val="0"/>
          <w:sz w:val="28"/>
          <w:szCs w:val="28"/>
          <w:lang w:bidi="ar-EG"/>
          <w14:ligatures w14:val="none"/>
        </w:rPr>
        <w:t>Drerup</w:t>
      </w:r>
      <w:proofErr w:type="spellEnd"/>
      <w:r w:rsidRPr="00684498">
        <w:rPr>
          <w:rFonts w:ascii="Simplified Arabic" w:eastAsia="Times New Roman" w:hAnsi="Simplified Arabic" w:cs="Simplified Arabic"/>
          <w:color w:val="000000" w:themeColor="text1"/>
          <w:kern w:val="0"/>
          <w:sz w:val="28"/>
          <w:szCs w:val="28"/>
          <w:lang w:bidi="ar-EG"/>
          <w14:ligatures w14:val="none"/>
        </w:rPr>
        <w:t xml:space="preserve"> et al. (2021) </w:t>
      </w:r>
      <w:r w:rsidRPr="00684498">
        <w:rPr>
          <w:rFonts w:ascii="Simplified Arabic" w:eastAsia="Times New Roman" w:hAnsi="Simplified Arabic" w:cs="Simplified Arabic"/>
          <w:color w:val="000000" w:themeColor="text1"/>
          <w:kern w:val="0"/>
          <w:sz w:val="28"/>
          <w:szCs w:val="28"/>
          <w:rtl/>
          <w14:ligatures w14:val="none"/>
        </w:rPr>
        <w:t>بين هذا البُعد ومرونة الخدمة، إذ إن قدرة المنظومة على الاستجابة العلائقية في الظروف الاستثنائية تُشكّل اختباراً حقيقياً لنضجها</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ويرى الباحث أن البُعد العلائقي الوجداني يتشكّل من أربعة عناصر: مستوى التعاطف الذي يشعر به المريض، ومدى شعوره بالاحترام لكرامته، وإحساسه بأن صوته مسموع، وثقته في مقدمي الخدمة. ويُشكّل هذا البُعد ما يُمكن تسميته بـ"روح الرضا"، إذ إن غيابه يُفرغ الكفاءة الفنية من قيمتها الإنسانية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684498">
        <w:rPr>
          <w:rFonts w:ascii="Simplified Arabic" w:eastAsia="Times New Roman" w:hAnsi="Simplified Arabic" w:cs="Simplified Arabic"/>
          <w:b/>
          <w:bCs/>
          <w:color w:val="000000" w:themeColor="text1"/>
          <w:kern w:val="0"/>
          <w:sz w:val="28"/>
          <w:szCs w:val="28"/>
          <w:rtl/>
          <w14:ligatures w14:val="none"/>
        </w:rPr>
        <w:t>البُعد الرابع: البُعد السلوكي الولائي</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 xml:space="preserve">يُمثّل البُعد السلوكي الولائي الترجمة العملية للرضا إلى مواقف قابلة للملاحظة، إذ إن الرضا الحقيقي لا يبقى شعوراً داخلياً، بل يتحول إلى سلوكيات تظهر في الالتزام بالمواعيد، وتكرار الاستفادة من الخدمة، </w:t>
      </w:r>
      <w:r w:rsidRPr="00684498">
        <w:rPr>
          <w:rFonts w:ascii="Simplified Arabic" w:eastAsia="Times New Roman" w:hAnsi="Simplified Arabic" w:cs="Simplified Arabic"/>
          <w:color w:val="000000" w:themeColor="text1"/>
          <w:kern w:val="0"/>
          <w:sz w:val="28"/>
          <w:szCs w:val="28"/>
          <w:rtl/>
          <w14:ligatures w14:val="none"/>
        </w:rPr>
        <w:lastRenderedPageBreak/>
        <w:t>وتوصية الآخرين بها. وتُشير</w:t>
      </w:r>
      <w:r w:rsidRPr="0068449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84498">
        <w:rPr>
          <w:rFonts w:ascii="Simplified Arabic" w:eastAsia="Times New Roman" w:hAnsi="Simplified Arabic" w:cs="Simplified Arabic"/>
          <w:color w:val="000000" w:themeColor="text1"/>
          <w:kern w:val="0"/>
          <w:sz w:val="28"/>
          <w:szCs w:val="28"/>
          <w:lang w:bidi="ar-EG"/>
          <w14:ligatures w14:val="none"/>
        </w:rPr>
        <w:t>Andriani</w:t>
      </w:r>
      <w:proofErr w:type="spellEnd"/>
      <w:r w:rsidRPr="00684498">
        <w:rPr>
          <w:rFonts w:ascii="Simplified Arabic" w:eastAsia="Times New Roman" w:hAnsi="Simplified Arabic" w:cs="Simplified Arabic"/>
          <w:color w:val="000000" w:themeColor="text1"/>
          <w:kern w:val="0"/>
          <w:sz w:val="28"/>
          <w:szCs w:val="28"/>
          <w:lang w:bidi="ar-EG"/>
          <w14:ligatures w14:val="none"/>
        </w:rPr>
        <w:t xml:space="preserve"> (2025) </w:t>
      </w:r>
      <w:r w:rsidRPr="00684498">
        <w:rPr>
          <w:rFonts w:ascii="Simplified Arabic" w:eastAsia="Times New Roman" w:hAnsi="Simplified Arabic" w:cs="Simplified Arabic"/>
          <w:color w:val="000000" w:themeColor="text1"/>
          <w:kern w:val="0"/>
          <w:sz w:val="28"/>
          <w:szCs w:val="28"/>
          <w:rtl/>
          <w14:ligatures w14:val="none"/>
        </w:rPr>
        <w:t>إلى أن سلوك المريض إزاء المواعيد يُمثّل أحد أوضح المؤشرات على مستوى رضاه، إذ إن التغيب المتكرر عن المواعيد كثيراً ما يعكس فجوة رضا خفية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ويشمل هذا البُعد أيضاً استعداد المريض للاستمرار في الاستفادة من الخدمة على المدى البعيد، وتحوّله إلى مروّج إيجابي للمنشأة. ويُبرز</w:t>
      </w:r>
      <w:r w:rsidRPr="0068449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84498">
        <w:rPr>
          <w:rFonts w:ascii="Simplified Arabic" w:eastAsia="Times New Roman" w:hAnsi="Simplified Arabic" w:cs="Simplified Arabic"/>
          <w:color w:val="000000" w:themeColor="text1"/>
          <w:kern w:val="0"/>
          <w:sz w:val="28"/>
          <w:szCs w:val="28"/>
          <w:lang w:bidi="ar-EG"/>
          <w14:ligatures w14:val="none"/>
        </w:rPr>
        <w:t>Drerup</w:t>
      </w:r>
      <w:proofErr w:type="spellEnd"/>
      <w:r w:rsidRPr="00684498">
        <w:rPr>
          <w:rFonts w:ascii="Simplified Arabic" w:eastAsia="Times New Roman" w:hAnsi="Simplified Arabic" w:cs="Simplified Arabic"/>
          <w:color w:val="000000" w:themeColor="text1"/>
          <w:kern w:val="0"/>
          <w:sz w:val="28"/>
          <w:szCs w:val="28"/>
          <w:lang w:bidi="ar-EG"/>
          <w14:ligatures w14:val="none"/>
        </w:rPr>
        <w:t xml:space="preserve"> et al. (2021) </w:t>
      </w:r>
      <w:r w:rsidRPr="00684498">
        <w:rPr>
          <w:rFonts w:ascii="Simplified Arabic" w:eastAsia="Times New Roman" w:hAnsi="Simplified Arabic" w:cs="Simplified Arabic"/>
          <w:color w:val="000000" w:themeColor="text1"/>
          <w:kern w:val="0"/>
          <w:sz w:val="28"/>
          <w:szCs w:val="28"/>
          <w:rtl/>
          <w14:ligatures w14:val="none"/>
        </w:rPr>
        <w:t>أن استدامة الرضا تظهر في ثبات معدلات الاستفادة من الخدمة عبر الزمن، لا في ارتفاعات لحظية قد تعكس عوامل ظرفية. ويُشير</w:t>
      </w:r>
      <w:r w:rsidRPr="0068449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84498">
        <w:rPr>
          <w:rFonts w:ascii="Simplified Arabic" w:eastAsia="Times New Roman" w:hAnsi="Simplified Arabic" w:cs="Simplified Arabic"/>
          <w:color w:val="000000" w:themeColor="text1"/>
          <w:kern w:val="0"/>
          <w:sz w:val="28"/>
          <w:szCs w:val="28"/>
          <w:lang w:bidi="ar-EG"/>
          <w14:ligatures w14:val="none"/>
        </w:rPr>
        <w:t>Bhavanasi</w:t>
      </w:r>
      <w:proofErr w:type="spellEnd"/>
      <w:r w:rsidRPr="00684498">
        <w:rPr>
          <w:rFonts w:ascii="Simplified Arabic" w:eastAsia="Times New Roman" w:hAnsi="Simplified Arabic" w:cs="Simplified Arabic"/>
          <w:color w:val="000000" w:themeColor="text1"/>
          <w:kern w:val="0"/>
          <w:sz w:val="28"/>
          <w:szCs w:val="28"/>
          <w:lang w:bidi="ar-EG"/>
          <w14:ligatures w14:val="none"/>
        </w:rPr>
        <w:t xml:space="preserve"> &amp; Kulkarni (2024) </w:t>
      </w:r>
      <w:r w:rsidRPr="00684498">
        <w:rPr>
          <w:rFonts w:ascii="Simplified Arabic" w:eastAsia="Times New Roman" w:hAnsi="Simplified Arabic" w:cs="Simplified Arabic"/>
          <w:color w:val="000000" w:themeColor="text1"/>
          <w:kern w:val="0"/>
          <w:sz w:val="28"/>
          <w:szCs w:val="28"/>
          <w:rtl/>
          <w14:ligatures w14:val="none"/>
        </w:rPr>
        <w:t>إلى أن هذا البُعد يمتد ليشمل استعداد المريض للتفاعل الإيجابي مع البدائل التي تُقدّمها المنشأة، كالخدمات الرقمية والاستشارات الافتراضية</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84498">
        <w:rPr>
          <w:rFonts w:ascii="Simplified Arabic" w:eastAsia="Times New Roman" w:hAnsi="Simplified Arabic" w:cs="Simplified Arabic"/>
          <w:color w:val="000000" w:themeColor="text1"/>
          <w:kern w:val="0"/>
          <w:sz w:val="28"/>
          <w:szCs w:val="28"/>
          <w:rtl/>
          <w14:ligatures w14:val="none"/>
        </w:rPr>
        <w:t>ويرى الباحث أن البُعد السلوكي الولائي يقوم على أربعة عناصر: الالتزام بالمواعيد المحددة، وتكرار الاستفادة من الخدمة، والاستعداد للتوصية بها للآخرين، والانفتاح على البدائل الجديدة التي تُقدّمها المنشأة. ويُشكّل هذا البُعد المخرج النهائي الذي يُترجم مجمل ما سبقه من أبعاد إلى قيمة قابلة للقياس على أرض الواقع</w:t>
      </w:r>
      <w:r w:rsidRPr="00684498">
        <w:rPr>
          <w:rFonts w:ascii="Simplified Arabic" w:eastAsia="Times New Roman" w:hAnsi="Simplified Arabic" w:cs="Simplified Arabic"/>
          <w:color w:val="000000" w:themeColor="text1"/>
          <w:kern w:val="0"/>
          <w:sz w:val="28"/>
          <w:szCs w:val="28"/>
          <w:lang w:bidi="ar-EG"/>
          <w14:ligatures w14:val="none"/>
        </w:rPr>
        <w:t>.</w:t>
      </w:r>
    </w:p>
    <w:p w:rsidR="00E51A6F" w:rsidRPr="00684498" w:rsidRDefault="00E51A6F" w:rsidP="00E51A6F">
      <w:pPr>
        <w:jc w:val="center"/>
        <w:outlineLvl w:val="0"/>
        <w:rPr>
          <w:rFonts w:ascii="Simplified Arabic" w:hAnsi="Simplified Arabic" w:cs="Simplified Arabic"/>
          <w:b/>
          <w:bCs/>
          <w:color w:val="000000" w:themeColor="text1"/>
          <w:szCs w:val="28"/>
          <w:rtl/>
        </w:rPr>
        <w:sectPr w:rsidR="00E51A6F" w:rsidRPr="00684498" w:rsidSect="00D6566E">
          <w:footerReference w:type="default" r:id="rId8"/>
          <w:pgSz w:w="11906" w:h="16838" w:code="9"/>
          <w:pgMar w:top="1134" w:right="1701" w:bottom="1134" w:left="1134" w:header="720" w:footer="720" w:gutter="0"/>
          <w:pgNumType w:start="1"/>
          <w:cols w:space="708"/>
          <w:bidi/>
          <w:rtlGutter/>
          <w:docGrid w:linePitch="360"/>
        </w:sectPr>
      </w:pPr>
      <w:r w:rsidRPr="00684498">
        <w:rPr>
          <w:rFonts w:ascii="Simplified Arabic" w:eastAsia="Times New Roman" w:hAnsi="Simplified Arabic" w:cs="Simplified Arabic"/>
          <w:b/>
          <w:bCs/>
          <w:color w:val="000000" w:themeColor="text1"/>
          <w:kern w:val="0"/>
          <w:sz w:val="40"/>
          <w:szCs w:val="40"/>
          <w:rtl/>
          <w:lang w:bidi="ar-EG"/>
          <w14:ligatures w14:val="none"/>
        </w:rPr>
        <w:br w:type="page"/>
      </w:r>
      <w:bookmarkEnd w:id="19"/>
      <w:bookmarkEnd w:id="20"/>
    </w:p>
    <w:p w:rsidR="00E51A6F" w:rsidRPr="00684498" w:rsidRDefault="00E51A6F" w:rsidP="00E51A6F">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684498">
        <w:rPr>
          <w:rFonts w:asciiTheme="majorBidi" w:hAnsiTheme="majorBidi" w:cstheme="majorBidi"/>
          <w:b/>
          <w:bCs/>
          <w:noProof/>
          <w:color w:val="000000" w:themeColor="text1"/>
          <w:sz w:val="32"/>
          <w:szCs w:val="32"/>
        </w:rPr>
        <w:lastRenderedPageBreak/>
        <w:drawing>
          <wp:anchor distT="0" distB="0" distL="114300" distR="114300" simplePos="0" relativeHeight="251660288" behindDoc="1" locked="0" layoutInCell="1" allowOverlap="1" wp14:anchorId="7CF4D6A6" wp14:editId="57DB9C2F">
            <wp:simplePos x="0" y="0"/>
            <wp:positionH relativeFrom="column">
              <wp:posOffset>4164330</wp:posOffset>
            </wp:positionH>
            <wp:positionV relativeFrom="paragraph">
              <wp:posOffset>0</wp:posOffset>
            </wp:positionV>
            <wp:extent cx="1476375" cy="1367155"/>
            <wp:effectExtent l="0" t="0" r="9525" b="4445"/>
            <wp:wrapTight wrapText="bothSides">
              <wp:wrapPolygon edited="0">
                <wp:start x="0" y="0"/>
                <wp:lineTo x="0" y="21369"/>
                <wp:lineTo x="21461" y="21369"/>
                <wp:lineTo x="21461"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76375" cy="1367155"/>
                    </a:xfrm>
                    <a:prstGeom prst="rect">
                      <a:avLst/>
                    </a:prstGeom>
                    <a:noFill/>
                  </pic:spPr>
                </pic:pic>
              </a:graphicData>
            </a:graphic>
            <wp14:sizeRelH relativeFrom="margin">
              <wp14:pctWidth>0</wp14:pctWidth>
            </wp14:sizeRelH>
            <wp14:sizeRelV relativeFrom="margin">
              <wp14:pctHeight>0</wp14:pctHeight>
            </wp14:sizeRelV>
          </wp:anchor>
        </w:drawing>
      </w:r>
      <w:r w:rsidRPr="00684498">
        <w:rPr>
          <w:rFonts w:asciiTheme="majorBidi" w:eastAsia="Calibri" w:hAnsiTheme="majorBidi" w:cstheme="majorBidi"/>
          <w:b/>
          <w:bCs/>
          <w:color w:val="000000" w:themeColor="text1"/>
          <w:kern w:val="0"/>
          <w:sz w:val="32"/>
          <w:szCs w:val="32"/>
          <w:lang w:bidi="ar-EG"/>
          <w14:ligatures w14:val="none"/>
        </w:rPr>
        <w:t>Mid Ocean University</w:t>
      </w:r>
    </w:p>
    <w:p w:rsidR="00E51A6F" w:rsidRPr="00684498" w:rsidRDefault="00E51A6F" w:rsidP="00E51A6F">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684498">
        <w:rPr>
          <w:rFonts w:asciiTheme="majorBidi" w:eastAsia="Calibri" w:hAnsiTheme="majorBidi" w:cstheme="majorBidi"/>
          <w:b/>
          <w:bCs/>
          <w:color w:val="000000" w:themeColor="text1"/>
          <w:kern w:val="0"/>
          <w:sz w:val="32"/>
          <w:szCs w:val="32"/>
          <w:lang w:bidi="ar-EG"/>
          <w14:ligatures w14:val="none"/>
        </w:rPr>
        <w:t>College of Management</w:t>
      </w:r>
    </w:p>
    <w:p w:rsidR="00E51A6F" w:rsidRPr="00684498" w:rsidRDefault="00E51A6F" w:rsidP="00E51A6F">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rtl/>
          <w14:ligatures w14:val="none"/>
        </w:rPr>
      </w:pPr>
      <w:r w:rsidRPr="00684498">
        <w:rPr>
          <w:rFonts w:asciiTheme="majorBidi" w:eastAsia="Calibri" w:hAnsiTheme="majorBidi" w:cstheme="majorBidi"/>
          <w:b/>
          <w:bCs/>
          <w:color w:val="000000" w:themeColor="text1"/>
          <w:kern w:val="0"/>
          <w:sz w:val="32"/>
          <w:szCs w:val="32"/>
          <w:lang w:bidi="ar-EG"/>
          <w14:ligatures w14:val="none"/>
        </w:rPr>
        <w:t>Master of Healthcare Administration</w:t>
      </w:r>
    </w:p>
    <w:p w:rsidR="00E51A6F" w:rsidRPr="00684498" w:rsidRDefault="00E51A6F" w:rsidP="00E51A6F">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rsidR="00E51A6F" w:rsidRPr="00684498" w:rsidRDefault="00E51A6F" w:rsidP="00E51A6F">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684498">
        <w:rPr>
          <w:rFonts w:asciiTheme="majorBidi" w:eastAsia="Calibri" w:hAnsiTheme="majorBidi" w:cstheme="majorBidi"/>
          <w:b/>
          <w:bCs/>
          <w:color w:val="000000" w:themeColor="text1"/>
          <w:kern w:val="0"/>
          <w:sz w:val="40"/>
          <w:szCs w:val="40"/>
          <w:lang w:bidi="ar-EG"/>
          <w14:ligatures w14:val="none"/>
        </w:rPr>
        <w:t>The Impact of Virtual Clinic Utilization on Reducing Wait Times and Enhancing Patient Satisfaction: A Field Study on Primary Healthcare Center Visitors in Riyadh</w:t>
      </w:r>
    </w:p>
    <w:p w:rsidR="00E51A6F" w:rsidRPr="00684498" w:rsidRDefault="00E51A6F" w:rsidP="00E51A6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rsidR="00E51A6F" w:rsidRPr="00684498" w:rsidRDefault="00E51A6F" w:rsidP="00E51A6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684498">
        <w:rPr>
          <w:rFonts w:asciiTheme="majorBidi" w:eastAsia="Calibri" w:hAnsiTheme="majorBidi" w:cstheme="majorBidi"/>
          <w:b/>
          <w:bCs/>
          <w:color w:val="000000" w:themeColor="text1"/>
          <w:kern w:val="0"/>
          <w:sz w:val="36"/>
          <w:szCs w:val="36"/>
          <w:lang w:bidi="ar-EG"/>
          <w14:ligatures w14:val="none"/>
        </w:rPr>
        <w:t>Prepared by:</w:t>
      </w:r>
    </w:p>
    <w:p w:rsidR="00E51A6F" w:rsidRDefault="00582D9E" w:rsidP="00E51A6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AE"/>
          <w14:ligatures w14:val="none"/>
        </w:rPr>
      </w:pPr>
      <w:r>
        <w:rPr>
          <w:rFonts w:asciiTheme="majorBidi" w:eastAsia="Calibri" w:hAnsiTheme="majorBidi" w:cstheme="majorBidi"/>
          <w:b/>
          <w:bCs/>
          <w:color w:val="000000" w:themeColor="text1"/>
          <w:kern w:val="0"/>
          <w:sz w:val="36"/>
          <w:szCs w:val="36"/>
          <w:lang w:bidi="ar-AE"/>
          <w14:ligatures w14:val="none"/>
        </w:rPr>
        <w:t>ABDULAZIZ MOHAMMED ALQAWSI</w:t>
      </w:r>
    </w:p>
    <w:p w:rsidR="00582D9E" w:rsidRPr="00684498" w:rsidRDefault="00582D9E" w:rsidP="00582D9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AE"/>
          <w14:ligatures w14:val="none"/>
        </w:rPr>
      </w:pPr>
      <w:r>
        <w:rPr>
          <w:rFonts w:asciiTheme="majorBidi" w:eastAsia="Calibri" w:hAnsiTheme="majorBidi" w:cstheme="majorBidi"/>
          <w:b/>
          <w:bCs/>
          <w:color w:val="000000" w:themeColor="text1"/>
          <w:kern w:val="0"/>
          <w:sz w:val="36"/>
          <w:szCs w:val="36"/>
          <w:lang w:bidi="ar-AE"/>
          <w14:ligatures w14:val="none"/>
        </w:rPr>
        <w:t>253001629</w:t>
      </w:r>
    </w:p>
    <w:p w:rsidR="00E51A6F" w:rsidRPr="00684498" w:rsidRDefault="00E51A6F" w:rsidP="00E51A6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E51A6F" w:rsidRPr="00684498" w:rsidTr="009277E2">
        <w:tc>
          <w:tcPr>
            <w:tcW w:w="4530" w:type="dxa"/>
          </w:tcPr>
          <w:p w:rsidR="00E51A6F" w:rsidRPr="00684498" w:rsidRDefault="00E51A6F" w:rsidP="009277E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84498">
              <w:rPr>
                <w:rFonts w:asciiTheme="majorBidi" w:eastAsia="Calibri" w:hAnsiTheme="majorBidi" w:cstheme="majorBidi"/>
                <w:b/>
                <w:bCs/>
                <w:color w:val="000000" w:themeColor="text1"/>
                <w:kern w:val="0"/>
                <w:sz w:val="36"/>
                <w:szCs w:val="36"/>
                <w:lang w:bidi="ar-EG"/>
                <w14:ligatures w14:val="none"/>
              </w:rPr>
              <w:t>Main supervisor</w:t>
            </w:r>
            <w:r w:rsidRPr="00684498">
              <w:rPr>
                <w:rFonts w:asciiTheme="majorBidi" w:eastAsia="Calibri" w:hAnsiTheme="majorBidi" w:cstheme="majorBidi"/>
                <w:b/>
                <w:bCs/>
                <w:color w:val="000000" w:themeColor="text1"/>
                <w:kern w:val="0"/>
                <w:sz w:val="36"/>
                <w:szCs w:val="36"/>
                <w:rtl/>
                <w:lang w:bidi="ar-EG"/>
                <w14:ligatures w14:val="none"/>
              </w:rPr>
              <w:t>/</w:t>
            </w:r>
          </w:p>
        </w:tc>
        <w:tc>
          <w:tcPr>
            <w:tcW w:w="4531" w:type="dxa"/>
          </w:tcPr>
          <w:p w:rsidR="00E51A6F" w:rsidRPr="00684498" w:rsidRDefault="00E51A6F" w:rsidP="009277E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84498">
              <w:rPr>
                <w:rFonts w:asciiTheme="majorBidi" w:eastAsia="Calibri" w:hAnsiTheme="majorBidi" w:cstheme="majorBidi"/>
                <w:b/>
                <w:bCs/>
                <w:color w:val="000000" w:themeColor="text1"/>
                <w:kern w:val="0"/>
                <w:sz w:val="36"/>
                <w:szCs w:val="36"/>
                <w:lang w:bidi="ar-EG"/>
                <w14:ligatures w14:val="none"/>
              </w:rPr>
              <w:t>Second supervisor</w:t>
            </w:r>
            <w:r w:rsidRPr="00684498">
              <w:rPr>
                <w:rFonts w:asciiTheme="majorBidi" w:eastAsia="Calibri" w:hAnsiTheme="majorBidi" w:cstheme="majorBidi"/>
                <w:b/>
                <w:bCs/>
                <w:color w:val="000000" w:themeColor="text1"/>
                <w:kern w:val="0"/>
                <w:sz w:val="36"/>
                <w:szCs w:val="36"/>
                <w:rtl/>
                <w:lang w:bidi="ar-EG"/>
                <w14:ligatures w14:val="none"/>
              </w:rPr>
              <w:t>/</w:t>
            </w:r>
          </w:p>
        </w:tc>
      </w:tr>
      <w:tr w:rsidR="00E51A6F" w:rsidRPr="00684498" w:rsidTr="009277E2">
        <w:tc>
          <w:tcPr>
            <w:tcW w:w="4530" w:type="dxa"/>
          </w:tcPr>
          <w:p w:rsidR="00E51A6F" w:rsidRPr="00684498" w:rsidRDefault="00E51A6F" w:rsidP="009277E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84498">
              <w:rPr>
                <w:rFonts w:asciiTheme="majorBidi" w:eastAsia="Calibri" w:hAnsiTheme="majorBidi" w:cstheme="majorBidi"/>
                <w:color w:val="000000" w:themeColor="text1"/>
                <w:kern w:val="0"/>
                <w:sz w:val="36"/>
                <w:szCs w:val="36"/>
                <w:lang w:bidi="ar-EG"/>
                <w14:ligatures w14:val="none"/>
              </w:rPr>
              <w:t xml:space="preserve">Dr. Al-Faisal </w:t>
            </w:r>
            <w:proofErr w:type="spellStart"/>
            <w:r w:rsidRPr="00684498">
              <w:rPr>
                <w:rFonts w:asciiTheme="majorBidi" w:eastAsia="Calibri" w:hAnsiTheme="majorBidi" w:cstheme="majorBidi"/>
                <w:color w:val="000000" w:themeColor="text1"/>
                <w:kern w:val="0"/>
                <w:sz w:val="36"/>
                <w:szCs w:val="36"/>
                <w:lang w:bidi="ar-EG"/>
                <w14:ligatures w14:val="none"/>
              </w:rPr>
              <w:t>Abdelhamid</w:t>
            </w:r>
            <w:proofErr w:type="spellEnd"/>
          </w:p>
        </w:tc>
        <w:tc>
          <w:tcPr>
            <w:tcW w:w="4531" w:type="dxa"/>
          </w:tcPr>
          <w:p w:rsidR="00E51A6F" w:rsidRPr="00684498" w:rsidRDefault="00E51A6F" w:rsidP="009277E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84498">
              <w:rPr>
                <w:rFonts w:asciiTheme="majorBidi" w:eastAsia="Calibri" w:hAnsiTheme="majorBidi" w:cstheme="majorBidi"/>
                <w:color w:val="000000" w:themeColor="text1"/>
                <w:kern w:val="0"/>
                <w:sz w:val="36"/>
                <w:szCs w:val="36"/>
                <w:lang w:bidi="ar-EG"/>
                <w14:ligatures w14:val="none"/>
              </w:rPr>
              <w:t xml:space="preserve">Dr. Fayez </w:t>
            </w:r>
            <w:proofErr w:type="spellStart"/>
            <w:r w:rsidRPr="00684498">
              <w:rPr>
                <w:rFonts w:asciiTheme="majorBidi" w:eastAsia="Calibri" w:hAnsiTheme="majorBidi" w:cstheme="majorBidi"/>
                <w:color w:val="000000" w:themeColor="text1"/>
                <w:kern w:val="0"/>
                <w:sz w:val="36"/>
                <w:szCs w:val="36"/>
                <w:lang w:bidi="ar-EG"/>
                <w14:ligatures w14:val="none"/>
              </w:rPr>
              <w:t>Jarad</w:t>
            </w:r>
            <w:proofErr w:type="spellEnd"/>
          </w:p>
        </w:tc>
      </w:tr>
    </w:tbl>
    <w:p w:rsidR="00E51A6F" w:rsidRPr="00684498" w:rsidRDefault="00E51A6F" w:rsidP="00E51A6F">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rsidR="00E51A6F" w:rsidRPr="00684498" w:rsidRDefault="00E51A6F" w:rsidP="00E51A6F">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684498">
        <w:rPr>
          <w:rFonts w:asciiTheme="majorBidi" w:eastAsia="Calibri" w:hAnsiTheme="majorBidi" w:cstheme="majorBidi"/>
          <w:color w:val="000000" w:themeColor="text1"/>
          <w:kern w:val="0"/>
          <w:sz w:val="36"/>
          <w:szCs w:val="36"/>
          <w:rtl/>
          <w:lang w:bidi="ar-EG"/>
          <w14:ligatures w14:val="none"/>
        </w:rPr>
        <w:t>1448 – 2026</w:t>
      </w:r>
    </w:p>
    <w:p w:rsidR="00E51A6F" w:rsidRPr="00684498" w:rsidRDefault="00E51A6F" w:rsidP="00E51A6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rsidR="00E51A6F" w:rsidRPr="00684498" w:rsidRDefault="00E51A6F" w:rsidP="00E51A6F">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rsidR="00E51A6F" w:rsidRPr="00684498" w:rsidRDefault="00E51A6F" w:rsidP="00E51A6F">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rsidR="00E51A6F" w:rsidRPr="00684498" w:rsidRDefault="00E51A6F" w:rsidP="00E51A6F">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p w:rsidR="00B42EA5" w:rsidRDefault="00B42EA5"/>
    <w:sectPr w:rsidR="00B42EA5" w:rsidSect="00D6566E">
      <w:footerReference w:type="default" r:id="rId10"/>
      <w:pgSz w:w="11906" w:h="16838" w:code="9"/>
      <w:pgMar w:top="1134" w:right="1701" w:bottom="1134" w:left="1134" w:header="720" w:footer="72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3FCD" w:rsidRDefault="00F53FCD">
      <w:pPr>
        <w:spacing w:after="0" w:line="240" w:lineRule="auto"/>
      </w:pPr>
      <w:r>
        <w:separator/>
      </w:r>
    </w:p>
  </w:endnote>
  <w:endnote w:type="continuationSeparator" w:id="0">
    <w:p w:rsidR="00F53FCD" w:rsidRDefault="00F53F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876605407"/>
      <w:docPartObj>
        <w:docPartGallery w:val="Page Numbers (Bottom of Page)"/>
        <w:docPartUnique/>
      </w:docPartObj>
    </w:sdtPr>
    <w:sdtEndPr/>
    <w:sdtContent>
      <w:p w:rsidR="00D6566E" w:rsidRDefault="00E51A6F">
        <w:pPr>
          <w:pStyle w:val="a3"/>
        </w:pPr>
        <w:r>
          <w:rPr>
            <w:noProof/>
          </w:rPr>
          <mc:AlternateContent>
            <mc:Choice Requires="wps">
              <w:drawing>
                <wp:anchor distT="0" distB="0" distL="114300" distR="114300" simplePos="0" relativeHeight="251660288" behindDoc="0" locked="0" layoutInCell="1" allowOverlap="1" wp14:anchorId="4B0D40CA" wp14:editId="567B5A6D">
                  <wp:simplePos x="0" y="0"/>
                  <wp:positionH relativeFrom="margin">
                    <wp:posOffset>2598420</wp:posOffset>
                  </wp:positionH>
                  <wp:positionV relativeFrom="bottomMargin">
                    <wp:posOffset>246380</wp:posOffset>
                  </wp:positionV>
                  <wp:extent cx="551815" cy="327660"/>
                  <wp:effectExtent l="19050" t="19050" r="14605" b="15240"/>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327660"/>
                          </a:xfrm>
                          <a:prstGeom prst="bracketPair">
                            <a:avLst>
                              <a:gd name="adj" fmla="val 16667"/>
                            </a:avLst>
                          </a:prstGeom>
                          <a:solidFill>
                            <a:srgbClr val="FFFFFF"/>
                          </a:solidFill>
                          <a:ln w="28575">
                            <a:solidFill>
                              <a:srgbClr val="808080"/>
                            </a:solidFill>
                            <a:round/>
                            <a:headEnd/>
                            <a:tailEnd/>
                          </a:ln>
                        </wps:spPr>
                        <wps:txbx>
                          <w:txbxContent>
                            <w:p w:rsidR="00D6566E" w:rsidRPr="00D6566E" w:rsidRDefault="00E51A6F">
                              <w:pPr>
                                <w:jc w:val="center"/>
                                <w:rPr>
                                  <w:rFonts w:ascii="Simplified Arabic" w:hAnsi="Simplified Arabic" w:cs="Simplified Arabic"/>
                                  <w:b/>
                                  <w:bCs/>
                                  <w:sz w:val="24"/>
                                  <w:szCs w:val="24"/>
                                </w:rPr>
                              </w:pPr>
                              <w:r w:rsidRPr="00D6566E">
                                <w:rPr>
                                  <w:rFonts w:ascii="Simplified Arabic" w:hAnsi="Simplified Arabic" w:cs="Simplified Arabic"/>
                                  <w:b/>
                                  <w:bCs/>
                                  <w:sz w:val="24"/>
                                  <w:szCs w:val="24"/>
                                </w:rPr>
                                <w:fldChar w:fldCharType="begin"/>
                              </w:r>
                              <w:r w:rsidRPr="00D6566E">
                                <w:rPr>
                                  <w:rFonts w:ascii="Simplified Arabic" w:hAnsi="Simplified Arabic" w:cs="Simplified Arabic"/>
                                  <w:b/>
                                  <w:bCs/>
                                  <w:sz w:val="24"/>
                                  <w:szCs w:val="24"/>
                                </w:rPr>
                                <w:instrText xml:space="preserve"> PAGE    \* MERGEFORMAT </w:instrText>
                              </w:r>
                              <w:r w:rsidRPr="00D6566E">
                                <w:rPr>
                                  <w:rFonts w:ascii="Simplified Arabic" w:hAnsi="Simplified Arabic" w:cs="Simplified Arabic"/>
                                  <w:b/>
                                  <w:bCs/>
                                  <w:sz w:val="24"/>
                                  <w:szCs w:val="24"/>
                                </w:rPr>
                                <w:fldChar w:fldCharType="separate"/>
                              </w:r>
                              <w:r w:rsidR="00582D9E">
                                <w:rPr>
                                  <w:rFonts w:ascii="Simplified Arabic" w:hAnsi="Simplified Arabic" w:cs="Simplified Arabic"/>
                                  <w:b/>
                                  <w:bCs/>
                                  <w:noProof/>
                                  <w:sz w:val="24"/>
                                  <w:szCs w:val="24"/>
                                  <w:rtl/>
                                </w:rPr>
                                <w:t>20</w:t>
                              </w:r>
                              <w:r w:rsidRPr="00D6566E">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B0D40C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204.6pt;margin-top:19.4pt;width:43.45pt;height:25.8pt;z-index:251660288;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" filled="t" strokecolor="gray" strokeweight="2.25pt">
                  <v:textbox inset=",0,,0">
                    <w:txbxContent>
                      <w:p w:rsidR="00D6566E" w:rsidRPr="00D6566E" w:rsidRDefault="00E51A6F">
                        <w:pPr>
                          <w:jc w:val="center"/>
                          <w:rPr>
                            <w:rFonts w:ascii="Simplified Arabic" w:hAnsi="Simplified Arabic" w:cs="Simplified Arabic"/>
                            <w:b/>
                            <w:bCs/>
                            <w:sz w:val="24"/>
                            <w:szCs w:val="24"/>
                          </w:rPr>
                        </w:pPr>
                        <w:r w:rsidRPr="00D6566E">
                          <w:rPr>
                            <w:rFonts w:ascii="Simplified Arabic" w:hAnsi="Simplified Arabic" w:cs="Simplified Arabic"/>
                            <w:b/>
                            <w:bCs/>
                            <w:sz w:val="24"/>
                            <w:szCs w:val="24"/>
                          </w:rPr>
                          <w:fldChar w:fldCharType="begin"/>
                        </w:r>
                        <w:r w:rsidRPr="00D6566E">
                          <w:rPr>
                            <w:rFonts w:ascii="Simplified Arabic" w:hAnsi="Simplified Arabic" w:cs="Simplified Arabic"/>
                            <w:b/>
                            <w:bCs/>
                            <w:sz w:val="24"/>
                            <w:szCs w:val="24"/>
                          </w:rPr>
                          <w:instrText xml:space="preserve"> PAGE    \* MERGEFORMAT </w:instrText>
                        </w:r>
                        <w:r w:rsidRPr="00D6566E">
                          <w:rPr>
                            <w:rFonts w:ascii="Simplified Arabic" w:hAnsi="Simplified Arabic" w:cs="Simplified Arabic"/>
                            <w:b/>
                            <w:bCs/>
                            <w:sz w:val="24"/>
                            <w:szCs w:val="24"/>
                          </w:rPr>
                          <w:fldChar w:fldCharType="separate"/>
                        </w:r>
                        <w:r w:rsidR="00582D9E">
                          <w:rPr>
                            <w:rFonts w:ascii="Simplified Arabic" w:hAnsi="Simplified Arabic" w:cs="Simplified Arabic"/>
                            <w:b/>
                            <w:bCs/>
                            <w:noProof/>
                            <w:sz w:val="24"/>
                            <w:szCs w:val="24"/>
                            <w:rtl/>
                          </w:rPr>
                          <w:t>20</w:t>
                        </w:r>
                        <w:r w:rsidRPr="00D6566E">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5548E7A8" wp14:editId="68EBECA0">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180938C" id="_x0000_t32" coordsize="21600,21600" o:spt="32" o:oned="t" path="m,l21600,21600e" filled="f">
                  <v:path arrowok="t" fillok="f" o:connecttype="none"/>
                  <o:lock v:ext="edit" shapetype="t"/>
                </v:shapetype>
                <v:shape id="Straight Arrow Connector 6"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566E" w:rsidRDefault="00F53FCD">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3FCD" w:rsidRDefault="00F53FCD">
      <w:pPr>
        <w:spacing w:after="0" w:line="240" w:lineRule="auto"/>
      </w:pPr>
      <w:r>
        <w:separator/>
      </w:r>
    </w:p>
  </w:footnote>
  <w:footnote w:type="continuationSeparator" w:id="0">
    <w:p w:rsidR="00F53FCD" w:rsidRDefault="00F53F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7777B"/>
    <w:multiLevelType w:val="hybridMultilevel"/>
    <w:tmpl w:val="A9DE59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AB6447"/>
    <w:multiLevelType w:val="multilevel"/>
    <w:tmpl w:val="1E285D04"/>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DB7A25"/>
    <w:multiLevelType w:val="hybridMultilevel"/>
    <w:tmpl w:val="74F689F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4F21B4A"/>
    <w:multiLevelType w:val="hybridMultilevel"/>
    <w:tmpl w:val="2F1253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BB340D"/>
    <w:multiLevelType w:val="hybridMultilevel"/>
    <w:tmpl w:val="02E45E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A83B95"/>
    <w:multiLevelType w:val="hybridMultilevel"/>
    <w:tmpl w:val="29226E0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7BF6A51"/>
    <w:multiLevelType w:val="hybridMultilevel"/>
    <w:tmpl w:val="0138185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FC809DE"/>
    <w:multiLevelType w:val="hybridMultilevel"/>
    <w:tmpl w:val="87FA06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C245613"/>
    <w:multiLevelType w:val="multilevel"/>
    <w:tmpl w:val="1E285D04"/>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8"/>
  </w:num>
  <w:num w:numId="3">
    <w:abstractNumId w:val="7"/>
  </w:num>
  <w:num w:numId="4">
    <w:abstractNumId w:val="5"/>
  </w:num>
  <w:num w:numId="5">
    <w:abstractNumId w:val="6"/>
  </w:num>
  <w:num w:numId="6">
    <w:abstractNumId w:val="0"/>
  </w:num>
  <w:num w:numId="7">
    <w:abstractNumId w:val="2"/>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A6F"/>
    <w:rsid w:val="00582D9E"/>
    <w:rsid w:val="00B42EA5"/>
    <w:rsid w:val="00E51A6F"/>
    <w:rsid w:val="00F53F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6C480"/>
  <w15:chartTrackingRefBased/>
  <w15:docId w15:val="{E9FB84F1-88C0-4F7D-9252-BAB38E4BF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1A6F"/>
    <w:pPr>
      <w:bidi/>
    </w:pPr>
    <w:rPr>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E51A6F"/>
    <w:pPr>
      <w:tabs>
        <w:tab w:val="center" w:pos="4153"/>
        <w:tab w:val="right" w:pos="8306"/>
      </w:tabs>
      <w:spacing w:after="0" w:line="240" w:lineRule="auto"/>
    </w:pPr>
  </w:style>
  <w:style w:type="character" w:customStyle="1" w:styleId="Char">
    <w:name w:val="تذييل الصفحة Char"/>
    <w:basedOn w:val="a0"/>
    <w:link w:val="a3"/>
    <w:uiPriority w:val="99"/>
    <w:rsid w:val="00E51A6F"/>
    <w:rPr>
      <w:kern w:val="2"/>
      <w14:ligatures w14:val="standardContextual"/>
    </w:rPr>
  </w:style>
  <w:style w:type="table" w:styleId="a4">
    <w:name w:val="Table Grid"/>
    <w:basedOn w:val="a1"/>
    <w:uiPriority w:val="39"/>
    <w:rsid w:val="00E51A6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عنوان رئيسي,سرد الفقراتCxSpLast, سرد الفقرات1, سرد الفقرات11,NumberedList,سرد الفقرات1,سرد الفقرات11"/>
    <w:basedOn w:val="a"/>
    <w:link w:val="Char0"/>
    <w:uiPriority w:val="34"/>
    <w:qFormat/>
    <w:rsid w:val="00E51A6F"/>
    <w:pPr>
      <w:ind w:left="720"/>
      <w:contextualSpacing/>
    </w:pPr>
  </w:style>
  <w:style w:type="character" w:customStyle="1" w:styleId="Char0">
    <w:name w:val=" سرد الفقرات Char"/>
    <w:aliases w:val="عنوان رئيسي Char,سرد الفقراتCxSpLast Char, سرد الفقرات1 Char, سرد الفقرات11 Char,NumberedList Char,سرد الفقرات1 Char,سرد الفقرات11 Char"/>
    <w:link w:val="a5"/>
    <w:uiPriority w:val="34"/>
    <w:rsid w:val="00E51A6F"/>
    <w:rPr>
      <w:kern w:val="2"/>
      <w14:ligatures w14:val="standardContextual"/>
    </w:rPr>
  </w:style>
  <w:style w:type="paragraph" w:styleId="a6">
    <w:name w:val="Normal (Web)"/>
    <w:basedOn w:val="a"/>
    <w:uiPriority w:val="99"/>
    <w:unhideWhenUsed/>
    <w:rsid w:val="00E51A6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Strong"/>
    <w:basedOn w:val="a0"/>
    <w:uiPriority w:val="22"/>
    <w:qFormat/>
    <w:rsid w:val="00E51A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45</Pages>
  <Words>11586</Words>
  <Characters>66043</Characters>
  <Application>Microsoft Office Word</Application>
  <DocSecurity>0</DocSecurity>
  <Lines>550</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GHZ</dc:creator>
  <cp:keywords/>
  <dc:description/>
  <cp:lastModifiedBy>pc</cp:lastModifiedBy>
  <cp:revision>2</cp:revision>
  <dcterms:created xsi:type="dcterms:W3CDTF">2026-07-02T18:23:00Z</dcterms:created>
  <dcterms:modified xsi:type="dcterms:W3CDTF">2026-07-17T14:14:00Z</dcterms:modified>
</cp:coreProperties>
</file>