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D83DC5" w14:textId="097593EC" w:rsidR="00B04778" w:rsidRDefault="001A0EF7" w:rsidP="00B04778">
      <w:pPr>
        <w:spacing w:line="360" w:lineRule="auto"/>
        <w:jc w:val="center"/>
        <w:rPr>
          <w:rFonts w:ascii="Arial" w:hAnsi="Arial"/>
          <w:sz w:val="24"/>
          <w:szCs w:val="24"/>
        </w:rPr>
      </w:pPr>
      <w:r>
        <w:rPr>
          <w:rFonts w:ascii="Arial" w:hAnsi="Arial"/>
          <w:b/>
          <w:sz w:val="32"/>
          <w:szCs w:val="32"/>
        </w:rPr>
        <w:t>Midocean</w:t>
      </w:r>
      <w:r w:rsidR="00B04778">
        <w:rPr>
          <w:rFonts w:ascii="Arial" w:hAnsi="Arial"/>
          <w:b/>
          <w:sz w:val="32"/>
          <w:szCs w:val="32"/>
        </w:rPr>
        <w:t xml:space="preserve"> University</w:t>
      </w:r>
      <w:r w:rsidR="00B04778">
        <w:rPr>
          <w:rFonts w:ascii="Arial" w:hAnsi="Arial"/>
          <w:sz w:val="24"/>
          <w:szCs w:val="24"/>
        </w:rPr>
        <w:t xml:space="preserve"> </w:t>
      </w:r>
    </w:p>
    <w:p w14:paraId="128F95AE" w14:textId="77777777" w:rsidR="001A0EF7" w:rsidRPr="001A0EF7" w:rsidRDefault="001A0EF7" w:rsidP="001A0EF7">
      <w:pPr>
        <w:spacing w:line="360" w:lineRule="auto"/>
        <w:jc w:val="center"/>
        <w:rPr>
          <w:rFonts w:ascii="Arial" w:hAnsi="Arial"/>
          <w:b/>
          <w:bCs/>
          <w:sz w:val="32"/>
          <w:szCs w:val="32"/>
          <w:lang w:val="en-SA"/>
        </w:rPr>
      </w:pPr>
      <w:r w:rsidRPr="001A0EF7">
        <w:rPr>
          <w:rFonts w:ascii="Arial" w:hAnsi="Arial"/>
          <w:b/>
          <w:bCs/>
          <w:sz w:val="32"/>
          <w:szCs w:val="32"/>
          <w:lang w:val="en-SA"/>
        </w:rPr>
        <w:t>Master of Risk Management</w:t>
      </w:r>
    </w:p>
    <w:p w14:paraId="55C33C24" w14:textId="77777777" w:rsidR="00B04778" w:rsidRPr="00345DEB" w:rsidRDefault="00B04778" w:rsidP="00B04778">
      <w:pPr>
        <w:spacing w:line="360" w:lineRule="auto"/>
        <w:jc w:val="center"/>
        <w:rPr>
          <w:rFonts w:ascii="Arial" w:hAnsi="Arial"/>
          <w:b/>
          <w:sz w:val="24"/>
          <w:szCs w:val="24"/>
        </w:rPr>
      </w:pPr>
    </w:p>
    <w:p w14:paraId="3DE72571" w14:textId="77777777" w:rsidR="00B04778" w:rsidRPr="00345DEB" w:rsidRDefault="00B04778" w:rsidP="00B04778">
      <w:pPr>
        <w:spacing w:line="360" w:lineRule="auto"/>
        <w:jc w:val="both"/>
        <w:rPr>
          <w:rFonts w:ascii="Arial" w:hAnsi="Arial"/>
          <w:b/>
          <w:sz w:val="24"/>
          <w:szCs w:val="24"/>
        </w:rPr>
      </w:pPr>
    </w:p>
    <w:p w14:paraId="0C682972" w14:textId="1077843D" w:rsidR="00B04778" w:rsidRPr="00257840" w:rsidRDefault="00257840" w:rsidP="00257840">
      <w:pPr>
        <w:spacing w:line="360" w:lineRule="auto"/>
        <w:ind w:firstLine="720"/>
        <w:jc w:val="center"/>
        <w:rPr>
          <w:rFonts w:ascii="Arial" w:hAnsi="Arial" w:cs="Arial"/>
          <w:b/>
          <w:bCs/>
          <w:i/>
          <w:iCs/>
          <w:sz w:val="28"/>
          <w:szCs w:val="28"/>
        </w:rPr>
      </w:pPr>
      <w:r w:rsidRPr="00257840">
        <w:rPr>
          <w:rFonts w:ascii="Arial" w:hAnsi="Arial" w:cs="Arial"/>
          <w:b/>
          <w:bCs/>
          <w:i/>
          <w:iCs/>
          <w:sz w:val="28"/>
          <w:szCs w:val="28"/>
        </w:rPr>
        <w:t>Energy Transition: An evaluation of the green renewable energy challenges facing the Kingdom of Saudi Arabia.</w:t>
      </w:r>
    </w:p>
    <w:p w14:paraId="130ABFE0" w14:textId="77777777" w:rsidR="00B04778" w:rsidRPr="00345DEB" w:rsidRDefault="00B04778" w:rsidP="00B04778">
      <w:pPr>
        <w:spacing w:line="360" w:lineRule="auto"/>
        <w:ind w:firstLine="720"/>
        <w:jc w:val="both"/>
        <w:rPr>
          <w:rFonts w:ascii="Arial" w:hAnsi="Arial"/>
          <w:sz w:val="24"/>
          <w:szCs w:val="24"/>
        </w:rPr>
      </w:pPr>
    </w:p>
    <w:p w14:paraId="50F000E6" w14:textId="77777777" w:rsidR="001A0EF7" w:rsidRPr="001A0EF7" w:rsidRDefault="001A0EF7" w:rsidP="001A0EF7">
      <w:pPr>
        <w:spacing w:line="360" w:lineRule="auto"/>
        <w:jc w:val="center"/>
        <w:rPr>
          <w:rFonts w:ascii="Arial" w:hAnsi="Arial"/>
          <w:sz w:val="24"/>
          <w:szCs w:val="24"/>
          <w:lang w:val="en-SA"/>
        </w:rPr>
      </w:pPr>
      <w:r w:rsidRPr="001A0EF7">
        <w:rPr>
          <w:rFonts w:ascii="Arial" w:hAnsi="Arial"/>
          <w:sz w:val="24"/>
          <w:szCs w:val="24"/>
          <w:lang w:val="en-SA"/>
        </w:rPr>
        <w:t>Master of Risk Management</w:t>
      </w:r>
    </w:p>
    <w:p w14:paraId="3D4CEA66" w14:textId="0828D295" w:rsidR="00B04778" w:rsidRPr="00345DEB" w:rsidRDefault="00B04778" w:rsidP="00B04778">
      <w:pPr>
        <w:spacing w:line="360" w:lineRule="auto"/>
        <w:jc w:val="center"/>
        <w:rPr>
          <w:rFonts w:ascii="Arial" w:hAnsi="Arial"/>
          <w:sz w:val="24"/>
          <w:szCs w:val="24"/>
        </w:rPr>
      </w:pPr>
    </w:p>
    <w:p w14:paraId="4AC91AA1" w14:textId="77777777" w:rsidR="00B04778" w:rsidRPr="00345DEB" w:rsidRDefault="00B04778" w:rsidP="00B04778">
      <w:pPr>
        <w:spacing w:line="360" w:lineRule="auto"/>
        <w:jc w:val="both"/>
        <w:rPr>
          <w:rFonts w:ascii="Arial" w:hAnsi="Arial"/>
          <w:sz w:val="24"/>
          <w:szCs w:val="24"/>
        </w:rPr>
      </w:pPr>
    </w:p>
    <w:p w14:paraId="0A2BEAA8" w14:textId="77777777" w:rsidR="00B04778" w:rsidRPr="00345DEB" w:rsidRDefault="00B04778" w:rsidP="00B04778">
      <w:pPr>
        <w:spacing w:line="360" w:lineRule="auto"/>
        <w:jc w:val="both"/>
        <w:rPr>
          <w:rFonts w:ascii="Arial" w:hAnsi="Arial"/>
          <w:sz w:val="24"/>
          <w:szCs w:val="24"/>
        </w:rPr>
      </w:pPr>
    </w:p>
    <w:p w14:paraId="51D5F04B" w14:textId="77777777" w:rsidR="00B04778" w:rsidRPr="00345DEB" w:rsidRDefault="00B04778" w:rsidP="00B04778">
      <w:pPr>
        <w:spacing w:line="360" w:lineRule="auto"/>
        <w:jc w:val="both"/>
        <w:rPr>
          <w:rFonts w:ascii="Arial" w:hAnsi="Arial"/>
          <w:sz w:val="24"/>
          <w:szCs w:val="24"/>
        </w:rPr>
      </w:pPr>
    </w:p>
    <w:p w14:paraId="26A09B72" w14:textId="3117F52C" w:rsidR="006455EF" w:rsidRPr="001A0EF7" w:rsidRDefault="00B04778" w:rsidP="006455EF">
      <w:pPr>
        <w:spacing w:line="360" w:lineRule="auto"/>
        <w:jc w:val="center"/>
        <w:rPr>
          <w:rFonts w:ascii="Arial" w:hAnsi="Arial"/>
          <w:b/>
          <w:bCs/>
          <w:sz w:val="24"/>
          <w:szCs w:val="24"/>
          <w:lang w:val="en-SA"/>
        </w:rPr>
      </w:pPr>
      <w:r w:rsidRPr="00345DEB">
        <w:rPr>
          <w:rFonts w:ascii="Arial" w:hAnsi="Arial"/>
          <w:sz w:val="24"/>
          <w:szCs w:val="24"/>
        </w:rPr>
        <w:t xml:space="preserve">A Management Research Dissertation submitted in partial fulfilment of the requirements of </w:t>
      </w:r>
      <w:r w:rsidR="006455EF">
        <w:rPr>
          <w:rFonts w:ascii="Arial" w:hAnsi="Arial"/>
          <w:sz w:val="24"/>
          <w:szCs w:val="24"/>
        </w:rPr>
        <w:t xml:space="preserve">Midocean </w:t>
      </w:r>
      <w:r w:rsidRPr="00345DEB">
        <w:rPr>
          <w:rFonts w:ascii="Arial" w:hAnsi="Arial"/>
          <w:sz w:val="24"/>
          <w:szCs w:val="24"/>
        </w:rPr>
        <w:t>University for</w:t>
      </w:r>
      <w:r w:rsidR="006455EF" w:rsidRPr="006455EF">
        <w:rPr>
          <w:rFonts w:ascii="Arial" w:hAnsi="Arial"/>
          <w:b/>
          <w:bCs/>
          <w:sz w:val="32"/>
          <w:szCs w:val="32"/>
          <w:lang w:val="en-SA"/>
        </w:rPr>
        <w:t xml:space="preserve"> </w:t>
      </w:r>
      <w:r w:rsidR="006455EF" w:rsidRPr="001A0EF7">
        <w:rPr>
          <w:rFonts w:ascii="Arial" w:hAnsi="Arial"/>
          <w:sz w:val="24"/>
          <w:szCs w:val="24"/>
          <w:lang w:val="en-SA"/>
        </w:rPr>
        <w:t>Master of Risk Management</w:t>
      </w:r>
    </w:p>
    <w:p w14:paraId="304FDD73" w14:textId="7A781B2F" w:rsidR="00B04778" w:rsidRPr="006455EF" w:rsidRDefault="00B04778" w:rsidP="006455EF">
      <w:pPr>
        <w:spacing w:line="360" w:lineRule="auto"/>
        <w:jc w:val="center"/>
        <w:rPr>
          <w:rFonts w:ascii="Arial" w:hAnsi="Arial"/>
          <w:sz w:val="24"/>
          <w:szCs w:val="24"/>
          <w:lang w:val="en-SA"/>
        </w:rPr>
      </w:pPr>
    </w:p>
    <w:p w14:paraId="02EF54BB" w14:textId="77777777" w:rsidR="00B04778" w:rsidRDefault="00B04778" w:rsidP="00B04778">
      <w:pPr>
        <w:spacing w:line="360" w:lineRule="auto"/>
        <w:jc w:val="both"/>
        <w:rPr>
          <w:rFonts w:ascii="Arial" w:hAnsi="Arial"/>
          <w:sz w:val="24"/>
          <w:szCs w:val="24"/>
        </w:rPr>
      </w:pPr>
    </w:p>
    <w:p w14:paraId="17A640ED" w14:textId="77777777" w:rsidR="00B04778" w:rsidRDefault="00B04778" w:rsidP="00B04778">
      <w:pPr>
        <w:spacing w:line="360" w:lineRule="auto"/>
        <w:jc w:val="both"/>
        <w:rPr>
          <w:rFonts w:ascii="Arial" w:hAnsi="Arial"/>
          <w:sz w:val="24"/>
          <w:szCs w:val="24"/>
        </w:rPr>
      </w:pPr>
    </w:p>
    <w:p w14:paraId="60158B47" w14:textId="77777777" w:rsidR="00B04778" w:rsidRPr="00345DEB" w:rsidRDefault="00B04778" w:rsidP="00B04778">
      <w:pPr>
        <w:spacing w:line="360" w:lineRule="auto"/>
        <w:jc w:val="both"/>
        <w:rPr>
          <w:rFonts w:ascii="Arial" w:hAnsi="Arial"/>
          <w:sz w:val="24"/>
          <w:szCs w:val="24"/>
        </w:rPr>
      </w:pPr>
    </w:p>
    <w:p w14:paraId="358D1210" w14:textId="1366028D" w:rsidR="00B04778" w:rsidRPr="00E169AE" w:rsidRDefault="00B04778" w:rsidP="00B04778">
      <w:pPr>
        <w:spacing w:line="360" w:lineRule="auto"/>
        <w:jc w:val="both"/>
        <w:rPr>
          <w:rFonts w:ascii="Arial" w:hAnsi="Arial"/>
          <w:color w:val="373A3C"/>
          <w:sz w:val="24"/>
          <w:szCs w:val="24"/>
        </w:rPr>
      </w:pPr>
      <w:r w:rsidRPr="00E169AE">
        <w:rPr>
          <w:rFonts w:ascii="Arial" w:hAnsi="Arial"/>
          <w:sz w:val="24"/>
          <w:szCs w:val="24"/>
        </w:rPr>
        <w:t xml:space="preserve">Student Name:  </w:t>
      </w:r>
      <w:r w:rsidR="001A0EF7">
        <w:rPr>
          <w:rFonts w:ascii="Arial" w:hAnsi="Arial" w:cs="Arial"/>
          <w:sz w:val="24"/>
          <w:szCs w:val="24"/>
        </w:rPr>
        <w:t xml:space="preserve">Saad M </w:t>
      </w:r>
      <w:proofErr w:type="spellStart"/>
      <w:r w:rsidR="001A0EF7">
        <w:rPr>
          <w:rFonts w:ascii="Arial" w:hAnsi="Arial" w:cs="Arial"/>
          <w:sz w:val="24"/>
          <w:szCs w:val="24"/>
        </w:rPr>
        <w:t>Alshahrani</w:t>
      </w:r>
      <w:proofErr w:type="spellEnd"/>
      <w:r w:rsidR="00885EC6" w:rsidRPr="006B33BD">
        <w:rPr>
          <w:rFonts w:ascii="Times New Roman" w:hAnsi="Times New Roman" w:cs="Times New Roman"/>
          <w:sz w:val="24"/>
          <w:szCs w:val="24"/>
          <w:u w:val="single"/>
        </w:rPr>
        <w:t xml:space="preserve">                 </w:t>
      </w:r>
    </w:p>
    <w:p w14:paraId="7FFABF88" w14:textId="3E6DDF49" w:rsidR="00B04778" w:rsidRPr="00E169AE" w:rsidRDefault="00B04778" w:rsidP="001A0EF7">
      <w:pPr>
        <w:spacing w:line="360" w:lineRule="auto"/>
        <w:jc w:val="both"/>
        <w:rPr>
          <w:rFonts w:ascii="Arial" w:hAnsi="Arial"/>
          <w:sz w:val="24"/>
          <w:szCs w:val="24"/>
        </w:rPr>
      </w:pPr>
      <w:r w:rsidRPr="00E169AE">
        <w:rPr>
          <w:rFonts w:ascii="Arial" w:hAnsi="Arial"/>
          <w:color w:val="373A3C"/>
          <w:sz w:val="24"/>
          <w:szCs w:val="24"/>
        </w:rPr>
        <w:t xml:space="preserve">Student ID: </w:t>
      </w:r>
      <w:r w:rsidR="001A0EF7" w:rsidRPr="001A0EF7">
        <w:rPr>
          <w:rFonts w:ascii="Arial" w:hAnsi="Arial" w:cs="Arial"/>
          <w:b/>
          <w:bCs/>
          <w:sz w:val="24"/>
          <w:szCs w:val="24"/>
        </w:rPr>
        <w:t> 221002218</w:t>
      </w:r>
    </w:p>
    <w:p w14:paraId="5192CECC" w14:textId="13C5B3CD" w:rsidR="00B04778" w:rsidRPr="00E169AE" w:rsidRDefault="00B04778" w:rsidP="00B04778">
      <w:pPr>
        <w:spacing w:line="360" w:lineRule="auto"/>
        <w:jc w:val="both"/>
        <w:rPr>
          <w:rFonts w:ascii="Arial" w:hAnsi="Arial"/>
          <w:sz w:val="24"/>
          <w:szCs w:val="24"/>
        </w:rPr>
      </w:pPr>
      <w:r w:rsidRPr="00E169AE">
        <w:rPr>
          <w:rFonts w:ascii="Arial" w:hAnsi="Arial"/>
          <w:sz w:val="24"/>
          <w:szCs w:val="24"/>
        </w:rPr>
        <w:t>Ethics no</w:t>
      </w:r>
      <w:r>
        <w:rPr>
          <w:rFonts w:ascii="Arial" w:hAnsi="Arial"/>
          <w:sz w:val="24"/>
          <w:szCs w:val="24"/>
        </w:rPr>
        <w:t>:</w:t>
      </w:r>
      <w:r w:rsidRPr="00E169AE">
        <w:rPr>
          <w:rFonts w:ascii="Arial" w:hAnsi="Arial"/>
          <w:sz w:val="24"/>
          <w:szCs w:val="24"/>
        </w:rPr>
        <w:t xml:space="preserve"> </w:t>
      </w:r>
      <w:r w:rsidR="00885EC6">
        <w:rPr>
          <w:rFonts w:ascii="Arial" w:hAnsi="Arial"/>
          <w:sz w:val="24"/>
          <w:szCs w:val="24"/>
        </w:rPr>
        <w:t>2021DE880</w:t>
      </w:r>
    </w:p>
    <w:p w14:paraId="081454D6" w14:textId="456B3CC0" w:rsidR="00B04778" w:rsidRPr="00E169AE" w:rsidRDefault="00B04778" w:rsidP="00B04778">
      <w:pPr>
        <w:spacing w:line="360" w:lineRule="auto"/>
        <w:jc w:val="both"/>
        <w:rPr>
          <w:rFonts w:ascii="Arial" w:hAnsi="Arial"/>
          <w:sz w:val="24"/>
          <w:szCs w:val="24"/>
        </w:rPr>
      </w:pPr>
      <w:r w:rsidRPr="00E169AE">
        <w:rPr>
          <w:rFonts w:ascii="Arial" w:hAnsi="Arial"/>
          <w:sz w:val="24"/>
          <w:szCs w:val="24"/>
        </w:rPr>
        <w:t xml:space="preserve">Submission date: </w:t>
      </w:r>
      <w:r w:rsidR="00885EC6">
        <w:rPr>
          <w:rFonts w:ascii="Arial" w:hAnsi="Arial"/>
          <w:sz w:val="24"/>
          <w:szCs w:val="24"/>
        </w:rPr>
        <w:t>26/08/202</w:t>
      </w:r>
      <w:r w:rsidR="001A0EF7">
        <w:rPr>
          <w:rFonts w:ascii="Arial" w:hAnsi="Arial"/>
          <w:sz w:val="24"/>
          <w:szCs w:val="24"/>
        </w:rPr>
        <w:t>3</w:t>
      </w:r>
    </w:p>
    <w:p w14:paraId="0F07385D" w14:textId="77777777" w:rsidR="00B04778" w:rsidRDefault="00B04778" w:rsidP="00B04778">
      <w:pPr>
        <w:spacing w:line="360" w:lineRule="auto"/>
        <w:rPr>
          <w:rFonts w:ascii="Arial" w:hAnsi="Arial"/>
          <w:sz w:val="24"/>
          <w:szCs w:val="24"/>
        </w:rPr>
      </w:pPr>
    </w:p>
    <w:p w14:paraId="659AEC12" w14:textId="77777777" w:rsidR="00B04778" w:rsidRPr="00345DEB" w:rsidRDefault="00B04778" w:rsidP="00B04778">
      <w:pPr>
        <w:spacing w:line="360" w:lineRule="auto"/>
        <w:jc w:val="center"/>
        <w:rPr>
          <w:rFonts w:ascii="Arial" w:hAnsi="Arial"/>
          <w:b/>
          <w:sz w:val="24"/>
          <w:szCs w:val="24"/>
        </w:rPr>
      </w:pPr>
      <w:r w:rsidRPr="00345DEB">
        <w:rPr>
          <w:rFonts w:ascii="Arial" w:hAnsi="Arial"/>
          <w:b/>
          <w:sz w:val="24"/>
          <w:szCs w:val="24"/>
        </w:rPr>
        <w:t>DECLARATION</w:t>
      </w:r>
    </w:p>
    <w:p w14:paraId="035F5366" w14:textId="77777777" w:rsidR="00B04778" w:rsidRPr="00345DEB" w:rsidRDefault="00B04778" w:rsidP="00B04778">
      <w:pPr>
        <w:spacing w:line="360" w:lineRule="auto"/>
        <w:jc w:val="both"/>
        <w:rPr>
          <w:rFonts w:ascii="Arial" w:hAnsi="Arial"/>
          <w:sz w:val="24"/>
          <w:szCs w:val="24"/>
        </w:rPr>
      </w:pPr>
    </w:p>
    <w:p w14:paraId="7B0F0FE5" w14:textId="494951DC" w:rsidR="00B04778" w:rsidRPr="00345DEB" w:rsidRDefault="00B04778" w:rsidP="00B04778">
      <w:pPr>
        <w:spacing w:line="360" w:lineRule="auto"/>
        <w:jc w:val="both"/>
        <w:rPr>
          <w:rFonts w:ascii="Arial" w:hAnsi="Arial"/>
          <w:sz w:val="24"/>
          <w:szCs w:val="24"/>
        </w:rPr>
      </w:pPr>
      <w:r w:rsidRPr="00345DEB">
        <w:rPr>
          <w:rFonts w:ascii="Arial" w:hAnsi="Arial"/>
          <w:sz w:val="24"/>
          <w:szCs w:val="24"/>
        </w:rPr>
        <w:t xml:space="preserve">This work is being submitted in partial fulfilment of the requirements for the degree </w:t>
      </w:r>
      <w:r w:rsidR="007E3C83" w:rsidRPr="00345DEB">
        <w:rPr>
          <w:rFonts w:ascii="Arial" w:hAnsi="Arial"/>
          <w:sz w:val="24"/>
          <w:szCs w:val="24"/>
        </w:rPr>
        <w:t>MBA and</w:t>
      </w:r>
      <w:r w:rsidRPr="00345DEB">
        <w:rPr>
          <w:rFonts w:ascii="Arial" w:hAnsi="Arial"/>
          <w:sz w:val="24"/>
          <w:szCs w:val="24"/>
        </w:rPr>
        <w:t xml:space="preserve"> has not previously been accepted in substance for any </w:t>
      </w:r>
      <w:proofErr w:type="gramStart"/>
      <w:r w:rsidR="006455EF">
        <w:rPr>
          <w:rFonts w:ascii="Arial" w:hAnsi="Arial"/>
          <w:sz w:val="24"/>
          <w:szCs w:val="24"/>
        </w:rPr>
        <w:t>degree, and</w:t>
      </w:r>
      <w:proofErr w:type="gramEnd"/>
      <w:r w:rsidRPr="00345DEB">
        <w:rPr>
          <w:rFonts w:ascii="Arial" w:hAnsi="Arial"/>
          <w:sz w:val="24"/>
          <w:szCs w:val="24"/>
        </w:rPr>
        <w:t xml:space="preserve"> is not being concurrently submitted in candidature for any degree.</w:t>
      </w:r>
    </w:p>
    <w:p w14:paraId="0BE1CBF7" w14:textId="77777777" w:rsidR="00B04778" w:rsidRPr="00345DEB" w:rsidRDefault="00B04778" w:rsidP="00B04778">
      <w:pPr>
        <w:spacing w:line="360" w:lineRule="auto"/>
        <w:jc w:val="both"/>
        <w:rPr>
          <w:rFonts w:ascii="Arial" w:hAnsi="Arial"/>
          <w:sz w:val="24"/>
          <w:szCs w:val="24"/>
        </w:rPr>
      </w:pPr>
    </w:p>
    <w:p w14:paraId="705A7B4C" w14:textId="068F62FE" w:rsidR="00B04778" w:rsidRPr="00345DEB" w:rsidRDefault="00B04778" w:rsidP="00B04778">
      <w:pPr>
        <w:spacing w:line="360" w:lineRule="auto"/>
        <w:jc w:val="both"/>
        <w:rPr>
          <w:rFonts w:ascii="Arial" w:hAnsi="Arial"/>
          <w:sz w:val="24"/>
          <w:szCs w:val="24"/>
        </w:rPr>
      </w:pPr>
      <w:r w:rsidRPr="00345DEB">
        <w:rPr>
          <w:rFonts w:ascii="Arial" w:hAnsi="Arial"/>
          <w:sz w:val="24"/>
          <w:szCs w:val="24"/>
        </w:rPr>
        <w:t>Signed</w:t>
      </w:r>
      <w:r w:rsidR="007E3C83">
        <w:rPr>
          <w:rFonts w:ascii="Arial" w:hAnsi="Arial"/>
          <w:sz w:val="24"/>
          <w:szCs w:val="24"/>
        </w:rPr>
        <w:t>:</w:t>
      </w:r>
      <w:r w:rsidR="007E3C83" w:rsidRPr="007E3C83">
        <w:rPr>
          <w:rFonts w:ascii="Arial" w:hAnsi="Arial" w:cs="Arial"/>
          <w:sz w:val="24"/>
          <w:szCs w:val="24"/>
        </w:rPr>
        <w:t xml:space="preserve"> </w:t>
      </w:r>
      <w:proofErr w:type="spellStart"/>
      <w:r w:rsidR="001A0EF7">
        <w:rPr>
          <w:rFonts w:ascii="Brush Script MT" w:hAnsi="Brush Script MT" w:cs="Arial"/>
          <w:sz w:val="24"/>
          <w:szCs w:val="24"/>
        </w:rPr>
        <w:t>saad</w:t>
      </w:r>
      <w:proofErr w:type="spellEnd"/>
    </w:p>
    <w:p w14:paraId="5A391821" w14:textId="77777777" w:rsidR="00B04778" w:rsidRPr="00345DEB" w:rsidRDefault="00B04778" w:rsidP="00B04778">
      <w:pPr>
        <w:spacing w:line="360" w:lineRule="auto"/>
        <w:jc w:val="both"/>
        <w:rPr>
          <w:rFonts w:ascii="Arial" w:hAnsi="Arial"/>
          <w:sz w:val="24"/>
          <w:szCs w:val="24"/>
        </w:rPr>
      </w:pPr>
    </w:p>
    <w:p w14:paraId="5B5F9E33" w14:textId="72649F14" w:rsidR="00B04778" w:rsidRPr="00345DEB" w:rsidRDefault="00B04778" w:rsidP="00B04778">
      <w:pPr>
        <w:spacing w:line="360" w:lineRule="auto"/>
        <w:jc w:val="both"/>
        <w:rPr>
          <w:rFonts w:ascii="Arial" w:hAnsi="Arial"/>
          <w:sz w:val="24"/>
          <w:szCs w:val="24"/>
        </w:rPr>
      </w:pPr>
      <w:r w:rsidRPr="00345DEB">
        <w:rPr>
          <w:rFonts w:ascii="Arial" w:hAnsi="Arial"/>
          <w:sz w:val="24"/>
          <w:szCs w:val="24"/>
        </w:rPr>
        <w:t xml:space="preserve">Date: </w:t>
      </w:r>
      <w:r w:rsidR="00C26676">
        <w:rPr>
          <w:rFonts w:ascii="Arial" w:hAnsi="Arial"/>
          <w:sz w:val="24"/>
          <w:szCs w:val="24"/>
        </w:rPr>
        <w:t>26</w:t>
      </w:r>
      <w:r w:rsidRPr="00345DEB">
        <w:rPr>
          <w:rFonts w:ascii="Arial" w:hAnsi="Arial"/>
          <w:sz w:val="24"/>
          <w:szCs w:val="24"/>
        </w:rPr>
        <w:t>.</w:t>
      </w:r>
      <w:r w:rsidR="00C26676">
        <w:rPr>
          <w:rFonts w:ascii="Arial" w:hAnsi="Arial"/>
          <w:sz w:val="24"/>
          <w:szCs w:val="24"/>
        </w:rPr>
        <w:t>08</w:t>
      </w:r>
      <w:r w:rsidRPr="00345DEB">
        <w:rPr>
          <w:rFonts w:ascii="Arial" w:hAnsi="Arial"/>
          <w:sz w:val="24"/>
          <w:szCs w:val="24"/>
        </w:rPr>
        <w:t>.202</w:t>
      </w:r>
      <w:r w:rsidR="001A0EF7">
        <w:rPr>
          <w:rFonts w:ascii="Arial" w:hAnsi="Arial"/>
          <w:sz w:val="24"/>
          <w:szCs w:val="24"/>
        </w:rPr>
        <w:t>3</w:t>
      </w:r>
    </w:p>
    <w:p w14:paraId="7E450029" w14:textId="77777777" w:rsidR="00B04778" w:rsidRPr="00345DEB" w:rsidRDefault="00B04778" w:rsidP="00B04778">
      <w:pPr>
        <w:spacing w:line="360" w:lineRule="auto"/>
        <w:jc w:val="both"/>
        <w:rPr>
          <w:rFonts w:ascii="Arial" w:hAnsi="Arial"/>
          <w:sz w:val="24"/>
          <w:szCs w:val="24"/>
        </w:rPr>
      </w:pPr>
    </w:p>
    <w:p w14:paraId="38242BD7" w14:textId="77777777" w:rsidR="00B04778" w:rsidRPr="00345DEB" w:rsidRDefault="00B04778" w:rsidP="00B04778">
      <w:pPr>
        <w:spacing w:line="360" w:lineRule="auto"/>
        <w:jc w:val="both"/>
        <w:rPr>
          <w:rFonts w:ascii="Arial" w:hAnsi="Arial"/>
          <w:sz w:val="24"/>
          <w:szCs w:val="24"/>
        </w:rPr>
      </w:pPr>
      <w:r w:rsidRPr="00345DEB">
        <w:rPr>
          <w:rFonts w:ascii="Arial" w:hAnsi="Arial"/>
          <w:sz w:val="24"/>
          <w:szCs w:val="24"/>
        </w:rPr>
        <w:t>This dissertation is the result of my own work and investigations, except where otherwise stated. Where correction services have been used, the extent and nature of the correction are clearly marked in a footnote(s).</w:t>
      </w:r>
    </w:p>
    <w:p w14:paraId="5EB2B630" w14:textId="77777777" w:rsidR="00B04778" w:rsidRPr="00345DEB" w:rsidRDefault="00B04778" w:rsidP="00B04778">
      <w:pPr>
        <w:spacing w:line="360" w:lineRule="auto"/>
        <w:jc w:val="both"/>
        <w:rPr>
          <w:rFonts w:ascii="Arial" w:hAnsi="Arial"/>
          <w:sz w:val="24"/>
          <w:szCs w:val="24"/>
        </w:rPr>
      </w:pPr>
      <w:r w:rsidRPr="00345DEB">
        <w:rPr>
          <w:rFonts w:ascii="Arial" w:hAnsi="Arial"/>
          <w:sz w:val="24"/>
          <w:szCs w:val="24"/>
        </w:rPr>
        <w:t>Other sources are acknowledged by footnotes giving explicit references. A bibliography is appended.</w:t>
      </w:r>
    </w:p>
    <w:p w14:paraId="09043C89" w14:textId="77777777" w:rsidR="00B04778" w:rsidRPr="00345DEB" w:rsidRDefault="00B04778" w:rsidP="00B04778">
      <w:pPr>
        <w:spacing w:line="360" w:lineRule="auto"/>
        <w:jc w:val="both"/>
        <w:rPr>
          <w:rFonts w:ascii="Arial" w:hAnsi="Arial"/>
          <w:sz w:val="24"/>
          <w:szCs w:val="24"/>
        </w:rPr>
      </w:pPr>
    </w:p>
    <w:p w14:paraId="0293193B" w14:textId="45D568D7" w:rsidR="00B04778" w:rsidRDefault="00B04778" w:rsidP="00B04778">
      <w:pPr>
        <w:spacing w:line="360" w:lineRule="auto"/>
        <w:jc w:val="both"/>
        <w:rPr>
          <w:rFonts w:ascii="Arial" w:hAnsi="Arial"/>
          <w:noProof/>
          <w:sz w:val="24"/>
          <w:szCs w:val="24"/>
        </w:rPr>
      </w:pPr>
      <w:r w:rsidRPr="00345DEB">
        <w:rPr>
          <w:rFonts w:ascii="Arial" w:hAnsi="Arial"/>
          <w:sz w:val="24"/>
          <w:szCs w:val="24"/>
        </w:rPr>
        <w:t>Signed</w:t>
      </w:r>
      <w:r w:rsidR="007E3C83">
        <w:rPr>
          <w:rFonts w:ascii="Arial" w:hAnsi="Arial"/>
          <w:sz w:val="24"/>
          <w:szCs w:val="24"/>
        </w:rPr>
        <w:t>:</w:t>
      </w:r>
      <w:r w:rsidR="007E3C83" w:rsidRPr="007E3C83">
        <w:rPr>
          <w:rFonts w:ascii="Brush Script MT" w:hAnsi="Brush Script MT" w:cs="Arial"/>
          <w:sz w:val="24"/>
          <w:szCs w:val="24"/>
        </w:rPr>
        <w:t xml:space="preserve"> </w:t>
      </w:r>
      <w:proofErr w:type="spellStart"/>
      <w:r w:rsidR="001A0EF7">
        <w:rPr>
          <w:rFonts w:ascii="Brush Script MT" w:hAnsi="Brush Script MT" w:cs="Arial"/>
          <w:sz w:val="24"/>
          <w:szCs w:val="24"/>
        </w:rPr>
        <w:t>saad</w:t>
      </w:r>
      <w:proofErr w:type="spellEnd"/>
    </w:p>
    <w:p w14:paraId="6CA30619" w14:textId="77777777" w:rsidR="00B04778" w:rsidRPr="00345DEB" w:rsidRDefault="00B04778" w:rsidP="00B04778">
      <w:pPr>
        <w:spacing w:line="360" w:lineRule="auto"/>
        <w:jc w:val="both"/>
        <w:rPr>
          <w:rFonts w:ascii="Arial" w:hAnsi="Arial"/>
          <w:sz w:val="24"/>
          <w:szCs w:val="24"/>
        </w:rPr>
      </w:pPr>
    </w:p>
    <w:p w14:paraId="452DDF7F" w14:textId="6411308B" w:rsidR="00B04778" w:rsidRPr="00345DEB" w:rsidRDefault="00B04778" w:rsidP="00B04778">
      <w:pPr>
        <w:spacing w:line="360" w:lineRule="auto"/>
        <w:jc w:val="both"/>
        <w:rPr>
          <w:rFonts w:ascii="Arial" w:hAnsi="Arial"/>
          <w:sz w:val="24"/>
          <w:szCs w:val="24"/>
        </w:rPr>
      </w:pPr>
      <w:r w:rsidRPr="00345DEB">
        <w:rPr>
          <w:rFonts w:ascii="Arial" w:hAnsi="Arial"/>
          <w:sz w:val="24"/>
          <w:szCs w:val="24"/>
        </w:rPr>
        <w:t xml:space="preserve">Date: </w:t>
      </w:r>
      <w:r w:rsidR="00C26676">
        <w:rPr>
          <w:rFonts w:ascii="Arial" w:hAnsi="Arial"/>
          <w:sz w:val="24"/>
          <w:szCs w:val="24"/>
        </w:rPr>
        <w:t>26</w:t>
      </w:r>
      <w:r w:rsidR="00C26676" w:rsidRPr="00345DEB">
        <w:rPr>
          <w:rFonts w:ascii="Arial" w:hAnsi="Arial"/>
          <w:sz w:val="24"/>
          <w:szCs w:val="24"/>
        </w:rPr>
        <w:t>.</w:t>
      </w:r>
      <w:r w:rsidR="00C26676">
        <w:rPr>
          <w:rFonts w:ascii="Arial" w:hAnsi="Arial"/>
          <w:sz w:val="24"/>
          <w:szCs w:val="24"/>
        </w:rPr>
        <w:t>08</w:t>
      </w:r>
      <w:r w:rsidR="00C26676" w:rsidRPr="00345DEB">
        <w:rPr>
          <w:rFonts w:ascii="Arial" w:hAnsi="Arial"/>
          <w:sz w:val="24"/>
          <w:szCs w:val="24"/>
        </w:rPr>
        <w:t>.202</w:t>
      </w:r>
      <w:r w:rsidR="00C26676">
        <w:rPr>
          <w:rFonts w:ascii="Arial" w:hAnsi="Arial"/>
          <w:sz w:val="24"/>
          <w:szCs w:val="24"/>
        </w:rPr>
        <w:t>2</w:t>
      </w:r>
    </w:p>
    <w:p w14:paraId="0BE3F311" w14:textId="77777777" w:rsidR="00B04778" w:rsidRPr="00345DEB" w:rsidRDefault="00B04778" w:rsidP="00B04778">
      <w:pPr>
        <w:spacing w:line="360" w:lineRule="auto"/>
        <w:jc w:val="both"/>
        <w:rPr>
          <w:rFonts w:ascii="Arial" w:hAnsi="Arial"/>
          <w:sz w:val="24"/>
          <w:szCs w:val="24"/>
        </w:rPr>
      </w:pPr>
    </w:p>
    <w:p w14:paraId="42F0842E" w14:textId="08E5D51F" w:rsidR="00B04778" w:rsidRPr="00345DEB" w:rsidRDefault="00B04778" w:rsidP="00B04778">
      <w:pPr>
        <w:spacing w:line="360" w:lineRule="auto"/>
        <w:jc w:val="both"/>
        <w:rPr>
          <w:rFonts w:ascii="Arial" w:hAnsi="Arial"/>
          <w:sz w:val="24"/>
          <w:szCs w:val="24"/>
        </w:rPr>
      </w:pPr>
      <w:r w:rsidRPr="00345DEB">
        <w:rPr>
          <w:rFonts w:ascii="Arial" w:hAnsi="Arial"/>
          <w:sz w:val="24"/>
          <w:szCs w:val="24"/>
        </w:rPr>
        <w:t xml:space="preserve">I hereby give consent for my dissertation, if accepted, to be available for photocopying and for inter-library loan, for deposit in </w:t>
      </w:r>
      <w:r w:rsidR="001A0EF7">
        <w:rPr>
          <w:rFonts w:ascii="Arial" w:hAnsi="Arial"/>
          <w:sz w:val="24"/>
          <w:szCs w:val="24"/>
        </w:rPr>
        <w:t>Midocean</w:t>
      </w:r>
      <w:r w:rsidRPr="00345DEB">
        <w:rPr>
          <w:rFonts w:ascii="Arial" w:hAnsi="Arial"/>
          <w:sz w:val="24"/>
          <w:szCs w:val="24"/>
        </w:rPr>
        <w:t xml:space="preserve"> University</w:t>
      </w:r>
      <w:r>
        <w:rPr>
          <w:rFonts w:ascii="Arial" w:hAnsi="Arial"/>
          <w:sz w:val="24"/>
          <w:szCs w:val="24"/>
        </w:rPr>
        <w:t>'</w:t>
      </w:r>
      <w:r w:rsidRPr="00345DEB">
        <w:rPr>
          <w:rFonts w:ascii="Arial" w:hAnsi="Arial"/>
          <w:sz w:val="24"/>
          <w:szCs w:val="24"/>
        </w:rPr>
        <w:t>s, and that the title and summary may be available to outside organi</w:t>
      </w:r>
      <w:r>
        <w:rPr>
          <w:rFonts w:ascii="Arial" w:hAnsi="Arial"/>
          <w:sz w:val="24"/>
          <w:szCs w:val="24"/>
        </w:rPr>
        <w:t>s</w:t>
      </w:r>
      <w:r w:rsidRPr="00345DEB">
        <w:rPr>
          <w:rFonts w:ascii="Arial" w:hAnsi="Arial"/>
          <w:sz w:val="24"/>
          <w:szCs w:val="24"/>
        </w:rPr>
        <w:t>ations.</w:t>
      </w:r>
    </w:p>
    <w:p w14:paraId="200BAA9C" w14:textId="77777777" w:rsidR="00B04778" w:rsidRPr="00345DEB" w:rsidRDefault="00B04778" w:rsidP="00B04778">
      <w:pPr>
        <w:spacing w:line="360" w:lineRule="auto"/>
        <w:jc w:val="both"/>
        <w:rPr>
          <w:rFonts w:ascii="Arial" w:hAnsi="Arial"/>
          <w:sz w:val="24"/>
          <w:szCs w:val="24"/>
        </w:rPr>
      </w:pPr>
    </w:p>
    <w:p w14:paraId="7A9CEA9A" w14:textId="2723CD49" w:rsidR="00B04778" w:rsidRDefault="00B04778" w:rsidP="00B04778">
      <w:pPr>
        <w:spacing w:line="360" w:lineRule="auto"/>
        <w:jc w:val="both"/>
        <w:rPr>
          <w:rFonts w:ascii="Arial" w:hAnsi="Arial"/>
          <w:noProof/>
          <w:sz w:val="24"/>
          <w:szCs w:val="24"/>
        </w:rPr>
      </w:pPr>
      <w:r w:rsidRPr="00345DEB">
        <w:rPr>
          <w:rFonts w:ascii="Arial" w:hAnsi="Arial"/>
          <w:sz w:val="24"/>
          <w:szCs w:val="24"/>
        </w:rPr>
        <w:t>Signed</w:t>
      </w:r>
      <w:r w:rsidR="007E3C83">
        <w:rPr>
          <w:rFonts w:ascii="Arial" w:hAnsi="Arial"/>
          <w:sz w:val="24"/>
          <w:szCs w:val="24"/>
        </w:rPr>
        <w:t>:</w:t>
      </w:r>
      <w:r w:rsidR="007E3C83" w:rsidRPr="007E3C83">
        <w:rPr>
          <w:rFonts w:ascii="Brush Script MT" w:hAnsi="Brush Script MT" w:cs="Arial"/>
          <w:sz w:val="24"/>
          <w:szCs w:val="24"/>
        </w:rPr>
        <w:t xml:space="preserve"> </w:t>
      </w:r>
      <w:proofErr w:type="spellStart"/>
      <w:r w:rsidR="001A0EF7">
        <w:rPr>
          <w:rFonts w:ascii="Brush Script MT" w:hAnsi="Brush Script MT" w:cs="Arial"/>
          <w:sz w:val="24"/>
          <w:szCs w:val="24"/>
        </w:rPr>
        <w:t>saad</w:t>
      </w:r>
      <w:proofErr w:type="spellEnd"/>
    </w:p>
    <w:p w14:paraId="104181A5" w14:textId="12FC0104" w:rsidR="00B04778" w:rsidRPr="00345DEB" w:rsidRDefault="00B04778" w:rsidP="00B04778">
      <w:pPr>
        <w:spacing w:line="360" w:lineRule="auto"/>
        <w:jc w:val="both"/>
        <w:rPr>
          <w:rFonts w:ascii="Arial" w:hAnsi="Arial"/>
          <w:sz w:val="24"/>
          <w:szCs w:val="24"/>
        </w:rPr>
      </w:pPr>
      <w:r w:rsidRPr="00345DEB">
        <w:rPr>
          <w:rFonts w:ascii="Arial" w:hAnsi="Arial"/>
          <w:sz w:val="24"/>
          <w:szCs w:val="24"/>
        </w:rPr>
        <w:t xml:space="preserve">Date: </w:t>
      </w:r>
      <w:r w:rsidR="00C26676">
        <w:rPr>
          <w:rFonts w:ascii="Arial" w:hAnsi="Arial"/>
          <w:sz w:val="24"/>
          <w:szCs w:val="24"/>
        </w:rPr>
        <w:t>26</w:t>
      </w:r>
      <w:r w:rsidR="00C26676" w:rsidRPr="00345DEB">
        <w:rPr>
          <w:rFonts w:ascii="Arial" w:hAnsi="Arial"/>
          <w:sz w:val="24"/>
          <w:szCs w:val="24"/>
        </w:rPr>
        <w:t>.</w:t>
      </w:r>
      <w:r w:rsidR="00C26676">
        <w:rPr>
          <w:rFonts w:ascii="Arial" w:hAnsi="Arial"/>
          <w:sz w:val="24"/>
          <w:szCs w:val="24"/>
        </w:rPr>
        <w:t>08</w:t>
      </w:r>
      <w:r w:rsidR="00C26676" w:rsidRPr="00345DEB">
        <w:rPr>
          <w:rFonts w:ascii="Arial" w:hAnsi="Arial"/>
          <w:sz w:val="24"/>
          <w:szCs w:val="24"/>
        </w:rPr>
        <w:t>.202</w:t>
      </w:r>
      <w:r w:rsidR="001A0EF7">
        <w:rPr>
          <w:rFonts w:ascii="Arial" w:hAnsi="Arial"/>
          <w:sz w:val="24"/>
          <w:szCs w:val="24"/>
        </w:rPr>
        <w:t>3</w:t>
      </w:r>
    </w:p>
    <w:p w14:paraId="1112F73E" w14:textId="77777777" w:rsidR="00B04778" w:rsidRPr="00345DEB" w:rsidRDefault="00B04778" w:rsidP="00B04778">
      <w:pPr>
        <w:spacing w:line="360" w:lineRule="auto"/>
        <w:jc w:val="center"/>
        <w:rPr>
          <w:rFonts w:ascii="Arial" w:hAnsi="Arial"/>
          <w:b/>
          <w:sz w:val="24"/>
          <w:szCs w:val="24"/>
        </w:rPr>
      </w:pPr>
      <w:r w:rsidRPr="00345DEB">
        <w:rPr>
          <w:rFonts w:ascii="Arial" w:hAnsi="Arial"/>
          <w:b/>
          <w:sz w:val="24"/>
          <w:szCs w:val="24"/>
        </w:rPr>
        <w:lastRenderedPageBreak/>
        <w:t>SUPERVISOR DECLARATION FORM</w:t>
      </w:r>
    </w:p>
    <w:p w14:paraId="1FA3C298" w14:textId="77777777" w:rsidR="00B04778" w:rsidRPr="00345DEB" w:rsidRDefault="00B04778" w:rsidP="00B04778">
      <w:pPr>
        <w:spacing w:line="360" w:lineRule="auto"/>
        <w:jc w:val="both"/>
        <w:rPr>
          <w:rFonts w:ascii="Arial" w:hAnsi="Arial"/>
          <w:sz w:val="24"/>
          <w:szCs w:val="24"/>
        </w:rPr>
      </w:pPr>
    </w:p>
    <w:p w14:paraId="686CF61E" w14:textId="77777777" w:rsidR="00B04778" w:rsidRPr="00345DEB" w:rsidRDefault="00B04778" w:rsidP="00B04778">
      <w:pPr>
        <w:spacing w:line="360" w:lineRule="auto"/>
        <w:jc w:val="both"/>
        <w:rPr>
          <w:rFonts w:ascii="Arial" w:hAnsi="Arial"/>
          <w:b/>
          <w:sz w:val="28"/>
          <w:szCs w:val="28"/>
        </w:rPr>
      </w:pPr>
    </w:p>
    <w:p w14:paraId="372ABFE1" w14:textId="77777777" w:rsidR="00B04778" w:rsidRPr="00345DEB" w:rsidRDefault="00B04778" w:rsidP="00B04778">
      <w:pPr>
        <w:spacing w:line="360" w:lineRule="auto"/>
        <w:jc w:val="both"/>
        <w:rPr>
          <w:rFonts w:ascii="Arial" w:hAnsi="Arial"/>
          <w:b/>
          <w:sz w:val="28"/>
          <w:szCs w:val="28"/>
        </w:rPr>
      </w:pPr>
    </w:p>
    <w:p w14:paraId="7E0FF28D" w14:textId="6D087ED4" w:rsidR="00B04778" w:rsidRPr="00345DEB" w:rsidRDefault="00B04778" w:rsidP="00B04778">
      <w:pPr>
        <w:spacing w:line="360" w:lineRule="auto"/>
        <w:jc w:val="both"/>
        <w:rPr>
          <w:rFonts w:ascii="Arial" w:hAnsi="Arial"/>
          <w:b/>
          <w:sz w:val="24"/>
          <w:szCs w:val="24"/>
        </w:rPr>
      </w:pPr>
      <w:r w:rsidRPr="00345DEB">
        <w:rPr>
          <w:rFonts w:ascii="Arial" w:hAnsi="Arial"/>
          <w:b/>
          <w:sz w:val="24"/>
          <w:szCs w:val="24"/>
        </w:rPr>
        <w:t>Student Name:</w:t>
      </w:r>
      <w:r>
        <w:rPr>
          <w:rFonts w:ascii="Arial" w:hAnsi="Arial"/>
          <w:b/>
          <w:sz w:val="24"/>
          <w:szCs w:val="24"/>
        </w:rPr>
        <w:t xml:space="preserve"> </w:t>
      </w:r>
      <w:r w:rsidR="00EA7631">
        <w:rPr>
          <w:rFonts w:ascii="Arial" w:hAnsi="Arial" w:cs="Arial"/>
          <w:sz w:val="24"/>
          <w:szCs w:val="24"/>
        </w:rPr>
        <w:t xml:space="preserve">Saad m </w:t>
      </w:r>
      <w:proofErr w:type="spellStart"/>
      <w:r w:rsidR="00EA7631">
        <w:rPr>
          <w:rFonts w:ascii="Arial" w:hAnsi="Arial" w:cs="Arial"/>
          <w:sz w:val="24"/>
          <w:szCs w:val="24"/>
        </w:rPr>
        <w:t>Alshahrani</w:t>
      </w:r>
      <w:proofErr w:type="spellEnd"/>
    </w:p>
    <w:p w14:paraId="44D906EE" w14:textId="77777777" w:rsidR="00B04778" w:rsidRPr="00345DEB" w:rsidRDefault="00B04778" w:rsidP="00B04778">
      <w:pPr>
        <w:spacing w:line="360" w:lineRule="auto"/>
        <w:jc w:val="both"/>
        <w:rPr>
          <w:rFonts w:ascii="Arial" w:hAnsi="Arial"/>
          <w:b/>
          <w:sz w:val="24"/>
          <w:szCs w:val="24"/>
        </w:rPr>
      </w:pPr>
    </w:p>
    <w:p w14:paraId="54EBAE1A" w14:textId="79F68D9D" w:rsidR="00B04778" w:rsidRPr="00345DEB" w:rsidRDefault="00B04778" w:rsidP="00B04778">
      <w:pPr>
        <w:spacing w:line="360" w:lineRule="auto"/>
        <w:jc w:val="both"/>
        <w:rPr>
          <w:rFonts w:ascii="Arial" w:hAnsi="Arial"/>
          <w:b/>
          <w:sz w:val="24"/>
          <w:szCs w:val="24"/>
        </w:rPr>
      </w:pPr>
      <w:r w:rsidRPr="00345DEB">
        <w:rPr>
          <w:rFonts w:ascii="Arial" w:hAnsi="Arial"/>
          <w:b/>
          <w:sz w:val="24"/>
          <w:szCs w:val="24"/>
        </w:rPr>
        <w:t>Supervisor</w:t>
      </w:r>
      <w:r>
        <w:rPr>
          <w:rFonts w:ascii="Arial" w:hAnsi="Arial"/>
          <w:b/>
          <w:sz w:val="24"/>
          <w:szCs w:val="24"/>
        </w:rPr>
        <w:t>'</w:t>
      </w:r>
      <w:r w:rsidRPr="00345DEB">
        <w:rPr>
          <w:rFonts w:ascii="Arial" w:hAnsi="Arial"/>
          <w:b/>
          <w:sz w:val="24"/>
          <w:szCs w:val="24"/>
        </w:rPr>
        <w:t>s Name:</w:t>
      </w:r>
      <w:r>
        <w:rPr>
          <w:rFonts w:ascii="Arial" w:hAnsi="Arial"/>
          <w:b/>
          <w:sz w:val="24"/>
          <w:szCs w:val="24"/>
        </w:rPr>
        <w:t xml:space="preserve"> </w:t>
      </w:r>
    </w:p>
    <w:p w14:paraId="70830CE2" w14:textId="77777777" w:rsidR="00B04778" w:rsidRPr="00345DEB" w:rsidRDefault="00B04778" w:rsidP="00B04778">
      <w:pPr>
        <w:spacing w:line="360" w:lineRule="auto"/>
        <w:jc w:val="both"/>
        <w:rPr>
          <w:rFonts w:ascii="Arial" w:hAnsi="Arial"/>
          <w:b/>
          <w:sz w:val="28"/>
          <w:szCs w:val="28"/>
        </w:rPr>
      </w:pPr>
    </w:p>
    <w:p w14:paraId="6E923A74" w14:textId="77777777" w:rsidR="00B04778" w:rsidRPr="00345DEB" w:rsidRDefault="00B04778" w:rsidP="00B04778">
      <w:pPr>
        <w:spacing w:line="360" w:lineRule="auto"/>
        <w:jc w:val="both"/>
        <w:rPr>
          <w:rFonts w:ascii="Arial" w:hAnsi="Arial"/>
          <w:b/>
          <w:sz w:val="28"/>
          <w:szCs w:val="28"/>
        </w:rPr>
      </w:pPr>
    </w:p>
    <w:p w14:paraId="7AD953D2" w14:textId="77777777" w:rsidR="00B04778" w:rsidRPr="00345DEB" w:rsidRDefault="00B04778" w:rsidP="00B04778">
      <w:pPr>
        <w:spacing w:line="360" w:lineRule="auto"/>
        <w:jc w:val="both"/>
        <w:rPr>
          <w:rFonts w:ascii="Arial" w:hAnsi="Arial"/>
          <w:sz w:val="24"/>
          <w:szCs w:val="24"/>
        </w:rPr>
      </w:pPr>
    </w:p>
    <w:p w14:paraId="7E719DD7" w14:textId="23872072" w:rsidR="00B04778" w:rsidRPr="00345DEB" w:rsidRDefault="00B04778" w:rsidP="00B04778">
      <w:pPr>
        <w:spacing w:line="360" w:lineRule="auto"/>
        <w:jc w:val="both"/>
        <w:rPr>
          <w:rFonts w:ascii="Arial" w:hAnsi="Arial"/>
          <w:sz w:val="24"/>
          <w:szCs w:val="24"/>
        </w:rPr>
      </w:pPr>
      <w:r w:rsidRPr="00345DEB">
        <w:rPr>
          <w:rFonts w:ascii="Arial" w:hAnsi="Arial"/>
          <w:sz w:val="24"/>
          <w:szCs w:val="24"/>
        </w:rPr>
        <w:t>I acknowledge that the above name student has regularly attended the planned meetings and actively engaged in the dissertation supervision process. They have provided regular</w:t>
      </w:r>
      <w:r>
        <w:rPr>
          <w:rFonts w:ascii="Arial" w:hAnsi="Arial"/>
          <w:sz w:val="24"/>
          <w:szCs w:val="24"/>
        </w:rPr>
        <w:t>,</w:t>
      </w:r>
      <w:r w:rsidRPr="00345DEB">
        <w:rPr>
          <w:rFonts w:ascii="Arial" w:hAnsi="Arial"/>
          <w:sz w:val="24"/>
          <w:szCs w:val="24"/>
        </w:rPr>
        <w:t xml:space="preserve"> timely draft chapters of the dissertation and followed given guidance.</w:t>
      </w:r>
    </w:p>
    <w:p w14:paraId="67C1395D" w14:textId="77777777" w:rsidR="00B04778" w:rsidRPr="00345DEB" w:rsidRDefault="00B04778" w:rsidP="00B04778">
      <w:pPr>
        <w:spacing w:line="360" w:lineRule="auto"/>
        <w:jc w:val="both"/>
        <w:rPr>
          <w:rFonts w:ascii="Arial" w:hAnsi="Arial"/>
          <w:sz w:val="24"/>
          <w:szCs w:val="24"/>
        </w:rPr>
      </w:pPr>
    </w:p>
    <w:p w14:paraId="7AC29327" w14:textId="77777777" w:rsidR="00B04778" w:rsidRPr="00345DEB" w:rsidRDefault="00B04778" w:rsidP="00B04778">
      <w:pPr>
        <w:spacing w:line="360" w:lineRule="auto"/>
        <w:jc w:val="both"/>
        <w:rPr>
          <w:rFonts w:ascii="Arial" w:hAnsi="Arial"/>
          <w:sz w:val="24"/>
          <w:szCs w:val="24"/>
        </w:rPr>
      </w:pPr>
    </w:p>
    <w:p w14:paraId="15942E5D" w14:textId="77777777" w:rsidR="00B04778" w:rsidRPr="00345DEB" w:rsidRDefault="00B04778" w:rsidP="00B04778">
      <w:pPr>
        <w:spacing w:line="360" w:lineRule="auto"/>
        <w:jc w:val="both"/>
        <w:rPr>
          <w:rFonts w:ascii="Arial" w:hAnsi="Arial"/>
          <w:sz w:val="24"/>
          <w:szCs w:val="24"/>
        </w:rPr>
      </w:pPr>
      <w:r w:rsidRPr="00345DEB">
        <w:rPr>
          <w:rFonts w:ascii="Arial" w:hAnsi="Arial"/>
          <w:sz w:val="24"/>
          <w:szCs w:val="24"/>
        </w:rPr>
        <w:t>Signed: ……………………………………….</w:t>
      </w:r>
    </w:p>
    <w:p w14:paraId="70C36E8A" w14:textId="77777777" w:rsidR="00B04778" w:rsidRPr="00345DEB" w:rsidRDefault="00B04778" w:rsidP="00B04778">
      <w:pPr>
        <w:spacing w:line="360" w:lineRule="auto"/>
        <w:jc w:val="both"/>
        <w:rPr>
          <w:rFonts w:ascii="Arial" w:hAnsi="Arial"/>
          <w:sz w:val="24"/>
          <w:szCs w:val="24"/>
        </w:rPr>
      </w:pPr>
    </w:p>
    <w:p w14:paraId="14748C49" w14:textId="77777777" w:rsidR="00B04778" w:rsidRPr="00345DEB" w:rsidRDefault="00B04778" w:rsidP="00B04778">
      <w:pPr>
        <w:spacing w:line="360" w:lineRule="auto"/>
        <w:jc w:val="both"/>
        <w:rPr>
          <w:rFonts w:ascii="Arial" w:hAnsi="Arial"/>
          <w:sz w:val="24"/>
          <w:szCs w:val="24"/>
        </w:rPr>
      </w:pPr>
      <w:r w:rsidRPr="00345DEB">
        <w:rPr>
          <w:rFonts w:ascii="Arial" w:hAnsi="Arial"/>
          <w:sz w:val="24"/>
          <w:szCs w:val="24"/>
        </w:rPr>
        <w:t>Date: ……………………………………….</w:t>
      </w:r>
    </w:p>
    <w:p w14:paraId="56369294" w14:textId="77777777" w:rsidR="00B04778" w:rsidRPr="00345DEB" w:rsidRDefault="00B04778" w:rsidP="00B04778">
      <w:pPr>
        <w:spacing w:line="360" w:lineRule="auto"/>
        <w:jc w:val="both"/>
        <w:rPr>
          <w:rFonts w:ascii="Arial" w:hAnsi="Arial"/>
          <w:sz w:val="24"/>
          <w:szCs w:val="24"/>
        </w:rPr>
      </w:pPr>
    </w:p>
    <w:p w14:paraId="06A20B3D" w14:textId="77777777" w:rsidR="00B04778" w:rsidRPr="00345DEB" w:rsidRDefault="00B04778" w:rsidP="00B04778">
      <w:pPr>
        <w:spacing w:line="360" w:lineRule="auto"/>
        <w:jc w:val="both"/>
        <w:rPr>
          <w:rFonts w:ascii="Arial" w:hAnsi="Arial"/>
          <w:sz w:val="24"/>
          <w:szCs w:val="24"/>
        </w:rPr>
      </w:pPr>
      <w:r w:rsidRPr="00345DEB">
        <w:rPr>
          <w:rFonts w:ascii="Arial" w:hAnsi="Arial"/>
          <w:sz w:val="24"/>
          <w:szCs w:val="24"/>
        </w:rPr>
        <w:br w:type="page"/>
      </w:r>
    </w:p>
    <w:p w14:paraId="153288E1" w14:textId="77777777" w:rsidR="00B04778" w:rsidRPr="00345DEB" w:rsidRDefault="00B04778" w:rsidP="00B04778">
      <w:pPr>
        <w:spacing w:line="360" w:lineRule="auto"/>
        <w:jc w:val="center"/>
        <w:rPr>
          <w:rFonts w:ascii="Arial" w:hAnsi="Arial"/>
          <w:b/>
          <w:sz w:val="24"/>
          <w:szCs w:val="24"/>
        </w:rPr>
      </w:pPr>
      <w:r w:rsidRPr="00345DEB">
        <w:rPr>
          <w:rFonts w:ascii="Arial" w:hAnsi="Arial"/>
          <w:b/>
          <w:sz w:val="24"/>
          <w:szCs w:val="24"/>
        </w:rPr>
        <w:lastRenderedPageBreak/>
        <w:t>ACKNOWLEDGEMENTS</w:t>
      </w:r>
    </w:p>
    <w:p w14:paraId="4EB9DE74" w14:textId="77777777" w:rsidR="00B04778" w:rsidRPr="00345DEB" w:rsidRDefault="00B04778" w:rsidP="00B04778">
      <w:pPr>
        <w:spacing w:line="360" w:lineRule="auto"/>
        <w:jc w:val="both"/>
        <w:rPr>
          <w:rFonts w:ascii="Arial" w:hAnsi="Arial"/>
          <w:b/>
          <w:sz w:val="24"/>
          <w:szCs w:val="24"/>
        </w:rPr>
      </w:pPr>
    </w:p>
    <w:p w14:paraId="1CF609A9" w14:textId="369446DB" w:rsidR="00B04778" w:rsidRDefault="00B04778" w:rsidP="007E3C83">
      <w:pPr>
        <w:spacing w:line="360" w:lineRule="auto"/>
        <w:jc w:val="both"/>
        <w:rPr>
          <w:rFonts w:ascii="Arial" w:hAnsi="Arial"/>
          <w:sz w:val="24"/>
          <w:szCs w:val="24"/>
        </w:rPr>
      </w:pPr>
      <w:r w:rsidRPr="00345DEB">
        <w:rPr>
          <w:rFonts w:ascii="Arial" w:hAnsi="Arial"/>
          <w:sz w:val="24"/>
          <w:szCs w:val="24"/>
        </w:rPr>
        <w:t xml:space="preserve">I would like to express my gratitude to all the person, who supported me throughout my research studies. I am </w:t>
      </w:r>
      <w:r>
        <w:rPr>
          <w:rFonts w:ascii="Arial" w:hAnsi="Arial"/>
          <w:sz w:val="24"/>
          <w:szCs w:val="24"/>
        </w:rPr>
        <w:t>incredib</w:t>
      </w:r>
      <w:r w:rsidRPr="00345DEB">
        <w:rPr>
          <w:rFonts w:ascii="Arial" w:hAnsi="Arial"/>
          <w:sz w:val="24"/>
          <w:szCs w:val="24"/>
        </w:rPr>
        <w:t xml:space="preserve">ly grateful to the </w:t>
      </w:r>
      <w:r w:rsidR="006455EF">
        <w:rPr>
          <w:rFonts w:ascii="Arial" w:hAnsi="Arial"/>
          <w:sz w:val="24"/>
          <w:szCs w:val="24"/>
        </w:rPr>
        <w:t>Midocean</w:t>
      </w:r>
      <w:r w:rsidR="00AE296C">
        <w:rPr>
          <w:rFonts w:ascii="Arial" w:hAnsi="Arial"/>
          <w:sz w:val="24"/>
          <w:szCs w:val="24"/>
        </w:rPr>
        <w:t xml:space="preserve"> university</w:t>
      </w:r>
      <w:r>
        <w:rPr>
          <w:rFonts w:ascii="Arial" w:hAnsi="Arial"/>
          <w:sz w:val="24"/>
          <w:szCs w:val="24"/>
        </w:rPr>
        <w:t>,</w:t>
      </w:r>
      <w:r w:rsidRPr="00345DEB">
        <w:rPr>
          <w:rFonts w:ascii="Arial" w:hAnsi="Arial"/>
          <w:sz w:val="24"/>
          <w:szCs w:val="24"/>
        </w:rPr>
        <w:t xml:space="preserve"> led by Dr </w:t>
      </w:r>
      <w:r w:rsidR="00EA7631">
        <w:rPr>
          <w:rFonts w:ascii="Arial" w:hAnsi="Arial"/>
          <w:sz w:val="24"/>
          <w:szCs w:val="24"/>
        </w:rPr>
        <w:t>Walid Soliman</w:t>
      </w:r>
      <w:r w:rsidRPr="00345DEB">
        <w:rPr>
          <w:rFonts w:ascii="Arial" w:hAnsi="Arial"/>
          <w:sz w:val="24"/>
          <w:szCs w:val="24"/>
        </w:rPr>
        <w:t xml:space="preserve"> and thank all the faculties of the </w:t>
      </w:r>
      <w:r w:rsidR="006455EF">
        <w:rPr>
          <w:rFonts w:ascii="Arial" w:hAnsi="Arial"/>
          <w:sz w:val="24"/>
          <w:szCs w:val="24"/>
        </w:rPr>
        <w:t>Midocean</w:t>
      </w:r>
      <w:r w:rsidR="00AE296C">
        <w:rPr>
          <w:rFonts w:ascii="Arial" w:hAnsi="Arial"/>
          <w:sz w:val="24"/>
          <w:szCs w:val="24"/>
        </w:rPr>
        <w:t xml:space="preserve"> university</w:t>
      </w:r>
      <w:r w:rsidRPr="00345DEB">
        <w:rPr>
          <w:rFonts w:ascii="Arial" w:hAnsi="Arial"/>
          <w:sz w:val="24"/>
          <w:szCs w:val="24"/>
        </w:rPr>
        <w:t xml:space="preserve">, who supported me throughout the first </w:t>
      </w:r>
      <w:r w:rsidR="00AE296C">
        <w:rPr>
          <w:rFonts w:ascii="Arial" w:hAnsi="Arial"/>
          <w:sz w:val="24"/>
          <w:szCs w:val="24"/>
        </w:rPr>
        <w:t>nine</w:t>
      </w:r>
      <w:r w:rsidRPr="00345DEB">
        <w:rPr>
          <w:rFonts w:ascii="Arial" w:hAnsi="Arial"/>
          <w:sz w:val="24"/>
          <w:szCs w:val="24"/>
        </w:rPr>
        <w:t xml:space="preserve"> modules and prepar</w:t>
      </w:r>
      <w:r>
        <w:rPr>
          <w:rFonts w:ascii="Arial" w:hAnsi="Arial"/>
          <w:sz w:val="24"/>
          <w:szCs w:val="24"/>
        </w:rPr>
        <w:t xml:space="preserve">ed for the </w:t>
      </w:r>
      <w:r w:rsidR="00AE296C">
        <w:rPr>
          <w:rFonts w:ascii="Arial" w:hAnsi="Arial"/>
          <w:sz w:val="24"/>
          <w:szCs w:val="24"/>
        </w:rPr>
        <w:t>MRM</w:t>
      </w:r>
      <w:r>
        <w:rPr>
          <w:rFonts w:ascii="Arial" w:hAnsi="Arial"/>
          <w:sz w:val="24"/>
          <w:szCs w:val="24"/>
        </w:rPr>
        <w:t xml:space="preserve"> final phase</w:t>
      </w:r>
      <w:r w:rsidRPr="00345DEB">
        <w:rPr>
          <w:rFonts w:ascii="Arial" w:hAnsi="Arial"/>
          <w:sz w:val="24"/>
          <w:szCs w:val="24"/>
        </w:rPr>
        <w:t xml:space="preserve">. </w:t>
      </w:r>
      <w:r>
        <w:rPr>
          <w:rFonts w:ascii="Arial" w:hAnsi="Arial"/>
          <w:sz w:val="24"/>
          <w:szCs w:val="24"/>
        </w:rPr>
        <w:t>I am highly</w:t>
      </w:r>
      <w:r w:rsidRPr="00345DEB">
        <w:rPr>
          <w:rFonts w:ascii="Arial" w:hAnsi="Arial"/>
          <w:sz w:val="24"/>
          <w:szCs w:val="24"/>
        </w:rPr>
        <w:t xml:space="preserve"> thank</w:t>
      </w:r>
      <w:r>
        <w:rPr>
          <w:rFonts w:ascii="Arial" w:hAnsi="Arial"/>
          <w:sz w:val="24"/>
          <w:szCs w:val="24"/>
        </w:rPr>
        <w:t>ful</w:t>
      </w:r>
      <w:r w:rsidRPr="00345DEB">
        <w:rPr>
          <w:rFonts w:ascii="Arial" w:hAnsi="Arial"/>
          <w:sz w:val="24"/>
          <w:szCs w:val="24"/>
        </w:rPr>
        <w:t xml:space="preserve"> </w:t>
      </w:r>
      <w:r>
        <w:rPr>
          <w:rFonts w:ascii="Arial" w:hAnsi="Arial"/>
          <w:sz w:val="24"/>
          <w:szCs w:val="24"/>
        </w:rPr>
        <w:t>to</w:t>
      </w:r>
      <w:r w:rsidRPr="00345DEB">
        <w:rPr>
          <w:rFonts w:ascii="Arial" w:hAnsi="Arial"/>
          <w:sz w:val="24"/>
          <w:szCs w:val="24"/>
        </w:rPr>
        <w:t xml:space="preserve"> Dr </w:t>
      </w:r>
      <w:r w:rsidR="00AE296C">
        <w:rPr>
          <w:rFonts w:ascii="Arial" w:hAnsi="Arial"/>
          <w:sz w:val="24"/>
          <w:szCs w:val="24"/>
        </w:rPr>
        <w:t>Fatma</w:t>
      </w:r>
      <w:r w:rsidRPr="00345DEB">
        <w:rPr>
          <w:rFonts w:ascii="Arial" w:hAnsi="Arial"/>
          <w:sz w:val="24"/>
          <w:szCs w:val="24"/>
        </w:rPr>
        <w:t xml:space="preserve"> and </w:t>
      </w:r>
      <w:r w:rsidR="00C26676" w:rsidRPr="00345DEB">
        <w:rPr>
          <w:rFonts w:ascii="Arial" w:hAnsi="Arial"/>
          <w:sz w:val="24"/>
          <w:szCs w:val="24"/>
        </w:rPr>
        <w:t xml:space="preserve">Dr </w:t>
      </w:r>
      <w:r w:rsidR="00AE296C">
        <w:rPr>
          <w:rFonts w:ascii="Arial" w:hAnsi="Arial"/>
          <w:sz w:val="24"/>
          <w:szCs w:val="24"/>
        </w:rPr>
        <w:t>Walid Soliman</w:t>
      </w:r>
      <w:r w:rsidR="00C26676" w:rsidRPr="00345DEB">
        <w:rPr>
          <w:rFonts w:ascii="Arial" w:hAnsi="Arial"/>
          <w:sz w:val="24"/>
          <w:szCs w:val="24"/>
        </w:rPr>
        <w:t xml:space="preserve"> </w:t>
      </w:r>
      <w:r w:rsidRPr="00345DEB">
        <w:rPr>
          <w:rFonts w:ascii="Arial" w:hAnsi="Arial"/>
          <w:sz w:val="24"/>
          <w:szCs w:val="24"/>
        </w:rPr>
        <w:t xml:space="preserve">my supervisor, for the teaching, peerless guidance, patience, and timely advice at each phase of </w:t>
      </w:r>
      <w:r w:rsidR="00AE296C">
        <w:rPr>
          <w:rFonts w:ascii="Arial" w:hAnsi="Arial"/>
          <w:sz w:val="24"/>
          <w:szCs w:val="24"/>
        </w:rPr>
        <w:t>MRM</w:t>
      </w:r>
      <w:r w:rsidRPr="00345DEB">
        <w:rPr>
          <w:rFonts w:ascii="Arial" w:hAnsi="Arial"/>
          <w:sz w:val="24"/>
          <w:szCs w:val="24"/>
        </w:rPr>
        <w:t>, helping me to frame the research title, aims, and objectives that were crucial to the completion of this study</w:t>
      </w:r>
      <w:r w:rsidR="00AE296C">
        <w:rPr>
          <w:rFonts w:ascii="Arial" w:hAnsi="Arial"/>
          <w:sz w:val="24"/>
          <w:szCs w:val="24"/>
        </w:rPr>
        <w:t>.</w:t>
      </w:r>
      <w:r w:rsidRPr="00345DEB">
        <w:rPr>
          <w:rFonts w:ascii="Arial" w:hAnsi="Arial"/>
          <w:sz w:val="24"/>
          <w:szCs w:val="24"/>
        </w:rPr>
        <w:t xml:space="preserve"> </w:t>
      </w:r>
      <w:r w:rsidR="00AE296C">
        <w:rPr>
          <w:rFonts w:ascii="Arial" w:hAnsi="Arial"/>
          <w:sz w:val="24"/>
          <w:szCs w:val="24"/>
        </w:rPr>
        <w:t>A</w:t>
      </w:r>
      <w:r w:rsidRPr="00345DEB">
        <w:rPr>
          <w:rFonts w:ascii="Arial" w:hAnsi="Arial"/>
          <w:sz w:val="24"/>
          <w:szCs w:val="24"/>
        </w:rPr>
        <w:t>lso</w:t>
      </w:r>
      <w:r w:rsidR="00AE296C">
        <w:rPr>
          <w:rFonts w:ascii="Arial" w:hAnsi="Arial"/>
          <w:sz w:val="24"/>
          <w:szCs w:val="24"/>
        </w:rPr>
        <w:t>,</w:t>
      </w:r>
      <w:r w:rsidRPr="00345DEB">
        <w:rPr>
          <w:rFonts w:ascii="Arial" w:hAnsi="Arial"/>
          <w:sz w:val="24"/>
          <w:szCs w:val="24"/>
        </w:rPr>
        <w:t xml:space="preserve"> ensuring the focus on the task at hand</w:t>
      </w:r>
      <w:r>
        <w:rPr>
          <w:rFonts w:ascii="Arial" w:hAnsi="Arial"/>
          <w:sz w:val="24"/>
          <w:szCs w:val="24"/>
        </w:rPr>
        <w:t xml:space="preserve">.  </w:t>
      </w:r>
    </w:p>
    <w:p w14:paraId="25DD5217" w14:textId="0928A5D1" w:rsidR="00B04778" w:rsidRPr="00345DEB" w:rsidRDefault="00B04778" w:rsidP="00B04778">
      <w:pPr>
        <w:spacing w:afterLines="160" w:after="384" w:line="360" w:lineRule="auto"/>
        <w:jc w:val="both"/>
        <w:rPr>
          <w:rFonts w:ascii="Arial" w:hAnsi="Arial"/>
          <w:sz w:val="24"/>
          <w:szCs w:val="24"/>
        </w:rPr>
      </w:pPr>
      <w:r w:rsidRPr="00345DEB">
        <w:rPr>
          <w:rFonts w:ascii="Arial" w:hAnsi="Arial"/>
          <w:sz w:val="24"/>
          <w:szCs w:val="24"/>
        </w:rPr>
        <w:t xml:space="preserve">Finally, this study desires the patience, acceptance, and understanding of family throughout the </w:t>
      </w:r>
      <w:r w:rsidR="00AE296C">
        <w:rPr>
          <w:rFonts w:ascii="Arial" w:hAnsi="Arial"/>
          <w:sz w:val="24"/>
          <w:szCs w:val="24"/>
        </w:rPr>
        <w:t>MRM</w:t>
      </w:r>
      <w:r w:rsidRPr="00345DEB">
        <w:rPr>
          <w:rFonts w:ascii="Arial" w:hAnsi="Arial"/>
          <w:sz w:val="24"/>
          <w:szCs w:val="24"/>
        </w:rPr>
        <w:t xml:space="preserve"> program.  </w:t>
      </w:r>
    </w:p>
    <w:p w14:paraId="36A310F3" w14:textId="40FE7853" w:rsidR="006B19E4" w:rsidRDefault="00B04778" w:rsidP="00B04778">
      <w:pPr>
        <w:spacing w:line="360" w:lineRule="auto"/>
        <w:jc w:val="both"/>
        <w:rPr>
          <w:rFonts w:ascii="Arial" w:hAnsi="Arial"/>
          <w:sz w:val="24"/>
          <w:szCs w:val="24"/>
        </w:rPr>
      </w:pPr>
      <w:r w:rsidRPr="00345DEB">
        <w:rPr>
          <w:rFonts w:ascii="Arial" w:hAnsi="Arial"/>
          <w:sz w:val="24"/>
          <w:szCs w:val="24"/>
        </w:rPr>
        <w:t>Thank you.</w:t>
      </w:r>
    </w:p>
    <w:p w14:paraId="7D5ACDE8" w14:textId="77777777" w:rsidR="006B19E4" w:rsidRDefault="006B19E4">
      <w:pPr>
        <w:rPr>
          <w:rFonts w:ascii="Arial" w:hAnsi="Arial"/>
          <w:sz w:val="24"/>
          <w:szCs w:val="24"/>
        </w:rPr>
      </w:pPr>
      <w:r>
        <w:rPr>
          <w:rFonts w:ascii="Arial" w:hAnsi="Arial"/>
          <w:sz w:val="24"/>
          <w:szCs w:val="24"/>
        </w:rPr>
        <w:br w:type="page"/>
      </w:r>
    </w:p>
    <w:p w14:paraId="1FA355F2" w14:textId="77777777" w:rsidR="006B6A94" w:rsidRDefault="006B19E4" w:rsidP="006B6A94">
      <w:pPr>
        <w:spacing w:line="360" w:lineRule="auto"/>
        <w:jc w:val="center"/>
        <w:rPr>
          <w:rFonts w:ascii="Arial" w:hAnsi="Arial"/>
          <w:b/>
          <w:bCs/>
          <w:sz w:val="28"/>
          <w:szCs w:val="28"/>
        </w:rPr>
      </w:pPr>
      <w:r w:rsidRPr="006B19E4">
        <w:rPr>
          <w:rFonts w:ascii="Arial" w:hAnsi="Arial"/>
          <w:b/>
          <w:bCs/>
          <w:sz w:val="28"/>
          <w:szCs w:val="28"/>
        </w:rPr>
        <w:lastRenderedPageBreak/>
        <w:t>Abstract</w:t>
      </w:r>
    </w:p>
    <w:p w14:paraId="33EDF653" w14:textId="77777777" w:rsidR="006B6A94" w:rsidRPr="006B6A94" w:rsidRDefault="006B6A94" w:rsidP="006B6A94">
      <w:pPr>
        <w:pStyle w:val="Heading2"/>
        <w:spacing w:after="240" w:line="360" w:lineRule="auto"/>
        <w:jc w:val="both"/>
        <w:rPr>
          <w:rFonts w:ascii="Arial" w:hAnsi="Arial" w:cs="Arial"/>
          <w:b w:val="0"/>
          <w:bCs/>
        </w:rPr>
      </w:pPr>
      <w:r w:rsidRPr="006B6A94">
        <w:rPr>
          <w:rFonts w:ascii="Arial" w:hAnsi="Arial" w:cs="Arial"/>
          <w:b w:val="0"/>
          <w:bCs/>
        </w:rPr>
        <w:t xml:space="preserve">Countries belonging to MENA (Middle East and North Africa) region and primarily members of Gulf Corporation Council (GCC), have been highly accumulating revenue through export from hydrocarbon products. Revenue from such exports have been major contributor towards their GDP as well. </w:t>
      </w:r>
    </w:p>
    <w:p w14:paraId="31B6221D" w14:textId="178712EE" w:rsidR="006B6A94" w:rsidRPr="0072637C" w:rsidRDefault="006B6A94" w:rsidP="006B6A94">
      <w:pPr>
        <w:pStyle w:val="Heading2"/>
        <w:spacing w:after="240" w:line="360" w:lineRule="auto"/>
        <w:jc w:val="both"/>
        <w:rPr>
          <w:rFonts w:ascii="Arial" w:hAnsi="Arial" w:cs="Arial"/>
          <w:b w:val="0"/>
          <w:bCs/>
        </w:rPr>
      </w:pPr>
      <w:r w:rsidRPr="0072637C">
        <w:rPr>
          <w:rFonts w:ascii="Arial" w:hAnsi="Arial" w:cs="Arial"/>
          <w:b w:val="0"/>
          <w:bCs/>
        </w:rPr>
        <w:t>Research aim, objectives &amp; research questions</w:t>
      </w:r>
    </w:p>
    <w:p w14:paraId="334791FF" w14:textId="77777777" w:rsidR="006B6A94" w:rsidRPr="00064524" w:rsidRDefault="006B6A94" w:rsidP="006B6A94">
      <w:pPr>
        <w:pStyle w:val="BodyText"/>
        <w:spacing w:before="104" w:after="240" w:line="360" w:lineRule="auto"/>
        <w:ind w:right="90" w:hanging="38"/>
        <w:jc w:val="both"/>
        <w:rPr>
          <w:rFonts w:ascii="Arial" w:hAnsi="Arial" w:cs="Arial"/>
        </w:rPr>
      </w:pPr>
      <w:r w:rsidRPr="00064524">
        <w:rPr>
          <w:rFonts w:ascii="Arial" w:hAnsi="Arial" w:cs="Arial"/>
        </w:rPr>
        <w:t>The primary research aim of the current dissertation is to evaluate the green renewable energy challenges faced by the Kingdom of Saudi Arabia.</w:t>
      </w:r>
    </w:p>
    <w:p w14:paraId="5BB8A6D9" w14:textId="77777777" w:rsidR="006B6A94" w:rsidRPr="00064524" w:rsidRDefault="006B6A94" w:rsidP="006B6A94">
      <w:pPr>
        <w:pStyle w:val="BodyText"/>
        <w:spacing w:before="104" w:after="240" w:line="360" w:lineRule="auto"/>
        <w:ind w:right="90" w:hanging="38"/>
        <w:jc w:val="both"/>
        <w:rPr>
          <w:rFonts w:ascii="Arial" w:hAnsi="Arial" w:cs="Arial"/>
        </w:rPr>
      </w:pPr>
      <w:r w:rsidRPr="00064524">
        <w:rPr>
          <w:rFonts w:ascii="Arial" w:hAnsi="Arial" w:cs="Arial"/>
        </w:rPr>
        <w:t>The following listed are the research objectives to meet the above research aim:</w:t>
      </w:r>
    </w:p>
    <w:p w14:paraId="55E5AA0C" w14:textId="77777777" w:rsidR="006B6A94" w:rsidRPr="00064524" w:rsidRDefault="006B6A94" w:rsidP="006B6A94">
      <w:pPr>
        <w:pStyle w:val="CommentText"/>
        <w:numPr>
          <w:ilvl w:val="0"/>
          <w:numId w:val="2"/>
        </w:numPr>
        <w:spacing w:before="240" w:after="240" w:line="360" w:lineRule="auto"/>
        <w:ind w:right="90" w:hanging="38"/>
        <w:rPr>
          <w:sz w:val="24"/>
          <w:szCs w:val="24"/>
        </w:rPr>
      </w:pPr>
      <w:r w:rsidRPr="00064524">
        <w:rPr>
          <w:sz w:val="24"/>
          <w:szCs w:val="24"/>
        </w:rPr>
        <w:t>To examine the critical theories and concepts on renewable/green energy transition (this is a part of the literature review examining the background theory on green energy transition generally)</w:t>
      </w:r>
    </w:p>
    <w:p w14:paraId="66B978AE" w14:textId="77777777" w:rsidR="006B6A94" w:rsidRPr="00064524" w:rsidRDefault="006B6A94" w:rsidP="006B6A94">
      <w:pPr>
        <w:pStyle w:val="CommentText"/>
        <w:numPr>
          <w:ilvl w:val="0"/>
          <w:numId w:val="2"/>
        </w:numPr>
        <w:spacing w:before="240" w:after="240" w:line="360" w:lineRule="auto"/>
        <w:ind w:right="90" w:hanging="38"/>
        <w:rPr>
          <w:sz w:val="24"/>
          <w:szCs w:val="24"/>
        </w:rPr>
      </w:pPr>
      <w:r w:rsidRPr="00064524">
        <w:rPr>
          <w:sz w:val="24"/>
          <w:szCs w:val="24"/>
        </w:rPr>
        <w:t>To explore the green/renewable energy challenges facing KSA (this will involve government policy, what needs to be done etc.)</w:t>
      </w:r>
    </w:p>
    <w:p w14:paraId="7457A1BF" w14:textId="77777777" w:rsidR="006B6A94" w:rsidRPr="00064524" w:rsidRDefault="006B6A94" w:rsidP="006B6A94">
      <w:pPr>
        <w:pStyle w:val="CommentText"/>
        <w:numPr>
          <w:ilvl w:val="0"/>
          <w:numId w:val="2"/>
        </w:numPr>
        <w:spacing w:before="240" w:after="240" w:line="360" w:lineRule="auto"/>
        <w:ind w:right="90" w:hanging="38"/>
        <w:rPr>
          <w:sz w:val="24"/>
          <w:szCs w:val="24"/>
        </w:rPr>
      </w:pPr>
      <w:r w:rsidRPr="00064524">
        <w:rPr>
          <w:sz w:val="24"/>
          <w:szCs w:val="24"/>
        </w:rPr>
        <w:t>To evaluate green energy strategies for a more effective transition, with a focus on KSA</w:t>
      </w:r>
    </w:p>
    <w:p w14:paraId="60E503DC" w14:textId="77777777" w:rsidR="006B6A94" w:rsidRPr="006B6A94" w:rsidRDefault="006B6A94" w:rsidP="006B6A94">
      <w:pPr>
        <w:pStyle w:val="BodyText"/>
        <w:spacing w:before="104" w:after="240" w:line="360" w:lineRule="auto"/>
        <w:ind w:right="90" w:hanging="38"/>
        <w:jc w:val="both"/>
        <w:rPr>
          <w:rFonts w:ascii="Arial" w:hAnsi="Arial" w:cs="Arial"/>
        </w:rPr>
      </w:pPr>
      <w:r w:rsidRPr="006B6A94">
        <w:rPr>
          <w:rFonts w:ascii="Arial" w:hAnsi="Arial" w:cs="Arial"/>
        </w:rPr>
        <w:t>Research question</w:t>
      </w:r>
    </w:p>
    <w:p w14:paraId="4CD20948" w14:textId="77777777" w:rsidR="006B6A94" w:rsidRPr="005738F8" w:rsidRDefault="006B6A94" w:rsidP="006B6A94">
      <w:pPr>
        <w:pStyle w:val="BodyText"/>
        <w:spacing w:before="104" w:after="240" w:line="360" w:lineRule="auto"/>
        <w:ind w:right="90" w:hanging="38"/>
        <w:jc w:val="both"/>
        <w:rPr>
          <w:rFonts w:ascii="Arial" w:hAnsi="Arial" w:cs="Arial"/>
        </w:rPr>
      </w:pPr>
      <w:r w:rsidRPr="00064524">
        <w:rPr>
          <w:rFonts w:ascii="Arial" w:hAnsi="Arial" w:cs="Arial"/>
        </w:rPr>
        <w:t>How can the KSA transition to a greener energy/renewable economy?</w:t>
      </w:r>
    </w:p>
    <w:p w14:paraId="30BADA63" w14:textId="4B0F9B07" w:rsidR="006B6A94" w:rsidRPr="00367D6B" w:rsidRDefault="006B6A94" w:rsidP="006B6A94">
      <w:pPr>
        <w:pStyle w:val="Heading2"/>
        <w:spacing w:after="240" w:line="360" w:lineRule="auto"/>
        <w:jc w:val="both"/>
        <w:rPr>
          <w:rFonts w:ascii="Arial" w:hAnsi="Arial" w:cs="Arial"/>
          <w:b w:val="0"/>
          <w:bCs/>
        </w:rPr>
      </w:pPr>
      <w:r w:rsidRPr="00367D6B">
        <w:rPr>
          <w:rFonts w:ascii="Arial" w:hAnsi="Arial" w:cs="Arial"/>
          <w:b w:val="0"/>
          <w:bCs/>
        </w:rPr>
        <w:t>Methodology</w:t>
      </w:r>
    </w:p>
    <w:p w14:paraId="0B58C988" w14:textId="5F494586" w:rsidR="006B6A94" w:rsidRDefault="006B6A94" w:rsidP="006B6A94">
      <w:pPr>
        <w:pStyle w:val="BodyText"/>
        <w:spacing w:before="104" w:after="240" w:line="360" w:lineRule="auto"/>
        <w:ind w:right="90" w:hanging="38"/>
        <w:jc w:val="both"/>
        <w:rPr>
          <w:rFonts w:ascii="Arial" w:hAnsi="Arial" w:cs="Arial"/>
        </w:rPr>
      </w:pPr>
      <w:r w:rsidRPr="009A2BAB">
        <w:rPr>
          <w:rFonts w:ascii="Arial" w:hAnsi="Arial" w:cs="Arial"/>
        </w:rPr>
        <w:t xml:space="preserve">The researcher elected to do a desk study for the present dissertation and omitted field research and qualitative interviews. Although such a strategy may have produced deeper insights </w:t>
      </w:r>
      <w:r>
        <w:rPr>
          <w:rFonts w:ascii="Arial" w:hAnsi="Arial" w:cs="Arial"/>
        </w:rPr>
        <w:t xml:space="preserve">into </w:t>
      </w:r>
      <w:r w:rsidRPr="009A2BAB">
        <w:rPr>
          <w:rFonts w:ascii="Arial" w:hAnsi="Arial" w:cs="Arial"/>
        </w:rPr>
        <w:t xml:space="preserve">information and potentially bolstered the points presented in the study, I chose a different approach for </w:t>
      </w:r>
      <w:r>
        <w:rPr>
          <w:rFonts w:ascii="Arial" w:hAnsi="Arial" w:cs="Arial"/>
        </w:rPr>
        <w:t>several</w:t>
      </w:r>
      <w:r w:rsidRPr="009A2BAB">
        <w:rPr>
          <w:rFonts w:ascii="Arial" w:hAnsi="Arial" w:cs="Arial"/>
        </w:rPr>
        <w:t xml:space="preserve"> reasons that will be detailed in the following sentences. Researchers investigating government actions and seeking access to key politicians and practitioners will find the Gulf states, and Saudi Arabia in particular, to be a </w:t>
      </w:r>
      <w:r>
        <w:rPr>
          <w:rFonts w:ascii="Arial" w:hAnsi="Arial" w:cs="Arial"/>
        </w:rPr>
        <w:t>challenging</w:t>
      </w:r>
      <w:r w:rsidRPr="009A2BAB">
        <w:rPr>
          <w:rFonts w:ascii="Arial" w:hAnsi="Arial" w:cs="Arial"/>
        </w:rPr>
        <w:t xml:space="preserve"> environment. The researcher will compare this study to a previous one on renewable energy policies in the MENA area.</w:t>
      </w:r>
    </w:p>
    <w:p w14:paraId="41A06C6A" w14:textId="77777777" w:rsidR="00A14896" w:rsidRDefault="00A14896" w:rsidP="00A14896">
      <w:pPr>
        <w:pStyle w:val="BodyText"/>
        <w:spacing w:before="200" w:line="360" w:lineRule="auto"/>
        <w:ind w:right="90"/>
        <w:jc w:val="both"/>
        <w:rPr>
          <w:rFonts w:ascii="Arial" w:hAnsi="Arial" w:cs="Arial"/>
        </w:rPr>
      </w:pPr>
      <w:r w:rsidRPr="006328B4">
        <w:rPr>
          <w:rFonts w:ascii="Arial" w:hAnsi="Arial" w:cs="Arial"/>
        </w:rPr>
        <w:lastRenderedPageBreak/>
        <w:t xml:space="preserve">This research looked at </w:t>
      </w:r>
      <w:r w:rsidRPr="00C05392">
        <w:rPr>
          <w:rFonts w:ascii="Arial" w:hAnsi="Arial" w:cs="Arial"/>
        </w:rPr>
        <w:t xml:space="preserve">several levels of Saudi Arabia's radical situation and the factors influencing renewable </w:t>
      </w:r>
      <w:r>
        <w:rPr>
          <w:rFonts w:ascii="Arial" w:hAnsi="Arial" w:cs="Arial"/>
        </w:rPr>
        <w:t>vigor</w:t>
      </w:r>
      <w:r w:rsidRPr="00C05392">
        <w:rPr>
          <w:rFonts w:ascii="Arial" w:hAnsi="Arial" w:cs="Arial"/>
        </w:rPr>
        <w:t xml:space="preserve"> policies</w:t>
      </w:r>
      <w:r w:rsidRPr="006328B4">
        <w:rPr>
          <w:rFonts w:ascii="Arial" w:hAnsi="Arial" w:cs="Arial"/>
        </w:rPr>
        <w:t xml:space="preserve">. Furthermore, </w:t>
      </w:r>
      <w:r>
        <w:rPr>
          <w:rFonts w:ascii="Arial" w:hAnsi="Arial" w:cs="Arial"/>
        </w:rPr>
        <w:t>essential</w:t>
      </w:r>
      <w:r w:rsidRPr="006328B4">
        <w:rPr>
          <w:rFonts w:ascii="Arial" w:hAnsi="Arial" w:cs="Arial"/>
        </w:rPr>
        <w:t xml:space="preserve"> barriers and reasons for growing alternative fuels have been acknowledged. According to the updated research, Saudi Arabia </w:t>
      </w:r>
      <w:r>
        <w:rPr>
          <w:rFonts w:ascii="Arial" w:hAnsi="Arial" w:cs="Arial"/>
        </w:rPr>
        <w:t>overcame</w:t>
      </w:r>
      <w:r w:rsidRPr="006328B4">
        <w:rPr>
          <w:rFonts w:ascii="Arial" w:hAnsi="Arial" w:cs="Arial"/>
        </w:rPr>
        <w:t xml:space="preserve"> some difficulties a few years ago, as mentioned in Saleh's al-study. However, more effort must be </w:t>
      </w:r>
      <w:r>
        <w:rPr>
          <w:rFonts w:ascii="Arial" w:hAnsi="Arial" w:cs="Arial"/>
        </w:rPr>
        <w:t>made</w:t>
      </w:r>
      <w:r w:rsidRPr="006328B4">
        <w:rPr>
          <w:rFonts w:ascii="Arial" w:hAnsi="Arial" w:cs="Arial"/>
        </w:rPr>
        <w:t xml:space="preserve"> in many places to facilitate a seamless switch to renewable </w:t>
      </w:r>
      <w:r>
        <w:rPr>
          <w:rFonts w:ascii="Arial" w:hAnsi="Arial" w:cs="Arial"/>
        </w:rPr>
        <w:t>vigor</w:t>
      </w:r>
      <w:r w:rsidRPr="006328B4">
        <w:rPr>
          <w:rFonts w:ascii="Arial" w:hAnsi="Arial" w:cs="Arial"/>
        </w:rPr>
        <w:t xml:space="preserve"> sources.</w:t>
      </w:r>
    </w:p>
    <w:p w14:paraId="796F959E" w14:textId="77777777" w:rsidR="00A14896" w:rsidRDefault="00A14896" w:rsidP="00A14896">
      <w:pPr>
        <w:pStyle w:val="BodyText"/>
        <w:spacing w:before="200" w:line="360" w:lineRule="auto"/>
        <w:ind w:right="90"/>
        <w:jc w:val="both"/>
        <w:rPr>
          <w:rFonts w:ascii="Arial" w:hAnsi="Arial" w:cs="Arial"/>
        </w:rPr>
      </w:pPr>
      <w:r w:rsidRPr="001C3FE0">
        <w:rPr>
          <w:rFonts w:ascii="Arial" w:hAnsi="Arial" w:cs="Arial"/>
        </w:rPr>
        <w:t xml:space="preserve">To effectively transition from oil to sustainable power, Saudi Arabia must have widespread acceptance and societal understanding of renewable </w:t>
      </w:r>
      <w:r>
        <w:rPr>
          <w:rFonts w:ascii="Arial" w:hAnsi="Arial" w:cs="Arial"/>
        </w:rPr>
        <w:t>vigor</w:t>
      </w:r>
      <w:r w:rsidRPr="001C3FE0">
        <w:rPr>
          <w:rFonts w:ascii="Arial" w:hAnsi="Arial" w:cs="Arial"/>
        </w:rPr>
        <w:t xml:space="preserve">. </w:t>
      </w:r>
      <w:r w:rsidRPr="00DC2F04">
        <w:rPr>
          <w:rFonts w:ascii="Arial" w:hAnsi="Arial" w:cs="Arial"/>
        </w:rPr>
        <w:t xml:space="preserve">However, the research reveals that the administration has ongoing to define biofuels in </w:t>
      </w:r>
      <w:r w:rsidRPr="00A14E14">
        <w:rPr>
          <w:rFonts w:ascii="Arial" w:hAnsi="Arial" w:cs="Arial"/>
        </w:rPr>
        <w:t>nationalist and Islamic categories, which might help protect</w:t>
      </w:r>
      <w:r w:rsidRPr="00DC2F04">
        <w:rPr>
          <w:rFonts w:ascii="Arial" w:hAnsi="Arial" w:cs="Arial"/>
        </w:rPr>
        <w:t xml:space="preserve"> universal support.</w:t>
      </w:r>
    </w:p>
    <w:p w14:paraId="48CBC90E" w14:textId="77777777" w:rsidR="00A14896" w:rsidRDefault="00A14896" w:rsidP="00A14896">
      <w:pPr>
        <w:pStyle w:val="BodyText"/>
        <w:spacing w:before="200" w:line="360" w:lineRule="auto"/>
        <w:ind w:right="90"/>
        <w:jc w:val="both"/>
        <w:rPr>
          <w:sz w:val="26"/>
        </w:rPr>
      </w:pPr>
      <w:r w:rsidRPr="001C3FE0">
        <w:rPr>
          <w:rFonts w:ascii="Arial" w:hAnsi="Arial" w:cs="Arial"/>
        </w:rPr>
        <w:t xml:space="preserve">In summary, the researcher concludes that Saudi Arabia still faces significant challenges </w:t>
      </w:r>
      <w:r>
        <w:rPr>
          <w:rFonts w:ascii="Arial" w:hAnsi="Arial" w:cs="Arial"/>
        </w:rPr>
        <w:t>in</w:t>
      </w:r>
      <w:r w:rsidRPr="001C3FE0">
        <w:rPr>
          <w:rFonts w:ascii="Arial" w:hAnsi="Arial" w:cs="Arial"/>
        </w:rPr>
        <w:t xml:space="preserve"> </w:t>
      </w:r>
      <w:r>
        <w:rPr>
          <w:rFonts w:ascii="Arial" w:hAnsi="Arial" w:cs="Arial"/>
        </w:rPr>
        <w:t>distributing</w:t>
      </w:r>
      <w:r w:rsidRPr="001C3FE0">
        <w:rPr>
          <w:rFonts w:ascii="Arial" w:hAnsi="Arial" w:cs="Arial"/>
        </w:rPr>
        <w:t xml:space="preserve"> sustainable power</w:t>
      </w:r>
      <w:r>
        <w:rPr>
          <w:rFonts w:ascii="Arial" w:hAnsi="Arial" w:cs="Arial"/>
        </w:rPr>
        <w:t>,</w:t>
      </w:r>
      <w:r w:rsidRPr="001C3FE0">
        <w:rPr>
          <w:rFonts w:ascii="Arial" w:hAnsi="Arial" w:cs="Arial"/>
        </w:rPr>
        <w:t xml:space="preserve"> but recent government efforts indicate a growing resolve to overcome these obstacles. As the Saudi government is still in the beginning stages of integrating sustainability, we will need </w:t>
      </w:r>
      <w:r w:rsidRPr="00A14E14">
        <w:rPr>
          <w:rFonts w:ascii="Arial" w:hAnsi="Arial" w:cs="Arial"/>
        </w:rPr>
        <w:t xml:space="preserve">to </w:t>
      </w:r>
      <w:r w:rsidRPr="00AE5E2E">
        <w:rPr>
          <w:rFonts w:ascii="Arial" w:hAnsi="Arial" w:cs="Arial"/>
        </w:rPr>
        <w:t>regularly monitor their growth to success</w:t>
      </w:r>
      <w:r w:rsidRPr="001C3FE0">
        <w:rPr>
          <w:rFonts w:ascii="Arial" w:hAnsi="Arial" w:cs="Arial"/>
        </w:rPr>
        <w:t>.</w:t>
      </w:r>
    </w:p>
    <w:p w14:paraId="18FD1F24" w14:textId="77777777" w:rsidR="00A14896" w:rsidRDefault="00A14896" w:rsidP="006B6A94">
      <w:pPr>
        <w:pStyle w:val="BodyText"/>
        <w:spacing w:before="104" w:after="240" w:line="360" w:lineRule="auto"/>
        <w:ind w:right="90" w:hanging="38"/>
        <w:jc w:val="both"/>
        <w:rPr>
          <w:rFonts w:ascii="Arial" w:hAnsi="Arial" w:cs="Arial"/>
        </w:rPr>
      </w:pPr>
    </w:p>
    <w:p w14:paraId="56486482" w14:textId="68381768" w:rsidR="006B6A94" w:rsidRDefault="006B6A94" w:rsidP="006B6A94">
      <w:pPr>
        <w:spacing w:line="360" w:lineRule="auto"/>
        <w:jc w:val="center"/>
        <w:rPr>
          <w:rFonts w:ascii="Arial" w:hAnsi="Arial" w:cs="Arial"/>
        </w:rPr>
      </w:pPr>
    </w:p>
    <w:p w14:paraId="2B266B36" w14:textId="77777777" w:rsidR="006B6A94" w:rsidRDefault="006B6A94">
      <w:pPr>
        <w:rPr>
          <w:rFonts w:ascii="Arial" w:hAnsi="Arial" w:cs="Arial"/>
        </w:rPr>
      </w:pPr>
      <w:r>
        <w:rPr>
          <w:rFonts w:ascii="Arial" w:hAnsi="Arial" w:cs="Arial"/>
        </w:rPr>
        <w:br w:type="page"/>
      </w:r>
    </w:p>
    <w:p w14:paraId="5448BC35" w14:textId="77777777" w:rsidR="000764DA" w:rsidRPr="006B6A94" w:rsidRDefault="000764DA" w:rsidP="006B6A94">
      <w:pPr>
        <w:spacing w:line="360" w:lineRule="auto"/>
        <w:jc w:val="center"/>
        <w:rPr>
          <w:rFonts w:ascii="Arial" w:hAnsi="Arial"/>
          <w:sz w:val="28"/>
          <w:szCs w:val="28"/>
        </w:rPr>
      </w:pPr>
    </w:p>
    <w:sdt>
      <w:sdtPr>
        <w:rPr>
          <w:rFonts w:asciiTheme="minorHAnsi" w:eastAsiaTheme="minorHAnsi" w:hAnsiTheme="minorHAnsi" w:cstheme="minorBidi"/>
          <w:color w:val="auto"/>
          <w:sz w:val="22"/>
          <w:szCs w:val="22"/>
        </w:rPr>
        <w:id w:val="-1822727023"/>
        <w:docPartObj>
          <w:docPartGallery w:val="Table of Contents"/>
          <w:docPartUnique/>
        </w:docPartObj>
      </w:sdtPr>
      <w:sdtEndPr>
        <w:rPr>
          <w:b/>
          <w:bCs/>
          <w:noProof/>
        </w:rPr>
      </w:sdtEndPr>
      <w:sdtContent>
        <w:p w14:paraId="4098D848" w14:textId="08FC1493" w:rsidR="000764DA" w:rsidRPr="000764DA" w:rsidRDefault="000764DA" w:rsidP="000764DA">
          <w:pPr>
            <w:pStyle w:val="TOCHeading"/>
            <w:spacing w:after="240" w:line="360" w:lineRule="auto"/>
            <w:jc w:val="center"/>
            <w:rPr>
              <w:rFonts w:ascii="Arial" w:hAnsi="Arial" w:cs="Arial"/>
              <w:b/>
              <w:bCs/>
              <w:color w:val="auto"/>
              <w:sz w:val="28"/>
              <w:szCs w:val="28"/>
            </w:rPr>
          </w:pPr>
          <w:r w:rsidRPr="000764DA">
            <w:rPr>
              <w:rFonts w:ascii="Arial" w:hAnsi="Arial" w:cs="Arial"/>
              <w:b/>
              <w:bCs/>
              <w:color w:val="auto"/>
              <w:sz w:val="28"/>
              <w:szCs w:val="28"/>
            </w:rPr>
            <w:t>Contents</w:t>
          </w:r>
        </w:p>
        <w:p w14:paraId="3BC1C285" w14:textId="062B86A6" w:rsidR="000764DA" w:rsidRDefault="000764DA">
          <w:pPr>
            <w:pStyle w:val="TOC1"/>
            <w:tabs>
              <w:tab w:val="right" w:leader="dot" w:pos="9440"/>
            </w:tabs>
            <w:rPr>
              <w:noProof/>
            </w:rPr>
          </w:pPr>
          <w:r>
            <w:fldChar w:fldCharType="begin"/>
          </w:r>
          <w:r>
            <w:instrText xml:space="preserve"> TOC \o "1-3" \h \z \u </w:instrText>
          </w:r>
          <w:r>
            <w:fldChar w:fldCharType="separate"/>
          </w:r>
          <w:hyperlink w:anchor="_Toc112439599" w:history="1">
            <w:r w:rsidRPr="00084408">
              <w:rPr>
                <w:rStyle w:val="Hyperlink"/>
                <w:rFonts w:ascii="Arial" w:hAnsi="Arial" w:cs="Arial"/>
                <w:b/>
                <w:bCs/>
                <w:noProof/>
              </w:rPr>
              <w:t>Chapter 1</w:t>
            </w:r>
            <w:r>
              <w:rPr>
                <w:noProof/>
                <w:webHidden/>
              </w:rPr>
              <w:tab/>
            </w:r>
            <w:r>
              <w:rPr>
                <w:noProof/>
                <w:webHidden/>
              </w:rPr>
              <w:fldChar w:fldCharType="begin"/>
            </w:r>
            <w:r>
              <w:rPr>
                <w:noProof/>
                <w:webHidden/>
              </w:rPr>
              <w:instrText xml:space="preserve"> PAGEREF _Toc112439599 \h </w:instrText>
            </w:r>
            <w:r>
              <w:rPr>
                <w:noProof/>
                <w:webHidden/>
              </w:rPr>
            </w:r>
            <w:r>
              <w:rPr>
                <w:noProof/>
                <w:webHidden/>
              </w:rPr>
              <w:fldChar w:fldCharType="separate"/>
            </w:r>
            <w:r>
              <w:rPr>
                <w:noProof/>
                <w:webHidden/>
              </w:rPr>
              <w:t>7</w:t>
            </w:r>
            <w:r>
              <w:rPr>
                <w:noProof/>
                <w:webHidden/>
              </w:rPr>
              <w:fldChar w:fldCharType="end"/>
            </w:r>
          </w:hyperlink>
        </w:p>
        <w:p w14:paraId="13504CA6" w14:textId="76A3427E" w:rsidR="000764DA" w:rsidRDefault="00000000">
          <w:pPr>
            <w:pStyle w:val="TOC1"/>
            <w:tabs>
              <w:tab w:val="right" w:leader="dot" w:pos="9440"/>
            </w:tabs>
            <w:rPr>
              <w:noProof/>
            </w:rPr>
          </w:pPr>
          <w:hyperlink w:anchor="_Toc112439600" w:history="1">
            <w:r w:rsidR="000764DA" w:rsidRPr="00084408">
              <w:rPr>
                <w:rStyle w:val="Hyperlink"/>
                <w:rFonts w:ascii="Arial" w:hAnsi="Arial" w:cs="Arial"/>
                <w:b/>
                <w:bCs/>
                <w:noProof/>
              </w:rPr>
              <w:t>Introduction</w:t>
            </w:r>
            <w:r w:rsidR="000764DA">
              <w:rPr>
                <w:noProof/>
                <w:webHidden/>
              </w:rPr>
              <w:tab/>
            </w:r>
            <w:r w:rsidR="000764DA">
              <w:rPr>
                <w:noProof/>
                <w:webHidden/>
              </w:rPr>
              <w:fldChar w:fldCharType="begin"/>
            </w:r>
            <w:r w:rsidR="000764DA">
              <w:rPr>
                <w:noProof/>
                <w:webHidden/>
              </w:rPr>
              <w:instrText xml:space="preserve"> PAGEREF _Toc112439600 \h </w:instrText>
            </w:r>
            <w:r w:rsidR="000764DA">
              <w:rPr>
                <w:noProof/>
                <w:webHidden/>
              </w:rPr>
            </w:r>
            <w:r w:rsidR="000764DA">
              <w:rPr>
                <w:noProof/>
                <w:webHidden/>
              </w:rPr>
              <w:fldChar w:fldCharType="separate"/>
            </w:r>
            <w:r w:rsidR="000764DA">
              <w:rPr>
                <w:noProof/>
                <w:webHidden/>
              </w:rPr>
              <w:t>7</w:t>
            </w:r>
            <w:r w:rsidR="000764DA">
              <w:rPr>
                <w:noProof/>
                <w:webHidden/>
              </w:rPr>
              <w:fldChar w:fldCharType="end"/>
            </w:r>
          </w:hyperlink>
        </w:p>
        <w:p w14:paraId="0A99381A" w14:textId="624E0A94" w:rsidR="000764DA" w:rsidRDefault="00000000">
          <w:pPr>
            <w:pStyle w:val="TOC2"/>
            <w:tabs>
              <w:tab w:val="right" w:leader="dot" w:pos="9440"/>
            </w:tabs>
            <w:rPr>
              <w:noProof/>
            </w:rPr>
          </w:pPr>
          <w:hyperlink w:anchor="_Toc112439601" w:history="1">
            <w:r w:rsidR="000764DA" w:rsidRPr="00084408">
              <w:rPr>
                <w:rStyle w:val="Hyperlink"/>
                <w:rFonts w:ascii="Arial" w:hAnsi="Arial" w:cs="Arial"/>
                <w:bCs/>
                <w:noProof/>
              </w:rPr>
              <w:t>1 Introduction</w:t>
            </w:r>
            <w:r w:rsidR="000764DA">
              <w:rPr>
                <w:noProof/>
                <w:webHidden/>
              </w:rPr>
              <w:tab/>
            </w:r>
            <w:r w:rsidR="000764DA">
              <w:rPr>
                <w:noProof/>
                <w:webHidden/>
              </w:rPr>
              <w:fldChar w:fldCharType="begin"/>
            </w:r>
            <w:r w:rsidR="000764DA">
              <w:rPr>
                <w:noProof/>
                <w:webHidden/>
              </w:rPr>
              <w:instrText xml:space="preserve"> PAGEREF _Toc112439601 \h </w:instrText>
            </w:r>
            <w:r w:rsidR="000764DA">
              <w:rPr>
                <w:noProof/>
                <w:webHidden/>
              </w:rPr>
            </w:r>
            <w:r w:rsidR="000764DA">
              <w:rPr>
                <w:noProof/>
                <w:webHidden/>
              </w:rPr>
              <w:fldChar w:fldCharType="separate"/>
            </w:r>
            <w:r w:rsidR="000764DA">
              <w:rPr>
                <w:noProof/>
                <w:webHidden/>
              </w:rPr>
              <w:t>7</w:t>
            </w:r>
            <w:r w:rsidR="000764DA">
              <w:rPr>
                <w:noProof/>
                <w:webHidden/>
              </w:rPr>
              <w:fldChar w:fldCharType="end"/>
            </w:r>
          </w:hyperlink>
        </w:p>
        <w:p w14:paraId="3309EEF9" w14:textId="2A574CEC" w:rsidR="000764DA" w:rsidRDefault="00000000">
          <w:pPr>
            <w:pStyle w:val="TOC2"/>
            <w:tabs>
              <w:tab w:val="right" w:leader="dot" w:pos="9440"/>
            </w:tabs>
            <w:rPr>
              <w:noProof/>
            </w:rPr>
          </w:pPr>
          <w:hyperlink w:anchor="_Toc112439602" w:history="1">
            <w:r w:rsidR="000764DA" w:rsidRPr="00084408">
              <w:rPr>
                <w:rStyle w:val="Hyperlink"/>
                <w:rFonts w:ascii="Arial" w:hAnsi="Arial" w:cs="Arial"/>
                <w:bCs/>
                <w:noProof/>
              </w:rPr>
              <w:t>1.1 Research background</w:t>
            </w:r>
            <w:r w:rsidR="000764DA">
              <w:rPr>
                <w:noProof/>
                <w:webHidden/>
              </w:rPr>
              <w:tab/>
            </w:r>
            <w:r w:rsidR="000764DA">
              <w:rPr>
                <w:noProof/>
                <w:webHidden/>
              </w:rPr>
              <w:fldChar w:fldCharType="begin"/>
            </w:r>
            <w:r w:rsidR="000764DA">
              <w:rPr>
                <w:noProof/>
                <w:webHidden/>
              </w:rPr>
              <w:instrText xml:space="preserve"> PAGEREF _Toc112439602 \h </w:instrText>
            </w:r>
            <w:r w:rsidR="000764DA">
              <w:rPr>
                <w:noProof/>
                <w:webHidden/>
              </w:rPr>
            </w:r>
            <w:r w:rsidR="000764DA">
              <w:rPr>
                <w:noProof/>
                <w:webHidden/>
              </w:rPr>
              <w:fldChar w:fldCharType="separate"/>
            </w:r>
            <w:r w:rsidR="000764DA">
              <w:rPr>
                <w:noProof/>
                <w:webHidden/>
              </w:rPr>
              <w:t>8</w:t>
            </w:r>
            <w:r w:rsidR="000764DA">
              <w:rPr>
                <w:noProof/>
                <w:webHidden/>
              </w:rPr>
              <w:fldChar w:fldCharType="end"/>
            </w:r>
          </w:hyperlink>
        </w:p>
        <w:p w14:paraId="1F21A2C5" w14:textId="4AFCFC5F" w:rsidR="000764DA" w:rsidRDefault="00000000">
          <w:pPr>
            <w:pStyle w:val="TOC2"/>
            <w:tabs>
              <w:tab w:val="right" w:leader="dot" w:pos="9440"/>
            </w:tabs>
            <w:rPr>
              <w:noProof/>
            </w:rPr>
          </w:pPr>
          <w:hyperlink w:anchor="_Toc112439603" w:history="1">
            <w:r w:rsidR="000764DA" w:rsidRPr="00084408">
              <w:rPr>
                <w:rStyle w:val="Hyperlink"/>
                <w:rFonts w:ascii="Arial" w:hAnsi="Arial" w:cs="Arial"/>
                <w:bCs/>
                <w:noProof/>
              </w:rPr>
              <w:t>1.2 Research aim, objectives &amp; research questions</w:t>
            </w:r>
            <w:r w:rsidR="000764DA">
              <w:rPr>
                <w:noProof/>
                <w:webHidden/>
              </w:rPr>
              <w:tab/>
            </w:r>
            <w:r w:rsidR="000764DA">
              <w:rPr>
                <w:noProof/>
                <w:webHidden/>
              </w:rPr>
              <w:fldChar w:fldCharType="begin"/>
            </w:r>
            <w:r w:rsidR="000764DA">
              <w:rPr>
                <w:noProof/>
                <w:webHidden/>
              </w:rPr>
              <w:instrText xml:space="preserve"> PAGEREF _Toc112439603 \h </w:instrText>
            </w:r>
            <w:r w:rsidR="000764DA">
              <w:rPr>
                <w:noProof/>
                <w:webHidden/>
              </w:rPr>
            </w:r>
            <w:r w:rsidR="000764DA">
              <w:rPr>
                <w:noProof/>
                <w:webHidden/>
              </w:rPr>
              <w:fldChar w:fldCharType="separate"/>
            </w:r>
            <w:r w:rsidR="000764DA">
              <w:rPr>
                <w:noProof/>
                <w:webHidden/>
              </w:rPr>
              <w:t>9</w:t>
            </w:r>
            <w:r w:rsidR="000764DA">
              <w:rPr>
                <w:noProof/>
                <w:webHidden/>
              </w:rPr>
              <w:fldChar w:fldCharType="end"/>
            </w:r>
          </w:hyperlink>
        </w:p>
        <w:p w14:paraId="686E3103" w14:textId="6E04D456" w:rsidR="000764DA" w:rsidRDefault="00000000">
          <w:pPr>
            <w:pStyle w:val="TOC2"/>
            <w:tabs>
              <w:tab w:val="right" w:leader="dot" w:pos="9440"/>
            </w:tabs>
            <w:rPr>
              <w:noProof/>
            </w:rPr>
          </w:pPr>
          <w:hyperlink w:anchor="_Toc112439604" w:history="1">
            <w:r w:rsidR="000764DA" w:rsidRPr="00084408">
              <w:rPr>
                <w:rStyle w:val="Hyperlink"/>
                <w:rFonts w:ascii="Arial" w:hAnsi="Arial" w:cs="Arial"/>
                <w:bCs/>
                <w:noProof/>
              </w:rPr>
              <w:t>1.3 Methodology</w:t>
            </w:r>
            <w:r w:rsidR="000764DA">
              <w:rPr>
                <w:noProof/>
                <w:webHidden/>
              </w:rPr>
              <w:tab/>
            </w:r>
            <w:r w:rsidR="000764DA">
              <w:rPr>
                <w:noProof/>
                <w:webHidden/>
              </w:rPr>
              <w:fldChar w:fldCharType="begin"/>
            </w:r>
            <w:r w:rsidR="000764DA">
              <w:rPr>
                <w:noProof/>
                <w:webHidden/>
              </w:rPr>
              <w:instrText xml:space="preserve"> PAGEREF _Toc112439604 \h </w:instrText>
            </w:r>
            <w:r w:rsidR="000764DA">
              <w:rPr>
                <w:noProof/>
                <w:webHidden/>
              </w:rPr>
            </w:r>
            <w:r w:rsidR="000764DA">
              <w:rPr>
                <w:noProof/>
                <w:webHidden/>
              </w:rPr>
              <w:fldChar w:fldCharType="separate"/>
            </w:r>
            <w:r w:rsidR="000764DA">
              <w:rPr>
                <w:noProof/>
                <w:webHidden/>
              </w:rPr>
              <w:t>10</w:t>
            </w:r>
            <w:r w:rsidR="000764DA">
              <w:rPr>
                <w:noProof/>
                <w:webHidden/>
              </w:rPr>
              <w:fldChar w:fldCharType="end"/>
            </w:r>
          </w:hyperlink>
        </w:p>
        <w:p w14:paraId="665B2AF0" w14:textId="36F1FE51" w:rsidR="000764DA" w:rsidRDefault="00000000">
          <w:pPr>
            <w:pStyle w:val="TOC2"/>
            <w:tabs>
              <w:tab w:val="right" w:leader="dot" w:pos="9440"/>
            </w:tabs>
            <w:rPr>
              <w:noProof/>
            </w:rPr>
          </w:pPr>
          <w:hyperlink w:anchor="_Toc112439605" w:history="1">
            <w:r w:rsidR="000764DA" w:rsidRPr="00084408">
              <w:rPr>
                <w:rStyle w:val="Hyperlink"/>
                <w:rFonts w:ascii="Arial" w:hAnsi="Arial" w:cs="Arial"/>
                <w:bCs/>
                <w:noProof/>
              </w:rPr>
              <w:t>1.4 Research scope</w:t>
            </w:r>
            <w:r w:rsidR="000764DA">
              <w:rPr>
                <w:noProof/>
                <w:webHidden/>
              </w:rPr>
              <w:tab/>
            </w:r>
            <w:r w:rsidR="000764DA">
              <w:rPr>
                <w:noProof/>
                <w:webHidden/>
              </w:rPr>
              <w:fldChar w:fldCharType="begin"/>
            </w:r>
            <w:r w:rsidR="000764DA">
              <w:rPr>
                <w:noProof/>
                <w:webHidden/>
              </w:rPr>
              <w:instrText xml:space="preserve"> PAGEREF _Toc112439605 \h </w:instrText>
            </w:r>
            <w:r w:rsidR="000764DA">
              <w:rPr>
                <w:noProof/>
                <w:webHidden/>
              </w:rPr>
            </w:r>
            <w:r w:rsidR="000764DA">
              <w:rPr>
                <w:noProof/>
                <w:webHidden/>
              </w:rPr>
              <w:fldChar w:fldCharType="separate"/>
            </w:r>
            <w:r w:rsidR="000764DA">
              <w:rPr>
                <w:noProof/>
                <w:webHidden/>
              </w:rPr>
              <w:t>10</w:t>
            </w:r>
            <w:r w:rsidR="000764DA">
              <w:rPr>
                <w:noProof/>
                <w:webHidden/>
              </w:rPr>
              <w:fldChar w:fldCharType="end"/>
            </w:r>
          </w:hyperlink>
        </w:p>
        <w:p w14:paraId="528B13C6" w14:textId="3004B64D" w:rsidR="000764DA" w:rsidRDefault="00000000">
          <w:pPr>
            <w:pStyle w:val="TOC2"/>
            <w:tabs>
              <w:tab w:val="right" w:leader="dot" w:pos="9440"/>
            </w:tabs>
            <w:rPr>
              <w:noProof/>
            </w:rPr>
          </w:pPr>
          <w:hyperlink w:anchor="_Toc112439606" w:history="1">
            <w:r w:rsidR="000764DA" w:rsidRPr="00084408">
              <w:rPr>
                <w:rStyle w:val="Hyperlink"/>
                <w:rFonts w:ascii="Arial" w:hAnsi="Arial" w:cs="Arial"/>
                <w:bCs/>
                <w:noProof/>
              </w:rPr>
              <w:t>1.5 Dissertation structure</w:t>
            </w:r>
            <w:r w:rsidR="000764DA">
              <w:rPr>
                <w:noProof/>
                <w:webHidden/>
              </w:rPr>
              <w:tab/>
            </w:r>
            <w:r w:rsidR="000764DA">
              <w:rPr>
                <w:noProof/>
                <w:webHidden/>
              </w:rPr>
              <w:fldChar w:fldCharType="begin"/>
            </w:r>
            <w:r w:rsidR="000764DA">
              <w:rPr>
                <w:noProof/>
                <w:webHidden/>
              </w:rPr>
              <w:instrText xml:space="preserve"> PAGEREF _Toc112439606 \h </w:instrText>
            </w:r>
            <w:r w:rsidR="000764DA">
              <w:rPr>
                <w:noProof/>
                <w:webHidden/>
              </w:rPr>
            </w:r>
            <w:r w:rsidR="000764DA">
              <w:rPr>
                <w:noProof/>
                <w:webHidden/>
              </w:rPr>
              <w:fldChar w:fldCharType="separate"/>
            </w:r>
            <w:r w:rsidR="000764DA">
              <w:rPr>
                <w:noProof/>
                <w:webHidden/>
              </w:rPr>
              <w:t>11</w:t>
            </w:r>
            <w:r w:rsidR="000764DA">
              <w:rPr>
                <w:noProof/>
                <w:webHidden/>
              </w:rPr>
              <w:fldChar w:fldCharType="end"/>
            </w:r>
          </w:hyperlink>
        </w:p>
        <w:p w14:paraId="3C8283EC" w14:textId="415C24A6" w:rsidR="000764DA" w:rsidRDefault="00000000">
          <w:pPr>
            <w:pStyle w:val="TOC2"/>
            <w:tabs>
              <w:tab w:val="right" w:leader="dot" w:pos="9440"/>
            </w:tabs>
            <w:rPr>
              <w:noProof/>
            </w:rPr>
          </w:pPr>
          <w:hyperlink w:anchor="_Toc112439607" w:history="1">
            <w:r w:rsidR="000764DA" w:rsidRPr="00084408">
              <w:rPr>
                <w:rStyle w:val="Hyperlink"/>
                <w:rFonts w:ascii="Arial" w:hAnsi="Arial" w:cs="Arial"/>
                <w:bCs/>
                <w:noProof/>
              </w:rPr>
              <w:t>Dissertation structure</w:t>
            </w:r>
            <w:r w:rsidR="000764DA">
              <w:rPr>
                <w:noProof/>
                <w:webHidden/>
              </w:rPr>
              <w:tab/>
            </w:r>
            <w:r w:rsidR="000764DA">
              <w:rPr>
                <w:noProof/>
                <w:webHidden/>
              </w:rPr>
              <w:fldChar w:fldCharType="begin"/>
            </w:r>
            <w:r w:rsidR="000764DA">
              <w:rPr>
                <w:noProof/>
                <w:webHidden/>
              </w:rPr>
              <w:instrText xml:space="preserve"> PAGEREF _Toc112439607 \h </w:instrText>
            </w:r>
            <w:r w:rsidR="000764DA">
              <w:rPr>
                <w:noProof/>
                <w:webHidden/>
              </w:rPr>
            </w:r>
            <w:r w:rsidR="000764DA">
              <w:rPr>
                <w:noProof/>
                <w:webHidden/>
              </w:rPr>
              <w:fldChar w:fldCharType="separate"/>
            </w:r>
            <w:r w:rsidR="000764DA">
              <w:rPr>
                <w:noProof/>
                <w:webHidden/>
              </w:rPr>
              <w:t>11</w:t>
            </w:r>
            <w:r w:rsidR="000764DA">
              <w:rPr>
                <w:noProof/>
                <w:webHidden/>
              </w:rPr>
              <w:fldChar w:fldCharType="end"/>
            </w:r>
          </w:hyperlink>
        </w:p>
        <w:p w14:paraId="760BCB46" w14:textId="55335206" w:rsidR="000764DA" w:rsidRDefault="00000000">
          <w:pPr>
            <w:pStyle w:val="TOC1"/>
            <w:tabs>
              <w:tab w:val="right" w:leader="dot" w:pos="9440"/>
            </w:tabs>
            <w:rPr>
              <w:noProof/>
            </w:rPr>
          </w:pPr>
          <w:hyperlink w:anchor="_Toc112439608" w:history="1">
            <w:r w:rsidR="000764DA" w:rsidRPr="00084408">
              <w:rPr>
                <w:rStyle w:val="Hyperlink"/>
                <w:rFonts w:ascii="Arial" w:hAnsi="Arial" w:cs="Arial"/>
                <w:b/>
                <w:bCs/>
                <w:noProof/>
              </w:rPr>
              <w:t>Chapter 2</w:t>
            </w:r>
            <w:r w:rsidR="000764DA">
              <w:rPr>
                <w:noProof/>
                <w:webHidden/>
              </w:rPr>
              <w:tab/>
            </w:r>
            <w:r w:rsidR="000764DA">
              <w:rPr>
                <w:noProof/>
                <w:webHidden/>
              </w:rPr>
              <w:fldChar w:fldCharType="begin"/>
            </w:r>
            <w:r w:rsidR="000764DA">
              <w:rPr>
                <w:noProof/>
                <w:webHidden/>
              </w:rPr>
              <w:instrText xml:space="preserve"> PAGEREF _Toc112439608 \h </w:instrText>
            </w:r>
            <w:r w:rsidR="000764DA">
              <w:rPr>
                <w:noProof/>
                <w:webHidden/>
              </w:rPr>
            </w:r>
            <w:r w:rsidR="000764DA">
              <w:rPr>
                <w:noProof/>
                <w:webHidden/>
              </w:rPr>
              <w:fldChar w:fldCharType="separate"/>
            </w:r>
            <w:r w:rsidR="000764DA">
              <w:rPr>
                <w:noProof/>
                <w:webHidden/>
              </w:rPr>
              <w:t>13</w:t>
            </w:r>
            <w:r w:rsidR="000764DA">
              <w:rPr>
                <w:noProof/>
                <w:webHidden/>
              </w:rPr>
              <w:fldChar w:fldCharType="end"/>
            </w:r>
          </w:hyperlink>
        </w:p>
        <w:p w14:paraId="3D8234C4" w14:textId="19D2C3FA" w:rsidR="000764DA" w:rsidRDefault="00000000">
          <w:pPr>
            <w:pStyle w:val="TOC1"/>
            <w:tabs>
              <w:tab w:val="right" w:leader="dot" w:pos="9440"/>
            </w:tabs>
            <w:rPr>
              <w:noProof/>
            </w:rPr>
          </w:pPr>
          <w:hyperlink w:anchor="_Toc112439609" w:history="1">
            <w:r w:rsidR="000764DA" w:rsidRPr="00084408">
              <w:rPr>
                <w:rStyle w:val="Hyperlink"/>
                <w:rFonts w:ascii="Arial" w:hAnsi="Arial" w:cs="Arial"/>
                <w:b/>
                <w:bCs/>
                <w:noProof/>
              </w:rPr>
              <w:t>Literature review</w:t>
            </w:r>
            <w:r w:rsidR="000764DA">
              <w:rPr>
                <w:noProof/>
                <w:webHidden/>
              </w:rPr>
              <w:tab/>
            </w:r>
            <w:r w:rsidR="000764DA">
              <w:rPr>
                <w:noProof/>
                <w:webHidden/>
              </w:rPr>
              <w:fldChar w:fldCharType="begin"/>
            </w:r>
            <w:r w:rsidR="000764DA">
              <w:rPr>
                <w:noProof/>
                <w:webHidden/>
              </w:rPr>
              <w:instrText xml:space="preserve"> PAGEREF _Toc112439609 \h </w:instrText>
            </w:r>
            <w:r w:rsidR="000764DA">
              <w:rPr>
                <w:noProof/>
                <w:webHidden/>
              </w:rPr>
            </w:r>
            <w:r w:rsidR="000764DA">
              <w:rPr>
                <w:noProof/>
                <w:webHidden/>
              </w:rPr>
              <w:fldChar w:fldCharType="separate"/>
            </w:r>
            <w:r w:rsidR="000764DA">
              <w:rPr>
                <w:noProof/>
                <w:webHidden/>
              </w:rPr>
              <w:t>13</w:t>
            </w:r>
            <w:r w:rsidR="000764DA">
              <w:rPr>
                <w:noProof/>
                <w:webHidden/>
              </w:rPr>
              <w:fldChar w:fldCharType="end"/>
            </w:r>
          </w:hyperlink>
        </w:p>
        <w:p w14:paraId="472F1241" w14:textId="370EFE75" w:rsidR="000764DA" w:rsidRDefault="00000000">
          <w:pPr>
            <w:pStyle w:val="TOC2"/>
            <w:tabs>
              <w:tab w:val="right" w:leader="dot" w:pos="9440"/>
            </w:tabs>
            <w:rPr>
              <w:noProof/>
            </w:rPr>
          </w:pPr>
          <w:hyperlink w:anchor="_Toc112439610" w:history="1">
            <w:r w:rsidR="000764DA" w:rsidRPr="00084408">
              <w:rPr>
                <w:rStyle w:val="Hyperlink"/>
                <w:rFonts w:ascii="Arial" w:hAnsi="Arial" w:cs="Arial"/>
                <w:bCs/>
                <w:noProof/>
              </w:rPr>
              <w:t>2.1 Introduction</w:t>
            </w:r>
            <w:r w:rsidR="000764DA">
              <w:rPr>
                <w:noProof/>
                <w:webHidden/>
              </w:rPr>
              <w:tab/>
            </w:r>
            <w:r w:rsidR="000764DA">
              <w:rPr>
                <w:noProof/>
                <w:webHidden/>
              </w:rPr>
              <w:fldChar w:fldCharType="begin"/>
            </w:r>
            <w:r w:rsidR="000764DA">
              <w:rPr>
                <w:noProof/>
                <w:webHidden/>
              </w:rPr>
              <w:instrText xml:space="preserve"> PAGEREF _Toc112439610 \h </w:instrText>
            </w:r>
            <w:r w:rsidR="000764DA">
              <w:rPr>
                <w:noProof/>
                <w:webHidden/>
              </w:rPr>
            </w:r>
            <w:r w:rsidR="000764DA">
              <w:rPr>
                <w:noProof/>
                <w:webHidden/>
              </w:rPr>
              <w:fldChar w:fldCharType="separate"/>
            </w:r>
            <w:r w:rsidR="000764DA">
              <w:rPr>
                <w:noProof/>
                <w:webHidden/>
              </w:rPr>
              <w:t>13</w:t>
            </w:r>
            <w:r w:rsidR="000764DA">
              <w:rPr>
                <w:noProof/>
                <w:webHidden/>
              </w:rPr>
              <w:fldChar w:fldCharType="end"/>
            </w:r>
          </w:hyperlink>
        </w:p>
        <w:p w14:paraId="5CDCE941" w14:textId="522CCEF4" w:rsidR="000764DA" w:rsidRDefault="00000000">
          <w:pPr>
            <w:pStyle w:val="TOC2"/>
            <w:tabs>
              <w:tab w:val="right" w:leader="dot" w:pos="9440"/>
            </w:tabs>
            <w:rPr>
              <w:noProof/>
            </w:rPr>
          </w:pPr>
          <w:hyperlink w:anchor="_Toc112439612" w:history="1">
            <w:r w:rsidR="000764DA" w:rsidRPr="00084408">
              <w:rPr>
                <w:rStyle w:val="Hyperlink"/>
                <w:rFonts w:ascii="Arial" w:hAnsi="Arial" w:cs="Arial"/>
                <w:bCs/>
                <w:noProof/>
              </w:rPr>
              <w:t>2.2 Justification for the use of sustainable power in Saudi Arabia</w:t>
            </w:r>
            <w:r w:rsidR="000764DA">
              <w:rPr>
                <w:noProof/>
                <w:webHidden/>
              </w:rPr>
              <w:tab/>
            </w:r>
            <w:r w:rsidR="000764DA">
              <w:rPr>
                <w:noProof/>
                <w:webHidden/>
              </w:rPr>
              <w:fldChar w:fldCharType="begin"/>
            </w:r>
            <w:r w:rsidR="000764DA">
              <w:rPr>
                <w:noProof/>
                <w:webHidden/>
              </w:rPr>
              <w:instrText xml:space="preserve"> PAGEREF _Toc112439612 \h </w:instrText>
            </w:r>
            <w:r w:rsidR="000764DA">
              <w:rPr>
                <w:noProof/>
                <w:webHidden/>
              </w:rPr>
            </w:r>
            <w:r w:rsidR="000764DA">
              <w:rPr>
                <w:noProof/>
                <w:webHidden/>
              </w:rPr>
              <w:fldChar w:fldCharType="separate"/>
            </w:r>
            <w:r w:rsidR="000764DA">
              <w:rPr>
                <w:noProof/>
                <w:webHidden/>
              </w:rPr>
              <w:t>13</w:t>
            </w:r>
            <w:r w:rsidR="000764DA">
              <w:rPr>
                <w:noProof/>
                <w:webHidden/>
              </w:rPr>
              <w:fldChar w:fldCharType="end"/>
            </w:r>
          </w:hyperlink>
        </w:p>
        <w:p w14:paraId="26E42C6A" w14:textId="3ED15943" w:rsidR="000764DA" w:rsidRDefault="00000000">
          <w:pPr>
            <w:pStyle w:val="TOC2"/>
            <w:tabs>
              <w:tab w:val="right" w:leader="dot" w:pos="9440"/>
            </w:tabs>
            <w:rPr>
              <w:noProof/>
            </w:rPr>
          </w:pPr>
          <w:hyperlink w:anchor="_Toc112439614" w:history="1">
            <w:r w:rsidR="000764DA" w:rsidRPr="00084408">
              <w:rPr>
                <w:rStyle w:val="Hyperlink"/>
                <w:rFonts w:ascii="Arial" w:hAnsi="Arial" w:cs="Arial"/>
                <w:noProof/>
              </w:rPr>
              <w:t>2.3 Local vigor requirement</w:t>
            </w:r>
            <w:r w:rsidR="000764DA">
              <w:rPr>
                <w:noProof/>
                <w:webHidden/>
              </w:rPr>
              <w:tab/>
            </w:r>
            <w:r w:rsidR="000764DA">
              <w:rPr>
                <w:noProof/>
                <w:webHidden/>
              </w:rPr>
              <w:fldChar w:fldCharType="begin"/>
            </w:r>
            <w:r w:rsidR="000764DA">
              <w:rPr>
                <w:noProof/>
                <w:webHidden/>
              </w:rPr>
              <w:instrText xml:space="preserve"> PAGEREF _Toc112439614 \h </w:instrText>
            </w:r>
            <w:r w:rsidR="000764DA">
              <w:rPr>
                <w:noProof/>
                <w:webHidden/>
              </w:rPr>
            </w:r>
            <w:r w:rsidR="000764DA">
              <w:rPr>
                <w:noProof/>
                <w:webHidden/>
              </w:rPr>
              <w:fldChar w:fldCharType="separate"/>
            </w:r>
            <w:r w:rsidR="000764DA">
              <w:rPr>
                <w:noProof/>
                <w:webHidden/>
              </w:rPr>
              <w:t>13</w:t>
            </w:r>
            <w:r w:rsidR="000764DA">
              <w:rPr>
                <w:noProof/>
                <w:webHidden/>
              </w:rPr>
              <w:fldChar w:fldCharType="end"/>
            </w:r>
          </w:hyperlink>
        </w:p>
        <w:p w14:paraId="1A88B38E" w14:textId="2743011F" w:rsidR="000764DA" w:rsidRDefault="00000000">
          <w:pPr>
            <w:pStyle w:val="TOC2"/>
            <w:tabs>
              <w:tab w:val="right" w:leader="dot" w:pos="9440"/>
            </w:tabs>
            <w:rPr>
              <w:noProof/>
            </w:rPr>
          </w:pPr>
          <w:hyperlink w:anchor="_Toc112439615" w:history="1">
            <w:r w:rsidR="000764DA" w:rsidRPr="00084408">
              <w:rPr>
                <w:rStyle w:val="Hyperlink"/>
                <w:rFonts w:ascii="Arial" w:hAnsi="Arial" w:cs="Arial"/>
                <w:noProof/>
              </w:rPr>
              <w:t>2.4 Weather change, water scarcity, and detoxification as a point of departure</w:t>
            </w:r>
            <w:r w:rsidR="000764DA">
              <w:rPr>
                <w:noProof/>
                <w:webHidden/>
              </w:rPr>
              <w:tab/>
            </w:r>
            <w:r w:rsidR="000764DA">
              <w:rPr>
                <w:noProof/>
                <w:webHidden/>
              </w:rPr>
              <w:fldChar w:fldCharType="begin"/>
            </w:r>
            <w:r w:rsidR="000764DA">
              <w:rPr>
                <w:noProof/>
                <w:webHidden/>
              </w:rPr>
              <w:instrText xml:space="preserve"> PAGEREF _Toc112439615 \h </w:instrText>
            </w:r>
            <w:r w:rsidR="000764DA">
              <w:rPr>
                <w:noProof/>
                <w:webHidden/>
              </w:rPr>
            </w:r>
            <w:r w:rsidR="000764DA">
              <w:rPr>
                <w:noProof/>
                <w:webHidden/>
              </w:rPr>
              <w:fldChar w:fldCharType="separate"/>
            </w:r>
            <w:r w:rsidR="000764DA">
              <w:rPr>
                <w:noProof/>
                <w:webHidden/>
              </w:rPr>
              <w:t>15</w:t>
            </w:r>
            <w:r w:rsidR="000764DA">
              <w:rPr>
                <w:noProof/>
                <w:webHidden/>
              </w:rPr>
              <w:fldChar w:fldCharType="end"/>
            </w:r>
          </w:hyperlink>
        </w:p>
        <w:p w14:paraId="7525505C" w14:textId="76EBBEE8" w:rsidR="000764DA" w:rsidRDefault="00000000">
          <w:pPr>
            <w:pStyle w:val="TOC2"/>
            <w:tabs>
              <w:tab w:val="right" w:leader="dot" w:pos="9440"/>
            </w:tabs>
            <w:rPr>
              <w:noProof/>
            </w:rPr>
          </w:pPr>
          <w:hyperlink w:anchor="_Toc112439618" w:history="1">
            <w:r w:rsidR="000764DA" w:rsidRPr="00084408">
              <w:rPr>
                <w:rStyle w:val="Hyperlink"/>
                <w:rFonts w:ascii="Arial" w:hAnsi="Arial" w:cs="Arial"/>
                <w:noProof/>
              </w:rPr>
              <w:t>2.4 Solar &amp; Wind</w:t>
            </w:r>
            <w:r w:rsidR="000764DA">
              <w:rPr>
                <w:noProof/>
                <w:webHidden/>
              </w:rPr>
              <w:tab/>
            </w:r>
            <w:r w:rsidR="000764DA">
              <w:rPr>
                <w:noProof/>
                <w:webHidden/>
              </w:rPr>
              <w:fldChar w:fldCharType="begin"/>
            </w:r>
            <w:r w:rsidR="000764DA">
              <w:rPr>
                <w:noProof/>
                <w:webHidden/>
              </w:rPr>
              <w:instrText xml:space="preserve"> PAGEREF _Toc112439618 \h </w:instrText>
            </w:r>
            <w:r w:rsidR="000764DA">
              <w:rPr>
                <w:noProof/>
                <w:webHidden/>
              </w:rPr>
            </w:r>
            <w:r w:rsidR="000764DA">
              <w:rPr>
                <w:noProof/>
                <w:webHidden/>
              </w:rPr>
              <w:fldChar w:fldCharType="separate"/>
            </w:r>
            <w:r w:rsidR="000764DA">
              <w:rPr>
                <w:noProof/>
                <w:webHidden/>
              </w:rPr>
              <w:t>17</w:t>
            </w:r>
            <w:r w:rsidR="000764DA">
              <w:rPr>
                <w:noProof/>
                <w:webHidden/>
              </w:rPr>
              <w:fldChar w:fldCharType="end"/>
            </w:r>
          </w:hyperlink>
        </w:p>
        <w:p w14:paraId="3388C6BE" w14:textId="48D18C98" w:rsidR="000764DA" w:rsidRDefault="00000000">
          <w:pPr>
            <w:pStyle w:val="TOC2"/>
            <w:tabs>
              <w:tab w:val="right" w:leader="dot" w:pos="9440"/>
            </w:tabs>
            <w:rPr>
              <w:noProof/>
            </w:rPr>
          </w:pPr>
          <w:hyperlink w:anchor="_Toc112439619" w:history="1">
            <w:r w:rsidR="000764DA" w:rsidRPr="00084408">
              <w:rPr>
                <w:rStyle w:val="Hyperlink"/>
                <w:rFonts w:ascii="Arial" w:hAnsi="Arial" w:cs="Arial"/>
                <w:bCs/>
                <w:noProof/>
              </w:rPr>
              <w:t>2.5 Electing economy over</w:t>
            </w:r>
            <w:r w:rsidR="000764DA" w:rsidRPr="00084408">
              <w:rPr>
                <w:rStyle w:val="Hyperlink"/>
                <w:rFonts w:ascii="Arial" w:hAnsi="Arial" w:cs="Arial"/>
                <w:bCs/>
                <w:noProof/>
                <w:spacing w:val="-6"/>
              </w:rPr>
              <w:t xml:space="preserve"> </w:t>
            </w:r>
            <w:r w:rsidR="000764DA" w:rsidRPr="00084408">
              <w:rPr>
                <w:rStyle w:val="Hyperlink"/>
                <w:rFonts w:ascii="Arial" w:hAnsi="Arial" w:cs="Arial"/>
                <w:bCs/>
                <w:noProof/>
              </w:rPr>
              <w:t>sustainability</w:t>
            </w:r>
            <w:r w:rsidR="000764DA">
              <w:rPr>
                <w:noProof/>
                <w:webHidden/>
              </w:rPr>
              <w:tab/>
            </w:r>
            <w:r w:rsidR="000764DA">
              <w:rPr>
                <w:noProof/>
                <w:webHidden/>
              </w:rPr>
              <w:fldChar w:fldCharType="begin"/>
            </w:r>
            <w:r w:rsidR="000764DA">
              <w:rPr>
                <w:noProof/>
                <w:webHidden/>
              </w:rPr>
              <w:instrText xml:space="preserve"> PAGEREF _Toc112439619 \h </w:instrText>
            </w:r>
            <w:r w:rsidR="000764DA">
              <w:rPr>
                <w:noProof/>
                <w:webHidden/>
              </w:rPr>
            </w:r>
            <w:r w:rsidR="000764DA">
              <w:rPr>
                <w:noProof/>
                <w:webHidden/>
              </w:rPr>
              <w:fldChar w:fldCharType="separate"/>
            </w:r>
            <w:r w:rsidR="000764DA">
              <w:rPr>
                <w:noProof/>
                <w:webHidden/>
              </w:rPr>
              <w:t>18</w:t>
            </w:r>
            <w:r w:rsidR="000764DA">
              <w:rPr>
                <w:noProof/>
                <w:webHidden/>
              </w:rPr>
              <w:fldChar w:fldCharType="end"/>
            </w:r>
          </w:hyperlink>
        </w:p>
        <w:p w14:paraId="213D4177" w14:textId="288678ED" w:rsidR="000764DA" w:rsidRDefault="00000000">
          <w:pPr>
            <w:pStyle w:val="TOC2"/>
            <w:tabs>
              <w:tab w:val="right" w:leader="dot" w:pos="9440"/>
            </w:tabs>
            <w:rPr>
              <w:noProof/>
            </w:rPr>
          </w:pPr>
          <w:hyperlink w:anchor="_Toc112439620" w:history="1">
            <w:r w:rsidR="000764DA" w:rsidRPr="00084408">
              <w:rPr>
                <w:rStyle w:val="Hyperlink"/>
                <w:rFonts w:ascii="Arial" w:hAnsi="Arial" w:cs="Arial"/>
                <w:noProof/>
              </w:rPr>
              <w:t>2.6 The political system in Saudi</w:t>
            </w:r>
            <w:r w:rsidR="000764DA" w:rsidRPr="00084408">
              <w:rPr>
                <w:rStyle w:val="Hyperlink"/>
                <w:rFonts w:ascii="Arial" w:hAnsi="Arial" w:cs="Arial"/>
                <w:noProof/>
                <w:spacing w:val="4"/>
              </w:rPr>
              <w:t xml:space="preserve"> </w:t>
            </w:r>
            <w:r w:rsidR="000764DA" w:rsidRPr="00084408">
              <w:rPr>
                <w:rStyle w:val="Hyperlink"/>
                <w:rFonts w:ascii="Arial" w:hAnsi="Arial" w:cs="Arial"/>
                <w:noProof/>
              </w:rPr>
              <w:t>Arabia</w:t>
            </w:r>
            <w:r w:rsidR="000764DA">
              <w:rPr>
                <w:noProof/>
                <w:webHidden/>
              </w:rPr>
              <w:tab/>
            </w:r>
            <w:r w:rsidR="000764DA">
              <w:rPr>
                <w:noProof/>
                <w:webHidden/>
              </w:rPr>
              <w:fldChar w:fldCharType="begin"/>
            </w:r>
            <w:r w:rsidR="000764DA">
              <w:rPr>
                <w:noProof/>
                <w:webHidden/>
              </w:rPr>
              <w:instrText xml:space="preserve"> PAGEREF _Toc112439620 \h </w:instrText>
            </w:r>
            <w:r w:rsidR="000764DA">
              <w:rPr>
                <w:noProof/>
                <w:webHidden/>
              </w:rPr>
            </w:r>
            <w:r w:rsidR="000764DA">
              <w:rPr>
                <w:noProof/>
                <w:webHidden/>
              </w:rPr>
              <w:fldChar w:fldCharType="separate"/>
            </w:r>
            <w:r w:rsidR="000764DA">
              <w:rPr>
                <w:noProof/>
                <w:webHidden/>
              </w:rPr>
              <w:t>19</w:t>
            </w:r>
            <w:r w:rsidR="000764DA">
              <w:rPr>
                <w:noProof/>
                <w:webHidden/>
              </w:rPr>
              <w:fldChar w:fldCharType="end"/>
            </w:r>
          </w:hyperlink>
        </w:p>
        <w:p w14:paraId="46052EEC" w14:textId="3DE0CA4E" w:rsidR="000764DA" w:rsidRDefault="00000000">
          <w:pPr>
            <w:pStyle w:val="TOC2"/>
            <w:tabs>
              <w:tab w:val="right" w:leader="dot" w:pos="9440"/>
            </w:tabs>
            <w:rPr>
              <w:noProof/>
            </w:rPr>
          </w:pPr>
          <w:hyperlink w:anchor="_Toc112439621" w:history="1">
            <w:r w:rsidR="000764DA" w:rsidRPr="00084408">
              <w:rPr>
                <w:rStyle w:val="Hyperlink"/>
                <w:rFonts w:ascii="Arial" w:hAnsi="Arial" w:cs="Arial"/>
                <w:bCs/>
                <w:noProof/>
              </w:rPr>
              <w:t>2.7 Conclusion</w:t>
            </w:r>
            <w:r w:rsidR="000764DA">
              <w:rPr>
                <w:noProof/>
                <w:webHidden/>
              </w:rPr>
              <w:tab/>
            </w:r>
            <w:r w:rsidR="000764DA">
              <w:rPr>
                <w:noProof/>
                <w:webHidden/>
              </w:rPr>
              <w:fldChar w:fldCharType="begin"/>
            </w:r>
            <w:r w:rsidR="000764DA">
              <w:rPr>
                <w:noProof/>
                <w:webHidden/>
              </w:rPr>
              <w:instrText xml:space="preserve"> PAGEREF _Toc112439621 \h </w:instrText>
            </w:r>
            <w:r w:rsidR="000764DA">
              <w:rPr>
                <w:noProof/>
                <w:webHidden/>
              </w:rPr>
            </w:r>
            <w:r w:rsidR="000764DA">
              <w:rPr>
                <w:noProof/>
                <w:webHidden/>
              </w:rPr>
              <w:fldChar w:fldCharType="separate"/>
            </w:r>
            <w:r w:rsidR="000764DA">
              <w:rPr>
                <w:noProof/>
                <w:webHidden/>
              </w:rPr>
              <w:t>19</w:t>
            </w:r>
            <w:r w:rsidR="000764DA">
              <w:rPr>
                <w:noProof/>
                <w:webHidden/>
              </w:rPr>
              <w:fldChar w:fldCharType="end"/>
            </w:r>
          </w:hyperlink>
        </w:p>
        <w:p w14:paraId="4FE5F285" w14:textId="77E225B4" w:rsidR="000764DA" w:rsidRDefault="00000000">
          <w:pPr>
            <w:pStyle w:val="TOC1"/>
            <w:tabs>
              <w:tab w:val="right" w:leader="dot" w:pos="9440"/>
            </w:tabs>
            <w:rPr>
              <w:noProof/>
            </w:rPr>
          </w:pPr>
          <w:hyperlink w:anchor="_Toc112439622" w:history="1">
            <w:r w:rsidR="000764DA" w:rsidRPr="00084408">
              <w:rPr>
                <w:rStyle w:val="Hyperlink"/>
                <w:rFonts w:ascii="Arial" w:hAnsi="Arial" w:cs="Arial"/>
                <w:b/>
                <w:bCs/>
                <w:noProof/>
              </w:rPr>
              <w:t>Chapter 3</w:t>
            </w:r>
            <w:r w:rsidR="000764DA">
              <w:rPr>
                <w:noProof/>
                <w:webHidden/>
              </w:rPr>
              <w:tab/>
            </w:r>
            <w:r w:rsidR="000764DA">
              <w:rPr>
                <w:noProof/>
                <w:webHidden/>
              </w:rPr>
              <w:fldChar w:fldCharType="begin"/>
            </w:r>
            <w:r w:rsidR="000764DA">
              <w:rPr>
                <w:noProof/>
                <w:webHidden/>
              </w:rPr>
              <w:instrText xml:space="preserve"> PAGEREF _Toc112439622 \h </w:instrText>
            </w:r>
            <w:r w:rsidR="000764DA">
              <w:rPr>
                <w:noProof/>
                <w:webHidden/>
              </w:rPr>
            </w:r>
            <w:r w:rsidR="000764DA">
              <w:rPr>
                <w:noProof/>
                <w:webHidden/>
              </w:rPr>
              <w:fldChar w:fldCharType="separate"/>
            </w:r>
            <w:r w:rsidR="000764DA">
              <w:rPr>
                <w:noProof/>
                <w:webHidden/>
              </w:rPr>
              <w:t>20</w:t>
            </w:r>
            <w:r w:rsidR="000764DA">
              <w:rPr>
                <w:noProof/>
                <w:webHidden/>
              </w:rPr>
              <w:fldChar w:fldCharType="end"/>
            </w:r>
          </w:hyperlink>
        </w:p>
        <w:p w14:paraId="4395A98A" w14:textId="2971A82E" w:rsidR="000764DA" w:rsidRDefault="00000000">
          <w:pPr>
            <w:pStyle w:val="TOC1"/>
            <w:tabs>
              <w:tab w:val="right" w:leader="dot" w:pos="9440"/>
            </w:tabs>
            <w:rPr>
              <w:noProof/>
            </w:rPr>
          </w:pPr>
          <w:hyperlink w:anchor="_Toc112439623" w:history="1">
            <w:r w:rsidR="000764DA" w:rsidRPr="00084408">
              <w:rPr>
                <w:rStyle w:val="Hyperlink"/>
                <w:rFonts w:ascii="Arial" w:hAnsi="Arial" w:cs="Arial"/>
                <w:b/>
                <w:bCs/>
                <w:noProof/>
              </w:rPr>
              <w:t>Methods</w:t>
            </w:r>
            <w:r w:rsidR="000764DA">
              <w:rPr>
                <w:noProof/>
                <w:webHidden/>
              </w:rPr>
              <w:tab/>
            </w:r>
            <w:r w:rsidR="000764DA">
              <w:rPr>
                <w:noProof/>
                <w:webHidden/>
              </w:rPr>
              <w:fldChar w:fldCharType="begin"/>
            </w:r>
            <w:r w:rsidR="000764DA">
              <w:rPr>
                <w:noProof/>
                <w:webHidden/>
              </w:rPr>
              <w:instrText xml:space="preserve"> PAGEREF _Toc112439623 \h </w:instrText>
            </w:r>
            <w:r w:rsidR="000764DA">
              <w:rPr>
                <w:noProof/>
                <w:webHidden/>
              </w:rPr>
            </w:r>
            <w:r w:rsidR="000764DA">
              <w:rPr>
                <w:noProof/>
                <w:webHidden/>
              </w:rPr>
              <w:fldChar w:fldCharType="separate"/>
            </w:r>
            <w:r w:rsidR="000764DA">
              <w:rPr>
                <w:noProof/>
                <w:webHidden/>
              </w:rPr>
              <w:t>20</w:t>
            </w:r>
            <w:r w:rsidR="000764DA">
              <w:rPr>
                <w:noProof/>
                <w:webHidden/>
              </w:rPr>
              <w:fldChar w:fldCharType="end"/>
            </w:r>
          </w:hyperlink>
        </w:p>
        <w:p w14:paraId="5F95E913" w14:textId="509D0DA2" w:rsidR="000764DA" w:rsidRDefault="00000000">
          <w:pPr>
            <w:pStyle w:val="TOC2"/>
            <w:tabs>
              <w:tab w:val="right" w:leader="dot" w:pos="9440"/>
            </w:tabs>
            <w:rPr>
              <w:noProof/>
            </w:rPr>
          </w:pPr>
          <w:hyperlink w:anchor="_Toc112439624" w:history="1">
            <w:r w:rsidR="000764DA" w:rsidRPr="00084408">
              <w:rPr>
                <w:rStyle w:val="Hyperlink"/>
                <w:rFonts w:ascii="Arial" w:hAnsi="Arial" w:cs="Arial"/>
                <w:noProof/>
              </w:rPr>
              <w:t>3.1 Introduction</w:t>
            </w:r>
            <w:r w:rsidR="000764DA">
              <w:rPr>
                <w:noProof/>
                <w:webHidden/>
              </w:rPr>
              <w:tab/>
            </w:r>
            <w:r w:rsidR="000764DA">
              <w:rPr>
                <w:noProof/>
                <w:webHidden/>
              </w:rPr>
              <w:fldChar w:fldCharType="begin"/>
            </w:r>
            <w:r w:rsidR="000764DA">
              <w:rPr>
                <w:noProof/>
                <w:webHidden/>
              </w:rPr>
              <w:instrText xml:space="preserve"> PAGEREF _Toc112439624 \h </w:instrText>
            </w:r>
            <w:r w:rsidR="000764DA">
              <w:rPr>
                <w:noProof/>
                <w:webHidden/>
              </w:rPr>
            </w:r>
            <w:r w:rsidR="000764DA">
              <w:rPr>
                <w:noProof/>
                <w:webHidden/>
              </w:rPr>
              <w:fldChar w:fldCharType="separate"/>
            </w:r>
            <w:r w:rsidR="000764DA">
              <w:rPr>
                <w:noProof/>
                <w:webHidden/>
              </w:rPr>
              <w:t>20</w:t>
            </w:r>
            <w:r w:rsidR="000764DA">
              <w:rPr>
                <w:noProof/>
                <w:webHidden/>
              </w:rPr>
              <w:fldChar w:fldCharType="end"/>
            </w:r>
          </w:hyperlink>
        </w:p>
        <w:p w14:paraId="56F8EF10" w14:textId="169B0B07" w:rsidR="000764DA" w:rsidRDefault="00000000">
          <w:pPr>
            <w:pStyle w:val="TOC2"/>
            <w:tabs>
              <w:tab w:val="right" w:leader="dot" w:pos="9440"/>
            </w:tabs>
            <w:rPr>
              <w:noProof/>
            </w:rPr>
          </w:pPr>
          <w:hyperlink w:anchor="_Toc112439626" w:history="1">
            <w:r w:rsidR="000764DA" w:rsidRPr="00084408">
              <w:rPr>
                <w:rStyle w:val="Hyperlink"/>
                <w:rFonts w:ascii="Arial" w:hAnsi="Arial" w:cs="Arial"/>
                <w:bCs/>
                <w:noProof/>
              </w:rPr>
              <w:t>3.2 Research Methodology and Strategy</w:t>
            </w:r>
            <w:r w:rsidR="000764DA">
              <w:rPr>
                <w:noProof/>
                <w:webHidden/>
              </w:rPr>
              <w:tab/>
            </w:r>
            <w:r w:rsidR="000764DA">
              <w:rPr>
                <w:noProof/>
                <w:webHidden/>
              </w:rPr>
              <w:fldChar w:fldCharType="begin"/>
            </w:r>
            <w:r w:rsidR="000764DA">
              <w:rPr>
                <w:noProof/>
                <w:webHidden/>
              </w:rPr>
              <w:instrText xml:space="preserve"> PAGEREF _Toc112439626 \h </w:instrText>
            </w:r>
            <w:r w:rsidR="000764DA">
              <w:rPr>
                <w:noProof/>
                <w:webHidden/>
              </w:rPr>
            </w:r>
            <w:r w:rsidR="000764DA">
              <w:rPr>
                <w:noProof/>
                <w:webHidden/>
              </w:rPr>
              <w:fldChar w:fldCharType="separate"/>
            </w:r>
            <w:r w:rsidR="000764DA">
              <w:rPr>
                <w:noProof/>
                <w:webHidden/>
              </w:rPr>
              <w:t>20</w:t>
            </w:r>
            <w:r w:rsidR="000764DA">
              <w:rPr>
                <w:noProof/>
                <w:webHidden/>
              </w:rPr>
              <w:fldChar w:fldCharType="end"/>
            </w:r>
          </w:hyperlink>
        </w:p>
        <w:p w14:paraId="170735CC" w14:textId="4138019E" w:rsidR="000764DA" w:rsidRDefault="00000000">
          <w:pPr>
            <w:pStyle w:val="TOC2"/>
            <w:tabs>
              <w:tab w:val="right" w:leader="dot" w:pos="9440"/>
            </w:tabs>
            <w:rPr>
              <w:noProof/>
            </w:rPr>
          </w:pPr>
          <w:hyperlink w:anchor="_Toc112439628" w:history="1">
            <w:r w:rsidR="000764DA" w:rsidRPr="00084408">
              <w:rPr>
                <w:rStyle w:val="Hyperlink"/>
                <w:rFonts w:ascii="Arial" w:hAnsi="Arial" w:cs="Arial"/>
                <w:noProof/>
              </w:rPr>
              <w:t>3.3 Research Design</w:t>
            </w:r>
            <w:r w:rsidR="000764DA">
              <w:rPr>
                <w:noProof/>
                <w:webHidden/>
              </w:rPr>
              <w:tab/>
            </w:r>
            <w:r w:rsidR="000764DA">
              <w:rPr>
                <w:noProof/>
                <w:webHidden/>
              </w:rPr>
              <w:fldChar w:fldCharType="begin"/>
            </w:r>
            <w:r w:rsidR="000764DA">
              <w:rPr>
                <w:noProof/>
                <w:webHidden/>
              </w:rPr>
              <w:instrText xml:space="preserve"> PAGEREF _Toc112439628 \h </w:instrText>
            </w:r>
            <w:r w:rsidR="000764DA">
              <w:rPr>
                <w:noProof/>
                <w:webHidden/>
              </w:rPr>
            </w:r>
            <w:r w:rsidR="000764DA">
              <w:rPr>
                <w:noProof/>
                <w:webHidden/>
              </w:rPr>
              <w:fldChar w:fldCharType="separate"/>
            </w:r>
            <w:r w:rsidR="000764DA">
              <w:rPr>
                <w:noProof/>
                <w:webHidden/>
              </w:rPr>
              <w:t>22</w:t>
            </w:r>
            <w:r w:rsidR="000764DA">
              <w:rPr>
                <w:noProof/>
                <w:webHidden/>
              </w:rPr>
              <w:fldChar w:fldCharType="end"/>
            </w:r>
          </w:hyperlink>
        </w:p>
        <w:p w14:paraId="5B277487" w14:textId="07E588CF" w:rsidR="000764DA" w:rsidRDefault="00000000">
          <w:pPr>
            <w:pStyle w:val="TOC2"/>
            <w:tabs>
              <w:tab w:val="right" w:leader="dot" w:pos="9440"/>
            </w:tabs>
            <w:rPr>
              <w:noProof/>
            </w:rPr>
          </w:pPr>
          <w:hyperlink w:anchor="_Toc112439630" w:history="1">
            <w:r w:rsidR="000764DA" w:rsidRPr="00084408">
              <w:rPr>
                <w:rStyle w:val="Hyperlink"/>
                <w:rFonts w:ascii="Arial" w:hAnsi="Arial" w:cs="Arial"/>
                <w:noProof/>
              </w:rPr>
              <w:t>3.4 Sample size</w:t>
            </w:r>
            <w:r w:rsidR="000764DA">
              <w:rPr>
                <w:noProof/>
                <w:webHidden/>
              </w:rPr>
              <w:tab/>
            </w:r>
            <w:r w:rsidR="000764DA">
              <w:rPr>
                <w:noProof/>
                <w:webHidden/>
              </w:rPr>
              <w:fldChar w:fldCharType="begin"/>
            </w:r>
            <w:r w:rsidR="000764DA">
              <w:rPr>
                <w:noProof/>
                <w:webHidden/>
              </w:rPr>
              <w:instrText xml:space="preserve"> PAGEREF _Toc112439630 \h </w:instrText>
            </w:r>
            <w:r w:rsidR="000764DA">
              <w:rPr>
                <w:noProof/>
                <w:webHidden/>
              </w:rPr>
            </w:r>
            <w:r w:rsidR="000764DA">
              <w:rPr>
                <w:noProof/>
                <w:webHidden/>
              </w:rPr>
              <w:fldChar w:fldCharType="separate"/>
            </w:r>
            <w:r w:rsidR="000764DA">
              <w:rPr>
                <w:noProof/>
                <w:webHidden/>
              </w:rPr>
              <w:t>22</w:t>
            </w:r>
            <w:r w:rsidR="000764DA">
              <w:rPr>
                <w:noProof/>
                <w:webHidden/>
              </w:rPr>
              <w:fldChar w:fldCharType="end"/>
            </w:r>
          </w:hyperlink>
        </w:p>
        <w:p w14:paraId="21F93789" w14:textId="75374FDA" w:rsidR="000764DA" w:rsidRDefault="00000000">
          <w:pPr>
            <w:pStyle w:val="TOC2"/>
            <w:tabs>
              <w:tab w:val="right" w:leader="dot" w:pos="9440"/>
            </w:tabs>
            <w:rPr>
              <w:noProof/>
            </w:rPr>
          </w:pPr>
          <w:hyperlink w:anchor="_Toc112439632" w:history="1">
            <w:r w:rsidR="000764DA" w:rsidRPr="00084408">
              <w:rPr>
                <w:rStyle w:val="Hyperlink"/>
                <w:rFonts w:ascii="Arial" w:hAnsi="Arial" w:cs="Arial"/>
                <w:noProof/>
              </w:rPr>
              <w:t>3.5 Sampling techniques</w:t>
            </w:r>
            <w:r w:rsidR="000764DA">
              <w:rPr>
                <w:noProof/>
                <w:webHidden/>
              </w:rPr>
              <w:tab/>
            </w:r>
            <w:r w:rsidR="000764DA">
              <w:rPr>
                <w:noProof/>
                <w:webHidden/>
              </w:rPr>
              <w:fldChar w:fldCharType="begin"/>
            </w:r>
            <w:r w:rsidR="000764DA">
              <w:rPr>
                <w:noProof/>
                <w:webHidden/>
              </w:rPr>
              <w:instrText xml:space="preserve"> PAGEREF _Toc112439632 \h </w:instrText>
            </w:r>
            <w:r w:rsidR="000764DA">
              <w:rPr>
                <w:noProof/>
                <w:webHidden/>
              </w:rPr>
            </w:r>
            <w:r w:rsidR="000764DA">
              <w:rPr>
                <w:noProof/>
                <w:webHidden/>
              </w:rPr>
              <w:fldChar w:fldCharType="separate"/>
            </w:r>
            <w:r w:rsidR="000764DA">
              <w:rPr>
                <w:noProof/>
                <w:webHidden/>
              </w:rPr>
              <w:t>22</w:t>
            </w:r>
            <w:r w:rsidR="000764DA">
              <w:rPr>
                <w:noProof/>
                <w:webHidden/>
              </w:rPr>
              <w:fldChar w:fldCharType="end"/>
            </w:r>
          </w:hyperlink>
        </w:p>
        <w:p w14:paraId="1D7BC3A6" w14:textId="036715DB" w:rsidR="000764DA" w:rsidRDefault="00000000">
          <w:pPr>
            <w:pStyle w:val="TOC2"/>
            <w:tabs>
              <w:tab w:val="right" w:leader="dot" w:pos="9440"/>
            </w:tabs>
            <w:rPr>
              <w:noProof/>
            </w:rPr>
          </w:pPr>
          <w:hyperlink w:anchor="_Toc112439634" w:history="1">
            <w:r w:rsidR="000764DA" w:rsidRPr="00084408">
              <w:rPr>
                <w:rStyle w:val="Hyperlink"/>
                <w:rFonts w:ascii="Arial" w:hAnsi="Arial" w:cs="Arial"/>
                <w:noProof/>
              </w:rPr>
              <w:t>3.6 Data Collection Methods</w:t>
            </w:r>
            <w:r w:rsidR="000764DA">
              <w:rPr>
                <w:noProof/>
                <w:webHidden/>
              </w:rPr>
              <w:tab/>
            </w:r>
            <w:r w:rsidR="000764DA">
              <w:rPr>
                <w:noProof/>
                <w:webHidden/>
              </w:rPr>
              <w:fldChar w:fldCharType="begin"/>
            </w:r>
            <w:r w:rsidR="000764DA">
              <w:rPr>
                <w:noProof/>
                <w:webHidden/>
              </w:rPr>
              <w:instrText xml:space="preserve"> PAGEREF _Toc112439634 \h </w:instrText>
            </w:r>
            <w:r w:rsidR="000764DA">
              <w:rPr>
                <w:noProof/>
                <w:webHidden/>
              </w:rPr>
            </w:r>
            <w:r w:rsidR="000764DA">
              <w:rPr>
                <w:noProof/>
                <w:webHidden/>
              </w:rPr>
              <w:fldChar w:fldCharType="separate"/>
            </w:r>
            <w:r w:rsidR="000764DA">
              <w:rPr>
                <w:noProof/>
                <w:webHidden/>
              </w:rPr>
              <w:t>22</w:t>
            </w:r>
            <w:r w:rsidR="000764DA">
              <w:rPr>
                <w:noProof/>
                <w:webHidden/>
              </w:rPr>
              <w:fldChar w:fldCharType="end"/>
            </w:r>
          </w:hyperlink>
        </w:p>
        <w:p w14:paraId="300D79EB" w14:textId="594F2EE7" w:rsidR="000764DA" w:rsidRDefault="00000000">
          <w:pPr>
            <w:pStyle w:val="TOC3"/>
            <w:tabs>
              <w:tab w:val="right" w:leader="dot" w:pos="9440"/>
            </w:tabs>
            <w:rPr>
              <w:noProof/>
            </w:rPr>
          </w:pPr>
          <w:hyperlink w:anchor="_Toc112439635" w:history="1">
            <w:r w:rsidR="000764DA" w:rsidRPr="00084408">
              <w:rPr>
                <w:rStyle w:val="Hyperlink"/>
                <w:rFonts w:ascii="Arial" w:hAnsi="Arial" w:cs="Arial"/>
                <w:iCs/>
                <w:noProof/>
              </w:rPr>
              <w:t>3.6.1 Primary data collection</w:t>
            </w:r>
            <w:r w:rsidR="000764DA">
              <w:rPr>
                <w:noProof/>
                <w:webHidden/>
              </w:rPr>
              <w:tab/>
            </w:r>
            <w:r w:rsidR="000764DA">
              <w:rPr>
                <w:noProof/>
                <w:webHidden/>
              </w:rPr>
              <w:fldChar w:fldCharType="begin"/>
            </w:r>
            <w:r w:rsidR="000764DA">
              <w:rPr>
                <w:noProof/>
                <w:webHidden/>
              </w:rPr>
              <w:instrText xml:space="preserve"> PAGEREF _Toc112439635 \h </w:instrText>
            </w:r>
            <w:r w:rsidR="000764DA">
              <w:rPr>
                <w:noProof/>
                <w:webHidden/>
              </w:rPr>
            </w:r>
            <w:r w:rsidR="000764DA">
              <w:rPr>
                <w:noProof/>
                <w:webHidden/>
              </w:rPr>
              <w:fldChar w:fldCharType="separate"/>
            </w:r>
            <w:r w:rsidR="000764DA">
              <w:rPr>
                <w:noProof/>
                <w:webHidden/>
              </w:rPr>
              <w:t>22</w:t>
            </w:r>
            <w:r w:rsidR="000764DA">
              <w:rPr>
                <w:noProof/>
                <w:webHidden/>
              </w:rPr>
              <w:fldChar w:fldCharType="end"/>
            </w:r>
          </w:hyperlink>
        </w:p>
        <w:p w14:paraId="0EFA99D3" w14:textId="3B691698" w:rsidR="000764DA" w:rsidRDefault="00000000">
          <w:pPr>
            <w:pStyle w:val="TOC3"/>
            <w:tabs>
              <w:tab w:val="right" w:leader="dot" w:pos="9440"/>
            </w:tabs>
            <w:rPr>
              <w:noProof/>
            </w:rPr>
          </w:pPr>
          <w:hyperlink w:anchor="_Toc112439637" w:history="1">
            <w:r w:rsidR="000764DA" w:rsidRPr="00084408">
              <w:rPr>
                <w:rStyle w:val="Hyperlink"/>
                <w:rFonts w:ascii="Arial" w:hAnsi="Arial" w:cs="Arial"/>
                <w:iCs/>
                <w:noProof/>
              </w:rPr>
              <w:t>3.6.2 Secondary data collection</w:t>
            </w:r>
            <w:r w:rsidR="000764DA">
              <w:rPr>
                <w:noProof/>
                <w:webHidden/>
              </w:rPr>
              <w:tab/>
            </w:r>
            <w:r w:rsidR="000764DA">
              <w:rPr>
                <w:noProof/>
                <w:webHidden/>
              </w:rPr>
              <w:fldChar w:fldCharType="begin"/>
            </w:r>
            <w:r w:rsidR="000764DA">
              <w:rPr>
                <w:noProof/>
                <w:webHidden/>
              </w:rPr>
              <w:instrText xml:space="preserve"> PAGEREF _Toc112439637 \h </w:instrText>
            </w:r>
            <w:r w:rsidR="000764DA">
              <w:rPr>
                <w:noProof/>
                <w:webHidden/>
              </w:rPr>
            </w:r>
            <w:r w:rsidR="000764DA">
              <w:rPr>
                <w:noProof/>
                <w:webHidden/>
              </w:rPr>
              <w:fldChar w:fldCharType="separate"/>
            </w:r>
            <w:r w:rsidR="000764DA">
              <w:rPr>
                <w:noProof/>
                <w:webHidden/>
              </w:rPr>
              <w:t>22</w:t>
            </w:r>
            <w:r w:rsidR="000764DA">
              <w:rPr>
                <w:noProof/>
                <w:webHidden/>
              </w:rPr>
              <w:fldChar w:fldCharType="end"/>
            </w:r>
          </w:hyperlink>
        </w:p>
        <w:p w14:paraId="3EEBDA77" w14:textId="40938B33" w:rsidR="000764DA" w:rsidRDefault="00000000">
          <w:pPr>
            <w:pStyle w:val="TOC2"/>
            <w:tabs>
              <w:tab w:val="right" w:leader="dot" w:pos="9440"/>
            </w:tabs>
            <w:rPr>
              <w:noProof/>
            </w:rPr>
          </w:pPr>
          <w:hyperlink w:anchor="_Toc112439638" w:history="1">
            <w:r w:rsidR="000764DA" w:rsidRPr="00084408">
              <w:rPr>
                <w:rStyle w:val="Hyperlink"/>
                <w:rFonts w:ascii="Arial" w:hAnsi="Arial" w:cs="Arial"/>
                <w:noProof/>
              </w:rPr>
              <w:t>3.7 Research instruments</w:t>
            </w:r>
            <w:r w:rsidR="000764DA">
              <w:rPr>
                <w:noProof/>
                <w:webHidden/>
              </w:rPr>
              <w:tab/>
            </w:r>
            <w:r w:rsidR="000764DA">
              <w:rPr>
                <w:noProof/>
                <w:webHidden/>
              </w:rPr>
              <w:fldChar w:fldCharType="begin"/>
            </w:r>
            <w:r w:rsidR="000764DA">
              <w:rPr>
                <w:noProof/>
                <w:webHidden/>
              </w:rPr>
              <w:instrText xml:space="preserve"> PAGEREF _Toc112439638 \h </w:instrText>
            </w:r>
            <w:r w:rsidR="000764DA">
              <w:rPr>
                <w:noProof/>
                <w:webHidden/>
              </w:rPr>
            </w:r>
            <w:r w:rsidR="000764DA">
              <w:rPr>
                <w:noProof/>
                <w:webHidden/>
              </w:rPr>
              <w:fldChar w:fldCharType="separate"/>
            </w:r>
            <w:r w:rsidR="000764DA">
              <w:rPr>
                <w:noProof/>
                <w:webHidden/>
              </w:rPr>
              <w:t>23</w:t>
            </w:r>
            <w:r w:rsidR="000764DA">
              <w:rPr>
                <w:noProof/>
                <w:webHidden/>
              </w:rPr>
              <w:fldChar w:fldCharType="end"/>
            </w:r>
          </w:hyperlink>
        </w:p>
        <w:p w14:paraId="7928E483" w14:textId="4E7E577B" w:rsidR="000764DA" w:rsidRDefault="00000000">
          <w:pPr>
            <w:pStyle w:val="TOC2"/>
            <w:tabs>
              <w:tab w:val="right" w:leader="dot" w:pos="9440"/>
            </w:tabs>
            <w:rPr>
              <w:noProof/>
            </w:rPr>
          </w:pPr>
          <w:hyperlink w:anchor="_Toc112439639" w:history="1">
            <w:r w:rsidR="000764DA" w:rsidRPr="00084408">
              <w:rPr>
                <w:rStyle w:val="Hyperlink"/>
                <w:rFonts w:ascii="Arial" w:hAnsi="Arial" w:cs="Arial"/>
                <w:bCs/>
                <w:noProof/>
              </w:rPr>
              <w:t>3.8 Validity and Reliability</w:t>
            </w:r>
            <w:r w:rsidR="000764DA">
              <w:rPr>
                <w:noProof/>
                <w:webHidden/>
              </w:rPr>
              <w:tab/>
            </w:r>
            <w:r w:rsidR="000764DA">
              <w:rPr>
                <w:noProof/>
                <w:webHidden/>
              </w:rPr>
              <w:fldChar w:fldCharType="begin"/>
            </w:r>
            <w:r w:rsidR="000764DA">
              <w:rPr>
                <w:noProof/>
                <w:webHidden/>
              </w:rPr>
              <w:instrText xml:space="preserve"> PAGEREF _Toc112439639 \h </w:instrText>
            </w:r>
            <w:r w:rsidR="000764DA">
              <w:rPr>
                <w:noProof/>
                <w:webHidden/>
              </w:rPr>
            </w:r>
            <w:r w:rsidR="000764DA">
              <w:rPr>
                <w:noProof/>
                <w:webHidden/>
              </w:rPr>
              <w:fldChar w:fldCharType="separate"/>
            </w:r>
            <w:r w:rsidR="000764DA">
              <w:rPr>
                <w:noProof/>
                <w:webHidden/>
              </w:rPr>
              <w:t>24</w:t>
            </w:r>
            <w:r w:rsidR="000764DA">
              <w:rPr>
                <w:noProof/>
                <w:webHidden/>
              </w:rPr>
              <w:fldChar w:fldCharType="end"/>
            </w:r>
          </w:hyperlink>
        </w:p>
        <w:p w14:paraId="30D37B43" w14:textId="69998331" w:rsidR="000764DA" w:rsidRDefault="00000000">
          <w:pPr>
            <w:pStyle w:val="TOC2"/>
            <w:tabs>
              <w:tab w:val="right" w:leader="dot" w:pos="9440"/>
            </w:tabs>
            <w:rPr>
              <w:noProof/>
            </w:rPr>
          </w:pPr>
          <w:hyperlink w:anchor="_Toc112439640" w:history="1">
            <w:r w:rsidR="000764DA" w:rsidRPr="00084408">
              <w:rPr>
                <w:rStyle w:val="Hyperlink"/>
                <w:rFonts w:ascii="Arial" w:hAnsi="Arial" w:cs="Arial"/>
                <w:noProof/>
              </w:rPr>
              <w:t>3.9 Data Access</w:t>
            </w:r>
            <w:r w:rsidR="000764DA">
              <w:rPr>
                <w:noProof/>
                <w:webHidden/>
              </w:rPr>
              <w:tab/>
            </w:r>
            <w:r w:rsidR="000764DA">
              <w:rPr>
                <w:noProof/>
                <w:webHidden/>
              </w:rPr>
              <w:fldChar w:fldCharType="begin"/>
            </w:r>
            <w:r w:rsidR="000764DA">
              <w:rPr>
                <w:noProof/>
                <w:webHidden/>
              </w:rPr>
              <w:instrText xml:space="preserve"> PAGEREF _Toc112439640 \h </w:instrText>
            </w:r>
            <w:r w:rsidR="000764DA">
              <w:rPr>
                <w:noProof/>
                <w:webHidden/>
              </w:rPr>
            </w:r>
            <w:r w:rsidR="000764DA">
              <w:rPr>
                <w:noProof/>
                <w:webHidden/>
              </w:rPr>
              <w:fldChar w:fldCharType="separate"/>
            </w:r>
            <w:r w:rsidR="000764DA">
              <w:rPr>
                <w:noProof/>
                <w:webHidden/>
              </w:rPr>
              <w:t>24</w:t>
            </w:r>
            <w:r w:rsidR="000764DA">
              <w:rPr>
                <w:noProof/>
                <w:webHidden/>
              </w:rPr>
              <w:fldChar w:fldCharType="end"/>
            </w:r>
          </w:hyperlink>
        </w:p>
        <w:p w14:paraId="155C1A48" w14:textId="7128270A" w:rsidR="000764DA" w:rsidRDefault="00000000">
          <w:pPr>
            <w:pStyle w:val="TOC2"/>
            <w:tabs>
              <w:tab w:val="right" w:leader="dot" w:pos="9440"/>
            </w:tabs>
            <w:rPr>
              <w:noProof/>
            </w:rPr>
          </w:pPr>
          <w:hyperlink w:anchor="_Toc112439642" w:history="1">
            <w:r w:rsidR="000764DA" w:rsidRPr="00084408">
              <w:rPr>
                <w:rStyle w:val="Hyperlink"/>
                <w:rFonts w:ascii="Arial" w:hAnsi="Arial" w:cs="Arial"/>
                <w:noProof/>
              </w:rPr>
              <w:t>3.10 Ethical consideration</w:t>
            </w:r>
            <w:r w:rsidR="000764DA">
              <w:rPr>
                <w:noProof/>
                <w:webHidden/>
              </w:rPr>
              <w:tab/>
            </w:r>
            <w:r w:rsidR="000764DA">
              <w:rPr>
                <w:noProof/>
                <w:webHidden/>
              </w:rPr>
              <w:fldChar w:fldCharType="begin"/>
            </w:r>
            <w:r w:rsidR="000764DA">
              <w:rPr>
                <w:noProof/>
                <w:webHidden/>
              </w:rPr>
              <w:instrText xml:space="preserve"> PAGEREF _Toc112439642 \h </w:instrText>
            </w:r>
            <w:r w:rsidR="000764DA">
              <w:rPr>
                <w:noProof/>
                <w:webHidden/>
              </w:rPr>
            </w:r>
            <w:r w:rsidR="000764DA">
              <w:rPr>
                <w:noProof/>
                <w:webHidden/>
              </w:rPr>
              <w:fldChar w:fldCharType="separate"/>
            </w:r>
            <w:r w:rsidR="000764DA">
              <w:rPr>
                <w:noProof/>
                <w:webHidden/>
              </w:rPr>
              <w:t>24</w:t>
            </w:r>
            <w:r w:rsidR="000764DA">
              <w:rPr>
                <w:noProof/>
                <w:webHidden/>
              </w:rPr>
              <w:fldChar w:fldCharType="end"/>
            </w:r>
          </w:hyperlink>
        </w:p>
        <w:p w14:paraId="0968FF5F" w14:textId="5B165980" w:rsidR="000764DA" w:rsidRDefault="00000000">
          <w:pPr>
            <w:pStyle w:val="TOC2"/>
            <w:tabs>
              <w:tab w:val="right" w:leader="dot" w:pos="9440"/>
            </w:tabs>
            <w:rPr>
              <w:noProof/>
            </w:rPr>
          </w:pPr>
          <w:hyperlink w:anchor="_Toc112439643" w:history="1">
            <w:r w:rsidR="000764DA" w:rsidRPr="00084408">
              <w:rPr>
                <w:rStyle w:val="Hyperlink"/>
                <w:rFonts w:ascii="Arial" w:hAnsi="Arial" w:cs="Arial"/>
                <w:noProof/>
              </w:rPr>
              <w:t>3.11 Conclusion</w:t>
            </w:r>
            <w:r w:rsidR="000764DA">
              <w:rPr>
                <w:noProof/>
                <w:webHidden/>
              </w:rPr>
              <w:tab/>
            </w:r>
            <w:r w:rsidR="000764DA">
              <w:rPr>
                <w:noProof/>
                <w:webHidden/>
              </w:rPr>
              <w:fldChar w:fldCharType="begin"/>
            </w:r>
            <w:r w:rsidR="000764DA">
              <w:rPr>
                <w:noProof/>
                <w:webHidden/>
              </w:rPr>
              <w:instrText xml:space="preserve"> PAGEREF _Toc112439643 \h </w:instrText>
            </w:r>
            <w:r w:rsidR="000764DA">
              <w:rPr>
                <w:noProof/>
                <w:webHidden/>
              </w:rPr>
            </w:r>
            <w:r w:rsidR="000764DA">
              <w:rPr>
                <w:noProof/>
                <w:webHidden/>
              </w:rPr>
              <w:fldChar w:fldCharType="separate"/>
            </w:r>
            <w:r w:rsidR="000764DA">
              <w:rPr>
                <w:noProof/>
                <w:webHidden/>
              </w:rPr>
              <w:t>24</w:t>
            </w:r>
            <w:r w:rsidR="000764DA">
              <w:rPr>
                <w:noProof/>
                <w:webHidden/>
              </w:rPr>
              <w:fldChar w:fldCharType="end"/>
            </w:r>
          </w:hyperlink>
        </w:p>
        <w:p w14:paraId="1C19905E" w14:textId="3BC5A160" w:rsidR="000764DA" w:rsidRDefault="00000000">
          <w:pPr>
            <w:pStyle w:val="TOC1"/>
            <w:tabs>
              <w:tab w:val="right" w:leader="dot" w:pos="9440"/>
            </w:tabs>
            <w:rPr>
              <w:noProof/>
            </w:rPr>
          </w:pPr>
          <w:hyperlink w:anchor="_Toc112439644" w:history="1">
            <w:r w:rsidR="000764DA" w:rsidRPr="00084408">
              <w:rPr>
                <w:rStyle w:val="Hyperlink"/>
                <w:rFonts w:ascii="Arial" w:hAnsi="Arial" w:cs="Arial"/>
                <w:b/>
                <w:bCs/>
                <w:noProof/>
              </w:rPr>
              <w:t>Chapter 4</w:t>
            </w:r>
            <w:r w:rsidR="000764DA">
              <w:rPr>
                <w:noProof/>
                <w:webHidden/>
              </w:rPr>
              <w:tab/>
            </w:r>
            <w:r w:rsidR="000764DA">
              <w:rPr>
                <w:noProof/>
                <w:webHidden/>
              </w:rPr>
              <w:fldChar w:fldCharType="begin"/>
            </w:r>
            <w:r w:rsidR="000764DA">
              <w:rPr>
                <w:noProof/>
                <w:webHidden/>
              </w:rPr>
              <w:instrText xml:space="preserve"> PAGEREF _Toc112439644 \h </w:instrText>
            </w:r>
            <w:r w:rsidR="000764DA">
              <w:rPr>
                <w:noProof/>
                <w:webHidden/>
              </w:rPr>
            </w:r>
            <w:r w:rsidR="000764DA">
              <w:rPr>
                <w:noProof/>
                <w:webHidden/>
              </w:rPr>
              <w:fldChar w:fldCharType="separate"/>
            </w:r>
            <w:r w:rsidR="000764DA">
              <w:rPr>
                <w:noProof/>
                <w:webHidden/>
              </w:rPr>
              <w:t>25</w:t>
            </w:r>
            <w:r w:rsidR="000764DA">
              <w:rPr>
                <w:noProof/>
                <w:webHidden/>
              </w:rPr>
              <w:fldChar w:fldCharType="end"/>
            </w:r>
          </w:hyperlink>
        </w:p>
        <w:p w14:paraId="1BC42A1C" w14:textId="7CCA92A7" w:rsidR="000764DA" w:rsidRDefault="00000000">
          <w:pPr>
            <w:pStyle w:val="TOC1"/>
            <w:tabs>
              <w:tab w:val="right" w:leader="dot" w:pos="9440"/>
            </w:tabs>
            <w:rPr>
              <w:noProof/>
            </w:rPr>
          </w:pPr>
          <w:hyperlink w:anchor="_Toc112439645" w:history="1">
            <w:r w:rsidR="000764DA" w:rsidRPr="00084408">
              <w:rPr>
                <w:rStyle w:val="Hyperlink"/>
                <w:rFonts w:ascii="Arial" w:hAnsi="Arial" w:cs="Arial"/>
                <w:b/>
                <w:bCs/>
                <w:noProof/>
              </w:rPr>
              <w:t>Results, Analysis and Discussion</w:t>
            </w:r>
            <w:r w:rsidR="000764DA">
              <w:rPr>
                <w:noProof/>
                <w:webHidden/>
              </w:rPr>
              <w:tab/>
            </w:r>
            <w:r w:rsidR="000764DA">
              <w:rPr>
                <w:noProof/>
                <w:webHidden/>
              </w:rPr>
              <w:fldChar w:fldCharType="begin"/>
            </w:r>
            <w:r w:rsidR="000764DA">
              <w:rPr>
                <w:noProof/>
                <w:webHidden/>
              </w:rPr>
              <w:instrText xml:space="preserve"> PAGEREF _Toc112439645 \h </w:instrText>
            </w:r>
            <w:r w:rsidR="000764DA">
              <w:rPr>
                <w:noProof/>
                <w:webHidden/>
              </w:rPr>
            </w:r>
            <w:r w:rsidR="000764DA">
              <w:rPr>
                <w:noProof/>
                <w:webHidden/>
              </w:rPr>
              <w:fldChar w:fldCharType="separate"/>
            </w:r>
            <w:r w:rsidR="000764DA">
              <w:rPr>
                <w:noProof/>
                <w:webHidden/>
              </w:rPr>
              <w:t>25</w:t>
            </w:r>
            <w:r w:rsidR="000764DA">
              <w:rPr>
                <w:noProof/>
                <w:webHidden/>
              </w:rPr>
              <w:fldChar w:fldCharType="end"/>
            </w:r>
          </w:hyperlink>
        </w:p>
        <w:p w14:paraId="4F904458" w14:textId="7DC67D81" w:rsidR="000764DA" w:rsidRDefault="00000000">
          <w:pPr>
            <w:pStyle w:val="TOC2"/>
            <w:tabs>
              <w:tab w:val="right" w:leader="dot" w:pos="9440"/>
            </w:tabs>
            <w:rPr>
              <w:noProof/>
            </w:rPr>
          </w:pPr>
          <w:hyperlink w:anchor="_Toc112439646" w:history="1">
            <w:r w:rsidR="000764DA" w:rsidRPr="00084408">
              <w:rPr>
                <w:rStyle w:val="Hyperlink"/>
                <w:rFonts w:ascii="Arial" w:hAnsi="Arial" w:cs="Arial"/>
                <w:bCs/>
                <w:noProof/>
              </w:rPr>
              <w:t>4.1 Environmental topography considerations</w:t>
            </w:r>
            <w:r w:rsidR="000764DA">
              <w:rPr>
                <w:noProof/>
                <w:webHidden/>
              </w:rPr>
              <w:tab/>
            </w:r>
            <w:r w:rsidR="000764DA">
              <w:rPr>
                <w:noProof/>
                <w:webHidden/>
              </w:rPr>
              <w:fldChar w:fldCharType="begin"/>
            </w:r>
            <w:r w:rsidR="000764DA">
              <w:rPr>
                <w:noProof/>
                <w:webHidden/>
              </w:rPr>
              <w:instrText xml:space="preserve"> PAGEREF _Toc112439646 \h </w:instrText>
            </w:r>
            <w:r w:rsidR="000764DA">
              <w:rPr>
                <w:noProof/>
                <w:webHidden/>
              </w:rPr>
            </w:r>
            <w:r w:rsidR="000764DA">
              <w:rPr>
                <w:noProof/>
                <w:webHidden/>
              </w:rPr>
              <w:fldChar w:fldCharType="separate"/>
            </w:r>
            <w:r w:rsidR="000764DA">
              <w:rPr>
                <w:noProof/>
                <w:webHidden/>
              </w:rPr>
              <w:t>25</w:t>
            </w:r>
            <w:r w:rsidR="000764DA">
              <w:rPr>
                <w:noProof/>
                <w:webHidden/>
              </w:rPr>
              <w:fldChar w:fldCharType="end"/>
            </w:r>
          </w:hyperlink>
        </w:p>
        <w:p w14:paraId="6C9ACB71" w14:textId="2C7E5553" w:rsidR="000764DA" w:rsidRDefault="00000000">
          <w:pPr>
            <w:pStyle w:val="TOC3"/>
            <w:tabs>
              <w:tab w:val="right" w:leader="dot" w:pos="9440"/>
            </w:tabs>
            <w:rPr>
              <w:noProof/>
            </w:rPr>
          </w:pPr>
          <w:hyperlink w:anchor="_Toc112439647" w:history="1">
            <w:r w:rsidR="000764DA" w:rsidRPr="00084408">
              <w:rPr>
                <w:rStyle w:val="Hyperlink"/>
                <w:rFonts w:ascii="Arial" w:hAnsi="Arial" w:cs="Arial"/>
                <w:noProof/>
              </w:rPr>
              <w:t>4.1.1 Political structure</w:t>
            </w:r>
            <w:r w:rsidR="000764DA">
              <w:rPr>
                <w:noProof/>
                <w:webHidden/>
              </w:rPr>
              <w:tab/>
            </w:r>
            <w:r w:rsidR="000764DA">
              <w:rPr>
                <w:noProof/>
                <w:webHidden/>
              </w:rPr>
              <w:fldChar w:fldCharType="begin"/>
            </w:r>
            <w:r w:rsidR="000764DA">
              <w:rPr>
                <w:noProof/>
                <w:webHidden/>
              </w:rPr>
              <w:instrText xml:space="preserve"> PAGEREF _Toc112439647 \h </w:instrText>
            </w:r>
            <w:r w:rsidR="000764DA">
              <w:rPr>
                <w:noProof/>
                <w:webHidden/>
              </w:rPr>
            </w:r>
            <w:r w:rsidR="000764DA">
              <w:rPr>
                <w:noProof/>
                <w:webHidden/>
              </w:rPr>
              <w:fldChar w:fldCharType="separate"/>
            </w:r>
            <w:r w:rsidR="000764DA">
              <w:rPr>
                <w:noProof/>
                <w:webHidden/>
              </w:rPr>
              <w:t>25</w:t>
            </w:r>
            <w:r w:rsidR="000764DA">
              <w:rPr>
                <w:noProof/>
                <w:webHidden/>
              </w:rPr>
              <w:fldChar w:fldCharType="end"/>
            </w:r>
          </w:hyperlink>
        </w:p>
        <w:p w14:paraId="12735D93" w14:textId="53BC2BB1" w:rsidR="000764DA" w:rsidRDefault="00000000">
          <w:pPr>
            <w:pStyle w:val="TOC2"/>
            <w:tabs>
              <w:tab w:val="right" w:leader="dot" w:pos="9440"/>
            </w:tabs>
            <w:rPr>
              <w:noProof/>
            </w:rPr>
          </w:pPr>
          <w:hyperlink w:anchor="_Toc112439653" w:history="1">
            <w:r w:rsidR="000764DA" w:rsidRPr="00084408">
              <w:rPr>
                <w:rStyle w:val="Hyperlink"/>
                <w:rFonts w:ascii="Arial" w:hAnsi="Arial" w:cs="Arial"/>
                <w:bCs/>
                <w:noProof/>
              </w:rPr>
              <w:t>4.3 Factors about a particular sector</w:t>
            </w:r>
            <w:r w:rsidR="000764DA">
              <w:rPr>
                <w:noProof/>
                <w:webHidden/>
              </w:rPr>
              <w:tab/>
            </w:r>
            <w:r w:rsidR="000764DA">
              <w:rPr>
                <w:noProof/>
                <w:webHidden/>
              </w:rPr>
              <w:fldChar w:fldCharType="begin"/>
            </w:r>
            <w:r w:rsidR="000764DA">
              <w:rPr>
                <w:noProof/>
                <w:webHidden/>
              </w:rPr>
              <w:instrText xml:space="preserve"> PAGEREF _Toc112439653 \h </w:instrText>
            </w:r>
            <w:r w:rsidR="000764DA">
              <w:rPr>
                <w:noProof/>
                <w:webHidden/>
              </w:rPr>
            </w:r>
            <w:r w:rsidR="000764DA">
              <w:rPr>
                <w:noProof/>
                <w:webHidden/>
              </w:rPr>
              <w:fldChar w:fldCharType="separate"/>
            </w:r>
            <w:r w:rsidR="000764DA">
              <w:rPr>
                <w:noProof/>
                <w:webHidden/>
              </w:rPr>
              <w:t>36</w:t>
            </w:r>
            <w:r w:rsidR="000764DA">
              <w:rPr>
                <w:noProof/>
                <w:webHidden/>
              </w:rPr>
              <w:fldChar w:fldCharType="end"/>
            </w:r>
          </w:hyperlink>
        </w:p>
        <w:p w14:paraId="6ED99063" w14:textId="488D7E6D" w:rsidR="000764DA" w:rsidRDefault="00000000">
          <w:pPr>
            <w:pStyle w:val="TOC3"/>
            <w:tabs>
              <w:tab w:val="right" w:leader="dot" w:pos="9440"/>
            </w:tabs>
            <w:rPr>
              <w:noProof/>
            </w:rPr>
          </w:pPr>
          <w:hyperlink w:anchor="_Toc112439654" w:history="1">
            <w:r w:rsidR="000764DA" w:rsidRPr="00084408">
              <w:rPr>
                <w:rStyle w:val="Hyperlink"/>
                <w:rFonts w:ascii="Arial" w:hAnsi="Arial" w:cs="Arial"/>
                <w:noProof/>
              </w:rPr>
              <w:t>4.3.1 R&amp;D and industrial frameworks, as well as technology transfer tactics, in the science regime</w:t>
            </w:r>
            <w:r w:rsidR="000764DA">
              <w:rPr>
                <w:noProof/>
                <w:webHidden/>
              </w:rPr>
              <w:tab/>
            </w:r>
            <w:r w:rsidR="000764DA">
              <w:rPr>
                <w:noProof/>
                <w:webHidden/>
              </w:rPr>
              <w:fldChar w:fldCharType="begin"/>
            </w:r>
            <w:r w:rsidR="000764DA">
              <w:rPr>
                <w:noProof/>
                <w:webHidden/>
              </w:rPr>
              <w:instrText xml:space="preserve"> PAGEREF _Toc112439654 \h </w:instrText>
            </w:r>
            <w:r w:rsidR="000764DA">
              <w:rPr>
                <w:noProof/>
                <w:webHidden/>
              </w:rPr>
            </w:r>
            <w:r w:rsidR="000764DA">
              <w:rPr>
                <w:noProof/>
                <w:webHidden/>
              </w:rPr>
              <w:fldChar w:fldCharType="separate"/>
            </w:r>
            <w:r w:rsidR="000764DA">
              <w:rPr>
                <w:noProof/>
                <w:webHidden/>
              </w:rPr>
              <w:t>36</w:t>
            </w:r>
            <w:r w:rsidR="000764DA">
              <w:rPr>
                <w:noProof/>
                <w:webHidden/>
              </w:rPr>
              <w:fldChar w:fldCharType="end"/>
            </w:r>
          </w:hyperlink>
        </w:p>
        <w:p w14:paraId="2B852AD0" w14:textId="758CD706" w:rsidR="000764DA" w:rsidRDefault="00000000">
          <w:pPr>
            <w:pStyle w:val="TOC1"/>
            <w:tabs>
              <w:tab w:val="right" w:leader="dot" w:pos="9440"/>
            </w:tabs>
            <w:rPr>
              <w:noProof/>
            </w:rPr>
          </w:pPr>
          <w:hyperlink w:anchor="_Toc112439655" w:history="1">
            <w:r w:rsidR="000764DA" w:rsidRPr="00084408">
              <w:rPr>
                <w:rStyle w:val="Hyperlink"/>
                <w:rFonts w:ascii="Arial" w:hAnsi="Arial" w:cs="Arial"/>
                <w:b/>
                <w:bCs/>
                <w:noProof/>
              </w:rPr>
              <w:t>Chapter 5</w:t>
            </w:r>
            <w:r w:rsidR="000764DA">
              <w:rPr>
                <w:noProof/>
                <w:webHidden/>
              </w:rPr>
              <w:tab/>
            </w:r>
            <w:r w:rsidR="000764DA">
              <w:rPr>
                <w:noProof/>
                <w:webHidden/>
              </w:rPr>
              <w:fldChar w:fldCharType="begin"/>
            </w:r>
            <w:r w:rsidR="000764DA">
              <w:rPr>
                <w:noProof/>
                <w:webHidden/>
              </w:rPr>
              <w:instrText xml:space="preserve"> PAGEREF _Toc112439655 \h </w:instrText>
            </w:r>
            <w:r w:rsidR="000764DA">
              <w:rPr>
                <w:noProof/>
                <w:webHidden/>
              </w:rPr>
            </w:r>
            <w:r w:rsidR="000764DA">
              <w:rPr>
                <w:noProof/>
                <w:webHidden/>
              </w:rPr>
              <w:fldChar w:fldCharType="separate"/>
            </w:r>
            <w:r w:rsidR="000764DA">
              <w:rPr>
                <w:noProof/>
                <w:webHidden/>
              </w:rPr>
              <w:t>38</w:t>
            </w:r>
            <w:r w:rsidR="000764DA">
              <w:rPr>
                <w:noProof/>
                <w:webHidden/>
              </w:rPr>
              <w:fldChar w:fldCharType="end"/>
            </w:r>
          </w:hyperlink>
        </w:p>
        <w:p w14:paraId="2EC8495A" w14:textId="6B9AD9DF" w:rsidR="000764DA" w:rsidRDefault="00000000">
          <w:pPr>
            <w:pStyle w:val="TOC1"/>
            <w:tabs>
              <w:tab w:val="right" w:leader="dot" w:pos="9440"/>
            </w:tabs>
            <w:rPr>
              <w:noProof/>
            </w:rPr>
          </w:pPr>
          <w:hyperlink w:anchor="_Toc112439656" w:history="1">
            <w:r w:rsidR="000764DA" w:rsidRPr="00084408">
              <w:rPr>
                <w:rStyle w:val="Hyperlink"/>
                <w:rFonts w:ascii="Arial" w:hAnsi="Arial" w:cs="Arial"/>
                <w:b/>
                <w:bCs/>
                <w:noProof/>
              </w:rPr>
              <w:t>Conclusion</w:t>
            </w:r>
            <w:r w:rsidR="000764DA">
              <w:rPr>
                <w:noProof/>
                <w:webHidden/>
              </w:rPr>
              <w:tab/>
            </w:r>
            <w:r w:rsidR="000764DA">
              <w:rPr>
                <w:noProof/>
                <w:webHidden/>
              </w:rPr>
              <w:fldChar w:fldCharType="begin"/>
            </w:r>
            <w:r w:rsidR="000764DA">
              <w:rPr>
                <w:noProof/>
                <w:webHidden/>
              </w:rPr>
              <w:instrText xml:space="preserve"> PAGEREF _Toc112439656 \h </w:instrText>
            </w:r>
            <w:r w:rsidR="000764DA">
              <w:rPr>
                <w:noProof/>
                <w:webHidden/>
              </w:rPr>
            </w:r>
            <w:r w:rsidR="000764DA">
              <w:rPr>
                <w:noProof/>
                <w:webHidden/>
              </w:rPr>
              <w:fldChar w:fldCharType="separate"/>
            </w:r>
            <w:r w:rsidR="000764DA">
              <w:rPr>
                <w:noProof/>
                <w:webHidden/>
              </w:rPr>
              <w:t>38</w:t>
            </w:r>
            <w:r w:rsidR="000764DA">
              <w:rPr>
                <w:noProof/>
                <w:webHidden/>
              </w:rPr>
              <w:fldChar w:fldCharType="end"/>
            </w:r>
          </w:hyperlink>
        </w:p>
        <w:p w14:paraId="54B2C8BA" w14:textId="09EC4BCF" w:rsidR="000764DA" w:rsidRDefault="00000000">
          <w:pPr>
            <w:pStyle w:val="TOC2"/>
            <w:tabs>
              <w:tab w:val="right" w:leader="dot" w:pos="9440"/>
            </w:tabs>
            <w:rPr>
              <w:noProof/>
            </w:rPr>
          </w:pPr>
          <w:hyperlink w:anchor="_Toc112439657" w:history="1">
            <w:r w:rsidR="000764DA" w:rsidRPr="00084408">
              <w:rPr>
                <w:rStyle w:val="Hyperlink"/>
                <w:rFonts w:ascii="Arial" w:hAnsi="Arial" w:cs="Arial"/>
                <w:bCs/>
                <w:noProof/>
              </w:rPr>
              <w:t>5.1 Introduction</w:t>
            </w:r>
            <w:r w:rsidR="000764DA">
              <w:rPr>
                <w:noProof/>
                <w:webHidden/>
              </w:rPr>
              <w:tab/>
            </w:r>
            <w:r w:rsidR="000764DA">
              <w:rPr>
                <w:noProof/>
                <w:webHidden/>
              </w:rPr>
              <w:fldChar w:fldCharType="begin"/>
            </w:r>
            <w:r w:rsidR="000764DA">
              <w:rPr>
                <w:noProof/>
                <w:webHidden/>
              </w:rPr>
              <w:instrText xml:space="preserve"> PAGEREF _Toc112439657 \h </w:instrText>
            </w:r>
            <w:r w:rsidR="000764DA">
              <w:rPr>
                <w:noProof/>
                <w:webHidden/>
              </w:rPr>
            </w:r>
            <w:r w:rsidR="000764DA">
              <w:rPr>
                <w:noProof/>
                <w:webHidden/>
              </w:rPr>
              <w:fldChar w:fldCharType="separate"/>
            </w:r>
            <w:r w:rsidR="000764DA">
              <w:rPr>
                <w:noProof/>
                <w:webHidden/>
              </w:rPr>
              <w:t>38</w:t>
            </w:r>
            <w:r w:rsidR="000764DA">
              <w:rPr>
                <w:noProof/>
                <w:webHidden/>
              </w:rPr>
              <w:fldChar w:fldCharType="end"/>
            </w:r>
          </w:hyperlink>
        </w:p>
        <w:p w14:paraId="69CB68E6" w14:textId="0770D02C" w:rsidR="000764DA" w:rsidRDefault="00000000">
          <w:pPr>
            <w:pStyle w:val="TOC1"/>
            <w:tabs>
              <w:tab w:val="right" w:leader="dot" w:pos="9440"/>
            </w:tabs>
            <w:rPr>
              <w:noProof/>
            </w:rPr>
          </w:pPr>
          <w:hyperlink w:anchor="_Toc112439658" w:history="1">
            <w:r w:rsidR="000764DA" w:rsidRPr="00084408">
              <w:rPr>
                <w:rStyle w:val="Hyperlink"/>
                <w:rFonts w:ascii="Arial" w:hAnsi="Arial" w:cs="Arial"/>
                <w:noProof/>
              </w:rPr>
              <w:t>In this chapter, the student examines and achieves the data reviewed in chapter 4.</w:t>
            </w:r>
            <w:r w:rsidR="000764DA">
              <w:rPr>
                <w:noProof/>
                <w:webHidden/>
              </w:rPr>
              <w:tab/>
            </w:r>
            <w:r w:rsidR="000764DA">
              <w:rPr>
                <w:noProof/>
                <w:webHidden/>
              </w:rPr>
              <w:fldChar w:fldCharType="begin"/>
            </w:r>
            <w:r w:rsidR="000764DA">
              <w:rPr>
                <w:noProof/>
                <w:webHidden/>
              </w:rPr>
              <w:instrText xml:space="preserve"> PAGEREF _Toc112439658 \h </w:instrText>
            </w:r>
            <w:r w:rsidR="000764DA">
              <w:rPr>
                <w:noProof/>
                <w:webHidden/>
              </w:rPr>
            </w:r>
            <w:r w:rsidR="000764DA">
              <w:rPr>
                <w:noProof/>
                <w:webHidden/>
              </w:rPr>
              <w:fldChar w:fldCharType="separate"/>
            </w:r>
            <w:r w:rsidR="000764DA">
              <w:rPr>
                <w:noProof/>
                <w:webHidden/>
              </w:rPr>
              <w:t>38</w:t>
            </w:r>
            <w:r w:rsidR="000764DA">
              <w:rPr>
                <w:noProof/>
                <w:webHidden/>
              </w:rPr>
              <w:fldChar w:fldCharType="end"/>
            </w:r>
          </w:hyperlink>
        </w:p>
        <w:p w14:paraId="3B843DE2" w14:textId="3BA1C42A" w:rsidR="000764DA" w:rsidRDefault="00000000">
          <w:pPr>
            <w:pStyle w:val="TOC2"/>
            <w:tabs>
              <w:tab w:val="right" w:leader="dot" w:pos="9440"/>
            </w:tabs>
            <w:rPr>
              <w:noProof/>
            </w:rPr>
          </w:pPr>
          <w:hyperlink w:anchor="_Toc112439659" w:history="1">
            <w:r w:rsidR="000764DA" w:rsidRPr="00084408">
              <w:rPr>
                <w:rStyle w:val="Hyperlink"/>
                <w:rFonts w:ascii="Arial" w:hAnsi="Arial" w:cs="Arial"/>
                <w:bCs/>
                <w:noProof/>
              </w:rPr>
              <w:t>5.2 Research objectives</w:t>
            </w:r>
            <w:r w:rsidR="000764DA">
              <w:rPr>
                <w:noProof/>
                <w:webHidden/>
              </w:rPr>
              <w:tab/>
            </w:r>
            <w:r w:rsidR="000764DA">
              <w:rPr>
                <w:noProof/>
                <w:webHidden/>
              </w:rPr>
              <w:fldChar w:fldCharType="begin"/>
            </w:r>
            <w:r w:rsidR="000764DA">
              <w:rPr>
                <w:noProof/>
                <w:webHidden/>
              </w:rPr>
              <w:instrText xml:space="preserve"> PAGEREF _Toc112439659 \h </w:instrText>
            </w:r>
            <w:r w:rsidR="000764DA">
              <w:rPr>
                <w:noProof/>
                <w:webHidden/>
              </w:rPr>
            </w:r>
            <w:r w:rsidR="000764DA">
              <w:rPr>
                <w:noProof/>
                <w:webHidden/>
              </w:rPr>
              <w:fldChar w:fldCharType="separate"/>
            </w:r>
            <w:r w:rsidR="000764DA">
              <w:rPr>
                <w:noProof/>
                <w:webHidden/>
              </w:rPr>
              <w:t>38</w:t>
            </w:r>
            <w:r w:rsidR="000764DA">
              <w:rPr>
                <w:noProof/>
                <w:webHidden/>
              </w:rPr>
              <w:fldChar w:fldCharType="end"/>
            </w:r>
          </w:hyperlink>
        </w:p>
        <w:p w14:paraId="5B46EA61" w14:textId="0A61A9B1" w:rsidR="000764DA" w:rsidRDefault="00000000">
          <w:pPr>
            <w:pStyle w:val="TOC3"/>
            <w:tabs>
              <w:tab w:val="right" w:leader="dot" w:pos="9440"/>
            </w:tabs>
            <w:rPr>
              <w:noProof/>
            </w:rPr>
          </w:pPr>
          <w:hyperlink w:anchor="_Toc112439660" w:history="1">
            <w:r w:rsidR="000764DA" w:rsidRPr="00084408">
              <w:rPr>
                <w:rStyle w:val="Hyperlink"/>
                <w:rFonts w:ascii="Arial" w:hAnsi="Arial" w:cs="Arial"/>
                <w:noProof/>
              </w:rPr>
              <w:t>5.2.1 To examine the green/renewable vigor concerns confronting Saudi Arabia</w:t>
            </w:r>
            <w:r w:rsidR="000764DA">
              <w:rPr>
                <w:noProof/>
                <w:webHidden/>
              </w:rPr>
              <w:tab/>
            </w:r>
            <w:r w:rsidR="000764DA">
              <w:rPr>
                <w:noProof/>
                <w:webHidden/>
              </w:rPr>
              <w:fldChar w:fldCharType="begin"/>
            </w:r>
            <w:r w:rsidR="000764DA">
              <w:rPr>
                <w:noProof/>
                <w:webHidden/>
              </w:rPr>
              <w:instrText xml:space="preserve"> PAGEREF _Toc112439660 \h </w:instrText>
            </w:r>
            <w:r w:rsidR="000764DA">
              <w:rPr>
                <w:noProof/>
                <w:webHidden/>
              </w:rPr>
            </w:r>
            <w:r w:rsidR="000764DA">
              <w:rPr>
                <w:noProof/>
                <w:webHidden/>
              </w:rPr>
              <w:fldChar w:fldCharType="separate"/>
            </w:r>
            <w:r w:rsidR="000764DA">
              <w:rPr>
                <w:noProof/>
                <w:webHidden/>
              </w:rPr>
              <w:t>38</w:t>
            </w:r>
            <w:r w:rsidR="000764DA">
              <w:rPr>
                <w:noProof/>
                <w:webHidden/>
              </w:rPr>
              <w:fldChar w:fldCharType="end"/>
            </w:r>
          </w:hyperlink>
        </w:p>
        <w:p w14:paraId="4A9A7EED" w14:textId="5C9899A9" w:rsidR="000764DA" w:rsidRDefault="00000000">
          <w:pPr>
            <w:pStyle w:val="TOC3"/>
            <w:tabs>
              <w:tab w:val="right" w:leader="dot" w:pos="9440"/>
            </w:tabs>
            <w:rPr>
              <w:noProof/>
            </w:rPr>
          </w:pPr>
          <w:hyperlink w:anchor="_Toc112439661" w:history="1">
            <w:r w:rsidR="000764DA" w:rsidRPr="00084408">
              <w:rPr>
                <w:rStyle w:val="Hyperlink"/>
                <w:rFonts w:ascii="Arial" w:hAnsi="Arial" w:cs="Arial"/>
                <w:noProof/>
              </w:rPr>
              <w:t>5.2.2 To assess green vigor transition methods with a focus on Saudi Arabia</w:t>
            </w:r>
            <w:r w:rsidR="000764DA">
              <w:rPr>
                <w:noProof/>
                <w:webHidden/>
              </w:rPr>
              <w:tab/>
            </w:r>
            <w:r w:rsidR="000764DA">
              <w:rPr>
                <w:noProof/>
                <w:webHidden/>
              </w:rPr>
              <w:fldChar w:fldCharType="begin"/>
            </w:r>
            <w:r w:rsidR="000764DA">
              <w:rPr>
                <w:noProof/>
                <w:webHidden/>
              </w:rPr>
              <w:instrText xml:space="preserve"> PAGEREF _Toc112439661 \h </w:instrText>
            </w:r>
            <w:r w:rsidR="000764DA">
              <w:rPr>
                <w:noProof/>
                <w:webHidden/>
              </w:rPr>
            </w:r>
            <w:r w:rsidR="000764DA">
              <w:rPr>
                <w:noProof/>
                <w:webHidden/>
              </w:rPr>
              <w:fldChar w:fldCharType="separate"/>
            </w:r>
            <w:r w:rsidR="000764DA">
              <w:rPr>
                <w:noProof/>
                <w:webHidden/>
              </w:rPr>
              <w:t>40</w:t>
            </w:r>
            <w:r w:rsidR="000764DA">
              <w:rPr>
                <w:noProof/>
                <w:webHidden/>
              </w:rPr>
              <w:fldChar w:fldCharType="end"/>
            </w:r>
          </w:hyperlink>
        </w:p>
        <w:p w14:paraId="24043552" w14:textId="3950A835" w:rsidR="000764DA" w:rsidRDefault="00000000">
          <w:pPr>
            <w:pStyle w:val="TOC2"/>
            <w:tabs>
              <w:tab w:val="right" w:leader="dot" w:pos="9440"/>
            </w:tabs>
            <w:rPr>
              <w:noProof/>
            </w:rPr>
          </w:pPr>
          <w:hyperlink w:anchor="_Toc112439662" w:history="1">
            <w:r w:rsidR="000764DA" w:rsidRPr="00084408">
              <w:rPr>
                <w:rStyle w:val="Hyperlink"/>
                <w:rFonts w:ascii="Arial" w:hAnsi="Arial" w:cs="Arial"/>
                <w:bCs/>
                <w:noProof/>
              </w:rPr>
              <w:t>5.3 Future research</w:t>
            </w:r>
            <w:r w:rsidR="000764DA">
              <w:rPr>
                <w:noProof/>
                <w:webHidden/>
              </w:rPr>
              <w:tab/>
            </w:r>
            <w:r w:rsidR="000764DA">
              <w:rPr>
                <w:noProof/>
                <w:webHidden/>
              </w:rPr>
              <w:fldChar w:fldCharType="begin"/>
            </w:r>
            <w:r w:rsidR="000764DA">
              <w:rPr>
                <w:noProof/>
                <w:webHidden/>
              </w:rPr>
              <w:instrText xml:space="preserve"> PAGEREF _Toc112439662 \h </w:instrText>
            </w:r>
            <w:r w:rsidR="000764DA">
              <w:rPr>
                <w:noProof/>
                <w:webHidden/>
              </w:rPr>
            </w:r>
            <w:r w:rsidR="000764DA">
              <w:rPr>
                <w:noProof/>
                <w:webHidden/>
              </w:rPr>
              <w:fldChar w:fldCharType="separate"/>
            </w:r>
            <w:r w:rsidR="000764DA">
              <w:rPr>
                <w:noProof/>
                <w:webHidden/>
              </w:rPr>
              <w:t>40</w:t>
            </w:r>
            <w:r w:rsidR="000764DA">
              <w:rPr>
                <w:noProof/>
                <w:webHidden/>
              </w:rPr>
              <w:fldChar w:fldCharType="end"/>
            </w:r>
          </w:hyperlink>
        </w:p>
        <w:p w14:paraId="507E61DB" w14:textId="71949A11" w:rsidR="000764DA" w:rsidRDefault="00000000">
          <w:pPr>
            <w:pStyle w:val="TOC1"/>
            <w:tabs>
              <w:tab w:val="right" w:leader="dot" w:pos="9440"/>
            </w:tabs>
            <w:rPr>
              <w:noProof/>
            </w:rPr>
          </w:pPr>
          <w:hyperlink w:anchor="_Toc112439663" w:history="1">
            <w:r w:rsidR="000764DA" w:rsidRPr="00084408">
              <w:rPr>
                <w:rStyle w:val="Hyperlink"/>
                <w:rFonts w:ascii="Arial" w:hAnsi="Arial" w:cs="Arial"/>
                <w:b/>
                <w:bCs/>
                <w:noProof/>
              </w:rPr>
              <w:t>Reference</w:t>
            </w:r>
            <w:r w:rsidR="000764DA">
              <w:rPr>
                <w:noProof/>
                <w:webHidden/>
              </w:rPr>
              <w:tab/>
            </w:r>
            <w:r w:rsidR="000764DA">
              <w:rPr>
                <w:noProof/>
                <w:webHidden/>
              </w:rPr>
              <w:fldChar w:fldCharType="begin"/>
            </w:r>
            <w:r w:rsidR="000764DA">
              <w:rPr>
                <w:noProof/>
                <w:webHidden/>
              </w:rPr>
              <w:instrText xml:space="preserve"> PAGEREF _Toc112439663 \h </w:instrText>
            </w:r>
            <w:r w:rsidR="000764DA">
              <w:rPr>
                <w:noProof/>
                <w:webHidden/>
              </w:rPr>
            </w:r>
            <w:r w:rsidR="000764DA">
              <w:rPr>
                <w:noProof/>
                <w:webHidden/>
              </w:rPr>
              <w:fldChar w:fldCharType="separate"/>
            </w:r>
            <w:r w:rsidR="000764DA">
              <w:rPr>
                <w:noProof/>
                <w:webHidden/>
              </w:rPr>
              <w:t>41</w:t>
            </w:r>
            <w:r w:rsidR="000764DA">
              <w:rPr>
                <w:noProof/>
                <w:webHidden/>
              </w:rPr>
              <w:fldChar w:fldCharType="end"/>
            </w:r>
          </w:hyperlink>
        </w:p>
        <w:p w14:paraId="42AE1926" w14:textId="6CE78592" w:rsidR="000764DA" w:rsidRDefault="000764DA">
          <w:r>
            <w:rPr>
              <w:b/>
              <w:bCs/>
              <w:noProof/>
            </w:rPr>
            <w:fldChar w:fldCharType="end"/>
          </w:r>
        </w:p>
      </w:sdtContent>
    </w:sdt>
    <w:p w14:paraId="09C43F15" w14:textId="77777777" w:rsidR="00B04778" w:rsidRPr="006B19E4" w:rsidRDefault="00B04778" w:rsidP="006B19E4">
      <w:pPr>
        <w:spacing w:line="360" w:lineRule="auto"/>
        <w:jc w:val="center"/>
        <w:rPr>
          <w:rFonts w:ascii="Arial" w:hAnsi="Arial"/>
          <w:b/>
          <w:bCs/>
          <w:sz w:val="28"/>
          <w:szCs w:val="28"/>
        </w:rPr>
      </w:pPr>
    </w:p>
    <w:p w14:paraId="62CAA242" w14:textId="380B651A" w:rsidR="00B04778" w:rsidRDefault="00B04778">
      <w:pPr>
        <w:rPr>
          <w:rFonts w:ascii="Arial" w:eastAsia="Times New Roman" w:hAnsi="Arial" w:cs="Arial"/>
          <w:b/>
          <w:bCs/>
          <w:sz w:val="28"/>
          <w:szCs w:val="28"/>
        </w:rPr>
      </w:pPr>
      <w:r>
        <w:rPr>
          <w:rFonts w:ascii="Arial" w:eastAsia="Times New Roman" w:hAnsi="Arial" w:cs="Arial"/>
          <w:b/>
          <w:bCs/>
          <w:sz w:val="28"/>
          <w:szCs w:val="28"/>
        </w:rPr>
        <w:br w:type="page"/>
      </w:r>
    </w:p>
    <w:p w14:paraId="5335710E" w14:textId="094CCFC0" w:rsidR="00D2420D" w:rsidRPr="008116BD" w:rsidRDefault="00D2420D" w:rsidP="008116BD">
      <w:pPr>
        <w:pStyle w:val="Heading1"/>
        <w:spacing w:after="240" w:line="360" w:lineRule="auto"/>
        <w:jc w:val="center"/>
        <w:rPr>
          <w:rFonts w:ascii="Arial" w:hAnsi="Arial" w:cs="Arial"/>
          <w:b/>
          <w:bCs/>
          <w:color w:val="auto"/>
          <w:sz w:val="28"/>
          <w:szCs w:val="28"/>
        </w:rPr>
      </w:pPr>
      <w:bookmarkStart w:id="0" w:name="_Toc112439599"/>
      <w:r w:rsidRPr="008116BD">
        <w:rPr>
          <w:rFonts w:ascii="Arial" w:hAnsi="Arial" w:cs="Arial"/>
          <w:b/>
          <w:bCs/>
          <w:color w:val="auto"/>
          <w:sz w:val="28"/>
          <w:szCs w:val="28"/>
        </w:rPr>
        <w:lastRenderedPageBreak/>
        <w:t>Chapter 1</w:t>
      </w:r>
      <w:bookmarkEnd w:id="0"/>
    </w:p>
    <w:p w14:paraId="1BB76442" w14:textId="59CB8749" w:rsidR="00D2420D" w:rsidRPr="008116BD" w:rsidRDefault="00D2420D" w:rsidP="008116BD">
      <w:pPr>
        <w:pStyle w:val="Heading1"/>
        <w:spacing w:after="240" w:line="360" w:lineRule="auto"/>
        <w:jc w:val="center"/>
        <w:rPr>
          <w:rFonts w:ascii="Arial" w:hAnsi="Arial" w:cs="Arial"/>
          <w:b/>
          <w:bCs/>
          <w:color w:val="auto"/>
          <w:sz w:val="28"/>
          <w:szCs w:val="28"/>
        </w:rPr>
      </w:pPr>
      <w:bookmarkStart w:id="1" w:name="_Toc112439600"/>
      <w:r w:rsidRPr="008116BD">
        <w:rPr>
          <w:rFonts w:ascii="Arial" w:hAnsi="Arial" w:cs="Arial"/>
          <w:b/>
          <w:bCs/>
          <w:color w:val="auto"/>
          <w:sz w:val="28"/>
          <w:szCs w:val="28"/>
        </w:rPr>
        <w:t>Introduction</w:t>
      </w:r>
      <w:bookmarkEnd w:id="1"/>
    </w:p>
    <w:p w14:paraId="7011F294" w14:textId="59F9D072" w:rsidR="00D2420D" w:rsidRPr="008116BD" w:rsidRDefault="00D2420D" w:rsidP="008116BD">
      <w:pPr>
        <w:pStyle w:val="Heading2"/>
        <w:spacing w:after="240" w:line="360" w:lineRule="auto"/>
        <w:ind w:right="90"/>
        <w:jc w:val="both"/>
        <w:rPr>
          <w:rFonts w:ascii="Arial" w:hAnsi="Arial" w:cs="Arial"/>
          <w:b w:val="0"/>
          <w:bCs/>
        </w:rPr>
      </w:pPr>
      <w:bookmarkStart w:id="2" w:name="_Toc112439601"/>
      <w:r w:rsidRPr="008116BD">
        <w:rPr>
          <w:rFonts w:ascii="Arial" w:hAnsi="Arial" w:cs="Arial"/>
          <w:b w:val="0"/>
          <w:bCs/>
        </w:rPr>
        <w:t>1 Introduction</w:t>
      </w:r>
      <w:bookmarkEnd w:id="2"/>
    </w:p>
    <w:p w14:paraId="2806160C" w14:textId="23E5BAB5" w:rsidR="00AB53C0" w:rsidRPr="00BC010C" w:rsidRDefault="0059217A" w:rsidP="00A42872">
      <w:pPr>
        <w:pStyle w:val="BodyText"/>
        <w:spacing w:before="200" w:after="240" w:line="360" w:lineRule="auto"/>
        <w:ind w:right="90"/>
        <w:jc w:val="both"/>
        <w:rPr>
          <w:rFonts w:ascii="Arial" w:hAnsi="Arial" w:cs="Arial"/>
          <w:highlight w:val="yellow"/>
        </w:rPr>
      </w:pPr>
      <w:r w:rsidRPr="00BC010C">
        <w:rPr>
          <w:rFonts w:ascii="Arial" w:hAnsi="Arial" w:cs="Arial"/>
        </w:rPr>
        <w:t xml:space="preserve">Countries belonging to </w:t>
      </w:r>
      <w:r w:rsidR="00BC010C" w:rsidRPr="00BC010C">
        <w:rPr>
          <w:rFonts w:ascii="Arial" w:hAnsi="Arial" w:cs="Arial"/>
        </w:rPr>
        <w:t>MENA (</w:t>
      </w:r>
      <w:r w:rsidRPr="00BC010C">
        <w:rPr>
          <w:rFonts w:ascii="Arial" w:hAnsi="Arial" w:cs="Arial"/>
        </w:rPr>
        <w:t xml:space="preserve">Middle East and North Africa) region and primarily members of Gulf Corporation Council (GCC), have been highly accumulating revenue through export from </w:t>
      </w:r>
      <w:r w:rsidR="0075238E" w:rsidRPr="00BC010C">
        <w:rPr>
          <w:rFonts w:ascii="Arial" w:hAnsi="Arial" w:cs="Arial"/>
        </w:rPr>
        <w:t>hydrocarbon</w:t>
      </w:r>
      <w:r w:rsidRPr="00BC010C">
        <w:rPr>
          <w:rFonts w:ascii="Arial" w:hAnsi="Arial" w:cs="Arial"/>
        </w:rPr>
        <w:t xml:space="preserve"> products. Revenue from such exports have been major contributor towards their GDP as well. </w:t>
      </w:r>
      <w:r w:rsidR="00BC010C" w:rsidRPr="00BC010C">
        <w:rPr>
          <w:rFonts w:ascii="Arial" w:hAnsi="Arial" w:cs="Arial"/>
        </w:rPr>
        <w:t>They are also able to attract more foreign direct investments and have been considered as an important market for the west</w:t>
      </w:r>
      <w:r w:rsidR="00AB53C0" w:rsidRPr="00AB53C0">
        <w:rPr>
          <w:rFonts w:ascii="Arial" w:hAnsi="Arial" w:cs="Arial"/>
        </w:rPr>
        <w:t xml:space="preserve"> (</w:t>
      </w:r>
      <w:proofErr w:type="spellStart"/>
      <w:r w:rsidR="00AB53C0" w:rsidRPr="00AB53C0">
        <w:rPr>
          <w:rFonts w:ascii="Arial" w:hAnsi="Arial" w:cs="Arial"/>
        </w:rPr>
        <w:t>Ratikainen</w:t>
      </w:r>
      <w:proofErr w:type="spellEnd"/>
      <w:r w:rsidR="00AB53C0" w:rsidRPr="00AB53C0">
        <w:rPr>
          <w:rFonts w:ascii="Arial" w:hAnsi="Arial" w:cs="Arial"/>
        </w:rPr>
        <w:t>, 2017, p. 27).</w:t>
      </w:r>
    </w:p>
    <w:p w14:paraId="6CB019D1" w14:textId="30CE3FB0" w:rsidR="008D3CC5" w:rsidRPr="009F17F9" w:rsidRDefault="0075238E" w:rsidP="00186E98">
      <w:pPr>
        <w:pStyle w:val="BodyText"/>
        <w:spacing w:before="1" w:after="240" w:line="360" w:lineRule="auto"/>
        <w:ind w:right="90" w:hanging="38"/>
        <w:jc w:val="both"/>
        <w:rPr>
          <w:rFonts w:ascii="Arial" w:hAnsi="Arial" w:cs="Arial"/>
        </w:rPr>
      </w:pPr>
      <w:r w:rsidRPr="004B0C04">
        <w:rPr>
          <w:rFonts w:ascii="Arial" w:hAnsi="Arial" w:cs="Arial"/>
        </w:rPr>
        <w:t xml:space="preserve">Kingdom of Saudi Arabia (KSA) </w:t>
      </w:r>
      <w:r w:rsidR="004B0C04" w:rsidRPr="004B0C04">
        <w:rPr>
          <w:rFonts w:ascii="Arial" w:hAnsi="Arial" w:cs="Arial"/>
        </w:rPr>
        <w:t xml:space="preserve">rank’s second for oil reserve followed Venezuela. Saudi Arabia produces a powerful position primarily for being the producer of swing oil </w:t>
      </w:r>
      <w:r w:rsidR="00211EC9" w:rsidRPr="004B0C04">
        <w:rPr>
          <w:rFonts w:ascii="Arial" w:hAnsi="Arial" w:cs="Arial"/>
        </w:rPr>
        <w:t>and</w:t>
      </w:r>
      <w:r w:rsidR="004B0C04" w:rsidRPr="004B0C04">
        <w:rPr>
          <w:rFonts w:ascii="Arial" w:hAnsi="Arial" w:cs="Arial"/>
        </w:rPr>
        <w:t xml:space="preserve"> power in controlling oil prices.</w:t>
      </w:r>
      <w:r w:rsidR="004B0C04">
        <w:rPr>
          <w:rFonts w:ascii="Arial" w:hAnsi="Arial" w:cs="Arial"/>
        </w:rPr>
        <w:t xml:space="preserve"> </w:t>
      </w:r>
      <w:r w:rsidR="008D3CC5" w:rsidRPr="008D3CC5">
        <w:rPr>
          <w:rFonts w:ascii="Arial" w:hAnsi="Arial" w:cs="Arial"/>
        </w:rPr>
        <w:t xml:space="preserve">Decades of large oil export and production have given the nation with enormous overseas investments, which has significantly influenced its socioeconomic development and political ideology. </w:t>
      </w:r>
      <w:r w:rsidR="00211EC9">
        <w:rPr>
          <w:rFonts w:ascii="Arial" w:hAnsi="Arial" w:cs="Arial"/>
        </w:rPr>
        <w:t>A “ruling bargain</w:t>
      </w:r>
      <w:r w:rsidR="009F17F9">
        <w:rPr>
          <w:rFonts w:ascii="Arial" w:hAnsi="Arial" w:cs="Arial"/>
        </w:rPr>
        <w:t>”</w:t>
      </w:r>
      <w:r w:rsidR="00211EC9">
        <w:rPr>
          <w:rFonts w:ascii="Arial" w:hAnsi="Arial" w:cs="Arial"/>
        </w:rPr>
        <w:t xml:space="preserve"> strategy is adopted</w:t>
      </w:r>
      <w:r w:rsidR="009F17F9">
        <w:rPr>
          <w:rFonts w:ascii="Arial" w:hAnsi="Arial" w:cs="Arial"/>
        </w:rPr>
        <w:t xml:space="preserve"> by the country to ensure internal stability and survival of the regime. In such strategy the government </w:t>
      </w:r>
      <w:proofErr w:type="gramStart"/>
      <w:r w:rsidR="009F17F9">
        <w:rPr>
          <w:rFonts w:ascii="Arial" w:hAnsi="Arial" w:cs="Arial"/>
        </w:rPr>
        <w:t>has to</w:t>
      </w:r>
      <w:proofErr w:type="gramEnd"/>
      <w:r w:rsidR="009F17F9">
        <w:rPr>
          <w:rFonts w:ascii="Arial" w:hAnsi="Arial" w:cs="Arial"/>
        </w:rPr>
        <w:t xml:space="preserve"> ensure that the population have political </w:t>
      </w:r>
      <w:r w:rsidR="00D4767B" w:rsidRPr="009F17F9">
        <w:rPr>
          <w:rFonts w:ascii="Arial" w:hAnsi="Arial" w:cs="Arial"/>
        </w:rPr>
        <w:t>acquiescence,</w:t>
      </w:r>
      <w:r w:rsidR="009F17F9">
        <w:rPr>
          <w:rFonts w:ascii="Arial" w:hAnsi="Arial" w:cs="Arial"/>
        </w:rPr>
        <w:t xml:space="preserve"> and this can only be made possibly through considerable welfare services and social benefits as a social contract for their citizens</w:t>
      </w:r>
      <w:r w:rsidR="008D3CC5" w:rsidRPr="008D3CC5">
        <w:rPr>
          <w:rFonts w:ascii="Arial" w:hAnsi="Arial" w:cs="Arial"/>
        </w:rPr>
        <w:t xml:space="preserve"> (Center for International and Regional Studies, 2013).</w:t>
      </w:r>
    </w:p>
    <w:p w14:paraId="41DD0403" w14:textId="612D9D28" w:rsidR="009A2BAB" w:rsidRDefault="009A2BAB" w:rsidP="00186E98">
      <w:pPr>
        <w:pStyle w:val="BodyText"/>
        <w:spacing w:before="1" w:after="240" w:line="360" w:lineRule="auto"/>
        <w:ind w:right="90" w:hanging="38"/>
        <w:jc w:val="both"/>
        <w:rPr>
          <w:rFonts w:ascii="Arial" w:hAnsi="Arial" w:cs="Arial"/>
        </w:rPr>
      </w:pPr>
      <w:r w:rsidRPr="009A2BAB">
        <w:rPr>
          <w:rFonts w:ascii="Arial" w:hAnsi="Arial" w:cs="Arial"/>
        </w:rPr>
        <w:t xml:space="preserve">Substantial expenditures </w:t>
      </w:r>
      <w:r w:rsidR="00DB7B59">
        <w:rPr>
          <w:rFonts w:ascii="Arial" w:hAnsi="Arial" w:cs="Arial"/>
        </w:rPr>
        <w:t>on</w:t>
      </w:r>
      <w:r w:rsidRPr="009A2BAB">
        <w:rPr>
          <w:rFonts w:ascii="Arial" w:hAnsi="Arial" w:cs="Arial"/>
        </w:rPr>
        <w:t xml:space="preserve"> water, fuel, and electricity are a significant component of the </w:t>
      </w:r>
      <w:r w:rsidR="00DB7B59">
        <w:rPr>
          <w:rFonts w:ascii="Arial" w:hAnsi="Arial" w:cs="Arial"/>
        </w:rPr>
        <w:t>general</w:t>
      </w:r>
      <w:r w:rsidRPr="009A2BAB">
        <w:rPr>
          <w:rFonts w:ascii="Arial" w:hAnsi="Arial" w:cs="Arial"/>
        </w:rPr>
        <w:t xml:space="preserve"> agreement. These subsidies have fostered the "illusion of plenty," resulting in exceedingly wasteful consumer </w:t>
      </w:r>
      <w:r w:rsidR="00D4767B" w:rsidRPr="009A2BAB">
        <w:rPr>
          <w:rFonts w:ascii="Arial" w:hAnsi="Arial" w:cs="Arial"/>
        </w:rPr>
        <w:t>behaviors</w:t>
      </w:r>
      <w:r w:rsidRPr="009A2BAB">
        <w:rPr>
          <w:rFonts w:ascii="Arial" w:hAnsi="Arial" w:cs="Arial"/>
        </w:rPr>
        <w:t xml:space="preserve"> and </w:t>
      </w:r>
      <w:r w:rsidR="00E1304B">
        <w:rPr>
          <w:rFonts w:ascii="Arial" w:hAnsi="Arial" w:cs="Arial"/>
        </w:rPr>
        <w:t>an important</w:t>
      </w:r>
      <w:r w:rsidRPr="009A2BAB">
        <w:rPr>
          <w:rFonts w:ascii="Arial" w:hAnsi="Arial" w:cs="Arial"/>
        </w:rPr>
        <w:t xml:space="preserve"> domestic energy demand. In addition, urban and technological expansion over the last decade has led to an increase in </w:t>
      </w:r>
      <w:r w:rsidR="00DB7B59">
        <w:rPr>
          <w:rFonts w:ascii="Arial" w:hAnsi="Arial" w:cs="Arial"/>
        </w:rPr>
        <w:t>household</w:t>
      </w:r>
      <w:r w:rsidRPr="009A2BAB">
        <w:rPr>
          <w:rFonts w:ascii="Arial" w:hAnsi="Arial" w:cs="Arial"/>
        </w:rPr>
        <w:t xml:space="preserve"> energy consumption.</w:t>
      </w:r>
    </w:p>
    <w:p w14:paraId="10E94E7C" w14:textId="77777777" w:rsidR="00892646" w:rsidRDefault="009A2BAB" w:rsidP="00186E98">
      <w:pPr>
        <w:pStyle w:val="BodyText"/>
        <w:spacing w:before="200" w:after="240" w:line="360" w:lineRule="auto"/>
        <w:ind w:right="90" w:hanging="38"/>
        <w:jc w:val="both"/>
        <w:rPr>
          <w:rFonts w:ascii="Arial" w:hAnsi="Arial" w:cs="Arial"/>
        </w:rPr>
      </w:pPr>
      <w:r w:rsidRPr="009A2BAB">
        <w:rPr>
          <w:rFonts w:ascii="Arial" w:hAnsi="Arial" w:cs="Arial"/>
        </w:rPr>
        <w:t xml:space="preserve">Saudi Arabia has one of the highest per capita oil consumption rates in the world, with an estimated annual growth rate of 5.7 </w:t>
      </w:r>
      <w:r w:rsidR="00DB7B59">
        <w:rPr>
          <w:rFonts w:ascii="Arial" w:hAnsi="Arial" w:cs="Arial"/>
        </w:rPr>
        <w:t>per cent</w:t>
      </w:r>
      <w:r w:rsidRPr="009A2BAB">
        <w:rPr>
          <w:rFonts w:ascii="Arial" w:hAnsi="Arial" w:cs="Arial"/>
        </w:rPr>
        <w:t xml:space="preserve"> (Dermot, 2012). Citigroup believes that by 2030 Saudi Arabia might become a net importer of oil (</w:t>
      </w:r>
      <w:proofErr w:type="spellStart"/>
      <w:r w:rsidRPr="009A2BAB">
        <w:rPr>
          <w:rFonts w:ascii="Arial" w:hAnsi="Arial" w:cs="Arial"/>
        </w:rPr>
        <w:t>Shwayder</w:t>
      </w:r>
      <w:proofErr w:type="spellEnd"/>
      <w:r w:rsidRPr="009A2BAB">
        <w:rPr>
          <w:rFonts w:ascii="Arial" w:hAnsi="Arial" w:cs="Arial"/>
        </w:rPr>
        <w:t>, 2012). This bleak prognosis may have a low possibility of coming true</w:t>
      </w:r>
      <w:r w:rsidR="00DB7B59">
        <w:rPr>
          <w:rFonts w:ascii="Arial" w:hAnsi="Arial" w:cs="Arial"/>
        </w:rPr>
        <w:t xml:space="preserve">. </w:t>
      </w:r>
      <w:r w:rsidR="00892646" w:rsidRPr="00892646">
        <w:rPr>
          <w:rFonts w:ascii="Arial" w:hAnsi="Arial" w:cs="Arial"/>
        </w:rPr>
        <w:t xml:space="preserve">Nonetheless, it </w:t>
      </w:r>
      <w:proofErr w:type="spellStart"/>
      <w:r w:rsidR="00892646" w:rsidRPr="00892646">
        <w:rPr>
          <w:rFonts w:ascii="Arial" w:hAnsi="Arial" w:cs="Arial"/>
        </w:rPr>
        <w:t>emphasises</w:t>
      </w:r>
      <w:proofErr w:type="spellEnd"/>
      <w:r w:rsidR="00892646" w:rsidRPr="00892646">
        <w:rPr>
          <w:rFonts w:ascii="Arial" w:hAnsi="Arial" w:cs="Arial"/>
        </w:rPr>
        <w:t xml:space="preserve"> Saudi Arabia's critical need to reduce its domestic oil use and develop other energy sources to meet its domestic energy demands.</w:t>
      </w:r>
    </w:p>
    <w:p w14:paraId="6D2465AF" w14:textId="654ACDDA" w:rsidR="00892646" w:rsidRDefault="00892646" w:rsidP="00186E98">
      <w:pPr>
        <w:spacing w:before="240" w:line="360" w:lineRule="auto"/>
        <w:ind w:right="90" w:hanging="38"/>
        <w:jc w:val="both"/>
        <w:rPr>
          <w:rFonts w:ascii="Arial" w:eastAsia="Times New Roman" w:hAnsi="Arial" w:cs="Arial"/>
          <w:sz w:val="24"/>
          <w:szCs w:val="24"/>
        </w:rPr>
      </w:pPr>
      <w:r w:rsidRPr="00892646">
        <w:rPr>
          <w:rFonts w:ascii="Arial" w:eastAsia="Times New Roman" w:hAnsi="Arial" w:cs="Arial"/>
          <w:sz w:val="24"/>
          <w:szCs w:val="24"/>
        </w:rPr>
        <w:lastRenderedPageBreak/>
        <w:t>Saudi Arabia throws behind massive carbon footprints due to its high energy consumption and oil production. Saudi Arabia accounts for 1.2% of the world's CO2 emissions, making it one of the largest countries in this respect (</w:t>
      </w:r>
      <w:proofErr w:type="spellStart"/>
      <w:r w:rsidRPr="00892646">
        <w:rPr>
          <w:rFonts w:ascii="Arial" w:eastAsia="Times New Roman" w:hAnsi="Arial" w:cs="Arial"/>
          <w:sz w:val="24"/>
          <w:szCs w:val="24"/>
        </w:rPr>
        <w:t>Barolini</w:t>
      </w:r>
      <w:proofErr w:type="spellEnd"/>
      <w:r w:rsidRPr="00892646">
        <w:rPr>
          <w:rFonts w:ascii="Arial" w:eastAsia="Times New Roman" w:hAnsi="Arial" w:cs="Arial"/>
          <w:sz w:val="24"/>
          <w:szCs w:val="24"/>
        </w:rPr>
        <w:t xml:space="preserve">, 2015). </w:t>
      </w:r>
      <w:r w:rsidR="0068215C">
        <w:rPr>
          <w:rFonts w:ascii="Arial" w:eastAsia="Times New Roman" w:hAnsi="Arial" w:cs="Arial"/>
          <w:sz w:val="24"/>
          <w:szCs w:val="24"/>
        </w:rPr>
        <w:t xml:space="preserve">The Paris agreement was to keep the global warming below 1.5 degree Celsius however as per the reports there is an inadequacy from the Saudi since its just below 2 degrees Celsius. </w:t>
      </w:r>
      <w:r w:rsidRPr="00892646">
        <w:rPr>
          <w:rFonts w:ascii="Arial" w:eastAsia="Times New Roman" w:hAnsi="Arial" w:cs="Arial"/>
          <w:sz w:val="24"/>
          <w:szCs w:val="24"/>
        </w:rPr>
        <w:t xml:space="preserve">In comparison, global warming might reach 3–4°C if </w:t>
      </w:r>
      <w:r w:rsidR="0068215C" w:rsidRPr="00892646">
        <w:rPr>
          <w:rFonts w:ascii="Arial" w:eastAsia="Times New Roman" w:hAnsi="Arial" w:cs="Arial"/>
          <w:sz w:val="24"/>
          <w:szCs w:val="24"/>
        </w:rPr>
        <w:t>most</w:t>
      </w:r>
      <w:r w:rsidRPr="00892646">
        <w:rPr>
          <w:rFonts w:ascii="Arial" w:eastAsia="Times New Roman" w:hAnsi="Arial" w:cs="Arial"/>
          <w:sz w:val="24"/>
          <w:szCs w:val="24"/>
        </w:rPr>
        <w:t xml:space="preserve"> nations followed the Saudi Arabian policy.</w:t>
      </w:r>
    </w:p>
    <w:p w14:paraId="061004D8" w14:textId="7815888C" w:rsidR="008A5E0E" w:rsidRPr="00D30168" w:rsidRDefault="008A5E0E" w:rsidP="00D30168">
      <w:pPr>
        <w:pStyle w:val="Heading2"/>
        <w:spacing w:after="240" w:line="360" w:lineRule="auto"/>
        <w:jc w:val="both"/>
        <w:rPr>
          <w:rFonts w:ascii="Arial" w:hAnsi="Arial" w:cs="Arial"/>
          <w:b w:val="0"/>
          <w:bCs/>
        </w:rPr>
      </w:pPr>
      <w:bookmarkStart w:id="3" w:name="_Toc112439602"/>
      <w:r w:rsidRPr="00D30168">
        <w:rPr>
          <w:rFonts w:ascii="Arial" w:hAnsi="Arial" w:cs="Arial"/>
          <w:b w:val="0"/>
          <w:bCs/>
        </w:rPr>
        <w:t>1.1 Research background</w:t>
      </w:r>
      <w:bookmarkEnd w:id="3"/>
    </w:p>
    <w:p w14:paraId="1F3488A1" w14:textId="5A4102AE" w:rsidR="00892646" w:rsidRDefault="00892646" w:rsidP="00186E98">
      <w:pPr>
        <w:pStyle w:val="BodyText"/>
        <w:spacing w:before="199" w:after="240" w:line="360" w:lineRule="auto"/>
        <w:ind w:right="90" w:hanging="38"/>
        <w:jc w:val="both"/>
        <w:rPr>
          <w:rFonts w:ascii="Arial" w:hAnsi="Arial" w:cs="Arial"/>
        </w:rPr>
      </w:pPr>
      <w:r w:rsidRPr="00892646">
        <w:rPr>
          <w:rFonts w:ascii="Arial" w:hAnsi="Arial" w:cs="Arial"/>
        </w:rPr>
        <w:t xml:space="preserve">Saudi Arabia is concerned about climate change for two reasons: </w:t>
      </w:r>
      <w:r w:rsidR="00524D73" w:rsidRPr="00524D73">
        <w:rPr>
          <w:rFonts w:ascii="Arial" w:hAnsi="Arial" w:cs="Arial"/>
        </w:rPr>
        <w:t xml:space="preserve">Rising sea levels, resource shortages, </w:t>
      </w:r>
      <w:r w:rsidR="00524D73">
        <w:rPr>
          <w:rFonts w:ascii="Arial" w:hAnsi="Arial" w:cs="Arial"/>
        </w:rPr>
        <w:t>temperature spike</w:t>
      </w:r>
      <w:r w:rsidR="00524D73" w:rsidRPr="00524D73">
        <w:rPr>
          <w:rFonts w:ascii="Arial" w:hAnsi="Arial" w:cs="Arial"/>
        </w:rPr>
        <w:t xml:space="preserve">, </w:t>
      </w:r>
      <w:r w:rsidR="00524D73">
        <w:rPr>
          <w:rFonts w:ascii="Arial" w:hAnsi="Arial" w:cs="Arial"/>
        </w:rPr>
        <w:t>degrading of the land</w:t>
      </w:r>
      <w:r w:rsidR="00524D73" w:rsidRPr="00524D73">
        <w:rPr>
          <w:rFonts w:ascii="Arial" w:hAnsi="Arial" w:cs="Arial"/>
        </w:rPr>
        <w:t xml:space="preserve">, and </w:t>
      </w:r>
      <w:r w:rsidR="00524D73">
        <w:rPr>
          <w:rFonts w:ascii="Arial" w:hAnsi="Arial" w:cs="Arial"/>
        </w:rPr>
        <w:t>shortage of food</w:t>
      </w:r>
      <w:r w:rsidR="00524D73" w:rsidRPr="00524D73">
        <w:rPr>
          <w:rFonts w:ascii="Arial" w:hAnsi="Arial" w:cs="Arial"/>
        </w:rPr>
        <w:t xml:space="preserve"> are all repercussions of climate change that have catastrophic effects on the environment in Saudi Arabia and the greater MENA area, making living incredibly difficult</w:t>
      </w:r>
      <w:r w:rsidRPr="00524D73">
        <w:rPr>
          <w:rFonts w:ascii="Arial" w:hAnsi="Arial" w:cs="Arial"/>
        </w:rPr>
        <w:t xml:space="preserve">, if not impossible, for the local population and possibly leading to an influx of migrants and </w:t>
      </w:r>
      <w:r w:rsidR="00524D73">
        <w:rPr>
          <w:rFonts w:ascii="Arial" w:hAnsi="Arial" w:cs="Arial"/>
        </w:rPr>
        <w:t xml:space="preserve">public </w:t>
      </w:r>
      <w:r w:rsidRPr="00524D73">
        <w:rPr>
          <w:rFonts w:ascii="Arial" w:hAnsi="Arial" w:cs="Arial"/>
        </w:rPr>
        <w:t xml:space="preserve">unrest. </w:t>
      </w:r>
      <w:r w:rsidR="00260C45">
        <w:rPr>
          <w:rFonts w:ascii="Arial" w:hAnsi="Arial" w:cs="Arial"/>
        </w:rPr>
        <w:t>As opposed to that</w:t>
      </w:r>
      <w:r w:rsidRPr="00524D73">
        <w:rPr>
          <w:rFonts w:ascii="Arial" w:hAnsi="Arial" w:cs="Arial"/>
        </w:rPr>
        <w:t xml:space="preserve">, global warming and the </w:t>
      </w:r>
      <w:r w:rsidR="00260C45">
        <w:rPr>
          <w:rFonts w:ascii="Arial" w:hAnsi="Arial" w:cs="Arial"/>
        </w:rPr>
        <w:t>ecologically</w:t>
      </w:r>
      <w:r w:rsidRPr="00524D73">
        <w:rPr>
          <w:rFonts w:ascii="Arial" w:hAnsi="Arial" w:cs="Arial"/>
        </w:rPr>
        <w:t xml:space="preserve"> destructive </w:t>
      </w:r>
      <w:r w:rsidR="00260C45">
        <w:rPr>
          <w:rFonts w:ascii="Arial" w:hAnsi="Arial" w:cs="Arial"/>
        </w:rPr>
        <w:t xml:space="preserve">impacts </w:t>
      </w:r>
      <w:r w:rsidRPr="00524D73">
        <w:rPr>
          <w:rFonts w:ascii="Arial" w:hAnsi="Arial" w:cs="Arial"/>
        </w:rPr>
        <w:t xml:space="preserve">of CO2 </w:t>
      </w:r>
      <w:r w:rsidR="00260C45">
        <w:rPr>
          <w:rFonts w:ascii="Arial" w:hAnsi="Arial" w:cs="Arial"/>
        </w:rPr>
        <w:t>exhalation</w:t>
      </w:r>
      <w:r w:rsidRPr="00524D73">
        <w:rPr>
          <w:rFonts w:ascii="Arial" w:hAnsi="Arial" w:cs="Arial"/>
        </w:rPr>
        <w:t xml:space="preserve"> are well </w:t>
      </w:r>
      <w:r w:rsidR="00524D73" w:rsidRPr="00524D73">
        <w:rPr>
          <w:rFonts w:ascii="Arial" w:hAnsi="Arial" w:cs="Arial"/>
        </w:rPr>
        <w:t>recognized</w:t>
      </w:r>
      <w:r w:rsidRPr="00524D73">
        <w:rPr>
          <w:rFonts w:ascii="Arial" w:hAnsi="Arial" w:cs="Arial"/>
        </w:rPr>
        <w:t xml:space="preserve">, and the irresponsible </w:t>
      </w:r>
      <w:r w:rsidR="00260C45" w:rsidRPr="00260C45">
        <w:rPr>
          <w:rFonts w:ascii="Arial" w:hAnsi="Arial" w:cs="Arial"/>
        </w:rPr>
        <w:t xml:space="preserve">what the oil industry is like </w:t>
      </w:r>
      <w:r w:rsidRPr="00524D73">
        <w:rPr>
          <w:rFonts w:ascii="Arial" w:hAnsi="Arial" w:cs="Arial"/>
        </w:rPr>
        <w:t xml:space="preserve">has gained increased </w:t>
      </w:r>
      <w:r w:rsidR="00260C45">
        <w:rPr>
          <w:rFonts w:ascii="Arial" w:hAnsi="Arial" w:cs="Arial"/>
        </w:rPr>
        <w:t xml:space="preserve">debate </w:t>
      </w:r>
      <w:r w:rsidRPr="00524D73">
        <w:rPr>
          <w:rFonts w:ascii="Arial" w:hAnsi="Arial" w:cs="Arial"/>
        </w:rPr>
        <w:t xml:space="preserve">from the global </w:t>
      </w:r>
      <w:r w:rsidR="00260C45">
        <w:rPr>
          <w:rFonts w:ascii="Arial" w:hAnsi="Arial" w:cs="Arial"/>
        </w:rPr>
        <w:t>society</w:t>
      </w:r>
      <w:r w:rsidRPr="00524D73">
        <w:rPr>
          <w:rFonts w:ascii="Arial" w:hAnsi="Arial" w:cs="Arial"/>
        </w:rPr>
        <w:t xml:space="preserve">. At the Paris climate conference (COP21), 195 </w:t>
      </w:r>
      <w:r w:rsidR="00260C45">
        <w:rPr>
          <w:rFonts w:ascii="Arial" w:hAnsi="Arial" w:cs="Arial"/>
        </w:rPr>
        <w:t>nations</w:t>
      </w:r>
      <w:r w:rsidRPr="00524D73">
        <w:rPr>
          <w:rFonts w:ascii="Arial" w:hAnsi="Arial" w:cs="Arial"/>
        </w:rPr>
        <w:t xml:space="preserve"> ratified the </w:t>
      </w:r>
      <w:r w:rsidR="00260C45">
        <w:rPr>
          <w:rFonts w:ascii="Arial" w:hAnsi="Arial" w:cs="Arial"/>
        </w:rPr>
        <w:t>first time globally</w:t>
      </w:r>
      <w:r w:rsidRPr="00524D73">
        <w:rPr>
          <w:rFonts w:ascii="Arial" w:hAnsi="Arial" w:cs="Arial"/>
        </w:rPr>
        <w:t xml:space="preserve">, </w:t>
      </w:r>
      <w:r w:rsidR="00260C45">
        <w:rPr>
          <w:rFonts w:ascii="Arial" w:hAnsi="Arial" w:cs="Arial"/>
        </w:rPr>
        <w:t xml:space="preserve">lawfully </w:t>
      </w:r>
      <w:r w:rsidRPr="00524D73">
        <w:rPr>
          <w:rFonts w:ascii="Arial" w:hAnsi="Arial" w:cs="Arial"/>
        </w:rPr>
        <w:t xml:space="preserve">enforceable </w:t>
      </w:r>
      <w:r w:rsidR="00F22962">
        <w:rPr>
          <w:rFonts w:ascii="Arial" w:hAnsi="Arial" w:cs="Arial"/>
        </w:rPr>
        <w:t>world</w:t>
      </w:r>
      <w:r w:rsidRPr="00524D73">
        <w:rPr>
          <w:rFonts w:ascii="Arial" w:hAnsi="Arial" w:cs="Arial"/>
        </w:rPr>
        <w:t xml:space="preserve"> climate treaty – The Paris agreement – demonstrating the increasing efficacy of worldwide efforts to prevent climate change.</w:t>
      </w:r>
      <w:r w:rsidRPr="00892646">
        <w:rPr>
          <w:rFonts w:ascii="Arial" w:hAnsi="Arial" w:cs="Arial"/>
        </w:rPr>
        <w:t xml:space="preserve"> Globally, the need for a sustainable environment has been defined, and a </w:t>
      </w:r>
      <w:r w:rsidR="00F612DA" w:rsidRPr="00892646">
        <w:rPr>
          <w:rFonts w:ascii="Arial" w:hAnsi="Arial" w:cs="Arial"/>
        </w:rPr>
        <w:t>decarbonization</w:t>
      </w:r>
      <w:r w:rsidRPr="00892646">
        <w:rPr>
          <w:rFonts w:ascii="Arial" w:hAnsi="Arial" w:cs="Arial"/>
        </w:rPr>
        <w:t xml:space="preserve"> that lowers </w:t>
      </w:r>
      <w:r w:rsidR="00F22962" w:rsidRPr="00F22962">
        <w:rPr>
          <w:rFonts w:ascii="Arial" w:hAnsi="Arial" w:cs="Arial"/>
        </w:rPr>
        <w:t xml:space="preserve">reliance </w:t>
      </w:r>
      <w:r w:rsidRPr="00F22962">
        <w:rPr>
          <w:rFonts w:ascii="Arial" w:hAnsi="Arial" w:cs="Arial"/>
        </w:rPr>
        <w:t xml:space="preserve">on fossil fuels is currently unfolding, as seen by the large </w:t>
      </w:r>
      <w:r w:rsidR="00F22962" w:rsidRPr="00F22962">
        <w:rPr>
          <w:rFonts w:ascii="Arial" w:hAnsi="Arial" w:cs="Arial"/>
        </w:rPr>
        <w:t>growth</w:t>
      </w:r>
      <w:r w:rsidRPr="00F22962">
        <w:rPr>
          <w:rFonts w:ascii="Arial" w:hAnsi="Arial" w:cs="Arial"/>
        </w:rPr>
        <w:t xml:space="preserve"> in </w:t>
      </w:r>
      <w:r w:rsidR="00F22962" w:rsidRPr="00F22962">
        <w:rPr>
          <w:rFonts w:ascii="Arial" w:hAnsi="Arial" w:cs="Arial"/>
        </w:rPr>
        <w:t>financing</w:t>
      </w:r>
      <w:r w:rsidRPr="00F22962">
        <w:rPr>
          <w:rFonts w:ascii="Arial" w:hAnsi="Arial" w:cs="Arial"/>
        </w:rPr>
        <w:t xml:space="preserve"> in renewable energy over the last </w:t>
      </w:r>
      <w:r w:rsidR="00F22962" w:rsidRPr="00F22962">
        <w:rPr>
          <w:rFonts w:ascii="Arial" w:hAnsi="Arial" w:cs="Arial"/>
        </w:rPr>
        <w:t xml:space="preserve">some </w:t>
      </w:r>
      <w:r w:rsidRPr="00F22962">
        <w:rPr>
          <w:rFonts w:ascii="Arial" w:hAnsi="Arial" w:cs="Arial"/>
        </w:rPr>
        <w:t xml:space="preserve">years. The </w:t>
      </w:r>
      <w:r w:rsidR="00F22962" w:rsidRPr="00F22962">
        <w:rPr>
          <w:rFonts w:ascii="Arial" w:hAnsi="Arial" w:cs="Arial"/>
        </w:rPr>
        <w:t>favorable deployment</w:t>
      </w:r>
      <w:r w:rsidRPr="00F22962">
        <w:rPr>
          <w:rFonts w:ascii="Arial" w:hAnsi="Arial" w:cs="Arial"/>
        </w:rPr>
        <w:t xml:space="preserve"> of </w:t>
      </w:r>
      <w:r w:rsidR="00F22962" w:rsidRPr="00F22962">
        <w:rPr>
          <w:rFonts w:ascii="Arial" w:hAnsi="Arial" w:cs="Arial"/>
        </w:rPr>
        <w:t>programs</w:t>
      </w:r>
      <w:r w:rsidRPr="00F22962">
        <w:rPr>
          <w:rFonts w:ascii="Arial" w:hAnsi="Arial" w:cs="Arial"/>
        </w:rPr>
        <w:t xml:space="preserve"> designed to restrict the </w:t>
      </w:r>
      <w:r w:rsidR="00F22962" w:rsidRPr="00F22962">
        <w:rPr>
          <w:rFonts w:ascii="Arial" w:hAnsi="Arial" w:cs="Arial"/>
        </w:rPr>
        <w:t>consumption</w:t>
      </w:r>
      <w:r w:rsidRPr="00F22962">
        <w:rPr>
          <w:rFonts w:ascii="Arial" w:hAnsi="Arial" w:cs="Arial"/>
        </w:rPr>
        <w:t xml:space="preserve"> of fossil fuels and increase </w:t>
      </w:r>
      <w:r w:rsidR="00F22962" w:rsidRPr="00F22962">
        <w:rPr>
          <w:rFonts w:ascii="Arial" w:hAnsi="Arial" w:cs="Arial"/>
        </w:rPr>
        <w:t>usage of less energy</w:t>
      </w:r>
      <w:r w:rsidRPr="00F22962">
        <w:rPr>
          <w:rFonts w:ascii="Arial" w:hAnsi="Arial" w:cs="Arial"/>
        </w:rPr>
        <w:t xml:space="preserve"> may have significant repercussions for Saudi Arabia's export profits and,</w:t>
      </w:r>
      <w:r w:rsidRPr="00892646">
        <w:rPr>
          <w:rFonts w:ascii="Arial" w:hAnsi="Arial" w:cs="Arial"/>
        </w:rPr>
        <w:t xml:space="preserve"> if the country cannot find other sources of money, for its internal stability as well.</w:t>
      </w:r>
    </w:p>
    <w:p w14:paraId="58F8607C" w14:textId="1983D608" w:rsidR="009A2BAB" w:rsidRDefault="009A2BAB" w:rsidP="00186E98">
      <w:pPr>
        <w:pStyle w:val="BodyText"/>
        <w:spacing w:before="199" w:after="240" w:line="360" w:lineRule="auto"/>
        <w:ind w:right="90" w:hanging="38"/>
        <w:jc w:val="both"/>
        <w:rPr>
          <w:rFonts w:ascii="Arial" w:hAnsi="Arial" w:cs="Arial"/>
        </w:rPr>
      </w:pPr>
      <w:r w:rsidRPr="009A2BAB">
        <w:rPr>
          <w:rFonts w:ascii="Arial" w:hAnsi="Arial" w:cs="Arial"/>
        </w:rPr>
        <w:t xml:space="preserve">Current Saudi Arabian reliance on oil and oil earnings cannot be maintained. If uncontrolled, the development will place </w:t>
      </w:r>
      <w:r w:rsidR="00DB7B59">
        <w:rPr>
          <w:rFonts w:ascii="Arial" w:hAnsi="Arial" w:cs="Arial"/>
        </w:rPr>
        <w:t xml:space="preserve">a </w:t>
      </w:r>
      <w:r w:rsidRPr="009A2BAB">
        <w:rPr>
          <w:rFonts w:ascii="Arial" w:hAnsi="Arial" w:cs="Arial"/>
        </w:rPr>
        <w:t xml:space="preserve">further strain on the </w:t>
      </w:r>
      <w:r w:rsidR="00892646" w:rsidRPr="009A2BAB">
        <w:rPr>
          <w:rFonts w:ascii="Arial" w:hAnsi="Arial" w:cs="Arial"/>
        </w:rPr>
        <w:t>atmosphere</w:t>
      </w:r>
      <w:r w:rsidRPr="009A2BAB">
        <w:rPr>
          <w:rFonts w:ascii="Arial" w:hAnsi="Arial" w:cs="Arial"/>
        </w:rPr>
        <w:t xml:space="preserve"> and </w:t>
      </w:r>
      <w:r w:rsidR="00892646" w:rsidRPr="009A2BAB">
        <w:rPr>
          <w:rFonts w:ascii="Arial" w:hAnsi="Arial" w:cs="Arial"/>
        </w:rPr>
        <w:t>weather</w:t>
      </w:r>
      <w:r w:rsidRPr="009A2BAB">
        <w:rPr>
          <w:rFonts w:ascii="Arial" w:hAnsi="Arial" w:cs="Arial"/>
        </w:rPr>
        <w:t xml:space="preserve">, as well as the </w:t>
      </w:r>
      <w:r w:rsidR="00892646" w:rsidRPr="009A2BAB">
        <w:rPr>
          <w:rFonts w:ascii="Arial" w:hAnsi="Arial" w:cs="Arial"/>
        </w:rPr>
        <w:t>radical</w:t>
      </w:r>
      <w:r w:rsidRPr="009A2BAB">
        <w:rPr>
          <w:rFonts w:ascii="Arial" w:hAnsi="Arial" w:cs="Arial"/>
        </w:rPr>
        <w:t xml:space="preserve"> economy, which might lead to civil dissatisfaction and political instability. Regionally and internationally, economic, financial, and energy-related issues might be exacerbated by Saudi Arabia's domestic instability.</w:t>
      </w:r>
    </w:p>
    <w:p w14:paraId="3F356AEF" w14:textId="6B7ABC6E" w:rsidR="00705D62" w:rsidRDefault="00BB2CFB" w:rsidP="00186E98">
      <w:pPr>
        <w:pStyle w:val="BodyText"/>
        <w:spacing w:before="104" w:after="240" w:line="360" w:lineRule="auto"/>
        <w:ind w:right="90" w:hanging="38"/>
        <w:jc w:val="both"/>
        <w:rPr>
          <w:rFonts w:ascii="Arial" w:hAnsi="Arial" w:cs="Arial"/>
        </w:rPr>
      </w:pPr>
      <w:r w:rsidRPr="00BB2CFB">
        <w:rPr>
          <w:rFonts w:ascii="Arial" w:hAnsi="Arial" w:cs="Arial"/>
        </w:rPr>
        <w:t xml:space="preserve">Saudi Vision 2030 is a comprehensive plan to lessen the kingdom's reliance on oil and </w:t>
      </w:r>
      <w:r w:rsidR="005E5892">
        <w:rPr>
          <w:rFonts w:ascii="Arial" w:hAnsi="Arial" w:cs="Arial"/>
        </w:rPr>
        <w:t>expand</w:t>
      </w:r>
      <w:r w:rsidRPr="00BB2CFB">
        <w:rPr>
          <w:rFonts w:ascii="Arial" w:hAnsi="Arial" w:cs="Arial"/>
        </w:rPr>
        <w:t xml:space="preserve"> its economy.</w:t>
      </w:r>
      <w:r>
        <w:rPr>
          <w:rFonts w:ascii="Arial" w:hAnsi="Arial" w:cs="Arial"/>
        </w:rPr>
        <w:t xml:space="preserve"> </w:t>
      </w:r>
      <w:r w:rsidR="00705D62" w:rsidRPr="00705D62">
        <w:rPr>
          <w:rFonts w:ascii="Arial" w:hAnsi="Arial" w:cs="Arial"/>
        </w:rPr>
        <w:t xml:space="preserve">In January of 2017, Saudi Arabia published its first global </w:t>
      </w:r>
      <w:r w:rsidR="005E5892">
        <w:rPr>
          <w:rFonts w:ascii="Arial" w:hAnsi="Arial" w:cs="Arial"/>
        </w:rPr>
        <w:t xml:space="preserve">ambitious </w:t>
      </w:r>
      <w:r w:rsidR="00705D62" w:rsidRPr="00705D62">
        <w:rPr>
          <w:rFonts w:ascii="Arial" w:hAnsi="Arial" w:cs="Arial"/>
        </w:rPr>
        <w:lastRenderedPageBreak/>
        <w:t>solicitation for solar energy projects, and in 2016 the Energy, Industry, and Mineral Resources Ministry was founded to expedite decision-making. An official at the highest level of the renewable energy industry described the most recent measures as "the kingdom's highest-level commitment to renewable energy to date." (Ko et al., 2019.p.2898) In addition, energy-saving measures have been implemented, and plans have been established for the development of renewable energy projects. Former oil minister Ali al-</w:t>
      </w:r>
      <w:proofErr w:type="spellStart"/>
      <w:r w:rsidR="00705D62" w:rsidRPr="00705D62">
        <w:rPr>
          <w:rFonts w:ascii="Arial" w:hAnsi="Arial" w:cs="Arial"/>
        </w:rPr>
        <w:t>Naimi</w:t>
      </w:r>
      <w:proofErr w:type="spellEnd"/>
      <w:r w:rsidR="00705D62" w:rsidRPr="00705D62">
        <w:rPr>
          <w:rFonts w:ascii="Arial" w:hAnsi="Arial" w:cs="Arial"/>
        </w:rPr>
        <w:t xml:space="preserve"> said in 2009 about renewable energy and solar energy, "Saudi Arabia intends to generate as much solar electricity in the future as it does oil" (</w:t>
      </w:r>
      <w:proofErr w:type="spellStart"/>
      <w:r w:rsidR="00705D62" w:rsidRPr="00705D62">
        <w:rPr>
          <w:rFonts w:ascii="Arial" w:hAnsi="Arial" w:cs="Arial"/>
        </w:rPr>
        <w:t>Ratikainen</w:t>
      </w:r>
      <w:proofErr w:type="spellEnd"/>
      <w:r w:rsidR="00705D62" w:rsidRPr="00705D62">
        <w:rPr>
          <w:rFonts w:ascii="Arial" w:hAnsi="Arial" w:cs="Arial"/>
        </w:rPr>
        <w:t xml:space="preserve">, 2017, p. 29). In addition, the government announced in 2012 plans for $109 billion in investments in clean energy to establish a solar industry by 2032 that would produce one-third of the nation's electricity (Eco-Business, 2011). These lofty goals have not yet been accomplished. In addition to pledging to COP21, the Saudi Arabian government has also submitted a </w:t>
      </w:r>
      <w:r w:rsidR="005E5892" w:rsidRPr="005E5892">
        <w:rPr>
          <w:rFonts w:ascii="Arial" w:hAnsi="Arial" w:cs="Arial"/>
        </w:rPr>
        <w:t>Climate Change Indicative Nationally Determined Contribution (UNFCCC</w:t>
      </w:r>
      <w:proofErr w:type="gramStart"/>
      <w:r w:rsidR="005E5892" w:rsidRPr="005E5892">
        <w:rPr>
          <w:rFonts w:ascii="Arial" w:hAnsi="Arial" w:cs="Arial"/>
        </w:rPr>
        <w:t>).</w:t>
      </w:r>
      <w:r w:rsidR="00705D62" w:rsidRPr="00705D62">
        <w:rPr>
          <w:rFonts w:ascii="Arial" w:hAnsi="Arial" w:cs="Arial"/>
        </w:rPr>
        <w:t>These</w:t>
      </w:r>
      <w:proofErr w:type="gramEnd"/>
      <w:r w:rsidR="00705D62" w:rsidRPr="00705D62">
        <w:rPr>
          <w:rFonts w:ascii="Arial" w:hAnsi="Arial" w:cs="Arial"/>
        </w:rPr>
        <w:t xml:space="preserve"> </w:t>
      </w:r>
      <w:r w:rsidR="005E5892">
        <w:rPr>
          <w:rFonts w:ascii="Arial" w:hAnsi="Arial" w:cs="Arial"/>
        </w:rPr>
        <w:t xml:space="preserve">contemporary </w:t>
      </w:r>
      <w:r w:rsidR="00705D62" w:rsidRPr="00705D62">
        <w:rPr>
          <w:rFonts w:ascii="Arial" w:hAnsi="Arial" w:cs="Arial"/>
        </w:rPr>
        <w:t>proclamations and efforts illustrate the Saudi government's heightened commitment to sustainability.</w:t>
      </w:r>
    </w:p>
    <w:p w14:paraId="636EB48F" w14:textId="35C71A74" w:rsidR="00705D62" w:rsidRDefault="00705D62" w:rsidP="00186E98">
      <w:pPr>
        <w:pStyle w:val="BodyText"/>
        <w:spacing w:before="104" w:after="240" w:line="360" w:lineRule="auto"/>
        <w:ind w:right="90" w:hanging="38"/>
        <w:jc w:val="both"/>
        <w:rPr>
          <w:rFonts w:ascii="Arial" w:hAnsi="Arial" w:cs="Arial"/>
        </w:rPr>
      </w:pPr>
      <w:r w:rsidRPr="00705D62">
        <w:rPr>
          <w:rFonts w:ascii="Arial" w:hAnsi="Arial" w:cs="Arial"/>
        </w:rPr>
        <w:t xml:space="preserve">In Saudi Arabia, unfortunately, previous pledges to diversified away from oil and implement renewable energy sources have been fulfilled slowly or not at all. In 2015, it was reported that the Kingdom was "delaying by eight years its intention to complete a clean-energy scheme involving $109 billion in renewable energy," citing the need to "carefully study the technology it would use" as the motive for the delay (Bloomberg, 2015). In 2016, Saudi authorities </w:t>
      </w:r>
      <w:r w:rsidR="005E5892">
        <w:rPr>
          <w:rFonts w:ascii="Arial" w:hAnsi="Arial" w:cs="Arial"/>
        </w:rPr>
        <w:t>one more time</w:t>
      </w:r>
      <w:r w:rsidRPr="00705D62">
        <w:rPr>
          <w:rFonts w:ascii="Arial" w:hAnsi="Arial" w:cs="Arial"/>
        </w:rPr>
        <w:t xml:space="preserve"> postponed the </w:t>
      </w:r>
      <w:r w:rsidR="005E5892">
        <w:rPr>
          <w:rFonts w:ascii="Arial" w:hAnsi="Arial" w:cs="Arial"/>
        </w:rPr>
        <w:t>deployment</w:t>
      </w:r>
      <w:r w:rsidRPr="00705D62">
        <w:rPr>
          <w:rFonts w:ascii="Arial" w:hAnsi="Arial" w:cs="Arial"/>
        </w:rPr>
        <w:t xml:space="preserve"> of renewable energy sources, </w:t>
      </w:r>
      <w:proofErr w:type="gramStart"/>
      <w:r w:rsidR="005E5892">
        <w:rPr>
          <w:rFonts w:ascii="Arial" w:hAnsi="Arial" w:cs="Arial"/>
        </w:rPr>
        <w:t xml:space="preserve">rather </w:t>
      </w:r>
      <w:r w:rsidRPr="00705D62">
        <w:rPr>
          <w:rFonts w:ascii="Arial" w:hAnsi="Arial" w:cs="Arial"/>
        </w:rPr>
        <w:t xml:space="preserve"> proposing</w:t>
      </w:r>
      <w:proofErr w:type="gramEnd"/>
      <w:r w:rsidRPr="00705D62">
        <w:rPr>
          <w:rFonts w:ascii="Arial" w:hAnsi="Arial" w:cs="Arial"/>
        </w:rPr>
        <w:t xml:space="preserve"> </w:t>
      </w:r>
      <w:r w:rsidR="005E5892">
        <w:rPr>
          <w:rFonts w:ascii="Arial" w:hAnsi="Arial" w:cs="Arial"/>
        </w:rPr>
        <w:t>a growth</w:t>
      </w:r>
      <w:r w:rsidRPr="00705D62">
        <w:rPr>
          <w:rFonts w:ascii="Arial" w:hAnsi="Arial" w:cs="Arial"/>
        </w:rPr>
        <w:t xml:space="preserve"> in </w:t>
      </w:r>
      <w:r w:rsidR="005E5892">
        <w:rPr>
          <w:rFonts w:ascii="Arial" w:hAnsi="Arial" w:cs="Arial"/>
        </w:rPr>
        <w:t>dependence</w:t>
      </w:r>
      <w:r w:rsidRPr="00705D62">
        <w:rPr>
          <w:rFonts w:ascii="Arial" w:hAnsi="Arial" w:cs="Arial"/>
        </w:rPr>
        <w:t xml:space="preserve"> on natural gas and a drop from 50 percent to 10 percent of sustainable energy goals in power generation (Wael, 2016).</w:t>
      </w:r>
    </w:p>
    <w:p w14:paraId="482BCBDB" w14:textId="05428180" w:rsidR="00B5668F" w:rsidRPr="0072637C" w:rsidRDefault="00B5668F" w:rsidP="00367D6B">
      <w:pPr>
        <w:pStyle w:val="Heading2"/>
        <w:spacing w:after="240" w:line="360" w:lineRule="auto"/>
        <w:jc w:val="both"/>
        <w:rPr>
          <w:rFonts w:ascii="Arial" w:hAnsi="Arial" w:cs="Arial"/>
          <w:b w:val="0"/>
          <w:bCs/>
        </w:rPr>
      </w:pPr>
      <w:bookmarkStart w:id="4" w:name="_Toc112439603"/>
      <w:r w:rsidRPr="0072637C">
        <w:rPr>
          <w:rFonts w:ascii="Arial" w:hAnsi="Arial" w:cs="Arial"/>
          <w:b w:val="0"/>
          <w:bCs/>
        </w:rPr>
        <w:t>1.2 Research aim, objectives &amp; research questions</w:t>
      </w:r>
      <w:bookmarkEnd w:id="4"/>
    </w:p>
    <w:p w14:paraId="475433CE" w14:textId="5A7767E8" w:rsidR="00B5668F" w:rsidRPr="00064524" w:rsidRDefault="00B5668F" w:rsidP="00186E98">
      <w:pPr>
        <w:pStyle w:val="BodyText"/>
        <w:spacing w:before="104" w:after="240" w:line="360" w:lineRule="auto"/>
        <w:ind w:right="90" w:hanging="38"/>
        <w:jc w:val="both"/>
        <w:rPr>
          <w:rFonts w:ascii="Arial" w:hAnsi="Arial" w:cs="Arial"/>
        </w:rPr>
      </w:pPr>
      <w:r w:rsidRPr="00064524">
        <w:rPr>
          <w:rFonts w:ascii="Arial" w:hAnsi="Arial" w:cs="Arial"/>
        </w:rPr>
        <w:t xml:space="preserve">The primary research aim of the current dissertation is to evaluate the </w:t>
      </w:r>
      <w:r w:rsidR="002933C9" w:rsidRPr="00064524">
        <w:rPr>
          <w:rFonts w:ascii="Arial" w:hAnsi="Arial" w:cs="Arial"/>
        </w:rPr>
        <w:t>green renewable</w:t>
      </w:r>
      <w:r w:rsidRPr="00064524">
        <w:rPr>
          <w:rFonts w:ascii="Arial" w:hAnsi="Arial" w:cs="Arial"/>
        </w:rPr>
        <w:t xml:space="preserve"> energy challenges </w:t>
      </w:r>
      <w:r w:rsidR="00E1304B" w:rsidRPr="00064524">
        <w:rPr>
          <w:rFonts w:ascii="Arial" w:hAnsi="Arial" w:cs="Arial"/>
        </w:rPr>
        <w:t>faced</w:t>
      </w:r>
      <w:r w:rsidRPr="00064524">
        <w:rPr>
          <w:rFonts w:ascii="Arial" w:hAnsi="Arial" w:cs="Arial"/>
        </w:rPr>
        <w:t xml:space="preserve"> by the Kingdom of Saudi Arabia.</w:t>
      </w:r>
    </w:p>
    <w:p w14:paraId="6D279E97" w14:textId="0D34FB64" w:rsidR="004D1249" w:rsidRPr="00064524" w:rsidRDefault="004D1249" w:rsidP="00186E98">
      <w:pPr>
        <w:pStyle w:val="BodyText"/>
        <w:spacing w:before="104" w:after="240" w:line="360" w:lineRule="auto"/>
        <w:ind w:right="90" w:hanging="38"/>
        <w:jc w:val="both"/>
        <w:rPr>
          <w:rFonts w:ascii="Arial" w:hAnsi="Arial" w:cs="Arial"/>
        </w:rPr>
      </w:pPr>
      <w:r w:rsidRPr="00064524">
        <w:rPr>
          <w:rFonts w:ascii="Arial" w:hAnsi="Arial" w:cs="Arial"/>
        </w:rPr>
        <w:t>The following listed are the research objectives to meet the above research aim:</w:t>
      </w:r>
    </w:p>
    <w:p w14:paraId="50E5B8F7" w14:textId="3A11CB2D" w:rsidR="004D1249" w:rsidRPr="00064524" w:rsidRDefault="004D1249" w:rsidP="00186E98">
      <w:pPr>
        <w:pStyle w:val="CommentText"/>
        <w:numPr>
          <w:ilvl w:val="0"/>
          <w:numId w:val="2"/>
        </w:numPr>
        <w:spacing w:before="240" w:after="240" w:line="360" w:lineRule="auto"/>
        <w:ind w:right="90" w:hanging="38"/>
        <w:rPr>
          <w:sz w:val="24"/>
          <w:szCs w:val="24"/>
        </w:rPr>
      </w:pPr>
      <w:r w:rsidRPr="00064524">
        <w:rPr>
          <w:sz w:val="24"/>
          <w:szCs w:val="24"/>
        </w:rPr>
        <w:lastRenderedPageBreak/>
        <w:t xml:space="preserve">To examine the </w:t>
      </w:r>
      <w:r w:rsidR="00E1304B" w:rsidRPr="00064524">
        <w:rPr>
          <w:sz w:val="24"/>
          <w:szCs w:val="24"/>
        </w:rPr>
        <w:t>critical</w:t>
      </w:r>
      <w:r w:rsidRPr="00064524">
        <w:rPr>
          <w:sz w:val="24"/>
          <w:szCs w:val="24"/>
        </w:rPr>
        <w:t xml:space="preserve"> theories and concepts on renewable/green energy transition (this is a part of </w:t>
      </w:r>
      <w:r w:rsidR="00E1304B" w:rsidRPr="00064524">
        <w:rPr>
          <w:sz w:val="24"/>
          <w:szCs w:val="24"/>
        </w:rPr>
        <w:t xml:space="preserve">the </w:t>
      </w:r>
      <w:r w:rsidRPr="00064524">
        <w:rPr>
          <w:sz w:val="24"/>
          <w:szCs w:val="24"/>
        </w:rPr>
        <w:t>literature review examining the background theory on green energy transition generally)</w:t>
      </w:r>
    </w:p>
    <w:p w14:paraId="6DEE59E2" w14:textId="57AC5191" w:rsidR="004D1249" w:rsidRPr="00064524" w:rsidRDefault="004D1249" w:rsidP="00186E98">
      <w:pPr>
        <w:pStyle w:val="CommentText"/>
        <w:numPr>
          <w:ilvl w:val="0"/>
          <w:numId w:val="2"/>
        </w:numPr>
        <w:spacing w:before="240" w:after="240" w:line="360" w:lineRule="auto"/>
        <w:ind w:right="90" w:hanging="38"/>
        <w:rPr>
          <w:sz w:val="24"/>
          <w:szCs w:val="24"/>
        </w:rPr>
      </w:pPr>
      <w:r w:rsidRPr="00064524">
        <w:rPr>
          <w:sz w:val="24"/>
          <w:szCs w:val="24"/>
        </w:rPr>
        <w:t>To explore the green/renewable energy challenges facing KSA (this will involve government policy, what needs to be done etc</w:t>
      </w:r>
      <w:r w:rsidR="00E1304B" w:rsidRPr="00064524">
        <w:rPr>
          <w:sz w:val="24"/>
          <w:szCs w:val="24"/>
        </w:rPr>
        <w:t>.</w:t>
      </w:r>
      <w:r w:rsidRPr="00064524">
        <w:rPr>
          <w:sz w:val="24"/>
          <w:szCs w:val="24"/>
        </w:rPr>
        <w:t>)</w:t>
      </w:r>
    </w:p>
    <w:p w14:paraId="449CDD61" w14:textId="0CB348AF" w:rsidR="004D1249" w:rsidRPr="00064524" w:rsidRDefault="004D1249" w:rsidP="00186E98">
      <w:pPr>
        <w:pStyle w:val="CommentText"/>
        <w:numPr>
          <w:ilvl w:val="0"/>
          <w:numId w:val="2"/>
        </w:numPr>
        <w:spacing w:before="240" w:after="240" w:line="360" w:lineRule="auto"/>
        <w:ind w:right="90" w:hanging="38"/>
        <w:rPr>
          <w:sz w:val="24"/>
          <w:szCs w:val="24"/>
        </w:rPr>
      </w:pPr>
      <w:r w:rsidRPr="00064524">
        <w:rPr>
          <w:sz w:val="24"/>
          <w:szCs w:val="24"/>
        </w:rPr>
        <w:t>To evaluate green energy strategies for a more effective transition, with a focus on KSA</w:t>
      </w:r>
    </w:p>
    <w:p w14:paraId="584891AB" w14:textId="5CACDDD3" w:rsidR="004D1249" w:rsidRPr="007D31B6" w:rsidRDefault="004D1249" w:rsidP="00186E98">
      <w:pPr>
        <w:pStyle w:val="BodyText"/>
        <w:spacing w:before="104" w:after="240" w:line="360" w:lineRule="auto"/>
        <w:ind w:right="90" w:hanging="38"/>
        <w:jc w:val="both"/>
        <w:rPr>
          <w:rFonts w:ascii="Arial" w:hAnsi="Arial" w:cs="Arial"/>
          <w:b/>
          <w:bCs/>
        </w:rPr>
      </w:pPr>
      <w:r w:rsidRPr="007D31B6">
        <w:rPr>
          <w:rFonts w:ascii="Arial" w:hAnsi="Arial" w:cs="Arial"/>
          <w:b/>
          <w:bCs/>
        </w:rPr>
        <w:t>Research question</w:t>
      </w:r>
    </w:p>
    <w:p w14:paraId="5DD0F37A" w14:textId="308F00BF" w:rsidR="004D1249" w:rsidRPr="005738F8" w:rsidRDefault="004D1249" w:rsidP="00186E98">
      <w:pPr>
        <w:pStyle w:val="BodyText"/>
        <w:spacing w:before="104" w:after="240" w:line="360" w:lineRule="auto"/>
        <w:ind w:right="90" w:hanging="38"/>
        <w:jc w:val="both"/>
        <w:rPr>
          <w:rFonts w:ascii="Arial" w:hAnsi="Arial" w:cs="Arial"/>
        </w:rPr>
      </w:pPr>
      <w:r w:rsidRPr="00064524">
        <w:rPr>
          <w:rFonts w:ascii="Arial" w:hAnsi="Arial" w:cs="Arial"/>
        </w:rPr>
        <w:t>How can the KSA transition to a greener energy/renewable economy?</w:t>
      </w:r>
    </w:p>
    <w:p w14:paraId="791C6A16" w14:textId="1268F0E1" w:rsidR="00A91FA6" w:rsidRPr="00367D6B" w:rsidRDefault="00A91FA6" w:rsidP="00367D6B">
      <w:pPr>
        <w:pStyle w:val="Heading2"/>
        <w:spacing w:after="240" w:line="360" w:lineRule="auto"/>
        <w:jc w:val="both"/>
        <w:rPr>
          <w:rFonts w:ascii="Arial" w:hAnsi="Arial" w:cs="Arial"/>
          <w:b w:val="0"/>
          <w:bCs/>
        </w:rPr>
      </w:pPr>
      <w:bookmarkStart w:id="5" w:name="_Toc112439604"/>
      <w:r w:rsidRPr="00367D6B">
        <w:rPr>
          <w:rFonts w:ascii="Arial" w:hAnsi="Arial" w:cs="Arial"/>
          <w:b w:val="0"/>
          <w:bCs/>
        </w:rPr>
        <w:t xml:space="preserve">1.3 </w:t>
      </w:r>
      <w:r w:rsidR="00935FA3" w:rsidRPr="00367D6B">
        <w:rPr>
          <w:rFonts w:ascii="Arial" w:hAnsi="Arial" w:cs="Arial"/>
          <w:b w:val="0"/>
          <w:bCs/>
        </w:rPr>
        <w:t>Methodology</w:t>
      </w:r>
      <w:bookmarkEnd w:id="5"/>
    </w:p>
    <w:p w14:paraId="4C246DF1" w14:textId="549A5275" w:rsidR="009A2BAB" w:rsidRDefault="009A2BAB" w:rsidP="00186E98">
      <w:pPr>
        <w:pStyle w:val="BodyText"/>
        <w:spacing w:before="104" w:after="240" w:line="360" w:lineRule="auto"/>
        <w:ind w:right="90" w:hanging="38"/>
        <w:jc w:val="both"/>
        <w:rPr>
          <w:rFonts w:ascii="Arial" w:hAnsi="Arial" w:cs="Arial"/>
        </w:rPr>
      </w:pPr>
      <w:r w:rsidRPr="009A2BAB">
        <w:rPr>
          <w:rFonts w:ascii="Arial" w:hAnsi="Arial" w:cs="Arial"/>
        </w:rPr>
        <w:t xml:space="preserve">The researcher elected to do a desk study for the present dissertation and omitted field research and qualitative interviews. Although such a strategy may have produced deeper insights </w:t>
      </w:r>
      <w:r w:rsidR="00E1304B">
        <w:rPr>
          <w:rFonts w:ascii="Arial" w:hAnsi="Arial" w:cs="Arial"/>
        </w:rPr>
        <w:t xml:space="preserve">into </w:t>
      </w:r>
      <w:r w:rsidRPr="009A2BAB">
        <w:rPr>
          <w:rFonts w:ascii="Arial" w:hAnsi="Arial" w:cs="Arial"/>
        </w:rPr>
        <w:t xml:space="preserve">information and potentially bolstered the points presented in the study, I chose a different approach for </w:t>
      </w:r>
      <w:r>
        <w:rPr>
          <w:rFonts w:ascii="Arial" w:hAnsi="Arial" w:cs="Arial"/>
        </w:rPr>
        <w:t>several</w:t>
      </w:r>
      <w:r w:rsidRPr="009A2BAB">
        <w:rPr>
          <w:rFonts w:ascii="Arial" w:hAnsi="Arial" w:cs="Arial"/>
        </w:rPr>
        <w:t xml:space="preserve"> reasons that will be detailed in the following sentences. Researchers investigating government actions and seeking access to key politicians and practitioners will find the Gulf states, and Saudi Arabia in particular, to be a </w:t>
      </w:r>
      <w:r>
        <w:rPr>
          <w:rFonts w:ascii="Arial" w:hAnsi="Arial" w:cs="Arial"/>
        </w:rPr>
        <w:t>challenging</w:t>
      </w:r>
      <w:r w:rsidRPr="009A2BAB">
        <w:rPr>
          <w:rFonts w:ascii="Arial" w:hAnsi="Arial" w:cs="Arial"/>
        </w:rPr>
        <w:t xml:space="preserve"> environment. The researcher will compare this study to a previous one on renewable energy policies in the MENA area.</w:t>
      </w:r>
    </w:p>
    <w:p w14:paraId="5EED906C" w14:textId="35B06BCD" w:rsidR="00003217" w:rsidRPr="00367D6B" w:rsidRDefault="00826DE2" w:rsidP="00367D6B">
      <w:pPr>
        <w:pStyle w:val="Heading2"/>
        <w:spacing w:after="240" w:line="360" w:lineRule="auto"/>
        <w:jc w:val="both"/>
        <w:rPr>
          <w:rFonts w:ascii="Arial" w:hAnsi="Arial" w:cs="Arial"/>
          <w:b w:val="0"/>
          <w:bCs/>
        </w:rPr>
      </w:pPr>
      <w:bookmarkStart w:id="6" w:name="_Toc112439605"/>
      <w:r w:rsidRPr="00367D6B">
        <w:rPr>
          <w:rFonts w:ascii="Arial" w:hAnsi="Arial" w:cs="Arial"/>
          <w:b w:val="0"/>
          <w:bCs/>
        </w:rPr>
        <w:t>1.4 Research scope</w:t>
      </w:r>
      <w:bookmarkEnd w:id="6"/>
    </w:p>
    <w:p w14:paraId="042EE34A" w14:textId="77777777" w:rsidR="00705D62" w:rsidRDefault="00705D62" w:rsidP="00186E98">
      <w:pPr>
        <w:pStyle w:val="BodyText"/>
        <w:spacing w:before="104" w:after="240" w:line="360" w:lineRule="auto"/>
        <w:ind w:right="90" w:hanging="38"/>
        <w:jc w:val="both"/>
        <w:rPr>
          <w:rFonts w:ascii="Arial" w:hAnsi="Arial" w:cs="Arial"/>
        </w:rPr>
      </w:pPr>
      <w:r w:rsidRPr="00705D62">
        <w:rPr>
          <w:rFonts w:ascii="Arial" w:hAnsi="Arial" w:cs="Arial"/>
        </w:rPr>
        <w:t xml:space="preserve">The empirical data in this thesis will be derived from both primary and secondary sources, including official public documents on energy protection, governmental websites and articles, published reports, and reports from non-governmental institutions and organisations such as the World Bank and the United Nations, IRENA, IEA, OPEC, etc., as well as government institution online profiles and Saudi Aramco. Although the bulk of these websites are written in English, others, like as the Ministry of Power, Industry, and Minerals' website, are written in Arabic. In addition, academic research will provide context for the many elements that influence the growth of renewable energy. The sources will provide data for the chapter 2 background information and chapter 3 </w:t>
      </w:r>
      <w:r w:rsidRPr="00705D62">
        <w:rPr>
          <w:rFonts w:ascii="Arial" w:hAnsi="Arial" w:cs="Arial"/>
        </w:rPr>
        <w:lastRenderedPageBreak/>
        <w:t xml:space="preserve">analytical variable inference statistics. The most existing experimental sources are the business strategy documents "the Saudi Vision 2030" and "The National Transformation Plan," which provide prov with the official goals for implementing renewable energy and how the country plans to incorporate it into its economic diversification strategies, respectively. </w:t>
      </w:r>
      <w:proofErr w:type="spellStart"/>
      <w:r w:rsidRPr="00705D62">
        <w:rPr>
          <w:rFonts w:ascii="Arial" w:hAnsi="Arial" w:cs="Arial"/>
        </w:rPr>
        <w:t>Thesideve</w:t>
      </w:r>
      <w:proofErr w:type="spellEnd"/>
      <w:r w:rsidRPr="00705D62">
        <w:rPr>
          <w:rFonts w:ascii="Arial" w:hAnsi="Arial" w:cs="Arial"/>
        </w:rPr>
        <w:t xml:space="preserve"> The severable sources will provide current information on the policy of renewable energy and Chapter 4 will </w:t>
      </w:r>
      <w:proofErr w:type="spellStart"/>
      <w:r w:rsidRPr="00705D62">
        <w:rPr>
          <w:rFonts w:ascii="Arial" w:hAnsi="Arial" w:cs="Arial"/>
        </w:rPr>
        <w:t>analyse</w:t>
      </w:r>
      <w:proofErr w:type="spellEnd"/>
      <w:r w:rsidRPr="00705D62">
        <w:rPr>
          <w:rFonts w:ascii="Arial" w:hAnsi="Arial" w:cs="Arial"/>
        </w:rPr>
        <w:t xml:space="preserve"> their content.</w:t>
      </w:r>
    </w:p>
    <w:p w14:paraId="02AB58D6" w14:textId="1E7EDE9D" w:rsidR="00A91FA6" w:rsidRPr="00367D6B" w:rsidRDefault="00A91FA6" w:rsidP="00367D6B">
      <w:pPr>
        <w:pStyle w:val="Heading2"/>
        <w:spacing w:after="240" w:line="360" w:lineRule="auto"/>
        <w:jc w:val="both"/>
        <w:rPr>
          <w:rFonts w:ascii="Arial" w:hAnsi="Arial" w:cs="Arial"/>
          <w:b w:val="0"/>
          <w:bCs/>
        </w:rPr>
      </w:pPr>
      <w:bookmarkStart w:id="7" w:name="_Toc112439606"/>
      <w:r w:rsidRPr="00367D6B">
        <w:rPr>
          <w:rFonts w:ascii="Arial" w:hAnsi="Arial" w:cs="Arial"/>
          <w:b w:val="0"/>
          <w:bCs/>
        </w:rPr>
        <w:t>1.</w:t>
      </w:r>
      <w:r w:rsidR="00826DE2" w:rsidRPr="00367D6B">
        <w:rPr>
          <w:rFonts w:ascii="Arial" w:hAnsi="Arial" w:cs="Arial"/>
          <w:b w:val="0"/>
          <w:bCs/>
        </w:rPr>
        <w:t>5</w:t>
      </w:r>
      <w:r w:rsidRPr="00367D6B">
        <w:rPr>
          <w:rFonts w:ascii="Arial" w:hAnsi="Arial" w:cs="Arial"/>
          <w:b w:val="0"/>
          <w:bCs/>
        </w:rPr>
        <w:t xml:space="preserve"> Dissertation structure</w:t>
      </w:r>
      <w:bookmarkEnd w:id="7"/>
    </w:p>
    <w:p w14:paraId="4C32BF20" w14:textId="77777777" w:rsidR="00A91FA6" w:rsidRPr="005738F8" w:rsidRDefault="00A91FA6" w:rsidP="00186E98">
      <w:pPr>
        <w:pStyle w:val="Heading2"/>
        <w:spacing w:after="240" w:line="360" w:lineRule="auto"/>
        <w:ind w:right="90" w:hanging="38"/>
        <w:jc w:val="both"/>
        <w:rPr>
          <w:rFonts w:ascii="Arial" w:hAnsi="Arial" w:cs="Arial"/>
          <w:b w:val="0"/>
          <w:bCs/>
          <w:szCs w:val="24"/>
        </w:rPr>
      </w:pPr>
      <w:bookmarkStart w:id="8" w:name="_Toc112439607"/>
      <w:r w:rsidRPr="005738F8">
        <w:rPr>
          <w:rFonts w:ascii="Arial" w:hAnsi="Arial" w:cs="Arial"/>
          <w:b w:val="0"/>
          <w:bCs/>
          <w:szCs w:val="24"/>
        </w:rPr>
        <w:t>Dissertation structure</w:t>
      </w:r>
      <w:bookmarkEnd w:id="8"/>
    </w:p>
    <w:p w14:paraId="51F15279" w14:textId="77777777" w:rsidR="009A2BAB" w:rsidRPr="009A2BAB" w:rsidRDefault="009A2BAB" w:rsidP="00186E98">
      <w:pPr>
        <w:pStyle w:val="BodyText"/>
        <w:spacing w:before="104" w:after="240" w:line="360" w:lineRule="auto"/>
        <w:ind w:right="90" w:hanging="38"/>
        <w:jc w:val="both"/>
        <w:rPr>
          <w:rFonts w:ascii="Arial" w:hAnsi="Arial" w:cs="Arial"/>
          <w:bCs/>
        </w:rPr>
      </w:pPr>
      <w:r w:rsidRPr="009A2BAB">
        <w:rPr>
          <w:rFonts w:ascii="Arial" w:hAnsi="Arial" w:cs="Arial"/>
          <w:bCs/>
        </w:rPr>
        <w:t>This dissertation has five parts. In the preface, which is founded on previous theoretical research, the context and research direction are provided. Then, research topics and goals were suggested. This part concludes by outlining the format of the dissertation, including the opening, review of the literature, theoretical foundation, methodology, data collection and conclusion.</w:t>
      </w:r>
    </w:p>
    <w:p w14:paraId="31F5D023" w14:textId="42F2D5DC" w:rsidR="009A2BAB" w:rsidRPr="009A2BAB" w:rsidRDefault="009A2BAB" w:rsidP="00186E98">
      <w:pPr>
        <w:pStyle w:val="BodyText"/>
        <w:spacing w:before="104" w:after="240" w:line="360" w:lineRule="auto"/>
        <w:ind w:right="90" w:hanging="38"/>
        <w:jc w:val="both"/>
        <w:rPr>
          <w:rFonts w:ascii="Arial" w:hAnsi="Arial" w:cs="Arial"/>
          <w:bCs/>
        </w:rPr>
      </w:pPr>
      <w:r w:rsidRPr="009A2BAB">
        <w:rPr>
          <w:rFonts w:ascii="Arial" w:hAnsi="Arial" w:cs="Arial"/>
          <w:bCs/>
        </w:rPr>
        <w:t xml:space="preserve">Chapter 2 presents the literature review, including the methodology and results of the literature survey. Depending on the merits of the research questions and goals, the author researches and evaluates the relevant literature and earlier research findings. In addition, a present study is highlighted </w:t>
      </w:r>
      <w:r>
        <w:rPr>
          <w:rFonts w:ascii="Arial" w:hAnsi="Arial" w:cs="Arial"/>
          <w:bCs/>
        </w:rPr>
        <w:t>after</w:t>
      </w:r>
      <w:r w:rsidRPr="009A2BAB">
        <w:rPr>
          <w:rFonts w:ascii="Arial" w:hAnsi="Arial" w:cs="Arial"/>
          <w:bCs/>
        </w:rPr>
        <w:t xml:space="preserve"> this section.</w:t>
      </w:r>
    </w:p>
    <w:p w14:paraId="3E3EA2EF" w14:textId="7FCF9B4E" w:rsidR="009A2BAB" w:rsidRPr="009A2BAB" w:rsidRDefault="009A2BAB" w:rsidP="00186E98">
      <w:pPr>
        <w:pStyle w:val="BodyText"/>
        <w:spacing w:before="104" w:after="240" w:line="360" w:lineRule="auto"/>
        <w:ind w:right="90" w:hanging="38"/>
        <w:jc w:val="both"/>
        <w:rPr>
          <w:rFonts w:ascii="Arial" w:hAnsi="Arial" w:cs="Arial"/>
          <w:bCs/>
        </w:rPr>
      </w:pPr>
      <w:r w:rsidRPr="009A2BAB">
        <w:rPr>
          <w:rFonts w:ascii="Arial" w:hAnsi="Arial" w:cs="Arial"/>
          <w:bCs/>
        </w:rPr>
        <w:t xml:space="preserve">The methodology part of </w:t>
      </w:r>
      <w:r>
        <w:rPr>
          <w:rFonts w:ascii="Arial" w:hAnsi="Arial" w:cs="Arial"/>
          <w:bCs/>
        </w:rPr>
        <w:t xml:space="preserve">the </w:t>
      </w:r>
      <w:r w:rsidRPr="009A2BAB">
        <w:rPr>
          <w:rFonts w:ascii="Arial" w:hAnsi="Arial" w:cs="Arial"/>
          <w:bCs/>
        </w:rPr>
        <w:t xml:space="preserve">Chapter explains the research approach, analysis technique, research techniques, data gathering tools, analytic methods, ethical considerations, and examination of study quality. </w:t>
      </w:r>
      <w:r>
        <w:rPr>
          <w:rFonts w:ascii="Arial" w:hAnsi="Arial" w:cs="Arial"/>
          <w:bCs/>
        </w:rPr>
        <w:t>The entire</w:t>
      </w:r>
      <w:r w:rsidRPr="009A2BAB">
        <w:rPr>
          <w:rFonts w:ascii="Arial" w:hAnsi="Arial" w:cs="Arial"/>
          <w:bCs/>
        </w:rPr>
        <w:t xml:space="preserve"> full presentation, the exact study methodology will be described. The substance of the technique is intimately tied to the research questions and goals.</w:t>
      </w:r>
    </w:p>
    <w:p w14:paraId="1EEBF1ED" w14:textId="53048C5A" w:rsidR="007D31B6" w:rsidRDefault="009A2BAB" w:rsidP="00186E98">
      <w:pPr>
        <w:pStyle w:val="BodyText"/>
        <w:spacing w:before="104" w:after="240" w:line="360" w:lineRule="auto"/>
        <w:ind w:right="90" w:hanging="38"/>
        <w:jc w:val="both"/>
        <w:rPr>
          <w:rFonts w:ascii="Arial" w:hAnsi="Arial" w:cs="Arial"/>
          <w:bCs/>
        </w:rPr>
      </w:pPr>
      <w:r w:rsidRPr="009A2BAB">
        <w:rPr>
          <w:rFonts w:ascii="Arial" w:hAnsi="Arial" w:cs="Arial"/>
          <w:bCs/>
        </w:rPr>
        <w:t xml:space="preserve">In Chapter 4, the study results and analysis of data are described. This part </w:t>
      </w:r>
      <w:r>
        <w:rPr>
          <w:rFonts w:ascii="Arial" w:hAnsi="Arial" w:cs="Arial"/>
          <w:bCs/>
        </w:rPr>
        <w:t xml:space="preserve">comprehensively </w:t>
      </w:r>
      <w:r w:rsidR="00BB0FED">
        <w:rPr>
          <w:rFonts w:ascii="Arial" w:hAnsi="Arial" w:cs="Arial"/>
          <w:bCs/>
        </w:rPr>
        <w:t>summarizes</w:t>
      </w:r>
      <w:r w:rsidRPr="009A2BAB">
        <w:rPr>
          <w:rFonts w:ascii="Arial" w:hAnsi="Arial" w:cs="Arial"/>
          <w:bCs/>
        </w:rPr>
        <w:t xml:space="preserve"> the data, procedures, and objects. This dissertation ends with a summary and analysis of the gathered data </w:t>
      </w:r>
      <w:proofErr w:type="gramStart"/>
      <w:r w:rsidRPr="009A2BAB">
        <w:rPr>
          <w:rFonts w:ascii="Arial" w:hAnsi="Arial" w:cs="Arial"/>
          <w:bCs/>
        </w:rPr>
        <w:t>in light of</w:t>
      </w:r>
      <w:proofErr w:type="gramEnd"/>
      <w:r w:rsidRPr="009A2BAB">
        <w:rPr>
          <w:rFonts w:ascii="Arial" w:hAnsi="Arial" w:cs="Arial"/>
          <w:bCs/>
        </w:rPr>
        <w:t xml:space="preserve"> the research issues.</w:t>
      </w:r>
    </w:p>
    <w:p w14:paraId="17810893" w14:textId="258E4C7D" w:rsidR="00186E98" w:rsidRDefault="009A2BAB" w:rsidP="00186E98">
      <w:pPr>
        <w:pStyle w:val="BodyText"/>
        <w:spacing w:before="104" w:after="240" w:line="360" w:lineRule="auto"/>
        <w:ind w:right="90" w:hanging="38"/>
        <w:jc w:val="both"/>
        <w:rPr>
          <w:rFonts w:ascii="Arial" w:hAnsi="Arial" w:cs="Arial"/>
          <w:bCs/>
        </w:rPr>
      </w:pPr>
      <w:r w:rsidRPr="009A2BAB">
        <w:rPr>
          <w:rFonts w:ascii="Arial" w:hAnsi="Arial" w:cs="Arial"/>
          <w:bCs/>
        </w:rPr>
        <w:t xml:space="preserve">Lastly, the conclusion section </w:t>
      </w:r>
      <w:r w:rsidR="00BB0FED" w:rsidRPr="009A2BAB">
        <w:rPr>
          <w:rFonts w:ascii="Arial" w:hAnsi="Arial" w:cs="Arial"/>
          <w:bCs/>
        </w:rPr>
        <w:t>summarizes</w:t>
      </w:r>
      <w:r w:rsidRPr="009A2BAB">
        <w:rPr>
          <w:rFonts w:ascii="Arial" w:hAnsi="Arial" w:cs="Arial"/>
          <w:bCs/>
        </w:rPr>
        <w:t xml:space="preserve"> my study's results, research objectives, and issues addressed. The limitations of this research and the variables that affect the quality of research are then discussed. This is a projected future research direction for the area.</w:t>
      </w:r>
    </w:p>
    <w:p w14:paraId="5F192CD4" w14:textId="77777777" w:rsidR="00186E98" w:rsidRDefault="00186E98" w:rsidP="00186E98">
      <w:pPr>
        <w:ind w:right="90" w:hanging="38"/>
        <w:rPr>
          <w:rFonts w:ascii="Arial" w:eastAsia="Times New Roman" w:hAnsi="Arial" w:cs="Arial"/>
          <w:bCs/>
          <w:sz w:val="24"/>
          <w:szCs w:val="24"/>
        </w:rPr>
      </w:pPr>
      <w:r>
        <w:rPr>
          <w:rFonts w:ascii="Arial" w:hAnsi="Arial" w:cs="Arial"/>
          <w:bCs/>
        </w:rPr>
        <w:lastRenderedPageBreak/>
        <w:br w:type="page"/>
      </w:r>
    </w:p>
    <w:p w14:paraId="63D99D8D" w14:textId="77777777" w:rsidR="00186E98" w:rsidRPr="007E057F" w:rsidRDefault="00186E98" w:rsidP="00AF4EE3">
      <w:pPr>
        <w:pStyle w:val="Heading1"/>
        <w:spacing w:after="240" w:line="360" w:lineRule="auto"/>
        <w:ind w:right="90"/>
        <w:jc w:val="center"/>
        <w:rPr>
          <w:rFonts w:ascii="Arial" w:hAnsi="Arial" w:cs="Arial"/>
          <w:b/>
          <w:bCs/>
          <w:color w:val="auto"/>
          <w:sz w:val="28"/>
          <w:szCs w:val="28"/>
        </w:rPr>
      </w:pPr>
      <w:bookmarkStart w:id="9" w:name="_Toc112439608"/>
      <w:r w:rsidRPr="007E057F">
        <w:rPr>
          <w:rFonts w:ascii="Arial" w:hAnsi="Arial" w:cs="Arial"/>
          <w:b/>
          <w:bCs/>
          <w:color w:val="auto"/>
          <w:sz w:val="28"/>
          <w:szCs w:val="28"/>
        </w:rPr>
        <w:lastRenderedPageBreak/>
        <w:t>Chapter 2</w:t>
      </w:r>
      <w:bookmarkEnd w:id="9"/>
    </w:p>
    <w:p w14:paraId="2E7E1093" w14:textId="77777777" w:rsidR="00186E98" w:rsidRPr="007E057F" w:rsidRDefault="00186E98" w:rsidP="00AF4EE3">
      <w:pPr>
        <w:pStyle w:val="Heading1"/>
        <w:spacing w:after="240" w:line="360" w:lineRule="auto"/>
        <w:ind w:right="90"/>
        <w:jc w:val="center"/>
        <w:rPr>
          <w:rFonts w:ascii="Arial" w:hAnsi="Arial" w:cs="Arial"/>
          <w:b/>
          <w:bCs/>
          <w:color w:val="auto"/>
          <w:sz w:val="28"/>
          <w:szCs w:val="28"/>
        </w:rPr>
      </w:pPr>
      <w:bookmarkStart w:id="10" w:name="_Toc112439609"/>
      <w:r w:rsidRPr="007E057F">
        <w:rPr>
          <w:rFonts w:ascii="Arial" w:hAnsi="Arial" w:cs="Arial"/>
          <w:b/>
          <w:bCs/>
          <w:color w:val="auto"/>
          <w:sz w:val="28"/>
          <w:szCs w:val="28"/>
        </w:rPr>
        <w:t>Literature review</w:t>
      </w:r>
      <w:bookmarkEnd w:id="10"/>
    </w:p>
    <w:p w14:paraId="354EB5E3" w14:textId="77777777" w:rsidR="00186E98" w:rsidRPr="001F6F4B" w:rsidRDefault="00186E98" w:rsidP="001F6F4B">
      <w:pPr>
        <w:pStyle w:val="Heading2"/>
        <w:spacing w:after="240" w:line="360" w:lineRule="auto"/>
        <w:jc w:val="both"/>
        <w:rPr>
          <w:rFonts w:ascii="Arial" w:hAnsi="Arial" w:cs="Arial"/>
          <w:b w:val="0"/>
          <w:bCs/>
        </w:rPr>
      </w:pPr>
      <w:bookmarkStart w:id="11" w:name="_Toc112439610"/>
      <w:r w:rsidRPr="001F6F4B">
        <w:rPr>
          <w:rFonts w:ascii="Arial" w:hAnsi="Arial" w:cs="Arial"/>
          <w:b w:val="0"/>
          <w:bCs/>
        </w:rPr>
        <w:t>2.1 Introduction</w:t>
      </w:r>
      <w:bookmarkEnd w:id="11"/>
    </w:p>
    <w:p w14:paraId="27A4A12E" w14:textId="796E45A9" w:rsidR="00186E98" w:rsidRPr="00064524" w:rsidRDefault="00186E98" w:rsidP="00186E98">
      <w:pPr>
        <w:pStyle w:val="Heading1"/>
        <w:tabs>
          <w:tab w:val="left" w:pos="926"/>
          <w:tab w:val="left" w:pos="927"/>
        </w:tabs>
        <w:spacing w:after="240" w:line="360" w:lineRule="auto"/>
        <w:ind w:right="90" w:hanging="38"/>
        <w:jc w:val="both"/>
        <w:rPr>
          <w:rFonts w:ascii="Arial" w:hAnsi="Arial" w:cs="Arial"/>
          <w:b/>
          <w:bCs/>
          <w:color w:val="auto"/>
          <w:sz w:val="24"/>
          <w:szCs w:val="24"/>
        </w:rPr>
      </w:pPr>
      <w:bookmarkStart w:id="12" w:name="_Toc112439611"/>
      <w:r w:rsidRPr="00064524">
        <w:rPr>
          <w:rFonts w:ascii="Arial" w:hAnsi="Arial" w:cs="Arial"/>
          <w:color w:val="auto"/>
          <w:sz w:val="24"/>
          <w:szCs w:val="24"/>
        </w:rPr>
        <w:t xml:space="preserve">In this chapter, the researcher will </w:t>
      </w:r>
      <w:proofErr w:type="gramStart"/>
      <w:r w:rsidR="00AE296C">
        <w:rPr>
          <w:rFonts w:ascii="Arial" w:hAnsi="Arial" w:cs="Arial"/>
          <w:color w:val="auto"/>
          <w:sz w:val="24"/>
          <w:szCs w:val="24"/>
        </w:rPr>
        <w:t>analyses</w:t>
      </w:r>
      <w:proofErr w:type="gramEnd"/>
      <w:r w:rsidRPr="00064524">
        <w:rPr>
          <w:rFonts w:ascii="Arial" w:hAnsi="Arial" w:cs="Arial"/>
          <w:color w:val="auto"/>
          <w:sz w:val="24"/>
          <w:szCs w:val="24"/>
        </w:rPr>
        <w:t xml:space="preserve"> critically past research on the shift to green renewable </w:t>
      </w:r>
      <w:r>
        <w:rPr>
          <w:rFonts w:ascii="Arial" w:hAnsi="Arial" w:cs="Arial"/>
          <w:color w:val="auto"/>
          <w:sz w:val="24"/>
          <w:szCs w:val="24"/>
        </w:rPr>
        <w:t>vigor</w:t>
      </w:r>
      <w:r w:rsidRPr="00064524">
        <w:rPr>
          <w:rFonts w:ascii="Arial" w:hAnsi="Arial" w:cs="Arial"/>
          <w:color w:val="auto"/>
          <w:sz w:val="24"/>
          <w:szCs w:val="24"/>
        </w:rPr>
        <w:t xml:space="preserve"> sources. In addition, the transition process's obstacles are explored. Also used are refereed journal papers, industry reports, and government reports.</w:t>
      </w:r>
      <w:bookmarkEnd w:id="12"/>
    </w:p>
    <w:p w14:paraId="71C821C6" w14:textId="77777777" w:rsidR="00186E98" w:rsidRPr="001F6F4B" w:rsidRDefault="00186E98" w:rsidP="001F6F4B">
      <w:pPr>
        <w:pStyle w:val="Heading2"/>
        <w:spacing w:after="240" w:line="360" w:lineRule="auto"/>
        <w:jc w:val="both"/>
        <w:rPr>
          <w:rFonts w:ascii="Arial" w:hAnsi="Arial" w:cs="Arial"/>
          <w:b w:val="0"/>
          <w:bCs/>
        </w:rPr>
      </w:pPr>
      <w:bookmarkStart w:id="13" w:name="_Toc112439612"/>
      <w:r w:rsidRPr="001F6F4B">
        <w:rPr>
          <w:rFonts w:ascii="Arial" w:hAnsi="Arial" w:cs="Arial"/>
          <w:b w:val="0"/>
          <w:bCs/>
        </w:rPr>
        <w:t>2.2 Justification for the use of sustainable power in Saudi Arabia</w:t>
      </w:r>
      <w:bookmarkEnd w:id="13"/>
    </w:p>
    <w:p w14:paraId="25C48E62" w14:textId="019E5DB9" w:rsidR="00186E98" w:rsidRDefault="00186E98" w:rsidP="00186E98">
      <w:pPr>
        <w:pStyle w:val="Heading2"/>
        <w:spacing w:before="240" w:after="240" w:line="360" w:lineRule="auto"/>
        <w:ind w:right="90" w:hanging="38"/>
        <w:jc w:val="both"/>
        <w:rPr>
          <w:rFonts w:ascii="Arial" w:eastAsia="Times New Roman" w:hAnsi="Arial" w:cs="Arial"/>
          <w:b w:val="0"/>
          <w:szCs w:val="24"/>
          <w:lang w:val="en-US"/>
        </w:rPr>
      </w:pPr>
      <w:bookmarkStart w:id="14" w:name="_bookmark5"/>
      <w:bookmarkStart w:id="15" w:name="_Toc112439613"/>
      <w:bookmarkEnd w:id="14"/>
      <w:r w:rsidRPr="008D005F">
        <w:rPr>
          <w:rFonts w:ascii="Arial" w:eastAsia="Times New Roman" w:hAnsi="Arial" w:cs="Arial"/>
          <w:b w:val="0"/>
          <w:szCs w:val="24"/>
          <w:lang w:val="en-US"/>
        </w:rPr>
        <w:t xml:space="preserve">Saudi Arabia wants to lessen its dependency on oil and implement renewable </w:t>
      </w:r>
      <w:r>
        <w:rPr>
          <w:rFonts w:ascii="Arial" w:eastAsia="Times New Roman" w:hAnsi="Arial" w:cs="Arial"/>
          <w:b w:val="0"/>
          <w:szCs w:val="24"/>
          <w:lang w:val="en-US"/>
        </w:rPr>
        <w:t>vigor</w:t>
      </w:r>
      <w:r w:rsidRPr="008D005F">
        <w:rPr>
          <w:rFonts w:ascii="Arial" w:eastAsia="Times New Roman" w:hAnsi="Arial" w:cs="Arial"/>
          <w:b w:val="0"/>
          <w:szCs w:val="24"/>
          <w:lang w:val="en-US"/>
        </w:rPr>
        <w:t xml:space="preserve"> sources for a variety of reasons. The </w:t>
      </w:r>
      <w:r>
        <w:rPr>
          <w:rFonts w:ascii="Arial" w:eastAsia="Times New Roman" w:hAnsi="Arial" w:cs="Arial"/>
          <w:b w:val="0"/>
          <w:szCs w:val="24"/>
          <w:lang w:val="en-US"/>
        </w:rPr>
        <w:t>vigor</w:t>
      </w:r>
      <w:r w:rsidRPr="008D005F">
        <w:rPr>
          <w:rFonts w:ascii="Arial" w:eastAsia="Times New Roman" w:hAnsi="Arial" w:cs="Arial"/>
          <w:b w:val="0"/>
          <w:szCs w:val="24"/>
          <w:lang w:val="en-US"/>
        </w:rPr>
        <w:t xml:space="preserve"> mix of a country consists of the main vigor foundations that are used for internal </w:t>
      </w:r>
      <w:r>
        <w:rPr>
          <w:rFonts w:ascii="Arial" w:eastAsia="Times New Roman" w:hAnsi="Arial" w:cs="Arial"/>
          <w:b w:val="0"/>
          <w:szCs w:val="24"/>
          <w:lang w:val="en-US"/>
        </w:rPr>
        <w:t>vigor</w:t>
      </w:r>
      <w:r w:rsidRPr="008D005F">
        <w:rPr>
          <w:rFonts w:ascii="Arial" w:eastAsia="Times New Roman" w:hAnsi="Arial" w:cs="Arial"/>
          <w:b w:val="0"/>
          <w:szCs w:val="24"/>
          <w:lang w:val="en-US"/>
        </w:rPr>
        <w:t xml:space="preserve"> consumption. These vigor foundations include of fossil fuels such as accepted fume, lubricant, and ember, renewable vigor bases (astral, air, biofuels, geothermic, etc.), nuclear-powered </w:t>
      </w:r>
      <w:r>
        <w:rPr>
          <w:rFonts w:ascii="Arial" w:eastAsia="Times New Roman" w:hAnsi="Arial" w:cs="Arial"/>
          <w:b w:val="0"/>
          <w:szCs w:val="24"/>
          <w:lang w:val="en-US"/>
        </w:rPr>
        <w:t>vigor</w:t>
      </w:r>
      <w:r w:rsidRPr="008D005F">
        <w:rPr>
          <w:rFonts w:ascii="Arial" w:eastAsia="Times New Roman" w:hAnsi="Arial" w:cs="Arial"/>
          <w:b w:val="0"/>
          <w:szCs w:val="24"/>
          <w:lang w:val="en-US"/>
        </w:rPr>
        <w:t xml:space="preserve">, and surplus vigor. Conversion of main </w:t>
      </w:r>
      <w:r>
        <w:rPr>
          <w:rFonts w:ascii="Arial" w:eastAsia="Times New Roman" w:hAnsi="Arial" w:cs="Arial"/>
          <w:b w:val="0"/>
          <w:szCs w:val="24"/>
          <w:lang w:val="en-US"/>
        </w:rPr>
        <w:t>vigor</w:t>
      </w:r>
      <w:r w:rsidRPr="008D005F">
        <w:rPr>
          <w:rFonts w:ascii="Arial" w:eastAsia="Times New Roman" w:hAnsi="Arial" w:cs="Arial"/>
          <w:b w:val="0"/>
          <w:szCs w:val="24"/>
          <w:lang w:val="en-US"/>
        </w:rPr>
        <w:t xml:space="preserve"> sources into secondary </w:t>
      </w:r>
      <w:r>
        <w:rPr>
          <w:rFonts w:ascii="Arial" w:eastAsia="Times New Roman" w:hAnsi="Arial" w:cs="Arial"/>
          <w:b w:val="0"/>
          <w:szCs w:val="24"/>
          <w:lang w:val="en-US"/>
        </w:rPr>
        <w:t>vigor</w:t>
      </w:r>
      <w:r w:rsidRPr="008D005F">
        <w:rPr>
          <w:rFonts w:ascii="Arial" w:eastAsia="Times New Roman" w:hAnsi="Arial" w:cs="Arial"/>
          <w:b w:val="0"/>
          <w:szCs w:val="24"/>
          <w:lang w:val="en-US"/>
        </w:rPr>
        <w:t xml:space="preserve"> or </w:t>
      </w:r>
      <w:r>
        <w:rPr>
          <w:rFonts w:ascii="Arial" w:eastAsia="Times New Roman" w:hAnsi="Arial" w:cs="Arial"/>
          <w:b w:val="0"/>
          <w:szCs w:val="24"/>
          <w:lang w:val="en-US"/>
        </w:rPr>
        <w:t>vigor</w:t>
      </w:r>
      <w:r w:rsidRPr="008D005F">
        <w:rPr>
          <w:rFonts w:ascii="Arial" w:eastAsia="Times New Roman" w:hAnsi="Arial" w:cs="Arial"/>
          <w:b w:val="0"/>
          <w:szCs w:val="24"/>
          <w:lang w:val="en-US"/>
        </w:rPr>
        <w:t xml:space="preserve"> carriers that may be </w:t>
      </w:r>
      <w:r w:rsidR="008D58A0">
        <w:rPr>
          <w:rFonts w:ascii="Arial" w:eastAsia="Times New Roman" w:hAnsi="Arial" w:cs="Arial"/>
          <w:b w:val="0"/>
          <w:szCs w:val="24"/>
          <w:lang w:val="en-US"/>
        </w:rPr>
        <w:t>utilized</w:t>
      </w:r>
      <w:r w:rsidRPr="008D005F">
        <w:rPr>
          <w:rFonts w:ascii="Arial" w:eastAsia="Times New Roman" w:hAnsi="Arial" w:cs="Arial"/>
          <w:b w:val="0"/>
          <w:szCs w:val="24"/>
          <w:lang w:val="en-US"/>
        </w:rPr>
        <w:t xml:space="preserve"> by society, such as electricity and transportation fuel. Saudi Arabia's current </w:t>
      </w:r>
      <w:r>
        <w:rPr>
          <w:rFonts w:ascii="Arial" w:eastAsia="Times New Roman" w:hAnsi="Arial" w:cs="Arial"/>
          <w:b w:val="0"/>
          <w:szCs w:val="24"/>
          <w:lang w:val="en-US"/>
        </w:rPr>
        <w:t>vigor</w:t>
      </w:r>
      <w:r w:rsidRPr="008D005F">
        <w:rPr>
          <w:rFonts w:ascii="Arial" w:eastAsia="Times New Roman" w:hAnsi="Arial" w:cs="Arial"/>
          <w:b w:val="0"/>
          <w:szCs w:val="24"/>
          <w:lang w:val="en-US"/>
        </w:rPr>
        <w:t xml:space="preserve"> mix comprises of lubricant and air, and its use of these fossil fuels is very hazardous.</w:t>
      </w:r>
      <w:bookmarkEnd w:id="15"/>
    </w:p>
    <w:p w14:paraId="00971D59" w14:textId="77777777" w:rsidR="00186E98" w:rsidRPr="00B41873" w:rsidRDefault="00186E98" w:rsidP="00186E98">
      <w:pPr>
        <w:pStyle w:val="Heading2"/>
        <w:spacing w:before="240" w:after="240" w:line="360" w:lineRule="auto"/>
        <w:ind w:right="90" w:hanging="38"/>
        <w:jc w:val="both"/>
        <w:rPr>
          <w:rFonts w:ascii="Arial" w:hAnsi="Arial" w:cs="Arial"/>
          <w:b w:val="0"/>
          <w:szCs w:val="24"/>
        </w:rPr>
      </w:pPr>
      <w:bookmarkStart w:id="16" w:name="_Toc112439614"/>
      <w:r w:rsidRPr="00B41873">
        <w:rPr>
          <w:rFonts w:ascii="Arial" w:hAnsi="Arial" w:cs="Arial"/>
          <w:b w:val="0"/>
          <w:szCs w:val="24"/>
        </w:rPr>
        <w:t xml:space="preserve">2.3 Local </w:t>
      </w:r>
      <w:proofErr w:type="spellStart"/>
      <w:r w:rsidRPr="00B41873">
        <w:rPr>
          <w:rFonts w:ascii="Arial" w:hAnsi="Arial" w:cs="Arial"/>
          <w:b w:val="0"/>
          <w:szCs w:val="24"/>
        </w:rPr>
        <w:t>vigor</w:t>
      </w:r>
      <w:proofErr w:type="spellEnd"/>
      <w:r w:rsidRPr="00B41873">
        <w:rPr>
          <w:rFonts w:ascii="Arial" w:hAnsi="Arial" w:cs="Arial"/>
          <w:b w:val="0"/>
          <w:szCs w:val="24"/>
        </w:rPr>
        <w:t xml:space="preserve"> requirement</w:t>
      </w:r>
      <w:bookmarkEnd w:id="16"/>
    </w:p>
    <w:p w14:paraId="404D8758" w14:textId="38DA5AAD" w:rsidR="00186E98" w:rsidRPr="00064524" w:rsidRDefault="00186E98" w:rsidP="00186E98">
      <w:pPr>
        <w:pStyle w:val="BodyText"/>
        <w:spacing w:before="240" w:after="240" w:line="360" w:lineRule="auto"/>
        <w:ind w:right="90" w:hanging="38"/>
        <w:jc w:val="both"/>
        <w:rPr>
          <w:rFonts w:ascii="Arial" w:hAnsi="Arial" w:cs="Arial"/>
        </w:rPr>
      </w:pPr>
      <w:r w:rsidRPr="008D005F">
        <w:rPr>
          <w:rFonts w:ascii="Arial" w:hAnsi="Arial" w:cs="Arial"/>
        </w:rPr>
        <w:t>Contempt having vast liveliness resources, such as undiscovered renewable power sources and some of the world's largest oil and gas reserves, the state is undergoing a vigor catastrophe. Saudi Arabia is ace of the world's major vigor patrons, and its oil consumption has increased by supplementary than fourfold during the previous year (El-</w:t>
      </w:r>
      <w:proofErr w:type="spellStart"/>
      <w:r w:rsidRPr="008D005F">
        <w:rPr>
          <w:rFonts w:ascii="Arial" w:hAnsi="Arial" w:cs="Arial"/>
        </w:rPr>
        <w:t>Katiri</w:t>
      </w:r>
      <w:proofErr w:type="spellEnd"/>
      <w:r w:rsidRPr="008D005F">
        <w:rPr>
          <w:rFonts w:ascii="Arial" w:hAnsi="Arial" w:cs="Arial"/>
        </w:rPr>
        <w:t xml:space="preserve"> and Fattouh, 2017).</w:t>
      </w:r>
      <w:r>
        <w:rPr>
          <w:rFonts w:ascii="Arial" w:hAnsi="Arial" w:cs="Arial"/>
        </w:rPr>
        <w:t xml:space="preserve"> </w:t>
      </w:r>
      <w:r w:rsidRPr="00064524">
        <w:rPr>
          <w:rFonts w:ascii="Arial" w:hAnsi="Arial" w:cs="Arial"/>
        </w:rPr>
        <w:t xml:space="preserve">This dilemma is rooted in the rising domestic </w:t>
      </w:r>
      <w:r>
        <w:rPr>
          <w:rFonts w:ascii="Arial" w:hAnsi="Arial" w:cs="Arial"/>
        </w:rPr>
        <w:t>vigor</w:t>
      </w:r>
      <w:r w:rsidRPr="00064524">
        <w:rPr>
          <w:rFonts w:ascii="Arial" w:hAnsi="Arial" w:cs="Arial"/>
        </w:rPr>
        <w:t xml:space="preserve"> consumption, which is a result of wasteful consumer </w:t>
      </w:r>
      <w:r w:rsidR="008D58A0">
        <w:rPr>
          <w:rFonts w:ascii="Arial" w:hAnsi="Arial" w:cs="Arial"/>
        </w:rPr>
        <w:t>behaviors</w:t>
      </w:r>
      <w:r w:rsidRPr="00064524">
        <w:rPr>
          <w:rFonts w:ascii="Arial" w:hAnsi="Arial" w:cs="Arial"/>
        </w:rPr>
        <w:t xml:space="preserve">, population increase, </w:t>
      </w:r>
      <w:r w:rsidR="008D58A0">
        <w:rPr>
          <w:rFonts w:ascii="Arial" w:hAnsi="Arial" w:cs="Arial"/>
        </w:rPr>
        <w:t>industrialization</w:t>
      </w:r>
      <w:r w:rsidRPr="00064524">
        <w:rPr>
          <w:rFonts w:ascii="Arial" w:hAnsi="Arial" w:cs="Arial"/>
        </w:rPr>
        <w:t xml:space="preserve">, and economic progress. Perhaps the most major factor is the cheap cost of </w:t>
      </w:r>
      <w:r>
        <w:rPr>
          <w:rFonts w:ascii="Arial" w:hAnsi="Arial" w:cs="Arial"/>
        </w:rPr>
        <w:t>vigor</w:t>
      </w:r>
      <w:r w:rsidRPr="00064524">
        <w:rPr>
          <w:rFonts w:ascii="Arial" w:hAnsi="Arial" w:cs="Arial"/>
        </w:rPr>
        <w:t xml:space="preserve">, which has caused the rising population to wastefully </w:t>
      </w:r>
      <w:r w:rsidR="008D58A0">
        <w:rPr>
          <w:rFonts w:ascii="Arial" w:hAnsi="Arial" w:cs="Arial"/>
        </w:rPr>
        <w:t>utilize</w:t>
      </w:r>
      <w:r w:rsidRPr="00064524">
        <w:rPr>
          <w:rFonts w:ascii="Arial" w:hAnsi="Arial" w:cs="Arial"/>
        </w:rPr>
        <w:t xml:space="preserve"> power. As socioeconomic circumstances and national income improve, </w:t>
      </w:r>
      <w:r>
        <w:rPr>
          <w:rFonts w:ascii="Arial" w:hAnsi="Arial" w:cs="Arial"/>
        </w:rPr>
        <w:t>vigor</w:t>
      </w:r>
      <w:r w:rsidRPr="00064524">
        <w:rPr>
          <w:rFonts w:ascii="Arial" w:hAnsi="Arial" w:cs="Arial"/>
        </w:rPr>
        <w:t xml:space="preserve"> consumption will also rise.</w:t>
      </w:r>
    </w:p>
    <w:p w14:paraId="794E14A8" w14:textId="77777777" w:rsidR="00186E98" w:rsidRPr="00064524" w:rsidRDefault="00186E98" w:rsidP="00186E98">
      <w:pPr>
        <w:pStyle w:val="BodyText"/>
        <w:spacing w:before="200" w:after="240" w:line="360" w:lineRule="auto"/>
        <w:ind w:right="90" w:hanging="38"/>
        <w:jc w:val="both"/>
        <w:rPr>
          <w:rFonts w:ascii="Arial" w:hAnsi="Arial" w:cs="Arial"/>
        </w:rPr>
      </w:pPr>
      <w:r w:rsidRPr="00064524">
        <w:rPr>
          <w:rFonts w:ascii="Arial" w:hAnsi="Arial" w:cs="Arial"/>
        </w:rPr>
        <w:t xml:space="preserve">Saudi Arabia burns almost 25 percent of its oil output, which is greater than Germany, whose demographic is tierce times that of Saudi Arabia and whose budget is five times </w:t>
      </w:r>
      <w:r w:rsidRPr="00064524">
        <w:rPr>
          <w:rFonts w:ascii="Arial" w:hAnsi="Arial" w:cs="Arial"/>
        </w:rPr>
        <w:lastRenderedPageBreak/>
        <w:t>the size (Krane, 2015). According to a second estimate, the annual growth rate of Saudi power consumption is 9 percent, whereas the annual growth rate of Saudi electricity production is 7 percent. Nonetheless, it is evident that the rise in demand will exceed their ability to create power if nothing is done to avert this outcome (Export.gov, 2020).</w:t>
      </w:r>
    </w:p>
    <w:p w14:paraId="437B6698" w14:textId="77777777" w:rsidR="00186E98" w:rsidRDefault="00186E98" w:rsidP="00186E98">
      <w:pPr>
        <w:pStyle w:val="BodyText"/>
        <w:spacing w:before="201" w:after="240" w:line="360" w:lineRule="auto"/>
        <w:ind w:right="90" w:hanging="38"/>
        <w:jc w:val="both"/>
        <w:rPr>
          <w:rFonts w:ascii="Arial" w:hAnsi="Arial" w:cs="Arial"/>
        </w:rPr>
      </w:pPr>
      <w:r w:rsidRPr="00640E0F">
        <w:rPr>
          <w:rFonts w:ascii="Arial" w:hAnsi="Arial" w:cs="Arial"/>
        </w:rPr>
        <w:t xml:space="preserve">In this circumstance, Saudi Arabia would be obligatory to ingress oil to meet local petition. This would be disastrous because they would have no supplementary crude for shipment and hence no oil profits, which are critical to Saudi Arabia since oil accounts for 86 percent of their yearly income. It would also result in resource instability since the state would have to depend on other countries to provide a portion of its </w:t>
      </w:r>
      <w:r>
        <w:rPr>
          <w:rFonts w:ascii="Arial" w:hAnsi="Arial" w:cs="Arial"/>
        </w:rPr>
        <w:t>vigor</w:t>
      </w:r>
      <w:r w:rsidRPr="00640E0F">
        <w:rPr>
          <w:rFonts w:ascii="Arial" w:hAnsi="Arial" w:cs="Arial"/>
        </w:rPr>
        <w:t xml:space="preserve"> needs.</w:t>
      </w:r>
    </w:p>
    <w:p w14:paraId="701BAEE8" w14:textId="77777777" w:rsidR="00186E98" w:rsidRDefault="00186E98" w:rsidP="00186E98">
      <w:pPr>
        <w:pStyle w:val="BodyText"/>
        <w:spacing w:before="201" w:after="240" w:line="360" w:lineRule="auto"/>
        <w:ind w:right="90" w:hanging="38"/>
        <w:jc w:val="both"/>
        <w:rPr>
          <w:rFonts w:ascii="Arial" w:hAnsi="Arial" w:cs="Arial"/>
        </w:rPr>
      </w:pPr>
      <w:r w:rsidRPr="00640E0F">
        <w:rPr>
          <w:rFonts w:ascii="Arial" w:hAnsi="Arial" w:cs="Arial"/>
        </w:rPr>
        <w:t xml:space="preserve">The issue may be resolved by lowering </w:t>
      </w:r>
      <w:r>
        <w:rPr>
          <w:rFonts w:ascii="Arial" w:hAnsi="Arial" w:cs="Arial"/>
        </w:rPr>
        <w:t>vigor</w:t>
      </w:r>
      <w:r w:rsidRPr="00640E0F">
        <w:rPr>
          <w:rFonts w:ascii="Arial" w:hAnsi="Arial" w:cs="Arial"/>
        </w:rPr>
        <w:t xml:space="preserve"> use via </w:t>
      </w:r>
      <w:r>
        <w:rPr>
          <w:rFonts w:ascii="Arial" w:hAnsi="Arial" w:cs="Arial"/>
        </w:rPr>
        <w:t>vigor</w:t>
      </w:r>
      <w:r w:rsidRPr="00640E0F">
        <w:rPr>
          <w:rFonts w:ascii="Arial" w:hAnsi="Arial" w:cs="Arial"/>
        </w:rPr>
        <w:t xml:space="preserve">-saving measures, boosting power output, or both. </w:t>
      </w:r>
      <w:r>
        <w:rPr>
          <w:rFonts w:ascii="Arial" w:hAnsi="Arial" w:cs="Arial"/>
        </w:rPr>
        <w:t>Vigor</w:t>
      </w:r>
      <w:r w:rsidRPr="00640E0F">
        <w:rPr>
          <w:rFonts w:ascii="Arial" w:hAnsi="Arial" w:cs="Arial"/>
        </w:rPr>
        <w:t xml:space="preserve"> competence procedures are a high priority in Saudi Arabia, as shown by the newly founded Saudi Green Construction Forum (SGBF), which promotes sustainability, and the state's new green building regulations (McCullough, 2014). Retrofits will be critical in Saudi Arabia's attempts to tackle </w:t>
      </w:r>
      <w:r>
        <w:rPr>
          <w:rFonts w:ascii="Arial" w:hAnsi="Arial" w:cs="Arial"/>
        </w:rPr>
        <w:t>vigor</w:t>
      </w:r>
      <w:r w:rsidRPr="00640E0F">
        <w:rPr>
          <w:rFonts w:ascii="Arial" w:hAnsi="Arial" w:cs="Arial"/>
        </w:rPr>
        <w:t>-related trials, but this topic is outside the scope of my dissertation, therefore I will concentrate on renewable vigor.</w:t>
      </w:r>
    </w:p>
    <w:p w14:paraId="7111E461" w14:textId="77777777" w:rsidR="00186E98" w:rsidRDefault="00186E98" w:rsidP="00186E98">
      <w:pPr>
        <w:pStyle w:val="BodyText"/>
        <w:spacing w:before="201" w:after="240" w:line="360" w:lineRule="auto"/>
        <w:ind w:right="90" w:hanging="38"/>
        <w:jc w:val="both"/>
        <w:rPr>
          <w:rFonts w:ascii="Arial" w:hAnsi="Arial" w:cs="Arial"/>
        </w:rPr>
      </w:pPr>
      <w:r w:rsidRPr="004C565D">
        <w:rPr>
          <w:rFonts w:ascii="Arial" w:hAnsi="Arial" w:cs="Arial"/>
        </w:rPr>
        <w:t xml:space="preserve">By establishing </w:t>
      </w:r>
      <w:r>
        <w:rPr>
          <w:rFonts w:ascii="Arial" w:hAnsi="Arial" w:cs="Arial"/>
        </w:rPr>
        <w:t>vigor</w:t>
      </w:r>
      <w:r w:rsidRPr="004C565D">
        <w:rPr>
          <w:rFonts w:ascii="Arial" w:hAnsi="Arial" w:cs="Arial"/>
        </w:rPr>
        <w:t xml:space="preserve"> schemes, they can meet national </w:t>
      </w:r>
      <w:r>
        <w:rPr>
          <w:rFonts w:ascii="Arial" w:hAnsi="Arial" w:cs="Arial"/>
        </w:rPr>
        <w:t>vigor</w:t>
      </w:r>
      <w:r w:rsidRPr="004C565D">
        <w:rPr>
          <w:rFonts w:ascii="Arial" w:hAnsi="Arial" w:cs="Arial"/>
        </w:rPr>
        <w:t xml:space="preserve"> demands with unsoiled, non-polluting </w:t>
      </w:r>
      <w:r>
        <w:rPr>
          <w:rFonts w:ascii="Arial" w:hAnsi="Arial" w:cs="Arial"/>
        </w:rPr>
        <w:t>vigor</w:t>
      </w:r>
      <w:r w:rsidRPr="004C565D">
        <w:rPr>
          <w:rFonts w:ascii="Arial" w:hAnsi="Arial" w:cs="Arial"/>
        </w:rPr>
        <w:t xml:space="preserve"> while simultaneously releasing oil for export and collecting oil revenues. Additionally, the introduction of renewable </w:t>
      </w:r>
      <w:r>
        <w:rPr>
          <w:rFonts w:ascii="Arial" w:hAnsi="Arial" w:cs="Arial"/>
        </w:rPr>
        <w:t>vigor</w:t>
      </w:r>
      <w:r w:rsidRPr="004C565D">
        <w:rPr>
          <w:rFonts w:ascii="Arial" w:hAnsi="Arial" w:cs="Arial"/>
        </w:rPr>
        <w:t xml:space="preserve"> may assist to the decoupling of the relationship between economic growth, high </w:t>
      </w:r>
      <w:r>
        <w:rPr>
          <w:rFonts w:ascii="Arial" w:hAnsi="Arial" w:cs="Arial"/>
        </w:rPr>
        <w:t>vigor</w:t>
      </w:r>
      <w:r w:rsidRPr="004C565D">
        <w:rPr>
          <w:rFonts w:ascii="Arial" w:hAnsi="Arial" w:cs="Arial"/>
        </w:rPr>
        <w:t xml:space="preserve"> consumption, and greenhouse gas (GHG) emissions, therefore fostering sustainable development (SD) (Edenhofer et al., 2011).</w:t>
      </w:r>
    </w:p>
    <w:p w14:paraId="56733EDE" w14:textId="73A110F5" w:rsidR="00186E98" w:rsidRDefault="00186E98" w:rsidP="00186E98">
      <w:pPr>
        <w:pStyle w:val="BodyText"/>
        <w:spacing w:line="360" w:lineRule="auto"/>
        <w:ind w:right="90" w:hanging="38"/>
        <w:jc w:val="both"/>
        <w:rPr>
          <w:rFonts w:ascii="Arial" w:hAnsi="Arial" w:cs="Arial"/>
        </w:rPr>
      </w:pPr>
      <w:r w:rsidRPr="00631256">
        <w:rPr>
          <w:rFonts w:ascii="Arial" w:hAnsi="Arial" w:cs="Arial"/>
        </w:rPr>
        <w:t xml:space="preserve">The majority of Saudi Arabia's power is currently used to generate oil, but this could be made more viable by integrating sustainable power into the national </w:t>
      </w:r>
      <w:r>
        <w:rPr>
          <w:rFonts w:ascii="Arial" w:hAnsi="Arial" w:cs="Arial"/>
        </w:rPr>
        <w:t>vigor</w:t>
      </w:r>
      <w:r w:rsidRPr="00631256">
        <w:rPr>
          <w:rFonts w:ascii="Arial" w:hAnsi="Arial" w:cs="Arial"/>
        </w:rPr>
        <w:t xml:space="preserve"> mix, avoiding the need for additional oil exports and providing greener and cleaner </w:t>
      </w:r>
      <w:r>
        <w:rPr>
          <w:rFonts w:ascii="Arial" w:hAnsi="Arial" w:cs="Arial"/>
        </w:rPr>
        <w:t>vigor</w:t>
      </w:r>
      <w:r w:rsidRPr="00631256">
        <w:rPr>
          <w:rFonts w:ascii="Arial" w:hAnsi="Arial" w:cs="Arial"/>
        </w:rPr>
        <w:t xml:space="preserve"> to the transportation and electricity sectors. Under this plan, renewable </w:t>
      </w:r>
      <w:r>
        <w:rPr>
          <w:rFonts w:ascii="Arial" w:hAnsi="Arial" w:cs="Arial"/>
        </w:rPr>
        <w:t>vigor</w:t>
      </w:r>
      <w:r w:rsidRPr="00631256">
        <w:rPr>
          <w:rFonts w:ascii="Arial" w:hAnsi="Arial" w:cs="Arial"/>
        </w:rPr>
        <w:t xml:space="preserve"> and electric vehicles might reduce the environmental and </w:t>
      </w:r>
      <w:proofErr w:type="spellStart"/>
      <w:r w:rsidRPr="00631256">
        <w:rPr>
          <w:rFonts w:ascii="Arial" w:hAnsi="Arial" w:cs="Arial"/>
        </w:rPr>
        <w:t>economical</w:t>
      </w:r>
      <w:proofErr w:type="spellEnd"/>
      <w:r w:rsidRPr="00631256">
        <w:rPr>
          <w:rFonts w:ascii="Arial" w:hAnsi="Arial" w:cs="Arial"/>
        </w:rPr>
        <w:t xml:space="preserve"> burden caused </w:t>
      </w:r>
      <w:proofErr w:type="gramStart"/>
      <w:r w:rsidRPr="00631256">
        <w:rPr>
          <w:rFonts w:ascii="Arial" w:hAnsi="Arial" w:cs="Arial"/>
        </w:rPr>
        <w:t>by the use of</w:t>
      </w:r>
      <w:proofErr w:type="gramEnd"/>
      <w:r w:rsidRPr="00631256">
        <w:rPr>
          <w:rFonts w:ascii="Arial" w:hAnsi="Arial" w:cs="Arial"/>
        </w:rPr>
        <w:t xml:space="preserve"> liquid fuels, eventually eliminating their use in the transportation industry.</w:t>
      </w:r>
    </w:p>
    <w:p w14:paraId="1E3FBE91" w14:textId="77777777" w:rsidR="00186E98" w:rsidRDefault="00186E98" w:rsidP="00186E98">
      <w:pPr>
        <w:pStyle w:val="BodyText"/>
        <w:spacing w:line="360" w:lineRule="auto"/>
        <w:ind w:right="90" w:hanging="38"/>
        <w:jc w:val="both"/>
        <w:rPr>
          <w:rFonts w:ascii="Arial" w:hAnsi="Arial" w:cs="Arial"/>
        </w:rPr>
      </w:pPr>
      <w:r w:rsidRPr="004C565D">
        <w:rPr>
          <w:rFonts w:ascii="Arial" w:hAnsi="Arial" w:cs="Arial"/>
        </w:rPr>
        <w:t xml:space="preserve">However, if Saudi Arabia is unable to lessen its dependency on oil revenues beforehand, the worldwide proliferation of EVs could have devastating implications on the economy. The oil industry, Saudi Arabia's principal source of wealth, might face serious hurdles if </w:t>
      </w:r>
      <w:r w:rsidRPr="004C565D">
        <w:rPr>
          <w:rFonts w:ascii="Arial" w:hAnsi="Arial" w:cs="Arial"/>
        </w:rPr>
        <w:lastRenderedPageBreak/>
        <w:t xml:space="preserve">the world transitions to EVs. In fact, some analysts anticipate that EVs would drastically disrupt the global oil industry, since the change to EVs will considerably cut oil consumption. </w:t>
      </w:r>
      <w:bookmarkStart w:id="17" w:name="_bookmark6"/>
      <w:bookmarkEnd w:id="17"/>
      <w:r w:rsidRPr="000A1826">
        <w:rPr>
          <w:rFonts w:ascii="Arial" w:hAnsi="Arial" w:cs="Arial"/>
        </w:rPr>
        <w:t xml:space="preserve">According to </w:t>
      </w:r>
      <w:proofErr w:type="spellStart"/>
      <w:r w:rsidRPr="000A1826">
        <w:rPr>
          <w:rFonts w:ascii="Arial" w:hAnsi="Arial" w:cs="Arial"/>
        </w:rPr>
        <w:t>RethinkX</w:t>
      </w:r>
      <w:proofErr w:type="spellEnd"/>
      <w:r w:rsidRPr="000A1826">
        <w:rPr>
          <w:rFonts w:ascii="Arial" w:hAnsi="Arial" w:cs="Arial"/>
        </w:rPr>
        <w:t xml:space="preserve"> research, a smoother transition to EVs will occur by 2030, with significant economic ramifications for a range of businesses, counting the </w:t>
      </w:r>
      <w:r>
        <w:rPr>
          <w:rFonts w:ascii="Arial" w:hAnsi="Arial" w:cs="Arial"/>
        </w:rPr>
        <w:t>vigor</w:t>
      </w:r>
      <w:r w:rsidRPr="000A1826">
        <w:rPr>
          <w:rFonts w:ascii="Arial" w:hAnsi="Arial" w:cs="Arial"/>
        </w:rPr>
        <w:t xml:space="preserve"> industry, and will cause oil prices to drop due to decreased demand. Electric vehicle adoption is predicted to reduce world oil consumption to 70 million </w:t>
      </w:r>
      <w:r>
        <w:rPr>
          <w:rFonts w:ascii="Arial" w:hAnsi="Arial" w:cs="Arial"/>
        </w:rPr>
        <w:t>Containers</w:t>
      </w:r>
      <w:r w:rsidRPr="000A1826">
        <w:rPr>
          <w:rFonts w:ascii="Arial" w:hAnsi="Arial" w:cs="Arial"/>
        </w:rPr>
        <w:t xml:space="preserve"> per day by 2030.</w:t>
      </w:r>
    </w:p>
    <w:p w14:paraId="2437EDF9" w14:textId="77777777" w:rsidR="00186E98" w:rsidRPr="00B41873" w:rsidRDefault="00186E98" w:rsidP="00186E98">
      <w:pPr>
        <w:pStyle w:val="Heading2"/>
        <w:tabs>
          <w:tab w:val="left" w:pos="926"/>
          <w:tab w:val="left" w:pos="927"/>
        </w:tabs>
        <w:spacing w:before="180" w:after="240" w:line="360" w:lineRule="auto"/>
        <w:ind w:right="90" w:hanging="38"/>
        <w:jc w:val="both"/>
        <w:rPr>
          <w:rFonts w:ascii="Arial" w:hAnsi="Arial" w:cs="Arial"/>
          <w:b w:val="0"/>
          <w:szCs w:val="24"/>
        </w:rPr>
      </w:pPr>
      <w:bookmarkStart w:id="18" w:name="_Toc112439615"/>
      <w:r w:rsidRPr="00B41873">
        <w:rPr>
          <w:rFonts w:ascii="Arial" w:hAnsi="Arial" w:cs="Arial"/>
          <w:b w:val="0"/>
          <w:szCs w:val="24"/>
        </w:rPr>
        <w:t>2.4 Weather change, water scarcity, and detoxification as a point of departure</w:t>
      </w:r>
      <w:bookmarkEnd w:id="18"/>
    </w:p>
    <w:p w14:paraId="10B1209C" w14:textId="77777777" w:rsidR="00186E98" w:rsidRDefault="00186E98" w:rsidP="00186E98">
      <w:pPr>
        <w:pStyle w:val="BodyText"/>
        <w:spacing w:before="200" w:after="240" w:line="360" w:lineRule="auto"/>
        <w:ind w:right="90" w:hanging="38"/>
        <w:jc w:val="both"/>
        <w:rPr>
          <w:rFonts w:ascii="Arial" w:hAnsi="Arial" w:cs="Arial"/>
        </w:rPr>
      </w:pPr>
      <w:r w:rsidRPr="0043038D">
        <w:rPr>
          <w:rFonts w:ascii="Arial" w:hAnsi="Arial" w:cs="Arial"/>
        </w:rPr>
        <w:t xml:space="preserve">Environment change presents a danger to Saudi Arabia's way of living and creates several challenges. Higher global temperatures will culminate in "above-average temperature rises and decreased precipitation" in the Gulf area (IRENA, 2016). Increased infections would raise the need for air habituation, which presently consumes almost 900,000 </w:t>
      </w:r>
      <w:r>
        <w:rPr>
          <w:rFonts w:ascii="Arial" w:hAnsi="Arial" w:cs="Arial"/>
        </w:rPr>
        <w:t>Containers</w:t>
      </w:r>
      <w:r w:rsidRPr="0043038D">
        <w:rPr>
          <w:rFonts w:ascii="Arial" w:hAnsi="Arial" w:cs="Arial"/>
        </w:rPr>
        <w:t xml:space="preserve"> of oil every day during the summer months (Howarth et al., 2020). Furthermore, water shortage is already a big issue in the area, and a reduction in precipitation will boost the need for refining capacity. It is the process of eliminating salt and chemicals from seawater in order to make it suitable for agriculture and human use. This procedure is very resource; in Saudi Arabia, desalination facilities use 1.5 million </w:t>
      </w:r>
      <w:r>
        <w:rPr>
          <w:rFonts w:ascii="Arial" w:hAnsi="Arial" w:cs="Arial"/>
        </w:rPr>
        <w:t>Containers</w:t>
      </w:r>
      <w:r w:rsidRPr="0043038D">
        <w:rPr>
          <w:rFonts w:ascii="Arial" w:hAnsi="Arial" w:cs="Arial"/>
        </w:rPr>
        <w:t xml:space="preserve"> of oil per day (</w:t>
      </w:r>
      <w:r>
        <w:rPr>
          <w:rFonts w:ascii="Arial" w:hAnsi="Arial" w:cs="Arial"/>
        </w:rPr>
        <w:t>Vigor</w:t>
      </w:r>
      <w:r w:rsidRPr="0043038D">
        <w:rPr>
          <w:rFonts w:ascii="Arial" w:hAnsi="Arial" w:cs="Arial"/>
        </w:rPr>
        <w:t>, 2012), accounting for around 10% of the country's total oil consumption (Rambo et al., 2017).</w:t>
      </w:r>
      <w:r>
        <w:rPr>
          <w:rFonts w:ascii="Arial" w:hAnsi="Arial" w:cs="Arial"/>
        </w:rPr>
        <w:t xml:space="preserve"> </w:t>
      </w:r>
      <w:r w:rsidRPr="00AA0AA1">
        <w:rPr>
          <w:rFonts w:ascii="Arial" w:hAnsi="Arial" w:cs="Arial"/>
        </w:rPr>
        <w:t xml:space="preserve">As the population and industrial sector grow, so does the need for desalinated water, which contributes to the nation's water stress and domestic </w:t>
      </w:r>
      <w:r>
        <w:rPr>
          <w:rFonts w:ascii="Arial" w:hAnsi="Arial" w:cs="Arial"/>
        </w:rPr>
        <w:t>vigor</w:t>
      </w:r>
      <w:r w:rsidRPr="00AA0AA1">
        <w:rPr>
          <w:rFonts w:ascii="Arial" w:hAnsi="Arial" w:cs="Arial"/>
        </w:rPr>
        <w:t xml:space="preserve"> demand. The desalinization process causes substantial environmental harm and is therefore a local and global environmental concern (</w:t>
      </w:r>
      <w:proofErr w:type="spellStart"/>
      <w:r w:rsidRPr="00AA0AA1">
        <w:rPr>
          <w:rFonts w:ascii="Arial" w:hAnsi="Arial" w:cs="Arial"/>
        </w:rPr>
        <w:t>Albanawi</w:t>
      </w:r>
      <w:proofErr w:type="spellEnd"/>
      <w:r w:rsidRPr="00AA0AA1">
        <w:rPr>
          <w:rFonts w:ascii="Arial" w:hAnsi="Arial" w:cs="Arial"/>
        </w:rPr>
        <w:t xml:space="preserve">, 2015). By permitting oil to be exported, desalination might be made greener and more cost-effective by substituting renewable </w:t>
      </w:r>
      <w:r>
        <w:rPr>
          <w:rFonts w:ascii="Arial" w:hAnsi="Arial" w:cs="Arial"/>
        </w:rPr>
        <w:t>vigor</w:t>
      </w:r>
      <w:r w:rsidRPr="00AA0AA1">
        <w:rPr>
          <w:rFonts w:ascii="Arial" w:hAnsi="Arial" w:cs="Arial"/>
        </w:rPr>
        <w:t xml:space="preserve"> for oil. The world's first large-scale solar-powered desalination plant is now under development at Al </w:t>
      </w:r>
      <w:proofErr w:type="spellStart"/>
      <w:r w:rsidRPr="00AA0AA1">
        <w:rPr>
          <w:rFonts w:ascii="Arial" w:hAnsi="Arial" w:cs="Arial"/>
        </w:rPr>
        <w:t>Khafji</w:t>
      </w:r>
      <w:proofErr w:type="spellEnd"/>
      <w:r w:rsidRPr="00AA0AA1">
        <w:rPr>
          <w:rFonts w:ascii="Arial" w:hAnsi="Arial" w:cs="Arial"/>
        </w:rPr>
        <w:t xml:space="preserve">, Saudi Arabia (Saudi Aramco, 2022). (Water Technology.net, 2022). Saudi Arabia may become an early user of renewable </w:t>
      </w:r>
      <w:r>
        <w:rPr>
          <w:rFonts w:ascii="Arial" w:hAnsi="Arial" w:cs="Arial"/>
        </w:rPr>
        <w:t>vigor</w:t>
      </w:r>
      <w:r w:rsidRPr="00AA0AA1">
        <w:rPr>
          <w:rFonts w:ascii="Arial" w:hAnsi="Arial" w:cs="Arial"/>
        </w:rPr>
        <w:t xml:space="preserve"> if it incorporates renewable </w:t>
      </w:r>
      <w:r>
        <w:rPr>
          <w:rFonts w:ascii="Arial" w:hAnsi="Arial" w:cs="Arial"/>
        </w:rPr>
        <w:t>vigor</w:t>
      </w:r>
      <w:r w:rsidRPr="00AA0AA1">
        <w:rPr>
          <w:rFonts w:ascii="Arial" w:hAnsi="Arial" w:cs="Arial"/>
        </w:rPr>
        <w:t xml:space="preserve"> into its desalination process </w:t>
      </w:r>
      <w:proofErr w:type="gramStart"/>
      <w:r w:rsidRPr="00AA0AA1">
        <w:rPr>
          <w:rFonts w:ascii="Arial" w:hAnsi="Arial" w:cs="Arial"/>
        </w:rPr>
        <w:t xml:space="preserve">( </w:t>
      </w:r>
      <w:proofErr w:type="spellStart"/>
      <w:r w:rsidRPr="00AA0AA1">
        <w:rPr>
          <w:rFonts w:ascii="Arial" w:hAnsi="Arial" w:cs="Arial"/>
        </w:rPr>
        <w:t>Hepbasli</w:t>
      </w:r>
      <w:proofErr w:type="spellEnd"/>
      <w:proofErr w:type="gramEnd"/>
      <w:r w:rsidRPr="00AA0AA1">
        <w:rPr>
          <w:rFonts w:ascii="Arial" w:hAnsi="Arial" w:cs="Arial"/>
        </w:rPr>
        <w:t xml:space="preserve"> and </w:t>
      </w:r>
      <w:proofErr w:type="spellStart"/>
      <w:r w:rsidRPr="00AA0AA1">
        <w:rPr>
          <w:rFonts w:ascii="Arial" w:hAnsi="Arial" w:cs="Arial"/>
        </w:rPr>
        <w:t>Alsuhaibani</w:t>
      </w:r>
      <w:proofErr w:type="spellEnd"/>
      <w:r w:rsidRPr="00AA0AA1">
        <w:rPr>
          <w:rFonts w:ascii="Arial" w:hAnsi="Arial" w:cs="Arial"/>
        </w:rPr>
        <w:t>, 2011).</w:t>
      </w:r>
    </w:p>
    <w:p w14:paraId="763CA828" w14:textId="77777777" w:rsidR="00186E98" w:rsidRDefault="00186E98" w:rsidP="00186E98">
      <w:pPr>
        <w:pStyle w:val="BodyText"/>
        <w:spacing w:before="201" w:after="240" w:line="360" w:lineRule="auto"/>
        <w:ind w:right="90" w:hanging="38"/>
        <w:jc w:val="both"/>
        <w:rPr>
          <w:rFonts w:ascii="Arial" w:hAnsi="Arial" w:cs="Arial"/>
        </w:rPr>
      </w:pPr>
      <w:r w:rsidRPr="00AA0AA1">
        <w:rPr>
          <w:rFonts w:ascii="Arial" w:hAnsi="Arial" w:cs="Arial"/>
        </w:rPr>
        <w:t xml:space="preserve">In addition to water diminution, which can seemingly cause key ecological ruins in Saudi Arabia (Sputnik. 2017), the state may experience future climate changes and environmental damages such as heavy rainfall (Saudi Gazette, 2016); rising sea levels </w:t>
      </w:r>
      <w:r w:rsidRPr="00AA0AA1">
        <w:rPr>
          <w:rFonts w:ascii="Arial" w:hAnsi="Arial" w:cs="Arial"/>
        </w:rPr>
        <w:lastRenderedPageBreak/>
        <w:t>that will threaten marine ecosystems (</w:t>
      </w:r>
      <w:r>
        <w:rPr>
          <w:rFonts w:ascii="Arial" w:hAnsi="Arial" w:cs="Arial"/>
        </w:rPr>
        <w:t>Heather</w:t>
      </w:r>
      <w:r w:rsidRPr="00AA0AA1">
        <w:rPr>
          <w:rFonts w:ascii="Arial" w:hAnsi="Arial" w:cs="Arial"/>
        </w:rPr>
        <w:t>); and land degradation and extreme heat that will make life abhorrent in an already enormously hot country. In the most extreme scenario, Saudi Arabia might become more inhospitable, forcing large segments of the Saudi people to become climate refugees and relocate. Saudi Arabia must take severe efforts to reduce oil consumption and emission of greenhouse gases in order to address these tasks and shield the environment and temperature.</w:t>
      </w:r>
    </w:p>
    <w:p w14:paraId="36D5DE5B" w14:textId="17C33D5C" w:rsidR="00186E98" w:rsidRPr="006459E0" w:rsidRDefault="00186E98" w:rsidP="006459E0">
      <w:pPr>
        <w:pStyle w:val="BodyText"/>
        <w:spacing w:before="64" w:after="240" w:line="360" w:lineRule="auto"/>
        <w:ind w:right="90" w:hanging="38"/>
        <w:jc w:val="both"/>
        <w:rPr>
          <w:rFonts w:ascii="Arial" w:hAnsi="Arial" w:cs="Arial"/>
        </w:rPr>
      </w:pPr>
      <w:proofErr w:type="gramStart"/>
      <w:r w:rsidRPr="00AA0AA1">
        <w:rPr>
          <w:rFonts w:ascii="Arial" w:hAnsi="Arial" w:cs="Arial"/>
        </w:rPr>
        <w:t>Despite the fact that</w:t>
      </w:r>
      <w:proofErr w:type="gramEnd"/>
      <w:r w:rsidRPr="00AA0AA1">
        <w:rPr>
          <w:rFonts w:ascii="Arial" w:hAnsi="Arial" w:cs="Arial"/>
        </w:rPr>
        <w:t xml:space="preserve"> weather factors were not formerly taken into account, the fact that climate change presents a threat to existing conditions in their nation may serve as encouragement for justifiable advance and arrangement of unsoiled </w:t>
      </w:r>
      <w:r>
        <w:rPr>
          <w:rFonts w:ascii="Arial" w:hAnsi="Arial" w:cs="Arial"/>
        </w:rPr>
        <w:t>vigor</w:t>
      </w:r>
      <w:r w:rsidRPr="00AA0AA1">
        <w:rPr>
          <w:rFonts w:ascii="Arial" w:hAnsi="Arial" w:cs="Arial"/>
        </w:rPr>
        <w:t>.</w:t>
      </w:r>
      <w:bookmarkStart w:id="19" w:name="_Toc112439616"/>
      <w:r w:rsidR="006459E0">
        <w:rPr>
          <w:rFonts w:ascii="Arial" w:hAnsi="Arial" w:cs="Arial"/>
        </w:rPr>
        <w:t xml:space="preserve"> </w:t>
      </w:r>
      <w:r w:rsidRPr="00A61290">
        <w:rPr>
          <w:rFonts w:ascii="Arial" w:hAnsi="Arial" w:cs="Arial"/>
        </w:rPr>
        <w:t xml:space="preserve">Given Saudi Arabia's previous engagement in global warming discussions and mitigation initiatives, </w:t>
      </w:r>
      <w:proofErr w:type="gramStart"/>
      <w:r w:rsidRPr="00A61290">
        <w:rPr>
          <w:rFonts w:ascii="Arial" w:hAnsi="Arial" w:cs="Arial"/>
        </w:rPr>
        <w:t>it is clear that their</w:t>
      </w:r>
      <w:proofErr w:type="gramEnd"/>
      <w:r w:rsidRPr="00A61290">
        <w:rPr>
          <w:rFonts w:ascii="Arial" w:hAnsi="Arial" w:cs="Arial"/>
        </w:rPr>
        <w:t xml:space="preserve"> activities are not motivated by environmental concerns. </w:t>
      </w:r>
      <w:bookmarkEnd w:id="19"/>
    </w:p>
    <w:p w14:paraId="45C00FA4" w14:textId="34CC28E8" w:rsidR="00186E98" w:rsidRDefault="00186E98" w:rsidP="00186E98">
      <w:pPr>
        <w:pStyle w:val="Heading2"/>
        <w:spacing w:before="240" w:after="240" w:line="360" w:lineRule="auto"/>
        <w:ind w:right="90" w:hanging="38"/>
        <w:jc w:val="both"/>
        <w:rPr>
          <w:rFonts w:ascii="Arial" w:eastAsia="Times New Roman" w:hAnsi="Arial" w:cs="Arial"/>
          <w:b w:val="0"/>
          <w:szCs w:val="24"/>
        </w:rPr>
      </w:pPr>
      <w:bookmarkStart w:id="20" w:name="_Toc112439617"/>
      <w:r w:rsidRPr="00A61290">
        <w:rPr>
          <w:rFonts w:ascii="Arial" w:eastAsia="Times New Roman" w:hAnsi="Arial" w:cs="Arial"/>
          <w:b w:val="0"/>
          <w:szCs w:val="24"/>
        </w:rPr>
        <w:t xml:space="preserve">The Kingdom of Saudi Arabia will participate in </w:t>
      </w:r>
      <w:proofErr w:type="gramStart"/>
      <w:r w:rsidRPr="00A61290">
        <w:rPr>
          <w:rFonts w:ascii="Arial" w:eastAsia="Times New Roman" w:hAnsi="Arial" w:cs="Arial"/>
          <w:b w:val="0"/>
          <w:szCs w:val="24"/>
        </w:rPr>
        <w:t>a number of</w:t>
      </w:r>
      <w:proofErr w:type="gramEnd"/>
      <w:r w:rsidRPr="00A61290">
        <w:rPr>
          <w:rFonts w:ascii="Arial" w:eastAsia="Times New Roman" w:hAnsi="Arial" w:cs="Arial"/>
          <w:b w:val="0"/>
          <w:szCs w:val="24"/>
        </w:rPr>
        <w:t xml:space="preserve"> initiatives to fight climate change and make its growth more sustainable, according to the United Nations Framework Convention on Climate Change (UNFCCC). Al-</w:t>
      </w:r>
      <w:proofErr w:type="spellStart"/>
      <w:r w:rsidRPr="00A61290">
        <w:rPr>
          <w:rFonts w:ascii="Arial" w:eastAsia="Times New Roman" w:hAnsi="Arial" w:cs="Arial"/>
          <w:b w:val="0"/>
          <w:szCs w:val="24"/>
        </w:rPr>
        <w:t>Sarihi</w:t>
      </w:r>
      <w:proofErr w:type="spellEnd"/>
      <w:r w:rsidRPr="00A61290">
        <w:rPr>
          <w:rFonts w:ascii="Arial" w:eastAsia="Times New Roman" w:hAnsi="Arial" w:cs="Arial"/>
          <w:b w:val="0"/>
          <w:szCs w:val="24"/>
        </w:rPr>
        <w:t xml:space="preserve"> (2019) As Saudi Arabia vows in its INDC to transform its </w:t>
      </w:r>
      <w:proofErr w:type="spellStart"/>
      <w:r w:rsidRPr="00A61290">
        <w:rPr>
          <w:rFonts w:ascii="Arial" w:eastAsia="Times New Roman" w:hAnsi="Arial" w:cs="Arial"/>
          <w:b w:val="0"/>
          <w:szCs w:val="24"/>
        </w:rPr>
        <w:t>gdp</w:t>
      </w:r>
      <w:proofErr w:type="spellEnd"/>
      <w:r w:rsidRPr="00A61290">
        <w:rPr>
          <w:rFonts w:ascii="Arial" w:eastAsia="Times New Roman" w:hAnsi="Arial" w:cs="Arial"/>
          <w:b w:val="0"/>
          <w:szCs w:val="24"/>
        </w:rPr>
        <w:t xml:space="preserve"> away from fossil fuels and toward sustainable electricity, the climate issue provides incentive for renewable </w:t>
      </w:r>
      <w:r w:rsidR="008D58A0">
        <w:rPr>
          <w:rFonts w:ascii="Arial" w:eastAsia="Times New Roman" w:hAnsi="Arial" w:cs="Arial"/>
          <w:b w:val="0"/>
          <w:szCs w:val="24"/>
        </w:rPr>
        <w:t>vigour</w:t>
      </w:r>
      <w:r w:rsidRPr="00A61290">
        <w:rPr>
          <w:rFonts w:ascii="Arial" w:eastAsia="Times New Roman" w:hAnsi="Arial" w:cs="Arial"/>
          <w:b w:val="0"/>
          <w:szCs w:val="24"/>
        </w:rPr>
        <w:t>.</w:t>
      </w:r>
      <w:bookmarkEnd w:id="20"/>
    </w:p>
    <w:p w14:paraId="7424E476" w14:textId="77777777" w:rsidR="00186E98" w:rsidRPr="00B41873" w:rsidRDefault="00186E98" w:rsidP="00186E98">
      <w:pPr>
        <w:pStyle w:val="Heading2"/>
        <w:spacing w:before="240" w:after="240" w:line="360" w:lineRule="auto"/>
        <w:ind w:right="90" w:hanging="38"/>
        <w:jc w:val="both"/>
        <w:rPr>
          <w:rFonts w:ascii="Arial" w:hAnsi="Arial" w:cs="Arial"/>
          <w:b w:val="0"/>
          <w:szCs w:val="24"/>
        </w:rPr>
      </w:pPr>
      <w:bookmarkStart w:id="21" w:name="_Toc112439618"/>
      <w:r w:rsidRPr="00B41873">
        <w:rPr>
          <w:rFonts w:ascii="Arial" w:hAnsi="Arial" w:cs="Arial"/>
          <w:b w:val="0"/>
          <w:szCs w:val="24"/>
        </w:rPr>
        <w:t>2.4 Solar &amp; Wind</w:t>
      </w:r>
      <w:bookmarkEnd w:id="21"/>
    </w:p>
    <w:p w14:paraId="465D738F" w14:textId="77777777" w:rsidR="00186E98" w:rsidRDefault="00186E98" w:rsidP="00186E98">
      <w:pPr>
        <w:pStyle w:val="BodyText"/>
        <w:spacing w:before="64" w:after="240" w:line="360" w:lineRule="auto"/>
        <w:ind w:right="90" w:hanging="38"/>
        <w:jc w:val="both"/>
        <w:rPr>
          <w:rFonts w:ascii="Arial" w:hAnsi="Arial" w:cs="Arial"/>
        </w:rPr>
      </w:pPr>
      <w:bookmarkStart w:id="22" w:name="_bookmark7"/>
      <w:bookmarkEnd w:id="22"/>
      <w:r w:rsidRPr="009F4A96">
        <w:rPr>
          <w:rFonts w:ascii="Arial" w:hAnsi="Arial" w:cs="Arial"/>
        </w:rPr>
        <w:t xml:space="preserve">Saudi Arabia offers several advantages for the growth of solar </w:t>
      </w:r>
      <w:r>
        <w:rPr>
          <w:rFonts w:ascii="Arial" w:hAnsi="Arial" w:cs="Arial"/>
        </w:rPr>
        <w:t>vigor</w:t>
      </w:r>
      <w:r w:rsidRPr="009F4A96">
        <w:rPr>
          <w:rFonts w:ascii="Arial" w:hAnsi="Arial" w:cs="Arial"/>
        </w:rPr>
        <w:t xml:space="preserve">, making it an obvious choice for the country. It is well positioned for solar grounds, with vast stretches of abandoned desert land-dwelling that may be used to gather solar </w:t>
      </w:r>
      <w:r>
        <w:rPr>
          <w:rFonts w:ascii="Arial" w:hAnsi="Arial" w:cs="Arial"/>
        </w:rPr>
        <w:t>vigor</w:t>
      </w:r>
      <w:r w:rsidRPr="009F4A96">
        <w:rPr>
          <w:rFonts w:ascii="Arial" w:hAnsi="Arial" w:cs="Arial"/>
        </w:rPr>
        <w:t xml:space="preserve"> (</w:t>
      </w:r>
      <w:proofErr w:type="spellStart"/>
      <w:r w:rsidRPr="009F4A96">
        <w:rPr>
          <w:rFonts w:ascii="Arial" w:hAnsi="Arial" w:cs="Arial"/>
        </w:rPr>
        <w:t>Alraddadi</w:t>
      </w:r>
      <w:proofErr w:type="spellEnd"/>
      <w:r w:rsidRPr="009F4A96">
        <w:rPr>
          <w:rFonts w:ascii="Arial" w:hAnsi="Arial" w:cs="Arial"/>
        </w:rPr>
        <w:t xml:space="preserve"> and </w:t>
      </w:r>
      <w:proofErr w:type="spellStart"/>
      <w:r w:rsidRPr="009F4A96">
        <w:rPr>
          <w:rFonts w:ascii="Arial" w:hAnsi="Arial" w:cs="Arial"/>
        </w:rPr>
        <w:t>Conejo</w:t>
      </w:r>
      <w:proofErr w:type="spellEnd"/>
      <w:r w:rsidRPr="009F4A96">
        <w:rPr>
          <w:rFonts w:ascii="Arial" w:hAnsi="Arial" w:cs="Arial"/>
        </w:rPr>
        <w:t xml:space="preserve">, 2021), as well as some of the greatest solar irradiance in the world. Multiple evaluations indicate concentrated solar power (CSP), solar-thermal, and photovoltaic (PV) as the United States' most promising renewable </w:t>
      </w:r>
      <w:r>
        <w:rPr>
          <w:rFonts w:ascii="Arial" w:hAnsi="Arial" w:cs="Arial"/>
        </w:rPr>
        <w:t>vigor</w:t>
      </w:r>
      <w:r w:rsidRPr="009F4A96">
        <w:rPr>
          <w:rFonts w:ascii="Arial" w:hAnsi="Arial" w:cs="Arial"/>
        </w:rPr>
        <w:t xml:space="preserve"> technologies (Haddad et al., 2021). (</w:t>
      </w:r>
      <w:proofErr w:type="spellStart"/>
      <w:r w:rsidRPr="009F4A96">
        <w:rPr>
          <w:rFonts w:ascii="Arial" w:hAnsi="Arial" w:cs="Arial"/>
        </w:rPr>
        <w:t>Bundschuh</w:t>
      </w:r>
      <w:proofErr w:type="spellEnd"/>
      <w:r w:rsidRPr="009F4A96">
        <w:rPr>
          <w:rFonts w:ascii="Arial" w:hAnsi="Arial" w:cs="Arial"/>
        </w:rPr>
        <w:t xml:space="preserve"> et al., 2021). Moreover, renewable </w:t>
      </w:r>
      <w:r>
        <w:rPr>
          <w:rFonts w:ascii="Arial" w:hAnsi="Arial" w:cs="Arial"/>
        </w:rPr>
        <w:t>vigor</w:t>
      </w:r>
      <w:r w:rsidRPr="009F4A96">
        <w:rPr>
          <w:rFonts w:ascii="Arial" w:hAnsi="Arial" w:cs="Arial"/>
        </w:rPr>
        <w:t xml:space="preserve"> sources such as astral and breeze have become progressively price inexpensive with predictable fuels (Ram et al., 2018).</w:t>
      </w:r>
      <w:r>
        <w:rPr>
          <w:rFonts w:ascii="Arial" w:hAnsi="Arial" w:cs="Arial"/>
        </w:rPr>
        <w:t xml:space="preserve"> </w:t>
      </w:r>
      <w:r w:rsidRPr="00064524">
        <w:rPr>
          <w:rFonts w:ascii="Arial" w:hAnsi="Arial" w:cs="Arial"/>
        </w:rPr>
        <w:t xml:space="preserve">The delivered cost of </w:t>
      </w:r>
      <w:r>
        <w:rPr>
          <w:rFonts w:ascii="Arial" w:hAnsi="Arial" w:cs="Arial"/>
        </w:rPr>
        <w:t>vigor</w:t>
      </w:r>
      <w:r w:rsidRPr="00064524">
        <w:rPr>
          <w:rFonts w:ascii="Arial" w:hAnsi="Arial" w:cs="Arial"/>
        </w:rPr>
        <w:t xml:space="preserve"> from solar photovoltaics, concentrated solar power, and wind is falling, sometimes fast. According to the International Renewable </w:t>
      </w:r>
      <w:r>
        <w:rPr>
          <w:rFonts w:ascii="Arial" w:hAnsi="Arial" w:cs="Arial"/>
        </w:rPr>
        <w:t>Vigor</w:t>
      </w:r>
      <w:r w:rsidRPr="00064524">
        <w:rPr>
          <w:rFonts w:ascii="Arial" w:hAnsi="Arial" w:cs="Arial"/>
        </w:rPr>
        <w:t xml:space="preserve"> Agency, renewable technologies are the most cost-effective option for additional capacity in a growing number of nations and areas (</w:t>
      </w:r>
      <w:proofErr w:type="spellStart"/>
      <w:r w:rsidRPr="00064524">
        <w:rPr>
          <w:rFonts w:ascii="Arial" w:hAnsi="Arial" w:cs="Arial"/>
        </w:rPr>
        <w:t>Gielen</w:t>
      </w:r>
      <w:proofErr w:type="spellEnd"/>
      <w:r w:rsidRPr="00064524">
        <w:rPr>
          <w:rFonts w:ascii="Arial" w:hAnsi="Arial" w:cs="Arial"/>
        </w:rPr>
        <w:t xml:space="preserve"> et al., 2019). Renewable </w:t>
      </w:r>
      <w:r>
        <w:rPr>
          <w:rFonts w:ascii="Arial" w:hAnsi="Arial" w:cs="Arial"/>
        </w:rPr>
        <w:t>vigor</w:t>
      </w:r>
      <w:r w:rsidRPr="00064524">
        <w:rPr>
          <w:rFonts w:ascii="Arial" w:hAnsi="Arial" w:cs="Arial"/>
        </w:rPr>
        <w:t xml:space="preserve"> technology is continually advancing and is backed by substantial global expenditures. This trend is anticipated to continue and lead to more advancements and new discoveries </w:t>
      </w:r>
      <w:r w:rsidRPr="00064524">
        <w:rPr>
          <w:rFonts w:ascii="Arial" w:hAnsi="Arial" w:cs="Arial"/>
        </w:rPr>
        <w:lastRenderedPageBreak/>
        <w:t xml:space="preserve">in the area of renewable </w:t>
      </w:r>
      <w:r>
        <w:rPr>
          <w:rFonts w:ascii="Arial" w:hAnsi="Arial" w:cs="Arial"/>
        </w:rPr>
        <w:t>vigor</w:t>
      </w:r>
      <w:r w:rsidRPr="00064524">
        <w:rPr>
          <w:rFonts w:ascii="Arial" w:hAnsi="Arial" w:cs="Arial"/>
        </w:rPr>
        <w:t xml:space="preserve"> technology.</w:t>
      </w:r>
      <w:bookmarkStart w:id="23" w:name="_bookmark9"/>
      <w:bookmarkEnd w:id="23"/>
      <w:r>
        <w:rPr>
          <w:rFonts w:ascii="Arial" w:hAnsi="Arial" w:cs="Arial"/>
        </w:rPr>
        <w:t xml:space="preserve"> </w:t>
      </w:r>
    </w:p>
    <w:p w14:paraId="0A2715FC" w14:textId="6B37203E" w:rsidR="00186E98" w:rsidRDefault="00186E98" w:rsidP="00186E98">
      <w:pPr>
        <w:pStyle w:val="BodyText"/>
        <w:spacing w:before="64" w:after="240" w:line="360" w:lineRule="auto"/>
        <w:ind w:right="90" w:hanging="38"/>
        <w:jc w:val="both"/>
        <w:rPr>
          <w:rFonts w:ascii="Arial" w:hAnsi="Arial" w:cs="Arial"/>
        </w:rPr>
      </w:pPr>
      <w:r w:rsidRPr="00064524">
        <w:rPr>
          <w:rFonts w:ascii="Arial" w:hAnsi="Arial" w:cs="Arial"/>
        </w:rPr>
        <w:t xml:space="preserve">Existing research indicates that transitioning to renewable </w:t>
      </w:r>
      <w:r>
        <w:rPr>
          <w:rFonts w:ascii="Arial" w:hAnsi="Arial" w:cs="Arial"/>
        </w:rPr>
        <w:t>vigor</w:t>
      </w:r>
      <w:r w:rsidRPr="00064524">
        <w:rPr>
          <w:rFonts w:ascii="Arial" w:hAnsi="Arial" w:cs="Arial"/>
        </w:rPr>
        <w:t xml:space="preserve"> has numerous benefits, such as increased economic evolution probable, social wellbeing, job conception, and overall employment balances (</w:t>
      </w:r>
      <w:proofErr w:type="spellStart"/>
      <w:r w:rsidRPr="00064524">
        <w:rPr>
          <w:rFonts w:ascii="Arial" w:hAnsi="Arial" w:cs="Arial"/>
        </w:rPr>
        <w:t>Gielen</w:t>
      </w:r>
      <w:proofErr w:type="spellEnd"/>
      <w:r w:rsidRPr="00064524">
        <w:rPr>
          <w:rFonts w:ascii="Arial" w:hAnsi="Arial" w:cs="Arial"/>
        </w:rPr>
        <w:t xml:space="preserve"> et al., 2019), </w:t>
      </w:r>
      <w:r>
        <w:rPr>
          <w:rFonts w:ascii="Arial" w:hAnsi="Arial" w:cs="Arial"/>
        </w:rPr>
        <w:t>vigor</w:t>
      </w:r>
      <w:r w:rsidRPr="00064524">
        <w:rPr>
          <w:rFonts w:ascii="Arial" w:hAnsi="Arial" w:cs="Arial"/>
        </w:rPr>
        <w:t xml:space="preserve"> access, secure </w:t>
      </w:r>
      <w:r>
        <w:rPr>
          <w:rFonts w:ascii="Arial" w:hAnsi="Arial" w:cs="Arial"/>
        </w:rPr>
        <w:t>vigor</w:t>
      </w:r>
      <w:r w:rsidRPr="00064524">
        <w:rPr>
          <w:rFonts w:ascii="Arial" w:hAnsi="Arial" w:cs="Arial"/>
        </w:rPr>
        <w:t xml:space="preserve"> supply, mitigating climate change, and the reduction of negative environmental and health impacts (Sharma et al., 2020). In addition, "large-scale exploitation of renewable </w:t>
      </w:r>
      <w:r>
        <w:rPr>
          <w:rFonts w:ascii="Arial" w:hAnsi="Arial" w:cs="Arial"/>
        </w:rPr>
        <w:t>vigor</w:t>
      </w:r>
      <w:r w:rsidRPr="00064524">
        <w:rPr>
          <w:rFonts w:ascii="Arial" w:hAnsi="Arial" w:cs="Arial"/>
        </w:rPr>
        <w:t xml:space="preserve"> may help to rural development and electrification, land restoration, increasing </w:t>
      </w:r>
      <w:r>
        <w:rPr>
          <w:rFonts w:ascii="Arial" w:hAnsi="Arial" w:cs="Arial"/>
        </w:rPr>
        <w:t>vigor</w:t>
      </w:r>
      <w:r w:rsidRPr="00064524">
        <w:rPr>
          <w:rFonts w:ascii="Arial" w:hAnsi="Arial" w:cs="Arial"/>
        </w:rPr>
        <w:t xml:space="preserve"> variety, and reducing the danger of nuclear weapon proliferation." (</w:t>
      </w:r>
      <w:proofErr w:type="spellStart"/>
      <w:r w:rsidRPr="00064524">
        <w:rPr>
          <w:rFonts w:ascii="Arial" w:hAnsi="Arial" w:cs="Arial"/>
        </w:rPr>
        <w:t>Diesendorf</w:t>
      </w:r>
      <w:proofErr w:type="spellEnd"/>
      <w:r w:rsidRPr="00064524">
        <w:rPr>
          <w:rFonts w:ascii="Arial" w:hAnsi="Arial" w:cs="Arial"/>
        </w:rPr>
        <w:t xml:space="preserve"> and Elliston, 2018). </w:t>
      </w:r>
    </w:p>
    <w:p w14:paraId="188320A4" w14:textId="77777777" w:rsidR="00186E98" w:rsidRPr="00B41873" w:rsidRDefault="00186E98" w:rsidP="00B41873">
      <w:pPr>
        <w:pStyle w:val="Heading2"/>
        <w:spacing w:after="240" w:line="360" w:lineRule="auto"/>
        <w:jc w:val="both"/>
        <w:rPr>
          <w:rFonts w:ascii="Arial" w:hAnsi="Arial" w:cs="Arial"/>
          <w:b w:val="0"/>
          <w:bCs/>
        </w:rPr>
      </w:pPr>
      <w:bookmarkStart w:id="24" w:name="_Toc112439619"/>
      <w:r w:rsidRPr="00B41873">
        <w:rPr>
          <w:rFonts w:ascii="Arial" w:hAnsi="Arial" w:cs="Arial"/>
          <w:b w:val="0"/>
          <w:bCs/>
        </w:rPr>
        <w:t>2.5 Electing economy over</w:t>
      </w:r>
      <w:r w:rsidRPr="00B41873">
        <w:rPr>
          <w:rFonts w:ascii="Arial" w:hAnsi="Arial" w:cs="Arial"/>
          <w:b w:val="0"/>
          <w:bCs/>
          <w:spacing w:val="-6"/>
        </w:rPr>
        <w:t xml:space="preserve"> </w:t>
      </w:r>
      <w:r w:rsidRPr="00B41873">
        <w:rPr>
          <w:rFonts w:ascii="Arial" w:hAnsi="Arial" w:cs="Arial"/>
          <w:b w:val="0"/>
          <w:bCs/>
        </w:rPr>
        <w:t>sustainability</w:t>
      </w:r>
      <w:bookmarkStart w:id="25" w:name="_bookmark10"/>
      <w:bookmarkStart w:id="26" w:name="_bookmark11"/>
      <w:bookmarkEnd w:id="24"/>
      <w:bookmarkEnd w:id="25"/>
      <w:bookmarkEnd w:id="26"/>
    </w:p>
    <w:p w14:paraId="719A6902" w14:textId="7D92B094" w:rsidR="00186E98" w:rsidRDefault="00186E98" w:rsidP="00B41873">
      <w:pPr>
        <w:pStyle w:val="BodyText"/>
        <w:spacing w:before="64" w:after="240" w:line="360" w:lineRule="auto"/>
        <w:ind w:right="90" w:hanging="38"/>
        <w:jc w:val="both"/>
        <w:rPr>
          <w:rFonts w:ascii="Arial" w:hAnsi="Arial" w:cs="Arial"/>
          <w:b/>
        </w:rPr>
      </w:pPr>
      <w:r w:rsidRPr="00A56844">
        <w:rPr>
          <w:rFonts w:ascii="Arial" w:hAnsi="Arial" w:cs="Arial"/>
        </w:rPr>
        <w:t xml:space="preserve">What was once a choice between business and the environment, climate, and eco system will become outdated as sustainability and renewable </w:t>
      </w:r>
      <w:r>
        <w:rPr>
          <w:rFonts w:ascii="Arial" w:hAnsi="Arial" w:cs="Arial"/>
        </w:rPr>
        <w:t>vigor</w:t>
      </w:r>
      <w:r w:rsidRPr="00A56844">
        <w:rPr>
          <w:rFonts w:ascii="Arial" w:hAnsi="Arial" w:cs="Arial"/>
        </w:rPr>
        <w:t xml:space="preserve"> emerge into a sector with immense economic probable and development. Renewable </w:t>
      </w:r>
      <w:r>
        <w:rPr>
          <w:rFonts w:ascii="Arial" w:hAnsi="Arial" w:cs="Arial"/>
        </w:rPr>
        <w:t>vigor</w:t>
      </w:r>
      <w:r w:rsidRPr="00A56844">
        <w:rPr>
          <w:rFonts w:ascii="Arial" w:hAnsi="Arial" w:cs="Arial"/>
        </w:rPr>
        <w:t xml:space="preserve"> is increasingly causative to sustainable expansion, where financial progress and climate change mitigation measures go hand in hand. Because climate change is a global problem, some governments have profited from CC </w:t>
      </w:r>
      <w:r w:rsidR="008D58A0">
        <w:rPr>
          <w:rFonts w:ascii="Arial" w:hAnsi="Arial" w:cs="Arial"/>
        </w:rPr>
        <w:t>programmed</w:t>
      </w:r>
      <w:r w:rsidRPr="00A56844">
        <w:rPr>
          <w:rFonts w:ascii="Arial" w:hAnsi="Arial" w:cs="Arial"/>
        </w:rPr>
        <w:t xml:space="preserve"> while other nations strove for sustainability. This problem, known as a "free rider," may become less of a worry now that the corporation can combine economic development, sustainability, and weather patterns </w:t>
      </w:r>
      <w:r>
        <w:rPr>
          <w:rFonts w:ascii="Arial" w:hAnsi="Arial" w:cs="Arial"/>
        </w:rPr>
        <w:t>vigor</w:t>
      </w:r>
      <w:r w:rsidRPr="00A56844">
        <w:rPr>
          <w:rFonts w:ascii="Arial" w:hAnsi="Arial" w:cs="Arial"/>
        </w:rPr>
        <w:t xml:space="preserve"> demand via the use of cleaner </w:t>
      </w:r>
      <w:r>
        <w:rPr>
          <w:rFonts w:ascii="Arial" w:hAnsi="Arial" w:cs="Arial"/>
        </w:rPr>
        <w:t>vigor</w:t>
      </w:r>
      <w:r w:rsidRPr="00A56844">
        <w:rPr>
          <w:rFonts w:ascii="Arial" w:hAnsi="Arial" w:cs="Arial"/>
        </w:rPr>
        <w:t xml:space="preserve"> techniques. Indeed, many perceive the failure to transform away from relying and toward environmentalism as damaging to economies that rely largely on fossil fuels.</w:t>
      </w:r>
      <w:r>
        <w:rPr>
          <w:rFonts w:ascii="Arial" w:hAnsi="Arial" w:cs="Arial"/>
        </w:rPr>
        <w:t xml:space="preserve"> </w:t>
      </w:r>
      <w:r w:rsidRPr="00A56844">
        <w:rPr>
          <w:rFonts w:ascii="Arial" w:hAnsi="Arial" w:cs="Arial"/>
        </w:rPr>
        <w:t>Timing is everything, and both entrants and late long skirts may pay a high price.</w:t>
      </w:r>
      <w:r w:rsidR="00B41873">
        <w:rPr>
          <w:rFonts w:ascii="Arial" w:hAnsi="Arial" w:cs="Arial"/>
        </w:rPr>
        <w:t xml:space="preserve"> </w:t>
      </w:r>
      <w:r w:rsidRPr="001E2580">
        <w:rPr>
          <w:rFonts w:ascii="Arial" w:hAnsi="Arial" w:cs="Arial"/>
        </w:rPr>
        <w:t xml:space="preserve">As </w:t>
      </w:r>
      <w:proofErr w:type="gramStart"/>
      <w:r w:rsidRPr="001E2580">
        <w:rPr>
          <w:rFonts w:ascii="Arial" w:hAnsi="Arial" w:cs="Arial"/>
        </w:rPr>
        <w:t>the majority of</w:t>
      </w:r>
      <w:proofErr w:type="gramEnd"/>
      <w:r w:rsidRPr="001E2580">
        <w:rPr>
          <w:rFonts w:ascii="Arial" w:hAnsi="Arial" w:cs="Arial"/>
        </w:rPr>
        <w:t xml:space="preserve"> the world appears to be rapidly deploying supportable power, igniting development </w:t>
      </w:r>
      <w:r w:rsidR="008D58A0">
        <w:rPr>
          <w:rFonts w:ascii="Arial" w:hAnsi="Arial" w:cs="Arial"/>
        </w:rPr>
        <w:t>practices</w:t>
      </w:r>
      <w:r w:rsidRPr="001E2580">
        <w:rPr>
          <w:rFonts w:ascii="Arial" w:hAnsi="Arial" w:cs="Arial"/>
        </w:rPr>
        <w:t xml:space="preserve">, continuing to invest in cleaner fuels, and cooperating on weather patterns and ecosystems conscientious enterprises, Saudi Arabia would be wise to follow ensemble in order to cement itself in the burgeoning worldwide </w:t>
      </w:r>
      <w:r>
        <w:rPr>
          <w:rFonts w:ascii="Arial" w:hAnsi="Arial" w:cs="Arial"/>
        </w:rPr>
        <w:t>vigor</w:t>
      </w:r>
      <w:r w:rsidRPr="001E2580">
        <w:rPr>
          <w:rFonts w:ascii="Arial" w:hAnsi="Arial" w:cs="Arial"/>
        </w:rPr>
        <w:t xml:space="preserve"> market.</w:t>
      </w:r>
    </w:p>
    <w:p w14:paraId="4BBB6B09" w14:textId="77777777" w:rsidR="00186E98" w:rsidRPr="00B41873" w:rsidRDefault="00186E98" w:rsidP="00186E98">
      <w:pPr>
        <w:pStyle w:val="Heading2"/>
        <w:tabs>
          <w:tab w:val="left" w:pos="926"/>
          <w:tab w:val="left" w:pos="927"/>
        </w:tabs>
        <w:spacing w:before="181" w:after="240" w:line="360" w:lineRule="auto"/>
        <w:ind w:right="90" w:hanging="38"/>
        <w:jc w:val="both"/>
        <w:rPr>
          <w:rFonts w:ascii="Arial" w:hAnsi="Arial" w:cs="Arial"/>
          <w:b w:val="0"/>
          <w:szCs w:val="24"/>
        </w:rPr>
      </w:pPr>
      <w:bookmarkStart w:id="27" w:name="_Toc112439620"/>
      <w:r w:rsidRPr="00B41873">
        <w:rPr>
          <w:rFonts w:ascii="Arial" w:hAnsi="Arial" w:cs="Arial"/>
          <w:b w:val="0"/>
          <w:szCs w:val="24"/>
        </w:rPr>
        <w:t>2.6 The political system in Saudi</w:t>
      </w:r>
      <w:r w:rsidRPr="00B41873">
        <w:rPr>
          <w:rFonts w:ascii="Arial" w:hAnsi="Arial" w:cs="Arial"/>
          <w:b w:val="0"/>
          <w:spacing w:val="4"/>
          <w:szCs w:val="24"/>
        </w:rPr>
        <w:t xml:space="preserve"> </w:t>
      </w:r>
      <w:r w:rsidRPr="00B41873">
        <w:rPr>
          <w:rFonts w:ascii="Arial" w:hAnsi="Arial" w:cs="Arial"/>
          <w:b w:val="0"/>
          <w:szCs w:val="24"/>
        </w:rPr>
        <w:t>Arabia</w:t>
      </w:r>
      <w:bookmarkEnd w:id="27"/>
    </w:p>
    <w:p w14:paraId="7006151A" w14:textId="77777777" w:rsidR="00186E98" w:rsidRDefault="00186E98" w:rsidP="00186E98">
      <w:pPr>
        <w:pStyle w:val="BodyText"/>
        <w:spacing w:before="64" w:after="240" w:line="360" w:lineRule="auto"/>
        <w:ind w:right="90" w:hanging="38"/>
        <w:jc w:val="both"/>
        <w:rPr>
          <w:rFonts w:ascii="Arial" w:hAnsi="Arial" w:cs="Arial"/>
        </w:rPr>
      </w:pPr>
      <w:r w:rsidRPr="00761B2A">
        <w:rPr>
          <w:rFonts w:ascii="Arial" w:hAnsi="Arial" w:cs="Arial"/>
        </w:rPr>
        <w:t xml:space="preserve">Saudi Arabia is a monarchy and a devout devotee of Islam. Absolute monarchy is a kind of royalty in which the monarch's authority is unrestrained by law. Saudi Arabia's absolute monarchy is distinct in that the </w:t>
      </w:r>
      <w:proofErr w:type="gramStart"/>
      <w:r w:rsidRPr="00761B2A">
        <w:rPr>
          <w:rFonts w:ascii="Arial" w:hAnsi="Arial" w:cs="Arial"/>
        </w:rPr>
        <w:t>kingdom</w:t>
      </w:r>
      <w:proofErr w:type="gramEnd"/>
      <w:r w:rsidRPr="00761B2A">
        <w:rPr>
          <w:rFonts w:ascii="Arial" w:hAnsi="Arial" w:cs="Arial"/>
        </w:rPr>
        <w:t xml:space="preserve"> and, by implication, the sovereign must govern </w:t>
      </w:r>
      <w:r w:rsidRPr="00761B2A">
        <w:rPr>
          <w:rFonts w:ascii="Arial" w:hAnsi="Arial" w:cs="Arial"/>
        </w:rPr>
        <w:lastRenderedPageBreak/>
        <w:t xml:space="preserve">in accordance with the Basic Law, a document resembling a constitution. According to the first paragraph of the Basic Law, the Quran and Sunnah make up the Saudi Arabian legislation. It declares Saudi Arabia to be an independent Arab Islamic state. Its foundation is the Holy Qur'an and the Sunnah (traditions) of the Prophet Muhammad (peace be upon him)" (Jamjoom, 2010). </w:t>
      </w:r>
      <w:r w:rsidRPr="00AD4938">
        <w:rPr>
          <w:rFonts w:ascii="Arial" w:hAnsi="Arial" w:cs="Arial"/>
        </w:rPr>
        <w:t xml:space="preserve">As a result, the dictatorship is obligated to follow these Islamic values, and its reign is legitimated solely by its adherence to Islam and the backing of the sacred establishment, the ulama. Opposition institutions and votes are prohibited, and the royal family develops and makes political choices in collaboration with the ulama. Thus, support and collaboration from the ulama are critical for the administration. The huge royal family, known as the House of </w:t>
      </w:r>
      <w:proofErr w:type="spellStart"/>
      <w:r w:rsidRPr="00AD4938">
        <w:rPr>
          <w:rFonts w:ascii="Arial" w:hAnsi="Arial" w:cs="Arial"/>
        </w:rPr>
        <w:t>Sauds</w:t>
      </w:r>
      <w:proofErr w:type="spellEnd"/>
      <w:r w:rsidRPr="00AD4938">
        <w:rPr>
          <w:rFonts w:ascii="Arial" w:hAnsi="Arial" w:cs="Arial"/>
        </w:rPr>
        <w:t>, "comprises more than 15,000 people, with around 2,000 in the inner circle." (</w:t>
      </w:r>
      <w:proofErr w:type="spellStart"/>
      <w:r w:rsidRPr="00AD4938">
        <w:rPr>
          <w:rFonts w:ascii="Arial" w:hAnsi="Arial" w:cs="Arial"/>
        </w:rPr>
        <w:t>Gause</w:t>
      </w:r>
      <w:proofErr w:type="spellEnd"/>
      <w:r w:rsidRPr="00AD4938">
        <w:rPr>
          <w:rFonts w:ascii="Arial" w:hAnsi="Arial" w:cs="Arial"/>
        </w:rPr>
        <w:t>, 2018) and is the ruler of the nation.</w:t>
      </w:r>
    </w:p>
    <w:p w14:paraId="346488AC" w14:textId="77777777" w:rsidR="00186E98" w:rsidRPr="00E64FF2" w:rsidRDefault="00186E98" w:rsidP="00E64FF2">
      <w:pPr>
        <w:pStyle w:val="Heading2"/>
        <w:spacing w:after="240" w:line="360" w:lineRule="auto"/>
        <w:jc w:val="both"/>
        <w:rPr>
          <w:rFonts w:ascii="Arial" w:hAnsi="Arial" w:cs="Arial"/>
          <w:b w:val="0"/>
          <w:bCs/>
        </w:rPr>
      </w:pPr>
      <w:bookmarkStart w:id="28" w:name="_Toc112439621"/>
      <w:r w:rsidRPr="00E64FF2">
        <w:rPr>
          <w:rFonts w:ascii="Arial" w:hAnsi="Arial" w:cs="Arial"/>
          <w:b w:val="0"/>
          <w:bCs/>
        </w:rPr>
        <w:t>2.7 Conclusion</w:t>
      </w:r>
      <w:bookmarkEnd w:id="28"/>
    </w:p>
    <w:p w14:paraId="0FDBFCA3" w14:textId="4114C153" w:rsidR="00186E98" w:rsidRDefault="00186E98" w:rsidP="00186E98">
      <w:pPr>
        <w:pStyle w:val="BodyText"/>
        <w:spacing w:before="64" w:after="240" w:line="360" w:lineRule="auto"/>
        <w:ind w:right="90" w:hanging="38"/>
        <w:jc w:val="both"/>
        <w:rPr>
          <w:rFonts w:ascii="Arial" w:hAnsi="Arial" w:cs="Arial"/>
        </w:rPr>
      </w:pPr>
      <w:r w:rsidRPr="00064524">
        <w:rPr>
          <w:rFonts w:ascii="Arial" w:hAnsi="Arial" w:cs="Arial"/>
        </w:rPr>
        <w:t xml:space="preserve">In the present chapter, the past research on green </w:t>
      </w:r>
      <w:r>
        <w:rPr>
          <w:rFonts w:ascii="Arial" w:hAnsi="Arial" w:cs="Arial"/>
        </w:rPr>
        <w:t>vigor</w:t>
      </w:r>
      <w:r w:rsidRPr="00064524">
        <w:rPr>
          <w:rFonts w:ascii="Arial" w:hAnsi="Arial" w:cs="Arial"/>
        </w:rPr>
        <w:t xml:space="preserve"> transition studies is assessed critically. In addition, the present political situation in Saudi Arabia is briefly reviewed. Following is a discussion of the procedures employed by the researcher to acquire and </w:t>
      </w:r>
      <w:r w:rsidR="008D58A0">
        <w:rPr>
          <w:rFonts w:ascii="Arial" w:hAnsi="Arial" w:cs="Arial"/>
        </w:rPr>
        <w:t>analyze</w:t>
      </w:r>
      <w:r w:rsidRPr="00064524">
        <w:rPr>
          <w:rFonts w:ascii="Arial" w:hAnsi="Arial" w:cs="Arial"/>
        </w:rPr>
        <w:t xml:space="preserve"> secondary data.</w:t>
      </w:r>
    </w:p>
    <w:p w14:paraId="0577BE01" w14:textId="77777777" w:rsidR="00186E98" w:rsidRDefault="00186E98" w:rsidP="00186E98">
      <w:pPr>
        <w:pStyle w:val="BodyText"/>
        <w:spacing w:before="64" w:after="240" w:line="360" w:lineRule="auto"/>
        <w:ind w:right="90" w:hanging="38"/>
        <w:jc w:val="both"/>
        <w:rPr>
          <w:rFonts w:ascii="Arial" w:hAnsi="Arial" w:cs="Arial"/>
        </w:rPr>
      </w:pPr>
    </w:p>
    <w:p w14:paraId="5DC0D619" w14:textId="77777777" w:rsidR="00186E98" w:rsidRDefault="00186E98" w:rsidP="00186E98">
      <w:pPr>
        <w:pStyle w:val="BodyText"/>
        <w:spacing w:before="64" w:after="240" w:line="360" w:lineRule="auto"/>
        <w:ind w:right="90" w:hanging="38"/>
        <w:jc w:val="both"/>
        <w:rPr>
          <w:rFonts w:ascii="Arial" w:hAnsi="Arial" w:cs="Arial"/>
        </w:rPr>
      </w:pPr>
    </w:p>
    <w:p w14:paraId="49E25D97" w14:textId="77777777" w:rsidR="00186E98" w:rsidRDefault="00186E98" w:rsidP="00186E98">
      <w:pPr>
        <w:pStyle w:val="BodyText"/>
        <w:spacing w:before="64" w:after="240" w:line="360" w:lineRule="auto"/>
        <w:ind w:right="90" w:hanging="38"/>
        <w:jc w:val="both"/>
        <w:rPr>
          <w:rFonts w:ascii="Arial" w:hAnsi="Arial" w:cs="Arial"/>
        </w:rPr>
      </w:pPr>
    </w:p>
    <w:p w14:paraId="0C2D41E6" w14:textId="77777777" w:rsidR="00186E98" w:rsidRPr="00007C2D" w:rsidRDefault="00186E98" w:rsidP="00186E98">
      <w:pPr>
        <w:pStyle w:val="Heading1"/>
        <w:spacing w:after="240" w:line="360" w:lineRule="auto"/>
        <w:ind w:right="90" w:hanging="38"/>
        <w:jc w:val="center"/>
        <w:rPr>
          <w:rFonts w:ascii="Arial" w:hAnsi="Arial" w:cs="Arial"/>
          <w:b/>
          <w:bCs/>
          <w:color w:val="auto"/>
          <w:sz w:val="28"/>
          <w:szCs w:val="28"/>
        </w:rPr>
      </w:pPr>
      <w:bookmarkStart w:id="29" w:name="_Toc112439622"/>
      <w:bookmarkStart w:id="30" w:name="_Toc84628124"/>
      <w:r w:rsidRPr="00007C2D">
        <w:rPr>
          <w:rFonts w:ascii="Arial" w:hAnsi="Arial" w:cs="Arial"/>
          <w:b/>
          <w:bCs/>
          <w:color w:val="auto"/>
          <w:sz w:val="28"/>
          <w:szCs w:val="28"/>
        </w:rPr>
        <w:lastRenderedPageBreak/>
        <w:t>Chapter 3</w:t>
      </w:r>
      <w:bookmarkEnd w:id="29"/>
    </w:p>
    <w:p w14:paraId="3F45D871" w14:textId="77777777" w:rsidR="00186E98" w:rsidRPr="00007C2D" w:rsidRDefault="00186E98" w:rsidP="00186E98">
      <w:pPr>
        <w:pStyle w:val="Heading1"/>
        <w:spacing w:after="240" w:line="360" w:lineRule="auto"/>
        <w:ind w:right="90" w:hanging="38"/>
        <w:jc w:val="center"/>
        <w:rPr>
          <w:rFonts w:ascii="Arial" w:hAnsi="Arial" w:cs="Arial"/>
          <w:b/>
          <w:bCs/>
          <w:color w:val="auto"/>
          <w:sz w:val="28"/>
          <w:szCs w:val="28"/>
        </w:rPr>
      </w:pPr>
      <w:bookmarkStart w:id="31" w:name="_Toc112439623"/>
      <w:r w:rsidRPr="00007C2D">
        <w:rPr>
          <w:rFonts w:ascii="Arial" w:hAnsi="Arial" w:cs="Arial"/>
          <w:b/>
          <w:bCs/>
          <w:color w:val="auto"/>
          <w:sz w:val="28"/>
          <w:szCs w:val="28"/>
        </w:rPr>
        <w:t>Methods</w:t>
      </w:r>
      <w:bookmarkEnd w:id="31"/>
    </w:p>
    <w:p w14:paraId="758D3041" w14:textId="77777777" w:rsidR="00186E98" w:rsidRPr="00703B2D" w:rsidRDefault="00186E98" w:rsidP="00186E98">
      <w:pPr>
        <w:pStyle w:val="Heading2"/>
        <w:spacing w:after="240" w:line="360" w:lineRule="auto"/>
        <w:ind w:right="90" w:hanging="38"/>
        <w:jc w:val="both"/>
        <w:rPr>
          <w:rFonts w:ascii="Arial" w:hAnsi="Arial" w:cs="Arial"/>
          <w:b w:val="0"/>
        </w:rPr>
      </w:pPr>
      <w:bookmarkStart w:id="32" w:name="_Toc112439624"/>
      <w:r w:rsidRPr="00703B2D">
        <w:rPr>
          <w:rFonts w:ascii="Arial" w:hAnsi="Arial" w:cs="Arial"/>
          <w:b w:val="0"/>
        </w:rPr>
        <w:t>3.1 Introduction</w:t>
      </w:r>
      <w:bookmarkEnd w:id="32"/>
    </w:p>
    <w:p w14:paraId="44811936" w14:textId="65DFEC86" w:rsidR="00186E98" w:rsidRPr="00007C2D" w:rsidRDefault="00186E98" w:rsidP="00186E98">
      <w:pPr>
        <w:pStyle w:val="Heading2"/>
        <w:spacing w:after="160" w:line="360" w:lineRule="auto"/>
        <w:ind w:right="90" w:hanging="38"/>
        <w:jc w:val="both"/>
        <w:rPr>
          <w:rFonts w:ascii="Arial" w:hAnsi="Arial" w:cs="Arial"/>
          <w:b w:val="0"/>
        </w:rPr>
      </w:pPr>
      <w:bookmarkStart w:id="33" w:name="_Toc112439625"/>
      <w:bookmarkStart w:id="34" w:name="_Toc526237036"/>
      <w:bookmarkStart w:id="35" w:name="_Toc72809718"/>
      <w:bookmarkStart w:id="36" w:name="_Toc72867169"/>
      <w:bookmarkEnd w:id="30"/>
      <w:r w:rsidRPr="00007C2D">
        <w:rPr>
          <w:rFonts w:ascii="Arial" w:hAnsi="Arial" w:cs="Arial"/>
          <w:b w:val="0"/>
        </w:rPr>
        <w:t xml:space="preserve">According to Saunders and Lewis (2017), the selection of proper research methodologies is crucial for the effectiveness of the research plan. This chapter will offer a comprehensive overview of the evaluation methodologies used to assess the green renewable </w:t>
      </w:r>
      <w:r w:rsidR="008D58A0">
        <w:rPr>
          <w:rFonts w:ascii="Arial" w:hAnsi="Arial" w:cs="Arial"/>
          <w:b w:val="0"/>
        </w:rPr>
        <w:t>vigour</w:t>
      </w:r>
      <w:r w:rsidRPr="00007C2D">
        <w:rPr>
          <w:rFonts w:ascii="Arial" w:hAnsi="Arial" w:cs="Arial"/>
          <w:b w:val="0"/>
        </w:rPr>
        <w:t xml:space="preserve"> problems confronting the Kingdom of Saudi Arabia.</w:t>
      </w:r>
      <w:bookmarkEnd w:id="33"/>
    </w:p>
    <w:p w14:paraId="27B1002A" w14:textId="77777777" w:rsidR="00186E98" w:rsidRPr="00703B2D" w:rsidRDefault="00186E98" w:rsidP="00703B2D">
      <w:pPr>
        <w:pStyle w:val="Heading2"/>
        <w:spacing w:after="240" w:line="360" w:lineRule="auto"/>
        <w:jc w:val="both"/>
        <w:rPr>
          <w:rFonts w:ascii="Arial" w:hAnsi="Arial" w:cs="Arial"/>
          <w:b w:val="0"/>
          <w:bCs/>
        </w:rPr>
      </w:pPr>
      <w:bookmarkStart w:id="37" w:name="_Toc112439626"/>
      <w:r w:rsidRPr="00703B2D">
        <w:rPr>
          <w:rFonts w:ascii="Arial" w:hAnsi="Arial" w:cs="Arial"/>
          <w:b w:val="0"/>
          <w:bCs/>
        </w:rPr>
        <w:t xml:space="preserve">3.2 </w:t>
      </w:r>
      <w:bookmarkEnd w:id="34"/>
      <w:bookmarkEnd w:id="35"/>
      <w:bookmarkEnd w:id="36"/>
      <w:r w:rsidRPr="00703B2D">
        <w:rPr>
          <w:rFonts w:ascii="Arial" w:hAnsi="Arial" w:cs="Arial"/>
          <w:b w:val="0"/>
          <w:bCs/>
        </w:rPr>
        <w:t>Research Methodology and Strategy</w:t>
      </w:r>
      <w:bookmarkEnd w:id="37"/>
    </w:p>
    <w:p w14:paraId="4C60130A" w14:textId="77777777" w:rsidR="00186E98" w:rsidRDefault="00186E98" w:rsidP="00186E98">
      <w:pPr>
        <w:keepNext/>
        <w:spacing w:line="360" w:lineRule="auto"/>
        <w:ind w:right="90" w:hanging="38"/>
        <w:jc w:val="both"/>
        <w:rPr>
          <w:rFonts w:ascii="Arial" w:hAnsi="Arial" w:cs="Arial"/>
          <w:sz w:val="24"/>
          <w:szCs w:val="24"/>
        </w:rPr>
      </w:pPr>
      <w:r w:rsidRPr="00007C2D">
        <w:rPr>
          <w:rFonts w:ascii="Arial" w:hAnsi="Arial" w:cs="Arial"/>
          <w:sz w:val="24"/>
          <w:szCs w:val="24"/>
        </w:rPr>
        <w:t xml:space="preserve">Understanding the study technique and underlying concept is key. For the planned inquiry, the researcher used (Saunders and Lewis, 2017), who had changed the research procedure into </w:t>
      </w:r>
      <w:proofErr w:type="gramStart"/>
      <w:r w:rsidRPr="00007C2D">
        <w:rPr>
          <w:rFonts w:ascii="Arial" w:hAnsi="Arial" w:cs="Arial"/>
          <w:sz w:val="24"/>
          <w:szCs w:val="24"/>
        </w:rPr>
        <w:t>a</w:t>
      </w:r>
      <w:proofErr w:type="gramEnd"/>
      <w:r w:rsidRPr="00007C2D">
        <w:rPr>
          <w:rFonts w:ascii="Arial" w:hAnsi="Arial" w:cs="Arial"/>
          <w:sz w:val="24"/>
          <w:szCs w:val="24"/>
        </w:rPr>
        <w:t xml:space="preserve"> "onion" (Figure 1). Designing and implementing research instruments are essential steps in the research process. The researcher should also clarify his or her study methodology and research philosophy.</w:t>
      </w:r>
    </w:p>
    <w:p w14:paraId="1CC740ED" w14:textId="77777777" w:rsidR="00186E98" w:rsidRPr="00007C2D" w:rsidRDefault="00186E98" w:rsidP="00186E98">
      <w:pPr>
        <w:keepNext/>
        <w:spacing w:line="360" w:lineRule="auto"/>
        <w:ind w:right="90" w:hanging="38"/>
        <w:jc w:val="both"/>
        <w:rPr>
          <w:rFonts w:ascii="Arial" w:hAnsi="Arial" w:cs="Arial"/>
          <w:noProof/>
          <w:sz w:val="24"/>
          <w:szCs w:val="24"/>
        </w:rPr>
      </w:pPr>
    </w:p>
    <w:p w14:paraId="231272DB" w14:textId="77777777" w:rsidR="00186E98" w:rsidRPr="00007C2D" w:rsidRDefault="00186E98" w:rsidP="00186E98">
      <w:pPr>
        <w:keepNext/>
        <w:spacing w:line="360" w:lineRule="auto"/>
        <w:ind w:right="90" w:hanging="38"/>
        <w:jc w:val="center"/>
        <w:rPr>
          <w:rFonts w:ascii="Arial" w:hAnsi="Arial" w:cs="Arial"/>
        </w:rPr>
      </w:pPr>
      <w:r w:rsidRPr="00007C2D">
        <w:rPr>
          <w:rFonts w:ascii="Arial" w:hAnsi="Arial" w:cs="Arial"/>
          <w:noProof/>
          <w:sz w:val="24"/>
          <w:szCs w:val="24"/>
        </w:rPr>
        <w:drawing>
          <wp:inline distT="0" distB="0" distL="0" distR="0" wp14:anchorId="1D81099F" wp14:editId="7A5ACCD5">
            <wp:extent cx="3356066" cy="2499760"/>
            <wp:effectExtent l="0" t="0" r="0"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65859" cy="2507054"/>
                    </a:xfrm>
                    <a:prstGeom prst="rect">
                      <a:avLst/>
                    </a:prstGeom>
                  </pic:spPr>
                </pic:pic>
              </a:graphicData>
            </a:graphic>
          </wp:inline>
        </w:drawing>
      </w:r>
    </w:p>
    <w:p w14:paraId="15CCFC3A" w14:textId="77777777" w:rsidR="00186E98" w:rsidRPr="00007C2D" w:rsidRDefault="00186E98" w:rsidP="00186E98">
      <w:pPr>
        <w:pStyle w:val="Caption"/>
        <w:spacing w:after="160" w:line="360" w:lineRule="auto"/>
        <w:ind w:right="90" w:hanging="38"/>
        <w:jc w:val="center"/>
        <w:rPr>
          <w:rFonts w:ascii="Arial" w:hAnsi="Arial" w:cs="Arial"/>
          <w:color w:val="auto"/>
          <w:szCs w:val="18"/>
        </w:rPr>
      </w:pPr>
      <w:r w:rsidRPr="00007C2D">
        <w:rPr>
          <w:rFonts w:ascii="Arial" w:hAnsi="Arial" w:cs="Arial"/>
          <w:color w:val="auto"/>
          <w:szCs w:val="18"/>
        </w:rPr>
        <w:t>Figure 1: Research Onion (Source:</w:t>
      </w:r>
      <w:r w:rsidRPr="00007C2D">
        <w:rPr>
          <w:rFonts w:ascii="Arial" w:hAnsi="Arial" w:cs="Arial"/>
          <w:noProof/>
          <w:color w:val="auto"/>
          <w:szCs w:val="18"/>
        </w:rPr>
        <w:t xml:space="preserve"> Saunders and Lewis, 2017, p.5)</w:t>
      </w:r>
    </w:p>
    <w:p w14:paraId="73F4E72D" w14:textId="77777777" w:rsidR="00186E98" w:rsidRDefault="00186E98" w:rsidP="00186E98">
      <w:pPr>
        <w:keepNext/>
        <w:spacing w:line="360" w:lineRule="auto"/>
        <w:ind w:right="90" w:hanging="38"/>
        <w:jc w:val="both"/>
        <w:rPr>
          <w:rFonts w:ascii="Arial" w:hAnsi="Arial" w:cs="Arial"/>
          <w:sz w:val="24"/>
          <w:szCs w:val="24"/>
        </w:rPr>
      </w:pPr>
    </w:p>
    <w:p w14:paraId="1555ACB3" w14:textId="73C12B5A" w:rsidR="00186E98" w:rsidRPr="00007C2D" w:rsidRDefault="00186E98" w:rsidP="00186E98">
      <w:pPr>
        <w:keepNext/>
        <w:spacing w:line="360" w:lineRule="auto"/>
        <w:ind w:right="90" w:hanging="38"/>
        <w:jc w:val="both"/>
        <w:rPr>
          <w:rFonts w:ascii="Arial" w:hAnsi="Arial" w:cs="Arial"/>
          <w:sz w:val="24"/>
          <w:szCs w:val="24"/>
        </w:rPr>
      </w:pPr>
      <w:r w:rsidRPr="00007C2D">
        <w:rPr>
          <w:rFonts w:ascii="Arial" w:hAnsi="Arial" w:cs="Arial"/>
          <w:sz w:val="24"/>
          <w:szCs w:val="24"/>
        </w:rPr>
        <w:t xml:space="preserve">According to Saunders, Thornhill, and Lewis (2019), the four aspects of a research philosophy are empiricism, pragmatism, relativism, and simplicity. Due to the nature of </w:t>
      </w:r>
      <w:r w:rsidRPr="00007C2D">
        <w:rPr>
          <w:rFonts w:ascii="Arial" w:hAnsi="Arial" w:cs="Arial"/>
          <w:sz w:val="24"/>
          <w:szCs w:val="24"/>
        </w:rPr>
        <w:lastRenderedPageBreak/>
        <w:t xml:space="preserve">the inquiry, the researcher approached the present study pragmatically. The researcher aimed to examine a single decision-maker in an actual situation. The fundamental objective of the pragmatic research philosophy is to identify an issue and assess it from a broader perspective, so enabling the researcher to explore, </w:t>
      </w:r>
      <w:r w:rsidR="008D58A0">
        <w:rPr>
          <w:rFonts w:ascii="Arial" w:hAnsi="Arial" w:cs="Arial"/>
          <w:sz w:val="24"/>
          <w:szCs w:val="24"/>
        </w:rPr>
        <w:t>analyses</w:t>
      </w:r>
      <w:r w:rsidRPr="00007C2D">
        <w:rPr>
          <w:rFonts w:ascii="Arial" w:hAnsi="Arial" w:cs="Arial"/>
          <w:sz w:val="24"/>
          <w:szCs w:val="24"/>
        </w:rPr>
        <w:t xml:space="preserve"> data from several angles, and ultimately solve the problem. </w:t>
      </w:r>
      <w:proofErr w:type="gramStart"/>
      <w:r w:rsidRPr="00007C2D">
        <w:rPr>
          <w:rFonts w:ascii="Arial" w:hAnsi="Arial" w:cs="Arial"/>
          <w:sz w:val="24"/>
          <w:szCs w:val="24"/>
        </w:rPr>
        <w:t>As a consequence</w:t>
      </w:r>
      <w:proofErr w:type="gramEnd"/>
      <w:r w:rsidRPr="00007C2D">
        <w:rPr>
          <w:rFonts w:ascii="Arial" w:hAnsi="Arial" w:cs="Arial"/>
          <w:sz w:val="24"/>
          <w:szCs w:val="24"/>
        </w:rPr>
        <w:t xml:space="preserve">, the researcher was able to remark on and give suggestions for the investigated case. Because the researcher wished to address all research topics, a pragmatic approach was used. This study's primary objective is to </w:t>
      </w:r>
      <w:r w:rsidR="008D58A0">
        <w:rPr>
          <w:rFonts w:ascii="Arial" w:hAnsi="Arial" w:cs="Arial"/>
          <w:sz w:val="24"/>
          <w:szCs w:val="24"/>
        </w:rPr>
        <w:t>analyze</w:t>
      </w:r>
      <w:r w:rsidRPr="00007C2D">
        <w:rPr>
          <w:rFonts w:ascii="Arial" w:hAnsi="Arial" w:cs="Arial"/>
          <w:sz w:val="24"/>
          <w:szCs w:val="24"/>
        </w:rPr>
        <w:t xml:space="preserve"> the research questions in the actual world, establish their validity, and apply the findings to the real world.</w:t>
      </w:r>
    </w:p>
    <w:p w14:paraId="12CF128A" w14:textId="77777777" w:rsidR="00186E98" w:rsidRDefault="00186E98" w:rsidP="00186E98">
      <w:pPr>
        <w:pStyle w:val="Caption"/>
        <w:spacing w:after="160" w:line="360" w:lineRule="auto"/>
        <w:ind w:right="90" w:hanging="38"/>
        <w:jc w:val="both"/>
        <w:rPr>
          <w:rFonts w:ascii="Arial" w:hAnsi="Arial" w:cs="Arial"/>
          <w:i w:val="0"/>
          <w:iCs w:val="0"/>
          <w:color w:val="auto"/>
          <w:sz w:val="24"/>
          <w:szCs w:val="24"/>
        </w:rPr>
      </w:pPr>
      <w:r w:rsidRPr="00007C2D">
        <w:rPr>
          <w:rFonts w:ascii="Arial" w:hAnsi="Arial" w:cs="Arial"/>
          <w:i w:val="0"/>
          <w:iCs w:val="0"/>
          <w:color w:val="auto"/>
          <w:sz w:val="24"/>
          <w:szCs w:val="24"/>
        </w:rPr>
        <w:t>A deductive research technique was used for the proposed investigation, which led to the creation of the hypothesis. The study problems will be stated logically from a larger perspective, and the results will be unique. In deductive research (Schindler, 2019), a top-down approach (Figure 2) was used, in which the researcher first identified the theory and then formulated a hypothesis that could either accept or reject the theory.</w:t>
      </w:r>
    </w:p>
    <w:p w14:paraId="2D0704DC" w14:textId="77777777" w:rsidR="00186E98" w:rsidRPr="00007C2D" w:rsidRDefault="00186E98" w:rsidP="00186E98">
      <w:pPr>
        <w:ind w:right="90" w:hanging="38"/>
        <w:rPr>
          <w:lang w:bidi="hi-IN"/>
        </w:rPr>
      </w:pPr>
    </w:p>
    <w:p w14:paraId="015245C4" w14:textId="77777777" w:rsidR="00186E98" w:rsidRPr="00007C2D" w:rsidRDefault="00186E98" w:rsidP="00186E98">
      <w:pPr>
        <w:pStyle w:val="Caption"/>
        <w:spacing w:after="160" w:line="360" w:lineRule="auto"/>
        <w:ind w:right="90" w:hanging="38"/>
        <w:jc w:val="center"/>
        <w:rPr>
          <w:rFonts w:ascii="Arial" w:hAnsi="Arial" w:cs="Arial"/>
          <w:color w:val="auto"/>
          <w:sz w:val="24"/>
          <w:szCs w:val="24"/>
        </w:rPr>
      </w:pPr>
      <w:r w:rsidRPr="00007C2D">
        <w:rPr>
          <w:rFonts w:ascii="Arial" w:hAnsi="Arial" w:cs="Arial"/>
          <w:noProof/>
          <w:color w:val="auto"/>
          <w:sz w:val="24"/>
          <w:szCs w:val="24"/>
        </w:rPr>
        <w:drawing>
          <wp:inline distT="0" distB="0" distL="0" distR="0" wp14:anchorId="087110CD" wp14:editId="749E410A">
            <wp:extent cx="2953162" cy="1438476"/>
            <wp:effectExtent l="0" t="0" r="0" b="9525"/>
            <wp:docPr id="9" name="Picture 9"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Logo, company nam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2953162" cy="1438476"/>
                    </a:xfrm>
                    <a:prstGeom prst="rect">
                      <a:avLst/>
                    </a:prstGeom>
                  </pic:spPr>
                </pic:pic>
              </a:graphicData>
            </a:graphic>
          </wp:inline>
        </w:drawing>
      </w:r>
    </w:p>
    <w:p w14:paraId="4C4B1B83" w14:textId="77777777" w:rsidR="00186E98" w:rsidRPr="00007C2D" w:rsidRDefault="00186E98" w:rsidP="00186E98">
      <w:pPr>
        <w:pStyle w:val="Caption"/>
        <w:spacing w:after="160" w:line="360" w:lineRule="auto"/>
        <w:ind w:right="90" w:hanging="38"/>
        <w:jc w:val="both"/>
        <w:rPr>
          <w:rFonts w:ascii="Arial" w:hAnsi="Arial" w:cs="Arial"/>
          <w:color w:val="auto"/>
          <w:sz w:val="24"/>
          <w:szCs w:val="24"/>
        </w:rPr>
      </w:pPr>
    </w:p>
    <w:p w14:paraId="786B49FA" w14:textId="77777777" w:rsidR="00186E98" w:rsidRPr="00007C2D" w:rsidRDefault="00186E98" w:rsidP="00186E98">
      <w:pPr>
        <w:pStyle w:val="Caption"/>
        <w:spacing w:after="160" w:line="360" w:lineRule="auto"/>
        <w:ind w:right="90" w:hanging="38"/>
        <w:jc w:val="both"/>
        <w:rPr>
          <w:rFonts w:ascii="Arial" w:hAnsi="Arial" w:cs="Arial"/>
          <w:color w:val="auto"/>
          <w:sz w:val="24"/>
          <w:szCs w:val="24"/>
        </w:rPr>
      </w:pPr>
    </w:p>
    <w:p w14:paraId="4701FBDF" w14:textId="77777777" w:rsidR="00186E98" w:rsidRPr="00007C2D" w:rsidRDefault="00186E98" w:rsidP="00186E98">
      <w:pPr>
        <w:pStyle w:val="Caption"/>
        <w:spacing w:after="160" w:line="360" w:lineRule="auto"/>
        <w:ind w:right="90" w:hanging="38"/>
        <w:jc w:val="center"/>
        <w:rPr>
          <w:rFonts w:ascii="Arial" w:hAnsi="Arial" w:cs="Arial"/>
          <w:color w:val="auto"/>
          <w:szCs w:val="18"/>
        </w:rPr>
      </w:pPr>
      <w:r w:rsidRPr="00007C2D">
        <w:rPr>
          <w:rFonts w:ascii="Arial" w:hAnsi="Arial" w:cs="Arial"/>
          <w:color w:val="auto"/>
          <w:szCs w:val="18"/>
        </w:rPr>
        <w:t xml:space="preserve">Figure </w:t>
      </w:r>
      <w:r w:rsidRPr="00007C2D">
        <w:rPr>
          <w:rFonts w:ascii="Arial" w:hAnsi="Arial" w:cs="Arial"/>
          <w:color w:val="auto"/>
          <w:szCs w:val="18"/>
        </w:rPr>
        <w:fldChar w:fldCharType="begin"/>
      </w:r>
      <w:r w:rsidRPr="00007C2D">
        <w:rPr>
          <w:rFonts w:ascii="Arial" w:hAnsi="Arial" w:cs="Arial"/>
          <w:color w:val="auto"/>
          <w:szCs w:val="18"/>
        </w:rPr>
        <w:instrText xml:space="preserve"> SEQ Figure \* ARABIC </w:instrText>
      </w:r>
      <w:r w:rsidRPr="00007C2D">
        <w:rPr>
          <w:rFonts w:ascii="Arial" w:hAnsi="Arial" w:cs="Arial"/>
          <w:color w:val="auto"/>
          <w:szCs w:val="18"/>
        </w:rPr>
        <w:fldChar w:fldCharType="separate"/>
      </w:r>
      <w:r w:rsidRPr="00007C2D">
        <w:rPr>
          <w:rFonts w:ascii="Arial" w:hAnsi="Arial" w:cs="Arial"/>
          <w:noProof/>
          <w:color w:val="auto"/>
          <w:szCs w:val="18"/>
        </w:rPr>
        <w:t>5</w:t>
      </w:r>
      <w:r w:rsidRPr="00007C2D">
        <w:rPr>
          <w:rFonts w:ascii="Arial" w:hAnsi="Arial" w:cs="Arial"/>
          <w:color w:val="auto"/>
          <w:szCs w:val="18"/>
        </w:rPr>
        <w:fldChar w:fldCharType="end"/>
      </w:r>
      <w:r w:rsidRPr="00007C2D">
        <w:rPr>
          <w:rFonts w:ascii="Arial" w:hAnsi="Arial" w:cs="Arial"/>
          <w:color w:val="auto"/>
          <w:szCs w:val="18"/>
        </w:rPr>
        <w:t>: Deductive Research Approach Model</w:t>
      </w:r>
    </w:p>
    <w:p w14:paraId="32288430" w14:textId="77777777" w:rsidR="00186E98" w:rsidRPr="00007C2D" w:rsidRDefault="00186E98" w:rsidP="00186E98">
      <w:pPr>
        <w:pStyle w:val="Heading2"/>
        <w:spacing w:after="240" w:line="360" w:lineRule="auto"/>
        <w:ind w:right="90" w:hanging="38"/>
        <w:jc w:val="both"/>
        <w:rPr>
          <w:rFonts w:ascii="Arial" w:eastAsiaTheme="minorHAnsi" w:hAnsi="Arial" w:cs="Arial"/>
          <w:b w:val="0"/>
          <w:szCs w:val="24"/>
        </w:rPr>
      </w:pPr>
      <w:bookmarkStart w:id="38" w:name="_Toc112439627"/>
      <w:bookmarkStart w:id="39" w:name="_Toc448084137"/>
      <w:bookmarkStart w:id="40" w:name="_Toc72809721"/>
      <w:bookmarkStart w:id="41" w:name="_Toc72867172"/>
      <w:r w:rsidRPr="00007C2D">
        <w:rPr>
          <w:rFonts w:ascii="Arial" w:eastAsiaTheme="minorHAnsi" w:hAnsi="Arial" w:cs="Arial"/>
          <w:b w:val="0"/>
          <w:szCs w:val="24"/>
        </w:rPr>
        <w:lastRenderedPageBreak/>
        <w:t>After examining peer-reviewed academic articles and industry data, the following hypotheses, research questions, and goals were formulated.</w:t>
      </w:r>
      <w:bookmarkEnd w:id="38"/>
    </w:p>
    <w:p w14:paraId="5763E7AC" w14:textId="77777777" w:rsidR="00186E98" w:rsidRPr="00703B2D" w:rsidRDefault="00186E98" w:rsidP="00186E98">
      <w:pPr>
        <w:pStyle w:val="Heading2"/>
        <w:spacing w:after="240" w:line="360" w:lineRule="auto"/>
        <w:ind w:right="90" w:hanging="38"/>
        <w:jc w:val="both"/>
        <w:rPr>
          <w:rFonts w:ascii="Arial" w:hAnsi="Arial" w:cs="Arial"/>
          <w:b w:val="0"/>
        </w:rPr>
      </w:pPr>
      <w:bookmarkStart w:id="42" w:name="_Toc112439628"/>
      <w:r w:rsidRPr="00703B2D">
        <w:rPr>
          <w:rFonts w:ascii="Arial" w:hAnsi="Arial" w:cs="Arial"/>
          <w:b w:val="0"/>
        </w:rPr>
        <w:t>3.3 Research Design</w:t>
      </w:r>
      <w:bookmarkEnd w:id="39"/>
      <w:bookmarkEnd w:id="40"/>
      <w:bookmarkEnd w:id="41"/>
      <w:bookmarkEnd w:id="42"/>
    </w:p>
    <w:p w14:paraId="2EBBA134" w14:textId="77777777" w:rsidR="00186E98" w:rsidRPr="00007C2D" w:rsidRDefault="00186E98" w:rsidP="00186E98">
      <w:pPr>
        <w:pStyle w:val="Heading2"/>
        <w:spacing w:after="160" w:line="360" w:lineRule="auto"/>
        <w:ind w:right="90" w:hanging="38"/>
        <w:jc w:val="both"/>
        <w:rPr>
          <w:rFonts w:ascii="Arial" w:eastAsiaTheme="minorHAnsi" w:hAnsi="Arial" w:cs="Arial"/>
          <w:b w:val="0"/>
          <w:szCs w:val="24"/>
        </w:rPr>
      </w:pPr>
      <w:bookmarkStart w:id="43" w:name="_Toc112439629"/>
      <w:bookmarkStart w:id="44" w:name="_Toc526237037"/>
      <w:bookmarkStart w:id="45" w:name="_Toc72809722"/>
      <w:bookmarkStart w:id="46" w:name="_Toc72867173"/>
      <w:r w:rsidRPr="00007C2D">
        <w:rPr>
          <w:rFonts w:ascii="Arial" w:eastAsiaTheme="minorHAnsi" w:hAnsi="Arial" w:cs="Arial"/>
          <w:b w:val="0"/>
          <w:szCs w:val="24"/>
        </w:rPr>
        <w:t>This study used a qualitative research methodology. To comprehend thoughts, views, or experiences, qualitative research requires the collection and analysis of nonnumerical data (e.g., text, video, or audio). It may be utilised to get a thorough grasp of a topic or to generate novel research ideas. The purpose of qualitative research is to discover people's perceptions on the world. While qualitative research employs a range of approaches, data evaluation is usually centred on preserving rich meaning (Schindler, 2019).</w:t>
      </w:r>
      <w:bookmarkEnd w:id="43"/>
    </w:p>
    <w:p w14:paraId="572F001D" w14:textId="238111D2" w:rsidR="00186E98" w:rsidRPr="00093D3C" w:rsidRDefault="00186E98" w:rsidP="00186E98">
      <w:pPr>
        <w:pStyle w:val="Heading2"/>
        <w:spacing w:after="240" w:line="360" w:lineRule="auto"/>
        <w:ind w:right="90" w:hanging="38"/>
        <w:jc w:val="both"/>
        <w:rPr>
          <w:rFonts w:ascii="Arial" w:hAnsi="Arial" w:cs="Arial"/>
          <w:b w:val="0"/>
        </w:rPr>
      </w:pPr>
      <w:bookmarkStart w:id="47" w:name="_Toc72809723"/>
      <w:bookmarkStart w:id="48" w:name="_Toc72867174"/>
      <w:bookmarkStart w:id="49" w:name="_Toc112439630"/>
      <w:bookmarkEnd w:id="44"/>
      <w:bookmarkEnd w:id="45"/>
      <w:bookmarkEnd w:id="46"/>
      <w:r w:rsidRPr="00093D3C">
        <w:rPr>
          <w:rFonts w:ascii="Arial" w:hAnsi="Arial" w:cs="Arial"/>
          <w:b w:val="0"/>
        </w:rPr>
        <w:t>3.</w:t>
      </w:r>
      <w:r w:rsidR="00703B2D" w:rsidRPr="00093D3C">
        <w:rPr>
          <w:rFonts w:ascii="Arial" w:hAnsi="Arial" w:cs="Arial"/>
          <w:b w:val="0"/>
        </w:rPr>
        <w:t>4</w:t>
      </w:r>
      <w:r w:rsidRPr="00093D3C">
        <w:rPr>
          <w:rFonts w:ascii="Arial" w:hAnsi="Arial" w:cs="Arial"/>
          <w:b w:val="0"/>
        </w:rPr>
        <w:t xml:space="preserve"> Sample size</w:t>
      </w:r>
      <w:bookmarkEnd w:id="47"/>
      <w:bookmarkEnd w:id="48"/>
      <w:bookmarkEnd w:id="49"/>
      <w:r w:rsidRPr="00093D3C">
        <w:rPr>
          <w:rFonts w:ascii="Arial" w:hAnsi="Arial" w:cs="Arial"/>
          <w:b w:val="0"/>
        </w:rPr>
        <w:t xml:space="preserve"> </w:t>
      </w:r>
    </w:p>
    <w:p w14:paraId="41244781" w14:textId="77777777" w:rsidR="00186E98" w:rsidRPr="00007C2D" w:rsidRDefault="00186E98" w:rsidP="00186E98">
      <w:pPr>
        <w:pStyle w:val="Heading2"/>
        <w:spacing w:after="240" w:line="360" w:lineRule="auto"/>
        <w:ind w:right="90" w:hanging="38"/>
        <w:jc w:val="both"/>
        <w:rPr>
          <w:rFonts w:ascii="Arial" w:eastAsia="Times New Roman" w:hAnsi="Arial" w:cs="Arial"/>
          <w:b w:val="0"/>
          <w:szCs w:val="24"/>
          <w:lang w:val="en-US"/>
        </w:rPr>
      </w:pPr>
      <w:bookmarkStart w:id="50" w:name="_Toc112439631"/>
      <w:bookmarkStart w:id="51" w:name="_Toc72809724"/>
      <w:bookmarkStart w:id="52" w:name="_Toc72867175"/>
      <w:r w:rsidRPr="00007C2D">
        <w:rPr>
          <w:rFonts w:ascii="Arial" w:eastAsia="Times New Roman" w:hAnsi="Arial" w:cs="Arial"/>
          <w:b w:val="0"/>
          <w:szCs w:val="24"/>
          <w:lang w:val="en-US"/>
        </w:rPr>
        <w:t xml:space="preserve">Only government reports on green renewable </w:t>
      </w:r>
      <w:r>
        <w:rPr>
          <w:rFonts w:ascii="Arial" w:eastAsia="Times New Roman" w:hAnsi="Arial" w:cs="Arial"/>
          <w:b w:val="0"/>
          <w:szCs w:val="24"/>
          <w:lang w:val="en-US"/>
        </w:rPr>
        <w:t>vigor</w:t>
      </w:r>
      <w:r w:rsidRPr="00007C2D">
        <w:rPr>
          <w:rFonts w:ascii="Arial" w:eastAsia="Times New Roman" w:hAnsi="Arial" w:cs="Arial"/>
          <w:b w:val="0"/>
          <w:szCs w:val="24"/>
          <w:lang w:val="en-US"/>
        </w:rPr>
        <w:t xml:space="preserve"> were included in the dataset for this research. Reports were collected directly from the website of the Kingdom of Saudi Arabia. The years 2015 through 2021 were used for the data analysis. Each report was extremely comprehensive and described the method and procedures that will be implemented by government officials, as well as their relationship to the Saudi Arabia 2030 goal. Any industrial data from ARAMCO publications from 2015 to 2021 was also used.</w:t>
      </w:r>
      <w:bookmarkEnd w:id="50"/>
    </w:p>
    <w:p w14:paraId="27D7FA14" w14:textId="0D0D98E1" w:rsidR="00186E98" w:rsidRPr="00093D3C" w:rsidRDefault="00186E98" w:rsidP="00186E98">
      <w:pPr>
        <w:pStyle w:val="Heading2"/>
        <w:spacing w:after="240" w:line="360" w:lineRule="auto"/>
        <w:ind w:right="90" w:hanging="38"/>
        <w:jc w:val="both"/>
        <w:rPr>
          <w:rFonts w:ascii="Arial" w:hAnsi="Arial" w:cs="Arial"/>
          <w:b w:val="0"/>
        </w:rPr>
      </w:pPr>
      <w:bookmarkStart w:id="53" w:name="_Toc112439632"/>
      <w:r w:rsidRPr="00093D3C">
        <w:rPr>
          <w:rFonts w:ascii="Arial" w:hAnsi="Arial" w:cs="Arial"/>
          <w:b w:val="0"/>
        </w:rPr>
        <w:t>3.</w:t>
      </w:r>
      <w:r w:rsidR="004531DB">
        <w:rPr>
          <w:rFonts w:ascii="Arial" w:hAnsi="Arial" w:cs="Arial"/>
          <w:b w:val="0"/>
        </w:rPr>
        <w:t>5</w:t>
      </w:r>
      <w:r w:rsidRPr="00093D3C">
        <w:rPr>
          <w:rFonts w:ascii="Arial" w:hAnsi="Arial" w:cs="Arial"/>
          <w:b w:val="0"/>
        </w:rPr>
        <w:t xml:space="preserve"> Sampling techniques</w:t>
      </w:r>
      <w:bookmarkEnd w:id="51"/>
      <w:bookmarkEnd w:id="52"/>
      <w:bookmarkEnd w:id="53"/>
      <w:r w:rsidRPr="00093D3C">
        <w:rPr>
          <w:rFonts w:ascii="Arial" w:hAnsi="Arial" w:cs="Arial"/>
          <w:b w:val="0"/>
        </w:rPr>
        <w:t xml:space="preserve"> </w:t>
      </w:r>
    </w:p>
    <w:p w14:paraId="23A19F6B" w14:textId="77777777" w:rsidR="00186E98" w:rsidRPr="00007C2D" w:rsidRDefault="00186E98" w:rsidP="00186E98">
      <w:pPr>
        <w:pStyle w:val="Heading2"/>
        <w:spacing w:after="160" w:line="360" w:lineRule="auto"/>
        <w:ind w:right="90" w:hanging="38"/>
        <w:jc w:val="both"/>
        <w:rPr>
          <w:rFonts w:ascii="Arial" w:eastAsiaTheme="minorHAnsi" w:hAnsi="Arial" w:cs="Arial"/>
          <w:b w:val="0"/>
          <w:szCs w:val="24"/>
        </w:rPr>
      </w:pPr>
      <w:bookmarkStart w:id="54" w:name="_Toc112439633"/>
      <w:bookmarkStart w:id="55" w:name="_Toc526237038"/>
      <w:bookmarkStart w:id="56" w:name="_Toc72809725"/>
      <w:bookmarkStart w:id="57" w:name="_Toc72867176"/>
      <w:r w:rsidRPr="00007C2D">
        <w:rPr>
          <w:rFonts w:ascii="Arial" w:eastAsiaTheme="minorHAnsi" w:hAnsi="Arial" w:cs="Arial"/>
          <w:b w:val="0"/>
          <w:szCs w:val="24"/>
        </w:rPr>
        <w:t>Purposive sampling was employed to pick the appropriate demographic groups for the present dissertation.</w:t>
      </w:r>
      <w:bookmarkEnd w:id="54"/>
    </w:p>
    <w:p w14:paraId="0A6D90A9" w14:textId="0D8A9FBF" w:rsidR="00186E98" w:rsidRPr="00151C8E" w:rsidRDefault="00186E98" w:rsidP="00186E98">
      <w:pPr>
        <w:pStyle w:val="Heading2"/>
        <w:spacing w:after="160" w:line="360" w:lineRule="auto"/>
        <w:ind w:right="90" w:hanging="38"/>
        <w:jc w:val="both"/>
        <w:rPr>
          <w:rFonts w:ascii="Arial" w:hAnsi="Arial" w:cs="Arial"/>
          <w:b w:val="0"/>
        </w:rPr>
      </w:pPr>
      <w:bookmarkStart w:id="58" w:name="_Toc112439634"/>
      <w:r w:rsidRPr="00151C8E">
        <w:rPr>
          <w:rFonts w:ascii="Arial" w:hAnsi="Arial" w:cs="Arial"/>
          <w:b w:val="0"/>
        </w:rPr>
        <w:t>3.</w:t>
      </w:r>
      <w:r w:rsidR="004531DB">
        <w:rPr>
          <w:rFonts w:ascii="Arial" w:hAnsi="Arial" w:cs="Arial"/>
          <w:b w:val="0"/>
        </w:rPr>
        <w:t>6</w:t>
      </w:r>
      <w:r w:rsidRPr="00151C8E">
        <w:rPr>
          <w:rFonts w:ascii="Arial" w:hAnsi="Arial" w:cs="Arial"/>
          <w:b w:val="0"/>
        </w:rPr>
        <w:t xml:space="preserve"> Data Collection Methods</w:t>
      </w:r>
      <w:bookmarkEnd w:id="55"/>
      <w:bookmarkEnd w:id="56"/>
      <w:bookmarkEnd w:id="57"/>
      <w:bookmarkEnd w:id="58"/>
    </w:p>
    <w:p w14:paraId="28534D22" w14:textId="34999C57" w:rsidR="00186E98" w:rsidRPr="003D5332" w:rsidRDefault="00186E98" w:rsidP="00186E98">
      <w:pPr>
        <w:pStyle w:val="Heading3"/>
        <w:spacing w:after="240" w:line="360" w:lineRule="auto"/>
        <w:ind w:right="90" w:hanging="38"/>
        <w:jc w:val="both"/>
        <w:rPr>
          <w:rFonts w:ascii="Arial" w:hAnsi="Arial" w:cs="Arial"/>
          <w:i/>
          <w:iCs/>
          <w:color w:val="auto"/>
        </w:rPr>
      </w:pPr>
      <w:bookmarkStart w:id="59" w:name="_Toc72809726"/>
      <w:bookmarkStart w:id="60" w:name="_Toc72867177"/>
      <w:bookmarkStart w:id="61" w:name="_Toc112439635"/>
      <w:r w:rsidRPr="003D5332">
        <w:rPr>
          <w:rFonts w:ascii="Arial" w:hAnsi="Arial" w:cs="Arial"/>
          <w:iCs/>
          <w:color w:val="auto"/>
        </w:rPr>
        <w:t>3.</w:t>
      </w:r>
      <w:r w:rsidR="004531DB">
        <w:rPr>
          <w:rFonts w:ascii="Arial" w:hAnsi="Arial" w:cs="Arial"/>
          <w:iCs/>
          <w:color w:val="auto"/>
        </w:rPr>
        <w:t>6</w:t>
      </w:r>
      <w:r w:rsidRPr="003D5332">
        <w:rPr>
          <w:rFonts w:ascii="Arial" w:hAnsi="Arial" w:cs="Arial"/>
          <w:iCs/>
          <w:color w:val="auto"/>
        </w:rPr>
        <w:t>.1 Primary data collection</w:t>
      </w:r>
      <w:bookmarkEnd w:id="59"/>
      <w:bookmarkEnd w:id="60"/>
      <w:bookmarkEnd w:id="61"/>
      <w:r w:rsidRPr="003D5332">
        <w:rPr>
          <w:rFonts w:ascii="Arial" w:hAnsi="Arial" w:cs="Arial"/>
          <w:iCs/>
          <w:color w:val="auto"/>
        </w:rPr>
        <w:t xml:space="preserve"> </w:t>
      </w:r>
    </w:p>
    <w:p w14:paraId="1EC2CB80" w14:textId="77777777" w:rsidR="00186E98" w:rsidRPr="00007C2D" w:rsidRDefault="00186E98" w:rsidP="00186E98">
      <w:pPr>
        <w:pStyle w:val="Heading3"/>
        <w:spacing w:after="160" w:line="360" w:lineRule="auto"/>
        <w:ind w:right="90" w:hanging="38"/>
        <w:jc w:val="both"/>
        <w:rPr>
          <w:rFonts w:ascii="Arial" w:eastAsiaTheme="minorHAnsi" w:hAnsi="Arial" w:cs="Arial"/>
          <w:i/>
          <w:color w:val="auto"/>
        </w:rPr>
      </w:pPr>
      <w:bookmarkStart w:id="62" w:name="_Toc112439636"/>
      <w:bookmarkStart w:id="63" w:name="_Toc72809727"/>
      <w:bookmarkStart w:id="64" w:name="_Toc72867178"/>
      <w:r w:rsidRPr="00007C2D">
        <w:rPr>
          <w:rFonts w:ascii="Arial" w:eastAsiaTheme="minorHAnsi" w:hAnsi="Arial" w:cs="Arial"/>
          <w:color w:val="auto"/>
        </w:rPr>
        <w:t>According to Schindler (2019), primary data are the data acquired by researchers for their own study interests. However, time constraints prevented the researcher from using any of the key methodologies. Access to government officials and ARAMCO officials was similarly impossible in Saudi Arabia.</w:t>
      </w:r>
      <w:bookmarkEnd w:id="62"/>
    </w:p>
    <w:p w14:paraId="32059F2E" w14:textId="60C8BF12" w:rsidR="00186E98" w:rsidRPr="003D5332" w:rsidRDefault="00186E98" w:rsidP="00186E98">
      <w:pPr>
        <w:pStyle w:val="Heading3"/>
        <w:spacing w:after="160" w:line="360" w:lineRule="auto"/>
        <w:ind w:right="90" w:hanging="38"/>
        <w:jc w:val="both"/>
        <w:rPr>
          <w:rFonts w:ascii="Arial" w:hAnsi="Arial" w:cs="Arial"/>
          <w:i/>
          <w:iCs/>
          <w:color w:val="auto"/>
        </w:rPr>
      </w:pPr>
      <w:bookmarkStart w:id="65" w:name="_Toc112439637"/>
      <w:r w:rsidRPr="003D5332">
        <w:rPr>
          <w:rFonts w:ascii="Arial" w:hAnsi="Arial" w:cs="Arial"/>
          <w:iCs/>
          <w:color w:val="auto"/>
        </w:rPr>
        <w:t>3.</w:t>
      </w:r>
      <w:r w:rsidR="004531DB">
        <w:rPr>
          <w:rFonts w:ascii="Arial" w:hAnsi="Arial" w:cs="Arial"/>
          <w:iCs/>
          <w:color w:val="auto"/>
        </w:rPr>
        <w:t>6</w:t>
      </w:r>
      <w:r w:rsidRPr="003D5332">
        <w:rPr>
          <w:rFonts w:ascii="Arial" w:hAnsi="Arial" w:cs="Arial"/>
          <w:iCs/>
          <w:color w:val="auto"/>
        </w:rPr>
        <w:t>.2 Secondary data collection</w:t>
      </w:r>
      <w:bookmarkEnd w:id="63"/>
      <w:bookmarkEnd w:id="64"/>
      <w:bookmarkEnd w:id="65"/>
      <w:r w:rsidRPr="003D5332">
        <w:rPr>
          <w:rFonts w:ascii="Arial" w:hAnsi="Arial" w:cs="Arial"/>
          <w:iCs/>
          <w:color w:val="auto"/>
        </w:rPr>
        <w:t xml:space="preserve"> </w:t>
      </w:r>
    </w:p>
    <w:p w14:paraId="1CB86B99" w14:textId="77777777" w:rsidR="00186E98" w:rsidRPr="00007C2D" w:rsidRDefault="00186E98" w:rsidP="00186E98">
      <w:pPr>
        <w:pStyle w:val="Default"/>
        <w:spacing w:before="240" w:after="160" w:line="360" w:lineRule="auto"/>
        <w:ind w:right="90" w:hanging="38"/>
        <w:jc w:val="both"/>
        <w:rPr>
          <w:rFonts w:ascii="Arial" w:hAnsi="Arial" w:cs="Arial"/>
          <w:color w:val="auto"/>
        </w:rPr>
      </w:pPr>
      <w:r w:rsidRPr="00007C2D">
        <w:rPr>
          <w:rFonts w:ascii="Arial" w:hAnsi="Arial" w:cs="Arial"/>
          <w:color w:val="auto"/>
        </w:rPr>
        <w:lastRenderedPageBreak/>
        <w:t>Prior to employing secondary data in an analysis, it is necessary to do a number of essential tasks. Typically, the researcher is unfamiliar with the data since he or she did not gather them. It is essential for the researcher to get acquainted with the data collection, including how the data was obtained, what the answer categories are for each question, if weights must be applied during analysis, whether clusters or segmentation must be accounted for, etc. Essentially, the researcher must get as acquainted as feasible with the data set and the method of data gathering.</w:t>
      </w:r>
    </w:p>
    <w:p w14:paraId="6A0495C9" w14:textId="77777777" w:rsidR="00186E98" w:rsidRPr="00007C2D" w:rsidRDefault="00186E98" w:rsidP="00186E98">
      <w:pPr>
        <w:pStyle w:val="Default"/>
        <w:spacing w:after="160" w:line="360" w:lineRule="auto"/>
        <w:ind w:right="90" w:hanging="38"/>
        <w:jc w:val="both"/>
        <w:rPr>
          <w:rFonts w:ascii="Arial" w:hAnsi="Arial" w:cs="Arial"/>
          <w:color w:val="auto"/>
        </w:rPr>
      </w:pPr>
      <w:r w:rsidRPr="00007C2D">
        <w:rPr>
          <w:rFonts w:ascii="Arial" w:hAnsi="Arial" w:cs="Arial"/>
          <w:color w:val="auto"/>
        </w:rPr>
        <w:t>The variety of data accessible is a key benefit of utilising secondary data. The federal government performs various large-scale national studies that would be impossible for private researchers to obtain (Jin et al., 2015). Many of these data sets are longitudinal, which means that the same data was gathered from the same population across many time periods (Johnston, 2017). This enables researchers to examine changes and patterns in phenomena across time. Second, the data gathering process is often directed by experience and professionalism that may not be accessible to individual researchers or small-scale research groups (Moser and Korstjens, 2018). Data collecting for various government data sets, for instance, is often conducted by staff people who specialise in certain activities and have extensive knowledge in that field and with that survey (Jin et al., 2015). Many smaller research initiatives lack this degree of skill, since data collection is often performed by students working part-time or temporary jobs.</w:t>
      </w:r>
      <w:bookmarkStart w:id="66" w:name="_Toc72809728"/>
      <w:bookmarkStart w:id="67" w:name="_Toc72867179"/>
    </w:p>
    <w:p w14:paraId="4CF32B9E" w14:textId="77777777" w:rsidR="00186E98" w:rsidRPr="00007C2D" w:rsidRDefault="00186E98" w:rsidP="00186E98">
      <w:pPr>
        <w:pStyle w:val="Default"/>
        <w:spacing w:after="160" w:line="360" w:lineRule="auto"/>
        <w:ind w:right="90" w:hanging="38"/>
        <w:jc w:val="both"/>
        <w:rPr>
          <w:rFonts w:ascii="Arial" w:hAnsi="Arial" w:cs="Arial"/>
          <w:color w:val="auto"/>
        </w:rPr>
      </w:pPr>
      <w:r w:rsidRPr="00007C2D">
        <w:rPr>
          <w:rFonts w:ascii="Arial" w:hAnsi="Arial" w:cs="Arial"/>
          <w:color w:val="auto"/>
        </w:rPr>
        <w:t xml:space="preserve">When it is difficult for a researcher to acquire primary data, they depend on data from other studies, which are referred to as secondary data (Schindler, 2019). In this dissertation, secondary sources such as the Sudi government website and the ARAMCO website were used to determine the rules and assessments of green renewable </w:t>
      </w:r>
      <w:r>
        <w:rPr>
          <w:rFonts w:ascii="Arial" w:hAnsi="Arial" w:cs="Arial"/>
          <w:color w:val="auto"/>
        </w:rPr>
        <w:t>vigor</w:t>
      </w:r>
      <w:r w:rsidRPr="00007C2D">
        <w:rPr>
          <w:rFonts w:ascii="Arial" w:hAnsi="Arial" w:cs="Arial"/>
          <w:color w:val="auto"/>
        </w:rPr>
        <w:t>. For this dissertation, scholarly journal articles, airline annual reports, and industrial data were used.</w:t>
      </w:r>
    </w:p>
    <w:p w14:paraId="27DD1FF2" w14:textId="76407ED5" w:rsidR="00186E98" w:rsidRPr="004531DB" w:rsidRDefault="00186E98" w:rsidP="00186E98">
      <w:pPr>
        <w:pStyle w:val="Heading2"/>
        <w:spacing w:after="160" w:line="360" w:lineRule="auto"/>
        <w:ind w:right="90" w:hanging="38"/>
        <w:jc w:val="both"/>
        <w:rPr>
          <w:rFonts w:ascii="Arial" w:hAnsi="Arial" w:cs="Arial"/>
          <w:b w:val="0"/>
          <w:szCs w:val="24"/>
        </w:rPr>
      </w:pPr>
      <w:bookmarkStart w:id="68" w:name="_Toc112439638"/>
      <w:r w:rsidRPr="004531DB">
        <w:rPr>
          <w:rFonts w:ascii="Arial" w:hAnsi="Arial" w:cs="Arial"/>
          <w:b w:val="0"/>
          <w:szCs w:val="24"/>
        </w:rPr>
        <w:t>3.</w:t>
      </w:r>
      <w:r w:rsidR="004531DB" w:rsidRPr="004531DB">
        <w:rPr>
          <w:rFonts w:ascii="Arial" w:hAnsi="Arial" w:cs="Arial"/>
          <w:b w:val="0"/>
          <w:szCs w:val="24"/>
        </w:rPr>
        <w:t>7</w:t>
      </w:r>
      <w:r w:rsidRPr="004531DB">
        <w:rPr>
          <w:rFonts w:ascii="Arial" w:hAnsi="Arial" w:cs="Arial"/>
          <w:b w:val="0"/>
          <w:szCs w:val="24"/>
        </w:rPr>
        <w:t xml:space="preserve"> Research instruments</w:t>
      </w:r>
      <w:bookmarkEnd w:id="66"/>
      <w:bookmarkEnd w:id="67"/>
      <w:bookmarkEnd w:id="68"/>
      <w:r w:rsidRPr="004531DB">
        <w:rPr>
          <w:rFonts w:ascii="Arial" w:hAnsi="Arial" w:cs="Arial"/>
          <w:b w:val="0"/>
          <w:szCs w:val="24"/>
        </w:rPr>
        <w:t xml:space="preserve"> </w:t>
      </w:r>
    </w:p>
    <w:p w14:paraId="691F4EB1" w14:textId="77777777" w:rsidR="00186E98" w:rsidRPr="00007C2D" w:rsidRDefault="00186E98" w:rsidP="00186E98">
      <w:pPr>
        <w:spacing w:line="360" w:lineRule="auto"/>
        <w:ind w:right="90" w:hanging="38"/>
        <w:jc w:val="both"/>
        <w:rPr>
          <w:rFonts w:ascii="Arial" w:hAnsi="Arial" w:cs="Arial"/>
          <w:sz w:val="24"/>
          <w:szCs w:val="24"/>
        </w:rPr>
      </w:pPr>
      <w:r w:rsidRPr="00007C2D">
        <w:rPr>
          <w:rFonts w:ascii="Arial" w:hAnsi="Arial" w:cs="Arial"/>
          <w:sz w:val="24"/>
          <w:szCs w:val="24"/>
        </w:rPr>
        <w:t>For this study, a content analysis was used.</w:t>
      </w:r>
    </w:p>
    <w:p w14:paraId="711ADCF3" w14:textId="77777777" w:rsidR="00186E98" w:rsidRPr="00007C2D" w:rsidRDefault="00186E98" w:rsidP="00186E98">
      <w:pPr>
        <w:spacing w:line="360" w:lineRule="auto"/>
        <w:ind w:right="90" w:hanging="38"/>
        <w:jc w:val="both"/>
        <w:rPr>
          <w:rFonts w:ascii="Arial" w:hAnsi="Arial" w:cs="Arial"/>
          <w:iCs/>
          <w:sz w:val="24"/>
          <w:szCs w:val="24"/>
        </w:rPr>
      </w:pPr>
      <w:r w:rsidRPr="00007C2D">
        <w:rPr>
          <w:rFonts w:ascii="Arial" w:hAnsi="Arial" w:cs="Arial"/>
          <w:iCs/>
          <w:sz w:val="24"/>
          <w:szCs w:val="24"/>
        </w:rPr>
        <w:t>Content analysis</w:t>
      </w:r>
      <w:bookmarkStart w:id="69" w:name="_Toc526237039"/>
      <w:bookmarkStart w:id="70" w:name="_Toc72809730"/>
      <w:bookmarkStart w:id="71" w:name="_Toc72867181"/>
    </w:p>
    <w:p w14:paraId="2E9B51C3" w14:textId="744FF2F1" w:rsidR="00186E98" w:rsidRPr="00007C2D" w:rsidRDefault="00186E98" w:rsidP="00186E98">
      <w:pPr>
        <w:spacing w:line="360" w:lineRule="auto"/>
        <w:ind w:right="90" w:hanging="38"/>
        <w:jc w:val="both"/>
        <w:rPr>
          <w:rFonts w:ascii="Arial" w:hAnsi="Arial" w:cs="Arial"/>
          <w:sz w:val="24"/>
          <w:szCs w:val="24"/>
          <w:shd w:val="clear" w:color="auto" w:fill="FFFFFF"/>
        </w:rPr>
      </w:pPr>
      <w:bookmarkStart w:id="72" w:name="_Toc526237040"/>
      <w:bookmarkStart w:id="73" w:name="_Toc72809731"/>
      <w:bookmarkStart w:id="74" w:name="_Toc72867182"/>
      <w:bookmarkEnd w:id="69"/>
      <w:bookmarkEnd w:id="70"/>
      <w:bookmarkEnd w:id="71"/>
      <w:r w:rsidRPr="00007C2D">
        <w:rPr>
          <w:rFonts w:ascii="Arial" w:hAnsi="Arial" w:cs="Arial"/>
          <w:sz w:val="24"/>
          <w:szCs w:val="24"/>
          <w:shd w:val="clear" w:color="auto" w:fill="FFFFFF"/>
        </w:rPr>
        <w:t xml:space="preserve">Sentiment analysis refers to the procedures, techniques, tactics, and approaches used to extract information on customer sentiments toward a product, service, or brand. It also </w:t>
      </w:r>
      <w:r w:rsidRPr="00007C2D">
        <w:rPr>
          <w:rFonts w:ascii="Arial" w:hAnsi="Arial" w:cs="Arial"/>
          <w:sz w:val="24"/>
          <w:szCs w:val="24"/>
          <w:shd w:val="clear" w:color="auto" w:fill="FFFFFF"/>
        </w:rPr>
        <w:lastRenderedPageBreak/>
        <w:t xml:space="preserve">attempts to </w:t>
      </w:r>
      <w:r w:rsidR="008D58A0">
        <w:rPr>
          <w:rFonts w:ascii="Arial" w:hAnsi="Arial" w:cs="Arial"/>
          <w:sz w:val="24"/>
          <w:szCs w:val="24"/>
          <w:shd w:val="clear" w:color="auto" w:fill="FFFFFF"/>
        </w:rPr>
        <w:t>analyze</w:t>
      </w:r>
      <w:r w:rsidRPr="00007C2D">
        <w:rPr>
          <w:rFonts w:ascii="Arial" w:hAnsi="Arial" w:cs="Arial"/>
          <w:sz w:val="24"/>
          <w:szCs w:val="24"/>
          <w:shd w:val="clear" w:color="auto" w:fill="FFFFFF"/>
        </w:rPr>
        <w:t xml:space="preserve"> the emotional state of the customer when they convey their ideas and opinions. (2018, Zhang et al.)</w:t>
      </w:r>
    </w:p>
    <w:p w14:paraId="179C6681" w14:textId="4B36AF8C" w:rsidR="00186E98" w:rsidRPr="00670F5E" w:rsidRDefault="00186E98" w:rsidP="00670F5E">
      <w:pPr>
        <w:pStyle w:val="Heading2"/>
        <w:spacing w:after="240" w:line="360" w:lineRule="auto"/>
        <w:jc w:val="both"/>
        <w:rPr>
          <w:rFonts w:ascii="Arial" w:hAnsi="Arial" w:cs="Arial"/>
          <w:b w:val="0"/>
          <w:bCs/>
        </w:rPr>
      </w:pPr>
      <w:bookmarkStart w:id="75" w:name="_Toc112439639"/>
      <w:r w:rsidRPr="00670F5E">
        <w:rPr>
          <w:rFonts w:ascii="Arial" w:hAnsi="Arial" w:cs="Arial"/>
          <w:b w:val="0"/>
          <w:bCs/>
        </w:rPr>
        <w:t>3.</w:t>
      </w:r>
      <w:r w:rsidR="00670F5E" w:rsidRPr="00670F5E">
        <w:rPr>
          <w:rFonts w:ascii="Arial" w:hAnsi="Arial" w:cs="Arial"/>
          <w:b w:val="0"/>
          <w:bCs/>
        </w:rPr>
        <w:t>8</w:t>
      </w:r>
      <w:r w:rsidRPr="00670F5E">
        <w:rPr>
          <w:rFonts w:ascii="Arial" w:hAnsi="Arial" w:cs="Arial"/>
          <w:b w:val="0"/>
          <w:bCs/>
        </w:rPr>
        <w:t xml:space="preserve"> Validity and Reliability</w:t>
      </w:r>
      <w:bookmarkStart w:id="76" w:name="_Toc526237041"/>
      <w:bookmarkStart w:id="77" w:name="_Toc72809732"/>
      <w:bookmarkStart w:id="78" w:name="_Toc72867183"/>
      <w:bookmarkEnd w:id="72"/>
      <w:bookmarkEnd w:id="73"/>
      <w:bookmarkEnd w:id="74"/>
      <w:bookmarkEnd w:id="75"/>
    </w:p>
    <w:p w14:paraId="66153356" w14:textId="0F12B194" w:rsidR="00186E98" w:rsidRPr="00007C2D" w:rsidRDefault="00186E98" w:rsidP="00186E98">
      <w:pPr>
        <w:spacing w:line="360" w:lineRule="auto"/>
        <w:ind w:right="90" w:hanging="38"/>
        <w:jc w:val="both"/>
        <w:rPr>
          <w:rFonts w:ascii="Arial" w:hAnsi="Arial" w:cs="Arial"/>
          <w:sz w:val="24"/>
          <w:szCs w:val="24"/>
        </w:rPr>
      </w:pPr>
      <w:r w:rsidRPr="00007C2D">
        <w:rPr>
          <w:rFonts w:ascii="Arial" w:hAnsi="Arial" w:cs="Arial"/>
          <w:sz w:val="24"/>
          <w:szCs w:val="24"/>
        </w:rPr>
        <w:t xml:space="preserve">Many of the comments were written in Arabic and were translated </w:t>
      </w:r>
      <w:r w:rsidR="008D58A0">
        <w:rPr>
          <w:rFonts w:ascii="Arial" w:hAnsi="Arial" w:cs="Arial"/>
          <w:sz w:val="24"/>
          <w:szCs w:val="24"/>
        </w:rPr>
        <w:t>utilizing</w:t>
      </w:r>
      <w:r w:rsidRPr="00007C2D">
        <w:rPr>
          <w:rFonts w:ascii="Arial" w:hAnsi="Arial" w:cs="Arial"/>
          <w:sz w:val="24"/>
          <w:szCs w:val="24"/>
        </w:rPr>
        <w:t xml:space="preserve"> API software. 5% of the comments were cross reviewed by an Arabic – English translator to confirm the trustworthiness of data. To confirm the authenticity and dependability of the remarks, only comments from the Saudi official website were used. We </w:t>
      </w:r>
      <w:r w:rsidR="008D58A0">
        <w:rPr>
          <w:rFonts w:ascii="Arial" w:hAnsi="Arial" w:cs="Arial"/>
          <w:sz w:val="24"/>
          <w:szCs w:val="24"/>
        </w:rPr>
        <w:t>utilized</w:t>
      </w:r>
      <w:r w:rsidRPr="00007C2D">
        <w:rPr>
          <w:rFonts w:ascii="Arial" w:hAnsi="Arial" w:cs="Arial"/>
          <w:sz w:val="24"/>
          <w:szCs w:val="24"/>
        </w:rPr>
        <w:t xml:space="preserve"> scholarly journal articles and ARAMCO financial statements to verify the material.</w:t>
      </w:r>
    </w:p>
    <w:p w14:paraId="565F473A" w14:textId="3FECFBE9" w:rsidR="00186E98" w:rsidRPr="00670F5E" w:rsidRDefault="00186E98" w:rsidP="00186E98">
      <w:pPr>
        <w:pStyle w:val="Heading2"/>
        <w:spacing w:after="240" w:line="360" w:lineRule="auto"/>
        <w:ind w:right="90" w:hanging="38"/>
        <w:jc w:val="both"/>
        <w:rPr>
          <w:rFonts w:ascii="Arial" w:hAnsi="Arial" w:cs="Arial"/>
          <w:b w:val="0"/>
        </w:rPr>
      </w:pPr>
      <w:bookmarkStart w:id="79" w:name="_Toc112439640"/>
      <w:r w:rsidRPr="00670F5E">
        <w:rPr>
          <w:rFonts w:ascii="Arial" w:hAnsi="Arial" w:cs="Arial"/>
          <w:b w:val="0"/>
        </w:rPr>
        <w:t>3.</w:t>
      </w:r>
      <w:r w:rsidR="00670F5E" w:rsidRPr="00670F5E">
        <w:rPr>
          <w:rFonts w:ascii="Arial" w:hAnsi="Arial" w:cs="Arial"/>
          <w:b w:val="0"/>
        </w:rPr>
        <w:t>9</w:t>
      </w:r>
      <w:r w:rsidRPr="00670F5E">
        <w:rPr>
          <w:rFonts w:ascii="Arial" w:hAnsi="Arial" w:cs="Arial"/>
          <w:b w:val="0"/>
        </w:rPr>
        <w:t xml:space="preserve"> Data Access</w:t>
      </w:r>
      <w:bookmarkEnd w:id="76"/>
      <w:bookmarkEnd w:id="77"/>
      <w:bookmarkEnd w:id="78"/>
      <w:bookmarkEnd w:id="79"/>
    </w:p>
    <w:p w14:paraId="203C65DF" w14:textId="77777777" w:rsidR="00186E98" w:rsidRPr="00007C2D" w:rsidRDefault="00186E98" w:rsidP="00186E98">
      <w:pPr>
        <w:pStyle w:val="Heading2"/>
        <w:spacing w:after="240" w:line="360" w:lineRule="auto"/>
        <w:ind w:right="90" w:hanging="38"/>
        <w:jc w:val="both"/>
        <w:rPr>
          <w:rFonts w:ascii="Arial" w:eastAsiaTheme="minorHAnsi" w:hAnsi="Arial" w:cs="Arial"/>
          <w:b w:val="0"/>
          <w:szCs w:val="24"/>
        </w:rPr>
      </w:pPr>
      <w:bookmarkStart w:id="80" w:name="_Toc112439641"/>
      <w:r w:rsidRPr="00007C2D">
        <w:rPr>
          <w:rFonts w:ascii="Arial" w:eastAsiaTheme="minorHAnsi" w:hAnsi="Arial" w:cs="Arial"/>
          <w:b w:val="0"/>
          <w:szCs w:val="24"/>
        </w:rPr>
        <w:t>The websites of the Saudi government were largely utilised to gather these reports. Since these reports are publicly accessible, no special authorization was necessary to view the data. ARAMCO's annual reports were also publicly accessible on their website. The obtained information has been preserved on the Cardiff one drive and will not be utilised for any other research projects.</w:t>
      </w:r>
      <w:bookmarkEnd w:id="80"/>
    </w:p>
    <w:p w14:paraId="481CE1C5" w14:textId="7BA15D2B" w:rsidR="00186E98" w:rsidRPr="008F43B7" w:rsidRDefault="00186E98" w:rsidP="00186E98">
      <w:pPr>
        <w:pStyle w:val="Heading2"/>
        <w:spacing w:after="240" w:line="360" w:lineRule="auto"/>
        <w:ind w:right="90" w:hanging="38"/>
        <w:jc w:val="both"/>
        <w:rPr>
          <w:rFonts w:ascii="Arial" w:hAnsi="Arial" w:cs="Arial"/>
          <w:b w:val="0"/>
        </w:rPr>
      </w:pPr>
      <w:bookmarkStart w:id="81" w:name="_Toc112439642"/>
      <w:r w:rsidRPr="008F43B7">
        <w:rPr>
          <w:rFonts w:ascii="Arial" w:hAnsi="Arial" w:cs="Arial"/>
          <w:b w:val="0"/>
        </w:rPr>
        <w:t>3.1</w:t>
      </w:r>
      <w:r w:rsidR="008F43B7" w:rsidRPr="008F43B7">
        <w:rPr>
          <w:rFonts w:ascii="Arial" w:hAnsi="Arial" w:cs="Arial"/>
          <w:b w:val="0"/>
        </w:rPr>
        <w:t>0</w:t>
      </w:r>
      <w:r w:rsidRPr="008F43B7">
        <w:rPr>
          <w:rFonts w:ascii="Arial" w:hAnsi="Arial" w:cs="Arial"/>
          <w:b w:val="0"/>
        </w:rPr>
        <w:t xml:space="preserve"> Ethical consideration</w:t>
      </w:r>
      <w:bookmarkEnd w:id="81"/>
    </w:p>
    <w:p w14:paraId="170E2088" w14:textId="77777777" w:rsidR="00186E98" w:rsidRPr="00007C2D" w:rsidRDefault="00186E98" w:rsidP="00186E98">
      <w:pPr>
        <w:spacing w:line="360" w:lineRule="auto"/>
        <w:ind w:right="90" w:hanging="38"/>
        <w:jc w:val="both"/>
        <w:rPr>
          <w:rFonts w:ascii="Arial" w:hAnsi="Arial" w:cs="Arial"/>
          <w:sz w:val="24"/>
          <w:szCs w:val="24"/>
        </w:rPr>
      </w:pPr>
      <w:r w:rsidRPr="00007C2D">
        <w:rPr>
          <w:rFonts w:ascii="Arial" w:hAnsi="Arial" w:cs="Arial"/>
          <w:sz w:val="24"/>
          <w:szCs w:val="24"/>
        </w:rPr>
        <w:t>Before collecting data, the researcher requested Cardiff Metropolitan University's ethical permission. In addition, the following ethical approval was provided:</w:t>
      </w:r>
    </w:p>
    <w:p w14:paraId="1402AC58" w14:textId="17B77098" w:rsidR="00186E98" w:rsidRPr="00007C2D" w:rsidRDefault="00186E98" w:rsidP="00186E98">
      <w:pPr>
        <w:spacing w:line="360" w:lineRule="auto"/>
        <w:ind w:right="90" w:hanging="38"/>
        <w:jc w:val="both"/>
        <w:rPr>
          <w:rFonts w:ascii="Arial" w:hAnsi="Arial" w:cs="Arial"/>
          <w:b/>
          <w:bCs/>
          <w:sz w:val="24"/>
          <w:szCs w:val="24"/>
        </w:rPr>
      </w:pPr>
      <w:r w:rsidRPr="00007C2D">
        <w:rPr>
          <w:rFonts w:ascii="Arial" w:hAnsi="Arial" w:cs="Arial"/>
          <w:b/>
          <w:bCs/>
          <w:sz w:val="24"/>
          <w:szCs w:val="24"/>
        </w:rPr>
        <w:t xml:space="preserve">Ethics </w:t>
      </w:r>
      <w:r w:rsidRPr="00AE046F">
        <w:rPr>
          <w:rFonts w:ascii="Arial" w:hAnsi="Arial" w:cs="Arial"/>
          <w:b/>
          <w:bCs/>
          <w:sz w:val="24"/>
          <w:szCs w:val="24"/>
        </w:rPr>
        <w:t xml:space="preserve">approval number: </w:t>
      </w:r>
      <w:r w:rsidR="00E225A2" w:rsidRPr="00AE046F">
        <w:rPr>
          <w:rFonts w:ascii="Arial" w:hAnsi="Arial"/>
          <w:b/>
          <w:bCs/>
          <w:sz w:val="24"/>
          <w:szCs w:val="24"/>
        </w:rPr>
        <w:t>2021DE880</w:t>
      </w:r>
    </w:p>
    <w:p w14:paraId="459A6284" w14:textId="74BBB6CC" w:rsidR="00186E98" w:rsidRPr="00367797" w:rsidRDefault="00186E98" w:rsidP="00186E98">
      <w:pPr>
        <w:pStyle w:val="Heading2"/>
        <w:spacing w:after="160" w:line="360" w:lineRule="auto"/>
        <w:ind w:right="90" w:hanging="38"/>
        <w:jc w:val="both"/>
        <w:rPr>
          <w:rFonts w:ascii="Arial" w:hAnsi="Arial" w:cs="Arial"/>
          <w:b w:val="0"/>
        </w:rPr>
      </w:pPr>
      <w:bookmarkStart w:id="82" w:name="_Toc112439643"/>
      <w:r w:rsidRPr="00367797">
        <w:rPr>
          <w:rFonts w:ascii="Arial" w:hAnsi="Arial" w:cs="Arial"/>
          <w:b w:val="0"/>
        </w:rPr>
        <w:t>3.1</w:t>
      </w:r>
      <w:r w:rsidR="00367797" w:rsidRPr="00367797">
        <w:rPr>
          <w:rFonts w:ascii="Arial" w:hAnsi="Arial" w:cs="Arial"/>
          <w:b w:val="0"/>
        </w:rPr>
        <w:t>1</w:t>
      </w:r>
      <w:r w:rsidRPr="00367797">
        <w:rPr>
          <w:rFonts w:ascii="Arial" w:hAnsi="Arial" w:cs="Arial"/>
          <w:b w:val="0"/>
        </w:rPr>
        <w:t xml:space="preserve"> Conclusion</w:t>
      </w:r>
      <w:bookmarkEnd w:id="82"/>
    </w:p>
    <w:p w14:paraId="4EC244C8" w14:textId="77777777" w:rsidR="00186E98" w:rsidRDefault="00186E98" w:rsidP="00186E98">
      <w:pPr>
        <w:spacing w:line="360" w:lineRule="auto"/>
        <w:ind w:right="90" w:hanging="38"/>
        <w:jc w:val="both"/>
        <w:rPr>
          <w:rFonts w:ascii="Arial" w:hAnsi="Arial" w:cs="Arial"/>
          <w:sz w:val="24"/>
          <w:szCs w:val="24"/>
        </w:rPr>
      </w:pPr>
      <w:r w:rsidRPr="00007C2D">
        <w:rPr>
          <w:rFonts w:ascii="Arial" w:hAnsi="Arial" w:cs="Arial"/>
          <w:sz w:val="24"/>
          <w:szCs w:val="24"/>
        </w:rPr>
        <w:t>In this chapter, the researcher describes the methodology used in the study. The researcher employed secondary data to achieve the study goals and objectives.</w:t>
      </w:r>
    </w:p>
    <w:p w14:paraId="0DD59CE7" w14:textId="77777777" w:rsidR="00186E98" w:rsidRDefault="00186E98" w:rsidP="00186E98">
      <w:pPr>
        <w:pStyle w:val="BodyText"/>
        <w:spacing w:before="64" w:after="240" w:line="360" w:lineRule="auto"/>
        <w:ind w:right="90" w:hanging="38"/>
        <w:jc w:val="both"/>
        <w:rPr>
          <w:rFonts w:ascii="Arial" w:hAnsi="Arial" w:cs="Arial"/>
        </w:rPr>
      </w:pPr>
    </w:p>
    <w:p w14:paraId="56F10124" w14:textId="77777777" w:rsidR="00186E98" w:rsidRDefault="00186E98" w:rsidP="00186E98">
      <w:pPr>
        <w:pStyle w:val="BodyText"/>
        <w:spacing w:before="64" w:after="240" w:line="360" w:lineRule="auto"/>
        <w:ind w:right="90" w:hanging="38"/>
        <w:jc w:val="both"/>
        <w:rPr>
          <w:rFonts w:ascii="Arial" w:hAnsi="Arial" w:cs="Arial"/>
        </w:rPr>
      </w:pPr>
    </w:p>
    <w:p w14:paraId="76C596E5" w14:textId="63DE6897" w:rsidR="00186E98" w:rsidRDefault="00186E98" w:rsidP="00186E98">
      <w:pPr>
        <w:pStyle w:val="BodyText"/>
        <w:spacing w:before="64" w:after="240" w:line="360" w:lineRule="auto"/>
        <w:ind w:right="90" w:hanging="38"/>
        <w:jc w:val="both"/>
        <w:rPr>
          <w:rFonts w:ascii="Arial" w:hAnsi="Arial" w:cs="Arial"/>
        </w:rPr>
      </w:pPr>
    </w:p>
    <w:p w14:paraId="665F4DC8" w14:textId="77777777" w:rsidR="00117979" w:rsidRDefault="00117979" w:rsidP="00186E98">
      <w:pPr>
        <w:pStyle w:val="BodyText"/>
        <w:spacing w:before="64" w:after="240" w:line="360" w:lineRule="auto"/>
        <w:ind w:right="90" w:hanging="38"/>
        <w:jc w:val="both"/>
        <w:rPr>
          <w:rFonts w:ascii="Arial" w:hAnsi="Arial" w:cs="Arial"/>
        </w:rPr>
      </w:pPr>
    </w:p>
    <w:p w14:paraId="153AC0B6" w14:textId="77777777" w:rsidR="00186E98" w:rsidRDefault="00186E98" w:rsidP="00186E98">
      <w:pPr>
        <w:pStyle w:val="BodyText"/>
        <w:spacing w:before="64" w:after="240" w:line="360" w:lineRule="auto"/>
        <w:ind w:right="90" w:hanging="38"/>
        <w:jc w:val="both"/>
        <w:rPr>
          <w:rFonts w:ascii="Arial" w:hAnsi="Arial" w:cs="Arial"/>
        </w:rPr>
      </w:pPr>
    </w:p>
    <w:p w14:paraId="09FFC0CA" w14:textId="77777777" w:rsidR="00186E98" w:rsidRPr="00136912" w:rsidRDefault="00186E98" w:rsidP="00136912">
      <w:pPr>
        <w:pStyle w:val="Heading1"/>
        <w:spacing w:after="240" w:line="360" w:lineRule="auto"/>
        <w:jc w:val="center"/>
        <w:rPr>
          <w:rFonts w:ascii="Arial" w:hAnsi="Arial" w:cs="Arial"/>
          <w:b/>
          <w:bCs/>
          <w:color w:val="auto"/>
          <w:sz w:val="28"/>
          <w:szCs w:val="28"/>
        </w:rPr>
      </w:pPr>
      <w:bookmarkStart w:id="83" w:name="_Toc112439644"/>
      <w:r w:rsidRPr="00136912">
        <w:rPr>
          <w:rFonts w:ascii="Arial" w:hAnsi="Arial" w:cs="Arial"/>
          <w:b/>
          <w:bCs/>
          <w:color w:val="auto"/>
          <w:sz w:val="28"/>
          <w:szCs w:val="28"/>
        </w:rPr>
        <w:lastRenderedPageBreak/>
        <w:t>Chapter 4</w:t>
      </w:r>
      <w:bookmarkEnd w:id="83"/>
    </w:p>
    <w:p w14:paraId="3393C17A" w14:textId="77777777" w:rsidR="00186E98" w:rsidRPr="00136912" w:rsidRDefault="00186E98" w:rsidP="00136912">
      <w:pPr>
        <w:pStyle w:val="Heading1"/>
        <w:spacing w:after="240" w:line="360" w:lineRule="auto"/>
        <w:jc w:val="center"/>
        <w:rPr>
          <w:rFonts w:ascii="Arial" w:hAnsi="Arial" w:cs="Arial"/>
          <w:b/>
          <w:bCs/>
          <w:color w:val="auto"/>
          <w:sz w:val="28"/>
          <w:szCs w:val="28"/>
        </w:rPr>
      </w:pPr>
      <w:bookmarkStart w:id="84" w:name="_Toc112439645"/>
      <w:r w:rsidRPr="00136912">
        <w:rPr>
          <w:rFonts w:ascii="Arial" w:hAnsi="Arial" w:cs="Arial"/>
          <w:b/>
          <w:bCs/>
          <w:color w:val="auto"/>
          <w:sz w:val="28"/>
          <w:szCs w:val="28"/>
        </w:rPr>
        <w:t>Results, Analysis and Discussion</w:t>
      </w:r>
      <w:bookmarkEnd w:id="84"/>
    </w:p>
    <w:p w14:paraId="467232B9" w14:textId="77777777" w:rsidR="00186E98" w:rsidRDefault="00186E98" w:rsidP="00186E98">
      <w:pPr>
        <w:spacing w:line="360" w:lineRule="auto"/>
        <w:ind w:right="90" w:hanging="38"/>
        <w:jc w:val="both"/>
        <w:rPr>
          <w:rFonts w:ascii="Arial" w:hAnsi="Arial" w:cs="Arial"/>
          <w:sz w:val="24"/>
          <w:szCs w:val="24"/>
        </w:rPr>
      </w:pPr>
      <w:r w:rsidRPr="00600D9A">
        <w:rPr>
          <w:rFonts w:ascii="Arial" w:hAnsi="Arial" w:cs="Arial"/>
          <w:sz w:val="24"/>
          <w:szCs w:val="24"/>
        </w:rPr>
        <w:t>This chapter will offer a multifaceted investigation of Saudi Arabia's sustainable power initiatives. I will explore the factors affecting the Kingdom's apparent renewable power strategy and the degree to which it seems to have one.</w:t>
      </w:r>
    </w:p>
    <w:p w14:paraId="2610AF09" w14:textId="77777777" w:rsidR="00186E98" w:rsidRPr="008107AB" w:rsidRDefault="00186E98" w:rsidP="008107AB">
      <w:pPr>
        <w:pStyle w:val="Heading2"/>
        <w:spacing w:after="240" w:line="360" w:lineRule="auto"/>
        <w:jc w:val="both"/>
        <w:rPr>
          <w:rFonts w:ascii="Arial" w:hAnsi="Arial" w:cs="Arial"/>
          <w:b w:val="0"/>
          <w:bCs/>
        </w:rPr>
      </w:pPr>
      <w:bookmarkStart w:id="85" w:name="_Toc112439646"/>
      <w:r w:rsidRPr="008107AB">
        <w:rPr>
          <w:rFonts w:ascii="Arial" w:hAnsi="Arial" w:cs="Arial"/>
          <w:b w:val="0"/>
          <w:bCs/>
        </w:rPr>
        <w:t>4.1 Environmental topography considerations</w:t>
      </w:r>
      <w:bookmarkEnd w:id="85"/>
    </w:p>
    <w:p w14:paraId="6917BF37" w14:textId="77777777" w:rsidR="00186E98" w:rsidRPr="008107AB" w:rsidRDefault="00186E98" w:rsidP="008107AB">
      <w:pPr>
        <w:pStyle w:val="Heading3"/>
        <w:spacing w:after="240" w:line="360" w:lineRule="auto"/>
        <w:jc w:val="both"/>
        <w:rPr>
          <w:rFonts w:ascii="Arial" w:hAnsi="Arial" w:cs="Arial"/>
        </w:rPr>
      </w:pPr>
      <w:bookmarkStart w:id="86" w:name="_Toc112439647"/>
      <w:r w:rsidRPr="008107AB">
        <w:rPr>
          <w:rFonts w:ascii="Arial" w:hAnsi="Arial" w:cs="Arial"/>
          <w:color w:val="auto"/>
        </w:rPr>
        <w:t>4.1.1 Political structure</w:t>
      </w:r>
      <w:bookmarkEnd w:id="86"/>
    </w:p>
    <w:p w14:paraId="4F0F7DBE" w14:textId="77777777" w:rsidR="00186E98" w:rsidRPr="003977EF" w:rsidRDefault="00186E98" w:rsidP="00186E98">
      <w:pPr>
        <w:spacing w:line="360" w:lineRule="auto"/>
        <w:ind w:right="90" w:hanging="38"/>
        <w:jc w:val="both"/>
        <w:rPr>
          <w:rFonts w:ascii="Arial" w:hAnsi="Arial" w:cs="Arial"/>
          <w:sz w:val="24"/>
          <w:szCs w:val="24"/>
        </w:rPr>
      </w:pPr>
      <w:r w:rsidRPr="003977EF">
        <w:rPr>
          <w:rFonts w:ascii="Arial" w:hAnsi="Arial" w:cs="Arial"/>
          <w:sz w:val="24"/>
          <w:szCs w:val="24"/>
        </w:rPr>
        <w:t xml:space="preserve">Implementing policies that call for extensive cooperation and coordination amongst several entities is highly challenging due to the intermittent nature of the state and the inadequate capacity for horizontal </w:t>
      </w:r>
      <w:r>
        <w:rPr>
          <w:rFonts w:ascii="Arial" w:hAnsi="Arial" w:cs="Arial"/>
          <w:sz w:val="24"/>
          <w:szCs w:val="24"/>
        </w:rPr>
        <w:t>collaboration</w:t>
      </w:r>
      <w:r w:rsidRPr="003977EF">
        <w:rPr>
          <w:rFonts w:ascii="Arial" w:hAnsi="Arial" w:cs="Arial"/>
          <w:sz w:val="24"/>
          <w:szCs w:val="24"/>
        </w:rPr>
        <w:t xml:space="preserve"> between institutions and agencies.</w:t>
      </w:r>
    </w:p>
    <w:p w14:paraId="2057B6EB" w14:textId="77777777" w:rsidR="00186E98" w:rsidRDefault="00186E98" w:rsidP="00186E98">
      <w:pPr>
        <w:spacing w:line="360" w:lineRule="auto"/>
        <w:ind w:right="90" w:hanging="38"/>
        <w:jc w:val="both"/>
        <w:rPr>
          <w:rFonts w:ascii="Arial" w:hAnsi="Arial" w:cs="Arial"/>
          <w:sz w:val="24"/>
          <w:szCs w:val="24"/>
        </w:rPr>
      </w:pPr>
      <w:r w:rsidRPr="00803082">
        <w:rPr>
          <w:rFonts w:ascii="Arial" w:hAnsi="Arial" w:cs="Arial"/>
          <w:sz w:val="24"/>
          <w:szCs w:val="24"/>
        </w:rPr>
        <w:t xml:space="preserve">Secondary impediments may include </w:t>
      </w:r>
      <w:r w:rsidRPr="00A14E14">
        <w:rPr>
          <w:rFonts w:ascii="Arial" w:hAnsi="Arial" w:cs="Arial"/>
          <w:sz w:val="24"/>
          <w:szCs w:val="24"/>
        </w:rPr>
        <w:t xml:space="preserve">discrete administrators' "veto" influence </w:t>
      </w:r>
      <w:r w:rsidRPr="00803082">
        <w:rPr>
          <w:rFonts w:ascii="Arial" w:hAnsi="Arial" w:cs="Arial"/>
          <w:sz w:val="24"/>
          <w:szCs w:val="24"/>
        </w:rPr>
        <w:t xml:space="preserve">and their capacity to resist elite-selected policies. Policies and initiatives allocated to and directed by "islands of efficiency" such as Saudi Aramco are often executed </w:t>
      </w:r>
      <w:r>
        <w:rPr>
          <w:rFonts w:ascii="Arial" w:hAnsi="Arial" w:cs="Arial"/>
          <w:sz w:val="24"/>
          <w:szCs w:val="24"/>
        </w:rPr>
        <w:t>more successfully</w:t>
      </w:r>
      <w:r w:rsidRPr="00803082">
        <w:rPr>
          <w:rFonts w:ascii="Arial" w:hAnsi="Arial" w:cs="Arial"/>
          <w:sz w:val="24"/>
          <w:szCs w:val="24"/>
        </w:rPr>
        <w:t xml:space="preserve"> than those limited to </w:t>
      </w:r>
      <w:r>
        <w:rPr>
          <w:rFonts w:ascii="Arial" w:hAnsi="Arial" w:cs="Arial"/>
          <w:sz w:val="24"/>
          <w:szCs w:val="24"/>
        </w:rPr>
        <w:t>various</w:t>
      </w:r>
      <w:r w:rsidRPr="00803082">
        <w:rPr>
          <w:rFonts w:ascii="Arial" w:hAnsi="Arial" w:cs="Arial"/>
          <w:sz w:val="24"/>
          <w:szCs w:val="24"/>
        </w:rPr>
        <w:t xml:space="preserve"> firms and institutions.</w:t>
      </w:r>
    </w:p>
    <w:p w14:paraId="6011277E" w14:textId="77777777" w:rsidR="00186E98" w:rsidRDefault="00186E98" w:rsidP="00186E98">
      <w:pPr>
        <w:spacing w:line="360" w:lineRule="auto"/>
        <w:ind w:right="90" w:hanging="38"/>
        <w:jc w:val="both"/>
        <w:rPr>
          <w:rFonts w:ascii="Arial" w:hAnsi="Arial" w:cs="Arial"/>
          <w:sz w:val="24"/>
          <w:szCs w:val="24"/>
        </w:rPr>
      </w:pPr>
      <w:r w:rsidRPr="002B01F0">
        <w:rPr>
          <w:rFonts w:ascii="Arial" w:hAnsi="Arial" w:cs="Arial"/>
          <w:sz w:val="24"/>
          <w:szCs w:val="24"/>
        </w:rPr>
        <w:t xml:space="preserve">This requires the involvement of the relevant entities and ministries. It will be crucial for many government agencies to develop a cross-cutting partnership since the </w:t>
      </w:r>
      <w:r>
        <w:rPr>
          <w:rFonts w:ascii="Arial" w:hAnsi="Arial" w:cs="Arial"/>
          <w:sz w:val="24"/>
          <w:szCs w:val="24"/>
        </w:rPr>
        <w:t>general</w:t>
      </w:r>
      <w:r w:rsidRPr="002B01F0">
        <w:rPr>
          <w:rFonts w:ascii="Arial" w:hAnsi="Arial" w:cs="Arial"/>
          <w:sz w:val="24"/>
          <w:szCs w:val="24"/>
        </w:rPr>
        <w:t xml:space="preserve"> dissemination of renewable </w:t>
      </w:r>
      <w:r>
        <w:rPr>
          <w:rFonts w:ascii="Arial" w:hAnsi="Arial" w:cs="Arial"/>
          <w:sz w:val="24"/>
          <w:szCs w:val="24"/>
        </w:rPr>
        <w:t>vigor</w:t>
      </w:r>
      <w:r w:rsidRPr="002B01F0">
        <w:rPr>
          <w:rFonts w:ascii="Arial" w:hAnsi="Arial" w:cs="Arial"/>
          <w:sz w:val="24"/>
          <w:szCs w:val="24"/>
        </w:rPr>
        <w:t xml:space="preserve"> in the United States involves numerous other subdivisions outside the </w:t>
      </w:r>
      <w:r>
        <w:rPr>
          <w:rFonts w:ascii="Arial" w:hAnsi="Arial" w:cs="Arial"/>
          <w:sz w:val="24"/>
          <w:szCs w:val="24"/>
        </w:rPr>
        <w:t>vigor</w:t>
      </w:r>
      <w:r w:rsidRPr="002B01F0">
        <w:rPr>
          <w:rFonts w:ascii="Arial" w:hAnsi="Arial" w:cs="Arial"/>
          <w:sz w:val="24"/>
          <w:szCs w:val="24"/>
        </w:rPr>
        <w:t xml:space="preserve"> sector, including the </w:t>
      </w:r>
      <w:r>
        <w:rPr>
          <w:rFonts w:ascii="Arial" w:hAnsi="Arial" w:cs="Arial"/>
          <w:sz w:val="24"/>
          <w:szCs w:val="24"/>
        </w:rPr>
        <w:t>academic</w:t>
      </w:r>
      <w:r w:rsidRPr="002B01F0">
        <w:rPr>
          <w:rFonts w:ascii="Arial" w:hAnsi="Arial" w:cs="Arial"/>
          <w:sz w:val="24"/>
          <w:szCs w:val="24"/>
        </w:rPr>
        <w:t xml:space="preserve">, commercial, industry, and workforce sectors (which will be discussed in the conforming segments below). As </w:t>
      </w:r>
      <w:proofErr w:type="spellStart"/>
      <w:r w:rsidRPr="002B01F0">
        <w:rPr>
          <w:rFonts w:ascii="Arial" w:hAnsi="Arial" w:cs="Arial"/>
          <w:sz w:val="24"/>
          <w:szCs w:val="24"/>
        </w:rPr>
        <w:t>Hertog</w:t>
      </w:r>
      <w:proofErr w:type="spellEnd"/>
      <w:r w:rsidRPr="002B01F0">
        <w:rPr>
          <w:rFonts w:ascii="Arial" w:hAnsi="Arial" w:cs="Arial"/>
          <w:sz w:val="24"/>
          <w:szCs w:val="24"/>
        </w:rPr>
        <w:t xml:space="preserve"> explains in the literature, the regulatory obviousness of </w:t>
      </w:r>
      <w:r>
        <w:rPr>
          <w:rFonts w:ascii="Arial" w:hAnsi="Arial" w:cs="Arial"/>
          <w:sz w:val="24"/>
          <w:szCs w:val="24"/>
        </w:rPr>
        <w:t xml:space="preserve">the </w:t>
      </w:r>
      <w:r w:rsidRPr="002B01F0">
        <w:rPr>
          <w:rFonts w:ascii="Arial" w:hAnsi="Arial" w:cs="Arial"/>
          <w:sz w:val="24"/>
          <w:szCs w:val="24"/>
        </w:rPr>
        <w:t xml:space="preserve">system-wide massive overhaul in Saudi Arabia does not bode well for the mandatory linear collaboration for the development of RE, with all that this entails in terms of managerial skills </w:t>
      </w:r>
      <w:r>
        <w:rPr>
          <w:rFonts w:ascii="Arial" w:hAnsi="Arial" w:cs="Arial"/>
          <w:sz w:val="24"/>
          <w:szCs w:val="24"/>
        </w:rPr>
        <w:t xml:space="preserve">and </w:t>
      </w:r>
      <w:r w:rsidRPr="002B01F0">
        <w:rPr>
          <w:rFonts w:ascii="Arial" w:hAnsi="Arial" w:cs="Arial"/>
          <w:sz w:val="24"/>
          <w:szCs w:val="24"/>
        </w:rPr>
        <w:t xml:space="preserve">leadership effectiveness, and policy implementation configuration. The obscurity of Saudi politics makes it challenging to appreciate how institutions and </w:t>
      </w:r>
      <w:proofErr w:type="gramStart"/>
      <w:r w:rsidRPr="002B01F0">
        <w:rPr>
          <w:rFonts w:ascii="Arial" w:hAnsi="Arial" w:cs="Arial"/>
          <w:sz w:val="24"/>
          <w:szCs w:val="24"/>
        </w:rPr>
        <w:t>departments</w:t>
      </w:r>
      <w:proofErr w:type="gramEnd"/>
      <w:r w:rsidRPr="002B01F0">
        <w:rPr>
          <w:rFonts w:ascii="Arial" w:hAnsi="Arial" w:cs="Arial"/>
          <w:sz w:val="24"/>
          <w:szCs w:val="24"/>
        </w:rPr>
        <w:t xml:space="preserve"> function (Sim, 2021).</w:t>
      </w:r>
    </w:p>
    <w:p w14:paraId="0D24E99D" w14:textId="50BCE425" w:rsidR="00186E98" w:rsidRDefault="00186E98" w:rsidP="00186E98">
      <w:pPr>
        <w:spacing w:line="360" w:lineRule="auto"/>
        <w:ind w:right="90" w:hanging="38"/>
        <w:jc w:val="both"/>
        <w:rPr>
          <w:rFonts w:ascii="Arial" w:hAnsi="Arial" w:cs="Arial"/>
          <w:sz w:val="24"/>
          <w:szCs w:val="24"/>
        </w:rPr>
      </w:pPr>
      <w:r w:rsidRPr="002B01F0">
        <w:rPr>
          <w:rFonts w:ascii="Arial" w:hAnsi="Arial" w:cs="Arial"/>
          <w:sz w:val="24"/>
          <w:szCs w:val="24"/>
        </w:rPr>
        <w:t xml:space="preserve">According to </w:t>
      </w:r>
      <w:proofErr w:type="spellStart"/>
      <w:r w:rsidRPr="002B01F0">
        <w:rPr>
          <w:rFonts w:ascii="Arial" w:hAnsi="Arial" w:cs="Arial"/>
          <w:sz w:val="24"/>
          <w:szCs w:val="24"/>
        </w:rPr>
        <w:t>Hertog's</w:t>
      </w:r>
      <w:proofErr w:type="spellEnd"/>
      <w:r w:rsidRPr="002B01F0">
        <w:rPr>
          <w:rFonts w:ascii="Arial" w:hAnsi="Arial" w:cs="Arial"/>
          <w:sz w:val="24"/>
          <w:szCs w:val="24"/>
        </w:rPr>
        <w:t xml:space="preserve"> examination of the viability of transformation, the Saudi government will have the best success implementing laws and </w:t>
      </w:r>
      <w:r w:rsidR="008D58A0">
        <w:rPr>
          <w:rFonts w:ascii="Arial" w:hAnsi="Arial" w:cs="Arial"/>
          <w:sz w:val="24"/>
          <w:szCs w:val="24"/>
        </w:rPr>
        <w:t>programs</w:t>
      </w:r>
      <w:r w:rsidRPr="002B01F0">
        <w:rPr>
          <w:rFonts w:ascii="Arial" w:hAnsi="Arial" w:cs="Arial"/>
          <w:sz w:val="24"/>
          <w:szCs w:val="24"/>
        </w:rPr>
        <w:t xml:space="preserve"> restricted to a single or constrained number of ministries or companies, </w:t>
      </w:r>
      <w:r>
        <w:rPr>
          <w:rFonts w:ascii="Arial" w:hAnsi="Arial" w:cs="Arial"/>
          <w:sz w:val="24"/>
          <w:szCs w:val="24"/>
        </w:rPr>
        <w:t>notably</w:t>
      </w:r>
      <w:r w:rsidRPr="002B01F0">
        <w:rPr>
          <w:rFonts w:ascii="Arial" w:hAnsi="Arial" w:cs="Arial"/>
          <w:sz w:val="24"/>
          <w:szCs w:val="24"/>
        </w:rPr>
        <w:t xml:space="preserve"> if they are </w:t>
      </w:r>
      <w:r w:rsidR="008D58A0">
        <w:rPr>
          <w:rFonts w:ascii="Arial" w:hAnsi="Arial" w:cs="Arial"/>
          <w:sz w:val="24"/>
          <w:szCs w:val="24"/>
        </w:rPr>
        <w:t>recognized</w:t>
      </w:r>
      <w:r w:rsidRPr="002B01F0">
        <w:rPr>
          <w:rFonts w:ascii="Arial" w:hAnsi="Arial" w:cs="Arial"/>
          <w:sz w:val="24"/>
          <w:szCs w:val="24"/>
        </w:rPr>
        <w:t xml:space="preserve"> as "isles of effectiveness." </w:t>
      </w:r>
      <w:r>
        <w:rPr>
          <w:rFonts w:ascii="Arial" w:hAnsi="Arial" w:cs="Arial"/>
          <w:sz w:val="24"/>
          <w:szCs w:val="24"/>
        </w:rPr>
        <w:t>Forming</w:t>
      </w:r>
      <w:r w:rsidRPr="002B01F0">
        <w:rPr>
          <w:rFonts w:ascii="Arial" w:hAnsi="Arial" w:cs="Arial"/>
          <w:sz w:val="24"/>
          <w:szCs w:val="24"/>
        </w:rPr>
        <w:t xml:space="preserve"> the REPDO and the new </w:t>
      </w:r>
      <w:r>
        <w:rPr>
          <w:rFonts w:ascii="Arial" w:hAnsi="Arial" w:cs="Arial"/>
          <w:sz w:val="24"/>
          <w:szCs w:val="24"/>
        </w:rPr>
        <w:t>vigor</w:t>
      </w:r>
      <w:r w:rsidRPr="002B01F0">
        <w:rPr>
          <w:rFonts w:ascii="Arial" w:hAnsi="Arial" w:cs="Arial"/>
          <w:sz w:val="24"/>
          <w:szCs w:val="24"/>
        </w:rPr>
        <w:t xml:space="preserve"> department may be a </w:t>
      </w:r>
      <w:r>
        <w:rPr>
          <w:rFonts w:ascii="Arial" w:hAnsi="Arial" w:cs="Arial"/>
          <w:sz w:val="24"/>
          <w:szCs w:val="24"/>
        </w:rPr>
        <w:t>noteworthy</w:t>
      </w:r>
      <w:r w:rsidRPr="002B01F0">
        <w:rPr>
          <w:rFonts w:ascii="Arial" w:hAnsi="Arial" w:cs="Arial"/>
          <w:sz w:val="24"/>
          <w:szCs w:val="24"/>
        </w:rPr>
        <w:t xml:space="preserve"> phase toward </w:t>
      </w:r>
      <w:r>
        <w:rPr>
          <w:rFonts w:ascii="Arial" w:hAnsi="Arial" w:cs="Arial"/>
          <w:sz w:val="24"/>
          <w:szCs w:val="24"/>
        </w:rPr>
        <w:t>eliminating</w:t>
      </w:r>
      <w:r w:rsidRPr="002B01F0">
        <w:rPr>
          <w:rFonts w:ascii="Arial" w:hAnsi="Arial" w:cs="Arial"/>
          <w:sz w:val="24"/>
          <w:szCs w:val="24"/>
        </w:rPr>
        <w:t xml:space="preserve"> the </w:t>
      </w:r>
      <w:r>
        <w:rPr>
          <w:rFonts w:ascii="Arial" w:hAnsi="Arial" w:cs="Arial"/>
          <w:sz w:val="24"/>
          <w:szCs w:val="24"/>
        </w:rPr>
        <w:t>organisational</w:t>
      </w:r>
      <w:r w:rsidRPr="002B01F0">
        <w:rPr>
          <w:rFonts w:ascii="Arial" w:hAnsi="Arial" w:cs="Arial"/>
          <w:sz w:val="24"/>
          <w:szCs w:val="24"/>
        </w:rPr>
        <w:t xml:space="preserve"> barrier. It will be intriguing to </w:t>
      </w:r>
      <w:r w:rsidRPr="002B01F0">
        <w:rPr>
          <w:rFonts w:ascii="Arial" w:hAnsi="Arial" w:cs="Arial"/>
          <w:sz w:val="24"/>
          <w:szCs w:val="24"/>
        </w:rPr>
        <w:lastRenderedPageBreak/>
        <w:t xml:space="preserve">watch whether they can achieve their lofty objectives. As the need to expand their business and become more sustainable grows, the Saudis' reasons for change must become far more robust than their first </w:t>
      </w:r>
      <w:r w:rsidR="008D58A0">
        <w:rPr>
          <w:rFonts w:ascii="Arial" w:hAnsi="Arial" w:cs="Arial"/>
          <w:sz w:val="24"/>
          <w:szCs w:val="24"/>
        </w:rPr>
        <w:t>endeavor</w:t>
      </w:r>
      <w:r w:rsidRPr="002B01F0">
        <w:rPr>
          <w:rFonts w:ascii="Arial" w:hAnsi="Arial" w:cs="Arial"/>
          <w:sz w:val="24"/>
          <w:szCs w:val="24"/>
        </w:rPr>
        <w:t xml:space="preserve">. </w:t>
      </w:r>
    </w:p>
    <w:p w14:paraId="5C22E188" w14:textId="62AA5003" w:rsidR="00186E98" w:rsidRDefault="00186E98" w:rsidP="00186E98">
      <w:pPr>
        <w:spacing w:line="360" w:lineRule="auto"/>
        <w:ind w:right="90" w:hanging="38"/>
        <w:jc w:val="both"/>
        <w:rPr>
          <w:rFonts w:ascii="Arial" w:hAnsi="Arial" w:cs="Arial"/>
          <w:sz w:val="24"/>
          <w:szCs w:val="24"/>
        </w:rPr>
      </w:pPr>
      <w:r w:rsidRPr="002B01F0">
        <w:rPr>
          <w:rFonts w:ascii="Arial" w:hAnsi="Arial" w:cs="Arial"/>
          <w:sz w:val="24"/>
          <w:szCs w:val="24"/>
        </w:rPr>
        <w:t xml:space="preserve">Saudi Aramco, the model "island of efficiency" in Saudi Arabia, will play a vital role in </w:t>
      </w:r>
      <w:r w:rsidRPr="00A14E14">
        <w:rPr>
          <w:rFonts w:ascii="Arial" w:hAnsi="Arial" w:cs="Arial"/>
          <w:sz w:val="24"/>
          <w:szCs w:val="24"/>
        </w:rPr>
        <w:t xml:space="preserve">developing renewable power sources and </w:t>
      </w:r>
      <w:r w:rsidR="008D58A0">
        <w:rPr>
          <w:rFonts w:ascii="Arial" w:hAnsi="Arial" w:cs="Arial"/>
          <w:sz w:val="24"/>
          <w:szCs w:val="24"/>
        </w:rPr>
        <w:t>realizing</w:t>
      </w:r>
      <w:r w:rsidRPr="002B01F0">
        <w:rPr>
          <w:rFonts w:ascii="Arial" w:hAnsi="Arial" w:cs="Arial"/>
          <w:sz w:val="24"/>
          <w:szCs w:val="24"/>
        </w:rPr>
        <w:t xml:space="preserve"> Saudi Vision 2030. Saudi Aramco has played a crucial role in the communal, financial, and infrastructure expansion of Saudi Arabia, and its executive talents are unmatched in the Realm and Bay area. This is how the company contributes to the development of the Saudi monarchy (Murphy </w:t>
      </w:r>
      <w:r>
        <w:rPr>
          <w:rFonts w:ascii="Arial" w:hAnsi="Arial" w:cs="Arial"/>
          <w:sz w:val="24"/>
          <w:szCs w:val="24"/>
        </w:rPr>
        <w:t>et al.</w:t>
      </w:r>
      <w:r w:rsidRPr="002B01F0">
        <w:rPr>
          <w:rFonts w:ascii="Arial" w:hAnsi="Arial" w:cs="Arial"/>
          <w:sz w:val="24"/>
          <w:szCs w:val="24"/>
        </w:rPr>
        <w:t xml:space="preserve">, 2019). Regarding </w:t>
      </w:r>
      <w:r>
        <w:rPr>
          <w:rFonts w:ascii="Arial" w:hAnsi="Arial" w:cs="Arial"/>
          <w:sz w:val="24"/>
          <w:szCs w:val="24"/>
        </w:rPr>
        <w:t>vigor</w:t>
      </w:r>
      <w:r w:rsidRPr="002B01F0">
        <w:rPr>
          <w:rFonts w:ascii="Arial" w:hAnsi="Arial" w:cs="Arial"/>
          <w:sz w:val="24"/>
          <w:szCs w:val="24"/>
        </w:rPr>
        <w:t xml:space="preserve"> projects, Saudi Aramco has a wealth of knowledge and a track record of producing excellent achievements. Their expertise in fossil fuels is a </w:t>
      </w:r>
      <w:r>
        <w:rPr>
          <w:rFonts w:ascii="Arial" w:hAnsi="Arial" w:cs="Arial"/>
          <w:sz w:val="24"/>
          <w:szCs w:val="24"/>
        </w:rPr>
        <w:t>significant</w:t>
      </w:r>
      <w:r w:rsidRPr="002B01F0">
        <w:rPr>
          <w:rFonts w:ascii="Arial" w:hAnsi="Arial" w:cs="Arial"/>
          <w:sz w:val="24"/>
          <w:szCs w:val="24"/>
        </w:rPr>
        <w:t xml:space="preserve"> argument against their capacity to handle renewable </w:t>
      </w:r>
      <w:r>
        <w:rPr>
          <w:rFonts w:ascii="Arial" w:hAnsi="Arial" w:cs="Arial"/>
          <w:sz w:val="24"/>
          <w:szCs w:val="24"/>
        </w:rPr>
        <w:t>vigor</w:t>
      </w:r>
      <w:r w:rsidRPr="002B01F0">
        <w:rPr>
          <w:rFonts w:ascii="Arial" w:hAnsi="Arial" w:cs="Arial"/>
          <w:sz w:val="24"/>
          <w:szCs w:val="24"/>
        </w:rPr>
        <w:t xml:space="preserve"> programs. To acquire the knowledge and skills necessary to </w:t>
      </w:r>
      <w:r>
        <w:rPr>
          <w:rFonts w:ascii="Arial" w:hAnsi="Arial" w:cs="Arial"/>
          <w:sz w:val="24"/>
          <w:szCs w:val="24"/>
        </w:rPr>
        <w:t>do</w:t>
      </w:r>
      <w:r w:rsidRPr="002B01F0">
        <w:rPr>
          <w:rFonts w:ascii="Arial" w:hAnsi="Arial" w:cs="Arial"/>
          <w:sz w:val="24"/>
          <w:szCs w:val="24"/>
        </w:rPr>
        <w:t xml:space="preserve"> massive </w:t>
      </w:r>
      <w:r>
        <w:rPr>
          <w:rFonts w:ascii="Arial" w:hAnsi="Arial" w:cs="Arial"/>
          <w:sz w:val="24"/>
          <w:szCs w:val="24"/>
        </w:rPr>
        <w:t>vigor</w:t>
      </w:r>
      <w:r w:rsidRPr="002B01F0">
        <w:rPr>
          <w:rFonts w:ascii="Arial" w:hAnsi="Arial" w:cs="Arial"/>
          <w:sz w:val="24"/>
          <w:szCs w:val="24"/>
        </w:rPr>
        <w:t xml:space="preserve"> projects, they are broadening </w:t>
      </w:r>
      <w:r>
        <w:rPr>
          <w:rFonts w:ascii="Arial" w:hAnsi="Arial" w:cs="Arial"/>
          <w:sz w:val="24"/>
          <w:szCs w:val="24"/>
        </w:rPr>
        <w:t>their</w:t>
      </w:r>
      <w:r w:rsidRPr="002B01F0">
        <w:rPr>
          <w:rFonts w:ascii="Arial" w:hAnsi="Arial" w:cs="Arial"/>
          <w:sz w:val="24"/>
          <w:szCs w:val="24"/>
        </w:rPr>
        <w:t xml:space="preserve"> collection and collaborating with Masdar, one of the world's </w:t>
      </w:r>
      <w:r>
        <w:rPr>
          <w:rFonts w:ascii="Arial" w:hAnsi="Arial" w:cs="Arial"/>
          <w:sz w:val="24"/>
          <w:szCs w:val="24"/>
        </w:rPr>
        <w:t>most significant</w:t>
      </w:r>
      <w:r w:rsidRPr="002B01F0">
        <w:rPr>
          <w:rFonts w:ascii="Arial" w:hAnsi="Arial" w:cs="Arial"/>
          <w:sz w:val="24"/>
          <w:szCs w:val="24"/>
        </w:rPr>
        <w:t xml:space="preserve"> renewable </w:t>
      </w:r>
      <w:r>
        <w:rPr>
          <w:rFonts w:ascii="Arial" w:hAnsi="Arial" w:cs="Arial"/>
          <w:sz w:val="24"/>
          <w:szCs w:val="24"/>
        </w:rPr>
        <w:t>vigor</w:t>
      </w:r>
      <w:r w:rsidRPr="002B01F0">
        <w:rPr>
          <w:rFonts w:ascii="Arial" w:hAnsi="Arial" w:cs="Arial"/>
          <w:sz w:val="24"/>
          <w:szCs w:val="24"/>
        </w:rPr>
        <w:t xml:space="preserve"> projects in the MENA region.</w:t>
      </w:r>
    </w:p>
    <w:p w14:paraId="413312C5" w14:textId="51D2F18E" w:rsidR="00186E98" w:rsidRDefault="00186E98" w:rsidP="00186E98">
      <w:pPr>
        <w:spacing w:line="360" w:lineRule="auto"/>
        <w:ind w:right="90" w:hanging="38"/>
        <w:jc w:val="both"/>
        <w:rPr>
          <w:rFonts w:ascii="Arial" w:hAnsi="Arial" w:cs="Arial"/>
          <w:b/>
          <w:bCs/>
          <w:sz w:val="24"/>
          <w:szCs w:val="24"/>
        </w:rPr>
      </w:pPr>
      <w:r w:rsidRPr="0084735F">
        <w:rPr>
          <w:rFonts w:ascii="Arial" w:hAnsi="Arial" w:cs="Arial"/>
          <w:b/>
          <w:bCs/>
          <w:sz w:val="24"/>
          <w:szCs w:val="24"/>
        </w:rPr>
        <w:t xml:space="preserve">The effects of renewable </w:t>
      </w:r>
      <w:r>
        <w:rPr>
          <w:rFonts w:ascii="Arial" w:hAnsi="Arial" w:cs="Arial"/>
          <w:b/>
          <w:bCs/>
          <w:sz w:val="24"/>
          <w:szCs w:val="24"/>
        </w:rPr>
        <w:t>vigor</w:t>
      </w:r>
      <w:r w:rsidRPr="0084735F">
        <w:rPr>
          <w:rFonts w:ascii="Arial" w:hAnsi="Arial" w:cs="Arial"/>
          <w:b/>
          <w:bCs/>
          <w:sz w:val="24"/>
          <w:szCs w:val="24"/>
        </w:rPr>
        <w:t xml:space="preserve"> technologies on governance include regime stability vs </w:t>
      </w:r>
      <w:r w:rsidR="008D58A0">
        <w:rPr>
          <w:rFonts w:ascii="Arial" w:hAnsi="Arial" w:cs="Arial"/>
          <w:b/>
          <w:bCs/>
          <w:sz w:val="24"/>
          <w:szCs w:val="24"/>
        </w:rPr>
        <w:t>democratization</w:t>
      </w:r>
      <w:r w:rsidRPr="0084735F">
        <w:rPr>
          <w:rFonts w:ascii="Arial" w:hAnsi="Arial" w:cs="Arial"/>
          <w:b/>
          <w:bCs/>
          <w:sz w:val="24"/>
          <w:szCs w:val="24"/>
        </w:rPr>
        <w:t>.</w:t>
      </w:r>
    </w:p>
    <w:p w14:paraId="5F63ECC7" w14:textId="77777777" w:rsidR="00186E98" w:rsidRDefault="00186E98" w:rsidP="00186E98">
      <w:pPr>
        <w:spacing w:line="360" w:lineRule="auto"/>
        <w:ind w:right="90" w:hanging="38"/>
        <w:jc w:val="both"/>
        <w:rPr>
          <w:rFonts w:ascii="Arial" w:hAnsi="Arial" w:cs="Arial"/>
          <w:sz w:val="24"/>
          <w:szCs w:val="24"/>
        </w:rPr>
      </w:pPr>
      <w:r w:rsidRPr="00634D32">
        <w:rPr>
          <w:rFonts w:ascii="Arial" w:hAnsi="Arial" w:cs="Arial"/>
          <w:sz w:val="24"/>
          <w:szCs w:val="24"/>
        </w:rPr>
        <w:t xml:space="preserve">Switching away from fossil fuels and toward sustainable power and how this impacts administration must be on the administration's </w:t>
      </w:r>
      <w:r>
        <w:rPr>
          <w:rFonts w:ascii="Arial" w:hAnsi="Arial" w:cs="Arial"/>
          <w:sz w:val="24"/>
          <w:szCs w:val="24"/>
        </w:rPr>
        <w:t>plan</w:t>
      </w:r>
      <w:r w:rsidRPr="00634D32">
        <w:rPr>
          <w:rFonts w:ascii="Arial" w:hAnsi="Arial" w:cs="Arial"/>
          <w:sz w:val="24"/>
          <w:szCs w:val="24"/>
        </w:rPr>
        <w:t xml:space="preserve"> - if not overtly contested - as oil is intimately related to the </w:t>
      </w:r>
      <w:r>
        <w:rPr>
          <w:rFonts w:ascii="Arial" w:hAnsi="Arial" w:cs="Arial"/>
          <w:sz w:val="24"/>
          <w:szCs w:val="24"/>
        </w:rPr>
        <w:t>management</w:t>
      </w:r>
      <w:r w:rsidRPr="00634D32">
        <w:rPr>
          <w:rFonts w:ascii="Arial" w:hAnsi="Arial" w:cs="Arial"/>
          <w:sz w:val="24"/>
          <w:szCs w:val="24"/>
        </w:rPr>
        <w:t xml:space="preserve"> and security of the Saudi Arabian system. </w:t>
      </w:r>
      <w:r>
        <w:rPr>
          <w:rFonts w:ascii="Arial" w:hAnsi="Arial" w:cs="Arial"/>
          <w:sz w:val="24"/>
          <w:szCs w:val="24"/>
        </w:rPr>
        <w:t>Before</w:t>
      </w:r>
      <w:r w:rsidRPr="00634D32">
        <w:rPr>
          <w:rFonts w:ascii="Arial" w:hAnsi="Arial" w:cs="Arial"/>
          <w:sz w:val="24"/>
          <w:szCs w:val="24"/>
        </w:rPr>
        <w:t xml:space="preserve"> widespread diffusion, it won't be possible to evaluate how renewable </w:t>
      </w:r>
      <w:r>
        <w:rPr>
          <w:rFonts w:ascii="Arial" w:hAnsi="Arial" w:cs="Arial"/>
          <w:sz w:val="24"/>
          <w:szCs w:val="24"/>
        </w:rPr>
        <w:t>vigor</w:t>
      </w:r>
      <w:r w:rsidRPr="00634D32">
        <w:rPr>
          <w:rFonts w:ascii="Arial" w:hAnsi="Arial" w:cs="Arial"/>
          <w:sz w:val="24"/>
          <w:szCs w:val="24"/>
        </w:rPr>
        <w:t xml:space="preserve"> affects regime stability.</w:t>
      </w:r>
    </w:p>
    <w:p w14:paraId="177F66A3" w14:textId="54BB31D1" w:rsidR="00186E98" w:rsidRDefault="00186E98" w:rsidP="00186E98">
      <w:pPr>
        <w:spacing w:line="360" w:lineRule="auto"/>
        <w:ind w:right="90" w:hanging="38"/>
        <w:jc w:val="both"/>
        <w:rPr>
          <w:rFonts w:ascii="Arial" w:hAnsi="Arial" w:cs="Arial"/>
          <w:sz w:val="24"/>
          <w:szCs w:val="24"/>
        </w:rPr>
      </w:pPr>
      <w:r w:rsidRPr="00E95983">
        <w:rPr>
          <w:rFonts w:ascii="Arial" w:hAnsi="Arial" w:cs="Arial"/>
          <w:sz w:val="24"/>
          <w:szCs w:val="24"/>
        </w:rPr>
        <w:t xml:space="preserve">The shift from oil to renewable </w:t>
      </w:r>
      <w:r>
        <w:rPr>
          <w:rFonts w:ascii="Arial" w:hAnsi="Arial" w:cs="Arial"/>
          <w:sz w:val="24"/>
          <w:szCs w:val="24"/>
        </w:rPr>
        <w:t>vigor</w:t>
      </w:r>
      <w:r w:rsidRPr="00E95983">
        <w:rPr>
          <w:rFonts w:ascii="Arial" w:hAnsi="Arial" w:cs="Arial"/>
          <w:sz w:val="24"/>
          <w:szCs w:val="24"/>
        </w:rPr>
        <w:t xml:space="preserve"> (RE) may be accomplished in </w:t>
      </w:r>
      <w:r>
        <w:rPr>
          <w:rFonts w:ascii="Arial" w:hAnsi="Arial" w:cs="Arial"/>
          <w:sz w:val="24"/>
          <w:szCs w:val="24"/>
        </w:rPr>
        <w:t>several</w:t>
      </w:r>
      <w:r w:rsidRPr="00E95983">
        <w:rPr>
          <w:rFonts w:ascii="Arial" w:hAnsi="Arial" w:cs="Arial"/>
          <w:sz w:val="24"/>
          <w:szCs w:val="24"/>
        </w:rPr>
        <w:t xml:space="preserve"> ways, from a total switch to RE to the inclusion of </w:t>
      </w:r>
      <w:r>
        <w:rPr>
          <w:rFonts w:ascii="Arial" w:hAnsi="Arial" w:cs="Arial"/>
          <w:sz w:val="24"/>
          <w:szCs w:val="24"/>
        </w:rPr>
        <w:t>local</w:t>
      </w:r>
      <w:r w:rsidRPr="00E95983">
        <w:rPr>
          <w:rFonts w:ascii="Arial" w:hAnsi="Arial" w:cs="Arial"/>
          <w:sz w:val="24"/>
          <w:szCs w:val="24"/>
        </w:rPr>
        <w:t xml:space="preserve"> RE requirements in the </w:t>
      </w:r>
      <w:r>
        <w:rPr>
          <w:rFonts w:ascii="Arial" w:hAnsi="Arial" w:cs="Arial"/>
          <w:sz w:val="24"/>
          <w:szCs w:val="24"/>
        </w:rPr>
        <w:t>vigor</w:t>
      </w:r>
      <w:r w:rsidRPr="00E95983">
        <w:rPr>
          <w:rFonts w:ascii="Arial" w:hAnsi="Arial" w:cs="Arial"/>
          <w:sz w:val="24"/>
          <w:szCs w:val="24"/>
        </w:rPr>
        <w:t xml:space="preserve"> mix. Different situations have different governance consequences. While it is beyond the choice of this thesis to evaluate all alternative outcomes and their properties on democracy, and since such deliberations would also constitute merely conjecture</w:t>
      </w:r>
      <w:r>
        <w:rPr>
          <w:rFonts w:ascii="Arial" w:hAnsi="Arial" w:cs="Arial"/>
          <w:sz w:val="24"/>
          <w:szCs w:val="24"/>
        </w:rPr>
        <w:t>,</w:t>
      </w:r>
      <w:r w:rsidRPr="00E95983">
        <w:rPr>
          <w:rFonts w:ascii="Arial" w:hAnsi="Arial" w:cs="Arial"/>
          <w:sz w:val="24"/>
          <w:szCs w:val="24"/>
        </w:rPr>
        <w:t xml:space="preserve"> given that Saudi Arabia has not yet drastically transformed the transformation, a short explanation of the link between the government and vitality can help assist Saudi Arabian politicians in </w:t>
      </w:r>
      <w:r w:rsidR="008D58A0">
        <w:rPr>
          <w:rFonts w:ascii="Arial" w:hAnsi="Arial" w:cs="Arial"/>
          <w:sz w:val="24"/>
          <w:szCs w:val="24"/>
        </w:rPr>
        <w:t>analyzing</w:t>
      </w:r>
      <w:r w:rsidRPr="00E95983">
        <w:rPr>
          <w:rFonts w:ascii="Arial" w:hAnsi="Arial" w:cs="Arial"/>
          <w:sz w:val="24"/>
          <w:szCs w:val="24"/>
        </w:rPr>
        <w:t xml:space="preserve"> their possibilities and the probable effect of the spread of distributed generation power in the country.</w:t>
      </w:r>
    </w:p>
    <w:p w14:paraId="169C23C2" w14:textId="77777777" w:rsidR="00186E98" w:rsidRPr="00B34DAF" w:rsidRDefault="00186E98" w:rsidP="00B34DAF">
      <w:pPr>
        <w:pStyle w:val="Heading2"/>
        <w:spacing w:after="240" w:line="360" w:lineRule="auto"/>
        <w:jc w:val="both"/>
        <w:rPr>
          <w:rFonts w:ascii="Arial" w:hAnsi="Arial" w:cs="Arial"/>
          <w:b w:val="0"/>
          <w:bCs/>
        </w:rPr>
      </w:pPr>
      <w:bookmarkStart w:id="87" w:name="_Toc112439648"/>
      <w:r w:rsidRPr="00B34DAF">
        <w:rPr>
          <w:rFonts w:ascii="Arial" w:hAnsi="Arial" w:cs="Arial"/>
          <w:b w:val="0"/>
          <w:bCs/>
        </w:rPr>
        <w:lastRenderedPageBreak/>
        <w:t>4.2 Regime–level factors</w:t>
      </w:r>
      <w:bookmarkEnd w:id="87"/>
    </w:p>
    <w:p w14:paraId="7F149035" w14:textId="77777777" w:rsidR="00186E98" w:rsidRPr="00B34DAF" w:rsidRDefault="00186E98" w:rsidP="00B34DAF">
      <w:pPr>
        <w:pStyle w:val="Heading3"/>
        <w:spacing w:after="240" w:line="360" w:lineRule="auto"/>
        <w:jc w:val="both"/>
        <w:rPr>
          <w:rFonts w:ascii="Arial" w:hAnsi="Arial" w:cs="Arial"/>
          <w:color w:val="auto"/>
        </w:rPr>
      </w:pPr>
      <w:bookmarkStart w:id="88" w:name="_Toc112439649"/>
      <w:r w:rsidRPr="00B34DAF">
        <w:rPr>
          <w:rFonts w:ascii="Arial" w:hAnsi="Arial" w:cs="Arial"/>
          <w:color w:val="auto"/>
        </w:rPr>
        <w:t>4.2.1 Technological regime</w:t>
      </w:r>
      <w:bookmarkEnd w:id="88"/>
      <w:r w:rsidRPr="00B34DAF">
        <w:rPr>
          <w:rFonts w:ascii="Arial" w:hAnsi="Arial" w:cs="Arial"/>
          <w:color w:val="auto"/>
        </w:rPr>
        <w:t xml:space="preserve"> </w:t>
      </w:r>
    </w:p>
    <w:p w14:paraId="52ED2D13" w14:textId="77777777" w:rsidR="00186E98" w:rsidRDefault="00186E98" w:rsidP="00186E98">
      <w:pPr>
        <w:spacing w:line="360" w:lineRule="auto"/>
        <w:ind w:right="90" w:hanging="38"/>
        <w:jc w:val="both"/>
        <w:rPr>
          <w:rFonts w:ascii="Arial" w:hAnsi="Arial" w:cs="Arial"/>
          <w:sz w:val="24"/>
          <w:szCs w:val="24"/>
        </w:rPr>
      </w:pPr>
      <w:r w:rsidRPr="0091102B">
        <w:rPr>
          <w:rFonts w:ascii="Arial" w:hAnsi="Arial" w:cs="Arial"/>
          <w:sz w:val="24"/>
          <w:szCs w:val="24"/>
        </w:rPr>
        <w:t>Difficulties for the electricity industry</w:t>
      </w:r>
    </w:p>
    <w:p w14:paraId="6FE71A6D" w14:textId="77777777" w:rsidR="00186E98" w:rsidRDefault="00186E98" w:rsidP="00186E98">
      <w:pPr>
        <w:spacing w:line="360" w:lineRule="auto"/>
        <w:ind w:right="90" w:hanging="38"/>
        <w:jc w:val="both"/>
        <w:rPr>
          <w:rFonts w:ascii="Arial" w:hAnsi="Arial" w:cs="Arial"/>
          <w:sz w:val="24"/>
          <w:szCs w:val="24"/>
        </w:rPr>
      </w:pPr>
      <w:r w:rsidRPr="0091102B">
        <w:rPr>
          <w:rFonts w:ascii="Arial" w:hAnsi="Arial" w:cs="Arial"/>
          <w:sz w:val="24"/>
          <w:szCs w:val="24"/>
        </w:rPr>
        <w:t xml:space="preserve">The </w:t>
      </w:r>
      <w:r>
        <w:rPr>
          <w:rFonts w:ascii="Arial" w:hAnsi="Arial" w:cs="Arial"/>
          <w:sz w:val="24"/>
          <w:szCs w:val="24"/>
        </w:rPr>
        <w:t>vigor</w:t>
      </w:r>
      <w:r w:rsidRPr="0091102B">
        <w:rPr>
          <w:rFonts w:ascii="Arial" w:hAnsi="Arial" w:cs="Arial"/>
          <w:sz w:val="24"/>
          <w:szCs w:val="24"/>
        </w:rPr>
        <w:t xml:space="preserve"> requirements of Saudi Arabia, as detailed in chapter 2, make it clear that the kingdom will need to boost its </w:t>
      </w:r>
      <w:r>
        <w:rPr>
          <w:rFonts w:ascii="Arial" w:hAnsi="Arial" w:cs="Arial"/>
          <w:sz w:val="24"/>
          <w:szCs w:val="24"/>
        </w:rPr>
        <w:t>vigor</w:t>
      </w:r>
      <w:r w:rsidRPr="0091102B">
        <w:rPr>
          <w:rFonts w:ascii="Arial" w:hAnsi="Arial" w:cs="Arial"/>
          <w:sz w:val="24"/>
          <w:szCs w:val="24"/>
        </w:rPr>
        <w:t xml:space="preserve"> output considerably. </w:t>
      </w:r>
      <w:r w:rsidRPr="00A14E14">
        <w:rPr>
          <w:rFonts w:ascii="Arial" w:hAnsi="Arial" w:cs="Arial"/>
          <w:sz w:val="24"/>
          <w:szCs w:val="24"/>
        </w:rPr>
        <w:t xml:space="preserve">The United Kingdom would need an extra 4 GW </w:t>
      </w:r>
      <w:r>
        <w:rPr>
          <w:rFonts w:ascii="Arial" w:hAnsi="Arial" w:cs="Arial"/>
          <w:sz w:val="24"/>
          <w:szCs w:val="24"/>
        </w:rPr>
        <w:t>annual production capacity to meet</w:t>
      </w:r>
      <w:r w:rsidRPr="00A14E14">
        <w:rPr>
          <w:rFonts w:ascii="Arial" w:hAnsi="Arial" w:cs="Arial"/>
          <w:sz w:val="24"/>
          <w:szCs w:val="24"/>
        </w:rPr>
        <w:t xml:space="preserve"> the increased demand</w:t>
      </w:r>
      <w:r w:rsidRPr="0091102B">
        <w:rPr>
          <w:rFonts w:ascii="Arial" w:hAnsi="Arial" w:cs="Arial"/>
          <w:sz w:val="24"/>
          <w:szCs w:val="24"/>
        </w:rPr>
        <w:t xml:space="preserve">. Renewable </w:t>
      </w:r>
      <w:r>
        <w:rPr>
          <w:rFonts w:ascii="Arial" w:hAnsi="Arial" w:cs="Arial"/>
          <w:sz w:val="24"/>
          <w:szCs w:val="24"/>
        </w:rPr>
        <w:t>vigor</w:t>
      </w:r>
      <w:r w:rsidRPr="0091102B">
        <w:rPr>
          <w:rFonts w:ascii="Arial" w:hAnsi="Arial" w:cs="Arial"/>
          <w:sz w:val="24"/>
          <w:szCs w:val="24"/>
        </w:rPr>
        <w:t xml:space="preserve"> sources may dramatically lower existing costs to the government and the environment while also helping to </w:t>
      </w:r>
      <w:r>
        <w:rPr>
          <w:rFonts w:ascii="Arial" w:hAnsi="Arial" w:cs="Arial"/>
          <w:sz w:val="24"/>
          <w:szCs w:val="24"/>
        </w:rPr>
        <w:t>meet</w:t>
      </w:r>
      <w:r w:rsidRPr="0091102B">
        <w:rPr>
          <w:rFonts w:ascii="Arial" w:hAnsi="Arial" w:cs="Arial"/>
          <w:sz w:val="24"/>
          <w:szCs w:val="24"/>
        </w:rPr>
        <w:t xml:space="preserve"> domestic </w:t>
      </w:r>
      <w:r>
        <w:rPr>
          <w:rFonts w:ascii="Arial" w:hAnsi="Arial" w:cs="Arial"/>
          <w:sz w:val="24"/>
          <w:szCs w:val="24"/>
        </w:rPr>
        <w:t>vigor</w:t>
      </w:r>
      <w:r w:rsidRPr="0091102B">
        <w:rPr>
          <w:rFonts w:ascii="Arial" w:hAnsi="Arial" w:cs="Arial"/>
          <w:sz w:val="24"/>
          <w:szCs w:val="24"/>
        </w:rPr>
        <w:t xml:space="preserve"> needs. Stable and growing </w:t>
      </w:r>
      <w:r>
        <w:rPr>
          <w:rFonts w:ascii="Arial" w:hAnsi="Arial" w:cs="Arial"/>
          <w:sz w:val="24"/>
          <w:szCs w:val="24"/>
        </w:rPr>
        <w:t>vigor</w:t>
      </w:r>
      <w:r w:rsidRPr="0091102B">
        <w:rPr>
          <w:rFonts w:ascii="Arial" w:hAnsi="Arial" w:cs="Arial"/>
          <w:sz w:val="24"/>
          <w:szCs w:val="24"/>
        </w:rPr>
        <w:t xml:space="preserve"> sources are necessary for the growth of the local business and residential sector. This potential may be leveraged to motivate the installation of RES and their incorporation into the national grid </w:t>
      </w:r>
      <w:r>
        <w:rPr>
          <w:rFonts w:ascii="Arial" w:hAnsi="Arial" w:cs="Arial"/>
          <w:sz w:val="24"/>
          <w:szCs w:val="24"/>
        </w:rPr>
        <w:t>to</w:t>
      </w:r>
      <w:r w:rsidRPr="0091102B">
        <w:rPr>
          <w:rFonts w:ascii="Arial" w:hAnsi="Arial" w:cs="Arial"/>
          <w:sz w:val="24"/>
          <w:szCs w:val="24"/>
        </w:rPr>
        <w:t xml:space="preserve"> expand the </w:t>
      </w:r>
      <w:r>
        <w:rPr>
          <w:rFonts w:ascii="Arial" w:hAnsi="Arial" w:cs="Arial"/>
          <w:sz w:val="24"/>
          <w:szCs w:val="24"/>
        </w:rPr>
        <w:t>vigor</w:t>
      </w:r>
      <w:r w:rsidRPr="0091102B">
        <w:rPr>
          <w:rFonts w:ascii="Arial" w:hAnsi="Arial" w:cs="Arial"/>
          <w:sz w:val="24"/>
          <w:szCs w:val="24"/>
        </w:rPr>
        <w:t xml:space="preserve"> mix. This concept is accepted by Khalid al-</w:t>
      </w:r>
      <w:proofErr w:type="spellStart"/>
      <w:r w:rsidRPr="0091102B">
        <w:rPr>
          <w:rFonts w:ascii="Arial" w:hAnsi="Arial" w:cs="Arial"/>
          <w:sz w:val="24"/>
          <w:szCs w:val="24"/>
        </w:rPr>
        <w:t>Falih</w:t>
      </w:r>
      <w:proofErr w:type="spellEnd"/>
      <w:r w:rsidRPr="0091102B">
        <w:rPr>
          <w:rFonts w:ascii="Arial" w:hAnsi="Arial" w:cs="Arial"/>
          <w:sz w:val="24"/>
          <w:szCs w:val="24"/>
        </w:rPr>
        <w:t xml:space="preserve">, the current deputy minister of </w:t>
      </w:r>
      <w:r>
        <w:rPr>
          <w:rFonts w:ascii="Arial" w:hAnsi="Arial" w:cs="Arial"/>
          <w:sz w:val="24"/>
          <w:szCs w:val="24"/>
        </w:rPr>
        <w:t>vigor</w:t>
      </w:r>
      <w:r w:rsidRPr="0091102B">
        <w:rPr>
          <w:rFonts w:ascii="Arial" w:hAnsi="Arial" w:cs="Arial"/>
          <w:sz w:val="24"/>
          <w:szCs w:val="24"/>
        </w:rPr>
        <w:t xml:space="preserve">, commerce, and natural resources and former chairman and president of Saudi Aramco. A recent press release describes their efforts to implement renewable </w:t>
      </w:r>
      <w:r>
        <w:rPr>
          <w:rFonts w:ascii="Arial" w:hAnsi="Arial" w:cs="Arial"/>
          <w:sz w:val="24"/>
          <w:szCs w:val="24"/>
        </w:rPr>
        <w:t>vigor</w:t>
      </w:r>
      <w:r w:rsidRPr="0091102B">
        <w:rPr>
          <w:rFonts w:ascii="Arial" w:hAnsi="Arial" w:cs="Arial"/>
          <w:sz w:val="24"/>
          <w:szCs w:val="24"/>
        </w:rPr>
        <w:t>.</w:t>
      </w:r>
    </w:p>
    <w:p w14:paraId="0FEDB05A" w14:textId="77777777" w:rsidR="00186E98" w:rsidRDefault="00186E98" w:rsidP="00186E98">
      <w:pPr>
        <w:spacing w:line="360" w:lineRule="auto"/>
        <w:ind w:right="90" w:hanging="38"/>
        <w:jc w:val="both"/>
        <w:rPr>
          <w:rFonts w:ascii="Arial" w:hAnsi="Arial" w:cs="Arial"/>
          <w:sz w:val="24"/>
          <w:szCs w:val="24"/>
        </w:rPr>
      </w:pPr>
      <w:r w:rsidRPr="003977EF">
        <w:rPr>
          <w:rFonts w:ascii="Arial" w:hAnsi="Arial" w:cs="Arial"/>
          <w:sz w:val="24"/>
          <w:szCs w:val="24"/>
        </w:rPr>
        <w:t xml:space="preserve">Although the Saudi Kingdom has long planned to incorporate renewable </w:t>
      </w:r>
      <w:r>
        <w:rPr>
          <w:rFonts w:ascii="Arial" w:hAnsi="Arial" w:cs="Arial"/>
          <w:sz w:val="24"/>
          <w:szCs w:val="24"/>
        </w:rPr>
        <w:t>vigor</w:t>
      </w:r>
      <w:r w:rsidRPr="003977EF">
        <w:rPr>
          <w:rFonts w:ascii="Arial" w:hAnsi="Arial" w:cs="Arial"/>
          <w:sz w:val="24"/>
          <w:szCs w:val="24"/>
        </w:rPr>
        <w:t xml:space="preserve"> sources into its </w:t>
      </w:r>
      <w:r>
        <w:rPr>
          <w:rFonts w:ascii="Arial" w:hAnsi="Arial" w:cs="Arial"/>
          <w:sz w:val="24"/>
          <w:szCs w:val="24"/>
        </w:rPr>
        <w:t>vigor</w:t>
      </w:r>
      <w:r w:rsidRPr="003977EF">
        <w:rPr>
          <w:rFonts w:ascii="Arial" w:hAnsi="Arial" w:cs="Arial"/>
          <w:sz w:val="24"/>
          <w:szCs w:val="24"/>
        </w:rPr>
        <w:t xml:space="preserve"> mix, nothing has happened. According to sources, the current contribution of RES to global </w:t>
      </w:r>
      <w:r>
        <w:rPr>
          <w:rFonts w:ascii="Arial" w:hAnsi="Arial" w:cs="Arial"/>
          <w:sz w:val="24"/>
          <w:szCs w:val="24"/>
        </w:rPr>
        <w:t>vigor</w:t>
      </w:r>
      <w:r w:rsidRPr="003977EF">
        <w:rPr>
          <w:rFonts w:ascii="Arial" w:hAnsi="Arial" w:cs="Arial"/>
          <w:sz w:val="24"/>
          <w:szCs w:val="24"/>
        </w:rPr>
        <w:t xml:space="preserve"> output is relatively modest, ranging between 17 MW</w:t>
      </w:r>
      <w:r>
        <w:rPr>
          <w:rFonts w:ascii="Arial" w:hAnsi="Arial" w:cs="Arial"/>
          <w:sz w:val="24"/>
          <w:szCs w:val="24"/>
        </w:rPr>
        <w:t xml:space="preserve"> (</w:t>
      </w:r>
      <w:proofErr w:type="spellStart"/>
      <w:r w:rsidRPr="00B873E2">
        <w:rPr>
          <w:rFonts w:ascii="Arial" w:hAnsi="Arial" w:cs="Arial"/>
          <w:sz w:val="24"/>
          <w:szCs w:val="24"/>
        </w:rPr>
        <w:t>Shobrak</w:t>
      </w:r>
      <w:proofErr w:type="spellEnd"/>
      <w:r>
        <w:rPr>
          <w:rFonts w:ascii="Arial" w:hAnsi="Arial" w:cs="Arial"/>
          <w:sz w:val="24"/>
          <w:szCs w:val="24"/>
        </w:rPr>
        <w:t xml:space="preserve"> et al., 2022)</w:t>
      </w:r>
      <w:r w:rsidRPr="003977EF">
        <w:rPr>
          <w:rFonts w:ascii="Arial" w:hAnsi="Arial" w:cs="Arial"/>
          <w:sz w:val="24"/>
          <w:szCs w:val="24"/>
        </w:rPr>
        <w:t xml:space="preserve"> and 23 MW</w:t>
      </w:r>
      <w:r>
        <w:rPr>
          <w:rFonts w:ascii="Arial" w:hAnsi="Arial" w:cs="Arial"/>
          <w:sz w:val="24"/>
          <w:szCs w:val="24"/>
        </w:rPr>
        <w:t xml:space="preserve"> (</w:t>
      </w:r>
      <w:proofErr w:type="spellStart"/>
      <w:r w:rsidRPr="00B873E2">
        <w:rPr>
          <w:rFonts w:ascii="Arial" w:hAnsi="Arial" w:cs="Arial"/>
          <w:sz w:val="24"/>
          <w:szCs w:val="24"/>
        </w:rPr>
        <w:t>Alrashoud</w:t>
      </w:r>
      <w:proofErr w:type="spellEnd"/>
      <w:r>
        <w:rPr>
          <w:rFonts w:ascii="Arial" w:hAnsi="Arial" w:cs="Arial"/>
          <w:sz w:val="24"/>
          <w:szCs w:val="24"/>
        </w:rPr>
        <w:t xml:space="preserve"> &amp; </w:t>
      </w:r>
      <w:proofErr w:type="spellStart"/>
      <w:r w:rsidRPr="00B873E2">
        <w:rPr>
          <w:rFonts w:ascii="Arial" w:hAnsi="Arial" w:cs="Arial"/>
          <w:sz w:val="24"/>
          <w:szCs w:val="24"/>
        </w:rPr>
        <w:t>Tokimatsu</w:t>
      </w:r>
      <w:proofErr w:type="spellEnd"/>
      <w:r w:rsidRPr="00B873E2">
        <w:rPr>
          <w:rFonts w:ascii="Arial" w:hAnsi="Arial" w:cs="Arial"/>
          <w:sz w:val="24"/>
          <w:szCs w:val="24"/>
        </w:rPr>
        <w:t>, 2020</w:t>
      </w:r>
      <w:r>
        <w:rPr>
          <w:rFonts w:ascii="Arial" w:hAnsi="Arial" w:cs="Arial"/>
          <w:sz w:val="24"/>
          <w:szCs w:val="24"/>
        </w:rPr>
        <w:t>)</w:t>
      </w:r>
      <w:r w:rsidRPr="003977EF">
        <w:rPr>
          <w:rFonts w:ascii="Arial" w:hAnsi="Arial" w:cs="Arial"/>
          <w:sz w:val="24"/>
          <w:szCs w:val="24"/>
        </w:rPr>
        <w:t xml:space="preserve">. </w:t>
      </w:r>
      <w:r w:rsidRPr="002D5F5C">
        <w:rPr>
          <w:rFonts w:ascii="Arial" w:hAnsi="Arial" w:cs="Arial"/>
          <w:sz w:val="24"/>
          <w:szCs w:val="24"/>
        </w:rPr>
        <w:t>They are anything but meeting the aspirational targets outlined in official pronouncements</w:t>
      </w:r>
      <w:r>
        <w:rPr>
          <w:rFonts w:ascii="Arial" w:hAnsi="Arial" w:cs="Arial"/>
          <w:sz w:val="24"/>
          <w:szCs w:val="24"/>
        </w:rPr>
        <w:t xml:space="preserve"> and</w:t>
      </w:r>
      <w:r w:rsidRPr="002D5F5C">
        <w:rPr>
          <w:rFonts w:ascii="Arial" w:hAnsi="Arial" w:cs="Arial"/>
          <w:sz w:val="24"/>
          <w:szCs w:val="24"/>
        </w:rPr>
        <w:t xml:space="preserve"> considerably meeting the expanding demand against present </w:t>
      </w:r>
      <w:proofErr w:type="spellStart"/>
      <w:r>
        <w:rPr>
          <w:rFonts w:ascii="Arial" w:hAnsi="Arial" w:cs="Arial"/>
          <w:sz w:val="24"/>
          <w:szCs w:val="24"/>
        </w:rPr>
        <w:t>utilisation</w:t>
      </w:r>
      <w:proofErr w:type="spellEnd"/>
      <w:r w:rsidRPr="002D5F5C">
        <w:rPr>
          <w:rFonts w:ascii="Arial" w:hAnsi="Arial" w:cs="Arial"/>
          <w:sz w:val="24"/>
          <w:szCs w:val="24"/>
        </w:rPr>
        <w:t>, X, and the requirement for an extra 4GW each year.</w:t>
      </w:r>
    </w:p>
    <w:p w14:paraId="2C931DC6" w14:textId="51230FDC" w:rsidR="00186E98" w:rsidRDefault="00186E98" w:rsidP="00186E98">
      <w:pPr>
        <w:spacing w:line="360" w:lineRule="auto"/>
        <w:ind w:right="90" w:hanging="38"/>
        <w:jc w:val="both"/>
        <w:rPr>
          <w:rFonts w:ascii="Arial" w:hAnsi="Arial" w:cs="Arial"/>
          <w:sz w:val="24"/>
          <w:szCs w:val="24"/>
        </w:rPr>
      </w:pPr>
      <w:r w:rsidRPr="00862312">
        <w:rPr>
          <w:rFonts w:ascii="Arial" w:hAnsi="Arial" w:cs="Arial"/>
          <w:sz w:val="24"/>
          <w:szCs w:val="24"/>
        </w:rPr>
        <w:t xml:space="preserve">Following three </w:t>
      </w:r>
      <w:r>
        <w:rPr>
          <w:rFonts w:ascii="Arial" w:hAnsi="Arial" w:cs="Arial"/>
          <w:sz w:val="24"/>
          <w:szCs w:val="24"/>
        </w:rPr>
        <w:t>procurement rounds</w:t>
      </w:r>
      <w:r w:rsidRPr="00862312">
        <w:rPr>
          <w:rFonts w:ascii="Arial" w:hAnsi="Arial" w:cs="Arial"/>
          <w:sz w:val="24"/>
          <w:szCs w:val="24"/>
        </w:rPr>
        <w:t>, the Saudi government plans to purchase 700 MW, 1.02 GW, and 1.73 GW</w:t>
      </w:r>
      <w:r>
        <w:rPr>
          <w:rFonts w:ascii="Arial" w:hAnsi="Arial" w:cs="Arial"/>
          <w:sz w:val="24"/>
          <w:szCs w:val="24"/>
        </w:rPr>
        <w:t>,</w:t>
      </w:r>
      <w:r w:rsidRPr="00862312">
        <w:rPr>
          <w:rFonts w:ascii="Arial" w:hAnsi="Arial" w:cs="Arial"/>
          <w:sz w:val="24"/>
          <w:szCs w:val="24"/>
        </w:rPr>
        <w:t xml:space="preserve"> opening in 2017. The initial phases have been taken, and </w:t>
      </w:r>
      <w:r w:rsidRPr="00A14E14">
        <w:rPr>
          <w:rFonts w:ascii="Arial" w:hAnsi="Arial" w:cs="Arial"/>
          <w:sz w:val="24"/>
          <w:szCs w:val="24"/>
        </w:rPr>
        <w:t>before RE programs, timely relevant complement actions have</w:t>
      </w:r>
      <w:r w:rsidRPr="00862312">
        <w:rPr>
          <w:rFonts w:ascii="Arial" w:hAnsi="Arial" w:cs="Arial"/>
          <w:sz w:val="24"/>
          <w:szCs w:val="24"/>
        </w:rPr>
        <w:t xml:space="preserve"> been made. For the proposed projects, the initial developer selection has already taken place. Companies responded to a request for qualifications (RFQ) in the first round </w:t>
      </w:r>
      <w:r>
        <w:rPr>
          <w:rFonts w:ascii="Arial" w:hAnsi="Arial" w:cs="Arial"/>
          <w:sz w:val="24"/>
          <w:szCs w:val="24"/>
        </w:rPr>
        <w:t>for</w:t>
      </w:r>
      <w:r w:rsidRPr="00862312">
        <w:rPr>
          <w:rFonts w:ascii="Arial" w:hAnsi="Arial" w:cs="Arial"/>
          <w:sz w:val="24"/>
          <w:szCs w:val="24"/>
        </w:rPr>
        <w:t xml:space="preserve"> the NREP to ascertain who had the financial and technical capability to carry out projects of this scale. </w:t>
      </w:r>
      <w:r>
        <w:rPr>
          <w:rFonts w:ascii="Arial" w:hAnsi="Arial" w:cs="Arial"/>
          <w:sz w:val="24"/>
          <w:szCs w:val="24"/>
        </w:rPr>
        <w:t>Twenty-seven</w:t>
      </w:r>
      <w:r w:rsidRPr="00862312">
        <w:rPr>
          <w:rFonts w:ascii="Arial" w:hAnsi="Arial" w:cs="Arial"/>
          <w:sz w:val="24"/>
          <w:szCs w:val="24"/>
        </w:rPr>
        <w:t xml:space="preserve"> companies were chosen for phase two of this process, where they will be asked to present their designs for a 300 MW solar PV project and a 400 MW wind project that will be unveiled in the upcoming weeks.</w:t>
      </w:r>
    </w:p>
    <w:p w14:paraId="22EA0DCC" w14:textId="157C8D61" w:rsidR="00186E98" w:rsidRDefault="00186E98" w:rsidP="00186E98">
      <w:pPr>
        <w:spacing w:line="360" w:lineRule="auto"/>
        <w:ind w:right="90" w:hanging="38"/>
        <w:jc w:val="both"/>
        <w:rPr>
          <w:rFonts w:ascii="Arial" w:hAnsi="Arial" w:cs="Arial"/>
          <w:sz w:val="24"/>
          <w:szCs w:val="24"/>
        </w:rPr>
      </w:pPr>
      <w:r w:rsidRPr="00862312">
        <w:rPr>
          <w:rFonts w:ascii="Arial" w:hAnsi="Arial" w:cs="Arial"/>
          <w:sz w:val="24"/>
          <w:szCs w:val="24"/>
        </w:rPr>
        <w:lastRenderedPageBreak/>
        <w:t xml:space="preserve">The state oil company, Saudi Aramco, has helped to build the renewable </w:t>
      </w:r>
      <w:r>
        <w:rPr>
          <w:rFonts w:ascii="Arial" w:hAnsi="Arial" w:cs="Arial"/>
          <w:sz w:val="24"/>
          <w:szCs w:val="24"/>
        </w:rPr>
        <w:t>vigor</w:t>
      </w:r>
      <w:r w:rsidRPr="00862312">
        <w:rPr>
          <w:rFonts w:ascii="Arial" w:hAnsi="Arial" w:cs="Arial"/>
          <w:sz w:val="24"/>
          <w:szCs w:val="24"/>
        </w:rPr>
        <w:t xml:space="preserve"> industry and aspires to diversify its portfolio by including renewable </w:t>
      </w:r>
      <w:r>
        <w:rPr>
          <w:rFonts w:ascii="Arial" w:hAnsi="Arial" w:cs="Arial"/>
          <w:sz w:val="24"/>
          <w:szCs w:val="24"/>
        </w:rPr>
        <w:t>vigor</w:t>
      </w:r>
      <w:r w:rsidRPr="00862312">
        <w:rPr>
          <w:rFonts w:ascii="Arial" w:hAnsi="Arial" w:cs="Arial"/>
          <w:sz w:val="24"/>
          <w:szCs w:val="24"/>
        </w:rPr>
        <w:t xml:space="preserve">. </w:t>
      </w:r>
      <w:r>
        <w:rPr>
          <w:rFonts w:ascii="Arial" w:hAnsi="Arial" w:cs="Arial"/>
          <w:sz w:val="24"/>
          <w:szCs w:val="24"/>
        </w:rPr>
        <w:t>To</w:t>
      </w:r>
      <w:r w:rsidRPr="00862312">
        <w:rPr>
          <w:rFonts w:ascii="Arial" w:hAnsi="Arial" w:cs="Arial"/>
          <w:sz w:val="24"/>
          <w:szCs w:val="24"/>
        </w:rPr>
        <w:t xml:space="preserve"> diversify the country's </w:t>
      </w:r>
      <w:r>
        <w:rPr>
          <w:rFonts w:ascii="Arial" w:hAnsi="Arial" w:cs="Arial"/>
          <w:sz w:val="24"/>
          <w:szCs w:val="24"/>
        </w:rPr>
        <w:t>vigor</w:t>
      </w:r>
      <w:r w:rsidRPr="00862312">
        <w:rPr>
          <w:rFonts w:ascii="Arial" w:hAnsi="Arial" w:cs="Arial"/>
          <w:sz w:val="24"/>
          <w:szCs w:val="24"/>
        </w:rPr>
        <w:t xml:space="preserve"> mix, Saudi Aramco has been given a prominent role by the government. By 2023, the organisation hopes to generate 10 GW of power from renewable sources and spend $5 billion </w:t>
      </w:r>
      <w:r>
        <w:rPr>
          <w:rFonts w:ascii="Arial" w:hAnsi="Arial" w:cs="Arial"/>
          <w:sz w:val="24"/>
          <w:szCs w:val="24"/>
        </w:rPr>
        <w:t>on</w:t>
      </w:r>
      <w:r w:rsidRPr="00862312">
        <w:rPr>
          <w:rFonts w:ascii="Arial" w:hAnsi="Arial" w:cs="Arial"/>
          <w:sz w:val="24"/>
          <w:szCs w:val="24"/>
        </w:rPr>
        <w:t xml:space="preserve"> renewable </w:t>
      </w:r>
      <w:r>
        <w:rPr>
          <w:rFonts w:ascii="Arial" w:hAnsi="Arial" w:cs="Arial"/>
          <w:sz w:val="24"/>
          <w:szCs w:val="24"/>
        </w:rPr>
        <w:t>vigor</w:t>
      </w:r>
      <w:r w:rsidRPr="00862312">
        <w:rPr>
          <w:rFonts w:ascii="Arial" w:hAnsi="Arial" w:cs="Arial"/>
          <w:sz w:val="24"/>
          <w:szCs w:val="24"/>
        </w:rPr>
        <w:t xml:space="preserve"> firms. </w:t>
      </w:r>
      <w:r w:rsidRPr="00A14E14">
        <w:rPr>
          <w:rFonts w:ascii="Arial" w:hAnsi="Arial" w:cs="Arial"/>
          <w:sz w:val="24"/>
          <w:szCs w:val="24"/>
        </w:rPr>
        <w:t>In that case,</w:t>
      </w:r>
      <w:r w:rsidRPr="00D4737D">
        <w:rPr>
          <w:rFonts w:ascii="Arial" w:hAnsi="Arial" w:cs="Arial"/>
          <w:sz w:val="24"/>
          <w:szCs w:val="24"/>
        </w:rPr>
        <w:t xml:space="preserve"> the method in the R&amp;D sector will not only demonstrate that Saudi Arabia is beginning to instrument its plans to accomplish its intended aims </w:t>
      </w:r>
      <w:r>
        <w:rPr>
          <w:rFonts w:ascii="Arial" w:hAnsi="Arial" w:cs="Arial"/>
          <w:sz w:val="24"/>
          <w:szCs w:val="24"/>
        </w:rPr>
        <w:t>of</w:t>
      </w:r>
      <w:r w:rsidRPr="00D4737D">
        <w:rPr>
          <w:rFonts w:ascii="Arial" w:hAnsi="Arial" w:cs="Arial"/>
          <w:sz w:val="24"/>
          <w:szCs w:val="24"/>
        </w:rPr>
        <w:t xml:space="preserve"> sustainable power and relieve pressure on the country's </w:t>
      </w:r>
      <w:r>
        <w:rPr>
          <w:rFonts w:ascii="Arial" w:hAnsi="Arial" w:cs="Arial"/>
          <w:sz w:val="24"/>
          <w:szCs w:val="24"/>
        </w:rPr>
        <w:t>central</w:t>
      </w:r>
      <w:r w:rsidRPr="00D4737D">
        <w:rPr>
          <w:rFonts w:ascii="Arial" w:hAnsi="Arial" w:cs="Arial"/>
          <w:sz w:val="24"/>
          <w:szCs w:val="24"/>
        </w:rPr>
        <w:t xml:space="preserve"> power plant park, but it will also assist in the development more job positions and strengthen the private sector. The subsequent sections will go into further depth on this topic.</w:t>
      </w:r>
      <w:r w:rsidRPr="00862312">
        <w:rPr>
          <w:rFonts w:ascii="Arial" w:hAnsi="Arial" w:cs="Arial"/>
          <w:sz w:val="24"/>
          <w:szCs w:val="24"/>
        </w:rPr>
        <w:t xml:space="preserve"> These first steps toward the Saudi Vision 2030 (</w:t>
      </w:r>
      <w:proofErr w:type="spellStart"/>
      <w:r w:rsidRPr="00862312">
        <w:rPr>
          <w:rFonts w:ascii="Arial" w:hAnsi="Arial" w:cs="Arial"/>
          <w:sz w:val="24"/>
          <w:szCs w:val="24"/>
        </w:rPr>
        <w:t>Alrashoud</w:t>
      </w:r>
      <w:proofErr w:type="spellEnd"/>
      <w:r w:rsidRPr="00862312">
        <w:rPr>
          <w:rFonts w:ascii="Arial" w:hAnsi="Arial" w:cs="Arial"/>
          <w:sz w:val="24"/>
          <w:szCs w:val="24"/>
        </w:rPr>
        <w:t xml:space="preserve"> &amp; </w:t>
      </w:r>
      <w:proofErr w:type="spellStart"/>
      <w:r w:rsidRPr="00862312">
        <w:rPr>
          <w:rFonts w:ascii="Arial" w:hAnsi="Arial" w:cs="Arial"/>
          <w:sz w:val="24"/>
          <w:szCs w:val="24"/>
        </w:rPr>
        <w:t>Tokimatsu</w:t>
      </w:r>
      <w:proofErr w:type="spellEnd"/>
      <w:r w:rsidRPr="00862312">
        <w:rPr>
          <w:rFonts w:ascii="Arial" w:hAnsi="Arial" w:cs="Arial"/>
          <w:sz w:val="24"/>
          <w:szCs w:val="24"/>
        </w:rPr>
        <w:t xml:space="preserve">, 2019) </w:t>
      </w:r>
      <w:r>
        <w:rPr>
          <w:rFonts w:ascii="Arial" w:hAnsi="Arial" w:cs="Arial"/>
          <w:sz w:val="24"/>
          <w:szCs w:val="24"/>
        </w:rPr>
        <w:t>target</w:t>
      </w:r>
      <w:r w:rsidRPr="00862312">
        <w:rPr>
          <w:rFonts w:ascii="Arial" w:hAnsi="Arial" w:cs="Arial"/>
          <w:sz w:val="24"/>
          <w:szCs w:val="24"/>
        </w:rPr>
        <w:t xml:space="preserve"> renewable </w:t>
      </w:r>
      <w:r>
        <w:rPr>
          <w:rFonts w:ascii="Arial" w:hAnsi="Arial" w:cs="Arial"/>
          <w:sz w:val="24"/>
          <w:szCs w:val="24"/>
        </w:rPr>
        <w:t>vigor</w:t>
      </w:r>
      <w:r w:rsidRPr="00862312">
        <w:rPr>
          <w:rFonts w:ascii="Arial" w:hAnsi="Arial" w:cs="Arial"/>
          <w:sz w:val="24"/>
          <w:szCs w:val="24"/>
        </w:rPr>
        <w:t xml:space="preserve"> and the NTP initiatives show the political will to make the country's transition to renewable </w:t>
      </w:r>
      <w:r>
        <w:rPr>
          <w:rFonts w:ascii="Arial" w:hAnsi="Arial" w:cs="Arial"/>
          <w:sz w:val="24"/>
          <w:szCs w:val="24"/>
        </w:rPr>
        <w:t>vigor</w:t>
      </w:r>
      <w:r w:rsidRPr="00862312">
        <w:rPr>
          <w:rFonts w:ascii="Arial" w:hAnsi="Arial" w:cs="Arial"/>
          <w:sz w:val="24"/>
          <w:szCs w:val="24"/>
        </w:rPr>
        <w:t xml:space="preserve"> a reality. The acts of Saudi Aramco also show that al-entrepreneurial Saleh's function is functional. Saudi Aramco's attempts to implement renewable power are very successful because it is one of the nation's most significant, influential, and vital enterprises, particularly in the </w:t>
      </w:r>
      <w:r>
        <w:rPr>
          <w:rFonts w:ascii="Arial" w:hAnsi="Arial" w:cs="Arial"/>
          <w:sz w:val="24"/>
          <w:szCs w:val="24"/>
        </w:rPr>
        <w:t>vigor</w:t>
      </w:r>
      <w:r w:rsidRPr="00862312">
        <w:rPr>
          <w:rFonts w:ascii="Arial" w:hAnsi="Arial" w:cs="Arial"/>
          <w:sz w:val="24"/>
          <w:szCs w:val="24"/>
        </w:rPr>
        <w:t xml:space="preserve"> industry. They have so started to get past the problem of </w:t>
      </w:r>
      <w:r>
        <w:rPr>
          <w:rFonts w:ascii="Arial" w:hAnsi="Arial" w:cs="Arial"/>
          <w:sz w:val="24"/>
          <w:szCs w:val="24"/>
        </w:rPr>
        <w:t>an</w:t>
      </w:r>
      <w:r w:rsidRPr="00862312">
        <w:rPr>
          <w:rFonts w:ascii="Arial" w:hAnsi="Arial" w:cs="Arial"/>
          <w:sz w:val="24"/>
          <w:szCs w:val="24"/>
        </w:rPr>
        <w:t xml:space="preserve"> "absence of commercial spirit." The fact that the government is backing SV 2030 (Al </w:t>
      </w:r>
      <w:proofErr w:type="spellStart"/>
      <w:r w:rsidRPr="00862312">
        <w:rPr>
          <w:rFonts w:ascii="Arial" w:hAnsi="Arial" w:cs="Arial"/>
          <w:sz w:val="24"/>
          <w:szCs w:val="24"/>
        </w:rPr>
        <w:t>Zohbi</w:t>
      </w:r>
      <w:proofErr w:type="spellEnd"/>
      <w:r w:rsidRPr="00862312">
        <w:rPr>
          <w:rFonts w:ascii="Arial" w:hAnsi="Arial" w:cs="Arial"/>
          <w:sz w:val="24"/>
          <w:szCs w:val="24"/>
        </w:rPr>
        <w:t xml:space="preserve"> &amp; Al Amri, 2020), the NTP, and other initiatives shows that they have overcome the obstacle of "low information of renewables among Saudi guidance."</w:t>
      </w:r>
    </w:p>
    <w:p w14:paraId="08200EEC" w14:textId="77777777" w:rsidR="00186E98" w:rsidRDefault="00186E98" w:rsidP="00186E98">
      <w:pPr>
        <w:spacing w:line="360" w:lineRule="auto"/>
        <w:ind w:right="90" w:hanging="38"/>
        <w:jc w:val="both"/>
        <w:rPr>
          <w:rFonts w:ascii="Arial" w:hAnsi="Arial" w:cs="Arial"/>
          <w:b/>
          <w:bCs/>
          <w:sz w:val="24"/>
          <w:szCs w:val="24"/>
        </w:rPr>
      </w:pPr>
      <w:r w:rsidRPr="00D4737D">
        <w:rPr>
          <w:rFonts w:ascii="Arial" w:hAnsi="Arial" w:cs="Arial"/>
          <w:b/>
          <w:bCs/>
          <w:sz w:val="24"/>
          <w:szCs w:val="24"/>
        </w:rPr>
        <w:t>Sustainable power and the alternative nuclear</w:t>
      </w:r>
    </w:p>
    <w:p w14:paraId="50E935F8" w14:textId="77777777" w:rsidR="00186E98" w:rsidRDefault="00186E98" w:rsidP="00186E98">
      <w:pPr>
        <w:spacing w:line="360" w:lineRule="auto"/>
        <w:ind w:right="90" w:hanging="38"/>
        <w:jc w:val="both"/>
        <w:rPr>
          <w:rFonts w:ascii="Arial" w:hAnsi="Arial" w:cs="Arial"/>
          <w:sz w:val="24"/>
          <w:szCs w:val="24"/>
        </w:rPr>
      </w:pPr>
      <w:r w:rsidRPr="00E85D3C">
        <w:rPr>
          <w:rFonts w:ascii="Arial" w:hAnsi="Arial" w:cs="Arial"/>
          <w:sz w:val="24"/>
          <w:szCs w:val="24"/>
        </w:rPr>
        <w:t xml:space="preserve">By incorporating nuclear </w:t>
      </w:r>
      <w:r>
        <w:rPr>
          <w:rFonts w:ascii="Arial" w:hAnsi="Arial" w:cs="Arial"/>
          <w:sz w:val="24"/>
          <w:szCs w:val="24"/>
        </w:rPr>
        <w:t>vigor</w:t>
      </w:r>
      <w:r w:rsidRPr="00E85D3C">
        <w:rPr>
          <w:rFonts w:ascii="Arial" w:hAnsi="Arial" w:cs="Arial"/>
          <w:sz w:val="24"/>
          <w:szCs w:val="24"/>
        </w:rPr>
        <w:t xml:space="preserve"> into its </w:t>
      </w:r>
      <w:r>
        <w:rPr>
          <w:rFonts w:ascii="Arial" w:hAnsi="Arial" w:cs="Arial"/>
          <w:sz w:val="24"/>
          <w:szCs w:val="24"/>
        </w:rPr>
        <w:t>vigor</w:t>
      </w:r>
      <w:r w:rsidRPr="00E85D3C">
        <w:rPr>
          <w:rFonts w:ascii="Arial" w:hAnsi="Arial" w:cs="Arial"/>
          <w:sz w:val="24"/>
          <w:szCs w:val="24"/>
        </w:rPr>
        <w:t xml:space="preserve"> portfolio, Saudi Arabia can help </w:t>
      </w:r>
      <w:proofErr w:type="gramStart"/>
      <w:r w:rsidRPr="00E85D3C">
        <w:rPr>
          <w:rFonts w:ascii="Arial" w:hAnsi="Arial" w:cs="Arial"/>
          <w:sz w:val="24"/>
          <w:szCs w:val="24"/>
        </w:rPr>
        <w:t>open up</w:t>
      </w:r>
      <w:proofErr w:type="gramEnd"/>
      <w:r w:rsidRPr="00E85D3C">
        <w:rPr>
          <w:rFonts w:ascii="Arial" w:hAnsi="Arial" w:cs="Arial"/>
          <w:sz w:val="24"/>
          <w:szCs w:val="24"/>
        </w:rPr>
        <w:t xml:space="preserve"> more hydrocarbons for export and meet its rising domestic </w:t>
      </w:r>
      <w:r>
        <w:rPr>
          <w:rFonts w:ascii="Arial" w:hAnsi="Arial" w:cs="Arial"/>
          <w:sz w:val="24"/>
          <w:szCs w:val="24"/>
        </w:rPr>
        <w:t>vigor</w:t>
      </w:r>
      <w:r w:rsidRPr="00E85D3C">
        <w:rPr>
          <w:rFonts w:ascii="Arial" w:hAnsi="Arial" w:cs="Arial"/>
          <w:sz w:val="24"/>
          <w:szCs w:val="24"/>
        </w:rPr>
        <w:t xml:space="preserve"> demand. Nuclear </w:t>
      </w:r>
      <w:r>
        <w:rPr>
          <w:rFonts w:ascii="Arial" w:hAnsi="Arial" w:cs="Arial"/>
          <w:sz w:val="24"/>
          <w:szCs w:val="24"/>
        </w:rPr>
        <w:t>vigor</w:t>
      </w:r>
      <w:r w:rsidRPr="00E85D3C">
        <w:rPr>
          <w:rFonts w:ascii="Arial" w:hAnsi="Arial" w:cs="Arial"/>
          <w:sz w:val="24"/>
          <w:szCs w:val="24"/>
        </w:rPr>
        <w:t xml:space="preserve"> is another </w:t>
      </w:r>
      <w:r>
        <w:rPr>
          <w:rFonts w:ascii="Arial" w:hAnsi="Arial" w:cs="Arial"/>
          <w:sz w:val="24"/>
          <w:szCs w:val="24"/>
        </w:rPr>
        <w:t>vigor</w:t>
      </w:r>
      <w:r w:rsidRPr="00E85D3C">
        <w:rPr>
          <w:rFonts w:ascii="Arial" w:hAnsi="Arial" w:cs="Arial"/>
          <w:sz w:val="24"/>
          <w:szCs w:val="24"/>
        </w:rPr>
        <w:t xml:space="preserve"> option that may assist Saudi Arabia in overcoming some of its challenges. Nuclear </w:t>
      </w:r>
      <w:r>
        <w:rPr>
          <w:rFonts w:ascii="Arial" w:hAnsi="Arial" w:cs="Arial"/>
          <w:sz w:val="24"/>
          <w:szCs w:val="24"/>
        </w:rPr>
        <w:t>vigor</w:t>
      </w:r>
      <w:r w:rsidRPr="00E85D3C">
        <w:rPr>
          <w:rFonts w:ascii="Arial" w:hAnsi="Arial" w:cs="Arial"/>
          <w:sz w:val="24"/>
          <w:szCs w:val="24"/>
        </w:rPr>
        <w:t xml:space="preserve"> differs from renewable </w:t>
      </w:r>
      <w:r>
        <w:rPr>
          <w:rFonts w:ascii="Arial" w:hAnsi="Arial" w:cs="Arial"/>
          <w:sz w:val="24"/>
          <w:szCs w:val="24"/>
        </w:rPr>
        <w:t>vigor</w:t>
      </w:r>
      <w:r w:rsidRPr="00E85D3C">
        <w:rPr>
          <w:rFonts w:ascii="Arial" w:hAnsi="Arial" w:cs="Arial"/>
          <w:sz w:val="24"/>
          <w:szCs w:val="24"/>
        </w:rPr>
        <w:t xml:space="preserve"> in several ways. </w:t>
      </w:r>
      <w:r w:rsidRPr="002D5F5C">
        <w:rPr>
          <w:rFonts w:ascii="Arial" w:hAnsi="Arial" w:cs="Arial"/>
          <w:sz w:val="24"/>
          <w:szCs w:val="24"/>
        </w:rPr>
        <w:t xml:space="preserve">I won't select which form of </w:t>
      </w:r>
      <w:r>
        <w:rPr>
          <w:rFonts w:ascii="Arial" w:hAnsi="Arial" w:cs="Arial"/>
          <w:sz w:val="24"/>
          <w:szCs w:val="24"/>
        </w:rPr>
        <w:t>vigor</w:t>
      </w:r>
      <w:r w:rsidRPr="002D5F5C">
        <w:rPr>
          <w:rFonts w:ascii="Arial" w:hAnsi="Arial" w:cs="Arial"/>
          <w:sz w:val="24"/>
          <w:szCs w:val="24"/>
        </w:rPr>
        <w:t xml:space="preserve"> is best for Saudi Arabia</w:t>
      </w:r>
      <w:r>
        <w:rPr>
          <w:rFonts w:ascii="Arial" w:hAnsi="Arial" w:cs="Arial"/>
          <w:sz w:val="24"/>
          <w:szCs w:val="24"/>
        </w:rPr>
        <w:t>. However,</w:t>
      </w:r>
      <w:r w:rsidRPr="002D5F5C">
        <w:rPr>
          <w:rFonts w:ascii="Arial" w:hAnsi="Arial" w:cs="Arial"/>
          <w:sz w:val="24"/>
          <w:szCs w:val="24"/>
        </w:rPr>
        <w:t xml:space="preserve"> I'll highlight some differences to give you a rough idea of </w:t>
      </w:r>
      <w:r>
        <w:rPr>
          <w:rFonts w:ascii="Arial" w:hAnsi="Arial" w:cs="Arial"/>
          <w:sz w:val="24"/>
          <w:szCs w:val="24"/>
        </w:rPr>
        <w:t>this resource</w:t>
      </w:r>
      <w:r w:rsidRPr="002D5F5C">
        <w:rPr>
          <w:rFonts w:ascii="Arial" w:hAnsi="Arial" w:cs="Arial"/>
          <w:sz w:val="24"/>
          <w:szCs w:val="24"/>
        </w:rPr>
        <w:t>.</w:t>
      </w:r>
    </w:p>
    <w:p w14:paraId="1DC85AD0" w14:textId="77777777" w:rsidR="00186E98" w:rsidRDefault="00186E98" w:rsidP="00186E98">
      <w:pPr>
        <w:spacing w:line="360" w:lineRule="auto"/>
        <w:ind w:right="90" w:hanging="38"/>
        <w:jc w:val="both"/>
        <w:rPr>
          <w:rFonts w:ascii="Arial" w:hAnsi="Arial" w:cs="Arial"/>
          <w:sz w:val="24"/>
          <w:szCs w:val="24"/>
        </w:rPr>
      </w:pPr>
      <w:r w:rsidRPr="00E85D3C">
        <w:rPr>
          <w:rFonts w:ascii="Arial" w:hAnsi="Arial" w:cs="Arial"/>
          <w:sz w:val="24"/>
          <w:szCs w:val="24"/>
        </w:rPr>
        <w:t>Nuclear power facilities can be managed similarly to Saudi Arabia's oil sector, which is agreeable to the autocratic leadership and "island nations of excellence" (</w:t>
      </w:r>
      <w:proofErr w:type="spellStart"/>
      <w:r w:rsidRPr="00E85D3C">
        <w:rPr>
          <w:rFonts w:ascii="Arial" w:hAnsi="Arial" w:cs="Arial"/>
          <w:sz w:val="24"/>
          <w:szCs w:val="24"/>
        </w:rPr>
        <w:t>Ratikainen</w:t>
      </w:r>
      <w:proofErr w:type="spellEnd"/>
      <w:r w:rsidRPr="00E85D3C">
        <w:rPr>
          <w:rFonts w:ascii="Arial" w:hAnsi="Arial" w:cs="Arial"/>
          <w:sz w:val="24"/>
          <w:szCs w:val="24"/>
        </w:rPr>
        <w:t>, 2017).</w:t>
      </w:r>
    </w:p>
    <w:p w14:paraId="2A50B0BC" w14:textId="0E384C7B" w:rsidR="00186E98" w:rsidRDefault="00186E98" w:rsidP="00186E98">
      <w:pPr>
        <w:spacing w:line="360" w:lineRule="auto"/>
        <w:ind w:right="90" w:hanging="38"/>
        <w:jc w:val="both"/>
        <w:rPr>
          <w:rFonts w:ascii="Arial" w:hAnsi="Arial" w:cs="Arial"/>
          <w:sz w:val="24"/>
          <w:szCs w:val="24"/>
        </w:rPr>
      </w:pPr>
      <w:r w:rsidRPr="00D445E1">
        <w:rPr>
          <w:rFonts w:ascii="Arial" w:hAnsi="Arial" w:cs="Arial"/>
          <w:sz w:val="24"/>
          <w:szCs w:val="24"/>
        </w:rPr>
        <w:t xml:space="preserve">Nuclear </w:t>
      </w:r>
      <w:r>
        <w:rPr>
          <w:rFonts w:ascii="Arial" w:hAnsi="Arial" w:cs="Arial"/>
          <w:sz w:val="24"/>
          <w:szCs w:val="24"/>
        </w:rPr>
        <w:t>vigor</w:t>
      </w:r>
      <w:r w:rsidRPr="00D445E1">
        <w:rPr>
          <w:rFonts w:ascii="Arial" w:hAnsi="Arial" w:cs="Arial"/>
          <w:sz w:val="24"/>
          <w:szCs w:val="24"/>
        </w:rPr>
        <w:t xml:space="preserve"> does, however, face </w:t>
      </w:r>
      <w:r>
        <w:rPr>
          <w:rFonts w:ascii="Arial" w:hAnsi="Arial" w:cs="Arial"/>
          <w:sz w:val="24"/>
          <w:szCs w:val="24"/>
        </w:rPr>
        <w:t>several</w:t>
      </w:r>
      <w:r w:rsidRPr="00D445E1">
        <w:rPr>
          <w:rFonts w:ascii="Arial" w:hAnsi="Arial" w:cs="Arial"/>
          <w:sz w:val="24"/>
          <w:szCs w:val="24"/>
        </w:rPr>
        <w:t xml:space="preserve"> challenges and worries. Due to the country's financial difficulties and the consequently low oil prices and revenues, Saudi Arabia may find it challenging to finance the construction of nuclear power projects. These facilities </w:t>
      </w:r>
      <w:r w:rsidRPr="00D445E1">
        <w:rPr>
          <w:rFonts w:ascii="Arial" w:hAnsi="Arial" w:cs="Arial"/>
          <w:sz w:val="24"/>
          <w:szCs w:val="24"/>
        </w:rPr>
        <w:lastRenderedPageBreak/>
        <w:t xml:space="preserve">also require enormous amounts of water to operate, which is problematic in an area with severe water shortages (Khan &amp; Iqbal, 2020). Furthermore, it is </w:t>
      </w:r>
      <w:r>
        <w:rPr>
          <w:rFonts w:ascii="Arial" w:hAnsi="Arial" w:cs="Arial"/>
          <w:sz w:val="24"/>
          <w:szCs w:val="24"/>
        </w:rPr>
        <w:t>challenging</w:t>
      </w:r>
      <w:r w:rsidRPr="00D445E1">
        <w:rPr>
          <w:rFonts w:ascii="Arial" w:hAnsi="Arial" w:cs="Arial"/>
          <w:sz w:val="24"/>
          <w:szCs w:val="24"/>
        </w:rPr>
        <w:t xml:space="preserve"> to find skilled nuclear engineers in Saudi Arabia</w:t>
      </w:r>
      <w:r>
        <w:rPr>
          <w:rFonts w:ascii="Arial" w:hAnsi="Arial" w:cs="Arial"/>
          <w:sz w:val="24"/>
          <w:szCs w:val="24"/>
        </w:rPr>
        <w:t xml:space="preserve">. </w:t>
      </w:r>
      <w:proofErr w:type="gramStart"/>
      <w:r>
        <w:rPr>
          <w:rFonts w:ascii="Arial" w:hAnsi="Arial" w:cs="Arial"/>
          <w:sz w:val="24"/>
          <w:szCs w:val="24"/>
        </w:rPr>
        <w:t>Thus</w:t>
      </w:r>
      <w:proofErr w:type="gramEnd"/>
      <w:r w:rsidRPr="00D445E1">
        <w:rPr>
          <w:rFonts w:ascii="Arial" w:hAnsi="Arial" w:cs="Arial"/>
          <w:sz w:val="24"/>
          <w:szCs w:val="24"/>
        </w:rPr>
        <w:t xml:space="preserve"> the country's government would perhaps need to ingress the knowledge required to build and function the reactors. The education of Saudi people appears to be the most practical choice as Saudi Arabia strives to "studies" its </w:t>
      </w:r>
      <w:r w:rsidR="008D58A0">
        <w:rPr>
          <w:rFonts w:ascii="Arial" w:hAnsi="Arial" w:cs="Arial"/>
          <w:sz w:val="24"/>
          <w:szCs w:val="24"/>
        </w:rPr>
        <w:t>labor</w:t>
      </w:r>
      <w:r w:rsidRPr="00D445E1">
        <w:rPr>
          <w:rFonts w:ascii="Arial" w:hAnsi="Arial" w:cs="Arial"/>
          <w:sz w:val="24"/>
          <w:szCs w:val="24"/>
        </w:rPr>
        <w:t xml:space="preserve"> force. </w:t>
      </w:r>
      <w:r>
        <w:rPr>
          <w:rFonts w:ascii="Arial" w:hAnsi="Arial" w:cs="Arial"/>
          <w:sz w:val="24"/>
          <w:szCs w:val="24"/>
        </w:rPr>
        <w:t>Deploying</w:t>
      </w:r>
      <w:r w:rsidRPr="00D445E1">
        <w:rPr>
          <w:rFonts w:ascii="Arial" w:hAnsi="Arial" w:cs="Arial"/>
          <w:sz w:val="24"/>
          <w:szCs w:val="24"/>
        </w:rPr>
        <w:t xml:space="preserve"> nuclear </w:t>
      </w:r>
      <w:r>
        <w:rPr>
          <w:rFonts w:ascii="Arial" w:hAnsi="Arial" w:cs="Arial"/>
          <w:sz w:val="24"/>
          <w:szCs w:val="24"/>
        </w:rPr>
        <w:t>vigor</w:t>
      </w:r>
      <w:r w:rsidRPr="00D445E1">
        <w:rPr>
          <w:rFonts w:ascii="Arial" w:hAnsi="Arial" w:cs="Arial"/>
          <w:sz w:val="24"/>
          <w:szCs w:val="24"/>
        </w:rPr>
        <w:t xml:space="preserve"> could be delayed because training and educating the appropriate local workers </w:t>
      </w:r>
      <w:r>
        <w:rPr>
          <w:rFonts w:ascii="Arial" w:hAnsi="Arial" w:cs="Arial"/>
          <w:sz w:val="24"/>
          <w:szCs w:val="24"/>
        </w:rPr>
        <w:t>take</w:t>
      </w:r>
      <w:r w:rsidRPr="00D445E1">
        <w:rPr>
          <w:rFonts w:ascii="Arial" w:hAnsi="Arial" w:cs="Arial"/>
          <w:sz w:val="24"/>
          <w:szCs w:val="24"/>
        </w:rPr>
        <w:t xml:space="preserve"> longer than importing the requisite skills. The nuclear option has additional environmental and safety issues, as shown by the numerous deliberations on nuclear activities in Iran and North Korea</w:t>
      </w:r>
      <w:r>
        <w:rPr>
          <w:rFonts w:ascii="Arial" w:hAnsi="Arial" w:cs="Arial"/>
          <w:sz w:val="24"/>
          <w:szCs w:val="24"/>
        </w:rPr>
        <w:t>,</w:t>
      </w:r>
      <w:r w:rsidRPr="00D445E1">
        <w:rPr>
          <w:rFonts w:ascii="Arial" w:hAnsi="Arial" w:cs="Arial"/>
          <w:sz w:val="24"/>
          <w:szCs w:val="24"/>
        </w:rPr>
        <w:t xml:space="preserve"> as well as the fallout from the tsunami-related Fukushima Daiichi nuclear accident in Japan in March 2011.</w:t>
      </w:r>
    </w:p>
    <w:p w14:paraId="7498E799" w14:textId="06221584" w:rsidR="00186E98" w:rsidRDefault="00186E98" w:rsidP="00186E98">
      <w:pPr>
        <w:spacing w:line="360" w:lineRule="auto"/>
        <w:ind w:right="90" w:hanging="38"/>
        <w:jc w:val="both"/>
        <w:rPr>
          <w:rFonts w:ascii="Arial" w:hAnsi="Arial" w:cs="Arial"/>
          <w:sz w:val="24"/>
          <w:szCs w:val="24"/>
        </w:rPr>
      </w:pPr>
      <w:r w:rsidRPr="00E85D3C">
        <w:rPr>
          <w:rFonts w:ascii="Arial" w:hAnsi="Arial" w:cs="Arial"/>
          <w:sz w:val="24"/>
          <w:szCs w:val="24"/>
        </w:rPr>
        <w:t xml:space="preserve">In contrast, solar power is often highlighted. When nuclear power or technology is given as an element of the nation's future </w:t>
      </w:r>
      <w:r>
        <w:rPr>
          <w:rFonts w:ascii="Arial" w:hAnsi="Arial" w:cs="Arial"/>
          <w:sz w:val="24"/>
          <w:szCs w:val="24"/>
        </w:rPr>
        <w:t>vigor</w:t>
      </w:r>
      <w:r w:rsidRPr="00E85D3C">
        <w:rPr>
          <w:rFonts w:ascii="Arial" w:hAnsi="Arial" w:cs="Arial"/>
          <w:sz w:val="24"/>
          <w:szCs w:val="24"/>
        </w:rPr>
        <w:t xml:space="preserve"> supply, the NTP generates a different outcome. It pursues SV 2030's strategic objective to "Improve the Affordability of the </w:t>
      </w:r>
      <w:r>
        <w:rPr>
          <w:rFonts w:ascii="Arial" w:hAnsi="Arial" w:cs="Arial"/>
          <w:sz w:val="24"/>
          <w:szCs w:val="24"/>
        </w:rPr>
        <w:t>Vigor</w:t>
      </w:r>
      <w:r w:rsidRPr="00E85D3C">
        <w:rPr>
          <w:rFonts w:ascii="Arial" w:hAnsi="Arial" w:cs="Arial"/>
          <w:sz w:val="24"/>
          <w:szCs w:val="24"/>
        </w:rPr>
        <w:t xml:space="preserve"> Sector" by </w:t>
      </w:r>
      <w:r w:rsidRPr="00C05392">
        <w:rPr>
          <w:rFonts w:ascii="Arial" w:hAnsi="Arial" w:cs="Arial"/>
          <w:sz w:val="24"/>
          <w:szCs w:val="24"/>
        </w:rPr>
        <w:t xml:space="preserve">safely integrating atomic </w:t>
      </w:r>
      <w:r>
        <w:rPr>
          <w:rFonts w:ascii="Arial" w:hAnsi="Arial" w:cs="Arial"/>
          <w:sz w:val="24"/>
          <w:szCs w:val="24"/>
        </w:rPr>
        <w:t>vigor</w:t>
      </w:r>
      <w:r w:rsidRPr="00C05392">
        <w:rPr>
          <w:rFonts w:ascii="Arial" w:hAnsi="Arial" w:cs="Arial"/>
          <w:sz w:val="24"/>
          <w:szCs w:val="24"/>
        </w:rPr>
        <w:t xml:space="preserve"> into the nation's </w:t>
      </w:r>
      <w:r>
        <w:rPr>
          <w:rFonts w:ascii="Arial" w:hAnsi="Arial" w:cs="Arial"/>
          <w:sz w:val="24"/>
          <w:szCs w:val="24"/>
        </w:rPr>
        <w:t>vigor</w:t>
      </w:r>
      <w:r w:rsidRPr="00C05392">
        <w:rPr>
          <w:rFonts w:ascii="Arial" w:hAnsi="Arial" w:cs="Arial"/>
          <w:sz w:val="24"/>
          <w:szCs w:val="24"/>
        </w:rPr>
        <w:t xml:space="preserve"> mix</w:t>
      </w:r>
      <w:r w:rsidRPr="00E85D3C">
        <w:rPr>
          <w:rFonts w:ascii="Arial" w:hAnsi="Arial" w:cs="Arial"/>
          <w:sz w:val="24"/>
          <w:szCs w:val="24"/>
        </w:rPr>
        <w:t xml:space="preserve"> in conformity with international and federal safety and security regulations. A further objective is to </w:t>
      </w:r>
      <w:r w:rsidR="008D58A0">
        <w:rPr>
          <w:rFonts w:ascii="Arial" w:hAnsi="Arial" w:cs="Arial"/>
          <w:sz w:val="24"/>
          <w:szCs w:val="24"/>
        </w:rPr>
        <w:t>localize</w:t>
      </w:r>
      <w:r w:rsidRPr="00E85D3C">
        <w:rPr>
          <w:rFonts w:ascii="Arial" w:hAnsi="Arial" w:cs="Arial"/>
          <w:sz w:val="24"/>
          <w:szCs w:val="24"/>
        </w:rPr>
        <w:t xml:space="preserve"> or investigate the domestic content contribution by boosting the local working populations in the business and business economic activities </w:t>
      </w:r>
      <w:r>
        <w:rPr>
          <w:rFonts w:ascii="Arial" w:hAnsi="Arial" w:cs="Arial"/>
          <w:sz w:val="24"/>
          <w:szCs w:val="24"/>
        </w:rPr>
        <w:t>and</w:t>
      </w:r>
      <w:r w:rsidRPr="00E85D3C">
        <w:rPr>
          <w:rFonts w:ascii="Arial" w:hAnsi="Arial" w:cs="Arial"/>
          <w:sz w:val="24"/>
          <w:szCs w:val="24"/>
        </w:rPr>
        <w:t xml:space="preserve"> technical capabilities to 30 </w:t>
      </w:r>
      <w:r>
        <w:rPr>
          <w:rFonts w:ascii="Arial" w:hAnsi="Arial" w:cs="Arial"/>
          <w:sz w:val="24"/>
          <w:szCs w:val="24"/>
        </w:rPr>
        <w:t>per cent</w:t>
      </w:r>
      <w:r w:rsidRPr="00E85D3C">
        <w:rPr>
          <w:rFonts w:ascii="Arial" w:hAnsi="Arial" w:cs="Arial"/>
          <w:sz w:val="24"/>
          <w:szCs w:val="24"/>
        </w:rPr>
        <w:t xml:space="preserve"> by 2020. This estimate is shown as a total since it is unknown how employment will be distributed across the nuclear and renewable </w:t>
      </w:r>
      <w:r>
        <w:rPr>
          <w:rFonts w:ascii="Arial" w:hAnsi="Arial" w:cs="Arial"/>
          <w:sz w:val="24"/>
          <w:szCs w:val="24"/>
        </w:rPr>
        <w:t>vigor</w:t>
      </w:r>
      <w:r w:rsidRPr="00E85D3C">
        <w:rPr>
          <w:rFonts w:ascii="Arial" w:hAnsi="Arial" w:cs="Arial"/>
          <w:sz w:val="24"/>
          <w:szCs w:val="24"/>
        </w:rPr>
        <w:t xml:space="preserve"> industries. By 2020, the overall number will approach 7,800. The Council of Economic Development Authority has integrated these objectives </w:t>
      </w:r>
      <w:r>
        <w:rPr>
          <w:rFonts w:ascii="Arial" w:hAnsi="Arial" w:cs="Arial"/>
          <w:sz w:val="24"/>
          <w:szCs w:val="24"/>
        </w:rPr>
        <w:t>into</w:t>
      </w:r>
      <w:r w:rsidRPr="00E85D3C">
        <w:rPr>
          <w:rFonts w:ascii="Arial" w:hAnsi="Arial" w:cs="Arial"/>
          <w:sz w:val="24"/>
          <w:szCs w:val="24"/>
        </w:rPr>
        <w:t xml:space="preserve"> a five-year budget plan with allotted public funding.</w:t>
      </w:r>
    </w:p>
    <w:p w14:paraId="28F9C77A" w14:textId="77777777" w:rsidR="00186E98" w:rsidRPr="00B34DAF" w:rsidRDefault="00186E98" w:rsidP="00B34DAF">
      <w:pPr>
        <w:pStyle w:val="Heading3"/>
        <w:spacing w:after="240" w:line="360" w:lineRule="auto"/>
        <w:jc w:val="both"/>
        <w:rPr>
          <w:rFonts w:ascii="Arial" w:hAnsi="Arial" w:cs="Arial"/>
          <w:color w:val="auto"/>
        </w:rPr>
      </w:pPr>
      <w:bookmarkStart w:id="89" w:name="_Toc112439650"/>
      <w:r w:rsidRPr="00B34DAF">
        <w:rPr>
          <w:rFonts w:ascii="Arial" w:hAnsi="Arial" w:cs="Arial"/>
          <w:color w:val="auto"/>
        </w:rPr>
        <w:t>4.2.2 User and market regime</w:t>
      </w:r>
      <w:bookmarkEnd w:id="89"/>
      <w:r w:rsidRPr="00B34DAF">
        <w:rPr>
          <w:rFonts w:ascii="Arial" w:hAnsi="Arial" w:cs="Arial"/>
          <w:color w:val="auto"/>
        </w:rPr>
        <w:t xml:space="preserve"> </w:t>
      </w:r>
    </w:p>
    <w:p w14:paraId="11666692" w14:textId="77777777" w:rsidR="00186E98" w:rsidRPr="00680EAA" w:rsidRDefault="00186E98" w:rsidP="00186E98">
      <w:pPr>
        <w:spacing w:line="360" w:lineRule="auto"/>
        <w:ind w:right="90" w:hanging="38"/>
        <w:jc w:val="both"/>
        <w:rPr>
          <w:rFonts w:ascii="Arial" w:hAnsi="Arial" w:cs="Arial"/>
          <w:b/>
          <w:bCs/>
          <w:sz w:val="24"/>
          <w:szCs w:val="24"/>
        </w:rPr>
      </w:pPr>
      <w:r w:rsidRPr="00680EAA">
        <w:rPr>
          <w:rFonts w:ascii="Arial" w:hAnsi="Arial" w:cs="Arial"/>
          <w:b/>
          <w:bCs/>
          <w:sz w:val="24"/>
          <w:szCs w:val="24"/>
        </w:rPr>
        <w:t xml:space="preserve">Market environments </w:t>
      </w:r>
    </w:p>
    <w:p w14:paraId="20799AF3" w14:textId="6AD497A2" w:rsidR="00186E98" w:rsidRDefault="00186E98" w:rsidP="00186E98">
      <w:pPr>
        <w:spacing w:line="360" w:lineRule="auto"/>
        <w:ind w:right="90" w:hanging="38"/>
        <w:jc w:val="both"/>
        <w:rPr>
          <w:rFonts w:ascii="Arial" w:hAnsi="Arial" w:cs="Arial"/>
          <w:sz w:val="24"/>
          <w:szCs w:val="24"/>
        </w:rPr>
      </w:pPr>
      <w:r w:rsidRPr="00D445E1">
        <w:rPr>
          <w:rFonts w:ascii="Arial" w:hAnsi="Arial" w:cs="Arial"/>
          <w:sz w:val="24"/>
          <w:szCs w:val="24"/>
        </w:rPr>
        <w:t xml:space="preserve">Photovoltaic systems must be cost-competitive with the existing </w:t>
      </w:r>
      <w:r>
        <w:rPr>
          <w:rFonts w:ascii="Arial" w:hAnsi="Arial" w:cs="Arial"/>
          <w:sz w:val="24"/>
          <w:szCs w:val="24"/>
        </w:rPr>
        <w:t>vigor</w:t>
      </w:r>
      <w:r w:rsidRPr="00D445E1">
        <w:rPr>
          <w:rFonts w:ascii="Arial" w:hAnsi="Arial" w:cs="Arial"/>
          <w:sz w:val="24"/>
          <w:szCs w:val="24"/>
        </w:rPr>
        <w:t xml:space="preserve"> source </w:t>
      </w:r>
      <w:r>
        <w:rPr>
          <w:rFonts w:ascii="Arial" w:hAnsi="Arial" w:cs="Arial"/>
          <w:sz w:val="24"/>
          <w:szCs w:val="24"/>
        </w:rPr>
        <w:t>to</w:t>
      </w:r>
      <w:r w:rsidRPr="00D445E1">
        <w:rPr>
          <w:rFonts w:ascii="Arial" w:hAnsi="Arial" w:cs="Arial"/>
          <w:sz w:val="24"/>
          <w:szCs w:val="24"/>
        </w:rPr>
        <w:t xml:space="preserve"> be adopted by the market and take the lead position in the </w:t>
      </w:r>
      <w:r>
        <w:rPr>
          <w:rFonts w:ascii="Arial" w:hAnsi="Arial" w:cs="Arial"/>
          <w:sz w:val="24"/>
          <w:szCs w:val="24"/>
        </w:rPr>
        <w:t>vigor</w:t>
      </w:r>
      <w:r w:rsidRPr="00D445E1">
        <w:rPr>
          <w:rFonts w:ascii="Arial" w:hAnsi="Arial" w:cs="Arial"/>
          <w:sz w:val="24"/>
          <w:szCs w:val="24"/>
        </w:rPr>
        <w:t xml:space="preserve"> mix. Domestic </w:t>
      </w:r>
      <w:r>
        <w:rPr>
          <w:rFonts w:ascii="Arial" w:hAnsi="Arial" w:cs="Arial"/>
          <w:sz w:val="24"/>
          <w:szCs w:val="24"/>
        </w:rPr>
        <w:t>vigor</w:t>
      </w:r>
      <w:r w:rsidRPr="00D445E1">
        <w:rPr>
          <w:rFonts w:ascii="Arial" w:hAnsi="Arial" w:cs="Arial"/>
          <w:sz w:val="24"/>
          <w:szCs w:val="24"/>
        </w:rPr>
        <w:t xml:space="preserve"> in Saudi Arabia is "almost entirely" produced from crude oil, refined oil, or natural gas. RET must convert </w:t>
      </w:r>
      <w:r>
        <w:rPr>
          <w:rFonts w:ascii="Arial" w:hAnsi="Arial" w:cs="Arial"/>
          <w:sz w:val="24"/>
          <w:szCs w:val="24"/>
        </w:rPr>
        <w:t xml:space="preserve">to </w:t>
      </w:r>
      <w:r w:rsidRPr="00D445E1">
        <w:rPr>
          <w:rFonts w:ascii="Arial" w:hAnsi="Arial" w:cs="Arial"/>
          <w:sz w:val="24"/>
          <w:szCs w:val="24"/>
        </w:rPr>
        <w:t xml:space="preserve">cost-competitive to become more desirable and contest the existing </w:t>
      </w:r>
      <w:r w:rsidR="008D58A0">
        <w:rPr>
          <w:rFonts w:ascii="Arial" w:hAnsi="Arial" w:cs="Arial"/>
          <w:sz w:val="24"/>
          <w:szCs w:val="24"/>
        </w:rPr>
        <w:t>vigor</w:t>
      </w:r>
      <w:r w:rsidRPr="00D445E1">
        <w:rPr>
          <w:rFonts w:ascii="Arial" w:hAnsi="Arial" w:cs="Arial"/>
          <w:sz w:val="24"/>
          <w:szCs w:val="24"/>
        </w:rPr>
        <w:t xml:space="preserve"> system in Saudi Arabia, as the country's current oil-based </w:t>
      </w:r>
      <w:r>
        <w:rPr>
          <w:rFonts w:ascii="Arial" w:hAnsi="Arial" w:cs="Arial"/>
          <w:sz w:val="24"/>
          <w:szCs w:val="24"/>
        </w:rPr>
        <w:t>vigor</w:t>
      </w:r>
      <w:r w:rsidRPr="00D445E1">
        <w:rPr>
          <w:rFonts w:ascii="Arial" w:hAnsi="Arial" w:cs="Arial"/>
          <w:sz w:val="24"/>
          <w:szCs w:val="24"/>
        </w:rPr>
        <w:t xml:space="preserve"> system is well entrenched and has many vested interests (Alghamdi and El-Hassan, 2019).</w:t>
      </w:r>
    </w:p>
    <w:p w14:paraId="743A20AF" w14:textId="7D050AC7" w:rsidR="00186E98" w:rsidRPr="003977EF" w:rsidRDefault="00186E98" w:rsidP="00186E98">
      <w:pPr>
        <w:spacing w:line="360" w:lineRule="auto"/>
        <w:ind w:right="90" w:hanging="38"/>
        <w:jc w:val="both"/>
        <w:rPr>
          <w:rFonts w:ascii="Arial" w:hAnsi="Arial" w:cs="Arial"/>
          <w:sz w:val="24"/>
          <w:szCs w:val="24"/>
        </w:rPr>
      </w:pPr>
      <w:r w:rsidRPr="003977EF">
        <w:rPr>
          <w:rFonts w:ascii="Arial" w:hAnsi="Arial" w:cs="Arial"/>
          <w:sz w:val="24"/>
          <w:szCs w:val="24"/>
        </w:rPr>
        <w:t xml:space="preserve">Advancements and enhancements are lowering the prices of renewable </w:t>
      </w:r>
      <w:r>
        <w:rPr>
          <w:rFonts w:ascii="Arial" w:hAnsi="Arial" w:cs="Arial"/>
          <w:sz w:val="24"/>
          <w:szCs w:val="24"/>
        </w:rPr>
        <w:t>vigor</w:t>
      </w:r>
      <w:r w:rsidRPr="003977EF">
        <w:rPr>
          <w:rFonts w:ascii="Arial" w:hAnsi="Arial" w:cs="Arial"/>
          <w:sz w:val="24"/>
          <w:szCs w:val="24"/>
        </w:rPr>
        <w:t xml:space="preserve"> sources. The price gap between fossil fuels and RETs is rapidly closing, and it is anticipated that </w:t>
      </w:r>
      <w:r w:rsidRPr="003977EF">
        <w:rPr>
          <w:rFonts w:ascii="Arial" w:hAnsi="Arial" w:cs="Arial"/>
          <w:sz w:val="24"/>
          <w:szCs w:val="24"/>
        </w:rPr>
        <w:lastRenderedPageBreak/>
        <w:t xml:space="preserve">renewable </w:t>
      </w:r>
      <w:r>
        <w:rPr>
          <w:rFonts w:ascii="Arial" w:hAnsi="Arial" w:cs="Arial"/>
          <w:sz w:val="24"/>
          <w:szCs w:val="24"/>
        </w:rPr>
        <w:t>vigor</w:t>
      </w:r>
      <w:r w:rsidRPr="003977EF">
        <w:rPr>
          <w:rFonts w:ascii="Arial" w:hAnsi="Arial" w:cs="Arial"/>
          <w:sz w:val="24"/>
          <w:szCs w:val="24"/>
        </w:rPr>
        <w:t xml:space="preserve"> will soon outcompete fossil fuels in terms of cost</w:t>
      </w:r>
      <w:r>
        <w:rPr>
          <w:rFonts w:ascii="Arial" w:hAnsi="Arial" w:cs="Arial"/>
          <w:sz w:val="24"/>
          <w:szCs w:val="24"/>
        </w:rPr>
        <w:t xml:space="preserve"> (</w:t>
      </w:r>
      <w:proofErr w:type="spellStart"/>
      <w:r w:rsidRPr="00663755">
        <w:rPr>
          <w:rFonts w:ascii="Arial" w:hAnsi="Arial" w:cs="Arial"/>
          <w:sz w:val="24"/>
          <w:szCs w:val="24"/>
        </w:rPr>
        <w:t>Aldhalaan</w:t>
      </w:r>
      <w:proofErr w:type="spellEnd"/>
      <w:r w:rsidRPr="00663755">
        <w:rPr>
          <w:rFonts w:ascii="Arial" w:hAnsi="Arial" w:cs="Arial"/>
          <w:sz w:val="24"/>
          <w:szCs w:val="24"/>
        </w:rPr>
        <w:t>, 2019</w:t>
      </w:r>
      <w:r>
        <w:rPr>
          <w:rFonts w:ascii="Arial" w:hAnsi="Arial" w:cs="Arial"/>
          <w:sz w:val="24"/>
          <w:szCs w:val="24"/>
        </w:rPr>
        <w:t>).</w:t>
      </w:r>
      <w:r w:rsidRPr="003977EF">
        <w:rPr>
          <w:rFonts w:ascii="Arial" w:hAnsi="Arial" w:cs="Arial"/>
          <w:sz w:val="24"/>
          <w:szCs w:val="24"/>
        </w:rPr>
        <w:t xml:space="preserve"> In some regions, solar </w:t>
      </w:r>
      <w:r>
        <w:rPr>
          <w:rFonts w:ascii="Arial" w:hAnsi="Arial" w:cs="Arial"/>
          <w:sz w:val="24"/>
          <w:szCs w:val="24"/>
        </w:rPr>
        <w:t>vigor</w:t>
      </w:r>
      <w:r w:rsidRPr="003977EF">
        <w:rPr>
          <w:rFonts w:ascii="Arial" w:hAnsi="Arial" w:cs="Arial"/>
          <w:sz w:val="24"/>
          <w:szCs w:val="24"/>
        </w:rPr>
        <w:t xml:space="preserve"> costs are already comparable to imported gas, as evidenced by the astonishingly short offer to construct a </w:t>
      </w:r>
      <w:r>
        <w:rPr>
          <w:rFonts w:ascii="Arial" w:hAnsi="Arial" w:cs="Arial"/>
          <w:sz w:val="24"/>
          <w:szCs w:val="24"/>
        </w:rPr>
        <w:t>giant</w:t>
      </w:r>
      <w:r w:rsidRPr="003977EF">
        <w:rPr>
          <w:rFonts w:ascii="Arial" w:hAnsi="Arial" w:cs="Arial"/>
          <w:sz w:val="24"/>
          <w:szCs w:val="24"/>
        </w:rPr>
        <w:t xml:space="preserve"> solar farm in Abu Dhabi in 2016</w:t>
      </w:r>
      <w:r>
        <w:rPr>
          <w:rFonts w:ascii="Arial" w:hAnsi="Arial" w:cs="Arial"/>
          <w:sz w:val="24"/>
          <w:szCs w:val="24"/>
        </w:rPr>
        <w:t xml:space="preserve"> (</w:t>
      </w:r>
      <w:r w:rsidRPr="00663755">
        <w:rPr>
          <w:rFonts w:ascii="Arial" w:hAnsi="Arial" w:cs="Arial"/>
          <w:sz w:val="24"/>
          <w:szCs w:val="24"/>
        </w:rPr>
        <w:t>Goodwin</w:t>
      </w:r>
      <w:r>
        <w:rPr>
          <w:rFonts w:ascii="Arial" w:hAnsi="Arial" w:cs="Arial"/>
          <w:sz w:val="24"/>
          <w:szCs w:val="24"/>
        </w:rPr>
        <w:t xml:space="preserve"> et al., 2018)</w:t>
      </w:r>
      <w:r w:rsidRPr="003977EF">
        <w:rPr>
          <w:rFonts w:ascii="Arial" w:hAnsi="Arial" w:cs="Arial"/>
          <w:sz w:val="24"/>
          <w:szCs w:val="24"/>
        </w:rPr>
        <w:t xml:space="preserve">. </w:t>
      </w:r>
      <w:r w:rsidRPr="00A3519B">
        <w:rPr>
          <w:rFonts w:ascii="Arial" w:hAnsi="Arial" w:cs="Arial"/>
          <w:sz w:val="24"/>
          <w:szCs w:val="24"/>
        </w:rPr>
        <w:t>RET's cost-competitiveness is anticipated to increase</w:t>
      </w:r>
      <w:r>
        <w:rPr>
          <w:rFonts w:ascii="Arial" w:hAnsi="Arial" w:cs="Arial"/>
          <w:sz w:val="24"/>
          <w:szCs w:val="24"/>
        </w:rPr>
        <w:t>,</w:t>
      </w:r>
      <w:r w:rsidRPr="00A3519B">
        <w:rPr>
          <w:rFonts w:ascii="Arial" w:hAnsi="Arial" w:cs="Arial"/>
          <w:sz w:val="24"/>
          <w:szCs w:val="24"/>
        </w:rPr>
        <w:t xml:space="preserve"> and</w:t>
      </w:r>
      <w:r w:rsidRPr="003977EF">
        <w:rPr>
          <w:rFonts w:ascii="Arial" w:hAnsi="Arial" w:cs="Arial"/>
          <w:sz w:val="24"/>
          <w:szCs w:val="24"/>
        </w:rPr>
        <w:t xml:space="preserve"> RE will rapidly be the inexpensive form of </w:t>
      </w:r>
      <w:r w:rsidR="008D58A0">
        <w:rPr>
          <w:rFonts w:ascii="Arial" w:hAnsi="Arial" w:cs="Arial"/>
          <w:sz w:val="24"/>
          <w:szCs w:val="24"/>
        </w:rPr>
        <w:t>vigor</w:t>
      </w:r>
      <w:r w:rsidRPr="003977EF">
        <w:rPr>
          <w:rFonts w:ascii="Arial" w:hAnsi="Arial" w:cs="Arial"/>
          <w:sz w:val="24"/>
          <w:szCs w:val="24"/>
        </w:rPr>
        <w:t xml:space="preserve">. Despite falling charges, alternative fuels are not yet fully integrated into the global </w:t>
      </w:r>
      <w:r>
        <w:rPr>
          <w:rFonts w:ascii="Arial" w:hAnsi="Arial" w:cs="Arial"/>
          <w:sz w:val="24"/>
          <w:szCs w:val="24"/>
        </w:rPr>
        <w:t>vigor</w:t>
      </w:r>
      <w:r w:rsidRPr="003977EF">
        <w:rPr>
          <w:rFonts w:ascii="Arial" w:hAnsi="Arial" w:cs="Arial"/>
          <w:sz w:val="24"/>
          <w:szCs w:val="24"/>
        </w:rPr>
        <w:t xml:space="preserve"> mix; they are not sufficiently cost-competitive and will require promotion through policies and initiatives to become so.</w:t>
      </w:r>
    </w:p>
    <w:p w14:paraId="7504D38E" w14:textId="2CD7B662" w:rsidR="00186E98" w:rsidRDefault="00186E98" w:rsidP="00186E98">
      <w:pPr>
        <w:spacing w:line="360" w:lineRule="auto"/>
        <w:ind w:right="90" w:hanging="38"/>
        <w:jc w:val="both"/>
        <w:rPr>
          <w:rFonts w:ascii="Arial" w:hAnsi="Arial" w:cs="Arial"/>
          <w:sz w:val="24"/>
          <w:szCs w:val="24"/>
        </w:rPr>
      </w:pPr>
      <w:r w:rsidRPr="00A14E14">
        <w:rPr>
          <w:rFonts w:ascii="Arial" w:hAnsi="Arial" w:cs="Arial"/>
          <w:sz w:val="24"/>
          <w:szCs w:val="24"/>
        </w:rPr>
        <w:t xml:space="preserve">The lack of a legislative framework to assist the renewable </w:t>
      </w:r>
      <w:r>
        <w:rPr>
          <w:rFonts w:ascii="Arial" w:hAnsi="Arial" w:cs="Arial"/>
          <w:sz w:val="24"/>
          <w:szCs w:val="24"/>
        </w:rPr>
        <w:t>vigor</w:t>
      </w:r>
      <w:r w:rsidRPr="00A14E14">
        <w:rPr>
          <w:rFonts w:ascii="Arial" w:hAnsi="Arial" w:cs="Arial"/>
          <w:sz w:val="24"/>
          <w:szCs w:val="24"/>
        </w:rPr>
        <w:t xml:space="preserve"> industry is a </w:t>
      </w:r>
      <w:r>
        <w:rPr>
          <w:rFonts w:ascii="Arial" w:hAnsi="Arial" w:cs="Arial"/>
          <w:sz w:val="24"/>
          <w:szCs w:val="24"/>
        </w:rPr>
        <w:t>crucial</w:t>
      </w:r>
      <w:r w:rsidRPr="00A14E14">
        <w:rPr>
          <w:rFonts w:ascii="Arial" w:hAnsi="Arial" w:cs="Arial"/>
          <w:sz w:val="24"/>
          <w:szCs w:val="24"/>
        </w:rPr>
        <w:t xml:space="preserve"> obstacle in Saudi Arabia</w:t>
      </w:r>
      <w:r w:rsidRPr="002A0A82">
        <w:rPr>
          <w:rFonts w:ascii="Arial" w:hAnsi="Arial" w:cs="Arial"/>
          <w:sz w:val="24"/>
          <w:szCs w:val="24"/>
        </w:rPr>
        <w:t xml:space="preserve">. It is good that they want to tool such legislation; they will alter the rules and guidelines to facilitate private-sector investments (Arain </w:t>
      </w:r>
      <w:r>
        <w:rPr>
          <w:rFonts w:ascii="Arial" w:hAnsi="Arial" w:cs="Arial"/>
          <w:sz w:val="24"/>
          <w:szCs w:val="24"/>
        </w:rPr>
        <w:t>et al.</w:t>
      </w:r>
      <w:r w:rsidRPr="002A0A82">
        <w:rPr>
          <w:rFonts w:ascii="Arial" w:hAnsi="Arial" w:cs="Arial"/>
          <w:sz w:val="24"/>
          <w:szCs w:val="24"/>
        </w:rPr>
        <w:t xml:space="preserve">, 2020), but it remains to be seen whether this will </w:t>
      </w:r>
      <w:r w:rsidR="008D58A0">
        <w:rPr>
          <w:rFonts w:ascii="Arial" w:hAnsi="Arial" w:cs="Arial"/>
          <w:sz w:val="24"/>
          <w:szCs w:val="24"/>
        </w:rPr>
        <w:t>materialize</w:t>
      </w:r>
      <w:r w:rsidRPr="002A0A82">
        <w:rPr>
          <w:rFonts w:ascii="Arial" w:hAnsi="Arial" w:cs="Arial"/>
          <w:sz w:val="24"/>
          <w:szCs w:val="24"/>
        </w:rPr>
        <w:t xml:space="preserve">. Their existing electrical legislation permits </w:t>
      </w:r>
      <w:r w:rsidRPr="00A14E14">
        <w:rPr>
          <w:rFonts w:ascii="Arial" w:hAnsi="Arial" w:cs="Arial"/>
          <w:sz w:val="24"/>
          <w:szCs w:val="24"/>
        </w:rPr>
        <w:t xml:space="preserve">IPPS but is mute on renewable </w:t>
      </w:r>
      <w:r>
        <w:rPr>
          <w:rFonts w:ascii="Arial" w:hAnsi="Arial" w:cs="Arial"/>
          <w:sz w:val="24"/>
          <w:szCs w:val="24"/>
        </w:rPr>
        <w:t>vigor</w:t>
      </w:r>
      <w:r w:rsidRPr="00A14E14">
        <w:rPr>
          <w:rFonts w:ascii="Arial" w:hAnsi="Arial" w:cs="Arial"/>
          <w:sz w:val="24"/>
          <w:szCs w:val="24"/>
        </w:rPr>
        <w:t>, hindering</w:t>
      </w:r>
      <w:r w:rsidRPr="002A0A82">
        <w:rPr>
          <w:rFonts w:ascii="Arial" w:hAnsi="Arial" w:cs="Arial"/>
          <w:sz w:val="24"/>
          <w:szCs w:val="24"/>
        </w:rPr>
        <w:t xml:space="preserve"> their attempts to attract investment.</w:t>
      </w:r>
    </w:p>
    <w:p w14:paraId="5534E3B3" w14:textId="77777777" w:rsidR="00186E98" w:rsidRPr="003977EF" w:rsidRDefault="00186E98" w:rsidP="00186E98">
      <w:pPr>
        <w:spacing w:line="360" w:lineRule="auto"/>
        <w:ind w:right="90" w:hanging="38"/>
        <w:jc w:val="both"/>
        <w:rPr>
          <w:rFonts w:ascii="Arial" w:hAnsi="Arial" w:cs="Arial"/>
          <w:b/>
          <w:bCs/>
          <w:sz w:val="24"/>
          <w:szCs w:val="24"/>
        </w:rPr>
      </w:pPr>
      <w:r w:rsidRPr="003977EF">
        <w:rPr>
          <w:rFonts w:ascii="Arial" w:hAnsi="Arial" w:cs="Arial"/>
          <w:b/>
          <w:bCs/>
          <w:sz w:val="24"/>
          <w:szCs w:val="24"/>
        </w:rPr>
        <w:t xml:space="preserve">The system of binary subventions </w:t>
      </w:r>
    </w:p>
    <w:p w14:paraId="69102045" w14:textId="486FD80F" w:rsidR="00186E98" w:rsidRDefault="00186E98" w:rsidP="00186E98">
      <w:pPr>
        <w:spacing w:line="360" w:lineRule="auto"/>
        <w:ind w:right="90" w:hanging="38"/>
        <w:jc w:val="both"/>
        <w:rPr>
          <w:rFonts w:ascii="Arial" w:hAnsi="Arial" w:cs="Arial"/>
          <w:sz w:val="24"/>
          <w:szCs w:val="24"/>
        </w:rPr>
      </w:pPr>
      <w:r w:rsidRPr="00D445E1">
        <w:rPr>
          <w:rFonts w:ascii="Arial" w:hAnsi="Arial" w:cs="Arial"/>
          <w:sz w:val="24"/>
          <w:szCs w:val="24"/>
        </w:rPr>
        <w:t xml:space="preserve">Saudi Arabia has a double-subsidy structure that encourages the use of fossil fuels while impeding the growth of renewable </w:t>
      </w:r>
      <w:r>
        <w:rPr>
          <w:rFonts w:ascii="Arial" w:hAnsi="Arial" w:cs="Arial"/>
          <w:sz w:val="24"/>
          <w:szCs w:val="24"/>
        </w:rPr>
        <w:t>vigor</w:t>
      </w:r>
      <w:r w:rsidRPr="00D445E1">
        <w:rPr>
          <w:rFonts w:ascii="Arial" w:hAnsi="Arial" w:cs="Arial"/>
          <w:sz w:val="24"/>
          <w:szCs w:val="24"/>
        </w:rPr>
        <w:t xml:space="preserve"> sources. The system functions as follows: The national oil company Saudi Aramco provides power plants that produce </w:t>
      </w:r>
      <w:r>
        <w:rPr>
          <w:rFonts w:ascii="Arial" w:hAnsi="Arial" w:cs="Arial"/>
          <w:sz w:val="24"/>
          <w:szCs w:val="24"/>
        </w:rPr>
        <w:t>vigor</w:t>
      </w:r>
      <w:r w:rsidRPr="00D445E1">
        <w:rPr>
          <w:rFonts w:ascii="Arial" w:hAnsi="Arial" w:cs="Arial"/>
          <w:sz w:val="24"/>
          <w:szCs w:val="24"/>
        </w:rPr>
        <w:t xml:space="preserve"> using </w:t>
      </w:r>
      <w:r w:rsidR="008D58A0">
        <w:rPr>
          <w:rFonts w:ascii="Arial" w:hAnsi="Arial" w:cs="Arial"/>
          <w:sz w:val="24"/>
          <w:szCs w:val="24"/>
        </w:rPr>
        <w:t>subsidized</w:t>
      </w:r>
      <w:r>
        <w:rPr>
          <w:rFonts w:ascii="Arial" w:hAnsi="Arial" w:cs="Arial"/>
          <w:sz w:val="24"/>
          <w:szCs w:val="24"/>
        </w:rPr>
        <w:t xml:space="preserve"> fuel. The</w:t>
      </w:r>
      <w:r w:rsidRPr="00D445E1">
        <w:rPr>
          <w:rFonts w:ascii="Arial" w:hAnsi="Arial" w:cs="Arial"/>
          <w:sz w:val="24"/>
          <w:szCs w:val="24"/>
        </w:rPr>
        <w:t xml:space="preserve"> end user subsequently receives the </w:t>
      </w:r>
      <w:r>
        <w:rPr>
          <w:rFonts w:ascii="Arial" w:hAnsi="Arial" w:cs="Arial"/>
          <w:sz w:val="24"/>
          <w:szCs w:val="24"/>
        </w:rPr>
        <w:t>point</w:t>
      </w:r>
      <w:r w:rsidRPr="00D445E1">
        <w:rPr>
          <w:rFonts w:ascii="Arial" w:hAnsi="Arial" w:cs="Arial"/>
          <w:sz w:val="24"/>
          <w:szCs w:val="24"/>
        </w:rPr>
        <w:t xml:space="preserve"> at a reduced cost. Fuels for transportation are also </w:t>
      </w:r>
      <w:r>
        <w:rPr>
          <w:rFonts w:ascii="Arial" w:hAnsi="Arial" w:cs="Arial"/>
          <w:sz w:val="24"/>
          <w:szCs w:val="24"/>
        </w:rPr>
        <w:t>supported</w:t>
      </w:r>
      <w:r w:rsidRPr="00D445E1">
        <w:rPr>
          <w:rFonts w:ascii="Arial" w:hAnsi="Arial" w:cs="Arial"/>
          <w:sz w:val="24"/>
          <w:szCs w:val="24"/>
        </w:rPr>
        <w:t xml:space="preserve">. This shows that </w:t>
      </w:r>
      <w:r>
        <w:rPr>
          <w:rFonts w:ascii="Arial" w:hAnsi="Arial" w:cs="Arial"/>
          <w:sz w:val="24"/>
          <w:szCs w:val="24"/>
        </w:rPr>
        <w:t>two transactions are</w:t>
      </w:r>
      <w:r w:rsidRPr="00D445E1">
        <w:rPr>
          <w:rFonts w:ascii="Arial" w:hAnsi="Arial" w:cs="Arial"/>
          <w:sz w:val="24"/>
          <w:szCs w:val="24"/>
        </w:rPr>
        <w:t xml:space="preserve"> </w:t>
      </w:r>
      <w:r w:rsidR="008D58A0">
        <w:rPr>
          <w:rFonts w:ascii="Arial" w:hAnsi="Arial" w:cs="Arial"/>
          <w:sz w:val="24"/>
          <w:szCs w:val="24"/>
        </w:rPr>
        <w:t>subsidized</w:t>
      </w:r>
      <w:r>
        <w:rPr>
          <w:rFonts w:ascii="Arial" w:hAnsi="Arial" w:cs="Arial"/>
          <w:sz w:val="24"/>
          <w:szCs w:val="24"/>
        </w:rPr>
        <w:t>,</w:t>
      </w:r>
      <w:r w:rsidRPr="00D445E1">
        <w:rPr>
          <w:rFonts w:ascii="Arial" w:hAnsi="Arial" w:cs="Arial"/>
          <w:sz w:val="24"/>
          <w:szCs w:val="24"/>
        </w:rPr>
        <w:t xml:space="preserve"> </w:t>
      </w:r>
      <w:r>
        <w:rPr>
          <w:rFonts w:ascii="Arial" w:hAnsi="Arial" w:cs="Arial"/>
          <w:sz w:val="24"/>
          <w:szCs w:val="24"/>
        </w:rPr>
        <w:t>each with</w:t>
      </w:r>
      <w:r w:rsidRPr="00D445E1">
        <w:rPr>
          <w:rFonts w:ascii="Arial" w:hAnsi="Arial" w:cs="Arial"/>
          <w:sz w:val="24"/>
          <w:szCs w:val="24"/>
        </w:rPr>
        <w:t xml:space="preserve"> </w:t>
      </w:r>
      <w:r>
        <w:rPr>
          <w:rFonts w:ascii="Arial" w:hAnsi="Arial" w:cs="Arial"/>
          <w:sz w:val="24"/>
          <w:szCs w:val="24"/>
        </w:rPr>
        <w:t>a</w:t>
      </w:r>
      <w:r w:rsidRPr="00D445E1">
        <w:rPr>
          <w:rFonts w:ascii="Arial" w:hAnsi="Arial" w:cs="Arial"/>
          <w:sz w:val="24"/>
          <w:szCs w:val="24"/>
        </w:rPr>
        <w:t xml:space="preserve"> prospect cost. In other words, hydrocarbons and </w:t>
      </w:r>
      <w:r>
        <w:rPr>
          <w:rFonts w:ascii="Arial" w:hAnsi="Arial" w:cs="Arial"/>
          <w:sz w:val="24"/>
          <w:szCs w:val="24"/>
        </w:rPr>
        <w:t>vigor</w:t>
      </w:r>
      <w:r w:rsidRPr="00D445E1">
        <w:rPr>
          <w:rFonts w:ascii="Arial" w:hAnsi="Arial" w:cs="Arial"/>
          <w:sz w:val="24"/>
          <w:szCs w:val="24"/>
        </w:rPr>
        <w:t xml:space="preserve"> are wholesaled below market value, robbing the oil industry and power plants of profits they might have made had they been sold at market value instead of being </w:t>
      </w:r>
      <w:r w:rsidR="008D58A0">
        <w:rPr>
          <w:rFonts w:ascii="Arial" w:hAnsi="Arial" w:cs="Arial"/>
          <w:sz w:val="24"/>
          <w:szCs w:val="24"/>
        </w:rPr>
        <w:t>subsidized</w:t>
      </w:r>
      <w:r w:rsidRPr="00D445E1">
        <w:rPr>
          <w:rFonts w:ascii="Arial" w:hAnsi="Arial" w:cs="Arial"/>
          <w:sz w:val="24"/>
          <w:szCs w:val="24"/>
        </w:rPr>
        <w:t xml:space="preserve">. According to reports, the power plants pay Saudi Aramco, the nation's oil company, between $5 and $15 per barrel of lubricant, which is far less than the market price (Alghamdi and El-Hassan, 2019). This illustrates the significant relative value of purchasing oil at domestically </w:t>
      </w:r>
      <w:r w:rsidR="008D58A0">
        <w:rPr>
          <w:rFonts w:ascii="Arial" w:hAnsi="Arial" w:cs="Arial"/>
          <w:sz w:val="24"/>
          <w:szCs w:val="24"/>
        </w:rPr>
        <w:t>subsidized</w:t>
      </w:r>
      <w:r w:rsidRPr="00D445E1">
        <w:rPr>
          <w:rFonts w:ascii="Arial" w:hAnsi="Arial" w:cs="Arial"/>
          <w:sz w:val="24"/>
          <w:szCs w:val="24"/>
        </w:rPr>
        <w:t xml:space="preserve"> prices. According to estimates from the International Monetary Fund, these subsidies resulted in "lost" oil and gas earnings that were over $80 billion in 2011 and rose to "$107 billion, or 13.2% of gross domestic product, in 2015." (IMF) (Alghamdi and El-Hassan, 2019).</w:t>
      </w:r>
    </w:p>
    <w:p w14:paraId="2AB2D388" w14:textId="77777777" w:rsidR="00186E98" w:rsidRDefault="00186E98" w:rsidP="00186E98">
      <w:pPr>
        <w:spacing w:line="360" w:lineRule="auto"/>
        <w:ind w:right="90" w:hanging="38"/>
        <w:jc w:val="both"/>
        <w:rPr>
          <w:rFonts w:ascii="Arial" w:hAnsi="Arial" w:cs="Arial"/>
          <w:sz w:val="24"/>
          <w:szCs w:val="24"/>
        </w:rPr>
      </w:pPr>
      <w:r w:rsidRPr="00D445E1">
        <w:rPr>
          <w:rFonts w:ascii="Arial" w:hAnsi="Arial" w:cs="Arial"/>
          <w:sz w:val="24"/>
          <w:szCs w:val="24"/>
        </w:rPr>
        <w:t xml:space="preserve">However, eliminating these supports can come at a </w:t>
      </w:r>
      <w:r>
        <w:rPr>
          <w:rFonts w:ascii="Arial" w:hAnsi="Arial" w:cs="Arial"/>
          <w:sz w:val="24"/>
          <w:szCs w:val="24"/>
        </w:rPr>
        <w:t>high</w:t>
      </w:r>
      <w:r w:rsidRPr="00D445E1">
        <w:rPr>
          <w:rFonts w:ascii="Arial" w:hAnsi="Arial" w:cs="Arial"/>
          <w:sz w:val="24"/>
          <w:szCs w:val="24"/>
        </w:rPr>
        <w:t xml:space="preserve"> partisan cost. A reduction could be seen as a fissure of the indenture and is a </w:t>
      </w:r>
      <w:r>
        <w:rPr>
          <w:rFonts w:ascii="Arial" w:hAnsi="Arial" w:cs="Arial"/>
          <w:sz w:val="24"/>
          <w:szCs w:val="24"/>
        </w:rPr>
        <w:t>complex</w:t>
      </w:r>
      <w:r w:rsidRPr="00D445E1">
        <w:rPr>
          <w:rFonts w:ascii="Arial" w:hAnsi="Arial" w:cs="Arial"/>
          <w:sz w:val="24"/>
          <w:szCs w:val="24"/>
        </w:rPr>
        <w:t xml:space="preserve"> subject that could cause dogmatic </w:t>
      </w:r>
      <w:r w:rsidRPr="00D445E1">
        <w:rPr>
          <w:rFonts w:ascii="Arial" w:hAnsi="Arial" w:cs="Arial"/>
          <w:sz w:val="24"/>
          <w:szCs w:val="24"/>
        </w:rPr>
        <w:lastRenderedPageBreak/>
        <w:t xml:space="preserve">instability. Contributions have been and continue to be a </w:t>
      </w:r>
      <w:r>
        <w:rPr>
          <w:rFonts w:ascii="Arial" w:hAnsi="Arial" w:cs="Arial"/>
          <w:sz w:val="24"/>
          <w:szCs w:val="24"/>
        </w:rPr>
        <w:t>vital</w:t>
      </w:r>
      <w:r w:rsidRPr="00D445E1">
        <w:rPr>
          <w:rFonts w:ascii="Arial" w:hAnsi="Arial" w:cs="Arial"/>
          <w:sz w:val="24"/>
          <w:szCs w:val="24"/>
        </w:rPr>
        <w:t xml:space="preserve"> part of the governing relationship between the state and society (Griffiths, 2017).</w:t>
      </w:r>
    </w:p>
    <w:p w14:paraId="2969C16E" w14:textId="77777777" w:rsidR="00186E98" w:rsidRDefault="00186E98" w:rsidP="00186E98">
      <w:pPr>
        <w:spacing w:line="360" w:lineRule="auto"/>
        <w:ind w:right="90" w:hanging="38"/>
        <w:jc w:val="both"/>
        <w:rPr>
          <w:rFonts w:ascii="Arial" w:hAnsi="Arial" w:cs="Arial"/>
          <w:sz w:val="24"/>
          <w:szCs w:val="24"/>
        </w:rPr>
      </w:pPr>
      <w:r w:rsidRPr="0028262C">
        <w:rPr>
          <w:rFonts w:ascii="Arial" w:hAnsi="Arial" w:cs="Arial"/>
          <w:sz w:val="24"/>
          <w:szCs w:val="24"/>
        </w:rPr>
        <w:t xml:space="preserve">The Saudi government has been reluctant to change the ruling agreement until now because it is mindful of the </w:t>
      </w:r>
      <w:r>
        <w:rPr>
          <w:rFonts w:ascii="Arial" w:hAnsi="Arial" w:cs="Arial"/>
          <w:sz w:val="24"/>
          <w:szCs w:val="24"/>
        </w:rPr>
        <w:t>budding</w:t>
      </w:r>
      <w:r w:rsidRPr="0028262C">
        <w:rPr>
          <w:rFonts w:ascii="Arial" w:hAnsi="Arial" w:cs="Arial"/>
          <w:sz w:val="24"/>
          <w:szCs w:val="24"/>
        </w:rPr>
        <w:t xml:space="preserve"> partisan risk involved with changing the community contract and removing well-being benefits from the populace. It is generally accepted that breaking the social compact will lead to political unrest (</w:t>
      </w:r>
      <w:proofErr w:type="spellStart"/>
      <w:r w:rsidRPr="0028262C">
        <w:rPr>
          <w:rFonts w:ascii="Arial" w:hAnsi="Arial" w:cs="Arial"/>
          <w:sz w:val="24"/>
          <w:szCs w:val="24"/>
        </w:rPr>
        <w:t>Eveloy</w:t>
      </w:r>
      <w:proofErr w:type="spellEnd"/>
      <w:r w:rsidRPr="0028262C">
        <w:rPr>
          <w:rFonts w:ascii="Arial" w:hAnsi="Arial" w:cs="Arial"/>
          <w:sz w:val="24"/>
          <w:szCs w:val="24"/>
        </w:rPr>
        <w:t xml:space="preserve"> et al.</w:t>
      </w:r>
      <w:r>
        <w:rPr>
          <w:rFonts w:ascii="Arial" w:hAnsi="Arial" w:cs="Arial"/>
          <w:sz w:val="24"/>
          <w:szCs w:val="24"/>
        </w:rPr>
        <w:t>,</w:t>
      </w:r>
      <w:r w:rsidRPr="0028262C">
        <w:rPr>
          <w:rFonts w:ascii="Arial" w:hAnsi="Arial" w:cs="Arial"/>
          <w:sz w:val="24"/>
          <w:szCs w:val="24"/>
        </w:rPr>
        <w:t xml:space="preserve"> 2016). The Saudi regime's resistance to changing it suggests that they see the ruling pact as crucial to maintaining their power.</w:t>
      </w:r>
    </w:p>
    <w:p w14:paraId="592E5534" w14:textId="48674BFC" w:rsidR="00186E98" w:rsidRDefault="00186E98" w:rsidP="00186E98">
      <w:pPr>
        <w:spacing w:line="360" w:lineRule="auto"/>
        <w:ind w:right="90" w:hanging="38"/>
        <w:jc w:val="both"/>
        <w:rPr>
          <w:rFonts w:ascii="Arial" w:hAnsi="Arial" w:cs="Arial"/>
          <w:sz w:val="24"/>
          <w:szCs w:val="24"/>
        </w:rPr>
      </w:pPr>
      <w:r w:rsidRPr="00C653AC">
        <w:rPr>
          <w:rFonts w:ascii="Arial" w:hAnsi="Arial" w:cs="Arial"/>
          <w:sz w:val="24"/>
          <w:szCs w:val="24"/>
        </w:rPr>
        <w:t xml:space="preserve">According to </w:t>
      </w:r>
      <w:proofErr w:type="spellStart"/>
      <w:r w:rsidRPr="00C653AC">
        <w:rPr>
          <w:rFonts w:ascii="Arial" w:hAnsi="Arial" w:cs="Arial"/>
          <w:sz w:val="24"/>
          <w:szCs w:val="24"/>
        </w:rPr>
        <w:t>Gurr</w:t>
      </w:r>
      <w:proofErr w:type="spellEnd"/>
      <w:r w:rsidRPr="00C653AC">
        <w:rPr>
          <w:rFonts w:ascii="Arial" w:hAnsi="Arial" w:cs="Arial"/>
          <w:sz w:val="24"/>
          <w:szCs w:val="24"/>
        </w:rPr>
        <w:t xml:space="preserve"> and Krane, alterations to welfare programs have historically had detrimental effects: "Declines in state payments and social happiness are key risk factors for catastrophic conflict and even the collapse of governments." Socioeconomic dissatisfactions were a factor in the upheavals and revolutions of the Arab Spring. To prevent the insurrection from spreading to Saudi Arabia, the state "instigated outlay $130 billion to boost civil servant economic advantages and salaries (paying two extra months' pay rates), encouraging the construction of 500,000 new low-income covering units, and significantly cumulative its monetary sustenance for spiritual organisations." It also compelled the Saudi government to develop long-term reform strategies </w:t>
      </w:r>
      <w:r w:rsidRPr="00A14E14">
        <w:rPr>
          <w:rFonts w:ascii="Arial" w:hAnsi="Arial" w:cs="Arial"/>
          <w:sz w:val="24"/>
          <w:szCs w:val="24"/>
        </w:rPr>
        <w:t>to increase the standard of life for Saudi citizens progressively</w:t>
      </w:r>
      <w:r w:rsidRPr="00C653AC">
        <w:rPr>
          <w:rFonts w:ascii="Arial" w:hAnsi="Arial" w:cs="Arial"/>
          <w:sz w:val="24"/>
          <w:szCs w:val="24"/>
        </w:rPr>
        <w:t>.</w:t>
      </w:r>
    </w:p>
    <w:p w14:paraId="6187873A" w14:textId="77777777" w:rsidR="00186E98" w:rsidRPr="003977EF" w:rsidRDefault="00186E98" w:rsidP="00186E98">
      <w:pPr>
        <w:spacing w:line="360" w:lineRule="auto"/>
        <w:ind w:right="90" w:hanging="38"/>
        <w:jc w:val="both"/>
        <w:rPr>
          <w:rFonts w:ascii="Arial" w:hAnsi="Arial" w:cs="Arial"/>
          <w:sz w:val="24"/>
          <w:szCs w:val="24"/>
        </w:rPr>
      </w:pPr>
      <w:r w:rsidRPr="003977EF">
        <w:rPr>
          <w:rFonts w:ascii="Arial" w:hAnsi="Arial" w:cs="Arial"/>
          <w:sz w:val="24"/>
          <w:szCs w:val="24"/>
        </w:rPr>
        <w:t xml:space="preserve">Due to the recent decline in oil prices, Saudi Arabia's current budgetary condition is unsustainable; </w:t>
      </w:r>
      <w:proofErr w:type="gramStart"/>
      <w:r w:rsidRPr="003977EF">
        <w:rPr>
          <w:rFonts w:ascii="Arial" w:hAnsi="Arial" w:cs="Arial"/>
          <w:sz w:val="24"/>
          <w:szCs w:val="24"/>
        </w:rPr>
        <w:t>yet,</w:t>
      </w:r>
      <w:proofErr w:type="gramEnd"/>
      <w:r w:rsidRPr="003977EF">
        <w:rPr>
          <w:rFonts w:ascii="Arial" w:hAnsi="Arial" w:cs="Arial"/>
          <w:sz w:val="24"/>
          <w:szCs w:val="24"/>
        </w:rPr>
        <w:t xml:space="preserve"> the government is compelled to begin cutting spending and raising prices rather than expanding subsidies</w:t>
      </w:r>
      <w:r>
        <w:rPr>
          <w:rFonts w:ascii="Arial" w:hAnsi="Arial" w:cs="Arial"/>
          <w:sz w:val="24"/>
          <w:szCs w:val="24"/>
        </w:rPr>
        <w:t xml:space="preserve"> (</w:t>
      </w:r>
      <w:proofErr w:type="spellStart"/>
      <w:r w:rsidRPr="00F07268">
        <w:rPr>
          <w:rFonts w:ascii="Arial" w:hAnsi="Arial" w:cs="Arial"/>
          <w:sz w:val="24"/>
          <w:szCs w:val="24"/>
        </w:rPr>
        <w:t>Sarhan</w:t>
      </w:r>
      <w:proofErr w:type="spellEnd"/>
      <w:r>
        <w:rPr>
          <w:rFonts w:ascii="Arial" w:hAnsi="Arial" w:cs="Arial"/>
          <w:sz w:val="24"/>
          <w:szCs w:val="24"/>
        </w:rPr>
        <w:t xml:space="preserve"> et al., 2019)</w:t>
      </w:r>
      <w:r w:rsidRPr="003977EF">
        <w:rPr>
          <w:rFonts w:ascii="Arial" w:hAnsi="Arial" w:cs="Arial"/>
          <w:sz w:val="24"/>
          <w:szCs w:val="24"/>
        </w:rPr>
        <w:t xml:space="preserve">. In this quest, however, the government will need to determine how malleable the social compact </w:t>
      </w:r>
      <w:proofErr w:type="gramStart"/>
      <w:r w:rsidRPr="003977EF">
        <w:rPr>
          <w:rFonts w:ascii="Arial" w:hAnsi="Arial" w:cs="Arial"/>
          <w:sz w:val="24"/>
          <w:szCs w:val="24"/>
        </w:rPr>
        <w:t>actually is</w:t>
      </w:r>
      <w:proofErr w:type="gramEnd"/>
      <w:r w:rsidRPr="003977EF">
        <w:rPr>
          <w:rFonts w:ascii="Arial" w:hAnsi="Arial" w:cs="Arial"/>
          <w:sz w:val="24"/>
          <w:szCs w:val="24"/>
        </w:rPr>
        <w:t xml:space="preserve"> and how far it can go </w:t>
      </w:r>
      <w:r>
        <w:rPr>
          <w:rFonts w:ascii="Arial" w:hAnsi="Arial" w:cs="Arial"/>
          <w:sz w:val="24"/>
          <w:szCs w:val="24"/>
        </w:rPr>
        <w:t>to place</w:t>
      </w:r>
      <w:r w:rsidRPr="003977EF">
        <w:rPr>
          <w:rFonts w:ascii="Arial" w:hAnsi="Arial" w:cs="Arial"/>
          <w:sz w:val="24"/>
          <w:szCs w:val="24"/>
        </w:rPr>
        <w:t xml:space="preserve"> financial responsibilities on the populace.</w:t>
      </w:r>
    </w:p>
    <w:p w14:paraId="275BA605" w14:textId="77777777" w:rsidR="00186E98" w:rsidRDefault="00186E98" w:rsidP="00186E98">
      <w:pPr>
        <w:spacing w:line="360" w:lineRule="auto"/>
        <w:ind w:right="90" w:hanging="38"/>
        <w:jc w:val="both"/>
        <w:rPr>
          <w:rFonts w:ascii="Arial" w:hAnsi="Arial" w:cs="Arial"/>
          <w:sz w:val="24"/>
          <w:szCs w:val="24"/>
        </w:rPr>
      </w:pPr>
      <w:r w:rsidRPr="0028262C">
        <w:rPr>
          <w:rFonts w:ascii="Arial" w:hAnsi="Arial" w:cs="Arial"/>
          <w:sz w:val="24"/>
          <w:szCs w:val="24"/>
        </w:rPr>
        <w:t xml:space="preserve">The assessment and planning of how to positively change the liveliness pricing may benefit from considering regional achievements with switching incentives and prior national experiments. Similar attempts to raise contributions in the area in recent years have had </w:t>
      </w:r>
      <w:r>
        <w:rPr>
          <w:rFonts w:ascii="Arial" w:hAnsi="Arial" w:cs="Arial"/>
          <w:sz w:val="24"/>
          <w:szCs w:val="24"/>
        </w:rPr>
        <w:t>varying</w:t>
      </w:r>
      <w:r w:rsidRPr="0028262C">
        <w:rPr>
          <w:rFonts w:ascii="Arial" w:hAnsi="Arial" w:cs="Arial"/>
          <w:sz w:val="24"/>
          <w:szCs w:val="24"/>
        </w:rPr>
        <w:t xml:space="preserve"> degrees of success; in the UAE, they were able to do so without receiving considerable opposition, but when Kuwait increased the price of paraffine</w:t>
      </w:r>
      <w:r>
        <w:rPr>
          <w:rFonts w:ascii="Arial" w:hAnsi="Arial" w:cs="Arial"/>
          <w:sz w:val="24"/>
          <w:szCs w:val="24"/>
        </w:rPr>
        <w:t xml:space="preserve">. </w:t>
      </w:r>
      <w:r w:rsidRPr="0028262C">
        <w:rPr>
          <w:rFonts w:ascii="Arial" w:hAnsi="Arial" w:cs="Arial"/>
          <w:sz w:val="24"/>
          <w:szCs w:val="24"/>
        </w:rPr>
        <w:t xml:space="preserve">As was previously reported, Saudi Arabia's move to raise water prices drew criticism. Given the </w:t>
      </w:r>
      <w:r>
        <w:rPr>
          <w:rFonts w:ascii="Arial" w:hAnsi="Arial" w:cs="Arial"/>
          <w:sz w:val="24"/>
          <w:szCs w:val="24"/>
        </w:rPr>
        <w:t>various</w:t>
      </w:r>
      <w:r w:rsidRPr="0028262C">
        <w:rPr>
          <w:rFonts w:ascii="Arial" w:hAnsi="Arial" w:cs="Arial"/>
          <w:sz w:val="24"/>
          <w:szCs w:val="24"/>
        </w:rPr>
        <w:t xml:space="preserve"> views, management must pay close attention to what the general public thinks about cutting subsidies.</w:t>
      </w:r>
    </w:p>
    <w:p w14:paraId="01FCE184" w14:textId="77777777" w:rsidR="00186E98" w:rsidRPr="007C37C0" w:rsidRDefault="00186E98" w:rsidP="007C37C0">
      <w:pPr>
        <w:pStyle w:val="Heading3"/>
        <w:spacing w:after="240" w:line="360" w:lineRule="auto"/>
        <w:jc w:val="both"/>
        <w:rPr>
          <w:rFonts w:ascii="Arial" w:hAnsi="Arial" w:cs="Arial"/>
          <w:color w:val="auto"/>
        </w:rPr>
      </w:pPr>
      <w:bookmarkStart w:id="90" w:name="_Toc112439651"/>
      <w:r w:rsidRPr="007C37C0">
        <w:rPr>
          <w:rFonts w:ascii="Arial" w:hAnsi="Arial" w:cs="Arial"/>
          <w:color w:val="auto"/>
        </w:rPr>
        <w:lastRenderedPageBreak/>
        <w:t>4.2.3 Socio-cultural regime</w:t>
      </w:r>
      <w:bookmarkEnd w:id="90"/>
      <w:r w:rsidRPr="007C37C0">
        <w:rPr>
          <w:rFonts w:ascii="Arial" w:hAnsi="Arial" w:cs="Arial"/>
          <w:color w:val="auto"/>
        </w:rPr>
        <w:t xml:space="preserve"> </w:t>
      </w:r>
    </w:p>
    <w:p w14:paraId="5D64344E" w14:textId="77777777" w:rsidR="00186E98" w:rsidRDefault="00186E98" w:rsidP="00186E98">
      <w:pPr>
        <w:spacing w:line="360" w:lineRule="auto"/>
        <w:ind w:right="90" w:hanging="38"/>
        <w:jc w:val="both"/>
        <w:rPr>
          <w:rFonts w:ascii="Arial" w:hAnsi="Arial" w:cs="Arial"/>
          <w:b/>
          <w:bCs/>
          <w:sz w:val="24"/>
          <w:szCs w:val="24"/>
        </w:rPr>
      </w:pPr>
      <w:r w:rsidRPr="0028262C">
        <w:rPr>
          <w:rFonts w:ascii="Arial" w:hAnsi="Arial" w:cs="Arial"/>
          <w:b/>
          <w:bCs/>
          <w:sz w:val="24"/>
          <w:szCs w:val="24"/>
        </w:rPr>
        <w:t xml:space="preserve">Environmental ethics, the </w:t>
      </w:r>
      <w:r>
        <w:rPr>
          <w:rFonts w:ascii="Arial" w:hAnsi="Arial" w:cs="Arial"/>
          <w:b/>
          <w:bCs/>
          <w:sz w:val="24"/>
          <w:szCs w:val="24"/>
        </w:rPr>
        <w:t>influence</w:t>
      </w:r>
      <w:r w:rsidRPr="0028262C">
        <w:rPr>
          <w:rFonts w:ascii="Arial" w:hAnsi="Arial" w:cs="Arial"/>
          <w:b/>
          <w:bCs/>
          <w:sz w:val="24"/>
          <w:szCs w:val="24"/>
        </w:rPr>
        <w:t xml:space="preserve"> </w:t>
      </w:r>
      <w:r>
        <w:rPr>
          <w:rFonts w:ascii="Arial" w:hAnsi="Arial" w:cs="Arial"/>
          <w:b/>
          <w:bCs/>
          <w:sz w:val="24"/>
          <w:szCs w:val="24"/>
        </w:rPr>
        <w:t>on</w:t>
      </w:r>
      <w:r w:rsidRPr="0028262C">
        <w:rPr>
          <w:rFonts w:ascii="Arial" w:hAnsi="Arial" w:cs="Arial"/>
          <w:b/>
          <w:bCs/>
          <w:sz w:val="24"/>
          <w:szCs w:val="24"/>
        </w:rPr>
        <w:t xml:space="preserve"> </w:t>
      </w:r>
      <w:r>
        <w:rPr>
          <w:rFonts w:ascii="Arial" w:hAnsi="Arial" w:cs="Arial"/>
          <w:b/>
          <w:bCs/>
          <w:sz w:val="24"/>
          <w:szCs w:val="24"/>
        </w:rPr>
        <w:t xml:space="preserve">the </w:t>
      </w:r>
      <w:r w:rsidRPr="0028262C">
        <w:rPr>
          <w:rFonts w:ascii="Arial" w:hAnsi="Arial" w:cs="Arial"/>
          <w:b/>
          <w:bCs/>
          <w:sz w:val="24"/>
          <w:szCs w:val="24"/>
        </w:rPr>
        <w:t xml:space="preserve">career of religion, and public adoption of renewable </w:t>
      </w:r>
      <w:r>
        <w:rPr>
          <w:rFonts w:ascii="Arial" w:hAnsi="Arial" w:cs="Arial"/>
          <w:b/>
          <w:bCs/>
          <w:sz w:val="24"/>
          <w:szCs w:val="24"/>
        </w:rPr>
        <w:t>vigor</w:t>
      </w:r>
      <w:r w:rsidRPr="0028262C">
        <w:rPr>
          <w:rFonts w:ascii="Arial" w:hAnsi="Arial" w:cs="Arial"/>
          <w:b/>
          <w:bCs/>
          <w:sz w:val="24"/>
          <w:szCs w:val="24"/>
        </w:rPr>
        <w:t xml:space="preserve"> technologies</w:t>
      </w:r>
    </w:p>
    <w:p w14:paraId="68378CBF" w14:textId="77777777" w:rsidR="00186E98" w:rsidRDefault="00186E98" w:rsidP="00186E98">
      <w:pPr>
        <w:spacing w:line="360" w:lineRule="auto"/>
        <w:ind w:right="90" w:hanging="38"/>
        <w:jc w:val="both"/>
        <w:rPr>
          <w:rFonts w:ascii="Arial" w:hAnsi="Arial" w:cs="Arial"/>
          <w:sz w:val="24"/>
          <w:szCs w:val="24"/>
        </w:rPr>
      </w:pPr>
      <w:r w:rsidRPr="0028262C">
        <w:rPr>
          <w:rFonts w:ascii="Arial" w:hAnsi="Arial" w:cs="Arial"/>
          <w:sz w:val="24"/>
          <w:szCs w:val="24"/>
        </w:rPr>
        <w:t xml:space="preserve">The position of the administration's awareness and getting of renewable </w:t>
      </w:r>
      <w:r>
        <w:rPr>
          <w:rFonts w:ascii="Arial" w:hAnsi="Arial" w:cs="Arial"/>
          <w:sz w:val="24"/>
          <w:szCs w:val="24"/>
        </w:rPr>
        <w:t>vigor</w:t>
      </w:r>
      <w:r w:rsidRPr="0028262C">
        <w:rPr>
          <w:rFonts w:ascii="Arial" w:hAnsi="Arial" w:cs="Arial"/>
          <w:sz w:val="24"/>
          <w:szCs w:val="24"/>
        </w:rPr>
        <w:t xml:space="preserve"> is immediately understandable given that it is the body in charge of developing and carrying out crucial policies, including regulatory frameworks. Ordinarily</w:t>
      </w:r>
      <w:r>
        <w:rPr>
          <w:rFonts w:ascii="Arial" w:hAnsi="Arial" w:cs="Arial"/>
          <w:sz w:val="24"/>
          <w:szCs w:val="24"/>
        </w:rPr>
        <w:t>,</w:t>
      </w:r>
      <w:r w:rsidRPr="0028262C">
        <w:rPr>
          <w:rFonts w:ascii="Arial" w:hAnsi="Arial" w:cs="Arial"/>
          <w:sz w:val="24"/>
          <w:szCs w:val="24"/>
        </w:rPr>
        <w:t xml:space="preserve"> uninterested bureaucrats at lower levels of the bureaucracy might become more involved in </w:t>
      </w:r>
      <w:r>
        <w:rPr>
          <w:rFonts w:ascii="Arial" w:hAnsi="Arial" w:cs="Arial"/>
          <w:sz w:val="24"/>
          <w:szCs w:val="24"/>
        </w:rPr>
        <w:t>implementing</w:t>
      </w:r>
      <w:r w:rsidRPr="0028262C">
        <w:rPr>
          <w:rFonts w:ascii="Arial" w:hAnsi="Arial" w:cs="Arial"/>
          <w:sz w:val="24"/>
          <w:szCs w:val="24"/>
        </w:rPr>
        <w:t xml:space="preserve"> new renewable legislation if they are made aware of environmental and sustainable </w:t>
      </w:r>
      <w:r>
        <w:rPr>
          <w:rFonts w:ascii="Arial" w:hAnsi="Arial" w:cs="Arial"/>
          <w:sz w:val="24"/>
          <w:szCs w:val="24"/>
        </w:rPr>
        <w:t>vigor</w:t>
      </w:r>
      <w:r w:rsidRPr="0028262C">
        <w:rPr>
          <w:rFonts w:ascii="Arial" w:hAnsi="Arial" w:cs="Arial"/>
          <w:sz w:val="24"/>
          <w:szCs w:val="24"/>
        </w:rPr>
        <w:t xml:space="preserve"> challenges.</w:t>
      </w:r>
    </w:p>
    <w:p w14:paraId="361F6842" w14:textId="107F110E" w:rsidR="00186E98" w:rsidRDefault="00186E98" w:rsidP="00186E98">
      <w:pPr>
        <w:spacing w:line="360" w:lineRule="auto"/>
        <w:ind w:right="90" w:hanging="38"/>
        <w:jc w:val="both"/>
        <w:rPr>
          <w:rFonts w:ascii="Arial" w:hAnsi="Arial" w:cs="Arial"/>
          <w:sz w:val="24"/>
          <w:szCs w:val="24"/>
        </w:rPr>
      </w:pPr>
      <w:r w:rsidRPr="0028262C">
        <w:rPr>
          <w:rFonts w:ascii="Arial" w:hAnsi="Arial" w:cs="Arial"/>
          <w:sz w:val="24"/>
          <w:szCs w:val="24"/>
        </w:rPr>
        <w:t xml:space="preserve">It may seem at first glance that public opinion on renewable </w:t>
      </w:r>
      <w:r>
        <w:rPr>
          <w:rFonts w:ascii="Arial" w:hAnsi="Arial" w:cs="Arial"/>
          <w:sz w:val="24"/>
          <w:szCs w:val="24"/>
        </w:rPr>
        <w:t>vigor</w:t>
      </w:r>
      <w:r w:rsidRPr="0028262C">
        <w:rPr>
          <w:rFonts w:ascii="Arial" w:hAnsi="Arial" w:cs="Arial"/>
          <w:sz w:val="24"/>
          <w:szCs w:val="24"/>
        </w:rPr>
        <w:t xml:space="preserve"> is unimportant given the authoritarian nature of the Saudi state. However, it is necessary and may even be considered "a critical success factor." </w:t>
      </w:r>
      <w:r w:rsidRPr="00563244">
        <w:rPr>
          <w:rFonts w:ascii="Arial" w:hAnsi="Arial" w:cs="Arial"/>
          <w:sz w:val="24"/>
          <w:szCs w:val="24"/>
        </w:rPr>
        <w:t xml:space="preserve">It is essential that the public embrace these changes since </w:t>
      </w:r>
      <w:r>
        <w:rPr>
          <w:rFonts w:ascii="Arial" w:hAnsi="Arial" w:cs="Arial"/>
          <w:sz w:val="24"/>
          <w:szCs w:val="24"/>
        </w:rPr>
        <w:t>adopting</w:t>
      </w:r>
      <w:r w:rsidRPr="00563244">
        <w:rPr>
          <w:rFonts w:ascii="Arial" w:hAnsi="Arial" w:cs="Arial"/>
          <w:sz w:val="24"/>
          <w:szCs w:val="24"/>
        </w:rPr>
        <w:t xml:space="preserve"> sustainable power may need modest modifications to the social compact, such as an increase in power costs or an adjustment of the funding program to promote renewables. </w:t>
      </w:r>
      <w:r w:rsidRPr="0028262C">
        <w:rPr>
          <w:rFonts w:ascii="Arial" w:hAnsi="Arial" w:cs="Arial"/>
          <w:sz w:val="24"/>
          <w:szCs w:val="24"/>
        </w:rPr>
        <w:t>There is still a general understanding that material breaches of the agreement could lead to instability, despite some contesting its rigidity and asserting that it is more adaptable than generally thought.</w:t>
      </w:r>
      <w:r>
        <w:rPr>
          <w:rFonts w:ascii="Arial" w:hAnsi="Arial" w:cs="Arial"/>
          <w:sz w:val="24"/>
          <w:szCs w:val="24"/>
        </w:rPr>
        <w:t xml:space="preserve"> </w:t>
      </w:r>
      <w:r w:rsidRPr="0028262C">
        <w:rPr>
          <w:rFonts w:ascii="Arial" w:hAnsi="Arial" w:cs="Arial"/>
          <w:sz w:val="24"/>
          <w:szCs w:val="24"/>
        </w:rPr>
        <w:t>Additionally, Saudi Arabia has made significant investments in education, which has led to an increase in the number of young, educated people with higher aspirations for the future and less intolerance for innovations than their parents (Malik et al.</w:t>
      </w:r>
      <w:r>
        <w:rPr>
          <w:rFonts w:ascii="Arial" w:hAnsi="Arial" w:cs="Arial"/>
          <w:sz w:val="24"/>
          <w:szCs w:val="24"/>
        </w:rPr>
        <w:t>,</w:t>
      </w:r>
      <w:r w:rsidRPr="0028262C">
        <w:rPr>
          <w:rFonts w:ascii="Arial" w:hAnsi="Arial" w:cs="Arial"/>
          <w:sz w:val="24"/>
          <w:szCs w:val="24"/>
        </w:rPr>
        <w:t xml:space="preserve"> 2019). Advocate organisations that work to lessen resistance to sustainable power are typically a </w:t>
      </w:r>
      <w:r>
        <w:rPr>
          <w:rFonts w:ascii="Arial" w:hAnsi="Arial" w:cs="Arial"/>
          <w:sz w:val="24"/>
          <w:szCs w:val="24"/>
        </w:rPr>
        <w:t>significant</w:t>
      </w:r>
      <w:r w:rsidRPr="0028262C">
        <w:rPr>
          <w:rFonts w:ascii="Arial" w:hAnsi="Arial" w:cs="Arial"/>
          <w:sz w:val="24"/>
          <w:szCs w:val="24"/>
        </w:rPr>
        <w:t xml:space="preserve"> motivator. </w:t>
      </w:r>
      <w:r w:rsidRPr="00A14E14">
        <w:rPr>
          <w:rFonts w:ascii="Arial" w:hAnsi="Arial" w:cs="Arial"/>
          <w:sz w:val="24"/>
          <w:szCs w:val="24"/>
        </w:rPr>
        <w:t xml:space="preserve">According to Al-Saleh, </w:t>
      </w:r>
      <w:r>
        <w:rPr>
          <w:rFonts w:ascii="Arial" w:hAnsi="Arial" w:cs="Arial"/>
          <w:sz w:val="24"/>
          <w:szCs w:val="24"/>
        </w:rPr>
        <w:t>Saudi Arabian organisations</w:t>
      </w:r>
      <w:r w:rsidRPr="00A14E14">
        <w:rPr>
          <w:rFonts w:ascii="Arial" w:hAnsi="Arial" w:cs="Arial"/>
          <w:sz w:val="24"/>
          <w:szCs w:val="24"/>
        </w:rPr>
        <w:t xml:space="preserve"> lack the clout to promote renewable </w:t>
      </w:r>
      <w:r>
        <w:rPr>
          <w:rFonts w:ascii="Arial" w:hAnsi="Arial" w:cs="Arial"/>
          <w:sz w:val="24"/>
          <w:szCs w:val="24"/>
        </w:rPr>
        <w:t>vigor</w:t>
      </w:r>
      <w:r w:rsidRPr="00A14E14">
        <w:rPr>
          <w:rFonts w:ascii="Arial" w:hAnsi="Arial" w:cs="Arial"/>
          <w:sz w:val="24"/>
          <w:szCs w:val="24"/>
        </w:rPr>
        <w:t xml:space="preserve"> in the country</w:t>
      </w:r>
      <w:r w:rsidRPr="0028262C">
        <w:rPr>
          <w:rFonts w:ascii="Arial" w:hAnsi="Arial" w:cs="Arial"/>
          <w:sz w:val="24"/>
          <w:szCs w:val="24"/>
        </w:rPr>
        <w:t>. It doesn't seem like the government is now promoting the usage of solar panels in homes.</w:t>
      </w:r>
    </w:p>
    <w:p w14:paraId="6DEF82E4" w14:textId="77777777" w:rsidR="00186E98" w:rsidRDefault="00186E98" w:rsidP="00186E98">
      <w:pPr>
        <w:spacing w:line="360" w:lineRule="auto"/>
        <w:ind w:right="90" w:hanging="38"/>
        <w:jc w:val="both"/>
        <w:rPr>
          <w:rFonts w:ascii="Arial" w:hAnsi="Arial" w:cs="Arial"/>
          <w:sz w:val="24"/>
          <w:szCs w:val="24"/>
        </w:rPr>
      </w:pPr>
      <w:r w:rsidRPr="00E042D9">
        <w:rPr>
          <w:rFonts w:ascii="Arial" w:hAnsi="Arial" w:cs="Arial"/>
          <w:sz w:val="24"/>
          <w:szCs w:val="24"/>
        </w:rPr>
        <w:t>Conducting studies or opinion polls would be the perfect way to determine how the general public feels about these topics, but these are uncommon in the nation (</w:t>
      </w:r>
      <w:proofErr w:type="spellStart"/>
      <w:r w:rsidRPr="00E042D9">
        <w:rPr>
          <w:rFonts w:ascii="Arial" w:hAnsi="Arial" w:cs="Arial"/>
          <w:sz w:val="24"/>
          <w:szCs w:val="24"/>
        </w:rPr>
        <w:t>Karatop</w:t>
      </w:r>
      <w:proofErr w:type="spellEnd"/>
      <w:r w:rsidRPr="00E042D9">
        <w:rPr>
          <w:rFonts w:ascii="Arial" w:hAnsi="Arial" w:cs="Arial"/>
          <w:sz w:val="24"/>
          <w:szCs w:val="24"/>
        </w:rPr>
        <w:t xml:space="preserve"> </w:t>
      </w:r>
      <w:r>
        <w:rPr>
          <w:rFonts w:ascii="Arial" w:hAnsi="Arial" w:cs="Arial"/>
          <w:sz w:val="24"/>
          <w:szCs w:val="24"/>
        </w:rPr>
        <w:t>et al.</w:t>
      </w:r>
      <w:r w:rsidRPr="00E042D9">
        <w:rPr>
          <w:rFonts w:ascii="Arial" w:hAnsi="Arial" w:cs="Arial"/>
          <w:sz w:val="24"/>
          <w:szCs w:val="24"/>
        </w:rPr>
        <w:t xml:space="preserve">, 2019). Only a few surveys that were either out-of-date, small-scale, or didn't specifically address the subject of renewable </w:t>
      </w:r>
      <w:r>
        <w:rPr>
          <w:rFonts w:ascii="Arial" w:hAnsi="Arial" w:cs="Arial"/>
          <w:sz w:val="24"/>
          <w:szCs w:val="24"/>
        </w:rPr>
        <w:t>vigor</w:t>
      </w:r>
      <w:r w:rsidRPr="00E042D9">
        <w:rPr>
          <w:rFonts w:ascii="Arial" w:hAnsi="Arial" w:cs="Arial"/>
          <w:sz w:val="24"/>
          <w:szCs w:val="24"/>
        </w:rPr>
        <w:t xml:space="preserve"> were found during the research for this proposition.</w:t>
      </w:r>
    </w:p>
    <w:p w14:paraId="187D59A5" w14:textId="77777777" w:rsidR="00186E98" w:rsidRDefault="00186E98" w:rsidP="00186E98">
      <w:pPr>
        <w:spacing w:line="360" w:lineRule="auto"/>
        <w:ind w:right="90" w:hanging="38"/>
        <w:jc w:val="both"/>
        <w:rPr>
          <w:rFonts w:ascii="Arial" w:hAnsi="Arial" w:cs="Arial"/>
          <w:sz w:val="24"/>
          <w:szCs w:val="24"/>
        </w:rPr>
      </w:pPr>
      <w:r>
        <w:rPr>
          <w:rFonts w:ascii="Arial" w:hAnsi="Arial" w:cs="Arial"/>
          <w:sz w:val="24"/>
          <w:szCs w:val="24"/>
        </w:rPr>
        <w:t>The</w:t>
      </w:r>
      <w:r w:rsidRPr="00563244">
        <w:rPr>
          <w:rFonts w:ascii="Arial" w:hAnsi="Arial" w:cs="Arial"/>
          <w:sz w:val="24"/>
          <w:szCs w:val="24"/>
        </w:rPr>
        <w:t xml:space="preserve"> research discussed in the preceding section and Jim Krane's investigation of </w:t>
      </w:r>
      <w:r>
        <w:rPr>
          <w:rFonts w:ascii="Arial" w:hAnsi="Arial" w:cs="Arial"/>
          <w:sz w:val="24"/>
          <w:szCs w:val="24"/>
        </w:rPr>
        <w:t xml:space="preserve">the </w:t>
      </w:r>
      <w:r w:rsidRPr="00563244">
        <w:rPr>
          <w:rFonts w:ascii="Arial" w:hAnsi="Arial" w:cs="Arial"/>
          <w:sz w:val="24"/>
          <w:szCs w:val="24"/>
        </w:rPr>
        <w:t xml:space="preserve">popular perception </w:t>
      </w:r>
      <w:r>
        <w:rPr>
          <w:rFonts w:ascii="Arial" w:hAnsi="Arial" w:cs="Arial"/>
          <w:sz w:val="24"/>
          <w:szCs w:val="24"/>
        </w:rPr>
        <w:t>of</w:t>
      </w:r>
      <w:r w:rsidRPr="00563244">
        <w:rPr>
          <w:rFonts w:ascii="Arial" w:hAnsi="Arial" w:cs="Arial"/>
          <w:sz w:val="24"/>
          <w:szCs w:val="24"/>
        </w:rPr>
        <w:t xml:space="preserve"> subsidies </w:t>
      </w:r>
      <w:r>
        <w:rPr>
          <w:rFonts w:ascii="Arial" w:hAnsi="Arial" w:cs="Arial"/>
          <w:sz w:val="24"/>
          <w:szCs w:val="24"/>
        </w:rPr>
        <w:t>provide</w:t>
      </w:r>
      <w:r w:rsidRPr="00563244">
        <w:rPr>
          <w:rFonts w:ascii="Arial" w:hAnsi="Arial" w:cs="Arial"/>
          <w:sz w:val="24"/>
          <w:szCs w:val="24"/>
        </w:rPr>
        <w:t xml:space="preserve"> important and intriguing information for this </w:t>
      </w:r>
      <w:r w:rsidRPr="00563244">
        <w:rPr>
          <w:rFonts w:ascii="Arial" w:hAnsi="Arial" w:cs="Arial"/>
          <w:sz w:val="24"/>
          <w:szCs w:val="24"/>
        </w:rPr>
        <w:lastRenderedPageBreak/>
        <w:t xml:space="preserve">argument. Even though participants were not directly questioned about renewable </w:t>
      </w:r>
      <w:r>
        <w:rPr>
          <w:rFonts w:ascii="Arial" w:hAnsi="Arial" w:cs="Arial"/>
          <w:sz w:val="24"/>
          <w:szCs w:val="24"/>
        </w:rPr>
        <w:t>vigor</w:t>
      </w:r>
      <w:r w:rsidRPr="00563244">
        <w:rPr>
          <w:rFonts w:ascii="Arial" w:hAnsi="Arial" w:cs="Arial"/>
          <w:sz w:val="24"/>
          <w:szCs w:val="24"/>
        </w:rPr>
        <w:t xml:space="preserve">, their responses might still be used to measure acceptability. </w:t>
      </w:r>
      <w:r>
        <w:rPr>
          <w:rFonts w:ascii="Arial" w:hAnsi="Arial" w:cs="Arial"/>
          <w:sz w:val="24"/>
          <w:szCs w:val="24"/>
        </w:rPr>
        <w:t>An essential</w:t>
      </w:r>
      <w:r w:rsidRPr="00563244">
        <w:rPr>
          <w:rFonts w:ascii="Arial" w:hAnsi="Arial" w:cs="Arial"/>
          <w:sz w:val="24"/>
          <w:szCs w:val="24"/>
        </w:rPr>
        <w:t xml:space="preserve"> general conclusion drawn from the research is that "the public consensus on the need </w:t>
      </w:r>
      <w:r>
        <w:rPr>
          <w:rFonts w:ascii="Arial" w:hAnsi="Arial" w:cs="Arial"/>
          <w:sz w:val="24"/>
          <w:szCs w:val="24"/>
        </w:rPr>
        <w:t>for</w:t>
      </w:r>
      <w:r w:rsidRPr="00563244">
        <w:rPr>
          <w:rFonts w:ascii="Arial" w:hAnsi="Arial" w:cs="Arial"/>
          <w:sz w:val="24"/>
          <w:szCs w:val="24"/>
        </w:rPr>
        <w:t xml:space="preserve"> change seems to be a crucial factor in policy support." Further illustrating the significance of framing is that the overwhelming majority would tolerate compromises if they served national objectives.</w:t>
      </w:r>
    </w:p>
    <w:p w14:paraId="1BE4C950" w14:textId="77777777" w:rsidR="00186E98" w:rsidRDefault="00186E98" w:rsidP="00186E98">
      <w:pPr>
        <w:spacing w:line="360" w:lineRule="auto"/>
        <w:ind w:right="90" w:hanging="38"/>
        <w:jc w:val="both"/>
        <w:rPr>
          <w:rFonts w:ascii="Arial" w:hAnsi="Arial" w:cs="Arial"/>
          <w:sz w:val="24"/>
          <w:szCs w:val="24"/>
        </w:rPr>
      </w:pPr>
      <w:r w:rsidRPr="00563244">
        <w:rPr>
          <w:rFonts w:ascii="Arial" w:hAnsi="Arial" w:cs="Arial"/>
          <w:sz w:val="24"/>
          <w:szCs w:val="24"/>
        </w:rPr>
        <w:t xml:space="preserve">The people should be appropriately informed that the condition's objectives and, subsequently, the </w:t>
      </w:r>
      <w:r>
        <w:rPr>
          <w:rFonts w:ascii="Arial" w:hAnsi="Arial" w:cs="Arial"/>
          <w:sz w:val="24"/>
          <w:szCs w:val="24"/>
        </w:rPr>
        <w:t>inhabitant’s</w:t>
      </w:r>
      <w:r w:rsidRPr="00563244">
        <w:rPr>
          <w:rFonts w:ascii="Arial" w:hAnsi="Arial" w:cs="Arial"/>
          <w:sz w:val="24"/>
          <w:szCs w:val="24"/>
        </w:rPr>
        <w:t xml:space="preserve"> "entitlements" are </w:t>
      </w:r>
      <w:r>
        <w:rPr>
          <w:rFonts w:ascii="Arial" w:hAnsi="Arial" w:cs="Arial"/>
          <w:sz w:val="24"/>
          <w:szCs w:val="24"/>
        </w:rPr>
        <w:t>in</w:t>
      </w:r>
      <w:r w:rsidRPr="00563244">
        <w:rPr>
          <w:rFonts w:ascii="Arial" w:hAnsi="Arial" w:cs="Arial"/>
          <w:sz w:val="24"/>
          <w:szCs w:val="24"/>
        </w:rPr>
        <w:t xml:space="preserve"> danger due to the state's long-term curiosity in transitioning away from fossil fuels and toward sustainability. Additionally, conservationism and national interest might and should be used to justify solar power. The situation of the various groups and emotions in Saudi society, including those who feel entitled to certain privileges and those who are willing to make sacrifices, may necessitate the use of a multifaceted framing to persuade individuals of the need to change their purchasing habits, use electricity more proficiently, and allow slight differences after the incorporation of renewable </w:t>
      </w:r>
      <w:r>
        <w:rPr>
          <w:rFonts w:ascii="Arial" w:hAnsi="Arial" w:cs="Arial"/>
          <w:sz w:val="24"/>
          <w:szCs w:val="24"/>
        </w:rPr>
        <w:t>vigor</w:t>
      </w:r>
      <w:r w:rsidRPr="00563244">
        <w:rPr>
          <w:rFonts w:ascii="Arial" w:hAnsi="Arial" w:cs="Arial"/>
          <w:sz w:val="24"/>
          <w:szCs w:val="24"/>
        </w:rPr>
        <w:t>.</w:t>
      </w:r>
    </w:p>
    <w:p w14:paraId="330BC8A5" w14:textId="77777777" w:rsidR="00186E98" w:rsidRPr="003977EF" w:rsidRDefault="00186E98" w:rsidP="00186E98">
      <w:pPr>
        <w:spacing w:line="360" w:lineRule="auto"/>
        <w:ind w:right="90" w:hanging="38"/>
        <w:jc w:val="both"/>
        <w:rPr>
          <w:rFonts w:ascii="Arial" w:hAnsi="Arial" w:cs="Arial"/>
          <w:i/>
          <w:iCs/>
          <w:sz w:val="24"/>
          <w:szCs w:val="24"/>
        </w:rPr>
      </w:pPr>
      <w:r w:rsidRPr="003977EF">
        <w:rPr>
          <w:rFonts w:ascii="Arial" w:hAnsi="Arial" w:cs="Arial"/>
          <w:i/>
          <w:iCs/>
          <w:sz w:val="24"/>
          <w:szCs w:val="24"/>
        </w:rPr>
        <w:t>Raising awareness</w:t>
      </w:r>
    </w:p>
    <w:p w14:paraId="661D3FD3" w14:textId="60A05110" w:rsidR="00186E98" w:rsidRDefault="00186E98" w:rsidP="00186E98">
      <w:pPr>
        <w:spacing w:line="360" w:lineRule="auto"/>
        <w:ind w:right="90" w:hanging="38"/>
        <w:jc w:val="both"/>
        <w:rPr>
          <w:rFonts w:ascii="Arial" w:hAnsi="Arial" w:cs="Arial"/>
          <w:sz w:val="24"/>
          <w:szCs w:val="24"/>
        </w:rPr>
      </w:pPr>
      <w:r w:rsidRPr="00A0475C">
        <w:rPr>
          <w:rFonts w:ascii="Arial" w:hAnsi="Arial" w:cs="Arial"/>
          <w:sz w:val="24"/>
          <w:szCs w:val="24"/>
        </w:rPr>
        <w:t xml:space="preserve">An in-depth examination of the government's initiatives to raise public knowledge of renewable </w:t>
      </w:r>
      <w:r>
        <w:rPr>
          <w:rFonts w:ascii="Arial" w:hAnsi="Arial" w:cs="Arial"/>
          <w:sz w:val="24"/>
          <w:szCs w:val="24"/>
        </w:rPr>
        <w:t>vigor</w:t>
      </w:r>
      <w:r w:rsidRPr="00A0475C">
        <w:rPr>
          <w:rFonts w:ascii="Arial" w:hAnsi="Arial" w:cs="Arial"/>
          <w:sz w:val="24"/>
          <w:szCs w:val="24"/>
        </w:rPr>
        <w:t xml:space="preserve"> was outside the purview of this thesis. However, a quick look at how the government </w:t>
      </w:r>
      <w:r>
        <w:rPr>
          <w:rFonts w:ascii="Arial" w:hAnsi="Arial" w:cs="Arial"/>
          <w:sz w:val="24"/>
          <w:szCs w:val="24"/>
        </w:rPr>
        <w:t>promotes</w:t>
      </w:r>
      <w:r w:rsidRPr="00A0475C">
        <w:rPr>
          <w:rFonts w:ascii="Arial" w:hAnsi="Arial" w:cs="Arial"/>
          <w:sz w:val="24"/>
          <w:szCs w:val="24"/>
        </w:rPr>
        <w:t xml:space="preserve"> renewable </w:t>
      </w:r>
      <w:r>
        <w:rPr>
          <w:rFonts w:ascii="Arial" w:hAnsi="Arial" w:cs="Arial"/>
          <w:sz w:val="24"/>
          <w:szCs w:val="24"/>
        </w:rPr>
        <w:t>vigor</w:t>
      </w:r>
      <w:r w:rsidRPr="00A0475C">
        <w:rPr>
          <w:rFonts w:ascii="Arial" w:hAnsi="Arial" w:cs="Arial"/>
          <w:sz w:val="24"/>
          <w:szCs w:val="24"/>
        </w:rPr>
        <w:t xml:space="preserve"> sources shows that attempts are being made to raise the general public's level of knowledge. </w:t>
      </w:r>
      <w:proofErr w:type="gramStart"/>
      <w:r w:rsidRPr="00AD32BE">
        <w:rPr>
          <w:rFonts w:ascii="Arial" w:hAnsi="Arial" w:cs="Arial"/>
          <w:sz w:val="24"/>
          <w:szCs w:val="24"/>
        </w:rPr>
        <w:t>The majority of</w:t>
      </w:r>
      <w:proofErr w:type="gramEnd"/>
      <w:r w:rsidRPr="00AD32BE">
        <w:rPr>
          <w:rFonts w:ascii="Arial" w:hAnsi="Arial" w:cs="Arial"/>
          <w:sz w:val="24"/>
          <w:szCs w:val="24"/>
        </w:rPr>
        <w:t xml:space="preserve"> the increase </w:t>
      </w:r>
      <w:r>
        <w:rPr>
          <w:rFonts w:ascii="Arial" w:hAnsi="Arial" w:cs="Arial"/>
          <w:sz w:val="24"/>
          <w:szCs w:val="24"/>
        </w:rPr>
        <w:t>in</w:t>
      </w:r>
      <w:r w:rsidRPr="00AD32BE">
        <w:rPr>
          <w:rFonts w:ascii="Arial" w:hAnsi="Arial" w:cs="Arial"/>
          <w:sz w:val="24"/>
          <w:szCs w:val="24"/>
        </w:rPr>
        <w:t xml:space="preserve"> renewable </w:t>
      </w:r>
      <w:r>
        <w:rPr>
          <w:rFonts w:ascii="Arial" w:hAnsi="Arial" w:cs="Arial"/>
          <w:sz w:val="24"/>
          <w:szCs w:val="24"/>
        </w:rPr>
        <w:t>vigor</w:t>
      </w:r>
      <w:r w:rsidRPr="00AD32BE">
        <w:rPr>
          <w:rFonts w:ascii="Arial" w:hAnsi="Arial" w:cs="Arial"/>
          <w:sz w:val="24"/>
          <w:szCs w:val="24"/>
        </w:rPr>
        <w:t xml:space="preserve"> may be attributed to the official state discourse that has supported renewable electricity projects and programs via press releases, policy papers, media remarks, and social media postings. As part of </w:t>
      </w:r>
      <w:r>
        <w:rPr>
          <w:rFonts w:ascii="Arial" w:hAnsi="Arial" w:cs="Arial"/>
          <w:sz w:val="24"/>
          <w:szCs w:val="24"/>
        </w:rPr>
        <w:t>KA CARE</w:t>
      </w:r>
      <w:r w:rsidRPr="00AD32BE">
        <w:rPr>
          <w:rFonts w:ascii="Arial" w:hAnsi="Arial" w:cs="Arial"/>
          <w:sz w:val="24"/>
          <w:szCs w:val="24"/>
        </w:rPr>
        <w:t xml:space="preserve">, the </w:t>
      </w:r>
      <w:proofErr w:type="spellStart"/>
      <w:r w:rsidRPr="00AD32BE">
        <w:rPr>
          <w:rFonts w:ascii="Arial" w:hAnsi="Arial" w:cs="Arial"/>
          <w:sz w:val="24"/>
          <w:szCs w:val="24"/>
        </w:rPr>
        <w:t>Mishkat</w:t>
      </w:r>
      <w:proofErr w:type="spellEnd"/>
      <w:r w:rsidRPr="00AD32BE">
        <w:rPr>
          <w:rFonts w:ascii="Arial" w:hAnsi="Arial" w:cs="Arial"/>
          <w:sz w:val="24"/>
          <w:szCs w:val="24"/>
        </w:rPr>
        <w:t xml:space="preserve"> Interactive Institute was designed to educate and engage young people about the significance of nuclear and renewable power in their everyday lives. The </w:t>
      </w:r>
      <w:r w:rsidR="008D58A0">
        <w:rPr>
          <w:rFonts w:ascii="Arial" w:hAnsi="Arial" w:cs="Arial"/>
          <w:sz w:val="24"/>
          <w:szCs w:val="24"/>
        </w:rPr>
        <w:t>center</w:t>
      </w:r>
      <w:r w:rsidRPr="00AD32BE">
        <w:rPr>
          <w:rFonts w:ascii="Arial" w:hAnsi="Arial" w:cs="Arial"/>
          <w:sz w:val="24"/>
          <w:szCs w:val="24"/>
        </w:rPr>
        <w:t xml:space="preserve"> operates a summer program and takes its exhibit on the road. However, it is doubtful that this institution has a large audience. </w:t>
      </w:r>
      <w:r w:rsidRPr="00A14E14">
        <w:rPr>
          <w:rFonts w:ascii="Arial" w:hAnsi="Arial" w:cs="Arial"/>
          <w:sz w:val="24"/>
          <w:szCs w:val="24"/>
        </w:rPr>
        <w:t xml:space="preserve">More </w:t>
      </w:r>
      <w:r>
        <w:rPr>
          <w:rFonts w:ascii="Arial" w:hAnsi="Arial" w:cs="Arial"/>
          <w:sz w:val="24"/>
          <w:szCs w:val="24"/>
        </w:rPr>
        <w:t>severe</w:t>
      </w:r>
      <w:r w:rsidRPr="00A14E14">
        <w:rPr>
          <w:rFonts w:ascii="Arial" w:hAnsi="Arial" w:cs="Arial"/>
          <w:sz w:val="24"/>
          <w:szCs w:val="24"/>
        </w:rPr>
        <w:t xml:space="preserve"> and broad efforts are required to reach everyone</w:t>
      </w:r>
      <w:r w:rsidRPr="00AD32BE">
        <w:rPr>
          <w:rFonts w:ascii="Arial" w:hAnsi="Arial" w:cs="Arial"/>
          <w:sz w:val="24"/>
          <w:szCs w:val="24"/>
        </w:rPr>
        <w:t xml:space="preserve">, regardless of how admirable this </w:t>
      </w:r>
      <w:r w:rsidR="008D58A0">
        <w:rPr>
          <w:rFonts w:ascii="Arial" w:hAnsi="Arial" w:cs="Arial"/>
          <w:sz w:val="24"/>
          <w:szCs w:val="24"/>
        </w:rPr>
        <w:t>endeavor</w:t>
      </w:r>
      <w:r w:rsidRPr="00AD32BE">
        <w:rPr>
          <w:rFonts w:ascii="Arial" w:hAnsi="Arial" w:cs="Arial"/>
          <w:sz w:val="24"/>
          <w:szCs w:val="24"/>
        </w:rPr>
        <w:t xml:space="preserve"> is.</w:t>
      </w:r>
    </w:p>
    <w:p w14:paraId="0B267259" w14:textId="77777777" w:rsidR="00186E98" w:rsidRDefault="00186E98" w:rsidP="00186E98">
      <w:pPr>
        <w:spacing w:line="360" w:lineRule="auto"/>
        <w:ind w:right="90" w:hanging="38"/>
        <w:jc w:val="both"/>
        <w:rPr>
          <w:rFonts w:ascii="Arial" w:hAnsi="Arial" w:cs="Arial"/>
          <w:sz w:val="24"/>
          <w:szCs w:val="24"/>
        </w:rPr>
      </w:pPr>
      <w:r w:rsidRPr="00A0475C">
        <w:rPr>
          <w:rFonts w:ascii="Arial" w:hAnsi="Arial" w:cs="Arial"/>
          <w:sz w:val="24"/>
          <w:szCs w:val="24"/>
        </w:rPr>
        <w:t>The general public has received less attention than the commercial and industrial sectors thus far (</w:t>
      </w:r>
      <w:proofErr w:type="spellStart"/>
      <w:r w:rsidRPr="00A0475C">
        <w:rPr>
          <w:rFonts w:ascii="Arial" w:hAnsi="Arial" w:cs="Arial"/>
          <w:sz w:val="24"/>
          <w:szCs w:val="24"/>
        </w:rPr>
        <w:t>Akbaba</w:t>
      </w:r>
      <w:proofErr w:type="spellEnd"/>
      <w:r w:rsidRPr="00A0475C">
        <w:rPr>
          <w:rFonts w:ascii="Arial" w:hAnsi="Arial" w:cs="Arial"/>
          <w:sz w:val="24"/>
          <w:szCs w:val="24"/>
        </w:rPr>
        <w:t xml:space="preserve"> and </w:t>
      </w:r>
      <w:r>
        <w:rPr>
          <w:rFonts w:ascii="Arial" w:hAnsi="Arial" w:cs="Arial"/>
          <w:sz w:val="24"/>
          <w:szCs w:val="24"/>
        </w:rPr>
        <w:t>damar</w:t>
      </w:r>
      <w:r w:rsidRPr="00A0475C">
        <w:rPr>
          <w:rFonts w:ascii="Arial" w:hAnsi="Arial" w:cs="Arial"/>
          <w:sz w:val="24"/>
          <w:szCs w:val="24"/>
        </w:rPr>
        <w:t xml:space="preserve">, 2019). It is </w:t>
      </w:r>
      <w:r>
        <w:rPr>
          <w:rFonts w:ascii="Arial" w:hAnsi="Arial" w:cs="Arial"/>
          <w:sz w:val="24"/>
          <w:szCs w:val="24"/>
        </w:rPr>
        <w:t>essential</w:t>
      </w:r>
      <w:r w:rsidRPr="00A0475C">
        <w:rPr>
          <w:rFonts w:ascii="Arial" w:hAnsi="Arial" w:cs="Arial"/>
          <w:sz w:val="24"/>
          <w:szCs w:val="24"/>
        </w:rPr>
        <w:t xml:space="preserve"> to </w:t>
      </w:r>
      <w:proofErr w:type="gramStart"/>
      <w:r w:rsidRPr="00A0475C">
        <w:rPr>
          <w:rFonts w:ascii="Arial" w:hAnsi="Arial" w:cs="Arial"/>
          <w:sz w:val="24"/>
          <w:szCs w:val="24"/>
        </w:rPr>
        <w:t>look into</w:t>
      </w:r>
      <w:proofErr w:type="gramEnd"/>
      <w:r w:rsidRPr="00A0475C">
        <w:rPr>
          <w:rFonts w:ascii="Arial" w:hAnsi="Arial" w:cs="Arial"/>
          <w:sz w:val="24"/>
          <w:szCs w:val="24"/>
        </w:rPr>
        <w:t xml:space="preserve"> increasing public knowledge further, perhaps as the main focus of an academic investigation.</w:t>
      </w:r>
    </w:p>
    <w:p w14:paraId="5CFD7B00" w14:textId="77777777" w:rsidR="00186E98" w:rsidRDefault="00186E98" w:rsidP="00186E98">
      <w:pPr>
        <w:spacing w:line="360" w:lineRule="auto"/>
        <w:ind w:right="90" w:hanging="38"/>
        <w:jc w:val="both"/>
        <w:rPr>
          <w:rFonts w:ascii="Arial" w:hAnsi="Arial" w:cs="Arial"/>
          <w:sz w:val="24"/>
          <w:szCs w:val="24"/>
        </w:rPr>
      </w:pPr>
      <w:r w:rsidRPr="00A0475C">
        <w:rPr>
          <w:rFonts w:ascii="Arial" w:hAnsi="Arial" w:cs="Arial"/>
          <w:sz w:val="24"/>
          <w:szCs w:val="24"/>
        </w:rPr>
        <w:lastRenderedPageBreak/>
        <w:t xml:space="preserve">Numerous organisations and projects are attempting to raise environmental awareness. </w:t>
      </w:r>
      <w:r>
        <w:rPr>
          <w:rFonts w:ascii="Arial" w:hAnsi="Arial" w:cs="Arial"/>
          <w:sz w:val="24"/>
          <w:szCs w:val="24"/>
        </w:rPr>
        <w:t>To</w:t>
      </w:r>
      <w:r w:rsidRPr="00A0475C">
        <w:rPr>
          <w:rFonts w:ascii="Arial" w:hAnsi="Arial" w:cs="Arial"/>
          <w:sz w:val="24"/>
          <w:szCs w:val="24"/>
        </w:rPr>
        <w:t xml:space="preserve"> address environmental issues and encourage sustainable development in the kingdom, the Saudi Environment Society (SENS) was established by the government. SENS works to educate the public and spread environmental knowledge so that society may take action to preserve the environment. </w:t>
      </w:r>
      <w:r w:rsidRPr="000E298D">
        <w:rPr>
          <w:rFonts w:ascii="Arial" w:hAnsi="Arial" w:cs="Arial"/>
          <w:sz w:val="24"/>
          <w:szCs w:val="24"/>
        </w:rPr>
        <w:t xml:space="preserve">The organisation explains its objectives in Islam and references article 32 of the Basic Law, which reads, "The State should strive to defend, safeguard, and reduce emissions and prevent its deterioration." </w:t>
      </w:r>
      <w:r w:rsidRPr="00A14E14">
        <w:rPr>
          <w:rFonts w:ascii="Arial" w:hAnsi="Arial" w:cs="Arial"/>
          <w:sz w:val="24"/>
          <w:szCs w:val="24"/>
        </w:rPr>
        <w:t>According to the organisation, Islam is responsible for the Saudi government's environmental responsibility</w:t>
      </w:r>
      <w:r w:rsidRPr="000E298D">
        <w:rPr>
          <w:rFonts w:ascii="Arial" w:hAnsi="Arial" w:cs="Arial"/>
          <w:sz w:val="24"/>
          <w:szCs w:val="24"/>
        </w:rPr>
        <w:t>.</w:t>
      </w:r>
    </w:p>
    <w:p w14:paraId="03649176" w14:textId="77777777" w:rsidR="00186E98" w:rsidRPr="007C37C0" w:rsidRDefault="00186E98" w:rsidP="007C37C0">
      <w:pPr>
        <w:pStyle w:val="Heading3"/>
        <w:spacing w:after="240" w:line="360" w:lineRule="auto"/>
        <w:jc w:val="both"/>
        <w:rPr>
          <w:rFonts w:ascii="Arial" w:hAnsi="Arial" w:cs="Arial"/>
          <w:color w:val="auto"/>
        </w:rPr>
      </w:pPr>
      <w:bookmarkStart w:id="91" w:name="_Toc112439652"/>
      <w:r w:rsidRPr="007C37C0">
        <w:rPr>
          <w:rFonts w:ascii="Arial" w:hAnsi="Arial" w:cs="Arial"/>
          <w:color w:val="auto"/>
        </w:rPr>
        <w:t>4.2.4 Policy regime: governing arrangements at the regime-level and transregional level</w:t>
      </w:r>
      <w:bookmarkEnd w:id="91"/>
    </w:p>
    <w:p w14:paraId="442D02E8" w14:textId="77777777" w:rsidR="00186E98" w:rsidRDefault="00186E98" w:rsidP="00186E98">
      <w:pPr>
        <w:spacing w:line="360" w:lineRule="auto"/>
        <w:ind w:right="90" w:hanging="38"/>
        <w:jc w:val="both"/>
        <w:rPr>
          <w:rFonts w:ascii="Arial" w:hAnsi="Arial" w:cs="Arial"/>
          <w:b/>
          <w:bCs/>
          <w:sz w:val="24"/>
          <w:szCs w:val="24"/>
        </w:rPr>
      </w:pPr>
      <w:r w:rsidRPr="006E7BB1">
        <w:rPr>
          <w:rFonts w:ascii="Arial" w:hAnsi="Arial" w:cs="Arial"/>
          <w:b/>
          <w:bCs/>
          <w:sz w:val="24"/>
          <w:szCs w:val="24"/>
        </w:rPr>
        <w:t xml:space="preserve">Goals for renewable </w:t>
      </w:r>
      <w:r>
        <w:rPr>
          <w:rFonts w:ascii="Arial" w:hAnsi="Arial" w:cs="Arial"/>
          <w:b/>
          <w:bCs/>
          <w:sz w:val="24"/>
          <w:szCs w:val="24"/>
        </w:rPr>
        <w:t>vigor</w:t>
      </w:r>
      <w:r w:rsidRPr="006E7BB1">
        <w:rPr>
          <w:rFonts w:ascii="Arial" w:hAnsi="Arial" w:cs="Arial"/>
          <w:b/>
          <w:bCs/>
          <w:sz w:val="24"/>
          <w:szCs w:val="24"/>
        </w:rPr>
        <w:t xml:space="preserve"> and actual results</w:t>
      </w:r>
    </w:p>
    <w:p w14:paraId="0DD54A1D" w14:textId="77777777" w:rsidR="00186E98" w:rsidRDefault="00186E98" w:rsidP="00186E98">
      <w:pPr>
        <w:spacing w:line="360" w:lineRule="auto"/>
        <w:ind w:right="90" w:hanging="38"/>
        <w:jc w:val="both"/>
        <w:rPr>
          <w:rFonts w:ascii="Arial" w:hAnsi="Arial" w:cs="Arial"/>
          <w:sz w:val="24"/>
          <w:szCs w:val="24"/>
        </w:rPr>
      </w:pPr>
      <w:r w:rsidRPr="006E7BB1">
        <w:rPr>
          <w:rFonts w:ascii="Arial" w:hAnsi="Arial" w:cs="Arial"/>
          <w:sz w:val="24"/>
          <w:szCs w:val="24"/>
        </w:rPr>
        <w:t xml:space="preserve">Regarding Saudi Arabia's goals, plans, and strategies for developing renewable </w:t>
      </w:r>
      <w:r>
        <w:rPr>
          <w:rFonts w:ascii="Arial" w:hAnsi="Arial" w:cs="Arial"/>
          <w:sz w:val="24"/>
          <w:szCs w:val="24"/>
        </w:rPr>
        <w:t>vigor</w:t>
      </w:r>
      <w:r w:rsidRPr="006E7BB1">
        <w:rPr>
          <w:rFonts w:ascii="Arial" w:hAnsi="Arial" w:cs="Arial"/>
          <w:sz w:val="24"/>
          <w:szCs w:val="24"/>
        </w:rPr>
        <w:t>, a lot happened between 2012 and 2017. KACARE started "a $109 billion plan to establish a power sector that engenders a quarter of the country's power by 2032" in 2012</w:t>
      </w:r>
      <w:r>
        <w:rPr>
          <w:rFonts w:ascii="Arial" w:hAnsi="Arial" w:cs="Arial"/>
          <w:sz w:val="24"/>
          <w:szCs w:val="24"/>
        </w:rPr>
        <w:t>. While</w:t>
      </w:r>
      <w:r w:rsidRPr="006E7BB1">
        <w:rPr>
          <w:rFonts w:ascii="Arial" w:hAnsi="Arial" w:cs="Arial"/>
          <w:sz w:val="24"/>
          <w:szCs w:val="24"/>
        </w:rPr>
        <w:t xml:space="preserve"> there have been some bumps in the road and modifications since then, 2016 and 2017 have seen a noticeable improvement.</w:t>
      </w:r>
    </w:p>
    <w:p w14:paraId="4A88E71E" w14:textId="5DCA1C6A" w:rsidR="00186E98" w:rsidRDefault="00186E98" w:rsidP="00186E98">
      <w:pPr>
        <w:spacing w:line="360" w:lineRule="auto"/>
        <w:ind w:right="90" w:hanging="38"/>
        <w:jc w:val="both"/>
        <w:rPr>
          <w:rFonts w:ascii="Arial" w:hAnsi="Arial" w:cs="Arial"/>
          <w:sz w:val="24"/>
          <w:szCs w:val="24"/>
        </w:rPr>
      </w:pPr>
      <w:r w:rsidRPr="006E7BB1">
        <w:rPr>
          <w:rFonts w:ascii="Arial" w:hAnsi="Arial" w:cs="Arial"/>
          <w:sz w:val="24"/>
          <w:szCs w:val="24"/>
        </w:rPr>
        <w:t xml:space="preserve">The Saudi Vision 2030, which set a very ambitious objective to wean the Saudi economy </w:t>
      </w:r>
      <w:proofErr w:type="gramStart"/>
      <w:r w:rsidRPr="006E7BB1">
        <w:rPr>
          <w:rFonts w:ascii="Arial" w:hAnsi="Arial" w:cs="Arial"/>
          <w:sz w:val="24"/>
          <w:szCs w:val="24"/>
        </w:rPr>
        <w:t>off of</w:t>
      </w:r>
      <w:proofErr w:type="gramEnd"/>
      <w:r w:rsidRPr="006E7BB1">
        <w:rPr>
          <w:rFonts w:ascii="Arial" w:hAnsi="Arial" w:cs="Arial"/>
          <w:sz w:val="24"/>
          <w:szCs w:val="24"/>
        </w:rPr>
        <w:t xml:space="preserve"> its reliance on oil, was unveiled in 2016. The use of renewable </w:t>
      </w:r>
      <w:r>
        <w:rPr>
          <w:rFonts w:ascii="Arial" w:hAnsi="Arial" w:cs="Arial"/>
          <w:sz w:val="24"/>
          <w:szCs w:val="24"/>
        </w:rPr>
        <w:t>vigor</w:t>
      </w:r>
      <w:r w:rsidRPr="006E7BB1">
        <w:rPr>
          <w:rFonts w:ascii="Arial" w:hAnsi="Arial" w:cs="Arial"/>
          <w:sz w:val="24"/>
          <w:szCs w:val="24"/>
        </w:rPr>
        <w:t xml:space="preserve"> throughout the nation is also part of this </w:t>
      </w:r>
      <w:r>
        <w:rPr>
          <w:rFonts w:ascii="Arial" w:hAnsi="Arial" w:cs="Arial"/>
          <w:sz w:val="24"/>
          <w:szCs w:val="24"/>
        </w:rPr>
        <w:t>plan</w:t>
      </w:r>
      <w:r w:rsidRPr="006E7BB1">
        <w:rPr>
          <w:rFonts w:ascii="Arial" w:hAnsi="Arial" w:cs="Arial"/>
          <w:sz w:val="24"/>
          <w:szCs w:val="24"/>
        </w:rPr>
        <w:t xml:space="preserve">. </w:t>
      </w:r>
      <w:r>
        <w:rPr>
          <w:rFonts w:ascii="Arial" w:hAnsi="Arial" w:cs="Arial"/>
          <w:sz w:val="24"/>
          <w:szCs w:val="24"/>
        </w:rPr>
        <w:t>To</w:t>
      </w:r>
      <w:r w:rsidRPr="006E7BB1">
        <w:rPr>
          <w:rFonts w:ascii="Arial" w:hAnsi="Arial" w:cs="Arial"/>
          <w:sz w:val="24"/>
          <w:szCs w:val="24"/>
        </w:rPr>
        <w:t xml:space="preserve"> grow the renewable </w:t>
      </w:r>
      <w:r>
        <w:rPr>
          <w:rFonts w:ascii="Arial" w:hAnsi="Arial" w:cs="Arial"/>
          <w:sz w:val="24"/>
          <w:szCs w:val="24"/>
        </w:rPr>
        <w:t>vigor</w:t>
      </w:r>
      <w:r w:rsidRPr="006E7BB1">
        <w:rPr>
          <w:rFonts w:ascii="Arial" w:hAnsi="Arial" w:cs="Arial"/>
          <w:sz w:val="24"/>
          <w:szCs w:val="24"/>
        </w:rPr>
        <w:t xml:space="preserve"> industry, they specifically mention that "we have set a preliminary target of producing 9.5 gigawatts of renewable </w:t>
      </w:r>
      <w:r>
        <w:rPr>
          <w:rFonts w:ascii="Arial" w:hAnsi="Arial" w:cs="Arial"/>
          <w:sz w:val="24"/>
          <w:szCs w:val="24"/>
        </w:rPr>
        <w:t>vigor</w:t>
      </w:r>
      <w:r w:rsidRPr="006E7BB1">
        <w:rPr>
          <w:rFonts w:ascii="Arial" w:hAnsi="Arial" w:cs="Arial"/>
          <w:sz w:val="24"/>
          <w:szCs w:val="24"/>
        </w:rPr>
        <w:t xml:space="preserve">," or around 5% of the overall </w:t>
      </w:r>
      <w:r>
        <w:rPr>
          <w:rFonts w:ascii="Arial" w:hAnsi="Arial" w:cs="Arial"/>
          <w:sz w:val="24"/>
          <w:szCs w:val="24"/>
        </w:rPr>
        <w:t>vigor</w:t>
      </w:r>
      <w:r w:rsidRPr="006E7BB1">
        <w:rPr>
          <w:rFonts w:ascii="Arial" w:hAnsi="Arial" w:cs="Arial"/>
          <w:sz w:val="24"/>
          <w:szCs w:val="24"/>
        </w:rPr>
        <w:t xml:space="preserve"> mix (</w:t>
      </w:r>
      <w:proofErr w:type="spellStart"/>
      <w:r w:rsidRPr="006E7BB1">
        <w:rPr>
          <w:rFonts w:ascii="Arial" w:hAnsi="Arial" w:cs="Arial"/>
          <w:sz w:val="24"/>
          <w:szCs w:val="24"/>
        </w:rPr>
        <w:t>Ratikainen</w:t>
      </w:r>
      <w:proofErr w:type="spellEnd"/>
      <w:r w:rsidRPr="006E7BB1">
        <w:rPr>
          <w:rFonts w:ascii="Arial" w:hAnsi="Arial" w:cs="Arial"/>
          <w:sz w:val="24"/>
          <w:szCs w:val="24"/>
        </w:rPr>
        <w:t xml:space="preserve">, 2017). To reach 9.5 GW by 2023 is the goal. </w:t>
      </w:r>
      <w:r>
        <w:rPr>
          <w:rFonts w:ascii="Arial" w:hAnsi="Arial" w:cs="Arial"/>
          <w:sz w:val="24"/>
          <w:szCs w:val="24"/>
        </w:rPr>
        <w:t>A</w:t>
      </w:r>
      <w:r w:rsidRPr="006E7BB1">
        <w:rPr>
          <w:rFonts w:ascii="Arial" w:hAnsi="Arial" w:cs="Arial"/>
          <w:sz w:val="24"/>
          <w:szCs w:val="24"/>
        </w:rPr>
        <w:t xml:space="preserve"> business analyst claims that the required annual deployment of roughly 1600 MW would make the Saudi market the largest MENA region in terms of new installations per year. </w:t>
      </w:r>
      <w:r>
        <w:rPr>
          <w:rFonts w:ascii="Arial" w:hAnsi="Arial" w:cs="Arial"/>
          <w:sz w:val="24"/>
          <w:szCs w:val="24"/>
        </w:rPr>
        <w:t>Vigor</w:t>
      </w:r>
      <w:r w:rsidRPr="006E7BB1">
        <w:rPr>
          <w:rFonts w:ascii="Arial" w:hAnsi="Arial" w:cs="Arial"/>
          <w:sz w:val="24"/>
          <w:szCs w:val="24"/>
        </w:rPr>
        <w:t xml:space="preserve"> Minister Khalid al-</w:t>
      </w:r>
      <w:proofErr w:type="spellStart"/>
      <w:r w:rsidRPr="006E7BB1">
        <w:rPr>
          <w:rFonts w:ascii="Arial" w:hAnsi="Arial" w:cs="Arial"/>
          <w:sz w:val="24"/>
          <w:szCs w:val="24"/>
        </w:rPr>
        <w:t>Falih</w:t>
      </w:r>
      <w:proofErr w:type="spellEnd"/>
      <w:r w:rsidRPr="006E7BB1">
        <w:rPr>
          <w:rFonts w:ascii="Arial" w:hAnsi="Arial" w:cs="Arial"/>
          <w:sz w:val="24"/>
          <w:szCs w:val="24"/>
        </w:rPr>
        <w:t xml:space="preserve"> </w:t>
      </w:r>
      <w:r>
        <w:rPr>
          <w:rFonts w:ascii="Arial" w:hAnsi="Arial" w:cs="Arial"/>
          <w:sz w:val="24"/>
          <w:szCs w:val="24"/>
        </w:rPr>
        <w:t>intends</w:t>
      </w:r>
      <w:r w:rsidRPr="006E7BB1">
        <w:rPr>
          <w:rFonts w:ascii="Arial" w:hAnsi="Arial" w:cs="Arial"/>
          <w:sz w:val="24"/>
          <w:szCs w:val="24"/>
        </w:rPr>
        <w:t xml:space="preserve"> to invest $30 to $50 billion in the sustainable </w:t>
      </w:r>
      <w:r>
        <w:rPr>
          <w:rFonts w:ascii="Arial" w:hAnsi="Arial" w:cs="Arial"/>
          <w:sz w:val="24"/>
          <w:szCs w:val="24"/>
        </w:rPr>
        <w:t>vigor</w:t>
      </w:r>
      <w:r w:rsidRPr="006E7BB1">
        <w:rPr>
          <w:rFonts w:ascii="Arial" w:hAnsi="Arial" w:cs="Arial"/>
          <w:sz w:val="24"/>
          <w:szCs w:val="24"/>
        </w:rPr>
        <w:t xml:space="preserve"> program.</w:t>
      </w:r>
    </w:p>
    <w:p w14:paraId="011746AA" w14:textId="482E12A6" w:rsidR="00186E98" w:rsidRDefault="00186E98" w:rsidP="00186E98">
      <w:pPr>
        <w:spacing w:line="360" w:lineRule="auto"/>
        <w:ind w:right="90" w:hanging="38"/>
        <w:jc w:val="both"/>
        <w:rPr>
          <w:rFonts w:ascii="Arial" w:hAnsi="Arial" w:cs="Arial"/>
          <w:sz w:val="24"/>
          <w:szCs w:val="24"/>
        </w:rPr>
      </w:pPr>
      <w:r w:rsidRPr="006E7BB1">
        <w:rPr>
          <w:rFonts w:ascii="Arial" w:hAnsi="Arial" w:cs="Arial"/>
          <w:sz w:val="24"/>
          <w:szCs w:val="24"/>
        </w:rPr>
        <w:t xml:space="preserve">Although the Saudi Vision 2030 lacks a clear roadmap and is less explicit, this is not its goal. They have numerous programs that provide metrics and implementation information for the various </w:t>
      </w:r>
      <w:r>
        <w:rPr>
          <w:rFonts w:ascii="Arial" w:hAnsi="Arial" w:cs="Arial"/>
          <w:sz w:val="24"/>
          <w:szCs w:val="24"/>
        </w:rPr>
        <w:t>purposes</w:t>
      </w:r>
      <w:r w:rsidRPr="006E7BB1">
        <w:rPr>
          <w:rFonts w:ascii="Arial" w:hAnsi="Arial" w:cs="Arial"/>
          <w:sz w:val="24"/>
          <w:szCs w:val="24"/>
        </w:rPr>
        <w:t xml:space="preserve"> and strategies mentioned in SV 2030, as stated on the webpage for that document. The National Transformation Program (NTP) is one example, which includes 543 activities along with the metrics, "key performance indicators," and budgetary support they receive. These initiatives work to accomplish the 178 strategic </w:t>
      </w:r>
      <w:r w:rsidRPr="006E7BB1">
        <w:rPr>
          <w:rFonts w:ascii="Arial" w:hAnsi="Arial" w:cs="Arial"/>
          <w:sz w:val="24"/>
          <w:szCs w:val="24"/>
        </w:rPr>
        <w:lastRenderedPageBreak/>
        <w:t xml:space="preserve">goals listed in the SV 2030. The NTP includes several objectives for implementing renewable </w:t>
      </w:r>
      <w:r>
        <w:rPr>
          <w:rFonts w:ascii="Arial" w:hAnsi="Arial" w:cs="Arial"/>
          <w:sz w:val="24"/>
          <w:szCs w:val="24"/>
        </w:rPr>
        <w:t>vigor</w:t>
      </w:r>
      <w:r w:rsidRPr="006E7BB1">
        <w:rPr>
          <w:rFonts w:ascii="Arial" w:hAnsi="Arial" w:cs="Arial"/>
          <w:sz w:val="24"/>
          <w:szCs w:val="24"/>
        </w:rPr>
        <w:t xml:space="preserve">, as well as programs to aid in their implementation, like enhancing the educational system and </w:t>
      </w:r>
      <w:r w:rsidR="008D58A0">
        <w:rPr>
          <w:rFonts w:ascii="Arial" w:hAnsi="Arial" w:cs="Arial"/>
          <w:sz w:val="24"/>
          <w:szCs w:val="24"/>
        </w:rPr>
        <w:t>labor</w:t>
      </w:r>
      <w:r w:rsidRPr="006E7BB1">
        <w:rPr>
          <w:rFonts w:ascii="Arial" w:hAnsi="Arial" w:cs="Arial"/>
          <w:sz w:val="24"/>
          <w:szCs w:val="24"/>
        </w:rPr>
        <w:t xml:space="preserve"> market, opening the private market, and cultivating a skilled workforce and funding.</w:t>
      </w:r>
    </w:p>
    <w:p w14:paraId="74FE9649" w14:textId="77777777" w:rsidR="00186E98" w:rsidRPr="007C37C0" w:rsidRDefault="00186E98" w:rsidP="007C37C0">
      <w:pPr>
        <w:pStyle w:val="Heading2"/>
        <w:spacing w:after="240" w:line="360" w:lineRule="auto"/>
        <w:jc w:val="both"/>
        <w:rPr>
          <w:rFonts w:ascii="Arial" w:hAnsi="Arial" w:cs="Arial"/>
          <w:b w:val="0"/>
          <w:bCs/>
        </w:rPr>
      </w:pPr>
      <w:bookmarkStart w:id="92" w:name="_Toc112439653"/>
      <w:r w:rsidRPr="007C37C0">
        <w:rPr>
          <w:rFonts w:ascii="Arial" w:hAnsi="Arial" w:cs="Arial"/>
          <w:b w:val="0"/>
          <w:bCs/>
        </w:rPr>
        <w:t>4.3 Factors about a particular sector</w:t>
      </w:r>
      <w:bookmarkEnd w:id="92"/>
    </w:p>
    <w:p w14:paraId="65D86701" w14:textId="77777777" w:rsidR="00186E98" w:rsidRPr="007C37C0" w:rsidRDefault="00186E98" w:rsidP="007C37C0">
      <w:pPr>
        <w:pStyle w:val="Heading3"/>
        <w:spacing w:after="240" w:line="360" w:lineRule="auto"/>
        <w:jc w:val="both"/>
        <w:rPr>
          <w:rFonts w:ascii="Arial" w:hAnsi="Arial" w:cs="Arial"/>
          <w:color w:val="auto"/>
        </w:rPr>
      </w:pPr>
      <w:bookmarkStart w:id="93" w:name="_Toc112439654"/>
      <w:r w:rsidRPr="007C37C0">
        <w:rPr>
          <w:rFonts w:ascii="Arial" w:hAnsi="Arial" w:cs="Arial"/>
          <w:color w:val="auto"/>
        </w:rPr>
        <w:t>4.3.1 R&amp;D and industrial frameworks, as well as technology transfer tactics, in the science regime</w:t>
      </w:r>
      <w:bookmarkEnd w:id="93"/>
    </w:p>
    <w:p w14:paraId="39F479BD" w14:textId="77777777" w:rsidR="00186E98" w:rsidRDefault="00186E98" w:rsidP="00186E98">
      <w:pPr>
        <w:spacing w:line="360" w:lineRule="auto"/>
        <w:ind w:right="90" w:hanging="38"/>
        <w:jc w:val="both"/>
        <w:rPr>
          <w:rFonts w:ascii="Arial" w:hAnsi="Arial" w:cs="Arial"/>
          <w:sz w:val="24"/>
          <w:szCs w:val="24"/>
        </w:rPr>
      </w:pPr>
      <w:r w:rsidRPr="006E7BB1">
        <w:rPr>
          <w:rFonts w:ascii="Arial" w:hAnsi="Arial" w:cs="Arial"/>
          <w:sz w:val="24"/>
          <w:szCs w:val="24"/>
        </w:rPr>
        <w:t xml:space="preserve">The development of an indigenous knowledge base and the facilitation of knowledge and expertise sharing about renewable </w:t>
      </w:r>
      <w:r>
        <w:rPr>
          <w:rFonts w:ascii="Arial" w:hAnsi="Arial" w:cs="Arial"/>
          <w:sz w:val="24"/>
          <w:szCs w:val="24"/>
        </w:rPr>
        <w:t>vigor</w:t>
      </w:r>
      <w:r w:rsidRPr="006E7BB1">
        <w:rPr>
          <w:rFonts w:ascii="Arial" w:hAnsi="Arial" w:cs="Arial"/>
          <w:sz w:val="24"/>
          <w:szCs w:val="24"/>
        </w:rPr>
        <w:t xml:space="preserve"> are </w:t>
      </w:r>
      <w:r>
        <w:rPr>
          <w:rFonts w:ascii="Arial" w:hAnsi="Arial" w:cs="Arial"/>
          <w:sz w:val="24"/>
          <w:szCs w:val="24"/>
        </w:rPr>
        <w:t>current</w:t>
      </w:r>
      <w:r w:rsidRPr="006E7BB1">
        <w:rPr>
          <w:rFonts w:ascii="Arial" w:hAnsi="Arial" w:cs="Arial"/>
          <w:sz w:val="24"/>
          <w:szCs w:val="24"/>
        </w:rPr>
        <w:t xml:space="preserve"> priorities for Saudi Arabia. The three most notable examples are KACST, KACARE, and KAUST. The renewable </w:t>
      </w:r>
      <w:r>
        <w:rPr>
          <w:rFonts w:ascii="Arial" w:hAnsi="Arial" w:cs="Arial"/>
          <w:sz w:val="24"/>
          <w:szCs w:val="24"/>
        </w:rPr>
        <w:t>vigor</w:t>
      </w:r>
      <w:r w:rsidRPr="006E7BB1">
        <w:rPr>
          <w:rFonts w:ascii="Arial" w:hAnsi="Arial" w:cs="Arial"/>
          <w:sz w:val="24"/>
          <w:szCs w:val="24"/>
        </w:rPr>
        <w:t xml:space="preserve"> sector will be housed in the sustainable city in KACARE, which will support its academic, R&amp;D, and economic development. 222 (</w:t>
      </w:r>
      <w:proofErr w:type="spellStart"/>
      <w:r w:rsidRPr="006E7BB1">
        <w:rPr>
          <w:rFonts w:ascii="Arial" w:hAnsi="Arial" w:cs="Arial"/>
          <w:sz w:val="24"/>
          <w:szCs w:val="24"/>
        </w:rPr>
        <w:t>Aldhalaan</w:t>
      </w:r>
      <w:proofErr w:type="spellEnd"/>
      <w:r w:rsidRPr="006E7BB1">
        <w:rPr>
          <w:rFonts w:ascii="Arial" w:hAnsi="Arial" w:cs="Arial"/>
          <w:sz w:val="24"/>
          <w:szCs w:val="24"/>
        </w:rPr>
        <w:t xml:space="preserve">, 2019). They are </w:t>
      </w:r>
      <w:r>
        <w:rPr>
          <w:rFonts w:ascii="Arial" w:hAnsi="Arial" w:cs="Arial"/>
          <w:sz w:val="24"/>
          <w:szCs w:val="24"/>
        </w:rPr>
        <w:t>obliged</w:t>
      </w:r>
      <w:r w:rsidRPr="006E7BB1">
        <w:rPr>
          <w:rFonts w:ascii="Arial" w:hAnsi="Arial" w:cs="Arial"/>
          <w:sz w:val="24"/>
          <w:szCs w:val="24"/>
        </w:rPr>
        <w:t xml:space="preserve"> to </w:t>
      </w:r>
      <w:r>
        <w:rPr>
          <w:rFonts w:ascii="Arial" w:hAnsi="Arial" w:cs="Arial"/>
          <w:sz w:val="24"/>
          <w:szCs w:val="24"/>
        </w:rPr>
        <w:t>cooperate</w:t>
      </w:r>
      <w:r w:rsidRPr="006E7BB1">
        <w:rPr>
          <w:rFonts w:ascii="Arial" w:hAnsi="Arial" w:cs="Arial"/>
          <w:sz w:val="24"/>
          <w:szCs w:val="24"/>
        </w:rPr>
        <w:t xml:space="preserve"> and </w:t>
      </w:r>
      <w:r>
        <w:rPr>
          <w:rFonts w:ascii="Arial" w:hAnsi="Arial" w:cs="Arial"/>
          <w:sz w:val="24"/>
          <w:szCs w:val="24"/>
        </w:rPr>
        <w:t>contract</w:t>
      </w:r>
      <w:r w:rsidRPr="006E7BB1">
        <w:rPr>
          <w:rFonts w:ascii="Arial" w:hAnsi="Arial" w:cs="Arial"/>
          <w:sz w:val="24"/>
          <w:szCs w:val="24"/>
        </w:rPr>
        <w:t xml:space="preserve"> with imperative players in the MENA region and other intergovernmental groups in addition to their efforts to develop a domestic knowledge hub.</w:t>
      </w:r>
    </w:p>
    <w:p w14:paraId="72EF2278" w14:textId="77777777" w:rsidR="00186E98" w:rsidRDefault="00186E98" w:rsidP="00186E98">
      <w:pPr>
        <w:spacing w:line="360" w:lineRule="auto"/>
        <w:ind w:right="90" w:hanging="38"/>
        <w:jc w:val="both"/>
        <w:rPr>
          <w:rFonts w:ascii="Arial" w:hAnsi="Arial" w:cs="Arial"/>
          <w:i/>
          <w:iCs/>
          <w:sz w:val="24"/>
          <w:szCs w:val="24"/>
        </w:rPr>
      </w:pPr>
      <w:r w:rsidRPr="006E7BB1">
        <w:rPr>
          <w:rFonts w:ascii="Arial" w:hAnsi="Arial" w:cs="Arial"/>
          <w:i/>
          <w:iCs/>
          <w:sz w:val="24"/>
          <w:szCs w:val="24"/>
        </w:rPr>
        <w:t>Business structures, knowledge transfer, and research and development</w:t>
      </w:r>
    </w:p>
    <w:p w14:paraId="3764BB07" w14:textId="02120FE1" w:rsidR="00186E98" w:rsidRDefault="00186E98" w:rsidP="00186E98">
      <w:pPr>
        <w:spacing w:line="360" w:lineRule="auto"/>
        <w:ind w:right="90" w:hanging="38"/>
        <w:jc w:val="both"/>
        <w:rPr>
          <w:rFonts w:ascii="Arial" w:hAnsi="Arial" w:cs="Arial"/>
          <w:sz w:val="24"/>
          <w:szCs w:val="24"/>
        </w:rPr>
      </w:pPr>
      <w:r w:rsidRPr="005046EC">
        <w:rPr>
          <w:rFonts w:ascii="Arial" w:hAnsi="Arial" w:cs="Arial"/>
          <w:sz w:val="24"/>
          <w:szCs w:val="24"/>
        </w:rPr>
        <w:t xml:space="preserve">Saudi Arabia has been active in RET study and development since the 1970s, and for </w:t>
      </w:r>
      <w:r>
        <w:rPr>
          <w:rFonts w:ascii="Arial" w:hAnsi="Arial" w:cs="Arial"/>
          <w:sz w:val="24"/>
          <w:szCs w:val="24"/>
        </w:rPr>
        <w:t>an extended</w:t>
      </w:r>
      <w:r w:rsidRPr="005046EC">
        <w:rPr>
          <w:rFonts w:ascii="Arial" w:hAnsi="Arial" w:cs="Arial"/>
          <w:sz w:val="24"/>
          <w:szCs w:val="24"/>
        </w:rPr>
        <w:t xml:space="preserve"> period</w:t>
      </w:r>
      <w:r>
        <w:rPr>
          <w:rFonts w:ascii="Arial" w:hAnsi="Arial" w:cs="Arial"/>
          <w:sz w:val="24"/>
          <w:szCs w:val="24"/>
        </w:rPr>
        <w:t>,</w:t>
      </w:r>
      <w:r w:rsidRPr="005046EC">
        <w:rPr>
          <w:rFonts w:ascii="Arial" w:hAnsi="Arial" w:cs="Arial"/>
          <w:sz w:val="24"/>
          <w:szCs w:val="24"/>
        </w:rPr>
        <w:t xml:space="preserve"> it was considered the GCC leader in this field. </w:t>
      </w:r>
      <w:r>
        <w:rPr>
          <w:rFonts w:ascii="Arial" w:hAnsi="Arial" w:cs="Arial"/>
          <w:sz w:val="24"/>
          <w:szCs w:val="24"/>
        </w:rPr>
        <w:t>Influential</w:t>
      </w:r>
      <w:r w:rsidRPr="005046EC">
        <w:rPr>
          <w:rFonts w:ascii="Arial" w:hAnsi="Arial" w:cs="Arial"/>
          <w:sz w:val="24"/>
          <w:szCs w:val="24"/>
        </w:rPr>
        <w:t xml:space="preserve"> organisations, like KACARE, KACST, and KAUST, contributed significantly to </w:t>
      </w:r>
      <w:r>
        <w:rPr>
          <w:rFonts w:ascii="Arial" w:hAnsi="Arial" w:cs="Arial"/>
          <w:sz w:val="24"/>
          <w:szCs w:val="24"/>
        </w:rPr>
        <w:t>developing</w:t>
      </w:r>
      <w:r w:rsidRPr="005046EC">
        <w:rPr>
          <w:rFonts w:ascii="Arial" w:hAnsi="Arial" w:cs="Arial"/>
          <w:sz w:val="24"/>
          <w:szCs w:val="24"/>
        </w:rPr>
        <w:t xml:space="preserve"> R&amp;D </w:t>
      </w:r>
      <w:proofErr w:type="spellStart"/>
      <w:r w:rsidRPr="005046EC">
        <w:rPr>
          <w:rFonts w:ascii="Arial" w:hAnsi="Arial" w:cs="Arial"/>
          <w:sz w:val="24"/>
          <w:szCs w:val="24"/>
        </w:rPr>
        <w:t>programmes</w:t>
      </w:r>
      <w:proofErr w:type="spellEnd"/>
      <w:r w:rsidRPr="005046EC">
        <w:rPr>
          <w:rFonts w:ascii="Arial" w:hAnsi="Arial" w:cs="Arial"/>
          <w:sz w:val="24"/>
          <w:szCs w:val="24"/>
        </w:rPr>
        <w:t xml:space="preserve">. </w:t>
      </w:r>
      <w:r w:rsidRPr="00482BF3">
        <w:rPr>
          <w:rFonts w:ascii="Arial" w:hAnsi="Arial" w:cs="Arial"/>
          <w:sz w:val="24"/>
          <w:szCs w:val="24"/>
        </w:rPr>
        <w:t xml:space="preserve">Giving investors first-class information on renewable </w:t>
      </w:r>
      <w:r>
        <w:rPr>
          <w:rFonts w:ascii="Arial" w:hAnsi="Arial" w:cs="Arial"/>
          <w:sz w:val="24"/>
          <w:szCs w:val="24"/>
        </w:rPr>
        <w:t>vigor</w:t>
      </w:r>
      <w:r w:rsidRPr="00482BF3">
        <w:rPr>
          <w:rFonts w:ascii="Arial" w:hAnsi="Arial" w:cs="Arial"/>
          <w:sz w:val="24"/>
          <w:szCs w:val="24"/>
        </w:rPr>
        <w:t xml:space="preserve"> in the Kingdom is the </w:t>
      </w:r>
      <w:proofErr w:type="spellStart"/>
      <w:r>
        <w:rPr>
          <w:rFonts w:ascii="Arial" w:hAnsi="Arial" w:cs="Arial"/>
          <w:sz w:val="24"/>
          <w:szCs w:val="24"/>
        </w:rPr>
        <w:t>centre’s</w:t>
      </w:r>
      <w:proofErr w:type="spellEnd"/>
      <w:r w:rsidRPr="00482BF3">
        <w:rPr>
          <w:rFonts w:ascii="Arial" w:hAnsi="Arial" w:cs="Arial"/>
          <w:sz w:val="24"/>
          <w:szCs w:val="24"/>
        </w:rPr>
        <w:t xml:space="preserve"> stated goal. 2020 (</w:t>
      </w:r>
      <w:proofErr w:type="spellStart"/>
      <w:r w:rsidRPr="00482BF3">
        <w:rPr>
          <w:rFonts w:ascii="Arial" w:hAnsi="Arial" w:cs="Arial"/>
          <w:sz w:val="24"/>
          <w:szCs w:val="24"/>
        </w:rPr>
        <w:t>Alrashoud</w:t>
      </w:r>
      <w:proofErr w:type="spellEnd"/>
      <w:r w:rsidRPr="00482BF3">
        <w:rPr>
          <w:rFonts w:ascii="Arial" w:hAnsi="Arial" w:cs="Arial"/>
          <w:sz w:val="24"/>
          <w:szCs w:val="24"/>
        </w:rPr>
        <w:t xml:space="preserve">). The Saudi Arabia Renewable </w:t>
      </w:r>
      <w:r>
        <w:rPr>
          <w:rFonts w:ascii="Arial" w:hAnsi="Arial" w:cs="Arial"/>
          <w:sz w:val="24"/>
          <w:szCs w:val="24"/>
        </w:rPr>
        <w:t>Vigor</w:t>
      </w:r>
      <w:r w:rsidRPr="00482BF3">
        <w:rPr>
          <w:rFonts w:ascii="Arial" w:hAnsi="Arial" w:cs="Arial"/>
          <w:sz w:val="24"/>
          <w:szCs w:val="24"/>
        </w:rPr>
        <w:t xml:space="preserve"> Investment Forum (SAREIF), which attracted 800 international and domestic delegates from the academic, financial, and development sectors, was also recently </w:t>
      </w:r>
      <w:proofErr w:type="spellStart"/>
      <w:r w:rsidRPr="00482BF3">
        <w:rPr>
          <w:rFonts w:ascii="Arial" w:hAnsi="Arial" w:cs="Arial"/>
          <w:sz w:val="24"/>
          <w:szCs w:val="24"/>
        </w:rPr>
        <w:t>organised</w:t>
      </w:r>
      <w:proofErr w:type="spellEnd"/>
      <w:r w:rsidRPr="00482BF3">
        <w:rPr>
          <w:rFonts w:ascii="Arial" w:hAnsi="Arial" w:cs="Arial"/>
          <w:sz w:val="24"/>
          <w:szCs w:val="24"/>
        </w:rPr>
        <w:t xml:space="preserve"> by the government.</w:t>
      </w:r>
    </w:p>
    <w:p w14:paraId="2E67D59C" w14:textId="6F35B823" w:rsidR="00186E98" w:rsidRDefault="00186E98" w:rsidP="00186E98">
      <w:pPr>
        <w:spacing w:line="360" w:lineRule="auto"/>
        <w:ind w:right="90" w:hanging="38"/>
        <w:jc w:val="both"/>
        <w:rPr>
          <w:rFonts w:ascii="Arial" w:hAnsi="Arial" w:cs="Arial"/>
          <w:sz w:val="24"/>
          <w:szCs w:val="24"/>
        </w:rPr>
      </w:pPr>
      <w:r w:rsidRPr="00482BF3">
        <w:rPr>
          <w:rFonts w:ascii="Arial" w:hAnsi="Arial" w:cs="Arial"/>
          <w:sz w:val="24"/>
          <w:szCs w:val="24"/>
        </w:rPr>
        <w:t xml:space="preserve">Some businesses in the nation have experience in </w:t>
      </w:r>
      <w:r>
        <w:rPr>
          <w:rFonts w:ascii="Arial" w:hAnsi="Arial" w:cs="Arial"/>
          <w:sz w:val="24"/>
          <w:szCs w:val="24"/>
        </w:rPr>
        <w:t xml:space="preserve">renewable vigor because some </w:t>
      </w:r>
      <w:r w:rsidRPr="00482BF3">
        <w:rPr>
          <w:rFonts w:ascii="Arial" w:hAnsi="Arial" w:cs="Arial"/>
          <w:sz w:val="24"/>
          <w:szCs w:val="24"/>
        </w:rPr>
        <w:t xml:space="preserve">have led or taken part in RE projects abroad. Al </w:t>
      </w:r>
      <w:proofErr w:type="spellStart"/>
      <w:r w:rsidRPr="00482BF3">
        <w:rPr>
          <w:rFonts w:ascii="Arial" w:hAnsi="Arial" w:cs="Arial"/>
          <w:sz w:val="24"/>
          <w:szCs w:val="24"/>
        </w:rPr>
        <w:t>Zohbi</w:t>
      </w:r>
      <w:proofErr w:type="spellEnd"/>
      <w:r w:rsidRPr="00482BF3">
        <w:rPr>
          <w:rFonts w:ascii="Arial" w:hAnsi="Arial" w:cs="Arial"/>
          <w:sz w:val="24"/>
          <w:szCs w:val="24"/>
        </w:rPr>
        <w:t xml:space="preserve"> and </w:t>
      </w:r>
      <w:proofErr w:type="spellStart"/>
      <w:r w:rsidRPr="00482BF3">
        <w:rPr>
          <w:rFonts w:ascii="Arial" w:hAnsi="Arial" w:cs="Arial"/>
          <w:sz w:val="24"/>
          <w:szCs w:val="24"/>
        </w:rPr>
        <w:t>AlAmri</w:t>
      </w:r>
      <w:proofErr w:type="spellEnd"/>
      <w:r w:rsidRPr="00482BF3">
        <w:rPr>
          <w:rFonts w:ascii="Arial" w:hAnsi="Arial" w:cs="Arial"/>
          <w:sz w:val="24"/>
          <w:szCs w:val="24"/>
        </w:rPr>
        <w:t xml:space="preserve"> (2020) note that the Saudi corporation ACWA POWER is "a constructor, investor, co-owner and mechanic of a portfolio of power generating and available freshwater production plants" and has a wealth of knowledge in this area. Knowledge, knowledge, and skills can help build a national knowledge </w:t>
      </w:r>
      <w:proofErr w:type="spellStart"/>
      <w:r w:rsidRPr="00482BF3">
        <w:rPr>
          <w:rFonts w:ascii="Arial" w:hAnsi="Arial" w:cs="Arial"/>
          <w:sz w:val="24"/>
          <w:szCs w:val="24"/>
        </w:rPr>
        <w:t>centre</w:t>
      </w:r>
      <w:proofErr w:type="spellEnd"/>
      <w:r w:rsidRPr="00482BF3">
        <w:rPr>
          <w:rFonts w:ascii="Arial" w:hAnsi="Arial" w:cs="Arial"/>
          <w:sz w:val="24"/>
          <w:szCs w:val="24"/>
        </w:rPr>
        <w:t xml:space="preserve"> if they are shared and communicated.</w:t>
      </w:r>
    </w:p>
    <w:p w14:paraId="607A81E2" w14:textId="77777777" w:rsidR="00186E98" w:rsidRDefault="00186E98" w:rsidP="00186E98">
      <w:pPr>
        <w:spacing w:line="360" w:lineRule="auto"/>
        <w:ind w:right="90" w:hanging="38"/>
        <w:jc w:val="both"/>
        <w:rPr>
          <w:rFonts w:ascii="Arial" w:hAnsi="Arial" w:cs="Arial"/>
          <w:sz w:val="24"/>
          <w:szCs w:val="24"/>
        </w:rPr>
      </w:pPr>
      <w:r w:rsidRPr="00482BF3">
        <w:rPr>
          <w:rFonts w:ascii="Arial" w:hAnsi="Arial" w:cs="Arial"/>
          <w:sz w:val="24"/>
          <w:szCs w:val="24"/>
        </w:rPr>
        <w:lastRenderedPageBreak/>
        <w:t xml:space="preserve">It will be some time before we can assess their effectiveness in this area based on their </w:t>
      </w:r>
      <w:r>
        <w:rPr>
          <w:rFonts w:ascii="Arial" w:hAnsi="Arial" w:cs="Arial"/>
          <w:sz w:val="24"/>
          <w:szCs w:val="24"/>
        </w:rPr>
        <w:t>actual</w:t>
      </w:r>
      <w:r w:rsidRPr="00482BF3">
        <w:rPr>
          <w:rFonts w:ascii="Arial" w:hAnsi="Arial" w:cs="Arial"/>
          <w:sz w:val="24"/>
          <w:szCs w:val="24"/>
        </w:rPr>
        <w:t xml:space="preserve"> outcomes since some of these initiatives are still in the planning phases</w:t>
      </w:r>
      <w:r>
        <w:rPr>
          <w:rFonts w:ascii="Arial" w:hAnsi="Arial" w:cs="Arial"/>
          <w:sz w:val="24"/>
          <w:szCs w:val="24"/>
        </w:rPr>
        <w:t>. In contrast,</w:t>
      </w:r>
      <w:r w:rsidRPr="00482BF3">
        <w:rPr>
          <w:rFonts w:ascii="Arial" w:hAnsi="Arial" w:cs="Arial"/>
          <w:sz w:val="24"/>
          <w:szCs w:val="24"/>
        </w:rPr>
        <w:t xml:space="preserve"> others are set for implementation soon and are just starting.</w:t>
      </w:r>
    </w:p>
    <w:p w14:paraId="56D5AE7D" w14:textId="77777777" w:rsidR="00186E98" w:rsidRDefault="00186E98" w:rsidP="00186E98">
      <w:pPr>
        <w:spacing w:line="360" w:lineRule="auto"/>
        <w:ind w:right="90" w:hanging="38"/>
        <w:jc w:val="both"/>
        <w:rPr>
          <w:rFonts w:ascii="Arial" w:hAnsi="Arial" w:cs="Arial"/>
          <w:sz w:val="24"/>
          <w:szCs w:val="24"/>
        </w:rPr>
      </w:pPr>
      <w:r w:rsidRPr="00482BF3">
        <w:rPr>
          <w:rFonts w:ascii="Arial" w:hAnsi="Arial" w:cs="Arial"/>
          <w:sz w:val="24"/>
          <w:szCs w:val="24"/>
        </w:rPr>
        <w:t xml:space="preserve">This is also true for the drill and support of </w:t>
      </w:r>
      <w:r>
        <w:rPr>
          <w:rFonts w:ascii="Arial" w:hAnsi="Arial" w:cs="Arial"/>
          <w:sz w:val="24"/>
          <w:szCs w:val="24"/>
        </w:rPr>
        <w:t>an</w:t>
      </w:r>
      <w:r w:rsidRPr="00482BF3">
        <w:rPr>
          <w:rFonts w:ascii="Arial" w:hAnsi="Arial" w:cs="Arial"/>
          <w:sz w:val="24"/>
          <w:szCs w:val="24"/>
        </w:rPr>
        <w:t xml:space="preserve"> accomplished workforce, as they lack the skills and education level required to develop a more advanced software industry (</w:t>
      </w:r>
      <w:proofErr w:type="spellStart"/>
      <w:r w:rsidRPr="00482BF3">
        <w:rPr>
          <w:rFonts w:ascii="Arial" w:hAnsi="Arial" w:cs="Arial"/>
          <w:sz w:val="24"/>
          <w:szCs w:val="24"/>
        </w:rPr>
        <w:t>Alrashoud</w:t>
      </w:r>
      <w:proofErr w:type="spellEnd"/>
      <w:r w:rsidRPr="00482BF3">
        <w:rPr>
          <w:rFonts w:ascii="Arial" w:hAnsi="Arial" w:cs="Arial"/>
          <w:sz w:val="24"/>
          <w:szCs w:val="24"/>
        </w:rPr>
        <w:t xml:space="preserve">, 2020), and they will need to accomplish the time-consuming education and training </w:t>
      </w:r>
      <w:r>
        <w:rPr>
          <w:rFonts w:ascii="Arial" w:hAnsi="Arial" w:cs="Arial"/>
          <w:sz w:val="24"/>
          <w:szCs w:val="24"/>
        </w:rPr>
        <w:t>required</w:t>
      </w:r>
      <w:r w:rsidRPr="00482BF3">
        <w:rPr>
          <w:rFonts w:ascii="Arial" w:hAnsi="Arial" w:cs="Arial"/>
          <w:sz w:val="24"/>
          <w:szCs w:val="24"/>
        </w:rPr>
        <w:t xml:space="preserve"> to achieve the current level of tutoring and expertise in the expertise fields. In addition, they must be able </w:t>
      </w:r>
      <w:r w:rsidRPr="00A14E14">
        <w:rPr>
          <w:rFonts w:ascii="Arial" w:hAnsi="Arial" w:cs="Arial"/>
          <w:sz w:val="24"/>
          <w:szCs w:val="24"/>
        </w:rPr>
        <w:t>to create the educational sector appropriately</w:t>
      </w:r>
      <w:r w:rsidRPr="00482BF3">
        <w:rPr>
          <w:rFonts w:ascii="Arial" w:hAnsi="Arial" w:cs="Arial"/>
          <w:sz w:val="24"/>
          <w:szCs w:val="24"/>
        </w:rPr>
        <w:t>.</w:t>
      </w:r>
    </w:p>
    <w:p w14:paraId="5E93E71F" w14:textId="77777777" w:rsidR="00186E98" w:rsidRDefault="00186E98" w:rsidP="00186E98">
      <w:pPr>
        <w:spacing w:line="360" w:lineRule="auto"/>
        <w:ind w:right="90" w:hanging="38"/>
        <w:jc w:val="both"/>
        <w:rPr>
          <w:rFonts w:ascii="Arial" w:hAnsi="Arial" w:cs="Arial"/>
          <w:sz w:val="24"/>
          <w:szCs w:val="24"/>
        </w:rPr>
      </w:pPr>
      <w:r w:rsidRPr="00482BF3">
        <w:rPr>
          <w:rFonts w:ascii="Arial" w:hAnsi="Arial" w:cs="Arial"/>
          <w:sz w:val="24"/>
          <w:szCs w:val="24"/>
        </w:rPr>
        <w:t xml:space="preserve">It may be difficult for the Saudi government to foster a vibrant technological and entrepreneurial culture from scratch owing to the </w:t>
      </w:r>
      <w:r>
        <w:rPr>
          <w:rFonts w:ascii="Arial" w:hAnsi="Arial" w:cs="Arial"/>
          <w:sz w:val="24"/>
          <w:szCs w:val="24"/>
        </w:rPr>
        <w:t>current</w:t>
      </w:r>
      <w:r w:rsidRPr="00482BF3">
        <w:rPr>
          <w:rFonts w:ascii="Arial" w:hAnsi="Arial" w:cs="Arial"/>
          <w:sz w:val="24"/>
          <w:szCs w:val="24"/>
        </w:rPr>
        <w:t xml:space="preserve"> lack of an educated workforce and their harsh regime, </w:t>
      </w:r>
      <w:r>
        <w:rPr>
          <w:rFonts w:ascii="Arial" w:hAnsi="Arial" w:cs="Arial"/>
          <w:sz w:val="24"/>
          <w:szCs w:val="24"/>
        </w:rPr>
        <w:t>discouraging</w:t>
      </w:r>
      <w:r w:rsidRPr="00482BF3">
        <w:rPr>
          <w:rFonts w:ascii="Arial" w:hAnsi="Arial" w:cs="Arial"/>
          <w:sz w:val="24"/>
          <w:szCs w:val="24"/>
        </w:rPr>
        <w:t xml:space="preserve"> bottom-up approaches to innovation. This industry's performance is likely to be hampered by the Saudi governmental structure's restriction of the sort of open inquiry essential for its success.</w:t>
      </w:r>
    </w:p>
    <w:p w14:paraId="6B1677CF" w14:textId="77777777" w:rsidR="00186E98" w:rsidRDefault="00186E98" w:rsidP="00186E98">
      <w:pPr>
        <w:spacing w:line="360" w:lineRule="auto"/>
        <w:ind w:right="90" w:hanging="38"/>
        <w:jc w:val="both"/>
        <w:rPr>
          <w:rFonts w:ascii="Arial" w:hAnsi="Arial" w:cs="Arial"/>
          <w:sz w:val="24"/>
          <w:szCs w:val="24"/>
        </w:rPr>
      </w:pPr>
    </w:p>
    <w:p w14:paraId="57FF4173" w14:textId="77777777" w:rsidR="00186E98" w:rsidRDefault="00186E98" w:rsidP="00186E98">
      <w:pPr>
        <w:spacing w:line="360" w:lineRule="auto"/>
        <w:ind w:right="90" w:hanging="38"/>
        <w:jc w:val="both"/>
        <w:rPr>
          <w:rFonts w:ascii="Arial" w:hAnsi="Arial" w:cs="Arial"/>
          <w:sz w:val="24"/>
          <w:szCs w:val="24"/>
        </w:rPr>
      </w:pPr>
    </w:p>
    <w:p w14:paraId="767EBF5A" w14:textId="77777777" w:rsidR="00186E98" w:rsidRDefault="00186E98" w:rsidP="00186E98">
      <w:pPr>
        <w:spacing w:line="360" w:lineRule="auto"/>
        <w:ind w:right="90" w:hanging="38"/>
        <w:jc w:val="both"/>
        <w:rPr>
          <w:rFonts w:ascii="Arial" w:hAnsi="Arial" w:cs="Arial"/>
          <w:sz w:val="24"/>
          <w:szCs w:val="24"/>
        </w:rPr>
      </w:pPr>
    </w:p>
    <w:p w14:paraId="777FD315" w14:textId="77777777" w:rsidR="00186E98" w:rsidRDefault="00186E98" w:rsidP="00186E98">
      <w:pPr>
        <w:spacing w:line="360" w:lineRule="auto"/>
        <w:ind w:right="90" w:hanging="38"/>
        <w:jc w:val="both"/>
        <w:rPr>
          <w:rFonts w:ascii="Arial" w:hAnsi="Arial" w:cs="Arial"/>
          <w:sz w:val="24"/>
          <w:szCs w:val="24"/>
        </w:rPr>
      </w:pPr>
    </w:p>
    <w:p w14:paraId="7DD1C256" w14:textId="77777777" w:rsidR="00186E98" w:rsidRDefault="00186E98" w:rsidP="00186E98">
      <w:pPr>
        <w:spacing w:line="360" w:lineRule="auto"/>
        <w:ind w:right="90" w:hanging="38"/>
        <w:jc w:val="both"/>
        <w:rPr>
          <w:rFonts w:ascii="Arial" w:hAnsi="Arial" w:cs="Arial"/>
          <w:sz w:val="24"/>
          <w:szCs w:val="24"/>
        </w:rPr>
      </w:pPr>
    </w:p>
    <w:p w14:paraId="73196B3A" w14:textId="77777777" w:rsidR="00186E98" w:rsidRDefault="00186E98" w:rsidP="00186E98">
      <w:pPr>
        <w:spacing w:line="360" w:lineRule="auto"/>
        <w:ind w:right="90" w:hanging="38"/>
        <w:jc w:val="both"/>
        <w:rPr>
          <w:rFonts w:ascii="Arial" w:hAnsi="Arial" w:cs="Arial"/>
          <w:sz w:val="24"/>
          <w:szCs w:val="24"/>
        </w:rPr>
      </w:pPr>
    </w:p>
    <w:p w14:paraId="3133985E" w14:textId="77777777" w:rsidR="00186E98" w:rsidRDefault="00186E98" w:rsidP="00186E98">
      <w:pPr>
        <w:spacing w:line="360" w:lineRule="auto"/>
        <w:ind w:right="90" w:hanging="38"/>
        <w:jc w:val="both"/>
        <w:rPr>
          <w:rFonts w:ascii="Arial" w:hAnsi="Arial" w:cs="Arial"/>
          <w:sz w:val="24"/>
          <w:szCs w:val="24"/>
        </w:rPr>
      </w:pPr>
    </w:p>
    <w:p w14:paraId="23691136" w14:textId="77777777" w:rsidR="00186E98" w:rsidRDefault="00186E98" w:rsidP="00186E98">
      <w:pPr>
        <w:spacing w:line="360" w:lineRule="auto"/>
        <w:ind w:right="90" w:hanging="38"/>
        <w:jc w:val="both"/>
        <w:rPr>
          <w:rFonts w:ascii="Arial" w:hAnsi="Arial" w:cs="Arial"/>
          <w:sz w:val="24"/>
          <w:szCs w:val="24"/>
        </w:rPr>
      </w:pPr>
    </w:p>
    <w:p w14:paraId="15606DE7" w14:textId="77777777" w:rsidR="00186E98" w:rsidRPr="009C7D34" w:rsidRDefault="00186E98" w:rsidP="00186E98">
      <w:pPr>
        <w:pStyle w:val="Heading1"/>
        <w:tabs>
          <w:tab w:val="left" w:pos="926"/>
          <w:tab w:val="left" w:pos="927"/>
        </w:tabs>
        <w:spacing w:after="240" w:line="360" w:lineRule="auto"/>
        <w:ind w:right="90" w:hanging="38"/>
        <w:jc w:val="center"/>
        <w:rPr>
          <w:rFonts w:ascii="Arial" w:hAnsi="Arial" w:cs="Arial"/>
          <w:b/>
          <w:bCs/>
          <w:color w:val="auto"/>
          <w:sz w:val="28"/>
          <w:szCs w:val="28"/>
        </w:rPr>
      </w:pPr>
      <w:bookmarkStart w:id="94" w:name="_Toc112439655"/>
      <w:r w:rsidRPr="009C7D34">
        <w:rPr>
          <w:rFonts w:ascii="Arial" w:hAnsi="Arial" w:cs="Arial"/>
          <w:b/>
          <w:bCs/>
          <w:color w:val="auto"/>
          <w:sz w:val="28"/>
          <w:szCs w:val="28"/>
        </w:rPr>
        <w:lastRenderedPageBreak/>
        <w:t>Chapter 5</w:t>
      </w:r>
      <w:bookmarkEnd w:id="94"/>
    </w:p>
    <w:p w14:paraId="2F64FF13" w14:textId="77777777" w:rsidR="00186E98" w:rsidRPr="009C7D34" w:rsidRDefault="00186E98" w:rsidP="00186E98">
      <w:pPr>
        <w:pStyle w:val="Heading1"/>
        <w:tabs>
          <w:tab w:val="left" w:pos="926"/>
          <w:tab w:val="left" w:pos="927"/>
        </w:tabs>
        <w:spacing w:after="240" w:line="360" w:lineRule="auto"/>
        <w:ind w:right="90" w:hanging="38"/>
        <w:jc w:val="center"/>
        <w:rPr>
          <w:rFonts w:ascii="Arial" w:hAnsi="Arial" w:cs="Arial"/>
          <w:b/>
          <w:bCs/>
          <w:color w:val="auto"/>
          <w:sz w:val="28"/>
          <w:szCs w:val="28"/>
        </w:rPr>
      </w:pPr>
      <w:bookmarkStart w:id="95" w:name="_Toc112439656"/>
      <w:r w:rsidRPr="009C7D34">
        <w:rPr>
          <w:rFonts w:ascii="Arial" w:hAnsi="Arial" w:cs="Arial"/>
          <w:b/>
          <w:bCs/>
          <w:color w:val="auto"/>
          <w:sz w:val="28"/>
          <w:szCs w:val="28"/>
        </w:rPr>
        <w:t>Conclusion</w:t>
      </w:r>
      <w:bookmarkEnd w:id="95"/>
    </w:p>
    <w:p w14:paraId="509A52AB" w14:textId="77777777" w:rsidR="00186E98" w:rsidRPr="00CF110D" w:rsidRDefault="00186E98" w:rsidP="00CF110D">
      <w:pPr>
        <w:pStyle w:val="Heading2"/>
        <w:spacing w:after="240" w:line="360" w:lineRule="auto"/>
        <w:jc w:val="both"/>
        <w:rPr>
          <w:rFonts w:ascii="Arial" w:hAnsi="Arial" w:cs="Arial"/>
          <w:b w:val="0"/>
          <w:bCs/>
        </w:rPr>
      </w:pPr>
      <w:bookmarkStart w:id="96" w:name="_Toc112439657"/>
      <w:r w:rsidRPr="00CF110D">
        <w:rPr>
          <w:rFonts w:ascii="Arial" w:hAnsi="Arial" w:cs="Arial"/>
          <w:b w:val="0"/>
          <w:bCs/>
        </w:rPr>
        <w:t>5.1 Introduction</w:t>
      </w:r>
      <w:bookmarkEnd w:id="96"/>
    </w:p>
    <w:p w14:paraId="4B6250FF" w14:textId="77777777" w:rsidR="00186E98" w:rsidRPr="009C7D34" w:rsidRDefault="00186E98" w:rsidP="00186E98">
      <w:pPr>
        <w:pStyle w:val="Heading1"/>
        <w:tabs>
          <w:tab w:val="left" w:pos="926"/>
          <w:tab w:val="left" w:pos="927"/>
        </w:tabs>
        <w:spacing w:after="240" w:line="360" w:lineRule="auto"/>
        <w:ind w:right="90" w:hanging="38"/>
        <w:jc w:val="both"/>
        <w:rPr>
          <w:rFonts w:ascii="Arial" w:hAnsi="Arial" w:cs="Arial"/>
          <w:b/>
          <w:bCs/>
          <w:color w:val="auto"/>
          <w:sz w:val="24"/>
          <w:szCs w:val="24"/>
        </w:rPr>
      </w:pPr>
      <w:bookmarkStart w:id="97" w:name="_Toc112439658"/>
      <w:r w:rsidRPr="009C7D34">
        <w:rPr>
          <w:rFonts w:ascii="Arial" w:hAnsi="Arial" w:cs="Arial"/>
          <w:color w:val="auto"/>
          <w:sz w:val="24"/>
          <w:szCs w:val="24"/>
        </w:rPr>
        <w:t xml:space="preserve">In this chapter, the student examines and </w:t>
      </w:r>
      <w:r>
        <w:rPr>
          <w:rFonts w:ascii="Arial" w:hAnsi="Arial" w:cs="Arial"/>
          <w:color w:val="auto"/>
          <w:sz w:val="24"/>
          <w:szCs w:val="24"/>
        </w:rPr>
        <w:t>achieves</w:t>
      </w:r>
      <w:r w:rsidRPr="009C7D34">
        <w:rPr>
          <w:rFonts w:ascii="Arial" w:hAnsi="Arial" w:cs="Arial"/>
          <w:color w:val="auto"/>
          <w:sz w:val="24"/>
          <w:szCs w:val="24"/>
        </w:rPr>
        <w:t xml:space="preserve"> the data reviewed in chapter 4.</w:t>
      </w:r>
      <w:bookmarkEnd w:id="97"/>
    </w:p>
    <w:p w14:paraId="15CA2F8A" w14:textId="77777777" w:rsidR="00186E98" w:rsidRPr="00CF110D" w:rsidRDefault="00186E98" w:rsidP="00CF110D">
      <w:pPr>
        <w:pStyle w:val="Heading2"/>
        <w:spacing w:after="240" w:line="360" w:lineRule="auto"/>
        <w:jc w:val="both"/>
        <w:rPr>
          <w:rFonts w:ascii="Arial" w:hAnsi="Arial" w:cs="Arial"/>
          <w:b w:val="0"/>
          <w:bCs/>
        </w:rPr>
      </w:pPr>
      <w:bookmarkStart w:id="98" w:name="_Toc112439659"/>
      <w:r w:rsidRPr="00CF110D">
        <w:rPr>
          <w:rFonts w:ascii="Arial" w:hAnsi="Arial" w:cs="Arial"/>
          <w:b w:val="0"/>
          <w:bCs/>
        </w:rPr>
        <w:t>5.2 Research objectives</w:t>
      </w:r>
      <w:bookmarkEnd w:id="98"/>
    </w:p>
    <w:p w14:paraId="088E8000" w14:textId="77777777" w:rsidR="00186E98" w:rsidRPr="00CF110D" w:rsidRDefault="00186E98" w:rsidP="00CF110D">
      <w:pPr>
        <w:pStyle w:val="Heading3"/>
        <w:spacing w:after="240" w:line="360" w:lineRule="auto"/>
        <w:jc w:val="both"/>
        <w:rPr>
          <w:rFonts w:ascii="Arial" w:hAnsi="Arial" w:cs="Arial"/>
          <w:color w:val="auto"/>
        </w:rPr>
      </w:pPr>
      <w:bookmarkStart w:id="99" w:name="_Toc112439660"/>
      <w:r w:rsidRPr="00CF110D">
        <w:rPr>
          <w:rFonts w:ascii="Arial" w:hAnsi="Arial" w:cs="Arial"/>
          <w:color w:val="auto"/>
        </w:rPr>
        <w:t>5.2.1 To examine the green/renewable vigor concerns confronting Saudi Arabia</w:t>
      </w:r>
      <w:bookmarkEnd w:id="99"/>
    </w:p>
    <w:p w14:paraId="5DD142AF" w14:textId="77777777" w:rsidR="00186E98" w:rsidRDefault="00186E98" w:rsidP="00186E98">
      <w:pPr>
        <w:pStyle w:val="BodyText"/>
        <w:spacing w:before="64" w:line="360" w:lineRule="auto"/>
        <w:ind w:right="90" w:hanging="38"/>
        <w:jc w:val="both"/>
        <w:rPr>
          <w:rFonts w:ascii="Arial" w:eastAsia="Arial" w:hAnsi="Arial" w:cs="Arial"/>
        </w:rPr>
      </w:pPr>
      <w:r w:rsidRPr="00390EFB">
        <w:rPr>
          <w:rFonts w:ascii="Arial" w:eastAsia="Arial" w:hAnsi="Arial" w:cs="Arial"/>
        </w:rPr>
        <w:t xml:space="preserve">Saudi Arabia's lubricant dependence is perilously untenable. Swelling domestic </w:t>
      </w:r>
      <w:r>
        <w:rPr>
          <w:rFonts w:ascii="Arial" w:eastAsia="Arial" w:hAnsi="Arial" w:cs="Arial"/>
        </w:rPr>
        <w:t>vigor</w:t>
      </w:r>
      <w:r w:rsidRPr="00390EFB">
        <w:rPr>
          <w:rFonts w:ascii="Arial" w:eastAsia="Arial" w:hAnsi="Arial" w:cs="Arial"/>
        </w:rPr>
        <w:t xml:space="preserve"> use leads to the consumption of oil that might have been transferred, resulting in </w:t>
      </w:r>
      <w:r>
        <w:rPr>
          <w:rFonts w:ascii="Arial" w:eastAsia="Arial" w:hAnsi="Arial" w:cs="Arial"/>
        </w:rPr>
        <w:t>high</w:t>
      </w:r>
      <w:r w:rsidRPr="00390EFB">
        <w:rPr>
          <w:rFonts w:ascii="Arial" w:eastAsia="Arial" w:hAnsi="Arial" w:cs="Arial"/>
        </w:rPr>
        <w:t xml:space="preserve"> opportunity costs and a significant fiscal imbalance. </w:t>
      </w:r>
      <w:r w:rsidRPr="00AE5E2E">
        <w:rPr>
          <w:rFonts w:ascii="Arial" w:eastAsia="Arial" w:hAnsi="Arial" w:cs="Arial"/>
        </w:rPr>
        <w:t>If nothing is done, Saudi Arabia may become an oil consumer within a few generations</w:t>
      </w:r>
      <w:r w:rsidRPr="00390EFB">
        <w:rPr>
          <w:rFonts w:ascii="Arial" w:eastAsia="Arial" w:hAnsi="Arial" w:cs="Arial"/>
        </w:rPr>
        <w:t xml:space="preserve">, leaving them with insufficient finances to </w:t>
      </w:r>
      <w:r>
        <w:rPr>
          <w:rFonts w:ascii="Arial" w:eastAsia="Arial" w:hAnsi="Arial" w:cs="Arial"/>
        </w:rPr>
        <w:t>fulfil</w:t>
      </w:r>
      <w:r w:rsidRPr="00390EFB">
        <w:rPr>
          <w:rFonts w:ascii="Arial" w:eastAsia="Arial" w:hAnsi="Arial" w:cs="Arial"/>
        </w:rPr>
        <w:t xml:space="preserve"> half of the agreement. This circumstance might have disastrous repercussions for the nation, which could confront resistance and political instability. To address these issues, Saudi Arabia has announced </w:t>
      </w:r>
      <w:r>
        <w:rPr>
          <w:rFonts w:ascii="Arial" w:eastAsia="Arial" w:hAnsi="Arial" w:cs="Arial"/>
        </w:rPr>
        <w:t>incorporating</w:t>
      </w:r>
      <w:r w:rsidRPr="00390EFB">
        <w:rPr>
          <w:rFonts w:ascii="Arial" w:eastAsia="Arial" w:hAnsi="Arial" w:cs="Arial"/>
        </w:rPr>
        <w:t xml:space="preserve"> sustainable power into the national </w:t>
      </w:r>
      <w:r>
        <w:rPr>
          <w:rFonts w:ascii="Arial" w:eastAsia="Arial" w:hAnsi="Arial" w:cs="Arial"/>
        </w:rPr>
        <w:t>vigor</w:t>
      </w:r>
      <w:r w:rsidRPr="00390EFB">
        <w:rPr>
          <w:rFonts w:ascii="Arial" w:eastAsia="Arial" w:hAnsi="Arial" w:cs="Arial"/>
        </w:rPr>
        <w:t xml:space="preserve"> mix.</w:t>
      </w:r>
    </w:p>
    <w:p w14:paraId="3FF826BD" w14:textId="77777777" w:rsidR="00186E98" w:rsidRDefault="00186E98" w:rsidP="00186E98">
      <w:pPr>
        <w:pStyle w:val="BodyText"/>
        <w:spacing w:before="200" w:line="360" w:lineRule="auto"/>
        <w:ind w:right="90" w:hanging="38"/>
        <w:jc w:val="both"/>
        <w:rPr>
          <w:rFonts w:ascii="Arial" w:hAnsi="Arial" w:cs="Arial"/>
        </w:rPr>
      </w:pPr>
      <w:r w:rsidRPr="006328B4">
        <w:rPr>
          <w:rFonts w:ascii="Arial" w:hAnsi="Arial" w:cs="Arial"/>
        </w:rPr>
        <w:t xml:space="preserve">This research looked at </w:t>
      </w:r>
      <w:r w:rsidRPr="00C05392">
        <w:rPr>
          <w:rFonts w:ascii="Arial" w:hAnsi="Arial" w:cs="Arial"/>
        </w:rPr>
        <w:t xml:space="preserve">several levels of Saudi Arabia's radical situation and the factors influencing renewable </w:t>
      </w:r>
      <w:r>
        <w:rPr>
          <w:rFonts w:ascii="Arial" w:hAnsi="Arial" w:cs="Arial"/>
        </w:rPr>
        <w:t>vigor</w:t>
      </w:r>
      <w:r w:rsidRPr="00C05392">
        <w:rPr>
          <w:rFonts w:ascii="Arial" w:hAnsi="Arial" w:cs="Arial"/>
        </w:rPr>
        <w:t xml:space="preserve"> policies</w:t>
      </w:r>
      <w:r w:rsidRPr="006328B4">
        <w:rPr>
          <w:rFonts w:ascii="Arial" w:hAnsi="Arial" w:cs="Arial"/>
        </w:rPr>
        <w:t xml:space="preserve">. Furthermore, </w:t>
      </w:r>
      <w:r>
        <w:rPr>
          <w:rFonts w:ascii="Arial" w:hAnsi="Arial" w:cs="Arial"/>
        </w:rPr>
        <w:t>essential</w:t>
      </w:r>
      <w:r w:rsidRPr="006328B4">
        <w:rPr>
          <w:rFonts w:ascii="Arial" w:hAnsi="Arial" w:cs="Arial"/>
        </w:rPr>
        <w:t xml:space="preserve"> barriers and reasons for growing alternative fuels have been acknowledged. According to the updated research, Saudi Arabia </w:t>
      </w:r>
      <w:r>
        <w:rPr>
          <w:rFonts w:ascii="Arial" w:hAnsi="Arial" w:cs="Arial"/>
        </w:rPr>
        <w:t>overcame</w:t>
      </w:r>
      <w:r w:rsidRPr="006328B4">
        <w:rPr>
          <w:rFonts w:ascii="Arial" w:hAnsi="Arial" w:cs="Arial"/>
        </w:rPr>
        <w:t xml:space="preserve"> some difficulties a few years ago, as mentioned in Saleh's al-study. However, more effort </w:t>
      </w:r>
      <w:proofErr w:type="gramStart"/>
      <w:r w:rsidRPr="006328B4">
        <w:rPr>
          <w:rFonts w:ascii="Arial" w:hAnsi="Arial" w:cs="Arial"/>
        </w:rPr>
        <w:t>has to</w:t>
      </w:r>
      <w:proofErr w:type="gramEnd"/>
      <w:r w:rsidRPr="006328B4">
        <w:rPr>
          <w:rFonts w:ascii="Arial" w:hAnsi="Arial" w:cs="Arial"/>
        </w:rPr>
        <w:t xml:space="preserve"> be </w:t>
      </w:r>
      <w:r>
        <w:rPr>
          <w:rFonts w:ascii="Arial" w:hAnsi="Arial" w:cs="Arial"/>
        </w:rPr>
        <w:t>made</w:t>
      </w:r>
      <w:r w:rsidRPr="006328B4">
        <w:rPr>
          <w:rFonts w:ascii="Arial" w:hAnsi="Arial" w:cs="Arial"/>
        </w:rPr>
        <w:t xml:space="preserve"> in many places to facilitate a seamless switch to renewable </w:t>
      </w:r>
      <w:r>
        <w:rPr>
          <w:rFonts w:ascii="Arial" w:hAnsi="Arial" w:cs="Arial"/>
        </w:rPr>
        <w:t>vigor</w:t>
      </w:r>
      <w:r w:rsidRPr="006328B4">
        <w:rPr>
          <w:rFonts w:ascii="Arial" w:hAnsi="Arial" w:cs="Arial"/>
        </w:rPr>
        <w:t xml:space="preserve"> sources.</w:t>
      </w:r>
    </w:p>
    <w:p w14:paraId="2DF30178" w14:textId="3E768E9C" w:rsidR="00186E98" w:rsidRDefault="00186E98" w:rsidP="00186E98">
      <w:pPr>
        <w:pStyle w:val="BodyText"/>
        <w:spacing w:before="201" w:line="360" w:lineRule="auto"/>
        <w:ind w:right="90" w:hanging="38"/>
        <w:jc w:val="both"/>
        <w:rPr>
          <w:rFonts w:ascii="Arial" w:hAnsi="Arial" w:cs="Arial"/>
        </w:rPr>
      </w:pPr>
      <w:r w:rsidRPr="00C05392">
        <w:rPr>
          <w:rFonts w:ascii="Arial" w:hAnsi="Arial" w:cs="Arial"/>
        </w:rPr>
        <w:t>This barrier remains concerning the political system and government bureaucracy barrier that hampered KACARE's previous effort to implement sustainable power</w:t>
      </w:r>
      <w:r>
        <w:rPr>
          <w:rFonts w:ascii="Arial" w:hAnsi="Arial" w:cs="Arial"/>
        </w:rPr>
        <w:t>. The</w:t>
      </w:r>
      <w:r w:rsidRPr="006328B4">
        <w:rPr>
          <w:rFonts w:ascii="Arial" w:hAnsi="Arial" w:cs="Arial"/>
        </w:rPr>
        <w:t xml:space="preserve"> platform's headstrong inability to collaborate and coordinate with a wide range of organisations will likely impede </w:t>
      </w:r>
      <w:r>
        <w:rPr>
          <w:rFonts w:ascii="Arial" w:hAnsi="Arial" w:cs="Arial"/>
        </w:rPr>
        <w:t>the practical</w:t>
      </w:r>
      <w:r w:rsidRPr="006328B4">
        <w:rPr>
          <w:rFonts w:ascii="Arial" w:hAnsi="Arial" w:cs="Arial"/>
        </w:rPr>
        <w:t xml:space="preserve"> application of sustainable </w:t>
      </w:r>
      <w:r>
        <w:rPr>
          <w:rFonts w:ascii="Arial" w:hAnsi="Arial" w:cs="Arial"/>
        </w:rPr>
        <w:t>management</w:t>
      </w:r>
      <w:r w:rsidRPr="006328B4">
        <w:rPr>
          <w:rFonts w:ascii="Arial" w:hAnsi="Arial" w:cs="Arial"/>
        </w:rPr>
        <w:t xml:space="preserve">. Finally, </w:t>
      </w:r>
      <w:r w:rsidRPr="00C05392">
        <w:rPr>
          <w:rFonts w:ascii="Arial" w:hAnsi="Arial" w:cs="Arial"/>
        </w:rPr>
        <w:t xml:space="preserve">to speed up decision-making and implementation, the government has </w:t>
      </w:r>
      <w:r w:rsidR="008D58A0">
        <w:rPr>
          <w:rFonts w:ascii="Arial" w:hAnsi="Arial" w:cs="Arial"/>
        </w:rPr>
        <w:t>reorganized</w:t>
      </w:r>
      <w:r w:rsidRPr="00C05392">
        <w:rPr>
          <w:rFonts w:ascii="Arial" w:hAnsi="Arial" w:cs="Arial"/>
        </w:rPr>
        <w:t xml:space="preserve"> and established a new electrical agency and</w:t>
      </w:r>
      <w:r w:rsidRPr="006328B4">
        <w:rPr>
          <w:rFonts w:ascii="Arial" w:hAnsi="Arial" w:cs="Arial"/>
        </w:rPr>
        <w:t xml:space="preserve"> the Renewable </w:t>
      </w:r>
      <w:r>
        <w:rPr>
          <w:rFonts w:ascii="Arial" w:hAnsi="Arial" w:cs="Arial"/>
        </w:rPr>
        <w:t>Vigor</w:t>
      </w:r>
      <w:r w:rsidRPr="006328B4">
        <w:rPr>
          <w:rFonts w:ascii="Arial" w:hAnsi="Arial" w:cs="Arial"/>
        </w:rPr>
        <w:t xml:space="preserve"> Project Development Office (REPDO). There is uncertainty about whether this will improve institutional and management viability. Still, it seems encouraging, and the REPDO has already </w:t>
      </w:r>
      <w:r>
        <w:rPr>
          <w:rFonts w:ascii="Arial" w:hAnsi="Arial" w:cs="Arial"/>
        </w:rPr>
        <w:t>shown</w:t>
      </w:r>
      <w:r w:rsidRPr="006328B4">
        <w:rPr>
          <w:rFonts w:ascii="Arial" w:hAnsi="Arial" w:cs="Arial"/>
        </w:rPr>
        <w:t xml:space="preserve"> results by open </w:t>
      </w:r>
      <w:r w:rsidRPr="006328B4">
        <w:rPr>
          <w:rFonts w:ascii="Arial" w:hAnsi="Arial" w:cs="Arial"/>
        </w:rPr>
        <w:lastRenderedPageBreak/>
        <w:t>bidding for two renewable power</w:t>
      </w:r>
      <w:r w:rsidR="008D58A0">
        <w:rPr>
          <w:rFonts w:ascii="Arial" w:hAnsi="Arial" w:cs="Arial"/>
        </w:rPr>
        <w:t>s</w:t>
      </w:r>
      <w:r w:rsidRPr="006328B4">
        <w:rPr>
          <w:rFonts w:ascii="Arial" w:hAnsi="Arial" w:cs="Arial"/>
        </w:rPr>
        <w:t>.</w:t>
      </w:r>
    </w:p>
    <w:p w14:paraId="5E8C2625" w14:textId="014B3D2D" w:rsidR="00186E98" w:rsidRDefault="00186E98" w:rsidP="00186E98">
      <w:pPr>
        <w:pStyle w:val="BodyText"/>
        <w:spacing w:before="201" w:line="360" w:lineRule="auto"/>
        <w:ind w:right="90" w:hanging="38"/>
        <w:jc w:val="both"/>
        <w:rPr>
          <w:rFonts w:ascii="Arial" w:hAnsi="Arial" w:cs="Arial"/>
        </w:rPr>
      </w:pPr>
      <w:r>
        <w:rPr>
          <w:rFonts w:ascii="Arial" w:hAnsi="Arial" w:cs="Arial"/>
        </w:rPr>
        <w:t>These efforts show that</w:t>
      </w:r>
      <w:r w:rsidRPr="006328B4">
        <w:rPr>
          <w:rFonts w:ascii="Arial" w:hAnsi="Arial" w:cs="Arial"/>
        </w:rPr>
        <w:t xml:space="preserve"> the political elite's understanding of renewable </w:t>
      </w:r>
      <w:r>
        <w:rPr>
          <w:rFonts w:ascii="Arial" w:hAnsi="Arial" w:cs="Arial"/>
        </w:rPr>
        <w:t>vigor</w:t>
      </w:r>
      <w:r w:rsidRPr="006328B4">
        <w:rPr>
          <w:rFonts w:ascii="Arial" w:hAnsi="Arial" w:cs="Arial"/>
        </w:rPr>
        <w:t xml:space="preserve"> has increased, enabling them to overcome this barricade. By selecting 'the archipelago of effectiveness,' Saudi Aramco, which has an evident history of infrastructural expertise and experience with significant </w:t>
      </w:r>
      <w:r>
        <w:rPr>
          <w:rFonts w:ascii="Arial" w:hAnsi="Arial" w:cs="Arial"/>
        </w:rPr>
        <w:t>vigor</w:t>
      </w:r>
      <w:r w:rsidRPr="006328B4">
        <w:rPr>
          <w:rFonts w:ascii="Arial" w:hAnsi="Arial" w:cs="Arial"/>
        </w:rPr>
        <w:t xml:space="preserve"> projects, as a critical player in the use of sustainable power, they </w:t>
      </w:r>
      <w:r>
        <w:rPr>
          <w:rFonts w:ascii="Arial" w:hAnsi="Arial" w:cs="Arial"/>
        </w:rPr>
        <w:t>have</w:t>
      </w:r>
      <w:r w:rsidRPr="006328B4">
        <w:rPr>
          <w:rFonts w:ascii="Arial" w:hAnsi="Arial" w:cs="Arial"/>
        </w:rPr>
        <w:t xml:space="preserve"> chosen to sidestep the government bureaucracy barrier</w:t>
      </w:r>
      <w:r>
        <w:rPr>
          <w:rFonts w:ascii="Arial" w:hAnsi="Arial" w:cs="Arial"/>
        </w:rPr>
        <w:t>. This methodology</w:t>
      </w:r>
      <w:r w:rsidRPr="006328B4">
        <w:rPr>
          <w:rFonts w:ascii="Arial" w:hAnsi="Arial" w:cs="Arial"/>
        </w:rPr>
        <w:t xml:space="preserve"> has resulted in several </w:t>
      </w:r>
      <w:r w:rsidR="008D58A0">
        <w:rPr>
          <w:rFonts w:ascii="Arial" w:hAnsi="Arial" w:cs="Arial"/>
        </w:rPr>
        <w:t>modernization</w:t>
      </w:r>
      <w:r w:rsidRPr="006328B4">
        <w:rPr>
          <w:rFonts w:ascii="Arial" w:hAnsi="Arial" w:cs="Arial"/>
        </w:rPr>
        <w:t xml:space="preserve"> successes and may also increase their chances of </w:t>
      </w:r>
      <w:r>
        <w:rPr>
          <w:rFonts w:ascii="Arial" w:hAnsi="Arial" w:cs="Arial"/>
        </w:rPr>
        <w:t>successfully implementing</w:t>
      </w:r>
      <w:r w:rsidRPr="006328B4">
        <w:rPr>
          <w:rFonts w:ascii="Arial" w:hAnsi="Arial" w:cs="Arial"/>
        </w:rPr>
        <w:t xml:space="preserve"> sustainable </w:t>
      </w:r>
      <w:r>
        <w:rPr>
          <w:rFonts w:ascii="Arial" w:hAnsi="Arial" w:cs="Arial"/>
        </w:rPr>
        <w:t>vigor</w:t>
      </w:r>
      <w:r w:rsidRPr="006328B4">
        <w:rPr>
          <w:rFonts w:ascii="Arial" w:hAnsi="Arial" w:cs="Arial"/>
        </w:rPr>
        <w:t>.</w:t>
      </w:r>
    </w:p>
    <w:p w14:paraId="41A03335" w14:textId="77777777" w:rsidR="00186E98" w:rsidRDefault="00186E98" w:rsidP="00186E98">
      <w:pPr>
        <w:pStyle w:val="BodyText"/>
        <w:spacing w:before="201" w:line="360" w:lineRule="auto"/>
        <w:ind w:right="90" w:hanging="38"/>
        <w:jc w:val="both"/>
        <w:rPr>
          <w:rFonts w:ascii="Arial" w:hAnsi="Arial" w:cs="Arial"/>
        </w:rPr>
      </w:pPr>
      <w:r w:rsidRPr="007F7017">
        <w:rPr>
          <w:rFonts w:ascii="Arial" w:hAnsi="Arial" w:cs="Arial"/>
        </w:rPr>
        <w:t xml:space="preserve">Additionally, one of the most powerful radical figures, Vice Crown Prince Mohammed bin Salman, plays a critical role in promoting renewable </w:t>
      </w:r>
      <w:r>
        <w:rPr>
          <w:rFonts w:ascii="Arial" w:hAnsi="Arial" w:cs="Arial"/>
        </w:rPr>
        <w:t>vigor</w:t>
      </w:r>
      <w:r w:rsidRPr="007F7017">
        <w:rPr>
          <w:rFonts w:ascii="Arial" w:hAnsi="Arial" w:cs="Arial"/>
        </w:rPr>
        <w:t xml:space="preserve"> and </w:t>
      </w:r>
      <w:r>
        <w:rPr>
          <w:rFonts w:ascii="Arial" w:hAnsi="Arial" w:cs="Arial"/>
        </w:rPr>
        <w:t>more extensive</w:t>
      </w:r>
      <w:r w:rsidRPr="007F7017">
        <w:rPr>
          <w:rFonts w:ascii="Arial" w:hAnsi="Arial" w:cs="Arial"/>
        </w:rPr>
        <w:t xml:space="preserve"> reform measures, displaying political support. According to the research, this is </w:t>
      </w:r>
      <w:r>
        <w:rPr>
          <w:rFonts w:ascii="Arial" w:hAnsi="Arial" w:cs="Arial"/>
        </w:rPr>
        <w:t>a crucial aspect of</w:t>
      </w:r>
      <w:r w:rsidRPr="007F7017">
        <w:rPr>
          <w:rFonts w:ascii="Arial" w:hAnsi="Arial" w:cs="Arial"/>
        </w:rPr>
        <w:t xml:space="preserve"> the geographical realm of renewable </w:t>
      </w:r>
      <w:r>
        <w:rPr>
          <w:rFonts w:ascii="Arial" w:hAnsi="Arial" w:cs="Arial"/>
        </w:rPr>
        <w:t>vigor</w:t>
      </w:r>
      <w:r w:rsidRPr="007F7017">
        <w:rPr>
          <w:rFonts w:ascii="Arial" w:hAnsi="Arial" w:cs="Arial"/>
        </w:rPr>
        <w:t xml:space="preserve">. This is also visible in the official outcome targets and the inclusion of solar </w:t>
      </w:r>
      <w:r>
        <w:rPr>
          <w:rFonts w:ascii="Arial" w:hAnsi="Arial" w:cs="Arial"/>
        </w:rPr>
        <w:t>vigor</w:t>
      </w:r>
      <w:r w:rsidRPr="007F7017">
        <w:rPr>
          <w:rFonts w:ascii="Arial" w:hAnsi="Arial" w:cs="Arial"/>
        </w:rPr>
        <w:t xml:space="preserve"> in official policy documents and announcements. Given the </w:t>
      </w:r>
      <w:r>
        <w:rPr>
          <w:rFonts w:ascii="Arial" w:hAnsi="Arial" w:cs="Arial"/>
        </w:rPr>
        <w:t>highly</w:t>
      </w:r>
      <w:r w:rsidRPr="007F7017">
        <w:rPr>
          <w:rFonts w:ascii="Arial" w:hAnsi="Arial" w:cs="Arial"/>
        </w:rPr>
        <w:t xml:space="preserve"> individualistic character of Saudi governance and decision-making, princely rivalry and power realignment may </w:t>
      </w:r>
      <w:r>
        <w:rPr>
          <w:rFonts w:ascii="Arial" w:hAnsi="Arial" w:cs="Arial"/>
        </w:rPr>
        <w:t>impact</w:t>
      </w:r>
      <w:r w:rsidRPr="007F7017">
        <w:rPr>
          <w:rFonts w:ascii="Arial" w:hAnsi="Arial" w:cs="Arial"/>
        </w:rPr>
        <w:t xml:space="preserve"> the future of clean </w:t>
      </w:r>
      <w:r>
        <w:rPr>
          <w:rFonts w:ascii="Arial" w:hAnsi="Arial" w:cs="Arial"/>
        </w:rPr>
        <w:t>vigor</w:t>
      </w:r>
      <w:r w:rsidRPr="007F7017">
        <w:rPr>
          <w:rFonts w:ascii="Arial" w:hAnsi="Arial" w:cs="Arial"/>
        </w:rPr>
        <w:t>.</w:t>
      </w:r>
    </w:p>
    <w:p w14:paraId="39D942F5" w14:textId="77777777" w:rsidR="00186E98" w:rsidRDefault="00186E98" w:rsidP="00186E98">
      <w:pPr>
        <w:pStyle w:val="BodyText"/>
        <w:spacing w:before="201" w:line="360" w:lineRule="auto"/>
        <w:ind w:right="90" w:hanging="38"/>
        <w:jc w:val="both"/>
        <w:rPr>
          <w:rFonts w:ascii="Arial" w:hAnsi="Arial" w:cs="Arial"/>
        </w:rPr>
      </w:pPr>
      <w:r w:rsidRPr="007003F9">
        <w:rPr>
          <w:rFonts w:ascii="Arial" w:hAnsi="Arial" w:cs="Arial"/>
        </w:rPr>
        <w:t>The shift from oil to sustainable power in Saudi Arabia has not yet occurred</w:t>
      </w:r>
      <w:r>
        <w:rPr>
          <w:rFonts w:ascii="Arial" w:hAnsi="Arial" w:cs="Arial"/>
        </w:rPr>
        <w:t>. Hence</w:t>
      </w:r>
      <w:r w:rsidRPr="007003F9">
        <w:rPr>
          <w:rFonts w:ascii="Arial" w:hAnsi="Arial" w:cs="Arial"/>
        </w:rPr>
        <w:t xml:space="preserve"> its consequences on governance remain uncertain. However, the present study contends that such a change may </w:t>
      </w:r>
      <w:r>
        <w:rPr>
          <w:rFonts w:ascii="Arial" w:hAnsi="Arial" w:cs="Arial"/>
        </w:rPr>
        <w:t>significantly affect</w:t>
      </w:r>
      <w:r w:rsidRPr="007003F9">
        <w:rPr>
          <w:rFonts w:ascii="Arial" w:hAnsi="Arial" w:cs="Arial"/>
        </w:rPr>
        <w:t xml:space="preserve"> social agreement and political equilibrium. </w:t>
      </w:r>
      <w:r w:rsidRPr="009530E9">
        <w:rPr>
          <w:rFonts w:ascii="Arial" w:hAnsi="Arial" w:cs="Arial"/>
        </w:rPr>
        <w:t>The Saudi monarchy may be intelligent to keep command in the immediate</w:t>
      </w:r>
      <w:r>
        <w:rPr>
          <w:rFonts w:ascii="Arial" w:hAnsi="Arial" w:cs="Arial"/>
        </w:rPr>
        <w:t xml:space="preserve">. </w:t>
      </w:r>
      <w:r w:rsidRPr="007003F9">
        <w:rPr>
          <w:rFonts w:ascii="Arial" w:hAnsi="Arial" w:cs="Arial"/>
        </w:rPr>
        <w:t>Moreover, it is doubtful that renewables can provide the same cash as oil, which would impact the state's capacity to fund welfare payments. It is too soon to tell how the government will respond to these repercussions, and they are, as expected, remaining silent about governance ramifications.</w:t>
      </w:r>
    </w:p>
    <w:p w14:paraId="5EEA8E83" w14:textId="77777777" w:rsidR="00186E98" w:rsidRDefault="00186E98" w:rsidP="00186E98">
      <w:pPr>
        <w:pStyle w:val="BodyText"/>
        <w:spacing w:before="199" w:line="360" w:lineRule="auto"/>
        <w:ind w:right="90" w:hanging="38"/>
        <w:jc w:val="both"/>
        <w:rPr>
          <w:rFonts w:ascii="Arial" w:hAnsi="Arial" w:cs="Arial"/>
        </w:rPr>
      </w:pPr>
      <w:r w:rsidRPr="001C3FE0">
        <w:rPr>
          <w:rFonts w:ascii="Arial" w:hAnsi="Arial" w:cs="Arial"/>
        </w:rPr>
        <w:t xml:space="preserve">This paper contends that entrenched interests in the oil-based </w:t>
      </w:r>
      <w:r>
        <w:rPr>
          <w:rFonts w:ascii="Arial" w:hAnsi="Arial" w:cs="Arial"/>
        </w:rPr>
        <w:t>vigor</w:t>
      </w:r>
      <w:r w:rsidRPr="001C3FE0">
        <w:rPr>
          <w:rFonts w:ascii="Arial" w:hAnsi="Arial" w:cs="Arial"/>
        </w:rPr>
        <w:t xml:space="preserve"> system impede the development of renewable </w:t>
      </w:r>
      <w:r>
        <w:rPr>
          <w:rFonts w:ascii="Arial" w:hAnsi="Arial" w:cs="Arial"/>
        </w:rPr>
        <w:t>vigor</w:t>
      </w:r>
      <w:r w:rsidRPr="001C3FE0">
        <w:rPr>
          <w:rFonts w:ascii="Arial" w:hAnsi="Arial" w:cs="Arial"/>
        </w:rPr>
        <w:t>, notwithstanding the opaque nature of the Saudi government.</w:t>
      </w:r>
    </w:p>
    <w:p w14:paraId="676A2BCD" w14:textId="5CD982D4" w:rsidR="00186E98" w:rsidRDefault="00186E98" w:rsidP="00186E98">
      <w:pPr>
        <w:spacing w:line="360" w:lineRule="auto"/>
        <w:ind w:right="90" w:hanging="38"/>
        <w:jc w:val="both"/>
        <w:rPr>
          <w:rFonts w:ascii="Arial" w:hAnsi="Arial" w:cs="Arial"/>
          <w:sz w:val="24"/>
          <w:szCs w:val="24"/>
        </w:rPr>
      </w:pPr>
      <w:r w:rsidRPr="001C3FE0">
        <w:rPr>
          <w:rFonts w:ascii="Arial" w:hAnsi="Arial" w:cs="Arial"/>
          <w:sz w:val="24"/>
          <w:szCs w:val="24"/>
        </w:rPr>
        <w:t xml:space="preserve">Additional research reveals </w:t>
      </w:r>
      <w:r>
        <w:rPr>
          <w:rFonts w:ascii="Arial" w:hAnsi="Arial" w:cs="Arial"/>
          <w:sz w:val="24"/>
          <w:szCs w:val="24"/>
        </w:rPr>
        <w:t>several</w:t>
      </w:r>
      <w:r w:rsidRPr="001C3FE0">
        <w:rPr>
          <w:rFonts w:ascii="Arial" w:hAnsi="Arial" w:cs="Arial"/>
          <w:sz w:val="24"/>
          <w:szCs w:val="24"/>
        </w:rPr>
        <w:t xml:space="preserve"> </w:t>
      </w:r>
      <w:r>
        <w:rPr>
          <w:rFonts w:ascii="Arial" w:hAnsi="Arial" w:cs="Arial"/>
          <w:sz w:val="24"/>
          <w:szCs w:val="24"/>
        </w:rPr>
        <w:t>other</w:t>
      </w:r>
      <w:r w:rsidRPr="001C3FE0">
        <w:rPr>
          <w:rFonts w:ascii="Arial" w:hAnsi="Arial" w:cs="Arial"/>
          <w:sz w:val="24"/>
          <w:szCs w:val="24"/>
        </w:rPr>
        <w:t xml:space="preserve"> obstacles preventing renewables from joining the Saudi electricity market. The absence of a framework for law and regulation creates uncertainty for prospective funds and must be addressed </w:t>
      </w:r>
      <w:r>
        <w:rPr>
          <w:rFonts w:ascii="Arial" w:hAnsi="Arial" w:cs="Arial"/>
          <w:sz w:val="24"/>
          <w:szCs w:val="24"/>
        </w:rPr>
        <w:t>to</w:t>
      </w:r>
      <w:r w:rsidRPr="001C3FE0">
        <w:rPr>
          <w:rFonts w:ascii="Arial" w:hAnsi="Arial" w:cs="Arial"/>
          <w:sz w:val="24"/>
          <w:szCs w:val="24"/>
        </w:rPr>
        <w:t xml:space="preserve"> acquire financing and implementation instructions. </w:t>
      </w:r>
      <w:r w:rsidRPr="00DC2F04">
        <w:rPr>
          <w:rFonts w:ascii="Arial" w:hAnsi="Arial" w:cs="Arial"/>
          <w:sz w:val="24"/>
          <w:szCs w:val="24"/>
        </w:rPr>
        <w:t xml:space="preserve">The government has vowed to review, establish, and execute the necessary regulations, but this has not yet transpired. Since it perpetuates </w:t>
      </w:r>
      <w:r w:rsidRPr="00DC2F04">
        <w:rPr>
          <w:rFonts w:ascii="Arial" w:hAnsi="Arial" w:cs="Arial"/>
          <w:sz w:val="24"/>
          <w:szCs w:val="24"/>
        </w:rPr>
        <w:lastRenderedPageBreak/>
        <w:t xml:space="preserve">the oil-based </w:t>
      </w:r>
      <w:r>
        <w:rPr>
          <w:rFonts w:ascii="Arial" w:hAnsi="Arial" w:cs="Arial"/>
          <w:sz w:val="24"/>
          <w:szCs w:val="24"/>
        </w:rPr>
        <w:t>vigor</w:t>
      </w:r>
      <w:r w:rsidRPr="00DC2F04">
        <w:rPr>
          <w:rFonts w:ascii="Arial" w:hAnsi="Arial" w:cs="Arial"/>
          <w:sz w:val="24"/>
          <w:szCs w:val="24"/>
        </w:rPr>
        <w:t xml:space="preserve"> economy and excludes renewables, the system of double incentives remains one of the most </w:t>
      </w:r>
      <w:r>
        <w:rPr>
          <w:rFonts w:ascii="Arial" w:hAnsi="Arial" w:cs="Arial"/>
          <w:sz w:val="24"/>
          <w:szCs w:val="24"/>
        </w:rPr>
        <w:t>severe</w:t>
      </w:r>
      <w:r w:rsidRPr="00DC2F04">
        <w:rPr>
          <w:rFonts w:ascii="Arial" w:hAnsi="Arial" w:cs="Arial"/>
          <w:sz w:val="24"/>
          <w:szCs w:val="24"/>
        </w:rPr>
        <w:t xml:space="preserve"> hurdles to the growth of renewable </w:t>
      </w:r>
      <w:r>
        <w:rPr>
          <w:rFonts w:ascii="Arial" w:hAnsi="Arial" w:cs="Arial"/>
          <w:sz w:val="24"/>
          <w:szCs w:val="24"/>
        </w:rPr>
        <w:t>vigor</w:t>
      </w:r>
      <w:r w:rsidRPr="00DC2F04">
        <w:rPr>
          <w:rFonts w:ascii="Arial" w:hAnsi="Arial" w:cs="Arial"/>
          <w:sz w:val="24"/>
          <w:szCs w:val="24"/>
        </w:rPr>
        <w:t xml:space="preserve">. </w:t>
      </w:r>
      <w:r w:rsidRPr="006B4E5B">
        <w:rPr>
          <w:rFonts w:ascii="Arial" w:hAnsi="Arial" w:cs="Arial"/>
          <w:sz w:val="24"/>
          <w:szCs w:val="24"/>
        </w:rPr>
        <w:t xml:space="preserve">However, these ideas have yet to be </w:t>
      </w:r>
      <w:r w:rsidR="008D58A0">
        <w:rPr>
          <w:rFonts w:ascii="Arial" w:hAnsi="Arial" w:cs="Arial"/>
          <w:sz w:val="24"/>
          <w:szCs w:val="24"/>
        </w:rPr>
        <w:t>realized</w:t>
      </w:r>
      <w:r w:rsidRPr="006B4E5B">
        <w:rPr>
          <w:rFonts w:ascii="Arial" w:hAnsi="Arial" w:cs="Arial"/>
          <w:sz w:val="24"/>
          <w:szCs w:val="24"/>
        </w:rPr>
        <w:t xml:space="preserve">. Small cutbacks have now been made, which are insufficient to promote renewables adequately. Nuclear power, formerly seen as a rival to sustainable power, is no longer an impediment to </w:t>
      </w:r>
      <w:r>
        <w:rPr>
          <w:rFonts w:ascii="Arial" w:hAnsi="Arial" w:cs="Arial"/>
          <w:sz w:val="24"/>
          <w:szCs w:val="24"/>
        </w:rPr>
        <w:t>developing</w:t>
      </w:r>
      <w:r w:rsidRPr="006B4E5B">
        <w:rPr>
          <w:rFonts w:ascii="Arial" w:hAnsi="Arial" w:cs="Arial"/>
          <w:sz w:val="24"/>
          <w:szCs w:val="24"/>
        </w:rPr>
        <w:t xml:space="preserve"> both </w:t>
      </w:r>
      <w:r>
        <w:rPr>
          <w:rFonts w:ascii="Arial" w:hAnsi="Arial" w:cs="Arial"/>
          <w:sz w:val="24"/>
          <w:szCs w:val="24"/>
        </w:rPr>
        <w:t>vigor</w:t>
      </w:r>
      <w:r w:rsidRPr="006B4E5B">
        <w:rPr>
          <w:rFonts w:ascii="Arial" w:hAnsi="Arial" w:cs="Arial"/>
          <w:sz w:val="24"/>
          <w:szCs w:val="24"/>
        </w:rPr>
        <w:t xml:space="preserve"> sources</w:t>
      </w:r>
      <w:r>
        <w:rPr>
          <w:rFonts w:ascii="Arial" w:hAnsi="Arial" w:cs="Arial"/>
          <w:sz w:val="24"/>
          <w:szCs w:val="24"/>
        </w:rPr>
        <w:t>. It</w:t>
      </w:r>
      <w:r w:rsidRPr="006B4E5B">
        <w:rPr>
          <w:rFonts w:ascii="Arial" w:hAnsi="Arial" w:cs="Arial"/>
          <w:sz w:val="24"/>
          <w:szCs w:val="24"/>
        </w:rPr>
        <w:t xml:space="preserve"> is now viewed as a supplement to renewable </w:t>
      </w:r>
      <w:r>
        <w:rPr>
          <w:rFonts w:ascii="Arial" w:hAnsi="Arial" w:cs="Arial"/>
          <w:sz w:val="24"/>
          <w:szCs w:val="24"/>
        </w:rPr>
        <w:t>vigor</w:t>
      </w:r>
      <w:r w:rsidRPr="006B4E5B">
        <w:rPr>
          <w:rFonts w:ascii="Arial" w:hAnsi="Arial" w:cs="Arial"/>
          <w:sz w:val="24"/>
          <w:szCs w:val="24"/>
        </w:rPr>
        <w:t>.</w:t>
      </w:r>
    </w:p>
    <w:p w14:paraId="6F1F4D1C" w14:textId="77777777" w:rsidR="00186E98" w:rsidRPr="00CF110D" w:rsidRDefault="00186E98" w:rsidP="00CF110D">
      <w:pPr>
        <w:pStyle w:val="Heading3"/>
        <w:spacing w:after="240" w:line="360" w:lineRule="auto"/>
        <w:jc w:val="both"/>
        <w:rPr>
          <w:rFonts w:ascii="Arial" w:hAnsi="Arial" w:cs="Arial"/>
          <w:color w:val="auto"/>
        </w:rPr>
      </w:pPr>
      <w:bookmarkStart w:id="100" w:name="_Toc112439661"/>
      <w:r w:rsidRPr="00CF110D">
        <w:rPr>
          <w:rFonts w:ascii="Arial" w:hAnsi="Arial" w:cs="Arial"/>
          <w:color w:val="auto"/>
        </w:rPr>
        <w:t>5.2.2 To assess green vigor transition methods with a focus on Saudi Arabia</w:t>
      </w:r>
      <w:bookmarkEnd w:id="100"/>
    </w:p>
    <w:p w14:paraId="1EDE0BC2" w14:textId="77777777" w:rsidR="00186E98" w:rsidRDefault="00186E98" w:rsidP="00186E98">
      <w:pPr>
        <w:pStyle w:val="BodyText"/>
        <w:spacing w:before="199" w:line="360" w:lineRule="auto"/>
        <w:ind w:right="90" w:hanging="38"/>
        <w:jc w:val="both"/>
        <w:rPr>
          <w:rFonts w:ascii="Arial" w:eastAsia="Arial" w:hAnsi="Arial" w:cs="Arial"/>
          <w:lang w:val="en-GB"/>
        </w:rPr>
      </w:pPr>
      <w:r w:rsidRPr="006B4E5B">
        <w:rPr>
          <w:rFonts w:ascii="Arial" w:eastAsia="Arial" w:hAnsi="Arial" w:cs="Arial"/>
          <w:lang w:val="en-GB"/>
        </w:rPr>
        <w:t xml:space="preserve">It is essential to have an organisational structure and innovation hub that facilitates the transfer of information, ensures a high level of competence, and cultivates a competent labour force. Saudi Arabia possesses the </w:t>
      </w:r>
      <w:r>
        <w:rPr>
          <w:rFonts w:ascii="Arial" w:eastAsia="Arial" w:hAnsi="Arial" w:cs="Arial"/>
          <w:lang w:val="en-GB"/>
        </w:rPr>
        <w:t>creative</w:t>
      </w:r>
      <w:r w:rsidRPr="006B4E5B">
        <w:rPr>
          <w:rFonts w:ascii="Arial" w:eastAsia="Arial" w:hAnsi="Arial" w:cs="Arial"/>
          <w:lang w:val="en-GB"/>
        </w:rPr>
        <w:t xml:space="preserve"> culture necessary for a high-tech business, and its dictatorial, top-down governmental system may make it </w:t>
      </w:r>
      <w:r>
        <w:rPr>
          <w:rFonts w:ascii="Arial" w:eastAsia="Arial" w:hAnsi="Arial" w:cs="Arial"/>
          <w:lang w:val="en-GB"/>
        </w:rPr>
        <w:t>challenging</w:t>
      </w:r>
      <w:r w:rsidRPr="006B4E5B">
        <w:rPr>
          <w:rFonts w:ascii="Arial" w:eastAsia="Arial" w:hAnsi="Arial" w:cs="Arial"/>
          <w:lang w:val="en-GB"/>
        </w:rPr>
        <w:t xml:space="preserve"> to foster the </w:t>
      </w:r>
      <w:r>
        <w:rPr>
          <w:rFonts w:ascii="Arial" w:eastAsia="Arial" w:hAnsi="Arial" w:cs="Arial"/>
          <w:lang w:val="en-GB"/>
        </w:rPr>
        <w:t>required</w:t>
      </w:r>
      <w:r w:rsidRPr="006B4E5B">
        <w:rPr>
          <w:rFonts w:ascii="Arial" w:eastAsia="Arial" w:hAnsi="Arial" w:cs="Arial"/>
          <w:lang w:val="en-GB"/>
        </w:rPr>
        <w:t xml:space="preserve"> atmosphere. </w:t>
      </w:r>
      <w:r w:rsidRPr="00A14E14">
        <w:rPr>
          <w:rFonts w:ascii="Arial" w:eastAsia="Arial" w:hAnsi="Arial" w:cs="Arial"/>
          <w:lang w:val="en-GB"/>
        </w:rPr>
        <w:t xml:space="preserve">They </w:t>
      </w:r>
      <w:r>
        <w:rPr>
          <w:rFonts w:ascii="Arial" w:eastAsia="Arial" w:hAnsi="Arial" w:cs="Arial"/>
          <w:lang w:val="en-GB"/>
        </w:rPr>
        <w:t>take</w:t>
      </w:r>
      <w:r w:rsidRPr="00A14E14">
        <w:rPr>
          <w:rFonts w:ascii="Arial" w:eastAsia="Arial" w:hAnsi="Arial" w:cs="Arial"/>
          <w:lang w:val="en-GB"/>
        </w:rPr>
        <w:t xml:space="preserve"> the appropriate baby steps as they strive to establish ties and technical collaborations with foreign institutions</w:t>
      </w:r>
      <w:r w:rsidRPr="006B4E5B">
        <w:rPr>
          <w:rFonts w:ascii="Arial" w:eastAsia="Arial" w:hAnsi="Arial" w:cs="Arial"/>
          <w:lang w:val="en-GB"/>
        </w:rPr>
        <w:t>.</w:t>
      </w:r>
    </w:p>
    <w:p w14:paraId="4775CA32" w14:textId="4EBCF521" w:rsidR="00186E98" w:rsidRDefault="00186E98" w:rsidP="00186E98">
      <w:pPr>
        <w:pStyle w:val="BodyText"/>
        <w:spacing w:before="199" w:line="360" w:lineRule="auto"/>
        <w:ind w:right="90" w:hanging="38"/>
        <w:jc w:val="both"/>
        <w:rPr>
          <w:rFonts w:ascii="Arial" w:hAnsi="Arial" w:cs="Arial"/>
        </w:rPr>
      </w:pPr>
      <w:r w:rsidRPr="001C3FE0">
        <w:rPr>
          <w:rFonts w:ascii="Arial" w:hAnsi="Arial" w:cs="Arial"/>
        </w:rPr>
        <w:t xml:space="preserve">Their </w:t>
      </w:r>
      <w:r>
        <w:rPr>
          <w:rFonts w:ascii="Arial" w:hAnsi="Arial" w:cs="Arial"/>
        </w:rPr>
        <w:t>labors</w:t>
      </w:r>
      <w:r w:rsidRPr="001C3FE0">
        <w:rPr>
          <w:rFonts w:ascii="Arial" w:hAnsi="Arial" w:cs="Arial"/>
        </w:rPr>
        <w:t xml:space="preserve"> </w:t>
      </w:r>
      <w:r>
        <w:rPr>
          <w:rFonts w:ascii="Arial" w:hAnsi="Arial" w:cs="Arial"/>
        </w:rPr>
        <w:t>in offering</w:t>
      </w:r>
      <w:r w:rsidRPr="001C3FE0">
        <w:rPr>
          <w:rFonts w:ascii="Arial" w:hAnsi="Arial" w:cs="Arial"/>
        </w:rPr>
        <w:t xml:space="preserve"> schooling and </w:t>
      </w:r>
      <w:r>
        <w:rPr>
          <w:rFonts w:ascii="Arial" w:hAnsi="Arial" w:cs="Arial"/>
        </w:rPr>
        <w:t>drilling</w:t>
      </w:r>
      <w:r w:rsidRPr="001C3FE0">
        <w:rPr>
          <w:rFonts w:ascii="Arial" w:hAnsi="Arial" w:cs="Arial"/>
        </w:rPr>
        <w:t xml:space="preserve"> are now somewhat poor, but they want to strengthen the educational sector </w:t>
      </w:r>
      <w:r>
        <w:rPr>
          <w:rFonts w:ascii="Arial" w:hAnsi="Arial" w:cs="Arial"/>
        </w:rPr>
        <w:t>to</w:t>
      </w:r>
      <w:r w:rsidRPr="001C3FE0">
        <w:rPr>
          <w:rFonts w:ascii="Arial" w:hAnsi="Arial" w:cs="Arial"/>
        </w:rPr>
        <w:t xml:space="preserve"> develop a </w:t>
      </w:r>
      <w:r>
        <w:rPr>
          <w:rFonts w:ascii="Arial" w:hAnsi="Arial" w:cs="Arial"/>
        </w:rPr>
        <w:t>suitably</w:t>
      </w:r>
      <w:r w:rsidRPr="001C3FE0">
        <w:rPr>
          <w:rFonts w:ascii="Arial" w:hAnsi="Arial" w:cs="Arial"/>
        </w:rPr>
        <w:t xml:space="preserve"> competent labor force. It is commonly anticipated that the potential for job development in renewable </w:t>
      </w:r>
      <w:r>
        <w:rPr>
          <w:rFonts w:ascii="Arial" w:hAnsi="Arial" w:cs="Arial"/>
        </w:rPr>
        <w:t>vigor</w:t>
      </w:r>
      <w:r w:rsidRPr="001C3FE0">
        <w:rPr>
          <w:rFonts w:ascii="Arial" w:hAnsi="Arial" w:cs="Arial"/>
        </w:rPr>
        <w:t xml:space="preserve"> is enormous</w:t>
      </w:r>
      <w:r>
        <w:rPr>
          <w:rFonts w:ascii="Arial" w:hAnsi="Arial" w:cs="Arial"/>
        </w:rPr>
        <w:t>. Yet, the</w:t>
      </w:r>
      <w:r w:rsidRPr="001C3FE0">
        <w:rPr>
          <w:rFonts w:ascii="Arial" w:hAnsi="Arial" w:cs="Arial"/>
        </w:rPr>
        <w:t xml:space="preserve"> Saudi strategy statement sets </w:t>
      </w:r>
      <w:r>
        <w:rPr>
          <w:rFonts w:ascii="Arial" w:hAnsi="Arial" w:cs="Arial"/>
        </w:rPr>
        <w:t>relatively</w:t>
      </w:r>
      <w:r w:rsidRPr="001C3FE0">
        <w:rPr>
          <w:rFonts w:ascii="Arial" w:hAnsi="Arial" w:cs="Arial"/>
        </w:rPr>
        <w:t xml:space="preserve"> </w:t>
      </w:r>
      <w:r>
        <w:rPr>
          <w:rFonts w:ascii="Arial" w:hAnsi="Arial" w:cs="Arial"/>
        </w:rPr>
        <w:t>common</w:t>
      </w:r>
      <w:r w:rsidRPr="001C3FE0">
        <w:rPr>
          <w:rFonts w:ascii="Arial" w:hAnsi="Arial" w:cs="Arial"/>
        </w:rPr>
        <w:t xml:space="preserve"> goals for economic growth in their renewable </w:t>
      </w:r>
      <w:r>
        <w:rPr>
          <w:rFonts w:ascii="Arial" w:hAnsi="Arial" w:cs="Arial"/>
        </w:rPr>
        <w:t>vigor</w:t>
      </w:r>
      <w:r w:rsidRPr="001C3FE0">
        <w:rPr>
          <w:rFonts w:ascii="Arial" w:hAnsi="Arial" w:cs="Arial"/>
        </w:rPr>
        <w:t xml:space="preserve"> industry, </w:t>
      </w:r>
      <w:r w:rsidR="008D58A0">
        <w:rPr>
          <w:rFonts w:ascii="Arial" w:hAnsi="Arial" w:cs="Arial"/>
        </w:rPr>
        <w:t>underutilizing</w:t>
      </w:r>
      <w:r w:rsidRPr="001C3FE0">
        <w:rPr>
          <w:rFonts w:ascii="Arial" w:hAnsi="Arial" w:cs="Arial"/>
        </w:rPr>
        <w:t xml:space="preserve"> this opportunity to ease their massive unemployment issue.</w:t>
      </w:r>
    </w:p>
    <w:p w14:paraId="0CDACD43" w14:textId="77777777" w:rsidR="00186E98" w:rsidRDefault="00186E98" w:rsidP="00186E98">
      <w:pPr>
        <w:pStyle w:val="BodyText"/>
        <w:spacing w:before="200" w:line="360" w:lineRule="auto"/>
        <w:ind w:right="90" w:hanging="38"/>
        <w:jc w:val="both"/>
        <w:rPr>
          <w:rFonts w:ascii="Arial" w:hAnsi="Arial" w:cs="Arial"/>
        </w:rPr>
      </w:pPr>
      <w:r w:rsidRPr="001C3FE0">
        <w:rPr>
          <w:rFonts w:ascii="Arial" w:hAnsi="Arial" w:cs="Arial"/>
        </w:rPr>
        <w:t xml:space="preserve">To effectively transition from oil to sustainable power, Saudi Arabia must have widespread acceptance and societal understanding of renewable </w:t>
      </w:r>
      <w:r>
        <w:rPr>
          <w:rFonts w:ascii="Arial" w:hAnsi="Arial" w:cs="Arial"/>
        </w:rPr>
        <w:t>vigor</w:t>
      </w:r>
      <w:r w:rsidRPr="001C3FE0">
        <w:rPr>
          <w:rFonts w:ascii="Arial" w:hAnsi="Arial" w:cs="Arial"/>
        </w:rPr>
        <w:t xml:space="preserve">. </w:t>
      </w:r>
      <w:r w:rsidRPr="00DC2F04">
        <w:rPr>
          <w:rFonts w:ascii="Arial" w:hAnsi="Arial" w:cs="Arial"/>
        </w:rPr>
        <w:t xml:space="preserve">However, the research reveals that the administration has ongoing to define biofuels in </w:t>
      </w:r>
      <w:r w:rsidRPr="00A14E14">
        <w:rPr>
          <w:rFonts w:ascii="Arial" w:hAnsi="Arial" w:cs="Arial"/>
        </w:rPr>
        <w:t>nationalist and Islamic categories, which might help protect</w:t>
      </w:r>
      <w:r w:rsidRPr="00DC2F04">
        <w:rPr>
          <w:rFonts w:ascii="Arial" w:hAnsi="Arial" w:cs="Arial"/>
        </w:rPr>
        <w:t xml:space="preserve"> universal support.</w:t>
      </w:r>
    </w:p>
    <w:p w14:paraId="410148CC" w14:textId="77777777" w:rsidR="00186E98" w:rsidRDefault="00186E98" w:rsidP="00186E98">
      <w:pPr>
        <w:pStyle w:val="BodyText"/>
        <w:spacing w:before="200" w:line="360" w:lineRule="auto"/>
        <w:ind w:right="90" w:hanging="38"/>
        <w:jc w:val="both"/>
        <w:rPr>
          <w:sz w:val="26"/>
        </w:rPr>
      </w:pPr>
      <w:r w:rsidRPr="001C3FE0">
        <w:rPr>
          <w:rFonts w:ascii="Arial" w:hAnsi="Arial" w:cs="Arial"/>
        </w:rPr>
        <w:t xml:space="preserve">In summary, the researcher concludes that Saudi Arabia still faces significant challenges </w:t>
      </w:r>
      <w:r>
        <w:rPr>
          <w:rFonts w:ascii="Arial" w:hAnsi="Arial" w:cs="Arial"/>
        </w:rPr>
        <w:t>in</w:t>
      </w:r>
      <w:r w:rsidRPr="001C3FE0">
        <w:rPr>
          <w:rFonts w:ascii="Arial" w:hAnsi="Arial" w:cs="Arial"/>
        </w:rPr>
        <w:t xml:space="preserve"> </w:t>
      </w:r>
      <w:r>
        <w:rPr>
          <w:rFonts w:ascii="Arial" w:hAnsi="Arial" w:cs="Arial"/>
        </w:rPr>
        <w:t>distributing</w:t>
      </w:r>
      <w:r w:rsidRPr="001C3FE0">
        <w:rPr>
          <w:rFonts w:ascii="Arial" w:hAnsi="Arial" w:cs="Arial"/>
        </w:rPr>
        <w:t xml:space="preserve"> sustainable power</w:t>
      </w:r>
      <w:r>
        <w:rPr>
          <w:rFonts w:ascii="Arial" w:hAnsi="Arial" w:cs="Arial"/>
        </w:rPr>
        <w:t>,</w:t>
      </w:r>
      <w:r w:rsidRPr="001C3FE0">
        <w:rPr>
          <w:rFonts w:ascii="Arial" w:hAnsi="Arial" w:cs="Arial"/>
        </w:rPr>
        <w:t xml:space="preserve"> but recent government efforts indicate a growing resolve to overcome these obstacles. As the Saudi government is still in the beginning stages of integrating sustainability, we will need </w:t>
      </w:r>
      <w:r w:rsidRPr="00A14E14">
        <w:rPr>
          <w:rFonts w:ascii="Arial" w:hAnsi="Arial" w:cs="Arial"/>
        </w:rPr>
        <w:t xml:space="preserve">to </w:t>
      </w:r>
      <w:r w:rsidRPr="00AE5E2E">
        <w:rPr>
          <w:rFonts w:ascii="Arial" w:hAnsi="Arial" w:cs="Arial"/>
        </w:rPr>
        <w:t>regularly monitor their growth to success</w:t>
      </w:r>
      <w:r w:rsidRPr="001C3FE0">
        <w:rPr>
          <w:rFonts w:ascii="Arial" w:hAnsi="Arial" w:cs="Arial"/>
        </w:rPr>
        <w:t>.</w:t>
      </w:r>
    </w:p>
    <w:p w14:paraId="6952A28F" w14:textId="77777777" w:rsidR="00186E98" w:rsidRPr="00CF110D" w:rsidRDefault="00186E98" w:rsidP="00CF110D">
      <w:pPr>
        <w:pStyle w:val="Heading2"/>
        <w:spacing w:after="240" w:line="360" w:lineRule="auto"/>
        <w:jc w:val="both"/>
        <w:rPr>
          <w:rFonts w:ascii="Arial" w:hAnsi="Arial" w:cs="Arial"/>
          <w:b w:val="0"/>
          <w:bCs/>
        </w:rPr>
      </w:pPr>
      <w:bookmarkStart w:id="101" w:name="_Toc112439662"/>
      <w:r w:rsidRPr="00CF110D">
        <w:rPr>
          <w:rFonts w:ascii="Arial" w:hAnsi="Arial" w:cs="Arial"/>
          <w:b w:val="0"/>
          <w:bCs/>
        </w:rPr>
        <w:t>5.3 Future research</w:t>
      </w:r>
      <w:bookmarkEnd w:id="101"/>
    </w:p>
    <w:p w14:paraId="223329BC" w14:textId="77777777" w:rsidR="00186E98" w:rsidRDefault="00186E98" w:rsidP="00186E98">
      <w:pPr>
        <w:spacing w:line="360" w:lineRule="auto"/>
        <w:ind w:right="90" w:hanging="38"/>
        <w:jc w:val="both"/>
        <w:rPr>
          <w:rFonts w:ascii="Arial" w:hAnsi="Arial" w:cs="Arial"/>
          <w:sz w:val="24"/>
          <w:szCs w:val="24"/>
        </w:rPr>
      </w:pPr>
      <w:r w:rsidRPr="007F7017">
        <w:rPr>
          <w:rFonts w:ascii="Arial" w:hAnsi="Arial" w:cs="Arial"/>
          <w:sz w:val="24"/>
          <w:szCs w:val="24"/>
        </w:rPr>
        <w:t>Saudi Arabia has recently begun deploying sustainable power</w:t>
      </w:r>
      <w:r>
        <w:rPr>
          <w:rFonts w:ascii="Arial" w:hAnsi="Arial" w:cs="Arial"/>
          <w:sz w:val="24"/>
          <w:szCs w:val="24"/>
        </w:rPr>
        <w:t xml:space="preserve">; </w:t>
      </w:r>
      <w:r w:rsidRPr="00C05392">
        <w:rPr>
          <w:rFonts w:ascii="Arial" w:hAnsi="Arial" w:cs="Arial"/>
          <w:sz w:val="24"/>
          <w:szCs w:val="24"/>
        </w:rPr>
        <w:t>a lot will happen in the following years when everything goes according to Saudi intentions</w:t>
      </w:r>
      <w:r w:rsidRPr="007F7017">
        <w:rPr>
          <w:rFonts w:ascii="Arial" w:hAnsi="Arial" w:cs="Arial"/>
          <w:sz w:val="24"/>
          <w:szCs w:val="24"/>
        </w:rPr>
        <w:t xml:space="preserve">. As described in the </w:t>
      </w:r>
      <w:r w:rsidRPr="007F7017">
        <w:rPr>
          <w:rFonts w:ascii="Arial" w:hAnsi="Arial" w:cs="Arial"/>
          <w:sz w:val="24"/>
          <w:szCs w:val="24"/>
        </w:rPr>
        <w:lastRenderedPageBreak/>
        <w:t>paper and above, this method will be intriguing since it has the potential to significantly alter diplomacy, Saudi Arabia's, and the world environment and low-cost.</w:t>
      </w:r>
    </w:p>
    <w:p w14:paraId="1FD4C659" w14:textId="43642D65" w:rsidR="00186E98" w:rsidRDefault="00186E98" w:rsidP="00186E98">
      <w:pPr>
        <w:spacing w:line="360" w:lineRule="auto"/>
        <w:ind w:right="90" w:hanging="38"/>
        <w:jc w:val="both"/>
        <w:rPr>
          <w:rFonts w:ascii="Arial" w:hAnsi="Arial" w:cs="Arial"/>
          <w:sz w:val="24"/>
          <w:szCs w:val="24"/>
        </w:rPr>
      </w:pPr>
      <w:r w:rsidRPr="006B4E5B">
        <w:rPr>
          <w:rFonts w:ascii="Arial" w:hAnsi="Arial" w:cs="Arial"/>
          <w:sz w:val="24"/>
          <w:szCs w:val="24"/>
        </w:rPr>
        <w:t xml:space="preserve">Future </w:t>
      </w:r>
      <w:r>
        <w:rPr>
          <w:rFonts w:ascii="Arial" w:hAnsi="Arial" w:cs="Arial"/>
          <w:sz w:val="24"/>
          <w:szCs w:val="24"/>
        </w:rPr>
        <w:t>studies</w:t>
      </w:r>
      <w:r w:rsidRPr="006B4E5B">
        <w:rPr>
          <w:rFonts w:ascii="Arial" w:hAnsi="Arial" w:cs="Arial"/>
          <w:sz w:val="24"/>
          <w:szCs w:val="24"/>
        </w:rPr>
        <w:t xml:space="preserve"> may find it advantageous to </w:t>
      </w:r>
      <w:r w:rsidR="008D58A0">
        <w:rPr>
          <w:rFonts w:ascii="Arial" w:hAnsi="Arial" w:cs="Arial"/>
          <w:sz w:val="24"/>
          <w:szCs w:val="24"/>
        </w:rPr>
        <w:t>analyst</w:t>
      </w:r>
      <w:r w:rsidRPr="006B4E5B">
        <w:rPr>
          <w:rFonts w:ascii="Arial" w:hAnsi="Arial" w:cs="Arial"/>
          <w:sz w:val="24"/>
          <w:szCs w:val="24"/>
        </w:rPr>
        <w:t xml:space="preserve"> societal awareness </w:t>
      </w:r>
      <w:r w:rsidR="008D58A0">
        <w:rPr>
          <w:rFonts w:ascii="Arial" w:hAnsi="Arial" w:cs="Arial"/>
          <w:sz w:val="24"/>
          <w:szCs w:val="24"/>
        </w:rPr>
        <w:t>utilizing</w:t>
      </w:r>
      <w:r w:rsidRPr="006B4E5B">
        <w:rPr>
          <w:rFonts w:ascii="Arial" w:hAnsi="Arial" w:cs="Arial"/>
          <w:sz w:val="24"/>
          <w:szCs w:val="24"/>
        </w:rPr>
        <w:t xml:space="preserve"> an in-depth technique to determine the amount of understanding, acceptance, and resistance to renewable and environmental issues. </w:t>
      </w:r>
      <w:r w:rsidRPr="007F7017">
        <w:rPr>
          <w:rFonts w:ascii="Arial" w:hAnsi="Arial" w:cs="Arial"/>
          <w:sz w:val="24"/>
          <w:szCs w:val="24"/>
        </w:rPr>
        <w:t xml:space="preserve">It will be fascinating to see whether the religious establishment </w:t>
      </w:r>
      <w:r>
        <w:rPr>
          <w:rFonts w:ascii="Arial" w:hAnsi="Arial" w:cs="Arial"/>
          <w:sz w:val="24"/>
          <w:szCs w:val="24"/>
        </w:rPr>
        <w:t>participates</w:t>
      </w:r>
      <w:r w:rsidRPr="007F7017">
        <w:rPr>
          <w:rFonts w:ascii="Arial" w:hAnsi="Arial" w:cs="Arial"/>
          <w:sz w:val="24"/>
          <w:szCs w:val="24"/>
        </w:rPr>
        <w:t xml:space="preserve"> in awareness-raising programs, if Islamic environmentalism emerges, or if the government strives to interpret efficient </w:t>
      </w:r>
      <w:r>
        <w:rPr>
          <w:rFonts w:ascii="Arial" w:hAnsi="Arial" w:cs="Arial"/>
          <w:sz w:val="24"/>
          <w:szCs w:val="24"/>
        </w:rPr>
        <w:t>vigor</w:t>
      </w:r>
      <w:r w:rsidRPr="007F7017">
        <w:rPr>
          <w:rFonts w:ascii="Arial" w:hAnsi="Arial" w:cs="Arial"/>
          <w:sz w:val="24"/>
          <w:szCs w:val="24"/>
        </w:rPr>
        <w:t>, environment, and biodiversity in a new way.</w:t>
      </w:r>
    </w:p>
    <w:p w14:paraId="40CA0EE3" w14:textId="77777777" w:rsidR="00186E98" w:rsidRDefault="00186E98" w:rsidP="00186E98">
      <w:pPr>
        <w:spacing w:line="360" w:lineRule="auto"/>
        <w:ind w:right="90" w:hanging="38"/>
        <w:jc w:val="both"/>
        <w:rPr>
          <w:rFonts w:ascii="Arial" w:hAnsi="Arial" w:cs="Arial"/>
        </w:rPr>
      </w:pPr>
      <w:r w:rsidRPr="007F7017">
        <w:rPr>
          <w:rFonts w:ascii="Arial" w:hAnsi="Arial" w:cs="Arial"/>
          <w:sz w:val="24"/>
          <w:szCs w:val="24"/>
        </w:rPr>
        <w:t xml:space="preserve">Another study topic may be the government system's decision-making processes and the selection inclusion sophistication of renewable </w:t>
      </w:r>
      <w:r>
        <w:rPr>
          <w:rFonts w:ascii="Arial" w:hAnsi="Arial" w:cs="Arial"/>
          <w:sz w:val="24"/>
          <w:szCs w:val="24"/>
        </w:rPr>
        <w:t>vigor</w:t>
      </w:r>
      <w:r w:rsidRPr="007F7017">
        <w:rPr>
          <w:rFonts w:ascii="Arial" w:hAnsi="Arial" w:cs="Arial"/>
          <w:sz w:val="24"/>
          <w:szCs w:val="24"/>
        </w:rPr>
        <w:t xml:space="preserve"> policy. This is only conceivable if the investigator gets access to the necessary interviews, which have proven very difficult.</w:t>
      </w:r>
    </w:p>
    <w:p w14:paraId="22A9EA0A" w14:textId="77777777" w:rsidR="00186E98" w:rsidRDefault="00186E98" w:rsidP="00186E98">
      <w:pPr>
        <w:spacing w:line="360" w:lineRule="auto"/>
        <w:ind w:right="90" w:hanging="38"/>
        <w:jc w:val="both"/>
        <w:rPr>
          <w:rFonts w:ascii="Arial" w:hAnsi="Arial" w:cs="Arial"/>
        </w:rPr>
      </w:pPr>
    </w:p>
    <w:p w14:paraId="6B8457B9" w14:textId="77777777" w:rsidR="00186E98" w:rsidRDefault="00186E98" w:rsidP="00186E98">
      <w:pPr>
        <w:spacing w:line="360" w:lineRule="auto"/>
        <w:ind w:right="90" w:hanging="38"/>
        <w:jc w:val="both"/>
        <w:rPr>
          <w:rFonts w:ascii="Arial" w:hAnsi="Arial" w:cs="Arial"/>
        </w:rPr>
      </w:pPr>
    </w:p>
    <w:p w14:paraId="4F264918" w14:textId="77777777" w:rsidR="00186E98" w:rsidRDefault="00186E98" w:rsidP="00186E98">
      <w:pPr>
        <w:spacing w:line="360" w:lineRule="auto"/>
        <w:ind w:right="90" w:hanging="38"/>
        <w:jc w:val="both"/>
        <w:rPr>
          <w:rFonts w:ascii="Arial" w:hAnsi="Arial" w:cs="Arial"/>
        </w:rPr>
      </w:pPr>
    </w:p>
    <w:p w14:paraId="0ACF0559" w14:textId="77777777" w:rsidR="00186E98" w:rsidRDefault="00186E98" w:rsidP="00186E98">
      <w:pPr>
        <w:spacing w:line="360" w:lineRule="auto"/>
        <w:ind w:right="90" w:hanging="38"/>
        <w:jc w:val="both"/>
        <w:rPr>
          <w:rFonts w:ascii="Arial" w:hAnsi="Arial" w:cs="Arial"/>
        </w:rPr>
      </w:pPr>
    </w:p>
    <w:p w14:paraId="430CE2D3" w14:textId="77777777" w:rsidR="00186E98" w:rsidRPr="00007C2D" w:rsidRDefault="00186E98" w:rsidP="00186E98">
      <w:pPr>
        <w:spacing w:line="360" w:lineRule="auto"/>
        <w:ind w:right="90" w:hanging="38"/>
        <w:jc w:val="both"/>
        <w:rPr>
          <w:rFonts w:ascii="Arial" w:hAnsi="Arial" w:cs="Arial"/>
        </w:rPr>
      </w:pPr>
    </w:p>
    <w:p w14:paraId="60669B08" w14:textId="77777777" w:rsidR="00186E98" w:rsidRDefault="00186E98" w:rsidP="00186E98">
      <w:pPr>
        <w:ind w:right="90" w:hanging="38"/>
      </w:pPr>
    </w:p>
    <w:p w14:paraId="5B566EB3" w14:textId="77777777" w:rsidR="00186E98" w:rsidRDefault="00186E98" w:rsidP="00186E98">
      <w:pPr>
        <w:ind w:right="90" w:hanging="38"/>
      </w:pPr>
    </w:p>
    <w:p w14:paraId="1DE1BF57" w14:textId="73339E03" w:rsidR="00186E98" w:rsidRDefault="00186E98" w:rsidP="00186E98">
      <w:pPr>
        <w:ind w:right="90" w:hanging="38"/>
      </w:pPr>
    </w:p>
    <w:p w14:paraId="1E41CA02" w14:textId="5CEF7E60" w:rsidR="00FC375C" w:rsidRDefault="00FC375C" w:rsidP="00186E98">
      <w:pPr>
        <w:ind w:right="90" w:hanging="38"/>
      </w:pPr>
    </w:p>
    <w:p w14:paraId="6AD005EF" w14:textId="49809297" w:rsidR="00FC375C" w:rsidRDefault="00FC375C" w:rsidP="00186E98">
      <w:pPr>
        <w:ind w:right="90" w:hanging="38"/>
      </w:pPr>
    </w:p>
    <w:p w14:paraId="648492EE" w14:textId="4D0599C3" w:rsidR="00FC375C" w:rsidRDefault="00FC375C" w:rsidP="00186E98">
      <w:pPr>
        <w:ind w:right="90" w:hanging="38"/>
      </w:pPr>
    </w:p>
    <w:p w14:paraId="6AE8BDDB" w14:textId="7DC86999" w:rsidR="00FC375C" w:rsidRDefault="00FC375C" w:rsidP="00186E98">
      <w:pPr>
        <w:ind w:right="90" w:hanging="38"/>
      </w:pPr>
    </w:p>
    <w:p w14:paraId="0C881A48" w14:textId="7AE5F712" w:rsidR="00FC375C" w:rsidRDefault="00FC375C" w:rsidP="00186E98">
      <w:pPr>
        <w:ind w:right="90" w:hanging="38"/>
      </w:pPr>
    </w:p>
    <w:p w14:paraId="63445E28" w14:textId="77777777" w:rsidR="00F2609C" w:rsidRDefault="00F2609C" w:rsidP="00186E98">
      <w:pPr>
        <w:ind w:right="90" w:hanging="38"/>
      </w:pPr>
    </w:p>
    <w:p w14:paraId="3F4E973B" w14:textId="450C83A8" w:rsidR="00FC375C" w:rsidRDefault="00FC375C" w:rsidP="00227CEF">
      <w:pPr>
        <w:ind w:right="90"/>
      </w:pPr>
    </w:p>
    <w:p w14:paraId="0C23A571" w14:textId="4E8E989F" w:rsidR="00FC375C" w:rsidRDefault="00FC375C" w:rsidP="00186E98">
      <w:pPr>
        <w:ind w:right="90" w:hanging="38"/>
      </w:pPr>
    </w:p>
    <w:p w14:paraId="6B6281A1" w14:textId="461E2D6F" w:rsidR="00186E98" w:rsidRPr="00227CEF" w:rsidRDefault="00186E98" w:rsidP="00227CEF">
      <w:pPr>
        <w:pStyle w:val="Heading1"/>
        <w:spacing w:after="240" w:line="360" w:lineRule="auto"/>
        <w:jc w:val="center"/>
        <w:rPr>
          <w:rFonts w:ascii="Arial" w:hAnsi="Arial" w:cs="Arial"/>
          <w:b/>
          <w:bCs/>
          <w:color w:val="auto"/>
          <w:sz w:val="28"/>
          <w:szCs w:val="28"/>
        </w:rPr>
      </w:pPr>
      <w:bookmarkStart w:id="102" w:name="_Toc112439663"/>
      <w:r w:rsidRPr="00227CEF">
        <w:rPr>
          <w:rFonts w:ascii="Arial" w:hAnsi="Arial" w:cs="Arial"/>
          <w:b/>
          <w:bCs/>
          <w:color w:val="auto"/>
          <w:sz w:val="28"/>
          <w:szCs w:val="28"/>
        </w:rPr>
        <w:lastRenderedPageBreak/>
        <w:t>Reference</w:t>
      </w:r>
      <w:bookmarkEnd w:id="102"/>
    </w:p>
    <w:p w14:paraId="2B94C1EE" w14:textId="77777777" w:rsidR="007B4401" w:rsidRPr="00457A1A" w:rsidRDefault="007B4401" w:rsidP="00FC375C">
      <w:pPr>
        <w:spacing w:before="240" w:line="360" w:lineRule="auto"/>
        <w:ind w:left="180" w:right="90"/>
        <w:jc w:val="both"/>
        <w:rPr>
          <w:rFonts w:ascii="Arial" w:hAnsi="Arial" w:cs="Arial"/>
          <w:color w:val="222222"/>
          <w:sz w:val="24"/>
          <w:szCs w:val="24"/>
          <w:shd w:val="clear" w:color="auto" w:fill="FFFFFF"/>
        </w:rPr>
      </w:pPr>
      <w:bookmarkStart w:id="103" w:name="_Hlk110694969"/>
      <w:bookmarkStart w:id="104" w:name="_Hlk110683051"/>
      <w:bookmarkStart w:id="105" w:name="_Hlk110676352"/>
      <w:bookmarkStart w:id="106" w:name="_Hlk110627721"/>
      <w:bookmarkStart w:id="107" w:name="_Hlk110622122"/>
      <w:proofErr w:type="spellStart"/>
      <w:r w:rsidRPr="00457A1A">
        <w:rPr>
          <w:rFonts w:ascii="Arial" w:hAnsi="Arial" w:cs="Arial"/>
          <w:color w:val="222222"/>
          <w:sz w:val="24"/>
          <w:szCs w:val="24"/>
          <w:shd w:val="clear" w:color="auto" w:fill="FFFFFF"/>
        </w:rPr>
        <w:t>Akbaba</w:t>
      </w:r>
      <w:proofErr w:type="spellEnd"/>
      <w:r w:rsidRPr="00457A1A">
        <w:rPr>
          <w:rFonts w:ascii="Arial" w:hAnsi="Arial" w:cs="Arial"/>
          <w:color w:val="222222"/>
          <w:sz w:val="24"/>
          <w:szCs w:val="24"/>
          <w:shd w:val="clear" w:color="auto" w:fill="FFFFFF"/>
        </w:rPr>
        <w:t xml:space="preserve">, Y. and </w:t>
      </w:r>
      <w:proofErr w:type="spellStart"/>
      <w:r w:rsidRPr="00457A1A">
        <w:rPr>
          <w:rFonts w:ascii="Arial" w:hAnsi="Arial" w:cs="Arial"/>
          <w:color w:val="222222"/>
          <w:sz w:val="24"/>
          <w:szCs w:val="24"/>
          <w:shd w:val="clear" w:color="auto" w:fill="FFFFFF"/>
        </w:rPr>
        <w:t>Özdamar</w:t>
      </w:r>
      <w:proofErr w:type="spellEnd"/>
      <w:r w:rsidRPr="00457A1A">
        <w:rPr>
          <w:rFonts w:ascii="Arial" w:hAnsi="Arial" w:cs="Arial"/>
          <w:color w:val="222222"/>
          <w:sz w:val="24"/>
          <w:szCs w:val="24"/>
          <w:shd w:val="clear" w:color="auto" w:fill="FFFFFF"/>
        </w:rPr>
        <w:t>, Ö., 2019</w:t>
      </w:r>
      <w:bookmarkEnd w:id="103"/>
      <w:r w:rsidRPr="00457A1A">
        <w:rPr>
          <w:rFonts w:ascii="Arial" w:hAnsi="Arial" w:cs="Arial"/>
          <w:color w:val="222222"/>
          <w:sz w:val="24"/>
          <w:szCs w:val="24"/>
          <w:shd w:val="clear" w:color="auto" w:fill="FFFFFF"/>
        </w:rPr>
        <w:t>. </w:t>
      </w:r>
      <w:r w:rsidRPr="00457A1A">
        <w:rPr>
          <w:rFonts w:ascii="Arial" w:hAnsi="Arial" w:cs="Arial"/>
          <w:i/>
          <w:iCs/>
          <w:color w:val="222222"/>
          <w:sz w:val="24"/>
          <w:szCs w:val="24"/>
          <w:shd w:val="clear" w:color="auto" w:fill="FFFFFF"/>
        </w:rPr>
        <w:t>Role Theory in the Middle East and North Africa: Politics, Economics and Identity</w:t>
      </w:r>
      <w:r w:rsidRPr="00457A1A">
        <w:rPr>
          <w:rFonts w:ascii="Arial" w:hAnsi="Arial" w:cs="Arial"/>
          <w:color w:val="222222"/>
          <w:sz w:val="24"/>
          <w:szCs w:val="24"/>
          <w:shd w:val="clear" w:color="auto" w:fill="FFFFFF"/>
        </w:rPr>
        <w:t>. Routledge.</w:t>
      </w:r>
    </w:p>
    <w:p w14:paraId="04E096F7" w14:textId="77777777" w:rsidR="007B4401" w:rsidRPr="00457A1A" w:rsidRDefault="007B4401" w:rsidP="00FC375C">
      <w:pPr>
        <w:spacing w:before="240" w:line="360" w:lineRule="auto"/>
        <w:ind w:left="180" w:right="90"/>
        <w:jc w:val="both"/>
        <w:rPr>
          <w:rFonts w:ascii="Arial" w:hAnsi="Arial" w:cs="Arial"/>
          <w:color w:val="222222"/>
          <w:sz w:val="24"/>
          <w:szCs w:val="24"/>
          <w:shd w:val="clear" w:color="auto" w:fill="FFFFFF"/>
        </w:rPr>
      </w:pPr>
      <w:bookmarkStart w:id="108" w:name="_Hlk110675896"/>
      <w:bookmarkEnd w:id="104"/>
      <w:r w:rsidRPr="00457A1A">
        <w:rPr>
          <w:rFonts w:ascii="Arial" w:hAnsi="Arial" w:cs="Arial"/>
          <w:color w:val="222222"/>
          <w:sz w:val="24"/>
          <w:szCs w:val="24"/>
          <w:shd w:val="clear" w:color="auto" w:fill="FFFFFF"/>
        </w:rPr>
        <w:t xml:space="preserve">Al </w:t>
      </w:r>
      <w:proofErr w:type="spellStart"/>
      <w:r w:rsidRPr="00457A1A">
        <w:rPr>
          <w:rFonts w:ascii="Arial" w:hAnsi="Arial" w:cs="Arial"/>
          <w:color w:val="222222"/>
          <w:sz w:val="24"/>
          <w:szCs w:val="24"/>
          <w:shd w:val="clear" w:color="auto" w:fill="FFFFFF"/>
        </w:rPr>
        <w:t>Zohbi</w:t>
      </w:r>
      <w:proofErr w:type="spellEnd"/>
      <w:r w:rsidRPr="00457A1A">
        <w:rPr>
          <w:rFonts w:ascii="Arial" w:hAnsi="Arial" w:cs="Arial"/>
          <w:color w:val="222222"/>
          <w:sz w:val="24"/>
          <w:szCs w:val="24"/>
          <w:shd w:val="clear" w:color="auto" w:fill="FFFFFF"/>
        </w:rPr>
        <w:t xml:space="preserve">, G. and </w:t>
      </w:r>
      <w:proofErr w:type="spellStart"/>
      <w:r w:rsidRPr="00457A1A">
        <w:rPr>
          <w:rFonts w:ascii="Arial" w:hAnsi="Arial" w:cs="Arial"/>
          <w:color w:val="222222"/>
          <w:sz w:val="24"/>
          <w:szCs w:val="24"/>
          <w:shd w:val="clear" w:color="auto" w:fill="FFFFFF"/>
        </w:rPr>
        <w:t>AlAmri</w:t>
      </w:r>
      <w:proofErr w:type="spellEnd"/>
      <w:r w:rsidRPr="00457A1A">
        <w:rPr>
          <w:rFonts w:ascii="Arial" w:hAnsi="Arial" w:cs="Arial"/>
          <w:color w:val="222222"/>
          <w:sz w:val="24"/>
          <w:szCs w:val="24"/>
          <w:shd w:val="clear" w:color="auto" w:fill="FFFFFF"/>
        </w:rPr>
        <w:t>, F.G., 2020</w:t>
      </w:r>
      <w:bookmarkEnd w:id="108"/>
      <w:r w:rsidRPr="00457A1A">
        <w:rPr>
          <w:rFonts w:ascii="Arial" w:hAnsi="Arial" w:cs="Arial"/>
          <w:color w:val="222222"/>
          <w:sz w:val="24"/>
          <w:szCs w:val="24"/>
          <w:shd w:val="clear" w:color="auto" w:fill="FFFFFF"/>
        </w:rPr>
        <w:t>. Current situation of renewable vigor in Saudi Arabia: Opportunities and challenges. </w:t>
      </w:r>
      <w:r w:rsidRPr="00457A1A">
        <w:rPr>
          <w:rFonts w:ascii="Arial" w:hAnsi="Arial" w:cs="Arial"/>
          <w:i/>
          <w:iCs/>
          <w:color w:val="222222"/>
          <w:sz w:val="24"/>
          <w:szCs w:val="24"/>
          <w:shd w:val="clear" w:color="auto" w:fill="FFFFFF"/>
        </w:rPr>
        <w:t>J. Sustain. Dev</w:t>
      </w:r>
      <w:r w:rsidRPr="00457A1A">
        <w:rPr>
          <w:rFonts w:ascii="Arial" w:hAnsi="Arial" w:cs="Arial"/>
          <w:color w:val="222222"/>
          <w:sz w:val="24"/>
          <w:szCs w:val="24"/>
          <w:shd w:val="clear" w:color="auto" w:fill="FFFFFF"/>
        </w:rPr>
        <w:t>, </w:t>
      </w:r>
      <w:r w:rsidRPr="00457A1A">
        <w:rPr>
          <w:rFonts w:ascii="Arial" w:hAnsi="Arial" w:cs="Arial"/>
          <w:i/>
          <w:iCs/>
          <w:color w:val="222222"/>
          <w:sz w:val="24"/>
          <w:szCs w:val="24"/>
          <w:shd w:val="clear" w:color="auto" w:fill="FFFFFF"/>
        </w:rPr>
        <w:t>13</w:t>
      </w:r>
      <w:r w:rsidRPr="00457A1A">
        <w:rPr>
          <w:rFonts w:ascii="Arial" w:hAnsi="Arial" w:cs="Arial"/>
          <w:color w:val="222222"/>
          <w:sz w:val="24"/>
          <w:szCs w:val="24"/>
          <w:shd w:val="clear" w:color="auto" w:fill="FFFFFF"/>
        </w:rPr>
        <w:t>, p.98.</w:t>
      </w:r>
    </w:p>
    <w:p w14:paraId="68C6F66B" w14:textId="77777777" w:rsidR="007B4401" w:rsidRPr="00457A1A" w:rsidRDefault="007B4401" w:rsidP="00FC375C">
      <w:pPr>
        <w:spacing w:before="240" w:line="360" w:lineRule="auto"/>
        <w:ind w:left="180" w:right="90"/>
        <w:jc w:val="both"/>
        <w:rPr>
          <w:rFonts w:ascii="Arial" w:hAnsi="Arial" w:cs="Arial"/>
          <w:color w:val="222222"/>
          <w:sz w:val="24"/>
          <w:szCs w:val="24"/>
          <w:shd w:val="clear" w:color="auto" w:fill="FFFFFF"/>
        </w:rPr>
      </w:pPr>
      <w:bookmarkStart w:id="109" w:name="_Hlk110695341"/>
      <w:bookmarkEnd w:id="105"/>
      <w:bookmarkEnd w:id="106"/>
      <w:proofErr w:type="spellStart"/>
      <w:r w:rsidRPr="00457A1A">
        <w:rPr>
          <w:rFonts w:ascii="Arial" w:hAnsi="Arial" w:cs="Arial"/>
          <w:color w:val="222222"/>
          <w:sz w:val="24"/>
          <w:szCs w:val="24"/>
          <w:shd w:val="clear" w:color="auto" w:fill="FFFFFF"/>
        </w:rPr>
        <w:t>Aldhalaan</w:t>
      </w:r>
      <w:bookmarkEnd w:id="109"/>
      <w:proofErr w:type="spellEnd"/>
      <w:r w:rsidRPr="00457A1A">
        <w:rPr>
          <w:rFonts w:ascii="Arial" w:hAnsi="Arial" w:cs="Arial"/>
          <w:color w:val="222222"/>
          <w:sz w:val="24"/>
          <w:szCs w:val="24"/>
          <w:shd w:val="clear" w:color="auto" w:fill="FFFFFF"/>
        </w:rPr>
        <w:t>, A., 2019. </w:t>
      </w:r>
      <w:r w:rsidRPr="00457A1A">
        <w:rPr>
          <w:rFonts w:ascii="Arial" w:hAnsi="Arial" w:cs="Arial"/>
          <w:i/>
          <w:iCs/>
          <w:color w:val="222222"/>
          <w:sz w:val="24"/>
          <w:szCs w:val="24"/>
          <w:shd w:val="clear" w:color="auto" w:fill="FFFFFF"/>
        </w:rPr>
        <w:t>Implementing and Sustaining a Solar Vigor Project in Saudi Arabia: A Case Study</w:t>
      </w:r>
      <w:r w:rsidRPr="00457A1A">
        <w:rPr>
          <w:rFonts w:ascii="Arial" w:hAnsi="Arial" w:cs="Arial"/>
          <w:color w:val="222222"/>
          <w:sz w:val="24"/>
          <w:szCs w:val="24"/>
          <w:shd w:val="clear" w:color="auto" w:fill="FFFFFF"/>
        </w:rPr>
        <w:t> (Doctoral dissertation, Pepperdine University).</w:t>
      </w:r>
    </w:p>
    <w:p w14:paraId="33E84E20" w14:textId="77777777" w:rsidR="007B4401" w:rsidRPr="00457A1A" w:rsidRDefault="007B4401" w:rsidP="00FC375C">
      <w:pPr>
        <w:spacing w:before="240" w:line="360" w:lineRule="auto"/>
        <w:ind w:left="180" w:right="90"/>
        <w:jc w:val="both"/>
        <w:rPr>
          <w:rFonts w:ascii="Arial" w:hAnsi="Arial" w:cs="Arial"/>
          <w:color w:val="222222"/>
          <w:sz w:val="24"/>
          <w:szCs w:val="24"/>
          <w:shd w:val="clear" w:color="auto" w:fill="FFFFFF"/>
        </w:rPr>
      </w:pPr>
      <w:bookmarkStart w:id="110" w:name="_Hlk110683359"/>
      <w:r w:rsidRPr="00457A1A">
        <w:rPr>
          <w:rFonts w:ascii="Arial" w:hAnsi="Arial" w:cs="Arial"/>
          <w:color w:val="222222"/>
          <w:sz w:val="24"/>
          <w:szCs w:val="24"/>
          <w:shd w:val="clear" w:color="auto" w:fill="FFFFFF"/>
        </w:rPr>
        <w:t>Alghamdi, A.K.H. and El-Hassan, W.S., 2019</w:t>
      </w:r>
      <w:bookmarkEnd w:id="110"/>
      <w:r w:rsidRPr="00457A1A">
        <w:rPr>
          <w:rFonts w:ascii="Arial" w:hAnsi="Arial" w:cs="Arial"/>
          <w:color w:val="222222"/>
          <w:sz w:val="24"/>
          <w:szCs w:val="24"/>
          <w:shd w:val="clear" w:color="auto" w:fill="FFFFFF"/>
        </w:rPr>
        <w:t>. Saudi Undergraduate Students' Needs of Pedagogical Education for Vigor Literacy. </w:t>
      </w:r>
      <w:r w:rsidRPr="00457A1A">
        <w:rPr>
          <w:rFonts w:ascii="Arial" w:hAnsi="Arial" w:cs="Arial"/>
          <w:i/>
          <w:iCs/>
          <w:color w:val="222222"/>
          <w:sz w:val="24"/>
          <w:szCs w:val="24"/>
          <w:shd w:val="clear" w:color="auto" w:fill="FFFFFF"/>
        </w:rPr>
        <w:t>Journal of Turkish Science Education</w:t>
      </w:r>
      <w:r w:rsidRPr="00457A1A">
        <w:rPr>
          <w:rFonts w:ascii="Arial" w:hAnsi="Arial" w:cs="Arial"/>
          <w:color w:val="222222"/>
          <w:sz w:val="24"/>
          <w:szCs w:val="24"/>
          <w:shd w:val="clear" w:color="auto" w:fill="FFFFFF"/>
        </w:rPr>
        <w:t>, </w:t>
      </w:r>
      <w:r w:rsidRPr="00457A1A">
        <w:rPr>
          <w:rFonts w:ascii="Arial" w:hAnsi="Arial" w:cs="Arial"/>
          <w:i/>
          <w:iCs/>
          <w:color w:val="222222"/>
          <w:sz w:val="24"/>
          <w:szCs w:val="24"/>
          <w:shd w:val="clear" w:color="auto" w:fill="FFFFFF"/>
        </w:rPr>
        <w:t>16</w:t>
      </w:r>
      <w:r w:rsidRPr="00457A1A">
        <w:rPr>
          <w:rFonts w:ascii="Arial" w:hAnsi="Arial" w:cs="Arial"/>
          <w:color w:val="222222"/>
          <w:sz w:val="24"/>
          <w:szCs w:val="24"/>
          <w:shd w:val="clear" w:color="auto" w:fill="FFFFFF"/>
        </w:rPr>
        <w:t>(4), pp.521-537.</w:t>
      </w:r>
    </w:p>
    <w:p w14:paraId="7209E0A3" w14:textId="77777777" w:rsidR="007B4401" w:rsidRPr="004911F2" w:rsidRDefault="007B4401" w:rsidP="007B4401">
      <w:pPr>
        <w:spacing w:after="240" w:line="360" w:lineRule="auto"/>
        <w:ind w:left="180"/>
        <w:jc w:val="both"/>
        <w:rPr>
          <w:rFonts w:ascii="Arial" w:hAnsi="Arial" w:cs="Arial"/>
          <w:color w:val="222222"/>
          <w:sz w:val="24"/>
          <w:szCs w:val="24"/>
          <w:shd w:val="clear" w:color="auto" w:fill="FFFFFF"/>
        </w:rPr>
      </w:pPr>
      <w:proofErr w:type="spellStart"/>
      <w:r w:rsidRPr="004911F2">
        <w:rPr>
          <w:rFonts w:ascii="Arial" w:hAnsi="Arial" w:cs="Arial"/>
          <w:color w:val="222222"/>
          <w:sz w:val="24"/>
          <w:szCs w:val="24"/>
          <w:shd w:val="clear" w:color="auto" w:fill="FFFFFF"/>
        </w:rPr>
        <w:t>Alraddadi</w:t>
      </w:r>
      <w:proofErr w:type="spellEnd"/>
      <w:r w:rsidRPr="004911F2">
        <w:rPr>
          <w:rFonts w:ascii="Arial" w:hAnsi="Arial" w:cs="Arial"/>
          <w:color w:val="222222"/>
          <w:sz w:val="24"/>
          <w:szCs w:val="24"/>
          <w:shd w:val="clear" w:color="auto" w:fill="FFFFFF"/>
        </w:rPr>
        <w:t xml:space="preserve">, M. and </w:t>
      </w:r>
      <w:proofErr w:type="spellStart"/>
      <w:r w:rsidRPr="004911F2">
        <w:rPr>
          <w:rFonts w:ascii="Arial" w:hAnsi="Arial" w:cs="Arial"/>
          <w:color w:val="222222"/>
          <w:sz w:val="24"/>
          <w:szCs w:val="24"/>
          <w:shd w:val="clear" w:color="auto" w:fill="FFFFFF"/>
        </w:rPr>
        <w:t>Conejo</w:t>
      </w:r>
      <w:proofErr w:type="spellEnd"/>
      <w:r w:rsidRPr="004911F2">
        <w:rPr>
          <w:rFonts w:ascii="Arial" w:hAnsi="Arial" w:cs="Arial"/>
          <w:color w:val="222222"/>
          <w:sz w:val="24"/>
          <w:szCs w:val="24"/>
          <w:shd w:val="clear" w:color="auto" w:fill="FFFFFF"/>
        </w:rPr>
        <w:t>, A.J., 2021. Operation of an all-solar power system in Saudi Arabia. </w:t>
      </w:r>
      <w:r w:rsidRPr="004911F2">
        <w:rPr>
          <w:rFonts w:ascii="Arial" w:hAnsi="Arial" w:cs="Arial"/>
          <w:i/>
          <w:iCs/>
          <w:color w:val="222222"/>
          <w:sz w:val="24"/>
          <w:szCs w:val="24"/>
          <w:shd w:val="clear" w:color="auto" w:fill="FFFFFF"/>
        </w:rPr>
        <w:t>International Journal of Electrical Power &amp; Energy Systems</w:t>
      </w:r>
      <w:r w:rsidRPr="004911F2">
        <w:rPr>
          <w:rFonts w:ascii="Arial" w:hAnsi="Arial" w:cs="Arial"/>
          <w:color w:val="222222"/>
          <w:sz w:val="24"/>
          <w:szCs w:val="24"/>
          <w:shd w:val="clear" w:color="auto" w:fill="FFFFFF"/>
        </w:rPr>
        <w:t>, </w:t>
      </w:r>
      <w:r w:rsidRPr="004911F2">
        <w:rPr>
          <w:rFonts w:ascii="Arial" w:hAnsi="Arial" w:cs="Arial"/>
          <w:i/>
          <w:iCs/>
          <w:color w:val="222222"/>
          <w:sz w:val="24"/>
          <w:szCs w:val="24"/>
          <w:shd w:val="clear" w:color="auto" w:fill="FFFFFF"/>
        </w:rPr>
        <w:t>125</w:t>
      </w:r>
      <w:r w:rsidRPr="004911F2">
        <w:rPr>
          <w:rFonts w:ascii="Arial" w:hAnsi="Arial" w:cs="Arial"/>
          <w:color w:val="222222"/>
          <w:sz w:val="24"/>
          <w:szCs w:val="24"/>
          <w:shd w:val="clear" w:color="auto" w:fill="FFFFFF"/>
        </w:rPr>
        <w:t>, p.106466.</w:t>
      </w:r>
    </w:p>
    <w:p w14:paraId="7FFBC433" w14:textId="77777777" w:rsidR="007B4401" w:rsidRPr="00457A1A" w:rsidRDefault="007B4401" w:rsidP="00FC375C">
      <w:pPr>
        <w:spacing w:before="240" w:line="360" w:lineRule="auto"/>
        <w:ind w:left="180" w:right="90"/>
        <w:jc w:val="both"/>
        <w:rPr>
          <w:rFonts w:ascii="Arial" w:hAnsi="Arial" w:cs="Arial"/>
          <w:color w:val="222222"/>
          <w:sz w:val="24"/>
          <w:szCs w:val="24"/>
          <w:shd w:val="clear" w:color="auto" w:fill="FFFFFF"/>
        </w:rPr>
      </w:pPr>
      <w:bookmarkStart w:id="111" w:name="_Hlk110627963"/>
      <w:proofErr w:type="spellStart"/>
      <w:r w:rsidRPr="00457A1A">
        <w:rPr>
          <w:rFonts w:ascii="Arial" w:hAnsi="Arial" w:cs="Arial"/>
          <w:color w:val="222222"/>
          <w:sz w:val="24"/>
          <w:szCs w:val="24"/>
          <w:shd w:val="clear" w:color="auto" w:fill="FFFFFF"/>
        </w:rPr>
        <w:t>Alrashoud</w:t>
      </w:r>
      <w:proofErr w:type="spellEnd"/>
      <w:r w:rsidRPr="00457A1A">
        <w:rPr>
          <w:rFonts w:ascii="Arial" w:hAnsi="Arial" w:cs="Arial"/>
          <w:color w:val="222222"/>
          <w:sz w:val="24"/>
          <w:szCs w:val="24"/>
          <w:shd w:val="clear" w:color="auto" w:fill="FFFFFF"/>
        </w:rPr>
        <w:t xml:space="preserve">, K. and </w:t>
      </w:r>
      <w:proofErr w:type="spellStart"/>
      <w:r w:rsidRPr="00457A1A">
        <w:rPr>
          <w:rFonts w:ascii="Arial" w:hAnsi="Arial" w:cs="Arial"/>
          <w:color w:val="222222"/>
          <w:sz w:val="24"/>
          <w:szCs w:val="24"/>
          <w:shd w:val="clear" w:color="auto" w:fill="FFFFFF"/>
        </w:rPr>
        <w:t>Tokimatsu</w:t>
      </w:r>
      <w:proofErr w:type="spellEnd"/>
      <w:r w:rsidRPr="00457A1A">
        <w:rPr>
          <w:rFonts w:ascii="Arial" w:hAnsi="Arial" w:cs="Arial"/>
          <w:color w:val="222222"/>
          <w:sz w:val="24"/>
          <w:szCs w:val="24"/>
          <w:shd w:val="clear" w:color="auto" w:fill="FFFFFF"/>
        </w:rPr>
        <w:t>, K., 2019</w:t>
      </w:r>
      <w:bookmarkEnd w:id="111"/>
      <w:r w:rsidRPr="00457A1A">
        <w:rPr>
          <w:rFonts w:ascii="Arial" w:hAnsi="Arial" w:cs="Arial"/>
          <w:color w:val="222222"/>
          <w:sz w:val="24"/>
          <w:szCs w:val="24"/>
          <w:shd w:val="clear" w:color="auto" w:fill="FFFFFF"/>
        </w:rPr>
        <w:t>. Factors influencing social perception of residential solar photovoltaic systems in Saudi Arabia. </w:t>
      </w:r>
      <w:r w:rsidRPr="00457A1A">
        <w:rPr>
          <w:rFonts w:ascii="Arial" w:hAnsi="Arial" w:cs="Arial"/>
          <w:i/>
          <w:iCs/>
          <w:color w:val="222222"/>
          <w:sz w:val="24"/>
          <w:szCs w:val="24"/>
          <w:shd w:val="clear" w:color="auto" w:fill="FFFFFF"/>
        </w:rPr>
        <w:t>Sustainability</w:t>
      </w:r>
      <w:r w:rsidRPr="00457A1A">
        <w:rPr>
          <w:rFonts w:ascii="Arial" w:hAnsi="Arial" w:cs="Arial"/>
          <w:color w:val="222222"/>
          <w:sz w:val="24"/>
          <w:szCs w:val="24"/>
          <w:shd w:val="clear" w:color="auto" w:fill="FFFFFF"/>
        </w:rPr>
        <w:t>, </w:t>
      </w:r>
      <w:r w:rsidRPr="00457A1A">
        <w:rPr>
          <w:rFonts w:ascii="Arial" w:hAnsi="Arial" w:cs="Arial"/>
          <w:i/>
          <w:iCs/>
          <w:color w:val="222222"/>
          <w:sz w:val="24"/>
          <w:szCs w:val="24"/>
          <w:shd w:val="clear" w:color="auto" w:fill="FFFFFF"/>
        </w:rPr>
        <w:t>11</w:t>
      </w:r>
      <w:r w:rsidRPr="00457A1A">
        <w:rPr>
          <w:rFonts w:ascii="Arial" w:hAnsi="Arial" w:cs="Arial"/>
          <w:color w:val="222222"/>
          <w:sz w:val="24"/>
          <w:szCs w:val="24"/>
          <w:shd w:val="clear" w:color="auto" w:fill="FFFFFF"/>
        </w:rPr>
        <w:t>(19), p.5259.</w:t>
      </w:r>
    </w:p>
    <w:p w14:paraId="78A2C372" w14:textId="77777777" w:rsidR="007B4401" w:rsidRPr="00457A1A" w:rsidRDefault="007B4401" w:rsidP="00FC375C">
      <w:pPr>
        <w:spacing w:before="240" w:line="360" w:lineRule="auto"/>
        <w:ind w:left="180" w:right="90"/>
        <w:jc w:val="both"/>
        <w:rPr>
          <w:rFonts w:ascii="Arial" w:hAnsi="Arial" w:cs="Arial"/>
          <w:color w:val="222222"/>
          <w:sz w:val="24"/>
          <w:szCs w:val="24"/>
          <w:shd w:val="clear" w:color="auto" w:fill="FFFFFF"/>
        </w:rPr>
      </w:pPr>
      <w:proofErr w:type="spellStart"/>
      <w:r w:rsidRPr="00457A1A">
        <w:rPr>
          <w:rFonts w:ascii="Arial" w:hAnsi="Arial" w:cs="Arial"/>
          <w:color w:val="222222"/>
          <w:sz w:val="24"/>
          <w:szCs w:val="24"/>
          <w:shd w:val="clear" w:color="auto" w:fill="FFFFFF"/>
        </w:rPr>
        <w:t>Alrashoud</w:t>
      </w:r>
      <w:proofErr w:type="spellEnd"/>
      <w:r w:rsidRPr="00457A1A">
        <w:rPr>
          <w:rFonts w:ascii="Arial" w:hAnsi="Arial" w:cs="Arial"/>
          <w:color w:val="222222"/>
          <w:sz w:val="24"/>
          <w:szCs w:val="24"/>
          <w:shd w:val="clear" w:color="auto" w:fill="FFFFFF"/>
        </w:rPr>
        <w:t xml:space="preserve">, K. and </w:t>
      </w:r>
      <w:proofErr w:type="spellStart"/>
      <w:r w:rsidRPr="00457A1A">
        <w:rPr>
          <w:rFonts w:ascii="Arial" w:hAnsi="Arial" w:cs="Arial"/>
          <w:color w:val="222222"/>
          <w:sz w:val="24"/>
          <w:szCs w:val="24"/>
          <w:shd w:val="clear" w:color="auto" w:fill="FFFFFF"/>
        </w:rPr>
        <w:t>Tokimatsu</w:t>
      </w:r>
      <w:proofErr w:type="spellEnd"/>
      <w:r w:rsidRPr="00457A1A">
        <w:rPr>
          <w:rFonts w:ascii="Arial" w:hAnsi="Arial" w:cs="Arial"/>
          <w:color w:val="222222"/>
          <w:sz w:val="24"/>
          <w:szCs w:val="24"/>
          <w:shd w:val="clear" w:color="auto" w:fill="FFFFFF"/>
        </w:rPr>
        <w:t>, K., 2020. An exploratory study of the public's views on residential solar photovoltaic systems in oil-rich Saudi Arabia. </w:t>
      </w:r>
      <w:r w:rsidRPr="00457A1A">
        <w:rPr>
          <w:rFonts w:ascii="Arial" w:hAnsi="Arial" w:cs="Arial"/>
          <w:i/>
          <w:iCs/>
          <w:color w:val="222222"/>
          <w:sz w:val="24"/>
          <w:szCs w:val="24"/>
          <w:shd w:val="clear" w:color="auto" w:fill="FFFFFF"/>
        </w:rPr>
        <w:t>Environmental Development</w:t>
      </w:r>
      <w:r w:rsidRPr="00457A1A">
        <w:rPr>
          <w:rFonts w:ascii="Arial" w:hAnsi="Arial" w:cs="Arial"/>
          <w:color w:val="222222"/>
          <w:sz w:val="24"/>
          <w:szCs w:val="24"/>
          <w:shd w:val="clear" w:color="auto" w:fill="FFFFFF"/>
        </w:rPr>
        <w:t>, </w:t>
      </w:r>
      <w:r w:rsidRPr="00457A1A">
        <w:rPr>
          <w:rFonts w:ascii="Arial" w:hAnsi="Arial" w:cs="Arial"/>
          <w:i/>
          <w:iCs/>
          <w:color w:val="222222"/>
          <w:sz w:val="24"/>
          <w:szCs w:val="24"/>
          <w:shd w:val="clear" w:color="auto" w:fill="FFFFFF"/>
        </w:rPr>
        <w:t>35</w:t>
      </w:r>
      <w:r w:rsidRPr="00457A1A">
        <w:rPr>
          <w:rFonts w:ascii="Arial" w:hAnsi="Arial" w:cs="Arial"/>
          <w:color w:val="222222"/>
          <w:sz w:val="24"/>
          <w:szCs w:val="24"/>
          <w:shd w:val="clear" w:color="auto" w:fill="FFFFFF"/>
        </w:rPr>
        <w:t>, p.100526.</w:t>
      </w:r>
    </w:p>
    <w:p w14:paraId="1730F469" w14:textId="77777777" w:rsidR="007B4401" w:rsidRPr="00457A1A" w:rsidRDefault="007B4401" w:rsidP="00FC375C">
      <w:pPr>
        <w:spacing w:before="240" w:line="360" w:lineRule="auto"/>
        <w:ind w:left="180" w:right="90"/>
        <w:jc w:val="both"/>
        <w:rPr>
          <w:rFonts w:ascii="Arial" w:hAnsi="Arial" w:cs="Arial"/>
          <w:color w:val="222222"/>
          <w:sz w:val="24"/>
          <w:szCs w:val="24"/>
          <w:shd w:val="clear" w:color="auto" w:fill="FFFFFF"/>
        </w:rPr>
      </w:pPr>
      <w:bookmarkStart w:id="112" w:name="_Hlk110695507"/>
      <w:bookmarkStart w:id="113" w:name="_Hlk110696154"/>
      <w:proofErr w:type="spellStart"/>
      <w:r w:rsidRPr="00457A1A">
        <w:rPr>
          <w:rFonts w:ascii="Arial" w:hAnsi="Arial" w:cs="Arial"/>
          <w:color w:val="222222"/>
          <w:sz w:val="24"/>
          <w:szCs w:val="24"/>
          <w:shd w:val="clear" w:color="auto" w:fill="FFFFFF"/>
        </w:rPr>
        <w:t>Alrashoud</w:t>
      </w:r>
      <w:bookmarkEnd w:id="112"/>
      <w:proofErr w:type="spellEnd"/>
      <w:r w:rsidRPr="00457A1A">
        <w:rPr>
          <w:rFonts w:ascii="Arial" w:hAnsi="Arial" w:cs="Arial"/>
          <w:color w:val="222222"/>
          <w:sz w:val="24"/>
          <w:szCs w:val="24"/>
          <w:shd w:val="clear" w:color="auto" w:fill="FFFFFF"/>
        </w:rPr>
        <w:t>, K.A., 2020</w:t>
      </w:r>
      <w:bookmarkEnd w:id="113"/>
      <w:r w:rsidRPr="00457A1A">
        <w:rPr>
          <w:rFonts w:ascii="Arial" w:hAnsi="Arial" w:cs="Arial"/>
          <w:color w:val="222222"/>
          <w:sz w:val="24"/>
          <w:szCs w:val="24"/>
          <w:shd w:val="clear" w:color="auto" w:fill="FFFFFF"/>
        </w:rPr>
        <w:t>. An Exploratory Study of the Public’s Views on Residential Solar Photovoltaic Systems in Hydrocarbon-Rich Saudi Arabia. In </w:t>
      </w:r>
      <w:r w:rsidRPr="00457A1A">
        <w:rPr>
          <w:rFonts w:ascii="Arial" w:hAnsi="Arial" w:cs="Arial"/>
          <w:i/>
          <w:iCs/>
          <w:color w:val="222222"/>
          <w:sz w:val="24"/>
          <w:szCs w:val="24"/>
          <w:shd w:val="clear" w:color="auto" w:fill="FFFFFF"/>
        </w:rPr>
        <w:t>Managing Technology Transition in Saudi Arabia</w:t>
      </w:r>
      <w:r w:rsidRPr="00457A1A">
        <w:rPr>
          <w:rFonts w:ascii="Arial" w:hAnsi="Arial" w:cs="Arial"/>
          <w:color w:val="222222"/>
          <w:sz w:val="24"/>
          <w:szCs w:val="24"/>
          <w:shd w:val="clear" w:color="auto" w:fill="FFFFFF"/>
        </w:rPr>
        <w:t> (pp. 49-76). Springer, Singapore.</w:t>
      </w:r>
    </w:p>
    <w:p w14:paraId="4C1D2DB2" w14:textId="77777777" w:rsidR="007B4401" w:rsidRPr="004911F2" w:rsidRDefault="007B4401" w:rsidP="007B4401">
      <w:pPr>
        <w:spacing w:after="240" w:line="360" w:lineRule="auto"/>
        <w:ind w:left="180"/>
        <w:jc w:val="both"/>
        <w:rPr>
          <w:rFonts w:ascii="Arial" w:hAnsi="Arial" w:cs="Arial"/>
          <w:color w:val="222222"/>
          <w:sz w:val="24"/>
          <w:szCs w:val="24"/>
          <w:shd w:val="clear" w:color="auto" w:fill="FFFFFF"/>
        </w:rPr>
      </w:pPr>
      <w:r w:rsidRPr="004911F2">
        <w:rPr>
          <w:rFonts w:ascii="Arial" w:hAnsi="Arial" w:cs="Arial"/>
          <w:color w:val="222222"/>
          <w:sz w:val="24"/>
          <w:szCs w:val="24"/>
          <w:shd w:val="clear" w:color="auto" w:fill="FFFFFF"/>
        </w:rPr>
        <w:t>Al-</w:t>
      </w:r>
      <w:proofErr w:type="spellStart"/>
      <w:r w:rsidRPr="004911F2">
        <w:rPr>
          <w:rFonts w:ascii="Arial" w:hAnsi="Arial" w:cs="Arial"/>
          <w:color w:val="222222"/>
          <w:sz w:val="24"/>
          <w:szCs w:val="24"/>
          <w:shd w:val="clear" w:color="auto" w:fill="FFFFFF"/>
        </w:rPr>
        <w:t>Sarihi</w:t>
      </w:r>
      <w:proofErr w:type="spellEnd"/>
      <w:r w:rsidRPr="004911F2">
        <w:rPr>
          <w:rFonts w:ascii="Arial" w:hAnsi="Arial" w:cs="Arial"/>
          <w:color w:val="222222"/>
          <w:sz w:val="24"/>
          <w:szCs w:val="24"/>
          <w:shd w:val="clear" w:color="auto" w:fill="FFFFFF"/>
        </w:rPr>
        <w:t>, A., 2019. Climate change and economic diversification in Saudi Arabia: Integrity, challenges, and opportunities. </w:t>
      </w:r>
      <w:proofErr w:type="gramStart"/>
      <w:r w:rsidRPr="004911F2">
        <w:rPr>
          <w:rFonts w:ascii="Arial" w:hAnsi="Arial" w:cs="Arial"/>
          <w:i/>
          <w:iCs/>
          <w:color w:val="222222"/>
          <w:sz w:val="24"/>
          <w:szCs w:val="24"/>
          <w:shd w:val="clear" w:color="auto" w:fill="FFFFFF"/>
        </w:rPr>
        <w:t>Arab Gulf States Institute in Washington (Policy Paper, 1),</w:t>
      </w:r>
      <w:proofErr w:type="gramEnd"/>
      <w:r w:rsidRPr="004911F2">
        <w:rPr>
          <w:rFonts w:ascii="Arial" w:hAnsi="Arial" w:cs="Arial"/>
          <w:i/>
          <w:iCs/>
          <w:color w:val="222222"/>
          <w:sz w:val="24"/>
          <w:szCs w:val="24"/>
          <w:shd w:val="clear" w:color="auto" w:fill="FFFFFF"/>
        </w:rPr>
        <w:t xml:space="preserve"> checked on</w:t>
      </w:r>
      <w:r w:rsidRPr="004911F2">
        <w:rPr>
          <w:rFonts w:ascii="Arial" w:hAnsi="Arial" w:cs="Arial"/>
          <w:color w:val="222222"/>
          <w:sz w:val="24"/>
          <w:szCs w:val="24"/>
          <w:shd w:val="clear" w:color="auto" w:fill="FFFFFF"/>
        </w:rPr>
        <w:t>, </w:t>
      </w:r>
      <w:r w:rsidRPr="004911F2">
        <w:rPr>
          <w:rFonts w:ascii="Arial" w:hAnsi="Arial" w:cs="Arial"/>
          <w:i/>
          <w:iCs/>
          <w:color w:val="222222"/>
          <w:sz w:val="24"/>
          <w:szCs w:val="24"/>
          <w:shd w:val="clear" w:color="auto" w:fill="FFFFFF"/>
        </w:rPr>
        <w:t>3</w:t>
      </w:r>
      <w:r w:rsidRPr="004911F2">
        <w:rPr>
          <w:rFonts w:ascii="Arial" w:hAnsi="Arial" w:cs="Arial"/>
          <w:color w:val="222222"/>
          <w:sz w:val="24"/>
          <w:szCs w:val="24"/>
          <w:shd w:val="clear" w:color="auto" w:fill="FFFFFF"/>
        </w:rPr>
        <w:t>(20), p.2019.</w:t>
      </w:r>
    </w:p>
    <w:p w14:paraId="166EDF6E" w14:textId="77777777" w:rsidR="007B4401" w:rsidRPr="00457A1A" w:rsidRDefault="007B4401" w:rsidP="00FC375C">
      <w:pPr>
        <w:spacing w:before="240" w:line="360" w:lineRule="auto"/>
        <w:ind w:left="180" w:right="90"/>
        <w:jc w:val="both"/>
        <w:rPr>
          <w:rFonts w:ascii="Arial" w:hAnsi="Arial" w:cs="Arial"/>
          <w:color w:val="222222"/>
          <w:sz w:val="24"/>
          <w:szCs w:val="24"/>
          <w:shd w:val="clear" w:color="auto" w:fill="FFFFFF"/>
        </w:rPr>
      </w:pPr>
      <w:bookmarkStart w:id="114" w:name="_Hlk110683234"/>
      <w:r w:rsidRPr="00457A1A">
        <w:rPr>
          <w:rFonts w:ascii="Arial" w:hAnsi="Arial" w:cs="Arial"/>
          <w:color w:val="222222"/>
          <w:sz w:val="24"/>
          <w:szCs w:val="24"/>
          <w:shd w:val="clear" w:color="auto" w:fill="FFFFFF"/>
        </w:rPr>
        <w:t>Arain</w:t>
      </w:r>
      <w:bookmarkEnd w:id="114"/>
      <w:r w:rsidRPr="00457A1A">
        <w:rPr>
          <w:rFonts w:ascii="Arial" w:hAnsi="Arial" w:cs="Arial"/>
          <w:color w:val="222222"/>
          <w:sz w:val="24"/>
          <w:szCs w:val="24"/>
          <w:shd w:val="clear" w:color="auto" w:fill="FFFFFF"/>
        </w:rPr>
        <w:t>, G.A., Bhatti, Z.A., Ashraf, N. and Fang, Y.H., 2020. Top-down knowledge hiding in organizations: An empirical study of the consequences of supervisor knowledge hiding among local and foreign workers in the Middle East. </w:t>
      </w:r>
      <w:r w:rsidRPr="00457A1A">
        <w:rPr>
          <w:rFonts w:ascii="Arial" w:hAnsi="Arial" w:cs="Arial"/>
          <w:i/>
          <w:iCs/>
          <w:color w:val="222222"/>
          <w:sz w:val="24"/>
          <w:szCs w:val="24"/>
          <w:shd w:val="clear" w:color="auto" w:fill="FFFFFF"/>
        </w:rPr>
        <w:t>Journal of Business Ethics</w:t>
      </w:r>
      <w:r w:rsidRPr="00457A1A">
        <w:rPr>
          <w:rFonts w:ascii="Arial" w:hAnsi="Arial" w:cs="Arial"/>
          <w:color w:val="222222"/>
          <w:sz w:val="24"/>
          <w:szCs w:val="24"/>
          <w:shd w:val="clear" w:color="auto" w:fill="FFFFFF"/>
        </w:rPr>
        <w:t>, </w:t>
      </w:r>
      <w:r w:rsidRPr="00457A1A">
        <w:rPr>
          <w:rFonts w:ascii="Arial" w:hAnsi="Arial" w:cs="Arial"/>
          <w:i/>
          <w:iCs/>
          <w:color w:val="222222"/>
          <w:sz w:val="24"/>
          <w:szCs w:val="24"/>
          <w:shd w:val="clear" w:color="auto" w:fill="FFFFFF"/>
        </w:rPr>
        <w:t>164</w:t>
      </w:r>
      <w:r w:rsidRPr="00457A1A">
        <w:rPr>
          <w:rFonts w:ascii="Arial" w:hAnsi="Arial" w:cs="Arial"/>
          <w:color w:val="222222"/>
          <w:sz w:val="24"/>
          <w:szCs w:val="24"/>
          <w:shd w:val="clear" w:color="auto" w:fill="FFFFFF"/>
        </w:rPr>
        <w:t>(3), pp.611-625.</w:t>
      </w:r>
    </w:p>
    <w:p w14:paraId="25DCDC45" w14:textId="77777777" w:rsidR="007B4401" w:rsidRPr="004911F2" w:rsidRDefault="007B4401" w:rsidP="007B4401">
      <w:pPr>
        <w:spacing w:after="240" w:line="360" w:lineRule="auto"/>
        <w:ind w:left="180"/>
        <w:jc w:val="both"/>
        <w:rPr>
          <w:rFonts w:ascii="Arial" w:hAnsi="Arial" w:cs="Arial"/>
          <w:color w:val="222222"/>
          <w:sz w:val="24"/>
          <w:szCs w:val="24"/>
          <w:shd w:val="clear" w:color="auto" w:fill="FFFFFF"/>
        </w:rPr>
      </w:pPr>
      <w:proofErr w:type="spellStart"/>
      <w:r w:rsidRPr="004911F2">
        <w:rPr>
          <w:rFonts w:ascii="Arial" w:hAnsi="Arial" w:cs="Arial"/>
          <w:color w:val="222222"/>
          <w:sz w:val="24"/>
          <w:szCs w:val="24"/>
          <w:shd w:val="clear" w:color="auto" w:fill="FFFFFF"/>
        </w:rPr>
        <w:lastRenderedPageBreak/>
        <w:t>Armaroli</w:t>
      </w:r>
      <w:proofErr w:type="spellEnd"/>
      <w:r w:rsidRPr="004911F2">
        <w:rPr>
          <w:rFonts w:ascii="Arial" w:hAnsi="Arial" w:cs="Arial"/>
          <w:color w:val="222222"/>
          <w:sz w:val="24"/>
          <w:szCs w:val="24"/>
          <w:shd w:val="clear" w:color="auto" w:fill="FFFFFF"/>
        </w:rPr>
        <w:t xml:space="preserve">, N. and </w:t>
      </w:r>
      <w:proofErr w:type="spellStart"/>
      <w:r w:rsidRPr="004911F2">
        <w:rPr>
          <w:rFonts w:ascii="Arial" w:hAnsi="Arial" w:cs="Arial"/>
          <w:color w:val="222222"/>
          <w:sz w:val="24"/>
          <w:szCs w:val="24"/>
          <w:shd w:val="clear" w:color="auto" w:fill="FFFFFF"/>
        </w:rPr>
        <w:t>Balzani</w:t>
      </w:r>
      <w:proofErr w:type="spellEnd"/>
      <w:r w:rsidRPr="004911F2">
        <w:rPr>
          <w:rFonts w:ascii="Arial" w:hAnsi="Arial" w:cs="Arial"/>
          <w:color w:val="222222"/>
          <w:sz w:val="24"/>
          <w:szCs w:val="24"/>
          <w:shd w:val="clear" w:color="auto" w:fill="FFFFFF"/>
        </w:rPr>
        <w:t>, V., 2007. The future of energy supply: challenges and opportunities. </w:t>
      </w:r>
      <w:proofErr w:type="spellStart"/>
      <w:r w:rsidRPr="004911F2">
        <w:rPr>
          <w:rFonts w:ascii="Arial" w:hAnsi="Arial" w:cs="Arial"/>
          <w:i/>
          <w:iCs/>
          <w:color w:val="222222"/>
          <w:sz w:val="24"/>
          <w:szCs w:val="24"/>
          <w:shd w:val="clear" w:color="auto" w:fill="FFFFFF"/>
        </w:rPr>
        <w:t>Angewandte</w:t>
      </w:r>
      <w:proofErr w:type="spellEnd"/>
      <w:r w:rsidRPr="004911F2">
        <w:rPr>
          <w:rFonts w:ascii="Arial" w:hAnsi="Arial" w:cs="Arial"/>
          <w:i/>
          <w:iCs/>
          <w:color w:val="222222"/>
          <w:sz w:val="24"/>
          <w:szCs w:val="24"/>
          <w:shd w:val="clear" w:color="auto" w:fill="FFFFFF"/>
        </w:rPr>
        <w:t xml:space="preserve"> </w:t>
      </w:r>
      <w:proofErr w:type="spellStart"/>
      <w:r w:rsidRPr="004911F2">
        <w:rPr>
          <w:rFonts w:ascii="Arial" w:hAnsi="Arial" w:cs="Arial"/>
          <w:i/>
          <w:iCs/>
          <w:color w:val="222222"/>
          <w:sz w:val="24"/>
          <w:szCs w:val="24"/>
          <w:shd w:val="clear" w:color="auto" w:fill="FFFFFF"/>
        </w:rPr>
        <w:t>Chemie</w:t>
      </w:r>
      <w:proofErr w:type="spellEnd"/>
      <w:r w:rsidRPr="004911F2">
        <w:rPr>
          <w:rFonts w:ascii="Arial" w:hAnsi="Arial" w:cs="Arial"/>
          <w:i/>
          <w:iCs/>
          <w:color w:val="222222"/>
          <w:sz w:val="24"/>
          <w:szCs w:val="24"/>
          <w:shd w:val="clear" w:color="auto" w:fill="FFFFFF"/>
        </w:rPr>
        <w:t xml:space="preserve"> International Edition</w:t>
      </w:r>
      <w:r w:rsidRPr="004911F2">
        <w:rPr>
          <w:rFonts w:ascii="Arial" w:hAnsi="Arial" w:cs="Arial"/>
          <w:color w:val="222222"/>
          <w:sz w:val="24"/>
          <w:szCs w:val="24"/>
          <w:shd w:val="clear" w:color="auto" w:fill="FFFFFF"/>
        </w:rPr>
        <w:t>, </w:t>
      </w:r>
      <w:r w:rsidRPr="004911F2">
        <w:rPr>
          <w:rFonts w:ascii="Arial" w:hAnsi="Arial" w:cs="Arial"/>
          <w:i/>
          <w:iCs/>
          <w:color w:val="222222"/>
          <w:sz w:val="24"/>
          <w:szCs w:val="24"/>
          <w:shd w:val="clear" w:color="auto" w:fill="FFFFFF"/>
        </w:rPr>
        <w:t>46</w:t>
      </w:r>
      <w:r w:rsidRPr="004911F2">
        <w:rPr>
          <w:rFonts w:ascii="Arial" w:hAnsi="Arial" w:cs="Arial"/>
          <w:color w:val="222222"/>
          <w:sz w:val="24"/>
          <w:szCs w:val="24"/>
          <w:shd w:val="clear" w:color="auto" w:fill="FFFFFF"/>
        </w:rPr>
        <w:t>(1</w:t>
      </w:r>
      <w:r w:rsidRPr="004911F2">
        <w:rPr>
          <w:rFonts w:ascii="Cambria Math" w:hAnsi="Cambria Math" w:cs="Cambria Math"/>
          <w:color w:val="222222"/>
          <w:sz w:val="24"/>
          <w:szCs w:val="24"/>
          <w:shd w:val="clear" w:color="auto" w:fill="FFFFFF"/>
        </w:rPr>
        <w:t>‐</w:t>
      </w:r>
      <w:r w:rsidRPr="004911F2">
        <w:rPr>
          <w:rFonts w:ascii="Arial" w:hAnsi="Arial" w:cs="Arial"/>
          <w:color w:val="222222"/>
          <w:sz w:val="24"/>
          <w:szCs w:val="24"/>
          <w:shd w:val="clear" w:color="auto" w:fill="FFFFFF"/>
        </w:rPr>
        <w:t>2), pp.52-66.</w:t>
      </w:r>
    </w:p>
    <w:p w14:paraId="24FB10EB" w14:textId="77777777" w:rsidR="007B4401" w:rsidRPr="004911F2" w:rsidRDefault="007B4401" w:rsidP="007B4401">
      <w:pPr>
        <w:spacing w:after="240" w:line="360" w:lineRule="auto"/>
        <w:ind w:left="180"/>
        <w:jc w:val="both"/>
        <w:rPr>
          <w:rFonts w:ascii="Arial" w:hAnsi="Arial" w:cs="Arial"/>
          <w:color w:val="222222"/>
          <w:sz w:val="24"/>
          <w:szCs w:val="24"/>
          <w:shd w:val="clear" w:color="auto" w:fill="FFFFFF"/>
        </w:rPr>
      </w:pPr>
      <w:proofErr w:type="spellStart"/>
      <w:r w:rsidRPr="004911F2">
        <w:rPr>
          <w:rFonts w:ascii="Arial" w:hAnsi="Arial" w:cs="Arial"/>
          <w:color w:val="222222"/>
          <w:sz w:val="24"/>
          <w:szCs w:val="24"/>
          <w:shd w:val="clear" w:color="auto" w:fill="FFFFFF"/>
        </w:rPr>
        <w:t>Bundschuh</w:t>
      </w:r>
      <w:proofErr w:type="spellEnd"/>
      <w:r w:rsidRPr="004911F2">
        <w:rPr>
          <w:rFonts w:ascii="Arial" w:hAnsi="Arial" w:cs="Arial"/>
          <w:color w:val="222222"/>
          <w:sz w:val="24"/>
          <w:szCs w:val="24"/>
          <w:shd w:val="clear" w:color="auto" w:fill="FFFFFF"/>
        </w:rPr>
        <w:t xml:space="preserve">, J., </w:t>
      </w:r>
      <w:proofErr w:type="spellStart"/>
      <w:r w:rsidRPr="004911F2">
        <w:rPr>
          <w:rFonts w:ascii="Arial" w:hAnsi="Arial" w:cs="Arial"/>
          <w:color w:val="222222"/>
          <w:sz w:val="24"/>
          <w:szCs w:val="24"/>
          <w:shd w:val="clear" w:color="auto" w:fill="FFFFFF"/>
        </w:rPr>
        <w:t>Kaczmarczyk</w:t>
      </w:r>
      <w:proofErr w:type="spellEnd"/>
      <w:r w:rsidRPr="004911F2">
        <w:rPr>
          <w:rFonts w:ascii="Arial" w:hAnsi="Arial" w:cs="Arial"/>
          <w:color w:val="222222"/>
          <w:sz w:val="24"/>
          <w:szCs w:val="24"/>
          <w:shd w:val="clear" w:color="auto" w:fill="FFFFFF"/>
        </w:rPr>
        <w:t xml:space="preserve">, M., </w:t>
      </w:r>
      <w:proofErr w:type="spellStart"/>
      <w:r w:rsidRPr="004911F2">
        <w:rPr>
          <w:rFonts w:ascii="Arial" w:hAnsi="Arial" w:cs="Arial"/>
          <w:color w:val="222222"/>
          <w:sz w:val="24"/>
          <w:szCs w:val="24"/>
          <w:shd w:val="clear" w:color="auto" w:fill="FFFFFF"/>
        </w:rPr>
        <w:t>Ghaffour</w:t>
      </w:r>
      <w:proofErr w:type="spellEnd"/>
      <w:r w:rsidRPr="004911F2">
        <w:rPr>
          <w:rFonts w:ascii="Arial" w:hAnsi="Arial" w:cs="Arial"/>
          <w:color w:val="222222"/>
          <w:sz w:val="24"/>
          <w:szCs w:val="24"/>
          <w:shd w:val="clear" w:color="auto" w:fill="FFFFFF"/>
        </w:rPr>
        <w:t xml:space="preserve">, N. and </w:t>
      </w:r>
      <w:proofErr w:type="spellStart"/>
      <w:r w:rsidRPr="004911F2">
        <w:rPr>
          <w:rFonts w:ascii="Arial" w:hAnsi="Arial" w:cs="Arial"/>
          <w:color w:val="222222"/>
          <w:sz w:val="24"/>
          <w:szCs w:val="24"/>
          <w:shd w:val="clear" w:color="auto" w:fill="FFFFFF"/>
        </w:rPr>
        <w:t>Tomaszewska</w:t>
      </w:r>
      <w:proofErr w:type="spellEnd"/>
      <w:r w:rsidRPr="004911F2">
        <w:rPr>
          <w:rFonts w:ascii="Arial" w:hAnsi="Arial" w:cs="Arial"/>
          <w:color w:val="222222"/>
          <w:sz w:val="24"/>
          <w:szCs w:val="24"/>
          <w:shd w:val="clear" w:color="auto" w:fill="FFFFFF"/>
        </w:rPr>
        <w:t xml:space="preserve">, B., 2021. State-of-the-art of renewable energy sources used in water desalination: Present and </w:t>
      </w:r>
      <w:proofErr w:type="gramStart"/>
      <w:r w:rsidRPr="004911F2">
        <w:rPr>
          <w:rFonts w:ascii="Arial" w:hAnsi="Arial" w:cs="Arial"/>
          <w:color w:val="222222"/>
          <w:sz w:val="24"/>
          <w:szCs w:val="24"/>
          <w:shd w:val="clear" w:color="auto" w:fill="FFFFFF"/>
        </w:rPr>
        <w:t>future prospects</w:t>
      </w:r>
      <w:proofErr w:type="gramEnd"/>
      <w:r w:rsidRPr="004911F2">
        <w:rPr>
          <w:rFonts w:ascii="Arial" w:hAnsi="Arial" w:cs="Arial"/>
          <w:color w:val="222222"/>
          <w:sz w:val="24"/>
          <w:szCs w:val="24"/>
          <w:shd w:val="clear" w:color="auto" w:fill="FFFFFF"/>
        </w:rPr>
        <w:t>. </w:t>
      </w:r>
      <w:r w:rsidRPr="004911F2">
        <w:rPr>
          <w:rFonts w:ascii="Arial" w:hAnsi="Arial" w:cs="Arial"/>
          <w:i/>
          <w:iCs/>
          <w:color w:val="222222"/>
          <w:sz w:val="24"/>
          <w:szCs w:val="24"/>
          <w:shd w:val="clear" w:color="auto" w:fill="FFFFFF"/>
        </w:rPr>
        <w:t>Desalination</w:t>
      </w:r>
      <w:r w:rsidRPr="004911F2">
        <w:rPr>
          <w:rFonts w:ascii="Arial" w:hAnsi="Arial" w:cs="Arial"/>
          <w:color w:val="222222"/>
          <w:sz w:val="24"/>
          <w:szCs w:val="24"/>
          <w:shd w:val="clear" w:color="auto" w:fill="FFFFFF"/>
        </w:rPr>
        <w:t>, </w:t>
      </w:r>
      <w:r w:rsidRPr="004911F2">
        <w:rPr>
          <w:rFonts w:ascii="Arial" w:hAnsi="Arial" w:cs="Arial"/>
          <w:i/>
          <w:iCs/>
          <w:color w:val="222222"/>
          <w:sz w:val="24"/>
          <w:szCs w:val="24"/>
          <w:shd w:val="clear" w:color="auto" w:fill="FFFFFF"/>
        </w:rPr>
        <w:t>508</w:t>
      </w:r>
      <w:r w:rsidRPr="004911F2">
        <w:rPr>
          <w:rFonts w:ascii="Arial" w:hAnsi="Arial" w:cs="Arial"/>
          <w:color w:val="222222"/>
          <w:sz w:val="24"/>
          <w:szCs w:val="24"/>
          <w:shd w:val="clear" w:color="auto" w:fill="FFFFFF"/>
        </w:rPr>
        <w:t>, p.115035.</w:t>
      </w:r>
    </w:p>
    <w:p w14:paraId="4EC4D6A5" w14:textId="77777777" w:rsidR="007B4401" w:rsidRPr="00457A1A" w:rsidRDefault="007B4401" w:rsidP="00FC375C">
      <w:pPr>
        <w:spacing w:before="240" w:line="360" w:lineRule="auto"/>
        <w:ind w:left="180" w:right="90"/>
        <w:jc w:val="both"/>
        <w:rPr>
          <w:rFonts w:ascii="Arial" w:hAnsi="Arial" w:cs="Arial"/>
          <w:color w:val="222222"/>
          <w:sz w:val="24"/>
          <w:szCs w:val="24"/>
          <w:shd w:val="clear" w:color="auto" w:fill="FFFFFF"/>
        </w:rPr>
      </w:pPr>
      <w:bookmarkStart w:id="115" w:name="_Hlk110696013"/>
      <w:proofErr w:type="spellStart"/>
      <w:r w:rsidRPr="00457A1A">
        <w:rPr>
          <w:rFonts w:ascii="Arial" w:hAnsi="Arial" w:cs="Arial"/>
          <w:color w:val="222222"/>
          <w:sz w:val="24"/>
          <w:szCs w:val="24"/>
          <w:shd w:val="clear" w:color="auto" w:fill="FFFFFF"/>
        </w:rPr>
        <w:t>Cantoni</w:t>
      </w:r>
      <w:proofErr w:type="spellEnd"/>
      <w:r w:rsidRPr="00457A1A">
        <w:rPr>
          <w:rFonts w:ascii="Arial" w:hAnsi="Arial" w:cs="Arial"/>
          <w:color w:val="222222"/>
          <w:sz w:val="24"/>
          <w:szCs w:val="24"/>
          <w:shd w:val="clear" w:color="auto" w:fill="FFFFFF"/>
        </w:rPr>
        <w:t xml:space="preserve">, R. and </w:t>
      </w:r>
      <w:proofErr w:type="spellStart"/>
      <w:r w:rsidRPr="00457A1A">
        <w:rPr>
          <w:rFonts w:ascii="Arial" w:hAnsi="Arial" w:cs="Arial"/>
          <w:color w:val="222222"/>
          <w:sz w:val="24"/>
          <w:szCs w:val="24"/>
          <w:shd w:val="clear" w:color="auto" w:fill="FFFFFF"/>
        </w:rPr>
        <w:t>Rignall</w:t>
      </w:r>
      <w:proofErr w:type="spellEnd"/>
      <w:r w:rsidRPr="00457A1A">
        <w:rPr>
          <w:rFonts w:ascii="Arial" w:hAnsi="Arial" w:cs="Arial"/>
          <w:color w:val="222222"/>
          <w:sz w:val="24"/>
          <w:szCs w:val="24"/>
          <w:shd w:val="clear" w:color="auto" w:fill="FFFFFF"/>
        </w:rPr>
        <w:t>, K., 2019</w:t>
      </w:r>
      <w:bookmarkEnd w:id="115"/>
      <w:r w:rsidRPr="00457A1A">
        <w:rPr>
          <w:rFonts w:ascii="Arial" w:hAnsi="Arial" w:cs="Arial"/>
          <w:color w:val="222222"/>
          <w:sz w:val="24"/>
          <w:szCs w:val="24"/>
          <w:shd w:val="clear" w:color="auto" w:fill="FFFFFF"/>
        </w:rPr>
        <w:t xml:space="preserve">. Kingdom of the Sun: a critical, </w:t>
      </w:r>
      <w:proofErr w:type="spellStart"/>
      <w:r w:rsidRPr="00457A1A">
        <w:rPr>
          <w:rFonts w:ascii="Arial" w:hAnsi="Arial" w:cs="Arial"/>
          <w:color w:val="222222"/>
          <w:sz w:val="24"/>
          <w:szCs w:val="24"/>
          <w:shd w:val="clear" w:color="auto" w:fill="FFFFFF"/>
        </w:rPr>
        <w:t>multiscalar</w:t>
      </w:r>
      <w:proofErr w:type="spellEnd"/>
      <w:r w:rsidRPr="00457A1A">
        <w:rPr>
          <w:rFonts w:ascii="Arial" w:hAnsi="Arial" w:cs="Arial"/>
          <w:color w:val="222222"/>
          <w:sz w:val="24"/>
          <w:szCs w:val="24"/>
          <w:shd w:val="clear" w:color="auto" w:fill="FFFFFF"/>
        </w:rPr>
        <w:t xml:space="preserve"> analysis of Morocco’s solar vigor strategy. </w:t>
      </w:r>
      <w:r w:rsidRPr="00457A1A">
        <w:rPr>
          <w:rFonts w:ascii="Arial" w:hAnsi="Arial" w:cs="Arial"/>
          <w:i/>
          <w:iCs/>
          <w:color w:val="222222"/>
          <w:sz w:val="24"/>
          <w:szCs w:val="24"/>
          <w:shd w:val="clear" w:color="auto" w:fill="FFFFFF"/>
        </w:rPr>
        <w:t>Vigor Research &amp; Social Science</w:t>
      </w:r>
      <w:r w:rsidRPr="00457A1A">
        <w:rPr>
          <w:rFonts w:ascii="Arial" w:hAnsi="Arial" w:cs="Arial"/>
          <w:color w:val="222222"/>
          <w:sz w:val="24"/>
          <w:szCs w:val="24"/>
          <w:shd w:val="clear" w:color="auto" w:fill="FFFFFF"/>
        </w:rPr>
        <w:t>, </w:t>
      </w:r>
      <w:r w:rsidRPr="00457A1A">
        <w:rPr>
          <w:rFonts w:ascii="Arial" w:hAnsi="Arial" w:cs="Arial"/>
          <w:i/>
          <w:iCs/>
          <w:color w:val="222222"/>
          <w:sz w:val="24"/>
          <w:szCs w:val="24"/>
          <w:shd w:val="clear" w:color="auto" w:fill="FFFFFF"/>
        </w:rPr>
        <w:t>51</w:t>
      </w:r>
      <w:r w:rsidRPr="00457A1A">
        <w:rPr>
          <w:rFonts w:ascii="Arial" w:hAnsi="Arial" w:cs="Arial"/>
          <w:color w:val="222222"/>
          <w:sz w:val="24"/>
          <w:szCs w:val="24"/>
          <w:shd w:val="clear" w:color="auto" w:fill="FFFFFF"/>
        </w:rPr>
        <w:t>, pp.20-31.</w:t>
      </w:r>
    </w:p>
    <w:bookmarkEnd w:id="107"/>
    <w:p w14:paraId="706B5885" w14:textId="77777777" w:rsidR="007B4401" w:rsidRPr="004911F2" w:rsidRDefault="007B4401" w:rsidP="007B4401">
      <w:pPr>
        <w:spacing w:after="240" w:line="360" w:lineRule="auto"/>
        <w:ind w:left="180"/>
        <w:jc w:val="both"/>
        <w:rPr>
          <w:rFonts w:ascii="Arial" w:hAnsi="Arial" w:cs="Arial"/>
          <w:color w:val="222222"/>
          <w:sz w:val="24"/>
          <w:szCs w:val="24"/>
          <w:shd w:val="clear" w:color="auto" w:fill="FFFFFF"/>
        </w:rPr>
      </w:pPr>
      <w:proofErr w:type="spellStart"/>
      <w:r w:rsidRPr="004911F2">
        <w:rPr>
          <w:rFonts w:ascii="Arial" w:hAnsi="Arial" w:cs="Arial"/>
          <w:color w:val="222222"/>
          <w:sz w:val="24"/>
          <w:szCs w:val="24"/>
          <w:shd w:val="clear" w:color="auto" w:fill="FFFFFF"/>
        </w:rPr>
        <w:t>Diesendorf</w:t>
      </w:r>
      <w:proofErr w:type="spellEnd"/>
      <w:r w:rsidRPr="004911F2">
        <w:rPr>
          <w:rFonts w:ascii="Arial" w:hAnsi="Arial" w:cs="Arial"/>
          <w:color w:val="222222"/>
          <w:sz w:val="24"/>
          <w:szCs w:val="24"/>
          <w:shd w:val="clear" w:color="auto" w:fill="FFFFFF"/>
        </w:rPr>
        <w:t>, M. and Elliston, B., 2018. The feasibility of 100% renewable electricity systems: A response to critics. </w:t>
      </w:r>
      <w:r w:rsidRPr="004911F2">
        <w:rPr>
          <w:rFonts w:ascii="Arial" w:hAnsi="Arial" w:cs="Arial"/>
          <w:i/>
          <w:iCs/>
          <w:color w:val="222222"/>
          <w:sz w:val="24"/>
          <w:szCs w:val="24"/>
          <w:shd w:val="clear" w:color="auto" w:fill="FFFFFF"/>
        </w:rPr>
        <w:t>Renewable and Sustainable Energy Reviews</w:t>
      </w:r>
      <w:r w:rsidRPr="004911F2">
        <w:rPr>
          <w:rFonts w:ascii="Arial" w:hAnsi="Arial" w:cs="Arial"/>
          <w:color w:val="222222"/>
          <w:sz w:val="24"/>
          <w:szCs w:val="24"/>
          <w:shd w:val="clear" w:color="auto" w:fill="FFFFFF"/>
        </w:rPr>
        <w:t>, </w:t>
      </w:r>
      <w:r w:rsidRPr="004911F2">
        <w:rPr>
          <w:rFonts w:ascii="Arial" w:hAnsi="Arial" w:cs="Arial"/>
          <w:i/>
          <w:iCs/>
          <w:color w:val="222222"/>
          <w:sz w:val="24"/>
          <w:szCs w:val="24"/>
          <w:shd w:val="clear" w:color="auto" w:fill="FFFFFF"/>
        </w:rPr>
        <w:t>93</w:t>
      </w:r>
      <w:r w:rsidRPr="004911F2">
        <w:rPr>
          <w:rFonts w:ascii="Arial" w:hAnsi="Arial" w:cs="Arial"/>
          <w:color w:val="222222"/>
          <w:sz w:val="24"/>
          <w:szCs w:val="24"/>
          <w:shd w:val="clear" w:color="auto" w:fill="FFFFFF"/>
        </w:rPr>
        <w:t>, pp.318-330.</w:t>
      </w:r>
    </w:p>
    <w:p w14:paraId="50D646C1" w14:textId="77777777" w:rsidR="007B4401" w:rsidRPr="004911F2" w:rsidRDefault="007B4401" w:rsidP="007B4401">
      <w:pPr>
        <w:spacing w:before="3" w:after="240" w:line="360" w:lineRule="auto"/>
        <w:ind w:left="180"/>
        <w:jc w:val="both"/>
        <w:rPr>
          <w:rFonts w:ascii="Arial" w:hAnsi="Arial" w:cs="Arial"/>
          <w:color w:val="222222"/>
          <w:sz w:val="24"/>
          <w:szCs w:val="24"/>
          <w:shd w:val="clear" w:color="auto" w:fill="FFFFFF"/>
        </w:rPr>
      </w:pPr>
      <w:r w:rsidRPr="004911F2">
        <w:rPr>
          <w:rFonts w:ascii="Arial" w:hAnsi="Arial" w:cs="Arial"/>
          <w:color w:val="222222"/>
          <w:sz w:val="24"/>
          <w:szCs w:val="24"/>
          <w:shd w:val="clear" w:color="auto" w:fill="FFFFFF"/>
        </w:rPr>
        <w:t>Energy, U.R., 2012. Water desalination using renewable energy. </w:t>
      </w:r>
      <w:r w:rsidRPr="004911F2">
        <w:rPr>
          <w:rFonts w:ascii="Arial" w:hAnsi="Arial" w:cs="Arial"/>
          <w:i/>
          <w:iCs/>
          <w:color w:val="222222"/>
          <w:sz w:val="24"/>
          <w:szCs w:val="24"/>
          <w:shd w:val="clear" w:color="auto" w:fill="FFFFFF"/>
        </w:rPr>
        <w:t>IRENA, Abu Dhabi</w:t>
      </w:r>
      <w:r w:rsidRPr="004911F2">
        <w:rPr>
          <w:rFonts w:ascii="Arial" w:hAnsi="Arial" w:cs="Arial"/>
          <w:color w:val="222222"/>
          <w:sz w:val="24"/>
          <w:szCs w:val="24"/>
          <w:shd w:val="clear" w:color="auto" w:fill="FFFFFF"/>
        </w:rPr>
        <w:t>.</w:t>
      </w:r>
    </w:p>
    <w:p w14:paraId="47654230" w14:textId="77777777" w:rsidR="007B4401" w:rsidRPr="00457A1A" w:rsidRDefault="007B4401" w:rsidP="00FC375C">
      <w:pPr>
        <w:spacing w:before="240" w:line="360" w:lineRule="auto"/>
        <w:ind w:left="180" w:right="90"/>
        <w:jc w:val="both"/>
        <w:rPr>
          <w:rFonts w:ascii="Arial" w:hAnsi="Arial" w:cs="Arial"/>
          <w:color w:val="222222"/>
          <w:sz w:val="24"/>
          <w:szCs w:val="24"/>
          <w:shd w:val="clear" w:color="auto" w:fill="FFFFFF"/>
        </w:rPr>
      </w:pPr>
      <w:bookmarkStart w:id="116" w:name="_Hlk110694387"/>
      <w:proofErr w:type="spellStart"/>
      <w:r w:rsidRPr="00457A1A">
        <w:rPr>
          <w:rFonts w:ascii="Arial" w:hAnsi="Arial" w:cs="Arial"/>
          <w:color w:val="222222"/>
          <w:sz w:val="24"/>
          <w:szCs w:val="24"/>
          <w:shd w:val="clear" w:color="auto" w:fill="FFFFFF"/>
        </w:rPr>
        <w:t>Eveloy</w:t>
      </w:r>
      <w:bookmarkEnd w:id="116"/>
      <w:proofErr w:type="spellEnd"/>
      <w:r w:rsidRPr="00457A1A">
        <w:rPr>
          <w:rFonts w:ascii="Arial" w:hAnsi="Arial" w:cs="Arial"/>
          <w:color w:val="222222"/>
          <w:sz w:val="24"/>
          <w:szCs w:val="24"/>
          <w:shd w:val="clear" w:color="auto" w:fill="FFFFFF"/>
        </w:rPr>
        <w:t xml:space="preserve">, V., </w:t>
      </w:r>
      <w:proofErr w:type="spellStart"/>
      <w:r w:rsidRPr="00457A1A">
        <w:rPr>
          <w:rFonts w:ascii="Arial" w:hAnsi="Arial" w:cs="Arial"/>
          <w:color w:val="222222"/>
          <w:sz w:val="24"/>
          <w:szCs w:val="24"/>
          <w:shd w:val="clear" w:color="auto" w:fill="FFFFFF"/>
        </w:rPr>
        <w:t>Karunkeyoon</w:t>
      </w:r>
      <w:proofErr w:type="spellEnd"/>
      <w:r w:rsidRPr="00457A1A">
        <w:rPr>
          <w:rFonts w:ascii="Arial" w:hAnsi="Arial" w:cs="Arial"/>
          <w:color w:val="222222"/>
          <w:sz w:val="24"/>
          <w:szCs w:val="24"/>
          <w:shd w:val="clear" w:color="auto" w:fill="FFFFFF"/>
        </w:rPr>
        <w:t xml:space="preserve">, W., Rodgers, P. and Al </w:t>
      </w:r>
      <w:proofErr w:type="spellStart"/>
      <w:r w:rsidRPr="00457A1A">
        <w:rPr>
          <w:rFonts w:ascii="Arial" w:hAnsi="Arial" w:cs="Arial"/>
          <w:color w:val="222222"/>
          <w:sz w:val="24"/>
          <w:szCs w:val="24"/>
          <w:shd w:val="clear" w:color="auto" w:fill="FFFFFF"/>
        </w:rPr>
        <w:t>Alili</w:t>
      </w:r>
      <w:proofErr w:type="spellEnd"/>
      <w:r w:rsidRPr="00457A1A">
        <w:rPr>
          <w:rFonts w:ascii="Arial" w:hAnsi="Arial" w:cs="Arial"/>
          <w:color w:val="222222"/>
          <w:sz w:val="24"/>
          <w:szCs w:val="24"/>
          <w:shd w:val="clear" w:color="auto" w:fill="FFFFFF"/>
        </w:rPr>
        <w:t>, A., 2016. Vigor, exergy and economic analysis of an integrated solid oxide fuel cell–gas turbine–organic Rankine power generation system. </w:t>
      </w:r>
      <w:r w:rsidRPr="00457A1A">
        <w:rPr>
          <w:rFonts w:ascii="Arial" w:hAnsi="Arial" w:cs="Arial"/>
          <w:i/>
          <w:iCs/>
          <w:color w:val="222222"/>
          <w:sz w:val="24"/>
          <w:szCs w:val="24"/>
          <w:shd w:val="clear" w:color="auto" w:fill="FFFFFF"/>
        </w:rPr>
        <w:t>International journal of hydrogen vigor</w:t>
      </w:r>
      <w:r w:rsidRPr="00457A1A">
        <w:rPr>
          <w:rFonts w:ascii="Arial" w:hAnsi="Arial" w:cs="Arial"/>
          <w:color w:val="222222"/>
          <w:sz w:val="24"/>
          <w:szCs w:val="24"/>
          <w:shd w:val="clear" w:color="auto" w:fill="FFFFFF"/>
        </w:rPr>
        <w:t>, </w:t>
      </w:r>
      <w:r w:rsidRPr="00457A1A">
        <w:rPr>
          <w:rFonts w:ascii="Arial" w:hAnsi="Arial" w:cs="Arial"/>
          <w:i/>
          <w:iCs/>
          <w:color w:val="222222"/>
          <w:sz w:val="24"/>
          <w:szCs w:val="24"/>
          <w:shd w:val="clear" w:color="auto" w:fill="FFFFFF"/>
        </w:rPr>
        <w:t>41</w:t>
      </w:r>
      <w:r w:rsidRPr="00457A1A">
        <w:rPr>
          <w:rFonts w:ascii="Arial" w:hAnsi="Arial" w:cs="Arial"/>
          <w:color w:val="222222"/>
          <w:sz w:val="24"/>
          <w:szCs w:val="24"/>
          <w:shd w:val="clear" w:color="auto" w:fill="FFFFFF"/>
        </w:rPr>
        <w:t>(31), pp.13843-13858.</w:t>
      </w:r>
    </w:p>
    <w:p w14:paraId="7AF412AD" w14:textId="77777777" w:rsidR="007B4401" w:rsidRPr="004911F2" w:rsidRDefault="007B4401" w:rsidP="007B4401">
      <w:pPr>
        <w:spacing w:after="240" w:line="360" w:lineRule="auto"/>
        <w:ind w:left="180"/>
        <w:jc w:val="both"/>
        <w:rPr>
          <w:rFonts w:ascii="Arial" w:hAnsi="Arial" w:cs="Arial"/>
          <w:color w:val="222222"/>
          <w:sz w:val="24"/>
          <w:szCs w:val="24"/>
          <w:shd w:val="clear" w:color="auto" w:fill="FFFFFF"/>
        </w:rPr>
      </w:pPr>
      <w:proofErr w:type="spellStart"/>
      <w:r w:rsidRPr="004911F2">
        <w:rPr>
          <w:rFonts w:ascii="Arial" w:hAnsi="Arial" w:cs="Arial"/>
          <w:color w:val="222222"/>
          <w:sz w:val="24"/>
          <w:szCs w:val="24"/>
          <w:shd w:val="clear" w:color="auto" w:fill="FFFFFF"/>
        </w:rPr>
        <w:t>Gause</w:t>
      </w:r>
      <w:proofErr w:type="spellEnd"/>
      <w:r w:rsidRPr="004911F2">
        <w:rPr>
          <w:rFonts w:ascii="Arial" w:hAnsi="Arial" w:cs="Arial"/>
          <w:color w:val="222222"/>
          <w:sz w:val="24"/>
          <w:szCs w:val="24"/>
          <w:shd w:val="clear" w:color="auto" w:fill="FFFFFF"/>
        </w:rPr>
        <w:t>, F.G., 2018. Fresh Prince: The Schemes and Dreams of Saudi Arabia's Next King. </w:t>
      </w:r>
      <w:r w:rsidRPr="004911F2">
        <w:rPr>
          <w:rFonts w:ascii="Arial" w:hAnsi="Arial" w:cs="Arial"/>
          <w:i/>
          <w:iCs/>
          <w:color w:val="222222"/>
          <w:sz w:val="24"/>
          <w:szCs w:val="24"/>
          <w:shd w:val="clear" w:color="auto" w:fill="FFFFFF"/>
        </w:rPr>
        <w:t>Foreign Affairs</w:t>
      </w:r>
      <w:r w:rsidRPr="004911F2">
        <w:rPr>
          <w:rFonts w:ascii="Arial" w:hAnsi="Arial" w:cs="Arial"/>
          <w:color w:val="222222"/>
          <w:sz w:val="24"/>
          <w:szCs w:val="24"/>
          <w:shd w:val="clear" w:color="auto" w:fill="FFFFFF"/>
        </w:rPr>
        <w:t>, </w:t>
      </w:r>
      <w:r w:rsidRPr="004911F2">
        <w:rPr>
          <w:rFonts w:ascii="Arial" w:hAnsi="Arial" w:cs="Arial"/>
          <w:i/>
          <w:iCs/>
          <w:color w:val="222222"/>
          <w:sz w:val="24"/>
          <w:szCs w:val="24"/>
          <w:shd w:val="clear" w:color="auto" w:fill="FFFFFF"/>
        </w:rPr>
        <w:t>97</w:t>
      </w:r>
      <w:r w:rsidRPr="004911F2">
        <w:rPr>
          <w:rFonts w:ascii="Arial" w:hAnsi="Arial" w:cs="Arial"/>
          <w:color w:val="222222"/>
          <w:sz w:val="24"/>
          <w:szCs w:val="24"/>
          <w:shd w:val="clear" w:color="auto" w:fill="FFFFFF"/>
        </w:rPr>
        <w:t>(3), pp.75-86.</w:t>
      </w:r>
    </w:p>
    <w:p w14:paraId="007D65E5" w14:textId="77777777" w:rsidR="007B4401" w:rsidRPr="004911F2" w:rsidRDefault="007B4401" w:rsidP="007B4401">
      <w:pPr>
        <w:spacing w:after="240" w:line="360" w:lineRule="auto"/>
        <w:ind w:left="180"/>
        <w:jc w:val="both"/>
        <w:rPr>
          <w:rFonts w:ascii="Arial" w:hAnsi="Arial" w:cs="Arial"/>
          <w:color w:val="222222"/>
          <w:sz w:val="24"/>
          <w:szCs w:val="24"/>
          <w:shd w:val="clear" w:color="auto" w:fill="FFFFFF"/>
        </w:rPr>
      </w:pPr>
      <w:proofErr w:type="spellStart"/>
      <w:r w:rsidRPr="004911F2">
        <w:rPr>
          <w:rFonts w:ascii="Arial" w:hAnsi="Arial" w:cs="Arial"/>
          <w:color w:val="222222"/>
          <w:sz w:val="24"/>
          <w:szCs w:val="24"/>
          <w:shd w:val="clear" w:color="auto" w:fill="FFFFFF"/>
        </w:rPr>
        <w:t>Gielen</w:t>
      </w:r>
      <w:proofErr w:type="spellEnd"/>
      <w:r w:rsidRPr="004911F2">
        <w:rPr>
          <w:rFonts w:ascii="Arial" w:hAnsi="Arial" w:cs="Arial"/>
          <w:color w:val="222222"/>
          <w:sz w:val="24"/>
          <w:szCs w:val="24"/>
          <w:shd w:val="clear" w:color="auto" w:fill="FFFFFF"/>
        </w:rPr>
        <w:t xml:space="preserve">, D., </w:t>
      </w:r>
      <w:proofErr w:type="spellStart"/>
      <w:r w:rsidRPr="004911F2">
        <w:rPr>
          <w:rFonts w:ascii="Arial" w:hAnsi="Arial" w:cs="Arial"/>
          <w:color w:val="222222"/>
          <w:sz w:val="24"/>
          <w:szCs w:val="24"/>
          <w:shd w:val="clear" w:color="auto" w:fill="FFFFFF"/>
        </w:rPr>
        <w:t>Boshell</w:t>
      </w:r>
      <w:proofErr w:type="spellEnd"/>
      <w:r w:rsidRPr="004911F2">
        <w:rPr>
          <w:rFonts w:ascii="Arial" w:hAnsi="Arial" w:cs="Arial"/>
          <w:color w:val="222222"/>
          <w:sz w:val="24"/>
          <w:szCs w:val="24"/>
          <w:shd w:val="clear" w:color="auto" w:fill="FFFFFF"/>
        </w:rPr>
        <w:t xml:space="preserve">, F., </w:t>
      </w:r>
      <w:proofErr w:type="spellStart"/>
      <w:r w:rsidRPr="004911F2">
        <w:rPr>
          <w:rFonts w:ascii="Arial" w:hAnsi="Arial" w:cs="Arial"/>
          <w:color w:val="222222"/>
          <w:sz w:val="24"/>
          <w:szCs w:val="24"/>
          <w:shd w:val="clear" w:color="auto" w:fill="FFFFFF"/>
        </w:rPr>
        <w:t>Saygin</w:t>
      </w:r>
      <w:proofErr w:type="spellEnd"/>
      <w:r w:rsidRPr="004911F2">
        <w:rPr>
          <w:rFonts w:ascii="Arial" w:hAnsi="Arial" w:cs="Arial"/>
          <w:color w:val="222222"/>
          <w:sz w:val="24"/>
          <w:szCs w:val="24"/>
          <w:shd w:val="clear" w:color="auto" w:fill="FFFFFF"/>
        </w:rPr>
        <w:t xml:space="preserve">, D., </w:t>
      </w:r>
      <w:proofErr w:type="spellStart"/>
      <w:r w:rsidRPr="004911F2">
        <w:rPr>
          <w:rFonts w:ascii="Arial" w:hAnsi="Arial" w:cs="Arial"/>
          <w:color w:val="222222"/>
          <w:sz w:val="24"/>
          <w:szCs w:val="24"/>
          <w:shd w:val="clear" w:color="auto" w:fill="FFFFFF"/>
        </w:rPr>
        <w:t>Bazilian</w:t>
      </w:r>
      <w:proofErr w:type="spellEnd"/>
      <w:r w:rsidRPr="004911F2">
        <w:rPr>
          <w:rFonts w:ascii="Arial" w:hAnsi="Arial" w:cs="Arial"/>
          <w:color w:val="222222"/>
          <w:sz w:val="24"/>
          <w:szCs w:val="24"/>
          <w:shd w:val="clear" w:color="auto" w:fill="FFFFFF"/>
        </w:rPr>
        <w:t xml:space="preserve">, M.D., Wagner, N. and </w:t>
      </w:r>
      <w:proofErr w:type="spellStart"/>
      <w:r w:rsidRPr="004911F2">
        <w:rPr>
          <w:rFonts w:ascii="Arial" w:hAnsi="Arial" w:cs="Arial"/>
          <w:color w:val="222222"/>
          <w:sz w:val="24"/>
          <w:szCs w:val="24"/>
          <w:shd w:val="clear" w:color="auto" w:fill="FFFFFF"/>
        </w:rPr>
        <w:t>Gorini</w:t>
      </w:r>
      <w:proofErr w:type="spellEnd"/>
      <w:r w:rsidRPr="004911F2">
        <w:rPr>
          <w:rFonts w:ascii="Arial" w:hAnsi="Arial" w:cs="Arial"/>
          <w:color w:val="222222"/>
          <w:sz w:val="24"/>
          <w:szCs w:val="24"/>
          <w:shd w:val="clear" w:color="auto" w:fill="FFFFFF"/>
        </w:rPr>
        <w:t>, R., 2019. The role of renewable energy in the global energy transformation. </w:t>
      </w:r>
      <w:r w:rsidRPr="004911F2">
        <w:rPr>
          <w:rFonts w:ascii="Arial" w:hAnsi="Arial" w:cs="Arial"/>
          <w:i/>
          <w:iCs/>
          <w:color w:val="222222"/>
          <w:sz w:val="24"/>
          <w:szCs w:val="24"/>
          <w:shd w:val="clear" w:color="auto" w:fill="FFFFFF"/>
        </w:rPr>
        <w:t>Energy Strategy Reviews</w:t>
      </w:r>
      <w:r w:rsidRPr="004911F2">
        <w:rPr>
          <w:rFonts w:ascii="Arial" w:hAnsi="Arial" w:cs="Arial"/>
          <w:color w:val="222222"/>
          <w:sz w:val="24"/>
          <w:szCs w:val="24"/>
          <w:shd w:val="clear" w:color="auto" w:fill="FFFFFF"/>
        </w:rPr>
        <w:t>, </w:t>
      </w:r>
      <w:r w:rsidRPr="004911F2">
        <w:rPr>
          <w:rFonts w:ascii="Arial" w:hAnsi="Arial" w:cs="Arial"/>
          <w:i/>
          <w:iCs/>
          <w:color w:val="222222"/>
          <w:sz w:val="24"/>
          <w:szCs w:val="24"/>
          <w:shd w:val="clear" w:color="auto" w:fill="FFFFFF"/>
        </w:rPr>
        <w:t>24</w:t>
      </w:r>
      <w:r w:rsidRPr="004911F2">
        <w:rPr>
          <w:rFonts w:ascii="Arial" w:hAnsi="Arial" w:cs="Arial"/>
          <w:color w:val="222222"/>
          <w:sz w:val="24"/>
          <w:szCs w:val="24"/>
          <w:shd w:val="clear" w:color="auto" w:fill="FFFFFF"/>
        </w:rPr>
        <w:t>, pp.38-50.</w:t>
      </w:r>
    </w:p>
    <w:p w14:paraId="65BABD28" w14:textId="77777777" w:rsidR="007B4401" w:rsidRPr="00457A1A" w:rsidRDefault="007B4401" w:rsidP="00FC375C">
      <w:pPr>
        <w:spacing w:before="240" w:line="360" w:lineRule="auto"/>
        <w:ind w:left="180" w:right="90"/>
        <w:jc w:val="both"/>
        <w:rPr>
          <w:rFonts w:ascii="Arial" w:hAnsi="Arial" w:cs="Arial"/>
          <w:color w:val="222222"/>
          <w:sz w:val="24"/>
          <w:szCs w:val="24"/>
          <w:shd w:val="clear" w:color="auto" w:fill="FFFFFF"/>
        </w:rPr>
      </w:pPr>
      <w:bookmarkStart w:id="117" w:name="_Hlk110683130"/>
      <w:r w:rsidRPr="00457A1A">
        <w:rPr>
          <w:rFonts w:ascii="Arial" w:hAnsi="Arial" w:cs="Arial"/>
          <w:color w:val="222222"/>
          <w:sz w:val="24"/>
          <w:szCs w:val="24"/>
          <w:shd w:val="clear" w:color="auto" w:fill="FFFFFF"/>
        </w:rPr>
        <w:t>Goodwin</w:t>
      </w:r>
      <w:bookmarkEnd w:id="117"/>
      <w:r w:rsidRPr="00457A1A">
        <w:rPr>
          <w:rFonts w:ascii="Arial" w:hAnsi="Arial" w:cs="Arial"/>
          <w:color w:val="222222"/>
          <w:sz w:val="24"/>
          <w:szCs w:val="24"/>
          <w:shd w:val="clear" w:color="auto" w:fill="FFFFFF"/>
        </w:rPr>
        <w:t xml:space="preserve">, N., Harris, J.M., Nelson, J.A., </w:t>
      </w:r>
      <w:proofErr w:type="spellStart"/>
      <w:r w:rsidRPr="00457A1A">
        <w:rPr>
          <w:rFonts w:ascii="Arial" w:hAnsi="Arial" w:cs="Arial"/>
          <w:color w:val="222222"/>
          <w:sz w:val="24"/>
          <w:szCs w:val="24"/>
          <w:shd w:val="clear" w:color="auto" w:fill="FFFFFF"/>
        </w:rPr>
        <w:t>Rajkarnikar</w:t>
      </w:r>
      <w:proofErr w:type="spellEnd"/>
      <w:r w:rsidRPr="00457A1A">
        <w:rPr>
          <w:rFonts w:ascii="Arial" w:hAnsi="Arial" w:cs="Arial"/>
          <w:color w:val="222222"/>
          <w:sz w:val="24"/>
          <w:szCs w:val="24"/>
          <w:shd w:val="clear" w:color="auto" w:fill="FFFFFF"/>
        </w:rPr>
        <w:t xml:space="preserve">, P.J., Roach, B. and </w:t>
      </w:r>
      <w:proofErr w:type="spellStart"/>
      <w:r w:rsidRPr="00457A1A">
        <w:rPr>
          <w:rFonts w:ascii="Arial" w:hAnsi="Arial" w:cs="Arial"/>
          <w:color w:val="222222"/>
          <w:sz w:val="24"/>
          <w:szCs w:val="24"/>
          <w:shd w:val="clear" w:color="auto" w:fill="FFFFFF"/>
        </w:rPr>
        <w:t>Torras</w:t>
      </w:r>
      <w:proofErr w:type="spellEnd"/>
      <w:r w:rsidRPr="00457A1A">
        <w:rPr>
          <w:rFonts w:ascii="Arial" w:hAnsi="Arial" w:cs="Arial"/>
          <w:color w:val="222222"/>
          <w:sz w:val="24"/>
          <w:szCs w:val="24"/>
          <w:shd w:val="clear" w:color="auto" w:fill="FFFFFF"/>
        </w:rPr>
        <w:t>, M., 2018. </w:t>
      </w:r>
      <w:r w:rsidRPr="00457A1A">
        <w:rPr>
          <w:rFonts w:ascii="Arial" w:hAnsi="Arial" w:cs="Arial"/>
          <w:i/>
          <w:iCs/>
          <w:color w:val="222222"/>
          <w:sz w:val="24"/>
          <w:szCs w:val="24"/>
          <w:shd w:val="clear" w:color="auto" w:fill="FFFFFF"/>
        </w:rPr>
        <w:t>Macroeconomics in context</w:t>
      </w:r>
      <w:r w:rsidRPr="00457A1A">
        <w:rPr>
          <w:rFonts w:ascii="Arial" w:hAnsi="Arial" w:cs="Arial"/>
          <w:color w:val="222222"/>
          <w:sz w:val="24"/>
          <w:szCs w:val="24"/>
          <w:shd w:val="clear" w:color="auto" w:fill="FFFFFF"/>
        </w:rPr>
        <w:t>. Routledge.</w:t>
      </w:r>
    </w:p>
    <w:p w14:paraId="47F7A5DD" w14:textId="77777777" w:rsidR="007B4401" w:rsidRPr="00457A1A" w:rsidRDefault="007B4401" w:rsidP="00FC375C">
      <w:pPr>
        <w:spacing w:before="240" w:line="360" w:lineRule="auto"/>
        <w:ind w:left="180" w:right="90"/>
        <w:jc w:val="both"/>
        <w:rPr>
          <w:rFonts w:ascii="Arial" w:hAnsi="Arial" w:cs="Arial"/>
          <w:color w:val="222222"/>
          <w:sz w:val="24"/>
          <w:szCs w:val="24"/>
          <w:shd w:val="clear" w:color="auto" w:fill="FFFFFF"/>
        </w:rPr>
      </w:pPr>
      <w:bookmarkStart w:id="118" w:name="_Hlk110694283"/>
      <w:r w:rsidRPr="00457A1A">
        <w:rPr>
          <w:rFonts w:ascii="Arial" w:hAnsi="Arial" w:cs="Arial"/>
          <w:color w:val="222222"/>
          <w:sz w:val="24"/>
          <w:szCs w:val="24"/>
          <w:shd w:val="clear" w:color="auto" w:fill="FFFFFF"/>
        </w:rPr>
        <w:t>Griffiths, S., 2017</w:t>
      </w:r>
      <w:bookmarkEnd w:id="118"/>
      <w:r w:rsidRPr="00457A1A">
        <w:rPr>
          <w:rFonts w:ascii="Arial" w:hAnsi="Arial" w:cs="Arial"/>
          <w:color w:val="222222"/>
          <w:sz w:val="24"/>
          <w:szCs w:val="24"/>
          <w:shd w:val="clear" w:color="auto" w:fill="FFFFFF"/>
        </w:rPr>
        <w:t>. A review and assessment of vigor policy in the Middle East and North Africa region. </w:t>
      </w:r>
      <w:r w:rsidRPr="00457A1A">
        <w:rPr>
          <w:rFonts w:ascii="Arial" w:hAnsi="Arial" w:cs="Arial"/>
          <w:i/>
          <w:iCs/>
          <w:color w:val="222222"/>
          <w:sz w:val="24"/>
          <w:szCs w:val="24"/>
          <w:shd w:val="clear" w:color="auto" w:fill="FFFFFF"/>
        </w:rPr>
        <w:t>Vigor Policy</w:t>
      </w:r>
      <w:r w:rsidRPr="00457A1A">
        <w:rPr>
          <w:rFonts w:ascii="Arial" w:hAnsi="Arial" w:cs="Arial"/>
          <w:color w:val="222222"/>
          <w:sz w:val="24"/>
          <w:szCs w:val="24"/>
          <w:shd w:val="clear" w:color="auto" w:fill="FFFFFF"/>
        </w:rPr>
        <w:t>, </w:t>
      </w:r>
      <w:r w:rsidRPr="00457A1A">
        <w:rPr>
          <w:rFonts w:ascii="Arial" w:hAnsi="Arial" w:cs="Arial"/>
          <w:i/>
          <w:iCs/>
          <w:color w:val="222222"/>
          <w:sz w:val="24"/>
          <w:szCs w:val="24"/>
          <w:shd w:val="clear" w:color="auto" w:fill="FFFFFF"/>
        </w:rPr>
        <w:t>102</w:t>
      </w:r>
      <w:r w:rsidRPr="00457A1A">
        <w:rPr>
          <w:rFonts w:ascii="Arial" w:hAnsi="Arial" w:cs="Arial"/>
          <w:color w:val="222222"/>
          <w:sz w:val="24"/>
          <w:szCs w:val="24"/>
          <w:shd w:val="clear" w:color="auto" w:fill="FFFFFF"/>
        </w:rPr>
        <w:t>, pp.249-269.</w:t>
      </w:r>
    </w:p>
    <w:p w14:paraId="02A2D7AC" w14:textId="77777777" w:rsidR="007B4401" w:rsidRPr="004911F2" w:rsidRDefault="007B4401" w:rsidP="007B4401">
      <w:pPr>
        <w:spacing w:after="240" w:line="360" w:lineRule="auto"/>
        <w:ind w:left="180"/>
        <w:jc w:val="both"/>
        <w:rPr>
          <w:rFonts w:ascii="Arial" w:hAnsi="Arial" w:cs="Arial"/>
          <w:color w:val="222222"/>
          <w:sz w:val="24"/>
          <w:szCs w:val="24"/>
          <w:shd w:val="clear" w:color="auto" w:fill="FFFFFF"/>
        </w:rPr>
      </w:pPr>
      <w:r w:rsidRPr="004911F2">
        <w:rPr>
          <w:rFonts w:ascii="Arial" w:hAnsi="Arial" w:cs="Arial"/>
          <w:color w:val="222222"/>
          <w:sz w:val="24"/>
          <w:szCs w:val="24"/>
          <w:shd w:val="clear" w:color="auto" w:fill="FFFFFF"/>
        </w:rPr>
        <w:t xml:space="preserve">Haddad, B., Díaz-Cuevas, P., Ferreira, P., </w:t>
      </w:r>
      <w:proofErr w:type="spellStart"/>
      <w:r w:rsidRPr="004911F2">
        <w:rPr>
          <w:rFonts w:ascii="Arial" w:hAnsi="Arial" w:cs="Arial"/>
          <w:color w:val="222222"/>
          <w:sz w:val="24"/>
          <w:szCs w:val="24"/>
          <w:shd w:val="clear" w:color="auto" w:fill="FFFFFF"/>
        </w:rPr>
        <w:t>Djebli</w:t>
      </w:r>
      <w:proofErr w:type="spellEnd"/>
      <w:r w:rsidRPr="004911F2">
        <w:rPr>
          <w:rFonts w:ascii="Arial" w:hAnsi="Arial" w:cs="Arial"/>
          <w:color w:val="222222"/>
          <w:sz w:val="24"/>
          <w:szCs w:val="24"/>
          <w:shd w:val="clear" w:color="auto" w:fill="FFFFFF"/>
        </w:rPr>
        <w:t>, A. and Pérez, J.P., 2021. Mapping concentrated solar power site suitability in Algeria. </w:t>
      </w:r>
      <w:r w:rsidRPr="004911F2">
        <w:rPr>
          <w:rFonts w:ascii="Arial" w:hAnsi="Arial" w:cs="Arial"/>
          <w:i/>
          <w:iCs/>
          <w:color w:val="222222"/>
          <w:sz w:val="24"/>
          <w:szCs w:val="24"/>
          <w:shd w:val="clear" w:color="auto" w:fill="FFFFFF"/>
        </w:rPr>
        <w:t>Renewable Energy</w:t>
      </w:r>
      <w:r w:rsidRPr="004911F2">
        <w:rPr>
          <w:rFonts w:ascii="Arial" w:hAnsi="Arial" w:cs="Arial"/>
          <w:color w:val="222222"/>
          <w:sz w:val="24"/>
          <w:szCs w:val="24"/>
          <w:shd w:val="clear" w:color="auto" w:fill="FFFFFF"/>
        </w:rPr>
        <w:t>, </w:t>
      </w:r>
      <w:r w:rsidRPr="004911F2">
        <w:rPr>
          <w:rFonts w:ascii="Arial" w:hAnsi="Arial" w:cs="Arial"/>
          <w:i/>
          <w:iCs/>
          <w:color w:val="222222"/>
          <w:sz w:val="24"/>
          <w:szCs w:val="24"/>
          <w:shd w:val="clear" w:color="auto" w:fill="FFFFFF"/>
        </w:rPr>
        <w:t>168</w:t>
      </w:r>
      <w:r w:rsidRPr="004911F2">
        <w:rPr>
          <w:rFonts w:ascii="Arial" w:hAnsi="Arial" w:cs="Arial"/>
          <w:color w:val="222222"/>
          <w:sz w:val="24"/>
          <w:szCs w:val="24"/>
          <w:shd w:val="clear" w:color="auto" w:fill="FFFFFF"/>
        </w:rPr>
        <w:t>, pp.838-853.</w:t>
      </w:r>
    </w:p>
    <w:p w14:paraId="3C38806E" w14:textId="77777777" w:rsidR="007B4401" w:rsidRPr="004911F2" w:rsidRDefault="007B4401" w:rsidP="007B4401">
      <w:pPr>
        <w:spacing w:after="240" w:line="360" w:lineRule="auto"/>
        <w:ind w:left="180"/>
        <w:jc w:val="both"/>
        <w:rPr>
          <w:rFonts w:ascii="Arial" w:hAnsi="Arial" w:cs="Arial"/>
          <w:color w:val="222222"/>
          <w:sz w:val="24"/>
          <w:szCs w:val="24"/>
          <w:shd w:val="clear" w:color="auto" w:fill="FFFFFF"/>
        </w:rPr>
      </w:pPr>
      <w:proofErr w:type="spellStart"/>
      <w:r w:rsidRPr="004911F2">
        <w:rPr>
          <w:rFonts w:ascii="Arial" w:hAnsi="Arial" w:cs="Arial"/>
          <w:color w:val="222222"/>
          <w:sz w:val="24"/>
          <w:szCs w:val="24"/>
          <w:shd w:val="clear" w:color="auto" w:fill="FFFFFF"/>
        </w:rPr>
        <w:lastRenderedPageBreak/>
        <w:t>Hereher</w:t>
      </w:r>
      <w:proofErr w:type="spellEnd"/>
      <w:r w:rsidRPr="004911F2">
        <w:rPr>
          <w:rFonts w:ascii="Arial" w:hAnsi="Arial" w:cs="Arial"/>
          <w:color w:val="222222"/>
          <w:sz w:val="24"/>
          <w:szCs w:val="24"/>
          <w:shd w:val="clear" w:color="auto" w:fill="FFFFFF"/>
        </w:rPr>
        <w:t>, M.E., 2016. Vulnerability assessment of the Saudi Arabian Red Sea coast to climate change. </w:t>
      </w:r>
      <w:r w:rsidRPr="004911F2">
        <w:rPr>
          <w:rFonts w:ascii="Arial" w:hAnsi="Arial" w:cs="Arial"/>
          <w:i/>
          <w:iCs/>
          <w:color w:val="222222"/>
          <w:sz w:val="24"/>
          <w:szCs w:val="24"/>
          <w:shd w:val="clear" w:color="auto" w:fill="FFFFFF"/>
        </w:rPr>
        <w:t>Environmental Earth Sciences</w:t>
      </w:r>
      <w:r w:rsidRPr="004911F2">
        <w:rPr>
          <w:rFonts w:ascii="Arial" w:hAnsi="Arial" w:cs="Arial"/>
          <w:color w:val="222222"/>
          <w:sz w:val="24"/>
          <w:szCs w:val="24"/>
          <w:shd w:val="clear" w:color="auto" w:fill="FFFFFF"/>
        </w:rPr>
        <w:t>, </w:t>
      </w:r>
      <w:r w:rsidRPr="004911F2">
        <w:rPr>
          <w:rFonts w:ascii="Arial" w:hAnsi="Arial" w:cs="Arial"/>
          <w:i/>
          <w:iCs/>
          <w:color w:val="222222"/>
          <w:sz w:val="24"/>
          <w:szCs w:val="24"/>
          <w:shd w:val="clear" w:color="auto" w:fill="FFFFFF"/>
        </w:rPr>
        <w:t>75</w:t>
      </w:r>
      <w:r w:rsidRPr="004911F2">
        <w:rPr>
          <w:rFonts w:ascii="Arial" w:hAnsi="Arial" w:cs="Arial"/>
          <w:color w:val="222222"/>
          <w:sz w:val="24"/>
          <w:szCs w:val="24"/>
          <w:shd w:val="clear" w:color="auto" w:fill="FFFFFF"/>
        </w:rPr>
        <w:t>(1), pp.1-13.</w:t>
      </w:r>
    </w:p>
    <w:p w14:paraId="5EA3D67A" w14:textId="77777777" w:rsidR="007B4401" w:rsidRPr="004911F2" w:rsidRDefault="007B4401" w:rsidP="007B4401">
      <w:pPr>
        <w:spacing w:after="240" w:line="360" w:lineRule="auto"/>
        <w:ind w:left="180"/>
        <w:jc w:val="both"/>
        <w:rPr>
          <w:rFonts w:ascii="Arial" w:hAnsi="Arial" w:cs="Arial"/>
          <w:color w:val="222222"/>
          <w:sz w:val="24"/>
          <w:szCs w:val="24"/>
          <w:shd w:val="clear" w:color="auto" w:fill="FFFFFF"/>
        </w:rPr>
      </w:pPr>
      <w:r w:rsidRPr="004911F2">
        <w:rPr>
          <w:rFonts w:ascii="Arial" w:hAnsi="Arial" w:cs="Arial"/>
          <w:color w:val="222222"/>
          <w:sz w:val="24"/>
          <w:szCs w:val="24"/>
          <w:shd w:val="clear" w:color="auto" w:fill="FFFFFF"/>
        </w:rPr>
        <w:t xml:space="preserve">Howarth, N., </w:t>
      </w:r>
      <w:proofErr w:type="spellStart"/>
      <w:r w:rsidRPr="004911F2">
        <w:rPr>
          <w:rFonts w:ascii="Arial" w:hAnsi="Arial" w:cs="Arial"/>
          <w:color w:val="222222"/>
          <w:sz w:val="24"/>
          <w:szCs w:val="24"/>
          <w:shd w:val="clear" w:color="auto" w:fill="FFFFFF"/>
        </w:rPr>
        <w:t>Odnoletkova</w:t>
      </w:r>
      <w:proofErr w:type="spellEnd"/>
      <w:r w:rsidRPr="004911F2">
        <w:rPr>
          <w:rFonts w:ascii="Arial" w:hAnsi="Arial" w:cs="Arial"/>
          <w:color w:val="222222"/>
          <w:sz w:val="24"/>
          <w:szCs w:val="24"/>
          <w:shd w:val="clear" w:color="auto" w:fill="FFFFFF"/>
        </w:rPr>
        <w:t xml:space="preserve">, N., </w:t>
      </w:r>
      <w:proofErr w:type="spellStart"/>
      <w:r w:rsidRPr="004911F2">
        <w:rPr>
          <w:rFonts w:ascii="Arial" w:hAnsi="Arial" w:cs="Arial"/>
          <w:color w:val="222222"/>
          <w:sz w:val="24"/>
          <w:szCs w:val="24"/>
          <w:shd w:val="clear" w:color="auto" w:fill="FFFFFF"/>
        </w:rPr>
        <w:t>Alshehri</w:t>
      </w:r>
      <w:proofErr w:type="spellEnd"/>
      <w:r w:rsidRPr="004911F2">
        <w:rPr>
          <w:rFonts w:ascii="Arial" w:hAnsi="Arial" w:cs="Arial"/>
          <w:color w:val="222222"/>
          <w:sz w:val="24"/>
          <w:szCs w:val="24"/>
          <w:shd w:val="clear" w:color="auto" w:fill="FFFFFF"/>
        </w:rPr>
        <w:t xml:space="preserve">, T., </w:t>
      </w:r>
      <w:proofErr w:type="spellStart"/>
      <w:r w:rsidRPr="004911F2">
        <w:rPr>
          <w:rFonts w:ascii="Arial" w:hAnsi="Arial" w:cs="Arial"/>
          <w:color w:val="222222"/>
          <w:sz w:val="24"/>
          <w:szCs w:val="24"/>
          <w:shd w:val="clear" w:color="auto" w:fill="FFFFFF"/>
        </w:rPr>
        <w:t>Almadani</w:t>
      </w:r>
      <w:proofErr w:type="spellEnd"/>
      <w:r w:rsidRPr="004911F2">
        <w:rPr>
          <w:rFonts w:ascii="Arial" w:hAnsi="Arial" w:cs="Arial"/>
          <w:color w:val="222222"/>
          <w:sz w:val="24"/>
          <w:szCs w:val="24"/>
          <w:shd w:val="clear" w:color="auto" w:fill="FFFFFF"/>
        </w:rPr>
        <w:t xml:space="preserve">, A., Lanza, A. and </w:t>
      </w:r>
      <w:proofErr w:type="spellStart"/>
      <w:r w:rsidRPr="004911F2">
        <w:rPr>
          <w:rFonts w:ascii="Arial" w:hAnsi="Arial" w:cs="Arial"/>
          <w:color w:val="222222"/>
          <w:sz w:val="24"/>
          <w:szCs w:val="24"/>
          <w:shd w:val="clear" w:color="auto" w:fill="FFFFFF"/>
        </w:rPr>
        <w:t>Patzek</w:t>
      </w:r>
      <w:proofErr w:type="spellEnd"/>
      <w:r w:rsidRPr="004911F2">
        <w:rPr>
          <w:rFonts w:ascii="Arial" w:hAnsi="Arial" w:cs="Arial"/>
          <w:color w:val="222222"/>
          <w:sz w:val="24"/>
          <w:szCs w:val="24"/>
          <w:shd w:val="clear" w:color="auto" w:fill="FFFFFF"/>
        </w:rPr>
        <w:t>, T., 2020. Staying cool in A warming climate: temperature, electricity and air conditioning in Saudi Arabia. </w:t>
      </w:r>
      <w:r w:rsidRPr="004911F2">
        <w:rPr>
          <w:rFonts w:ascii="Arial" w:hAnsi="Arial" w:cs="Arial"/>
          <w:i/>
          <w:iCs/>
          <w:color w:val="222222"/>
          <w:sz w:val="24"/>
          <w:szCs w:val="24"/>
          <w:shd w:val="clear" w:color="auto" w:fill="FFFFFF"/>
        </w:rPr>
        <w:t>Climate</w:t>
      </w:r>
      <w:r w:rsidRPr="004911F2">
        <w:rPr>
          <w:rFonts w:ascii="Arial" w:hAnsi="Arial" w:cs="Arial"/>
          <w:color w:val="222222"/>
          <w:sz w:val="24"/>
          <w:szCs w:val="24"/>
          <w:shd w:val="clear" w:color="auto" w:fill="FFFFFF"/>
        </w:rPr>
        <w:t>, </w:t>
      </w:r>
      <w:r w:rsidRPr="004911F2">
        <w:rPr>
          <w:rFonts w:ascii="Arial" w:hAnsi="Arial" w:cs="Arial"/>
          <w:i/>
          <w:iCs/>
          <w:color w:val="222222"/>
          <w:sz w:val="24"/>
          <w:szCs w:val="24"/>
          <w:shd w:val="clear" w:color="auto" w:fill="FFFFFF"/>
        </w:rPr>
        <w:t>8</w:t>
      </w:r>
      <w:r w:rsidRPr="004911F2">
        <w:rPr>
          <w:rFonts w:ascii="Arial" w:hAnsi="Arial" w:cs="Arial"/>
          <w:color w:val="222222"/>
          <w:sz w:val="24"/>
          <w:szCs w:val="24"/>
          <w:shd w:val="clear" w:color="auto" w:fill="FFFFFF"/>
        </w:rPr>
        <w:t>(1), p.4.</w:t>
      </w:r>
    </w:p>
    <w:p w14:paraId="4E67E0FC" w14:textId="77777777" w:rsidR="007B4401" w:rsidRPr="004911F2" w:rsidRDefault="007B4401" w:rsidP="007B4401">
      <w:pPr>
        <w:spacing w:after="240" w:line="360" w:lineRule="auto"/>
        <w:ind w:left="180"/>
        <w:jc w:val="both"/>
        <w:rPr>
          <w:rFonts w:ascii="Arial" w:hAnsi="Arial" w:cs="Arial"/>
          <w:color w:val="222222"/>
          <w:sz w:val="24"/>
          <w:szCs w:val="24"/>
          <w:shd w:val="clear" w:color="auto" w:fill="FFFFFF"/>
        </w:rPr>
      </w:pPr>
      <w:r w:rsidRPr="004911F2">
        <w:rPr>
          <w:rFonts w:ascii="Arial" w:hAnsi="Arial" w:cs="Arial"/>
          <w:color w:val="222222"/>
          <w:sz w:val="24"/>
          <w:szCs w:val="24"/>
          <w:shd w:val="clear" w:color="auto" w:fill="FFFFFF"/>
        </w:rPr>
        <w:t>Jamjoom, M.I., 2010. Female Islamic studies teachers in Saudi Arabia: A phenomenological study. </w:t>
      </w:r>
      <w:r w:rsidRPr="004911F2">
        <w:rPr>
          <w:rFonts w:ascii="Arial" w:hAnsi="Arial" w:cs="Arial"/>
          <w:i/>
          <w:iCs/>
          <w:color w:val="222222"/>
          <w:sz w:val="24"/>
          <w:szCs w:val="24"/>
          <w:shd w:val="clear" w:color="auto" w:fill="FFFFFF"/>
        </w:rPr>
        <w:t>Teaching and Teacher Education</w:t>
      </w:r>
      <w:r w:rsidRPr="004911F2">
        <w:rPr>
          <w:rFonts w:ascii="Arial" w:hAnsi="Arial" w:cs="Arial"/>
          <w:color w:val="222222"/>
          <w:sz w:val="24"/>
          <w:szCs w:val="24"/>
          <w:shd w:val="clear" w:color="auto" w:fill="FFFFFF"/>
        </w:rPr>
        <w:t>, </w:t>
      </w:r>
      <w:r w:rsidRPr="004911F2">
        <w:rPr>
          <w:rFonts w:ascii="Arial" w:hAnsi="Arial" w:cs="Arial"/>
          <w:i/>
          <w:iCs/>
          <w:color w:val="222222"/>
          <w:sz w:val="24"/>
          <w:szCs w:val="24"/>
          <w:shd w:val="clear" w:color="auto" w:fill="FFFFFF"/>
        </w:rPr>
        <w:t>26</w:t>
      </w:r>
      <w:r w:rsidRPr="004911F2">
        <w:rPr>
          <w:rFonts w:ascii="Arial" w:hAnsi="Arial" w:cs="Arial"/>
          <w:color w:val="222222"/>
          <w:sz w:val="24"/>
          <w:szCs w:val="24"/>
          <w:shd w:val="clear" w:color="auto" w:fill="FFFFFF"/>
        </w:rPr>
        <w:t>(3), pp.547-558.</w:t>
      </w:r>
    </w:p>
    <w:p w14:paraId="022EF526" w14:textId="77777777" w:rsidR="007B4401" w:rsidRPr="004911F2" w:rsidRDefault="007B4401" w:rsidP="007B4401">
      <w:pPr>
        <w:spacing w:after="240" w:line="360" w:lineRule="auto"/>
        <w:ind w:left="180"/>
        <w:jc w:val="both"/>
        <w:rPr>
          <w:rFonts w:ascii="Arial" w:hAnsi="Arial" w:cs="Arial"/>
          <w:color w:val="222222"/>
          <w:sz w:val="24"/>
          <w:szCs w:val="24"/>
          <w:shd w:val="clear" w:color="auto" w:fill="FFFFFF"/>
        </w:rPr>
      </w:pPr>
      <w:bookmarkStart w:id="119" w:name="_Hlk108115684"/>
      <w:r w:rsidRPr="004911F2">
        <w:rPr>
          <w:rFonts w:ascii="Arial" w:hAnsi="Arial" w:cs="Arial"/>
          <w:color w:val="222222"/>
          <w:sz w:val="24"/>
          <w:szCs w:val="24"/>
          <w:shd w:val="clear" w:color="auto" w:fill="FFFFFF"/>
        </w:rPr>
        <w:t>Jin</w:t>
      </w:r>
      <w:bookmarkEnd w:id="119"/>
      <w:r w:rsidRPr="004911F2">
        <w:rPr>
          <w:rFonts w:ascii="Arial" w:hAnsi="Arial" w:cs="Arial"/>
          <w:color w:val="222222"/>
          <w:sz w:val="24"/>
          <w:szCs w:val="24"/>
          <w:shd w:val="clear" w:color="auto" w:fill="FFFFFF"/>
        </w:rPr>
        <w:t>, X., Wah, B.W., Cheng, X. and Wang, Y., 2015. Significance and challenges of big data research. </w:t>
      </w:r>
      <w:r w:rsidRPr="004911F2">
        <w:rPr>
          <w:rFonts w:ascii="Arial" w:hAnsi="Arial" w:cs="Arial"/>
          <w:i/>
          <w:iCs/>
          <w:color w:val="222222"/>
          <w:sz w:val="24"/>
          <w:szCs w:val="24"/>
          <w:shd w:val="clear" w:color="auto" w:fill="FFFFFF"/>
        </w:rPr>
        <w:t>Big data research</w:t>
      </w:r>
      <w:r w:rsidRPr="004911F2">
        <w:rPr>
          <w:rFonts w:ascii="Arial" w:hAnsi="Arial" w:cs="Arial"/>
          <w:color w:val="222222"/>
          <w:sz w:val="24"/>
          <w:szCs w:val="24"/>
          <w:shd w:val="clear" w:color="auto" w:fill="FFFFFF"/>
        </w:rPr>
        <w:t>, </w:t>
      </w:r>
      <w:r w:rsidRPr="004911F2">
        <w:rPr>
          <w:rFonts w:ascii="Arial" w:hAnsi="Arial" w:cs="Arial"/>
          <w:i/>
          <w:iCs/>
          <w:color w:val="222222"/>
          <w:sz w:val="24"/>
          <w:szCs w:val="24"/>
          <w:shd w:val="clear" w:color="auto" w:fill="FFFFFF"/>
        </w:rPr>
        <w:t>2</w:t>
      </w:r>
      <w:r w:rsidRPr="004911F2">
        <w:rPr>
          <w:rFonts w:ascii="Arial" w:hAnsi="Arial" w:cs="Arial"/>
          <w:color w:val="222222"/>
          <w:sz w:val="24"/>
          <w:szCs w:val="24"/>
          <w:shd w:val="clear" w:color="auto" w:fill="FFFFFF"/>
        </w:rPr>
        <w:t>(2), pp.59-64.</w:t>
      </w:r>
    </w:p>
    <w:p w14:paraId="576716A2" w14:textId="77777777" w:rsidR="007B4401" w:rsidRPr="004911F2" w:rsidRDefault="007B4401" w:rsidP="007B4401">
      <w:pPr>
        <w:spacing w:after="240" w:line="360" w:lineRule="auto"/>
        <w:ind w:left="180"/>
        <w:jc w:val="both"/>
        <w:rPr>
          <w:rFonts w:ascii="Arial" w:hAnsi="Arial" w:cs="Arial"/>
          <w:color w:val="222222"/>
          <w:sz w:val="24"/>
          <w:szCs w:val="24"/>
          <w:shd w:val="clear" w:color="auto" w:fill="FFFFFF"/>
        </w:rPr>
      </w:pPr>
      <w:bookmarkStart w:id="120" w:name="_Hlk108115783"/>
      <w:r w:rsidRPr="004911F2">
        <w:rPr>
          <w:rFonts w:ascii="Arial" w:hAnsi="Arial" w:cs="Arial"/>
          <w:color w:val="222222"/>
          <w:sz w:val="24"/>
          <w:szCs w:val="24"/>
          <w:shd w:val="clear" w:color="auto" w:fill="FFFFFF"/>
        </w:rPr>
        <w:t>Johnston</w:t>
      </w:r>
      <w:bookmarkEnd w:id="120"/>
      <w:r w:rsidRPr="004911F2">
        <w:rPr>
          <w:rFonts w:ascii="Arial" w:hAnsi="Arial" w:cs="Arial"/>
          <w:color w:val="222222"/>
          <w:sz w:val="24"/>
          <w:szCs w:val="24"/>
          <w:shd w:val="clear" w:color="auto" w:fill="FFFFFF"/>
        </w:rPr>
        <w:t>, M.P., 2017. Secondary data analysis: A method of which the time has come. </w:t>
      </w:r>
      <w:r w:rsidRPr="004911F2">
        <w:rPr>
          <w:rFonts w:ascii="Arial" w:hAnsi="Arial" w:cs="Arial"/>
          <w:i/>
          <w:iCs/>
          <w:color w:val="222222"/>
          <w:sz w:val="24"/>
          <w:szCs w:val="24"/>
          <w:shd w:val="clear" w:color="auto" w:fill="FFFFFF"/>
        </w:rPr>
        <w:t>Qualitative and quantitative methods in libraries</w:t>
      </w:r>
      <w:r w:rsidRPr="004911F2">
        <w:rPr>
          <w:rFonts w:ascii="Arial" w:hAnsi="Arial" w:cs="Arial"/>
          <w:color w:val="222222"/>
          <w:sz w:val="24"/>
          <w:szCs w:val="24"/>
          <w:shd w:val="clear" w:color="auto" w:fill="FFFFFF"/>
        </w:rPr>
        <w:t>, </w:t>
      </w:r>
      <w:r w:rsidRPr="004911F2">
        <w:rPr>
          <w:rFonts w:ascii="Arial" w:hAnsi="Arial" w:cs="Arial"/>
          <w:i/>
          <w:iCs/>
          <w:color w:val="222222"/>
          <w:sz w:val="24"/>
          <w:szCs w:val="24"/>
          <w:shd w:val="clear" w:color="auto" w:fill="FFFFFF"/>
        </w:rPr>
        <w:t>3</w:t>
      </w:r>
      <w:r w:rsidRPr="004911F2">
        <w:rPr>
          <w:rFonts w:ascii="Arial" w:hAnsi="Arial" w:cs="Arial"/>
          <w:color w:val="222222"/>
          <w:sz w:val="24"/>
          <w:szCs w:val="24"/>
          <w:shd w:val="clear" w:color="auto" w:fill="FFFFFF"/>
        </w:rPr>
        <w:t>(3), pp.619-626.</w:t>
      </w:r>
    </w:p>
    <w:p w14:paraId="28DC273C" w14:textId="77777777" w:rsidR="007B4401" w:rsidRPr="00457A1A" w:rsidRDefault="007B4401" w:rsidP="00FC375C">
      <w:pPr>
        <w:spacing w:before="240" w:line="360" w:lineRule="auto"/>
        <w:ind w:left="180" w:right="90"/>
        <w:jc w:val="both"/>
        <w:rPr>
          <w:rFonts w:ascii="Arial" w:hAnsi="Arial" w:cs="Arial"/>
          <w:color w:val="222222"/>
          <w:sz w:val="24"/>
          <w:szCs w:val="24"/>
          <w:shd w:val="clear" w:color="auto" w:fill="FFFFFF"/>
        </w:rPr>
      </w:pPr>
      <w:bookmarkStart w:id="121" w:name="_Hlk110695085"/>
      <w:proofErr w:type="spellStart"/>
      <w:r w:rsidRPr="00457A1A">
        <w:rPr>
          <w:rFonts w:ascii="Arial" w:hAnsi="Arial" w:cs="Arial"/>
          <w:color w:val="222222"/>
          <w:sz w:val="24"/>
          <w:szCs w:val="24"/>
          <w:shd w:val="clear" w:color="auto" w:fill="FFFFFF"/>
        </w:rPr>
        <w:t>Karatop</w:t>
      </w:r>
      <w:bookmarkEnd w:id="121"/>
      <w:proofErr w:type="spellEnd"/>
      <w:r w:rsidRPr="00457A1A">
        <w:rPr>
          <w:rFonts w:ascii="Arial" w:hAnsi="Arial" w:cs="Arial"/>
          <w:color w:val="222222"/>
          <w:sz w:val="24"/>
          <w:szCs w:val="24"/>
          <w:shd w:val="clear" w:color="auto" w:fill="FFFFFF"/>
        </w:rPr>
        <w:t xml:space="preserve">, B., </w:t>
      </w:r>
      <w:proofErr w:type="spellStart"/>
      <w:r w:rsidRPr="00457A1A">
        <w:rPr>
          <w:rFonts w:ascii="Arial" w:hAnsi="Arial" w:cs="Arial"/>
          <w:color w:val="222222"/>
          <w:sz w:val="24"/>
          <w:szCs w:val="24"/>
          <w:shd w:val="clear" w:color="auto" w:fill="FFFFFF"/>
        </w:rPr>
        <w:t>Taşkan</w:t>
      </w:r>
      <w:proofErr w:type="spellEnd"/>
      <w:r w:rsidRPr="00457A1A">
        <w:rPr>
          <w:rFonts w:ascii="Arial" w:hAnsi="Arial" w:cs="Arial"/>
          <w:color w:val="222222"/>
          <w:sz w:val="24"/>
          <w:szCs w:val="24"/>
          <w:shd w:val="clear" w:color="auto" w:fill="FFFFFF"/>
        </w:rPr>
        <w:t xml:space="preserve">, B., Adar, E. and </w:t>
      </w:r>
      <w:proofErr w:type="spellStart"/>
      <w:r w:rsidRPr="00457A1A">
        <w:rPr>
          <w:rFonts w:ascii="Arial" w:hAnsi="Arial" w:cs="Arial"/>
          <w:color w:val="222222"/>
          <w:sz w:val="24"/>
          <w:szCs w:val="24"/>
          <w:shd w:val="clear" w:color="auto" w:fill="FFFFFF"/>
        </w:rPr>
        <w:t>Kubat</w:t>
      </w:r>
      <w:proofErr w:type="spellEnd"/>
      <w:r w:rsidRPr="00457A1A">
        <w:rPr>
          <w:rFonts w:ascii="Arial" w:hAnsi="Arial" w:cs="Arial"/>
          <w:color w:val="222222"/>
          <w:sz w:val="24"/>
          <w:szCs w:val="24"/>
          <w:shd w:val="clear" w:color="auto" w:fill="FFFFFF"/>
        </w:rPr>
        <w:t>, C., 2021. Decision analysis related to the renewable vigor investments in Turkey based on a Fuzzy AHP-EDAS-Fuzzy FMEA approach. </w:t>
      </w:r>
      <w:r w:rsidRPr="00457A1A">
        <w:rPr>
          <w:rFonts w:ascii="Arial" w:hAnsi="Arial" w:cs="Arial"/>
          <w:i/>
          <w:iCs/>
          <w:color w:val="222222"/>
          <w:sz w:val="24"/>
          <w:szCs w:val="24"/>
          <w:shd w:val="clear" w:color="auto" w:fill="FFFFFF"/>
        </w:rPr>
        <w:t>Computers &amp; Industrial Engineering</w:t>
      </w:r>
      <w:r w:rsidRPr="00457A1A">
        <w:rPr>
          <w:rFonts w:ascii="Arial" w:hAnsi="Arial" w:cs="Arial"/>
          <w:color w:val="222222"/>
          <w:sz w:val="24"/>
          <w:szCs w:val="24"/>
          <w:shd w:val="clear" w:color="auto" w:fill="FFFFFF"/>
        </w:rPr>
        <w:t>, </w:t>
      </w:r>
      <w:r w:rsidRPr="00457A1A">
        <w:rPr>
          <w:rFonts w:ascii="Arial" w:hAnsi="Arial" w:cs="Arial"/>
          <w:i/>
          <w:iCs/>
          <w:color w:val="222222"/>
          <w:sz w:val="24"/>
          <w:szCs w:val="24"/>
          <w:shd w:val="clear" w:color="auto" w:fill="FFFFFF"/>
        </w:rPr>
        <w:t>151</w:t>
      </w:r>
      <w:r w:rsidRPr="00457A1A">
        <w:rPr>
          <w:rFonts w:ascii="Arial" w:hAnsi="Arial" w:cs="Arial"/>
          <w:color w:val="222222"/>
          <w:sz w:val="24"/>
          <w:szCs w:val="24"/>
          <w:shd w:val="clear" w:color="auto" w:fill="FFFFFF"/>
        </w:rPr>
        <w:t>, p.106958.</w:t>
      </w:r>
    </w:p>
    <w:p w14:paraId="20D9EF3B" w14:textId="77777777" w:rsidR="007B4401" w:rsidRPr="00457A1A" w:rsidRDefault="007B4401" w:rsidP="00FC375C">
      <w:pPr>
        <w:spacing w:before="240" w:line="360" w:lineRule="auto"/>
        <w:ind w:left="180" w:right="90"/>
        <w:jc w:val="both"/>
        <w:rPr>
          <w:rFonts w:ascii="Arial" w:hAnsi="Arial" w:cs="Arial"/>
          <w:color w:val="222222"/>
          <w:sz w:val="24"/>
          <w:szCs w:val="24"/>
          <w:shd w:val="clear" w:color="auto" w:fill="FFFFFF"/>
        </w:rPr>
      </w:pPr>
      <w:bookmarkStart w:id="122" w:name="_Hlk110676181"/>
      <w:r w:rsidRPr="00457A1A">
        <w:rPr>
          <w:rFonts w:ascii="Arial" w:hAnsi="Arial" w:cs="Arial"/>
          <w:color w:val="222222"/>
          <w:sz w:val="24"/>
          <w:szCs w:val="24"/>
          <w:shd w:val="clear" w:color="auto" w:fill="FFFFFF"/>
        </w:rPr>
        <w:t>Khan, M.B. and Iqbal, S., 2020</w:t>
      </w:r>
      <w:bookmarkEnd w:id="122"/>
      <w:r w:rsidRPr="00457A1A">
        <w:rPr>
          <w:rFonts w:ascii="Arial" w:hAnsi="Arial" w:cs="Arial"/>
          <w:color w:val="222222"/>
          <w:sz w:val="24"/>
          <w:szCs w:val="24"/>
          <w:shd w:val="clear" w:color="auto" w:fill="FFFFFF"/>
        </w:rPr>
        <w:t>. Vision 2030 and the National Transformation Program. In </w:t>
      </w:r>
      <w:r w:rsidRPr="00457A1A">
        <w:rPr>
          <w:rFonts w:ascii="Arial" w:hAnsi="Arial" w:cs="Arial"/>
          <w:i/>
          <w:iCs/>
          <w:color w:val="222222"/>
          <w:sz w:val="24"/>
          <w:szCs w:val="24"/>
          <w:shd w:val="clear" w:color="auto" w:fill="FFFFFF"/>
        </w:rPr>
        <w:t>Research, Innovation and Entrepreneurship in Saudi Arabia</w:t>
      </w:r>
      <w:r w:rsidRPr="00457A1A">
        <w:rPr>
          <w:rFonts w:ascii="Arial" w:hAnsi="Arial" w:cs="Arial"/>
          <w:color w:val="222222"/>
          <w:sz w:val="24"/>
          <w:szCs w:val="24"/>
          <w:shd w:val="clear" w:color="auto" w:fill="FFFFFF"/>
        </w:rPr>
        <w:t> (pp. 146-166). Routledge.</w:t>
      </w:r>
    </w:p>
    <w:p w14:paraId="2A52D42D" w14:textId="77777777" w:rsidR="007B4401" w:rsidRPr="00457A1A" w:rsidRDefault="007B4401" w:rsidP="00FC375C">
      <w:pPr>
        <w:spacing w:before="240" w:line="360" w:lineRule="auto"/>
        <w:ind w:left="180" w:right="90"/>
        <w:jc w:val="both"/>
        <w:rPr>
          <w:rFonts w:ascii="Arial" w:hAnsi="Arial" w:cs="Arial"/>
          <w:color w:val="222222"/>
          <w:sz w:val="24"/>
          <w:szCs w:val="24"/>
          <w:shd w:val="clear" w:color="auto" w:fill="FFFFFF"/>
        </w:rPr>
      </w:pPr>
      <w:bookmarkStart w:id="123" w:name="_Hlk110694825"/>
      <w:r w:rsidRPr="00457A1A">
        <w:rPr>
          <w:rFonts w:ascii="Arial" w:hAnsi="Arial" w:cs="Arial"/>
          <w:color w:val="222222"/>
          <w:sz w:val="24"/>
          <w:szCs w:val="24"/>
          <w:shd w:val="clear" w:color="auto" w:fill="FFFFFF"/>
        </w:rPr>
        <w:t>Malik</w:t>
      </w:r>
      <w:bookmarkEnd w:id="123"/>
      <w:r w:rsidRPr="00457A1A">
        <w:rPr>
          <w:rFonts w:ascii="Arial" w:hAnsi="Arial" w:cs="Arial"/>
          <w:color w:val="222222"/>
          <w:sz w:val="24"/>
          <w:szCs w:val="24"/>
          <w:shd w:val="clear" w:color="auto" w:fill="FFFFFF"/>
        </w:rPr>
        <w:t xml:space="preserve">, K., Rahman, S.M., </w:t>
      </w:r>
      <w:proofErr w:type="spellStart"/>
      <w:r w:rsidRPr="00457A1A">
        <w:rPr>
          <w:rFonts w:ascii="Arial" w:hAnsi="Arial" w:cs="Arial"/>
          <w:color w:val="222222"/>
          <w:sz w:val="24"/>
          <w:szCs w:val="24"/>
          <w:shd w:val="clear" w:color="auto" w:fill="FFFFFF"/>
        </w:rPr>
        <w:t>Khondaker</w:t>
      </w:r>
      <w:proofErr w:type="spellEnd"/>
      <w:r w:rsidRPr="00457A1A">
        <w:rPr>
          <w:rFonts w:ascii="Arial" w:hAnsi="Arial" w:cs="Arial"/>
          <w:color w:val="222222"/>
          <w:sz w:val="24"/>
          <w:szCs w:val="24"/>
          <w:shd w:val="clear" w:color="auto" w:fill="FFFFFF"/>
        </w:rPr>
        <w:t xml:space="preserve">, A.N., Abubakar, I.R., </w:t>
      </w:r>
      <w:proofErr w:type="spellStart"/>
      <w:r w:rsidRPr="00457A1A">
        <w:rPr>
          <w:rFonts w:ascii="Arial" w:hAnsi="Arial" w:cs="Arial"/>
          <w:color w:val="222222"/>
          <w:sz w:val="24"/>
          <w:szCs w:val="24"/>
          <w:shd w:val="clear" w:color="auto" w:fill="FFFFFF"/>
        </w:rPr>
        <w:t>Aina</w:t>
      </w:r>
      <w:proofErr w:type="spellEnd"/>
      <w:r w:rsidRPr="00457A1A">
        <w:rPr>
          <w:rFonts w:ascii="Arial" w:hAnsi="Arial" w:cs="Arial"/>
          <w:color w:val="222222"/>
          <w:sz w:val="24"/>
          <w:szCs w:val="24"/>
          <w:shd w:val="clear" w:color="auto" w:fill="FFFFFF"/>
        </w:rPr>
        <w:t>, Y.A. and Hasan, M.A., 2019. Renewable vigor utilization to promote sustainability in GCC countries: policies, drivers, and barriers. </w:t>
      </w:r>
      <w:r w:rsidRPr="00457A1A">
        <w:rPr>
          <w:rFonts w:ascii="Arial" w:hAnsi="Arial" w:cs="Arial"/>
          <w:i/>
          <w:iCs/>
          <w:color w:val="222222"/>
          <w:sz w:val="24"/>
          <w:szCs w:val="24"/>
          <w:shd w:val="clear" w:color="auto" w:fill="FFFFFF"/>
        </w:rPr>
        <w:t>Environmental Science and Pollution Research</w:t>
      </w:r>
      <w:r w:rsidRPr="00457A1A">
        <w:rPr>
          <w:rFonts w:ascii="Arial" w:hAnsi="Arial" w:cs="Arial"/>
          <w:color w:val="222222"/>
          <w:sz w:val="24"/>
          <w:szCs w:val="24"/>
          <w:shd w:val="clear" w:color="auto" w:fill="FFFFFF"/>
        </w:rPr>
        <w:t>, </w:t>
      </w:r>
      <w:r w:rsidRPr="00457A1A">
        <w:rPr>
          <w:rFonts w:ascii="Arial" w:hAnsi="Arial" w:cs="Arial"/>
          <w:i/>
          <w:iCs/>
          <w:color w:val="222222"/>
          <w:sz w:val="24"/>
          <w:szCs w:val="24"/>
          <w:shd w:val="clear" w:color="auto" w:fill="FFFFFF"/>
        </w:rPr>
        <w:t>26</w:t>
      </w:r>
      <w:r w:rsidRPr="00457A1A">
        <w:rPr>
          <w:rFonts w:ascii="Arial" w:hAnsi="Arial" w:cs="Arial"/>
          <w:color w:val="222222"/>
          <w:sz w:val="24"/>
          <w:szCs w:val="24"/>
          <w:shd w:val="clear" w:color="auto" w:fill="FFFFFF"/>
        </w:rPr>
        <w:t>(20), pp.20798-20814.</w:t>
      </w:r>
    </w:p>
    <w:p w14:paraId="62862633" w14:textId="77777777" w:rsidR="007B4401" w:rsidRPr="004911F2" w:rsidRDefault="007B4401" w:rsidP="007B4401">
      <w:pPr>
        <w:spacing w:after="240" w:line="360" w:lineRule="auto"/>
        <w:ind w:left="180"/>
        <w:jc w:val="both"/>
        <w:rPr>
          <w:rFonts w:ascii="Arial" w:hAnsi="Arial" w:cs="Arial"/>
          <w:color w:val="222222"/>
          <w:sz w:val="24"/>
          <w:szCs w:val="24"/>
          <w:shd w:val="clear" w:color="auto" w:fill="FFFFFF"/>
        </w:rPr>
      </w:pPr>
      <w:proofErr w:type="spellStart"/>
      <w:r w:rsidRPr="004911F2">
        <w:rPr>
          <w:rFonts w:ascii="Arial" w:hAnsi="Arial" w:cs="Arial"/>
          <w:color w:val="222222"/>
          <w:sz w:val="24"/>
          <w:szCs w:val="24"/>
          <w:shd w:val="clear" w:color="auto" w:fill="FFFFFF"/>
        </w:rPr>
        <w:t>Mehos</w:t>
      </w:r>
      <w:proofErr w:type="spellEnd"/>
      <w:r w:rsidRPr="004911F2">
        <w:rPr>
          <w:rFonts w:ascii="Arial" w:hAnsi="Arial" w:cs="Arial"/>
          <w:color w:val="222222"/>
          <w:sz w:val="24"/>
          <w:szCs w:val="24"/>
          <w:shd w:val="clear" w:color="auto" w:fill="FFFFFF"/>
        </w:rPr>
        <w:t xml:space="preserve">, M., </w:t>
      </w:r>
      <w:proofErr w:type="spellStart"/>
      <w:r w:rsidRPr="004911F2">
        <w:rPr>
          <w:rFonts w:ascii="Arial" w:hAnsi="Arial" w:cs="Arial"/>
          <w:color w:val="222222"/>
          <w:sz w:val="24"/>
          <w:szCs w:val="24"/>
          <w:shd w:val="clear" w:color="auto" w:fill="FFFFFF"/>
        </w:rPr>
        <w:t>Turchi</w:t>
      </w:r>
      <w:proofErr w:type="spellEnd"/>
      <w:r w:rsidRPr="004911F2">
        <w:rPr>
          <w:rFonts w:ascii="Arial" w:hAnsi="Arial" w:cs="Arial"/>
          <w:color w:val="222222"/>
          <w:sz w:val="24"/>
          <w:szCs w:val="24"/>
          <w:shd w:val="clear" w:color="auto" w:fill="FFFFFF"/>
        </w:rPr>
        <w:t>, C., Jorgenson, J., Denholm, P., Ho, C. and Armijo, K., 2016. </w:t>
      </w:r>
      <w:r w:rsidRPr="004911F2">
        <w:rPr>
          <w:rFonts w:ascii="Arial" w:hAnsi="Arial" w:cs="Arial"/>
          <w:i/>
          <w:iCs/>
          <w:color w:val="222222"/>
          <w:sz w:val="24"/>
          <w:szCs w:val="24"/>
          <w:shd w:val="clear" w:color="auto" w:fill="FFFFFF"/>
        </w:rPr>
        <w:t>On the path to SunShot-advancing concentrating solar power technology, performance, and dispatchability</w:t>
      </w:r>
      <w:r w:rsidRPr="004911F2">
        <w:rPr>
          <w:rFonts w:ascii="Arial" w:hAnsi="Arial" w:cs="Arial"/>
          <w:color w:val="222222"/>
          <w:sz w:val="24"/>
          <w:szCs w:val="24"/>
          <w:shd w:val="clear" w:color="auto" w:fill="FFFFFF"/>
        </w:rPr>
        <w:t> (No. NREL/TP-5500-65688 SAND-2016-2237 R). EERE Publication and Product Library, Washington, DC (United States).</w:t>
      </w:r>
    </w:p>
    <w:p w14:paraId="4F746923" w14:textId="77777777" w:rsidR="007B4401" w:rsidRPr="004911F2" w:rsidRDefault="007B4401" w:rsidP="007B4401">
      <w:pPr>
        <w:spacing w:after="240" w:line="360" w:lineRule="auto"/>
        <w:ind w:left="180"/>
        <w:jc w:val="both"/>
        <w:rPr>
          <w:rFonts w:ascii="Arial" w:hAnsi="Arial" w:cs="Arial"/>
          <w:sz w:val="24"/>
          <w:szCs w:val="24"/>
        </w:rPr>
      </w:pPr>
      <w:bookmarkStart w:id="124" w:name="_Hlk108115846"/>
      <w:r w:rsidRPr="004911F2">
        <w:rPr>
          <w:rFonts w:ascii="Arial" w:hAnsi="Arial" w:cs="Arial"/>
          <w:color w:val="222222"/>
          <w:sz w:val="24"/>
          <w:szCs w:val="24"/>
          <w:shd w:val="clear" w:color="auto" w:fill="FFFFFF"/>
        </w:rPr>
        <w:t xml:space="preserve">Moser, A. and </w:t>
      </w:r>
      <w:proofErr w:type="spellStart"/>
      <w:r w:rsidRPr="004911F2">
        <w:rPr>
          <w:rFonts w:ascii="Arial" w:hAnsi="Arial" w:cs="Arial"/>
          <w:color w:val="222222"/>
          <w:sz w:val="24"/>
          <w:szCs w:val="24"/>
          <w:shd w:val="clear" w:color="auto" w:fill="FFFFFF"/>
        </w:rPr>
        <w:t>Korstjens</w:t>
      </w:r>
      <w:bookmarkEnd w:id="124"/>
      <w:proofErr w:type="spellEnd"/>
      <w:r w:rsidRPr="004911F2">
        <w:rPr>
          <w:rFonts w:ascii="Arial" w:hAnsi="Arial" w:cs="Arial"/>
          <w:color w:val="222222"/>
          <w:sz w:val="24"/>
          <w:szCs w:val="24"/>
          <w:shd w:val="clear" w:color="auto" w:fill="FFFFFF"/>
        </w:rPr>
        <w:t>, I., 2018. Series: Practical guidance to qualitative research. Part 3: Sampling, data collection and analysis. </w:t>
      </w:r>
      <w:r w:rsidRPr="004911F2">
        <w:rPr>
          <w:rFonts w:ascii="Arial" w:hAnsi="Arial" w:cs="Arial"/>
          <w:i/>
          <w:iCs/>
          <w:color w:val="222222"/>
          <w:sz w:val="24"/>
          <w:szCs w:val="24"/>
          <w:shd w:val="clear" w:color="auto" w:fill="FFFFFF"/>
        </w:rPr>
        <w:t>European journal of general practice</w:t>
      </w:r>
      <w:r w:rsidRPr="004911F2">
        <w:rPr>
          <w:rFonts w:ascii="Arial" w:hAnsi="Arial" w:cs="Arial"/>
          <w:color w:val="222222"/>
          <w:sz w:val="24"/>
          <w:szCs w:val="24"/>
          <w:shd w:val="clear" w:color="auto" w:fill="FFFFFF"/>
        </w:rPr>
        <w:t>, </w:t>
      </w:r>
      <w:r w:rsidRPr="004911F2">
        <w:rPr>
          <w:rFonts w:ascii="Arial" w:hAnsi="Arial" w:cs="Arial"/>
          <w:i/>
          <w:iCs/>
          <w:color w:val="222222"/>
          <w:sz w:val="24"/>
          <w:szCs w:val="24"/>
          <w:shd w:val="clear" w:color="auto" w:fill="FFFFFF"/>
        </w:rPr>
        <w:t>24</w:t>
      </w:r>
      <w:r w:rsidRPr="004911F2">
        <w:rPr>
          <w:rFonts w:ascii="Arial" w:hAnsi="Arial" w:cs="Arial"/>
          <w:color w:val="222222"/>
          <w:sz w:val="24"/>
          <w:szCs w:val="24"/>
          <w:shd w:val="clear" w:color="auto" w:fill="FFFFFF"/>
        </w:rPr>
        <w:t>(1), pp.9-18.</w:t>
      </w:r>
    </w:p>
    <w:p w14:paraId="3FF25229" w14:textId="77777777" w:rsidR="007B4401" w:rsidRPr="00457A1A" w:rsidRDefault="007B4401" w:rsidP="00FC375C">
      <w:pPr>
        <w:spacing w:before="240" w:line="360" w:lineRule="auto"/>
        <w:ind w:left="180" w:right="90"/>
        <w:jc w:val="both"/>
        <w:rPr>
          <w:rFonts w:ascii="Arial" w:hAnsi="Arial" w:cs="Arial"/>
          <w:color w:val="222222"/>
          <w:sz w:val="24"/>
          <w:szCs w:val="24"/>
          <w:shd w:val="clear" w:color="auto" w:fill="FFFFFF"/>
        </w:rPr>
      </w:pPr>
      <w:r w:rsidRPr="00457A1A">
        <w:rPr>
          <w:rFonts w:ascii="Arial" w:hAnsi="Arial" w:cs="Arial"/>
          <w:color w:val="222222"/>
          <w:sz w:val="24"/>
          <w:szCs w:val="24"/>
          <w:shd w:val="clear" w:color="auto" w:fill="FFFFFF"/>
        </w:rPr>
        <w:lastRenderedPageBreak/>
        <w:t xml:space="preserve">Murphy, M.J., MacDonald, J.B., Antoine, G.E. and </w:t>
      </w:r>
      <w:proofErr w:type="spellStart"/>
      <w:r w:rsidRPr="00457A1A">
        <w:rPr>
          <w:rFonts w:ascii="Arial" w:hAnsi="Arial" w:cs="Arial"/>
          <w:color w:val="222222"/>
          <w:sz w:val="24"/>
          <w:szCs w:val="24"/>
          <w:shd w:val="clear" w:color="auto" w:fill="FFFFFF"/>
        </w:rPr>
        <w:t>Smolarski</w:t>
      </w:r>
      <w:proofErr w:type="spellEnd"/>
      <w:r w:rsidRPr="00457A1A">
        <w:rPr>
          <w:rFonts w:ascii="Arial" w:hAnsi="Arial" w:cs="Arial"/>
          <w:color w:val="222222"/>
          <w:sz w:val="24"/>
          <w:szCs w:val="24"/>
          <w:shd w:val="clear" w:color="auto" w:fill="FFFFFF"/>
        </w:rPr>
        <w:t xml:space="preserve">, J.M., 2019. Exploring Muslim attitudes towards corporate social responsibility: Are Saudi business students </w:t>
      </w:r>
      <w:proofErr w:type="gramStart"/>
      <w:r w:rsidRPr="00457A1A">
        <w:rPr>
          <w:rFonts w:ascii="Arial" w:hAnsi="Arial" w:cs="Arial"/>
          <w:color w:val="222222"/>
          <w:sz w:val="24"/>
          <w:szCs w:val="24"/>
          <w:shd w:val="clear" w:color="auto" w:fill="FFFFFF"/>
        </w:rPr>
        <w:t>different?.</w:t>
      </w:r>
      <w:proofErr w:type="gramEnd"/>
      <w:r w:rsidRPr="00457A1A">
        <w:rPr>
          <w:rFonts w:ascii="Arial" w:hAnsi="Arial" w:cs="Arial"/>
          <w:color w:val="222222"/>
          <w:sz w:val="24"/>
          <w:szCs w:val="24"/>
          <w:shd w:val="clear" w:color="auto" w:fill="FFFFFF"/>
        </w:rPr>
        <w:t> </w:t>
      </w:r>
      <w:r w:rsidRPr="00457A1A">
        <w:rPr>
          <w:rFonts w:ascii="Arial" w:hAnsi="Arial" w:cs="Arial"/>
          <w:i/>
          <w:iCs/>
          <w:color w:val="222222"/>
          <w:sz w:val="24"/>
          <w:szCs w:val="24"/>
          <w:shd w:val="clear" w:color="auto" w:fill="FFFFFF"/>
        </w:rPr>
        <w:t>Journal of Business Ethics</w:t>
      </w:r>
      <w:r w:rsidRPr="00457A1A">
        <w:rPr>
          <w:rFonts w:ascii="Arial" w:hAnsi="Arial" w:cs="Arial"/>
          <w:color w:val="222222"/>
          <w:sz w:val="24"/>
          <w:szCs w:val="24"/>
          <w:shd w:val="clear" w:color="auto" w:fill="FFFFFF"/>
        </w:rPr>
        <w:t>, </w:t>
      </w:r>
      <w:r w:rsidRPr="00457A1A">
        <w:rPr>
          <w:rFonts w:ascii="Arial" w:hAnsi="Arial" w:cs="Arial"/>
          <w:i/>
          <w:iCs/>
          <w:color w:val="222222"/>
          <w:sz w:val="24"/>
          <w:szCs w:val="24"/>
          <w:shd w:val="clear" w:color="auto" w:fill="FFFFFF"/>
        </w:rPr>
        <w:t>154</w:t>
      </w:r>
      <w:r w:rsidRPr="00457A1A">
        <w:rPr>
          <w:rFonts w:ascii="Arial" w:hAnsi="Arial" w:cs="Arial"/>
          <w:color w:val="222222"/>
          <w:sz w:val="24"/>
          <w:szCs w:val="24"/>
          <w:shd w:val="clear" w:color="auto" w:fill="FFFFFF"/>
        </w:rPr>
        <w:t>(4), pp.1103-1118.</w:t>
      </w:r>
    </w:p>
    <w:p w14:paraId="4E46BEB1" w14:textId="77777777" w:rsidR="007B4401" w:rsidRPr="004911F2" w:rsidRDefault="007B4401" w:rsidP="007B4401">
      <w:pPr>
        <w:spacing w:after="240" w:line="360" w:lineRule="auto"/>
        <w:ind w:left="180"/>
        <w:jc w:val="both"/>
        <w:rPr>
          <w:rFonts w:ascii="Arial" w:hAnsi="Arial" w:cs="Arial"/>
          <w:color w:val="222222"/>
          <w:sz w:val="24"/>
          <w:szCs w:val="24"/>
          <w:shd w:val="clear" w:color="auto" w:fill="FFFFFF"/>
        </w:rPr>
      </w:pPr>
      <w:r w:rsidRPr="004911F2">
        <w:rPr>
          <w:rFonts w:ascii="Arial" w:hAnsi="Arial" w:cs="Arial"/>
          <w:color w:val="222222"/>
          <w:sz w:val="24"/>
          <w:szCs w:val="24"/>
          <w:shd w:val="clear" w:color="auto" w:fill="FFFFFF"/>
        </w:rPr>
        <w:t xml:space="preserve">Overland, I., </w:t>
      </w:r>
      <w:proofErr w:type="spellStart"/>
      <w:r w:rsidRPr="004911F2">
        <w:rPr>
          <w:rFonts w:ascii="Arial" w:hAnsi="Arial" w:cs="Arial"/>
          <w:color w:val="222222"/>
          <w:sz w:val="24"/>
          <w:szCs w:val="24"/>
          <w:shd w:val="clear" w:color="auto" w:fill="FFFFFF"/>
        </w:rPr>
        <w:t>Bazilian</w:t>
      </w:r>
      <w:proofErr w:type="spellEnd"/>
      <w:r w:rsidRPr="004911F2">
        <w:rPr>
          <w:rFonts w:ascii="Arial" w:hAnsi="Arial" w:cs="Arial"/>
          <w:color w:val="222222"/>
          <w:sz w:val="24"/>
          <w:szCs w:val="24"/>
          <w:shd w:val="clear" w:color="auto" w:fill="FFFFFF"/>
        </w:rPr>
        <w:t xml:space="preserve">, M., </w:t>
      </w:r>
      <w:proofErr w:type="spellStart"/>
      <w:r w:rsidRPr="004911F2">
        <w:rPr>
          <w:rFonts w:ascii="Arial" w:hAnsi="Arial" w:cs="Arial"/>
          <w:color w:val="222222"/>
          <w:sz w:val="24"/>
          <w:szCs w:val="24"/>
          <w:shd w:val="clear" w:color="auto" w:fill="FFFFFF"/>
        </w:rPr>
        <w:t>Uulu</w:t>
      </w:r>
      <w:proofErr w:type="spellEnd"/>
      <w:r w:rsidRPr="004911F2">
        <w:rPr>
          <w:rFonts w:ascii="Arial" w:hAnsi="Arial" w:cs="Arial"/>
          <w:color w:val="222222"/>
          <w:sz w:val="24"/>
          <w:szCs w:val="24"/>
          <w:shd w:val="clear" w:color="auto" w:fill="FFFFFF"/>
        </w:rPr>
        <w:t xml:space="preserve">, T.I., </w:t>
      </w:r>
      <w:proofErr w:type="spellStart"/>
      <w:r w:rsidRPr="004911F2">
        <w:rPr>
          <w:rFonts w:ascii="Arial" w:hAnsi="Arial" w:cs="Arial"/>
          <w:color w:val="222222"/>
          <w:sz w:val="24"/>
          <w:szCs w:val="24"/>
          <w:shd w:val="clear" w:color="auto" w:fill="FFFFFF"/>
        </w:rPr>
        <w:t>Vakulchuk</w:t>
      </w:r>
      <w:proofErr w:type="spellEnd"/>
      <w:r w:rsidRPr="004911F2">
        <w:rPr>
          <w:rFonts w:ascii="Arial" w:hAnsi="Arial" w:cs="Arial"/>
          <w:color w:val="222222"/>
          <w:sz w:val="24"/>
          <w:szCs w:val="24"/>
          <w:shd w:val="clear" w:color="auto" w:fill="FFFFFF"/>
        </w:rPr>
        <w:t xml:space="preserve">, R. and Westphal, K., 2019. The </w:t>
      </w:r>
      <w:proofErr w:type="spellStart"/>
      <w:r w:rsidRPr="004911F2">
        <w:rPr>
          <w:rFonts w:ascii="Arial" w:hAnsi="Arial" w:cs="Arial"/>
          <w:color w:val="222222"/>
          <w:sz w:val="24"/>
          <w:szCs w:val="24"/>
          <w:shd w:val="clear" w:color="auto" w:fill="FFFFFF"/>
        </w:rPr>
        <w:t>GeGaLo</w:t>
      </w:r>
      <w:proofErr w:type="spellEnd"/>
      <w:r w:rsidRPr="004911F2">
        <w:rPr>
          <w:rFonts w:ascii="Arial" w:hAnsi="Arial" w:cs="Arial"/>
          <w:color w:val="222222"/>
          <w:sz w:val="24"/>
          <w:szCs w:val="24"/>
          <w:shd w:val="clear" w:color="auto" w:fill="FFFFFF"/>
        </w:rPr>
        <w:t xml:space="preserve"> index: Geopolitical gains and losses after energy transition. </w:t>
      </w:r>
      <w:r w:rsidRPr="004911F2">
        <w:rPr>
          <w:rFonts w:ascii="Arial" w:hAnsi="Arial" w:cs="Arial"/>
          <w:i/>
          <w:iCs/>
          <w:color w:val="222222"/>
          <w:sz w:val="24"/>
          <w:szCs w:val="24"/>
          <w:shd w:val="clear" w:color="auto" w:fill="FFFFFF"/>
        </w:rPr>
        <w:t>Energy Strategy Reviews</w:t>
      </w:r>
      <w:r w:rsidRPr="004911F2">
        <w:rPr>
          <w:rFonts w:ascii="Arial" w:hAnsi="Arial" w:cs="Arial"/>
          <w:color w:val="222222"/>
          <w:sz w:val="24"/>
          <w:szCs w:val="24"/>
          <w:shd w:val="clear" w:color="auto" w:fill="FFFFFF"/>
        </w:rPr>
        <w:t>, </w:t>
      </w:r>
      <w:r w:rsidRPr="004911F2">
        <w:rPr>
          <w:rFonts w:ascii="Arial" w:hAnsi="Arial" w:cs="Arial"/>
          <w:i/>
          <w:iCs/>
          <w:color w:val="222222"/>
          <w:sz w:val="24"/>
          <w:szCs w:val="24"/>
          <w:shd w:val="clear" w:color="auto" w:fill="FFFFFF"/>
        </w:rPr>
        <w:t>26</w:t>
      </w:r>
      <w:r w:rsidRPr="004911F2">
        <w:rPr>
          <w:rFonts w:ascii="Arial" w:hAnsi="Arial" w:cs="Arial"/>
          <w:color w:val="222222"/>
          <w:sz w:val="24"/>
          <w:szCs w:val="24"/>
          <w:shd w:val="clear" w:color="auto" w:fill="FFFFFF"/>
        </w:rPr>
        <w:t>, p.100406.</w:t>
      </w:r>
    </w:p>
    <w:p w14:paraId="0B0E774D" w14:textId="77777777" w:rsidR="007B4401" w:rsidRPr="00457A1A" w:rsidRDefault="007B4401" w:rsidP="00FC375C">
      <w:pPr>
        <w:spacing w:before="240" w:line="360" w:lineRule="auto"/>
        <w:ind w:left="180" w:right="90"/>
        <w:jc w:val="both"/>
        <w:rPr>
          <w:rFonts w:ascii="Arial" w:hAnsi="Arial" w:cs="Arial"/>
          <w:color w:val="222222"/>
          <w:sz w:val="24"/>
          <w:szCs w:val="24"/>
          <w:shd w:val="clear" w:color="auto" w:fill="FFFFFF"/>
        </w:rPr>
      </w:pPr>
      <w:bookmarkStart w:id="125" w:name="_Hlk110622348"/>
      <w:r w:rsidRPr="00457A1A">
        <w:rPr>
          <w:rFonts w:ascii="Arial" w:hAnsi="Arial" w:cs="Arial"/>
          <w:color w:val="222222"/>
          <w:sz w:val="24"/>
          <w:szCs w:val="24"/>
          <w:shd w:val="clear" w:color="auto" w:fill="FFFFFF"/>
        </w:rPr>
        <w:t>Peterson</w:t>
      </w:r>
      <w:bookmarkEnd w:id="125"/>
      <w:r w:rsidRPr="00457A1A">
        <w:rPr>
          <w:rFonts w:ascii="Arial" w:hAnsi="Arial" w:cs="Arial"/>
          <w:color w:val="222222"/>
          <w:sz w:val="24"/>
          <w:szCs w:val="24"/>
          <w:shd w:val="clear" w:color="auto" w:fill="FFFFFF"/>
        </w:rPr>
        <w:t>, J.E., 2020. </w:t>
      </w:r>
      <w:r w:rsidRPr="00457A1A">
        <w:rPr>
          <w:rFonts w:ascii="Arial" w:hAnsi="Arial" w:cs="Arial"/>
          <w:i/>
          <w:iCs/>
          <w:color w:val="222222"/>
          <w:sz w:val="24"/>
          <w:szCs w:val="24"/>
          <w:shd w:val="clear" w:color="auto" w:fill="FFFFFF"/>
        </w:rPr>
        <w:t>Historical Dictionary of Saudi Arabia</w:t>
      </w:r>
      <w:r w:rsidRPr="00457A1A">
        <w:rPr>
          <w:rFonts w:ascii="Arial" w:hAnsi="Arial" w:cs="Arial"/>
          <w:color w:val="222222"/>
          <w:sz w:val="24"/>
          <w:szCs w:val="24"/>
          <w:shd w:val="clear" w:color="auto" w:fill="FFFFFF"/>
        </w:rPr>
        <w:t>. Rowman &amp; Littlefield Publishers.</w:t>
      </w:r>
    </w:p>
    <w:p w14:paraId="45038722" w14:textId="77777777" w:rsidR="007B4401" w:rsidRPr="004911F2" w:rsidRDefault="007B4401" w:rsidP="007B4401">
      <w:pPr>
        <w:spacing w:after="240" w:line="360" w:lineRule="auto"/>
        <w:ind w:left="180"/>
        <w:jc w:val="both"/>
        <w:rPr>
          <w:rFonts w:ascii="Arial" w:hAnsi="Arial" w:cs="Arial"/>
          <w:color w:val="222222"/>
          <w:sz w:val="24"/>
          <w:szCs w:val="24"/>
          <w:shd w:val="clear" w:color="auto" w:fill="FFFFFF"/>
        </w:rPr>
      </w:pPr>
      <w:r w:rsidRPr="004911F2">
        <w:rPr>
          <w:rFonts w:ascii="Arial" w:hAnsi="Arial" w:cs="Arial"/>
          <w:color w:val="222222"/>
          <w:sz w:val="24"/>
          <w:szCs w:val="24"/>
          <w:shd w:val="clear" w:color="auto" w:fill="FFFFFF"/>
        </w:rPr>
        <w:t xml:space="preserve">Ram, M., Child, M., </w:t>
      </w:r>
      <w:proofErr w:type="spellStart"/>
      <w:r w:rsidRPr="004911F2">
        <w:rPr>
          <w:rFonts w:ascii="Arial" w:hAnsi="Arial" w:cs="Arial"/>
          <w:color w:val="222222"/>
          <w:sz w:val="24"/>
          <w:szCs w:val="24"/>
          <w:shd w:val="clear" w:color="auto" w:fill="FFFFFF"/>
        </w:rPr>
        <w:t>Aghahosseini</w:t>
      </w:r>
      <w:proofErr w:type="spellEnd"/>
      <w:r w:rsidRPr="004911F2">
        <w:rPr>
          <w:rFonts w:ascii="Arial" w:hAnsi="Arial" w:cs="Arial"/>
          <w:color w:val="222222"/>
          <w:sz w:val="24"/>
          <w:szCs w:val="24"/>
          <w:shd w:val="clear" w:color="auto" w:fill="FFFFFF"/>
        </w:rPr>
        <w:t xml:space="preserve">, A., Bogdanov, D., </w:t>
      </w:r>
      <w:proofErr w:type="spellStart"/>
      <w:r w:rsidRPr="004911F2">
        <w:rPr>
          <w:rFonts w:ascii="Arial" w:hAnsi="Arial" w:cs="Arial"/>
          <w:color w:val="222222"/>
          <w:sz w:val="24"/>
          <w:szCs w:val="24"/>
          <w:shd w:val="clear" w:color="auto" w:fill="FFFFFF"/>
        </w:rPr>
        <w:t>Lohrmann</w:t>
      </w:r>
      <w:proofErr w:type="spellEnd"/>
      <w:r w:rsidRPr="004911F2">
        <w:rPr>
          <w:rFonts w:ascii="Arial" w:hAnsi="Arial" w:cs="Arial"/>
          <w:color w:val="222222"/>
          <w:sz w:val="24"/>
          <w:szCs w:val="24"/>
          <w:shd w:val="clear" w:color="auto" w:fill="FFFFFF"/>
        </w:rPr>
        <w:t>, A. and Breyer, C., 2018. A comparative analysis of electricity generation costs from renewable, fossil fuel and nuclear sources in G20 countries for the period 2015-2030. </w:t>
      </w:r>
      <w:r w:rsidRPr="004911F2">
        <w:rPr>
          <w:rFonts w:ascii="Arial" w:hAnsi="Arial" w:cs="Arial"/>
          <w:i/>
          <w:iCs/>
          <w:color w:val="222222"/>
          <w:sz w:val="24"/>
          <w:szCs w:val="24"/>
          <w:shd w:val="clear" w:color="auto" w:fill="FFFFFF"/>
        </w:rPr>
        <w:t>Journal of cleaner production</w:t>
      </w:r>
      <w:r w:rsidRPr="004911F2">
        <w:rPr>
          <w:rFonts w:ascii="Arial" w:hAnsi="Arial" w:cs="Arial"/>
          <w:color w:val="222222"/>
          <w:sz w:val="24"/>
          <w:szCs w:val="24"/>
          <w:shd w:val="clear" w:color="auto" w:fill="FFFFFF"/>
        </w:rPr>
        <w:t>, </w:t>
      </w:r>
      <w:r w:rsidRPr="004911F2">
        <w:rPr>
          <w:rFonts w:ascii="Arial" w:hAnsi="Arial" w:cs="Arial"/>
          <w:i/>
          <w:iCs/>
          <w:color w:val="222222"/>
          <w:sz w:val="24"/>
          <w:szCs w:val="24"/>
          <w:shd w:val="clear" w:color="auto" w:fill="FFFFFF"/>
        </w:rPr>
        <w:t>199</w:t>
      </w:r>
      <w:r w:rsidRPr="004911F2">
        <w:rPr>
          <w:rFonts w:ascii="Arial" w:hAnsi="Arial" w:cs="Arial"/>
          <w:color w:val="222222"/>
          <w:sz w:val="24"/>
          <w:szCs w:val="24"/>
          <w:shd w:val="clear" w:color="auto" w:fill="FFFFFF"/>
        </w:rPr>
        <w:t>, pp.687-704.</w:t>
      </w:r>
    </w:p>
    <w:p w14:paraId="33640C1A" w14:textId="77777777" w:rsidR="007B4401" w:rsidRPr="004911F2" w:rsidRDefault="007B4401" w:rsidP="007B4401">
      <w:pPr>
        <w:spacing w:before="3" w:after="240" w:line="360" w:lineRule="auto"/>
        <w:ind w:left="180"/>
        <w:jc w:val="both"/>
        <w:rPr>
          <w:rFonts w:ascii="Arial" w:hAnsi="Arial" w:cs="Arial"/>
          <w:sz w:val="24"/>
          <w:szCs w:val="24"/>
        </w:rPr>
      </w:pPr>
      <w:r w:rsidRPr="004911F2">
        <w:rPr>
          <w:rFonts w:ascii="Arial" w:hAnsi="Arial" w:cs="Arial"/>
          <w:color w:val="222222"/>
          <w:sz w:val="24"/>
          <w:szCs w:val="24"/>
          <w:shd w:val="clear" w:color="auto" w:fill="FFFFFF"/>
        </w:rPr>
        <w:t xml:space="preserve">Rambo, K.A., </w:t>
      </w:r>
      <w:proofErr w:type="spellStart"/>
      <w:r w:rsidRPr="004911F2">
        <w:rPr>
          <w:rFonts w:ascii="Arial" w:hAnsi="Arial" w:cs="Arial"/>
          <w:color w:val="222222"/>
          <w:sz w:val="24"/>
          <w:szCs w:val="24"/>
          <w:shd w:val="clear" w:color="auto" w:fill="FFFFFF"/>
        </w:rPr>
        <w:t>Warsinger</w:t>
      </w:r>
      <w:proofErr w:type="spellEnd"/>
      <w:r w:rsidRPr="004911F2">
        <w:rPr>
          <w:rFonts w:ascii="Arial" w:hAnsi="Arial" w:cs="Arial"/>
          <w:color w:val="222222"/>
          <w:sz w:val="24"/>
          <w:szCs w:val="24"/>
          <w:shd w:val="clear" w:color="auto" w:fill="FFFFFF"/>
        </w:rPr>
        <w:t xml:space="preserve">, D.M., </w:t>
      </w:r>
      <w:proofErr w:type="spellStart"/>
      <w:r w:rsidRPr="004911F2">
        <w:rPr>
          <w:rFonts w:ascii="Arial" w:hAnsi="Arial" w:cs="Arial"/>
          <w:color w:val="222222"/>
          <w:sz w:val="24"/>
          <w:szCs w:val="24"/>
          <w:shd w:val="clear" w:color="auto" w:fill="FFFFFF"/>
        </w:rPr>
        <w:t>Shanbhogue</w:t>
      </w:r>
      <w:proofErr w:type="spellEnd"/>
      <w:r w:rsidRPr="004911F2">
        <w:rPr>
          <w:rFonts w:ascii="Arial" w:hAnsi="Arial" w:cs="Arial"/>
          <w:color w:val="222222"/>
          <w:sz w:val="24"/>
          <w:szCs w:val="24"/>
          <w:shd w:val="clear" w:color="auto" w:fill="FFFFFF"/>
        </w:rPr>
        <w:t xml:space="preserve">, S.J. and </w:t>
      </w:r>
      <w:proofErr w:type="spellStart"/>
      <w:r w:rsidRPr="004911F2">
        <w:rPr>
          <w:rFonts w:ascii="Arial" w:hAnsi="Arial" w:cs="Arial"/>
          <w:color w:val="222222"/>
          <w:sz w:val="24"/>
          <w:szCs w:val="24"/>
          <w:shd w:val="clear" w:color="auto" w:fill="FFFFFF"/>
        </w:rPr>
        <w:t>Ghoniem</w:t>
      </w:r>
      <w:proofErr w:type="spellEnd"/>
      <w:r w:rsidRPr="004911F2">
        <w:rPr>
          <w:rFonts w:ascii="Arial" w:hAnsi="Arial" w:cs="Arial"/>
          <w:color w:val="222222"/>
          <w:sz w:val="24"/>
          <w:szCs w:val="24"/>
          <w:shd w:val="clear" w:color="auto" w:fill="FFFFFF"/>
        </w:rPr>
        <w:t>, A.F., 2017. Water-energy nexus in Saudi Arabia. </w:t>
      </w:r>
      <w:r w:rsidRPr="004911F2">
        <w:rPr>
          <w:rFonts w:ascii="Arial" w:hAnsi="Arial" w:cs="Arial"/>
          <w:i/>
          <w:iCs/>
          <w:color w:val="222222"/>
          <w:sz w:val="24"/>
          <w:szCs w:val="24"/>
          <w:shd w:val="clear" w:color="auto" w:fill="FFFFFF"/>
        </w:rPr>
        <w:t>Energy Procedia</w:t>
      </w:r>
      <w:r w:rsidRPr="004911F2">
        <w:rPr>
          <w:rFonts w:ascii="Arial" w:hAnsi="Arial" w:cs="Arial"/>
          <w:color w:val="222222"/>
          <w:sz w:val="24"/>
          <w:szCs w:val="24"/>
          <w:shd w:val="clear" w:color="auto" w:fill="FFFFFF"/>
        </w:rPr>
        <w:t>, </w:t>
      </w:r>
      <w:r w:rsidRPr="004911F2">
        <w:rPr>
          <w:rFonts w:ascii="Arial" w:hAnsi="Arial" w:cs="Arial"/>
          <w:i/>
          <w:iCs/>
          <w:color w:val="222222"/>
          <w:sz w:val="24"/>
          <w:szCs w:val="24"/>
          <w:shd w:val="clear" w:color="auto" w:fill="FFFFFF"/>
        </w:rPr>
        <w:t>105</w:t>
      </w:r>
      <w:r w:rsidRPr="004911F2">
        <w:rPr>
          <w:rFonts w:ascii="Arial" w:hAnsi="Arial" w:cs="Arial"/>
          <w:color w:val="222222"/>
          <w:sz w:val="24"/>
          <w:szCs w:val="24"/>
          <w:shd w:val="clear" w:color="auto" w:fill="FFFFFF"/>
        </w:rPr>
        <w:t>, pp.3837-3843.</w:t>
      </w:r>
    </w:p>
    <w:p w14:paraId="00A4CDE9" w14:textId="77777777" w:rsidR="007B4401" w:rsidRPr="00457A1A" w:rsidRDefault="007B4401" w:rsidP="00FC375C">
      <w:pPr>
        <w:spacing w:before="240" w:line="360" w:lineRule="auto"/>
        <w:ind w:left="180" w:right="90"/>
        <w:jc w:val="both"/>
        <w:rPr>
          <w:rFonts w:ascii="Arial" w:hAnsi="Arial" w:cs="Arial"/>
          <w:color w:val="222222"/>
          <w:sz w:val="24"/>
          <w:szCs w:val="24"/>
          <w:shd w:val="clear" w:color="auto" w:fill="FFFFFF"/>
        </w:rPr>
      </w:pPr>
      <w:bookmarkStart w:id="126" w:name="_Hlk110694562"/>
      <w:proofErr w:type="spellStart"/>
      <w:r w:rsidRPr="00457A1A">
        <w:rPr>
          <w:rFonts w:ascii="Arial" w:hAnsi="Arial" w:cs="Arial"/>
          <w:color w:val="222222"/>
          <w:sz w:val="24"/>
          <w:szCs w:val="24"/>
          <w:shd w:val="clear" w:color="auto" w:fill="FFFFFF"/>
        </w:rPr>
        <w:t>Sarhan</w:t>
      </w:r>
      <w:bookmarkEnd w:id="126"/>
      <w:proofErr w:type="spellEnd"/>
      <w:r w:rsidRPr="00457A1A">
        <w:rPr>
          <w:rFonts w:ascii="Arial" w:hAnsi="Arial" w:cs="Arial"/>
          <w:color w:val="222222"/>
          <w:sz w:val="24"/>
          <w:szCs w:val="24"/>
          <w:shd w:val="clear" w:color="auto" w:fill="FFFFFF"/>
        </w:rPr>
        <w:t xml:space="preserve">, A.A., </w:t>
      </w:r>
      <w:proofErr w:type="spellStart"/>
      <w:r w:rsidRPr="00457A1A">
        <w:rPr>
          <w:rFonts w:ascii="Arial" w:hAnsi="Arial" w:cs="Arial"/>
          <w:color w:val="222222"/>
          <w:sz w:val="24"/>
          <w:szCs w:val="24"/>
          <w:shd w:val="clear" w:color="auto" w:fill="FFFFFF"/>
        </w:rPr>
        <w:t>Ntim</w:t>
      </w:r>
      <w:proofErr w:type="spellEnd"/>
      <w:r w:rsidRPr="00457A1A">
        <w:rPr>
          <w:rFonts w:ascii="Arial" w:hAnsi="Arial" w:cs="Arial"/>
          <w:color w:val="222222"/>
          <w:sz w:val="24"/>
          <w:szCs w:val="24"/>
          <w:shd w:val="clear" w:color="auto" w:fill="FFFFFF"/>
        </w:rPr>
        <w:t>, C.G. and Al</w:t>
      </w:r>
      <w:r w:rsidRPr="00457A1A">
        <w:rPr>
          <w:rFonts w:ascii="Cambria Math" w:hAnsi="Cambria Math" w:cs="Cambria Math"/>
          <w:color w:val="222222"/>
          <w:sz w:val="24"/>
          <w:szCs w:val="24"/>
          <w:shd w:val="clear" w:color="auto" w:fill="FFFFFF"/>
        </w:rPr>
        <w:t>‐</w:t>
      </w:r>
      <w:r w:rsidRPr="00457A1A">
        <w:rPr>
          <w:rFonts w:ascii="Arial" w:hAnsi="Arial" w:cs="Arial"/>
          <w:color w:val="222222"/>
          <w:sz w:val="24"/>
          <w:szCs w:val="24"/>
          <w:shd w:val="clear" w:color="auto" w:fill="FFFFFF"/>
        </w:rPr>
        <w:t>Najjar, B., 2019. Board diversity, corporate governance, corporate performance, and executive pay. </w:t>
      </w:r>
      <w:r w:rsidRPr="00457A1A">
        <w:rPr>
          <w:rFonts w:ascii="Arial" w:hAnsi="Arial" w:cs="Arial"/>
          <w:i/>
          <w:iCs/>
          <w:color w:val="222222"/>
          <w:sz w:val="24"/>
          <w:szCs w:val="24"/>
          <w:shd w:val="clear" w:color="auto" w:fill="FFFFFF"/>
        </w:rPr>
        <w:t>International Journal of Finance &amp; Economics</w:t>
      </w:r>
      <w:r w:rsidRPr="00457A1A">
        <w:rPr>
          <w:rFonts w:ascii="Arial" w:hAnsi="Arial" w:cs="Arial"/>
          <w:color w:val="222222"/>
          <w:sz w:val="24"/>
          <w:szCs w:val="24"/>
          <w:shd w:val="clear" w:color="auto" w:fill="FFFFFF"/>
        </w:rPr>
        <w:t>, </w:t>
      </w:r>
      <w:r w:rsidRPr="00457A1A">
        <w:rPr>
          <w:rFonts w:ascii="Arial" w:hAnsi="Arial" w:cs="Arial"/>
          <w:i/>
          <w:iCs/>
          <w:color w:val="222222"/>
          <w:sz w:val="24"/>
          <w:szCs w:val="24"/>
          <w:shd w:val="clear" w:color="auto" w:fill="FFFFFF"/>
        </w:rPr>
        <w:t>24</w:t>
      </w:r>
      <w:r w:rsidRPr="00457A1A">
        <w:rPr>
          <w:rFonts w:ascii="Arial" w:hAnsi="Arial" w:cs="Arial"/>
          <w:color w:val="222222"/>
          <w:sz w:val="24"/>
          <w:szCs w:val="24"/>
          <w:shd w:val="clear" w:color="auto" w:fill="FFFFFF"/>
        </w:rPr>
        <w:t>(2), pp.761-786.</w:t>
      </w:r>
    </w:p>
    <w:p w14:paraId="31E4FC3C" w14:textId="77777777" w:rsidR="007B4401" w:rsidRPr="004911F2" w:rsidRDefault="007B4401" w:rsidP="007B4401">
      <w:pPr>
        <w:spacing w:after="240" w:line="360" w:lineRule="auto"/>
        <w:ind w:left="180"/>
        <w:jc w:val="both"/>
        <w:rPr>
          <w:rFonts w:ascii="Arial" w:hAnsi="Arial" w:cs="Arial"/>
          <w:color w:val="222222"/>
          <w:sz w:val="24"/>
          <w:szCs w:val="24"/>
          <w:shd w:val="clear" w:color="auto" w:fill="FFFFFF"/>
        </w:rPr>
      </w:pPr>
      <w:r w:rsidRPr="004911F2">
        <w:rPr>
          <w:rFonts w:ascii="Arial" w:hAnsi="Arial" w:cs="Arial"/>
          <w:color w:val="222222"/>
          <w:sz w:val="24"/>
          <w:szCs w:val="24"/>
          <w:shd w:val="clear" w:color="auto" w:fill="FFFFFF"/>
        </w:rPr>
        <w:t xml:space="preserve">Sharma, S., Kundu, A., </w:t>
      </w:r>
      <w:proofErr w:type="spellStart"/>
      <w:r w:rsidRPr="004911F2">
        <w:rPr>
          <w:rFonts w:ascii="Arial" w:hAnsi="Arial" w:cs="Arial"/>
          <w:color w:val="222222"/>
          <w:sz w:val="24"/>
          <w:szCs w:val="24"/>
          <w:shd w:val="clear" w:color="auto" w:fill="FFFFFF"/>
        </w:rPr>
        <w:t>Basu</w:t>
      </w:r>
      <w:proofErr w:type="spellEnd"/>
      <w:r w:rsidRPr="004911F2">
        <w:rPr>
          <w:rFonts w:ascii="Arial" w:hAnsi="Arial" w:cs="Arial"/>
          <w:color w:val="222222"/>
          <w:sz w:val="24"/>
          <w:szCs w:val="24"/>
          <w:shd w:val="clear" w:color="auto" w:fill="FFFFFF"/>
        </w:rPr>
        <w:t xml:space="preserve">, S., </w:t>
      </w:r>
      <w:proofErr w:type="spellStart"/>
      <w:r w:rsidRPr="004911F2">
        <w:rPr>
          <w:rFonts w:ascii="Arial" w:hAnsi="Arial" w:cs="Arial"/>
          <w:color w:val="222222"/>
          <w:sz w:val="24"/>
          <w:szCs w:val="24"/>
          <w:shd w:val="clear" w:color="auto" w:fill="FFFFFF"/>
        </w:rPr>
        <w:t>Shetti</w:t>
      </w:r>
      <w:proofErr w:type="spellEnd"/>
      <w:r w:rsidRPr="004911F2">
        <w:rPr>
          <w:rFonts w:ascii="Arial" w:hAnsi="Arial" w:cs="Arial"/>
          <w:color w:val="222222"/>
          <w:sz w:val="24"/>
          <w:szCs w:val="24"/>
          <w:shd w:val="clear" w:color="auto" w:fill="FFFFFF"/>
        </w:rPr>
        <w:t xml:space="preserve">, N.P. and </w:t>
      </w:r>
      <w:proofErr w:type="spellStart"/>
      <w:r w:rsidRPr="004911F2">
        <w:rPr>
          <w:rFonts w:ascii="Arial" w:hAnsi="Arial" w:cs="Arial"/>
          <w:color w:val="222222"/>
          <w:sz w:val="24"/>
          <w:szCs w:val="24"/>
          <w:shd w:val="clear" w:color="auto" w:fill="FFFFFF"/>
        </w:rPr>
        <w:t>Aminabhavi</w:t>
      </w:r>
      <w:proofErr w:type="spellEnd"/>
      <w:r w:rsidRPr="004911F2">
        <w:rPr>
          <w:rFonts w:ascii="Arial" w:hAnsi="Arial" w:cs="Arial"/>
          <w:color w:val="222222"/>
          <w:sz w:val="24"/>
          <w:szCs w:val="24"/>
          <w:shd w:val="clear" w:color="auto" w:fill="FFFFFF"/>
        </w:rPr>
        <w:t>, T.M., 2020. Sustainable environmental management and related biofuel technologies. </w:t>
      </w:r>
      <w:r w:rsidRPr="004911F2">
        <w:rPr>
          <w:rFonts w:ascii="Arial" w:hAnsi="Arial" w:cs="Arial"/>
          <w:i/>
          <w:iCs/>
          <w:color w:val="222222"/>
          <w:sz w:val="24"/>
          <w:szCs w:val="24"/>
          <w:shd w:val="clear" w:color="auto" w:fill="FFFFFF"/>
        </w:rPr>
        <w:t>Journal of Environmental Management</w:t>
      </w:r>
      <w:r w:rsidRPr="004911F2">
        <w:rPr>
          <w:rFonts w:ascii="Arial" w:hAnsi="Arial" w:cs="Arial"/>
          <w:color w:val="222222"/>
          <w:sz w:val="24"/>
          <w:szCs w:val="24"/>
          <w:shd w:val="clear" w:color="auto" w:fill="FFFFFF"/>
        </w:rPr>
        <w:t>, </w:t>
      </w:r>
      <w:r w:rsidRPr="004911F2">
        <w:rPr>
          <w:rFonts w:ascii="Arial" w:hAnsi="Arial" w:cs="Arial"/>
          <w:i/>
          <w:iCs/>
          <w:color w:val="222222"/>
          <w:sz w:val="24"/>
          <w:szCs w:val="24"/>
          <w:shd w:val="clear" w:color="auto" w:fill="FFFFFF"/>
        </w:rPr>
        <w:t>273</w:t>
      </w:r>
      <w:r w:rsidRPr="004911F2">
        <w:rPr>
          <w:rFonts w:ascii="Arial" w:hAnsi="Arial" w:cs="Arial"/>
          <w:color w:val="222222"/>
          <w:sz w:val="24"/>
          <w:szCs w:val="24"/>
          <w:shd w:val="clear" w:color="auto" w:fill="FFFFFF"/>
        </w:rPr>
        <w:t>, p.111096.</w:t>
      </w:r>
    </w:p>
    <w:p w14:paraId="38AD4956" w14:textId="77777777" w:rsidR="007B4401" w:rsidRPr="00457A1A" w:rsidRDefault="007B4401" w:rsidP="00FC375C">
      <w:pPr>
        <w:spacing w:before="240" w:line="360" w:lineRule="auto"/>
        <w:ind w:left="180" w:right="90"/>
        <w:jc w:val="both"/>
        <w:rPr>
          <w:rFonts w:ascii="Arial" w:hAnsi="Arial" w:cs="Arial"/>
          <w:color w:val="222222"/>
          <w:sz w:val="24"/>
          <w:szCs w:val="24"/>
          <w:shd w:val="clear" w:color="auto" w:fill="FFFFFF"/>
        </w:rPr>
      </w:pPr>
      <w:bookmarkStart w:id="127" w:name="_Hlk110627488"/>
      <w:proofErr w:type="spellStart"/>
      <w:r w:rsidRPr="00457A1A">
        <w:rPr>
          <w:rFonts w:ascii="Arial" w:hAnsi="Arial" w:cs="Arial"/>
          <w:color w:val="222222"/>
          <w:sz w:val="24"/>
          <w:szCs w:val="24"/>
          <w:shd w:val="clear" w:color="auto" w:fill="FFFFFF"/>
        </w:rPr>
        <w:t>Shobrak</w:t>
      </w:r>
      <w:bookmarkEnd w:id="127"/>
      <w:proofErr w:type="spellEnd"/>
      <w:r w:rsidRPr="00457A1A">
        <w:rPr>
          <w:rFonts w:ascii="Arial" w:hAnsi="Arial" w:cs="Arial"/>
          <w:color w:val="222222"/>
          <w:sz w:val="24"/>
          <w:szCs w:val="24"/>
          <w:shd w:val="clear" w:color="auto" w:fill="FFFFFF"/>
        </w:rPr>
        <w:t xml:space="preserve">, M., </w:t>
      </w:r>
      <w:proofErr w:type="spellStart"/>
      <w:r w:rsidRPr="00457A1A">
        <w:rPr>
          <w:rFonts w:ascii="Arial" w:hAnsi="Arial" w:cs="Arial"/>
          <w:color w:val="222222"/>
          <w:sz w:val="24"/>
          <w:szCs w:val="24"/>
          <w:shd w:val="clear" w:color="auto" w:fill="FFFFFF"/>
        </w:rPr>
        <w:t>Alasmari</w:t>
      </w:r>
      <w:proofErr w:type="spellEnd"/>
      <w:r w:rsidRPr="00457A1A">
        <w:rPr>
          <w:rFonts w:ascii="Arial" w:hAnsi="Arial" w:cs="Arial"/>
          <w:color w:val="222222"/>
          <w:sz w:val="24"/>
          <w:szCs w:val="24"/>
          <w:shd w:val="clear" w:color="auto" w:fill="FFFFFF"/>
        </w:rPr>
        <w:t xml:space="preserve">, S., </w:t>
      </w:r>
      <w:proofErr w:type="spellStart"/>
      <w:r w:rsidRPr="00457A1A">
        <w:rPr>
          <w:rFonts w:ascii="Arial" w:hAnsi="Arial" w:cs="Arial"/>
          <w:color w:val="222222"/>
          <w:sz w:val="24"/>
          <w:szCs w:val="24"/>
          <w:shd w:val="clear" w:color="auto" w:fill="FFFFFF"/>
        </w:rPr>
        <w:t>Alqthami</w:t>
      </w:r>
      <w:proofErr w:type="spellEnd"/>
      <w:r w:rsidRPr="00457A1A">
        <w:rPr>
          <w:rFonts w:ascii="Arial" w:hAnsi="Arial" w:cs="Arial"/>
          <w:color w:val="222222"/>
          <w:sz w:val="24"/>
          <w:szCs w:val="24"/>
          <w:shd w:val="clear" w:color="auto" w:fill="FFFFFF"/>
        </w:rPr>
        <w:t xml:space="preserve">, A., </w:t>
      </w:r>
      <w:proofErr w:type="spellStart"/>
      <w:r w:rsidRPr="00457A1A">
        <w:rPr>
          <w:rFonts w:ascii="Arial" w:hAnsi="Arial" w:cs="Arial"/>
          <w:color w:val="222222"/>
          <w:sz w:val="24"/>
          <w:szCs w:val="24"/>
          <w:shd w:val="clear" w:color="auto" w:fill="FFFFFF"/>
        </w:rPr>
        <w:t>Alqthami</w:t>
      </w:r>
      <w:proofErr w:type="spellEnd"/>
      <w:r w:rsidRPr="00457A1A">
        <w:rPr>
          <w:rFonts w:ascii="Arial" w:hAnsi="Arial" w:cs="Arial"/>
          <w:color w:val="222222"/>
          <w:sz w:val="24"/>
          <w:szCs w:val="24"/>
          <w:shd w:val="clear" w:color="auto" w:fill="FFFFFF"/>
        </w:rPr>
        <w:t>, F., Al-</w:t>
      </w:r>
      <w:proofErr w:type="spellStart"/>
      <w:r w:rsidRPr="00457A1A">
        <w:rPr>
          <w:rFonts w:ascii="Arial" w:hAnsi="Arial" w:cs="Arial"/>
          <w:color w:val="222222"/>
          <w:sz w:val="24"/>
          <w:szCs w:val="24"/>
          <w:shd w:val="clear" w:color="auto" w:fill="FFFFFF"/>
        </w:rPr>
        <w:t>Otaibi</w:t>
      </w:r>
      <w:proofErr w:type="spellEnd"/>
      <w:r w:rsidRPr="00457A1A">
        <w:rPr>
          <w:rFonts w:ascii="Arial" w:hAnsi="Arial" w:cs="Arial"/>
          <w:color w:val="222222"/>
          <w:sz w:val="24"/>
          <w:szCs w:val="24"/>
          <w:shd w:val="clear" w:color="auto" w:fill="FFFFFF"/>
        </w:rPr>
        <w:t xml:space="preserve">, A., Al </w:t>
      </w:r>
      <w:proofErr w:type="spellStart"/>
      <w:r w:rsidRPr="00457A1A">
        <w:rPr>
          <w:rFonts w:ascii="Arial" w:hAnsi="Arial" w:cs="Arial"/>
          <w:color w:val="222222"/>
          <w:sz w:val="24"/>
          <w:szCs w:val="24"/>
          <w:shd w:val="clear" w:color="auto" w:fill="FFFFFF"/>
        </w:rPr>
        <w:t>Zoubi</w:t>
      </w:r>
      <w:proofErr w:type="spellEnd"/>
      <w:r w:rsidRPr="00457A1A">
        <w:rPr>
          <w:rFonts w:ascii="Arial" w:hAnsi="Arial" w:cs="Arial"/>
          <w:color w:val="222222"/>
          <w:sz w:val="24"/>
          <w:szCs w:val="24"/>
          <w:shd w:val="clear" w:color="auto" w:fill="FFFFFF"/>
        </w:rPr>
        <w:t xml:space="preserve">, M., El Moghrabi, L., </w:t>
      </w:r>
      <w:proofErr w:type="spellStart"/>
      <w:r w:rsidRPr="00457A1A">
        <w:rPr>
          <w:rFonts w:ascii="Arial" w:hAnsi="Arial" w:cs="Arial"/>
          <w:color w:val="222222"/>
          <w:sz w:val="24"/>
          <w:szCs w:val="24"/>
          <w:shd w:val="clear" w:color="auto" w:fill="FFFFFF"/>
        </w:rPr>
        <w:t>Jbour</w:t>
      </w:r>
      <w:proofErr w:type="spellEnd"/>
      <w:r w:rsidRPr="00457A1A">
        <w:rPr>
          <w:rFonts w:ascii="Arial" w:hAnsi="Arial" w:cs="Arial"/>
          <w:color w:val="222222"/>
          <w:sz w:val="24"/>
          <w:szCs w:val="24"/>
          <w:shd w:val="clear" w:color="auto" w:fill="FFFFFF"/>
        </w:rPr>
        <w:t xml:space="preserve">, S., </w:t>
      </w:r>
      <w:proofErr w:type="spellStart"/>
      <w:r w:rsidRPr="00457A1A">
        <w:rPr>
          <w:rFonts w:ascii="Arial" w:hAnsi="Arial" w:cs="Arial"/>
          <w:color w:val="222222"/>
          <w:sz w:val="24"/>
          <w:szCs w:val="24"/>
          <w:shd w:val="clear" w:color="auto" w:fill="FFFFFF"/>
        </w:rPr>
        <w:t>Asswad</w:t>
      </w:r>
      <w:proofErr w:type="spellEnd"/>
      <w:r w:rsidRPr="00457A1A">
        <w:rPr>
          <w:rFonts w:ascii="Arial" w:hAnsi="Arial" w:cs="Arial"/>
          <w:color w:val="222222"/>
          <w:sz w:val="24"/>
          <w:szCs w:val="24"/>
          <w:shd w:val="clear" w:color="auto" w:fill="FFFFFF"/>
        </w:rPr>
        <w:t xml:space="preserve">, N.G., </w:t>
      </w:r>
      <w:proofErr w:type="spellStart"/>
      <w:r w:rsidRPr="00457A1A">
        <w:rPr>
          <w:rFonts w:ascii="Arial" w:hAnsi="Arial" w:cs="Arial"/>
          <w:color w:val="222222"/>
          <w:sz w:val="24"/>
          <w:szCs w:val="24"/>
          <w:shd w:val="clear" w:color="auto" w:fill="FFFFFF"/>
        </w:rPr>
        <w:t>Oppel</w:t>
      </w:r>
      <w:proofErr w:type="spellEnd"/>
      <w:r w:rsidRPr="00457A1A">
        <w:rPr>
          <w:rFonts w:ascii="Arial" w:hAnsi="Arial" w:cs="Arial"/>
          <w:color w:val="222222"/>
          <w:sz w:val="24"/>
          <w:szCs w:val="24"/>
          <w:shd w:val="clear" w:color="auto" w:fill="FFFFFF"/>
        </w:rPr>
        <w:t xml:space="preserve">, S. and </w:t>
      </w:r>
      <w:proofErr w:type="spellStart"/>
      <w:r w:rsidRPr="00457A1A">
        <w:rPr>
          <w:rFonts w:ascii="Arial" w:hAnsi="Arial" w:cs="Arial"/>
          <w:color w:val="222222"/>
          <w:sz w:val="24"/>
          <w:szCs w:val="24"/>
          <w:shd w:val="clear" w:color="auto" w:fill="FFFFFF"/>
        </w:rPr>
        <w:t>Arkumarev</w:t>
      </w:r>
      <w:proofErr w:type="spellEnd"/>
      <w:r w:rsidRPr="00457A1A">
        <w:rPr>
          <w:rFonts w:ascii="Arial" w:hAnsi="Arial" w:cs="Arial"/>
          <w:color w:val="222222"/>
          <w:sz w:val="24"/>
          <w:szCs w:val="24"/>
          <w:shd w:val="clear" w:color="auto" w:fill="FFFFFF"/>
        </w:rPr>
        <w:t xml:space="preserve">, V., 2022. Electric infrastructure poses a significant threat at congregation sites of the globally threatened Steppe Eagle Aquila </w:t>
      </w:r>
      <w:proofErr w:type="spellStart"/>
      <w:r w:rsidRPr="00457A1A">
        <w:rPr>
          <w:rFonts w:ascii="Arial" w:hAnsi="Arial" w:cs="Arial"/>
          <w:color w:val="222222"/>
          <w:sz w:val="24"/>
          <w:szCs w:val="24"/>
          <w:shd w:val="clear" w:color="auto" w:fill="FFFFFF"/>
        </w:rPr>
        <w:t>nipalensis</w:t>
      </w:r>
      <w:proofErr w:type="spellEnd"/>
      <w:r w:rsidRPr="00457A1A">
        <w:rPr>
          <w:rFonts w:ascii="Arial" w:hAnsi="Arial" w:cs="Arial"/>
          <w:color w:val="222222"/>
          <w:sz w:val="24"/>
          <w:szCs w:val="24"/>
          <w:shd w:val="clear" w:color="auto" w:fill="FFFFFF"/>
        </w:rPr>
        <w:t xml:space="preserve"> in Saudi Arabia. </w:t>
      </w:r>
      <w:r w:rsidRPr="00457A1A">
        <w:rPr>
          <w:rFonts w:ascii="Arial" w:hAnsi="Arial" w:cs="Arial"/>
          <w:i/>
          <w:iCs/>
          <w:color w:val="222222"/>
          <w:sz w:val="24"/>
          <w:szCs w:val="24"/>
          <w:shd w:val="clear" w:color="auto" w:fill="FFFFFF"/>
        </w:rPr>
        <w:t>Bird Conservation International</w:t>
      </w:r>
      <w:r w:rsidRPr="00457A1A">
        <w:rPr>
          <w:rFonts w:ascii="Arial" w:hAnsi="Arial" w:cs="Arial"/>
          <w:color w:val="222222"/>
          <w:sz w:val="24"/>
          <w:szCs w:val="24"/>
          <w:shd w:val="clear" w:color="auto" w:fill="FFFFFF"/>
        </w:rPr>
        <w:t>, </w:t>
      </w:r>
      <w:r w:rsidRPr="00457A1A">
        <w:rPr>
          <w:rFonts w:ascii="Arial" w:hAnsi="Arial" w:cs="Arial"/>
          <w:i/>
          <w:iCs/>
          <w:color w:val="222222"/>
          <w:sz w:val="24"/>
          <w:szCs w:val="24"/>
          <w:shd w:val="clear" w:color="auto" w:fill="FFFFFF"/>
        </w:rPr>
        <w:t>32</w:t>
      </w:r>
      <w:r w:rsidRPr="00457A1A">
        <w:rPr>
          <w:rFonts w:ascii="Arial" w:hAnsi="Arial" w:cs="Arial"/>
          <w:color w:val="222222"/>
          <w:sz w:val="24"/>
          <w:szCs w:val="24"/>
          <w:shd w:val="clear" w:color="auto" w:fill="FFFFFF"/>
        </w:rPr>
        <w:t>(2), pp.313-321.</w:t>
      </w:r>
    </w:p>
    <w:p w14:paraId="6AE34347" w14:textId="77777777" w:rsidR="007B4401" w:rsidRDefault="007B4401" w:rsidP="00FC375C">
      <w:pPr>
        <w:spacing w:before="240" w:line="360" w:lineRule="auto"/>
        <w:ind w:left="180" w:right="90"/>
        <w:jc w:val="both"/>
        <w:rPr>
          <w:rFonts w:ascii="Arial" w:hAnsi="Arial" w:cs="Arial"/>
          <w:color w:val="222222"/>
          <w:sz w:val="24"/>
          <w:szCs w:val="24"/>
          <w:shd w:val="clear" w:color="auto" w:fill="FFFFFF"/>
        </w:rPr>
      </w:pPr>
      <w:r w:rsidRPr="00457A1A">
        <w:rPr>
          <w:rFonts w:ascii="Arial" w:hAnsi="Arial" w:cs="Arial"/>
          <w:color w:val="222222"/>
          <w:sz w:val="24"/>
          <w:szCs w:val="24"/>
          <w:shd w:val="clear" w:color="auto" w:fill="FFFFFF"/>
        </w:rPr>
        <w:t xml:space="preserve">Sim, L.C., 2021. Powering the Middle East and North Africa with Nuclear Vigor: Stakeholders and </w:t>
      </w:r>
      <w:proofErr w:type="spellStart"/>
      <w:r w:rsidRPr="00457A1A">
        <w:rPr>
          <w:rFonts w:ascii="Arial" w:hAnsi="Arial" w:cs="Arial"/>
          <w:color w:val="222222"/>
          <w:sz w:val="24"/>
          <w:szCs w:val="24"/>
          <w:shd w:val="clear" w:color="auto" w:fill="FFFFFF"/>
        </w:rPr>
        <w:t>Technopolitics</w:t>
      </w:r>
      <w:proofErr w:type="spellEnd"/>
      <w:r w:rsidRPr="00457A1A">
        <w:rPr>
          <w:rFonts w:ascii="Arial" w:hAnsi="Arial" w:cs="Arial"/>
          <w:color w:val="222222"/>
          <w:sz w:val="24"/>
          <w:szCs w:val="24"/>
          <w:shd w:val="clear" w:color="auto" w:fill="FFFFFF"/>
        </w:rPr>
        <w:t>. In </w:t>
      </w:r>
      <w:r w:rsidRPr="00457A1A">
        <w:rPr>
          <w:rFonts w:ascii="Arial" w:hAnsi="Arial" w:cs="Arial"/>
          <w:i/>
          <w:iCs/>
          <w:color w:val="222222"/>
          <w:sz w:val="24"/>
          <w:szCs w:val="24"/>
          <w:shd w:val="clear" w:color="auto" w:fill="FFFFFF"/>
        </w:rPr>
        <w:t>Low Carbon Vigor in the Middle East and North Africa</w:t>
      </w:r>
      <w:r w:rsidRPr="00457A1A">
        <w:rPr>
          <w:rFonts w:ascii="Arial" w:hAnsi="Arial" w:cs="Arial"/>
          <w:color w:val="222222"/>
          <w:sz w:val="24"/>
          <w:szCs w:val="24"/>
          <w:shd w:val="clear" w:color="auto" w:fill="FFFFFF"/>
        </w:rPr>
        <w:t> (pp. 263-297). Palgrave Macmillan, Cham.</w:t>
      </w:r>
    </w:p>
    <w:p w14:paraId="6F4ABB51" w14:textId="77777777" w:rsidR="007B4401" w:rsidRPr="00457A1A" w:rsidRDefault="007B4401" w:rsidP="00FC375C">
      <w:pPr>
        <w:spacing w:before="240" w:line="360" w:lineRule="auto"/>
        <w:ind w:left="180" w:right="90"/>
        <w:jc w:val="both"/>
        <w:rPr>
          <w:rFonts w:ascii="Arial" w:hAnsi="Arial" w:cs="Arial"/>
          <w:sz w:val="24"/>
          <w:szCs w:val="24"/>
        </w:rPr>
      </w:pPr>
    </w:p>
    <w:p w14:paraId="41F3158B" w14:textId="77777777" w:rsidR="00A91FA6" w:rsidRDefault="00A91FA6" w:rsidP="007D31B6">
      <w:pPr>
        <w:pStyle w:val="BodyText"/>
        <w:spacing w:before="104" w:after="240" w:line="360" w:lineRule="auto"/>
        <w:jc w:val="both"/>
        <w:rPr>
          <w:rFonts w:ascii="Arial" w:hAnsi="Arial" w:cs="Arial"/>
          <w:bCs/>
        </w:rPr>
      </w:pPr>
    </w:p>
    <w:p w14:paraId="487A37F6" w14:textId="77777777" w:rsidR="007D31B6" w:rsidRDefault="007D31B6" w:rsidP="009A2BAB">
      <w:pPr>
        <w:pStyle w:val="BodyText"/>
        <w:spacing w:before="104" w:after="240" w:line="360" w:lineRule="auto"/>
        <w:jc w:val="both"/>
        <w:rPr>
          <w:rFonts w:ascii="Arial" w:hAnsi="Arial" w:cs="Arial"/>
          <w:bCs/>
        </w:rPr>
      </w:pPr>
    </w:p>
    <w:sectPr w:rsidR="007D31B6" w:rsidSect="00736603">
      <w:footerReference w:type="default" r:id="rId13"/>
      <w:pgSz w:w="11910" w:h="16840"/>
      <w:pgMar w:top="1500" w:right="1260" w:bottom="1240" w:left="1200" w:header="0" w:footer="105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5BA939" w14:textId="77777777" w:rsidR="003732B6" w:rsidRDefault="003732B6" w:rsidP="007D31B6">
      <w:pPr>
        <w:spacing w:after="0" w:line="240" w:lineRule="auto"/>
      </w:pPr>
      <w:r>
        <w:separator/>
      </w:r>
    </w:p>
  </w:endnote>
  <w:endnote w:type="continuationSeparator" w:id="0">
    <w:p w14:paraId="79A0AD51" w14:textId="77777777" w:rsidR="003732B6" w:rsidRDefault="003732B6" w:rsidP="007D31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ngal">
    <w:panose1 w:val="02040503050203030202"/>
    <w:charset w:val="00"/>
    <w:family w:val="roman"/>
    <w:pitch w:val="variable"/>
    <w:sig w:usb0="00008003" w:usb1="00000000" w:usb2="00000000" w:usb3="00000000" w:csb0="00000001" w:csb1="00000000"/>
  </w:font>
  <w:font w:name="Times">
    <w:panose1 w:val="020B0604020202020204"/>
    <w:charset w:val="00"/>
    <w:family w:val="roman"/>
    <w:pitch w:val="variable"/>
    <w:sig w:usb0="E0002AFF" w:usb1="C0007841" w:usb2="00000009" w:usb3="00000000" w:csb0="000001FF" w:csb1="00000000"/>
  </w:font>
  <w:font w:name="Brush Script MT">
    <w:panose1 w:val="03060802040406070304"/>
    <w:charset w:val="86"/>
    <w:family w:val="script"/>
    <w:pitch w:val="variable"/>
    <w:sig w:usb0="00000003" w:usb1="080E0000" w:usb2="00000010" w:usb3="00000000" w:csb0="0025003B"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0325184"/>
      <w:docPartObj>
        <w:docPartGallery w:val="Page Numbers (Bottom of Page)"/>
        <w:docPartUnique/>
      </w:docPartObj>
    </w:sdtPr>
    <w:sdtEndPr>
      <w:rPr>
        <w:noProof/>
      </w:rPr>
    </w:sdtEndPr>
    <w:sdtContent>
      <w:p w14:paraId="134CFD70" w14:textId="3544AC2B" w:rsidR="00FC375C" w:rsidRDefault="00FC375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8C86FBA" w14:textId="77777777" w:rsidR="00FC375C" w:rsidRDefault="00FC37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0A3CE3" w14:textId="77777777" w:rsidR="003732B6" w:rsidRDefault="003732B6" w:rsidP="007D31B6">
      <w:pPr>
        <w:spacing w:after="0" w:line="240" w:lineRule="auto"/>
      </w:pPr>
      <w:r>
        <w:separator/>
      </w:r>
    </w:p>
  </w:footnote>
  <w:footnote w:type="continuationSeparator" w:id="0">
    <w:p w14:paraId="6631D1F9" w14:textId="77777777" w:rsidR="003732B6" w:rsidRDefault="003732B6" w:rsidP="007D31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0317AF"/>
    <w:multiLevelType w:val="hybridMultilevel"/>
    <w:tmpl w:val="4EB013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322323A"/>
    <w:multiLevelType w:val="hybridMultilevel"/>
    <w:tmpl w:val="3DB6EE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58022618">
    <w:abstractNumId w:val="0"/>
  </w:num>
  <w:num w:numId="2" w16cid:durableId="13790158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20D"/>
    <w:rsid w:val="00003217"/>
    <w:rsid w:val="00007C2D"/>
    <w:rsid w:val="00064524"/>
    <w:rsid w:val="00064F06"/>
    <w:rsid w:val="000764DA"/>
    <w:rsid w:val="00085E7D"/>
    <w:rsid w:val="000877F8"/>
    <w:rsid w:val="00093D3C"/>
    <w:rsid w:val="000A7C61"/>
    <w:rsid w:val="00117979"/>
    <w:rsid w:val="00136912"/>
    <w:rsid w:val="00151C8E"/>
    <w:rsid w:val="0017622E"/>
    <w:rsid w:val="00186E98"/>
    <w:rsid w:val="001A0EF7"/>
    <w:rsid w:val="001F6F4B"/>
    <w:rsid w:val="001F7154"/>
    <w:rsid w:val="002051CD"/>
    <w:rsid w:val="00211EC9"/>
    <w:rsid w:val="00214CD2"/>
    <w:rsid w:val="00217657"/>
    <w:rsid w:val="00227CEF"/>
    <w:rsid w:val="00257840"/>
    <w:rsid w:val="00260C45"/>
    <w:rsid w:val="0028262C"/>
    <w:rsid w:val="00287343"/>
    <w:rsid w:val="002933C9"/>
    <w:rsid w:val="002A1F87"/>
    <w:rsid w:val="002B4B41"/>
    <w:rsid w:val="002D32F7"/>
    <w:rsid w:val="00305438"/>
    <w:rsid w:val="0031360C"/>
    <w:rsid w:val="00336926"/>
    <w:rsid w:val="00357C45"/>
    <w:rsid w:val="00367797"/>
    <w:rsid w:val="00367D6B"/>
    <w:rsid w:val="003732B6"/>
    <w:rsid w:val="00385431"/>
    <w:rsid w:val="003D5332"/>
    <w:rsid w:val="003E7EB0"/>
    <w:rsid w:val="004300C9"/>
    <w:rsid w:val="0044456C"/>
    <w:rsid w:val="004531DB"/>
    <w:rsid w:val="00457A1A"/>
    <w:rsid w:val="00482BF3"/>
    <w:rsid w:val="004855CB"/>
    <w:rsid w:val="00494AFB"/>
    <w:rsid w:val="004B0695"/>
    <w:rsid w:val="004B0C04"/>
    <w:rsid w:val="004C565D"/>
    <w:rsid w:val="004D1249"/>
    <w:rsid w:val="00524D73"/>
    <w:rsid w:val="005344A2"/>
    <w:rsid w:val="00551B48"/>
    <w:rsid w:val="005738F8"/>
    <w:rsid w:val="0059217A"/>
    <w:rsid w:val="005A3CF3"/>
    <w:rsid w:val="005C562B"/>
    <w:rsid w:val="005E5892"/>
    <w:rsid w:val="00620447"/>
    <w:rsid w:val="00634D32"/>
    <w:rsid w:val="00642A14"/>
    <w:rsid w:val="006455EF"/>
    <w:rsid w:val="006459E0"/>
    <w:rsid w:val="00653F6D"/>
    <w:rsid w:val="00663408"/>
    <w:rsid w:val="00670710"/>
    <w:rsid w:val="00670F5E"/>
    <w:rsid w:val="0068215C"/>
    <w:rsid w:val="006B19E4"/>
    <w:rsid w:val="006B6A94"/>
    <w:rsid w:val="006E7BB1"/>
    <w:rsid w:val="006F7834"/>
    <w:rsid w:val="00703B2D"/>
    <w:rsid w:val="00705D62"/>
    <w:rsid w:val="00716479"/>
    <w:rsid w:val="00723A22"/>
    <w:rsid w:val="0072637C"/>
    <w:rsid w:val="00734FC4"/>
    <w:rsid w:val="00736603"/>
    <w:rsid w:val="0075238E"/>
    <w:rsid w:val="00761B2A"/>
    <w:rsid w:val="00763002"/>
    <w:rsid w:val="007972D5"/>
    <w:rsid w:val="007B4401"/>
    <w:rsid w:val="007C37C0"/>
    <w:rsid w:val="007D31B6"/>
    <w:rsid w:val="007E057F"/>
    <w:rsid w:val="007E3C83"/>
    <w:rsid w:val="007F7DA5"/>
    <w:rsid w:val="00803082"/>
    <w:rsid w:val="008107AB"/>
    <w:rsid w:val="008116BD"/>
    <w:rsid w:val="00826DE2"/>
    <w:rsid w:val="0084735F"/>
    <w:rsid w:val="00852244"/>
    <w:rsid w:val="00862312"/>
    <w:rsid w:val="00867EE0"/>
    <w:rsid w:val="00877DA5"/>
    <w:rsid w:val="00885EC6"/>
    <w:rsid w:val="00892646"/>
    <w:rsid w:val="008A5E0E"/>
    <w:rsid w:val="008D005F"/>
    <w:rsid w:val="008D3CC5"/>
    <w:rsid w:val="008D58A0"/>
    <w:rsid w:val="008F43B7"/>
    <w:rsid w:val="00935FA3"/>
    <w:rsid w:val="009369F6"/>
    <w:rsid w:val="00947C9E"/>
    <w:rsid w:val="009530E9"/>
    <w:rsid w:val="009A2BAB"/>
    <w:rsid w:val="009C7D34"/>
    <w:rsid w:val="009E00DE"/>
    <w:rsid w:val="009F17F9"/>
    <w:rsid w:val="009F4A96"/>
    <w:rsid w:val="00A0475C"/>
    <w:rsid w:val="00A1019D"/>
    <w:rsid w:val="00A14896"/>
    <w:rsid w:val="00A42872"/>
    <w:rsid w:val="00A75952"/>
    <w:rsid w:val="00A91FA6"/>
    <w:rsid w:val="00AA0AA1"/>
    <w:rsid w:val="00AB53C0"/>
    <w:rsid w:val="00AC4612"/>
    <w:rsid w:val="00AE046F"/>
    <w:rsid w:val="00AE296C"/>
    <w:rsid w:val="00AF4EE3"/>
    <w:rsid w:val="00B0191E"/>
    <w:rsid w:val="00B04778"/>
    <w:rsid w:val="00B34DAF"/>
    <w:rsid w:val="00B41873"/>
    <w:rsid w:val="00B46C69"/>
    <w:rsid w:val="00B5668F"/>
    <w:rsid w:val="00B76996"/>
    <w:rsid w:val="00B806AD"/>
    <w:rsid w:val="00B8380F"/>
    <w:rsid w:val="00BB0FED"/>
    <w:rsid w:val="00BB2CFB"/>
    <w:rsid w:val="00BC010C"/>
    <w:rsid w:val="00BE18F3"/>
    <w:rsid w:val="00BF668A"/>
    <w:rsid w:val="00C26676"/>
    <w:rsid w:val="00C30BA3"/>
    <w:rsid w:val="00C662BE"/>
    <w:rsid w:val="00CF110D"/>
    <w:rsid w:val="00D2420D"/>
    <w:rsid w:val="00D30168"/>
    <w:rsid w:val="00D445E1"/>
    <w:rsid w:val="00D4767B"/>
    <w:rsid w:val="00D75A34"/>
    <w:rsid w:val="00D829FE"/>
    <w:rsid w:val="00DB7B59"/>
    <w:rsid w:val="00DC2F04"/>
    <w:rsid w:val="00E042D9"/>
    <w:rsid w:val="00E05BE9"/>
    <w:rsid w:val="00E1304B"/>
    <w:rsid w:val="00E225A2"/>
    <w:rsid w:val="00E34EB9"/>
    <w:rsid w:val="00E45C8F"/>
    <w:rsid w:val="00E64FF2"/>
    <w:rsid w:val="00E81AC3"/>
    <w:rsid w:val="00EA7631"/>
    <w:rsid w:val="00EB3F87"/>
    <w:rsid w:val="00F076C6"/>
    <w:rsid w:val="00F22962"/>
    <w:rsid w:val="00F2609C"/>
    <w:rsid w:val="00F612DA"/>
    <w:rsid w:val="00FC37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2CFEC"/>
  <w15:chartTrackingRefBased/>
  <w15:docId w15:val="{8CCCFD7B-9A1B-4B2B-B852-3DD217173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452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91FA6"/>
    <w:pPr>
      <w:keepNext/>
      <w:keepLines/>
      <w:spacing w:before="40" w:after="0"/>
      <w:outlineLvl w:val="1"/>
    </w:pPr>
    <w:rPr>
      <w:rFonts w:ascii="Times New Roman" w:eastAsiaTheme="majorEastAsia" w:hAnsi="Times New Roman" w:cstheme="majorBidi"/>
      <w:b/>
      <w:sz w:val="24"/>
      <w:szCs w:val="26"/>
      <w:lang w:val="en-GB"/>
    </w:rPr>
  </w:style>
  <w:style w:type="paragraph" w:styleId="Heading3">
    <w:name w:val="heading 3"/>
    <w:basedOn w:val="Normal"/>
    <w:next w:val="Normal"/>
    <w:link w:val="Heading3Char"/>
    <w:uiPriority w:val="9"/>
    <w:unhideWhenUsed/>
    <w:qFormat/>
    <w:rsid w:val="00007C2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D2420D"/>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D2420D"/>
    <w:rPr>
      <w:rFonts w:ascii="Times New Roman" w:eastAsia="Times New Roman" w:hAnsi="Times New Roman" w:cs="Times New Roman"/>
      <w:sz w:val="24"/>
      <w:szCs w:val="24"/>
    </w:rPr>
  </w:style>
  <w:style w:type="paragraph" w:styleId="Title">
    <w:name w:val="Title"/>
    <w:basedOn w:val="Normal"/>
    <w:next w:val="Normal"/>
    <w:link w:val="TitleChar"/>
    <w:uiPriority w:val="10"/>
    <w:qFormat/>
    <w:rsid w:val="004D1249"/>
    <w:pPr>
      <w:keepNext/>
      <w:keepLines/>
      <w:spacing w:after="60" w:line="276" w:lineRule="auto"/>
    </w:pPr>
    <w:rPr>
      <w:rFonts w:ascii="Arial" w:eastAsia="Arial" w:hAnsi="Arial" w:cs="Arial"/>
      <w:sz w:val="52"/>
      <w:szCs w:val="52"/>
      <w:lang w:val="en-GB"/>
    </w:rPr>
  </w:style>
  <w:style w:type="character" w:customStyle="1" w:styleId="TitleChar">
    <w:name w:val="Title Char"/>
    <w:basedOn w:val="DefaultParagraphFont"/>
    <w:link w:val="Title"/>
    <w:uiPriority w:val="10"/>
    <w:rsid w:val="004D1249"/>
    <w:rPr>
      <w:rFonts w:ascii="Arial" w:eastAsia="Arial" w:hAnsi="Arial" w:cs="Arial"/>
      <w:sz w:val="52"/>
      <w:szCs w:val="52"/>
      <w:lang w:val="en-GB"/>
    </w:rPr>
  </w:style>
  <w:style w:type="paragraph" w:styleId="CommentText">
    <w:name w:val="annotation text"/>
    <w:basedOn w:val="Normal"/>
    <w:link w:val="CommentTextChar"/>
    <w:uiPriority w:val="99"/>
    <w:unhideWhenUsed/>
    <w:rsid w:val="004D1249"/>
    <w:pPr>
      <w:spacing w:after="0" w:line="240" w:lineRule="auto"/>
    </w:pPr>
    <w:rPr>
      <w:rFonts w:ascii="Arial" w:eastAsia="Arial" w:hAnsi="Arial" w:cs="Arial"/>
      <w:sz w:val="20"/>
      <w:szCs w:val="20"/>
      <w:lang w:val="en-GB"/>
    </w:rPr>
  </w:style>
  <w:style w:type="character" w:customStyle="1" w:styleId="CommentTextChar">
    <w:name w:val="Comment Text Char"/>
    <w:basedOn w:val="DefaultParagraphFont"/>
    <w:link w:val="CommentText"/>
    <w:uiPriority w:val="99"/>
    <w:rsid w:val="004D1249"/>
    <w:rPr>
      <w:rFonts w:ascii="Arial" w:eastAsia="Arial" w:hAnsi="Arial" w:cs="Arial"/>
      <w:sz w:val="20"/>
      <w:szCs w:val="20"/>
      <w:lang w:val="en-GB"/>
    </w:rPr>
  </w:style>
  <w:style w:type="character" w:customStyle="1" w:styleId="Heading2Char">
    <w:name w:val="Heading 2 Char"/>
    <w:basedOn w:val="DefaultParagraphFont"/>
    <w:link w:val="Heading2"/>
    <w:uiPriority w:val="9"/>
    <w:rsid w:val="00A91FA6"/>
    <w:rPr>
      <w:rFonts w:ascii="Times New Roman" w:eastAsiaTheme="majorEastAsia" w:hAnsi="Times New Roman" w:cstheme="majorBidi"/>
      <w:b/>
      <w:sz w:val="24"/>
      <w:szCs w:val="26"/>
      <w:lang w:val="en-GB"/>
    </w:rPr>
  </w:style>
  <w:style w:type="character" w:styleId="CommentReference">
    <w:name w:val="annotation reference"/>
    <w:basedOn w:val="DefaultParagraphFont"/>
    <w:uiPriority w:val="99"/>
    <w:semiHidden/>
    <w:unhideWhenUsed/>
    <w:rsid w:val="00947C9E"/>
    <w:rPr>
      <w:sz w:val="16"/>
      <w:szCs w:val="16"/>
    </w:rPr>
  </w:style>
  <w:style w:type="paragraph" w:styleId="CommentSubject">
    <w:name w:val="annotation subject"/>
    <w:basedOn w:val="CommentText"/>
    <w:next w:val="CommentText"/>
    <w:link w:val="CommentSubjectChar"/>
    <w:uiPriority w:val="99"/>
    <w:semiHidden/>
    <w:unhideWhenUsed/>
    <w:rsid w:val="00947C9E"/>
    <w:pPr>
      <w:spacing w:after="160"/>
    </w:pPr>
    <w:rPr>
      <w:rFonts w:asciiTheme="minorHAnsi" w:eastAsiaTheme="minorHAnsi" w:hAnsiTheme="minorHAnsi" w:cstheme="minorBidi"/>
      <w:b/>
      <w:bCs/>
      <w:lang w:val="en-US"/>
    </w:rPr>
  </w:style>
  <w:style w:type="character" w:customStyle="1" w:styleId="CommentSubjectChar">
    <w:name w:val="Comment Subject Char"/>
    <w:basedOn w:val="CommentTextChar"/>
    <w:link w:val="CommentSubject"/>
    <w:uiPriority w:val="99"/>
    <w:semiHidden/>
    <w:rsid w:val="00947C9E"/>
    <w:rPr>
      <w:rFonts w:ascii="Arial" w:eastAsia="Arial" w:hAnsi="Arial" w:cs="Arial"/>
      <w:b/>
      <w:bCs/>
      <w:sz w:val="20"/>
      <w:szCs w:val="20"/>
      <w:lang w:val="en-GB"/>
    </w:rPr>
  </w:style>
  <w:style w:type="paragraph" w:styleId="BalloonText">
    <w:name w:val="Balloon Text"/>
    <w:basedOn w:val="Normal"/>
    <w:link w:val="BalloonTextChar"/>
    <w:uiPriority w:val="99"/>
    <w:semiHidden/>
    <w:unhideWhenUsed/>
    <w:rsid w:val="00947C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7C9E"/>
    <w:rPr>
      <w:rFonts w:ascii="Segoe UI" w:hAnsi="Segoe UI" w:cs="Segoe UI"/>
      <w:sz w:val="18"/>
      <w:szCs w:val="18"/>
    </w:rPr>
  </w:style>
  <w:style w:type="character" w:customStyle="1" w:styleId="Heading1Char">
    <w:name w:val="Heading 1 Char"/>
    <w:basedOn w:val="DefaultParagraphFont"/>
    <w:link w:val="Heading1"/>
    <w:uiPriority w:val="9"/>
    <w:rsid w:val="0006452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007C2D"/>
    <w:rPr>
      <w:rFonts w:asciiTheme="majorHAnsi" w:eastAsiaTheme="majorEastAsia" w:hAnsiTheme="majorHAnsi" w:cstheme="majorBidi"/>
      <w:color w:val="1F3763" w:themeColor="accent1" w:themeShade="7F"/>
      <w:sz w:val="24"/>
      <w:szCs w:val="24"/>
    </w:rPr>
  </w:style>
  <w:style w:type="paragraph" w:customStyle="1" w:styleId="Default">
    <w:name w:val="Default"/>
    <w:rsid w:val="00007C2D"/>
    <w:pPr>
      <w:autoSpaceDE w:val="0"/>
      <w:autoSpaceDN w:val="0"/>
      <w:adjustRightInd w:val="0"/>
      <w:spacing w:after="0" w:line="240" w:lineRule="auto"/>
    </w:pPr>
    <w:rPr>
      <w:rFonts w:ascii="Times New Roman" w:hAnsi="Times New Roman" w:cs="Times New Roman"/>
      <w:color w:val="000000"/>
      <w:sz w:val="24"/>
      <w:szCs w:val="24"/>
      <w:lang/>
    </w:rPr>
  </w:style>
  <w:style w:type="paragraph" w:styleId="Caption">
    <w:name w:val="caption"/>
    <w:basedOn w:val="Normal"/>
    <w:next w:val="Normal"/>
    <w:uiPriority w:val="35"/>
    <w:unhideWhenUsed/>
    <w:qFormat/>
    <w:rsid w:val="00007C2D"/>
    <w:pPr>
      <w:spacing w:after="200" w:line="240" w:lineRule="auto"/>
    </w:pPr>
    <w:rPr>
      <w:rFonts w:cs="Mangal"/>
      <w:i/>
      <w:iCs/>
      <w:color w:val="44546A" w:themeColor="text2"/>
      <w:sz w:val="18"/>
      <w:szCs w:val="16"/>
      <w:lang w:bidi="hi-IN"/>
    </w:rPr>
  </w:style>
  <w:style w:type="paragraph" w:styleId="Header">
    <w:name w:val="header"/>
    <w:basedOn w:val="Normal"/>
    <w:link w:val="HeaderChar"/>
    <w:uiPriority w:val="99"/>
    <w:unhideWhenUsed/>
    <w:rsid w:val="007D31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31B6"/>
  </w:style>
  <w:style w:type="paragraph" w:styleId="Footer">
    <w:name w:val="footer"/>
    <w:basedOn w:val="Normal"/>
    <w:link w:val="FooterChar"/>
    <w:uiPriority w:val="99"/>
    <w:unhideWhenUsed/>
    <w:rsid w:val="007D31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31B6"/>
  </w:style>
  <w:style w:type="paragraph" w:styleId="ListParagraph">
    <w:name w:val="List Paragraph"/>
    <w:basedOn w:val="Normal"/>
    <w:link w:val="ListParagraphChar"/>
    <w:uiPriority w:val="34"/>
    <w:qFormat/>
    <w:rsid w:val="00B04778"/>
    <w:pPr>
      <w:widowControl w:val="0"/>
      <w:spacing w:after="0" w:line="240" w:lineRule="auto"/>
      <w:ind w:left="720"/>
      <w:contextualSpacing/>
    </w:pPr>
    <w:rPr>
      <w:rFonts w:ascii="Times New Roman" w:eastAsia="Times" w:hAnsi="Times New Roman" w:cs="Times New Roman"/>
      <w:color w:val="000000"/>
      <w:sz w:val="24"/>
      <w:szCs w:val="24"/>
    </w:rPr>
  </w:style>
  <w:style w:type="character" w:customStyle="1" w:styleId="ListParagraphChar">
    <w:name w:val="List Paragraph Char"/>
    <w:basedOn w:val="DefaultParagraphFont"/>
    <w:link w:val="ListParagraph"/>
    <w:uiPriority w:val="34"/>
    <w:rsid w:val="00B04778"/>
    <w:rPr>
      <w:rFonts w:ascii="Times New Roman" w:eastAsia="Times" w:hAnsi="Times New Roman" w:cs="Times New Roman"/>
      <w:color w:val="000000"/>
      <w:sz w:val="24"/>
      <w:szCs w:val="24"/>
    </w:rPr>
  </w:style>
  <w:style w:type="paragraph" w:styleId="TOCHeading">
    <w:name w:val="TOC Heading"/>
    <w:basedOn w:val="Heading1"/>
    <w:next w:val="Normal"/>
    <w:uiPriority w:val="39"/>
    <w:unhideWhenUsed/>
    <w:qFormat/>
    <w:rsid w:val="000764DA"/>
    <w:pPr>
      <w:outlineLvl w:val="9"/>
    </w:pPr>
  </w:style>
  <w:style w:type="paragraph" w:styleId="TOC1">
    <w:name w:val="toc 1"/>
    <w:basedOn w:val="Normal"/>
    <w:next w:val="Normal"/>
    <w:autoRedefine/>
    <w:uiPriority w:val="39"/>
    <w:unhideWhenUsed/>
    <w:rsid w:val="000764DA"/>
    <w:pPr>
      <w:spacing w:after="100"/>
    </w:pPr>
  </w:style>
  <w:style w:type="paragraph" w:styleId="TOC2">
    <w:name w:val="toc 2"/>
    <w:basedOn w:val="Normal"/>
    <w:next w:val="Normal"/>
    <w:autoRedefine/>
    <w:uiPriority w:val="39"/>
    <w:unhideWhenUsed/>
    <w:rsid w:val="000764DA"/>
    <w:pPr>
      <w:spacing w:after="100"/>
      <w:ind w:left="220"/>
    </w:pPr>
  </w:style>
  <w:style w:type="paragraph" w:styleId="TOC3">
    <w:name w:val="toc 3"/>
    <w:basedOn w:val="Normal"/>
    <w:next w:val="Normal"/>
    <w:autoRedefine/>
    <w:uiPriority w:val="39"/>
    <w:unhideWhenUsed/>
    <w:rsid w:val="000764DA"/>
    <w:pPr>
      <w:spacing w:after="100"/>
      <w:ind w:left="440"/>
    </w:pPr>
  </w:style>
  <w:style w:type="character" w:styleId="Hyperlink">
    <w:name w:val="Hyperlink"/>
    <w:basedOn w:val="DefaultParagraphFont"/>
    <w:uiPriority w:val="99"/>
    <w:unhideWhenUsed/>
    <w:rsid w:val="000764D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8767332">
      <w:bodyDiv w:val="1"/>
      <w:marLeft w:val="0"/>
      <w:marRight w:val="0"/>
      <w:marTop w:val="0"/>
      <w:marBottom w:val="0"/>
      <w:divBdr>
        <w:top w:val="none" w:sz="0" w:space="0" w:color="auto"/>
        <w:left w:val="none" w:sz="0" w:space="0" w:color="auto"/>
        <w:bottom w:val="none" w:sz="0" w:space="0" w:color="auto"/>
        <w:right w:val="none" w:sz="0" w:space="0" w:color="auto"/>
      </w:divBdr>
    </w:div>
    <w:div w:id="1008214628">
      <w:bodyDiv w:val="1"/>
      <w:marLeft w:val="0"/>
      <w:marRight w:val="0"/>
      <w:marTop w:val="0"/>
      <w:marBottom w:val="0"/>
      <w:divBdr>
        <w:top w:val="none" w:sz="0" w:space="0" w:color="auto"/>
        <w:left w:val="none" w:sz="0" w:space="0" w:color="auto"/>
        <w:bottom w:val="none" w:sz="0" w:space="0" w:color="auto"/>
        <w:right w:val="none" w:sz="0" w:space="0" w:color="auto"/>
      </w:divBdr>
    </w:div>
    <w:div w:id="1021862282">
      <w:bodyDiv w:val="1"/>
      <w:marLeft w:val="0"/>
      <w:marRight w:val="0"/>
      <w:marTop w:val="0"/>
      <w:marBottom w:val="0"/>
      <w:divBdr>
        <w:top w:val="none" w:sz="0" w:space="0" w:color="auto"/>
        <w:left w:val="none" w:sz="0" w:space="0" w:color="auto"/>
        <w:bottom w:val="none" w:sz="0" w:space="0" w:color="auto"/>
        <w:right w:val="none" w:sz="0" w:space="0" w:color="auto"/>
      </w:divBdr>
    </w:div>
    <w:div w:id="1072045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B89BB07CB00AC6498D3D7CE209B6CC23" ma:contentTypeVersion="13" ma:contentTypeDescription="Create a new document." ma:contentTypeScope="" ma:versionID="419d450d6b7e4178b86dd3269d02ff3a">
  <xsd:schema xmlns:xsd="http://www.w3.org/2001/XMLSchema" xmlns:xs="http://www.w3.org/2001/XMLSchema" xmlns:p="http://schemas.microsoft.com/office/2006/metadata/properties" xmlns:ns3="1d313349-219f-45a8-805f-58f768b8dea7" xmlns:ns4="d55cdd09-8fe1-49c2-9b01-1431e0da0719" targetNamespace="http://schemas.microsoft.com/office/2006/metadata/properties" ma:root="true" ma:fieldsID="a8199ea611bb269f05a412880c6b50e3" ns3:_="" ns4:_="">
    <xsd:import namespace="1d313349-219f-45a8-805f-58f768b8dea7"/>
    <xsd:import namespace="d55cdd09-8fe1-49c2-9b01-1431e0da071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313349-219f-45a8-805f-58f768b8dea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55cdd09-8fe1-49c2-9b01-1431e0da071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4E8C3A3-7BA5-4A2D-949D-ACC746A2118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9A2D97-3F3F-4E06-91A9-0CBECA8557FB}">
  <ds:schemaRefs>
    <ds:schemaRef ds:uri="http://schemas.openxmlformats.org/officeDocument/2006/bibliography"/>
  </ds:schemaRefs>
</ds:datastoreItem>
</file>

<file path=customXml/itemProps3.xml><?xml version="1.0" encoding="utf-8"?>
<ds:datastoreItem xmlns:ds="http://schemas.openxmlformats.org/officeDocument/2006/customXml" ds:itemID="{75F35D98-1546-4CD4-AEF3-C8C8A7BCD4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313349-219f-45a8-805f-58f768b8dea7"/>
    <ds:schemaRef ds:uri="d55cdd09-8fe1-49c2-9b01-1431e0da07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5C1E198-B71C-4E7D-9A34-7112A175F2D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46</Pages>
  <Words>12611</Words>
  <Characters>71883</Characters>
  <Application>Microsoft Office Word</Application>
  <DocSecurity>0</DocSecurity>
  <Lines>599</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sa'ad M</cp:lastModifiedBy>
  <cp:revision>2</cp:revision>
  <dcterms:created xsi:type="dcterms:W3CDTF">2023-08-26T13:54:00Z</dcterms:created>
  <dcterms:modified xsi:type="dcterms:W3CDTF">2023-08-26T13:54:00Z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0x010100B89BB07CB00AC6498D3D7CE209B6CC23</vt:lpwstr>
  </property>
</Properties>
</file>