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استمارة تحليل المحتوى</w:t>
        <w:br/>
        <w:t>الإعلام الرقمي والأخبار الزائفة</w:t>
      </w:r>
    </w:p>
    <w:p>
      <w:r>
        <w:t>تستخدم هذه الاستمارة لتحليل محتوى المنشورات الرقمية (فيسبوك / تويتر / مواقع إخبارية)</w:t>
        <w:br/>
        <w:t>ضمن دراسة: اتجاهات الجمهور نحو مصداقية المحتوى الرقمي وتأثير الأخبار الزائفة.</w:t>
        <w:br/>
      </w:r>
    </w:p>
    <w:p>
      <w:pPr>
        <w:pStyle w:val="Heading1"/>
      </w:pPr>
      <w:r>
        <w:t>أولاً: البيانات الأولية</w:t>
      </w:r>
    </w:p>
    <w:p>
      <w:r>
        <w:t>اسم الصفحة / الموقع: __________</w:t>
      </w:r>
    </w:p>
    <w:p>
      <w:r>
        <w:t>رابط الصفحة: __________</w:t>
      </w:r>
    </w:p>
    <w:p>
      <w:r>
        <w:t>تاريخ النشر: __________</w:t>
      </w:r>
    </w:p>
    <w:p>
      <w:r>
        <w:t>نوع المنصة: ☐ فيسبوك ☐ تويتر ☐ موقع إخباري</w:t>
      </w:r>
    </w:p>
    <w:p>
      <w:r>
        <w:t>عدد المتابعين: __________</w:t>
      </w:r>
    </w:p>
    <w:p>
      <w:pPr>
        <w:pStyle w:val="Heading1"/>
      </w:pPr>
      <w:r>
        <w:t>ثانياً: فئات الشكل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الفئة</w:t>
            </w:r>
          </w:p>
        </w:tc>
        <w:tc>
          <w:tcPr>
            <w:tcW w:type="dxa" w:w="1728"/>
          </w:tcPr>
          <w:p>
            <w:r>
              <w:t>الخيار 1</w:t>
            </w:r>
          </w:p>
        </w:tc>
        <w:tc>
          <w:tcPr>
            <w:tcW w:type="dxa" w:w="1728"/>
          </w:tcPr>
          <w:p>
            <w:r>
              <w:t>الخيار 2</w:t>
            </w:r>
          </w:p>
        </w:tc>
        <w:tc>
          <w:tcPr>
            <w:tcW w:type="dxa" w:w="1728"/>
          </w:tcPr>
          <w:p>
            <w:r>
              <w:t>الخيار 3</w:t>
            </w:r>
          </w:p>
        </w:tc>
        <w:tc>
          <w:tcPr>
            <w:tcW w:type="dxa" w:w="1728"/>
          </w:tcPr>
          <w:p>
            <w:r>
              <w:t>الخيار 4</w:t>
            </w:r>
          </w:p>
        </w:tc>
      </w:tr>
      <w:tr>
        <w:tc>
          <w:tcPr>
            <w:tcW w:type="dxa" w:w="1728"/>
          </w:tcPr>
          <w:p>
            <w:r>
              <w:t>زمن النشر</w:t>
            </w:r>
          </w:p>
        </w:tc>
        <w:tc>
          <w:tcPr>
            <w:tcW w:type="dxa" w:w="1728"/>
          </w:tcPr>
          <w:p>
            <w:r>
              <w:t>صباحاً</w:t>
            </w:r>
          </w:p>
        </w:tc>
        <w:tc>
          <w:tcPr>
            <w:tcW w:type="dxa" w:w="1728"/>
          </w:tcPr>
          <w:p>
            <w:r>
              <w:t>مساءً</w:t>
            </w:r>
          </w:p>
        </w:tc>
        <w:tc>
          <w:tcPr>
            <w:tcW w:type="dxa" w:w="1728"/>
          </w:tcPr>
          <w:p>
            <w:r>
              <w:t>ليلاً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نوع الوسائط</w:t>
            </w:r>
          </w:p>
        </w:tc>
        <w:tc>
          <w:tcPr>
            <w:tcW w:type="dxa" w:w="1728"/>
          </w:tcPr>
          <w:p>
            <w:r>
              <w:t>نص</w:t>
            </w:r>
          </w:p>
        </w:tc>
        <w:tc>
          <w:tcPr>
            <w:tcW w:type="dxa" w:w="1728"/>
          </w:tcPr>
          <w:p>
            <w:r>
              <w:t>صورة</w:t>
            </w:r>
          </w:p>
        </w:tc>
        <w:tc>
          <w:tcPr>
            <w:tcW w:type="dxa" w:w="1728"/>
          </w:tcPr>
          <w:p>
            <w:r>
              <w:t>فيديو</w:t>
            </w:r>
          </w:p>
        </w:tc>
        <w:tc>
          <w:tcPr>
            <w:tcW w:type="dxa" w:w="1728"/>
          </w:tcPr>
          <w:p>
            <w:r>
              <w:t>متعدد</w:t>
            </w:r>
          </w:p>
        </w:tc>
      </w:tr>
      <w:tr>
        <w:tc>
          <w:tcPr>
            <w:tcW w:type="dxa" w:w="1728"/>
          </w:tcPr>
          <w:p>
            <w:r>
              <w:t>لغة المحتوى</w:t>
            </w:r>
          </w:p>
        </w:tc>
        <w:tc>
          <w:tcPr>
            <w:tcW w:type="dxa" w:w="1728"/>
          </w:tcPr>
          <w:p>
            <w:r>
              <w:t>فصحى</w:t>
            </w:r>
          </w:p>
        </w:tc>
        <w:tc>
          <w:tcPr>
            <w:tcW w:type="dxa" w:w="1728"/>
          </w:tcPr>
          <w:p>
            <w:r>
              <w:t>عامية</w:t>
            </w:r>
          </w:p>
        </w:tc>
        <w:tc>
          <w:tcPr>
            <w:tcW w:type="dxa" w:w="1728"/>
          </w:tcPr>
          <w:p>
            <w:r>
              <w:t>أجنبية</w:t>
            </w:r>
          </w:p>
        </w:tc>
        <w:tc>
          <w:tcPr>
            <w:tcW w:type="dxa" w:w="1728"/>
          </w:tcPr>
          <w:p>
            <w:r>
              <w:t>مختلطة</w:t>
            </w:r>
          </w:p>
        </w:tc>
      </w:tr>
      <w:tr>
        <w:tc>
          <w:tcPr>
            <w:tcW w:type="dxa" w:w="1728"/>
          </w:tcPr>
          <w:p>
            <w:r>
              <w:t>لغة التعليقات</w:t>
            </w:r>
          </w:p>
        </w:tc>
        <w:tc>
          <w:tcPr>
            <w:tcW w:type="dxa" w:w="1728"/>
          </w:tcPr>
          <w:p>
            <w:r>
              <w:t>فصحى</w:t>
            </w:r>
          </w:p>
        </w:tc>
        <w:tc>
          <w:tcPr>
            <w:tcW w:type="dxa" w:w="1728"/>
          </w:tcPr>
          <w:p>
            <w:r>
              <w:t>عامية</w:t>
            </w:r>
          </w:p>
        </w:tc>
        <w:tc>
          <w:tcPr>
            <w:tcW w:type="dxa" w:w="1728"/>
          </w:tcPr>
          <w:p>
            <w:r>
              <w:t>أجنبية</w:t>
            </w:r>
          </w:p>
        </w:tc>
        <w:tc>
          <w:tcPr>
            <w:tcW w:type="dxa" w:w="1728"/>
          </w:tcPr>
          <w:p>
            <w:r>
              <w:t>مختلطة</w:t>
            </w:r>
          </w:p>
        </w:tc>
      </w:tr>
      <w:tr>
        <w:tc>
          <w:tcPr>
            <w:tcW w:type="dxa" w:w="1728"/>
          </w:tcPr>
          <w:p>
            <w:r>
              <w:t>الأسلوب الإقناعي</w:t>
            </w:r>
          </w:p>
        </w:tc>
        <w:tc>
          <w:tcPr>
            <w:tcW w:type="dxa" w:w="1728"/>
          </w:tcPr>
          <w:p>
            <w:r>
              <w:t>عاطفي</w:t>
            </w:r>
          </w:p>
        </w:tc>
        <w:tc>
          <w:tcPr>
            <w:tcW w:type="dxa" w:w="1728"/>
          </w:tcPr>
          <w:p>
            <w:r>
              <w:t>عقلي</w:t>
            </w:r>
          </w:p>
        </w:tc>
        <w:tc>
          <w:tcPr>
            <w:tcW w:type="dxa" w:w="1728"/>
          </w:tcPr>
          <w:p>
            <w:r>
              <w:t>تخويف</w:t>
            </w:r>
          </w:p>
        </w:tc>
        <w:tc>
          <w:tcPr>
            <w:tcW w:type="dxa" w:w="1728"/>
          </w:tcPr>
          <w:p>
            <w:r>
              <w:t>ترفيهي</w:t>
            </w:r>
          </w:p>
        </w:tc>
      </w:tr>
    </w:tbl>
    <w:p>
      <w:pPr>
        <w:pStyle w:val="Heading1"/>
      </w:pPr>
      <w:r>
        <w:t>ثالثاً: فئات المضمون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الفئة</w:t>
            </w:r>
          </w:p>
        </w:tc>
        <w:tc>
          <w:tcPr>
            <w:tcW w:type="dxa" w:w="1728"/>
          </w:tcPr>
          <w:p>
            <w:r>
              <w:t>الخيار 1</w:t>
            </w:r>
          </w:p>
        </w:tc>
        <w:tc>
          <w:tcPr>
            <w:tcW w:type="dxa" w:w="1728"/>
          </w:tcPr>
          <w:p>
            <w:r>
              <w:t>الخيار 2</w:t>
            </w:r>
          </w:p>
        </w:tc>
        <w:tc>
          <w:tcPr>
            <w:tcW w:type="dxa" w:w="1728"/>
          </w:tcPr>
          <w:p>
            <w:r>
              <w:t>الخيار 3</w:t>
            </w:r>
          </w:p>
        </w:tc>
        <w:tc>
          <w:tcPr>
            <w:tcW w:type="dxa" w:w="1728"/>
          </w:tcPr>
          <w:p>
            <w:r>
              <w:t>الخيار 4</w:t>
            </w:r>
          </w:p>
        </w:tc>
      </w:tr>
      <w:tr>
        <w:tc>
          <w:tcPr>
            <w:tcW w:type="dxa" w:w="1728"/>
          </w:tcPr>
          <w:p>
            <w:r>
              <w:t>نوع الموضوع</w:t>
            </w:r>
          </w:p>
        </w:tc>
        <w:tc>
          <w:tcPr>
            <w:tcW w:type="dxa" w:w="1728"/>
          </w:tcPr>
          <w:p>
            <w:r>
              <w:t>سياسي</w:t>
            </w:r>
          </w:p>
        </w:tc>
        <w:tc>
          <w:tcPr>
            <w:tcW w:type="dxa" w:w="1728"/>
          </w:tcPr>
          <w:p>
            <w:r>
              <w:t>اجتماعي</w:t>
            </w:r>
          </w:p>
        </w:tc>
        <w:tc>
          <w:tcPr>
            <w:tcW w:type="dxa" w:w="1728"/>
          </w:tcPr>
          <w:p>
            <w:r>
              <w:t>صحي</w:t>
            </w:r>
          </w:p>
        </w:tc>
        <w:tc>
          <w:tcPr>
            <w:tcW w:type="dxa" w:w="1728"/>
          </w:tcPr>
          <w:p>
            <w:r>
              <w:t>اقتصادي</w:t>
            </w:r>
          </w:p>
        </w:tc>
      </w:tr>
      <w:tr>
        <w:tc>
          <w:tcPr>
            <w:tcW w:type="dxa" w:w="1728"/>
          </w:tcPr>
          <w:p>
            <w:r>
              <w:t>طبيعة المحتوى</w:t>
            </w:r>
          </w:p>
        </w:tc>
        <w:tc>
          <w:tcPr>
            <w:tcW w:type="dxa" w:w="1728"/>
          </w:tcPr>
          <w:p>
            <w:r>
              <w:t>خبري</w:t>
            </w:r>
          </w:p>
        </w:tc>
        <w:tc>
          <w:tcPr>
            <w:tcW w:type="dxa" w:w="1728"/>
          </w:tcPr>
          <w:p>
            <w:r>
              <w:t>توعوي</w:t>
            </w:r>
          </w:p>
        </w:tc>
        <w:tc>
          <w:tcPr>
            <w:tcW w:type="dxa" w:w="1728"/>
          </w:tcPr>
          <w:p>
            <w:r>
              <w:t>تحليلي</w:t>
            </w:r>
          </w:p>
        </w:tc>
        <w:tc>
          <w:tcPr>
            <w:tcW w:type="dxa" w:w="1728"/>
          </w:tcPr>
          <w:p>
            <w:r>
              <w:t>مضلل</w:t>
            </w:r>
          </w:p>
        </w:tc>
      </w:tr>
      <w:tr>
        <w:tc>
          <w:tcPr>
            <w:tcW w:type="dxa" w:w="1728"/>
          </w:tcPr>
          <w:p>
            <w:r>
              <w:t>مصدر المعلومات</w:t>
            </w:r>
          </w:p>
        </w:tc>
        <w:tc>
          <w:tcPr>
            <w:tcW w:type="dxa" w:w="1728"/>
          </w:tcPr>
          <w:p>
            <w:r>
              <w:t>رسمي</w:t>
            </w:r>
          </w:p>
        </w:tc>
        <w:tc>
          <w:tcPr>
            <w:tcW w:type="dxa" w:w="1728"/>
          </w:tcPr>
          <w:p>
            <w:r>
              <w:t>غير رسمي</w:t>
            </w:r>
          </w:p>
        </w:tc>
        <w:tc>
          <w:tcPr>
            <w:tcW w:type="dxa" w:w="1728"/>
          </w:tcPr>
          <w:p>
            <w:r>
              <w:t>مجهول</w:t>
            </w:r>
          </w:p>
        </w:tc>
        <w:tc>
          <w:tcPr>
            <w:tcW w:type="dxa" w:w="1728"/>
          </w:tcPr>
          <w:p>
            <w:r>
              <w:t>منصات أخرى</w:t>
            </w:r>
          </w:p>
        </w:tc>
      </w:tr>
      <w:tr>
        <w:tc>
          <w:tcPr>
            <w:tcW w:type="dxa" w:w="1728"/>
          </w:tcPr>
          <w:p>
            <w:r>
              <w:t>الهدف</w:t>
            </w:r>
          </w:p>
        </w:tc>
        <w:tc>
          <w:tcPr>
            <w:tcW w:type="dxa" w:w="1728"/>
          </w:tcPr>
          <w:p>
            <w:r>
              <w:t>إعلامي</w:t>
            </w:r>
          </w:p>
        </w:tc>
        <w:tc>
          <w:tcPr>
            <w:tcW w:type="dxa" w:w="1728"/>
          </w:tcPr>
          <w:p>
            <w:r>
              <w:t>توعوي</w:t>
            </w:r>
          </w:p>
        </w:tc>
        <w:tc>
          <w:tcPr>
            <w:tcW w:type="dxa" w:w="1728"/>
          </w:tcPr>
          <w:p>
            <w:r>
              <w:t>ترويجي</w:t>
            </w:r>
          </w:p>
        </w:tc>
        <w:tc>
          <w:tcPr>
            <w:tcW w:type="dxa" w:w="1728"/>
          </w:tcPr>
          <w:p>
            <w:r>
              <w:t>مضلل</w:t>
            </w:r>
          </w:p>
        </w:tc>
      </w:tr>
    </w:tbl>
    <w:p>
      <w:pPr>
        <w:pStyle w:val="Heading1"/>
      </w:pPr>
      <w:r>
        <w:t>رابعاً: التفاعل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نوع التفاعل</w:t>
            </w:r>
          </w:p>
        </w:tc>
        <w:tc>
          <w:tcPr>
            <w:tcW w:type="dxa" w:w="1728"/>
          </w:tcPr>
          <w:p>
            <w:r>
              <w:t>منخفض</w:t>
            </w:r>
          </w:p>
        </w:tc>
        <w:tc>
          <w:tcPr>
            <w:tcW w:type="dxa" w:w="1728"/>
          </w:tcPr>
          <w:p>
            <w:r>
              <w:t>متوسط</w:t>
            </w:r>
          </w:p>
        </w:tc>
        <w:tc>
          <w:tcPr>
            <w:tcW w:type="dxa" w:w="1728"/>
          </w:tcPr>
          <w:p>
            <w:r>
              <w:t>مرتفع</w:t>
            </w:r>
          </w:p>
        </w:tc>
        <w:tc>
          <w:tcPr>
            <w:tcW w:type="dxa" w:w="1728"/>
          </w:tcPr>
          <w:p>
            <w:r>
              <w:t>ملاحظات</w:t>
            </w:r>
          </w:p>
        </w:tc>
      </w:tr>
      <w:tr>
        <w:tc>
          <w:tcPr>
            <w:tcW w:type="dxa" w:w="1728"/>
          </w:tcPr>
          <w:p>
            <w:r>
              <w:t>الإعجابات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التعليقات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المشاركات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1"/>
      </w:pPr>
      <w:r>
        <w:t>خامساً: مؤشرات الأخبار الزائفة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المؤشر</w:t>
            </w:r>
          </w:p>
        </w:tc>
        <w:tc>
          <w:tcPr>
            <w:tcW w:type="dxa" w:w="1728"/>
          </w:tcPr>
          <w:p>
            <w:r>
              <w:t>نعم</w:t>
            </w:r>
          </w:p>
        </w:tc>
        <w:tc>
          <w:tcPr>
            <w:tcW w:type="dxa" w:w="1728"/>
          </w:tcPr>
          <w:p>
            <w:r>
              <w:t>لا</w:t>
            </w:r>
          </w:p>
        </w:tc>
        <w:tc>
          <w:tcPr>
            <w:tcW w:type="dxa" w:w="1728"/>
          </w:tcPr>
          <w:p>
            <w:r>
              <w:t>إلى حد ما</w:t>
            </w:r>
          </w:p>
        </w:tc>
        <w:tc>
          <w:tcPr>
            <w:tcW w:type="dxa" w:w="1728"/>
          </w:tcPr>
          <w:p>
            <w:r>
              <w:t>ملاحظات</w:t>
            </w:r>
          </w:p>
        </w:tc>
      </w:tr>
      <w:tr>
        <w:tc>
          <w:tcPr>
            <w:tcW w:type="dxa" w:w="1728"/>
          </w:tcPr>
          <w:p>
            <w:r>
              <w:t>غياب المصدر</w:t>
            </w:r>
          </w:p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>
            <w:r>
              <w:t>عنوان مضلل</w:t>
            </w:r>
          </w:p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>
            <w:r>
              <w:t>مبالغة في المحتوى</w:t>
            </w:r>
          </w:p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>
            <w:r>
              <w:t>نقص في الدقة</w:t>
            </w:r>
          </w:p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>
            <w:r>
              <w:t>انتشار سريع بدون تحقق</w:t>
            </w:r>
          </w:p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