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CC3D46" w:rsidRDefault="009125CE" w:rsidP="00CC3D46">
      <w:pPr>
        <w:spacing w:line="360" w:lineRule="auto"/>
        <w:rPr>
          <w:rFonts w:ascii="Traditional Arabic" w:hAnsi="Traditional Arabic" w:cs="Traditional Arabic"/>
          <w:b/>
          <w:bCs/>
          <w:sz w:val="32"/>
          <w:szCs w:val="32"/>
          <w:lang w:bidi="ar-EG"/>
        </w:rPr>
      </w:pPr>
      <w:r w:rsidRPr="00CC3D46">
        <w:rPr>
          <w:rFonts w:ascii="Traditional Arabic" w:hAnsi="Traditional Arabic" w:cs="Traditional Arabic"/>
          <w:b/>
          <w:bCs/>
          <w:sz w:val="32"/>
          <w:szCs w:val="32"/>
          <w:rtl/>
          <w:lang w:bidi="ar-EG"/>
        </w:rPr>
        <w:t xml:space="preserve">جامعة </w:t>
      </w:r>
      <w:proofErr w:type="spellStart"/>
      <w:r w:rsidRPr="00CC3D46">
        <w:rPr>
          <w:rFonts w:ascii="Traditional Arabic" w:hAnsi="Traditional Arabic" w:cs="Traditional Arabic"/>
          <w:b/>
          <w:bCs/>
          <w:sz w:val="32"/>
          <w:szCs w:val="32"/>
          <w:rtl/>
          <w:lang w:bidi="ar-EG"/>
        </w:rPr>
        <w:t>ميدأوشن</w:t>
      </w:r>
      <w:proofErr w:type="spellEnd"/>
      <w:r w:rsidRPr="00CC3D46">
        <w:rPr>
          <w:rFonts w:ascii="Traditional Arabic" w:hAnsi="Traditional Arabic" w:cs="Traditional Arabic"/>
          <w:b/>
          <w:bCs/>
          <w:sz w:val="32"/>
          <w:szCs w:val="32"/>
          <w:rtl/>
          <w:lang w:bidi="ar-EG"/>
        </w:rPr>
        <w:t xml:space="preserve"> </w:t>
      </w:r>
    </w:p>
    <w:p w14:paraId="1E957002" w14:textId="04B27A9D" w:rsidR="00F546CE" w:rsidRPr="00CC3D46" w:rsidRDefault="009125CE" w:rsidP="00CC3D46">
      <w:pPr>
        <w:spacing w:line="360" w:lineRule="auto"/>
        <w:rPr>
          <w:rFonts w:ascii="Traditional Arabic" w:hAnsi="Traditional Arabic" w:cs="Traditional Arabic"/>
          <w:b/>
          <w:bCs/>
          <w:sz w:val="32"/>
          <w:szCs w:val="32"/>
          <w:rtl/>
          <w:lang w:bidi="ar-EG"/>
        </w:rPr>
      </w:pPr>
      <w:r w:rsidRPr="00CC3D46">
        <w:rPr>
          <w:rFonts w:ascii="Traditional Arabic" w:hAnsi="Traditional Arabic" w:cs="Traditional Arabic"/>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CC3D46">
        <w:rPr>
          <w:rFonts w:ascii="Traditional Arabic" w:hAnsi="Traditional Arabic" w:cs="Traditional Arabic"/>
          <w:b/>
          <w:bCs/>
          <w:sz w:val="32"/>
          <w:szCs w:val="32"/>
          <w:lang w:bidi="ar-EG"/>
        </w:rPr>
        <w:t xml:space="preserve">    </w:t>
      </w:r>
      <w:r w:rsidRPr="00CC3D46">
        <w:rPr>
          <w:rFonts w:ascii="Traditional Arabic" w:hAnsi="Traditional Arabic" w:cs="Traditional Arabic"/>
          <w:b/>
          <w:bCs/>
          <w:sz w:val="32"/>
          <w:szCs w:val="32"/>
          <w:rtl/>
          <w:lang w:bidi="ar-EG"/>
        </w:rPr>
        <w:t xml:space="preserve">كلية الإدارة </w:t>
      </w:r>
    </w:p>
    <w:p w14:paraId="0217C513" w14:textId="667109DF" w:rsidR="009125CE" w:rsidRPr="00CC3D46" w:rsidRDefault="00993001" w:rsidP="00CC3D46">
      <w:pPr>
        <w:spacing w:line="360" w:lineRule="auto"/>
        <w:rPr>
          <w:rFonts w:ascii="Traditional Arabic" w:hAnsi="Traditional Arabic" w:cs="Traditional Arabic"/>
          <w:sz w:val="32"/>
          <w:szCs w:val="32"/>
          <w:rtl/>
          <w:lang w:bidi="ar-EG"/>
        </w:rPr>
      </w:pPr>
      <w:r w:rsidRPr="00CC3D46">
        <w:rPr>
          <w:rFonts w:ascii="Traditional Arabic" w:hAnsi="Traditional Arabic" w:cs="Traditional Arabic"/>
          <w:b/>
          <w:bCs/>
          <w:sz w:val="32"/>
          <w:szCs w:val="32"/>
          <w:rtl/>
          <w:lang w:bidi="ar-EG"/>
        </w:rPr>
        <w:t>قسم / إدارة المخاطر</w:t>
      </w:r>
    </w:p>
    <w:p w14:paraId="5F6542BF" w14:textId="77777777" w:rsidR="009125CE" w:rsidRPr="00CC3D46" w:rsidRDefault="009125CE" w:rsidP="00CC3D46">
      <w:pPr>
        <w:spacing w:line="360" w:lineRule="auto"/>
        <w:rPr>
          <w:rFonts w:ascii="Traditional Arabic" w:hAnsi="Traditional Arabic" w:cs="Traditional Arabic"/>
          <w:sz w:val="32"/>
          <w:szCs w:val="32"/>
          <w:rtl/>
          <w:lang w:bidi="ar-EG"/>
        </w:rPr>
      </w:pPr>
    </w:p>
    <w:p w14:paraId="15C28831" w14:textId="724FC758" w:rsidR="009125CE" w:rsidRPr="00CC3D46" w:rsidRDefault="00A74F76" w:rsidP="00CC3D46">
      <w:pPr>
        <w:spacing w:line="360" w:lineRule="auto"/>
        <w:jc w:val="center"/>
        <w:rPr>
          <w:rFonts w:ascii="Traditional Arabic" w:hAnsi="Traditional Arabic" w:cs="Traditional Arabic"/>
          <w:b/>
          <w:bCs/>
          <w:sz w:val="32"/>
          <w:szCs w:val="32"/>
          <w:rtl/>
          <w:lang w:bidi="ar-EG"/>
        </w:rPr>
      </w:pPr>
      <w:r w:rsidRPr="00CC3D46">
        <w:rPr>
          <w:rFonts w:ascii="Traditional Arabic" w:hAnsi="Traditional Arabic" w:cs="Traditional Arabic"/>
          <w:b/>
          <w:bCs/>
          <w:sz w:val="32"/>
          <w:szCs w:val="32"/>
          <w:rtl/>
          <w:lang w:bidi="ar-EG"/>
        </w:rPr>
        <w:t>عنوان البحث</w:t>
      </w:r>
    </w:p>
    <w:p w14:paraId="0EB57E30" w14:textId="363F18EC" w:rsidR="009125CE" w:rsidRPr="00CC3D46" w:rsidRDefault="00226C6D" w:rsidP="00CC3D46">
      <w:pPr>
        <w:spacing w:line="360" w:lineRule="auto"/>
        <w:jc w:val="center"/>
        <w:rPr>
          <w:rFonts w:ascii="Traditional Arabic" w:hAnsi="Traditional Arabic" w:cs="Traditional Arabic"/>
          <w:b/>
          <w:bCs/>
          <w:sz w:val="40"/>
          <w:szCs w:val="40"/>
          <w:rtl/>
        </w:rPr>
      </w:pPr>
      <w:r w:rsidRPr="00CC3D46">
        <w:rPr>
          <w:rFonts w:ascii="Traditional Arabic" w:hAnsi="Traditional Arabic" w:cs="Traditional Arabic"/>
          <w:b/>
          <w:bCs/>
          <w:sz w:val="40"/>
          <w:szCs w:val="40"/>
          <w:rtl/>
        </w:rPr>
        <w:t xml:space="preserve">فاعلية التكامل بين التحليل </w:t>
      </w:r>
      <w:proofErr w:type="spellStart"/>
      <w:r w:rsidRPr="00CC3D46">
        <w:rPr>
          <w:rFonts w:ascii="Traditional Arabic" w:hAnsi="Traditional Arabic" w:cs="Traditional Arabic"/>
          <w:b/>
          <w:bCs/>
          <w:sz w:val="40"/>
          <w:szCs w:val="40"/>
          <w:rtl/>
        </w:rPr>
        <w:t>الجيومكاني</w:t>
      </w:r>
      <w:proofErr w:type="spellEnd"/>
      <w:r w:rsidRPr="00CC3D46">
        <w:rPr>
          <w:rFonts w:ascii="Traditional Arabic" w:hAnsi="Traditional Arabic" w:cs="Traditional Arabic"/>
          <w:b/>
          <w:bCs/>
          <w:sz w:val="40"/>
          <w:szCs w:val="40"/>
          <w:rtl/>
        </w:rPr>
        <w:t xml:space="preserve"> وإدارة المخاطر في تعزيز القرارات الاستراتيجية: دراسة على نموذج محلي</w:t>
      </w:r>
    </w:p>
    <w:p w14:paraId="041F2E2D" w14:textId="77777777" w:rsidR="00226C6D" w:rsidRPr="00CC3D46" w:rsidRDefault="00226C6D" w:rsidP="00CC3D46">
      <w:pPr>
        <w:spacing w:line="360" w:lineRule="auto"/>
        <w:jc w:val="center"/>
        <w:rPr>
          <w:rFonts w:ascii="Traditional Arabic" w:hAnsi="Traditional Arabic" w:cs="Traditional Arabic"/>
          <w:b/>
          <w:bCs/>
          <w:sz w:val="32"/>
          <w:szCs w:val="32"/>
          <w:rtl/>
        </w:rPr>
      </w:pPr>
    </w:p>
    <w:p w14:paraId="751A7E65" w14:textId="18215B09" w:rsidR="009125CE" w:rsidRPr="00CC3D46" w:rsidRDefault="009125CE" w:rsidP="00CC3D46">
      <w:pPr>
        <w:spacing w:line="360" w:lineRule="auto"/>
        <w:jc w:val="center"/>
        <w:rPr>
          <w:rFonts w:ascii="Traditional Arabic" w:hAnsi="Traditional Arabic" w:cs="Traditional Arabic"/>
          <w:b/>
          <w:bCs/>
          <w:sz w:val="32"/>
          <w:szCs w:val="32"/>
          <w:rtl/>
          <w:lang w:bidi="ar-EG"/>
        </w:rPr>
      </w:pPr>
      <w:r w:rsidRPr="00CC3D46">
        <w:rPr>
          <w:rFonts w:ascii="Traditional Arabic" w:hAnsi="Traditional Arabic" w:cs="Traditional Arabic"/>
          <w:b/>
          <w:bCs/>
          <w:sz w:val="32"/>
          <w:szCs w:val="32"/>
          <w:rtl/>
          <w:lang w:bidi="ar-EG"/>
        </w:rPr>
        <w:t xml:space="preserve">إعداد </w:t>
      </w:r>
      <w:r w:rsidR="0072715E" w:rsidRPr="00CC3D46">
        <w:rPr>
          <w:rFonts w:ascii="Traditional Arabic" w:hAnsi="Traditional Arabic" w:cs="Traditional Arabic"/>
          <w:b/>
          <w:bCs/>
          <w:sz w:val="32"/>
          <w:szCs w:val="32"/>
          <w:rtl/>
          <w:lang w:bidi="ar-EG"/>
        </w:rPr>
        <w:t>الطالبة</w:t>
      </w:r>
    </w:p>
    <w:p w14:paraId="14854204" w14:textId="3B7E0A2B" w:rsidR="006D0121" w:rsidRPr="00CC3D46" w:rsidRDefault="006D0121" w:rsidP="00CC3D46">
      <w:pPr>
        <w:spacing w:line="360" w:lineRule="auto"/>
        <w:jc w:val="center"/>
        <w:rPr>
          <w:rFonts w:ascii="Traditional Arabic" w:hAnsi="Traditional Arabic" w:cs="Traditional Arabic"/>
          <w:b/>
          <w:bCs/>
          <w:sz w:val="32"/>
          <w:szCs w:val="32"/>
          <w:rtl/>
          <w:lang w:bidi="ar-EG"/>
        </w:rPr>
      </w:pPr>
      <w:r w:rsidRPr="00CC3D46">
        <w:rPr>
          <w:rFonts w:ascii="Traditional Arabic" w:hAnsi="Traditional Arabic" w:cs="Traditional Arabic"/>
          <w:b/>
          <w:bCs/>
          <w:sz w:val="32"/>
          <w:szCs w:val="32"/>
          <w:rtl/>
          <w:lang w:bidi="ar-EG"/>
        </w:rPr>
        <w:t xml:space="preserve">غادة بنت حمود </w:t>
      </w:r>
    </w:p>
    <w:p w14:paraId="58D6152F" w14:textId="48153E8D" w:rsidR="009125CE" w:rsidRPr="00CC3D46" w:rsidRDefault="009125CE" w:rsidP="00CC3D46">
      <w:pPr>
        <w:spacing w:line="360" w:lineRule="auto"/>
        <w:rPr>
          <w:rFonts w:ascii="Traditional Arabic" w:hAnsi="Traditional Arabic" w:cs="Traditional Arabic"/>
          <w:b/>
          <w:bCs/>
          <w:sz w:val="32"/>
          <w:szCs w:val="32"/>
          <w:rtl/>
          <w:lang w:bidi="ar-EG"/>
        </w:rPr>
      </w:pPr>
    </w:p>
    <w:p w14:paraId="22738CC6" w14:textId="4CFA31EB" w:rsidR="009125CE" w:rsidRPr="00CC3D46" w:rsidRDefault="009125CE" w:rsidP="00CC3D46">
      <w:pPr>
        <w:spacing w:line="360" w:lineRule="auto"/>
        <w:jc w:val="center"/>
        <w:rPr>
          <w:rFonts w:ascii="Traditional Arabic" w:hAnsi="Traditional Arabic" w:cs="Traditional Arabic"/>
          <w:b/>
          <w:bCs/>
          <w:sz w:val="32"/>
          <w:szCs w:val="32"/>
          <w:rtl/>
          <w:lang w:bidi="ar-EG"/>
        </w:rPr>
      </w:pPr>
      <w:r w:rsidRPr="00CC3D46">
        <w:rPr>
          <w:rFonts w:ascii="Traditional Arabic" w:hAnsi="Traditional Arabic" w:cs="Traditional Arabic"/>
          <w:b/>
          <w:bCs/>
          <w:sz w:val="32"/>
          <w:szCs w:val="32"/>
          <w:rtl/>
          <w:lang w:bidi="ar-EG"/>
        </w:rPr>
        <w:t>إشراف/</w:t>
      </w:r>
    </w:p>
    <w:p w14:paraId="14480418" w14:textId="78A6C3AC" w:rsidR="009125CE" w:rsidRPr="00CC3D46" w:rsidRDefault="009125CE" w:rsidP="00CC3D46">
      <w:pPr>
        <w:spacing w:line="360" w:lineRule="auto"/>
        <w:jc w:val="center"/>
        <w:rPr>
          <w:rFonts w:ascii="Traditional Arabic" w:hAnsi="Traditional Arabic" w:cs="Traditional Arabic"/>
          <w:b/>
          <w:bCs/>
          <w:sz w:val="32"/>
          <w:szCs w:val="32"/>
          <w:rtl/>
          <w:lang w:bidi="ar-EG"/>
        </w:rPr>
      </w:pPr>
      <w:r w:rsidRPr="00CC3D46">
        <w:rPr>
          <w:rFonts w:ascii="Traditional Arabic" w:hAnsi="Traditional Arabic" w:cs="Traditional Arabic"/>
          <w:b/>
          <w:bCs/>
          <w:sz w:val="32"/>
          <w:szCs w:val="32"/>
          <w:rtl/>
          <w:lang w:bidi="ar-EG"/>
        </w:rPr>
        <w:t>العام الدراسي:</w:t>
      </w:r>
    </w:p>
    <w:p w14:paraId="71099ADB" w14:textId="4C3D4AF4" w:rsidR="009125CE" w:rsidRPr="00CC3D46" w:rsidRDefault="009125CE" w:rsidP="00CC3D46">
      <w:pPr>
        <w:spacing w:line="360" w:lineRule="auto"/>
        <w:jc w:val="center"/>
        <w:rPr>
          <w:rFonts w:ascii="Traditional Arabic" w:hAnsi="Traditional Arabic" w:cs="Traditional Arabic"/>
          <w:b/>
          <w:bCs/>
          <w:sz w:val="32"/>
          <w:szCs w:val="32"/>
          <w:rtl/>
          <w:lang w:bidi="ar-EG"/>
        </w:rPr>
      </w:pPr>
      <w:r w:rsidRPr="00CC3D46">
        <w:rPr>
          <w:rFonts w:ascii="Traditional Arabic" w:hAnsi="Traditional Arabic" w:cs="Traditional Arabic"/>
          <w:b/>
          <w:bCs/>
          <w:sz w:val="32"/>
          <w:szCs w:val="32"/>
          <w:rtl/>
          <w:lang w:bidi="ar-EG"/>
        </w:rPr>
        <w:t>20</w:t>
      </w:r>
      <w:r w:rsidR="00D00142" w:rsidRPr="00CC3D46">
        <w:rPr>
          <w:rFonts w:ascii="Traditional Arabic" w:hAnsi="Traditional Arabic" w:cs="Traditional Arabic"/>
          <w:b/>
          <w:bCs/>
          <w:sz w:val="32"/>
          <w:szCs w:val="32"/>
          <w:rtl/>
          <w:lang w:bidi="ar-EG"/>
        </w:rPr>
        <w:t>25</w:t>
      </w:r>
    </w:p>
    <w:p w14:paraId="66716308" w14:textId="783A6DFC" w:rsidR="007A1FB4" w:rsidRPr="00CC3D46" w:rsidRDefault="007A1FB4" w:rsidP="00CC3D46">
      <w:pPr>
        <w:spacing w:line="360" w:lineRule="auto"/>
        <w:jc w:val="center"/>
        <w:rPr>
          <w:rFonts w:ascii="Traditional Arabic" w:hAnsi="Traditional Arabic" w:cs="Traditional Arabic"/>
          <w:b/>
          <w:bCs/>
          <w:sz w:val="32"/>
          <w:szCs w:val="32"/>
          <w:rtl/>
          <w:lang w:bidi="ar-EG"/>
        </w:rPr>
      </w:pPr>
    </w:p>
    <w:p w14:paraId="749A64FD" w14:textId="62213545" w:rsidR="00A70DD1" w:rsidRPr="00CC3D46" w:rsidRDefault="00A70DD1" w:rsidP="00CC3D46">
      <w:pPr>
        <w:spacing w:line="360" w:lineRule="auto"/>
        <w:jc w:val="center"/>
        <w:rPr>
          <w:rFonts w:ascii="Traditional Arabic" w:hAnsi="Traditional Arabic" w:cs="Traditional Arabic"/>
          <w:b/>
          <w:bCs/>
          <w:sz w:val="32"/>
          <w:szCs w:val="32"/>
          <w:rtl/>
          <w:lang w:bidi="ar-EG"/>
        </w:rPr>
      </w:pPr>
    </w:p>
    <w:p w14:paraId="2F057F8B" w14:textId="00FACB6C" w:rsidR="00A70DD1" w:rsidRPr="00CC3D46" w:rsidRDefault="00A70DD1" w:rsidP="00CC3D46">
      <w:pPr>
        <w:spacing w:line="360" w:lineRule="auto"/>
        <w:jc w:val="center"/>
        <w:rPr>
          <w:rFonts w:ascii="Traditional Arabic" w:hAnsi="Traditional Arabic" w:cs="Traditional Arabic"/>
          <w:b/>
          <w:bCs/>
          <w:sz w:val="32"/>
          <w:szCs w:val="32"/>
          <w:rtl/>
          <w:lang w:bidi="ar-EG"/>
        </w:rPr>
      </w:pPr>
    </w:p>
    <w:p w14:paraId="305A8C22" w14:textId="057EB6D4" w:rsidR="00A70DD1" w:rsidRPr="00CC3D46" w:rsidRDefault="00A70DD1" w:rsidP="00CC3D46">
      <w:pPr>
        <w:spacing w:line="360" w:lineRule="auto"/>
        <w:jc w:val="center"/>
        <w:rPr>
          <w:rFonts w:ascii="Traditional Arabic" w:hAnsi="Traditional Arabic" w:cs="Traditional Arabic"/>
          <w:b/>
          <w:bCs/>
          <w:sz w:val="32"/>
          <w:szCs w:val="32"/>
          <w:rtl/>
          <w:lang w:bidi="ar-EG"/>
        </w:rPr>
      </w:pPr>
    </w:p>
    <w:p w14:paraId="338AB8EC" w14:textId="77777777" w:rsidR="00226C6D" w:rsidRPr="00CC3D46" w:rsidRDefault="00226C6D" w:rsidP="00CC3D46">
      <w:pPr>
        <w:spacing w:line="360" w:lineRule="auto"/>
        <w:rPr>
          <w:rFonts w:ascii="Traditional Arabic" w:hAnsi="Traditional Arabic" w:cs="Traditional Arabic"/>
          <w:b/>
          <w:bCs/>
          <w:sz w:val="32"/>
          <w:szCs w:val="32"/>
          <w:rtl/>
          <w:lang w:bidi="ar-EG"/>
        </w:rPr>
      </w:pPr>
    </w:p>
    <w:p w14:paraId="2A68C2FD" w14:textId="15839436" w:rsidR="00A70DD1" w:rsidRPr="00CC3D46" w:rsidRDefault="00A70DD1" w:rsidP="00CC3D46">
      <w:pPr>
        <w:spacing w:line="360" w:lineRule="auto"/>
        <w:jc w:val="center"/>
        <w:rPr>
          <w:rFonts w:ascii="Traditional Arabic" w:hAnsi="Traditional Arabic" w:cs="Traditional Arabic"/>
          <w:b/>
          <w:bCs/>
          <w:sz w:val="32"/>
          <w:szCs w:val="32"/>
          <w:rtl/>
        </w:rPr>
      </w:pPr>
      <w:r w:rsidRPr="00CC3D46">
        <w:rPr>
          <w:rFonts w:ascii="Traditional Arabic" w:hAnsi="Traditional Arabic" w:cs="Traditional Arabic"/>
          <w:b/>
          <w:bCs/>
          <w:sz w:val="32"/>
          <w:szCs w:val="32"/>
          <w:rtl/>
        </w:rPr>
        <w:t>إهداء</w:t>
      </w:r>
    </w:p>
    <w:p w14:paraId="56FDD82C" w14:textId="77777777" w:rsidR="00226C6D" w:rsidRPr="00CC3D46" w:rsidRDefault="00226C6D" w:rsidP="00CC3D46">
      <w:pPr>
        <w:spacing w:line="360" w:lineRule="auto"/>
        <w:jc w:val="center"/>
        <w:rPr>
          <w:rFonts w:ascii="Traditional Arabic" w:hAnsi="Traditional Arabic" w:cs="Traditional Arabic"/>
          <w:sz w:val="32"/>
          <w:szCs w:val="32"/>
          <w:rtl/>
        </w:rPr>
      </w:pPr>
      <w:r w:rsidRPr="00CC3D46">
        <w:rPr>
          <w:rFonts w:ascii="Traditional Arabic" w:hAnsi="Traditional Arabic" w:cs="Traditional Arabic"/>
          <w:sz w:val="32"/>
          <w:szCs w:val="32"/>
          <w:rtl/>
        </w:rPr>
        <w:t>إلى كل من يسعى في طريق العلم..</w:t>
      </w:r>
    </w:p>
    <w:p w14:paraId="73D9966F" w14:textId="6B632E8D" w:rsidR="00A70DD1" w:rsidRPr="00CC3D46" w:rsidRDefault="00226C6D" w:rsidP="00CC3D46">
      <w:pPr>
        <w:spacing w:line="360" w:lineRule="auto"/>
        <w:jc w:val="center"/>
        <w:rPr>
          <w:rFonts w:ascii="Traditional Arabic" w:hAnsi="Traditional Arabic" w:cs="Traditional Arabic"/>
          <w:sz w:val="32"/>
          <w:szCs w:val="32"/>
          <w:rtl/>
        </w:rPr>
      </w:pPr>
      <w:r w:rsidRPr="00CC3D46">
        <w:rPr>
          <w:rFonts w:ascii="Traditional Arabic" w:hAnsi="Traditional Arabic" w:cs="Traditional Arabic"/>
          <w:sz w:val="32"/>
          <w:szCs w:val="32"/>
          <w:rtl/>
        </w:rPr>
        <w:t>ستصل بمشيئة الله</w:t>
      </w:r>
    </w:p>
    <w:p w14:paraId="5C272800" w14:textId="65367B03" w:rsidR="00A70DD1" w:rsidRPr="00CC3D46" w:rsidRDefault="00A70DD1" w:rsidP="00CC3D46">
      <w:pPr>
        <w:spacing w:line="360" w:lineRule="auto"/>
        <w:jc w:val="center"/>
        <w:rPr>
          <w:rFonts w:ascii="Traditional Arabic" w:hAnsi="Traditional Arabic" w:cs="Traditional Arabic"/>
          <w:b/>
          <w:bCs/>
          <w:sz w:val="32"/>
          <w:szCs w:val="32"/>
          <w:rtl/>
        </w:rPr>
      </w:pPr>
    </w:p>
    <w:p w14:paraId="761A1B52" w14:textId="629714F2" w:rsidR="00A70DD1" w:rsidRPr="00CC3D46" w:rsidRDefault="00A70DD1" w:rsidP="00CC3D46">
      <w:pPr>
        <w:spacing w:line="360" w:lineRule="auto"/>
        <w:jc w:val="center"/>
        <w:rPr>
          <w:rFonts w:ascii="Traditional Arabic" w:hAnsi="Traditional Arabic" w:cs="Traditional Arabic"/>
          <w:b/>
          <w:bCs/>
          <w:sz w:val="32"/>
          <w:szCs w:val="32"/>
          <w:rtl/>
        </w:rPr>
      </w:pPr>
    </w:p>
    <w:p w14:paraId="590B6101" w14:textId="24953C15" w:rsidR="00A70DD1" w:rsidRPr="00CC3D46" w:rsidRDefault="00A70DD1" w:rsidP="00CC3D46">
      <w:pPr>
        <w:spacing w:line="360" w:lineRule="auto"/>
        <w:jc w:val="center"/>
        <w:rPr>
          <w:rFonts w:ascii="Traditional Arabic" w:hAnsi="Traditional Arabic" w:cs="Traditional Arabic"/>
          <w:b/>
          <w:bCs/>
          <w:sz w:val="32"/>
          <w:szCs w:val="32"/>
          <w:rtl/>
        </w:rPr>
      </w:pPr>
    </w:p>
    <w:p w14:paraId="0C2EA781" w14:textId="74DCCA57" w:rsidR="00A70DD1" w:rsidRPr="00CC3D46" w:rsidRDefault="00A70DD1" w:rsidP="00CC3D46">
      <w:pPr>
        <w:spacing w:line="360" w:lineRule="auto"/>
        <w:jc w:val="center"/>
        <w:rPr>
          <w:rFonts w:ascii="Traditional Arabic" w:hAnsi="Traditional Arabic" w:cs="Traditional Arabic"/>
          <w:b/>
          <w:bCs/>
          <w:sz w:val="32"/>
          <w:szCs w:val="32"/>
          <w:rtl/>
        </w:rPr>
      </w:pPr>
    </w:p>
    <w:p w14:paraId="25C80ACB" w14:textId="77777777" w:rsidR="00A70DD1" w:rsidRPr="00CC3D46" w:rsidRDefault="00A70DD1" w:rsidP="00CC3D46">
      <w:pPr>
        <w:spacing w:line="360" w:lineRule="auto"/>
        <w:jc w:val="center"/>
        <w:rPr>
          <w:rFonts w:ascii="Traditional Arabic" w:hAnsi="Traditional Arabic" w:cs="Traditional Arabic"/>
          <w:b/>
          <w:bCs/>
          <w:sz w:val="32"/>
          <w:szCs w:val="32"/>
          <w:rtl/>
        </w:rPr>
      </w:pPr>
    </w:p>
    <w:p w14:paraId="2D973055" w14:textId="77777777" w:rsidR="00226C6D" w:rsidRPr="00CC3D46" w:rsidRDefault="00226C6D" w:rsidP="00CC3D46">
      <w:pPr>
        <w:spacing w:line="360" w:lineRule="auto"/>
        <w:jc w:val="center"/>
        <w:rPr>
          <w:rFonts w:ascii="Traditional Arabic" w:hAnsi="Traditional Arabic" w:cs="Traditional Arabic"/>
          <w:b/>
          <w:bCs/>
          <w:sz w:val="32"/>
          <w:szCs w:val="32"/>
          <w:rtl/>
        </w:rPr>
      </w:pPr>
    </w:p>
    <w:p w14:paraId="779DAC61" w14:textId="77777777" w:rsidR="00226C6D" w:rsidRPr="00CC3D46" w:rsidRDefault="00226C6D" w:rsidP="00CC3D46">
      <w:pPr>
        <w:spacing w:line="360" w:lineRule="auto"/>
        <w:jc w:val="center"/>
        <w:rPr>
          <w:rFonts w:ascii="Traditional Arabic" w:hAnsi="Traditional Arabic" w:cs="Traditional Arabic"/>
          <w:b/>
          <w:bCs/>
          <w:sz w:val="32"/>
          <w:szCs w:val="32"/>
          <w:rtl/>
        </w:rPr>
      </w:pPr>
    </w:p>
    <w:p w14:paraId="2E3474B8" w14:textId="77777777" w:rsidR="00226C6D" w:rsidRPr="00CC3D46" w:rsidRDefault="00226C6D" w:rsidP="00CC3D46">
      <w:pPr>
        <w:spacing w:line="360" w:lineRule="auto"/>
        <w:jc w:val="center"/>
        <w:rPr>
          <w:rFonts w:ascii="Traditional Arabic" w:hAnsi="Traditional Arabic" w:cs="Traditional Arabic"/>
          <w:b/>
          <w:bCs/>
          <w:sz w:val="32"/>
          <w:szCs w:val="32"/>
          <w:rtl/>
        </w:rPr>
      </w:pPr>
    </w:p>
    <w:p w14:paraId="00F451D3" w14:textId="77777777" w:rsidR="00226C6D" w:rsidRPr="00CC3D46" w:rsidRDefault="00226C6D" w:rsidP="00CC3D46">
      <w:pPr>
        <w:spacing w:line="360" w:lineRule="auto"/>
        <w:jc w:val="center"/>
        <w:rPr>
          <w:rFonts w:ascii="Traditional Arabic" w:hAnsi="Traditional Arabic" w:cs="Traditional Arabic"/>
          <w:b/>
          <w:bCs/>
          <w:sz w:val="32"/>
          <w:szCs w:val="32"/>
          <w:rtl/>
        </w:rPr>
      </w:pPr>
    </w:p>
    <w:p w14:paraId="1ECF9174" w14:textId="77777777" w:rsidR="00226C6D" w:rsidRPr="00CC3D46" w:rsidRDefault="00226C6D" w:rsidP="00CC3D46">
      <w:pPr>
        <w:spacing w:line="360" w:lineRule="auto"/>
        <w:jc w:val="center"/>
        <w:rPr>
          <w:rFonts w:ascii="Traditional Arabic" w:hAnsi="Traditional Arabic" w:cs="Traditional Arabic"/>
          <w:b/>
          <w:bCs/>
          <w:sz w:val="32"/>
          <w:szCs w:val="32"/>
          <w:rtl/>
        </w:rPr>
      </w:pPr>
    </w:p>
    <w:p w14:paraId="0E0FECB7" w14:textId="77777777" w:rsidR="00226C6D" w:rsidRPr="00CC3D46" w:rsidRDefault="00226C6D" w:rsidP="00CC3D46">
      <w:pPr>
        <w:spacing w:line="360" w:lineRule="auto"/>
        <w:jc w:val="center"/>
        <w:rPr>
          <w:rFonts w:ascii="Traditional Arabic" w:hAnsi="Traditional Arabic" w:cs="Traditional Arabic"/>
          <w:b/>
          <w:bCs/>
          <w:sz w:val="32"/>
          <w:szCs w:val="32"/>
          <w:rtl/>
        </w:rPr>
      </w:pPr>
    </w:p>
    <w:p w14:paraId="7CCE0577" w14:textId="1C0BDC52" w:rsidR="00A70DD1" w:rsidRPr="00CC3D46" w:rsidRDefault="00A70DD1" w:rsidP="00CC3D46">
      <w:pPr>
        <w:spacing w:line="360" w:lineRule="auto"/>
        <w:jc w:val="center"/>
        <w:rPr>
          <w:rFonts w:ascii="Traditional Arabic" w:hAnsi="Traditional Arabic" w:cs="Traditional Arabic"/>
          <w:b/>
          <w:bCs/>
          <w:sz w:val="32"/>
          <w:szCs w:val="32"/>
          <w:rtl/>
        </w:rPr>
      </w:pPr>
      <w:r w:rsidRPr="00CC3D46">
        <w:rPr>
          <w:rFonts w:ascii="Traditional Arabic" w:hAnsi="Traditional Arabic" w:cs="Traditional Arabic"/>
          <w:b/>
          <w:bCs/>
          <w:sz w:val="32"/>
          <w:szCs w:val="32"/>
          <w:rtl/>
        </w:rPr>
        <w:t>شكر وتقدير</w:t>
      </w:r>
    </w:p>
    <w:p w14:paraId="1E2F20B1" w14:textId="2D114085" w:rsidR="00A70DD1" w:rsidRPr="00CC3D46" w:rsidRDefault="00226C6D" w:rsidP="00CC3D46">
      <w:pPr>
        <w:spacing w:line="360" w:lineRule="auto"/>
        <w:jc w:val="center"/>
        <w:rPr>
          <w:rFonts w:ascii="Traditional Arabic" w:hAnsi="Traditional Arabic" w:cs="Traditional Arabic"/>
          <w:sz w:val="32"/>
          <w:szCs w:val="32"/>
          <w:rtl/>
        </w:rPr>
      </w:pPr>
      <w:r w:rsidRPr="00CC3D46">
        <w:rPr>
          <w:rFonts w:ascii="Traditional Arabic" w:hAnsi="Traditional Arabic" w:cs="Traditional Arabic"/>
          <w:sz w:val="32"/>
          <w:szCs w:val="32"/>
          <w:rtl/>
        </w:rPr>
        <w:t>أتقدم بخالص الشكر والتقدير لكل من أسهم في مساندة هذا العمل وإتمامه..</w:t>
      </w:r>
    </w:p>
    <w:p w14:paraId="2B017C20" w14:textId="7303B2BC" w:rsidR="00A70DD1" w:rsidRPr="00CC3D46" w:rsidRDefault="00A70DD1" w:rsidP="00CC3D46">
      <w:pPr>
        <w:spacing w:line="360" w:lineRule="auto"/>
        <w:jc w:val="center"/>
        <w:rPr>
          <w:rFonts w:ascii="Traditional Arabic" w:hAnsi="Traditional Arabic" w:cs="Traditional Arabic"/>
          <w:b/>
          <w:bCs/>
          <w:sz w:val="32"/>
          <w:szCs w:val="32"/>
          <w:rtl/>
        </w:rPr>
      </w:pPr>
    </w:p>
    <w:p w14:paraId="6FECD1B4" w14:textId="6B35C685" w:rsidR="00A70DD1" w:rsidRPr="00CC3D46" w:rsidRDefault="00A70DD1" w:rsidP="00CC3D46">
      <w:pPr>
        <w:spacing w:line="360" w:lineRule="auto"/>
        <w:jc w:val="center"/>
        <w:rPr>
          <w:rFonts w:ascii="Traditional Arabic" w:hAnsi="Traditional Arabic" w:cs="Traditional Arabic"/>
          <w:b/>
          <w:bCs/>
          <w:sz w:val="32"/>
          <w:szCs w:val="32"/>
          <w:rtl/>
        </w:rPr>
      </w:pPr>
    </w:p>
    <w:p w14:paraId="090DDE52" w14:textId="7416A8F5" w:rsidR="00A70DD1" w:rsidRPr="00CC3D46" w:rsidRDefault="00A70DD1" w:rsidP="00CC3D46">
      <w:pPr>
        <w:spacing w:line="360" w:lineRule="auto"/>
        <w:jc w:val="center"/>
        <w:rPr>
          <w:rFonts w:ascii="Traditional Arabic" w:hAnsi="Traditional Arabic" w:cs="Traditional Arabic"/>
          <w:b/>
          <w:bCs/>
          <w:sz w:val="32"/>
          <w:szCs w:val="32"/>
          <w:rtl/>
        </w:rPr>
      </w:pPr>
    </w:p>
    <w:p w14:paraId="245CAF8C" w14:textId="12C7611C" w:rsidR="00A70DD1" w:rsidRPr="00CC3D46" w:rsidRDefault="00A70DD1" w:rsidP="00CC3D46">
      <w:pPr>
        <w:spacing w:line="360" w:lineRule="auto"/>
        <w:jc w:val="center"/>
        <w:rPr>
          <w:rFonts w:ascii="Traditional Arabic" w:hAnsi="Traditional Arabic" w:cs="Traditional Arabic"/>
          <w:b/>
          <w:bCs/>
          <w:sz w:val="32"/>
          <w:szCs w:val="32"/>
          <w:rtl/>
        </w:rPr>
      </w:pPr>
    </w:p>
    <w:p w14:paraId="05E51B15" w14:textId="414CB90A" w:rsidR="00A70DD1" w:rsidRPr="00CC3D46" w:rsidRDefault="00A70DD1" w:rsidP="00CC3D46">
      <w:pPr>
        <w:spacing w:line="360" w:lineRule="auto"/>
        <w:jc w:val="center"/>
        <w:rPr>
          <w:rFonts w:ascii="Traditional Arabic" w:hAnsi="Traditional Arabic" w:cs="Traditional Arabic"/>
          <w:b/>
          <w:bCs/>
          <w:sz w:val="32"/>
          <w:szCs w:val="32"/>
          <w:rtl/>
        </w:rPr>
      </w:pPr>
    </w:p>
    <w:p w14:paraId="2D03A14B" w14:textId="77777777" w:rsidR="00226C6D" w:rsidRPr="00CC3D46" w:rsidRDefault="00226C6D" w:rsidP="00CC3D46">
      <w:pPr>
        <w:spacing w:line="360" w:lineRule="auto"/>
        <w:rPr>
          <w:rFonts w:ascii="Traditional Arabic" w:hAnsi="Traditional Arabic" w:cs="Traditional Arabic"/>
          <w:b/>
          <w:bCs/>
          <w:sz w:val="32"/>
          <w:szCs w:val="32"/>
          <w:rtl/>
        </w:rPr>
      </w:pPr>
    </w:p>
    <w:p w14:paraId="28759E3F" w14:textId="77777777" w:rsidR="00226C6D" w:rsidRDefault="00226C6D" w:rsidP="00CC3D46">
      <w:pPr>
        <w:spacing w:line="360" w:lineRule="auto"/>
        <w:rPr>
          <w:rFonts w:ascii="Traditional Arabic" w:hAnsi="Traditional Arabic" w:cs="Traditional Arabic"/>
          <w:b/>
          <w:bCs/>
          <w:sz w:val="32"/>
          <w:szCs w:val="32"/>
          <w:rtl/>
        </w:rPr>
      </w:pPr>
    </w:p>
    <w:p w14:paraId="543E48D2" w14:textId="77777777" w:rsidR="00CC3D46" w:rsidRDefault="00CC3D46" w:rsidP="00CC3D46">
      <w:pPr>
        <w:spacing w:line="360" w:lineRule="auto"/>
        <w:rPr>
          <w:rFonts w:ascii="Traditional Arabic" w:hAnsi="Traditional Arabic" w:cs="Traditional Arabic"/>
          <w:b/>
          <w:bCs/>
          <w:sz w:val="32"/>
          <w:szCs w:val="32"/>
          <w:rtl/>
        </w:rPr>
      </w:pPr>
    </w:p>
    <w:p w14:paraId="69F26CCA" w14:textId="77777777" w:rsidR="00CC3D46" w:rsidRDefault="00CC3D46" w:rsidP="00CC3D46">
      <w:pPr>
        <w:spacing w:line="360" w:lineRule="auto"/>
        <w:rPr>
          <w:rFonts w:ascii="Traditional Arabic" w:hAnsi="Traditional Arabic" w:cs="Traditional Arabic"/>
          <w:b/>
          <w:bCs/>
          <w:sz w:val="32"/>
          <w:szCs w:val="32"/>
          <w:rtl/>
        </w:rPr>
      </w:pPr>
    </w:p>
    <w:p w14:paraId="23712610" w14:textId="77777777" w:rsidR="00CC3D46" w:rsidRDefault="00CC3D46" w:rsidP="00CC3D46">
      <w:pPr>
        <w:spacing w:line="360" w:lineRule="auto"/>
        <w:rPr>
          <w:rFonts w:ascii="Traditional Arabic" w:hAnsi="Traditional Arabic" w:cs="Traditional Arabic"/>
          <w:b/>
          <w:bCs/>
          <w:sz w:val="32"/>
          <w:szCs w:val="32"/>
          <w:rtl/>
        </w:rPr>
      </w:pPr>
    </w:p>
    <w:p w14:paraId="668A7865" w14:textId="77777777" w:rsidR="00CC3D46" w:rsidRDefault="00CC3D46" w:rsidP="00CC3D46">
      <w:pPr>
        <w:spacing w:line="360" w:lineRule="auto"/>
        <w:rPr>
          <w:rFonts w:ascii="Traditional Arabic" w:hAnsi="Traditional Arabic" w:cs="Traditional Arabic"/>
          <w:b/>
          <w:bCs/>
          <w:sz w:val="32"/>
          <w:szCs w:val="32"/>
          <w:rtl/>
        </w:rPr>
      </w:pPr>
    </w:p>
    <w:p w14:paraId="637C5AA0" w14:textId="77777777" w:rsidR="00CC3D46" w:rsidRPr="00CC3D46" w:rsidRDefault="00CC3D46" w:rsidP="00CC3D46">
      <w:pPr>
        <w:spacing w:line="360" w:lineRule="auto"/>
        <w:rPr>
          <w:rFonts w:ascii="Traditional Arabic" w:hAnsi="Traditional Arabic" w:cs="Traditional Arabic"/>
          <w:b/>
          <w:bCs/>
          <w:sz w:val="32"/>
          <w:szCs w:val="32"/>
          <w:rtl/>
        </w:rPr>
      </w:pPr>
    </w:p>
    <w:p w14:paraId="46D502B3" w14:textId="7E3CF32C" w:rsidR="00A70DD1" w:rsidRDefault="00A70DD1" w:rsidP="00CC3D46">
      <w:pPr>
        <w:spacing w:line="360" w:lineRule="auto"/>
        <w:jc w:val="center"/>
        <w:rPr>
          <w:rFonts w:ascii="Traditional Arabic" w:hAnsi="Traditional Arabic" w:cs="Traditional Arabic"/>
          <w:b/>
          <w:bCs/>
          <w:sz w:val="32"/>
          <w:szCs w:val="32"/>
          <w:rtl/>
        </w:rPr>
      </w:pPr>
      <w:r w:rsidRPr="00CC3D46">
        <w:rPr>
          <w:rFonts w:ascii="Traditional Arabic" w:hAnsi="Traditional Arabic" w:cs="Traditional Arabic"/>
          <w:b/>
          <w:bCs/>
          <w:sz w:val="32"/>
          <w:szCs w:val="32"/>
          <w:rtl/>
        </w:rPr>
        <w:lastRenderedPageBreak/>
        <w:t>المستخلص</w:t>
      </w:r>
    </w:p>
    <w:p w14:paraId="47BD1AF5" w14:textId="0045C66E" w:rsidR="003826E6" w:rsidRPr="00E07DAD" w:rsidRDefault="003826E6" w:rsidP="003826E6">
      <w:pPr>
        <w:spacing w:line="360" w:lineRule="auto"/>
        <w:jc w:val="both"/>
        <w:rPr>
          <w:rFonts w:ascii="Traditional Arabic" w:hAnsi="Traditional Arabic" w:cs="Traditional Arabic"/>
          <w:sz w:val="32"/>
          <w:szCs w:val="32"/>
        </w:rPr>
      </w:pPr>
      <w:r>
        <w:rPr>
          <w:rFonts w:ascii="Traditional Arabic" w:hAnsi="Traditional Arabic" w:cs="Traditional Arabic" w:hint="cs"/>
          <w:sz w:val="32"/>
          <w:szCs w:val="32"/>
          <w:rtl/>
        </w:rPr>
        <w:t xml:space="preserve">  </w:t>
      </w:r>
      <w:r w:rsidRPr="00E07DAD">
        <w:rPr>
          <w:rFonts w:ascii="Traditional Arabic" w:hAnsi="Traditional Arabic" w:cs="Traditional Arabic"/>
          <w:sz w:val="32"/>
          <w:szCs w:val="32"/>
          <w:rtl/>
        </w:rPr>
        <w:t xml:space="preserve">تهدف هذه الدراسة إلى تحليل دور المنظومة </w:t>
      </w:r>
      <w:proofErr w:type="spellStart"/>
      <w:r w:rsidRPr="00E07DAD">
        <w:rPr>
          <w:rFonts w:ascii="Traditional Arabic" w:hAnsi="Traditional Arabic" w:cs="Traditional Arabic"/>
          <w:sz w:val="32"/>
          <w:szCs w:val="32"/>
          <w:rtl/>
        </w:rPr>
        <w:t>الجيومكانية</w:t>
      </w:r>
      <w:proofErr w:type="spellEnd"/>
      <w:r w:rsidRPr="00E07DAD">
        <w:rPr>
          <w:rFonts w:ascii="Traditional Arabic" w:hAnsi="Traditional Arabic" w:cs="Traditional Arabic"/>
          <w:sz w:val="32"/>
          <w:szCs w:val="32"/>
          <w:rtl/>
        </w:rPr>
        <w:t xml:space="preserve"> في تعزيز إدارة </w:t>
      </w:r>
      <w:proofErr w:type="gramStart"/>
      <w:r>
        <w:rPr>
          <w:rFonts w:ascii="Traditional Arabic" w:hAnsi="Traditional Arabic" w:cs="Traditional Arabic" w:hint="cs"/>
          <w:sz w:val="32"/>
          <w:szCs w:val="32"/>
          <w:rtl/>
        </w:rPr>
        <w:t>ال</w:t>
      </w:r>
      <w:r w:rsidRPr="00E07DAD">
        <w:rPr>
          <w:rFonts w:ascii="Traditional Arabic" w:hAnsi="Traditional Arabic" w:cs="Traditional Arabic" w:hint="cs"/>
          <w:sz w:val="32"/>
          <w:szCs w:val="32"/>
          <w:rtl/>
        </w:rPr>
        <w:t>مخاطر</w:t>
      </w:r>
      <w:r>
        <w:rPr>
          <w:rFonts w:ascii="Traditional Arabic" w:hAnsi="Traditional Arabic" w:cs="Traditional Arabic" w:hint="cs"/>
          <w:sz w:val="32"/>
          <w:szCs w:val="32"/>
          <w:rtl/>
        </w:rPr>
        <w:t>(</w:t>
      </w:r>
      <w:proofErr w:type="gramEnd"/>
      <w:r w:rsidRPr="00E07DAD">
        <w:rPr>
          <w:rFonts w:ascii="Traditional Arabic" w:hAnsi="Traditional Arabic" w:cs="Traditional Arabic" w:hint="cs"/>
          <w:sz w:val="32"/>
          <w:szCs w:val="32"/>
          <w:rtl/>
        </w:rPr>
        <w:t>السيول</w:t>
      </w:r>
      <w:r>
        <w:rPr>
          <w:rFonts w:ascii="Traditional Arabic" w:hAnsi="Traditional Arabic" w:cs="Traditional Arabic" w:hint="cs"/>
          <w:sz w:val="32"/>
          <w:szCs w:val="32"/>
          <w:rtl/>
        </w:rPr>
        <w:t xml:space="preserve"> انموذجا)</w:t>
      </w:r>
      <w:r w:rsidRPr="00E07DAD">
        <w:rPr>
          <w:rFonts w:ascii="Traditional Arabic" w:hAnsi="Traditional Arabic" w:cs="Traditional Arabic"/>
          <w:sz w:val="32"/>
          <w:szCs w:val="32"/>
          <w:rtl/>
        </w:rPr>
        <w:t xml:space="preserve"> من خلال توظيف التحليل المكاني المتقدم لفهم طبيعة المخاطر الهيدرولوجية واستكشاف أثر دمج </w:t>
      </w:r>
      <w:r>
        <w:rPr>
          <w:rFonts w:ascii="Traditional Arabic" w:hAnsi="Traditional Arabic" w:cs="Traditional Arabic" w:hint="cs"/>
          <w:sz w:val="32"/>
          <w:szCs w:val="32"/>
          <w:rtl/>
        </w:rPr>
        <w:t>ال</w:t>
      </w:r>
      <w:r w:rsidRPr="00E07DAD">
        <w:rPr>
          <w:rFonts w:ascii="Traditional Arabic" w:hAnsi="Traditional Arabic" w:cs="Traditional Arabic"/>
          <w:sz w:val="32"/>
          <w:szCs w:val="32"/>
          <w:rtl/>
        </w:rPr>
        <w:t xml:space="preserve">نظم </w:t>
      </w:r>
      <w:proofErr w:type="spellStart"/>
      <w:r w:rsidRPr="00E07DAD">
        <w:rPr>
          <w:rFonts w:ascii="Traditional Arabic" w:hAnsi="Traditional Arabic" w:cs="Traditional Arabic"/>
          <w:sz w:val="32"/>
          <w:szCs w:val="32"/>
          <w:rtl/>
        </w:rPr>
        <w:t>الج</w:t>
      </w:r>
      <w:r>
        <w:rPr>
          <w:rFonts w:ascii="Traditional Arabic" w:hAnsi="Traditional Arabic" w:cs="Traditional Arabic" w:hint="cs"/>
          <w:sz w:val="32"/>
          <w:szCs w:val="32"/>
          <w:rtl/>
        </w:rPr>
        <w:t>يومكانية</w:t>
      </w:r>
      <w:proofErr w:type="spellEnd"/>
      <w:r w:rsidRPr="00E07DAD">
        <w:rPr>
          <w:rFonts w:ascii="Traditional Arabic" w:hAnsi="Traditional Arabic" w:cs="Traditional Arabic"/>
          <w:sz w:val="32"/>
          <w:szCs w:val="32"/>
          <w:rtl/>
        </w:rPr>
        <w:t xml:space="preserve"> مع مبادئ إدارة المخاطر في دعم القرارات الاستراتيجية. وقد اعتمدت الدراسة على نموذج محلي لمدينة المدينة المنورة يُمثّل حالة تطبيقية لاختبار فعالية التكامل بين البيانات المكانية، والنمذجة الهيدرولوجية، وتصنيف الخطورة وفق منهجيات تتماشى مع المعايير الدولية مثل</w:t>
      </w:r>
      <w:r w:rsidRPr="00E07DAD">
        <w:rPr>
          <w:rFonts w:ascii="Traditional Arabic" w:hAnsi="Traditional Arabic" w:cs="Traditional Arabic"/>
          <w:sz w:val="32"/>
          <w:szCs w:val="32"/>
        </w:rPr>
        <w:t xml:space="preserve"> ISO 31000.</w:t>
      </w:r>
    </w:p>
    <w:p w14:paraId="3CC00458" w14:textId="3D044ABC" w:rsidR="003826E6" w:rsidRPr="00E07DAD" w:rsidRDefault="003826E6" w:rsidP="003826E6">
      <w:pPr>
        <w:spacing w:line="360" w:lineRule="auto"/>
        <w:jc w:val="both"/>
        <w:rPr>
          <w:rFonts w:ascii="Traditional Arabic" w:hAnsi="Traditional Arabic" w:cs="Traditional Arabic"/>
          <w:sz w:val="32"/>
          <w:szCs w:val="32"/>
        </w:rPr>
      </w:pPr>
      <w:r>
        <w:rPr>
          <w:rFonts w:ascii="Traditional Arabic" w:hAnsi="Traditional Arabic" w:cs="Traditional Arabic" w:hint="cs"/>
          <w:sz w:val="32"/>
          <w:szCs w:val="32"/>
          <w:rtl/>
        </w:rPr>
        <w:t xml:space="preserve">  </w:t>
      </w:r>
      <w:r w:rsidRPr="00E07DAD">
        <w:rPr>
          <w:rFonts w:ascii="Traditional Arabic" w:hAnsi="Traditional Arabic" w:cs="Traditional Arabic"/>
          <w:sz w:val="32"/>
          <w:szCs w:val="32"/>
          <w:rtl/>
        </w:rPr>
        <w:t xml:space="preserve">أظهرت النتائج أن المنظومة </w:t>
      </w:r>
      <w:proofErr w:type="spellStart"/>
      <w:r w:rsidRPr="00E07DAD">
        <w:rPr>
          <w:rFonts w:ascii="Traditional Arabic" w:hAnsi="Traditional Arabic" w:cs="Traditional Arabic"/>
          <w:sz w:val="32"/>
          <w:szCs w:val="32"/>
          <w:rtl/>
        </w:rPr>
        <w:t>الجيومكانية</w:t>
      </w:r>
      <w:proofErr w:type="spellEnd"/>
      <w:r w:rsidRPr="00E07DAD">
        <w:rPr>
          <w:rFonts w:ascii="Traditional Arabic" w:hAnsi="Traditional Arabic" w:cs="Traditional Arabic"/>
          <w:sz w:val="32"/>
          <w:szCs w:val="32"/>
          <w:rtl/>
        </w:rPr>
        <w:t xml:space="preserve"> تع</w:t>
      </w:r>
      <w:r>
        <w:rPr>
          <w:rFonts w:ascii="Traditional Arabic" w:hAnsi="Traditional Arabic" w:cs="Traditional Arabic" w:hint="cs"/>
          <w:sz w:val="32"/>
          <w:szCs w:val="32"/>
          <w:rtl/>
        </w:rPr>
        <w:t>تبر</w:t>
      </w:r>
      <w:r w:rsidRPr="00E07DAD">
        <w:rPr>
          <w:rFonts w:ascii="Traditional Arabic" w:hAnsi="Traditional Arabic" w:cs="Traditional Arabic"/>
          <w:sz w:val="32"/>
          <w:szCs w:val="32"/>
          <w:rtl/>
        </w:rPr>
        <w:t xml:space="preserve"> عنصرا جوهريا في فهم أنماط الخطورة واتخاذ القرارات المبنية على الأدلة، وأن التكامل بين التحليل المكاني وإدارة المخاطر يُسهم بشكل مباشر في تحديد أولويات التدخل، وتحسين التخطيط الحضري، وتعزيز الجاهزية والاستجابة وقت الطوارئ. كما برزت أهمية النموذج المحلي بوصفه مثالا تطبيقيا قابلاً للتطوير والتعميم في سياقات حضرية مشابهة، بما يتيح بناء نموذج مؤسسي مستقبلي لإدارة مخاطر السيول يعتمد على البيانات المكانية كأساس لاتخاذ القرار</w:t>
      </w:r>
      <w:r w:rsidRPr="00E07DAD">
        <w:rPr>
          <w:rFonts w:ascii="Traditional Arabic" w:hAnsi="Traditional Arabic" w:cs="Traditional Arabic"/>
          <w:sz w:val="32"/>
          <w:szCs w:val="32"/>
        </w:rPr>
        <w:t>.</w:t>
      </w:r>
    </w:p>
    <w:p w14:paraId="2D73678E" w14:textId="77777777" w:rsidR="003826E6" w:rsidRPr="00E07DAD" w:rsidRDefault="003826E6" w:rsidP="003826E6">
      <w:pPr>
        <w:spacing w:line="360" w:lineRule="auto"/>
        <w:jc w:val="both"/>
        <w:rPr>
          <w:rFonts w:ascii="Traditional Arabic" w:hAnsi="Traditional Arabic" w:cs="Traditional Arabic"/>
          <w:sz w:val="32"/>
          <w:szCs w:val="32"/>
        </w:rPr>
      </w:pPr>
      <w:r w:rsidRPr="00E07DAD">
        <w:rPr>
          <w:rFonts w:ascii="Traditional Arabic" w:hAnsi="Traditional Arabic" w:cs="Traditional Arabic"/>
          <w:sz w:val="32"/>
          <w:szCs w:val="32"/>
          <w:rtl/>
        </w:rPr>
        <w:t xml:space="preserve">وتخلص الدراسة إلى وجود فرص واسعة لتعزيز التكامل بين المنظومة </w:t>
      </w:r>
      <w:proofErr w:type="spellStart"/>
      <w:r w:rsidRPr="00E07DAD">
        <w:rPr>
          <w:rFonts w:ascii="Traditional Arabic" w:hAnsi="Traditional Arabic" w:cs="Traditional Arabic"/>
          <w:sz w:val="32"/>
          <w:szCs w:val="32"/>
          <w:rtl/>
        </w:rPr>
        <w:t>الجيومكانية</w:t>
      </w:r>
      <w:proofErr w:type="spellEnd"/>
      <w:r w:rsidRPr="00E07DAD">
        <w:rPr>
          <w:rFonts w:ascii="Traditional Arabic" w:hAnsi="Traditional Arabic" w:cs="Traditional Arabic"/>
          <w:sz w:val="32"/>
          <w:szCs w:val="32"/>
          <w:rtl/>
        </w:rPr>
        <w:t xml:space="preserve"> وإدارة المخاطر، من بينها: تطوير تقييم قابلية التأثر، ربط مخرجات نظم المعلومات الجغرافية بخطط الطوارئ، دمج التحليلات المكانية في سياسات استخدامات الأراضي، وتطوير نظام إنذار مبكر يعتمد على بيانات التنبؤ المكاني. وتؤكد الدراسة أن السيول ليست إلا نموذجا واحدا </w:t>
      </w:r>
      <w:r w:rsidRPr="00E07DAD">
        <w:rPr>
          <w:rFonts w:ascii="Traditional Arabic" w:hAnsi="Traditional Arabic" w:cs="Traditional Arabic" w:hint="cs"/>
          <w:sz w:val="32"/>
          <w:szCs w:val="32"/>
          <w:rtl/>
        </w:rPr>
        <w:t>ي</w:t>
      </w:r>
      <w:r>
        <w:rPr>
          <w:rFonts w:ascii="Traditional Arabic" w:hAnsi="Traditional Arabic" w:cs="Traditional Arabic" w:hint="cs"/>
          <w:sz w:val="32"/>
          <w:szCs w:val="32"/>
          <w:rtl/>
        </w:rPr>
        <w:t>ب</w:t>
      </w:r>
      <w:r w:rsidRPr="00E07DAD">
        <w:rPr>
          <w:rFonts w:ascii="Traditional Arabic" w:hAnsi="Traditional Arabic" w:cs="Traditional Arabic" w:hint="cs"/>
          <w:sz w:val="32"/>
          <w:szCs w:val="32"/>
          <w:rtl/>
        </w:rPr>
        <w:t>رز</w:t>
      </w:r>
      <w:r w:rsidRPr="00E07DAD">
        <w:rPr>
          <w:rFonts w:ascii="Traditional Arabic" w:hAnsi="Traditional Arabic" w:cs="Traditional Arabic"/>
          <w:sz w:val="32"/>
          <w:szCs w:val="32"/>
          <w:rtl/>
        </w:rPr>
        <w:t xml:space="preserve"> </w:t>
      </w:r>
      <w:r>
        <w:rPr>
          <w:rFonts w:ascii="Traditional Arabic" w:hAnsi="Traditional Arabic" w:cs="Traditional Arabic" w:hint="cs"/>
          <w:sz w:val="32"/>
          <w:szCs w:val="32"/>
          <w:rtl/>
        </w:rPr>
        <w:t>إمكانات ال</w:t>
      </w:r>
      <w:r w:rsidRPr="00E07DAD">
        <w:rPr>
          <w:rFonts w:ascii="Traditional Arabic" w:hAnsi="Traditional Arabic" w:cs="Traditional Arabic"/>
          <w:sz w:val="32"/>
          <w:szCs w:val="32"/>
          <w:rtl/>
        </w:rPr>
        <w:t xml:space="preserve">تحليل </w:t>
      </w:r>
      <w:proofErr w:type="spellStart"/>
      <w:r w:rsidRPr="00E07DAD">
        <w:rPr>
          <w:rFonts w:ascii="Traditional Arabic" w:hAnsi="Traditional Arabic" w:cs="Traditional Arabic"/>
          <w:sz w:val="32"/>
          <w:szCs w:val="32"/>
          <w:rtl/>
        </w:rPr>
        <w:t>الجيومكاني</w:t>
      </w:r>
      <w:proofErr w:type="spellEnd"/>
      <w:r w:rsidRPr="00E07DAD">
        <w:rPr>
          <w:rFonts w:ascii="Traditional Arabic" w:hAnsi="Traditional Arabic" w:cs="Traditional Arabic"/>
          <w:sz w:val="32"/>
          <w:szCs w:val="32"/>
          <w:rtl/>
        </w:rPr>
        <w:t xml:space="preserve"> في دعم إدارة المخاطر بكفاءة أعلى</w:t>
      </w:r>
      <w:r w:rsidRPr="00E07DAD">
        <w:rPr>
          <w:rFonts w:ascii="Traditional Arabic" w:hAnsi="Traditional Arabic" w:cs="Traditional Arabic"/>
          <w:sz w:val="32"/>
          <w:szCs w:val="32"/>
        </w:rPr>
        <w:t>.</w:t>
      </w:r>
    </w:p>
    <w:p w14:paraId="02044EDE" w14:textId="77777777" w:rsidR="00CC3D46" w:rsidRPr="003826E6" w:rsidRDefault="00CC3D46" w:rsidP="00CC3D46">
      <w:pPr>
        <w:spacing w:line="360" w:lineRule="auto"/>
        <w:jc w:val="center"/>
        <w:rPr>
          <w:rFonts w:ascii="Traditional Arabic" w:hAnsi="Traditional Arabic" w:cs="Traditional Arabic"/>
          <w:b/>
          <w:bCs/>
          <w:sz w:val="32"/>
          <w:szCs w:val="32"/>
          <w:rtl/>
        </w:rPr>
      </w:pPr>
    </w:p>
    <w:p w14:paraId="0349D719" w14:textId="42CD9427" w:rsidR="00C03CA6" w:rsidRPr="00CC3D46" w:rsidRDefault="00C03CA6" w:rsidP="00CC3D46">
      <w:pPr>
        <w:spacing w:line="360" w:lineRule="auto"/>
        <w:jc w:val="center"/>
        <w:rPr>
          <w:rFonts w:ascii="Traditional Arabic" w:hAnsi="Traditional Arabic" w:cs="Traditional Arabic"/>
          <w:b/>
          <w:bCs/>
          <w:sz w:val="32"/>
          <w:szCs w:val="32"/>
          <w:rtl/>
        </w:rPr>
      </w:pPr>
    </w:p>
    <w:p w14:paraId="01C21269" w14:textId="0D48FF05" w:rsidR="00C03CA6" w:rsidRPr="00CC3D46" w:rsidRDefault="00C03CA6" w:rsidP="00CC3D46">
      <w:pPr>
        <w:spacing w:line="360" w:lineRule="auto"/>
        <w:rPr>
          <w:rFonts w:ascii="Traditional Arabic" w:hAnsi="Traditional Arabic" w:cs="Traditional Arabic"/>
          <w:b/>
          <w:bCs/>
          <w:sz w:val="32"/>
          <w:szCs w:val="32"/>
          <w:rtl/>
        </w:rPr>
      </w:pPr>
    </w:p>
    <w:p w14:paraId="446C1120" w14:textId="41AA1DAC" w:rsidR="00C03CA6" w:rsidRPr="00CC3D46" w:rsidRDefault="00C03CA6" w:rsidP="00CC3D46">
      <w:pPr>
        <w:spacing w:line="360" w:lineRule="auto"/>
        <w:jc w:val="center"/>
        <w:rPr>
          <w:rFonts w:ascii="Traditional Arabic" w:hAnsi="Traditional Arabic" w:cs="Traditional Arabic"/>
          <w:b/>
          <w:bCs/>
          <w:sz w:val="32"/>
          <w:szCs w:val="32"/>
          <w:rtl/>
        </w:rPr>
      </w:pPr>
      <w:r w:rsidRPr="00CC3D46">
        <w:rPr>
          <w:rFonts w:ascii="Traditional Arabic" w:hAnsi="Traditional Arabic" w:cs="Traditional Arabic"/>
          <w:b/>
          <w:bCs/>
          <w:sz w:val="32"/>
          <w:szCs w:val="32"/>
          <w:rtl/>
        </w:rPr>
        <w:lastRenderedPageBreak/>
        <w:t>قائمة المحتويات</w:t>
      </w:r>
    </w:p>
    <w:tbl>
      <w:tblPr>
        <w:tblStyle w:val="a7"/>
        <w:bidiVisual/>
        <w:tblW w:w="0" w:type="auto"/>
        <w:tblLook w:val="04A0" w:firstRow="1" w:lastRow="0" w:firstColumn="1" w:lastColumn="0" w:noHBand="0" w:noVBand="1"/>
      </w:tblPr>
      <w:tblGrid>
        <w:gridCol w:w="6985"/>
        <w:gridCol w:w="1837"/>
      </w:tblGrid>
      <w:tr w:rsidR="00A27F8C" w:rsidRPr="00CC3D46" w14:paraId="3734338E" w14:textId="77777777" w:rsidTr="00A27F8C">
        <w:tc>
          <w:tcPr>
            <w:tcW w:w="6985" w:type="dxa"/>
          </w:tcPr>
          <w:p w14:paraId="7CEE9E36" w14:textId="7F366367" w:rsidR="00A27F8C" w:rsidRPr="00CC3D46" w:rsidRDefault="00A27F8C" w:rsidP="00CC3D46">
            <w:pPr>
              <w:spacing w:line="360" w:lineRule="auto"/>
              <w:jc w:val="center"/>
              <w:rPr>
                <w:rFonts w:ascii="Traditional Arabic" w:hAnsi="Traditional Arabic" w:cs="Traditional Arabic"/>
                <w:b/>
                <w:bCs/>
                <w:sz w:val="32"/>
                <w:szCs w:val="32"/>
                <w:rtl/>
              </w:rPr>
            </w:pPr>
            <w:bookmarkStart w:id="0" w:name="_Hlk214728269"/>
            <w:r w:rsidRPr="00CC3D46">
              <w:rPr>
                <w:rFonts w:ascii="Traditional Arabic" w:hAnsi="Traditional Arabic" w:cs="Traditional Arabic"/>
                <w:b/>
                <w:bCs/>
                <w:sz w:val="32"/>
                <w:szCs w:val="32"/>
                <w:rtl/>
              </w:rPr>
              <w:t>الموضوع</w:t>
            </w:r>
          </w:p>
        </w:tc>
        <w:tc>
          <w:tcPr>
            <w:tcW w:w="1837" w:type="dxa"/>
          </w:tcPr>
          <w:p w14:paraId="69387D85" w14:textId="5116B4D1" w:rsidR="00A27F8C" w:rsidRPr="00CC3D46" w:rsidRDefault="00A27F8C" w:rsidP="00CC3D46">
            <w:pPr>
              <w:spacing w:line="360" w:lineRule="auto"/>
              <w:jc w:val="center"/>
              <w:rPr>
                <w:rFonts w:ascii="Traditional Arabic" w:hAnsi="Traditional Arabic" w:cs="Traditional Arabic"/>
                <w:b/>
                <w:bCs/>
                <w:sz w:val="32"/>
                <w:szCs w:val="32"/>
                <w:rtl/>
              </w:rPr>
            </w:pPr>
            <w:r w:rsidRPr="00CC3D46">
              <w:rPr>
                <w:rFonts w:ascii="Traditional Arabic" w:hAnsi="Traditional Arabic" w:cs="Traditional Arabic"/>
                <w:b/>
                <w:bCs/>
                <w:sz w:val="32"/>
                <w:szCs w:val="32"/>
                <w:rtl/>
              </w:rPr>
              <w:t>رقم الصفحة</w:t>
            </w:r>
          </w:p>
        </w:tc>
      </w:tr>
      <w:tr w:rsidR="00A27F8C" w:rsidRPr="00CC3D46" w14:paraId="7E1B77DE" w14:textId="77777777" w:rsidTr="00A27F8C">
        <w:tc>
          <w:tcPr>
            <w:tcW w:w="6985" w:type="dxa"/>
          </w:tcPr>
          <w:p w14:paraId="68AA9910" w14:textId="2AFEAA4C" w:rsidR="00A27F8C" w:rsidRPr="00CC3D46" w:rsidRDefault="00A27F8C" w:rsidP="00CC3D46">
            <w:pPr>
              <w:spacing w:line="360" w:lineRule="auto"/>
              <w:jc w:val="center"/>
              <w:rPr>
                <w:rFonts w:ascii="Traditional Arabic" w:hAnsi="Traditional Arabic" w:cs="Traditional Arabic"/>
                <w:b/>
                <w:bCs/>
                <w:sz w:val="32"/>
                <w:szCs w:val="32"/>
                <w:rtl/>
              </w:rPr>
            </w:pPr>
            <w:r w:rsidRPr="00CC3D46">
              <w:rPr>
                <w:rFonts w:ascii="Traditional Arabic" w:hAnsi="Traditional Arabic" w:cs="Traditional Arabic"/>
                <w:b/>
                <w:bCs/>
                <w:sz w:val="32"/>
                <w:szCs w:val="32"/>
                <w:rtl/>
              </w:rPr>
              <w:t>الاهداء</w:t>
            </w:r>
          </w:p>
        </w:tc>
        <w:tc>
          <w:tcPr>
            <w:tcW w:w="1837" w:type="dxa"/>
          </w:tcPr>
          <w:p w14:paraId="73BEE9C7" w14:textId="403DE0D4" w:rsidR="00A27F8C" w:rsidRPr="00CC3D46" w:rsidRDefault="00584B76" w:rsidP="00CC3D46">
            <w:pPr>
              <w:spacing w:line="360" w:lineRule="auto"/>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2</w:t>
            </w:r>
          </w:p>
        </w:tc>
      </w:tr>
      <w:tr w:rsidR="00A27F8C" w:rsidRPr="00CC3D46" w14:paraId="443F3A0A" w14:textId="77777777" w:rsidTr="00A27F8C">
        <w:tc>
          <w:tcPr>
            <w:tcW w:w="6985" w:type="dxa"/>
          </w:tcPr>
          <w:p w14:paraId="7ED27429" w14:textId="60385F00" w:rsidR="00A27F8C" w:rsidRPr="00CC3D46" w:rsidRDefault="00A27F8C" w:rsidP="00CC3D46">
            <w:pPr>
              <w:spacing w:line="360" w:lineRule="auto"/>
              <w:jc w:val="center"/>
              <w:rPr>
                <w:rFonts w:ascii="Traditional Arabic" w:hAnsi="Traditional Arabic" w:cs="Traditional Arabic"/>
                <w:b/>
                <w:bCs/>
                <w:sz w:val="32"/>
                <w:szCs w:val="32"/>
                <w:rtl/>
              </w:rPr>
            </w:pPr>
            <w:r w:rsidRPr="00CC3D46">
              <w:rPr>
                <w:rFonts w:ascii="Traditional Arabic" w:hAnsi="Traditional Arabic" w:cs="Traditional Arabic"/>
                <w:b/>
                <w:bCs/>
                <w:sz w:val="32"/>
                <w:szCs w:val="32"/>
                <w:rtl/>
              </w:rPr>
              <w:t>شكر وتقدير</w:t>
            </w:r>
          </w:p>
        </w:tc>
        <w:tc>
          <w:tcPr>
            <w:tcW w:w="1837" w:type="dxa"/>
          </w:tcPr>
          <w:p w14:paraId="6ABF341D" w14:textId="20E70D2B" w:rsidR="00A27F8C" w:rsidRPr="00CC3D46" w:rsidRDefault="00584B76" w:rsidP="00CC3D46">
            <w:pPr>
              <w:spacing w:line="360" w:lineRule="auto"/>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3</w:t>
            </w:r>
          </w:p>
        </w:tc>
      </w:tr>
      <w:tr w:rsidR="00A27F8C" w:rsidRPr="00CC3D46" w14:paraId="07E8CBFF" w14:textId="77777777" w:rsidTr="00A27F8C">
        <w:tc>
          <w:tcPr>
            <w:tcW w:w="6985" w:type="dxa"/>
          </w:tcPr>
          <w:p w14:paraId="48A274FD" w14:textId="097C464D" w:rsidR="00A27F8C" w:rsidRPr="00CC3D46" w:rsidRDefault="00A27F8C" w:rsidP="00CC3D46">
            <w:pPr>
              <w:spacing w:line="360" w:lineRule="auto"/>
              <w:jc w:val="center"/>
              <w:rPr>
                <w:rFonts w:ascii="Traditional Arabic" w:hAnsi="Traditional Arabic" w:cs="Traditional Arabic"/>
                <w:b/>
                <w:bCs/>
                <w:sz w:val="32"/>
                <w:szCs w:val="32"/>
                <w:rtl/>
              </w:rPr>
            </w:pPr>
            <w:r w:rsidRPr="00CC3D46">
              <w:rPr>
                <w:rFonts w:ascii="Traditional Arabic" w:hAnsi="Traditional Arabic" w:cs="Traditional Arabic"/>
                <w:b/>
                <w:bCs/>
                <w:sz w:val="32"/>
                <w:szCs w:val="32"/>
                <w:rtl/>
              </w:rPr>
              <w:t>المستخلص</w:t>
            </w:r>
          </w:p>
        </w:tc>
        <w:tc>
          <w:tcPr>
            <w:tcW w:w="1837" w:type="dxa"/>
          </w:tcPr>
          <w:p w14:paraId="1B6EE235" w14:textId="5AF0F087" w:rsidR="00A27F8C" w:rsidRPr="00CC3D46" w:rsidRDefault="00584B76" w:rsidP="00CC3D46">
            <w:pPr>
              <w:spacing w:line="360" w:lineRule="auto"/>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4</w:t>
            </w:r>
          </w:p>
        </w:tc>
      </w:tr>
      <w:tr w:rsidR="00A27F8C" w:rsidRPr="00CC3D46" w14:paraId="129F8125" w14:textId="77777777" w:rsidTr="00A27F8C">
        <w:tc>
          <w:tcPr>
            <w:tcW w:w="6985" w:type="dxa"/>
          </w:tcPr>
          <w:p w14:paraId="08E6A6B8" w14:textId="6237BE76" w:rsidR="00A27F8C" w:rsidRPr="00CC3D46" w:rsidRDefault="00A27F8C" w:rsidP="00CC3D46">
            <w:pPr>
              <w:spacing w:line="360" w:lineRule="auto"/>
              <w:jc w:val="center"/>
              <w:rPr>
                <w:rFonts w:ascii="Traditional Arabic" w:hAnsi="Traditional Arabic" w:cs="Traditional Arabic"/>
                <w:b/>
                <w:bCs/>
                <w:sz w:val="32"/>
                <w:szCs w:val="32"/>
                <w:rtl/>
              </w:rPr>
            </w:pPr>
            <w:r w:rsidRPr="00CC3D46">
              <w:rPr>
                <w:rFonts w:ascii="Traditional Arabic" w:hAnsi="Traditional Arabic" w:cs="Traditional Arabic"/>
                <w:b/>
                <w:bCs/>
                <w:sz w:val="32"/>
                <w:szCs w:val="32"/>
                <w:rtl/>
              </w:rPr>
              <w:t>قائمة المحتويات</w:t>
            </w:r>
          </w:p>
        </w:tc>
        <w:tc>
          <w:tcPr>
            <w:tcW w:w="1837" w:type="dxa"/>
          </w:tcPr>
          <w:p w14:paraId="13969359" w14:textId="684856F0" w:rsidR="00A27F8C" w:rsidRPr="00CC3D46" w:rsidRDefault="00584B76" w:rsidP="00CC3D46">
            <w:pPr>
              <w:spacing w:line="360" w:lineRule="auto"/>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5</w:t>
            </w:r>
          </w:p>
        </w:tc>
      </w:tr>
      <w:tr w:rsidR="00A27F8C" w:rsidRPr="00CC3D46" w14:paraId="410573D9" w14:textId="77777777" w:rsidTr="00A27F8C">
        <w:tc>
          <w:tcPr>
            <w:tcW w:w="6985" w:type="dxa"/>
          </w:tcPr>
          <w:p w14:paraId="0C2A2AAE" w14:textId="061BA8D1" w:rsidR="00A27F8C" w:rsidRPr="00CC3D46" w:rsidRDefault="00A27F8C" w:rsidP="00CC3D46">
            <w:pPr>
              <w:spacing w:line="360" w:lineRule="auto"/>
              <w:jc w:val="center"/>
              <w:rPr>
                <w:rFonts w:ascii="Traditional Arabic" w:hAnsi="Traditional Arabic" w:cs="Traditional Arabic"/>
                <w:b/>
                <w:bCs/>
                <w:sz w:val="32"/>
                <w:szCs w:val="32"/>
                <w:rtl/>
              </w:rPr>
            </w:pPr>
            <w:r w:rsidRPr="00CC3D46">
              <w:rPr>
                <w:rFonts w:ascii="Traditional Arabic" w:hAnsi="Traditional Arabic" w:cs="Traditional Arabic"/>
                <w:b/>
                <w:bCs/>
                <w:sz w:val="32"/>
                <w:szCs w:val="32"/>
                <w:rtl/>
              </w:rPr>
              <w:t>قائمة الاشكال</w:t>
            </w:r>
          </w:p>
        </w:tc>
        <w:tc>
          <w:tcPr>
            <w:tcW w:w="1837" w:type="dxa"/>
          </w:tcPr>
          <w:p w14:paraId="48B41E91" w14:textId="3A3C249B" w:rsidR="00A27F8C" w:rsidRPr="00CC3D46" w:rsidRDefault="00584B76" w:rsidP="00CC3D46">
            <w:pPr>
              <w:spacing w:line="360" w:lineRule="auto"/>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6</w:t>
            </w:r>
          </w:p>
        </w:tc>
      </w:tr>
      <w:tr w:rsidR="00A27F8C" w:rsidRPr="00CC3D46" w14:paraId="3A48549F" w14:textId="77777777" w:rsidTr="00A27F8C">
        <w:tc>
          <w:tcPr>
            <w:tcW w:w="6985" w:type="dxa"/>
          </w:tcPr>
          <w:p w14:paraId="5C51236A" w14:textId="22E77C23" w:rsidR="00A27F8C" w:rsidRPr="00CC3D46" w:rsidRDefault="00A27F8C" w:rsidP="00CC3D46">
            <w:pPr>
              <w:spacing w:line="360" w:lineRule="auto"/>
              <w:jc w:val="center"/>
              <w:rPr>
                <w:rFonts w:ascii="Traditional Arabic" w:hAnsi="Traditional Arabic" w:cs="Traditional Arabic"/>
                <w:b/>
                <w:bCs/>
                <w:sz w:val="32"/>
                <w:szCs w:val="32"/>
                <w:rtl/>
              </w:rPr>
            </w:pPr>
            <w:r w:rsidRPr="00CC3D46">
              <w:rPr>
                <w:rFonts w:ascii="Traditional Arabic" w:hAnsi="Traditional Arabic" w:cs="Traditional Arabic"/>
                <w:b/>
                <w:bCs/>
                <w:sz w:val="32"/>
                <w:szCs w:val="32"/>
                <w:rtl/>
              </w:rPr>
              <w:t>الفصل الأول الإطار العام للدراسة</w:t>
            </w:r>
          </w:p>
        </w:tc>
        <w:tc>
          <w:tcPr>
            <w:tcW w:w="1837" w:type="dxa"/>
          </w:tcPr>
          <w:p w14:paraId="2FC882A2" w14:textId="56BAAEAF" w:rsidR="00A27F8C" w:rsidRPr="00CC3D46" w:rsidRDefault="00584B76" w:rsidP="00CC3D46">
            <w:pPr>
              <w:spacing w:line="360" w:lineRule="auto"/>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7-12</w:t>
            </w:r>
          </w:p>
        </w:tc>
      </w:tr>
      <w:tr w:rsidR="00A27F8C" w:rsidRPr="00CC3D46" w14:paraId="58AE3C3C" w14:textId="77777777" w:rsidTr="00A27F8C">
        <w:tc>
          <w:tcPr>
            <w:tcW w:w="6985" w:type="dxa"/>
          </w:tcPr>
          <w:p w14:paraId="398DC71E" w14:textId="63BD0D01" w:rsidR="00A27F8C" w:rsidRPr="00CC3D46" w:rsidRDefault="00A27F8C" w:rsidP="00CC3D46">
            <w:pPr>
              <w:spacing w:line="360" w:lineRule="auto"/>
              <w:jc w:val="center"/>
              <w:rPr>
                <w:rFonts w:ascii="Traditional Arabic" w:hAnsi="Traditional Arabic" w:cs="Traditional Arabic"/>
                <w:b/>
                <w:bCs/>
                <w:sz w:val="32"/>
                <w:szCs w:val="32"/>
                <w:rtl/>
              </w:rPr>
            </w:pPr>
            <w:r w:rsidRPr="00CC3D46">
              <w:rPr>
                <w:rFonts w:ascii="Traditional Arabic" w:hAnsi="Traditional Arabic" w:cs="Traditional Arabic"/>
                <w:b/>
                <w:bCs/>
                <w:sz w:val="32"/>
                <w:szCs w:val="32"/>
                <w:rtl/>
              </w:rPr>
              <w:t xml:space="preserve">الفصل الثاني </w:t>
            </w:r>
            <w:r w:rsidR="00E060F4" w:rsidRPr="00CC3D46">
              <w:rPr>
                <w:rFonts w:ascii="Traditional Arabic" w:hAnsi="Traditional Arabic" w:cs="Traditional Arabic"/>
                <w:b/>
                <w:bCs/>
                <w:sz w:val="32"/>
                <w:szCs w:val="32"/>
                <w:rtl/>
              </w:rPr>
              <w:t xml:space="preserve">الإطار النظري والتكامل بين إدارة المخاطر والمنظومة </w:t>
            </w:r>
            <w:proofErr w:type="spellStart"/>
            <w:r w:rsidR="00E060F4" w:rsidRPr="00CC3D46">
              <w:rPr>
                <w:rFonts w:ascii="Traditional Arabic" w:hAnsi="Traditional Arabic" w:cs="Traditional Arabic"/>
                <w:b/>
                <w:bCs/>
                <w:sz w:val="32"/>
                <w:szCs w:val="32"/>
                <w:rtl/>
              </w:rPr>
              <w:t>الجيومكانية</w:t>
            </w:r>
            <w:proofErr w:type="spellEnd"/>
          </w:p>
        </w:tc>
        <w:tc>
          <w:tcPr>
            <w:tcW w:w="1837" w:type="dxa"/>
          </w:tcPr>
          <w:p w14:paraId="0F1CA337" w14:textId="5150BD62" w:rsidR="00A27F8C" w:rsidRPr="00CC3D46" w:rsidRDefault="00584B76" w:rsidP="00CC3D46">
            <w:pPr>
              <w:spacing w:line="360" w:lineRule="auto"/>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13-21</w:t>
            </w:r>
          </w:p>
        </w:tc>
      </w:tr>
      <w:tr w:rsidR="00A27F8C" w:rsidRPr="00CC3D46" w14:paraId="648E627F" w14:textId="77777777" w:rsidTr="00A27F8C">
        <w:tc>
          <w:tcPr>
            <w:tcW w:w="6985" w:type="dxa"/>
          </w:tcPr>
          <w:p w14:paraId="6D85E4CC" w14:textId="2BB24B94" w:rsidR="00A27F8C" w:rsidRPr="00CC3D46" w:rsidRDefault="00A27F8C" w:rsidP="00CC3D46">
            <w:pPr>
              <w:spacing w:line="360" w:lineRule="auto"/>
              <w:jc w:val="center"/>
              <w:rPr>
                <w:rFonts w:ascii="Traditional Arabic" w:hAnsi="Traditional Arabic" w:cs="Traditional Arabic"/>
                <w:b/>
                <w:bCs/>
                <w:sz w:val="32"/>
                <w:szCs w:val="32"/>
                <w:rtl/>
              </w:rPr>
            </w:pPr>
            <w:r w:rsidRPr="00CC3D46">
              <w:rPr>
                <w:rFonts w:ascii="Traditional Arabic" w:hAnsi="Traditional Arabic" w:cs="Traditional Arabic"/>
                <w:b/>
                <w:bCs/>
                <w:sz w:val="32"/>
                <w:szCs w:val="32"/>
                <w:rtl/>
              </w:rPr>
              <w:t>الفصل الثالث</w:t>
            </w:r>
            <w:r w:rsidR="00584B76" w:rsidRPr="00CC3D46">
              <w:rPr>
                <w:rFonts w:ascii="Traditional Arabic" w:hAnsi="Traditional Arabic" w:cs="Traditional Arabic"/>
                <w:b/>
                <w:bCs/>
                <w:sz w:val="32"/>
                <w:szCs w:val="32"/>
                <w:rtl/>
              </w:rPr>
              <w:t xml:space="preserve">: تحليل نموذج محلي في إدارة المخاطر </w:t>
            </w:r>
            <w:proofErr w:type="spellStart"/>
            <w:r w:rsidR="00584B76" w:rsidRPr="00CC3D46">
              <w:rPr>
                <w:rFonts w:ascii="Traditional Arabic" w:hAnsi="Traditional Arabic" w:cs="Traditional Arabic"/>
                <w:b/>
                <w:bCs/>
                <w:sz w:val="32"/>
                <w:szCs w:val="32"/>
                <w:rtl/>
              </w:rPr>
              <w:t>الجيومكانية</w:t>
            </w:r>
            <w:proofErr w:type="spellEnd"/>
          </w:p>
        </w:tc>
        <w:tc>
          <w:tcPr>
            <w:tcW w:w="1837" w:type="dxa"/>
          </w:tcPr>
          <w:p w14:paraId="44A76304" w14:textId="013199A1" w:rsidR="00A27F8C" w:rsidRPr="00CC3D46" w:rsidRDefault="00584B76" w:rsidP="00CC3D46">
            <w:pPr>
              <w:spacing w:line="360" w:lineRule="auto"/>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22-31</w:t>
            </w:r>
          </w:p>
        </w:tc>
      </w:tr>
      <w:tr w:rsidR="00A27F8C" w:rsidRPr="00CC3D46" w14:paraId="713FE58D" w14:textId="77777777" w:rsidTr="00A27F8C">
        <w:tc>
          <w:tcPr>
            <w:tcW w:w="6985" w:type="dxa"/>
          </w:tcPr>
          <w:p w14:paraId="1CD40179" w14:textId="18A2C33F" w:rsidR="00A27F8C" w:rsidRPr="00CC3D46" w:rsidRDefault="00A27F8C" w:rsidP="00CC3D46">
            <w:pPr>
              <w:spacing w:line="360" w:lineRule="auto"/>
              <w:jc w:val="center"/>
              <w:rPr>
                <w:rFonts w:ascii="Traditional Arabic" w:hAnsi="Traditional Arabic" w:cs="Traditional Arabic"/>
                <w:b/>
                <w:bCs/>
                <w:sz w:val="32"/>
                <w:szCs w:val="32"/>
                <w:rtl/>
              </w:rPr>
            </w:pPr>
            <w:r w:rsidRPr="00CC3D46">
              <w:rPr>
                <w:rFonts w:ascii="Traditional Arabic" w:hAnsi="Traditional Arabic" w:cs="Traditional Arabic"/>
                <w:b/>
                <w:bCs/>
                <w:sz w:val="32"/>
                <w:szCs w:val="32"/>
                <w:rtl/>
              </w:rPr>
              <w:t>الفصل الرابع</w:t>
            </w:r>
          </w:p>
        </w:tc>
        <w:tc>
          <w:tcPr>
            <w:tcW w:w="1837" w:type="dxa"/>
          </w:tcPr>
          <w:p w14:paraId="0C494099" w14:textId="0A812E7E" w:rsidR="00A27F8C" w:rsidRPr="00CC3D46" w:rsidRDefault="00584B76" w:rsidP="00CC3D46">
            <w:pPr>
              <w:spacing w:line="360" w:lineRule="auto"/>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32-</w:t>
            </w:r>
            <w:r w:rsidR="00746EE5">
              <w:rPr>
                <w:rFonts w:ascii="Traditional Arabic" w:hAnsi="Traditional Arabic" w:cs="Traditional Arabic" w:hint="cs"/>
                <w:b/>
                <w:bCs/>
                <w:sz w:val="32"/>
                <w:szCs w:val="32"/>
                <w:rtl/>
              </w:rPr>
              <w:t>35</w:t>
            </w:r>
          </w:p>
        </w:tc>
      </w:tr>
      <w:tr w:rsidR="00B86C4A" w:rsidRPr="00CC3D46" w14:paraId="659F72A1" w14:textId="77777777" w:rsidTr="00A27F8C">
        <w:tc>
          <w:tcPr>
            <w:tcW w:w="6985" w:type="dxa"/>
          </w:tcPr>
          <w:p w14:paraId="63779FB2" w14:textId="638720B4" w:rsidR="00B86C4A" w:rsidRPr="00CC3D46" w:rsidRDefault="00B86C4A" w:rsidP="00CC3D46">
            <w:pPr>
              <w:spacing w:line="360" w:lineRule="auto"/>
              <w:jc w:val="center"/>
              <w:rPr>
                <w:rFonts w:ascii="Traditional Arabic" w:hAnsi="Traditional Arabic" w:cs="Traditional Arabic"/>
                <w:b/>
                <w:bCs/>
                <w:sz w:val="32"/>
                <w:szCs w:val="32"/>
                <w:rtl/>
              </w:rPr>
            </w:pPr>
            <w:r w:rsidRPr="00CC3D46">
              <w:rPr>
                <w:rFonts w:ascii="Traditional Arabic" w:hAnsi="Traditional Arabic" w:cs="Traditional Arabic"/>
                <w:b/>
                <w:bCs/>
                <w:sz w:val="32"/>
                <w:szCs w:val="32"/>
                <w:rtl/>
              </w:rPr>
              <w:t>قائمة المراجع</w:t>
            </w:r>
          </w:p>
        </w:tc>
        <w:tc>
          <w:tcPr>
            <w:tcW w:w="1837" w:type="dxa"/>
          </w:tcPr>
          <w:p w14:paraId="7F366A78" w14:textId="395B5768" w:rsidR="00B86C4A" w:rsidRPr="00CC3D46" w:rsidRDefault="00746EE5" w:rsidP="00CC3D46">
            <w:pPr>
              <w:spacing w:line="360" w:lineRule="auto"/>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36-40</w:t>
            </w:r>
          </w:p>
        </w:tc>
      </w:tr>
      <w:bookmarkEnd w:id="0"/>
    </w:tbl>
    <w:p w14:paraId="36412C3F" w14:textId="7D4B41C7" w:rsidR="00A01843" w:rsidRPr="00CC3D46" w:rsidRDefault="00A01843" w:rsidP="00CC3D46">
      <w:pPr>
        <w:spacing w:line="360" w:lineRule="auto"/>
        <w:jc w:val="center"/>
        <w:rPr>
          <w:rFonts w:ascii="Traditional Arabic" w:hAnsi="Traditional Arabic" w:cs="Traditional Arabic"/>
          <w:b/>
          <w:bCs/>
          <w:sz w:val="32"/>
          <w:szCs w:val="32"/>
          <w:rtl/>
        </w:rPr>
      </w:pPr>
    </w:p>
    <w:p w14:paraId="4B2767C7" w14:textId="41C51A21" w:rsidR="00A01843" w:rsidRPr="00CC3D46" w:rsidRDefault="00A01843" w:rsidP="00CC3D46">
      <w:pPr>
        <w:spacing w:line="360" w:lineRule="auto"/>
        <w:jc w:val="center"/>
        <w:rPr>
          <w:rFonts w:ascii="Traditional Arabic" w:hAnsi="Traditional Arabic" w:cs="Traditional Arabic"/>
          <w:b/>
          <w:bCs/>
          <w:sz w:val="32"/>
          <w:szCs w:val="32"/>
          <w:rtl/>
        </w:rPr>
      </w:pPr>
    </w:p>
    <w:p w14:paraId="41883FDA" w14:textId="23065C33" w:rsidR="00A01843" w:rsidRPr="00CC3D46" w:rsidRDefault="00A01843" w:rsidP="00CC3D46">
      <w:pPr>
        <w:spacing w:line="360" w:lineRule="auto"/>
        <w:jc w:val="center"/>
        <w:rPr>
          <w:rFonts w:ascii="Traditional Arabic" w:hAnsi="Traditional Arabic" w:cs="Traditional Arabic"/>
          <w:b/>
          <w:bCs/>
          <w:sz w:val="32"/>
          <w:szCs w:val="32"/>
          <w:rtl/>
        </w:rPr>
      </w:pPr>
    </w:p>
    <w:p w14:paraId="460BC760" w14:textId="4CEC8637" w:rsidR="00A01843" w:rsidRPr="00CC3D46" w:rsidRDefault="00A01843" w:rsidP="00CC3D46">
      <w:pPr>
        <w:spacing w:line="360" w:lineRule="auto"/>
        <w:jc w:val="center"/>
        <w:rPr>
          <w:rFonts w:ascii="Traditional Arabic" w:hAnsi="Traditional Arabic" w:cs="Traditional Arabic"/>
          <w:b/>
          <w:bCs/>
          <w:sz w:val="32"/>
          <w:szCs w:val="32"/>
          <w:rtl/>
        </w:rPr>
      </w:pPr>
    </w:p>
    <w:p w14:paraId="28E5CBBE" w14:textId="12C5F0BF" w:rsidR="00A01843" w:rsidRPr="00CC3D46" w:rsidRDefault="00A01843" w:rsidP="00CC3D46">
      <w:pPr>
        <w:spacing w:line="360" w:lineRule="auto"/>
        <w:jc w:val="center"/>
        <w:rPr>
          <w:rFonts w:ascii="Traditional Arabic" w:hAnsi="Traditional Arabic" w:cs="Traditional Arabic"/>
          <w:b/>
          <w:bCs/>
          <w:sz w:val="32"/>
          <w:szCs w:val="32"/>
          <w:rtl/>
        </w:rPr>
      </w:pPr>
    </w:p>
    <w:p w14:paraId="41AE2B1E" w14:textId="77777777" w:rsidR="00A27F8C" w:rsidRPr="00CC3D46" w:rsidRDefault="00A27F8C" w:rsidP="00CC3D46">
      <w:pPr>
        <w:spacing w:line="360" w:lineRule="auto"/>
        <w:rPr>
          <w:rFonts w:ascii="Traditional Arabic" w:hAnsi="Traditional Arabic" w:cs="Traditional Arabic"/>
          <w:b/>
          <w:bCs/>
          <w:sz w:val="32"/>
          <w:szCs w:val="32"/>
          <w:rtl/>
        </w:rPr>
      </w:pPr>
    </w:p>
    <w:p w14:paraId="28D1D29C" w14:textId="6B53B8CB" w:rsidR="00A01843" w:rsidRPr="00CC3D46" w:rsidRDefault="00A01843" w:rsidP="00CC3D46">
      <w:pPr>
        <w:spacing w:line="360" w:lineRule="auto"/>
        <w:jc w:val="center"/>
        <w:rPr>
          <w:rFonts w:ascii="Traditional Arabic" w:hAnsi="Traditional Arabic" w:cs="Traditional Arabic"/>
          <w:b/>
          <w:bCs/>
          <w:sz w:val="32"/>
          <w:szCs w:val="32"/>
          <w:rtl/>
        </w:rPr>
      </w:pPr>
      <w:r w:rsidRPr="00CC3D46">
        <w:rPr>
          <w:rFonts w:ascii="Traditional Arabic" w:hAnsi="Traditional Arabic" w:cs="Traditional Arabic"/>
          <w:b/>
          <w:bCs/>
          <w:sz w:val="32"/>
          <w:szCs w:val="32"/>
          <w:rtl/>
        </w:rPr>
        <w:t>قائمة الأشكال</w:t>
      </w:r>
    </w:p>
    <w:tbl>
      <w:tblPr>
        <w:tblStyle w:val="a7"/>
        <w:bidiVisual/>
        <w:tblW w:w="0" w:type="auto"/>
        <w:tblLook w:val="04A0" w:firstRow="1" w:lastRow="0" w:firstColumn="1" w:lastColumn="0" w:noHBand="0" w:noVBand="1"/>
      </w:tblPr>
      <w:tblGrid>
        <w:gridCol w:w="6985"/>
        <w:gridCol w:w="1837"/>
      </w:tblGrid>
      <w:tr w:rsidR="00A27F8C" w:rsidRPr="00CC3D46" w14:paraId="58A6C177" w14:textId="77777777" w:rsidTr="005C46EF">
        <w:tc>
          <w:tcPr>
            <w:tcW w:w="6985" w:type="dxa"/>
          </w:tcPr>
          <w:p w14:paraId="34AAE91D" w14:textId="77777777" w:rsidR="00A27F8C" w:rsidRPr="00CC3D46" w:rsidRDefault="00A27F8C" w:rsidP="00CC3D46">
            <w:pPr>
              <w:spacing w:line="360" w:lineRule="auto"/>
              <w:jc w:val="center"/>
              <w:rPr>
                <w:rFonts w:ascii="Traditional Arabic" w:hAnsi="Traditional Arabic" w:cs="Traditional Arabic"/>
                <w:b/>
                <w:bCs/>
                <w:sz w:val="32"/>
                <w:szCs w:val="32"/>
                <w:rtl/>
              </w:rPr>
            </w:pPr>
            <w:r w:rsidRPr="00CC3D46">
              <w:rPr>
                <w:rFonts w:ascii="Traditional Arabic" w:hAnsi="Traditional Arabic" w:cs="Traditional Arabic"/>
                <w:b/>
                <w:bCs/>
                <w:sz w:val="32"/>
                <w:szCs w:val="32"/>
                <w:rtl/>
              </w:rPr>
              <w:t>الموضوع</w:t>
            </w:r>
          </w:p>
        </w:tc>
        <w:tc>
          <w:tcPr>
            <w:tcW w:w="1837" w:type="dxa"/>
          </w:tcPr>
          <w:p w14:paraId="1BBDBA74" w14:textId="77777777" w:rsidR="00A27F8C" w:rsidRPr="00CC3D46" w:rsidRDefault="00A27F8C" w:rsidP="00CC3D46">
            <w:pPr>
              <w:spacing w:line="360" w:lineRule="auto"/>
              <w:jc w:val="center"/>
              <w:rPr>
                <w:rFonts w:ascii="Traditional Arabic" w:hAnsi="Traditional Arabic" w:cs="Traditional Arabic"/>
                <w:b/>
                <w:bCs/>
                <w:sz w:val="32"/>
                <w:szCs w:val="32"/>
                <w:rtl/>
              </w:rPr>
            </w:pPr>
            <w:r w:rsidRPr="00CC3D46">
              <w:rPr>
                <w:rFonts w:ascii="Traditional Arabic" w:hAnsi="Traditional Arabic" w:cs="Traditional Arabic"/>
                <w:b/>
                <w:bCs/>
                <w:sz w:val="32"/>
                <w:szCs w:val="32"/>
                <w:rtl/>
              </w:rPr>
              <w:t>رقم الصفحة</w:t>
            </w:r>
          </w:p>
        </w:tc>
      </w:tr>
      <w:tr w:rsidR="00A27F8C" w:rsidRPr="00CC3D46" w14:paraId="457407A4" w14:textId="77777777" w:rsidTr="005C46EF">
        <w:tc>
          <w:tcPr>
            <w:tcW w:w="6985" w:type="dxa"/>
          </w:tcPr>
          <w:p w14:paraId="1058DD75" w14:textId="007F7EB4" w:rsidR="00A27F8C" w:rsidRPr="009336B2" w:rsidRDefault="00584B76" w:rsidP="00584B76">
            <w:pPr>
              <w:spacing w:line="360" w:lineRule="auto"/>
              <w:jc w:val="center"/>
              <w:rPr>
                <w:rFonts w:ascii="Traditional Arabic" w:hAnsi="Traditional Arabic" w:cs="Traditional Arabic"/>
                <w:b/>
                <w:bCs/>
                <w:sz w:val="32"/>
                <w:szCs w:val="32"/>
                <w:rtl/>
              </w:rPr>
            </w:pPr>
            <w:r w:rsidRPr="009336B2">
              <w:rPr>
                <w:rFonts w:ascii="Traditional Arabic" w:hAnsi="Traditional Arabic" w:cs="Traditional Arabic"/>
                <w:b/>
                <w:bCs/>
                <w:sz w:val="32"/>
                <w:szCs w:val="32"/>
                <w:rtl/>
              </w:rPr>
              <w:t>حدود منطقة الدراسة</w:t>
            </w:r>
          </w:p>
        </w:tc>
        <w:tc>
          <w:tcPr>
            <w:tcW w:w="1837" w:type="dxa"/>
          </w:tcPr>
          <w:p w14:paraId="3C348235" w14:textId="647B8695" w:rsidR="00A27F8C" w:rsidRPr="009336B2" w:rsidRDefault="00584B76" w:rsidP="00CC3D46">
            <w:pPr>
              <w:spacing w:line="360" w:lineRule="auto"/>
              <w:jc w:val="center"/>
              <w:rPr>
                <w:rFonts w:ascii="Traditional Arabic" w:hAnsi="Traditional Arabic" w:cs="Traditional Arabic"/>
                <w:b/>
                <w:bCs/>
                <w:sz w:val="32"/>
                <w:szCs w:val="32"/>
                <w:rtl/>
              </w:rPr>
            </w:pPr>
            <w:r w:rsidRPr="009336B2">
              <w:rPr>
                <w:rFonts w:ascii="Traditional Arabic" w:hAnsi="Traditional Arabic" w:cs="Traditional Arabic" w:hint="cs"/>
                <w:b/>
                <w:bCs/>
                <w:sz w:val="32"/>
                <w:szCs w:val="32"/>
                <w:rtl/>
              </w:rPr>
              <w:t>12</w:t>
            </w:r>
          </w:p>
        </w:tc>
      </w:tr>
      <w:tr w:rsidR="00A27F8C" w:rsidRPr="00CC3D46" w14:paraId="1856BBF7" w14:textId="77777777" w:rsidTr="005C46EF">
        <w:tc>
          <w:tcPr>
            <w:tcW w:w="6985" w:type="dxa"/>
          </w:tcPr>
          <w:p w14:paraId="0F55F6FF" w14:textId="3D521F75" w:rsidR="00A27F8C" w:rsidRPr="009336B2" w:rsidRDefault="00584B76" w:rsidP="00CC3D46">
            <w:pPr>
              <w:spacing w:line="360" w:lineRule="auto"/>
              <w:jc w:val="center"/>
              <w:rPr>
                <w:rFonts w:ascii="Traditional Arabic" w:hAnsi="Traditional Arabic" w:cs="Traditional Arabic"/>
                <w:b/>
                <w:bCs/>
                <w:sz w:val="32"/>
                <w:szCs w:val="32"/>
                <w:rtl/>
              </w:rPr>
            </w:pPr>
            <w:r w:rsidRPr="009336B2">
              <w:rPr>
                <w:rFonts w:ascii="Traditional Arabic" w:hAnsi="Traditional Arabic" w:cs="Traditional Arabic" w:hint="cs"/>
                <w:b/>
                <w:bCs/>
                <w:sz w:val="32"/>
                <w:szCs w:val="32"/>
                <w:rtl/>
              </w:rPr>
              <w:t>الإطار النظري للدراسة</w:t>
            </w:r>
          </w:p>
        </w:tc>
        <w:tc>
          <w:tcPr>
            <w:tcW w:w="1837" w:type="dxa"/>
          </w:tcPr>
          <w:p w14:paraId="6FF154FF" w14:textId="3CCFBCF7" w:rsidR="00A27F8C" w:rsidRPr="009336B2" w:rsidRDefault="00584B76" w:rsidP="00CC3D46">
            <w:pPr>
              <w:spacing w:line="360" w:lineRule="auto"/>
              <w:jc w:val="center"/>
              <w:rPr>
                <w:rFonts w:ascii="Traditional Arabic" w:hAnsi="Traditional Arabic" w:cs="Traditional Arabic"/>
                <w:b/>
                <w:bCs/>
                <w:sz w:val="32"/>
                <w:szCs w:val="32"/>
                <w:rtl/>
              </w:rPr>
            </w:pPr>
            <w:r w:rsidRPr="009336B2">
              <w:rPr>
                <w:rFonts w:ascii="Traditional Arabic" w:hAnsi="Traditional Arabic" w:cs="Traditional Arabic" w:hint="cs"/>
                <w:b/>
                <w:bCs/>
                <w:sz w:val="32"/>
                <w:szCs w:val="32"/>
                <w:rtl/>
              </w:rPr>
              <w:t>14</w:t>
            </w:r>
          </w:p>
        </w:tc>
      </w:tr>
      <w:tr w:rsidR="00A27F8C" w:rsidRPr="00CC3D46" w14:paraId="331160A0" w14:textId="77777777" w:rsidTr="005C46EF">
        <w:tc>
          <w:tcPr>
            <w:tcW w:w="6985" w:type="dxa"/>
          </w:tcPr>
          <w:p w14:paraId="5275B9FD" w14:textId="220A2E12" w:rsidR="00A27F8C" w:rsidRPr="009336B2" w:rsidRDefault="00584B76" w:rsidP="00CC3D46">
            <w:pPr>
              <w:spacing w:line="360" w:lineRule="auto"/>
              <w:jc w:val="center"/>
              <w:rPr>
                <w:rFonts w:ascii="Traditional Arabic" w:hAnsi="Traditional Arabic" w:cs="Traditional Arabic"/>
                <w:b/>
                <w:bCs/>
                <w:sz w:val="32"/>
                <w:szCs w:val="32"/>
                <w:rtl/>
              </w:rPr>
            </w:pPr>
            <w:r w:rsidRPr="009336B2">
              <w:rPr>
                <w:rFonts w:ascii="Traditional Arabic" w:hAnsi="Traditional Arabic" w:cs="Traditional Arabic" w:hint="cs"/>
                <w:b/>
                <w:bCs/>
                <w:sz w:val="32"/>
                <w:szCs w:val="32"/>
                <w:rtl/>
              </w:rPr>
              <w:t xml:space="preserve">المنظومة </w:t>
            </w:r>
            <w:proofErr w:type="spellStart"/>
            <w:r w:rsidRPr="009336B2">
              <w:rPr>
                <w:rFonts w:ascii="Traditional Arabic" w:hAnsi="Traditional Arabic" w:cs="Traditional Arabic" w:hint="cs"/>
                <w:b/>
                <w:bCs/>
                <w:sz w:val="32"/>
                <w:szCs w:val="32"/>
                <w:rtl/>
              </w:rPr>
              <w:t>الجيومكانية</w:t>
            </w:r>
            <w:proofErr w:type="spellEnd"/>
          </w:p>
        </w:tc>
        <w:tc>
          <w:tcPr>
            <w:tcW w:w="1837" w:type="dxa"/>
          </w:tcPr>
          <w:p w14:paraId="096CEECA" w14:textId="32EAB702" w:rsidR="00A27F8C" w:rsidRPr="009336B2" w:rsidRDefault="00584B76" w:rsidP="00CC3D46">
            <w:pPr>
              <w:spacing w:line="360" w:lineRule="auto"/>
              <w:jc w:val="center"/>
              <w:rPr>
                <w:rFonts w:ascii="Traditional Arabic" w:hAnsi="Traditional Arabic" w:cs="Traditional Arabic"/>
                <w:b/>
                <w:bCs/>
                <w:sz w:val="32"/>
                <w:szCs w:val="32"/>
                <w:rtl/>
              </w:rPr>
            </w:pPr>
            <w:r w:rsidRPr="009336B2">
              <w:rPr>
                <w:rFonts w:ascii="Traditional Arabic" w:hAnsi="Traditional Arabic" w:cs="Traditional Arabic" w:hint="cs"/>
                <w:b/>
                <w:bCs/>
                <w:sz w:val="32"/>
                <w:szCs w:val="32"/>
                <w:rtl/>
              </w:rPr>
              <w:t>18</w:t>
            </w:r>
          </w:p>
        </w:tc>
      </w:tr>
      <w:tr w:rsidR="00A27F8C" w:rsidRPr="00CC3D46" w14:paraId="30D0BF5F" w14:textId="77777777" w:rsidTr="005C46EF">
        <w:tc>
          <w:tcPr>
            <w:tcW w:w="6985" w:type="dxa"/>
          </w:tcPr>
          <w:p w14:paraId="3CB4982B" w14:textId="134496FE" w:rsidR="00A27F8C" w:rsidRPr="009336B2" w:rsidRDefault="00584B76" w:rsidP="00CC3D46">
            <w:pPr>
              <w:spacing w:line="360" w:lineRule="auto"/>
              <w:jc w:val="center"/>
              <w:rPr>
                <w:rFonts w:ascii="Traditional Arabic" w:hAnsi="Traditional Arabic" w:cs="Traditional Arabic"/>
                <w:b/>
                <w:bCs/>
                <w:sz w:val="32"/>
                <w:szCs w:val="32"/>
                <w:rtl/>
              </w:rPr>
            </w:pPr>
            <w:r w:rsidRPr="009336B2">
              <w:rPr>
                <w:rFonts w:ascii="Traditional Arabic" w:hAnsi="Traditional Arabic" w:cs="Traditional Arabic" w:hint="cs"/>
                <w:b/>
                <w:bCs/>
                <w:sz w:val="32"/>
                <w:szCs w:val="32"/>
                <w:rtl/>
              </w:rPr>
              <w:t>دورة إدارة المخاطر</w:t>
            </w:r>
          </w:p>
        </w:tc>
        <w:tc>
          <w:tcPr>
            <w:tcW w:w="1837" w:type="dxa"/>
          </w:tcPr>
          <w:p w14:paraId="773E6C61" w14:textId="2FBB404C" w:rsidR="00A27F8C" w:rsidRPr="009336B2" w:rsidRDefault="00584B76" w:rsidP="00CC3D46">
            <w:pPr>
              <w:spacing w:line="360" w:lineRule="auto"/>
              <w:jc w:val="center"/>
              <w:rPr>
                <w:rFonts w:ascii="Traditional Arabic" w:hAnsi="Traditional Arabic" w:cs="Traditional Arabic"/>
                <w:b/>
                <w:bCs/>
                <w:sz w:val="32"/>
                <w:szCs w:val="32"/>
                <w:rtl/>
              </w:rPr>
            </w:pPr>
            <w:r w:rsidRPr="009336B2">
              <w:rPr>
                <w:rFonts w:ascii="Traditional Arabic" w:hAnsi="Traditional Arabic" w:cs="Traditional Arabic" w:hint="cs"/>
                <w:b/>
                <w:bCs/>
                <w:sz w:val="32"/>
                <w:szCs w:val="32"/>
                <w:rtl/>
              </w:rPr>
              <w:t>19</w:t>
            </w:r>
          </w:p>
        </w:tc>
      </w:tr>
      <w:tr w:rsidR="00A27F8C" w:rsidRPr="00CC3D46" w14:paraId="3E0BD22A" w14:textId="77777777" w:rsidTr="005C46EF">
        <w:tc>
          <w:tcPr>
            <w:tcW w:w="6985" w:type="dxa"/>
          </w:tcPr>
          <w:p w14:paraId="534A7C59" w14:textId="021ED801" w:rsidR="00A27F8C" w:rsidRPr="009336B2" w:rsidRDefault="00584B76" w:rsidP="00CC3D46">
            <w:pPr>
              <w:spacing w:line="360" w:lineRule="auto"/>
              <w:jc w:val="center"/>
              <w:rPr>
                <w:rFonts w:ascii="Traditional Arabic" w:hAnsi="Traditional Arabic" w:cs="Traditional Arabic"/>
                <w:b/>
                <w:bCs/>
                <w:sz w:val="32"/>
                <w:szCs w:val="32"/>
                <w:rtl/>
              </w:rPr>
            </w:pPr>
            <w:r w:rsidRPr="009336B2">
              <w:rPr>
                <w:rFonts w:ascii="Traditional Arabic" w:hAnsi="Traditional Arabic" w:cs="Traditional Arabic" w:hint="cs"/>
                <w:b/>
                <w:bCs/>
                <w:sz w:val="32"/>
                <w:szCs w:val="32"/>
                <w:rtl/>
              </w:rPr>
              <w:t>منهجية نمذجة مخاطر السيول</w:t>
            </w:r>
          </w:p>
        </w:tc>
        <w:tc>
          <w:tcPr>
            <w:tcW w:w="1837" w:type="dxa"/>
          </w:tcPr>
          <w:p w14:paraId="6B913E31" w14:textId="28A961EB" w:rsidR="00A27F8C" w:rsidRPr="009336B2" w:rsidRDefault="00584B76" w:rsidP="00CC3D46">
            <w:pPr>
              <w:spacing w:line="360" w:lineRule="auto"/>
              <w:jc w:val="center"/>
              <w:rPr>
                <w:rFonts w:ascii="Traditional Arabic" w:hAnsi="Traditional Arabic" w:cs="Traditional Arabic"/>
                <w:b/>
                <w:bCs/>
                <w:sz w:val="32"/>
                <w:szCs w:val="32"/>
                <w:rtl/>
              </w:rPr>
            </w:pPr>
            <w:r w:rsidRPr="009336B2">
              <w:rPr>
                <w:rFonts w:ascii="Traditional Arabic" w:hAnsi="Traditional Arabic" w:cs="Traditional Arabic" w:hint="cs"/>
                <w:b/>
                <w:bCs/>
                <w:sz w:val="32"/>
                <w:szCs w:val="32"/>
                <w:rtl/>
              </w:rPr>
              <w:t>25</w:t>
            </w:r>
          </w:p>
        </w:tc>
      </w:tr>
      <w:tr w:rsidR="00A27F8C" w:rsidRPr="00CC3D46" w14:paraId="3DD94379" w14:textId="77777777" w:rsidTr="005C46EF">
        <w:tc>
          <w:tcPr>
            <w:tcW w:w="6985" w:type="dxa"/>
          </w:tcPr>
          <w:p w14:paraId="668A728B" w14:textId="39FDB679" w:rsidR="00A27F8C" w:rsidRPr="009336B2" w:rsidRDefault="00584B76" w:rsidP="00CC3D46">
            <w:pPr>
              <w:spacing w:line="360" w:lineRule="auto"/>
              <w:jc w:val="center"/>
              <w:rPr>
                <w:rFonts w:ascii="Traditional Arabic" w:hAnsi="Traditional Arabic" w:cs="Traditional Arabic"/>
                <w:b/>
                <w:bCs/>
                <w:sz w:val="32"/>
                <w:szCs w:val="32"/>
                <w:rtl/>
              </w:rPr>
            </w:pPr>
            <w:r w:rsidRPr="009336B2">
              <w:rPr>
                <w:rFonts w:ascii="Traditional Arabic" w:hAnsi="Traditional Arabic" w:cs="Traditional Arabic" w:hint="cs"/>
                <w:b/>
                <w:bCs/>
                <w:sz w:val="32"/>
                <w:szCs w:val="32"/>
                <w:rtl/>
              </w:rPr>
              <w:t xml:space="preserve">بناء قاعدة بيانات </w:t>
            </w:r>
            <w:proofErr w:type="spellStart"/>
            <w:r w:rsidRPr="009336B2">
              <w:rPr>
                <w:rFonts w:ascii="Traditional Arabic" w:hAnsi="Traditional Arabic" w:cs="Traditional Arabic" w:hint="cs"/>
                <w:b/>
                <w:bCs/>
                <w:sz w:val="32"/>
                <w:szCs w:val="32"/>
                <w:rtl/>
              </w:rPr>
              <w:t>جيومكانية</w:t>
            </w:r>
            <w:proofErr w:type="spellEnd"/>
          </w:p>
        </w:tc>
        <w:tc>
          <w:tcPr>
            <w:tcW w:w="1837" w:type="dxa"/>
          </w:tcPr>
          <w:p w14:paraId="68591DCE" w14:textId="7615C603" w:rsidR="00A27F8C" w:rsidRPr="009336B2" w:rsidRDefault="00584B76" w:rsidP="00CC3D46">
            <w:pPr>
              <w:spacing w:line="360" w:lineRule="auto"/>
              <w:jc w:val="center"/>
              <w:rPr>
                <w:rFonts w:ascii="Traditional Arabic" w:hAnsi="Traditional Arabic" w:cs="Traditional Arabic"/>
                <w:b/>
                <w:bCs/>
                <w:sz w:val="32"/>
                <w:szCs w:val="32"/>
                <w:rtl/>
              </w:rPr>
            </w:pPr>
            <w:r w:rsidRPr="009336B2">
              <w:rPr>
                <w:rFonts w:ascii="Traditional Arabic" w:hAnsi="Traditional Arabic" w:cs="Traditional Arabic" w:hint="cs"/>
                <w:b/>
                <w:bCs/>
                <w:sz w:val="32"/>
                <w:szCs w:val="32"/>
                <w:rtl/>
              </w:rPr>
              <w:t>26</w:t>
            </w:r>
          </w:p>
        </w:tc>
      </w:tr>
      <w:tr w:rsidR="00A27F8C" w:rsidRPr="00CC3D46" w14:paraId="537930D8" w14:textId="77777777" w:rsidTr="005C46EF">
        <w:tc>
          <w:tcPr>
            <w:tcW w:w="6985" w:type="dxa"/>
          </w:tcPr>
          <w:p w14:paraId="52FE586A" w14:textId="65FA79C5" w:rsidR="00A27F8C" w:rsidRPr="009336B2" w:rsidRDefault="00584B76" w:rsidP="00CC3D46">
            <w:pPr>
              <w:spacing w:line="360" w:lineRule="auto"/>
              <w:jc w:val="center"/>
              <w:rPr>
                <w:rFonts w:ascii="Traditional Arabic" w:hAnsi="Traditional Arabic" w:cs="Traditional Arabic"/>
                <w:b/>
                <w:bCs/>
                <w:sz w:val="32"/>
                <w:szCs w:val="32"/>
                <w:rtl/>
              </w:rPr>
            </w:pPr>
            <w:r w:rsidRPr="009336B2">
              <w:rPr>
                <w:rFonts w:ascii="Traditional Arabic" w:hAnsi="Traditional Arabic" w:cs="Traditional Arabic" w:hint="cs"/>
                <w:b/>
                <w:bCs/>
                <w:sz w:val="32"/>
                <w:szCs w:val="32"/>
                <w:rtl/>
              </w:rPr>
              <w:t xml:space="preserve">التحليل </w:t>
            </w:r>
            <w:proofErr w:type="spellStart"/>
            <w:r w:rsidRPr="009336B2">
              <w:rPr>
                <w:rFonts w:ascii="Traditional Arabic" w:hAnsi="Traditional Arabic" w:cs="Traditional Arabic" w:hint="cs"/>
                <w:b/>
                <w:bCs/>
                <w:sz w:val="32"/>
                <w:szCs w:val="32"/>
                <w:rtl/>
              </w:rPr>
              <w:t>الجيومكاني</w:t>
            </w:r>
            <w:proofErr w:type="spellEnd"/>
          </w:p>
        </w:tc>
        <w:tc>
          <w:tcPr>
            <w:tcW w:w="1837" w:type="dxa"/>
          </w:tcPr>
          <w:p w14:paraId="0292C416" w14:textId="759562F1" w:rsidR="00A27F8C" w:rsidRPr="009336B2" w:rsidRDefault="009336B2" w:rsidP="00CC3D46">
            <w:pPr>
              <w:spacing w:line="360" w:lineRule="auto"/>
              <w:jc w:val="center"/>
              <w:rPr>
                <w:rFonts w:ascii="Traditional Arabic" w:hAnsi="Traditional Arabic" w:cs="Traditional Arabic"/>
                <w:b/>
                <w:bCs/>
                <w:sz w:val="32"/>
                <w:szCs w:val="32"/>
                <w:rtl/>
              </w:rPr>
            </w:pPr>
            <w:r w:rsidRPr="009336B2">
              <w:rPr>
                <w:rFonts w:ascii="Traditional Arabic" w:hAnsi="Traditional Arabic" w:cs="Traditional Arabic" w:hint="cs"/>
                <w:b/>
                <w:bCs/>
                <w:sz w:val="32"/>
                <w:szCs w:val="32"/>
                <w:rtl/>
              </w:rPr>
              <w:t>27</w:t>
            </w:r>
          </w:p>
        </w:tc>
      </w:tr>
      <w:tr w:rsidR="00584B76" w:rsidRPr="00CC3D46" w14:paraId="503F69D5" w14:textId="77777777" w:rsidTr="005C46EF">
        <w:tc>
          <w:tcPr>
            <w:tcW w:w="6985" w:type="dxa"/>
          </w:tcPr>
          <w:p w14:paraId="62DD4B59" w14:textId="123A163C" w:rsidR="00584B76" w:rsidRPr="009336B2" w:rsidRDefault="00584B76" w:rsidP="00CC3D46">
            <w:pPr>
              <w:spacing w:line="360" w:lineRule="auto"/>
              <w:jc w:val="center"/>
              <w:rPr>
                <w:rFonts w:ascii="Traditional Arabic" w:hAnsi="Traditional Arabic" w:cs="Traditional Arabic"/>
                <w:b/>
                <w:bCs/>
                <w:sz w:val="32"/>
                <w:szCs w:val="32"/>
                <w:rtl/>
              </w:rPr>
            </w:pPr>
            <w:r w:rsidRPr="009336B2">
              <w:rPr>
                <w:rFonts w:ascii="Traditional Arabic" w:hAnsi="Traditional Arabic" w:cs="Traditional Arabic" w:hint="cs"/>
                <w:b/>
                <w:bCs/>
                <w:sz w:val="32"/>
                <w:szCs w:val="32"/>
                <w:rtl/>
              </w:rPr>
              <w:t>خرائط مخاطر السيول</w:t>
            </w:r>
          </w:p>
        </w:tc>
        <w:tc>
          <w:tcPr>
            <w:tcW w:w="1837" w:type="dxa"/>
          </w:tcPr>
          <w:p w14:paraId="5EA08C9E" w14:textId="3200AC37" w:rsidR="00584B76" w:rsidRPr="009336B2" w:rsidRDefault="009336B2" w:rsidP="00CC3D46">
            <w:pPr>
              <w:spacing w:line="360" w:lineRule="auto"/>
              <w:jc w:val="center"/>
              <w:rPr>
                <w:rFonts w:ascii="Traditional Arabic" w:hAnsi="Traditional Arabic" w:cs="Traditional Arabic"/>
                <w:b/>
                <w:bCs/>
                <w:sz w:val="32"/>
                <w:szCs w:val="32"/>
                <w:rtl/>
              </w:rPr>
            </w:pPr>
            <w:r w:rsidRPr="009336B2">
              <w:rPr>
                <w:rFonts w:ascii="Traditional Arabic" w:hAnsi="Traditional Arabic" w:cs="Traditional Arabic" w:hint="cs"/>
                <w:b/>
                <w:bCs/>
                <w:sz w:val="32"/>
                <w:szCs w:val="32"/>
                <w:rtl/>
              </w:rPr>
              <w:t>28</w:t>
            </w:r>
          </w:p>
        </w:tc>
      </w:tr>
      <w:tr w:rsidR="00584B76" w:rsidRPr="00CC3D46" w14:paraId="553B9CD0" w14:textId="77777777" w:rsidTr="005C46EF">
        <w:tc>
          <w:tcPr>
            <w:tcW w:w="6985" w:type="dxa"/>
          </w:tcPr>
          <w:p w14:paraId="0F9C4512" w14:textId="33FD624B" w:rsidR="00584B76" w:rsidRPr="009336B2" w:rsidRDefault="009336B2" w:rsidP="00CC3D46">
            <w:pPr>
              <w:spacing w:line="360" w:lineRule="auto"/>
              <w:jc w:val="center"/>
              <w:rPr>
                <w:rFonts w:ascii="Traditional Arabic" w:hAnsi="Traditional Arabic" w:cs="Traditional Arabic"/>
                <w:b/>
                <w:bCs/>
                <w:sz w:val="32"/>
                <w:szCs w:val="32"/>
                <w:rtl/>
              </w:rPr>
            </w:pPr>
            <w:r w:rsidRPr="009336B2">
              <w:rPr>
                <w:rFonts w:ascii="Traditional Arabic" w:hAnsi="Traditional Arabic" w:cs="Traditional Arabic" w:hint="cs"/>
                <w:b/>
                <w:bCs/>
                <w:sz w:val="32"/>
                <w:szCs w:val="32"/>
                <w:rtl/>
              </w:rPr>
              <w:t>مصفوفة المخاطر</w:t>
            </w:r>
          </w:p>
        </w:tc>
        <w:tc>
          <w:tcPr>
            <w:tcW w:w="1837" w:type="dxa"/>
          </w:tcPr>
          <w:p w14:paraId="79127C68" w14:textId="245EC388" w:rsidR="00584B76" w:rsidRPr="009336B2" w:rsidRDefault="009336B2" w:rsidP="00CC3D46">
            <w:pPr>
              <w:spacing w:line="360" w:lineRule="auto"/>
              <w:jc w:val="center"/>
              <w:rPr>
                <w:rFonts w:ascii="Traditional Arabic" w:hAnsi="Traditional Arabic" w:cs="Traditional Arabic"/>
                <w:b/>
                <w:bCs/>
                <w:sz w:val="32"/>
                <w:szCs w:val="32"/>
                <w:rtl/>
              </w:rPr>
            </w:pPr>
            <w:r w:rsidRPr="009336B2">
              <w:rPr>
                <w:rFonts w:ascii="Traditional Arabic" w:hAnsi="Traditional Arabic" w:cs="Traditional Arabic" w:hint="cs"/>
                <w:b/>
                <w:bCs/>
                <w:sz w:val="32"/>
                <w:szCs w:val="32"/>
                <w:rtl/>
              </w:rPr>
              <w:t>29</w:t>
            </w:r>
          </w:p>
        </w:tc>
      </w:tr>
      <w:tr w:rsidR="00584B76" w:rsidRPr="00CC3D46" w14:paraId="0C0C7548" w14:textId="77777777" w:rsidTr="005C46EF">
        <w:tc>
          <w:tcPr>
            <w:tcW w:w="6985" w:type="dxa"/>
          </w:tcPr>
          <w:p w14:paraId="62937B76" w14:textId="06F99101" w:rsidR="00584B76" w:rsidRPr="009336B2" w:rsidRDefault="009336B2" w:rsidP="00CC3D46">
            <w:pPr>
              <w:spacing w:line="360" w:lineRule="auto"/>
              <w:jc w:val="center"/>
              <w:rPr>
                <w:rFonts w:ascii="Traditional Arabic" w:hAnsi="Traditional Arabic" w:cs="Traditional Arabic"/>
                <w:b/>
                <w:bCs/>
                <w:sz w:val="32"/>
                <w:szCs w:val="32"/>
                <w:rtl/>
              </w:rPr>
            </w:pPr>
            <w:r w:rsidRPr="009336B2">
              <w:rPr>
                <w:rFonts w:ascii="Traditional Arabic" w:hAnsi="Traditional Arabic" w:cs="Traditional Arabic" w:hint="cs"/>
                <w:b/>
                <w:bCs/>
                <w:sz w:val="32"/>
                <w:szCs w:val="32"/>
                <w:rtl/>
              </w:rPr>
              <w:t>تطبيق محاكاة السيول</w:t>
            </w:r>
          </w:p>
        </w:tc>
        <w:tc>
          <w:tcPr>
            <w:tcW w:w="1837" w:type="dxa"/>
          </w:tcPr>
          <w:p w14:paraId="4EF4451E" w14:textId="607AAF6B" w:rsidR="00584B76" w:rsidRPr="009336B2" w:rsidRDefault="009336B2" w:rsidP="00CC3D46">
            <w:pPr>
              <w:spacing w:line="360" w:lineRule="auto"/>
              <w:jc w:val="center"/>
              <w:rPr>
                <w:rFonts w:ascii="Traditional Arabic" w:hAnsi="Traditional Arabic" w:cs="Traditional Arabic"/>
                <w:b/>
                <w:bCs/>
                <w:sz w:val="32"/>
                <w:szCs w:val="32"/>
                <w:rtl/>
              </w:rPr>
            </w:pPr>
            <w:r w:rsidRPr="009336B2">
              <w:rPr>
                <w:rFonts w:ascii="Traditional Arabic" w:hAnsi="Traditional Arabic" w:cs="Traditional Arabic" w:hint="cs"/>
                <w:b/>
                <w:bCs/>
                <w:sz w:val="32"/>
                <w:szCs w:val="32"/>
                <w:rtl/>
              </w:rPr>
              <w:t>29</w:t>
            </w:r>
          </w:p>
        </w:tc>
      </w:tr>
      <w:tr w:rsidR="009336B2" w:rsidRPr="00CC3D46" w14:paraId="675F0D87" w14:textId="77777777" w:rsidTr="005C46EF">
        <w:tc>
          <w:tcPr>
            <w:tcW w:w="6985" w:type="dxa"/>
          </w:tcPr>
          <w:p w14:paraId="045A500E" w14:textId="5D5AA191" w:rsidR="009336B2" w:rsidRPr="009336B2" w:rsidRDefault="009336B2" w:rsidP="00CC3D46">
            <w:pPr>
              <w:spacing w:line="360" w:lineRule="auto"/>
              <w:jc w:val="center"/>
              <w:rPr>
                <w:rFonts w:ascii="Traditional Arabic" w:hAnsi="Traditional Arabic" w:cs="Traditional Arabic"/>
                <w:b/>
                <w:bCs/>
                <w:sz w:val="32"/>
                <w:szCs w:val="32"/>
                <w:rtl/>
              </w:rPr>
            </w:pPr>
            <w:r w:rsidRPr="009336B2">
              <w:rPr>
                <w:rFonts w:ascii="Traditional Arabic" w:hAnsi="Traditional Arabic" w:cs="Traditional Arabic" w:hint="cs"/>
                <w:b/>
                <w:bCs/>
                <w:sz w:val="32"/>
                <w:szCs w:val="32"/>
                <w:rtl/>
              </w:rPr>
              <w:t>الجوائز والاعترافات الدولية</w:t>
            </w:r>
          </w:p>
        </w:tc>
        <w:tc>
          <w:tcPr>
            <w:tcW w:w="1837" w:type="dxa"/>
          </w:tcPr>
          <w:p w14:paraId="17BDCC9B" w14:textId="25BDD601" w:rsidR="009336B2" w:rsidRPr="009336B2" w:rsidRDefault="009336B2" w:rsidP="00CC3D46">
            <w:pPr>
              <w:spacing w:line="360" w:lineRule="auto"/>
              <w:jc w:val="center"/>
              <w:rPr>
                <w:rFonts w:ascii="Traditional Arabic" w:hAnsi="Traditional Arabic" w:cs="Traditional Arabic"/>
                <w:b/>
                <w:bCs/>
                <w:sz w:val="32"/>
                <w:szCs w:val="32"/>
                <w:rtl/>
              </w:rPr>
            </w:pPr>
            <w:r w:rsidRPr="009336B2">
              <w:rPr>
                <w:rFonts w:ascii="Traditional Arabic" w:hAnsi="Traditional Arabic" w:cs="Traditional Arabic" w:hint="cs"/>
                <w:b/>
                <w:bCs/>
                <w:sz w:val="32"/>
                <w:szCs w:val="32"/>
                <w:rtl/>
              </w:rPr>
              <w:t>31</w:t>
            </w:r>
          </w:p>
        </w:tc>
      </w:tr>
    </w:tbl>
    <w:p w14:paraId="761FFFB8" w14:textId="44A23692" w:rsidR="00A01843" w:rsidRPr="00CC3D46" w:rsidRDefault="00A01843" w:rsidP="00CC3D46">
      <w:pPr>
        <w:spacing w:line="360" w:lineRule="auto"/>
        <w:jc w:val="center"/>
        <w:rPr>
          <w:rFonts w:ascii="Traditional Arabic" w:hAnsi="Traditional Arabic" w:cs="Traditional Arabic"/>
          <w:b/>
          <w:bCs/>
          <w:sz w:val="32"/>
          <w:szCs w:val="32"/>
          <w:rtl/>
        </w:rPr>
      </w:pPr>
    </w:p>
    <w:p w14:paraId="1E145B47" w14:textId="0DFE7D46" w:rsidR="00A01843" w:rsidRPr="00CC3D46" w:rsidRDefault="00A01843" w:rsidP="00CC3D46">
      <w:pPr>
        <w:spacing w:line="360" w:lineRule="auto"/>
        <w:jc w:val="center"/>
        <w:rPr>
          <w:rFonts w:ascii="Traditional Arabic" w:hAnsi="Traditional Arabic" w:cs="Traditional Arabic"/>
          <w:b/>
          <w:bCs/>
          <w:sz w:val="32"/>
          <w:szCs w:val="32"/>
          <w:rtl/>
        </w:rPr>
      </w:pPr>
    </w:p>
    <w:p w14:paraId="7718AF08" w14:textId="08FFC67D" w:rsidR="00A01843" w:rsidRPr="00CC3D46" w:rsidRDefault="00A01843" w:rsidP="00CC3D46">
      <w:pPr>
        <w:spacing w:line="360" w:lineRule="auto"/>
        <w:jc w:val="center"/>
        <w:rPr>
          <w:rFonts w:ascii="Traditional Arabic" w:hAnsi="Traditional Arabic" w:cs="Traditional Arabic"/>
          <w:b/>
          <w:bCs/>
          <w:sz w:val="32"/>
          <w:szCs w:val="32"/>
          <w:rtl/>
        </w:rPr>
      </w:pPr>
    </w:p>
    <w:p w14:paraId="576E5132" w14:textId="3E2DD650" w:rsidR="00A01843" w:rsidRPr="00CC3D46" w:rsidRDefault="00A01843" w:rsidP="00CC3D46">
      <w:pPr>
        <w:spacing w:line="360" w:lineRule="auto"/>
        <w:jc w:val="center"/>
        <w:rPr>
          <w:rFonts w:ascii="Traditional Arabic" w:hAnsi="Traditional Arabic" w:cs="Traditional Arabic"/>
          <w:b/>
          <w:bCs/>
          <w:sz w:val="32"/>
          <w:szCs w:val="32"/>
          <w:rtl/>
        </w:rPr>
      </w:pPr>
    </w:p>
    <w:p w14:paraId="7F838B28" w14:textId="747E8466" w:rsidR="00A01843" w:rsidRPr="00CC3D46" w:rsidRDefault="00A01843" w:rsidP="00CC3D46">
      <w:pPr>
        <w:spacing w:line="360" w:lineRule="auto"/>
        <w:jc w:val="center"/>
        <w:rPr>
          <w:rFonts w:ascii="Traditional Arabic" w:hAnsi="Traditional Arabic" w:cs="Traditional Arabic"/>
          <w:b/>
          <w:bCs/>
          <w:sz w:val="32"/>
          <w:szCs w:val="32"/>
          <w:rtl/>
        </w:rPr>
      </w:pPr>
    </w:p>
    <w:p w14:paraId="34AA3B76" w14:textId="01B7E1D5" w:rsidR="00A01843" w:rsidRPr="00CC3D46" w:rsidRDefault="00A01843" w:rsidP="00CC3D46">
      <w:pPr>
        <w:spacing w:line="360" w:lineRule="auto"/>
        <w:jc w:val="center"/>
        <w:rPr>
          <w:rFonts w:ascii="Traditional Arabic" w:hAnsi="Traditional Arabic" w:cs="Traditional Arabic"/>
          <w:b/>
          <w:bCs/>
          <w:sz w:val="32"/>
          <w:szCs w:val="32"/>
          <w:rtl/>
        </w:rPr>
      </w:pPr>
    </w:p>
    <w:p w14:paraId="065F5231" w14:textId="11E0E2EB" w:rsidR="00A01843" w:rsidRPr="00CC3D46" w:rsidRDefault="00A01843" w:rsidP="00CC3D46">
      <w:pPr>
        <w:spacing w:line="360" w:lineRule="auto"/>
        <w:jc w:val="center"/>
        <w:rPr>
          <w:rFonts w:ascii="Traditional Arabic" w:hAnsi="Traditional Arabic" w:cs="Traditional Arabic"/>
          <w:b/>
          <w:bCs/>
          <w:sz w:val="32"/>
          <w:szCs w:val="32"/>
          <w:rtl/>
        </w:rPr>
      </w:pPr>
    </w:p>
    <w:p w14:paraId="7B6E15EB" w14:textId="494BD10B" w:rsidR="00A01843" w:rsidRPr="00CC3D46" w:rsidRDefault="00A01843" w:rsidP="00CC3D46">
      <w:pPr>
        <w:spacing w:line="360" w:lineRule="auto"/>
        <w:jc w:val="center"/>
        <w:rPr>
          <w:rFonts w:ascii="Traditional Arabic" w:hAnsi="Traditional Arabic" w:cs="Traditional Arabic"/>
          <w:b/>
          <w:bCs/>
          <w:sz w:val="32"/>
          <w:szCs w:val="32"/>
          <w:rtl/>
        </w:rPr>
      </w:pPr>
    </w:p>
    <w:p w14:paraId="4C1FED99" w14:textId="77777777" w:rsidR="00A01843" w:rsidRPr="00CC3D46" w:rsidRDefault="00A01843" w:rsidP="00CC3D46">
      <w:pPr>
        <w:spacing w:line="360" w:lineRule="auto"/>
        <w:rPr>
          <w:rFonts w:ascii="Traditional Arabic" w:hAnsi="Traditional Arabic" w:cs="Traditional Arabic"/>
          <w:b/>
          <w:bCs/>
          <w:sz w:val="32"/>
          <w:szCs w:val="32"/>
          <w:rtl/>
        </w:rPr>
      </w:pPr>
    </w:p>
    <w:p w14:paraId="79DB90B3" w14:textId="1992D964" w:rsidR="00A01843" w:rsidRPr="00CC3D46" w:rsidRDefault="00A01843" w:rsidP="00CC3D46">
      <w:pPr>
        <w:spacing w:line="360" w:lineRule="auto"/>
        <w:jc w:val="center"/>
        <w:rPr>
          <w:rFonts w:ascii="Traditional Arabic" w:hAnsi="Traditional Arabic" w:cs="Traditional Arabic"/>
          <w:b/>
          <w:bCs/>
          <w:sz w:val="32"/>
          <w:szCs w:val="32"/>
          <w:rtl/>
        </w:rPr>
      </w:pPr>
      <w:r w:rsidRPr="00CC3D46">
        <w:rPr>
          <w:rFonts w:ascii="Traditional Arabic" w:hAnsi="Traditional Arabic" w:cs="Traditional Arabic"/>
          <w:b/>
          <w:bCs/>
          <w:sz w:val="32"/>
          <w:szCs w:val="32"/>
          <w:rtl/>
        </w:rPr>
        <w:t>الفصل الأول: الإطار العام لدراسة</w:t>
      </w:r>
    </w:p>
    <w:p w14:paraId="5E9474BB" w14:textId="004F0786" w:rsidR="00A70DD1" w:rsidRPr="00CC3D46" w:rsidRDefault="00A70DD1" w:rsidP="00CC3D46">
      <w:pPr>
        <w:spacing w:line="360" w:lineRule="auto"/>
        <w:rPr>
          <w:rFonts w:ascii="Traditional Arabic" w:hAnsi="Traditional Arabic" w:cs="Traditional Arabic"/>
          <w:b/>
          <w:bCs/>
          <w:sz w:val="32"/>
          <w:szCs w:val="32"/>
          <w:rtl/>
        </w:rPr>
      </w:pPr>
    </w:p>
    <w:p w14:paraId="72E04E22" w14:textId="22225FDF" w:rsidR="00A70DD1" w:rsidRPr="00CC3D46" w:rsidRDefault="00A70DD1" w:rsidP="00CC3D46">
      <w:pPr>
        <w:spacing w:line="360" w:lineRule="auto"/>
        <w:rPr>
          <w:rFonts w:ascii="Traditional Arabic" w:hAnsi="Traditional Arabic" w:cs="Traditional Arabic"/>
          <w:b/>
          <w:bCs/>
          <w:sz w:val="32"/>
          <w:szCs w:val="32"/>
          <w:rtl/>
        </w:rPr>
      </w:pPr>
    </w:p>
    <w:p w14:paraId="1BC4B712" w14:textId="64AFE4D6" w:rsidR="00A70DD1" w:rsidRDefault="00A70DD1" w:rsidP="00CC3D46">
      <w:pPr>
        <w:spacing w:line="360" w:lineRule="auto"/>
        <w:rPr>
          <w:rFonts w:ascii="Traditional Arabic" w:hAnsi="Traditional Arabic" w:cs="Traditional Arabic"/>
          <w:b/>
          <w:bCs/>
          <w:sz w:val="32"/>
          <w:szCs w:val="32"/>
          <w:rtl/>
        </w:rPr>
      </w:pPr>
    </w:p>
    <w:p w14:paraId="6D644F39" w14:textId="77777777" w:rsidR="009336B2" w:rsidRDefault="009336B2" w:rsidP="00CC3D46">
      <w:pPr>
        <w:spacing w:line="360" w:lineRule="auto"/>
        <w:rPr>
          <w:rFonts w:ascii="Traditional Arabic" w:hAnsi="Traditional Arabic" w:cs="Traditional Arabic"/>
          <w:b/>
          <w:bCs/>
          <w:sz w:val="32"/>
          <w:szCs w:val="32"/>
          <w:rtl/>
        </w:rPr>
      </w:pPr>
    </w:p>
    <w:p w14:paraId="02E53B66" w14:textId="77777777" w:rsidR="009336B2" w:rsidRDefault="009336B2" w:rsidP="00CC3D46">
      <w:pPr>
        <w:spacing w:line="360" w:lineRule="auto"/>
        <w:rPr>
          <w:rFonts w:ascii="Traditional Arabic" w:hAnsi="Traditional Arabic" w:cs="Traditional Arabic"/>
          <w:b/>
          <w:bCs/>
          <w:sz w:val="32"/>
          <w:szCs w:val="32"/>
          <w:rtl/>
        </w:rPr>
      </w:pPr>
    </w:p>
    <w:p w14:paraId="2415A862" w14:textId="77777777" w:rsidR="009336B2" w:rsidRDefault="009336B2" w:rsidP="00CC3D46">
      <w:pPr>
        <w:spacing w:line="360" w:lineRule="auto"/>
        <w:rPr>
          <w:rFonts w:ascii="Traditional Arabic" w:hAnsi="Traditional Arabic" w:cs="Traditional Arabic"/>
          <w:b/>
          <w:bCs/>
          <w:sz w:val="32"/>
          <w:szCs w:val="32"/>
          <w:rtl/>
        </w:rPr>
      </w:pPr>
    </w:p>
    <w:p w14:paraId="31CB8CC3" w14:textId="77777777" w:rsidR="009336B2" w:rsidRDefault="009336B2" w:rsidP="00CC3D46">
      <w:pPr>
        <w:spacing w:line="360" w:lineRule="auto"/>
        <w:rPr>
          <w:rFonts w:ascii="Traditional Arabic" w:hAnsi="Traditional Arabic" w:cs="Traditional Arabic"/>
          <w:b/>
          <w:bCs/>
          <w:sz w:val="32"/>
          <w:szCs w:val="32"/>
          <w:rtl/>
        </w:rPr>
      </w:pPr>
    </w:p>
    <w:p w14:paraId="09FAE9E3" w14:textId="77777777" w:rsidR="009336B2" w:rsidRDefault="009336B2" w:rsidP="00CC3D46">
      <w:pPr>
        <w:spacing w:line="360" w:lineRule="auto"/>
        <w:rPr>
          <w:rFonts w:ascii="Traditional Arabic" w:hAnsi="Traditional Arabic" w:cs="Traditional Arabic"/>
          <w:b/>
          <w:bCs/>
          <w:sz w:val="32"/>
          <w:szCs w:val="32"/>
          <w:rtl/>
        </w:rPr>
      </w:pPr>
    </w:p>
    <w:p w14:paraId="57EE7D7A" w14:textId="77777777" w:rsidR="009336B2" w:rsidRPr="00CC3D46" w:rsidRDefault="009336B2" w:rsidP="00CC3D46">
      <w:pPr>
        <w:spacing w:line="360" w:lineRule="auto"/>
        <w:rPr>
          <w:rFonts w:ascii="Traditional Arabic" w:hAnsi="Traditional Arabic" w:cs="Traditional Arabic"/>
          <w:b/>
          <w:bCs/>
          <w:sz w:val="32"/>
          <w:szCs w:val="32"/>
          <w:rtl/>
        </w:rPr>
      </w:pPr>
    </w:p>
    <w:p w14:paraId="0BA9A07E" w14:textId="41B07BA5" w:rsidR="00A70DD1" w:rsidRPr="00CC3D46" w:rsidRDefault="00A70DD1" w:rsidP="00CC3D46">
      <w:pPr>
        <w:spacing w:line="360" w:lineRule="auto"/>
        <w:rPr>
          <w:rFonts w:ascii="Traditional Arabic" w:hAnsi="Traditional Arabic" w:cs="Traditional Arabic"/>
          <w:b/>
          <w:bCs/>
          <w:sz w:val="32"/>
          <w:szCs w:val="32"/>
          <w:rtl/>
        </w:rPr>
      </w:pPr>
    </w:p>
    <w:p w14:paraId="035BF540" w14:textId="02EF1E44" w:rsidR="009125CE" w:rsidRPr="00CC3D46" w:rsidRDefault="00A74F76" w:rsidP="00CC3D46">
      <w:pPr>
        <w:spacing w:line="360" w:lineRule="auto"/>
        <w:rPr>
          <w:rFonts w:ascii="Traditional Arabic" w:hAnsi="Traditional Arabic" w:cs="Traditional Arabic"/>
          <w:sz w:val="32"/>
          <w:szCs w:val="32"/>
          <w:u w:val="single"/>
          <w:rtl/>
          <w:lang w:bidi="ar-EG"/>
        </w:rPr>
      </w:pPr>
      <w:r w:rsidRPr="00CC3D46">
        <w:rPr>
          <w:rFonts w:ascii="Traditional Arabic" w:hAnsi="Traditional Arabic" w:cs="Traditional Arabic"/>
          <w:b/>
          <w:bCs/>
          <w:sz w:val="32"/>
          <w:szCs w:val="32"/>
          <w:u w:val="single"/>
          <w:rtl/>
        </w:rPr>
        <w:lastRenderedPageBreak/>
        <w:t>مقدمة</w:t>
      </w:r>
      <w:r w:rsidR="009125CE" w:rsidRPr="00CC3D46">
        <w:rPr>
          <w:rFonts w:ascii="Traditional Arabic" w:hAnsi="Traditional Arabic" w:cs="Traditional Arabic"/>
          <w:sz w:val="32"/>
          <w:szCs w:val="32"/>
          <w:u w:val="single"/>
          <w:rtl/>
          <w:lang w:bidi="ar-EG"/>
        </w:rPr>
        <w:t>:</w:t>
      </w:r>
    </w:p>
    <w:p w14:paraId="58C85CD4" w14:textId="11AEA082" w:rsidR="00012E15" w:rsidRPr="00CC3D46" w:rsidRDefault="00EC373A" w:rsidP="00CC3D46">
      <w:pPr>
        <w:spacing w:line="360" w:lineRule="auto"/>
        <w:jc w:val="both"/>
        <w:rPr>
          <w:rFonts w:ascii="Traditional Arabic" w:hAnsi="Traditional Arabic" w:cs="Traditional Arabic"/>
          <w:sz w:val="32"/>
          <w:szCs w:val="32"/>
          <w:lang w:bidi="ar-EG"/>
        </w:rPr>
      </w:pPr>
      <w:r w:rsidRPr="00CC3D46">
        <w:rPr>
          <w:rFonts w:ascii="Traditional Arabic" w:hAnsi="Traditional Arabic" w:cs="Traditional Arabic"/>
          <w:sz w:val="32"/>
          <w:szCs w:val="32"/>
          <w:rtl/>
          <w:lang w:bidi="ar-EG"/>
        </w:rPr>
        <w:t xml:space="preserve">   </w:t>
      </w:r>
      <w:r w:rsidR="00012E15" w:rsidRPr="00CC3D46">
        <w:rPr>
          <w:rFonts w:ascii="Traditional Arabic" w:hAnsi="Traditional Arabic" w:cs="Traditional Arabic"/>
          <w:sz w:val="32"/>
          <w:szCs w:val="32"/>
          <w:rtl/>
        </w:rPr>
        <w:t xml:space="preserve">في ظل تزايد حجم المخاطر وتنامي التعقيدات الحضرية والبيئية التي تواجه </w:t>
      </w:r>
      <w:r w:rsidR="00194661" w:rsidRPr="00CC3D46">
        <w:rPr>
          <w:rFonts w:ascii="Traditional Arabic" w:hAnsi="Traditional Arabic" w:cs="Traditional Arabic"/>
          <w:sz w:val="32"/>
          <w:szCs w:val="32"/>
          <w:rtl/>
          <w:lang w:bidi="ar-EG"/>
        </w:rPr>
        <w:t xml:space="preserve">تطلعات المدن التنموية </w:t>
      </w:r>
      <w:r w:rsidR="00EF5838" w:rsidRPr="00CC3D46">
        <w:rPr>
          <w:rFonts w:ascii="Traditional Arabic" w:hAnsi="Traditional Arabic" w:cs="Traditional Arabic"/>
          <w:sz w:val="32"/>
          <w:szCs w:val="32"/>
          <w:rtl/>
          <w:lang w:bidi="ar-EG"/>
        </w:rPr>
        <w:t>الطموحة</w:t>
      </w:r>
      <w:r w:rsidR="00EF5838" w:rsidRPr="00CC3D46">
        <w:rPr>
          <w:rFonts w:ascii="Traditional Arabic" w:hAnsi="Traditional Arabic" w:cs="Traditional Arabic"/>
          <w:sz w:val="32"/>
          <w:szCs w:val="32"/>
          <w:rtl/>
        </w:rPr>
        <w:t>،</w:t>
      </w:r>
      <w:r w:rsidR="00012E15" w:rsidRPr="00CC3D46">
        <w:rPr>
          <w:rFonts w:ascii="Traditional Arabic" w:hAnsi="Traditional Arabic" w:cs="Traditional Arabic"/>
          <w:sz w:val="32"/>
          <w:szCs w:val="32"/>
          <w:rtl/>
        </w:rPr>
        <w:t xml:space="preserve"> تبرز الحاجة الملحة إلى أدوات أكثر ذكاء ومرونة لدعم عملية اتخاذ القرار، بما يضمن بناء مدن مرنة وآمنة ومستدامة. وتعد إدارة المخاطر من أبرز المجالات التي تتطلب هذا التحول، نظرا لاعتماد الكثير من ممارساتها الحالية على التحليل الوصفي أو التنبؤات العامة المستندة إلى البيانات التاريخية، دون </w:t>
      </w:r>
      <w:r w:rsidR="00B5237E" w:rsidRPr="00CC3D46">
        <w:rPr>
          <w:rFonts w:ascii="Traditional Arabic" w:hAnsi="Traditional Arabic" w:cs="Traditional Arabic"/>
          <w:sz w:val="32"/>
          <w:szCs w:val="32"/>
          <w:rtl/>
        </w:rPr>
        <w:t xml:space="preserve">توظيف كاف لقدرات المنظومة </w:t>
      </w:r>
      <w:proofErr w:type="spellStart"/>
      <w:r w:rsidR="00B5237E" w:rsidRPr="00CC3D46">
        <w:rPr>
          <w:rFonts w:ascii="Traditional Arabic" w:hAnsi="Traditional Arabic" w:cs="Traditional Arabic"/>
          <w:sz w:val="32"/>
          <w:szCs w:val="32"/>
          <w:rtl/>
        </w:rPr>
        <w:t>الجيومكانية</w:t>
      </w:r>
      <w:proofErr w:type="spellEnd"/>
      <w:r w:rsidR="00B5237E" w:rsidRPr="00CC3D46">
        <w:rPr>
          <w:rFonts w:ascii="Traditional Arabic" w:hAnsi="Traditional Arabic" w:cs="Traditional Arabic"/>
          <w:sz w:val="32"/>
          <w:szCs w:val="32"/>
          <w:rtl/>
          <w:lang w:bidi="ar-EG"/>
        </w:rPr>
        <w:t>.</w:t>
      </w:r>
    </w:p>
    <w:p w14:paraId="199E14AC" w14:textId="287BD587" w:rsidR="00012E15" w:rsidRPr="00CC3D46" w:rsidRDefault="00267FF4" w:rsidP="00CC3D46">
      <w:pPr>
        <w:spacing w:line="360" w:lineRule="auto"/>
        <w:jc w:val="both"/>
        <w:rPr>
          <w:rFonts w:ascii="Traditional Arabic" w:hAnsi="Traditional Arabic" w:cs="Traditional Arabic"/>
          <w:sz w:val="32"/>
          <w:szCs w:val="32"/>
          <w:lang w:bidi="ar-EG"/>
        </w:rPr>
      </w:pPr>
      <w:r w:rsidRPr="00CC3D46">
        <w:rPr>
          <w:rFonts w:ascii="Traditional Arabic" w:hAnsi="Traditional Arabic" w:cs="Traditional Arabic"/>
          <w:sz w:val="32"/>
          <w:szCs w:val="32"/>
          <w:rtl/>
        </w:rPr>
        <w:t xml:space="preserve">   </w:t>
      </w:r>
      <w:r w:rsidR="00012E15" w:rsidRPr="00CC3D46">
        <w:rPr>
          <w:rFonts w:ascii="Traditional Arabic" w:hAnsi="Traditional Arabic" w:cs="Traditional Arabic"/>
          <w:sz w:val="32"/>
          <w:szCs w:val="32"/>
          <w:rtl/>
        </w:rPr>
        <w:t xml:space="preserve">من هنا تزداد الحاجة إلى توظيف تقنيات التحليل </w:t>
      </w:r>
      <w:proofErr w:type="spellStart"/>
      <w:r w:rsidR="00012E15" w:rsidRPr="00CC3D46">
        <w:rPr>
          <w:rFonts w:ascii="Traditional Arabic" w:hAnsi="Traditional Arabic" w:cs="Traditional Arabic"/>
          <w:sz w:val="32"/>
          <w:szCs w:val="32"/>
          <w:rtl/>
        </w:rPr>
        <w:t>الجيومكاني</w:t>
      </w:r>
      <w:proofErr w:type="spellEnd"/>
      <w:r w:rsidR="00012E15" w:rsidRPr="00CC3D46">
        <w:rPr>
          <w:rFonts w:ascii="Traditional Arabic" w:hAnsi="Traditional Arabic" w:cs="Traditional Arabic"/>
          <w:sz w:val="32"/>
          <w:szCs w:val="32"/>
          <w:rtl/>
        </w:rPr>
        <w:t xml:space="preserve"> كأدوات استراتيجية تعمق الفهم للمخاطر ضمن سياقها المكاني، وتُسهم في بناء سيناريوهات مستقبلية دقيقة، </w:t>
      </w:r>
      <w:r w:rsidR="00B5237E" w:rsidRPr="00CC3D46">
        <w:rPr>
          <w:rFonts w:ascii="Traditional Arabic" w:hAnsi="Traditional Arabic" w:cs="Traditional Arabic"/>
          <w:sz w:val="32"/>
          <w:szCs w:val="32"/>
          <w:rtl/>
        </w:rPr>
        <w:t>مما يحدد</w:t>
      </w:r>
      <w:r w:rsidR="00012E15" w:rsidRPr="00CC3D46">
        <w:rPr>
          <w:rFonts w:ascii="Traditional Arabic" w:hAnsi="Traditional Arabic" w:cs="Traditional Arabic"/>
          <w:sz w:val="32"/>
          <w:szCs w:val="32"/>
          <w:rtl/>
        </w:rPr>
        <w:t xml:space="preserve"> أولويات الاستجابة بكفاءة. ورغم توفر هذه الأدوات، إلا أن تكاملها مع منظومة إدارة المخاطر لا يزال محدودا، ويحتاج إلى إطار منهجي واضح ونموذج عملي متكامل</w:t>
      </w:r>
      <w:r w:rsidR="00B5237E" w:rsidRPr="00CC3D46">
        <w:rPr>
          <w:rFonts w:ascii="Traditional Arabic" w:hAnsi="Traditional Arabic" w:cs="Traditional Arabic"/>
          <w:sz w:val="32"/>
          <w:szCs w:val="32"/>
          <w:rtl/>
        </w:rPr>
        <w:t xml:space="preserve"> </w:t>
      </w:r>
      <w:r w:rsidR="00012E15" w:rsidRPr="00CC3D46">
        <w:rPr>
          <w:rFonts w:ascii="Traditional Arabic" w:hAnsi="Traditional Arabic" w:cs="Traditional Arabic"/>
          <w:sz w:val="32"/>
          <w:szCs w:val="32"/>
          <w:rtl/>
        </w:rPr>
        <w:t>د</w:t>
      </w:r>
      <w:r w:rsidR="00B5237E" w:rsidRPr="00CC3D46">
        <w:rPr>
          <w:rFonts w:ascii="Traditional Arabic" w:hAnsi="Traditional Arabic" w:cs="Traditional Arabic"/>
          <w:sz w:val="32"/>
          <w:szCs w:val="32"/>
          <w:rtl/>
        </w:rPr>
        <w:t>ا</w:t>
      </w:r>
      <w:r w:rsidR="00012E15" w:rsidRPr="00CC3D46">
        <w:rPr>
          <w:rFonts w:ascii="Traditional Arabic" w:hAnsi="Traditional Arabic" w:cs="Traditional Arabic"/>
          <w:sz w:val="32"/>
          <w:szCs w:val="32"/>
          <w:rtl/>
        </w:rPr>
        <w:t xml:space="preserve">عم </w:t>
      </w:r>
      <w:r w:rsidR="00B5237E" w:rsidRPr="00CC3D46">
        <w:rPr>
          <w:rFonts w:ascii="Traditional Arabic" w:hAnsi="Traditional Arabic" w:cs="Traditional Arabic"/>
          <w:sz w:val="32"/>
          <w:szCs w:val="32"/>
          <w:rtl/>
        </w:rPr>
        <w:t xml:space="preserve">لعملية </w:t>
      </w:r>
      <w:r w:rsidR="00012E15" w:rsidRPr="00CC3D46">
        <w:rPr>
          <w:rFonts w:ascii="Traditional Arabic" w:hAnsi="Traditional Arabic" w:cs="Traditional Arabic"/>
          <w:sz w:val="32"/>
          <w:szCs w:val="32"/>
          <w:rtl/>
        </w:rPr>
        <w:t>القرار الاستراتيجي</w:t>
      </w:r>
      <w:r w:rsidR="00012E15" w:rsidRPr="00CC3D46">
        <w:rPr>
          <w:rFonts w:ascii="Traditional Arabic" w:hAnsi="Traditional Arabic" w:cs="Traditional Arabic"/>
          <w:sz w:val="32"/>
          <w:szCs w:val="32"/>
          <w:lang w:bidi="ar-EG"/>
        </w:rPr>
        <w:t>.</w:t>
      </w:r>
    </w:p>
    <w:p w14:paraId="608BD449" w14:textId="31BB57FD" w:rsidR="00012E15" w:rsidRPr="00CC3D46" w:rsidRDefault="00012E15" w:rsidP="00CC3D46">
      <w:pPr>
        <w:spacing w:line="360" w:lineRule="auto"/>
        <w:jc w:val="both"/>
        <w:rPr>
          <w:rFonts w:ascii="Traditional Arabic" w:hAnsi="Traditional Arabic" w:cs="Traditional Arabic"/>
          <w:sz w:val="32"/>
          <w:szCs w:val="32"/>
          <w:lang w:bidi="ar-EG"/>
        </w:rPr>
      </w:pPr>
      <w:r w:rsidRPr="00CC3D46">
        <w:rPr>
          <w:rFonts w:ascii="Traditional Arabic" w:hAnsi="Traditional Arabic" w:cs="Traditional Arabic"/>
          <w:sz w:val="32"/>
          <w:szCs w:val="32"/>
          <w:rtl/>
        </w:rPr>
        <w:t xml:space="preserve">تنطلق هذه الدراسة من فرضية مفادها أن الدمج الذكي بين </w:t>
      </w:r>
      <w:r w:rsidR="00B5237E" w:rsidRPr="00CC3D46">
        <w:rPr>
          <w:rFonts w:ascii="Traditional Arabic" w:hAnsi="Traditional Arabic" w:cs="Traditional Arabic"/>
          <w:sz w:val="32"/>
          <w:szCs w:val="32"/>
          <w:rtl/>
        </w:rPr>
        <w:t xml:space="preserve">المنظومة </w:t>
      </w:r>
      <w:proofErr w:type="spellStart"/>
      <w:r w:rsidR="00B5237E" w:rsidRPr="00CC3D46">
        <w:rPr>
          <w:rFonts w:ascii="Traditional Arabic" w:hAnsi="Traditional Arabic" w:cs="Traditional Arabic"/>
          <w:sz w:val="32"/>
          <w:szCs w:val="32"/>
          <w:rtl/>
        </w:rPr>
        <w:t>الجيومكانية</w:t>
      </w:r>
      <w:proofErr w:type="spellEnd"/>
      <w:r w:rsidRPr="00CC3D46">
        <w:rPr>
          <w:rFonts w:ascii="Traditional Arabic" w:hAnsi="Traditional Arabic" w:cs="Traditional Arabic"/>
          <w:sz w:val="32"/>
          <w:szCs w:val="32"/>
          <w:rtl/>
        </w:rPr>
        <w:t xml:space="preserve"> ومفاهيم إدارة المخاطر يعيد تشكيل الطريقة التي تصاغ بها القرارات على المستويين المكاني والاستراتيجي. وتسعى الدراسة إلى بناء إطار نظري وتطبيقي يجسد هذا التكامل ويبرز دور </w:t>
      </w:r>
      <w:r w:rsidR="00B5237E" w:rsidRPr="00CC3D46">
        <w:rPr>
          <w:rFonts w:ascii="Traditional Arabic" w:hAnsi="Traditional Arabic" w:cs="Traditional Arabic"/>
          <w:sz w:val="32"/>
          <w:szCs w:val="32"/>
          <w:rtl/>
        </w:rPr>
        <w:t xml:space="preserve">المنظومة </w:t>
      </w:r>
      <w:proofErr w:type="spellStart"/>
      <w:r w:rsidR="00B5237E" w:rsidRPr="00CC3D46">
        <w:rPr>
          <w:rFonts w:ascii="Traditional Arabic" w:hAnsi="Traditional Arabic" w:cs="Traditional Arabic"/>
          <w:sz w:val="32"/>
          <w:szCs w:val="32"/>
          <w:rtl/>
        </w:rPr>
        <w:t>الجيومكانية</w:t>
      </w:r>
      <w:proofErr w:type="spellEnd"/>
      <w:r w:rsidRPr="00CC3D46">
        <w:rPr>
          <w:rFonts w:ascii="Traditional Arabic" w:hAnsi="Traditional Arabic" w:cs="Traditional Arabic"/>
          <w:sz w:val="32"/>
          <w:szCs w:val="32"/>
          <w:rtl/>
        </w:rPr>
        <w:t xml:space="preserve"> كأداة حيوية في تعزيز فاعلية اتخاذ القرار في البيئات الحضرية المعرضة للمخاطر</w:t>
      </w:r>
      <w:r w:rsidR="00B5237E" w:rsidRPr="00CC3D46">
        <w:rPr>
          <w:rFonts w:ascii="Traditional Arabic" w:hAnsi="Traditional Arabic" w:cs="Traditional Arabic"/>
          <w:sz w:val="32"/>
          <w:szCs w:val="32"/>
          <w:rtl/>
          <w:lang w:bidi="ar-EG"/>
        </w:rPr>
        <w:t>.</w:t>
      </w:r>
    </w:p>
    <w:p w14:paraId="0A7D8F47" w14:textId="6F5BF17F" w:rsidR="00CB7937" w:rsidRPr="00CC3D46" w:rsidRDefault="00EC373A" w:rsidP="00CC3D46">
      <w:pPr>
        <w:spacing w:line="360" w:lineRule="auto"/>
        <w:jc w:val="both"/>
        <w:rPr>
          <w:rFonts w:ascii="Traditional Arabic" w:hAnsi="Traditional Arabic" w:cs="Traditional Arabic"/>
          <w:sz w:val="32"/>
          <w:szCs w:val="32"/>
          <w:u w:val="single"/>
          <w:rtl/>
          <w:lang w:bidi="ar-EG"/>
        </w:rPr>
      </w:pPr>
      <w:r w:rsidRPr="00CC3D46">
        <w:rPr>
          <w:rFonts w:ascii="Traditional Arabic" w:hAnsi="Traditional Arabic" w:cs="Traditional Arabic"/>
          <w:b/>
          <w:bCs/>
          <w:sz w:val="32"/>
          <w:szCs w:val="32"/>
          <w:u w:val="single"/>
          <w:rtl/>
          <w:lang w:bidi="ar-EG"/>
        </w:rPr>
        <w:t xml:space="preserve"> </w:t>
      </w:r>
      <w:r w:rsidR="00A74F76" w:rsidRPr="00CC3D46">
        <w:rPr>
          <w:rFonts w:ascii="Traditional Arabic" w:hAnsi="Traditional Arabic" w:cs="Traditional Arabic"/>
          <w:b/>
          <w:bCs/>
          <w:sz w:val="32"/>
          <w:szCs w:val="32"/>
          <w:u w:val="single"/>
          <w:rtl/>
        </w:rPr>
        <w:t>مشكلة الدراسة</w:t>
      </w:r>
      <w:r w:rsidR="009125CE" w:rsidRPr="00CC3D46">
        <w:rPr>
          <w:rFonts w:ascii="Traditional Arabic" w:hAnsi="Traditional Arabic" w:cs="Traditional Arabic"/>
          <w:sz w:val="32"/>
          <w:szCs w:val="32"/>
          <w:u w:val="single"/>
          <w:rtl/>
          <w:lang w:bidi="ar-EG"/>
        </w:rPr>
        <w:t>:</w:t>
      </w:r>
    </w:p>
    <w:p w14:paraId="072E48EC" w14:textId="332C94DE" w:rsidR="006740FD" w:rsidRPr="00CC3D46" w:rsidRDefault="00332CE8" w:rsidP="00CC3D46">
      <w:pPr>
        <w:spacing w:line="360" w:lineRule="auto"/>
        <w:jc w:val="both"/>
        <w:rPr>
          <w:rFonts w:ascii="Traditional Arabic" w:hAnsi="Traditional Arabic" w:cs="Traditional Arabic"/>
          <w:sz w:val="32"/>
          <w:szCs w:val="32"/>
          <w:rtl/>
          <w:lang w:bidi="ar-EG"/>
        </w:rPr>
      </w:pPr>
      <w:r w:rsidRPr="00CC3D46">
        <w:rPr>
          <w:rFonts w:ascii="Traditional Arabic" w:hAnsi="Traditional Arabic" w:cs="Traditional Arabic"/>
          <w:sz w:val="32"/>
          <w:szCs w:val="32"/>
          <w:rtl/>
          <w:lang w:bidi="ar-EG"/>
        </w:rPr>
        <w:t xml:space="preserve">   </w:t>
      </w:r>
      <w:r w:rsidR="00D60AC0" w:rsidRPr="00CC3D46">
        <w:rPr>
          <w:rFonts w:ascii="Traditional Arabic" w:hAnsi="Traditional Arabic" w:cs="Traditional Arabic"/>
          <w:sz w:val="32"/>
          <w:szCs w:val="32"/>
          <w:rtl/>
          <w:lang w:bidi="ar-EG"/>
        </w:rPr>
        <w:t xml:space="preserve">تواجه المدن المعاصرة تحديات متسارعة في إدارة المخاطر، نتيجة للنمو الحضري السريع، والقصور في التخطيط المتكامل، إضافة إلى تنوع مصادر المخاطر المحتملة. وتفرض هذه التحديات الحاجة إلى قرارات استراتيجية تتسم بالدقة والوضوح، سواء من حيث التوقيت، أو الموقع، أو ترتيب الأولويات. </w:t>
      </w:r>
    </w:p>
    <w:p w14:paraId="0AAD61A1" w14:textId="2527EFA0" w:rsidR="00411484" w:rsidRPr="00CC3D46" w:rsidRDefault="00332CE8" w:rsidP="00CC3D46">
      <w:pPr>
        <w:spacing w:line="360" w:lineRule="auto"/>
        <w:jc w:val="both"/>
        <w:rPr>
          <w:rFonts w:ascii="Traditional Arabic" w:hAnsi="Traditional Arabic" w:cs="Traditional Arabic"/>
          <w:sz w:val="32"/>
          <w:szCs w:val="32"/>
          <w:rtl/>
          <w:lang w:bidi="ar-EG"/>
        </w:rPr>
      </w:pPr>
      <w:r w:rsidRPr="00CC3D46">
        <w:rPr>
          <w:rFonts w:ascii="Traditional Arabic" w:hAnsi="Traditional Arabic" w:cs="Traditional Arabic"/>
          <w:sz w:val="32"/>
          <w:szCs w:val="32"/>
          <w:rtl/>
          <w:lang w:bidi="ar-EG"/>
        </w:rPr>
        <w:lastRenderedPageBreak/>
        <w:t xml:space="preserve">  </w:t>
      </w:r>
      <w:r w:rsidR="006740FD" w:rsidRPr="00CC3D46">
        <w:rPr>
          <w:rFonts w:ascii="Traditional Arabic" w:hAnsi="Traditional Arabic" w:cs="Traditional Arabic"/>
          <w:sz w:val="32"/>
          <w:szCs w:val="32"/>
          <w:rtl/>
          <w:lang w:bidi="ar-EG"/>
        </w:rPr>
        <w:t xml:space="preserve">على الرغم من التقدم الملحوظ في تقنيات التحليل </w:t>
      </w:r>
      <w:proofErr w:type="spellStart"/>
      <w:r w:rsidR="006740FD" w:rsidRPr="00CC3D46">
        <w:rPr>
          <w:rFonts w:ascii="Traditional Arabic" w:hAnsi="Traditional Arabic" w:cs="Traditional Arabic"/>
          <w:sz w:val="32"/>
          <w:szCs w:val="32"/>
          <w:rtl/>
          <w:lang w:bidi="ar-EG"/>
        </w:rPr>
        <w:t>الجيومكاني</w:t>
      </w:r>
      <w:proofErr w:type="spellEnd"/>
      <w:r w:rsidR="006740FD" w:rsidRPr="00CC3D46">
        <w:rPr>
          <w:rFonts w:ascii="Traditional Arabic" w:hAnsi="Traditional Arabic" w:cs="Traditional Arabic"/>
          <w:sz w:val="32"/>
          <w:szCs w:val="32"/>
          <w:rtl/>
          <w:lang w:bidi="ar-EG"/>
        </w:rPr>
        <w:t xml:space="preserve"> وتوفر الأدوات</w:t>
      </w:r>
      <w:r w:rsidRPr="00CC3D46">
        <w:rPr>
          <w:rFonts w:ascii="Traditional Arabic" w:hAnsi="Traditional Arabic" w:cs="Traditional Arabic"/>
          <w:sz w:val="32"/>
          <w:szCs w:val="32"/>
          <w:rtl/>
          <w:lang w:bidi="ar-EG"/>
        </w:rPr>
        <w:t xml:space="preserve"> </w:t>
      </w:r>
      <w:proofErr w:type="spellStart"/>
      <w:r w:rsidRPr="00CC3D46">
        <w:rPr>
          <w:rFonts w:ascii="Traditional Arabic" w:hAnsi="Traditional Arabic" w:cs="Traditional Arabic"/>
          <w:sz w:val="32"/>
          <w:szCs w:val="32"/>
          <w:rtl/>
          <w:lang w:bidi="ar-EG"/>
        </w:rPr>
        <w:t>الجيو</w:t>
      </w:r>
      <w:proofErr w:type="spellEnd"/>
      <w:r w:rsidRPr="00CC3D46">
        <w:rPr>
          <w:rFonts w:ascii="Traditional Arabic" w:hAnsi="Traditional Arabic" w:cs="Traditional Arabic"/>
          <w:sz w:val="32"/>
          <w:szCs w:val="32"/>
          <w:rtl/>
          <w:lang w:bidi="ar-EG"/>
        </w:rPr>
        <w:t xml:space="preserve"> تقنية</w:t>
      </w:r>
      <w:r w:rsidR="006740FD" w:rsidRPr="00CC3D46">
        <w:rPr>
          <w:rFonts w:ascii="Traditional Arabic" w:hAnsi="Traditional Arabic" w:cs="Traditional Arabic"/>
          <w:sz w:val="32"/>
          <w:szCs w:val="32"/>
          <w:rtl/>
          <w:lang w:bidi="ar-EG"/>
        </w:rPr>
        <w:t xml:space="preserve"> القادرة على تحليل المخاطر وتحديد أنماطها المكانية، إلا أن توظيف هذه الإمكانات في دعم اتخاذ القرار لا يزال محدودا، نتيجة لغياب نماذج تكاملية واضحة تربط بين التحليل المكاني وأولويات التدخل. ومن هنا يبرز تساؤل جوهري: </w:t>
      </w:r>
      <w:r w:rsidR="008950D4" w:rsidRPr="00CC3D46">
        <w:rPr>
          <w:rFonts w:ascii="Traditional Arabic" w:hAnsi="Traditional Arabic" w:cs="Traditional Arabic"/>
          <w:sz w:val="32"/>
          <w:szCs w:val="32"/>
          <w:rtl/>
          <w:lang w:bidi="ar-EG"/>
        </w:rPr>
        <w:t xml:space="preserve">إلى أي مدى </w:t>
      </w:r>
      <w:r w:rsidR="00CC3D46" w:rsidRPr="00CC3D46">
        <w:rPr>
          <w:rFonts w:ascii="Traditional Arabic" w:hAnsi="Traditional Arabic" w:cs="Traditional Arabic"/>
          <w:sz w:val="32"/>
          <w:szCs w:val="32"/>
          <w:rtl/>
          <w:lang w:bidi="ar-EG"/>
        </w:rPr>
        <w:t>يمكن ان</w:t>
      </w:r>
      <w:r w:rsidR="008950D4" w:rsidRPr="00CC3D46">
        <w:rPr>
          <w:rFonts w:ascii="Traditional Arabic" w:hAnsi="Traditional Arabic" w:cs="Traditional Arabic"/>
          <w:sz w:val="32"/>
          <w:szCs w:val="32"/>
          <w:rtl/>
          <w:lang w:bidi="ar-EG"/>
        </w:rPr>
        <w:t xml:space="preserve"> تسهم</w:t>
      </w:r>
      <w:r w:rsidR="006740FD" w:rsidRPr="00CC3D46">
        <w:rPr>
          <w:rFonts w:ascii="Traditional Arabic" w:hAnsi="Traditional Arabic" w:cs="Traditional Arabic"/>
          <w:sz w:val="32"/>
          <w:szCs w:val="32"/>
          <w:rtl/>
          <w:lang w:bidi="ar-EG"/>
        </w:rPr>
        <w:t xml:space="preserve"> المنظومة </w:t>
      </w:r>
      <w:proofErr w:type="spellStart"/>
      <w:r w:rsidR="006740FD" w:rsidRPr="00CC3D46">
        <w:rPr>
          <w:rFonts w:ascii="Traditional Arabic" w:hAnsi="Traditional Arabic" w:cs="Traditional Arabic"/>
          <w:sz w:val="32"/>
          <w:szCs w:val="32"/>
          <w:rtl/>
          <w:lang w:bidi="ar-EG"/>
        </w:rPr>
        <w:t>الجيومكانية</w:t>
      </w:r>
      <w:proofErr w:type="spellEnd"/>
      <w:r w:rsidR="006740FD" w:rsidRPr="00CC3D46">
        <w:rPr>
          <w:rFonts w:ascii="Traditional Arabic" w:hAnsi="Traditional Arabic" w:cs="Traditional Arabic"/>
          <w:sz w:val="32"/>
          <w:szCs w:val="32"/>
          <w:rtl/>
          <w:lang w:bidi="ar-EG"/>
        </w:rPr>
        <w:t xml:space="preserve"> </w:t>
      </w:r>
      <w:r w:rsidR="008950D4" w:rsidRPr="00CC3D46">
        <w:rPr>
          <w:rFonts w:ascii="Traditional Arabic" w:hAnsi="Traditional Arabic" w:cs="Traditional Arabic"/>
          <w:sz w:val="32"/>
          <w:szCs w:val="32"/>
          <w:rtl/>
          <w:lang w:bidi="ar-EG"/>
        </w:rPr>
        <w:t xml:space="preserve">في </w:t>
      </w:r>
      <w:r w:rsidR="006740FD" w:rsidRPr="00CC3D46">
        <w:rPr>
          <w:rFonts w:ascii="Traditional Arabic" w:hAnsi="Traditional Arabic" w:cs="Traditional Arabic"/>
          <w:sz w:val="32"/>
          <w:szCs w:val="32"/>
          <w:rtl/>
          <w:lang w:bidi="ar-EG"/>
        </w:rPr>
        <w:t xml:space="preserve">تعزيز دقة وفعالية </w:t>
      </w:r>
      <w:r w:rsidR="008950D4" w:rsidRPr="00CC3D46">
        <w:rPr>
          <w:rFonts w:ascii="Traditional Arabic" w:hAnsi="Traditional Arabic" w:cs="Traditional Arabic"/>
          <w:sz w:val="32"/>
          <w:szCs w:val="32"/>
          <w:rtl/>
          <w:lang w:bidi="ar-EG"/>
        </w:rPr>
        <w:t>ال</w:t>
      </w:r>
      <w:r w:rsidR="006740FD" w:rsidRPr="00CC3D46">
        <w:rPr>
          <w:rFonts w:ascii="Traditional Arabic" w:hAnsi="Traditional Arabic" w:cs="Traditional Arabic"/>
          <w:sz w:val="32"/>
          <w:szCs w:val="32"/>
          <w:rtl/>
          <w:lang w:bidi="ar-EG"/>
        </w:rPr>
        <w:t xml:space="preserve">قرارات </w:t>
      </w:r>
      <w:r w:rsidR="008950D4" w:rsidRPr="00CC3D46">
        <w:rPr>
          <w:rFonts w:ascii="Traditional Arabic" w:hAnsi="Traditional Arabic" w:cs="Traditional Arabic"/>
          <w:sz w:val="32"/>
          <w:szCs w:val="32"/>
          <w:rtl/>
          <w:lang w:bidi="ar-EG"/>
        </w:rPr>
        <w:t xml:space="preserve">ضم سياق </w:t>
      </w:r>
      <w:r w:rsidR="006740FD" w:rsidRPr="00CC3D46">
        <w:rPr>
          <w:rFonts w:ascii="Traditional Arabic" w:hAnsi="Traditional Arabic" w:cs="Traditional Arabic"/>
          <w:sz w:val="32"/>
          <w:szCs w:val="32"/>
          <w:rtl/>
          <w:lang w:bidi="ar-EG"/>
        </w:rPr>
        <w:t>إدارة المخاطر</w:t>
      </w:r>
      <w:r w:rsidR="008950D4" w:rsidRPr="00CC3D46">
        <w:rPr>
          <w:rFonts w:ascii="Traditional Arabic" w:hAnsi="Traditional Arabic" w:cs="Traditional Arabic"/>
          <w:sz w:val="32"/>
          <w:szCs w:val="32"/>
          <w:rtl/>
          <w:lang w:bidi="ar-EG"/>
        </w:rPr>
        <w:t>؟</w:t>
      </w:r>
    </w:p>
    <w:p w14:paraId="111FB9C8" w14:textId="69C69A38" w:rsidR="00411484" w:rsidRPr="00CC3D46" w:rsidRDefault="00411484" w:rsidP="00CC3D46">
      <w:pPr>
        <w:spacing w:line="360" w:lineRule="auto"/>
        <w:rPr>
          <w:rFonts w:ascii="Traditional Arabic" w:hAnsi="Traditional Arabic" w:cs="Traditional Arabic"/>
          <w:sz w:val="32"/>
          <w:szCs w:val="32"/>
          <w:rtl/>
          <w:lang w:bidi="ar-EG"/>
        </w:rPr>
      </w:pPr>
    </w:p>
    <w:p w14:paraId="2C70F3EE" w14:textId="126F43F6" w:rsidR="0011637F" w:rsidRPr="00CC3D46" w:rsidRDefault="00411484" w:rsidP="00CC3D46">
      <w:pPr>
        <w:spacing w:line="360" w:lineRule="auto"/>
        <w:rPr>
          <w:rFonts w:ascii="Traditional Arabic" w:hAnsi="Traditional Arabic" w:cs="Traditional Arabic"/>
          <w:sz w:val="32"/>
          <w:szCs w:val="32"/>
          <w:u w:val="single"/>
          <w:rtl/>
        </w:rPr>
      </w:pPr>
      <w:r w:rsidRPr="00CC3D46">
        <w:rPr>
          <w:rFonts w:ascii="Traditional Arabic" w:hAnsi="Traditional Arabic" w:cs="Traditional Arabic"/>
          <w:b/>
          <w:bCs/>
          <w:sz w:val="32"/>
          <w:szCs w:val="32"/>
          <w:u w:val="single"/>
          <w:rtl/>
          <w:lang w:bidi="ar-EG"/>
        </w:rPr>
        <w:t xml:space="preserve"> </w:t>
      </w:r>
      <w:r w:rsidR="00A74F76" w:rsidRPr="00CC3D46">
        <w:rPr>
          <w:rFonts w:ascii="Traditional Arabic" w:hAnsi="Traditional Arabic" w:cs="Traditional Arabic"/>
          <w:b/>
          <w:bCs/>
          <w:sz w:val="32"/>
          <w:szCs w:val="32"/>
          <w:u w:val="single"/>
          <w:rtl/>
        </w:rPr>
        <w:t>أهمية الدراسة:</w:t>
      </w:r>
    </w:p>
    <w:p w14:paraId="5F45E3C8" w14:textId="352E50B0" w:rsidR="005D3AFC" w:rsidRPr="00CC3D46" w:rsidRDefault="005D3AFC" w:rsidP="00CC3D46">
      <w:pPr>
        <w:spacing w:line="360" w:lineRule="auto"/>
        <w:rPr>
          <w:rFonts w:ascii="Traditional Arabic" w:hAnsi="Traditional Arabic" w:cs="Traditional Arabic"/>
          <w:sz w:val="32"/>
          <w:szCs w:val="32"/>
          <w:rtl/>
        </w:rPr>
      </w:pPr>
      <w:r w:rsidRPr="00CC3D46">
        <w:rPr>
          <w:rFonts w:ascii="Traditional Arabic" w:hAnsi="Traditional Arabic" w:cs="Traditional Arabic"/>
          <w:sz w:val="32"/>
          <w:szCs w:val="32"/>
          <w:rtl/>
        </w:rPr>
        <w:t>تنبع أهمية هذه الدر</w:t>
      </w:r>
      <w:r w:rsidR="00026646" w:rsidRPr="00CC3D46">
        <w:rPr>
          <w:rFonts w:ascii="Traditional Arabic" w:hAnsi="Traditional Arabic" w:cs="Traditional Arabic"/>
          <w:sz w:val="32"/>
          <w:szCs w:val="32"/>
          <w:rtl/>
        </w:rPr>
        <w:t>اسة من قدرتها على الربط بين الب</w:t>
      </w:r>
      <w:r w:rsidRPr="00CC3D46">
        <w:rPr>
          <w:rFonts w:ascii="Traditional Arabic" w:hAnsi="Traditional Arabic" w:cs="Traditional Arabic"/>
          <w:sz w:val="32"/>
          <w:szCs w:val="32"/>
          <w:rtl/>
        </w:rPr>
        <w:t xml:space="preserve">عدين الإداري </w:t>
      </w:r>
      <w:proofErr w:type="spellStart"/>
      <w:r w:rsidRPr="00CC3D46">
        <w:rPr>
          <w:rFonts w:ascii="Traditional Arabic" w:hAnsi="Traditional Arabic" w:cs="Traditional Arabic"/>
          <w:sz w:val="32"/>
          <w:szCs w:val="32"/>
          <w:rtl/>
        </w:rPr>
        <w:t>والجيومكاني</w:t>
      </w:r>
      <w:proofErr w:type="spellEnd"/>
      <w:r w:rsidRPr="00CC3D46">
        <w:rPr>
          <w:rFonts w:ascii="Traditional Arabic" w:hAnsi="Traditional Arabic" w:cs="Traditional Arabic"/>
          <w:sz w:val="32"/>
          <w:szCs w:val="32"/>
          <w:rtl/>
        </w:rPr>
        <w:t xml:space="preserve"> في سياق إدارة المخاطر الحضرية، </w:t>
      </w:r>
      <w:r w:rsidR="00026646" w:rsidRPr="00CC3D46">
        <w:rPr>
          <w:rFonts w:ascii="Traditional Arabic" w:hAnsi="Traditional Arabic" w:cs="Traditional Arabic"/>
          <w:sz w:val="32"/>
          <w:szCs w:val="32"/>
          <w:rtl/>
        </w:rPr>
        <w:t>تكمن القيمة المضافة لهذه الدراسة في إسهاماتها المتعددة سواء على المستوى:</w:t>
      </w:r>
    </w:p>
    <w:p w14:paraId="174060A7" w14:textId="24DD56A9" w:rsidR="005D3AFC" w:rsidRPr="00CC3D46" w:rsidRDefault="005D3AFC" w:rsidP="00CC3D46">
      <w:pPr>
        <w:spacing w:line="360" w:lineRule="auto"/>
        <w:rPr>
          <w:rFonts w:ascii="Traditional Arabic" w:hAnsi="Traditional Arabic" w:cs="Traditional Arabic"/>
          <w:sz w:val="32"/>
          <w:szCs w:val="32"/>
          <w:rtl/>
        </w:rPr>
      </w:pPr>
      <w:r w:rsidRPr="00CC3D46">
        <w:rPr>
          <w:rFonts w:ascii="Traditional Arabic" w:hAnsi="Traditional Arabic" w:cs="Traditional Arabic"/>
          <w:sz w:val="32"/>
          <w:szCs w:val="32"/>
          <w:rtl/>
        </w:rPr>
        <w:t xml:space="preserve">العلمي: تسهم الدراسة في سد فجوة واضحة في الأدبيات العربية من خلال تناول العلاقة بين التحليل </w:t>
      </w:r>
      <w:proofErr w:type="spellStart"/>
      <w:r w:rsidRPr="00CC3D46">
        <w:rPr>
          <w:rFonts w:ascii="Traditional Arabic" w:hAnsi="Traditional Arabic" w:cs="Traditional Arabic"/>
          <w:sz w:val="32"/>
          <w:szCs w:val="32"/>
          <w:rtl/>
        </w:rPr>
        <w:t>الجيومكاني</w:t>
      </w:r>
      <w:proofErr w:type="spellEnd"/>
      <w:r w:rsidRPr="00CC3D46">
        <w:rPr>
          <w:rFonts w:ascii="Traditional Arabic" w:hAnsi="Traditional Arabic" w:cs="Traditional Arabic"/>
          <w:sz w:val="32"/>
          <w:szCs w:val="32"/>
          <w:rtl/>
        </w:rPr>
        <w:t xml:space="preserve"> وفعالية اتخاذ القرار الاستراتيجي </w:t>
      </w:r>
      <w:r w:rsidR="00026646" w:rsidRPr="00CC3D46">
        <w:rPr>
          <w:rFonts w:ascii="Traditional Arabic" w:hAnsi="Traditional Arabic" w:cs="Traditional Arabic"/>
          <w:sz w:val="32"/>
          <w:szCs w:val="32"/>
          <w:rtl/>
        </w:rPr>
        <w:t>في إدارة المخاطر، وهو مجال لم ي</w:t>
      </w:r>
      <w:r w:rsidRPr="00CC3D46">
        <w:rPr>
          <w:rFonts w:ascii="Traditional Arabic" w:hAnsi="Traditional Arabic" w:cs="Traditional Arabic"/>
          <w:sz w:val="32"/>
          <w:szCs w:val="32"/>
          <w:rtl/>
        </w:rPr>
        <w:t xml:space="preserve">تناول </w:t>
      </w:r>
      <w:r w:rsidR="00026646" w:rsidRPr="00CC3D46">
        <w:rPr>
          <w:rFonts w:ascii="Traditional Arabic" w:hAnsi="Traditional Arabic" w:cs="Traditional Arabic"/>
          <w:sz w:val="32"/>
          <w:szCs w:val="32"/>
          <w:rtl/>
        </w:rPr>
        <w:t xml:space="preserve">بالعمق الكافي في البحوث المحلية على حد علم </w:t>
      </w:r>
      <w:r w:rsidR="00A61A86" w:rsidRPr="00CC3D46">
        <w:rPr>
          <w:rFonts w:ascii="Traditional Arabic" w:hAnsi="Traditional Arabic" w:cs="Traditional Arabic"/>
          <w:sz w:val="32"/>
          <w:szCs w:val="32"/>
          <w:rtl/>
        </w:rPr>
        <w:t>الباحثة</w:t>
      </w:r>
      <w:r w:rsidR="00026646" w:rsidRPr="00CC3D46">
        <w:rPr>
          <w:rFonts w:ascii="Traditional Arabic" w:hAnsi="Traditional Arabic" w:cs="Traditional Arabic"/>
          <w:sz w:val="32"/>
          <w:szCs w:val="32"/>
          <w:rtl/>
        </w:rPr>
        <w:t>.</w:t>
      </w:r>
    </w:p>
    <w:p w14:paraId="06A3B1BD" w14:textId="48AF84A6" w:rsidR="005D3AFC" w:rsidRPr="00CC3D46" w:rsidRDefault="00026646" w:rsidP="00CC3D46">
      <w:pPr>
        <w:spacing w:line="360" w:lineRule="auto"/>
        <w:rPr>
          <w:rFonts w:ascii="Traditional Arabic" w:hAnsi="Traditional Arabic" w:cs="Traditional Arabic"/>
          <w:sz w:val="32"/>
          <w:szCs w:val="32"/>
          <w:rtl/>
        </w:rPr>
      </w:pPr>
      <w:r w:rsidRPr="00CC3D46">
        <w:rPr>
          <w:rFonts w:ascii="Traditional Arabic" w:hAnsi="Traditional Arabic" w:cs="Traditional Arabic"/>
          <w:sz w:val="32"/>
          <w:szCs w:val="32"/>
          <w:rtl/>
        </w:rPr>
        <w:t>العملي: تقدم الدراسة نموذجا تطبيقي</w:t>
      </w:r>
      <w:r w:rsidR="005D3AFC" w:rsidRPr="00CC3D46">
        <w:rPr>
          <w:rFonts w:ascii="Traditional Arabic" w:hAnsi="Traditional Arabic" w:cs="Traditional Arabic"/>
          <w:sz w:val="32"/>
          <w:szCs w:val="32"/>
          <w:rtl/>
        </w:rPr>
        <w:t>ا يُظهر كيفية توظيف البيانات المكانية في تحسين دقة وكفاءة القرارات المرتبطة بتحديد مواقع الخطر وتخطيط الاستجابة، مما يعزز من قدرة المدن على التنبؤ بالمخاطر والتعامل معها بفعالية.</w:t>
      </w:r>
    </w:p>
    <w:p w14:paraId="0E913E71" w14:textId="1080AE5F" w:rsidR="005D3AFC" w:rsidRPr="00CC3D46" w:rsidRDefault="005D3AFC" w:rsidP="00CC3D46">
      <w:pPr>
        <w:spacing w:line="360" w:lineRule="auto"/>
        <w:rPr>
          <w:rFonts w:ascii="Traditional Arabic" w:hAnsi="Traditional Arabic" w:cs="Traditional Arabic"/>
          <w:sz w:val="32"/>
          <w:szCs w:val="32"/>
          <w:rtl/>
        </w:rPr>
      </w:pPr>
      <w:r w:rsidRPr="00CC3D46">
        <w:rPr>
          <w:rFonts w:ascii="Traditional Arabic" w:hAnsi="Traditional Arabic" w:cs="Traditional Arabic"/>
          <w:sz w:val="32"/>
          <w:szCs w:val="32"/>
          <w:rtl/>
        </w:rPr>
        <w:t>المؤسسي: تدعم الدراسة الجهات المعنية بإدارة المخاطر في تبني أدوات تحليل مكانية كجزء من منظومة اتخاذ القرار، بما يُسهم في رفع جاهزيتها وتعزيز قدرتها عل</w:t>
      </w:r>
      <w:r w:rsidR="0003729D" w:rsidRPr="00CC3D46">
        <w:rPr>
          <w:rFonts w:ascii="Traditional Arabic" w:hAnsi="Traditional Arabic" w:cs="Traditional Arabic"/>
          <w:sz w:val="32"/>
          <w:szCs w:val="32"/>
          <w:rtl/>
        </w:rPr>
        <w:t>ى التوزيع الذكي للموارد وتحديد أولويات التدخل</w:t>
      </w:r>
      <w:r w:rsidR="00026646" w:rsidRPr="00CC3D46">
        <w:rPr>
          <w:rFonts w:ascii="Traditional Arabic" w:hAnsi="Traditional Arabic" w:cs="Traditional Arabic"/>
          <w:sz w:val="32"/>
          <w:szCs w:val="32"/>
          <w:rtl/>
        </w:rPr>
        <w:t>.</w:t>
      </w:r>
    </w:p>
    <w:p w14:paraId="2A42A84F" w14:textId="71DAA6B9" w:rsidR="009125CE" w:rsidRPr="00CC3D46" w:rsidRDefault="0011637F" w:rsidP="00CC3D46">
      <w:pPr>
        <w:spacing w:line="360" w:lineRule="auto"/>
        <w:rPr>
          <w:rFonts w:ascii="Traditional Arabic" w:hAnsi="Traditional Arabic" w:cs="Traditional Arabic"/>
          <w:sz w:val="32"/>
          <w:szCs w:val="32"/>
          <w:u w:val="single"/>
          <w:rtl/>
        </w:rPr>
      </w:pPr>
      <w:r w:rsidRPr="00CC3D46">
        <w:rPr>
          <w:rFonts w:ascii="Traditional Arabic" w:hAnsi="Traditional Arabic" w:cs="Traditional Arabic"/>
          <w:b/>
          <w:bCs/>
          <w:sz w:val="32"/>
          <w:szCs w:val="32"/>
          <w:u w:val="single"/>
          <w:rtl/>
        </w:rPr>
        <w:t>أهداف الدراسة</w:t>
      </w:r>
    </w:p>
    <w:p w14:paraId="22647C79" w14:textId="0C80A160" w:rsidR="00EB3925" w:rsidRPr="00CC3D46" w:rsidRDefault="001E668A" w:rsidP="00CC3D46">
      <w:pPr>
        <w:spacing w:line="360" w:lineRule="auto"/>
        <w:rPr>
          <w:rFonts w:ascii="Traditional Arabic" w:hAnsi="Traditional Arabic" w:cs="Traditional Arabic"/>
          <w:sz w:val="32"/>
          <w:szCs w:val="32"/>
          <w:rtl/>
        </w:rPr>
      </w:pPr>
      <w:r w:rsidRPr="00CC3D46">
        <w:rPr>
          <w:rFonts w:ascii="Traditional Arabic" w:hAnsi="Traditional Arabic" w:cs="Traditional Arabic"/>
          <w:sz w:val="32"/>
          <w:szCs w:val="32"/>
          <w:rtl/>
        </w:rPr>
        <w:lastRenderedPageBreak/>
        <w:t>1</w:t>
      </w:r>
      <w:r w:rsidR="00C65D85" w:rsidRPr="00CC3D46">
        <w:rPr>
          <w:rFonts w:ascii="Traditional Arabic" w:hAnsi="Traditional Arabic" w:cs="Traditional Arabic"/>
          <w:sz w:val="32"/>
          <w:szCs w:val="32"/>
          <w:rtl/>
        </w:rPr>
        <w:t>.</w:t>
      </w:r>
      <w:r w:rsidR="00071468" w:rsidRPr="00CC3D46">
        <w:rPr>
          <w:rFonts w:ascii="Traditional Arabic" w:hAnsi="Traditional Arabic" w:cs="Traditional Arabic"/>
          <w:sz w:val="32"/>
          <w:szCs w:val="32"/>
          <w:rtl/>
        </w:rPr>
        <w:t xml:space="preserve"> </w:t>
      </w:r>
      <w:r w:rsidR="00E060F4" w:rsidRPr="00CC3D46">
        <w:rPr>
          <w:rFonts w:ascii="Traditional Arabic" w:hAnsi="Traditional Arabic" w:cs="Traditional Arabic"/>
          <w:sz w:val="32"/>
          <w:szCs w:val="32"/>
          <w:rtl/>
        </w:rPr>
        <w:t xml:space="preserve">تحليل دور المنظومة </w:t>
      </w:r>
      <w:proofErr w:type="spellStart"/>
      <w:r w:rsidR="00E060F4" w:rsidRPr="00CC3D46">
        <w:rPr>
          <w:rFonts w:ascii="Traditional Arabic" w:hAnsi="Traditional Arabic" w:cs="Traditional Arabic"/>
          <w:sz w:val="32"/>
          <w:szCs w:val="32"/>
          <w:rtl/>
        </w:rPr>
        <w:t>الجيومكانية</w:t>
      </w:r>
      <w:proofErr w:type="spellEnd"/>
      <w:r w:rsidR="00E060F4" w:rsidRPr="00CC3D46">
        <w:rPr>
          <w:rFonts w:ascii="Traditional Arabic" w:hAnsi="Traditional Arabic" w:cs="Traditional Arabic"/>
          <w:sz w:val="32"/>
          <w:szCs w:val="32"/>
          <w:rtl/>
        </w:rPr>
        <w:t xml:space="preserve"> في دعم إدارة المخاطر</w:t>
      </w:r>
      <w:r w:rsidR="00E060F4" w:rsidRPr="00CC3D46">
        <w:rPr>
          <w:rFonts w:ascii="Traditional Arabic" w:hAnsi="Traditional Arabic" w:cs="Traditional Arabic"/>
          <w:sz w:val="32"/>
          <w:szCs w:val="32"/>
        </w:rPr>
        <w:t>.</w:t>
      </w:r>
    </w:p>
    <w:p w14:paraId="0407E449" w14:textId="1848EF2E" w:rsidR="00EB3925" w:rsidRPr="00CC3D46" w:rsidRDefault="001E668A" w:rsidP="00CC3D46">
      <w:pPr>
        <w:spacing w:line="360" w:lineRule="auto"/>
        <w:rPr>
          <w:rFonts w:ascii="Traditional Arabic" w:hAnsi="Traditional Arabic" w:cs="Traditional Arabic"/>
          <w:sz w:val="32"/>
          <w:szCs w:val="32"/>
          <w:rtl/>
        </w:rPr>
      </w:pPr>
      <w:r w:rsidRPr="00CC3D46">
        <w:rPr>
          <w:rFonts w:ascii="Traditional Arabic" w:hAnsi="Traditional Arabic" w:cs="Traditional Arabic"/>
          <w:sz w:val="32"/>
          <w:szCs w:val="32"/>
          <w:rtl/>
        </w:rPr>
        <w:t>2</w:t>
      </w:r>
      <w:r w:rsidR="00C65D85" w:rsidRPr="00CC3D46">
        <w:rPr>
          <w:rFonts w:ascii="Traditional Arabic" w:hAnsi="Traditional Arabic" w:cs="Traditional Arabic"/>
          <w:sz w:val="32"/>
          <w:szCs w:val="32"/>
          <w:rtl/>
        </w:rPr>
        <w:t>.</w:t>
      </w:r>
      <w:r w:rsidR="00071468" w:rsidRPr="00CC3D46">
        <w:rPr>
          <w:rFonts w:ascii="Traditional Arabic" w:hAnsi="Traditional Arabic" w:cs="Traditional Arabic"/>
          <w:sz w:val="32"/>
          <w:szCs w:val="32"/>
          <w:rtl/>
        </w:rPr>
        <w:t xml:space="preserve"> </w:t>
      </w:r>
      <w:r w:rsidR="00F82FE9" w:rsidRPr="00CC3D46">
        <w:rPr>
          <w:rFonts w:ascii="Traditional Arabic" w:hAnsi="Traditional Arabic" w:cs="Traditional Arabic"/>
          <w:sz w:val="32"/>
          <w:szCs w:val="32"/>
          <w:rtl/>
        </w:rPr>
        <w:t xml:space="preserve">دراسة تحليلية لنموذج محلي وظّف المنظومة </w:t>
      </w:r>
      <w:proofErr w:type="spellStart"/>
      <w:r w:rsidR="00F82FE9" w:rsidRPr="00CC3D46">
        <w:rPr>
          <w:rFonts w:ascii="Traditional Arabic" w:hAnsi="Traditional Arabic" w:cs="Traditional Arabic"/>
          <w:sz w:val="32"/>
          <w:szCs w:val="32"/>
          <w:rtl/>
        </w:rPr>
        <w:t>الجيومكانية</w:t>
      </w:r>
      <w:proofErr w:type="spellEnd"/>
      <w:r w:rsidR="00F82FE9" w:rsidRPr="00CC3D46">
        <w:rPr>
          <w:rFonts w:ascii="Traditional Arabic" w:hAnsi="Traditional Arabic" w:cs="Traditional Arabic"/>
          <w:sz w:val="32"/>
          <w:szCs w:val="32"/>
          <w:rtl/>
        </w:rPr>
        <w:t xml:space="preserve"> في التنبؤ بالمخاطر </w:t>
      </w:r>
    </w:p>
    <w:p w14:paraId="3426AEB2" w14:textId="3A8EDC7D" w:rsidR="007A1299" w:rsidRPr="00CC3D46" w:rsidRDefault="001E668A" w:rsidP="00CC3D46">
      <w:pPr>
        <w:spacing w:line="360" w:lineRule="auto"/>
        <w:rPr>
          <w:rFonts w:ascii="Traditional Arabic" w:hAnsi="Traditional Arabic" w:cs="Traditional Arabic"/>
          <w:sz w:val="32"/>
          <w:szCs w:val="32"/>
          <w:rtl/>
        </w:rPr>
      </w:pPr>
      <w:r w:rsidRPr="00CC3D46">
        <w:rPr>
          <w:rFonts w:ascii="Traditional Arabic" w:hAnsi="Traditional Arabic" w:cs="Traditional Arabic"/>
          <w:sz w:val="32"/>
          <w:szCs w:val="32"/>
          <w:rtl/>
        </w:rPr>
        <w:t>3</w:t>
      </w:r>
      <w:r w:rsidR="00C65D85" w:rsidRPr="00CC3D46">
        <w:rPr>
          <w:rFonts w:ascii="Traditional Arabic" w:hAnsi="Traditional Arabic" w:cs="Traditional Arabic"/>
          <w:sz w:val="32"/>
          <w:szCs w:val="32"/>
          <w:rtl/>
        </w:rPr>
        <w:t>.</w:t>
      </w:r>
      <w:r w:rsidR="00071468" w:rsidRPr="00CC3D46">
        <w:rPr>
          <w:rFonts w:ascii="Traditional Arabic" w:hAnsi="Traditional Arabic" w:cs="Traditional Arabic"/>
          <w:sz w:val="32"/>
          <w:szCs w:val="32"/>
          <w:rtl/>
        </w:rPr>
        <w:t xml:space="preserve"> </w:t>
      </w:r>
      <w:r w:rsidR="00E060F4" w:rsidRPr="00CC3D46">
        <w:rPr>
          <w:rFonts w:ascii="Traditional Arabic" w:hAnsi="Traditional Arabic" w:cs="Traditional Arabic"/>
          <w:sz w:val="32"/>
          <w:szCs w:val="32"/>
          <w:rtl/>
        </w:rPr>
        <w:t>تحديد جوانب القوة وجوانب التطوير الممكنة</w:t>
      </w:r>
      <w:r w:rsidR="00E060F4" w:rsidRPr="00CC3D46">
        <w:rPr>
          <w:rFonts w:ascii="Traditional Arabic" w:hAnsi="Traditional Arabic" w:cs="Traditional Arabic"/>
          <w:sz w:val="32"/>
          <w:szCs w:val="32"/>
        </w:rPr>
        <w:t>.</w:t>
      </w:r>
    </w:p>
    <w:p w14:paraId="16E9152A" w14:textId="47B1C76F" w:rsidR="0011637F" w:rsidRPr="00CC3D46" w:rsidRDefault="00D22171" w:rsidP="00CC3D46">
      <w:pPr>
        <w:spacing w:line="360" w:lineRule="auto"/>
        <w:rPr>
          <w:rFonts w:ascii="Traditional Arabic" w:hAnsi="Traditional Arabic" w:cs="Traditional Arabic"/>
          <w:b/>
          <w:bCs/>
          <w:sz w:val="32"/>
          <w:szCs w:val="32"/>
          <w:u w:val="single"/>
          <w:rtl/>
        </w:rPr>
      </w:pPr>
      <w:r w:rsidRPr="00CC3D46">
        <w:rPr>
          <w:rFonts w:ascii="Traditional Arabic" w:hAnsi="Traditional Arabic" w:cs="Traditional Arabic"/>
          <w:b/>
          <w:bCs/>
          <w:sz w:val="32"/>
          <w:szCs w:val="32"/>
          <w:u w:val="single"/>
          <w:rtl/>
        </w:rPr>
        <w:t>تساؤلات الدراسة</w:t>
      </w:r>
    </w:p>
    <w:p w14:paraId="06DDA668" w14:textId="407E0B77" w:rsidR="0011637F" w:rsidRPr="00CC3D46" w:rsidRDefault="00C32C41" w:rsidP="00CC3D46">
      <w:pPr>
        <w:spacing w:line="360" w:lineRule="auto"/>
        <w:rPr>
          <w:rFonts w:ascii="Traditional Arabic" w:hAnsi="Traditional Arabic" w:cs="Traditional Arabic"/>
          <w:sz w:val="32"/>
          <w:szCs w:val="32"/>
          <w:rtl/>
        </w:rPr>
      </w:pPr>
      <w:r w:rsidRPr="00CC3D46">
        <w:rPr>
          <w:rFonts w:ascii="Traditional Arabic" w:hAnsi="Traditional Arabic" w:cs="Traditional Arabic"/>
          <w:color w:val="EE0000"/>
          <w:sz w:val="32"/>
          <w:szCs w:val="32"/>
          <w:rtl/>
        </w:rPr>
        <w:tab/>
      </w:r>
      <w:r w:rsidR="001E668A" w:rsidRPr="00CC3D46">
        <w:rPr>
          <w:rFonts w:ascii="Traditional Arabic" w:hAnsi="Traditional Arabic" w:cs="Traditional Arabic"/>
          <w:sz w:val="32"/>
          <w:szCs w:val="32"/>
          <w:rtl/>
        </w:rPr>
        <w:t>1</w:t>
      </w:r>
      <w:r w:rsidRPr="00CC3D46">
        <w:rPr>
          <w:rFonts w:ascii="Traditional Arabic" w:hAnsi="Traditional Arabic" w:cs="Traditional Arabic"/>
          <w:sz w:val="32"/>
          <w:szCs w:val="32"/>
          <w:rtl/>
        </w:rPr>
        <w:t>.</w:t>
      </w:r>
      <w:r w:rsidR="00071468" w:rsidRPr="00CC3D46">
        <w:rPr>
          <w:rFonts w:ascii="Traditional Arabic" w:hAnsi="Traditional Arabic" w:cs="Traditional Arabic"/>
          <w:sz w:val="32"/>
          <w:szCs w:val="32"/>
          <w:rtl/>
        </w:rPr>
        <w:t xml:space="preserve"> كيف يمكن تفسير العلاقة بين البُعد المكاني و</w:t>
      </w:r>
      <w:r w:rsidR="0027058F" w:rsidRPr="00CC3D46">
        <w:rPr>
          <w:rFonts w:ascii="Traditional Arabic" w:hAnsi="Traditional Arabic" w:cs="Traditional Arabic"/>
          <w:sz w:val="32"/>
          <w:szCs w:val="32"/>
          <w:rtl/>
        </w:rPr>
        <w:t xml:space="preserve">مستوى </w:t>
      </w:r>
      <w:r w:rsidR="00E5417A" w:rsidRPr="00CC3D46">
        <w:rPr>
          <w:rFonts w:ascii="Traditional Arabic" w:hAnsi="Traditional Arabic" w:cs="Traditional Arabic"/>
          <w:sz w:val="32"/>
          <w:szCs w:val="32"/>
          <w:rtl/>
        </w:rPr>
        <w:t>الخطورة؟</w:t>
      </w:r>
    </w:p>
    <w:p w14:paraId="00459577" w14:textId="7E674913" w:rsidR="0011637F" w:rsidRPr="00CC3D46" w:rsidRDefault="00C32C41" w:rsidP="00CC3D46">
      <w:pPr>
        <w:spacing w:line="360" w:lineRule="auto"/>
        <w:rPr>
          <w:rFonts w:ascii="Traditional Arabic" w:hAnsi="Traditional Arabic" w:cs="Traditional Arabic"/>
          <w:sz w:val="32"/>
          <w:szCs w:val="32"/>
          <w:rtl/>
        </w:rPr>
      </w:pPr>
      <w:r w:rsidRPr="00CC3D46">
        <w:rPr>
          <w:rFonts w:ascii="Traditional Arabic" w:hAnsi="Traditional Arabic" w:cs="Traditional Arabic"/>
          <w:sz w:val="32"/>
          <w:szCs w:val="32"/>
          <w:rtl/>
        </w:rPr>
        <w:tab/>
      </w:r>
      <w:r w:rsidR="001E668A" w:rsidRPr="00CC3D46">
        <w:rPr>
          <w:rFonts w:ascii="Traditional Arabic" w:hAnsi="Traditional Arabic" w:cs="Traditional Arabic"/>
          <w:sz w:val="32"/>
          <w:szCs w:val="32"/>
          <w:rtl/>
        </w:rPr>
        <w:t>2</w:t>
      </w:r>
      <w:r w:rsidRPr="00CC3D46">
        <w:rPr>
          <w:rFonts w:ascii="Traditional Arabic" w:hAnsi="Traditional Arabic" w:cs="Traditional Arabic"/>
          <w:sz w:val="32"/>
          <w:szCs w:val="32"/>
          <w:rtl/>
        </w:rPr>
        <w:t>.</w:t>
      </w:r>
      <w:r w:rsidR="00071468" w:rsidRPr="00CC3D46">
        <w:rPr>
          <w:rFonts w:ascii="Traditional Arabic" w:hAnsi="Traditional Arabic" w:cs="Traditional Arabic"/>
          <w:sz w:val="32"/>
          <w:szCs w:val="32"/>
          <w:rtl/>
        </w:rPr>
        <w:t xml:space="preserve"> ما مدى قدرة </w:t>
      </w:r>
      <w:r w:rsidR="00E5417A" w:rsidRPr="00CC3D46">
        <w:rPr>
          <w:rFonts w:ascii="Traditional Arabic" w:hAnsi="Traditional Arabic" w:cs="Traditional Arabic"/>
          <w:sz w:val="32"/>
          <w:szCs w:val="32"/>
          <w:rtl/>
        </w:rPr>
        <w:t xml:space="preserve">المنظومة </w:t>
      </w:r>
      <w:proofErr w:type="spellStart"/>
      <w:r w:rsidR="00E5417A" w:rsidRPr="00CC3D46">
        <w:rPr>
          <w:rFonts w:ascii="Traditional Arabic" w:hAnsi="Traditional Arabic" w:cs="Traditional Arabic"/>
          <w:sz w:val="32"/>
          <w:szCs w:val="32"/>
          <w:rtl/>
        </w:rPr>
        <w:t>الجيومكانية</w:t>
      </w:r>
      <w:proofErr w:type="spellEnd"/>
      <w:r w:rsidR="00071468" w:rsidRPr="00CC3D46">
        <w:rPr>
          <w:rFonts w:ascii="Traditional Arabic" w:hAnsi="Traditional Arabic" w:cs="Traditional Arabic"/>
          <w:sz w:val="32"/>
          <w:szCs w:val="32"/>
          <w:rtl/>
        </w:rPr>
        <w:t xml:space="preserve"> على محاكاة سيناريوهات الخطر ضمن </w:t>
      </w:r>
      <w:r w:rsidR="00E5417A" w:rsidRPr="00CC3D46">
        <w:rPr>
          <w:rFonts w:ascii="Traditional Arabic" w:hAnsi="Traditional Arabic" w:cs="Traditional Arabic"/>
          <w:sz w:val="32"/>
          <w:szCs w:val="32"/>
          <w:rtl/>
        </w:rPr>
        <w:t>سياق</w:t>
      </w:r>
      <w:r w:rsidR="00071468" w:rsidRPr="00CC3D46">
        <w:rPr>
          <w:rFonts w:ascii="Traditional Arabic" w:hAnsi="Traditional Arabic" w:cs="Traditional Arabic"/>
          <w:sz w:val="32"/>
          <w:szCs w:val="32"/>
          <w:rtl/>
        </w:rPr>
        <w:t xml:space="preserve"> إدارة المخاطر؟</w:t>
      </w:r>
    </w:p>
    <w:p w14:paraId="1544F8EE" w14:textId="5B6B5FC0" w:rsidR="00E060F4" w:rsidRPr="00CC3D46" w:rsidRDefault="00C32C41" w:rsidP="00CC3D46">
      <w:pPr>
        <w:spacing w:line="360" w:lineRule="auto"/>
        <w:rPr>
          <w:rFonts w:ascii="Traditional Arabic" w:hAnsi="Traditional Arabic" w:cs="Traditional Arabic"/>
          <w:sz w:val="32"/>
          <w:szCs w:val="32"/>
          <w:rtl/>
        </w:rPr>
      </w:pPr>
      <w:r w:rsidRPr="00CC3D46">
        <w:rPr>
          <w:rFonts w:ascii="Traditional Arabic" w:hAnsi="Traditional Arabic" w:cs="Traditional Arabic"/>
          <w:sz w:val="32"/>
          <w:szCs w:val="32"/>
          <w:rtl/>
        </w:rPr>
        <w:tab/>
      </w:r>
      <w:r w:rsidR="001E668A" w:rsidRPr="00CC3D46">
        <w:rPr>
          <w:rFonts w:ascii="Traditional Arabic" w:hAnsi="Traditional Arabic" w:cs="Traditional Arabic"/>
          <w:sz w:val="32"/>
          <w:szCs w:val="32"/>
          <w:rtl/>
        </w:rPr>
        <w:t>3</w:t>
      </w:r>
      <w:r w:rsidRPr="00CC3D46">
        <w:rPr>
          <w:rFonts w:ascii="Traditional Arabic" w:hAnsi="Traditional Arabic" w:cs="Traditional Arabic"/>
          <w:sz w:val="32"/>
          <w:szCs w:val="32"/>
          <w:rtl/>
        </w:rPr>
        <w:t>.</w:t>
      </w:r>
      <w:r w:rsidR="007A1299" w:rsidRPr="00CC3D46">
        <w:rPr>
          <w:rFonts w:ascii="Traditional Arabic" w:hAnsi="Traditional Arabic" w:cs="Traditional Arabic"/>
          <w:sz w:val="32"/>
          <w:szCs w:val="32"/>
          <w:rtl/>
        </w:rPr>
        <w:t xml:space="preserve"> ما </w:t>
      </w:r>
      <w:r w:rsidR="00E5417A" w:rsidRPr="00CC3D46">
        <w:rPr>
          <w:rFonts w:ascii="Traditional Arabic" w:hAnsi="Traditional Arabic" w:cs="Traditional Arabic"/>
          <w:sz w:val="32"/>
          <w:szCs w:val="32"/>
          <w:rtl/>
        </w:rPr>
        <w:t xml:space="preserve">هي جوانب القوة والقصور التي يمكن استنتاجها عند تطبيق نماذج التحليل </w:t>
      </w:r>
      <w:proofErr w:type="spellStart"/>
      <w:r w:rsidR="00E5417A" w:rsidRPr="00CC3D46">
        <w:rPr>
          <w:rFonts w:ascii="Traditional Arabic" w:hAnsi="Traditional Arabic" w:cs="Traditional Arabic"/>
          <w:sz w:val="32"/>
          <w:szCs w:val="32"/>
          <w:rtl/>
        </w:rPr>
        <w:t>الجيومكاني</w:t>
      </w:r>
      <w:proofErr w:type="spellEnd"/>
      <w:r w:rsidR="00E5417A" w:rsidRPr="00CC3D46">
        <w:rPr>
          <w:rFonts w:ascii="Traditional Arabic" w:hAnsi="Traditional Arabic" w:cs="Traditional Arabic"/>
          <w:sz w:val="32"/>
          <w:szCs w:val="32"/>
          <w:rtl/>
        </w:rPr>
        <w:t xml:space="preserve"> على بيانات مكانية فعلية؟</w:t>
      </w:r>
    </w:p>
    <w:p w14:paraId="0F731D52" w14:textId="3C72C8CA" w:rsidR="00A74F76" w:rsidRPr="00CC3D46" w:rsidRDefault="00A74F76" w:rsidP="00CC3D46">
      <w:pPr>
        <w:spacing w:line="360" w:lineRule="auto"/>
        <w:rPr>
          <w:rFonts w:ascii="Traditional Arabic" w:hAnsi="Traditional Arabic" w:cs="Traditional Arabic"/>
          <w:sz w:val="32"/>
          <w:szCs w:val="32"/>
          <w:u w:val="single"/>
          <w:rtl/>
        </w:rPr>
      </w:pPr>
      <w:r w:rsidRPr="00CC3D46">
        <w:rPr>
          <w:rFonts w:ascii="Traditional Arabic" w:hAnsi="Traditional Arabic" w:cs="Traditional Arabic"/>
          <w:sz w:val="32"/>
          <w:szCs w:val="32"/>
          <w:u w:val="single"/>
          <w:rtl/>
        </w:rPr>
        <w:t>المنطلقات النظرية للدراسة:</w:t>
      </w:r>
    </w:p>
    <w:p w14:paraId="4D1D8BE9" w14:textId="51871FF1" w:rsidR="00BB6F82" w:rsidRPr="00CC3D46" w:rsidRDefault="00BB6F82" w:rsidP="00CC3D46">
      <w:pPr>
        <w:spacing w:line="360" w:lineRule="auto"/>
        <w:rPr>
          <w:rFonts w:ascii="Traditional Arabic" w:hAnsi="Traditional Arabic" w:cs="Traditional Arabic"/>
          <w:sz w:val="32"/>
          <w:szCs w:val="32"/>
          <w:rtl/>
        </w:rPr>
      </w:pPr>
      <w:r w:rsidRPr="00CC3D46">
        <w:rPr>
          <w:rFonts w:ascii="Traditional Arabic" w:hAnsi="Traditional Arabic" w:cs="Traditional Arabic"/>
          <w:sz w:val="32"/>
          <w:szCs w:val="32"/>
          <w:rtl/>
        </w:rPr>
        <w:t>تستند هذه الدراسة إلى عدد من المنطلقات النظرية التي تشكل الأساس الفكري والعلمي لتحليل العلاقة بين نظم المعلومات الجغرافية وإدارة المخاطر الحضرية من منظور استراتيجي، وتتمثل فيما يلي:</w:t>
      </w:r>
    </w:p>
    <w:p w14:paraId="25E9809F" w14:textId="38AA0FDA" w:rsidR="00BB6F82" w:rsidRPr="00CC3D46" w:rsidRDefault="00BB6F82" w:rsidP="00CC3D46">
      <w:pPr>
        <w:spacing w:line="360" w:lineRule="auto"/>
        <w:rPr>
          <w:rFonts w:ascii="Traditional Arabic" w:hAnsi="Traditional Arabic" w:cs="Traditional Arabic"/>
          <w:sz w:val="32"/>
          <w:szCs w:val="32"/>
          <w:rtl/>
        </w:rPr>
      </w:pPr>
      <w:r w:rsidRPr="00CC3D46">
        <w:rPr>
          <w:rFonts w:ascii="Traditional Arabic" w:hAnsi="Traditional Arabic" w:cs="Traditional Arabic"/>
          <w:sz w:val="32"/>
          <w:szCs w:val="32"/>
          <w:rtl/>
        </w:rPr>
        <w:t xml:space="preserve">أولا: المنطلق المكاني – التحليل </w:t>
      </w:r>
      <w:proofErr w:type="spellStart"/>
      <w:r w:rsidRPr="00CC3D46">
        <w:rPr>
          <w:rFonts w:ascii="Traditional Arabic" w:hAnsi="Traditional Arabic" w:cs="Traditional Arabic"/>
          <w:sz w:val="32"/>
          <w:szCs w:val="32"/>
          <w:rtl/>
        </w:rPr>
        <w:t>الجيومكاني</w:t>
      </w:r>
      <w:proofErr w:type="spellEnd"/>
      <w:r w:rsidRPr="00CC3D46">
        <w:rPr>
          <w:rFonts w:ascii="Traditional Arabic" w:hAnsi="Traditional Arabic" w:cs="Traditional Arabic"/>
          <w:sz w:val="32"/>
          <w:szCs w:val="32"/>
          <w:rtl/>
        </w:rPr>
        <w:t xml:space="preserve"> كأداة للقرار</w:t>
      </w:r>
    </w:p>
    <w:p w14:paraId="1E93895B" w14:textId="1071DCA5" w:rsidR="00BB6F82" w:rsidRPr="00CC3D46" w:rsidRDefault="00BB6F82" w:rsidP="00CC3D46">
      <w:pPr>
        <w:spacing w:line="360" w:lineRule="auto"/>
        <w:rPr>
          <w:rFonts w:ascii="Traditional Arabic" w:hAnsi="Traditional Arabic" w:cs="Traditional Arabic"/>
          <w:sz w:val="32"/>
          <w:szCs w:val="32"/>
          <w:rtl/>
        </w:rPr>
      </w:pPr>
      <w:r w:rsidRPr="00CC3D46">
        <w:rPr>
          <w:rFonts w:ascii="Traditional Arabic" w:hAnsi="Traditional Arabic" w:cs="Traditional Arabic"/>
          <w:sz w:val="32"/>
          <w:szCs w:val="32"/>
          <w:rtl/>
        </w:rPr>
        <w:t>يرتكز هذا المنطلق على أن للبعد المكاني دورا جوهريا في فهم توزيع الظواهر وتقييم المخاطر. وتُعد نظم المعلومات الجغرافية (</w:t>
      </w:r>
      <w:r w:rsidRPr="00CC3D46">
        <w:rPr>
          <w:rFonts w:ascii="Traditional Arabic" w:hAnsi="Traditional Arabic" w:cs="Traditional Arabic"/>
          <w:sz w:val="32"/>
          <w:szCs w:val="32"/>
        </w:rPr>
        <w:t>GIS</w:t>
      </w:r>
      <w:r w:rsidRPr="00CC3D46">
        <w:rPr>
          <w:rFonts w:ascii="Traditional Arabic" w:hAnsi="Traditional Arabic" w:cs="Traditional Arabic"/>
          <w:sz w:val="32"/>
          <w:szCs w:val="32"/>
          <w:rtl/>
        </w:rPr>
        <w:t>) أداة تحليل قوية قادرة على كشف الأنماط المكانية وتحديد النقاط الحرجة، مما يُعزّز من دقة اتخاذ القرار وتوجيه الموارد نحو الأولويات. ويعتمد هذا المنطلق على مبدأ أن كل قرار إداري له بعد مكاني، وكل خطر له أثر جغرافي يمكن قياسه.</w:t>
      </w:r>
    </w:p>
    <w:p w14:paraId="0243FF01" w14:textId="04553C79" w:rsidR="00BB6F82" w:rsidRPr="00CC3D46" w:rsidRDefault="00832F9D" w:rsidP="00CC3D46">
      <w:pPr>
        <w:spacing w:line="360" w:lineRule="auto"/>
        <w:rPr>
          <w:rFonts w:ascii="Traditional Arabic" w:hAnsi="Traditional Arabic" w:cs="Traditional Arabic"/>
          <w:sz w:val="32"/>
          <w:szCs w:val="32"/>
          <w:rtl/>
        </w:rPr>
      </w:pPr>
      <w:r w:rsidRPr="00CC3D46">
        <w:rPr>
          <w:rFonts w:ascii="Traditional Arabic" w:hAnsi="Traditional Arabic" w:cs="Traditional Arabic"/>
          <w:sz w:val="32"/>
          <w:szCs w:val="32"/>
          <w:rtl/>
        </w:rPr>
        <w:t xml:space="preserve">ثانيا: </w:t>
      </w:r>
      <w:r w:rsidR="00BB6F82" w:rsidRPr="00CC3D46">
        <w:rPr>
          <w:rFonts w:ascii="Traditional Arabic" w:hAnsi="Traditional Arabic" w:cs="Traditional Arabic"/>
          <w:sz w:val="32"/>
          <w:szCs w:val="32"/>
          <w:rtl/>
        </w:rPr>
        <w:t>️المنطلق الإداري – اتخاذ القرار الاستراتيجي المبني على البيانات</w:t>
      </w:r>
      <w:r w:rsidRPr="00CC3D46">
        <w:rPr>
          <w:rFonts w:ascii="Traditional Arabic" w:hAnsi="Traditional Arabic" w:cs="Traditional Arabic"/>
          <w:sz w:val="32"/>
          <w:szCs w:val="32"/>
          <w:rtl/>
        </w:rPr>
        <w:t xml:space="preserve"> المكانية الدقيقة</w:t>
      </w:r>
    </w:p>
    <w:p w14:paraId="059A8276" w14:textId="52B2C9BC" w:rsidR="00BB6F82" w:rsidRPr="00CC3D46" w:rsidRDefault="00BB6F82" w:rsidP="00CC3D46">
      <w:pPr>
        <w:spacing w:line="360" w:lineRule="auto"/>
        <w:rPr>
          <w:rFonts w:ascii="Traditional Arabic" w:hAnsi="Traditional Arabic" w:cs="Traditional Arabic"/>
          <w:sz w:val="32"/>
          <w:szCs w:val="32"/>
          <w:rtl/>
        </w:rPr>
      </w:pPr>
      <w:r w:rsidRPr="00CC3D46">
        <w:rPr>
          <w:rFonts w:ascii="Traditional Arabic" w:hAnsi="Traditional Arabic" w:cs="Traditional Arabic"/>
          <w:sz w:val="32"/>
          <w:szCs w:val="32"/>
          <w:rtl/>
        </w:rPr>
        <w:lastRenderedPageBreak/>
        <w:t>تنطلق الدراسة من فرضية أن القرارات الاستراتيجية الناجحة تعتمد على معلومات دقيقة ومتكاملة، وأن دمج البيانات المكانية ضمن عملية اتخاذ القرار يُساهم في بناء استراتيجيات أك</w:t>
      </w:r>
      <w:r w:rsidR="00832F9D" w:rsidRPr="00CC3D46">
        <w:rPr>
          <w:rFonts w:ascii="Traditional Arabic" w:hAnsi="Traditional Arabic" w:cs="Traditional Arabic"/>
          <w:sz w:val="32"/>
          <w:szCs w:val="32"/>
          <w:rtl/>
        </w:rPr>
        <w:t>ثر كفاءة ومرونة واستباقية.</w:t>
      </w:r>
    </w:p>
    <w:p w14:paraId="5A0EC74C" w14:textId="2D17C0FB" w:rsidR="00BB6F82" w:rsidRPr="00CC3D46" w:rsidRDefault="00BB6F82" w:rsidP="00CC3D46">
      <w:pPr>
        <w:spacing w:line="360" w:lineRule="auto"/>
        <w:rPr>
          <w:rFonts w:ascii="Traditional Arabic" w:hAnsi="Traditional Arabic" w:cs="Traditional Arabic"/>
          <w:sz w:val="32"/>
          <w:szCs w:val="32"/>
          <w:rtl/>
        </w:rPr>
      </w:pPr>
      <w:r w:rsidRPr="00CC3D46">
        <w:rPr>
          <w:rFonts w:ascii="Traditional Arabic" w:hAnsi="Traditional Arabic" w:cs="Traditional Arabic"/>
          <w:sz w:val="32"/>
          <w:szCs w:val="32"/>
          <w:rtl/>
        </w:rPr>
        <w:t>وهذا يتماشى مع مفاهيم الإدا</w:t>
      </w:r>
      <w:r w:rsidR="00832F9D" w:rsidRPr="00CC3D46">
        <w:rPr>
          <w:rFonts w:ascii="Traditional Arabic" w:hAnsi="Traditional Arabic" w:cs="Traditional Arabic"/>
          <w:sz w:val="32"/>
          <w:szCs w:val="32"/>
          <w:rtl/>
        </w:rPr>
        <w:t xml:space="preserve">رة الحديثة التي تؤكد على أهمية </w:t>
      </w:r>
      <w:r w:rsidRPr="00CC3D46">
        <w:rPr>
          <w:rFonts w:ascii="Traditional Arabic" w:hAnsi="Traditional Arabic" w:cs="Traditional Arabic"/>
          <w:sz w:val="32"/>
          <w:szCs w:val="32"/>
          <w:rtl/>
        </w:rPr>
        <w:t xml:space="preserve">القرار الذكي المبني على </w:t>
      </w:r>
      <w:r w:rsidR="00832F9D" w:rsidRPr="00CC3D46">
        <w:rPr>
          <w:rFonts w:ascii="Traditional Arabic" w:hAnsi="Traditional Arabic" w:cs="Traditional Arabic"/>
          <w:sz w:val="32"/>
          <w:szCs w:val="32"/>
          <w:rtl/>
        </w:rPr>
        <w:t>الأدلة والتحليل المتعدد الأبعاد</w:t>
      </w:r>
      <w:r w:rsidRPr="00CC3D46">
        <w:rPr>
          <w:rFonts w:ascii="Traditional Arabic" w:hAnsi="Traditional Arabic" w:cs="Traditional Arabic"/>
          <w:sz w:val="32"/>
          <w:szCs w:val="32"/>
          <w:rtl/>
        </w:rPr>
        <w:t>.</w:t>
      </w:r>
    </w:p>
    <w:p w14:paraId="2396746B" w14:textId="52E12F90" w:rsidR="00BB6F82" w:rsidRPr="00CC3D46" w:rsidRDefault="00832F9D" w:rsidP="00CC3D46">
      <w:pPr>
        <w:spacing w:line="360" w:lineRule="auto"/>
        <w:rPr>
          <w:rFonts w:ascii="Traditional Arabic" w:hAnsi="Traditional Arabic" w:cs="Traditional Arabic"/>
          <w:sz w:val="32"/>
          <w:szCs w:val="32"/>
          <w:rtl/>
        </w:rPr>
      </w:pPr>
      <w:r w:rsidRPr="00CC3D46">
        <w:rPr>
          <w:rFonts w:ascii="Traditional Arabic" w:hAnsi="Traditional Arabic" w:cs="Traditional Arabic"/>
          <w:sz w:val="32"/>
          <w:szCs w:val="32"/>
          <w:rtl/>
        </w:rPr>
        <w:t xml:space="preserve">ثالثا: </w:t>
      </w:r>
      <w:r w:rsidR="00BB6F82" w:rsidRPr="00CC3D46">
        <w:rPr>
          <w:rFonts w:ascii="Traditional Arabic" w:hAnsi="Traditional Arabic" w:cs="Traditional Arabic"/>
          <w:sz w:val="32"/>
          <w:szCs w:val="32"/>
          <w:rtl/>
        </w:rPr>
        <w:t>المنطلق الوقائي – التخطيط الاستباقي وتقليل الخسائر</w:t>
      </w:r>
      <w:r w:rsidR="00287892" w:rsidRPr="00CC3D46">
        <w:rPr>
          <w:rFonts w:ascii="Traditional Arabic" w:hAnsi="Traditional Arabic" w:cs="Traditional Arabic"/>
          <w:sz w:val="32"/>
          <w:szCs w:val="32"/>
          <w:rtl/>
        </w:rPr>
        <w:t xml:space="preserve"> البشرية والمادية.</w:t>
      </w:r>
    </w:p>
    <w:p w14:paraId="5DFCE54A" w14:textId="25D9BF8B" w:rsidR="00BB6F82" w:rsidRPr="00CC3D46" w:rsidRDefault="00BB6F82" w:rsidP="00CC3D46">
      <w:pPr>
        <w:spacing w:line="360" w:lineRule="auto"/>
        <w:rPr>
          <w:rFonts w:ascii="Traditional Arabic" w:hAnsi="Traditional Arabic" w:cs="Traditional Arabic"/>
          <w:sz w:val="32"/>
          <w:szCs w:val="32"/>
          <w:rtl/>
        </w:rPr>
      </w:pPr>
      <w:r w:rsidRPr="00CC3D46">
        <w:rPr>
          <w:rFonts w:ascii="Traditional Arabic" w:hAnsi="Traditional Arabic" w:cs="Traditional Arabic"/>
          <w:sz w:val="32"/>
          <w:szCs w:val="32"/>
          <w:rtl/>
        </w:rPr>
        <w:t>تؤمن الدراسة بأن التخطيط الحضري القا</w:t>
      </w:r>
      <w:r w:rsidR="00287892" w:rsidRPr="00CC3D46">
        <w:rPr>
          <w:rFonts w:ascii="Traditional Arabic" w:hAnsi="Traditional Arabic" w:cs="Traditional Arabic"/>
          <w:sz w:val="32"/>
          <w:szCs w:val="32"/>
          <w:rtl/>
        </w:rPr>
        <w:t>ئم على التحليل المسبق للمخاطر ي</w:t>
      </w:r>
      <w:r w:rsidRPr="00CC3D46">
        <w:rPr>
          <w:rFonts w:ascii="Traditional Arabic" w:hAnsi="Traditional Arabic" w:cs="Traditional Arabic"/>
          <w:sz w:val="32"/>
          <w:szCs w:val="32"/>
          <w:rtl/>
        </w:rPr>
        <w:t xml:space="preserve">عد </w:t>
      </w:r>
      <w:r w:rsidR="00287892" w:rsidRPr="00CC3D46">
        <w:rPr>
          <w:rFonts w:ascii="Traditional Arabic" w:hAnsi="Traditional Arabic" w:cs="Traditional Arabic"/>
          <w:sz w:val="32"/>
          <w:szCs w:val="32"/>
          <w:rtl/>
        </w:rPr>
        <w:t>أكثر فعالية من التدخل المتأخر</w:t>
      </w:r>
      <w:r w:rsidRPr="00CC3D46">
        <w:rPr>
          <w:rFonts w:ascii="Traditional Arabic" w:hAnsi="Traditional Arabic" w:cs="Traditional Arabic"/>
          <w:sz w:val="32"/>
          <w:szCs w:val="32"/>
          <w:rtl/>
        </w:rPr>
        <w:t xml:space="preserve">. لذا، فإن استخدام نظم </w:t>
      </w:r>
      <w:r w:rsidRPr="00CC3D46">
        <w:rPr>
          <w:rFonts w:ascii="Traditional Arabic" w:hAnsi="Traditional Arabic" w:cs="Traditional Arabic"/>
          <w:sz w:val="32"/>
          <w:szCs w:val="32"/>
        </w:rPr>
        <w:t>GIS</w:t>
      </w:r>
      <w:r w:rsidRPr="00CC3D46">
        <w:rPr>
          <w:rFonts w:ascii="Traditional Arabic" w:hAnsi="Traditional Arabic" w:cs="Traditional Arabic"/>
          <w:sz w:val="32"/>
          <w:szCs w:val="32"/>
          <w:rtl/>
        </w:rPr>
        <w:t xml:space="preserve"> في </w:t>
      </w:r>
      <w:r w:rsidR="00287892" w:rsidRPr="00CC3D46">
        <w:rPr>
          <w:rFonts w:ascii="Traditional Arabic" w:hAnsi="Traditional Arabic" w:cs="Traditional Arabic"/>
          <w:sz w:val="32"/>
          <w:szCs w:val="32"/>
          <w:rtl/>
        </w:rPr>
        <w:t>الكشف المبكر عن مناطق الخطورة يشك</w:t>
      </w:r>
      <w:r w:rsidRPr="00CC3D46">
        <w:rPr>
          <w:rFonts w:ascii="Traditional Arabic" w:hAnsi="Traditional Arabic" w:cs="Traditional Arabic"/>
          <w:sz w:val="32"/>
          <w:szCs w:val="32"/>
          <w:rtl/>
        </w:rPr>
        <w:t>ل ركيزة أساسية لبناء مدن أكثر مرونة واس</w:t>
      </w:r>
      <w:r w:rsidR="00287892" w:rsidRPr="00CC3D46">
        <w:rPr>
          <w:rFonts w:ascii="Traditional Arabic" w:hAnsi="Traditional Arabic" w:cs="Traditional Arabic"/>
          <w:sz w:val="32"/>
          <w:szCs w:val="32"/>
          <w:rtl/>
        </w:rPr>
        <w:t>تدامة، ويدعم تنفيذ خطط وقائية ت</w:t>
      </w:r>
      <w:r w:rsidRPr="00CC3D46">
        <w:rPr>
          <w:rFonts w:ascii="Traditional Arabic" w:hAnsi="Traditional Arabic" w:cs="Traditional Arabic"/>
          <w:sz w:val="32"/>
          <w:szCs w:val="32"/>
          <w:rtl/>
        </w:rPr>
        <w:t>قلل من حجم الخسائر البشرية والمادية.</w:t>
      </w:r>
    </w:p>
    <w:p w14:paraId="1CED68D0" w14:textId="120E83CD" w:rsidR="00081E94" w:rsidRPr="00CC3D46" w:rsidRDefault="00BB6F82" w:rsidP="00CC3D46">
      <w:pPr>
        <w:spacing w:line="360" w:lineRule="auto"/>
        <w:rPr>
          <w:rFonts w:ascii="Traditional Arabic" w:hAnsi="Traditional Arabic" w:cs="Traditional Arabic"/>
          <w:sz w:val="32"/>
          <w:szCs w:val="32"/>
          <w:rtl/>
        </w:rPr>
      </w:pPr>
      <w:r w:rsidRPr="00CC3D46">
        <w:rPr>
          <w:rFonts w:ascii="Traditional Arabic" w:hAnsi="Traditional Arabic" w:cs="Traditional Arabic"/>
          <w:sz w:val="32"/>
          <w:szCs w:val="32"/>
          <w:rtl/>
        </w:rPr>
        <w:t xml:space="preserve">وهذا المنطلق يتسق مع مبادئ إدارة الكوارث التي تضع الوقاية </w:t>
      </w:r>
      <w:r w:rsidR="008A6998" w:rsidRPr="00CC3D46">
        <w:rPr>
          <w:rFonts w:ascii="Traditional Arabic" w:hAnsi="Traditional Arabic" w:cs="Traditional Arabic"/>
          <w:sz w:val="32"/>
          <w:szCs w:val="32"/>
          <w:rtl/>
        </w:rPr>
        <w:t>والاستعداد المسبق أولوية</w:t>
      </w:r>
      <w:r w:rsidRPr="00CC3D46">
        <w:rPr>
          <w:rFonts w:ascii="Traditional Arabic" w:hAnsi="Traditional Arabic" w:cs="Traditional Arabic"/>
          <w:sz w:val="32"/>
          <w:szCs w:val="32"/>
          <w:rtl/>
        </w:rPr>
        <w:t>.</w:t>
      </w:r>
    </w:p>
    <w:p w14:paraId="3FE6AB7E" w14:textId="5ADABA12" w:rsidR="00AA0738" w:rsidRPr="00CC3D46" w:rsidRDefault="008A6998" w:rsidP="00CC3D46">
      <w:pPr>
        <w:spacing w:line="360" w:lineRule="auto"/>
        <w:rPr>
          <w:rFonts w:ascii="Traditional Arabic" w:hAnsi="Traditional Arabic" w:cs="Traditional Arabic"/>
          <w:sz w:val="32"/>
          <w:szCs w:val="32"/>
          <w:rtl/>
        </w:rPr>
      </w:pPr>
      <w:r w:rsidRPr="00CC3D46">
        <w:rPr>
          <w:rFonts w:ascii="Traditional Arabic" w:hAnsi="Traditional Arabic" w:cs="Traditional Arabic"/>
          <w:sz w:val="32"/>
          <w:szCs w:val="32"/>
          <w:rtl/>
        </w:rPr>
        <w:t xml:space="preserve">رابعا: </w:t>
      </w:r>
      <w:r w:rsidR="00BB6F82" w:rsidRPr="00CC3D46">
        <w:rPr>
          <w:rFonts w:ascii="Traditional Arabic" w:hAnsi="Traditional Arabic" w:cs="Traditional Arabic"/>
          <w:sz w:val="32"/>
          <w:szCs w:val="32"/>
          <w:rtl/>
        </w:rPr>
        <w:t xml:space="preserve">المنطلق التكاملي – الربط بين النظم </w:t>
      </w:r>
      <w:proofErr w:type="spellStart"/>
      <w:r w:rsidRPr="00CC3D46">
        <w:rPr>
          <w:rFonts w:ascii="Traditional Arabic" w:hAnsi="Traditional Arabic" w:cs="Traditional Arabic"/>
          <w:sz w:val="32"/>
          <w:szCs w:val="32"/>
          <w:rtl/>
        </w:rPr>
        <w:t>الجيومكانية</w:t>
      </w:r>
      <w:proofErr w:type="spellEnd"/>
      <w:r w:rsidR="00BB6F82" w:rsidRPr="00CC3D46">
        <w:rPr>
          <w:rFonts w:ascii="Traditional Arabic" w:hAnsi="Traditional Arabic" w:cs="Traditional Arabic"/>
          <w:sz w:val="32"/>
          <w:szCs w:val="32"/>
          <w:rtl/>
        </w:rPr>
        <w:t xml:space="preserve"> والإدارية</w:t>
      </w:r>
    </w:p>
    <w:p w14:paraId="7543330D" w14:textId="5410F119" w:rsidR="00BB6F82" w:rsidRPr="00CC3D46" w:rsidRDefault="00BB6F82" w:rsidP="00CC3D46">
      <w:pPr>
        <w:spacing w:line="360" w:lineRule="auto"/>
        <w:rPr>
          <w:rFonts w:ascii="Traditional Arabic" w:hAnsi="Traditional Arabic" w:cs="Traditional Arabic"/>
          <w:sz w:val="32"/>
          <w:szCs w:val="32"/>
          <w:rtl/>
        </w:rPr>
      </w:pPr>
      <w:r w:rsidRPr="00CC3D46">
        <w:rPr>
          <w:rFonts w:ascii="Traditional Arabic" w:hAnsi="Traditional Arabic" w:cs="Traditional Arabic"/>
          <w:sz w:val="32"/>
          <w:szCs w:val="32"/>
          <w:rtl/>
        </w:rPr>
        <w:t>تنطلق الدراسة من تصور أن فعالية نظم المعلومات الجغرافية لا تكتمل إلا بدمجها داخل منظومات صنع الق</w:t>
      </w:r>
      <w:r w:rsidR="008A6998" w:rsidRPr="00CC3D46">
        <w:rPr>
          <w:rFonts w:ascii="Traditional Arabic" w:hAnsi="Traditional Arabic" w:cs="Traditional Arabic"/>
          <w:sz w:val="32"/>
          <w:szCs w:val="32"/>
          <w:rtl/>
        </w:rPr>
        <w:t>رار المؤسسية</w:t>
      </w:r>
      <w:r w:rsidR="007A1FB4" w:rsidRPr="00CC3D46">
        <w:rPr>
          <w:rFonts w:ascii="Traditional Arabic" w:hAnsi="Traditional Arabic" w:cs="Traditional Arabic"/>
          <w:sz w:val="32"/>
          <w:szCs w:val="32"/>
          <w:rtl/>
        </w:rPr>
        <w:t xml:space="preserve"> ك</w:t>
      </w:r>
      <w:r w:rsidR="00AA0738" w:rsidRPr="00CC3D46">
        <w:rPr>
          <w:rFonts w:ascii="Traditional Arabic" w:hAnsi="Traditional Arabic" w:cs="Traditional Arabic"/>
          <w:sz w:val="32"/>
          <w:szCs w:val="32"/>
          <w:rtl/>
        </w:rPr>
        <w:t>جزء</w:t>
      </w:r>
      <w:r w:rsidRPr="00CC3D46">
        <w:rPr>
          <w:rFonts w:ascii="Traditional Arabic" w:hAnsi="Traditional Arabic" w:cs="Traditional Arabic"/>
          <w:sz w:val="32"/>
          <w:szCs w:val="32"/>
          <w:rtl/>
        </w:rPr>
        <w:t xml:space="preserve"> من البنية الإدارية للتخطيط وإدارة ا</w:t>
      </w:r>
      <w:r w:rsidR="00AA0738" w:rsidRPr="00CC3D46">
        <w:rPr>
          <w:rFonts w:ascii="Traditional Arabic" w:hAnsi="Traditional Arabic" w:cs="Traditional Arabic"/>
          <w:sz w:val="32"/>
          <w:szCs w:val="32"/>
          <w:rtl/>
        </w:rPr>
        <w:t>لمخاطر وا</w:t>
      </w:r>
      <w:r w:rsidRPr="00CC3D46">
        <w:rPr>
          <w:rFonts w:ascii="Traditional Arabic" w:hAnsi="Traditional Arabic" w:cs="Traditional Arabic"/>
          <w:sz w:val="32"/>
          <w:szCs w:val="32"/>
          <w:rtl/>
        </w:rPr>
        <w:t>لأزمات</w:t>
      </w:r>
      <w:r w:rsidR="00AA0738" w:rsidRPr="00CC3D46">
        <w:rPr>
          <w:rFonts w:ascii="Traditional Arabic" w:hAnsi="Traditional Arabic" w:cs="Traditional Arabic"/>
          <w:sz w:val="32"/>
          <w:szCs w:val="32"/>
          <w:rtl/>
        </w:rPr>
        <w:t xml:space="preserve"> والكوارث</w:t>
      </w:r>
      <w:r w:rsidRPr="00CC3D46">
        <w:rPr>
          <w:rFonts w:ascii="Traditional Arabic" w:hAnsi="Traditional Arabic" w:cs="Traditional Arabic"/>
          <w:sz w:val="32"/>
          <w:szCs w:val="32"/>
          <w:rtl/>
        </w:rPr>
        <w:t>.</w:t>
      </w:r>
    </w:p>
    <w:p w14:paraId="2A7CFA51" w14:textId="044AC35B" w:rsidR="00A01FEB" w:rsidRPr="00CC3D46" w:rsidRDefault="00BB6F82" w:rsidP="00CC3D46">
      <w:pPr>
        <w:spacing w:line="360" w:lineRule="auto"/>
        <w:rPr>
          <w:rFonts w:ascii="Traditional Arabic" w:hAnsi="Traditional Arabic" w:cs="Traditional Arabic"/>
          <w:sz w:val="32"/>
          <w:szCs w:val="32"/>
          <w:rtl/>
        </w:rPr>
      </w:pPr>
      <w:r w:rsidRPr="00CC3D46">
        <w:rPr>
          <w:rFonts w:ascii="Traditional Arabic" w:hAnsi="Traditional Arabic" w:cs="Traditional Arabic"/>
          <w:sz w:val="32"/>
          <w:szCs w:val="32"/>
          <w:rtl/>
        </w:rPr>
        <w:t>تُشكل هذه المنطلقات النظرية الأربعة الإطار الفلسفي</w:t>
      </w:r>
      <w:r w:rsidR="007A1FB4" w:rsidRPr="00CC3D46">
        <w:rPr>
          <w:rFonts w:ascii="Traditional Arabic" w:hAnsi="Traditional Arabic" w:cs="Traditional Arabic"/>
          <w:sz w:val="32"/>
          <w:szCs w:val="32"/>
          <w:rtl/>
        </w:rPr>
        <w:t xml:space="preserve"> الذي تستند إليه الدراسة، وت</w:t>
      </w:r>
      <w:r w:rsidR="00AA0738" w:rsidRPr="00CC3D46">
        <w:rPr>
          <w:rFonts w:ascii="Traditional Arabic" w:hAnsi="Traditional Arabic" w:cs="Traditional Arabic"/>
          <w:sz w:val="32"/>
          <w:szCs w:val="32"/>
          <w:rtl/>
        </w:rPr>
        <w:t>وج</w:t>
      </w:r>
      <w:r w:rsidRPr="00CC3D46">
        <w:rPr>
          <w:rFonts w:ascii="Traditional Arabic" w:hAnsi="Traditional Arabic" w:cs="Traditional Arabic"/>
          <w:sz w:val="32"/>
          <w:szCs w:val="32"/>
          <w:rtl/>
        </w:rPr>
        <w:t>ه الباحثة نحو تحليل العلاقة بين ال</w:t>
      </w:r>
      <w:r w:rsidR="005B3B5E" w:rsidRPr="00CC3D46">
        <w:rPr>
          <w:rFonts w:ascii="Traditional Arabic" w:hAnsi="Traditional Arabic" w:cs="Traditional Arabic"/>
          <w:sz w:val="32"/>
          <w:szCs w:val="32"/>
          <w:rtl/>
        </w:rPr>
        <w:t xml:space="preserve">تحليل </w:t>
      </w:r>
      <w:proofErr w:type="spellStart"/>
      <w:r w:rsidR="005B3B5E" w:rsidRPr="00CC3D46">
        <w:rPr>
          <w:rFonts w:ascii="Traditional Arabic" w:hAnsi="Traditional Arabic" w:cs="Traditional Arabic"/>
          <w:sz w:val="32"/>
          <w:szCs w:val="32"/>
          <w:rtl/>
        </w:rPr>
        <w:t>الجيومكاني</w:t>
      </w:r>
      <w:proofErr w:type="spellEnd"/>
      <w:r w:rsidR="005B3B5E" w:rsidRPr="00CC3D46">
        <w:rPr>
          <w:rFonts w:ascii="Traditional Arabic" w:hAnsi="Traditional Arabic" w:cs="Traditional Arabic"/>
          <w:sz w:val="32"/>
          <w:szCs w:val="32"/>
          <w:rtl/>
        </w:rPr>
        <w:t xml:space="preserve"> وصناعة القرار </w:t>
      </w:r>
      <w:r w:rsidRPr="00CC3D46">
        <w:rPr>
          <w:rFonts w:ascii="Traditional Arabic" w:hAnsi="Traditional Arabic" w:cs="Traditional Arabic"/>
          <w:sz w:val="32"/>
          <w:szCs w:val="32"/>
          <w:rtl/>
        </w:rPr>
        <w:t xml:space="preserve">كخيار استراتيجي ضروري لبناء مدينة ذكية </w:t>
      </w:r>
      <w:r w:rsidR="00AA0738" w:rsidRPr="00CC3D46">
        <w:rPr>
          <w:rFonts w:ascii="Traditional Arabic" w:hAnsi="Traditional Arabic" w:cs="Traditional Arabic"/>
          <w:sz w:val="32"/>
          <w:szCs w:val="32"/>
          <w:rtl/>
        </w:rPr>
        <w:t>مرنه امنه ومستدامة.</w:t>
      </w:r>
    </w:p>
    <w:p w14:paraId="2E715580" w14:textId="566DF977" w:rsidR="00D22171" w:rsidRPr="00CC3D46" w:rsidRDefault="00D22171" w:rsidP="00CC3D46">
      <w:pPr>
        <w:spacing w:line="360" w:lineRule="auto"/>
        <w:rPr>
          <w:rFonts w:ascii="Traditional Arabic" w:hAnsi="Traditional Arabic" w:cs="Traditional Arabic"/>
          <w:b/>
          <w:bCs/>
          <w:sz w:val="32"/>
          <w:szCs w:val="32"/>
          <w:u w:val="single"/>
          <w:rtl/>
        </w:rPr>
      </w:pPr>
      <w:r w:rsidRPr="00CC3D46">
        <w:rPr>
          <w:rFonts w:ascii="Traditional Arabic" w:hAnsi="Traditional Arabic" w:cs="Traditional Arabic"/>
          <w:b/>
          <w:bCs/>
          <w:sz w:val="32"/>
          <w:szCs w:val="32"/>
          <w:u w:val="single"/>
          <w:rtl/>
        </w:rPr>
        <w:t>المنهجية و</w:t>
      </w:r>
      <w:r w:rsidR="00ED1129" w:rsidRPr="00CC3D46">
        <w:rPr>
          <w:rFonts w:ascii="Traditional Arabic" w:hAnsi="Traditional Arabic" w:cs="Traditional Arabic"/>
          <w:b/>
          <w:bCs/>
          <w:sz w:val="32"/>
          <w:szCs w:val="32"/>
          <w:u w:val="single"/>
          <w:rtl/>
        </w:rPr>
        <w:t>أ</w:t>
      </w:r>
      <w:r w:rsidR="002D36C1" w:rsidRPr="00CC3D46">
        <w:rPr>
          <w:rFonts w:ascii="Traditional Arabic" w:hAnsi="Traditional Arabic" w:cs="Traditional Arabic"/>
          <w:b/>
          <w:bCs/>
          <w:sz w:val="32"/>
          <w:szCs w:val="32"/>
          <w:u w:val="single"/>
          <w:rtl/>
        </w:rPr>
        <w:t xml:space="preserve">دوات </w:t>
      </w:r>
      <w:r w:rsidR="00ED1129" w:rsidRPr="00CC3D46">
        <w:rPr>
          <w:rFonts w:ascii="Traditional Arabic" w:hAnsi="Traditional Arabic" w:cs="Traditional Arabic"/>
          <w:b/>
          <w:bCs/>
          <w:sz w:val="32"/>
          <w:szCs w:val="32"/>
          <w:u w:val="single"/>
          <w:rtl/>
        </w:rPr>
        <w:t>الدراسة</w:t>
      </w:r>
      <w:r w:rsidR="00A74F76" w:rsidRPr="00CC3D46">
        <w:rPr>
          <w:rFonts w:ascii="Traditional Arabic" w:hAnsi="Traditional Arabic" w:cs="Traditional Arabic"/>
          <w:b/>
          <w:bCs/>
          <w:sz w:val="32"/>
          <w:szCs w:val="32"/>
          <w:u w:val="single"/>
          <w:rtl/>
        </w:rPr>
        <w:t>:</w:t>
      </w:r>
    </w:p>
    <w:p w14:paraId="2D8443A8" w14:textId="51E311EF" w:rsidR="00CA0BB9" w:rsidRPr="00CC3D46" w:rsidRDefault="00CA0BB9" w:rsidP="00CC3D46">
      <w:pPr>
        <w:spacing w:line="360" w:lineRule="auto"/>
        <w:rPr>
          <w:rFonts w:ascii="Traditional Arabic" w:hAnsi="Traditional Arabic" w:cs="Traditional Arabic"/>
          <w:sz w:val="32"/>
          <w:szCs w:val="32"/>
          <w:rtl/>
        </w:rPr>
      </w:pPr>
      <w:r w:rsidRPr="00CC3D46">
        <w:rPr>
          <w:rFonts w:ascii="Traditional Arabic" w:hAnsi="Traditional Arabic" w:cs="Traditional Arabic"/>
          <w:sz w:val="32"/>
          <w:szCs w:val="32"/>
          <w:rtl/>
        </w:rPr>
        <w:t xml:space="preserve">تعتمد هذه الدراسة على المنهج الوصفي التحليلي من خلال مراجعة الأدبيات والنماذج السابقة، وتحليل نموذج محلي قائم وظف المنظومة </w:t>
      </w:r>
      <w:proofErr w:type="spellStart"/>
      <w:r w:rsidRPr="00CC3D46">
        <w:rPr>
          <w:rFonts w:ascii="Traditional Arabic" w:hAnsi="Traditional Arabic" w:cs="Traditional Arabic"/>
          <w:sz w:val="32"/>
          <w:szCs w:val="32"/>
          <w:rtl/>
        </w:rPr>
        <w:t>الجيومكانية</w:t>
      </w:r>
      <w:proofErr w:type="spellEnd"/>
      <w:r w:rsidRPr="00CC3D46">
        <w:rPr>
          <w:rFonts w:ascii="Traditional Arabic" w:hAnsi="Traditional Arabic" w:cs="Traditional Arabic"/>
          <w:sz w:val="32"/>
          <w:szCs w:val="32"/>
          <w:rtl/>
        </w:rPr>
        <w:t xml:space="preserve"> في إدارة المخاطر.</w:t>
      </w:r>
    </w:p>
    <w:p w14:paraId="6DCF7E8A" w14:textId="1961257F" w:rsidR="00965ABA" w:rsidRPr="00CC3D46" w:rsidRDefault="00A74F76" w:rsidP="00CC3D46">
      <w:pPr>
        <w:spacing w:line="360" w:lineRule="auto"/>
        <w:rPr>
          <w:rFonts w:ascii="Traditional Arabic" w:hAnsi="Traditional Arabic" w:cs="Traditional Arabic"/>
          <w:sz w:val="32"/>
          <w:szCs w:val="32"/>
          <w:u w:val="single"/>
          <w:rtl/>
        </w:rPr>
      </w:pPr>
      <w:r w:rsidRPr="00CC3D46">
        <w:rPr>
          <w:rFonts w:ascii="Traditional Arabic" w:hAnsi="Traditional Arabic" w:cs="Traditional Arabic"/>
          <w:sz w:val="32"/>
          <w:szCs w:val="32"/>
          <w:u w:val="single"/>
          <w:rtl/>
        </w:rPr>
        <w:lastRenderedPageBreak/>
        <w:t>حدود</w:t>
      </w:r>
      <w:r w:rsidR="00D22171" w:rsidRPr="00CC3D46">
        <w:rPr>
          <w:rFonts w:ascii="Traditional Arabic" w:hAnsi="Traditional Arabic" w:cs="Traditional Arabic"/>
          <w:sz w:val="32"/>
          <w:szCs w:val="32"/>
          <w:u w:val="single"/>
          <w:rtl/>
        </w:rPr>
        <w:t xml:space="preserve"> </w:t>
      </w:r>
      <w:r w:rsidR="00A33F0F" w:rsidRPr="00CC3D46">
        <w:rPr>
          <w:rFonts w:ascii="Traditional Arabic" w:hAnsi="Traditional Arabic" w:cs="Traditional Arabic"/>
          <w:sz w:val="32"/>
          <w:szCs w:val="32"/>
          <w:u w:val="single"/>
          <w:rtl/>
        </w:rPr>
        <w:t>الدراسة:</w:t>
      </w:r>
    </w:p>
    <w:p w14:paraId="7D281CC0" w14:textId="5CD925A4" w:rsidR="00B13934" w:rsidRPr="00CC3D46" w:rsidRDefault="00B25B70" w:rsidP="00CC3D46">
      <w:pPr>
        <w:spacing w:line="360" w:lineRule="auto"/>
        <w:rPr>
          <w:rFonts w:ascii="Traditional Arabic" w:hAnsi="Traditional Arabic" w:cs="Traditional Arabic"/>
          <w:sz w:val="32"/>
          <w:szCs w:val="32"/>
          <w:rtl/>
        </w:rPr>
      </w:pPr>
      <w:r w:rsidRPr="00CC3D46">
        <w:rPr>
          <w:rFonts w:ascii="Traditional Arabic" w:hAnsi="Traditional Arabic" w:cs="Traditional Arabic"/>
          <w:sz w:val="32"/>
          <w:szCs w:val="32"/>
          <w:rtl/>
        </w:rPr>
        <w:t xml:space="preserve">تركز الدراسة على التكامل بين المنظومة </w:t>
      </w:r>
      <w:proofErr w:type="spellStart"/>
      <w:r w:rsidRPr="00CC3D46">
        <w:rPr>
          <w:rFonts w:ascii="Traditional Arabic" w:hAnsi="Traditional Arabic" w:cs="Traditional Arabic"/>
          <w:sz w:val="32"/>
          <w:szCs w:val="32"/>
          <w:rtl/>
        </w:rPr>
        <w:t>الجيومكانية</w:t>
      </w:r>
      <w:proofErr w:type="spellEnd"/>
      <w:r w:rsidRPr="00CC3D46">
        <w:rPr>
          <w:rFonts w:ascii="Traditional Arabic" w:hAnsi="Traditional Arabic" w:cs="Traditional Arabic"/>
          <w:sz w:val="32"/>
          <w:szCs w:val="32"/>
          <w:rtl/>
        </w:rPr>
        <w:t xml:space="preserve"> وإدارة المخاطر، دراسة تطبيقية على المدينة المنورة داخل النطاق العمراني.</w:t>
      </w:r>
    </w:p>
    <w:p w14:paraId="66CF094C" w14:textId="203286B2" w:rsidR="00B25B70" w:rsidRPr="00CC3D46" w:rsidRDefault="008C60D9" w:rsidP="00CC3D46">
      <w:pPr>
        <w:spacing w:after="0" w:line="360" w:lineRule="auto"/>
        <w:rPr>
          <w:rFonts w:ascii="Traditional Arabic" w:hAnsi="Traditional Arabic" w:cs="Traditional Arabic"/>
          <w:sz w:val="32"/>
          <w:szCs w:val="32"/>
          <w:rtl/>
        </w:rPr>
      </w:pPr>
      <w:r w:rsidRPr="00CC3D46">
        <w:rPr>
          <w:rFonts w:ascii="Traditional Arabic" w:hAnsi="Traditional Arabic" w:cs="Traditional Arabic"/>
          <w:noProof/>
          <w:sz w:val="32"/>
          <w:szCs w:val="32"/>
        </w:rPr>
        <w:drawing>
          <wp:inline distT="0" distB="0" distL="0" distR="0" wp14:anchorId="4D662584" wp14:editId="7DED58A8">
            <wp:extent cx="5608320" cy="3808730"/>
            <wp:effectExtent l="19050" t="19050" r="11430" b="203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08320" cy="3808730"/>
                    </a:xfrm>
                    <a:prstGeom prst="rect">
                      <a:avLst/>
                    </a:prstGeom>
                    <a:ln>
                      <a:solidFill>
                        <a:schemeClr val="tx1"/>
                      </a:solidFill>
                    </a:ln>
                  </pic:spPr>
                </pic:pic>
              </a:graphicData>
            </a:graphic>
          </wp:inline>
        </w:drawing>
      </w:r>
    </w:p>
    <w:p w14:paraId="46160501" w14:textId="302851D0" w:rsidR="00D86320" w:rsidRPr="00CC3D46" w:rsidRDefault="002E6EC7" w:rsidP="00CC3D46">
      <w:pPr>
        <w:spacing w:after="0" w:line="360" w:lineRule="auto"/>
        <w:jc w:val="center"/>
        <w:rPr>
          <w:rFonts w:ascii="Traditional Arabic" w:hAnsi="Traditional Arabic" w:cs="Traditional Arabic"/>
          <w:sz w:val="32"/>
          <w:szCs w:val="32"/>
          <w:rtl/>
        </w:rPr>
      </w:pPr>
      <w:r w:rsidRPr="00CC3D46">
        <w:rPr>
          <w:rFonts w:ascii="Traditional Arabic" w:hAnsi="Traditional Arabic" w:cs="Traditional Arabic"/>
          <w:sz w:val="32"/>
          <w:szCs w:val="32"/>
          <w:rtl/>
        </w:rPr>
        <w:t>شكل رقم 1 حدود منطقة الدراسة</w:t>
      </w:r>
    </w:p>
    <w:p w14:paraId="58DB2C75" w14:textId="6B456AB4" w:rsidR="00A70DD1" w:rsidRPr="00CC3D46" w:rsidRDefault="00A70DD1" w:rsidP="00CC3D46">
      <w:pPr>
        <w:spacing w:line="360" w:lineRule="auto"/>
        <w:jc w:val="center"/>
        <w:rPr>
          <w:rFonts w:ascii="Traditional Arabic" w:hAnsi="Traditional Arabic" w:cs="Traditional Arabic"/>
          <w:sz w:val="32"/>
          <w:szCs w:val="32"/>
          <w:rtl/>
        </w:rPr>
      </w:pPr>
    </w:p>
    <w:p w14:paraId="611B724D" w14:textId="74FCD800" w:rsidR="00A70DD1" w:rsidRPr="00CC3D46" w:rsidRDefault="00A70DD1" w:rsidP="00CC3D46">
      <w:pPr>
        <w:spacing w:line="360" w:lineRule="auto"/>
        <w:jc w:val="center"/>
        <w:rPr>
          <w:rFonts w:ascii="Traditional Arabic" w:hAnsi="Traditional Arabic" w:cs="Traditional Arabic"/>
          <w:sz w:val="32"/>
          <w:szCs w:val="32"/>
          <w:rtl/>
        </w:rPr>
      </w:pPr>
    </w:p>
    <w:p w14:paraId="22F764A6" w14:textId="07DCF678" w:rsidR="00A70DD1" w:rsidRPr="00CC3D46" w:rsidRDefault="00A70DD1" w:rsidP="00CC3D46">
      <w:pPr>
        <w:spacing w:line="360" w:lineRule="auto"/>
        <w:jc w:val="center"/>
        <w:rPr>
          <w:rFonts w:ascii="Traditional Arabic" w:hAnsi="Traditional Arabic" w:cs="Traditional Arabic"/>
          <w:sz w:val="32"/>
          <w:szCs w:val="32"/>
          <w:rtl/>
        </w:rPr>
      </w:pPr>
    </w:p>
    <w:p w14:paraId="2C59C350" w14:textId="3367ADFA" w:rsidR="00A01843" w:rsidRPr="00CC3D46" w:rsidRDefault="00A01843" w:rsidP="00CC3D46">
      <w:pPr>
        <w:spacing w:line="360" w:lineRule="auto"/>
        <w:rPr>
          <w:rFonts w:ascii="Traditional Arabic" w:hAnsi="Traditional Arabic" w:cs="Traditional Arabic"/>
          <w:sz w:val="32"/>
          <w:szCs w:val="32"/>
          <w:rtl/>
        </w:rPr>
      </w:pPr>
    </w:p>
    <w:p w14:paraId="538EFECC" w14:textId="77777777" w:rsidR="00E060F4" w:rsidRPr="00CC3D46" w:rsidRDefault="00E060F4" w:rsidP="00CC3D46">
      <w:pPr>
        <w:spacing w:line="360" w:lineRule="auto"/>
        <w:rPr>
          <w:rFonts w:ascii="Traditional Arabic" w:hAnsi="Traditional Arabic" w:cs="Traditional Arabic"/>
          <w:sz w:val="32"/>
          <w:szCs w:val="32"/>
          <w:rtl/>
        </w:rPr>
      </w:pPr>
    </w:p>
    <w:p w14:paraId="1E61BDE3" w14:textId="77777777" w:rsidR="00E060F4" w:rsidRPr="00CC3D46" w:rsidRDefault="00E060F4" w:rsidP="00CC3D46">
      <w:pPr>
        <w:spacing w:line="360" w:lineRule="auto"/>
        <w:rPr>
          <w:rFonts w:ascii="Traditional Arabic" w:hAnsi="Traditional Arabic" w:cs="Traditional Arabic"/>
          <w:sz w:val="32"/>
          <w:szCs w:val="32"/>
          <w:rtl/>
        </w:rPr>
      </w:pPr>
    </w:p>
    <w:p w14:paraId="71D8E0DD" w14:textId="77777777" w:rsidR="00E060F4" w:rsidRPr="00CC3D46" w:rsidRDefault="00E060F4" w:rsidP="00CC3D46">
      <w:pPr>
        <w:spacing w:line="360" w:lineRule="auto"/>
        <w:rPr>
          <w:rFonts w:ascii="Traditional Arabic" w:hAnsi="Traditional Arabic" w:cs="Traditional Arabic"/>
          <w:sz w:val="32"/>
          <w:szCs w:val="32"/>
          <w:rtl/>
        </w:rPr>
      </w:pPr>
    </w:p>
    <w:p w14:paraId="745B2ED0" w14:textId="77777777" w:rsidR="00E060F4" w:rsidRPr="00CC3D46" w:rsidRDefault="00E060F4" w:rsidP="00CC3D46">
      <w:pPr>
        <w:spacing w:line="360" w:lineRule="auto"/>
        <w:rPr>
          <w:rFonts w:ascii="Traditional Arabic" w:hAnsi="Traditional Arabic" w:cs="Traditional Arabic"/>
          <w:b/>
          <w:bCs/>
          <w:sz w:val="32"/>
          <w:szCs w:val="32"/>
          <w:rtl/>
        </w:rPr>
      </w:pPr>
    </w:p>
    <w:p w14:paraId="02CED2D5" w14:textId="6FFD0F29" w:rsidR="00A01843" w:rsidRPr="00CC3D46" w:rsidRDefault="00A01843" w:rsidP="00CC3D46">
      <w:pPr>
        <w:spacing w:line="360" w:lineRule="auto"/>
        <w:jc w:val="center"/>
        <w:rPr>
          <w:rFonts w:ascii="Traditional Arabic" w:hAnsi="Traditional Arabic" w:cs="Traditional Arabic"/>
          <w:b/>
          <w:bCs/>
          <w:sz w:val="32"/>
          <w:szCs w:val="32"/>
          <w:rtl/>
        </w:rPr>
      </w:pPr>
      <w:r w:rsidRPr="00CC3D46">
        <w:rPr>
          <w:rFonts w:ascii="Traditional Arabic" w:hAnsi="Traditional Arabic" w:cs="Traditional Arabic"/>
          <w:b/>
          <w:bCs/>
          <w:sz w:val="32"/>
          <w:szCs w:val="32"/>
          <w:rtl/>
        </w:rPr>
        <w:t xml:space="preserve">الفصل الثاني: </w:t>
      </w:r>
      <w:r w:rsidR="00DD0A42" w:rsidRPr="00CC3D46">
        <w:rPr>
          <w:rFonts w:ascii="Traditional Arabic" w:hAnsi="Traditional Arabic" w:cs="Traditional Arabic"/>
          <w:b/>
          <w:bCs/>
          <w:sz w:val="32"/>
          <w:szCs w:val="32"/>
          <w:rtl/>
        </w:rPr>
        <w:t xml:space="preserve">الإطار النظري والتكامل بين إدارة المخاطر والمنظومة </w:t>
      </w:r>
      <w:proofErr w:type="spellStart"/>
      <w:r w:rsidR="00DD0A42" w:rsidRPr="00CC3D46">
        <w:rPr>
          <w:rFonts w:ascii="Traditional Arabic" w:hAnsi="Traditional Arabic" w:cs="Traditional Arabic"/>
          <w:b/>
          <w:bCs/>
          <w:sz w:val="32"/>
          <w:szCs w:val="32"/>
          <w:rtl/>
        </w:rPr>
        <w:t>الجيومكانية</w:t>
      </w:r>
      <w:proofErr w:type="spellEnd"/>
    </w:p>
    <w:p w14:paraId="312AAB80" w14:textId="0AA6A25E" w:rsidR="00A01843" w:rsidRPr="00CC3D46" w:rsidRDefault="00A01843" w:rsidP="00CC3D46">
      <w:pPr>
        <w:spacing w:line="360" w:lineRule="auto"/>
        <w:jc w:val="center"/>
        <w:rPr>
          <w:rFonts w:ascii="Traditional Arabic" w:hAnsi="Traditional Arabic" w:cs="Traditional Arabic"/>
          <w:sz w:val="32"/>
          <w:szCs w:val="32"/>
          <w:rtl/>
        </w:rPr>
      </w:pPr>
    </w:p>
    <w:p w14:paraId="6E8ACEAC" w14:textId="77777777" w:rsidR="00DD0A42" w:rsidRPr="00CC3D46" w:rsidRDefault="00DD0A42" w:rsidP="00CC3D46">
      <w:pPr>
        <w:spacing w:line="360" w:lineRule="auto"/>
        <w:jc w:val="center"/>
        <w:rPr>
          <w:rFonts w:ascii="Traditional Arabic" w:hAnsi="Traditional Arabic" w:cs="Traditional Arabic"/>
          <w:sz w:val="32"/>
          <w:szCs w:val="32"/>
          <w:rtl/>
        </w:rPr>
      </w:pPr>
      <w:r w:rsidRPr="00CC3D46">
        <w:rPr>
          <w:rFonts w:ascii="Traditional Arabic" w:hAnsi="Traditional Arabic" w:cs="Traditional Arabic"/>
          <w:sz w:val="32"/>
          <w:szCs w:val="32"/>
          <w:rtl/>
        </w:rPr>
        <w:t>-المنطلقات النظرية</w:t>
      </w:r>
    </w:p>
    <w:p w14:paraId="5E278F33" w14:textId="77777777" w:rsidR="00DD0A42" w:rsidRPr="00CC3D46" w:rsidRDefault="00DD0A42" w:rsidP="00CC3D46">
      <w:pPr>
        <w:spacing w:line="360" w:lineRule="auto"/>
        <w:jc w:val="center"/>
        <w:rPr>
          <w:rFonts w:ascii="Traditional Arabic" w:hAnsi="Traditional Arabic" w:cs="Traditional Arabic"/>
          <w:sz w:val="32"/>
          <w:szCs w:val="32"/>
          <w:rtl/>
        </w:rPr>
      </w:pPr>
      <w:r w:rsidRPr="00CC3D46">
        <w:rPr>
          <w:rFonts w:ascii="Traditional Arabic" w:hAnsi="Traditional Arabic" w:cs="Traditional Arabic"/>
          <w:sz w:val="32"/>
          <w:szCs w:val="32"/>
          <w:rtl/>
        </w:rPr>
        <w:t>-المفاهيم الأساسية</w:t>
      </w:r>
    </w:p>
    <w:p w14:paraId="35AF9C82" w14:textId="2EAD74F7" w:rsidR="00A01843" w:rsidRPr="00CC3D46" w:rsidRDefault="00DD0A42" w:rsidP="00CC3D46">
      <w:pPr>
        <w:spacing w:line="360" w:lineRule="auto"/>
        <w:jc w:val="center"/>
        <w:rPr>
          <w:rFonts w:ascii="Traditional Arabic" w:hAnsi="Traditional Arabic" w:cs="Traditional Arabic"/>
          <w:sz w:val="32"/>
          <w:szCs w:val="32"/>
          <w:rtl/>
        </w:rPr>
      </w:pPr>
      <w:r w:rsidRPr="00CC3D46">
        <w:rPr>
          <w:rFonts w:ascii="Traditional Arabic" w:hAnsi="Traditional Arabic" w:cs="Traditional Arabic"/>
          <w:sz w:val="32"/>
          <w:szCs w:val="32"/>
          <w:rtl/>
        </w:rPr>
        <w:t>الدراسات السابقة</w:t>
      </w:r>
    </w:p>
    <w:p w14:paraId="70C7D9E2" w14:textId="3DFEAA76" w:rsidR="00A01843" w:rsidRPr="00CC3D46" w:rsidRDefault="00A01843" w:rsidP="00CC3D46">
      <w:pPr>
        <w:spacing w:line="360" w:lineRule="auto"/>
        <w:jc w:val="center"/>
        <w:rPr>
          <w:rFonts w:ascii="Traditional Arabic" w:hAnsi="Traditional Arabic" w:cs="Traditional Arabic"/>
          <w:sz w:val="32"/>
          <w:szCs w:val="32"/>
          <w:rtl/>
        </w:rPr>
      </w:pPr>
    </w:p>
    <w:p w14:paraId="6DDE5857" w14:textId="05EFFBE4" w:rsidR="00A01843" w:rsidRPr="00CC3D46" w:rsidRDefault="00A01843" w:rsidP="00CC3D46">
      <w:pPr>
        <w:spacing w:line="360" w:lineRule="auto"/>
        <w:jc w:val="center"/>
        <w:rPr>
          <w:rFonts w:ascii="Traditional Arabic" w:hAnsi="Traditional Arabic" w:cs="Traditional Arabic"/>
          <w:sz w:val="32"/>
          <w:szCs w:val="32"/>
          <w:rtl/>
        </w:rPr>
      </w:pPr>
    </w:p>
    <w:p w14:paraId="629F1E16" w14:textId="0D521E0B" w:rsidR="00A01843" w:rsidRPr="00CC3D46" w:rsidRDefault="00A01843" w:rsidP="00CC3D46">
      <w:pPr>
        <w:spacing w:line="360" w:lineRule="auto"/>
        <w:jc w:val="center"/>
        <w:rPr>
          <w:rFonts w:ascii="Traditional Arabic" w:hAnsi="Traditional Arabic" w:cs="Traditional Arabic"/>
          <w:sz w:val="32"/>
          <w:szCs w:val="32"/>
          <w:rtl/>
        </w:rPr>
      </w:pPr>
    </w:p>
    <w:p w14:paraId="7A155C14" w14:textId="6D15CA70" w:rsidR="00DD0A42" w:rsidRDefault="00DD0A42" w:rsidP="00CC3D46">
      <w:pPr>
        <w:spacing w:line="360" w:lineRule="auto"/>
        <w:rPr>
          <w:rFonts w:ascii="Traditional Arabic" w:hAnsi="Traditional Arabic" w:cs="Traditional Arabic"/>
          <w:sz w:val="32"/>
          <w:szCs w:val="32"/>
          <w:rtl/>
        </w:rPr>
      </w:pPr>
      <w:r w:rsidRPr="00CC3D46">
        <w:rPr>
          <w:rFonts w:ascii="Traditional Arabic" w:hAnsi="Traditional Arabic" w:cs="Traditional Arabic"/>
          <w:sz w:val="32"/>
          <w:szCs w:val="32"/>
          <w:rtl/>
        </w:rPr>
        <w:t xml:space="preserve">            </w:t>
      </w:r>
    </w:p>
    <w:p w14:paraId="4943D7B8" w14:textId="77777777" w:rsidR="00584B76" w:rsidRDefault="00584B76" w:rsidP="00CC3D46">
      <w:pPr>
        <w:spacing w:line="360" w:lineRule="auto"/>
        <w:rPr>
          <w:rFonts w:ascii="Traditional Arabic" w:hAnsi="Traditional Arabic" w:cs="Traditional Arabic"/>
          <w:sz w:val="32"/>
          <w:szCs w:val="32"/>
          <w:rtl/>
        </w:rPr>
      </w:pPr>
    </w:p>
    <w:p w14:paraId="7C67670E" w14:textId="77777777" w:rsidR="00584B76" w:rsidRDefault="00584B76" w:rsidP="00CC3D46">
      <w:pPr>
        <w:spacing w:line="360" w:lineRule="auto"/>
        <w:rPr>
          <w:rFonts w:ascii="Traditional Arabic" w:hAnsi="Traditional Arabic" w:cs="Traditional Arabic"/>
          <w:sz w:val="32"/>
          <w:szCs w:val="32"/>
          <w:rtl/>
        </w:rPr>
      </w:pPr>
    </w:p>
    <w:p w14:paraId="0A3FDFBD" w14:textId="77777777" w:rsidR="00584B76" w:rsidRPr="00CC3D46" w:rsidRDefault="00584B76" w:rsidP="00CC3D46">
      <w:pPr>
        <w:spacing w:line="360" w:lineRule="auto"/>
        <w:rPr>
          <w:rFonts w:ascii="Traditional Arabic" w:hAnsi="Traditional Arabic" w:cs="Traditional Arabic"/>
          <w:sz w:val="32"/>
          <w:szCs w:val="32"/>
          <w:rtl/>
        </w:rPr>
      </w:pPr>
    </w:p>
    <w:p w14:paraId="180DA662" w14:textId="77777777" w:rsidR="0064447C" w:rsidRPr="00CC3D46" w:rsidRDefault="0064447C" w:rsidP="00CC3D46">
      <w:pPr>
        <w:spacing w:line="360" w:lineRule="auto"/>
        <w:rPr>
          <w:rFonts w:ascii="Traditional Arabic" w:hAnsi="Traditional Arabic" w:cs="Traditional Arabic"/>
          <w:sz w:val="32"/>
          <w:szCs w:val="32"/>
          <w:rtl/>
        </w:rPr>
      </w:pPr>
    </w:p>
    <w:p w14:paraId="207A5C09" w14:textId="77777777" w:rsidR="00DD0A42" w:rsidRPr="00CC3D46" w:rsidRDefault="00DD0A42" w:rsidP="00CC3D46">
      <w:pPr>
        <w:spacing w:line="360" w:lineRule="auto"/>
        <w:rPr>
          <w:rFonts w:ascii="Traditional Arabic" w:hAnsi="Traditional Arabic" w:cs="Traditional Arabic"/>
          <w:sz w:val="32"/>
          <w:szCs w:val="32"/>
          <w:rtl/>
        </w:rPr>
      </w:pPr>
      <w:r w:rsidRPr="00CC3D46">
        <w:rPr>
          <w:rFonts w:ascii="Traditional Arabic" w:hAnsi="Traditional Arabic" w:cs="Traditional Arabic"/>
          <w:sz w:val="32"/>
          <w:szCs w:val="32"/>
        </w:rPr>
        <w:lastRenderedPageBreak/>
        <w:t>.1</w:t>
      </w:r>
      <w:r w:rsidRPr="00CC3D46">
        <w:rPr>
          <w:rFonts w:ascii="Traditional Arabic" w:hAnsi="Traditional Arabic" w:cs="Traditional Arabic"/>
          <w:sz w:val="32"/>
          <w:szCs w:val="32"/>
          <w:rtl/>
        </w:rPr>
        <w:t xml:space="preserve"> المقدمة</w:t>
      </w:r>
    </w:p>
    <w:p w14:paraId="112986FC" w14:textId="77777777" w:rsidR="00DD0A42" w:rsidRPr="00CC3D46" w:rsidRDefault="00DD0A42" w:rsidP="00CC3D46">
      <w:pPr>
        <w:spacing w:line="360" w:lineRule="auto"/>
        <w:jc w:val="both"/>
        <w:rPr>
          <w:rFonts w:ascii="Traditional Arabic" w:hAnsi="Traditional Arabic" w:cs="Traditional Arabic"/>
          <w:sz w:val="32"/>
          <w:szCs w:val="32"/>
          <w:rtl/>
        </w:rPr>
      </w:pPr>
      <w:r w:rsidRPr="00CC3D46">
        <w:rPr>
          <w:rFonts w:ascii="Traditional Arabic" w:hAnsi="Traditional Arabic" w:cs="Traditional Arabic"/>
          <w:sz w:val="32"/>
          <w:szCs w:val="32"/>
          <w:rtl/>
        </w:rPr>
        <w:t xml:space="preserve">  تستعرض الدراسة من خلال هذا الفصل الإطار النظري الذي يعد الركيزة العلمية التي بنيت عليها الدراسة، حيث يقدم إطار متكاملا يوضح من خلاله المنطلقات النظرية التي ارتكزت عليها الدراسة، المفاهيم الأساسية للمنظومة </w:t>
      </w:r>
      <w:proofErr w:type="spellStart"/>
      <w:r w:rsidRPr="00CC3D46">
        <w:rPr>
          <w:rFonts w:ascii="Traditional Arabic" w:hAnsi="Traditional Arabic" w:cs="Traditional Arabic"/>
          <w:sz w:val="32"/>
          <w:szCs w:val="32"/>
          <w:rtl/>
        </w:rPr>
        <w:t>الجيومكانية</w:t>
      </w:r>
      <w:proofErr w:type="spellEnd"/>
      <w:r w:rsidRPr="00CC3D46">
        <w:rPr>
          <w:rFonts w:ascii="Traditional Arabic" w:hAnsi="Traditional Arabic" w:cs="Traditional Arabic"/>
          <w:sz w:val="32"/>
          <w:szCs w:val="32"/>
          <w:rtl/>
        </w:rPr>
        <w:t xml:space="preserve"> ودورها في دعم عملية اتخاذ القرار ضمن سياق إدارة المخاطر وصولا إلى استعراض الدراسات السابقة التي تناولت المنظومة </w:t>
      </w:r>
      <w:proofErr w:type="spellStart"/>
      <w:r w:rsidRPr="00CC3D46">
        <w:rPr>
          <w:rFonts w:ascii="Traditional Arabic" w:hAnsi="Traditional Arabic" w:cs="Traditional Arabic"/>
          <w:sz w:val="32"/>
          <w:szCs w:val="32"/>
          <w:rtl/>
        </w:rPr>
        <w:t>الجيومكانية</w:t>
      </w:r>
      <w:proofErr w:type="spellEnd"/>
      <w:r w:rsidRPr="00CC3D46">
        <w:rPr>
          <w:rFonts w:ascii="Traditional Arabic" w:hAnsi="Traditional Arabic" w:cs="Traditional Arabic"/>
          <w:sz w:val="32"/>
          <w:szCs w:val="32"/>
          <w:rtl/>
        </w:rPr>
        <w:t xml:space="preserve"> ضمن سياق إدارة المخاطر.</w:t>
      </w:r>
    </w:p>
    <w:p w14:paraId="012C307E" w14:textId="77777777" w:rsidR="00DD0A42" w:rsidRPr="00CC3D46" w:rsidRDefault="00DD0A42" w:rsidP="00CC3D46">
      <w:pPr>
        <w:spacing w:line="360" w:lineRule="auto"/>
        <w:jc w:val="both"/>
        <w:rPr>
          <w:rFonts w:ascii="Traditional Arabic" w:hAnsi="Traditional Arabic" w:cs="Traditional Arabic"/>
          <w:sz w:val="32"/>
          <w:szCs w:val="32"/>
          <w:rtl/>
        </w:rPr>
      </w:pPr>
      <w:r w:rsidRPr="00CC3D46">
        <w:rPr>
          <w:rFonts w:ascii="Traditional Arabic" w:hAnsi="Traditional Arabic" w:cs="Traditional Arabic"/>
          <w:noProof/>
          <w:sz w:val="32"/>
          <w:szCs w:val="32"/>
          <w:rtl/>
          <w:lang w:val="ar-SA"/>
        </w:rPr>
        <mc:AlternateContent>
          <mc:Choice Requires="wpg">
            <w:drawing>
              <wp:anchor distT="0" distB="0" distL="114300" distR="114300" simplePos="0" relativeHeight="251660288" behindDoc="0" locked="0" layoutInCell="1" allowOverlap="1" wp14:anchorId="1EE15375" wp14:editId="694D2FC3">
                <wp:simplePos x="0" y="0"/>
                <wp:positionH relativeFrom="column">
                  <wp:posOffset>-352425</wp:posOffset>
                </wp:positionH>
                <wp:positionV relativeFrom="paragraph">
                  <wp:posOffset>195580</wp:posOffset>
                </wp:positionV>
                <wp:extent cx="6219825" cy="4049485"/>
                <wp:effectExtent l="0" t="0" r="28575" b="27305"/>
                <wp:wrapNone/>
                <wp:docPr id="830093454" name="مجموعة 7"/>
                <wp:cNvGraphicFramePr/>
                <a:graphic xmlns:a="http://schemas.openxmlformats.org/drawingml/2006/main">
                  <a:graphicData uri="http://schemas.microsoft.com/office/word/2010/wordprocessingGroup">
                    <wpg:wgp>
                      <wpg:cNvGrpSpPr/>
                      <wpg:grpSpPr>
                        <a:xfrm>
                          <a:off x="0" y="0"/>
                          <a:ext cx="6219825" cy="4049485"/>
                          <a:chOff x="0" y="0"/>
                          <a:chExt cx="5801096" cy="4049485"/>
                        </a:xfrm>
                      </wpg:grpSpPr>
                      <wps:wsp>
                        <wps:cNvPr id="504978722" name="مستطيل 4"/>
                        <wps:cNvSpPr/>
                        <wps:spPr>
                          <a:xfrm>
                            <a:off x="0" y="0"/>
                            <a:ext cx="5801096" cy="3521033"/>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492502730" name="سهم: لأسفل 5"/>
                        <wps:cNvSpPr/>
                        <wps:spPr>
                          <a:xfrm>
                            <a:off x="2904754" y="3544784"/>
                            <a:ext cx="141266" cy="243518"/>
                          </a:xfrm>
                          <a:prstGeom prst="downArrow">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198253489" name="مستطيل 6"/>
                        <wps:cNvSpPr/>
                        <wps:spPr>
                          <a:xfrm>
                            <a:off x="884712" y="3788228"/>
                            <a:ext cx="4120738" cy="261257"/>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7DD9F048" id="مجموعة 7" o:spid="_x0000_s1026" style="position:absolute;left:0;text-align:left;margin-left:-27.75pt;margin-top:15.4pt;width:489.75pt;height:318.85pt;z-index:251660288;mso-width-relative:margin" coordsize="58010,40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">
                <v:rect id="مستطيل 4" o:spid="_x0000_s1027" style="position:absolute;width:58010;height:352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" filled="f" strokecolor="#09101d [484]" strokeweight="1p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5" o:spid="_x0000_s1028" type="#_x0000_t67" style="position:absolute;left:29047;top:35447;width:1413;height:24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" adj="15335" filled="f" strokecolor="#09101d [484]" strokeweight="1pt"/>
                <v:rect id="مستطيل 6" o:spid="_x0000_s1029" style="position:absolute;left:8847;top:37882;width:41207;height:26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" filled="f" strokecolor="#09101d [484]" strokeweight="1pt"/>
              </v:group>
            </w:pict>
          </mc:Fallback>
        </mc:AlternateContent>
      </w:r>
      <w:r w:rsidRPr="00CC3D46">
        <w:rPr>
          <w:rFonts w:ascii="Traditional Arabic" w:hAnsi="Traditional Arabic" w:cs="Traditional Arabic"/>
          <w:noProof/>
          <w:sz w:val="32"/>
          <w:szCs w:val="32"/>
          <w:rtl/>
          <w:lang w:val="ar-SA"/>
        </w:rPr>
        <w:drawing>
          <wp:inline distT="0" distB="0" distL="0" distR="0" wp14:anchorId="7BCFDE6F" wp14:editId="70953F15">
            <wp:extent cx="5943600" cy="4457700"/>
            <wp:effectExtent l="0" t="0" r="0" b="0"/>
            <wp:docPr id="427350636"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350636" name="صورة 427350636"/>
                    <pic:cNvPicPr/>
                  </pic:nvPicPr>
                  <pic:blipFill>
                    <a:blip r:embed="rId9">
                      <a:extLst>
                        <a:ext uri="{28A0092B-C50C-407E-A947-70E740481C1C}">
                          <a14:useLocalDpi xmlns:a14="http://schemas.microsoft.com/office/drawing/2010/main" val="0"/>
                        </a:ext>
                      </a:extLst>
                    </a:blip>
                    <a:stretch>
                      <a:fillRect/>
                    </a:stretch>
                  </pic:blipFill>
                  <pic:spPr>
                    <a:xfrm>
                      <a:off x="0" y="0"/>
                      <a:ext cx="5943600" cy="4457700"/>
                    </a:xfrm>
                    <a:prstGeom prst="rect">
                      <a:avLst/>
                    </a:prstGeom>
                    <a:ln>
                      <a:noFill/>
                    </a:ln>
                  </pic:spPr>
                </pic:pic>
              </a:graphicData>
            </a:graphic>
          </wp:inline>
        </w:drawing>
      </w:r>
    </w:p>
    <w:p w14:paraId="174CF511" w14:textId="0C4250A5" w:rsidR="00DD0A42" w:rsidRPr="00CC3D46" w:rsidRDefault="00584B76" w:rsidP="00584B76">
      <w:pPr>
        <w:spacing w:line="360"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شكل 2 الإطار النظري للدراسة</w:t>
      </w:r>
    </w:p>
    <w:p w14:paraId="7E6255DB" w14:textId="77777777" w:rsidR="00DD0A42" w:rsidRPr="00CC3D46" w:rsidRDefault="00DD0A42" w:rsidP="00CC3D46">
      <w:pPr>
        <w:spacing w:line="360" w:lineRule="auto"/>
        <w:jc w:val="both"/>
        <w:rPr>
          <w:rFonts w:ascii="Traditional Arabic" w:hAnsi="Traditional Arabic" w:cs="Traditional Arabic"/>
          <w:sz w:val="32"/>
          <w:szCs w:val="32"/>
          <w:rtl/>
        </w:rPr>
      </w:pPr>
    </w:p>
    <w:p w14:paraId="52BA80E7" w14:textId="77777777" w:rsidR="00DD0A42" w:rsidRPr="00CC3D46" w:rsidRDefault="00DD0A42" w:rsidP="00CC3D46">
      <w:pPr>
        <w:spacing w:line="360" w:lineRule="auto"/>
        <w:jc w:val="both"/>
        <w:rPr>
          <w:rFonts w:ascii="Traditional Arabic" w:hAnsi="Traditional Arabic" w:cs="Traditional Arabic"/>
          <w:sz w:val="32"/>
          <w:szCs w:val="32"/>
          <w:rtl/>
        </w:rPr>
      </w:pPr>
    </w:p>
    <w:p w14:paraId="1D849F3F" w14:textId="77777777" w:rsidR="00DD0A42" w:rsidRPr="00CC3D46" w:rsidRDefault="00DD0A42" w:rsidP="00CC3D46">
      <w:pPr>
        <w:spacing w:line="360" w:lineRule="auto"/>
        <w:jc w:val="both"/>
        <w:rPr>
          <w:rFonts w:ascii="Traditional Arabic" w:hAnsi="Traditional Arabic" w:cs="Traditional Arabic"/>
          <w:sz w:val="32"/>
          <w:szCs w:val="32"/>
          <w:rtl/>
        </w:rPr>
      </w:pPr>
      <w:bookmarkStart w:id="1" w:name="_Hlk214619744"/>
      <w:r w:rsidRPr="00CC3D46">
        <w:rPr>
          <w:rFonts w:ascii="Traditional Arabic" w:hAnsi="Traditional Arabic" w:cs="Traditional Arabic"/>
          <w:sz w:val="32"/>
          <w:szCs w:val="32"/>
        </w:rPr>
        <w:lastRenderedPageBreak/>
        <w:t>. 2</w:t>
      </w:r>
      <w:r w:rsidRPr="00CC3D46">
        <w:rPr>
          <w:rFonts w:ascii="Traditional Arabic" w:hAnsi="Traditional Arabic" w:cs="Traditional Arabic"/>
          <w:sz w:val="32"/>
          <w:szCs w:val="32"/>
          <w:rtl/>
        </w:rPr>
        <w:t>المنطلقات النظرية لدراسة</w:t>
      </w:r>
    </w:p>
    <w:p w14:paraId="03DDE651" w14:textId="77777777" w:rsidR="00DD0A42" w:rsidRPr="00CC3D46" w:rsidRDefault="00DD0A42" w:rsidP="00CC3D46">
      <w:pPr>
        <w:spacing w:line="360" w:lineRule="auto"/>
        <w:jc w:val="both"/>
        <w:rPr>
          <w:rFonts w:ascii="Traditional Arabic" w:hAnsi="Traditional Arabic" w:cs="Traditional Arabic"/>
          <w:sz w:val="32"/>
          <w:szCs w:val="32"/>
          <w:rtl/>
        </w:rPr>
      </w:pPr>
      <w:r w:rsidRPr="00CC3D46">
        <w:rPr>
          <w:rFonts w:ascii="Traditional Arabic" w:hAnsi="Traditional Arabic" w:cs="Traditional Arabic"/>
          <w:sz w:val="32"/>
          <w:szCs w:val="32"/>
          <w:rtl/>
        </w:rPr>
        <w:t xml:space="preserve">ترتكز الدراسة على عدد من المنطلقات النظرية كأساس فكري وعلمي تستند عليه في فهم العلاقة بين المنظومة </w:t>
      </w:r>
      <w:proofErr w:type="spellStart"/>
      <w:r w:rsidRPr="00CC3D46">
        <w:rPr>
          <w:rFonts w:ascii="Traditional Arabic" w:hAnsi="Traditional Arabic" w:cs="Traditional Arabic"/>
          <w:sz w:val="32"/>
          <w:szCs w:val="32"/>
          <w:rtl/>
        </w:rPr>
        <w:t>الجيومكانية</w:t>
      </w:r>
      <w:proofErr w:type="spellEnd"/>
      <w:r w:rsidRPr="00CC3D46">
        <w:rPr>
          <w:rFonts w:ascii="Traditional Arabic" w:hAnsi="Traditional Arabic" w:cs="Traditional Arabic"/>
          <w:sz w:val="32"/>
          <w:szCs w:val="32"/>
          <w:rtl/>
        </w:rPr>
        <w:t xml:space="preserve"> وإدارة المخاطر من منظور استراتيجي، والتي تتمثل فيما يلي:</w:t>
      </w:r>
    </w:p>
    <w:p w14:paraId="72D96E44" w14:textId="77777777" w:rsidR="00DD0A42" w:rsidRPr="00CC3D46" w:rsidRDefault="00DD0A42" w:rsidP="00CC3D46">
      <w:pPr>
        <w:spacing w:line="360" w:lineRule="auto"/>
        <w:jc w:val="both"/>
        <w:rPr>
          <w:rFonts w:ascii="Traditional Arabic" w:hAnsi="Traditional Arabic" w:cs="Traditional Arabic"/>
          <w:sz w:val="32"/>
          <w:szCs w:val="32"/>
          <w:rtl/>
        </w:rPr>
      </w:pPr>
      <w:r w:rsidRPr="00CC3D46">
        <w:rPr>
          <w:rFonts w:ascii="Traditional Arabic" w:hAnsi="Traditional Arabic" w:cs="Traditional Arabic"/>
          <w:sz w:val="32"/>
          <w:szCs w:val="32"/>
          <w:rtl/>
        </w:rPr>
        <w:t xml:space="preserve">أولا: المنطلق المكاني </w:t>
      </w:r>
    </w:p>
    <w:p w14:paraId="1A68136D" w14:textId="77777777" w:rsidR="00DD0A42" w:rsidRPr="00CC3D46" w:rsidRDefault="00DD0A42" w:rsidP="00CC3D46">
      <w:pPr>
        <w:spacing w:line="360" w:lineRule="auto"/>
        <w:jc w:val="both"/>
        <w:rPr>
          <w:rFonts w:ascii="Traditional Arabic" w:hAnsi="Traditional Arabic" w:cs="Traditional Arabic"/>
          <w:sz w:val="32"/>
          <w:szCs w:val="32"/>
          <w:rtl/>
        </w:rPr>
      </w:pPr>
      <w:r w:rsidRPr="00CC3D46">
        <w:rPr>
          <w:rFonts w:ascii="Traditional Arabic" w:hAnsi="Traditional Arabic" w:cs="Traditional Arabic"/>
          <w:sz w:val="32"/>
          <w:szCs w:val="32"/>
          <w:rtl/>
        </w:rPr>
        <w:t>والذي يقوم على مبدأ أن كل قرار له بعد مكاني وكل خطر له أثر يمكن قياسه مكانيا.</w:t>
      </w:r>
    </w:p>
    <w:p w14:paraId="25BE05A8" w14:textId="77777777" w:rsidR="00DD0A42" w:rsidRPr="00CC3D46" w:rsidRDefault="00DD0A42" w:rsidP="00CC3D46">
      <w:pPr>
        <w:spacing w:line="360" w:lineRule="auto"/>
        <w:jc w:val="both"/>
        <w:rPr>
          <w:rFonts w:ascii="Traditional Arabic" w:hAnsi="Traditional Arabic" w:cs="Traditional Arabic"/>
          <w:sz w:val="32"/>
          <w:szCs w:val="32"/>
          <w:rtl/>
        </w:rPr>
      </w:pPr>
      <w:r w:rsidRPr="00CC3D46">
        <w:rPr>
          <w:rFonts w:ascii="Traditional Arabic" w:hAnsi="Traditional Arabic" w:cs="Traditional Arabic"/>
          <w:sz w:val="32"/>
          <w:szCs w:val="32"/>
          <w:rtl/>
        </w:rPr>
        <w:t>ثانيا: المنطلق الإداري</w:t>
      </w:r>
    </w:p>
    <w:p w14:paraId="05EBB555" w14:textId="77777777" w:rsidR="00DD0A42" w:rsidRPr="00CC3D46" w:rsidRDefault="00DD0A42" w:rsidP="00CC3D46">
      <w:pPr>
        <w:spacing w:line="360" w:lineRule="auto"/>
        <w:jc w:val="both"/>
        <w:rPr>
          <w:rFonts w:ascii="Traditional Arabic" w:hAnsi="Traditional Arabic" w:cs="Traditional Arabic"/>
          <w:sz w:val="32"/>
          <w:szCs w:val="32"/>
          <w:rtl/>
        </w:rPr>
      </w:pPr>
      <w:r w:rsidRPr="00CC3D46">
        <w:rPr>
          <w:rFonts w:ascii="Traditional Arabic" w:hAnsi="Traditional Arabic" w:cs="Traditional Arabic"/>
          <w:sz w:val="32"/>
          <w:szCs w:val="32"/>
          <w:rtl/>
        </w:rPr>
        <w:t>والذي يقوم على فرضية أن اتخاذ القرارات الاستراتيجية الصائبة أساسها بيانية مكانية دقيقة.</w:t>
      </w:r>
    </w:p>
    <w:p w14:paraId="3E98334E" w14:textId="77777777" w:rsidR="00DD0A42" w:rsidRPr="00CC3D46" w:rsidRDefault="00DD0A42" w:rsidP="00CC3D46">
      <w:pPr>
        <w:spacing w:line="360" w:lineRule="auto"/>
        <w:jc w:val="both"/>
        <w:rPr>
          <w:rFonts w:ascii="Traditional Arabic" w:hAnsi="Traditional Arabic" w:cs="Traditional Arabic"/>
          <w:sz w:val="32"/>
          <w:szCs w:val="32"/>
          <w:rtl/>
        </w:rPr>
      </w:pPr>
      <w:r w:rsidRPr="00CC3D46">
        <w:rPr>
          <w:rFonts w:ascii="Traditional Arabic" w:hAnsi="Traditional Arabic" w:cs="Traditional Arabic"/>
          <w:sz w:val="32"/>
          <w:szCs w:val="32"/>
          <w:rtl/>
        </w:rPr>
        <w:t xml:space="preserve">ثالثا: المنطلق </w:t>
      </w:r>
      <w:proofErr w:type="spellStart"/>
      <w:r w:rsidRPr="00CC3D46">
        <w:rPr>
          <w:rFonts w:ascii="Traditional Arabic" w:hAnsi="Traditional Arabic" w:cs="Traditional Arabic"/>
          <w:sz w:val="32"/>
          <w:szCs w:val="32"/>
          <w:rtl/>
        </w:rPr>
        <w:t>الأستباقي</w:t>
      </w:r>
      <w:proofErr w:type="spellEnd"/>
    </w:p>
    <w:p w14:paraId="6FF4FE5E" w14:textId="77777777" w:rsidR="00DD0A42" w:rsidRPr="00CC3D46" w:rsidRDefault="00DD0A42" w:rsidP="00CC3D46">
      <w:pPr>
        <w:spacing w:line="360" w:lineRule="auto"/>
        <w:jc w:val="both"/>
        <w:rPr>
          <w:rFonts w:ascii="Traditional Arabic" w:hAnsi="Traditional Arabic" w:cs="Traditional Arabic"/>
          <w:sz w:val="32"/>
          <w:szCs w:val="32"/>
          <w:rtl/>
        </w:rPr>
      </w:pPr>
      <w:r w:rsidRPr="00CC3D46">
        <w:rPr>
          <w:rFonts w:ascii="Traditional Arabic" w:hAnsi="Traditional Arabic" w:cs="Traditional Arabic"/>
          <w:sz w:val="32"/>
          <w:szCs w:val="32"/>
          <w:rtl/>
        </w:rPr>
        <w:t>والذي يقوم على فرضية ان التحليل المسبق للمخاطر ضمن البعد المكاني يسهم في دعم وتنفيذ الخطط الوقائية وتقليل حجم الخسائر البشرية والمادية.</w:t>
      </w:r>
    </w:p>
    <w:p w14:paraId="24CF3D7B" w14:textId="77777777" w:rsidR="00DD0A42" w:rsidRPr="00CC3D46" w:rsidRDefault="00DD0A42" w:rsidP="00CC3D46">
      <w:pPr>
        <w:spacing w:line="360" w:lineRule="auto"/>
        <w:jc w:val="both"/>
        <w:rPr>
          <w:rFonts w:ascii="Traditional Arabic" w:hAnsi="Traditional Arabic" w:cs="Traditional Arabic"/>
          <w:sz w:val="32"/>
          <w:szCs w:val="32"/>
          <w:rtl/>
        </w:rPr>
      </w:pPr>
      <w:r w:rsidRPr="00CC3D46">
        <w:rPr>
          <w:rFonts w:ascii="Traditional Arabic" w:hAnsi="Traditional Arabic" w:cs="Traditional Arabic"/>
          <w:sz w:val="32"/>
          <w:szCs w:val="32"/>
          <w:rtl/>
        </w:rPr>
        <w:t>رابعا: المنطلق التكاملي</w:t>
      </w:r>
    </w:p>
    <w:p w14:paraId="1C789E5A" w14:textId="57EFFBCD" w:rsidR="00DD0A42" w:rsidRPr="00CC3D46" w:rsidRDefault="00DD0A42" w:rsidP="00CC3D46">
      <w:pPr>
        <w:spacing w:line="360" w:lineRule="auto"/>
        <w:jc w:val="both"/>
        <w:rPr>
          <w:rFonts w:ascii="Traditional Arabic" w:hAnsi="Traditional Arabic" w:cs="Traditional Arabic"/>
          <w:sz w:val="32"/>
          <w:szCs w:val="32"/>
          <w:rtl/>
        </w:rPr>
      </w:pPr>
      <w:r w:rsidRPr="00CC3D46">
        <w:rPr>
          <w:rFonts w:ascii="Traditional Arabic" w:hAnsi="Traditional Arabic" w:cs="Traditional Arabic"/>
          <w:sz w:val="32"/>
          <w:szCs w:val="32"/>
          <w:rtl/>
        </w:rPr>
        <w:t xml:space="preserve">والذي يقوم على فرضية أن المنظومة </w:t>
      </w:r>
      <w:proofErr w:type="spellStart"/>
      <w:r w:rsidRPr="00CC3D46">
        <w:rPr>
          <w:rFonts w:ascii="Traditional Arabic" w:hAnsi="Traditional Arabic" w:cs="Traditional Arabic"/>
          <w:sz w:val="32"/>
          <w:szCs w:val="32"/>
          <w:rtl/>
        </w:rPr>
        <w:t>الجيوكانية</w:t>
      </w:r>
      <w:proofErr w:type="spellEnd"/>
      <w:r w:rsidRPr="00CC3D46">
        <w:rPr>
          <w:rFonts w:ascii="Traditional Arabic" w:hAnsi="Traditional Arabic" w:cs="Traditional Arabic"/>
          <w:sz w:val="32"/>
          <w:szCs w:val="32"/>
          <w:rtl/>
        </w:rPr>
        <w:t xml:space="preserve"> عنصر أساسي في منظومة إدارة المخاطر.</w:t>
      </w:r>
    </w:p>
    <w:bookmarkEnd w:id="1"/>
    <w:p w14:paraId="5A5FB63D" w14:textId="77777777" w:rsidR="00DD0A42" w:rsidRDefault="00DD0A42" w:rsidP="00CC3D46">
      <w:pPr>
        <w:spacing w:line="360" w:lineRule="auto"/>
        <w:jc w:val="both"/>
        <w:rPr>
          <w:rFonts w:ascii="Traditional Arabic" w:hAnsi="Traditional Arabic" w:cs="Traditional Arabic"/>
          <w:sz w:val="32"/>
          <w:szCs w:val="32"/>
          <w:rtl/>
        </w:rPr>
      </w:pPr>
      <w:r w:rsidRPr="00CC3D46">
        <w:rPr>
          <w:rFonts w:ascii="Traditional Arabic" w:hAnsi="Traditional Arabic" w:cs="Traditional Arabic"/>
          <w:sz w:val="32"/>
          <w:szCs w:val="32"/>
        </w:rPr>
        <w:t>. 3</w:t>
      </w:r>
      <w:r w:rsidRPr="00CC3D46">
        <w:rPr>
          <w:rFonts w:ascii="Traditional Arabic" w:hAnsi="Traditional Arabic" w:cs="Traditional Arabic"/>
          <w:sz w:val="32"/>
          <w:szCs w:val="32"/>
          <w:rtl/>
        </w:rPr>
        <w:t>المفاهيم الأساسية</w:t>
      </w:r>
    </w:p>
    <w:p w14:paraId="04699D39" w14:textId="77777777" w:rsidR="00584B76" w:rsidRDefault="00584B76" w:rsidP="00CC3D46">
      <w:pPr>
        <w:spacing w:line="360" w:lineRule="auto"/>
        <w:jc w:val="both"/>
        <w:rPr>
          <w:rFonts w:ascii="Traditional Arabic" w:hAnsi="Traditional Arabic" w:cs="Traditional Arabic"/>
          <w:sz w:val="32"/>
          <w:szCs w:val="32"/>
          <w:rtl/>
        </w:rPr>
      </w:pPr>
    </w:p>
    <w:p w14:paraId="29AFA073" w14:textId="77777777" w:rsidR="00584B76" w:rsidRDefault="00584B76" w:rsidP="00CC3D46">
      <w:pPr>
        <w:spacing w:line="360" w:lineRule="auto"/>
        <w:jc w:val="both"/>
        <w:rPr>
          <w:rFonts w:ascii="Traditional Arabic" w:hAnsi="Traditional Arabic" w:cs="Traditional Arabic"/>
          <w:sz w:val="32"/>
          <w:szCs w:val="32"/>
          <w:rtl/>
        </w:rPr>
      </w:pPr>
    </w:p>
    <w:p w14:paraId="545B7FC4" w14:textId="77777777" w:rsidR="00584B76" w:rsidRPr="00CC3D46" w:rsidRDefault="00584B76" w:rsidP="00CC3D46">
      <w:pPr>
        <w:spacing w:line="360" w:lineRule="auto"/>
        <w:jc w:val="both"/>
        <w:rPr>
          <w:rFonts w:ascii="Traditional Arabic" w:hAnsi="Traditional Arabic" w:cs="Traditional Arabic"/>
          <w:sz w:val="32"/>
          <w:szCs w:val="32"/>
          <w:rtl/>
        </w:rPr>
      </w:pPr>
    </w:p>
    <w:p w14:paraId="24DF304F" w14:textId="77777777" w:rsidR="00DD0A42" w:rsidRPr="00CC3D46" w:rsidRDefault="00DD0A42" w:rsidP="00CC3D46">
      <w:pPr>
        <w:spacing w:line="360" w:lineRule="auto"/>
        <w:jc w:val="both"/>
        <w:rPr>
          <w:rFonts w:ascii="Traditional Arabic" w:hAnsi="Traditional Arabic" w:cs="Traditional Arabic"/>
          <w:sz w:val="32"/>
          <w:szCs w:val="32"/>
          <w:u w:val="single"/>
          <w:rtl/>
        </w:rPr>
      </w:pPr>
      <w:bookmarkStart w:id="2" w:name="_Hlk214621832"/>
      <w:r w:rsidRPr="00CC3D46">
        <w:rPr>
          <w:rFonts w:ascii="Traditional Arabic" w:hAnsi="Traditional Arabic" w:cs="Traditional Arabic"/>
          <w:sz w:val="32"/>
          <w:szCs w:val="32"/>
          <w:u w:val="single"/>
          <w:rtl/>
        </w:rPr>
        <w:lastRenderedPageBreak/>
        <w:t>أولا: المفاهيم الأساسية في إدارة المخاطر</w:t>
      </w:r>
    </w:p>
    <w:bookmarkEnd w:id="2"/>
    <w:p w14:paraId="214CFAA0" w14:textId="77777777" w:rsidR="00DD0A42" w:rsidRPr="00CC3D46" w:rsidRDefault="00DD0A42" w:rsidP="00CC3D46">
      <w:pPr>
        <w:spacing w:line="360" w:lineRule="auto"/>
        <w:jc w:val="both"/>
        <w:rPr>
          <w:rFonts w:ascii="Traditional Arabic" w:hAnsi="Traditional Arabic" w:cs="Traditional Arabic"/>
          <w:sz w:val="32"/>
          <w:szCs w:val="32"/>
          <w:rtl/>
        </w:rPr>
      </w:pPr>
      <w:r w:rsidRPr="00CC3D46">
        <w:rPr>
          <w:rFonts w:ascii="Traditional Arabic" w:hAnsi="Traditional Arabic" w:cs="Traditional Arabic"/>
          <w:sz w:val="32"/>
          <w:szCs w:val="32"/>
          <w:rtl/>
        </w:rPr>
        <w:t xml:space="preserve">-الخطر </w:t>
      </w:r>
      <w:r w:rsidRPr="00CC3D46">
        <w:rPr>
          <w:rFonts w:ascii="Traditional Arabic" w:hAnsi="Traditional Arabic" w:cs="Traditional Arabic"/>
          <w:sz w:val="32"/>
          <w:szCs w:val="32"/>
        </w:rPr>
        <w:t>Risk</w:t>
      </w:r>
    </w:p>
    <w:p w14:paraId="2137A13F" w14:textId="77777777" w:rsidR="00DD0A42" w:rsidRPr="00CC3D46" w:rsidRDefault="00DD0A42" w:rsidP="00CC3D46">
      <w:pPr>
        <w:spacing w:line="360" w:lineRule="auto"/>
        <w:jc w:val="both"/>
        <w:rPr>
          <w:rFonts w:ascii="Traditional Arabic" w:hAnsi="Traditional Arabic" w:cs="Traditional Arabic"/>
          <w:sz w:val="32"/>
          <w:szCs w:val="32"/>
          <w:rtl/>
        </w:rPr>
      </w:pPr>
      <w:r w:rsidRPr="00CC3D46">
        <w:rPr>
          <w:rFonts w:ascii="Traditional Arabic" w:hAnsi="Traditional Arabic" w:cs="Traditional Arabic"/>
          <w:sz w:val="32"/>
          <w:szCs w:val="32"/>
          <w:rtl/>
        </w:rPr>
        <w:t>هوا أثر عدم اليقين على الأهداف (</w:t>
      </w:r>
      <w:r w:rsidRPr="00CC3D46">
        <w:rPr>
          <w:rFonts w:ascii="Traditional Arabic" w:hAnsi="Traditional Arabic" w:cs="Traditional Arabic"/>
          <w:sz w:val="32"/>
          <w:szCs w:val="32"/>
        </w:rPr>
        <w:t>ISO 31000:2018</w:t>
      </w:r>
      <w:r w:rsidRPr="00CC3D46">
        <w:rPr>
          <w:rFonts w:ascii="Traditional Arabic" w:hAnsi="Traditional Arabic" w:cs="Traditional Arabic"/>
          <w:sz w:val="32"/>
          <w:szCs w:val="32"/>
          <w:rtl/>
        </w:rPr>
        <w:t>) أي هوا ما يترتب على حدوث حدث غير متوقع قد يكون سلبيا (ينتج عنه تحديات) أو ايجابيا ينتج عنه فرص.</w:t>
      </w:r>
    </w:p>
    <w:p w14:paraId="6E31AE8C" w14:textId="77777777" w:rsidR="00DD0A42" w:rsidRPr="00CC3D46" w:rsidRDefault="00DD0A42" w:rsidP="00CC3D46">
      <w:pPr>
        <w:spacing w:line="360" w:lineRule="auto"/>
        <w:jc w:val="both"/>
        <w:rPr>
          <w:rFonts w:ascii="Traditional Arabic" w:hAnsi="Traditional Arabic" w:cs="Traditional Arabic"/>
          <w:sz w:val="32"/>
          <w:szCs w:val="32"/>
          <w:rtl/>
        </w:rPr>
      </w:pPr>
      <w:r w:rsidRPr="00CC3D46">
        <w:rPr>
          <w:rFonts w:ascii="Traditional Arabic" w:hAnsi="Traditional Arabic" w:cs="Traditional Arabic"/>
          <w:sz w:val="32"/>
          <w:szCs w:val="32"/>
          <w:rtl/>
        </w:rPr>
        <w:t>-إدارة المخاطر</w:t>
      </w:r>
      <w:r w:rsidRPr="00CC3D46">
        <w:rPr>
          <w:rFonts w:ascii="Traditional Arabic" w:hAnsi="Traditional Arabic" w:cs="Traditional Arabic"/>
          <w:sz w:val="32"/>
          <w:szCs w:val="32"/>
        </w:rPr>
        <w:t xml:space="preserve"> risk management</w:t>
      </w:r>
    </w:p>
    <w:p w14:paraId="030227B3" w14:textId="77777777" w:rsidR="00DD0A42" w:rsidRPr="00CC3D46" w:rsidRDefault="00DD0A42" w:rsidP="00CC3D46">
      <w:pPr>
        <w:spacing w:line="360" w:lineRule="auto"/>
        <w:jc w:val="both"/>
        <w:rPr>
          <w:rFonts w:ascii="Traditional Arabic" w:hAnsi="Traditional Arabic" w:cs="Traditional Arabic"/>
          <w:sz w:val="32"/>
          <w:szCs w:val="32"/>
          <w:rtl/>
        </w:rPr>
      </w:pPr>
      <w:r w:rsidRPr="00CC3D46">
        <w:rPr>
          <w:rFonts w:ascii="Traditional Arabic" w:hAnsi="Traditional Arabic" w:cs="Traditional Arabic"/>
          <w:sz w:val="32"/>
          <w:szCs w:val="32"/>
          <w:rtl/>
        </w:rPr>
        <w:t xml:space="preserve">مجموعة من الأنشطة المنظمة لتوجيه المنشأة والتحكم في مخاطرها </w:t>
      </w:r>
      <w:bookmarkStart w:id="3" w:name="_Hlk214626471"/>
      <w:r w:rsidRPr="00CC3D46">
        <w:rPr>
          <w:rFonts w:ascii="Traditional Arabic" w:hAnsi="Traditional Arabic" w:cs="Traditional Arabic"/>
          <w:sz w:val="32"/>
          <w:szCs w:val="32"/>
          <w:rtl/>
        </w:rPr>
        <w:t>(</w:t>
      </w:r>
      <w:r w:rsidRPr="00CC3D46">
        <w:rPr>
          <w:rFonts w:ascii="Traditional Arabic" w:hAnsi="Traditional Arabic" w:cs="Traditional Arabic"/>
          <w:sz w:val="32"/>
          <w:szCs w:val="32"/>
        </w:rPr>
        <w:t>ISO 31000:2018</w:t>
      </w:r>
      <w:r w:rsidRPr="00CC3D46">
        <w:rPr>
          <w:rFonts w:ascii="Traditional Arabic" w:hAnsi="Traditional Arabic" w:cs="Traditional Arabic"/>
          <w:sz w:val="32"/>
          <w:szCs w:val="32"/>
          <w:rtl/>
        </w:rPr>
        <w:t>)</w:t>
      </w:r>
      <w:bookmarkEnd w:id="3"/>
      <w:r w:rsidRPr="00CC3D46">
        <w:rPr>
          <w:rFonts w:ascii="Traditional Arabic" w:hAnsi="Traditional Arabic" w:cs="Traditional Arabic"/>
          <w:sz w:val="32"/>
          <w:szCs w:val="32"/>
          <w:rtl/>
        </w:rPr>
        <w:t xml:space="preserve"> أي أسلوب منظم مستمر لفهم المخاطر، تقيمها ثم العمل على التعامل معها وفقا لخصائصها.</w:t>
      </w:r>
    </w:p>
    <w:p w14:paraId="04B9B4CE" w14:textId="77777777" w:rsidR="00DD0A42" w:rsidRPr="00CC3D46" w:rsidRDefault="00DD0A42" w:rsidP="00CC3D46">
      <w:pPr>
        <w:spacing w:line="360" w:lineRule="auto"/>
        <w:jc w:val="both"/>
        <w:rPr>
          <w:rFonts w:ascii="Traditional Arabic" w:hAnsi="Traditional Arabic" w:cs="Traditional Arabic"/>
          <w:sz w:val="32"/>
          <w:szCs w:val="32"/>
          <w:rtl/>
        </w:rPr>
      </w:pPr>
      <w:r w:rsidRPr="00CC3D46">
        <w:rPr>
          <w:rFonts w:ascii="Traditional Arabic" w:hAnsi="Traditional Arabic" w:cs="Traditional Arabic"/>
          <w:sz w:val="32"/>
          <w:szCs w:val="32"/>
          <w:rtl/>
        </w:rPr>
        <w:t xml:space="preserve">-أنواع المخاطر </w:t>
      </w:r>
      <w:r w:rsidRPr="00CC3D46">
        <w:rPr>
          <w:rFonts w:ascii="Traditional Arabic" w:hAnsi="Traditional Arabic" w:cs="Traditional Arabic"/>
          <w:sz w:val="32"/>
          <w:szCs w:val="32"/>
        </w:rPr>
        <w:t>Types of Risks</w:t>
      </w:r>
    </w:p>
    <w:p w14:paraId="6359EDD8" w14:textId="77777777" w:rsidR="00DD0A42" w:rsidRPr="00CC3D46" w:rsidRDefault="00DD0A42" w:rsidP="00CC3D46">
      <w:pPr>
        <w:spacing w:line="360" w:lineRule="auto"/>
        <w:jc w:val="both"/>
        <w:rPr>
          <w:rFonts w:ascii="Traditional Arabic" w:hAnsi="Traditional Arabic" w:cs="Traditional Arabic"/>
          <w:sz w:val="32"/>
          <w:szCs w:val="32"/>
          <w:rtl/>
        </w:rPr>
      </w:pPr>
      <w:r w:rsidRPr="00CC3D46">
        <w:rPr>
          <w:rFonts w:ascii="Traditional Arabic" w:hAnsi="Traditional Arabic" w:cs="Traditional Arabic"/>
          <w:sz w:val="32"/>
          <w:szCs w:val="32"/>
          <w:rtl/>
        </w:rPr>
        <w:t>المخاطر البيئية، الصحية، التقنية، البنية التحتية، الاقتصادية، المجتمعية بالإضافة إلى الأمنية (مجلس المخاطر الوطنية: 2023م)</w:t>
      </w:r>
    </w:p>
    <w:p w14:paraId="0C067258" w14:textId="77777777" w:rsidR="00DD0A42" w:rsidRPr="00CC3D46" w:rsidRDefault="00DD0A42" w:rsidP="00CC3D46">
      <w:pPr>
        <w:spacing w:line="360" w:lineRule="auto"/>
        <w:jc w:val="both"/>
        <w:rPr>
          <w:rFonts w:ascii="Traditional Arabic" w:hAnsi="Traditional Arabic" w:cs="Traditional Arabic"/>
          <w:sz w:val="32"/>
          <w:szCs w:val="32"/>
          <w:rtl/>
        </w:rPr>
      </w:pPr>
      <w:r w:rsidRPr="00CC3D46">
        <w:rPr>
          <w:rFonts w:ascii="Traditional Arabic" w:hAnsi="Traditional Arabic" w:cs="Traditional Arabic"/>
          <w:sz w:val="32"/>
          <w:szCs w:val="32"/>
          <w:rtl/>
        </w:rPr>
        <w:t xml:space="preserve">-إطار </w:t>
      </w:r>
      <w:r w:rsidRPr="00CC3D46">
        <w:rPr>
          <w:rFonts w:ascii="Traditional Arabic" w:hAnsi="Traditional Arabic" w:cs="Traditional Arabic"/>
          <w:sz w:val="32"/>
          <w:szCs w:val="32"/>
        </w:rPr>
        <w:t>ISO31000</w:t>
      </w:r>
    </w:p>
    <w:p w14:paraId="0F453F80" w14:textId="6CFB78A5" w:rsidR="00DD0A42" w:rsidRPr="00CC3D46" w:rsidRDefault="00DD0A42" w:rsidP="00CC3D46">
      <w:pPr>
        <w:spacing w:line="360" w:lineRule="auto"/>
        <w:jc w:val="both"/>
        <w:rPr>
          <w:rFonts w:ascii="Traditional Arabic" w:hAnsi="Traditional Arabic" w:cs="Traditional Arabic"/>
          <w:sz w:val="32"/>
          <w:szCs w:val="32"/>
          <w:rtl/>
        </w:rPr>
      </w:pPr>
      <w:r w:rsidRPr="00CC3D46">
        <w:rPr>
          <w:rFonts w:ascii="Traditional Arabic" w:hAnsi="Traditional Arabic" w:cs="Traditional Arabic"/>
          <w:sz w:val="32"/>
          <w:szCs w:val="32"/>
          <w:rtl/>
        </w:rPr>
        <w:t>معيار دولي يقدم مبادئ وارشادات لإدارة المخاطر من خلال منهجية شاملة تشمل (تحديد المخاطر وتحليلها وتقيمها ومعالجتها) (</w:t>
      </w:r>
      <w:r w:rsidRPr="00CC3D46">
        <w:rPr>
          <w:rFonts w:ascii="Traditional Arabic" w:hAnsi="Traditional Arabic" w:cs="Traditional Arabic"/>
          <w:sz w:val="32"/>
          <w:szCs w:val="32"/>
        </w:rPr>
        <w:t>ISO 31000:2018</w:t>
      </w:r>
      <w:r w:rsidRPr="00CC3D46">
        <w:rPr>
          <w:rFonts w:ascii="Traditional Arabic" w:hAnsi="Traditional Arabic" w:cs="Traditional Arabic"/>
          <w:sz w:val="32"/>
          <w:szCs w:val="32"/>
          <w:rtl/>
        </w:rPr>
        <w:t>)</w:t>
      </w:r>
    </w:p>
    <w:p w14:paraId="6EA1C1FA" w14:textId="77777777" w:rsidR="00DD0A42" w:rsidRPr="00CC3D46" w:rsidRDefault="00DD0A42" w:rsidP="00CC3D46">
      <w:pPr>
        <w:spacing w:line="360" w:lineRule="auto"/>
        <w:jc w:val="both"/>
        <w:rPr>
          <w:rFonts w:ascii="Traditional Arabic" w:hAnsi="Traditional Arabic" w:cs="Traditional Arabic"/>
          <w:sz w:val="32"/>
          <w:szCs w:val="32"/>
          <w:rtl/>
        </w:rPr>
      </w:pPr>
      <w:r w:rsidRPr="00CC3D46">
        <w:rPr>
          <w:rFonts w:ascii="Traditional Arabic" w:hAnsi="Traditional Arabic" w:cs="Traditional Arabic"/>
          <w:sz w:val="32"/>
          <w:szCs w:val="32"/>
          <w:rtl/>
        </w:rPr>
        <w:t xml:space="preserve">ثانيا: المفاهيم الأساسية في المنظومة </w:t>
      </w:r>
      <w:proofErr w:type="spellStart"/>
      <w:r w:rsidRPr="00CC3D46">
        <w:rPr>
          <w:rFonts w:ascii="Traditional Arabic" w:hAnsi="Traditional Arabic" w:cs="Traditional Arabic"/>
          <w:sz w:val="32"/>
          <w:szCs w:val="32"/>
          <w:rtl/>
        </w:rPr>
        <w:t>الجيومكانية</w:t>
      </w:r>
      <w:proofErr w:type="spellEnd"/>
    </w:p>
    <w:p w14:paraId="4E9B81AA" w14:textId="77777777" w:rsidR="00DD0A42" w:rsidRPr="00CC3D46" w:rsidRDefault="00DD0A42" w:rsidP="00CC3D46">
      <w:pPr>
        <w:spacing w:line="360" w:lineRule="auto"/>
        <w:jc w:val="both"/>
        <w:rPr>
          <w:rFonts w:ascii="Traditional Arabic" w:hAnsi="Traditional Arabic" w:cs="Traditional Arabic"/>
          <w:sz w:val="32"/>
          <w:szCs w:val="32"/>
          <w:rtl/>
        </w:rPr>
      </w:pPr>
      <w:r w:rsidRPr="00CC3D46">
        <w:rPr>
          <w:rFonts w:ascii="Traditional Arabic" w:hAnsi="Traditional Arabic" w:cs="Traditional Arabic"/>
          <w:sz w:val="32"/>
          <w:szCs w:val="32"/>
          <w:rtl/>
        </w:rPr>
        <w:t xml:space="preserve">-المنظومة </w:t>
      </w:r>
      <w:proofErr w:type="spellStart"/>
      <w:r w:rsidRPr="00CC3D46">
        <w:rPr>
          <w:rFonts w:ascii="Traditional Arabic" w:hAnsi="Traditional Arabic" w:cs="Traditional Arabic"/>
          <w:sz w:val="32"/>
          <w:szCs w:val="32"/>
          <w:rtl/>
        </w:rPr>
        <w:t>الجيومكانية</w:t>
      </w:r>
      <w:proofErr w:type="spellEnd"/>
    </w:p>
    <w:p w14:paraId="3ECA3BB0" w14:textId="77777777" w:rsidR="00DD0A42" w:rsidRPr="00CC3D46" w:rsidRDefault="00DD0A42" w:rsidP="00CC3D46">
      <w:pPr>
        <w:spacing w:line="360" w:lineRule="auto"/>
        <w:jc w:val="both"/>
        <w:rPr>
          <w:rFonts w:ascii="Traditional Arabic" w:hAnsi="Traditional Arabic" w:cs="Traditional Arabic"/>
          <w:sz w:val="32"/>
          <w:szCs w:val="32"/>
          <w:rtl/>
        </w:rPr>
      </w:pPr>
      <w:r w:rsidRPr="00CC3D46">
        <w:rPr>
          <w:rFonts w:ascii="Traditional Arabic" w:hAnsi="Traditional Arabic" w:cs="Traditional Arabic"/>
          <w:sz w:val="32"/>
          <w:szCs w:val="32"/>
          <w:rtl/>
        </w:rPr>
        <w:lastRenderedPageBreak/>
        <w:t xml:space="preserve">هي الإطار الذي يجمع بين البيانات </w:t>
      </w:r>
      <w:proofErr w:type="spellStart"/>
      <w:r w:rsidRPr="00CC3D46">
        <w:rPr>
          <w:rFonts w:ascii="Traditional Arabic" w:hAnsi="Traditional Arabic" w:cs="Traditional Arabic"/>
          <w:sz w:val="32"/>
          <w:szCs w:val="32"/>
          <w:rtl/>
        </w:rPr>
        <w:t>الجيومكانية</w:t>
      </w:r>
      <w:proofErr w:type="spellEnd"/>
      <w:r w:rsidRPr="00CC3D46">
        <w:rPr>
          <w:rFonts w:ascii="Traditional Arabic" w:hAnsi="Traditional Arabic" w:cs="Traditional Arabic"/>
          <w:sz w:val="32"/>
          <w:szCs w:val="32"/>
          <w:rtl/>
        </w:rPr>
        <w:t xml:space="preserve">، البرمجيات </w:t>
      </w:r>
      <w:proofErr w:type="spellStart"/>
      <w:r w:rsidRPr="00CC3D46">
        <w:rPr>
          <w:rFonts w:ascii="Traditional Arabic" w:hAnsi="Traditional Arabic" w:cs="Traditional Arabic"/>
          <w:sz w:val="32"/>
          <w:szCs w:val="32"/>
          <w:rtl/>
        </w:rPr>
        <w:t>الجيومكانية</w:t>
      </w:r>
      <w:proofErr w:type="spellEnd"/>
      <w:r w:rsidRPr="00CC3D46">
        <w:rPr>
          <w:rFonts w:ascii="Traditional Arabic" w:hAnsi="Traditional Arabic" w:cs="Traditional Arabic"/>
          <w:sz w:val="32"/>
          <w:szCs w:val="32"/>
          <w:rtl/>
        </w:rPr>
        <w:t xml:space="preserve">، منهجيات التحليل </w:t>
      </w:r>
      <w:proofErr w:type="spellStart"/>
      <w:r w:rsidRPr="00CC3D46">
        <w:rPr>
          <w:rFonts w:ascii="Traditional Arabic" w:hAnsi="Traditional Arabic" w:cs="Traditional Arabic"/>
          <w:sz w:val="32"/>
          <w:szCs w:val="32"/>
          <w:rtl/>
        </w:rPr>
        <w:t>الجيومكانية</w:t>
      </w:r>
      <w:proofErr w:type="spellEnd"/>
      <w:r w:rsidRPr="00CC3D46">
        <w:rPr>
          <w:rFonts w:ascii="Traditional Arabic" w:hAnsi="Traditional Arabic" w:cs="Traditional Arabic"/>
          <w:sz w:val="32"/>
          <w:szCs w:val="32"/>
          <w:rtl/>
        </w:rPr>
        <w:t xml:space="preserve">، المعايير </w:t>
      </w:r>
      <w:proofErr w:type="spellStart"/>
      <w:r w:rsidRPr="00CC3D46">
        <w:rPr>
          <w:rFonts w:ascii="Traditional Arabic" w:hAnsi="Traditional Arabic" w:cs="Traditional Arabic"/>
          <w:sz w:val="32"/>
          <w:szCs w:val="32"/>
          <w:rtl/>
        </w:rPr>
        <w:t>الجيومكانية</w:t>
      </w:r>
      <w:proofErr w:type="spellEnd"/>
      <w:r w:rsidRPr="00CC3D46">
        <w:rPr>
          <w:rFonts w:ascii="Traditional Arabic" w:hAnsi="Traditional Arabic" w:cs="Traditional Arabic"/>
          <w:sz w:val="32"/>
          <w:szCs w:val="32"/>
          <w:rtl/>
        </w:rPr>
        <w:t xml:space="preserve"> والكفاءات </w:t>
      </w:r>
      <w:proofErr w:type="spellStart"/>
      <w:r w:rsidRPr="00CC3D46">
        <w:rPr>
          <w:rFonts w:ascii="Traditional Arabic" w:hAnsi="Traditional Arabic" w:cs="Traditional Arabic"/>
          <w:sz w:val="32"/>
          <w:szCs w:val="32"/>
          <w:rtl/>
        </w:rPr>
        <w:t>الجيومكانية</w:t>
      </w:r>
      <w:proofErr w:type="spellEnd"/>
      <w:r w:rsidRPr="00CC3D46">
        <w:rPr>
          <w:rFonts w:ascii="Traditional Arabic" w:hAnsi="Traditional Arabic" w:cs="Traditional Arabic"/>
          <w:sz w:val="32"/>
          <w:szCs w:val="32"/>
          <w:rtl/>
        </w:rPr>
        <w:t xml:space="preserve"> بهدف الوصول إلى مخرجات دقيقة وفعالة مثل (منصات تفاعلية، خرائط متخصصة، تقارير حضرية ومؤشرات تنموية) لدعم عملية صنع القرار المستند على البيانات الدقيقة.</w:t>
      </w:r>
    </w:p>
    <w:p w14:paraId="6F609C1C" w14:textId="77777777" w:rsidR="00DD0A42" w:rsidRPr="00CC3D46" w:rsidRDefault="00DD0A42" w:rsidP="00CC3D46">
      <w:pPr>
        <w:spacing w:line="360" w:lineRule="auto"/>
        <w:jc w:val="both"/>
        <w:rPr>
          <w:rFonts w:ascii="Traditional Arabic" w:hAnsi="Traditional Arabic" w:cs="Traditional Arabic"/>
          <w:sz w:val="32"/>
          <w:szCs w:val="32"/>
          <w:rtl/>
        </w:rPr>
      </w:pPr>
      <w:r w:rsidRPr="00CC3D46">
        <w:rPr>
          <w:rFonts w:ascii="Traditional Arabic" w:hAnsi="Traditional Arabic" w:cs="Traditional Arabic"/>
          <w:sz w:val="32"/>
          <w:szCs w:val="32"/>
          <w:rtl/>
        </w:rPr>
        <w:t xml:space="preserve">-البيانات </w:t>
      </w:r>
      <w:proofErr w:type="spellStart"/>
      <w:r w:rsidRPr="00CC3D46">
        <w:rPr>
          <w:rFonts w:ascii="Traditional Arabic" w:hAnsi="Traditional Arabic" w:cs="Traditional Arabic"/>
          <w:sz w:val="32"/>
          <w:szCs w:val="32"/>
          <w:rtl/>
        </w:rPr>
        <w:t>الجيومكانية</w:t>
      </w:r>
      <w:proofErr w:type="spellEnd"/>
    </w:p>
    <w:p w14:paraId="6851E1D2" w14:textId="77777777" w:rsidR="00DD0A42" w:rsidRPr="00CC3D46" w:rsidRDefault="00DD0A42" w:rsidP="00CC3D46">
      <w:pPr>
        <w:spacing w:line="360" w:lineRule="auto"/>
        <w:jc w:val="both"/>
        <w:rPr>
          <w:rFonts w:ascii="Traditional Arabic" w:hAnsi="Traditional Arabic" w:cs="Traditional Arabic"/>
          <w:sz w:val="32"/>
          <w:szCs w:val="32"/>
          <w:rtl/>
        </w:rPr>
      </w:pPr>
      <w:r w:rsidRPr="00CC3D46">
        <w:rPr>
          <w:rFonts w:ascii="Traditional Arabic" w:hAnsi="Traditional Arabic" w:cs="Traditional Arabic"/>
          <w:sz w:val="32"/>
          <w:szCs w:val="32"/>
          <w:rtl/>
        </w:rPr>
        <w:t>هي بيانات رقمية تمثل جميع العناصر على سطح الأرض (عناصر طبيعية وعناصر بشرية) من خلال مواقعها الجغرافية وسماتها الوصفية المرتبطة بها، وتستخدم في عملية صنع القرار في مختلف القطاعات.</w:t>
      </w:r>
    </w:p>
    <w:p w14:paraId="285114AD" w14:textId="77777777" w:rsidR="00DD0A42" w:rsidRPr="00CC3D46" w:rsidRDefault="00DD0A42" w:rsidP="00CC3D46">
      <w:pPr>
        <w:spacing w:line="360" w:lineRule="auto"/>
        <w:jc w:val="both"/>
        <w:rPr>
          <w:rFonts w:ascii="Traditional Arabic" w:hAnsi="Traditional Arabic" w:cs="Traditional Arabic"/>
          <w:sz w:val="32"/>
          <w:szCs w:val="32"/>
          <w:rtl/>
        </w:rPr>
      </w:pPr>
      <w:r w:rsidRPr="00CC3D46">
        <w:rPr>
          <w:rFonts w:ascii="Traditional Arabic" w:hAnsi="Traditional Arabic" w:cs="Traditional Arabic"/>
          <w:sz w:val="32"/>
          <w:szCs w:val="32"/>
          <w:rtl/>
        </w:rPr>
        <w:t xml:space="preserve">-البرمجيات </w:t>
      </w:r>
      <w:proofErr w:type="spellStart"/>
      <w:r w:rsidRPr="00CC3D46">
        <w:rPr>
          <w:rFonts w:ascii="Traditional Arabic" w:hAnsi="Traditional Arabic" w:cs="Traditional Arabic"/>
          <w:sz w:val="32"/>
          <w:szCs w:val="32"/>
          <w:rtl/>
        </w:rPr>
        <w:t>الجيومكانية</w:t>
      </w:r>
      <w:proofErr w:type="spellEnd"/>
    </w:p>
    <w:p w14:paraId="4992ED17" w14:textId="77777777" w:rsidR="00DD0A42" w:rsidRPr="00CC3D46" w:rsidRDefault="00DD0A42" w:rsidP="00CC3D46">
      <w:pPr>
        <w:spacing w:line="360" w:lineRule="auto"/>
        <w:jc w:val="both"/>
        <w:rPr>
          <w:rFonts w:ascii="Traditional Arabic" w:hAnsi="Traditional Arabic" w:cs="Traditional Arabic"/>
          <w:sz w:val="32"/>
          <w:szCs w:val="32"/>
          <w:rtl/>
        </w:rPr>
      </w:pPr>
      <w:r w:rsidRPr="00CC3D46">
        <w:rPr>
          <w:rFonts w:ascii="Traditional Arabic" w:hAnsi="Traditional Arabic" w:cs="Traditional Arabic"/>
          <w:sz w:val="32"/>
          <w:szCs w:val="32"/>
          <w:rtl/>
        </w:rPr>
        <w:t>أنظمة وبرامج متخصصة يتم بواسطتها معالجة البيانات المكانية وتحليلها وعرضها.</w:t>
      </w:r>
    </w:p>
    <w:p w14:paraId="249E66B2" w14:textId="77777777" w:rsidR="00DD0A42" w:rsidRPr="00CC3D46" w:rsidRDefault="00DD0A42" w:rsidP="00CC3D46">
      <w:pPr>
        <w:spacing w:line="360" w:lineRule="auto"/>
        <w:jc w:val="both"/>
        <w:rPr>
          <w:rFonts w:ascii="Traditional Arabic" w:hAnsi="Traditional Arabic" w:cs="Traditional Arabic"/>
          <w:sz w:val="32"/>
          <w:szCs w:val="32"/>
          <w:rtl/>
        </w:rPr>
      </w:pPr>
      <w:r w:rsidRPr="00CC3D46">
        <w:rPr>
          <w:rFonts w:ascii="Traditional Arabic" w:hAnsi="Traditional Arabic" w:cs="Traditional Arabic"/>
          <w:sz w:val="32"/>
          <w:szCs w:val="32"/>
          <w:rtl/>
        </w:rPr>
        <w:t xml:space="preserve">-التحليل </w:t>
      </w:r>
      <w:proofErr w:type="spellStart"/>
      <w:r w:rsidRPr="00CC3D46">
        <w:rPr>
          <w:rFonts w:ascii="Traditional Arabic" w:hAnsi="Traditional Arabic" w:cs="Traditional Arabic"/>
          <w:sz w:val="32"/>
          <w:szCs w:val="32"/>
          <w:rtl/>
        </w:rPr>
        <w:t>الجيومكاني</w:t>
      </w:r>
      <w:proofErr w:type="spellEnd"/>
    </w:p>
    <w:p w14:paraId="4E8089B5" w14:textId="3E36954C" w:rsidR="00DD0A42" w:rsidRPr="00CC3D46" w:rsidRDefault="00DD0A42" w:rsidP="00CC3D46">
      <w:pPr>
        <w:spacing w:line="360" w:lineRule="auto"/>
        <w:jc w:val="both"/>
        <w:rPr>
          <w:rFonts w:ascii="Traditional Arabic" w:hAnsi="Traditional Arabic" w:cs="Traditional Arabic"/>
          <w:sz w:val="32"/>
          <w:szCs w:val="32"/>
          <w:rtl/>
        </w:rPr>
      </w:pPr>
      <w:r w:rsidRPr="00CC3D46">
        <w:rPr>
          <w:rFonts w:ascii="Traditional Arabic" w:hAnsi="Traditional Arabic" w:cs="Traditional Arabic"/>
          <w:sz w:val="32"/>
          <w:szCs w:val="32"/>
          <w:rtl/>
        </w:rPr>
        <w:t xml:space="preserve">عملية دراسة العلاقات المكانية والانماط الجغرافية باستخدام البيانات المكانية ومعالجتها وتحليلها عبر البرامج </w:t>
      </w:r>
      <w:proofErr w:type="spellStart"/>
      <w:r w:rsidRPr="00CC3D46">
        <w:rPr>
          <w:rFonts w:ascii="Traditional Arabic" w:hAnsi="Traditional Arabic" w:cs="Traditional Arabic"/>
          <w:sz w:val="32"/>
          <w:szCs w:val="32"/>
          <w:rtl/>
        </w:rPr>
        <w:t>الجيومكانية</w:t>
      </w:r>
      <w:proofErr w:type="spellEnd"/>
      <w:r w:rsidRPr="00CC3D46">
        <w:rPr>
          <w:rFonts w:ascii="Traditional Arabic" w:hAnsi="Traditional Arabic" w:cs="Traditional Arabic"/>
          <w:sz w:val="32"/>
          <w:szCs w:val="32"/>
          <w:rtl/>
        </w:rPr>
        <w:t xml:space="preserve"> بهدف الوصول إلى مؤشرات مكانية دقيقة. تتباين طرق </w:t>
      </w:r>
      <w:r w:rsidR="009336B2" w:rsidRPr="00CC3D46">
        <w:rPr>
          <w:rFonts w:ascii="Traditional Arabic" w:hAnsi="Traditional Arabic" w:cs="Traditional Arabic" w:hint="cs"/>
          <w:sz w:val="32"/>
          <w:szCs w:val="32"/>
          <w:rtl/>
        </w:rPr>
        <w:t>وأساليب</w:t>
      </w:r>
      <w:r w:rsidRPr="00CC3D46">
        <w:rPr>
          <w:rFonts w:ascii="Traditional Arabic" w:hAnsi="Traditional Arabic" w:cs="Traditional Arabic"/>
          <w:sz w:val="32"/>
          <w:szCs w:val="32"/>
          <w:rtl/>
        </w:rPr>
        <w:t xml:space="preserve"> التحليل المكاني تبعا لتباين الظاهرات المطلوب تحليلها (محمد شرف، 2011م).</w:t>
      </w:r>
    </w:p>
    <w:p w14:paraId="342FBDC5" w14:textId="77777777" w:rsidR="00DD0A42" w:rsidRPr="00CC3D46" w:rsidRDefault="00DD0A42" w:rsidP="00CC3D46">
      <w:pPr>
        <w:spacing w:line="360" w:lineRule="auto"/>
        <w:jc w:val="both"/>
        <w:rPr>
          <w:rFonts w:ascii="Traditional Arabic" w:hAnsi="Traditional Arabic" w:cs="Traditional Arabic"/>
          <w:sz w:val="32"/>
          <w:szCs w:val="32"/>
          <w:rtl/>
        </w:rPr>
      </w:pPr>
      <w:r w:rsidRPr="00CC3D46">
        <w:rPr>
          <w:rFonts w:ascii="Traditional Arabic" w:hAnsi="Traditional Arabic" w:cs="Traditional Arabic"/>
          <w:sz w:val="32"/>
          <w:szCs w:val="32"/>
          <w:rtl/>
        </w:rPr>
        <w:t>-النمذجة</w:t>
      </w:r>
    </w:p>
    <w:p w14:paraId="26900051" w14:textId="5A384612" w:rsidR="00DD0A42" w:rsidRPr="00CC3D46" w:rsidRDefault="00DD0A42" w:rsidP="00CC3D46">
      <w:pPr>
        <w:spacing w:line="360" w:lineRule="auto"/>
        <w:jc w:val="both"/>
        <w:rPr>
          <w:rFonts w:ascii="Traditional Arabic" w:hAnsi="Traditional Arabic" w:cs="Traditional Arabic"/>
          <w:sz w:val="32"/>
          <w:szCs w:val="32"/>
          <w:rtl/>
        </w:rPr>
      </w:pPr>
      <w:r w:rsidRPr="00CC3D46">
        <w:rPr>
          <w:rFonts w:ascii="Traditional Arabic" w:hAnsi="Traditional Arabic" w:cs="Traditional Arabic"/>
          <w:sz w:val="32"/>
          <w:szCs w:val="32"/>
          <w:rtl/>
        </w:rPr>
        <w:t xml:space="preserve">النموذج هو تمثيل لظاهرة أو النظام يوضح المراحل المختلفة لتطور الظاهرة وعلاقتها بالتغيرات المكانية وغير المكانية التي تؤثر فيها </w:t>
      </w:r>
      <w:r w:rsidR="009336B2" w:rsidRPr="00CC3D46">
        <w:rPr>
          <w:rFonts w:ascii="Traditional Arabic" w:hAnsi="Traditional Arabic" w:cs="Traditional Arabic" w:hint="cs"/>
          <w:sz w:val="32"/>
          <w:szCs w:val="32"/>
          <w:rtl/>
        </w:rPr>
        <w:t>وتتأثر</w:t>
      </w:r>
      <w:r w:rsidRPr="00CC3D46">
        <w:rPr>
          <w:rFonts w:ascii="Traditional Arabic" w:hAnsi="Traditional Arabic" w:cs="Traditional Arabic"/>
          <w:sz w:val="32"/>
          <w:szCs w:val="32"/>
          <w:rtl/>
        </w:rPr>
        <w:t xml:space="preserve"> بها وإعادة تصنيف تلك العلاقات ونتائجها (محمد شرف، 2011م).</w:t>
      </w:r>
    </w:p>
    <w:p w14:paraId="2E5CD99D" w14:textId="51AB8FC7" w:rsidR="00DD0A42" w:rsidRDefault="00DD0A42" w:rsidP="00CC3D46">
      <w:pPr>
        <w:spacing w:line="360" w:lineRule="auto"/>
        <w:jc w:val="both"/>
        <w:rPr>
          <w:rFonts w:ascii="Traditional Arabic" w:hAnsi="Traditional Arabic" w:cs="Traditional Arabic"/>
          <w:sz w:val="32"/>
          <w:szCs w:val="32"/>
          <w:rtl/>
        </w:rPr>
      </w:pPr>
      <w:r w:rsidRPr="00CC3D46">
        <w:rPr>
          <w:rFonts w:ascii="Traditional Arabic" w:hAnsi="Traditional Arabic" w:cs="Traditional Arabic"/>
          <w:noProof/>
          <w:sz w:val="32"/>
          <w:szCs w:val="32"/>
          <w:rtl/>
        </w:rPr>
        <w:lastRenderedPageBreak/>
        <w:drawing>
          <wp:inline distT="0" distB="0" distL="0" distR="0" wp14:anchorId="28A20516" wp14:editId="6AA9EB97">
            <wp:extent cx="5943600" cy="2974975"/>
            <wp:effectExtent l="0" t="0" r="0" b="0"/>
            <wp:docPr id="59844723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447238" name=""/>
                    <pic:cNvPicPr/>
                  </pic:nvPicPr>
                  <pic:blipFill>
                    <a:blip r:embed="rId10"/>
                    <a:stretch>
                      <a:fillRect/>
                    </a:stretch>
                  </pic:blipFill>
                  <pic:spPr>
                    <a:xfrm>
                      <a:off x="0" y="0"/>
                      <a:ext cx="5943600" cy="2974975"/>
                    </a:xfrm>
                    <a:prstGeom prst="rect">
                      <a:avLst/>
                    </a:prstGeom>
                  </pic:spPr>
                </pic:pic>
              </a:graphicData>
            </a:graphic>
          </wp:inline>
        </w:drawing>
      </w:r>
    </w:p>
    <w:p w14:paraId="0A95695B" w14:textId="4F4486DF" w:rsidR="00584B76" w:rsidRPr="00CC3D46" w:rsidRDefault="00584B76" w:rsidP="00584B76">
      <w:pPr>
        <w:spacing w:line="360"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 xml:space="preserve">شكل رقم 3 المنظومة </w:t>
      </w:r>
      <w:proofErr w:type="spellStart"/>
      <w:r>
        <w:rPr>
          <w:rFonts w:ascii="Traditional Arabic" w:hAnsi="Traditional Arabic" w:cs="Traditional Arabic" w:hint="cs"/>
          <w:sz w:val="32"/>
          <w:szCs w:val="32"/>
          <w:rtl/>
        </w:rPr>
        <w:t>الجيومكانية</w:t>
      </w:r>
      <w:proofErr w:type="spellEnd"/>
    </w:p>
    <w:p w14:paraId="3B151E92" w14:textId="45850308" w:rsidR="00DD0A42" w:rsidRPr="00CC3D46" w:rsidRDefault="00DD0A42" w:rsidP="00584B76">
      <w:pPr>
        <w:spacing w:line="360" w:lineRule="auto"/>
        <w:jc w:val="both"/>
        <w:rPr>
          <w:rFonts w:ascii="Traditional Arabic" w:hAnsi="Traditional Arabic" w:cs="Traditional Arabic"/>
          <w:sz w:val="32"/>
          <w:szCs w:val="32"/>
          <w:rtl/>
        </w:rPr>
      </w:pPr>
      <w:r w:rsidRPr="00CC3D46">
        <w:rPr>
          <w:rFonts w:ascii="Traditional Arabic" w:hAnsi="Traditional Arabic" w:cs="Traditional Arabic"/>
          <w:sz w:val="32"/>
          <w:szCs w:val="32"/>
        </w:rPr>
        <w:t>.4</w:t>
      </w:r>
      <w:r w:rsidRPr="00CC3D46">
        <w:rPr>
          <w:rFonts w:ascii="Traditional Arabic" w:hAnsi="Traditional Arabic" w:cs="Traditional Arabic"/>
          <w:sz w:val="32"/>
          <w:szCs w:val="32"/>
          <w:rtl/>
        </w:rPr>
        <w:t xml:space="preserve"> مدى تكامل المنهجيات </w:t>
      </w:r>
      <w:proofErr w:type="spellStart"/>
      <w:r w:rsidRPr="00CC3D46">
        <w:rPr>
          <w:rFonts w:ascii="Traditional Arabic" w:hAnsi="Traditional Arabic" w:cs="Traditional Arabic"/>
          <w:sz w:val="32"/>
          <w:szCs w:val="32"/>
          <w:rtl/>
        </w:rPr>
        <w:t>الجيومكانية</w:t>
      </w:r>
      <w:proofErr w:type="spellEnd"/>
      <w:r w:rsidRPr="00CC3D46">
        <w:rPr>
          <w:rFonts w:ascii="Traditional Arabic" w:hAnsi="Traditional Arabic" w:cs="Traditional Arabic"/>
          <w:sz w:val="32"/>
          <w:szCs w:val="32"/>
          <w:rtl/>
        </w:rPr>
        <w:t xml:space="preserve"> ومنهجيات تقييم المخاطر (نموذج تطبيقي على مخاطر السيول)</w:t>
      </w:r>
    </w:p>
    <w:p w14:paraId="3442AC45" w14:textId="77777777" w:rsidR="00DD0A42" w:rsidRPr="00CC3D46" w:rsidRDefault="00DD0A42" w:rsidP="00CC3D46">
      <w:pPr>
        <w:spacing w:line="360" w:lineRule="auto"/>
        <w:jc w:val="both"/>
        <w:rPr>
          <w:rFonts w:ascii="Traditional Arabic" w:hAnsi="Traditional Arabic" w:cs="Traditional Arabic"/>
          <w:sz w:val="32"/>
          <w:szCs w:val="32"/>
          <w:rtl/>
        </w:rPr>
      </w:pPr>
      <w:r w:rsidRPr="00CC3D46">
        <w:rPr>
          <w:rFonts w:ascii="Traditional Arabic" w:hAnsi="Traditional Arabic" w:cs="Traditional Arabic"/>
          <w:sz w:val="32"/>
          <w:szCs w:val="32"/>
          <w:rtl/>
        </w:rPr>
        <w:t xml:space="preserve">  تلعب المنظومة </w:t>
      </w:r>
      <w:proofErr w:type="spellStart"/>
      <w:r w:rsidRPr="00CC3D46">
        <w:rPr>
          <w:rFonts w:ascii="Traditional Arabic" w:hAnsi="Traditional Arabic" w:cs="Traditional Arabic"/>
          <w:sz w:val="32"/>
          <w:szCs w:val="32"/>
          <w:rtl/>
        </w:rPr>
        <w:t>الجيومكانية</w:t>
      </w:r>
      <w:proofErr w:type="spellEnd"/>
      <w:r w:rsidRPr="00CC3D46">
        <w:rPr>
          <w:rFonts w:ascii="Traditional Arabic" w:hAnsi="Traditional Arabic" w:cs="Traditional Arabic"/>
          <w:sz w:val="32"/>
          <w:szCs w:val="32"/>
          <w:rtl/>
        </w:rPr>
        <w:t xml:space="preserve"> دورا فعالا في أنظمة إدارة المخاطر بمختلف تصنيفات المخاطر، إذ توفر تصورا مكانيا للحاضر والمستقبل المبني على بيانات دقيقة وموثوقة. يوضح شكل** ربط مراحل تحديد وتقييم مخاطر السيول بدورة إدارة المخاطر وفقا لمعيار </w:t>
      </w:r>
      <w:r w:rsidRPr="00CC3D46">
        <w:rPr>
          <w:rFonts w:ascii="Traditional Arabic" w:hAnsi="Traditional Arabic" w:cs="Traditional Arabic"/>
          <w:sz w:val="32"/>
          <w:szCs w:val="32"/>
        </w:rPr>
        <w:t>ISO31000</w:t>
      </w:r>
      <w:r w:rsidRPr="00CC3D46">
        <w:rPr>
          <w:rFonts w:ascii="Traditional Arabic" w:hAnsi="Traditional Arabic" w:cs="Traditional Arabic"/>
          <w:sz w:val="32"/>
          <w:szCs w:val="32"/>
          <w:rtl/>
        </w:rPr>
        <w:t xml:space="preserve"> والذي يعد الإطار الرئيسي الذي تستند اليه جميع المعايير المرتبطة بالمخاطر مث</w:t>
      </w:r>
      <w:bookmarkStart w:id="4" w:name="_Hlk214648925"/>
      <w:r w:rsidRPr="00CC3D46">
        <w:rPr>
          <w:rFonts w:ascii="Traditional Arabic" w:hAnsi="Traditional Arabic" w:cs="Traditional Arabic"/>
          <w:sz w:val="32"/>
          <w:szCs w:val="32"/>
          <w:rtl/>
        </w:rPr>
        <w:t>ل معايير</w:t>
      </w:r>
      <w:r w:rsidRPr="00CC3D46">
        <w:rPr>
          <w:rFonts w:ascii="Traditional Arabic" w:hAnsi="Traditional Arabic" w:cs="Traditional Arabic"/>
          <w:sz w:val="32"/>
          <w:szCs w:val="32"/>
        </w:rPr>
        <w:t>ISO37123</w:t>
      </w:r>
      <w:bookmarkEnd w:id="4"/>
      <w:r w:rsidRPr="00CC3D46">
        <w:rPr>
          <w:rFonts w:ascii="Traditional Arabic" w:hAnsi="Traditional Arabic" w:cs="Traditional Arabic"/>
          <w:sz w:val="32"/>
          <w:szCs w:val="32"/>
        </w:rPr>
        <w:t>- ISO</w:t>
      </w:r>
      <w:proofErr w:type="gramStart"/>
      <w:r w:rsidRPr="00CC3D46">
        <w:rPr>
          <w:rFonts w:ascii="Traditional Arabic" w:hAnsi="Traditional Arabic" w:cs="Traditional Arabic"/>
          <w:sz w:val="32"/>
          <w:szCs w:val="32"/>
        </w:rPr>
        <w:t xml:space="preserve">14001 </w:t>
      </w:r>
      <w:r w:rsidRPr="00CC3D46">
        <w:rPr>
          <w:rFonts w:ascii="Traditional Arabic" w:hAnsi="Traditional Arabic" w:cs="Traditional Arabic"/>
          <w:sz w:val="32"/>
          <w:szCs w:val="32"/>
          <w:rtl/>
        </w:rPr>
        <w:t>.</w:t>
      </w:r>
      <w:proofErr w:type="gramEnd"/>
    </w:p>
    <w:p w14:paraId="7CD795C0" w14:textId="77777777" w:rsidR="00DD0A42" w:rsidRPr="00CC3D46" w:rsidRDefault="00DD0A42" w:rsidP="00CC3D46">
      <w:pPr>
        <w:spacing w:line="360" w:lineRule="auto"/>
        <w:jc w:val="both"/>
        <w:rPr>
          <w:rFonts w:ascii="Traditional Arabic" w:hAnsi="Traditional Arabic" w:cs="Traditional Arabic"/>
          <w:sz w:val="32"/>
          <w:szCs w:val="32"/>
          <w:rtl/>
        </w:rPr>
      </w:pPr>
      <w:r w:rsidRPr="00CC3D46">
        <w:rPr>
          <w:rFonts w:ascii="Traditional Arabic" w:hAnsi="Traditional Arabic" w:cs="Traditional Arabic"/>
          <w:noProof/>
          <w:sz w:val="32"/>
          <w:szCs w:val="32"/>
          <w:rtl/>
          <w:lang w:val="ar-SA"/>
        </w:rPr>
        <w:lastRenderedPageBreak/>
        <w:drawing>
          <wp:inline distT="0" distB="0" distL="0" distR="0" wp14:anchorId="13BFEE74" wp14:editId="33163730">
            <wp:extent cx="5943600" cy="3343275"/>
            <wp:effectExtent l="0" t="0" r="0" b="9525"/>
            <wp:docPr id="1177271456"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7271456" name="صورة 117727145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7598D9E9" w14:textId="78F17B46" w:rsidR="00DD0A42" w:rsidRPr="00CC3D46" w:rsidRDefault="00584B76" w:rsidP="00584B76">
      <w:pPr>
        <w:spacing w:line="360"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شكل رقم 4 دورة إدارة المخاطر</w:t>
      </w:r>
    </w:p>
    <w:p w14:paraId="5E6B91E4" w14:textId="77777777" w:rsidR="00DD0A42" w:rsidRPr="00CC3D46" w:rsidRDefault="00DD0A42" w:rsidP="00CC3D46">
      <w:pPr>
        <w:spacing w:line="360" w:lineRule="auto"/>
        <w:rPr>
          <w:rFonts w:ascii="Traditional Arabic" w:hAnsi="Traditional Arabic" w:cs="Traditional Arabic"/>
          <w:sz w:val="32"/>
          <w:szCs w:val="32"/>
          <w:rtl/>
        </w:rPr>
      </w:pPr>
    </w:p>
    <w:p w14:paraId="5FC8B410" w14:textId="77777777" w:rsidR="00DD0A42" w:rsidRPr="00CC3D46" w:rsidRDefault="00DD0A42" w:rsidP="00CC3D46">
      <w:pPr>
        <w:spacing w:line="360" w:lineRule="auto"/>
        <w:jc w:val="both"/>
        <w:rPr>
          <w:rFonts w:ascii="Traditional Arabic" w:hAnsi="Traditional Arabic" w:cs="Traditional Arabic"/>
          <w:sz w:val="32"/>
          <w:szCs w:val="32"/>
          <w:rtl/>
        </w:rPr>
      </w:pPr>
      <w:r w:rsidRPr="00CC3D46">
        <w:rPr>
          <w:rFonts w:ascii="Traditional Arabic" w:hAnsi="Traditional Arabic" w:cs="Traditional Arabic"/>
          <w:sz w:val="32"/>
          <w:szCs w:val="32"/>
        </w:rPr>
        <w:t>. 5</w:t>
      </w:r>
      <w:r w:rsidRPr="00CC3D46">
        <w:rPr>
          <w:rFonts w:ascii="Traditional Arabic" w:hAnsi="Traditional Arabic" w:cs="Traditional Arabic"/>
          <w:sz w:val="32"/>
          <w:szCs w:val="32"/>
          <w:rtl/>
        </w:rPr>
        <w:t>الدراسات السابقة</w:t>
      </w:r>
    </w:p>
    <w:p w14:paraId="31B0BAA8" w14:textId="77777777" w:rsidR="00DD0A42" w:rsidRPr="00CC3D46" w:rsidRDefault="00DD0A42" w:rsidP="00CC3D46">
      <w:pPr>
        <w:spacing w:line="360" w:lineRule="auto"/>
        <w:jc w:val="both"/>
        <w:rPr>
          <w:rFonts w:ascii="Traditional Arabic" w:hAnsi="Traditional Arabic" w:cs="Traditional Arabic"/>
          <w:sz w:val="32"/>
          <w:szCs w:val="32"/>
        </w:rPr>
      </w:pPr>
      <w:r w:rsidRPr="00CC3D46">
        <w:rPr>
          <w:rFonts w:ascii="Traditional Arabic" w:hAnsi="Traditional Arabic" w:cs="Traditional Arabic"/>
          <w:sz w:val="32"/>
          <w:szCs w:val="32"/>
          <w:rtl/>
        </w:rPr>
        <w:t xml:space="preserve">   أوضحت دراسة دغيري 2013، توظيف تقنيات نظم المعلومات الجغرافية</w:t>
      </w:r>
      <w:r w:rsidRPr="00CC3D46">
        <w:rPr>
          <w:rFonts w:ascii="Traditional Arabic" w:hAnsi="Traditional Arabic" w:cs="Traditional Arabic"/>
          <w:sz w:val="32"/>
          <w:szCs w:val="32"/>
        </w:rPr>
        <w:t xml:space="preserve"> (GIS) </w:t>
      </w:r>
      <w:r w:rsidRPr="00CC3D46">
        <w:rPr>
          <w:rFonts w:ascii="Traditional Arabic" w:hAnsi="Traditional Arabic" w:cs="Traditional Arabic"/>
          <w:sz w:val="32"/>
          <w:szCs w:val="32"/>
          <w:rtl/>
        </w:rPr>
        <w:t>وتقنيات الاستشعار عن بُعد</w:t>
      </w:r>
      <w:r w:rsidRPr="00CC3D46">
        <w:rPr>
          <w:rFonts w:ascii="Traditional Arabic" w:hAnsi="Traditional Arabic" w:cs="Traditional Arabic"/>
          <w:sz w:val="32"/>
          <w:szCs w:val="32"/>
        </w:rPr>
        <w:t xml:space="preserve"> (RS) </w:t>
      </w:r>
      <w:r w:rsidRPr="00CC3D46">
        <w:rPr>
          <w:rFonts w:ascii="Traditional Arabic" w:hAnsi="Traditional Arabic" w:cs="Traditional Arabic"/>
          <w:sz w:val="32"/>
          <w:szCs w:val="32"/>
          <w:rtl/>
        </w:rPr>
        <w:t>في دعم جهود رصد الكوارث وإدارتها بكفاءة وفاعلية. وتركز الدراسة على الدور المحوري لهذه الأدوات في جمع وتحليل البيانات المكانية والزمانية المتعلقة بالكوارث، مما يُمكن من التنبؤ بحـدوثها، ورصد مخاطرها، والتحليل من الآثار السلبية لها على الإنسان والبيئة</w:t>
      </w:r>
      <w:r w:rsidRPr="00CC3D46">
        <w:rPr>
          <w:rFonts w:ascii="Traditional Arabic" w:hAnsi="Traditional Arabic" w:cs="Traditional Arabic"/>
          <w:sz w:val="32"/>
          <w:szCs w:val="32"/>
        </w:rPr>
        <w:t>.</w:t>
      </w:r>
    </w:p>
    <w:p w14:paraId="63F587A3" w14:textId="77777777" w:rsidR="00DD0A42" w:rsidRPr="00CC3D46" w:rsidRDefault="00DD0A42" w:rsidP="00CC3D46">
      <w:pPr>
        <w:spacing w:line="360" w:lineRule="auto"/>
        <w:jc w:val="both"/>
        <w:rPr>
          <w:rFonts w:ascii="Traditional Arabic" w:hAnsi="Traditional Arabic" w:cs="Traditional Arabic"/>
          <w:sz w:val="32"/>
          <w:szCs w:val="32"/>
          <w:rtl/>
        </w:rPr>
      </w:pPr>
      <w:r w:rsidRPr="00CC3D46">
        <w:rPr>
          <w:rFonts w:ascii="Traditional Arabic" w:hAnsi="Traditional Arabic" w:cs="Traditional Arabic"/>
          <w:sz w:val="32"/>
          <w:szCs w:val="32"/>
          <w:rtl/>
        </w:rPr>
        <w:t xml:space="preserve">تبرز الدراسة كيف يمكن لتقنيات المكانية أن تسهم في بناء قواعد بيانات مكانية متكاملة تتيح محاكاة السيناريوهات المستقبلية وتحديد مناطق الخطورة. كما تتناول الدراسة نماذج تطبيقية ناجحة في هذا الجانب على </w:t>
      </w:r>
      <w:r w:rsidRPr="00CC3D46">
        <w:rPr>
          <w:rFonts w:ascii="Traditional Arabic" w:hAnsi="Traditional Arabic" w:cs="Traditional Arabic"/>
          <w:sz w:val="32"/>
          <w:szCs w:val="32"/>
          <w:rtl/>
        </w:rPr>
        <w:lastRenderedPageBreak/>
        <w:t>المستويين المحلي والعالمي، وتعرض أبرز التحديات التي تواجه تكامل هذه التقنيات في إدارة الكوارث مثل نقص الكفاءات الفنية، توفر البيانات الدقيقة والتنسيق مع الجهات.</w:t>
      </w:r>
    </w:p>
    <w:p w14:paraId="5D61526D" w14:textId="77777777" w:rsidR="00DD0A42" w:rsidRPr="00CC3D46" w:rsidRDefault="00DD0A42" w:rsidP="00CC3D46">
      <w:pPr>
        <w:spacing w:line="360" w:lineRule="auto"/>
        <w:jc w:val="both"/>
        <w:rPr>
          <w:rFonts w:ascii="Traditional Arabic" w:hAnsi="Traditional Arabic" w:cs="Traditional Arabic"/>
          <w:sz w:val="32"/>
          <w:szCs w:val="32"/>
          <w:rtl/>
        </w:rPr>
      </w:pPr>
      <w:r w:rsidRPr="00CC3D46">
        <w:rPr>
          <w:rFonts w:ascii="Traditional Arabic" w:hAnsi="Traditional Arabic" w:cs="Traditional Arabic"/>
          <w:sz w:val="32"/>
          <w:szCs w:val="32"/>
          <w:rtl/>
        </w:rPr>
        <w:t xml:space="preserve">  تناولت دراسة حسن 2020، توظيف مفاهيم نظم المعلومات الجغرافية</w:t>
      </w:r>
      <w:r w:rsidRPr="00CC3D46">
        <w:rPr>
          <w:rFonts w:ascii="Traditional Arabic" w:hAnsi="Traditional Arabic" w:cs="Traditional Arabic"/>
          <w:sz w:val="32"/>
          <w:szCs w:val="32"/>
        </w:rPr>
        <w:t xml:space="preserve"> (GIS) </w:t>
      </w:r>
      <w:r w:rsidRPr="00CC3D46">
        <w:rPr>
          <w:rFonts w:ascii="Traditional Arabic" w:hAnsi="Traditional Arabic" w:cs="Traditional Arabic"/>
          <w:sz w:val="32"/>
          <w:szCs w:val="32"/>
          <w:rtl/>
        </w:rPr>
        <w:t xml:space="preserve">والنمذجة المكانية في مراقبة والسيطرة على مخاطر انتشار فيروس كوفيد-19 في المملكة العربية السعودية. وهدفت إلى توضيح كيفية استخدام الأدوات </w:t>
      </w:r>
      <w:proofErr w:type="spellStart"/>
      <w:r w:rsidRPr="00CC3D46">
        <w:rPr>
          <w:rFonts w:ascii="Traditional Arabic" w:hAnsi="Traditional Arabic" w:cs="Traditional Arabic"/>
          <w:sz w:val="32"/>
          <w:szCs w:val="32"/>
          <w:rtl/>
        </w:rPr>
        <w:t>الجيومكانية</w:t>
      </w:r>
      <w:proofErr w:type="spellEnd"/>
      <w:r w:rsidRPr="00CC3D46">
        <w:rPr>
          <w:rFonts w:ascii="Traditional Arabic" w:hAnsi="Traditional Arabic" w:cs="Traditional Arabic"/>
          <w:sz w:val="32"/>
          <w:szCs w:val="32"/>
          <w:rtl/>
        </w:rPr>
        <w:t xml:space="preserve"> لرصد التوزيع المكاني للفيروس، وتحليل أنماط الإصابات بحسب الجنس، الجنسية والفئة العمرية، وذلك بالاعتماد على قواعد بيانات وزارة الصحة. استخدمت الدراسة أساليب التحليل الإحصائي لتحديد البؤر الساخنة</w:t>
      </w:r>
      <w:r w:rsidRPr="00CC3D46">
        <w:rPr>
          <w:rFonts w:ascii="Traditional Arabic" w:hAnsi="Traditional Arabic" w:cs="Traditional Arabic"/>
          <w:sz w:val="32"/>
          <w:szCs w:val="32"/>
        </w:rPr>
        <w:t xml:space="preserve"> (Hotspots) </w:t>
      </w:r>
      <w:r w:rsidRPr="00CC3D46">
        <w:rPr>
          <w:rFonts w:ascii="Traditional Arabic" w:hAnsi="Traditional Arabic" w:cs="Traditional Arabic"/>
          <w:sz w:val="32"/>
          <w:szCs w:val="32"/>
          <w:rtl/>
        </w:rPr>
        <w:t>حيث أوضحت النتائج أن معظم الإصابات تركزت في مناطق مكة المكرمة، المدينة المنورة، الرياض، والمنطقة الشرقية، والتي تشكل مجتمعـة حوالي 95% من إجمالي الحالات المؤكدة حتى تاريخ 25 مايو 2020. كما سلطت الدراسة الضوء على فعالية نظم المعلومات الجغرافية في دعم قرارات العزل، إدارة الموارد والتواصل مع الجهات الصحية والأمنية، وتطوير تطبيقات ذكية لرصد التوزيع المكاني اليومي للحالات</w:t>
      </w:r>
      <w:r w:rsidRPr="00CC3D46">
        <w:rPr>
          <w:rFonts w:ascii="Traditional Arabic" w:hAnsi="Traditional Arabic" w:cs="Traditional Arabic"/>
          <w:sz w:val="32"/>
          <w:szCs w:val="32"/>
        </w:rPr>
        <w:t>.</w:t>
      </w:r>
    </w:p>
    <w:p w14:paraId="79A4141C" w14:textId="7E7B5F7D" w:rsidR="00DD0A42" w:rsidRPr="00CC3D46" w:rsidRDefault="00DD0A42" w:rsidP="00CC3D46">
      <w:pPr>
        <w:spacing w:line="360" w:lineRule="auto"/>
        <w:jc w:val="both"/>
        <w:rPr>
          <w:rFonts w:ascii="Traditional Arabic" w:hAnsi="Traditional Arabic" w:cs="Traditional Arabic"/>
          <w:sz w:val="32"/>
          <w:szCs w:val="32"/>
          <w:rtl/>
        </w:rPr>
      </w:pPr>
      <w:r w:rsidRPr="00CC3D46">
        <w:rPr>
          <w:rFonts w:ascii="Traditional Arabic" w:hAnsi="Traditional Arabic" w:cs="Traditional Arabic"/>
          <w:sz w:val="32"/>
          <w:szCs w:val="32"/>
          <w:rtl/>
        </w:rPr>
        <w:t xml:space="preserve">قامت دراسة الجميلي 2020 بتصميم نموذج محاكاة لمخاطر </w:t>
      </w:r>
      <w:proofErr w:type="spellStart"/>
      <w:r w:rsidRPr="00CC3D46">
        <w:rPr>
          <w:rFonts w:ascii="Traditional Arabic" w:hAnsi="Traditional Arabic" w:cs="Traditional Arabic"/>
          <w:sz w:val="32"/>
          <w:szCs w:val="32"/>
          <w:rtl/>
        </w:rPr>
        <w:t>الفياضانات</w:t>
      </w:r>
      <w:proofErr w:type="spellEnd"/>
      <w:r w:rsidRPr="00CC3D46">
        <w:rPr>
          <w:rFonts w:ascii="Traditional Arabic" w:hAnsi="Traditional Arabic" w:cs="Traditional Arabic"/>
          <w:sz w:val="32"/>
          <w:szCs w:val="32"/>
          <w:rtl/>
        </w:rPr>
        <w:t xml:space="preserve"> التي تشكل تهديدا لمنطقة الدراسة. يهدف النموذج إلى تحديد مواقع ذروة الفيضانات، ومناطق ظهورها، والمناطق المعرضة لها وكذلك المناطق الغير مهددة. استندت الدراسة إلى بيانات الأقمار الصناعية، الصور الجوية، والزيارات الميدانية، وأوضحت النتائج إمكانية استخدام هذه البيانات بشكل دوري ومنتظم كأساس لتنبؤ المبكر بالكوارث الجوية مما يساعد في تحذير السكان من الفيضانات وتفادي ما يترتب عليها من إضرار. </w:t>
      </w:r>
    </w:p>
    <w:p w14:paraId="26A46152" w14:textId="59C122DA" w:rsidR="00DD0A42" w:rsidRPr="00CC3D46" w:rsidRDefault="00DD0A42" w:rsidP="00CC3D46">
      <w:pPr>
        <w:spacing w:line="360" w:lineRule="auto"/>
        <w:jc w:val="both"/>
        <w:rPr>
          <w:rFonts w:ascii="Traditional Arabic" w:hAnsi="Traditional Arabic" w:cs="Traditional Arabic"/>
          <w:sz w:val="32"/>
          <w:szCs w:val="32"/>
          <w:rtl/>
        </w:rPr>
      </w:pPr>
      <w:r w:rsidRPr="00CC3D46">
        <w:rPr>
          <w:rFonts w:ascii="Traditional Arabic" w:hAnsi="Traditional Arabic" w:cs="Traditional Arabic"/>
          <w:sz w:val="32"/>
          <w:szCs w:val="32"/>
          <w:rtl/>
        </w:rPr>
        <w:t xml:space="preserve">كما أجرت دراسة المطيري 2022 </w:t>
      </w:r>
      <w:r w:rsidR="00884891" w:rsidRPr="00CC3D46">
        <w:rPr>
          <w:rFonts w:ascii="Traditional Arabic" w:hAnsi="Traditional Arabic" w:cs="Traditional Arabic"/>
          <w:sz w:val="32"/>
          <w:szCs w:val="32"/>
          <w:rtl/>
        </w:rPr>
        <w:t xml:space="preserve">تقيما لعدد من السياسات المتعلقة بنشر موارد الطوارئ بهدف تقليل زمن الاستجابة وتحقيق التوازن، كما قيمت أداء </w:t>
      </w:r>
      <w:proofErr w:type="spellStart"/>
      <w:r w:rsidR="00884891" w:rsidRPr="00CC3D46">
        <w:rPr>
          <w:rFonts w:ascii="Traditional Arabic" w:hAnsi="Traditional Arabic" w:cs="Traditional Arabic"/>
          <w:sz w:val="32"/>
          <w:szCs w:val="32"/>
          <w:rtl/>
        </w:rPr>
        <w:t>أستراتيجية</w:t>
      </w:r>
      <w:proofErr w:type="spellEnd"/>
      <w:r w:rsidR="00884891" w:rsidRPr="00CC3D46">
        <w:rPr>
          <w:rFonts w:ascii="Traditional Arabic" w:hAnsi="Traditional Arabic" w:cs="Traditional Arabic"/>
          <w:sz w:val="32"/>
          <w:szCs w:val="32"/>
          <w:rtl/>
        </w:rPr>
        <w:t xml:space="preserve"> إعادة تخصيص الموارد بناء على إدارة كوارث الفيضانات، وترى الدراسة أن وقت الاستجابة عاملا حاسما في تحديد الاستراتيجيات المناسبة لتعامل مع الكوارث وقت </w:t>
      </w:r>
      <w:r w:rsidR="00884891" w:rsidRPr="00CC3D46">
        <w:rPr>
          <w:rFonts w:ascii="Traditional Arabic" w:hAnsi="Traditional Arabic" w:cs="Traditional Arabic"/>
          <w:sz w:val="32"/>
          <w:szCs w:val="32"/>
          <w:rtl/>
        </w:rPr>
        <w:lastRenderedPageBreak/>
        <w:t xml:space="preserve">حدوثها. </w:t>
      </w:r>
      <w:r w:rsidR="00207931" w:rsidRPr="00CC3D46">
        <w:rPr>
          <w:rFonts w:ascii="Traditional Arabic" w:hAnsi="Traditional Arabic" w:cs="Traditional Arabic"/>
          <w:sz w:val="32"/>
          <w:szCs w:val="32"/>
          <w:rtl/>
        </w:rPr>
        <w:t xml:space="preserve">اقترحت الدراسة نموذجا مبسطا لتحليل الفيضانات يعتمد على وحدة </w:t>
      </w:r>
      <w:proofErr w:type="spellStart"/>
      <w:r w:rsidR="00207931" w:rsidRPr="00CC3D46">
        <w:rPr>
          <w:rFonts w:ascii="Traditional Arabic" w:hAnsi="Traditional Arabic" w:cs="Traditional Arabic"/>
          <w:sz w:val="32"/>
          <w:szCs w:val="32"/>
          <w:rtl/>
        </w:rPr>
        <w:t>هيدروديناميكية</w:t>
      </w:r>
      <w:proofErr w:type="spellEnd"/>
      <w:r w:rsidR="00207931" w:rsidRPr="00CC3D46">
        <w:rPr>
          <w:rFonts w:ascii="Traditional Arabic" w:hAnsi="Traditional Arabic" w:cs="Traditional Arabic"/>
          <w:sz w:val="32"/>
          <w:szCs w:val="32"/>
          <w:rtl/>
        </w:rPr>
        <w:t xml:space="preserve"> لمحاكاة غمر المناطق </w:t>
      </w:r>
      <w:proofErr w:type="spellStart"/>
      <w:r w:rsidR="00207931" w:rsidRPr="00CC3D46">
        <w:rPr>
          <w:rFonts w:ascii="Traditional Arabic" w:hAnsi="Traditional Arabic" w:cs="Traditional Arabic"/>
          <w:sz w:val="32"/>
          <w:szCs w:val="32"/>
          <w:rtl/>
        </w:rPr>
        <w:t>بالمياة</w:t>
      </w:r>
      <w:proofErr w:type="spellEnd"/>
      <w:r w:rsidR="00207931" w:rsidRPr="00CC3D46">
        <w:rPr>
          <w:rFonts w:ascii="Traditional Arabic" w:hAnsi="Traditional Arabic" w:cs="Traditional Arabic"/>
          <w:sz w:val="32"/>
          <w:szCs w:val="32"/>
          <w:rtl/>
        </w:rPr>
        <w:t xml:space="preserve"> بدقة، بالإضافة إلى وحدة تقييم المخاطر باستخدام بيانات تاريخية </w:t>
      </w:r>
      <w:proofErr w:type="spellStart"/>
      <w:r w:rsidR="00207931" w:rsidRPr="00CC3D46">
        <w:rPr>
          <w:rFonts w:ascii="Traditional Arabic" w:hAnsi="Traditional Arabic" w:cs="Traditional Arabic"/>
          <w:sz w:val="32"/>
          <w:szCs w:val="32"/>
          <w:rtl/>
        </w:rPr>
        <w:t>للامطار</w:t>
      </w:r>
      <w:proofErr w:type="spellEnd"/>
      <w:r w:rsidR="00207931" w:rsidRPr="00CC3D46">
        <w:rPr>
          <w:rFonts w:ascii="Traditional Arabic" w:hAnsi="Traditional Arabic" w:cs="Traditional Arabic"/>
          <w:sz w:val="32"/>
          <w:szCs w:val="32"/>
          <w:rtl/>
        </w:rPr>
        <w:t>.</w:t>
      </w:r>
    </w:p>
    <w:p w14:paraId="0B36570A" w14:textId="698AB37B" w:rsidR="00DD0A42" w:rsidRPr="00CC3D46" w:rsidRDefault="00DD0A42" w:rsidP="00CC3D46">
      <w:pPr>
        <w:spacing w:line="360" w:lineRule="auto"/>
        <w:jc w:val="both"/>
        <w:rPr>
          <w:rFonts w:ascii="Traditional Arabic" w:hAnsi="Traditional Arabic" w:cs="Traditional Arabic"/>
          <w:sz w:val="32"/>
          <w:szCs w:val="32"/>
          <w:rtl/>
        </w:rPr>
      </w:pPr>
      <w:r w:rsidRPr="00CC3D46">
        <w:rPr>
          <w:rFonts w:ascii="Traditional Arabic" w:hAnsi="Traditional Arabic" w:cs="Traditional Arabic"/>
          <w:sz w:val="32"/>
          <w:szCs w:val="32"/>
          <w:rtl/>
        </w:rPr>
        <w:t>طبقت دراسة يوسف 2022</w:t>
      </w:r>
      <w:r w:rsidR="00207931" w:rsidRPr="00CC3D46">
        <w:rPr>
          <w:rFonts w:ascii="Traditional Arabic" w:hAnsi="Traditional Arabic" w:cs="Traditional Arabic"/>
          <w:sz w:val="32"/>
          <w:szCs w:val="32"/>
          <w:rtl/>
        </w:rPr>
        <w:t xml:space="preserve"> النمذجة المكانية لتحليل الجريان السطحي</w:t>
      </w:r>
      <w:r w:rsidR="00E14CAF" w:rsidRPr="00CC3D46">
        <w:rPr>
          <w:rFonts w:ascii="Traditional Arabic" w:hAnsi="Traditional Arabic" w:cs="Traditional Arabic"/>
          <w:sz w:val="32"/>
          <w:szCs w:val="32"/>
          <w:rtl/>
        </w:rPr>
        <w:t xml:space="preserve"> الهيدرولوجي في حوض وادي ابراهم في مكة المكرمة، باستخدام النموذج الهيدرولوجي المعتمد من الهيئة الامريكية للحفاظ على التربة. اعتمدت الدراسة على تقنيات الاستشعار عن بعد وبرامج نظم المعلومات الجغرافية في محاكاة الهطول </w:t>
      </w:r>
      <w:proofErr w:type="spellStart"/>
      <w:proofErr w:type="gramStart"/>
      <w:r w:rsidR="00E14CAF" w:rsidRPr="00CC3D46">
        <w:rPr>
          <w:rFonts w:ascii="Traditional Arabic" w:hAnsi="Traditional Arabic" w:cs="Traditional Arabic"/>
          <w:sz w:val="32"/>
          <w:szCs w:val="32"/>
          <w:rtl/>
        </w:rPr>
        <w:t>المطري.توصلت</w:t>
      </w:r>
      <w:proofErr w:type="spellEnd"/>
      <w:proofErr w:type="gramEnd"/>
      <w:r w:rsidR="00E14CAF" w:rsidRPr="00CC3D46">
        <w:rPr>
          <w:rFonts w:ascii="Traditional Arabic" w:hAnsi="Traditional Arabic" w:cs="Traditional Arabic"/>
          <w:sz w:val="32"/>
          <w:szCs w:val="32"/>
          <w:rtl/>
        </w:rPr>
        <w:t xml:space="preserve"> الدراسة الى تحديد المواقع الأكثر عرضة لمخاطر السيول.</w:t>
      </w:r>
    </w:p>
    <w:p w14:paraId="3EB5E2B7" w14:textId="6689FFEA" w:rsidR="00DD0A42" w:rsidRPr="00CC3D46" w:rsidRDefault="00DD0A42" w:rsidP="00CC3D46">
      <w:pPr>
        <w:spacing w:line="360" w:lineRule="auto"/>
        <w:jc w:val="both"/>
        <w:rPr>
          <w:rFonts w:ascii="Traditional Arabic" w:hAnsi="Traditional Arabic" w:cs="Traditional Arabic"/>
          <w:sz w:val="32"/>
          <w:szCs w:val="32"/>
          <w:rtl/>
        </w:rPr>
      </w:pPr>
      <w:r w:rsidRPr="00CC3D46">
        <w:rPr>
          <w:rFonts w:ascii="Traditional Arabic" w:hAnsi="Traditional Arabic" w:cs="Traditional Arabic"/>
          <w:sz w:val="32"/>
          <w:szCs w:val="32"/>
          <w:rtl/>
        </w:rPr>
        <w:t xml:space="preserve">تناولت دراسة عبد الكريم 2024 </w:t>
      </w:r>
      <w:r w:rsidR="00E14CAF" w:rsidRPr="00CC3D46">
        <w:rPr>
          <w:rFonts w:ascii="Traditional Arabic" w:hAnsi="Traditional Arabic" w:cs="Traditional Arabic"/>
          <w:sz w:val="32"/>
          <w:szCs w:val="32"/>
          <w:rtl/>
        </w:rPr>
        <w:t>تحليل مخاطر السيول في مدينة الخرج بالمملكة العربية السعودية وتهدف إلى تطوير خريطة دقيقة للمناطق المعرضة للغمر باستخدام منهج تكاملي يجمع بين التحليل الهيدرولوجي والعمراني.</w:t>
      </w:r>
    </w:p>
    <w:p w14:paraId="3DB9A652" w14:textId="0075C003" w:rsidR="00E14CAF" w:rsidRPr="00CC3D46" w:rsidRDefault="00E14CAF" w:rsidP="00CC3D46">
      <w:pPr>
        <w:spacing w:line="360" w:lineRule="auto"/>
        <w:jc w:val="both"/>
        <w:rPr>
          <w:rFonts w:ascii="Traditional Arabic" w:hAnsi="Traditional Arabic" w:cs="Traditional Arabic"/>
          <w:sz w:val="32"/>
          <w:szCs w:val="32"/>
          <w:rtl/>
        </w:rPr>
      </w:pPr>
      <w:r w:rsidRPr="00CC3D46">
        <w:rPr>
          <w:rFonts w:ascii="Traditional Arabic" w:hAnsi="Traditional Arabic" w:cs="Traditional Arabic"/>
          <w:sz w:val="32"/>
          <w:szCs w:val="32"/>
          <w:rtl/>
        </w:rPr>
        <w:t xml:space="preserve">اعتمدت الدراسة على نمذجة سلوم السيول باستخدام نظام </w:t>
      </w:r>
      <w:r w:rsidRPr="00CC3D46">
        <w:rPr>
          <w:rFonts w:ascii="Traditional Arabic" w:hAnsi="Traditional Arabic" w:cs="Traditional Arabic"/>
          <w:sz w:val="32"/>
          <w:szCs w:val="32"/>
        </w:rPr>
        <w:t>HEC-HMS</w:t>
      </w:r>
      <w:r w:rsidRPr="00CC3D46">
        <w:rPr>
          <w:rFonts w:ascii="Traditional Arabic" w:hAnsi="Traditional Arabic" w:cs="Traditional Arabic"/>
          <w:sz w:val="32"/>
          <w:szCs w:val="32"/>
          <w:rtl/>
        </w:rPr>
        <w:t xml:space="preserve"> لمحاكاة السيول.</w:t>
      </w:r>
    </w:p>
    <w:p w14:paraId="6D37208E" w14:textId="4A3AC6A5" w:rsidR="00E14CAF" w:rsidRPr="00CC3D46" w:rsidRDefault="00E14CAF" w:rsidP="00CC3D46">
      <w:pPr>
        <w:spacing w:line="360" w:lineRule="auto"/>
        <w:jc w:val="both"/>
        <w:rPr>
          <w:rFonts w:ascii="Traditional Arabic" w:hAnsi="Traditional Arabic" w:cs="Traditional Arabic"/>
          <w:sz w:val="32"/>
          <w:szCs w:val="32"/>
          <w:rtl/>
        </w:rPr>
      </w:pPr>
      <w:r w:rsidRPr="00CC3D46">
        <w:rPr>
          <w:rFonts w:ascii="Traditional Arabic" w:hAnsi="Traditional Arabic" w:cs="Traditional Arabic"/>
          <w:sz w:val="32"/>
          <w:szCs w:val="32"/>
          <w:rtl/>
        </w:rPr>
        <w:t>توصلت الدراسة إلى تحديد أكثر المناطق عرضة للمخاطر.</w:t>
      </w:r>
    </w:p>
    <w:p w14:paraId="051228C7" w14:textId="6D1444DE" w:rsidR="00E14CAF" w:rsidRPr="00CC3D46" w:rsidRDefault="00E14CAF" w:rsidP="00CC3D46">
      <w:pPr>
        <w:spacing w:line="360" w:lineRule="auto"/>
        <w:jc w:val="both"/>
        <w:rPr>
          <w:rFonts w:ascii="Traditional Arabic" w:hAnsi="Traditional Arabic" w:cs="Traditional Arabic"/>
          <w:sz w:val="32"/>
          <w:szCs w:val="32"/>
          <w:rtl/>
        </w:rPr>
      </w:pPr>
      <w:r w:rsidRPr="00CC3D46">
        <w:rPr>
          <w:rFonts w:ascii="Traditional Arabic" w:hAnsi="Traditional Arabic" w:cs="Traditional Arabic"/>
          <w:sz w:val="32"/>
          <w:szCs w:val="32"/>
          <w:rtl/>
        </w:rPr>
        <w:t xml:space="preserve">وبالاستناد إلى ما تناولته الدراسات السابقة في تحديد المخاطر </w:t>
      </w:r>
      <w:proofErr w:type="spellStart"/>
      <w:r w:rsidRPr="00CC3D46">
        <w:rPr>
          <w:rFonts w:ascii="Traditional Arabic" w:hAnsi="Traditional Arabic" w:cs="Traditional Arabic"/>
          <w:sz w:val="32"/>
          <w:szCs w:val="32"/>
          <w:rtl/>
        </w:rPr>
        <w:t>الهيدرولجية</w:t>
      </w:r>
      <w:proofErr w:type="spellEnd"/>
      <w:r w:rsidRPr="00CC3D46">
        <w:rPr>
          <w:rFonts w:ascii="Traditional Arabic" w:hAnsi="Traditional Arabic" w:cs="Traditional Arabic"/>
          <w:sz w:val="32"/>
          <w:szCs w:val="32"/>
          <w:rtl/>
        </w:rPr>
        <w:t xml:space="preserve"> ضمن السياق </w:t>
      </w:r>
      <w:proofErr w:type="spellStart"/>
      <w:r w:rsidRPr="00CC3D46">
        <w:rPr>
          <w:rFonts w:ascii="Traditional Arabic" w:hAnsi="Traditional Arabic" w:cs="Traditional Arabic"/>
          <w:sz w:val="32"/>
          <w:szCs w:val="32"/>
          <w:rtl/>
        </w:rPr>
        <w:t>الجيومكاني</w:t>
      </w:r>
      <w:proofErr w:type="spellEnd"/>
      <w:r w:rsidR="009D02A6" w:rsidRPr="00CC3D46">
        <w:rPr>
          <w:rFonts w:ascii="Traditional Arabic" w:hAnsi="Traditional Arabic" w:cs="Traditional Arabic"/>
          <w:sz w:val="32"/>
          <w:szCs w:val="32"/>
          <w:rtl/>
        </w:rPr>
        <w:t xml:space="preserve"> دون دمج شامل بين التحليل المكاني وإدارة المخاطر</w:t>
      </w:r>
      <w:r w:rsidRPr="00CC3D46">
        <w:rPr>
          <w:rFonts w:ascii="Traditional Arabic" w:hAnsi="Traditional Arabic" w:cs="Traditional Arabic"/>
          <w:sz w:val="32"/>
          <w:szCs w:val="32"/>
          <w:rtl/>
        </w:rPr>
        <w:t xml:space="preserve">، تسعى هذه الدراسة إلى </w:t>
      </w:r>
      <w:r w:rsidR="009D02A6" w:rsidRPr="00CC3D46">
        <w:rPr>
          <w:rFonts w:ascii="Traditional Arabic" w:hAnsi="Traditional Arabic" w:cs="Traditional Arabic"/>
          <w:sz w:val="32"/>
          <w:szCs w:val="32"/>
          <w:rtl/>
        </w:rPr>
        <w:t>تحليل منهجية تكاملية تربط بين النمذجة المكانية المتقدمة وتصنيف الخطورة وبين مبادئ إدارة المخاطر وفق المعايير الدولية وذلك بالتطبيق على نموذج محلي يبرز إمكانات هذا التكامل ودوره في دعم القرارات الاستراتيجية.</w:t>
      </w:r>
    </w:p>
    <w:p w14:paraId="508E3398" w14:textId="77777777" w:rsidR="00873F3C" w:rsidRPr="00CC3D46" w:rsidRDefault="00873F3C" w:rsidP="00CC3D46">
      <w:pPr>
        <w:spacing w:line="360" w:lineRule="auto"/>
        <w:jc w:val="both"/>
        <w:rPr>
          <w:rFonts w:ascii="Traditional Arabic" w:hAnsi="Traditional Arabic" w:cs="Traditional Arabic"/>
          <w:sz w:val="32"/>
          <w:szCs w:val="32"/>
          <w:rtl/>
        </w:rPr>
      </w:pPr>
    </w:p>
    <w:p w14:paraId="74FBE489" w14:textId="77777777" w:rsidR="00E14CAF" w:rsidRPr="00CC3D46" w:rsidRDefault="00E14CAF" w:rsidP="00CC3D46">
      <w:pPr>
        <w:spacing w:line="360" w:lineRule="auto"/>
        <w:jc w:val="both"/>
        <w:rPr>
          <w:rFonts w:ascii="Traditional Arabic" w:hAnsi="Traditional Arabic" w:cs="Traditional Arabic"/>
          <w:sz w:val="32"/>
          <w:szCs w:val="32"/>
          <w:rtl/>
        </w:rPr>
      </w:pPr>
    </w:p>
    <w:p w14:paraId="722756DE" w14:textId="77777777" w:rsidR="0064447C" w:rsidRPr="00CC3D46" w:rsidRDefault="0064447C" w:rsidP="00CC3D46">
      <w:pPr>
        <w:spacing w:line="360" w:lineRule="auto"/>
        <w:jc w:val="both"/>
        <w:rPr>
          <w:rFonts w:ascii="Traditional Arabic" w:hAnsi="Traditional Arabic" w:cs="Traditional Arabic"/>
          <w:sz w:val="32"/>
          <w:szCs w:val="32"/>
          <w:rtl/>
        </w:rPr>
      </w:pPr>
    </w:p>
    <w:p w14:paraId="2CD109D3" w14:textId="77777777" w:rsidR="0064447C" w:rsidRPr="00CC3D46" w:rsidRDefault="0064447C" w:rsidP="00CC3D46">
      <w:pPr>
        <w:spacing w:line="360" w:lineRule="auto"/>
        <w:jc w:val="both"/>
        <w:rPr>
          <w:rFonts w:ascii="Traditional Arabic" w:hAnsi="Traditional Arabic" w:cs="Traditional Arabic"/>
          <w:sz w:val="32"/>
          <w:szCs w:val="32"/>
          <w:rtl/>
        </w:rPr>
      </w:pPr>
    </w:p>
    <w:p w14:paraId="4E04C625" w14:textId="77777777" w:rsidR="0064447C" w:rsidRPr="00CC3D46" w:rsidRDefault="0064447C" w:rsidP="00CC3D46">
      <w:pPr>
        <w:spacing w:line="360" w:lineRule="auto"/>
        <w:jc w:val="both"/>
        <w:rPr>
          <w:rFonts w:ascii="Traditional Arabic" w:hAnsi="Traditional Arabic" w:cs="Traditional Arabic"/>
          <w:sz w:val="32"/>
          <w:szCs w:val="32"/>
          <w:rtl/>
        </w:rPr>
      </w:pPr>
    </w:p>
    <w:p w14:paraId="2DF3DFDB" w14:textId="77777777" w:rsidR="0064447C" w:rsidRPr="00CC3D46" w:rsidRDefault="0064447C" w:rsidP="00CC3D46">
      <w:pPr>
        <w:spacing w:line="360" w:lineRule="auto"/>
        <w:jc w:val="both"/>
        <w:rPr>
          <w:rFonts w:ascii="Traditional Arabic" w:hAnsi="Traditional Arabic" w:cs="Traditional Arabic"/>
          <w:sz w:val="32"/>
          <w:szCs w:val="32"/>
          <w:rtl/>
        </w:rPr>
      </w:pPr>
    </w:p>
    <w:p w14:paraId="05A33B50" w14:textId="480FE5AD" w:rsidR="00275DFB" w:rsidRPr="0064312C" w:rsidRDefault="00275DFB" w:rsidP="0064312C">
      <w:pPr>
        <w:bidi w:val="0"/>
        <w:spacing w:line="360" w:lineRule="auto"/>
        <w:ind w:left="360"/>
        <w:rPr>
          <w:rFonts w:ascii="Traditional Arabic" w:hAnsi="Traditional Arabic" w:cs="Traditional Arabic"/>
          <w:sz w:val="32"/>
          <w:szCs w:val="32"/>
        </w:rPr>
      </w:pPr>
    </w:p>
    <w:sectPr w:rsidR="00275DFB" w:rsidRPr="0064312C" w:rsidSect="00877AAC">
      <w:footerReference w:type="default" r:id="rId1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3ECBB7" w14:textId="77777777" w:rsidR="00143FC0" w:rsidRDefault="00143FC0" w:rsidP="009125CE">
      <w:pPr>
        <w:spacing w:after="0" w:line="240" w:lineRule="auto"/>
      </w:pPr>
      <w:r>
        <w:separator/>
      </w:r>
    </w:p>
  </w:endnote>
  <w:endnote w:type="continuationSeparator" w:id="0">
    <w:p w14:paraId="7D310D9F" w14:textId="77777777" w:rsidR="00143FC0" w:rsidRDefault="00143FC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684087459"/>
      <w:docPartObj>
        <w:docPartGallery w:val="Page Numbers (Bottom of Page)"/>
        <w:docPartUnique/>
      </w:docPartObj>
    </w:sdtPr>
    <w:sdtContent>
      <w:p w14:paraId="04219261" w14:textId="6FD40AEE" w:rsidR="00A27F8C" w:rsidRDefault="00A27F8C">
        <w:pPr>
          <w:pStyle w:val="a4"/>
          <w:jc w:val="center"/>
        </w:pPr>
        <w:r>
          <w:fldChar w:fldCharType="begin"/>
        </w:r>
        <w:r>
          <w:instrText>PAGE   \* MERGEFORMAT</w:instrText>
        </w:r>
        <w:r>
          <w:fldChar w:fldCharType="separate"/>
        </w:r>
        <w:r>
          <w:rPr>
            <w:rtl/>
            <w:lang w:val="ar-SA"/>
          </w:rPr>
          <w:t>2</w:t>
        </w:r>
        <w:r>
          <w:fldChar w:fldCharType="end"/>
        </w:r>
      </w:p>
    </w:sdtContent>
  </w:sdt>
  <w:p w14:paraId="3C25F7E4" w14:textId="77777777" w:rsidR="00A27F8C" w:rsidRDefault="00A27F8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D555AC" w14:textId="77777777" w:rsidR="00143FC0" w:rsidRDefault="00143FC0" w:rsidP="009125CE">
      <w:pPr>
        <w:spacing w:after="0" w:line="240" w:lineRule="auto"/>
      </w:pPr>
      <w:r>
        <w:separator/>
      </w:r>
    </w:p>
  </w:footnote>
  <w:footnote w:type="continuationSeparator" w:id="0">
    <w:p w14:paraId="71C2950D" w14:textId="77777777" w:rsidR="00143FC0" w:rsidRDefault="00143FC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572AF"/>
    <w:multiLevelType w:val="hybridMultilevel"/>
    <w:tmpl w:val="C2CA30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2CB102B"/>
    <w:multiLevelType w:val="hybridMultilevel"/>
    <w:tmpl w:val="DD7803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5007E76"/>
    <w:multiLevelType w:val="hybridMultilevel"/>
    <w:tmpl w:val="841A6A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3317468"/>
    <w:multiLevelType w:val="hybridMultilevel"/>
    <w:tmpl w:val="1A50E5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36E4DEB"/>
    <w:multiLevelType w:val="hybridMultilevel"/>
    <w:tmpl w:val="E33619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9D31D63"/>
    <w:multiLevelType w:val="hybridMultilevel"/>
    <w:tmpl w:val="0C30F5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2306E08"/>
    <w:multiLevelType w:val="hybridMultilevel"/>
    <w:tmpl w:val="DB061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E357E4C"/>
    <w:multiLevelType w:val="hybridMultilevel"/>
    <w:tmpl w:val="E8FED8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EF84AB4"/>
    <w:multiLevelType w:val="hybridMultilevel"/>
    <w:tmpl w:val="61429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65091194">
    <w:abstractNumId w:val="2"/>
  </w:num>
  <w:num w:numId="2" w16cid:durableId="813640224">
    <w:abstractNumId w:val="6"/>
  </w:num>
  <w:num w:numId="3" w16cid:durableId="1295676679">
    <w:abstractNumId w:val="0"/>
  </w:num>
  <w:num w:numId="4" w16cid:durableId="1064716742">
    <w:abstractNumId w:val="7"/>
  </w:num>
  <w:num w:numId="5" w16cid:durableId="1717848409">
    <w:abstractNumId w:val="8"/>
  </w:num>
  <w:num w:numId="6" w16cid:durableId="1156534002">
    <w:abstractNumId w:val="1"/>
  </w:num>
  <w:num w:numId="7" w16cid:durableId="186992057">
    <w:abstractNumId w:val="5"/>
  </w:num>
  <w:num w:numId="8" w16cid:durableId="1672833932">
    <w:abstractNumId w:val="3"/>
  </w:num>
  <w:num w:numId="9" w16cid:durableId="90892576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12E15"/>
    <w:rsid w:val="00014140"/>
    <w:rsid w:val="00026646"/>
    <w:rsid w:val="000273E6"/>
    <w:rsid w:val="0003729D"/>
    <w:rsid w:val="00051456"/>
    <w:rsid w:val="00057E7B"/>
    <w:rsid w:val="00071468"/>
    <w:rsid w:val="00073CC9"/>
    <w:rsid w:val="00081E94"/>
    <w:rsid w:val="00093BF8"/>
    <w:rsid w:val="00096C2D"/>
    <w:rsid w:val="000C20F6"/>
    <w:rsid w:val="000C7F4E"/>
    <w:rsid w:val="000D2946"/>
    <w:rsid w:val="000D42A1"/>
    <w:rsid w:val="000F41E8"/>
    <w:rsid w:val="000F44B4"/>
    <w:rsid w:val="0011637F"/>
    <w:rsid w:val="00130489"/>
    <w:rsid w:val="00140936"/>
    <w:rsid w:val="00143FC0"/>
    <w:rsid w:val="001672F5"/>
    <w:rsid w:val="00171DBB"/>
    <w:rsid w:val="001902DB"/>
    <w:rsid w:val="00194661"/>
    <w:rsid w:val="001A3256"/>
    <w:rsid w:val="001A4915"/>
    <w:rsid w:val="001A7159"/>
    <w:rsid w:val="001C2162"/>
    <w:rsid w:val="001E668A"/>
    <w:rsid w:val="001F542D"/>
    <w:rsid w:val="0020107A"/>
    <w:rsid w:val="00202896"/>
    <w:rsid w:val="00207931"/>
    <w:rsid w:val="00221DEC"/>
    <w:rsid w:val="002220E0"/>
    <w:rsid w:val="00226C6D"/>
    <w:rsid w:val="002371F9"/>
    <w:rsid w:val="0024607A"/>
    <w:rsid w:val="00266DF7"/>
    <w:rsid w:val="00267FF4"/>
    <w:rsid w:val="0027058F"/>
    <w:rsid w:val="00272D20"/>
    <w:rsid w:val="00273D74"/>
    <w:rsid w:val="00275DFB"/>
    <w:rsid w:val="00287892"/>
    <w:rsid w:val="0029144F"/>
    <w:rsid w:val="0029201A"/>
    <w:rsid w:val="002950FD"/>
    <w:rsid w:val="002D2EC2"/>
    <w:rsid w:val="002D36C1"/>
    <w:rsid w:val="002D5044"/>
    <w:rsid w:val="002E1772"/>
    <w:rsid w:val="002E6EC7"/>
    <w:rsid w:val="00303FC0"/>
    <w:rsid w:val="00332CE8"/>
    <w:rsid w:val="00333663"/>
    <w:rsid w:val="00334D77"/>
    <w:rsid w:val="003453BD"/>
    <w:rsid w:val="00352981"/>
    <w:rsid w:val="00355BE0"/>
    <w:rsid w:val="003628AB"/>
    <w:rsid w:val="003655D8"/>
    <w:rsid w:val="003826E6"/>
    <w:rsid w:val="00383CB4"/>
    <w:rsid w:val="003A63A0"/>
    <w:rsid w:val="003C2504"/>
    <w:rsid w:val="003E5E91"/>
    <w:rsid w:val="003F0013"/>
    <w:rsid w:val="00411484"/>
    <w:rsid w:val="0041451F"/>
    <w:rsid w:val="004305CF"/>
    <w:rsid w:val="00430AAB"/>
    <w:rsid w:val="0044088A"/>
    <w:rsid w:val="0046646C"/>
    <w:rsid w:val="004C23F2"/>
    <w:rsid w:val="004C77BD"/>
    <w:rsid w:val="004D54C0"/>
    <w:rsid w:val="004D6B7B"/>
    <w:rsid w:val="004E086B"/>
    <w:rsid w:val="004E15F7"/>
    <w:rsid w:val="005002B1"/>
    <w:rsid w:val="00505092"/>
    <w:rsid w:val="00510460"/>
    <w:rsid w:val="00511F21"/>
    <w:rsid w:val="00521FFA"/>
    <w:rsid w:val="00524960"/>
    <w:rsid w:val="00531158"/>
    <w:rsid w:val="00533993"/>
    <w:rsid w:val="005421C7"/>
    <w:rsid w:val="0054226F"/>
    <w:rsid w:val="00566645"/>
    <w:rsid w:val="0057448D"/>
    <w:rsid w:val="00584B76"/>
    <w:rsid w:val="00590B27"/>
    <w:rsid w:val="00595C1E"/>
    <w:rsid w:val="005B3B5E"/>
    <w:rsid w:val="005D02E2"/>
    <w:rsid w:val="005D3AFC"/>
    <w:rsid w:val="005F3BD7"/>
    <w:rsid w:val="005F50F2"/>
    <w:rsid w:val="0060412B"/>
    <w:rsid w:val="00607D9A"/>
    <w:rsid w:val="00615FC9"/>
    <w:rsid w:val="0062761F"/>
    <w:rsid w:val="00630AC8"/>
    <w:rsid w:val="006356D3"/>
    <w:rsid w:val="00642CEB"/>
    <w:rsid w:val="0064312C"/>
    <w:rsid w:val="0064447C"/>
    <w:rsid w:val="00644CFC"/>
    <w:rsid w:val="00650AD9"/>
    <w:rsid w:val="0065137C"/>
    <w:rsid w:val="006606BC"/>
    <w:rsid w:val="006740FD"/>
    <w:rsid w:val="00690751"/>
    <w:rsid w:val="006948DE"/>
    <w:rsid w:val="00694EDA"/>
    <w:rsid w:val="0069563F"/>
    <w:rsid w:val="006B7213"/>
    <w:rsid w:val="006D0121"/>
    <w:rsid w:val="006F4BFB"/>
    <w:rsid w:val="0072715E"/>
    <w:rsid w:val="00727B6E"/>
    <w:rsid w:val="007426DA"/>
    <w:rsid w:val="00746EE5"/>
    <w:rsid w:val="007524F4"/>
    <w:rsid w:val="0076396A"/>
    <w:rsid w:val="007927F2"/>
    <w:rsid w:val="007A1299"/>
    <w:rsid w:val="007A1FB4"/>
    <w:rsid w:val="007B0E54"/>
    <w:rsid w:val="007E01C0"/>
    <w:rsid w:val="007E3A20"/>
    <w:rsid w:val="007F233A"/>
    <w:rsid w:val="00831A1F"/>
    <w:rsid w:val="00832F9D"/>
    <w:rsid w:val="00836D63"/>
    <w:rsid w:val="00840A29"/>
    <w:rsid w:val="00852074"/>
    <w:rsid w:val="00866CD3"/>
    <w:rsid w:val="00873F3C"/>
    <w:rsid w:val="00874D6B"/>
    <w:rsid w:val="0087667C"/>
    <w:rsid w:val="00877AAC"/>
    <w:rsid w:val="00884891"/>
    <w:rsid w:val="008849C1"/>
    <w:rsid w:val="008950D4"/>
    <w:rsid w:val="00897519"/>
    <w:rsid w:val="008A1816"/>
    <w:rsid w:val="008A6998"/>
    <w:rsid w:val="008C60D9"/>
    <w:rsid w:val="008F1EAE"/>
    <w:rsid w:val="008F1EC9"/>
    <w:rsid w:val="00910228"/>
    <w:rsid w:val="009125CE"/>
    <w:rsid w:val="00916186"/>
    <w:rsid w:val="00926A12"/>
    <w:rsid w:val="009336B2"/>
    <w:rsid w:val="00942BB9"/>
    <w:rsid w:val="00946879"/>
    <w:rsid w:val="009559D7"/>
    <w:rsid w:val="00964BBF"/>
    <w:rsid w:val="00965ABA"/>
    <w:rsid w:val="00967497"/>
    <w:rsid w:val="009927B3"/>
    <w:rsid w:val="00993001"/>
    <w:rsid w:val="0099610B"/>
    <w:rsid w:val="009B6888"/>
    <w:rsid w:val="009C0161"/>
    <w:rsid w:val="009D02A6"/>
    <w:rsid w:val="009D108D"/>
    <w:rsid w:val="009D7948"/>
    <w:rsid w:val="009E1436"/>
    <w:rsid w:val="009E528E"/>
    <w:rsid w:val="009E5668"/>
    <w:rsid w:val="009F57CD"/>
    <w:rsid w:val="009F5F48"/>
    <w:rsid w:val="009F7640"/>
    <w:rsid w:val="00A01843"/>
    <w:rsid w:val="00A01FEB"/>
    <w:rsid w:val="00A1467C"/>
    <w:rsid w:val="00A23A40"/>
    <w:rsid w:val="00A27F8C"/>
    <w:rsid w:val="00A32E51"/>
    <w:rsid w:val="00A33F0F"/>
    <w:rsid w:val="00A40558"/>
    <w:rsid w:val="00A4092A"/>
    <w:rsid w:val="00A50FD8"/>
    <w:rsid w:val="00A54974"/>
    <w:rsid w:val="00A61A86"/>
    <w:rsid w:val="00A61B1A"/>
    <w:rsid w:val="00A65F9A"/>
    <w:rsid w:val="00A70DD1"/>
    <w:rsid w:val="00A7102A"/>
    <w:rsid w:val="00A74F76"/>
    <w:rsid w:val="00A95857"/>
    <w:rsid w:val="00AA0738"/>
    <w:rsid w:val="00AA27DA"/>
    <w:rsid w:val="00AA79E9"/>
    <w:rsid w:val="00AB02DF"/>
    <w:rsid w:val="00AB0A70"/>
    <w:rsid w:val="00AC215D"/>
    <w:rsid w:val="00AF3970"/>
    <w:rsid w:val="00B007CA"/>
    <w:rsid w:val="00B13934"/>
    <w:rsid w:val="00B14CBB"/>
    <w:rsid w:val="00B24C9B"/>
    <w:rsid w:val="00B25B70"/>
    <w:rsid w:val="00B400AD"/>
    <w:rsid w:val="00B5237E"/>
    <w:rsid w:val="00B55620"/>
    <w:rsid w:val="00B635B2"/>
    <w:rsid w:val="00B63B0F"/>
    <w:rsid w:val="00B7678A"/>
    <w:rsid w:val="00B86C4A"/>
    <w:rsid w:val="00B952A8"/>
    <w:rsid w:val="00B95730"/>
    <w:rsid w:val="00BA2E89"/>
    <w:rsid w:val="00BA5487"/>
    <w:rsid w:val="00BB6F82"/>
    <w:rsid w:val="00BC7862"/>
    <w:rsid w:val="00BC7E17"/>
    <w:rsid w:val="00BD3A79"/>
    <w:rsid w:val="00BD66BD"/>
    <w:rsid w:val="00BE09F2"/>
    <w:rsid w:val="00BE7F85"/>
    <w:rsid w:val="00C03CA6"/>
    <w:rsid w:val="00C04D0B"/>
    <w:rsid w:val="00C10D30"/>
    <w:rsid w:val="00C32C41"/>
    <w:rsid w:val="00C37FEC"/>
    <w:rsid w:val="00C65D85"/>
    <w:rsid w:val="00C71E18"/>
    <w:rsid w:val="00C8015B"/>
    <w:rsid w:val="00CA0BB9"/>
    <w:rsid w:val="00CB7937"/>
    <w:rsid w:val="00CC3D46"/>
    <w:rsid w:val="00CC47AD"/>
    <w:rsid w:val="00CD073D"/>
    <w:rsid w:val="00CD4656"/>
    <w:rsid w:val="00CD6013"/>
    <w:rsid w:val="00CF42F5"/>
    <w:rsid w:val="00D00142"/>
    <w:rsid w:val="00D1046E"/>
    <w:rsid w:val="00D12427"/>
    <w:rsid w:val="00D22171"/>
    <w:rsid w:val="00D271C4"/>
    <w:rsid w:val="00D51C9D"/>
    <w:rsid w:val="00D60AC0"/>
    <w:rsid w:val="00D60C6B"/>
    <w:rsid w:val="00D626BA"/>
    <w:rsid w:val="00D632D9"/>
    <w:rsid w:val="00D86320"/>
    <w:rsid w:val="00DB1C3F"/>
    <w:rsid w:val="00DC3E7E"/>
    <w:rsid w:val="00DC4786"/>
    <w:rsid w:val="00DD0A42"/>
    <w:rsid w:val="00DD1C39"/>
    <w:rsid w:val="00E060F4"/>
    <w:rsid w:val="00E116A6"/>
    <w:rsid w:val="00E11970"/>
    <w:rsid w:val="00E1206E"/>
    <w:rsid w:val="00E14CAF"/>
    <w:rsid w:val="00E25684"/>
    <w:rsid w:val="00E3795A"/>
    <w:rsid w:val="00E475C5"/>
    <w:rsid w:val="00E477B2"/>
    <w:rsid w:val="00E5417A"/>
    <w:rsid w:val="00E71C79"/>
    <w:rsid w:val="00E803EC"/>
    <w:rsid w:val="00E80FD9"/>
    <w:rsid w:val="00E90695"/>
    <w:rsid w:val="00EA6B5D"/>
    <w:rsid w:val="00EB3925"/>
    <w:rsid w:val="00EC373A"/>
    <w:rsid w:val="00EC67BC"/>
    <w:rsid w:val="00ED1129"/>
    <w:rsid w:val="00EE3F29"/>
    <w:rsid w:val="00EF5838"/>
    <w:rsid w:val="00EF7620"/>
    <w:rsid w:val="00F05B06"/>
    <w:rsid w:val="00F21CAE"/>
    <w:rsid w:val="00F258BE"/>
    <w:rsid w:val="00F30A93"/>
    <w:rsid w:val="00F46FE6"/>
    <w:rsid w:val="00F546CE"/>
    <w:rsid w:val="00F80697"/>
    <w:rsid w:val="00F82FE9"/>
    <w:rsid w:val="00FA6B89"/>
    <w:rsid w:val="00FB3217"/>
    <w:rsid w:val="00FD376D"/>
    <w:rsid w:val="00FD399B"/>
    <w:rsid w:val="00FE0D5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46FE6"/>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1A4915"/>
    <w:pPr>
      <w:ind w:left="720"/>
      <w:contextualSpacing/>
    </w:pPr>
  </w:style>
  <w:style w:type="paragraph" w:styleId="a6">
    <w:name w:val="Normal (Web)"/>
    <w:basedOn w:val="a"/>
    <w:uiPriority w:val="99"/>
    <w:semiHidden/>
    <w:unhideWhenUsed/>
    <w:rsid w:val="00012E15"/>
    <w:rPr>
      <w:rFonts w:ascii="Times New Roman" w:hAnsi="Times New Roman" w:cs="Times New Roman"/>
      <w:sz w:val="24"/>
      <w:szCs w:val="24"/>
    </w:rPr>
  </w:style>
  <w:style w:type="table" w:styleId="a7">
    <w:name w:val="Table Grid"/>
    <w:basedOn w:val="a1"/>
    <w:uiPriority w:val="39"/>
    <w:rsid w:val="00A27F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1801448">
      <w:bodyDiv w:val="1"/>
      <w:marLeft w:val="0"/>
      <w:marRight w:val="0"/>
      <w:marTop w:val="0"/>
      <w:marBottom w:val="0"/>
      <w:divBdr>
        <w:top w:val="none" w:sz="0" w:space="0" w:color="auto"/>
        <w:left w:val="none" w:sz="0" w:space="0" w:color="auto"/>
        <w:bottom w:val="none" w:sz="0" w:space="0" w:color="auto"/>
        <w:right w:val="none" w:sz="0" w:space="0" w:color="auto"/>
      </w:divBdr>
    </w:div>
    <w:div w:id="751395158">
      <w:bodyDiv w:val="1"/>
      <w:marLeft w:val="0"/>
      <w:marRight w:val="0"/>
      <w:marTop w:val="0"/>
      <w:marBottom w:val="0"/>
      <w:divBdr>
        <w:top w:val="none" w:sz="0" w:space="0" w:color="auto"/>
        <w:left w:val="none" w:sz="0" w:space="0" w:color="auto"/>
        <w:bottom w:val="none" w:sz="0" w:space="0" w:color="auto"/>
        <w:right w:val="none" w:sz="0" w:space="0" w:color="auto"/>
      </w:divBdr>
    </w:div>
    <w:div w:id="1053892538">
      <w:bodyDiv w:val="1"/>
      <w:marLeft w:val="0"/>
      <w:marRight w:val="0"/>
      <w:marTop w:val="0"/>
      <w:marBottom w:val="0"/>
      <w:divBdr>
        <w:top w:val="none" w:sz="0" w:space="0" w:color="auto"/>
        <w:left w:val="none" w:sz="0" w:space="0" w:color="auto"/>
        <w:bottom w:val="none" w:sz="0" w:space="0" w:color="auto"/>
        <w:right w:val="none" w:sz="0" w:space="0" w:color="auto"/>
      </w:divBdr>
    </w:div>
    <w:div w:id="1285770164">
      <w:bodyDiv w:val="1"/>
      <w:marLeft w:val="0"/>
      <w:marRight w:val="0"/>
      <w:marTop w:val="0"/>
      <w:marBottom w:val="0"/>
      <w:divBdr>
        <w:top w:val="none" w:sz="0" w:space="0" w:color="auto"/>
        <w:left w:val="none" w:sz="0" w:space="0" w:color="auto"/>
        <w:bottom w:val="none" w:sz="0" w:space="0" w:color="auto"/>
        <w:right w:val="none" w:sz="0" w:space="0" w:color="auto"/>
      </w:divBdr>
    </w:div>
    <w:div w:id="1286544552">
      <w:bodyDiv w:val="1"/>
      <w:marLeft w:val="0"/>
      <w:marRight w:val="0"/>
      <w:marTop w:val="0"/>
      <w:marBottom w:val="0"/>
      <w:divBdr>
        <w:top w:val="none" w:sz="0" w:space="0" w:color="auto"/>
        <w:left w:val="none" w:sz="0" w:space="0" w:color="auto"/>
        <w:bottom w:val="none" w:sz="0" w:space="0" w:color="auto"/>
        <w:right w:val="none" w:sz="0" w:space="0" w:color="auto"/>
      </w:divBdr>
    </w:div>
    <w:div w:id="1507944704">
      <w:bodyDiv w:val="1"/>
      <w:marLeft w:val="0"/>
      <w:marRight w:val="0"/>
      <w:marTop w:val="0"/>
      <w:marBottom w:val="0"/>
      <w:divBdr>
        <w:top w:val="none" w:sz="0" w:space="0" w:color="auto"/>
        <w:left w:val="none" w:sz="0" w:space="0" w:color="auto"/>
        <w:bottom w:val="none" w:sz="0" w:space="0" w:color="auto"/>
        <w:right w:val="none" w:sz="0" w:space="0" w:color="auto"/>
      </w:divBdr>
    </w:div>
    <w:div w:id="1797750028">
      <w:bodyDiv w:val="1"/>
      <w:marLeft w:val="0"/>
      <w:marRight w:val="0"/>
      <w:marTop w:val="0"/>
      <w:marBottom w:val="0"/>
      <w:divBdr>
        <w:top w:val="none" w:sz="0" w:space="0" w:color="auto"/>
        <w:left w:val="none" w:sz="0" w:space="0" w:color="auto"/>
        <w:bottom w:val="none" w:sz="0" w:space="0" w:color="auto"/>
        <w:right w:val="none" w:sz="0" w:space="0" w:color="auto"/>
      </w:divBdr>
    </w:div>
    <w:div w:id="1830249304">
      <w:bodyDiv w:val="1"/>
      <w:marLeft w:val="0"/>
      <w:marRight w:val="0"/>
      <w:marTop w:val="0"/>
      <w:marBottom w:val="0"/>
      <w:divBdr>
        <w:top w:val="none" w:sz="0" w:space="0" w:color="auto"/>
        <w:left w:val="none" w:sz="0" w:space="0" w:color="auto"/>
        <w:bottom w:val="none" w:sz="0" w:space="0" w:color="auto"/>
        <w:right w:val="none" w:sz="0" w:space="0" w:color="auto"/>
      </w:divBdr>
    </w:div>
    <w:div w:id="19913218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1854</TotalTime>
  <Pages>22</Pages>
  <Words>2218</Words>
  <Characters>12645</Characters>
  <Application>Microsoft Office Word</Application>
  <DocSecurity>0</DocSecurity>
  <Lines>105</Lines>
  <Paragraphs>29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Ghada Al Harbi</cp:lastModifiedBy>
  <cp:revision>257</cp:revision>
  <cp:lastPrinted>2025-07-06T09:50:00Z</cp:lastPrinted>
  <dcterms:created xsi:type="dcterms:W3CDTF">2024-05-24T10:17:00Z</dcterms:created>
  <dcterms:modified xsi:type="dcterms:W3CDTF">2025-11-22T18:26:00Z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